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4E24F" w14:textId="3FD9895A" w:rsidR="00606F02" w:rsidRDefault="006A2777" w:rsidP="00606F02">
      <w:pPr>
        <w:spacing w:after="0" w:line="240" w:lineRule="auto"/>
        <w:jc w:val="center"/>
        <w:rPr>
          <w:rStyle w:val="ax1"/>
          <w:rFonts w:ascii="Trebuchet MS" w:hAnsi="Trebuchet MS"/>
          <w:sz w:val="22"/>
          <w:szCs w:val="22"/>
        </w:rPr>
      </w:pPr>
      <w:r>
        <w:rPr>
          <w:rStyle w:val="ax1"/>
          <w:rFonts w:ascii="Trebuchet MS" w:hAnsi="Trebuchet MS"/>
          <w:sz w:val="22"/>
          <w:szCs w:val="22"/>
        </w:rPr>
        <w:t xml:space="preserve"> </w:t>
      </w:r>
    </w:p>
    <w:p w14:paraId="6218CEBF" w14:textId="125FAFB8" w:rsidR="00606F02" w:rsidRPr="001600D2" w:rsidRDefault="00606F02" w:rsidP="00606F02">
      <w:pPr>
        <w:spacing w:after="0" w:line="240" w:lineRule="auto"/>
        <w:jc w:val="center"/>
        <w:rPr>
          <w:rStyle w:val="ax1"/>
          <w:rFonts w:ascii="Times New Roman" w:hAnsi="Times New Roman" w:cs="Times New Roman"/>
          <w:sz w:val="24"/>
          <w:szCs w:val="24"/>
        </w:rPr>
      </w:pPr>
      <w:r w:rsidRPr="001600D2">
        <w:rPr>
          <w:rStyle w:val="ax1"/>
          <w:rFonts w:ascii="Times New Roman" w:hAnsi="Times New Roman" w:cs="Times New Roman"/>
          <w:sz w:val="24"/>
          <w:szCs w:val="24"/>
        </w:rPr>
        <w:t>DECIZIA ETAPEI DE ÎNCADRARE   (PROIECT)</w:t>
      </w:r>
    </w:p>
    <w:p w14:paraId="6CC06507" w14:textId="4877DA39" w:rsidR="00606F02" w:rsidRPr="001600D2" w:rsidRDefault="00606F02" w:rsidP="0017514C">
      <w:pPr>
        <w:spacing w:after="0" w:line="240" w:lineRule="auto"/>
        <w:jc w:val="center"/>
        <w:rPr>
          <w:rFonts w:ascii="Times New Roman" w:hAnsi="Times New Roman" w:cs="Times New Roman"/>
          <w:b/>
          <w:sz w:val="24"/>
          <w:szCs w:val="24"/>
        </w:rPr>
      </w:pPr>
      <w:r w:rsidRPr="001600D2">
        <w:rPr>
          <w:rFonts w:ascii="Times New Roman" w:hAnsi="Times New Roman" w:cs="Times New Roman"/>
          <w:b/>
          <w:sz w:val="24"/>
          <w:szCs w:val="24"/>
        </w:rPr>
        <w:t xml:space="preserve">Nr. </w:t>
      </w:r>
      <w:r w:rsidR="009F2A15">
        <w:rPr>
          <w:rFonts w:ascii="Times New Roman" w:hAnsi="Times New Roman" w:cs="Times New Roman"/>
          <w:b/>
          <w:sz w:val="24"/>
          <w:szCs w:val="24"/>
        </w:rPr>
        <w:t>2</w:t>
      </w:r>
      <w:r w:rsidR="008117A8">
        <w:rPr>
          <w:rFonts w:ascii="Times New Roman" w:hAnsi="Times New Roman" w:cs="Times New Roman"/>
          <w:b/>
          <w:sz w:val="24"/>
          <w:szCs w:val="24"/>
        </w:rPr>
        <w:t>667R</w:t>
      </w:r>
      <w:r w:rsidR="009F2A15">
        <w:rPr>
          <w:rFonts w:ascii="Times New Roman" w:hAnsi="Times New Roman" w:cs="Times New Roman"/>
          <w:b/>
          <w:sz w:val="24"/>
          <w:szCs w:val="24"/>
        </w:rPr>
        <w:t>P di</w:t>
      </w:r>
      <w:r w:rsidRPr="001600D2">
        <w:rPr>
          <w:rFonts w:ascii="Times New Roman" w:hAnsi="Times New Roman" w:cs="Times New Roman"/>
          <w:b/>
          <w:sz w:val="24"/>
          <w:szCs w:val="24"/>
        </w:rPr>
        <w:t xml:space="preserve">n </w:t>
      </w:r>
      <w:r w:rsidR="0017514C">
        <w:rPr>
          <w:rFonts w:ascii="Times New Roman" w:hAnsi="Times New Roman" w:cs="Times New Roman"/>
          <w:b/>
          <w:sz w:val="24"/>
          <w:szCs w:val="24"/>
        </w:rPr>
        <w:t>23.07</w:t>
      </w:r>
      <w:bookmarkStart w:id="0" w:name="_GoBack"/>
      <w:bookmarkEnd w:id="0"/>
      <w:r w:rsidR="00002D9E" w:rsidRPr="001600D2">
        <w:rPr>
          <w:rFonts w:ascii="Times New Roman" w:hAnsi="Times New Roman" w:cs="Times New Roman"/>
          <w:b/>
          <w:sz w:val="24"/>
          <w:szCs w:val="24"/>
        </w:rPr>
        <w:t>.2024</w:t>
      </w:r>
    </w:p>
    <w:p w14:paraId="2BF0B01C" w14:textId="5402DD95" w:rsidR="00606F02" w:rsidRDefault="00606F02" w:rsidP="00606F02">
      <w:pPr>
        <w:spacing w:after="0" w:line="240" w:lineRule="auto"/>
        <w:jc w:val="center"/>
        <w:rPr>
          <w:rFonts w:ascii="Trebuchet MS" w:hAnsi="Trebuchet MS"/>
          <w:b/>
        </w:rPr>
      </w:pPr>
    </w:p>
    <w:p w14:paraId="0CFB7B64" w14:textId="7AC28D12" w:rsidR="00606F02" w:rsidRDefault="00606F02" w:rsidP="00606F02">
      <w:pPr>
        <w:spacing w:after="0" w:line="240" w:lineRule="auto"/>
        <w:jc w:val="center"/>
        <w:rPr>
          <w:rFonts w:ascii="Trebuchet MS" w:hAnsi="Trebuchet MS"/>
          <w:b/>
        </w:rPr>
      </w:pPr>
    </w:p>
    <w:p w14:paraId="14AAEA8C" w14:textId="77777777" w:rsidR="00594694" w:rsidRPr="00101CD4" w:rsidRDefault="00594694" w:rsidP="00606F02">
      <w:pPr>
        <w:spacing w:after="0" w:line="240" w:lineRule="auto"/>
        <w:jc w:val="center"/>
        <w:rPr>
          <w:rFonts w:ascii="Trebuchet MS" w:hAnsi="Trebuchet MS"/>
          <w:b/>
        </w:rPr>
      </w:pPr>
    </w:p>
    <w:p w14:paraId="62DE2126" w14:textId="672811D2" w:rsidR="009D564B" w:rsidRPr="001600D2" w:rsidRDefault="009D564B" w:rsidP="009D564B">
      <w:pPr>
        <w:pStyle w:val="Corptext3"/>
        <w:spacing w:after="0" w:line="240" w:lineRule="auto"/>
        <w:ind w:firstLine="720"/>
        <w:jc w:val="both"/>
        <w:rPr>
          <w:rFonts w:ascii="Times New Roman" w:hAnsi="Times New Roman"/>
          <w:sz w:val="24"/>
          <w:szCs w:val="24"/>
          <w:lang w:val="ro-RO"/>
        </w:rPr>
      </w:pPr>
      <w:r w:rsidRPr="001600D2">
        <w:rPr>
          <w:rFonts w:ascii="Times New Roman" w:hAnsi="Times New Roman"/>
          <w:sz w:val="24"/>
          <w:szCs w:val="24"/>
          <w:lang w:val="ro-RO"/>
        </w:rPr>
        <w:t xml:space="preserve">Ca urmare a solicitării de emitere a acordului de mediu adresate </w:t>
      </w:r>
      <w:r w:rsidR="009F2A15">
        <w:rPr>
          <w:rFonts w:ascii="Times New Roman" w:hAnsi="Times New Roman"/>
          <w:b/>
          <w:bCs/>
          <w:sz w:val="24"/>
          <w:szCs w:val="24"/>
        </w:rPr>
        <w:t xml:space="preserve">U.A.T.MUNICIPIUL CONSTANȚA prin </w:t>
      </w:r>
      <w:r w:rsidR="008117A8">
        <w:rPr>
          <w:rFonts w:ascii="Times New Roman" w:hAnsi="Times New Roman"/>
          <w:b/>
          <w:bCs/>
          <w:sz w:val="24"/>
          <w:szCs w:val="24"/>
        </w:rPr>
        <w:t>PRIMAR VERGIL CHI</w:t>
      </w:r>
      <w:r w:rsidR="008117A8">
        <w:rPr>
          <w:rFonts w:ascii="Times New Roman" w:hAnsi="Times New Roman"/>
          <w:b/>
          <w:bCs/>
          <w:sz w:val="24"/>
          <w:szCs w:val="24"/>
          <w:lang w:val="ro-RO"/>
        </w:rPr>
        <w:t>ȚAC</w:t>
      </w:r>
      <w:r w:rsidR="009F2A15" w:rsidRPr="00FD0CA2">
        <w:rPr>
          <w:rFonts w:ascii="Times New Roman" w:hAnsi="Times New Roman"/>
          <w:bCs/>
          <w:sz w:val="24"/>
          <w:szCs w:val="24"/>
        </w:rPr>
        <w:t>,</w:t>
      </w:r>
      <w:r w:rsidR="009F2A15">
        <w:rPr>
          <w:rFonts w:ascii="Times New Roman" w:hAnsi="Times New Roman"/>
          <w:bCs/>
          <w:sz w:val="24"/>
          <w:szCs w:val="24"/>
        </w:rPr>
        <w:t xml:space="preserve"> cu sediul în județul Constanța, municipiul Constanța,</w:t>
      </w:r>
      <w:r w:rsidR="009F2A15" w:rsidRPr="00265192">
        <w:rPr>
          <w:rFonts w:ascii="Times New Roman" w:hAnsi="Times New Roman"/>
          <w:bCs/>
          <w:sz w:val="24"/>
          <w:szCs w:val="24"/>
        </w:rPr>
        <w:t xml:space="preserve"> </w:t>
      </w:r>
      <w:r w:rsidR="008117A8">
        <w:rPr>
          <w:rFonts w:ascii="Times New Roman" w:hAnsi="Times New Roman"/>
          <w:bCs/>
          <w:sz w:val="24"/>
          <w:szCs w:val="24"/>
        </w:rPr>
        <w:t>bd.Tomis</w:t>
      </w:r>
      <w:r w:rsidR="009F2A15">
        <w:rPr>
          <w:rFonts w:ascii="Times New Roman" w:hAnsi="Times New Roman"/>
          <w:bCs/>
          <w:sz w:val="24"/>
          <w:szCs w:val="24"/>
        </w:rPr>
        <w:t>, nr.</w:t>
      </w:r>
      <w:r w:rsidR="008117A8">
        <w:rPr>
          <w:rFonts w:ascii="Times New Roman" w:hAnsi="Times New Roman"/>
          <w:bCs/>
          <w:sz w:val="24"/>
          <w:szCs w:val="24"/>
        </w:rPr>
        <w:t>5</w:t>
      </w:r>
      <w:r w:rsidR="009F2A15">
        <w:rPr>
          <w:rFonts w:ascii="Times New Roman" w:hAnsi="Times New Roman"/>
          <w:bCs/>
          <w:sz w:val="24"/>
          <w:szCs w:val="24"/>
        </w:rPr>
        <w:t>1</w:t>
      </w:r>
      <w:r w:rsidR="00785475">
        <w:rPr>
          <w:rFonts w:ascii="Times New Roman" w:hAnsi="Times New Roman"/>
          <w:bCs/>
          <w:sz w:val="24"/>
          <w:szCs w:val="24"/>
          <w:lang w:val="ro-RO"/>
        </w:rPr>
        <w:t>,</w:t>
      </w:r>
      <w:r w:rsidRPr="001600D2">
        <w:rPr>
          <w:rStyle w:val="normalchar"/>
          <w:rFonts w:ascii="Times New Roman" w:hAnsi="Times New Roman"/>
          <w:color w:val="000000"/>
          <w:sz w:val="24"/>
          <w:szCs w:val="24"/>
          <w:lang w:val="ro-RO"/>
        </w:rPr>
        <w:t xml:space="preserve"> </w:t>
      </w:r>
      <w:r w:rsidRPr="001600D2">
        <w:rPr>
          <w:rFonts w:ascii="Times New Roman" w:hAnsi="Times New Roman"/>
          <w:sz w:val="24"/>
          <w:szCs w:val="24"/>
          <w:lang w:val="ro-RO"/>
        </w:rPr>
        <w:t>înregistrată la Agenția pentru Protecția Mediului Constanța cu nr.</w:t>
      </w:r>
      <w:r w:rsidRPr="001600D2">
        <w:rPr>
          <w:rFonts w:ascii="Times New Roman" w:hAnsi="Times New Roman"/>
          <w:bCs/>
          <w:sz w:val="24"/>
          <w:szCs w:val="24"/>
          <w:lang w:val="ro-RO"/>
        </w:rPr>
        <w:t xml:space="preserve"> </w:t>
      </w:r>
      <w:r w:rsidR="009F2A15">
        <w:rPr>
          <w:rFonts w:ascii="Times New Roman" w:hAnsi="Times New Roman"/>
          <w:bCs/>
          <w:sz w:val="24"/>
          <w:szCs w:val="24"/>
          <w:lang w:val="ro-RO"/>
        </w:rPr>
        <w:t>2292</w:t>
      </w:r>
      <w:r w:rsidR="00785475">
        <w:rPr>
          <w:rFonts w:ascii="Times New Roman" w:hAnsi="Times New Roman"/>
          <w:bCs/>
          <w:sz w:val="24"/>
          <w:szCs w:val="24"/>
          <w:lang w:val="ro-RO"/>
        </w:rPr>
        <w:t>RP</w:t>
      </w:r>
      <w:r w:rsidR="001600D2" w:rsidRPr="001600D2">
        <w:rPr>
          <w:rFonts w:ascii="Times New Roman" w:hAnsi="Times New Roman"/>
          <w:sz w:val="24"/>
          <w:szCs w:val="24"/>
          <w:lang w:val="ro-RO"/>
        </w:rPr>
        <w:t xml:space="preserve"> din </w:t>
      </w:r>
      <w:r w:rsidR="009F2A15">
        <w:rPr>
          <w:rFonts w:ascii="Times New Roman" w:hAnsi="Times New Roman"/>
          <w:sz w:val="24"/>
          <w:szCs w:val="24"/>
          <w:lang w:val="ro-RO"/>
        </w:rPr>
        <w:t>03.04.2024</w:t>
      </w:r>
      <w:r w:rsidRPr="001600D2">
        <w:rPr>
          <w:rFonts w:ascii="Times New Roman" w:hAnsi="Times New Roman"/>
          <w:sz w:val="24"/>
          <w:szCs w:val="24"/>
          <w:lang w:val="ro-RO"/>
        </w:rPr>
        <w:t xml:space="preserve">, </w:t>
      </w:r>
      <w:hyperlink r:id="rId8" w:anchor="###" w:history="1"/>
      <w:r w:rsidRPr="001600D2">
        <w:rPr>
          <w:rFonts w:ascii="Times New Roman" w:hAnsi="Times New Roman"/>
          <w:sz w:val="24"/>
          <w:szCs w:val="24"/>
          <w:lang w:val="ro-RO"/>
        </w:rPr>
        <w:t>în baza Legii nr.292/2018 privind evaluarea impactului anumitor proiecte publice şi private asupra mediului şi a O.U.G. nr. 57/2007 privind regimul ariilor naturale protejate, conservarea habitatelor naturale, a florei şi faunei sălbatice, aprobată cu modificări şi completări prin Legea 49/2011, cu modificările și completările ulterioare,</w:t>
      </w:r>
    </w:p>
    <w:p w14:paraId="7EAA9980" w14:textId="427DE365" w:rsidR="009D564B" w:rsidRPr="00785475" w:rsidRDefault="009D564B" w:rsidP="009D564B">
      <w:pPr>
        <w:pStyle w:val="Corptext3"/>
        <w:spacing w:after="0" w:line="240" w:lineRule="auto"/>
        <w:ind w:firstLine="720"/>
        <w:jc w:val="both"/>
        <w:rPr>
          <w:rFonts w:ascii="Times New Roman" w:hAnsi="Times New Roman"/>
          <w:b/>
          <w:sz w:val="24"/>
          <w:szCs w:val="24"/>
          <w:lang w:val="ro-RO"/>
        </w:rPr>
      </w:pPr>
      <w:r w:rsidRPr="001600D2">
        <w:rPr>
          <w:rFonts w:ascii="Times New Roman" w:hAnsi="Times New Roman"/>
          <w:sz w:val="24"/>
          <w:szCs w:val="24"/>
          <w:lang w:val="ro-RO"/>
        </w:rPr>
        <w:t xml:space="preserve">Agenția pentru Protecția Mediului Constanța decide, ca urmare consultărilor desfășurate în cadrul ședinței </w:t>
      </w:r>
      <w:r w:rsidRPr="001600D2">
        <w:rPr>
          <w:rFonts w:ascii="Times New Roman" w:hAnsi="Times New Roman"/>
          <w:b/>
          <w:sz w:val="24"/>
          <w:szCs w:val="24"/>
          <w:lang w:val="ro-RO"/>
        </w:rPr>
        <w:t xml:space="preserve">C.A.T. </w:t>
      </w:r>
      <w:r w:rsidRPr="001600D2">
        <w:rPr>
          <w:rFonts w:ascii="Times New Roman" w:hAnsi="Times New Roman"/>
          <w:sz w:val="24"/>
          <w:szCs w:val="24"/>
          <w:lang w:val="ro-RO"/>
        </w:rPr>
        <w:t>în data de</w:t>
      </w:r>
      <w:r w:rsidRPr="001600D2">
        <w:rPr>
          <w:rFonts w:ascii="Times New Roman" w:hAnsi="Times New Roman"/>
          <w:b/>
          <w:sz w:val="24"/>
          <w:szCs w:val="24"/>
          <w:lang w:val="ro-RO"/>
        </w:rPr>
        <w:t xml:space="preserve"> </w:t>
      </w:r>
      <w:r w:rsidR="009F2A15">
        <w:rPr>
          <w:rFonts w:ascii="Times New Roman" w:hAnsi="Times New Roman"/>
          <w:b/>
          <w:sz w:val="24"/>
          <w:szCs w:val="24"/>
          <w:lang w:val="ro-RO"/>
        </w:rPr>
        <w:t>1</w:t>
      </w:r>
      <w:r w:rsidR="008117A8">
        <w:rPr>
          <w:rFonts w:ascii="Times New Roman" w:hAnsi="Times New Roman"/>
          <w:b/>
          <w:sz w:val="24"/>
          <w:szCs w:val="24"/>
          <w:lang w:val="ro-RO"/>
        </w:rPr>
        <w:t>0</w:t>
      </w:r>
      <w:r w:rsidR="009F2A15">
        <w:rPr>
          <w:rFonts w:ascii="Times New Roman" w:hAnsi="Times New Roman"/>
          <w:b/>
          <w:sz w:val="24"/>
          <w:szCs w:val="24"/>
          <w:lang w:val="ro-RO"/>
        </w:rPr>
        <w:t>.0</w:t>
      </w:r>
      <w:r w:rsidR="008117A8">
        <w:rPr>
          <w:rFonts w:ascii="Times New Roman" w:hAnsi="Times New Roman"/>
          <w:b/>
          <w:sz w:val="24"/>
          <w:szCs w:val="24"/>
          <w:lang w:val="ro-RO"/>
        </w:rPr>
        <w:t>7</w:t>
      </w:r>
      <w:r w:rsidR="00785475">
        <w:rPr>
          <w:rFonts w:ascii="Times New Roman" w:hAnsi="Times New Roman"/>
          <w:b/>
          <w:sz w:val="24"/>
          <w:szCs w:val="24"/>
          <w:lang w:val="ro-RO"/>
        </w:rPr>
        <w:t>.</w:t>
      </w:r>
      <w:r w:rsidRPr="001600D2">
        <w:rPr>
          <w:rFonts w:ascii="Times New Roman" w:hAnsi="Times New Roman"/>
          <w:b/>
          <w:sz w:val="24"/>
          <w:szCs w:val="24"/>
          <w:lang w:val="ro-RO"/>
        </w:rPr>
        <w:t>2024,</w:t>
      </w:r>
      <w:r w:rsidRPr="001600D2">
        <w:rPr>
          <w:rFonts w:ascii="Times New Roman" w:hAnsi="Times New Roman"/>
          <w:sz w:val="24"/>
          <w:szCs w:val="24"/>
          <w:lang w:val="ro-RO"/>
        </w:rPr>
        <w:t xml:space="preserve"> că proiectul: </w:t>
      </w:r>
      <w:r w:rsidR="009F2A15">
        <w:rPr>
          <w:rFonts w:ascii="Times New Roman" w:hAnsi="Times New Roman"/>
          <w:b/>
          <w:sz w:val="24"/>
          <w:szCs w:val="24"/>
        </w:rPr>
        <w:t>”</w:t>
      </w:r>
      <w:r w:rsidR="008117A8">
        <w:rPr>
          <w:rFonts w:ascii="Times New Roman" w:hAnsi="Times New Roman"/>
          <w:b/>
          <w:sz w:val="24"/>
          <w:szCs w:val="24"/>
        </w:rPr>
        <w:t>SURSĂ DE PRODUCERE ENERGIE UTILĂ TERMICĂ ȘI ELECTRICĂ PRIN COGENERARE DE ÎNALTĂ EFICIENȚĂ ÎN MUNICIPIUL CONSTANȚA – LUCRĂRI DE DESFIINȚARE</w:t>
      </w:r>
      <w:r w:rsidR="009F2A15">
        <w:rPr>
          <w:rFonts w:ascii="Times New Roman" w:hAnsi="Times New Roman"/>
          <w:b/>
          <w:sz w:val="24"/>
          <w:szCs w:val="24"/>
        </w:rPr>
        <w:t>”</w:t>
      </w:r>
      <w:r w:rsidR="009F2A15" w:rsidRPr="002E58B8">
        <w:rPr>
          <w:rFonts w:ascii="Times New Roman" w:hAnsi="Times New Roman"/>
          <w:b/>
          <w:sz w:val="24"/>
          <w:szCs w:val="24"/>
        </w:rPr>
        <w:t xml:space="preserve">, </w:t>
      </w:r>
      <w:r w:rsidR="009F2A15">
        <w:rPr>
          <w:rFonts w:ascii="Times New Roman" w:hAnsi="Times New Roman"/>
          <w:sz w:val="24"/>
          <w:szCs w:val="24"/>
        </w:rPr>
        <w:t>propus a fi amplasat</w:t>
      </w:r>
      <w:r w:rsidR="009F2A15" w:rsidRPr="002E58B8">
        <w:rPr>
          <w:rFonts w:ascii="Times New Roman" w:hAnsi="Times New Roman"/>
          <w:sz w:val="24"/>
          <w:szCs w:val="24"/>
        </w:rPr>
        <w:t xml:space="preserve"> în</w:t>
      </w:r>
      <w:r w:rsidR="009F2A15" w:rsidRPr="002E58B8">
        <w:rPr>
          <w:rFonts w:ascii="Times New Roman" w:hAnsi="Times New Roman"/>
          <w:b/>
          <w:sz w:val="24"/>
          <w:szCs w:val="24"/>
        </w:rPr>
        <w:t xml:space="preserve"> </w:t>
      </w:r>
      <w:r w:rsidR="009F2A15" w:rsidRPr="002E58B8">
        <w:rPr>
          <w:rFonts w:ascii="Times New Roman" w:hAnsi="Times New Roman"/>
          <w:bCs/>
          <w:sz w:val="24"/>
          <w:szCs w:val="24"/>
        </w:rPr>
        <w:t>jud</w:t>
      </w:r>
      <w:r w:rsidR="009F2A15">
        <w:rPr>
          <w:rFonts w:ascii="Times New Roman" w:hAnsi="Times New Roman"/>
          <w:bCs/>
          <w:sz w:val="24"/>
          <w:szCs w:val="24"/>
        </w:rPr>
        <w:t>ețul Constanț</w:t>
      </w:r>
      <w:r w:rsidR="009F2A15" w:rsidRPr="002E58B8">
        <w:rPr>
          <w:rFonts w:ascii="Times New Roman" w:hAnsi="Times New Roman"/>
          <w:bCs/>
          <w:sz w:val="24"/>
          <w:szCs w:val="24"/>
        </w:rPr>
        <w:t xml:space="preserve">a, </w:t>
      </w:r>
      <w:r w:rsidR="009F2A15">
        <w:rPr>
          <w:rFonts w:ascii="Times New Roman" w:hAnsi="Times New Roman"/>
          <w:bCs/>
          <w:sz w:val="24"/>
          <w:szCs w:val="24"/>
        </w:rPr>
        <w:t xml:space="preserve">municipiul Constanța, </w:t>
      </w:r>
      <w:r w:rsidR="008117A8">
        <w:rPr>
          <w:rFonts w:ascii="Times New Roman" w:hAnsi="Times New Roman"/>
          <w:bCs/>
          <w:sz w:val="24"/>
          <w:szCs w:val="24"/>
        </w:rPr>
        <w:t>bd.Aurel Vlaicu</w:t>
      </w:r>
      <w:r w:rsidRPr="001600D2">
        <w:rPr>
          <w:rFonts w:ascii="Times New Roman" w:hAnsi="Times New Roman"/>
          <w:bCs/>
          <w:sz w:val="24"/>
          <w:szCs w:val="24"/>
          <w:lang w:val="ro-RO"/>
        </w:rPr>
        <w:t>,</w:t>
      </w:r>
      <w:r w:rsidR="008117A8">
        <w:rPr>
          <w:rFonts w:ascii="Times New Roman" w:hAnsi="Times New Roman"/>
          <w:bCs/>
          <w:sz w:val="24"/>
          <w:szCs w:val="24"/>
          <w:lang w:val="ro-RO"/>
        </w:rPr>
        <w:t xml:space="preserve"> nr.123, lot 2, </w:t>
      </w:r>
      <w:r w:rsidRPr="00785475">
        <w:rPr>
          <w:rFonts w:ascii="Times New Roman" w:hAnsi="Times New Roman"/>
          <w:b/>
          <w:sz w:val="24"/>
          <w:szCs w:val="24"/>
          <w:u w:val="single"/>
          <w:lang w:val="ro-RO"/>
        </w:rPr>
        <w:t>nu se supune evaluării impactului asupra mediului</w:t>
      </w:r>
      <w:r w:rsidRPr="00785475">
        <w:rPr>
          <w:rFonts w:ascii="Times New Roman" w:hAnsi="Times New Roman"/>
          <w:b/>
          <w:sz w:val="24"/>
          <w:szCs w:val="24"/>
          <w:lang w:val="ro-RO"/>
        </w:rPr>
        <w:t>.</w:t>
      </w:r>
    </w:p>
    <w:p w14:paraId="71CFB683" w14:textId="77777777" w:rsidR="009D564B" w:rsidRPr="0080134A" w:rsidRDefault="009D564B" w:rsidP="009D564B">
      <w:pPr>
        <w:spacing w:after="0" w:line="240" w:lineRule="auto"/>
        <w:jc w:val="both"/>
        <w:rPr>
          <w:rFonts w:ascii="Times New Roman" w:hAnsi="Times New Roman"/>
          <w:sz w:val="24"/>
          <w:szCs w:val="24"/>
        </w:rPr>
      </w:pPr>
    </w:p>
    <w:p w14:paraId="4899B8E6" w14:textId="77777777" w:rsidR="009D564B" w:rsidRPr="0080134A" w:rsidRDefault="009D564B" w:rsidP="009D564B">
      <w:pPr>
        <w:pStyle w:val="NormalWeb"/>
        <w:spacing w:before="0" w:beforeAutospacing="0" w:after="0" w:afterAutospacing="0"/>
        <w:jc w:val="both"/>
        <w:rPr>
          <w:rFonts w:eastAsia="Calibri"/>
          <w:b/>
          <w:lang w:val="ro-RO"/>
        </w:rPr>
      </w:pPr>
      <w:r w:rsidRPr="0080134A">
        <w:rPr>
          <w:rFonts w:eastAsia="Calibri"/>
          <w:b/>
          <w:lang w:val="ro-RO"/>
        </w:rPr>
        <w:t>Justificarea prezentei decizii:</w:t>
      </w:r>
    </w:p>
    <w:p w14:paraId="4C572C64" w14:textId="77777777" w:rsidR="009D564B" w:rsidRPr="0080134A" w:rsidRDefault="009D564B" w:rsidP="009D564B">
      <w:pPr>
        <w:autoSpaceDE w:val="0"/>
        <w:autoSpaceDN w:val="0"/>
        <w:adjustRightInd w:val="0"/>
        <w:spacing w:after="0" w:line="240" w:lineRule="auto"/>
        <w:jc w:val="both"/>
        <w:rPr>
          <w:rFonts w:ascii="Times New Roman" w:hAnsi="Times New Roman"/>
          <w:b/>
          <w:sz w:val="24"/>
          <w:szCs w:val="24"/>
        </w:rPr>
      </w:pPr>
      <w:r w:rsidRPr="0080134A">
        <w:rPr>
          <w:rFonts w:ascii="Times New Roman" w:hAnsi="Times New Roman"/>
          <w:b/>
          <w:sz w:val="24"/>
          <w:szCs w:val="24"/>
        </w:rPr>
        <w:t>Motivele care au stat la baza luării deciziei etapei de încadrare în procedura de evaluare a impactului asupra mediului sunt următoarele:</w:t>
      </w:r>
    </w:p>
    <w:p w14:paraId="474ED431" w14:textId="0E0B8499"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a)</w:t>
      </w:r>
      <w:r w:rsidRPr="0080134A">
        <w:rPr>
          <w:rFonts w:ascii="Times New Roman" w:hAnsi="Times New Roman"/>
          <w:b/>
          <w:sz w:val="24"/>
          <w:szCs w:val="24"/>
        </w:rPr>
        <w:t xml:space="preserve"> </w:t>
      </w:r>
      <w:r w:rsidRPr="0080134A">
        <w:rPr>
          <w:rFonts w:ascii="Times New Roman" w:hAnsi="Times New Roman"/>
          <w:sz w:val="24"/>
          <w:szCs w:val="24"/>
        </w:rPr>
        <w:t xml:space="preserve">proiectul propus </w:t>
      </w:r>
      <w:r w:rsidRPr="0080134A">
        <w:rPr>
          <w:rFonts w:ascii="Times New Roman" w:hAnsi="Times New Roman"/>
          <w:b/>
          <w:sz w:val="24"/>
          <w:szCs w:val="24"/>
        </w:rPr>
        <w:t>intră</w:t>
      </w:r>
      <w:r w:rsidRPr="0080134A">
        <w:rPr>
          <w:rFonts w:ascii="Times New Roman" w:hAnsi="Times New Roman"/>
          <w:sz w:val="24"/>
          <w:szCs w:val="24"/>
        </w:rPr>
        <w:t xml:space="preserve"> sub incidența Legii nr. 292/2018 privind evaluarea impactului anumitor proiecte publice şi private asupra mediului, fiind încadrat în Anexa nr. 2, la punctul </w:t>
      </w:r>
      <w:r w:rsidR="00785475">
        <w:rPr>
          <w:rFonts w:ascii="Times New Roman" w:hAnsi="Times New Roman"/>
          <w:sz w:val="24"/>
          <w:szCs w:val="24"/>
        </w:rPr>
        <w:t>1</w:t>
      </w:r>
      <w:r w:rsidR="008117A8">
        <w:rPr>
          <w:rFonts w:ascii="Times New Roman" w:hAnsi="Times New Roman"/>
          <w:sz w:val="24"/>
          <w:szCs w:val="24"/>
        </w:rPr>
        <w:t>3</w:t>
      </w:r>
      <w:r w:rsidR="00785475">
        <w:rPr>
          <w:rFonts w:ascii="Times New Roman" w:hAnsi="Times New Roman"/>
          <w:sz w:val="24"/>
          <w:szCs w:val="24"/>
        </w:rPr>
        <w:t xml:space="preserve">, litera </w:t>
      </w:r>
      <w:r w:rsidR="008117A8">
        <w:rPr>
          <w:rFonts w:ascii="Times New Roman" w:hAnsi="Times New Roman"/>
          <w:sz w:val="24"/>
          <w:szCs w:val="24"/>
        </w:rPr>
        <w:t>a</w:t>
      </w:r>
      <w:r w:rsidRPr="0080134A">
        <w:rPr>
          <w:rFonts w:ascii="Times New Roman" w:hAnsi="Times New Roman"/>
          <w:sz w:val="24"/>
          <w:szCs w:val="24"/>
        </w:rPr>
        <w:t>);</w:t>
      </w:r>
    </w:p>
    <w:p w14:paraId="362F29CD" w14:textId="52D1CB19"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b) proiectul propus </w:t>
      </w:r>
      <w:r w:rsidRPr="00C47540">
        <w:rPr>
          <w:rFonts w:ascii="Times New Roman" w:hAnsi="Times New Roman"/>
          <w:b/>
          <w:sz w:val="24"/>
          <w:szCs w:val="24"/>
        </w:rPr>
        <w:t xml:space="preserve">nu </w:t>
      </w:r>
      <w:r w:rsidRPr="0080134A">
        <w:rPr>
          <w:rFonts w:ascii="Times New Roman" w:hAnsi="Times New Roman"/>
          <w:b/>
          <w:sz w:val="24"/>
          <w:szCs w:val="24"/>
        </w:rPr>
        <w:t>intră</w:t>
      </w:r>
      <w:r w:rsidRPr="0080134A">
        <w:rPr>
          <w:rFonts w:ascii="Times New Roman" w:hAnsi="Times New Roman"/>
          <w:sz w:val="24"/>
          <w:szCs w:val="24"/>
        </w:rPr>
        <w:t xml:space="preserve"> sub incidența </w:t>
      </w:r>
      <w:r w:rsidRPr="0080134A">
        <w:rPr>
          <w:rFonts w:ascii="Times New Roman" w:hAnsi="Times New Roman"/>
          <w:sz w:val="24"/>
          <w:szCs w:val="24"/>
          <w:u w:val="single"/>
        </w:rPr>
        <w:t>art. 28</w:t>
      </w:r>
      <w:r w:rsidRPr="0080134A">
        <w:rPr>
          <w:rFonts w:ascii="Times New Roman" w:hAnsi="Times New Roman"/>
          <w:sz w:val="24"/>
          <w:szCs w:val="24"/>
        </w:rPr>
        <w:t xml:space="preserve"> din Ordonanța de </w:t>
      </w:r>
      <w:r>
        <w:rPr>
          <w:rFonts w:ascii="Times New Roman" w:hAnsi="Times New Roman"/>
          <w:sz w:val="24"/>
          <w:szCs w:val="24"/>
        </w:rPr>
        <w:t>U</w:t>
      </w:r>
      <w:r w:rsidRPr="0080134A">
        <w:rPr>
          <w:rFonts w:ascii="Times New Roman" w:hAnsi="Times New Roman"/>
          <w:sz w:val="24"/>
          <w:szCs w:val="24"/>
        </w:rPr>
        <w:t xml:space="preserve">rgență a Guvernului nr. 57/2007 privind regimul ariilor naturale protejate, conservarea habitatelor naturale, a florei şi faunei sălbatice, aprobată cu modificări şi completări prin </w:t>
      </w:r>
      <w:r w:rsidRPr="0080134A">
        <w:rPr>
          <w:rFonts w:ascii="Times New Roman" w:hAnsi="Times New Roman"/>
          <w:sz w:val="24"/>
          <w:szCs w:val="24"/>
          <w:u w:val="single"/>
        </w:rPr>
        <w:t>Legea nr. 49/2011</w:t>
      </w:r>
      <w:r w:rsidRPr="0080134A">
        <w:rPr>
          <w:rFonts w:ascii="Times New Roman" w:hAnsi="Times New Roman"/>
          <w:sz w:val="24"/>
          <w:szCs w:val="24"/>
        </w:rPr>
        <w:t>, cu modificăr</w:t>
      </w:r>
      <w:r>
        <w:rPr>
          <w:rFonts w:ascii="Times New Roman" w:hAnsi="Times New Roman"/>
          <w:sz w:val="24"/>
          <w:szCs w:val="24"/>
        </w:rPr>
        <w:t>ile şi completările ulterioare;</w:t>
      </w:r>
    </w:p>
    <w:p w14:paraId="4A637AAF" w14:textId="34CBAD1C" w:rsidR="009D564B" w:rsidRPr="0080134A" w:rsidRDefault="009D564B" w:rsidP="009D564B">
      <w:pPr>
        <w:pStyle w:val="NormalWeb"/>
        <w:spacing w:before="0" w:beforeAutospacing="0" w:after="0" w:afterAutospacing="0"/>
        <w:jc w:val="both"/>
        <w:rPr>
          <w:b/>
          <w:lang w:val="ro-RO"/>
        </w:rPr>
      </w:pPr>
      <w:r w:rsidRPr="0080134A">
        <w:rPr>
          <w:lang w:val="ro-RO"/>
        </w:rPr>
        <w:t xml:space="preserve">c) proiectul propus </w:t>
      </w:r>
      <w:r w:rsidR="00594694" w:rsidRPr="00594694">
        <w:rPr>
          <w:b/>
          <w:bCs/>
          <w:lang w:val="ro-RO"/>
        </w:rPr>
        <w:t xml:space="preserve">nu </w:t>
      </w:r>
      <w:r w:rsidRPr="0080134A">
        <w:rPr>
          <w:b/>
          <w:lang w:val="ro-RO"/>
        </w:rPr>
        <w:t>intră</w:t>
      </w:r>
      <w:r w:rsidRPr="0080134A">
        <w:rPr>
          <w:lang w:val="ro-RO"/>
        </w:rPr>
        <w:t xml:space="preserve"> sub incidența prevederilor </w:t>
      </w:r>
      <w:r w:rsidRPr="0080134A">
        <w:rPr>
          <w:u w:val="single"/>
          <w:lang w:val="ro-RO"/>
        </w:rPr>
        <w:t>art. 48</w:t>
      </w:r>
      <w:r w:rsidRPr="0080134A">
        <w:rPr>
          <w:lang w:val="ro-RO"/>
        </w:rPr>
        <w:t xml:space="preserve"> şi </w:t>
      </w:r>
      <w:r w:rsidRPr="0080134A">
        <w:rPr>
          <w:u w:val="single"/>
          <w:lang w:val="ro-RO"/>
        </w:rPr>
        <w:t>54</w:t>
      </w:r>
      <w:r w:rsidRPr="0080134A">
        <w:rPr>
          <w:lang w:val="ro-RO"/>
        </w:rPr>
        <w:t xml:space="preserve"> din Legea apelor nr. 107/1996, cu modificările şi completările ulterioare.</w:t>
      </w:r>
    </w:p>
    <w:p w14:paraId="656663EA" w14:textId="77777777" w:rsidR="009D564B" w:rsidRPr="0080134A" w:rsidRDefault="009D564B" w:rsidP="009D564B">
      <w:pPr>
        <w:pStyle w:val="NormalWeb"/>
        <w:spacing w:before="0" w:beforeAutospacing="0" w:after="0" w:afterAutospacing="0"/>
        <w:rPr>
          <w:rStyle w:val="tpa1"/>
          <w:b/>
          <w:lang w:val="ro-RO"/>
        </w:rPr>
      </w:pPr>
    </w:p>
    <w:p w14:paraId="2413E7C5" w14:textId="77777777" w:rsidR="009D564B" w:rsidRPr="0080134A" w:rsidRDefault="009D564B" w:rsidP="009D564B">
      <w:pPr>
        <w:numPr>
          <w:ilvl w:val="0"/>
          <w:numId w:val="1"/>
        </w:numPr>
        <w:autoSpaceDE w:val="0"/>
        <w:autoSpaceDN w:val="0"/>
        <w:adjustRightInd w:val="0"/>
        <w:spacing w:after="0" w:line="240" w:lineRule="auto"/>
        <w:jc w:val="both"/>
        <w:rPr>
          <w:rFonts w:ascii="Times New Roman" w:hAnsi="Times New Roman"/>
          <w:b/>
          <w:iCs/>
          <w:sz w:val="24"/>
          <w:szCs w:val="24"/>
        </w:rPr>
      </w:pPr>
      <w:r w:rsidRPr="0080134A">
        <w:rPr>
          <w:rFonts w:ascii="Times New Roman" w:hAnsi="Times New Roman"/>
          <w:b/>
          <w:iCs/>
          <w:sz w:val="24"/>
          <w:szCs w:val="24"/>
        </w:rPr>
        <w:t>Caracteristicile proiectelor:</w:t>
      </w:r>
    </w:p>
    <w:p w14:paraId="2AAF294A"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La identificarea caracteristicilor proiectelor se iau în considerare următoarele aspecte:</w:t>
      </w:r>
    </w:p>
    <w:p w14:paraId="1CCFC29E" w14:textId="77777777" w:rsidR="009D564B" w:rsidRPr="0080134A" w:rsidRDefault="009D564B" w:rsidP="009D564B">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dimensiunea și concepția întregului proiect: </w:t>
      </w:r>
    </w:p>
    <w:p w14:paraId="45B58FB4" w14:textId="19320EB5" w:rsidR="00CA25A6" w:rsidRDefault="00CA25A6" w:rsidP="00B74456">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Proiectul a fost întocmit în baza ghidului specific publicat de Ministerul Energiei prin PNRR C6 I3 CHP – ”Sprijinirea investițiilor în cogenerare de înaltă eficiență (CHP) în sectorul încălzirii centralizate” aferent Măsurii de investiții I3 – Dezvoltarea de capacități de producție de gaze, flexibile și de înaltă eficiență, pentru cogenerarea de energie electrică și te</w:t>
      </w:r>
      <w:r w:rsidR="00636C4A">
        <w:rPr>
          <w:rFonts w:ascii="Times New Roman" w:eastAsia="Times New Roman" w:hAnsi="Times New Roman"/>
          <w:sz w:val="24"/>
          <w:szCs w:val="24"/>
        </w:rPr>
        <w:t>r</w:t>
      </w:r>
      <w:r>
        <w:rPr>
          <w:rFonts w:ascii="Times New Roman" w:eastAsia="Times New Roman" w:hAnsi="Times New Roman"/>
          <w:sz w:val="24"/>
          <w:szCs w:val="24"/>
        </w:rPr>
        <w:t>mică (CHP) în termoficarea urbană, în vederea realizării unei decarbonizări profunde</w:t>
      </w:r>
      <w:r w:rsidR="00636C4A">
        <w:rPr>
          <w:rFonts w:ascii="Times New Roman" w:eastAsia="Times New Roman" w:hAnsi="Times New Roman"/>
          <w:sz w:val="24"/>
          <w:szCs w:val="24"/>
        </w:rPr>
        <w:t>.</w:t>
      </w:r>
    </w:p>
    <w:p w14:paraId="1ABDA74A" w14:textId="75407AD7" w:rsidR="00B74456" w:rsidRPr="00B74456" w:rsidRDefault="00B74456" w:rsidP="00B74456">
      <w:pPr>
        <w:autoSpaceDE w:val="0"/>
        <w:autoSpaceDN w:val="0"/>
        <w:adjustRightInd w:val="0"/>
        <w:spacing w:after="0" w:line="240" w:lineRule="auto"/>
        <w:jc w:val="both"/>
        <w:rPr>
          <w:rFonts w:ascii="Times New Roman" w:eastAsia="Times New Roman" w:hAnsi="Times New Roman"/>
          <w:sz w:val="24"/>
          <w:szCs w:val="24"/>
        </w:rPr>
      </w:pPr>
      <w:r w:rsidRPr="00B74456">
        <w:rPr>
          <w:rFonts w:ascii="Times New Roman" w:eastAsia="Times New Roman" w:hAnsi="Times New Roman"/>
          <w:sz w:val="24"/>
          <w:szCs w:val="24"/>
        </w:rPr>
        <w:t>Pe amplasament există în acte un număr de 28 de corpuri de clădire, ce însumează o suprafață construită/desfășurată de 10612 mp.</w:t>
      </w:r>
    </w:p>
    <w:p w14:paraId="78C78D08" w14:textId="77777777" w:rsidR="00B74456" w:rsidRPr="00B74456" w:rsidRDefault="00B74456" w:rsidP="00B74456">
      <w:pPr>
        <w:autoSpaceDE w:val="0"/>
        <w:autoSpaceDN w:val="0"/>
        <w:adjustRightInd w:val="0"/>
        <w:spacing w:after="0" w:line="240" w:lineRule="auto"/>
        <w:jc w:val="both"/>
        <w:rPr>
          <w:rFonts w:ascii="Times New Roman" w:eastAsia="Times New Roman" w:hAnsi="Times New Roman"/>
          <w:sz w:val="24"/>
          <w:szCs w:val="24"/>
        </w:rPr>
      </w:pPr>
      <w:r w:rsidRPr="00B74456">
        <w:rPr>
          <w:rFonts w:ascii="Times New Roman" w:eastAsia="Times New Roman" w:hAnsi="Times New Roman"/>
          <w:sz w:val="24"/>
          <w:szCs w:val="24"/>
        </w:rPr>
        <w:t xml:space="preserve">În situ, pe amplasament există 27 de corpuri de clădire ce însumează o suprafață construită de 11864 mp/desfășurată de 12817 mp. </w:t>
      </w:r>
    </w:p>
    <w:p w14:paraId="2D3AF4C6" w14:textId="26135105" w:rsidR="00353FB8" w:rsidRPr="00353FB8" w:rsidRDefault="00353FB8" w:rsidP="009D564B">
      <w:pPr>
        <w:autoSpaceDE w:val="0"/>
        <w:autoSpaceDN w:val="0"/>
        <w:adjustRightInd w:val="0"/>
        <w:spacing w:after="0" w:line="240" w:lineRule="auto"/>
        <w:jc w:val="both"/>
        <w:rPr>
          <w:rFonts w:ascii="Times New Roman" w:eastAsia="Times New Roman" w:hAnsi="Times New Roman"/>
          <w:b/>
          <w:bCs/>
          <w:sz w:val="24"/>
          <w:szCs w:val="24"/>
        </w:rPr>
      </w:pPr>
      <w:r w:rsidRPr="00353FB8">
        <w:rPr>
          <w:rFonts w:ascii="Times New Roman" w:eastAsia="Times New Roman" w:hAnsi="Times New Roman"/>
          <w:b/>
          <w:bCs/>
          <w:sz w:val="24"/>
          <w:szCs w:val="24"/>
        </w:rPr>
        <w:lastRenderedPageBreak/>
        <w:t>Vecinătăți:</w:t>
      </w:r>
    </w:p>
    <w:p w14:paraId="4E17F306" w14:textId="7222DBDB" w:rsidR="00353FB8" w:rsidRPr="00353FB8" w:rsidRDefault="00353FB8" w:rsidP="00353FB8">
      <w:pPr>
        <w:pStyle w:val="Listparagraf"/>
        <w:numPr>
          <w:ilvl w:val="0"/>
          <w:numId w:val="17"/>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la nord-vest – str.Industrială: obiective industriale și comerciale</w:t>
      </w:r>
    </w:p>
    <w:p w14:paraId="3E5965DB" w14:textId="235A2EAA" w:rsidR="00353FB8" w:rsidRPr="00353FB8" w:rsidRDefault="00353FB8" w:rsidP="00353FB8">
      <w:pPr>
        <w:pStyle w:val="Listparagraf"/>
        <w:numPr>
          <w:ilvl w:val="0"/>
          <w:numId w:val="17"/>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la nord-est: facilități CET Palas până la bd.Aurel Vlaicu, cu obiective rezidențiale și comerciale vis-à-vis</w:t>
      </w:r>
    </w:p>
    <w:p w14:paraId="7945F5CE" w14:textId="2AFDB61A" w:rsidR="00353FB8" w:rsidRPr="00353FB8" w:rsidRDefault="00353FB8" w:rsidP="00353FB8">
      <w:pPr>
        <w:pStyle w:val="Listparagraf"/>
        <w:numPr>
          <w:ilvl w:val="0"/>
          <w:numId w:val="17"/>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la sud-est: facilități CET Palas până la str.Vârful cu Dor, cu obiective rezidențiale vis-à-vis</w:t>
      </w:r>
    </w:p>
    <w:p w14:paraId="3C904287" w14:textId="6C4A5741" w:rsidR="00353FB8" w:rsidRPr="00353FB8" w:rsidRDefault="00353FB8" w:rsidP="00353FB8">
      <w:pPr>
        <w:pStyle w:val="Listparagraf"/>
        <w:numPr>
          <w:ilvl w:val="0"/>
          <w:numId w:val="17"/>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la vest: strada de acces f.n.: zonă industrial-comercială cu diverși operatori economici.</w:t>
      </w:r>
    </w:p>
    <w:p w14:paraId="1F30D410" w14:textId="77777777" w:rsidR="00353FB8" w:rsidRDefault="00353FB8" w:rsidP="009D564B">
      <w:pPr>
        <w:autoSpaceDE w:val="0"/>
        <w:autoSpaceDN w:val="0"/>
        <w:adjustRightInd w:val="0"/>
        <w:spacing w:after="0" w:line="240" w:lineRule="auto"/>
        <w:jc w:val="both"/>
        <w:rPr>
          <w:rFonts w:ascii="Times New Roman" w:eastAsia="Times New Roman" w:hAnsi="Times New Roman"/>
          <w:sz w:val="24"/>
          <w:szCs w:val="24"/>
        </w:rPr>
      </w:pPr>
    </w:p>
    <w:p w14:paraId="43627DC3" w14:textId="7B023825" w:rsidR="008117A8" w:rsidRDefault="00B45086"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Prin proiect se propune dezafectarea prin dezmembrare, demontare, demolare a următoarelor obiecte și instalații:</w:t>
      </w:r>
    </w:p>
    <w:p w14:paraId="50566138" w14:textId="2E364DC3" w:rsidR="00B45086" w:rsidRPr="00B45086" w:rsidRDefault="00B45086" w:rsidP="00B45086">
      <w:pPr>
        <w:pStyle w:val="Listparagraf"/>
        <w:numPr>
          <w:ilvl w:val="0"/>
          <w:numId w:val="15"/>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clădire stație păcură și construcțiile asociate (370, 378, 379)</w:t>
      </w:r>
    </w:p>
    <w:p w14:paraId="2AA414DE" w14:textId="4DBB021E" w:rsidR="00B45086" w:rsidRPr="00B45086" w:rsidRDefault="00B45086" w:rsidP="00B45086">
      <w:pPr>
        <w:pStyle w:val="Listparagraf"/>
        <w:numPr>
          <w:ilvl w:val="0"/>
          <w:numId w:val="15"/>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rezervoarele subterane de păcură (361, 385)</w:t>
      </w:r>
    </w:p>
    <w:p w14:paraId="27C83FD3" w14:textId="02E6189E" w:rsidR="00B45086" w:rsidRPr="00B45086" w:rsidRDefault="00B45086" w:rsidP="00B45086">
      <w:pPr>
        <w:pStyle w:val="Listparagraf"/>
        <w:numPr>
          <w:ilvl w:val="0"/>
          <w:numId w:val="15"/>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stațiile PECO (386, 387)</w:t>
      </w:r>
    </w:p>
    <w:p w14:paraId="7FC4E937" w14:textId="49F33197" w:rsidR="00B45086" w:rsidRPr="00B45086" w:rsidRDefault="00B45086" w:rsidP="00B45086">
      <w:pPr>
        <w:pStyle w:val="Listparagraf"/>
        <w:numPr>
          <w:ilvl w:val="0"/>
          <w:numId w:val="15"/>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platforma cântar (389-391)</w:t>
      </w:r>
    </w:p>
    <w:p w14:paraId="46780A35" w14:textId="2E33B557" w:rsidR="00B45086" w:rsidRPr="00B45086" w:rsidRDefault="00B45086" w:rsidP="00B45086">
      <w:pPr>
        <w:pStyle w:val="Listparagraf"/>
        <w:numPr>
          <w:ilvl w:val="0"/>
          <w:numId w:val="15"/>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clădirea de birouri (34)</w:t>
      </w:r>
    </w:p>
    <w:p w14:paraId="6DDE1376" w14:textId="4F8AAEF2" w:rsidR="00B45086" w:rsidRPr="00B45086" w:rsidRDefault="00B45086" w:rsidP="00B45086">
      <w:pPr>
        <w:pStyle w:val="Listparagraf"/>
        <w:numPr>
          <w:ilvl w:val="0"/>
          <w:numId w:val="15"/>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atelierul de reparații cazare/turbine (323)</w:t>
      </w:r>
    </w:p>
    <w:p w14:paraId="6043DA83" w14:textId="47895C4F" w:rsidR="00B45086" w:rsidRPr="00B45086" w:rsidRDefault="00B45086" w:rsidP="00B45086">
      <w:pPr>
        <w:pStyle w:val="Listparagraf"/>
        <w:numPr>
          <w:ilvl w:val="0"/>
          <w:numId w:val="15"/>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magaziile/depozitele de materiale (326, 335, 396, 401)</w:t>
      </w:r>
    </w:p>
    <w:p w14:paraId="7BA717F7" w14:textId="1BDB0E75" w:rsidR="00B45086" w:rsidRPr="00B45086" w:rsidRDefault="00B45086" w:rsidP="00B45086">
      <w:pPr>
        <w:pStyle w:val="Listparagraf"/>
        <w:numPr>
          <w:ilvl w:val="0"/>
          <w:numId w:val="15"/>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atelierul auto (330)</w:t>
      </w:r>
    </w:p>
    <w:p w14:paraId="3DC659D9" w14:textId="1C8BADDA" w:rsidR="00B45086" w:rsidRPr="00B45086" w:rsidRDefault="00B45086" w:rsidP="00B45086">
      <w:pPr>
        <w:pStyle w:val="Listparagraf"/>
        <w:numPr>
          <w:ilvl w:val="0"/>
          <w:numId w:val="15"/>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stația de ulei (395)</w:t>
      </w:r>
    </w:p>
    <w:p w14:paraId="35993B6B" w14:textId="6C26B949" w:rsidR="00B45086" w:rsidRPr="00B45086" w:rsidRDefault="00B45086" w:rsidP="00B45086">
      <w:pPr>
        <w:pStyle w:val="Listparagraf"/>
        <w:numPr>
          <w:ilvl w:val="0"/>
          <w:numId w:val="15"/>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macaraua (393)</w:t>
      </w:r>
    </w:p>
    <w:p w14:paraId="249F17B6" w14:textId="061EB27D" w:rsidR="00B45086" w:rsidRPr="00B45086" w:rsidRDefault="00B45086" w:rsidP="00B45086">
      <w:pPr>
        <w:pStyle w:val="Listparagraf"/>
        <w:numPr>
          <w:ilvl w:val="0"/>
          <w:numId w:val="15"/>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postul TRAFO (334)</w:t>
      </w:r>
    </w:p>
    <w:p w14:paraId="62B22330" w14:textId="5AC35B20" w:rsidR="00B45086" w:rsidRPr="00B45086" w:rsidRDefault="00B45086" w:rsidP="00B45086">
      <w:pPr>
        <w:pStyle w:val="Listparagraf"/>
        <w:numPr>
          <w:ilvl w:val="0"/>
          <w:numId w:val="15"/>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sistemul de drumuri betonate (11)</w:t>
      </w:r>
    </w:p>
    <w:p w14:paraId="138BBA9C" w14:textId="37F4DF4B" w:rsidR="00B45086" w:rsidRPr="00B45086" w:rsidRDefault="00B45086" w:rsidP="00B45086">
      <w:pPr>
        <w:pStyle w:val="Listparagraf"/>
        <w:numPr>
          <w:ilvl w:val="0"/>
          <w:numId w:val="15"/>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instalațiile electrice subterane și supraterane</w:t>
      </w:r>
    </w:p>
    <w:p w14:paraId="4827022F" w14:textId="64B7A164" w:rsidR="00B45086" w:rsidRPr="00B45086" w:rsidRDefault="00B45086" w:rsidP="00B45086">
      <w:pPr>
        <w:pStyle w:val="Listparagraf"/>
        <w:numPr>
          <w:ilvl w:val="0"/>
          <w:numId w:val="15"/>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instalațiile de păcură supraterane și subterane (neutilizate în prezent)</w:t>
      </w:r>
    </w:p>
    <w:p w14:paraId="73B7657B" w14:textId="7D012C67" w:rsidR="00B45086" w:rsidRPr="00B45086" w:rsidRDefault="00B45086" w:rsidP="00B45086">
      <w:pPr>
        <w:pStyle w:val="Listparagraf"/>
        <w:numPr>
          <w:ilvl w:val="0"/>
          <w:numId w:val="15"/>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spațiile verzi din zonă (arbuști, mărăciniș).</w:t>
      </w:r>
    </w:p>
    <w:p w14:paraId="539E3014" w14:textId="77777777" w:rsidR="00B74456" w:rsidRDefault="00B74456" w:rsidP="009D564B">
      <w:pPr>
        <w:autoSpaceDE w:val="0"/>
        <w:autoSpaceDN w:val="0"/>
        <w:adjustRightInd w:val="0"/>
        <w:spacing w:after="0" w:line="240" w:lineRule="auto"/>
        <w:jc w:val="both"/>
        <w:rPr>
          <w:rFonts w:ascii="Times New Roman" w:eastAsia="Times New Roman" w:hAnsi="Times New Roman"/>
          <w:sz w:val="24"/>
          <w:szCs w:val="24"/>
        </w:rPr>
      </w:pPr>
    </w:p>
    <w:tbl>
      <w:tblPr>
        <w:tblStyle w:val="Tabelgril"/>
        <w:tblW w:w="9797" w:type="dxa"/>
        <w:tblLook w:val="04A0" w:firstRow="1" w:lastRow="0" w:firstColumn="1" w:lastColumn="0" w:noHBand="0" w:noVBand="1"/>
      </w:tblPr>
      <w:tblGrid>
        <w:gridCol w:w="1336"/>
        <w:gridCol w:w="1216"/>
        <w:gridCol w:w="3144"/>
        <w:gridCol w:w="1333"/>
        <w:gridCol w:w="1279"/>
        <w:gridCol w:w="1489"/>
      </w:tblGrid>
      <w:tr w:rsidR="00A53F41" w:rsidRPr="009171D5" w14:paraId="26B39ECE" w14:textId="77777777" w:rsidTr="00A53F41">
        <w:tc>
          <w:tcPr>
            <w:tcW w:w="750" w:type="dxa"/>
          </w:tcPr>
          <w:p w14:paraId="4E69CCF1" w14:textId="38DF0C74" w:rsidR="00A53F41" w:rsidRPr="009171D5" w:rsidRDefault="00A53F41" w:rsidP="00A53F41">
            <w:pPr>
              <w:autoSpaceDE w:val="0"/>
              <w:autoSpaceDN w:val="0"/>
              <w:adjustRightInd w:val="0"/>
              <w:jc w:val="both"/>
              <w:rPr>
                <w:rFonts w:ascii="Times New Roman" w:eastAsia="Times New Roman" w:hAnsi="Times New Roman"/>
                <w:b/>
                <w:bCs/>
                <w:color w:val="000000" w:themeColor="text1"/>
                <w:sz w:val="24"/>
                <w:szCs w:val="24"/>
                <w:lang w:val="ro-RO"/>
              </w:rPr>
            </w:pPr>
            <w:r w:rsidRPr="009171D5">
              <w:rPr>
                <w:rFonts w:ascii="Times New Roman" w:eastAsia="Times New Roman" w:hAnsi="Times New Roman"/>
                <w:b/>
                <w:bCs/>
                <w:color w:val="000000" w:themeColor="text1"/>
                <w:sz w:val="24"/>
                <w:szCs w:val="24"/>
                <w:lang w:val="ro-RO"/>
              </w:rPr>
              <w:t>Corp</w:t>
            </w:r>
          </w:p>
        </w:tc>
        <w:tc>
          <w:tcPr>
            <w:tcW w:w="1225" w:type="dxa"/>
          </w:tcPr>
          <w:p w14:paraId="6765A9A7" w14:textId="02368130" w:rsidR="00A53F41" w:rsidRPr="009171D5" w:rsidRDefault="00A53F41" w:rsidP="00A53F41">
            <w:pPr>
              <w:autoSpaceDE w:val="0"/>
              <w:autoSpaceDN w:val="0"/>
              <w:adjustRightInd w:val="0"/>
              <w:jc w:val="both"/>
              <w:rPr>
                <w:rFonts w:ascii="Times New Roman" w:eastAsia="Times New Roman" w:hAnsi="Times New Roman"/>
                <w:b/>
                <w:bCs/>
                <w:color w:val="000000" w:themeColor="text1"/>
                <w:sz w:val="24"/>
                <w:szCs w:val="24"/>
                <w:lang w:val="ro-RO"/>
              </w:rPr>
            </w:pPr>
            <w:r w:rsidRPr="009171D5">
              <w:rPr>
                <w:rFonts w:ascii="Times New Roman" w:eastAsia="Times New Roman" w:hAnsi="Times New Roman"/>
                <w:b/>
                <w:bCs/>
                <w:color w:val="000000" w:themeColor="text1"/>
                <w:sz w:val="24"/>
                <w:szCs w:val="24"/>
                <w:lang w:val="ro-RO"/>
              </w:rPr>
              <w:t xml:space="preserve">Stare </w:t>
            </w:r>
          </w:p>
        </w:tc>
        <w:tc>
          <w:tcPr>
            <w:tcW w:w="3600" w:type="dxa"/>
          </w:tcPr>
          <w:p w14:paraId="4BE80800" w14:textId="27B860C8" w:rsidR="00A53F41" w:rsidRPr="009171D5" w:rsidRDefault="00A53F41" w:rsidP="0038706E">
            <w:pPr>
              <w:autoSpaceDE w:val="0"/>
              <w:autoSpaceDN w:val="0"/>
              <w:adjustRightInd w:val="0"/>
              <w:rPr>
                <w:rFonts w:ascii="Times New Roman" w:eastAsia="Times New Roman" w:hAnsi="Times New Roman"/>
                <w:b/>
                <w:bCs/>
                <w:color w:val="000000" w:themeColor="text1"/>
                <w:sz w:val="24"/>
                <w:szCs w:val="24"/>
                <w:lang w:val="ro-RO"/>
              </w:rPr>
            </w:pPr>
            <w:r w:rsidRPr="009171D5">
              <w:rPr>
                <w:rFonts w:ascii="Times New Roman" w:eastAsia="Times New Roman" w:hAnsi="Times New Roman"/>
                <w:b/>
                <w:bCs/>
                <w:color w:val="000000" w:themeColor="text1"/>
                <w:sz w:val="24"/>
                <w:szCs w:val="24"/>
                <w:lang w:val="ro-RO"/>
              </w:rPr>
              <w:t>Funcțiune</w:t>
            </w:r>
          </w:p>
        </w:tc>
        <w:tc>
          <w:tcPr>
            <w:tcW w:w="1420" w:type="dxa"/>
          </w:tcPr>
          <w:p w14:paraId="1F87C8A9" w14:textId="7E2EFBCD" w:rsidR="00A53F41" w:rsidRPr="009171D5" w:rsidRDefault="00A53F41" w:rsidP="00A53F41">
            <w:pPr>
              <w:autoSpaceDE w:val="0"/>
              <w:autoSpaceDN w:val="0"/>
              <w:adjustRightInd w:val="0"/>
              <w:jc w:val="both"/>
              <w:rPr>
                <w:rFonts w:ascii="Times New Roman" w:eastAsia="Times New Roman" w:hAnsi="Times New Roman"/>
                <w:b/>
                <w:bCs/>
                <w:color w:val="000000" w:themeColor="text1"/>
                <w:sz w:val="24"/>
                <w:szCs w:val="24"/>
                <w:lang w:val="ro-RO"/>
              </w:rPr>
            </w:pPr>
            <w:r w:rsidRPr="009171D5">
              <w:rPr>
                <w:rFonts w:ascii="Times New Roman" w:eastAsia="Times New Roman" w:hAnsi="Times New Roman"/>
                <w:b/>
                <w:bCs/>
                <w:color w:val="000000" w:themeColor="text1"/>
                <w:sz w:val="24"/>
                <w:szCs w:val="24"/>
                <w:lang w:val="ro-RO"/>
              </w:rPr>
              <w:t>Regim înălțime</w:t>
            </w:r>
          </w:p>
        </w:tc>
        <w:tc>
          <w:tcPr>
            <w:tcW w:w="1286" w:type="dxa"/>
          </w:tcPr>
          <w:p w14:paraId="3BE1329D" w14:textId="43A1CD26" w:rsidR="00A53F41" w:rsidRPr="009171D5" w:rsidRDefault="00A53F41" w:rsidP="00A53F41">
            <w:pPr>
              <w:autoSpaceDE w:val="0"/>
              <w:autoSpaceDN w:val="0"/>
              <w:adjustRightInd w:val="0"/>
              <w:jc w:val="both"/>
              <w:rPr>
                <w:rFonts w:ascii="Times New Roman" w:eastAsia="Times New Roman" w:hAnsi="Times New Roman"/>
                <w:b/>
                <w:bCs/>
                <w:color w:val="000000" w:themeColor="text1"/>
                <w:sz w:val="24"/>
                <w:szCs w:val="24"/>
                <w:lang w:val="ro-RO"/>
              </w:rPr>
            </w:pPr>
            <w:r w:rsidRPr="009171D5">
              <w:rPr>
                <w:rFonts w:ascii="Times New Roman" w:eastAsia="Times New Roman" w:hAnsi="Times New Roman"/>
                <w:b/>
                <w:bCs/>
                <w:color w:val="000000" w:themeColor="text1"/>
                <w:sz w:val="24"/>
                <w:szCs w:val="24"/>
                <w:lang w:val="ro-RO"/>
              </w:rPr>
              <w:t>Suprafață construită</w:t>
            </w:r>
          </w:p>
          <w:p w14:paraId="3729BB02" w14:textId="48264D90" w:rsidR="00A53F41" w:rsidRPr="009171D5" w:rsidRDefault="00A53F41" w:rsidP="00A53F41">
            <w:pPr>
              <w:autoSpaceDE w:val="0"/>
              <w:autoSpaceDN w:val="0"/>
              <w:adjustRightInd w:val="0"/>
              <w:jc w:val="both"/>
              <w:rPr>
                <w:rFonts w:ascii="Times New Roman" w:eastAsia="Times New Roman" w:hAnsi="Times New Roman"/>
                <w:b/>
                <w:bCs/>
                <w:color w:val="000000" w:themeColor="text1"/>
                <w:sz w:val="24"/>
                <w:szCs w:val="24"/>
                <w:lang w:val="ro-RO"/>
              </w:rPr>
            </w:pPr>
            <w:r w:rsidRPr="009171D5">
              <w:rPr>
                <w:rFonts w:ascii="Times New Roman" w:eastAsia="Times New Roman" w:hAnsi="Times New Roman"/>
                <w:b/>
                <w:bCs/>
                <w:color w:val="000000" w:themeColor="text1"/>
                <w:sz w:val="24"/>
                <w:szCs w:val="24"/>
                <w:lang w:val="ro-RO"/>
              </w:rPr>
              <w:t>mp</w:t>
            </w:r>
          </w:p>
        </w:tc>
        <w:tc>
          <w:tcPr>
            <w:tcW w:w="1516" w:type="dxa"/>
          </w:tcPr>
          <w:p w14:paraId="50077409" w14:textId="77777777" w:rsidR="00A53F41" w:rsidRPr="009171D5" w:rsidRDefault="00A53F41" w:rsidP="00A53F41">
            <w:pPr>
              <w:autoSpaceDE w:val="0"/>
              <w:autoSpaceDN w:val="0"/>
              <w:adjustRightInd w:val="0"/>
              <w:jc w:val="both"/>
              <w:rPr>
                <w:rFonts w:ascii="Times New Roman" w:eastAsia="Times New Roman" w:hAnsi="Times New Roman"/>
                <w:b/>
                <w:bCs/>
                <w:color w:val="000000" w:themeColor="text1"/>
                <w:sz w:val="24"/>
                <w:szCs w:val="24"/>
                <w:lang w:val="ro-RO"/>
              </w:rPr>
            </w:pPr>
            <w:r w:rsidRPr="009171D5">
              <w:rPr>
                <w:rFonts w:ascii="Times New Roman" w:eastAsia="Times New Roman" w:hAnsi="Times New Roman"/>
                <w:b/>
                <w:bCs/>
                <w:color w:val="000000" w:themeColor="text1"/>
                <w:sz w:val="24"/>
                <w:szCs w:val="24"/>
                <w:lang w:val="ro-RO"/>
              </w:rPr>
              <w:t>Suprafață desfășurată</w:t>
            </w:r>
          </w:p>
          <w:p w14:paraId="56F81DBB" w14:textId="6D85FC20" w:rsidR="00A53F41" w:rsidRPr="009171D5" w:rsidRDefault="00A53F41" w:rsidP="00A53F41">
            <w:pPr>
              <w:autoSpaceDE w:val="0"/>
              <w:autoSpaceDN w:val="0"/>
              <w:adjustRightInd w:val="0"/>
              <w:jc w:val="both"/>
              <w:rPr>
                <w:rFonts w:ascii="Times New Roman" w:eastAsia="Times New Roman" w:hAnsi="Times New Roman"/>
                <w:b/>
                <w:bCs/>
                <w:color w:val="000000" w:themeColor="text1"/>
                <w:sz w:val="24"/>
                <w:szCs w:val="24"/>
                <w:lang w:val="ro-RO"/>
              </w:rPr>
            </w:pPr>
            <w:r w:rsidRPr="009171D5">
              <w:rPr>
                <w:rFonts w:ascii="Times New Roman" w:eastAsia="Times New Roman" w:hAnsi="Times New Roman"/>
                <w:b/>
                <w:bCs/>
                <w:color w:val="000000" w:themeColor="text1"/>
                <w:sz w:val="24"/>
                <w:szCs w:val="24"/>
                <w:lang w:val="ro-RO"/>
              </w:rPr>
              <w:t>mp</w:t>
            </w:r>
          </w:p>
        </w:tc>
      </w:tr>
      <w:tr w:rsidR="00A53F41" w:rsidRPr="009171D5" w14:paraId="19A0044D" w14:textId="77777777" w:rsidTr="00A53F41">
        <w:tc>
          <w:tcPr>
            <w:tcW w:w="750" w:type="dxa"/>
          </w:tcPr>
          <w:p w14:paraId="53E01588" w14:textId="5247A4D6" w:rsidR="00A53F41" w:rsidRPr="009171D5" w:rsidRDefault="00A53F41" w:rsidP="00A53F41">
            <w:pPr>
              <w:autoSpaceDE w:val="0"/>
              <w:autoSpaceDN w:val="0"/>
              <w:adjustRightInd w:val="0"/>
              <w:jc w:val="both"/>
              <w:rPr>
                <w:rFonts w:ascii="Times New Roman" w:eastAsia="Times New Roman" w:hAnsi="Times New Roman"/>
                <w:color w:val="000000" w:themeColor="text1"/>
                <w:sz w:val="24"/>
                <w:szCs w:val="24"/>
                <w:lang w:val="ro-RO"/>
              </w:rPr>
            </w:pPr>
            <w:r w:rsidRPr="009171D5">
              <w:rPr>
                <w:rFonts w:ascii="Times New Roman" w:eastAsia="Times New Roman" w:hAnsi="Times New Roman"/>
                <w:color w:val="000000" w:themeColor="text1"/>
                <w:sz w:val="24"/>
                <w:szCs w:val="24"/>
                <w:lang w:val="ro-RO"/>
              </w:rPr>
              <w:t>C1</w:t>
            </w:r>
          </w:p>
        </w:tc>
        <w:tc>
          <w:tcPr>
            <w:tcW w:w="1225" w:type="dxa"/>
          </w:tcPr>
          <w:p w14:paraId="6CC1A67D" w14:textId="22B23207" w:rsidR="00A53F41" w:rsidRPr="009171D5" w:rsidRDefault="00A53F41" w:rsidP="00A53F41">
            <w:pPr>
              <w:autoSpaceDE w:val="0"/>
              <w:autoSpaceDN w:val="0"/>
              <w:adjustRightInd w:val="0"/>
              <w:jc w:val="both"/>
              <w:rPr>
                <w:rFonts w:ascii="Times New Roman" w:eastAsia="Times New Roman" w:hAnsi="Times New Roman"/>
                <w:color w:val="000000" w:themeColor="text1"/>
                <w:sz w:val="24"/>
                <w:szCs w:val="24"/>
                <w:lang w:val="ro-RO"/>
              </w:rPr>
            </w:pPr>
            <w:r w:rsidRPr="009171D5">
              <w:rPr>
                <w:rFonts w:ascii="Times New Roman" w:eastAsia="Times New Roman" w:hAnsi="Times New Roman"/>
                <w:color w:val="000000" w:themeColor="text1"/>
                <w:sz w:val="24"/>
                <w:szCs w:val="24"/>
                <w:lang w:val="ro-RO"/>
              </w:rPr>
              <w:t>dezafectat</w:t>
            </w:r>
          </w:p>
        </w:tc>
        <w:tc>
          <w:tcPr>
            <w:tcW w:w="3600" w:type="dxa"/>
          </w:tcPr>
          <w:p w14:paraId="56A6F44C" w14:textId="5B988955" w:rsidR="00A53F41" w:rsidRPr="009171D5" w:rsidRDefault="00A53F41" w:rsidP="0038706E">
            <w:pPr>
              <w:autoSpaceDE w:val="0"/>
              <w:autoSpaceDN w:val="0"/>
              <w:adjustRightInd w:val="0"/>
              <w:rPr>
                <w:rFonts w:ascii="Times New Roman" w:eastAsia="Times New Roman" w:hAnsi="Times New Roman"/>
                <w:color w:val="000000" w:themeColor="text1"/>
                <w:sz w:val="24"/>
                <w:szCs w:val="24"/>
                <w:lang w:val="ro-RO"/>
              </w:rPr>
            </w:pPr>
            <w:r w:rsidRPr="009171D5">
              <w:rPr>
                <w:rFonts w:ascii="Times New Roman" w:eastAsia="Times New Roman" w:hAnsi="Times New Roman"/>
                <w:color w:val="000000" w:themeColor="text1"/>
                <w:sz w:val="24"/>
                <w:szCs w:val="24"/>
                <w:lang w:val="ro-RO"/>
              </w:rPr>
              <w:t>Stație de păcură. La parter există 2 camere de comandă și o pasarelă de observare a echipamentelor amplasate la nivelul subsolului.</w:t>
            </w:r>
            <w:r w:rsidR="009171D5" w:rsidRPr="009171D5">
              <w:rPr>
                <w:rFonts w:ascii="Times New Roman" w:eastAsia="Times New Roman" w:hAnsi="Times New Roman"/>
                <w:color w:val="000000" w:themeColor="text1"/>
                <w:sz w:val="24"/>
                <w:szCs w:val="24"/>
                <w:lang w:val="ro-RO"/>
              </w:rPr>
              <w:t xml:space="preserve"> La subsol sunt amplasate pompele de păcură. </w:t>
            </w:r>
            <w:r w:rsidR="009171D5" w:rsidRPr="009171D5">
              <w:rPr>
                <w:rFonts w:ascii="Times New Roman" w:eastAsia="Times New Roman" w:hAnsi="Times New Roman"/>
                <w:b/>
                <w:bCs/>
                <w:color w:val="000000" w:themeColor="text1"/>
                <w:sz w:val="24"/>
                <w:szCs w:val="24"/>
                <w:lang w:val="ro-RO"/>
              </w:rPr>
              <w:t>Se va demola în Etapa 1</w:t>
            </w:r>
            <w:r w:rsidR="009171D5">
              <w:rPr>
                <w:rFonts w:ascii="Times New Roman" w:eastAsia="Times New Roman" w:hAnsi="Times New Roman"/>
                <w:b/>
                <w:bCs/>
                <w:color w:val="000000" w:themeColor="text1"/>
                <w:sz w:val="24"/>
                <w:szCs w:val="24"/>
                <w:lang w:val="ro-RO"/>
              </w:rPr>
              <w:t>.</w:t>
            </w:r>
          </w:p>
        </w:tc>
        <w:tc>
          <w:tcPr>
            <w:tcW w:w="1420" w:type="dxa"/>
          </w:tcPr>
          <w:p w14:paraId="5DF6E50B" w14:textId="33A60B20" w:rsidR="00A53F41" w:rsidRPr="009171D5" w:rsidRDefault="00A53F41" w:rsidP="00A53F41">
            <w:pPr>
              <w:autoSpaceDE w:val="0"/>
              <w:autoSpaceDN w:val="0"/>
              <w:adjustRightInd w:val="0"/>
              <w:jc w:val="both"/>
              <w:rPr>
                <w:rFonts w:ascii="Times New Roman" w:eastAsia="Times New Roman" w:hAnsi="Times New Roman"/>
                <w:color w:val="000000" w:themeColor="text1"/>
                <w:sz w:val="24"/>
                <w:szCs w:val="24"/>
                <w:lang w:val="ro-RO"/>
              </w:rPr>
            </w:pPr>
            <w:r w:rsidRPr="009171D5">
              <w:rPr>
                <w:rFonts w:ascii="Times New Roman" w:eastAsia="Times New Roman" w:hAnsi="Times New Roman"/>
                <w:color w:val="000000" w:themeColor="text1"/>
                <w:sz w:val="24"/>
                <w:szCs w:val="24"/>
                <w:lang w:val="ro-RO"/>
              </w:rPr>
              <w:t>S+P</w:t>
            </w:r>
          </w:p>
        </w:tc>
        <w:tc>
          <w:tcPr>
            <w:tcW w:w="1286" w:type="dxa"/>
          </w:tcPr>
          <w:p w14:paraId="63BDC43D" w14:textId="79FF7472" w:rsidR="00A53F41" w:rsidRPr="009171D5" w:rsidRDefault="00A53F41" w:rsidP="00A53F41">
            <w:pPr>
              <w:autoSpaceDE w:val="0"/>
              <w:autoSpaceDN w:val="0"/>
              <w:adjustRightInd w:val="0"/>
              <w:jc w:val="both"/>
              <w:rPr>
                <w:rFonts w:ascii="Times New Roman" w:eastAsia="Times New Roman" w:hAnsi="Times New Roman"/>
                <w:color w:val="000000" w:themeColor="text1"/>
                <w:sz w:val="24"/>
                <w:szCs w:val="24"/>
                <w:lang w:val="ro-RO"/>
              </w:rPr>
            </w:pPr>
            <w:r w:rsidRPr="009171D5">
              <w:rPr>
                <w:rFonts w:ascii="Times New Roman" w:eastAsia="Times New Roman" w:hAnsi="Times New Roman"/>
                <w:color w:val="000000" w:themeColor="text1"/>
                <w:sz w:val="24"/>
                <w:szCs w:val="24"/>
                <w:lang w:val="ro-RO"/>
              </w:rPr>
              <w:t>636</w:t>
            </w:r>
          </w:p>
        </w:tc>
        <w:tc>
          <w:tcPr>
            <w:tcW w:w="1516" w:type="dxa"/>
          </w:tcPr>
          <w:p w14:paraId="021E51EC" w14:textId="295BE45B" w:rsidR="00A53F41" w:rsidRPr="009171D5" w:rsidRDefault="00A53F41" w:rsidP="00A53F41">
            <w:pPr>
              <w:autoSpaceDE w:val="0"/>
              <w:autoSpaceDN w:val="0"/>
              <w:adjustRightInd w:val="0"/>
              <w:jc w:val="both"/>
              <w:rPr>
                <w:rFonts w:ascii="Times New Roman" w:eastAsia="Times New Roman" w:hAnsi="Times New Roman"/>
                <w:color w:val="000000" w:themeColor="text1"/>
                <w:sz w:val="24"/>
                <w:szCs w:val="24"/>
                <w:lang w:val="ro-RO"/>
              </w:rPr>
            </w:pPr>
            <w:r w:rsidRPr="009171D5">
              <w:rPr>
                <w:rFonts w:ascii="Times New Roman" w:eastAsia="Times New Roman" w:hAnsi="Times New Roman"/>
                <w:color w:val="000000" w:themeColor="text1"/>
                <w:sz w:val="24"/>
                <w:szCs w:val="24"/>
                <w:lang w:val="ro-RO"/>
              </w:rPr>
              <w:t>1272</w:t>
            </w:r>
          </w:p>
        </w:tc>
      </w:tr>
      <w:tr w:rsidR="009171D5" w:rsidRPr="009171D5" w14:paraId="1031709F" w14:textId="77777777" w:rsidTr="00A53F41">
        <w:tc>
          <w:tcPr>
            <w:tcW w:w="750" w:type="dxa"/>
          </w:tcPr>
          <w:p w14:paraId="2AD1C2FC" w14:textId="473C5C6B"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sidRPr="009171D5">
              <w:rPr>
                <w:rFonts w:ascii="Times New Roman" w:eastAsia="Times New Roman" w:hAnsi="Times New Roman"/>
                <w:color w:val="000000" w:themeColor="text1"/>
                <w:sz w:val="24"/>
                <w:szCs w:val="24"/>
                <w:lang w:val="ro-RO"/>
              </w:rPr>
              <w:t>C2</w:t>
            </w:r>
          </w:p>
        </w:tc>
        <w:tc>
          <w:tcPr>
            <w:tcW w:w="1225" w:type="dxa"/>
          </w:tcPr>
          <w:p w14:paraId="5E68DBFD" w14:textId="52F0ED6A"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sidRPr="009171D5">
              <w:rPr>
                <w:rFonts w:ascii="Times New Roman" w:eastAsia="Times New Roman" w:hAnsi="Times New Roman"/>
                <w:color w:val="000000" w:themeColor="text1"/>
                <w:sz w:val="24"/>
                <w:szCs w:val="24"/>
                <w:lang w:val="ro-RO"/>
              </w:rPr>
              <w:t>dezafectat</w:t>
            </w:r>
          </w:p>
        </w:tc>
        <w:tc>
          <w:tcPr>
            <w:tcW w:w="3600" w:type="dxa"/>
          </w:tcPr>
          <w:p w14:paraId="4C31FC30" w14:textId="0FAC2F20" w:rsidR="009171D5" w:rsidRPr="009171D5" w:rsidRDefault="009171D5" w:rsidP="0038706E">
            <w:pPr>
              <w:autoSpaceDE w:val="0"/>
              <w:autoSpaceDN w:val="0"/>
              <w:adjustRightInd w:val="0"/>
              <w:rPr>
                <w:rFonts w:ascii="Times New Roman" w:eastAsia="Times New Roman" w:hAnsi="Times New Roman"/>
                <w:color w:val="000000" w:themeColor="text1"/>
                <w:sz w:val="24"/>
                <w:szCs w:val="24"/>
                <w:lang w:val="ro-RO"/>
              </w:rPr>
            </w:pPr>
            <w:r w:rsidRPr="009171D5">
              <w:rPr>
                <w:rFonts w:ascii="Times New Roman" w:eastAsia="Times New Roman" w:hAnsi="Times New Roman"/>
                <w:color w:val="000000" w:themeColor="text1"/>
                <w:sz w:val="24"/>
                <w:szCs w:val="24"/>
                <w:lang w:val="ro-RO"/>
              </w:rPr>
              <w:t xml:space="preserve">Stație de păcură. La parter există 2 camere de comandă și o pasarelă de observare a echipamentelor amplasate la nivelul subsolului. La subsol sunt amplasate pompele de păcură. </w:t>
            </w:r>
            <w:r w:rsidRPr="009171D5">
              <w:rPr>
                <w:rFonts w:ascii="Times New Roman" w:eastAsia="Times New Roman" w:hAnsi="Times New Roman"/>
                <w:b/>
                <w:bCs/>
                <w:color w:val="000000" w:themeColor="text1"/>
                <w:sz w:val="24"/>
                <w:szCs w:val="24"/>
                <w:lang w:val="ro-RO"/>
              </w:rPr>
              <w:t>Se va demola în Etapa 1</w:t>
            </w:r>
            <w:r>
              <w:rPr>
                <w:rFonts w:ascii="Times New Roman" w:eastAsia="Times New Roman" w:hAnsi="Times New Roman"/>
                <w:b/>
                <w:bCs/>
                <w:color w:val="000000" w:themeColor="text1"/>
                <w:sz w:val="24"/>
                <w:szCs w:val="24"/>
                <w:lang w:val="ro-RO"/>
              </w:rPr>
              <w:t>.</w:t>
            </w:r>
          </w:p>
        </w:tc>
        <w:tc>
          <w:tcPr>
            <w:tcW w:w="1420" w:type="dxa"/>
          </w:tcPr>
          <w:p w14:paraId="34A49195" w14:textId="1D70F75C"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S+P</w:t>
            </w:r>
          </w:p>
        </w:tc>
        <w:tc>
          <w:tcPr>
            <w:tcW w:w="1286" w:type="dxa"/>
          </w:tcPr>
          <w:p w14:paraId="2871DA4C" w14:textId="2E4215A6"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214</w:t>
            </w:r>
          </w:p>
        </w:tc>
        <w:tc>
          <w:tcPr>
            <w:tcW w:w="1516" w:type="dxa"/>
          </w:tcPr>
          <w:p w14:paraId="32D04EEE" w14:textId="147564B9"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428</w:t>
            </w:r>
          </w:p>
        </w:tc>
      </w:tr>
      <w:tr w:rsidR="009171D5" w:rsidRPr="009171D5" w14:paraId="6BB621A7" w14:textId="77777777" w:rsidTr="00A53F41">
        <w:tc>
          <w:tcPr>
            <w:tcW w:w="750" w:type="dxa"/>
          </w:tcPr>
          <w:p w14:paraId="53BA48EB" w14:textId="667E4BD2"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C3</w:t>
            </w:r>
          </w:p>
        </w:tc>
        <w:tc>
          <w:tcPr>
            <w:tcW w:w="1225" w:type="dxa"/>
          </w:tcPr>
          <w:p w14:paraId="76BFE833" w14:textId="6EDB1E12"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sidRPr="009171D5">
              <w:rPr>
                <w:rFonts w:ascii="Times New Roman" w:eastAsia="Times New Roman" w:hAnsi="Times New Roman"/>
                <w:color w:val="000000" w:themeColor="text1"/>
                <w:sz w:val="24"/>
                <w:szCs w:val="24"/>
                <w:lang w:val="ro-RO"/>
              </w:rPr>
              <w:t>dezafectat</w:t>
            </w:r>
          </w:p>
        </w:tc>
        <w:tc>
          <w:tcPr>
            <w:tcW w:w="3600" w:type="dxa"/>
          </w:tcPr>
          <w:p w14:paraId="2C8C5250" w14:textId="5C143E70" w:rsidR="009171D5" w:rsidRPr="009171D5" w:rsidRDefault="009171D5" w:rsidP="0038706E">
            <w:pPr>
              <w:autoSpaceDE w:val="0"/>
              <w:autoSpaceDN w:val="0"/>
              <w:adjustRightInd w:val="0"/>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 xml:space="preserve">Atelier de reparații energetice. </w:t>
            </w:r>
            <w:r w:rsidRPr="009171D5">
              <w:rPr>
                <w:rFonts w:ascii="Times New Roman" w:eastAsia="Times New Roman" w:hAnsi="Times New Roman"/>
                <w:b/>
                <w:bCs/>
                <w:color w:val="000000" w:themeColor="text1"/>
                <w:sz w:val="24"/>
                <w:szCs w:val="24"/>
                <w:lang w:val="ro-RO"/>
              </w:rPr>
              <w:t>Se va demola în Etapa 1</w:t>
            </w:r>
            <w:r>
              <w:rPr>
                <w:rFonts w:ascii="Times New Roman" w:eastAsia="Times New Roman" w:hAnsi="Times New Roman"/>
                <w:b/>
                <w:bCs/>
                <w:color w:val="000000" w:themeColor="text1"/>
                <w:sz w:val="24"/>
                <w:szCs w:val="24"/>
                <w:lang w:val="ro-RO"/>
              </w:rPr>
              <w:t>.</w:t>
            </w:r>
          </w:p>
        </w:tc>
        <w:tc>
          <w:tcPr>
            <w:tcW w:w="1420" w:type="dxa"/>
          </w:tcPr>
          <w:p w14:paraId="1E3E92F8" w14:textId="13912154"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P</w:t>
            </w:r>
          </w:p>
        </w:tc>
        <w:tc>
          <w:tcPr>
            <w:tcW w:w="1286" w:type="dxa"/>
          </w:tcPr>
          <w:p w14:paraId="6198E7A5" w14:textId="4FFB8CD5"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644</w:t>
            </w:r>
          </w:p>
        </w:tc>
        <w:tc>
          <w:tcPr>
            <w:tcW w:w="1516" w:type="dxa"/>
          </w:tcPr>
          <w:p w14:paraId="41FB7D95" w14:textId="3893D374"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644</w:t>
            </w:r>
          </w:p>
        </w:tc>
      </w:tr>
      <w:tr w:rsidR="009171D5" w:rsidRPr="009171D5" w14:paraId="0C0D403B" w14:textId="77777777" w:rsidTr="00A53F41">
        <w:tc>
          <w:tcPr>
            <w:tcW w:w="750" w:type="dxa"/>
          </w:tcPr>
          <w:p w14:paraId="4535F243" w14:textId="6C56E175"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C4</w:t>
            </w:r>
          </w:p>
        </w:tc>
        <w:tc>
          <w:tcPr>
            <w:tcW w:w="1225" w:type="dxa"/>
          </w:tcPr>
          <w:p w14:paraId="0534D0D7" w14:textId="671D9B83"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sidRPr="009171D5">
              <w:rPr>
                <w:rFonts w:ascii="Times New Roman" w:eastAsia="Times New Roman" w:hAnsi="Times New Roman"/>
                <w:color w:val="000000" w:themeColor="text1"/>
                <w:sz w:val="24"/>
                <w:szCs w:val="24"/>
                <w:lang w:val="ro-RO"/>
              </w:rPr>
              <w:t>dezafectat</w:t>
            </w:r>
          </w:p>
        </w:tc>
        <w:tc>
          <w:tcPr>
            <w:tcW w:w="3600" w:type="dxa"/>
          </w:tcPr>
          <w:p w14:paraId="419BD213" w14:textId="514AE506" w:rsidR="009171D5" w:rsidRPr="009171D5" w:rsidRDefault="009171D5" w:rsidP="0038706E">
            <w:pPr>
              <w:autoSpaceDE w:val="0"/>
              <w:autoSpaceDN w:val="0"/>
              <w:adjustRightInd w:val="0"/>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 xml:space="preserve">Magazie depozitare materiale combustibile. </w:t>
            </w:r>
            <w:r w:rsidRPr="009171D5">
              <w:rPr>
                <w:rFonts w:ascii="Times New Roman" w:eastAsia="Times New Roman" w:hAnsi="Times New Roman"/>
                <w:b/>
                <w:bCs/>
                <w:color w:val="000000" w:themeColor="text1"/>
                <w:sz w:val="24"/>
                <w:szCs w:val="24"/>
                <w:lang w:val="ro-RO"/>
              </w:rPr>
              <w:t>Se va demola în Etapa 1</w:t>
            </w:r>
            <w:r>
              <w:rPr>
                <w:rFonts w:ascii="Times New Roman" w:eastAsia="Times New Roman" w:hAnsi="Times New Roman"/>
                <w:b/>
                <w:bCs/>
                <w:color w:val="000000" w:themeColor="text1"/>
                <w:sz w:val="24"/>
                <w:szCs w:val="24"/>
                <w:lang w:val="ro-RO"/>
              </w:rPr>
              <w:t>.</w:t>
            </w:r>
          </w:p>
        </w:tc>
        <w:tc>
          <w:tcPr>
            <w:tcW w:w="1420" w:type="dxa"/>
          </w:tcPr>
          <w:p w14:paraId="11D705A9" w14:textId="49802646"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P</w:t>
            </w:r>
          </w:p>
        </w:tc>
        <w:tc>
          <w:tcPr>
            <w:tcW w:w="1286" w:type="dxa"/>
          </w:tcPr>
          <w:p w14:paraId="0100E74F" w14:textId="71CAC22A"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735</w:t>
            </w:r>
          </w:p>
        </w:tc>
        <w:tc>
          <w:tcPr>
            <w:tcW w:w="1516" w:type="dxa"/>
          </w:tcPr>
          <w:p w14:paraId="1AB67D0C" w14:textId="7AA6ECE2"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735</w:t>
            </w:r>
          </w:p>
        </w:tc>
      </w:tr>
      <w:tr w:rsidR="009171D5" w:rsidRPr="009171D5" w14:paraId="3E9DA86D" w14:textId="77777777" w:rsidTr="00A53F41">
        <w:tc>
          <w:tcPr>
            <w:tcW w:w="750" w:type="dxa"/>
          </w:tcPr>
          <w:p w14:paraId="7365CEE1" w14:textId="09EEDBA9"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C5</w:t>
            </w:r>
          </w:p>
        </w:tc>
        <w:tc>
          <w:tcPr>
            <w:tcW w:w="1225" w:type="dxa"/>
          </w:tcPr>
          <w:p w14:paraId="6841419A" w14:textId="75E3DDE8"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sidRPr="009171D5">
              <w:rPr>
                <w:rFonts w:ascii="Times New Roman" w:eastAsia="Times New Roman" w:hAnsi="Times New Roman"/>
                <w:color w:val="000000" w:themeColor="text1"/>
                <w:sz w:val="24"/>
                <w:szCs w:val="24"/>
                <w:lang w:val="ro-RO"/>
              </w:rPr>
              <w:t>dezafectat</w:t>
            </w:r>
          </w:p>
        </w:tc>
        <w:tc>
          <w:tcPr>
            <w:tcW w:w="3600" w:type="dxa"/>
          </w:tcPr>
          <w:p w14:paraId="23BE7777" w14:textId="6637DF18" w:rsidR="009171D5" w:rsidRPr="009171D5" w:rsidRDefault="009171D5" w:rsidP="0038706E">
            <w:pPr>
              <w:autoSpaceDE w:val="0"/>
              <w:autoSpaceDN w:val="0"/>
              <w:adjustRightInd w:val="0"/>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 xml:space="preserve">Stație de pompe+bazin de sare, având o zonă </w:t>
            </w:r>
            <w:r>
              <w:rPr>
                <w:rFonts w:ascii="Times New Roman" w:eastAsia="Times New Roman" w:hAnsi="Times New Roman"/>
                <w:color w:val="000000" w:themeColor="text1"/>
                <w:sz w:val="24"/>
                <w:szCs w:val="24"/>
                <w:lang w:val="ro-RO"/>
              </w:rPr>
              <w:lastRenderedPageBreak/>
              <w:t>echipamente de pompare păcură la nivelul parterului și un bazin de sare la nivelul subsolului.</w:t>
            </w:r>
            <w:r w:rsidRPr="009171D5">
              <w:rPr>
                <w:rFonts w:ascii="Times New Roman" w:eastAsia="Times New Roman" w:hAnsi="Times New Roman"/>
                <w:b/>
                <w:bCs/>
                <w:color w:val="000000" w:themeColor="text1"/>
                <w:sz w:val="24"/>
                <w:szCs w:val="24"/>
                <w:lang w:val="ro-RO"/>
              </w:rPr>
              <w:t xml:space="preserve"> Se va demola în Etapa 1</w:t>
            </w:r>
            <w:r>
              <w:rPr>
                <w:rFonts w:ascii="Times New Roman" w:eastAsia="Times New Roman" w:hAnsi="Times New Roman"/>
                <w:b/>
                <w:bCs/>
                <w:color w:val="000000" w:themeColor="text1"/>
                <w:sz w:val="24"/>
                <w:szCs w:val="24"/>
                <w:lang w:val="ro-RO"/>
              </w:rPr>
              <w:t>.</w:t>
            </w:r>
          </w:p>
        </w:tc>
        <w:tc>
          <w:tcPr>
            <w:tcW w:w="1420" w:type="dxa"/>
          </w:tcPr>
          <w:p w14:paraId="5CF9CF18" w14:textId="2BA29FC5"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lastRenderedPageBreak/>
              <w:t>S+P</w:t>
            </w:r>
          </w:p>
        </w:tc>
        <w:tc>
          <w:tcPr>
            <w:tcW w:w="1286" w:type="dxa"/>
          </w:tcPr>
          <w:p w14:paraId="768AB4C4" w14:textId="752E9BF5"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104</w:t>
            </w:r>
          </w:p>
        </w:tc>
        <w:tc>
          <w:tcPr>
            <w:tcW w:w="1516" w:type="dxa"/>
          </w:tcPr>
          <w:p w14:paraId="4245B65E" w14:textId="2F50B026"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104</w:t>
            </w:r>
          </w:p>
        </w:tc>
      </w:tr>
      <w:tr w:rsidR="009171D5" w:rsidRPr="009171D5" w14:paraId="4AA46988" w14:textId="77777777" w:rsidTr="00A53F41">
        <w:tc>
          <w:tcPr>
            <w:tcW w:w="750" w:type="dxa"/>
          </w:tcPr>
          <w:p w14:paraId="4153333E" w14:textId="327C91B1"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C6</w:t>
            </w:r>
          </w:p>
        </w:tc>
        <w:tc>
          <w:tcPr>
            <w:tcW w:w="1225" w:type="dxa"/>
          </w:tcPr>
          <w:p w14:paraId="5734096F" w14:textId="57AD417A"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În uz</w:t>
            </w:r>
          </w:p>
        </w:tc>
        <w:tc>
          <w:tcPr>
            <w:tcW w:w="3600" w:type="dxa"/>
          </w:tcPr>
          <w:p w14:paraId="2FE19C9A" w14:textId="20CD6068" w:rsidR="009171D5" w:rsidRPr="009171D5" w:rsidRDefault="009171D5" w:rsidP="0038706E">
            <w:pPr>
              <w:autoSpaceDE w:val="0"/>
              <w:autoSpaceDN w:val="0"/>
              <w:adjustRightInd w:val="0"/>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 xml:space="preserve">Clădire gospodărie de ulei și lubrifianți. </w:t>
            </w:r>
            <w:r w:rsidRPr="009171D5">
              <w:rPr>
                <w:rFonts w:ascii="Times New Roman" w:eastAsia="Times New Roman" w:hAnsi="Times New Roman"/>
                <w:b/>
                <w:bCs/>
                <w:color w:val="000000" w:themeColor="text1"/>
                <w:sz w:val="24"/>
                <w:szCs w:val="24"/>
                <w:lang w:val="ro-RO"/>
              </w:rPr>
              <w:t>Nu se va interveni la această clădire</w:t>
            </w:r>
            <w:r>
              <w:rPr>
                <w:rFonts w:ascii="Times New Roman" w:eastAsia="Times New Roman" w:hAnsi="Times New Roman"/>
                <w:b/>
                <w:bCs/>
                <w:color w:val="000000" w:themeColor="text1"/>
                <w:sz w:val="24"/>
                <w:szCs w:val="24"/>
                <w:lang w:val="ro-RO"/>
              </w:rPr>
              <w:t>.</w:t>
            </w:r>
          </w:p>
        </w:tc>
        <w:tc>
          <w:tcPr>
            <w:tcW w:w="1420" w:type="dxa"/>
          </w:tcPr>
          <w:p w14:paraId="7D4199EE" w14:textId="6FEE0F4F"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P</w:t>
            </w:r>
          </w:p>
        </w:tc>
        <w:tc>
          <w:tcPr>
            <w:tcW w:w="1286" w:type="dxa"/>
          </w:tcPr>
          <w:p w14:paraId="58BB456E" w14:textId="7746710A"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61</w:t>
            </w:r>
          </w:p>
        </w:tc>
        <w:tc>
          <w:tcPr>
            <w:tcW w:w="1516" w:type="dxa"/>
          </w:tcPr>
          <w:p w14:paraId="23638479" w14:textId="0DF554D5"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61</w:t>
            </w:r>
          </w:p>
        </w:tc>
      </w:tr>
      <w:tr w:rsidR="009171D5" w:rsidRPr="009171D5" w14:paraId="1C408B0A" w14:textId="77777777" w:rsidTr="00A53F41">
        <w:tc>
          <w:tcPr>
            <w:tcW w:w="750" w:type="dxa"/>
          </w:tcPr>
          <w:p w14:paraId="207175E7" w14:textId="4C767015"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C7</w:t>
            </w:r>
          </w:p>
        </w:tc>
        <w:tc>
          <w:tcPr>
            <w:tcW w:w="1225" w:type="dxa"/>
          </w:tcPr>
          <w:p w14:paraId="72D5EA35" w14:textId="3FB73EF7"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sidRPr="009171D5">
              <w:rPr>
                <w:rFonts w:ascii="Times New Roman" w:eastAsia="Times New Roman" w:hAnsi="Times New Roman"/>
                <w:color w:val="000000" w:themeColor="text1"/>
                <w:sz w:val="24"/>
                <w:szCs w:val="24"/>
                <w:lang w:val="ro-RO"/>
              </w:rPr>
              <w:t>dezafectat</w:t>
            </w:r>
          </w:p>
        </w:tc>
        <w:tc>
          <w:tcPr>
            <w:tcW w:w="3600" w:type="dxa"/>
          </w:tcPr>
          <w:p w14:paraId="3BC4DD2F" w14:textId="2CDEB418" w:rsidR="009171D5" w:rsidRPr="009171D5" w:rsidRDefault="009171D5" w:rsidP="0038706E">
            <w:pPr>
              <w:autoSpaceDE w:val="0"/>
              <w:autoSpaceDN w:val="0"/>
              <w:adjustRightInd w:val="0"/>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 xml:space="preserve">Magazia și depozitul de echipament. </w:t>
            </w:r>
            <w:r w:rsidRPr="00457B47">
              <w:rPr>
                <w:rFonts w:ascii="Times New Roman" w:eastAsia="Times New Roman" w:hAnsi="Times New Roman"/>
                <w:b/>
                <w:bCs/>
                <w:color w:val="000000" w:themeColor="text1"/>
                <w:sz w:val="24"/>
                <w:szCs w:val="24"/>
                <w:lang w:val="ro-RO"/>
              </w:rPr>
              <w:t xml:space="preserve">Se va demola în Etapa 2, clădirea fiind propusă </w:t>
            </w:r>
            <w:r w:rsidR="00457B47" w:rsidRPr="00457B47">
              <w:rPr>
                <w:rFonts w:ascii="Times New Roman" w:eastAsia="Times New Roman" w:hAnsi="Times New Roman"/>
                <w:b/>
                <w:bCs/>
                <w:color w:val="000000" w:themeColor="text1"/>
                <w:sz w:val="24"/>
                <w:szCs w:val="24"/>
                <w:lang w:val="ro-RO"/>
              </w:rPr>
              <w:t>spre folosire pentru organizarea de șantier</w:t>
            </w:r>
            <w:r w:rsidR="00457B47">
              <w:rPr>
                <w:rFonts w:ascii="Times New Roman" w:eastAsia="Times New Roman" w:hAnsi="Times New Roman"/>
                <w:b/>
                <w:bCs/>
                <w:color w:val="000000" w:themeColor="text1"/>
                <w:sz w:val="24"/>
                <w:szCs w:val="24"/>
                <w:lang w:val="ro-RO"/>
              </w:rPr>
              <w:t xml:space="preserve"> pentru proiectul de demolare și cel de construire</w:t>
            </w:r>
            <w:r w:rsidR="00457B47" w:rsidRPr="00457B47">
              <w:rPr>
                <w:rFonts w:ascii="Times New Roman" w:eastAsia="Times New Roman" w:hAnsi="Times New Roman"/>
                <w:b/>
                <w:bCs/>
                <w:color w:val="000000" w:themeColor="text1"/>
                <w:sz w:val="24"/>
                <w:szCs w:val="24"/>
                <w:lang w:val="ro-RO"/>
              </w:rPr>
              <w:t>.</w:t>
            </w:r>
          </w:p>
        </w:tc>
        <w:tc>
          <w:tcPr>
            <w:tcW w:w="1420" w:type="dxa"/>
          </w:tcPr>
          <w:p w14:paraId="0A662BBE" w14:textId="2CB5CB26"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P</w:t>
            </w:r>
          </w:p>
        </w:tc>
        <w:tc>
          <w:tcPr>
            <w:tcW w:w="1286" w:type="dxa"/>
          </w:tcPr>
          <w:p w14:paraId="0CA8DF6F" w14:textId="36C57936"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1724</w:t>
            </w:r>
          </w:p>
        </w:tc>
        <w:tc>
          <w:tcPr>
            <w:tcW w:w="1516" w:type="dxa"/>
          </w:tcPr>
          <w:p w14:paraId="45905CC5" w14:textId="0BF334DE" w:rsidR="009171D5" w:rsidRPr="009171D5" w:rsidRDefault="009171D5" w:rsidP="009171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1724</w:t>
            </w:r>
          </w:p>
        </w:tc>
      </w:tr>
      <w:tr w:rsidR="00457B47" w:rsidRPr="009171D5" w14:paraId="021D2413" w14:textId="77777777" w:rsidTr="00A53F41">
        <w:tc>
          <w:tcPr>
            <w:tcW w:w="750" w:type="dxa"/>
          </w:tcPr>
          <w:p w14:paraId="1E532856" w14:textId="48B08762" w:rsidR="00457B47" w:rsidRPr="0038706E" w:rsidRDefault="00457B47" w:rsidP="00457B47">
            <w:pPr>
              <w:autoSpaceDE w:val="0"/>
              <w:autoSpaceDN w:val="0"/>
              <w:adjustRightInd w:val="0"/>
              <w:jc w:val="both"/>
              <w:rPr>
                <w:rFonts w:ascii="Times New Roman" w:eastAsia="Times New Roman" w:hAnsi="Times New Roman"/>
                <w:color w:val="000000" w:themeColor="text1"/>
                <w:sz w:val="24"/>
                <w:szCs w:val="24"/>
                <w:lang w:val="ro-RO"/>
              </w:rPr>
            </w:pPr>
            <w:r w:rsidRPr="0038706E">
              <w:rPr>
                <w:rFonts w:ascii="Times New Roman" w:eastAsia="Times New Roman" w:hAnsi="Times New Roman"/>
                <w:color w:val="000000" w:themeColor="text1"/>
                <w:sz w:val="24"/>
                <w:szCs w:val="24"/>
                <w:lang w:val="ro-RO"/>
              </w:rPr>
              <w:t>C8</w:t>
            </w:r>
          </w:p>
        </w:tc>
        <w:tc>
          <w:tcPr>
            <w:tcW w:w="1225" w:type="dxa"/>
          </w:tcPr>
          <w:p w14:paraId="773F1ECA" w14:textId="0A52CF24" w:rsidR="00457B47" w:rsidRPr="0038706E" w:rsidRDefault="00457B47" w:rsidP="00457B47">
            <w:pPr>
              <w:autoSpaceDE w:val="0"/>
              <w:autoSpaceDN w:val="0"/>
              <w:adjustRightInd w:val="0"/>
              <w:jc w:val="both"/>
              <w:rPr>
                <w:rFonts w:ascii="Times New Roman" w:eastAsia="Times New Roman" w:hAnsi="Times New Roman"/>
                <w:color w:val="000000" w:themeColor="text1"/>
                <w:sz w:val="24"/>
                <w:szCs w:val="24"/>
                <w:lang w:val="ro-RO"/>
              </w:rPr>
            </w:pPr>
            <w:r w:rsidRPr="0038706E">
              <w:rPr>
                <w:rFonts w:ascii="Times New Roman" w:eastAsia="Times New Roman" w:hAnsi="Times New Roman"/>
                <w:color w:val="000000" w:themeColor="text1"/>
                <w:sz w:val="24"/>
                <w:szCs w:val="24"/>
                <w:lang w:val="ro-RO"/>
              </w:rPr>
              <w:t>dezafectat</w:t>
            </w:r>
          </w:p>
        </w:tc>
        <w:tc>
          <w:tcPr>
            <w:tcW w:w="3600" w:type="dxa"/>
          </w:tcPr>
          <w:p w14:paraId="4B8D2A63" w14:textId="434C8842" w:rsidR="00457B47" w:rsidRPr="0038706E" w:rsidRDefault="00457B47" w:rsidP="0038706E">
            <w:pPr>
              <w:autoSpaceDE w:val="0"/>
              <w:autoSpaceDN w:val="0"/>
              <w:adjustRightInd w:val="0"/>
              <w:rPr>
                <w:rFonts w:ascii="Times New Roman" w:eastAsia="Times New Roman" w:hAnsi="Times New Roman"/>
                <w:color w:val="000000" w:themeColor="text1"/>
                <w:sz w:val="24"/>
                <w:szCs w:val="24"/>
                <w:lang w:val="ro-RO"/>
              </w:rPr>
            </w:pPr>
            <w:r w:rsidRPr="0038706E">
              <w:rPr>
                <w:rFonts w:ascii="Times New Roman" w:eastAsia="Times New Roman" w:hAnsi="Times New Roman"/>
                <w:color w:val="000000" w:themeColor="text1"/>
                <w:sz w:val="24"/>
                <w:szCs w:val="24"/>
                <w:lang w:val="ro-RO"/>
              </w:rPr>
              <w:t xml:space="preserve">Depozit produse refractare. </w:t>
            </w:r>
            <w:r w:rsidRPr="0038706E">
              <w:rPr>
                <w:rFonts w:ascii="Times New Roman" w:eastAsia="Times New Roman" w:hAnsi="Times New Roman"/>
                <w:b/>
                <w:bCs/>
                <w:color w:val="000000" w:themeColor="text1"/>
                <w:sz w:val="24"/>
                <w:szCs w:val="24"/>
                <w:lang w:val="ro-RO"/>
              </w:rPr>
              <w:t>Se va demola în Etapa 2, clădirea fiind propusă spre folosire pentru organizarea de șantier pentru proiectul de demolare și cel de construire.</w:t>
            </w:r>
          </w:p>
        </w:tc>
        <w:tc>
          <w:tcPr>
            <w:tcW w:w="1420" w:type="dxa"/>
          </w:tcPr>
          <w:p w14:paraId="019FED50" w14:textId="3746A287" w:rsidR="00457B47" w:rsidRDefault="00457B47" w:rsidP="00457B47">
            <w:pPr>
              <w:autoSpaceDE w:val="0"/>
              <w:autoSpaceDN w:val="0"/>
              <w:adjustRightInd w:val="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w:t>
            </w:r>
          </w:p>
        </w:tc>
        <w:tc>
          <w:tcPr>
            <w:tcW w:w="1286" w:type="dxa"/>
          </w:tcPr>
          <w:p w14:paraId="6F5FC544" w14:textId="48DB4A0A" w:rsidR="00457B47" w:rsidRDefault="00457B47" w:rsidP="00457B47">
            <w:pPr>
              <w:autoSpaceDE w:val="0"/>
              <w:autoSpaceDN w:val="0"/>
              <w:adjustRightInd w:val="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35</w:t>
            </w:r>
          </w:p>
        </w:tc>
        <w:tc>
          <w:tcPr>
            <w:tcW w:w="1516" w:type="dxa"/>
          </w:tcPr>
          <w:p w14:paraId="481FAC2D" w14:textId="636B1F52" w:rsidR="00457B47" w:rsidRDefault="00457B47" w:rsidP="00457B47">
            <w:pPr>
              <w:autoSpaceDE w:val="0"/>
              <w:autoSpaceDN w:val="0"/>
              <w:adjustRightInd w:val="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35</w:t>
            </w:r>
          </w:p>
        </w:tc>
      </w:tr>
      <w:tr w:rsidR="00457B47" w:rsidRPr="009171D5" w14:paraId="4C49568E" w14:textId="77777777" w:rsidTr="00A53F41">
        <w:tc>
          <w:tcPr>
            <w:tcW w:w="750" w:type="dxa"/>
          </w:tcPr>
          <w:p w14:paraId="4495D04C" w14:textId="3E4D29CF" w:rsidR="00457B47" w:rsidRPr="0038706E" w:rsidRDefault="00457B47" w:rsidP="00457B47">
            <w:pPr>
              <w:autoSpaceDE w:val="0"/>
              <w:autoSpaceDN w:val="0"/>
              <w:adjustRightInd w:val="0"/>
              <w:jc w:val="both"/>
              <w:rPr>
                <w:rFonts w:ascii="Times New Roman" w:eastAsia="Times New Roman" w:hAnsi="Times New Roman"/>
                <w:color w:val="000000" w:themeColor="text1"/>
                <w:sz w:val="24"/>
                <w:szCs w:val="24"/>
                <w:lang w:val="ro-RO"/>
              </w:rPr>
            </w:pPr>
            <w:r w:rsidRPr="0038706E">
              <w:rPr>
                <w:rFonts w:ascii="Times New Roman" w:eastAsia="Times New Roman" w:hAnsi="Times New Roman"/>
                <w:color w:val="000000" w:themeColor="text1"/>
                <w:sz w:val="24"/>
                <w:szCs w:val="24"/>
                <w:lang w:val="ro-RO"/>
              </w:rPr>
              <w:t>C9</w:t>
            </w:r>
          </w:p>
        </w:tc>
        <w:tc>
          <w:tcPr>
            <w:tcW w:w="1225" w:type="dxa"/>
          </w:tcPr>
          <w:p w14:paraId="4264D23E" w14:textId="25E13C1F" w:rsidR="00457B47" w:rsidRPr="0038706E" w:rsidRDefault="00457B47" w:rsidP="00457B47">
            <w:pPr>
              <w:autoSpaceDE w:val="0"/>
              <w:autoSpaceDN w:val="0"/>
              <w:adjustRightInd w:val="0"/>
              <w:jc w:val="both"/>
              <w:rPr>
                <w:rFonts w:ascii="Times New Roman" w:eastAsia="Times New Roman" w:hAnsi="Times New Roman"/>
                <w:color w:val="000000" w:themeColor="text1"/>
                <w:sz w:val="24"/>
                <w:szCs w:val="24"/>
                <w:lang w:val="ro-RO"/>
              </w:rPr>
            </w:pPr>
            <w:r w:rsidRPr="0038706E">
              <w:rPr>
                <w:rFonts w:ascii="Times New Roman" w:eastAsia="Times New Roman" w:hAnsi="Times New Roman"/>
                <w:color w:val="000000" w:themeColor="text1"/>
                <w:sz w:val="24"/>
                <w:szCs w:val="24"/>
                <w:lang w:val="ro-RO"/>
              </w:rPr>
              <w:t>dezafectat</w:t>
            </w:r>
          </w:p>
        </w:tc>
        <w:tc>
          <w:tcPr>
            <w:tcW w:w="3600" w:type="dxa"/>
          </w:tcPr>
          <w:p w14:paraId="30E27E2C" w14:textId="029512C7" w:rsidR="00457B47" w:rsidRPr="0038706E" w:rsidRDefault="00457B47" w:rsidP="0038706E">
            <w:pPr>
              <w:autoSpaceDE w:val="0"/>
              <w:autoSpaceDN w:val="0"/>
              <w:adjustRightInd w:val="0"/>
              <w:rPr>
                <w:rFonts w:ascii="Times New Roman" w:eastAsia="Times New Roman" w:hAnsi="Times New Roman"/>
                <w:color w:val="000000" w:themeColor="text1"/>
                <w:sz w:val="24"/>
                <w:szCs w:val="24"/>
                <w:lang w:val="ro-RO"/>
              </w:rPr>
            </w:pPr>
            <w:r w:rsidRPr="0038706E">
              <w:rPr>
                <w:rFonts w:ascii="Times New Roman" w:eastAsia="Times New Roman" w:hAnsi="Times New Roman"/>
                <w:color w:val="000000" w:themeColor="text1"/>
                <w:sz w:val="24"/>
                <w:szCs w:val="24"/>
                <w:lang w:val="ro-RO"/>
              </w:rPr>
              <w:t xml:space="preserve">Clădire stație ulei și lubrifianți. </w:t>
            </w:r>
            <w:r w:rsidRPr="0038706E">
              <w:rPr>
                <w:rFonts w:ascii="Times New Roman" w:eastAsia="Times New Roman" w:hAnsi="Times New Roman"/>
                <w:b/>
                <w:bCs/>
                <w:color w:val="000000" w:themeColor="text1"/>
                <w:sz w:val="24"/>
                <w:szCs w:val="24"/>
                <w:lang w:val="ro-RO"/>
              </w:rPr>
              <w:t>Se va demola în Etapa 2, clădirea fiind propusă spre folosire pentru organizarea de șantier pentru proiectul de demolare și cel de construire.</w:t>
            </w:r>
          </w:p>
        </w:tc>
        <w:tc>
          <w:tcPr>
            <w:tcW w:w="1420" w:type="dxa"/>
          </w:tcPr>
          <w:p w14:paraId="7C0F3C2A" w14:textId="2BFDFC4A" w:rsidR="00457B47" w:rsidRDefault="00457B47" w:rsidP="00457B47">
            <w:pPr>
              <w:autoSpaceDE w:val="0"/>
              <w:autoSpaceDN w:val="0"/>
              <w:adjustRightInd w:val="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w:t>
            </w:r>
          </w:p>
        </w:tc>
        <w:tc>
          <w:tcPr>
            <w:tcW w:w="1286" w:type="dxa"/>
          </w:tcPr>
          <w:p w14:paraId="6F8423D2" w14:textId="0F6AEAFC" w:rsidR="00457B47" w:rsidRDefault="00457B47" w:rsidP="00457B47">
            <w:pPr>
              <w:autoSpaceDE w:val="0"/>
              <w:autoSpaceDN w:val="0"/>
              <w:adjustRightInd w:val="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75</w:t>
            </w:r>
          </w:p>
        </w:tc>
        <w:tc>
          <w:tcPr>
            <w:tcW w:w="1516" w:type="dxa"/>
          </w:tcPr>
          <w:p w14:paraId="3B5F2633" w14:textId="194DB207" w:rsidR="00457B47" w:rsidRDefault="00457B47" w:rsidP="00457B47">
            <w:pPr>
              <w:autoSpaceDE w:val="0"/>
              <w:autoSpaceDN w:val="0"/>
              <w:adjustRightInd w:val="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75</w:t>
            </w:r>
          </w:p>
        </w:tc>
      </w:tr>
      <w:tr w:rsidR="00457B47" w:rsidRPr="009171D5" w14:paraId="548CA2A5" w14:textId="77777777" w:rsidTr="00A53F41">
        <w:tc>
          <w:tcPr>
            <w:tcW w:w="750" w:type="dxa"/>
          </w:tcPr>
          <w:p w14:paraId="55D5AFE6" w14:textId="62DBDFD6" w:rsidR="00457B47" w:rsidRPr="007F5481" w:rsidRDefault="00457B47" w:rsidP="00457B47">
            <w:pPr>
              <w:autoSpaceDE w:val="0"/>
              <w:autoSpaceDN w:val="0"/>
              <w:adjustRightInd w:val="0"/>
              <w:jc w:val="both"/>
              <w:rPr>
                <w:rFonts w:ascii="Times New Roman" w:eastAsia="Times New Roman" w:hAnsi="Times New Roman"/>
                <w:color w:val="000000" w:themeColor="text1"/>
                <w:sz w:val="24"/>
                <w:szCs w:val="24"/>
                <w:lang w:val="ro-RO"/>
              </w:rPr>
            </w:pPr>
            <w:r w:rsidRPr="007F5481">
              <w:rPr>
                <w:rFonts w:ascii="Times New Roman" w:eastAsia="Times New Roman" w:hAnsi="Times New Roman"/>
                <w:color w:val="000000" w:themeColor="text1"/>
                <w:sz w:val="24"/>
                <w:szCs w:val="24"/>
                <w:lang w:val="ro-RO"/>
              </w:rPr>
              <w:t>C10</w:t>
            </w:r>
          </w:p>
        </w:tc>
        <w:tc>
          <w:tcPr>
            <w:tcW w:w="1225" w:type="dxa"/>
          </w:tcPr>
          <w:p w14:paraId="01C9F70E" w14:textId="4CCC32E6" w:rsidR="00457B47" w:rsidRPr="007F5481" w:rsidRDefault="00457B47" w:rsidP="00457B47">
            <w:pPr>
              <w:autoSpaceDE w:val="0"/>
              <w:autoSpaceDN w:val="0"/>
              <w:adjustRightInd w:val="0"/>
              <w:jc w:val="both"/>
              <w:rPr>
                <w:rFonts w:ascii="Times New Roman" w:eastAsia="Times New Roman" w:hAnsi="Times New Roman"/>
                <w:color w:val="000000" w:themeColor="text1"/>
                <w:sz w:val="24"/>
                <w:szCs w:val="24"/>
                <w:lang w:val="ro-RO"/>
              </w:rPr>
            </w:pPr>
            <w:r w:rsidRPr="007F5481">
              <w:rPr>
                <w:rFonts w:ascii="Times New Roman" w:eastAsia="Times New Roman" w:hAnsi="Times New Roman"/>
                <w:color w:val="000000" w:themeColor="text1"/>
                <w:sz w:val="24"/>
                <w:szCs w:val="24"/>
                <w:lang w:val="ro-RO"/>
              </w:rPr>
              <w:t>dezafectat</w:t>
            </w:r>
          </w:p>
        </w:tc>
        <w:tc>
          <w:tcPr>
            <w:tcW w:w="3600" w:type="dxa"/>
          </w:tcPr>
          <w:p w14:paraId="3C178829" w14:textId="6647FFE0" w:rsidR="00457B47" w:rsidRPr="007F5481" w:rsidRDefault="00457B47" w:rsidP="0038706E">
            <w:pPr>
              <w:autoSpaceDE w:val="0"/>
              <w:autoSpaceDN w:val="0"/>
              <w:adjustRightInd w:val="0"/>
              <w:rPr>
                <w:rFonts w:ascii="Times New Roman" w:eastAsia="Times New Roman" w:hAnsi="Times New Roman"/>
                <w:color w:val="000000" w:themeColor="text1"/>
                <w:sz w:val="24"/>
                <w:szCs w:val="24"/>
                <w:lang w:val="ro-RO"/>
              </w:rPr>
            </w:pPr>
            <w:r w:rsidRPr="007F5481">
              <w:rPr>
                <w:rFonts w:ascii="Times New Roman" w:eastAsia="Times New Roman" w:hAnsi="Times New Roman"/>
                <w:color w:val="000000" w:themeColor="text1"/>
                <w:sz w:val="24"/>
                <w:szCs w:val="24"/>
                <w:lang w:val="ro-RO"/>
              </w:rPr>
              <w:t xml:space="preserve">Clădire atelier auto cu suprafața de 942 mp cu funcțiunea de atelier auto și o zonă cu regim de înălțime P+1E cu Scv=103 mp, Sd=206 mp în care sunt dispuse birourile administrative și grupurile sanitare. </w:t>
            </w:r>
            <w:r w:rsidRPr="007F5481">
              <w:rPr>
                <w:rFonts w:ascii="Times New Roman" w:eastAsia="Times New Roman" w:hAnsi="Times New Roman"/>
                <w:b/>
                <w:bCs/>
                <w:color w:val="000000" w:themeColor="text1"/>
                <w:sz w:val="24"/>
                <w:szCs w:val="24"/>
                <w:lang w:val="ro-RO"/>
              </w:rPr>
              <w:t>Se va demola în Etapa 2, clădirea fiind propusă spre folosire pentru organizarea de șantier pentru proiectul de demolare și cel de construire.</w:t>
            </w:r>
          </w:p>
        </w:tc>
        <w:tc>
          <w:tcPr>
            <w:tcW w:w="1420" w:type="dxa"/>
          </w:tcPr>
          <w:p w14:paraId="6DCF6FF3" w14:textId="700CB833" w:rsidR="00457B47" w:rsidRPr="007F5481" w:rsidRDefault="00457B47" w:rsidP="00457B47">
            <w:pPr>
              <w:autoSpaceDE w:val="0"/>
              <w:autoSpaceDN w:val="0"/>
              <w:adjustRightInd w:val="0"/>
              <w:jc w:val="both"/>
              <w:rPr>
                <w:rFonts w:ascii="Times New Roman" w:eastAsia="Times New Roman" w:hAnsi="Times New Roman"/>
                <w:color w:val="000000" w:themeColor="text1"/>
                <w:sz w:val="24"/>
                <w:szCs w:val="24"/>
                <w:lang w:val="ro-RO"/>
              </w:rPr>
            </w:pPr>
            <w:r w:rsidRPr="007F5481">
              <w:rPr>
                <w:rFonts w:ascii="Times New Roman" w:eastAsia="Times New Roman" w:hAnsi="Times New Roman"/>
                <w:color w:val="000000" w:themeColor="text1"/>
                <w:sz w:val="24"/>
                <w:szCs w:val="24"/>
                <w:lang w:val="ro-RO"/>
              </w:rPr>
              <w:t>P+1E/P</w:t>
            </w:r>
          </w:p>
        </w:tc>
        <w:tc>
          <w:tcPr>
            <w:tcW w:w="1286" w:type="dxa"/>
          </w:tcPr>
          <w:p w14:paraId="4A06B310" w14:textId="4F58B537" w:rsidR="00457B47" w:rsidRPr="007F5481" w:rsidRDefault="00457B47" w:rsidP="00457B47">
            <w:pPr>
              <w:autoSpaceDE w:val="0"/>
              <w:autoSpaceDN w:val="0"/>
              <w:adjustRightInd w:val="0"/>
              <w:jc w:val="both"/>
              <w:rPr>
                <w:rFonts w:ascii="Times New Roman" w:eastAsia="Times New Roman" w:hAnsi="Times New Roman"/>
                <w:color w:val="000000" w:themeColor="text1"/>
                <w:sz w:val="24"/>
                <w:szCs w:val="24"/>
                <w:lang w:val="ro-RO"/>
              </w:rPr>
            </w:pPr>
            <w:r w:rsidRPr="007F5481">
              <w:rPr>
                <w:rFonts w:ascii="Times New Roman" w:eastAsia="Times New Roman" w:hAnsi="Times New Roman"/>
                <w:color w:val="000000" w:themeColor="text1"/>
                <w:sz w:val="24"/>
                <w:szCs w:val="24"/>
                <w:lang w:val="ro-RO"/>
              </w:rPr>
              <w:t>1045</w:t>
            </w:r>
          </w:p>
        </w:tc>
        <w:tc>
          <w:tcPr>
            <w:tcW w:w="1516" w:type="dxa"/>
          </w:tcPr>
          <w:p w14:paraId="7E105B54" w14:textId="4EE49643" w:rsidR="00457B47" w:rsidRPr="007F5481" w:rsidRDefault="00457B47" w:rsidP="00457B47">
            <w:pPr>
              <w:autoSpaceDE w:val="0"/>
              <w:autoSpaceDN w:val="0"/>
              <w:adjustRightInd w:val="0"/>
              <w:jc w:val="both"/>
              <w:rPr>
                <w:rFonts w:ascii="Times New Roman" w:eastAsia="Times New Roman" w:hAnsi="Times New Roman"/>
                <w:color w:val="000000" w:themeColor="text1"/>
                <w:sz w:val="24"/>
                <w:szCs w:val="24"/>
                <w:lang w:val="ro-RO"/>
              </w:rPr>
            </w:pPr>
            <w:r w:rsidRPr="007F5481">
              <w:rPr>
                <w:rFonts w:ascii="Times New Roman" w:eastAsia="Times New Roman" w:hAnsi="Times New Roman"/>
                <w:color w:val="000000" w:themeColor="text1"/>
                <w:sz w:val="24"/>
                <w:szCs w:val="24"/>
                <w:lang w:val="ro-RO"/>
              </w:rPr>
              <w:t>1148</w:t>
            </w:r>
          </w:p>
        </w:tc>
      </w:tr>
      <w:tr w:rsidR="00457B47" w:rsidRPr="009171D5" w14:paraId="64F3F71B" w14:textId="77777777" w:rsidTr="00A53F41">
        <w:tc>
          <w:tcPr>
            <w:tcW w:w="750" w:type="dxa"/>
          </w:tcPr>
          <w:p w14:paraId="75445BF5" w14:textId="64DA2E18" w:rsidR="00457B47" w:rsidRPr="007F5481" w:rsidRDefault="00457B47" w:rsidP="00457B47">
            <w:pPr>
              <w:autoSpaceDE w:val="0"/>
              <w:autoSpaceDN w:val="0"/>
              <w:adjustRightInd w:val="0"/>
              <w:jc w:val="both"/>
              <w:rPr>
                <w:rFonts w:ascii="Times New Roman" w:eastAsia="Times New Roman" w:hAnsi="Times New Roman"/>
                <w:color w:val="000000" w:themeColor="text1"/>
                <w:sz w:val="24"/>
                <w:szCs w:val="24"/>
                <w:lang w:val="ro-RO"/>
              </w:rPr>
            </w:pPr>
            <w:r w:rsidRPr="007F5481">
              <w:rPr>
                <w:rFonts w:ascii="Times New Roman" w:eastAsia="Times New Roman" w:hAnsi="Times New Roman"/>
                <w:color w:val="000000" w:themeColor="text1"/>
                <w:sz w:val="24"/>
                <w:szCs w:val="24"/>
                <w:lang w:val="ro-RO"/>
              </w:rPr>
              <w:t>C11</w:t>
            </w:r>
          </w:p>
        </w:tc>
        <w:tc>
          <w:tcPr>
            <w:tcW w:w="1225" w:type="dxa"/>
          </w:tcPr>
          <w:p w14:paraId="5A88C947" w14:textId="50C97FE4" w:rsidR="00457B47" w:rsidRPr="007F5481" w:rsidRDefault="00457B47" w:rsidP="00457B47">
            <w:pPr>
              <w:autoSpaceDE w:val="0"/>
              <w:autoSpaceDN w:val="0"/>
              <w:adjustRightInd w:val="0"/>
              <w:jc w:val="both"/>
              <w:rPr>
                <w:rFonts w:ascii="Times New Roman" w:eastAsia="Times New Roman" w:hAnsi="Times New Roman"/>
                <w:color w:val="000000" w:themeColor="text1"/>
                <w:sz w:val="24"/>
                <w:szCs w:val="24"/>
                <w:lang w:val="ro-RO"/>
              </w:rPr>
            </w:pPr>
            <w:r w:rsidRPr="007F5481">
              <w:rPr>
                <w:rFonts w:ascii="Times New Roman" w:eastAsia="Times New Roman" w:hAnsi="Times New Roman"/>
                <w:color w:val="000000" w:themeColor="text1"/>
                <w:sz w:val="24"/>
                <w:szCs w:val="24"/>
                <w:lang w:val="ro-RO"/>
              </w:rPr>
              <w:t>dezafectat</w:t>
            </w:r>
          </w:p>
        </w:tc>
        <w:tc>
          <w:tcPr>
            <w:tcW w:w="3600" w:type="dxa"/>
          </w:tcPr>
          <w:p w14:paraId="4C9E8B9F" w14:textId="1E0EEBE8" w:rsidR="00457B47" w:rsidRPr="007F5481" w:rsidRDefault="00457B47" w:rsidP="0038706E">
            <w:pPr>
              <w:autoSpaceDE w:val="0"/>
              <w:autoSpaceDN w:val="0"/>
              <w:adjustRightInd w:val="0"/>
              <w:rPr>
                <w:rFonts w:ascii="Times New Roman" w:eastAsia="Times New Roman" w:hAnsi="Times New Roman"/>
                <w:color w:val="000000" w:themeColor="text1"/>
                <w:sz w:val="24"/>
                <w:szCs w:val="24"/>
                <w:lang w:val="ro-RO"/>
              </w:rPr>
            </w:pPr>
            <w:r w:rsidRPr="007F5481">
              <w:rPr>
                <w:rFonts w:ascii="Times New Roman" w:eastAsia="Times New Roman" w:hAnsi="Times New Roman"/>
                <w:color w:val="000000" w:themeColor="text1"/>
                <w:sz w:val="24"/>
                <w:szCs w:val="24"/>
                <w:lang w:val="ro-RO"/>
              </w:rPr>
              <w:t xml:space="preserve">Magazie. </w:t>
            </w:r>
            <w:r w:rsidRPr="007F5481">
              <w:rPr>
                <w:rFonts w:ascii="Times New Roman" w:eastAsia="Times New Roman" w:hAnsi="Times New Roman"/>
                <w:b/>
                <w:bCs/>
                <w:color w:val="000000" w:themeColor="text1"/>
                <w:sz w:val="24"/>
                <w:szCs w:val="24"/>
                <w:lang w:val="ro-RO"/>
              </w:rPr>
              <w:t>Se va demola în Etapa 1.</w:t>
            </w:r>
          </w:p>
        </w:tc>
        <w:tc>
          <w:tcPr>
            <w:tcW w:w="1420" w:type="dxa"/>
          </w:tcPr>
          <w:p w14:paraId="795F4300" w14:textId="21274542" w:rsidR="00457B47" w:rsidRPr="007F5481" w:rsidRDefault="00457B47" w:rsidP="00457B47">
            <w:pPr>
              <w:autoSpaceDE w:val="0"/>
              <w:autoSpaceDN w:val="0"/>
              <w:adjustRightInd w:val="0"/>
              <w:jc w:val="both"/>
              <w:rPr>
                <w:rFonts w:ascii="Times New Roman" w:eastAsia="Times New Roman" w:hAnsi="Times New Roman"/>
                <w:color w:val="000000" w:themeColor="text1"/>
                <w:sz w:val="24"/>
                <w:szCs w:val="24"/>
                <w:lang w:val="ro-RO"/>
              </w:rPr>
            </w:pPr>
            <w:r w:rsidRPr="007F5481">
              <w:rPr>
                <w:rFonts w:ascii="Times New Roman" w:eastAsia="Times New Roman" w:hAnsi="Times New Roman"/>
                <w:color w:val="000000" w:themeColor="text1"/>
                <w:sz w:val="24"/>
                <w:szCs w:val="24"/>
                <w:lang w:val="ro-RO"/>
              </w:rPr>
              <w:t>P</w:t>
            </w:r>
          </w:p>
        </w:tc>
        <w:tc>
          <w:tcPr>
            <w:tcW w:w="1286" w:type="dxa"/>
          </w:tcPr>
          <w:p w14:paraId="569A5AF3" w14:textId="4F8E6446" w:rsidR="00457B47" w:rsidRPr="007F5481" w:rsidRDefault="00457B47" w:rsidP="00457B47">
            <w:pPr>
              <w:autoSpaceDE w:val="0"/>
              <w:autoSpaceDN w:val="0"/>
              <w:adjustRightInd w:val="0"/>
              <w:jc w:val="both"/>
              <w:rPr>
                <w:rFonts w:ascii="Times New Roman" w:eastAsia="Times New Roman" w:hAnsi="Times New Roman"/>
                <w:color w:val="000000" w:themeColor="text1"/>
                <w:sz w:val="24"/>
                <w:szCs w:val="24"/>
                <w:lang w:val="ro-RO"/>
              </w:rPr>
            </w:pPr>
            <w:r w:rsidRPr="007F5481">
              <w:rPr>
                <w:rFonts w:ascii="Times New Roman" w:eastAsia="Times New Roman" w:hAnsi="Times New Roman"/>
                <w:color w:val="000000" w:themeColor="text1"/>
                <w:sz w:val="24"/>
                <w:szCs w:val="24"/>
                <w:lang w:val="ro-RO"/>
              </w:rPr>
              <w:t>36</w:t>
            </w:r>
          </w:p>
        </w:tc>
        <w:tc>
          <w:tcPr>
            <w:tcW w:w="1516" w:type="dxa"/>
          </w:tcPr>
          <w:p w14:paraId="7A9FF12B" w14:textId="1EA02AC6" w:rsidR="00457B47" w:rsidRPr="007F5481" w:rsidRDefault="00457B47" w:rsidP="00457B47">
            <w:pPr>
              <w:autoSpaceDE w:val="0"/>
              <w:autoSpaceDN w:val="0"/>
              <w:adjustRightInd w:val="0"/>
              <w:jc w:val="both"/>
              <w:rPr>
                <w:rFonts w:ascii="Times New Roman" w:eastAsia="Times New Roman" w:hAnsi="Times New Roman"/>
                <w:color w:val="000000" w:themeColor="text1"/>
                <w:sz w:val="24"/>
                <w:szCs w:val="24"/>
                <w:lang w:val="ro-RO"/>
              </w:rPr>
            </w:pPr>
            <w:r w:rsidRPr="007F5481">
              <w:rPr>
                <w:rFonts w:ascii="Times New Roman" w:eastAsia="Times New Roman" w:hAnsi="Times New Roman"/>
                <w:color w:val="000000" w:themeColor="text1"/>
                <w:sz w:val="24"/>
                <w:szCs w:val="24"/>
                <w:lang w:val="ro-RO"/>
              </w:rPr>
              <w:t>36</w:t>
            </w:r>
          </w:p>
        </w:tc>
      </w:tr>
      <w:tr w:rsidR="00457B47" w:rsidRPr="009171D5" w14:paraId="3AE1025B" w14:textId="77777777" w:rsidTr="00A53F41">
        <w:tc>
          <w:tcPr>
            <w:tcW w:w="750" w:type="dxa"/>
          </w:tcPr>
          <w:p w14:paraId="7C0A4D5F" w14:textId="06895F4A" w:rsidR="00457B47" w:rsidRPr="007F5481" w:rsidRDefault="00457B47" w:rsidP="00457B47">
            <w:pPr>
              <w:autoSpaceDE w:val="0"/>
              <w:autoSpaceDN w:val="0"/>
              <w:adjustRightInd w:val="0"/>
              <w:jc w:val="both"/>
              <w:rPr>
                <w:rFonts w:ascii="Times New Roman" w:eastAsia="Times New Roman" w:hAnsi="Times New Roman"/>
                <w:color w:val="000000" w:themeColor="text1"/>
                <w:sz w:val="24"/>
                <w:szCs w:val="24"/>
                <w:lang w:val="ro-RO"/>
              </w:rPr>
            </w:pPr>
            <w:r w:rsidRPr="007F5481">
              <w:rPr>
                <w:rFonts w:ascii="Times New Roman" w:eastAsia="Times New Roman" w:hAnsi="Times New Roman"/>
                <w:color w:val="000000" w:themeColor="text1"/>
                <w:sz w:val="24"/>
                <w:szCs w:val="24"/>
                <w:lang w:val="ro-RO"/>
              </w:rPr>
              <w:t>C12</w:t>
            </w:r>
          </w:p>
        </w:tc>
        <w:tc>
          <w:tcPr>
            <w:tcW w:w="1225" w:type="dxa"/>
          </w:tcPr>
          <w:p w14:paraId="32471FC3" w14:textId="5D3C1B9A" w:rsidR="00457B47" w:rsidRPr="007F5481" w:rsidRDefault="00457B47" w:rsidP="00457B47">
            <w:pPr>
              <w:autoSpaceDE w:val="0"/>
              <w:autoSpaceDN w:val="0"/>
              <w:adjustRightInd w:val="0"/>
              <w:jc w:val="both"/>
              <w:rPr>
                <w:rFonts w:ascii="Times New Roman" w:eastAsia="Times New Roman" w:hAnsi="Times New Roman"/>
                <w:color w:val="000000" w:themeColor="text1"/>
                <w:sz w:val="24"/>
                <w:szCs w:val="24"/>
                <w:lang w:val="ro-RO"/>
              </w:rPr>
            </w:pPr>
            <w:r w:rsidRPr="007F5481">
              <w:rPr>
                <w:rFonts w:ascii="Times New Roman" w:eastAsia="Times New Roman" w:hAnsi="Times New Roman"/>
                <w:color w:val="000000" w:themeColor="text1"/>
                <w:sz w:val="24"/>
                <w:szCs w:val="24"/>
                <w:lang w:val="ro-RO"/>
              </w:rPr>
              <w:t>dezafectat</w:t>
            </w:r>
          </w:p>
        </w:tc>
        <w:tc>
          <w:tcPr>
            <w:tcW w:w="3600" w:type="dxa"/>
          </w:tcPr>
          <w:p w14:paraId="6D9A4531" w14:textId="1661F944" w:rsidR="00457B47" w:rsidRPr="007F5481" w:rsidRDefault="00457B47" w:rsidP="0038706E">
            <w:pPr>
              <w:autoSpaceDE w:val="0"/>
              <w:autoSpaceDN w:val="0"/>
              <w:adjustRightInd w:val="0"/>
              <w:rPr>
                <w:rFonts w:ascii="Times New Roman" w:eastAsia="Times New Roman" w:hAnsi="Times New Roman"/>
                <w:color w:val="000000" w:themeColor="text1"/>
                <w:sz w:val="24"/>
                <w:szCs w:val="24"/>
                <w:lang w:val="ro-RO"/>
              </w:rPr>
            </w:pPr>
            <w:r w:rsidRPr="007F5481">
              <w:rPr>
                <w:rFonts w:ascii="Times New Roman" w:eastAsia="Times New Roman" w:hAnsi="Times New Roman"/>
                <w:color w:val="000000" w:themeColor="text1"/>
                <w:sz w:val="24"/>
                <w:szCs w:val="24"/>
                <w:lang w:val="ro-RO"/>
              </w:rPr>
              <w:t>Baracă. Inexistentă. S-a autodemolat.</w:t>
            </w:r>
          </w:p>
        </w:tc>
        <w:tc>
          <w:tcPr>
            <w:tcW w:w="1420" w:type="dxa"/>
          </w:tcPr>
          <w:p w14:paraId="525D6255" w14:textId="5F19578C" w:rsidR="00457B47" w:rsidRPr="007F5481" w:rsidRDefault="00457B47" w:rsidP="00457B47">
            <w:pPr>
              <w:autoSpaceDE w:val="0"/>
              <w:autoSpaceDN w:val="0"/>
              <w:adjustRightInd w:val="0"/>
              <w:jc w:val="both"/>
              <w:rPr>
                <w:rFonts w:ascii="Times New Roman" w:eastAsia="Times New Roman" w:hAnsi="Times New Roman"/>
                <w:color w:val="000000" w:themeColor="text1"/>
                <w:sz w:val="24"/>
                <w:szCs w:val="24"/>
                <w:lang w:val="ro-RO"/>
              </w:rPr>
            </w:pPr>
            <w:r w:rsidRPr="007F5481">
              <w:rPr>
                <w:rFonts w:ascii="Times New Roman" w:eastAsia="Times New Roman" w:hAnsi="Times New Roman"/>
                <w:color w:val="000000" w:themeColor="text1"/>
                <w:sz w:val="24"/>
                <w:szCs w:val="24"/>
                <w:lang w:val="ro-RO"/>
              </w:rPr>
              <w:t>P</w:t>
            </w:r>
          </w:p>
        </w:tc>
        <w:tc>
          <w:tcPr>
            <w:tcW w:w="1286" w:type="dxa"/>
          </w:tcPr>
          <w:p w14:paraId="639248B1" w14:textId="47DB773D" w:rsidR="00457B47" w:rsidRPr="007F5481" w:rsidRDefault="00457B47" w:rsidP="00457B47">
            <w:pPr>
              <w:autoSpaceDE w:val="0"/>
              <w:autoSpaceDN w:val="0"/>
              <w:adjustRightInd w:val="0"/>
              <w:jc w:val="both"/>
              <w:rPr>
                <w:rFonts w:ascii="Times New Roman" w:eastAsia="Times New Roman" w:hAnsi="Times New Roman"/>
                <w:color w:val="000000" w:themeColor="text1"/>
                <w:sz w:val="24"/>
                <w:szCs w:val="24"/>
                <w:lang w:val="ro-RO"/>
              </w:rPr>
            </w:pPr>
            <w:r w:rsidRPr="007F5481">
              <w:rPr>
                <w:rFonts w:ascii="Times New Roman" w:eastAsia="Times New Roman" w:hAnsi="Times New Roman"/>
                <w:color w:val="000000" w:themeColor="text1"/>
                <w:sz w:val="24"/>
                <w:szCs w:val="24"/>
                <w:lang w:val="ro-RO"/>
              </w:rPr>
              <w:t>17</w:t>
            </w:r>
          </w:p>
        </w:tc>
        <w:tc>
          <w:tcPr>
            <w:tcW w:w="1516" w:type="dxa"/>
          </w:tcPr>
          <w:p w14:paraId="7DFBAB21" w14:textId="710EE4FD" w:rsidR="00457B47" w:rsidRPr="007F5481" w:rsidRDefault="00457B47" w:rsidP="00457B47">
            <w:pPr>
              <w:autoSpaceDE w:val="0"/>
              <w:autoSpaceDN w:val="0"/>
              <w:adjustRightInd w:val="0"/>
              <w:jc w:val="both"/>
              <w:rPr>
                <w:rFonts w:ascii="Times New Roman" w:eastAsia="Times New Roman" w:hAnsi="Times New Roman"/>
                <w:color w:val="000000" w:themeColor="text1"/>
                <w:sz w:val="24"/>
                <w:szCs w:val="24"/>
                <w:lang w:val="ro-RO"/>
              </w:rPr>
            </w:pPr>
            <w:r w:rsidRPr="007F5481">
              <w:rPr>
                <w:rFonts w:ascii="Times New Roman" w:eastAsia="Times New Roman" w:hAnsi="Times New Roman"/>
                <w:color w:val="000000" w:themeColor="text1"/>
                <w:sz w:val="24"/>
                <w:szCs w:val="24"/>
                <w:lang w:val="ro-RO"/>
              </w:rPr>
              <w:t>17</w:t>
            </w:r>
          </w:p>
        </w:tc>
      </w:tr>
      <w:tr w:rsidR="00457B47" w:rsidRPr="009171D5" w14:paraId="6779DEE8" w14:textId="77777777" w:rsidTr="00A53F41">
        <w:tc>
          <w:tcPr>
            <w:tcW w:w="750" w:type="dxa"/>
          </w:tcPr>
          <w:p w14:paraId="012C96AE" w14:textId="6ADA3A09" w:rsidR="00457B47" w:rsidRPr="007F5481" w:rsidRDefault="00457B47" w:rsidP="00457B47">
            <w:pPr>
              <w:autoSpaceDE w:val="0"/>
              <w:autoSpaceDN w:val="0"/>
              <w:adjustRightInd w:val="0"/>
              <w:jc w:val="both"/>
              <w:rPr>
                <w:rFonts w:ascii="Times New Roman" w:eastAsia="Times New Roman" w:hAnsi="Times New Roman"/>
                <w:color w:val="000000" w:themeColor="text1"/>
                <w:sz w:val="24"/>
                <w:szCs w:val="24"/>
                <w:lang w:val="ro-RO"/>
              </w:rPr>
            </w:pPr>
            <w:r w:rsidRPr="007F5481">
              <w:rPr>
                <w:rFonts w:ascii="Times New Roman" w:eastAsia="Times New Roman" w:hAnsi="Times New Roman"/>
                <w:color w:val="000000" w:themeColor="text1"/>
                <w:sz w:val="24"/>
                <w:szCs w:val="24"/>
                <w:lang w:val="ro-RO"/>
              </w:rPr>
              <w:lastRenderedPageBreak/>
              <w:t>C13</w:t>
            </w:r>
          </w:p>
        </w:tc>
        <w:tc>
          <w:tcPr>
            <w:tcW w:w="1225" w:type="dxa"/>
          </w:tcPr>
          <w:p w14:paraId="269D4716" w14:textId="65FBD19D" w:rsidR="00457B47" w:rsidRPr="007F5481" w:rsidRDefault="00457B47" w:rsidP="00457B47">
            <w:pPr>
              <w:autoSpaceDE w:val="0"/>
              <w:autoSpaceDN w:val="0"/>
              <w:adjustRightInd w:val="0"/>
              <w:jc w:val="both"/>
              <w:rPr>
                <w:rFonts w:ascii="Times New Roman" w:eastAsia="Times New Roman" w:hAnsi="Times New Roman"/>
                <w:color w:val="000000" w:themeColor="text1"/>
                <w:sz w:val="24"/>
                <w:szCs w:val="24"/>
                <w:lang w:val="ro-RO"/>
              </w:rPr>
            </w:pPr>
            <w:r w:rsidRPr="007F5481">
              <w:rPr>
                <w:rFonts w:ascii="Times New Roman" w:eastAsia="Times New Roman" w:hAnsi="Times New Roman"/>
                <w:color w:val="000000" w:themeColor="text1"/>
                <w:sz w:val="24"/>
                <w:szCs w:val="24"/>
                <w:lang w:val="ro-RO"/>
              </w:rPr>
              <w:t>dezafectat</w:t>
            </w:r>
          </w:p>
        </w:tc>
        <w:tc>
          <w:tcPr>
            <w:tcW w:w="3600" w:type="dxa"/>
          </w:tcPr>
          <w:p w14:paraId="7ABCE178" w14:textId="08FCB72A" w:rsidR="00457B47" w:rsidRPr="007F5481" w:rsidRDefault="007F5481" w:rsidP="0038706E">
            <w:pPr>
              <w:autoSpaceDE w:val="0"/>
              <w:autoSpaceDN w:val="0"/>
              <w:adjustRightInd w:val="0"/>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 xml:space="preserve">Clădire cu funcțiunea de birouri, spații administrative și tehnologice, vestiare și grupuri sanitare pe sexe. </w:t>
            </w:r>
            <w:r w:rsidRPr="007F5481">
              <w:rPr>
                <w:rFonts w:ascii="Times New Roman" w:eastAsia="Times New Roman" w:hAnsi="Times New Roman"/>
                <w:b/>
                <w:bCs/>
                <w:color w:val="000000" w:themeColor="text1"/>
                <w:sz w:val="24"/>
                <w:szCs w:val="24"/>
                <w:lang w:val="ro-RO"/>
              </w:rPr>
              <w:t>Se va demola în Etapa 1.</w:t>
            </w:r>
          </w:p>
        </w:tc>
        <w:tc>
          <w:tcPr>
            <w:tcW w:w="1420" w:type="dxa"/>
          </w:tcPr>
          <w:p w14:paraId="3B22B311" w14:textId="10F9023B" w:rsidR="00457B47" w:rsidRPr="007F5481" w:rsidRDefault="007F5481" w:rsidP="00457B47">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P</w:t>
            </w:r>
          </w:p>
        </w:tc>
        <w:tc>
          <w:tcPr>
            <w:tcW w:w="1286" w:type="dxa"/>
          </w:tcPr>
          <w:p w14:paraId="3D3C55CA" w14:textId="65AB6BA1" w:rsidR="00457B47" w:rsidRPr="007F5481" w:rsidRDefault="007F5481" w:rsidP="00457B47">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492</w:t>
            </w:r>
          </w:p>
        </w:tc>
        <w:tc>
          <w:tcPr>
            <w:tcW w:w="1516" w:type="dxa"/>
          </w:tcPr>
          <w:p w14:paraId="4EB3EC37" w14:textId="1B2DD0EE" w:rsidR="00457B47" w:rsidRPr="007F5481" w:rsidRDefault="007F5481" w:rsidP="00457B47">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492</w:t>
            </w:r>
          </w:p>
        </w:tc>
      </w:tr>
      <w:tr w:rsidR="00457B47" w:rsidRPr="009171D5" w14:paraId="45D928E2" w14:textId="77777777" w:rsidTr="00A53F41">
        <w:tc>
          <w:tcPr>
            <w:tcW w:w="750" w:type="dxa"/>
          </w:tcPr>
          <w:p w14:paraId="5F5C5440" w14:textId="09910833" w:rsidR="00457B47" w:rsidRPr="007F5481" w:rsidRDefault="007F5481" w:rsidP="00457B47">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C14</w:t>
            </w:r>
          </w:p>
        </w:tc>
        <w:tc>
          <w:tcPr>
            <w:tcW w:w="1225" w:type="dxa"/>
          </w:tcPr>
          <w:p w14:paraId="74190592" w14:textId="08A558BE" w:rsidR="00457B47" w:rsidRPr="007F5481" w:rsidRDefault="00457B47" w:rsidP="00457B47">
            <w:pPr>
              <w:autoSpaceDE w:val="0"/>
              <w:autoSpaceDN w:val="0"/>
              <w:adjustRightInd w:val="0"/>
              <w:jc w:val="both"/>
              <w:rPr>
                <w:rFonts w:ascii="Times New Roman" w:eastAsia="Times New Roman" w:hAnsi="Times New Roman"/>
                <w:color w:val="000000" w:themeColor="text1"/>
                <w:sz w:val="24"/>
                <w:szCs w:val="24"/>
                <w:lang w:val="ro-RO"/>
              </w:rPr>
            </w:pPr>
            <w:r w:rsidRPr="007F5481">
              <w:rPr>
                <w:rFonts w:ascii="Times New Roman" w:eastAsia="Times New Roman" w:hAnsi="Times New Roman"/>
                <w:color w:val="000000" w:themeColor="text1"/>
                <w:sz w:val="24"/>
                <w:szCs w:val="24"/>
                <w:lang w:val="ro-RO"/>
              </w:rPr>
              <w:t>dezafectat</w:t>
            </w:r>
          </w:p>
        </w:tc>
        <w:tc>
          <w:tcPr>
            <w:tcW w:w="3600" w:type="dxa"/>
          </w:tcPr>
          <w:p w14:paraId="7EF7A892" w14:textId="7D12A03D" w:rsidR="00457B47" w:rsidRPr="007F5481" w:rsidRDefault="007F5481" w:rsidP="0038706E">
            <w:pPr>
              <w:autoSpaceDE w:val="0"/>
              <w:autoSpaceDN w:val="0"/>
              <w:adjustRightInd w:val="0"/>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 xml:space="preserve">Magazie. </w:t>
            </w:r>
            <w:r w:rsidRPr="007F5481">
              <w:rPr>
                <w:rFonts w:ascii="Times New Roman" w:eastAsia="Times New Roman" w:hAnsi="Times New Roman"/>
                <w:b/>
                <w:bCs/>
                <w:color w:val="000000" w:themeColor="text1"/>
                <w:sz w:val="24"/>
                <w:szCs w:val="24"/>
                <w:lang w:val="ro-RO"/>
              </w:rPr>
              <w:t>Se va demola în Etapa 1.</w:t>
            </w:r>
          </w:p>
        </w:tc>
        <w:tc>
          <w:tcPr>
            <w:tcW w:w="1420" w:type="dxa"/>
          </w:tcPr>
          <w:p w14:paraId="7E0AF706" w14:textId="1BF4379D" w:rsidR="00457B47" w:rsidRPr="007F5481" w:rsidRDefault="007F5481" w:rsidP="00457B47">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P</w:t>
            </w:r>
          </w:p>
        </w:tc>
        <w:tc>
          <w:tcPr>
            <w:tcW w:w="1286" w:type="dxa"/>
          </w:tcPr>
          <w:p w14:paraId="05B3A97A" w14:textId="22CC36E8" w:rsidR="00457B47" w:rsidRPr="007F5481" w:rsidRDefault="007F5481" w:rsidP="00457B47">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31</w:t>
            </w:r>
          </w:p>
        </w:tc>
        <w:tc>
          <w:tcPr>
            <w:tcW w:w="1516" w:type="dxa"/>
          </w:tcPr>
          <w:p w14:paraId="58797061" w14:textId="6ABED430" w:rsidR="00457B47" w:rsidRPr="007F5481" w:rsidRDefault="007F5481" w:rsidP="00457B47">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31</w:t>
            </w:r>
          </w:p>
        </w:tc>
      </w:tr>
      <w:tr w:rsidR="00457B47" w:rsidRPr="009171D5" w14:paraId="183D7DE8" w14:textId="77777777" w:rsidTr="00A53F41">
        <w:tc>
          <w:tcPr>
            <w:tcW w:w="750" w:type="dxa"/>
          </w:tcPr>
          <w:p w14:paraId="22737AAC" w14:textId="285B5DFE" w:rsidR="00457B47" w:rsidRPr="007F5481" w:rsidRDefault="007F5481" w:rsidP="00457B47">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C15</w:t>
            </w:r>
          </w:p>
        </w:tc>
        <w:tc>
          <w:tcPr>
            <w:tcW w:w="1225" w:type="dxa"/>
          </w:tcPr>
          <w:p w14:paraId="4335DB2C" w14:textId="4A4A294B" w:rsidR="00457B47" w:rsidRPr="007F5481" w:rsidRDefault="00457B47" w:rsidP="00457B47">
            <w:pPr>
              <w:autoSpaceDE w:val="0"/>
              <w:autoSpaceDN w:val="0"/>
              <w:adjustRightInd w:val="0"/>
              <w:jc w:val="both"/>
              <w:rPr>
                <w:rFonts w:ascii="Times New Roman" w:eastAsia="Times New Roman" w:hAnsi="Times New Roman"/>
                <w:color w:val="000000" w:themeColor="text1"/>
                <w:sz w:val="24"/>
                <w:szCs w:val="24"/>
                <w:lang w:val="ro-RO"/>
              </w:rPr>
            </w:pPr>
            <w:r w:rsidRPr="007F5481">
              <w:rPr>
                <w:rFonts w:ascii="Times New Roman" w:eastAsia="Times New Roman" w:hAnsi="Times New Roman"/>
                <w:color w:val="000000" w:themeColor="text1"/>
                <w:sz w:val="24"/>
                <w:szCs w:val="24"/>
                <w:lang w:val="ro-RO"/>
              </w:rPr>
              <w:t>dezafectat</w:t>
            </w:r>
          </w:p>
        </w:tc>
        <w:tc>
          <w:tcPr>
            <w:tcW w:w="3600" w:type="dxa"/>
          </w:tcPr>
          <w:p w14:paraId="0425F3CA" w14:textId="0649307C" w:rsidR="00457B47" w:rsidRPr="007F5481" w:rsidRDefault="007F5481" w:rsidP="0038706E">
            <w:pPr>
              <w:autoSpaceDE w:val="0"/>
              <w:autoSpaceDN w:val="0"/>
              <w:adjustRightInd w:val="0"/>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 xml:space="preserve">Punct termic. </w:t>
            </w:r>
            <w:r w:rsidRPr="007F5481">
              <w:rPr>
                <w:rFonts w:ascii="Times New Roman" w:eastAsia="Times New Roman" w:hAnsi="Times New Roman"/>
                <w:b/>
                <w:bCs/>
                <w:color w:val="000000" w:themeColor="text1"/>
                <w:sz w:val="24"/>
                <w:szCs w:val="24"/>
                <w:lang w:val="ro-RO"/>
              </w:rPr>
              <w:t>Se va demola în Etapa 1.</w:t>
            </w:r>
          </w:p>
        </w:tc>
        <w:tc>
          <w:tcPr>
            <w:tcW w:w="1420" w:type="dxa"/>
          </w:tcPr>
          <w:p w14:paraId="3F0646D4" w14:textId="44B35369" w:rsidR="00457B47" w:rsidRPr="007F5481" w:rsidRDefault="007F5481" w:rsidP="00457B47">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P</w:t>
            </w:r>
          </w:p>
        </w:tc>
        <w:tc>
          <w:tcPr>
            <w:tcW w:w="1286" w:type="dxa"/>
          </w:tcPr>
          <w:p w14:paraId="6ED80090" w14:textId="74C30158" w:rsidR="00457B47" w:rsidRPr="007F5481" w:rsidRDefault="007F5481" w:rsidP="00457B47">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22</w:t>
            </w:r>
          </w:p>
        </w:tc>
        <w:tc>
          <w:tcPr>
            <w:tcW w:w="1516" w:type="dxa"/>
          </w:tcPr>
          <w:p w14:paraId="6F9A9470" w14:textId="3B1C7C52" w:rsidR="00457B47" w:rsidRPr="007F5481" w:rsidRDefault="007F5481" w:rsidP="00457B47">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22</w:t>
            </w:r>
          </w:p>
        </w:tc>
      </w:tr>
      <w:tr w:rsidR="00457B47" w:rsidRPr="009171D5" w14:paraId="167B8E13" w14:textId="77777777" w:rsidTr="00A53F41">
        <w:tc>
          <w:tcPr>
            <w:tcW w:w="750" w:type="dxa"/>
          </w:tcPr>
          <w:p w14:paraId="224F9F84" w14:textId="33763361" w:rsidR="00457B47" w:rsidRPr="007F5481" w:rsidRDefault="007F5481" w:rsidP="00457B47">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C16</w:t>
            </w:r>
          </w:p>
        </w:tc>
        <w:tc>
          <w:tcPr>
            <w:tcW w:w="1225" w:type="dxa"/>
          </w:tcPr>
          <w:p w14:paraId="63A74F10" w14:textId="33B86EC9" w:rsidR="00457B47" w:rsidRPr="007F5481" w:rsidRDefault="007F5481" w:rsidP="00457B47">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În uz</w:t>
            </w:r>
          </w:p>
        </w:tc>
        <w:tc>
          <w:tcPr>
            <w:tcW w:w="3600" w:type="dxa"/>
          </w:tcPr>
          <w:p w14:paraId="2490F6ED" w14:textId="0473E91A" w:rsidR="00457B47" w:rsidRPr="007F5481" w:rsidRDefault="007F5481" w:rsidP="0038706E">
            <w:pPr>
              <w:autoSpaceDE w:val="0"/>
              <w:autoSpaceDN w:val="0"/>
              <w:adjustRightInd w:val="0"/>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 xml:space="preserve">Cabină de pază. </w:t>
            </w:r>
            <w:r w:rsidRPr="007F5481">
              <w:rPr>
                <w:rFonts w:ascii="Times New Roman" w:eastAsia="Times New Roman" w:hAnsi="Times New Roman"/>
                <w:b/>
                <w:bCs/>
                <w:color w:val="000000" w:themeColor="text1"/>
                <w:sz w:val="24"/>
                <w:szCs w:val="24"/>
                <w:lang w:val="ro-RO"/>
              </w:rPr>
              <w:t>Se va demola în Etapa 1.</w:t>
            </w:r>
          </w:p>
        </w:tc>
        <w:tc>
          <w:tcPr>
            <w:tcW w:w="1420" w:type="dxa"/>
          </w:tcPr>
          <w:p w14:paraId="685D9AF7" w14:textId="589DE4FB" w:rsidR="00457B47" w:rsidRPr="007F5481" w:rsidRDefault="007F5481" w:rsidP="00457B47">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P</w:t>
            </w:r>
          </w:p>
        </w:tc>
        <w:tc>
          <w:tcPr>
            <w:tcW w:w="1286" w:type="dxa"/>
          </w:tcPr>
          <w:p w14:paraId="6A0EF0C3" w14:textId="3DD9FA03" w:rsidR="00457B47" w:rsidRPr="007F5481" w:rsidRDefault="007F5481" w:rsidP="00457B47">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10</w:t>
            </w:r>
          </w:p>
        </w:tc>
        <w:tc>
          <w:tcPr>
            <w:tcW w:w="1516" w:type="dxa"/>
          </w:tcPr>
          <w:p w14:paraId="5A374C6B" w14:textId="6C353FEF" w:rsidR="00457B47" w:rsidRPr="007F5481" w:rsidRDefault="007F5481" w:rsidP="00457B47">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10</w:t>
            </w:r>
          </w:p>
        </w:tc>
      </w:tr>
      <w:tr w:rsidR="00457B47" w:rsidRPr="009171D5" w14:paraId="4421AE5F" w14:textId="77777777" w:rsidTr="00A53F41">
        <w:tc>
          <w:tcPr>
            <w:tcW w:w="750" w:type="dxa"/>
          </w:tcPr>
          <w:p w14:paraId="6AB93592" w14:textId="75CA795B" w:rsidR="00457B47" w:rsidRPr="007F5481" w:rsidRDefault="007F5481" w:rsidP="00457B47">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C17</w:t>
            </w:r>
          </w:p>
        </w:tc>
        <w:tc>
          <w:tcPr>
            <w:tcW w:w="1225" w:type="dxa"/>
          </w:tcPr>
          <w:p w14:paraId="5E490970" w14:textId="34182E61" w:rsidR="00457B47" w:rsidRPr="007F5481" w:rsidRDefault="00457B47" w:rsidP="00457B47">
            <w:pPr>
              <w:autoSpaceDE w:val="0"/>
              <w:autoSpaceDN w:val="0"/>
              <w:adjustRightInd w:val="0"/>
              <w:jc w:val="both"/>
              <w:rPr>
                <w:rFonts w:ascii="Times New Roman" w:eastAsia="Times New Roman" w:hAnsi="Times New Roman"/>
                <w:color w:val="000000" w:themeColor="text1"/>
                <w:sz w:val="24"/>
                <w:szCs w:val="24"/>
                <w:lang w:val="ro-RO"/>
              </w:rPr>
            </w:pPr>
            <w:r w:rsidRPr="007F5481">
              <w:rPr>
                <w:rFonts w:ascii="Times New Roman" w:eastAsia="Times New Roman" w:hAnsi="Times New Roman"/>
                <w:color w:val="000000" w:themeColor="text1"/>
                <w:sz w:val="24"/>
                <w:szCs w:val="24"/>
                <w:lang w:val="ro-RO"/>
              </w:rPr>
              <w:t>dezafectat</w:t>
            </w:r>
          </w:p>
        </w:tc>
        <w:tc>
          <w:tcPr>
            <w:tcW w:w="3600" w:type="dxa"/>
          </w:tcPr>
          <w:p w14:paraId="32FC0101" w14:textId="19C934AA" w:rsidR="00457B47" w:rsidRPr="007F5481" w:rsidRDefault="007F5481" w:rsidP="0038706E">
            <w:pPr>
              <w:autoSpaceDE w:val="0"/>
              <w:autoSpaceDN w:val="0"/>
              <w:adjustRightInd w:val="0"/>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 xml:space="preserve">Depozit materiale. </w:t>
            </w:r>
            <w:r w:rsidRPr="007F5481">
              <w:rPr>
                <w:rFonts w:ascii="Times New Roman" w:eastAsia="Times New Roman" w:hAnsi="Times New Roman"/>
                <w:b/>
                <w:bCs/>
                <w:color w:val="000000" w:themeColor="text1"/>
                <w:sz w:val="24"/>
                <w:szCs w:val="24"/>
                <w:lang w:val="ro-RO"/>
              </w:rPr>
              <w:t>Se va demola în Etapa 1.</w:t>
            </w:r>
          </w:p>
        </w:tc>
        <w:tc>
          <w:tcPr>
            <w:tcW w:w="1420" w:type="dxa"/>
          </w:tcPr>
          <w:p w14:paraId="08BF4BBF" w14:textId="739E7FE8" w:rsidR="00457B47" w:rsidRPr="007F5481" w:rsidRDefault="007F5481" w:rsidP="00457B47">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P</w:t>
            </w:r>
          </w:p>
        </w:tc>
        <w:tc>
          <w:tcPr>
            <w:tcW w:w="1286" w:type="dxa"/>
          </w:tcPr>
          <w:p w14:paraId="2DC9A3B2" w14:textId="4F216EA9" w:rsidR="00457B47" w:rsidRPr="007F5481" w:rsidRDefault="007F5481" w:rsidP="00457B47">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172</w:t>
            </w:r>
          </w:p>
        </w:tc>
        <w:tc>
          <w:tcPr>
            <w:tcW w:w="1516" w:type="dxa"/>
          </w:tcPr>
          <w:p w14:paraId="2B99BE2E" w14:textId="26EAC1C6" w:rsidR="00457B47" w:rsidRPr="007F5481" w:rsidRDefault="007F5481" w:rsidP="00457B47">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172</w:t>
            </w:r>
          </w:p>
        </w:tc>
      </w:tr>
      <w:tr w:rsidR="007F5481" w:rsidRPr="00AF75D5" w14:paraId="5F824B07" w14:textId="77777777" w:rsidTr="00A53F41">
        <w:tc>
          <w:tcPr>
            <w:tcW w:w="750" w:type="dxa"/>
          </w:tcPr>
          <w:p w14:paraId="70298717" w14:textId="71552AD1" w:rsidR="007F5481" w:rsidRPr="00AF75D5" w:rsidRDefault="007F5481" w:rsidP="007F5481">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C18</w:t>
            </w:r>
          </w:p>
        </w:tc>
        <w:tc>
          <w:tcPr>
            <w:tcW w:w="1225" w:type="dxa"/>
          </w:tcPr>
          <w:p w14:paraId="043075D8" w14:textId="6996F68F" w:rsidR="007F5481" w:rsidRPr="00AF75D5" w:rsidRDefault="007F5481" w:rsidP="007F5481">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dezafectat</w:t>
            </w:r>
          </w:p>
        </w:tc>
        <w:tc>
          <w:tcPr>
            <w:tcW w:w="3600" w:type="dxa"/>
          </w:tcPr>
          <w:p w14:paraId="522595F1" w14:textId="2C7B897E" w:rsidR="007F5481" w:rsidRPr="00AF75D5" w:rsidRDefault="007C4939" w:rsidP="0038706E">
            <w:pPr>
              <w:autoSpaceDE w:val="0"/>
              <w:autoSpaceDN w:val="0"/>
              <w:adjustRightInd w:val="0"/>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 xml:space="preserve">Rezervor de păcură dispus la nivelul subsolului cu înălțimea utilă de 3,5 m. </w:t>
            </w:r>
            <w:r w:rsidRPr="00AF75D5">
              <w:rPr>
                <w:rFonts w:ascii="Times New Roman" w:eastAsia="Times New Roman" w:hAnsi="Times New Roman"/>
                <w:b/>
                <w:bCs/>
                <w:color w:val="000000" w:themeColor="text1"/>
                <w:sz w:val="24"/>
                <w:szCs w:val="24"/>
                <w:lang w:val="ro-RO"/>
              </w:rPr>
              <w:t>Se va demola în Etapa 1.</w:t>
            </w:r>
          </w:p>
        </w:tc>
        <w:tc>
          <w:tcPr>
            <w:tcW w:w="1420" w:type="dxa"/>
          </w:tcPr>
          <w:p w14:paraId="06F61A6B" w14:textId="6B588A76" w:rsidR="007F5481" w:rsidRPr="00AF75D5" w:rsidRDefault="007F5481" w:rsidP="007F5481">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S</w:t>
            </w:r>
          </w:p>
        </w:tc>
        <w:tc>
          <w:tcPr>
            <w:tcW w:w="1286" w:type="dxa"/>
          </w:tcPr>
          <w:p w14:paraId="2A602283" w14:textId="31B10856" w:rsidR="007F5481" w:rsidRPr="00AF75D5" w:rsidRDefault="007F5481" w:rsidP="007F5481">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1252</w:t>
            </w:r>
          </w:p>
        </w:tc>
        <w:tc>
          <w:tcPr>
            <w:tcW w:w="1516" w:type="dxa"/>
          </w:tcPr>
          <w:p w14:paraId="4518B270" w14:textId="79E56389" w:rsidR="007F5481" w:rsidRPr="00AF75D5" w:rsidRDefault="007F5481" w:rsidP="007F5481">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1252</w:t>
            </w:r>
          </w:p>
        </w:tc>
      </w:tr>
      <w:tr w:rsidR="007F5481" w:rsidRPr="00AF75D5" w14:paraId="0E7FC179" w14:textId="77777777" w:rsidTr="00A53F41">
        <w:tc>
          <w:tcPr>
            <w:tcW w:w="750" w:type="dxa"/>
          </w:tcPr>
          <w:p w14:paraId="6A8A5AC2" w14:textId="53551414" w:rsidR="007F5481" w:rsidRPr="00AF75D5" w:rsidRDefault="007C4939" w:rsidP="007F5481">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C19</w:t>
            </w:r>
          </w:p>
        </w:tc>
        <w:tc>
          <w:tcPr>
            <w:tcW w:w="1225" w:type="dxa"/>
          </w:tcPr>
          <w:p w14:paraId="58C8AD26" w14:textId="5F7DACFB" w:rsidR="007F5481" w:rsidRPr="00AF75D5" w:rsidRDefault="007F5481" w:rsidP="007F5481">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dezafectat</w:t>
            </w:r>
          </w:p>
        </w:tc>
        <w:tc>
          <w:tcPr>
            <w:tcW w:w="3600" w:type="dxa"/>
          </w:tcPr>
          <w:p w14:paraId="25A7817E" w14:textId="1F7D9DD1" w:rsidR="007C4939" w:rsidRPr="00AF75D5" w:rsidRDefault="007C4939" w:rsidP="0038706E">
            <w:pPr>
              <w:autoSpaceDE w:val="0"/>
              <w:autoSpaceDN w:val="0"/>
              <w:adjustRightInd w:val="0"/>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 xml:space="preserve">Stație PECO având </w:t>
            </w:r>
            <w:r w:rsidR="00AF75D5" w:rsidRPr="00AF75D5">
              <w:rPr>
                <w:rFonts w:ascii="Times New Roman" w:eastAsia="Times New Roman" w:hAnsi="Times New Roman"/>
                <w:color w:val="000000" w:themeColor="text1"/>
                <w:sz w:val="24"/>
                <w:szCs w:val="24"/>
                <w:lang w:val="ro-RO"/>
              </w:rPr>
              <w:t xml:space="preserve">rezervoare metalice îngropate și stația de pompare la nivelul parterului. </w:t>
            </w:r>
            <w:r w:rsidR="00AF75D5" w:rsidRPr="00AF75D5">
              <w:rPr>
                <w:rFonts w:ascii="Times New Roman" w:eastAsia="Times New Roman" w:hAnsi="Times New Roman"/>
                <w:b/>
                <w:bCs/>
                <w:color w:val="000000" w:themeColor="text1"/>
                <w:sz w:val="24"/>
                <w:szCs w:val="24"/>
                <w:lang w:val="ro-RO"/>
              </w:rPr>
              <w:t>Se va demola în Etapa 1.</w:t>
            </w:r>
          </w:p>
        </w:tc>
        <w:tc>
          <w:tcPr>
            <w:tcW w:w="1420" w:type="dxa"/>
          </w:tcPr>
          <w:p w14:paraId="261F8DD3" w14:textId="01F01265" w:rsidR="007F5481" w:rsidRPr="00AF75D5" w:rsidRDefault="007C4939" w:rsidP="007F5481">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P</w:t>
            </w:r>
          </w:p>
        </w:tc>
        <w:tc>
          <w:tcPr>
            <w:tcW w:w="1286" w:type="dxa"/>
          </w:tcPr>
          <w:p w14:paraId="2390A355" w14:textId="71FE6FF9" w:rsidR="007F5481" w:rsidRPr="00AF75D5" w:rsidRDefault="007C4939" w:rsidP="007F5481">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4</w:t>
            </w:r>
          </w:p>
        </w:tc>
        <w:tc>
          <w:tcPr>
            <w:tcW w:w="1516" w:type="dxa"/>
          </w:tcPr>
          <w:p w14:paraId="7ED6B8E2" w14:textId="491AA802" w:rsidR="007F5481" w:rsidRPr="00AF75D5" w:rsidRDefault="007C4939" w:rsidP="007F5481">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4</w:t>
            </w:r>
          </w:p>
        </w:tc>
      </w:tr>
      <w:tr w:rsidR="00AF75D5" w:rsidRPr="00AF75D5" w14:paraId="4CEB3F13" w14:textId="77777777" w:rsidTr="00A53F41">
        <w:tc>
          <w:tcPr>
            <w:tcW w:w="750" w:type="dxa"/>
          </w:tcPr>
          <w:p w14:paraId="48CEB94B" w14:textId="65C95E77"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C20</w:t>
            </w:r>
          </w:p>
        </w:tc>
        <w:tc>
          <w:tcPr>
            <w:tcW w:w="1225" w:type="dxa"/>
          </w:tcPr>
          <w:p w14:paraId="3DA7451E" w14:textId="7361FBA3"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dezafectat</w:t>
            </w:r>
          </w:p>
        </w:tc>
        <w:tc>
          <w:tcPr>
            <w:tcW w:w="3600" w:type="dxa"/>
          </w:tcPr>
          <w:p w14:paraId="551365B1" w14:textId="54263F56" w:rsidR="00AF75D5" w:rsidRPr="00AF75D5" w:rsidRDefault="00AF75D5" w:rsidP="0038706E">
            <w:pPr>
              <w:autoSpaceDE w:val="0"/>
              <w:autoSpaceDN w:val="0"/>
              <w:adjustRightInd w:val="0"/>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 xml:space="preserve">Stație PECO având rezervoare metalice îngropate și stația de pompare la nivelul parterului. </w:t>
            </w:r>
            <w:r w:rsidRPr="00AF75D5">
              <w:rPr>
                <w:rFonts w:ascii="Times New Roman" w:eastAsia="Times New Roman" w:hAnsi="Times New Roman"/>
                <w:b/>
                <w:bCs/>
                <w:color w:val="000000" w:themeColor="text1"/>
                <w:sz w:val="24"/>
                <w:szCs w:val="24"/>
                <w:lang w:val="ro-RO"/>
              </w:rPr>
              <w:t>Se va demola în Etapa 1.</w:t>
            </w:r>
          </w:p>
        </w:tc>
        <w:tc>
          <w:tcPr>
            <w:tcW w:w="1420" w:type="dxa"/>
          </w:tcPr>
          <w:p w14:paraId="64311050" w14:textId="5A58A301"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P</w:t>
            </w:r>
          </w:p>
        </w:tc>
        <w:tc>
          <w:tcPr>
            <w:tcW w:w="1286" w:type="dxa"/>
          </w:tcPr>
          <w:p w14:paraId="494BC52C" w14:textId="15723243"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4</w:t>
            </w:r>
          </w:p>
        </w:tc>
        <w:tc>
          <w:tcPr>
            <w:tcW w:w="1516" w:type="dxa"/>
          </w:tcPr>
          <w:p w14:paraId="7AD80957" w14:textId="58FEE019"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4</w:t>
            </w:r>
          </w:p>
        </w:tc>
      </w:tr>
      <w:tr w:rsidR="00AF75D5" w:rsidRPr="00AF75D5" w14:paraId="6E76173D" w14:textId="77777777" w:rsidTr="00A53F41">
        <w:tc>
          <w:tcPr>
            <w:tcW w:w="750" w:type="dxa"/>
          </w:tcPr>
          <w:p w14:paraId="3D486BB1" w14:textId="41D1C5CC"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C21</w:t>
            </w:r>
          </w:p>
        </w:tc>
        <w:tc>
          <w:tcPr>
            <w:tcW w:w="1225" w:type="dxa"/>
          </w:tcPr>
          <w:p w14:paraId="1E5827FD" w14:textId="040CADF3"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p>
        </w:tc>
        <w:tc>
          <w:tcPr>
            <w:tcW w:w="3600" w:type="dxa"/>
          </w:tcPr>
          <w:p w14:paraId="3702E1B6" w14:textId="5F9EEBD7" w:rsidR="00AF75D5" w:rsidRPr="00AF75D5" w:rsidRDefault="00AF75D5" w:rsidP="0038706E">
            <w:pPr>
              <w:autoSpaceDE w:val="0"/>
              <w:autoSpaceDN w:val="0"/>
              <w:adjustRightInd w:val="0"/>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 xml:space="preserve">Magazie. </w:t>
            </w:r>
            <w:r w:rsidRPr="00AF75D5">
              <w:rPr>
                <w:rFonts w:ascii="Times New Roman" w:eastAsia="Times New Roman" w:hAnsi="Times New Roman"/>
                <w:b/>
                <w:bCs/>
                <w:color w:val="000000" w:themeColor="text1"/>
                <w:sz w:val="24"/>
                <w:szCs w:val="24"/>
                <w:lang w:val="ro-RO"/>
              </w:rPr>
              <w:t>Se va demola în Etapa 1.</w:t>
            </w:r>
          </w:p>
        </w:tc>
        <w:tc>
          <w:tcPr>
            <w:tcW w:w="1420" w:type="dxa"/>
          </w:tcPr>
          <w:p w14:paraId="0499E3EE" w14:textId="279E0052"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P</w:t>
            </w:r>
          </w:p>
        </w:tc>
        <w:tc>
          <w:tcPr>
            <w:tcW w:w="1286" w:type="dxa"/>
          </w:tcPr>
          <w:p w14:paraId="1EC9C8A7" w14:textId="737F2220"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5</w:t>
            </w:r>
          </w:p>
        </w:tc>
        <w:tc>
          <w:tcPr>
            <w:tcW w:w="1516" w:type="dxa"/>
          </w:tcPr>
          <w:p w14:paraId="3E236212" w14:textId="6F4D2BBE"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5</w:t>
            </w:r>
          </w:p>
        </w:tc>
      </w:tr>
      <w:tr w:rsidR="00AF75D5" w:rsidRPr="00AF75D5" w14:paraId="2BEC04E2" w14:textId="77777777" w:rsidTr="00A53F41">
        <w:tc>
          <w:tcPr>
            <w:tcW w:w="750" w:type="dxa"/>
          </w:tcPr>
          <w:p w14:paraId="5E9ACFF8" w14:textId="4FFC1EFD"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C22</w:t>
            </w:r>
          </w:p>
        </w:tc>
        <w:tc>
          <w:tcPr>
            <w:tcW w:w="1225" w:type="dxa"/>
          </w:tcPr>
          <w:p w14:paraId="74294C22" w14:textId="163D9F43"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p>
        </w:tc>
        <w:tc>
          <w:tcPr>
            <w:tcW w:w="3600" w:type="dxa"/>
          </w:tcPr>
          <w:p w14:paraId="6F5ABBE5" w14:textId="77C08073" w:rsidR="00AF75D5" w:rsidRPr="00AF75D5" w:rsidRDefault="00AF75D5" w:rsidP="0038706E">
            <w:pPr>
              <w:autoSpaceDE w:val="0"/>
              <w:autoSpaceDN w:val="0"/>
              <w:adjustRightInd w:val="0"/>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 xml:space="preserve">Magazie. </w:t>
            </w:r>
            <w:r w:rsidRPr="00AF75D5">
              <w:rPr>
                <w:rFonts w:ascii="Times New Roman" w:eastAsia="Times New Roman" w:hAnsi="Times New Roman"/>
                <w:b/>
                <w:bCs/>
                <w:color w:val="000000" w:themeColor="text1"/>
                <w:sz w:val="24"/>
                <w:szCs w:val="24"/>
                <w:lang w:val="ro-RO"/>
              </w:rPr>
              <w:t>Se va demola în Etapa 1.</w:t>
            </w:r>
          </w:p>
        </w:tc>
        <w:tc>
          <w:tcPr>
            <w:tcW w:w="1420" w:type="dxa"/>
          </w:tcPr>
          <w:p w14:paraId="06E730AA" w14:textId="6A4FABEE"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P</w:t>
            </w:r>
          </w:p>
        </w:tc>
        <w:tc>
          <w:tcPr>
            <w:tcW w:w="1286" w:type="dxa"/>
          </w:tcPr>
          <w:p w14:paraId="6E428F98" w14:textId="0D83AFF7"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6</w:t>
            </w:r>
          </w:p>
        </w:tc>
        <w:tc>
          <w:tcPr>
            <w:tcW w:w="1516" w:type="dxa"/>
          </w:tcPr>
          <w:p w14:paraId="0A8BB002" w14:textId="10025CCB"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6</w:t>
            </w:r>
          </w:p>
        </w:tc>
      </w:tr>
      <w:tr w:rsidR="00AF75D5" w:rsidRPr="00AF75D5" w14:paraId="4F92D95A" w14:textId="77777777" w:rsidTr="00A53F41">
        <w:tc>
          <w:tcPr>
            <w:tcW w:w="750" w:type="dxa"/>
          </w:tcPr>
          <w:p w14:paraId="0C97C658" w14:textId="3F3DD87A"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C23</w:t>
            </w:r>
          </w:p>
        </w:tc>
        <w:tc>
          <w:tcPr>
            <w:tcW w:w="1225" w:type="dxa"/>
          </w:tcPr>
          <w:p w14:paraId="35A0C588" w14:textId="69DFD487"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În uz</w:t>
            </w:r>
          </w:p>
        </w:tc>
        <w:tc>
          <w:tcPr>
            <w:tcW w:w="3600" w:type="dxa"/>
          </w:tcPr>
          <w:p w14:paraId="73C6C8A5" w14:textId="365628AE" w:rsidR="00AF75D5" w:rsidRPr="00AF75D5" w:rsidRDefault="00AF75D5" w:rsidP="0038706E">
            <w:pPr>
              <w:autoSpaceDE w:val="0"/>
              <w:autoSpaceDN w:val="0"/>
              <w:adjustRightInd w:val="0"/>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 xml:space="preserve">Cabină pază. </w:t>
            </w:r>
            <w:r w:rsidRPr="00AF75D5">
              <w:rPr>
                <w:rFonts w:ascii="Times New Roman" w:eastAsia="Times New Roman" w:hAnsi="Times New Roman"/>
                <w:b/>
                <w:bCs/>
                <w:color w:val="000000" w:themeColor="text1"/>
                <w:sz w:val="24"/>
                <w:szCs w:val="24"/>
                <w:lang w:val="ro-RO"/>
              </w:rPr>
              <w:t>Nu se intervine asupra acestui corp de clădire</w:t>
            </w:r>
            <w:r>
              <w:rPr>
                <w:rFonts w:ascii="Times New Roman" w:eastAsia="Times New Roman" w:hAnsi="Times New Roman"/>
                <w:b/>
                <w:bCs/>
                <w:color w:val="000000" w:themeColor="text1"/>
                <w:sz w:val="24"/>
                <w:szCs w:val="24"/>
                <w:lang w:val="ro-RO"/>
              </w:rPr>
              <w:t>.</w:t>
            </w:r>
          </w:p>
        </w:tc>
        <w:tc>
          <w:tcPr>
            <w:tcW w:w="1420" w:type="dxa"/>
          </w:tcPr>
          <w:p w14:paraId="2C0C64C5" w14:textId="42A6882D"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P</w:t>
            </w:r>
          </w:p>
        </w:tc>
        <w:tc>
          <w:tcPr>
            <w:tcW w:w="1286" w:type="dxa"/>
          </w:tcPr>
          <w:p w14:paraId="728292BC" w14:textId="09C3079C"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3</w:t>
            </w:r>
          </w:p>
        </w:tc>
        <w:tc>
          <w:tcPr>
            <w:tcW w:w="1516" w:type="dxa"/>
          </w:tcPr>
          <w:p w14:paraId="164426D8" w14:textId="1A07964F"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Pr>
                <w:rFonts w:ascii="Times New Roman" w:eastAsia="Times New Roman" w:hAnsi="Times New Roman"/>
                <w:color w:val="000000" w:themeColor="text1"/>
                <w:sz w:val="24"/>
                <w:szCs w:val="24"/>
                <w:lang w:val="ro-RO"/>
              </w:rPr>
              <w:t>3</w:t>
            </w:r>
          </w:p>
        </w:tc>
      </w:tr>
      <w:tr w:rsidR="00AF75D5" w:rsidRPr="00AF75D5" w14:paraId="577F7720" w14:textId="77777777" w:rsidTr="00A53F41">
        <w:tc>
          <w:tcPr>
            <w:tcW w:w="750" w:type="dxa"/>
          </w:tcPr>
          <w:p w14:paraId="2DB623AF" w14:textId="72F2A330"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C24</w:t>
            </w:r>
          </w:p>
        </w:tc>
        <w:tc>
          <w:tcPr>
            <w:tcW w:w="1225" w:type="dxa"/>
          </w:tcPr>
          <w:p w14:paraId="3F83C59E" w14:textId="7F95CB23"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În uz</w:t>
            </w:r>
          </w:p>
        </w:tc>
        <w:tc>
          <w:tcPr>
            <w:tcW w:w="3600" w:type="dxa"/>
          </w:tcPr>
          <w:p w14:paraId="3D411E75" w14:textId="79E3E1B0" w:rsidR="00AF75D5" w:rsidRPr="00AF75D5" w:rsidRDefault="00AF75D5" w:rsidP="0038706E">
            <w:pPr>
              <w:autoSpaceDE w:val="0"/>
              <w:autoSpaceDN w:val="0"/>
              <w:adjustRightInd w:val="0"/>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 xml:space="preserve">Rezervor suprateran de păcură, având o înălțime de 13,60 m la vârf. </w:t>
            </w:r>
            <w:r w:rsidRPr="00AF75D5">
              <w:rPr>
                <w:rFonts w:ascii="Times New Roman" w:eastAsia="Times New Roman" w:hAnsi="Times New Roman"/>
                <w:b/>
                <w:bCs/>
                <w:color w:val="000000" w:themeColor="text1"/>
                <w:sz w:val="24"/>
                <w:szCs w:val="24"/>
                <w:lang w:val="ro-RO"/>
              </w:rPr>
              <w:t>Nu se intervine asupra acestui corp de clădire.</w:t>
            </w:r>
          </w:p>
        </w:tc>
        <w:tc>
          <w:tcPr>
            <w:tcW w:w="1420" w:type="dxa"/>
          </w:tcPr>
          <w:p w14:paraId="063A431A" w14:textId="309EFE85"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P</w:t>
            </w:r>
          </w:p>
        </w:tc>
        <w:tc>
          <w:tcPr>
            <w:tcW w:w="1286" w:type="dxa"/>
          </w:tcPr>
          <w:p w14:paraId="042CF2B3" w14:textId="2D928A2F"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309</w:t>
            </w:r>
          </w:p>
        </w:tc>
        <w:tc>
          <w:tcPr>
            <w:tcW w:w="1516" w:type="dxa"/>
          </w:tcPr>
          <w:p w14:paraId="4B675D9F" w14:textId="71F09885"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309</w:t>
            </w:r>
          </w:p>
        </w:tc>
      </w:tr>
      <w:tr w:rsidR="00AF75D5" w:rsidRPr="00AF75D5" w14:paraId="01820510" w14:textId="77777777" w:rsidTr="00A53F41">
        <w:tc>
          <w:tcPr>
            <w:tcW w:w="750" w:type="dxa"/>
          </w:tcPr>
          <w:p w14:paraId="616C2880" w14:textId="139B4CFF"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C25</w:t>
            </w:r>
          </w:p>
        </w:tc>
        <w:tc>
          <w:tcPr>
            <w:tcW w:w="1225" w:type="dxa"/>
          </w:tcPr>
          <w:p w14:paraId="0D5A93F0" w14:textId="089DA87C"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În uz</w:t>
            </w:r>
          </w:p>
        </w:tc>
        <w:tc>
          <w:tcPr>
            <w:tcW w:w="3600" w:type="dxa"/>
          </w:tcPr>
          <w:p w14:paraId="66EA2511" w14:textId="4AF5281B" w:rsidR="00AF75D5" w:rsidRPr="00AF75D5" w:rsidRDefault="00AF75D5" w:rsidP="0038706E">
            <w:pPr>
              <w:autoSpaceDE w:val="0"/>
              <w:autoSpaceDN w:val="0"/>
              <w:adjustRightInd w:val="0"/>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 xml:space="preserve">Rezervor suprateran de păcură, având o înălțime de 13,80 m la vârf. </w:t>
            </w:r>
            <w:r w:rsidRPr="00AF75D5">
              <w:rPr>
                <w:rFonts w:ascii="Times New Roman" w:eastAsia="Times New Roman" w:hAnsi="Times New Roman"/>
                <w:b/>
                <w:bCs/>
                <w:color w:val="000000" w:themeColor="text1"/>
                <w:sz w:val="24"/>
                <w:szCs w:val="24"/>
                <w:lang w:val="ro-RO"/>
              </w:rPr>
              <w:t>Nu se intervine asupra acestui corp de clădire.</w:t>
            </w:r>
          </w:p>
        </w:tc>
        <w:tc>
          <w:tcPr>
            <w:tcW w:w="1420" w:type="dxa"/>
          </w:tcPr>
          <w:p w14:paraId="3F9CF6EF" w14:textId="1A1EC071"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P</w:t>
            </w:r>
          </w:p>
        </w:tc>
        <w:tc>
          <w:tcPr>
            <w:tcW w:w="1286" w:type="dxa"/>
          </w:tcPr>
          <w:p w14:paraId="03BA0F09" w14:textId="28C9709D"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309</w:t>
            </w:r>
          </w:p>
        </w:tc>
        <w:tc>
          <w:tcPr>
            <w:tcW w:w="1516" w:type="dxa"/>
          </w:tcPr>
          <w:p w14:paraId="13DF8871" w14:textId="52F20E67"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309</w:t>
            </w:r>
          </w:p>
        </w:tc>
      </w:tr>
      <w:tr w:rsidR="00AF75D5" w:rsidRPr="00AF75D5" w14:paraId="73F9B66C" w14:textId="77777777" w:rsidTr="00A53F41">
        <w:tc>
          <w:tcPr>
            <w:tcW w:w="750" w:type="dxa"/>
          </w:tcPr>
          <w:p w14:paraId="12A3F2EC" w14:textId="236AE98E"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C26</w:t>
            </w:r>
          </w:p>
        </w:tc>
        <w:tc>
          <w:tcPr>
            <w:tcW w:w="1225" w:type="dxa"/>
          </w:tcPr>
          <w:p w14:paraId="36AB03AE" w14:textId="6C65865B"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În uz</w:t>
            </w:r>
          </w:p>
        </w:tc>
        <w:tc>
          <w:tcPr>
            <w:tcW w:w="3600" w:type="dxa"/>
          </w:tcPr>
          <w:p w14:paraId="59B8E9AD" w14:textId="0DE0394A" w:rsidR="00AF75D5" w:rsidRPr="00AF75D5" w:rsidRDefault="00AF75D5" w:rsidP="0038706E">
            <w:pPr>
              <w:autoSpaceDE w:val="0"/>
              <w:autoSpaceDN w:val="0"/>
              <w:adjustRightInd w:val="0"/>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 xml:space="preserve">Rezervor suprateran de păcură, având o înălțime de 13,60 m la vârf. </w:t>
            </w:r>
            <w:r w:rsidRPr="00AF75D5">
              <w:rPr>
                <w:rFonts w:ascii="Times New Roman" w:eastAsia="Times New Roman" w:hAnsi="Times New Roman"/>
                <w:b/>
                <w:bCs/>
                <w:color w:val="000000" w:themeColor="text1"/>
                <w:sz w:val="24"/>
                <w:szCs w:val="24"/>
                <w:lang w:val="ro-RO"/>
              </w:rPr>
              <w:t>Nu se intervine asupra acestui corp de clădire.</w:t>
            </w:r>
          </w:p>
        </w:tc>
        <w:tc>
          <w:tcPr>
            <w:tcW w:w="1420" w:type="dxa"/>
          </w:tcPr>
          <w:p w14:paraId="25E965EB" w14:textId="6E027278"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P</w:t>
            </w:r>
          </w:p>
        </w:tc>
        <w:tc>
          <w:tcPr>
            <w:tcW w:w="1286" w:type="dxa"/>
          </w:tcPr>
          <w:p w14:paraId="05F7BA92" w14:textId="6EEE5456"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309</w:t>
            </w:r>
          </w:p>
        </w:tc>
        <w:tc>
          <w:tcPr>
            <w:tcW w:w="1516" w:type="dxa"/>
          </w:tcPr>
          <w:p w14:paraId="0BBD307C" w14:textId="48265310" w:rsidR="00AF75D5" w:rsidRPr="00AF75D5" w:rsidRDefault="00AF75D5" w:rsidP="00AF75D5">
            <w:pPr>
              <w:autoSpaceDE w:val="0"/>
              <w:autoSpaceDN w:val="0"/>
              <w:adjustRightInd w:val="0"/>
              <w:jc w:val="both"/>
              <w:rPr>
                <w:rFonts w:ascii="Times New Roman" w:eastAsia="Times New Roman" w:hAnsi="Times New Roman"/>
                <w:color w:val="000000" w:themeColor="text1"/>
                <w:sz w:val="24"/>
                <w:szCs w:val="24"/>
                <w:lang w:val="ro-RO"/>
              </w:rPr>
            </w:pPr>
            <w:r w:rsidRPr="00AF75D5">
              <w:rPr>
                <w:rFonts w:ascii="Times New Roman" w:eastAsia="Times New Roman" w:hAnsi="Times New Roman"/>
                <w:color w:val="000000" w:themeColor="text1"/>
                <w:sz w:val="24"/>
                <w:szCs w:val="24"/>
                <w:lang w:val="ro-RO"/>
              </w:rPr>
              <w:t>309</w:t>
            </w:r>
          </w:p>
        </w:tc>
      </w:tr>
      <w:tr w:rsidR="00AF75D5" w:rsidRPr="00AF75D5" w14:paraId="39006453" w14:textId="77777777" w:rsidTr="00A53F41">
        <w:tc>
          <w:tcPr>
            <w:tcW w:w="750" w:type="dxa"/>
          </w:tcPr>
          <w:p w14:paraId="1397A99A" w14:textId="5C88FF19" w:rsidR="00AF75D5" w:rsidRPr="00B63154" w:rsidRDefault="00AF75D5" w:rsidP="00B63154">
            <w:pPr>
              <w:autoSpaceDE w:val="0"/>
              <w:autoSpaceDN w:val="0"/>
              <w:adjustRightInd w:val="0"/>
              <w:rPr>
                <w:rFonts w:ascii="Times New Roman" w:eastAsia="Times New Roman" w:hAnsi="Times New Roman"/>
                <w:color w:val="000000" w:themeColor="text1"/>
                <w:sz w:val="24"/>
                <w:szCs w:val="24"/>
                <w:lang w:val="ro-RO"/>
              </w:rPr>
            </w:pPr>
            <w:r w:rsidRPr="00B63154">
              <w:rPr>
                <w:rFonts w:ascii="Times New Roman" w:eastAsia="Times New Roman" w:hAnsi="Times New Roman"/>
                <w:color w:val="000000" w:themeColor="text1"/>
                <w:sz w:val="24"/>
                <w:szCs w:val="24"/>
                <w:lang w:val="ro-RO"/>
              </w:rPr>
              <w:t>C27</w:t>
            </w:r>
          </w:p>
        </w:tc>
        <w:tc>
          <w:tcPr>
            <w:tcW w:w="1225" w:type="dxa"/>
          </w:tcPr>
          <w:p w14:paraId="3C5237F6" w14:textId="5BA8CB0B" w:rsidR="00AF75D5" w:rsidRPr="00B63154" w:rsidRDefault="00AF75D5" w:rsidP="00B63154">
            <w:pPr>
              <w:autoSpaceDE w:val="0"/>
              <w:autoSpaceDN w:val="0"/>
              <w:adjustRightInd w:val="0"/>
              <w:rPr>
                <w:rFonts w:ascii="Times New Roman" w:eastAsia="Times New Roman" w:hAnsi="Times New Roman"/>
                <w:color w:val="000000" w:themeColor="text1"/>
                <w:sz w:val="24"/>
                <w:szCs w:val="24"/>
                <w:lang w:val="ro-RO"/>
              </w:rPr>
            </w:pPr>
            <w:r w:rsidRPr="00B63154">
              <w:rPr>
                <w:rFonts w:ascii="Times New Roman" w:eastAsia="Times New Roman" w:hAnsi="Times New Roman"/>
                <w:color w:val="000000" w:themeColor="text1"/>
                <w:sz w:val="24"/>
                <w:szCs w:val="24"/>
                <w:lang w:val="ro-RO"/>
              </w:rPr>
              <w:t>dezafectat</w:t>
            </w:r>
          </w:p>
        </w:tc>
        <w:tc>
          <w:tcPr>
            <w:tcW w:w="3600" w:type="dxa"/>
          </w:tcPr>
          <w:p w14:paraId="3939A8FE" w14:textId="6EF42E6D" w:rsidR="00AF75D5" w:rsidRPr="00B63154" w:rsidRDefault="00B63154" w:rsidP="0038706E">
            <w:pPr>
              <w:autoSpaceDE w:val="0"/>
              <w:autoSpaceDN w:val="0"/>
              <w:adjustRightInd w:val="0"/>
              <w:rPr>
                <w:rFonts w:ascii="Times New Roman" w:eastAsia="Times New Roman" w:hAnsi="Times New Roman"/>
                <w:color w:val="000000" w:themeColor="text1"/>
                <w:sz w:val="24"/>
                <w:szCs w:val="24"/>
                <w:lang w:val="ro-RO"/>
              </w:rPr>
            </w:pPr>
            <w:r w:rsidRPr="00B63154">
              <w:rPr>
                <w:rFonts w:ascii="Times New Roman" w:eastAsia="Times New Roman" w:hAnsi="Times New Roman"/>
                <w:color w:val="000000" w:themeColor="text1"/>
                <w:sz w:val="24"/>
                <w:szCs w:val="24"/>
                <w:lang w:val="ro-RO"/>
              </w:rPr>
              <w:t xml:space="preserve">Cale ferată uzinală, dezafectată, întreruptă, prevăzută cu cântar și o zonă  </w:t>
            </w:r>
            <w:r w:rsidRPr="00B63154">
              <w:rPr>
                <w:rFonts w:ascii="Times New Roman" w:eastAsia="Times New Roman" w:hAnsi="Times New Roman"/>
                <w:color w:val="000000" w:themeColor="text1"/>
                <w:sz w:val="24"/>
                <w:szCs w:val="24"/>
                <w:lang w:val="ro-RO"/>
              </w:rPr>
              <w:lastRenderedPageBreak/>
              <w:t>de descărcare în  imediata apropiere a corpului C5</w:t>
            </w:r>
          </w:p>
        </w:tc>
        <w:tc>
          <w:tcPr>
            <w:tcW w:w="1420" w:type="dxa"/>
          </w:tcPr>
          <w:p w14:paraId="7414DCD4" w14:textId="04863639" w:rsidR="00AF75D5" w:rsidRPr="00B63154" w:rsidRDefault="00AF75D5" w:rsidP="00B63154">
            <w:pPr>
              <w:autoSpaceDE w:val="0"/>
              <w:autoSpaceDN w:val="0"/>
              <w:adjustRightInd w:val="0"/>
              <w:rPr>
                <w:rFonts w:ascii="Times New Roman" w:eastAsia="Times New Roman" w:hAnsi="Times New Roman"/>
                <w:color w:val="000000" w:themeColor="text1"/>
                <w:sz w:val="24"/>
                <w:szCs w:val="24"/>
                <w:lang w:val="ro-RO"/>
              </w:rPr>
            </w:pPr>
            <w:r w:rsidRPr="00B63154">
              <w:rPr>
                <w:rFonts w:ascii="Times New Roman" w:eastAsia="Times New Roman" w:hAnsi="Times New Roman"/>
                <w:color w:val="000000" w:themeColor="text1"/>
                <w:sz w:val="24"/>
                <w:szCs w:val="24"/>
                <w:lang w:val="ro-RO"/>
              </w:rPr>
              <w:lastRenderedPageBreak/>
              <w:t>La sol</w:t>
            </w:r>
          </w:p>
        </w:tc>
        <w:tc>
          <w:tcPr>
            <w:tcW w:w="1286" w:type="dxa"/>
          </w:tcPr>
          <w:p w14:paraId="5F68B8EF" w14:textId="4ED74677" w:rsidR="00AF75D5" w:rsidRPr="00B63154" w:rsidRDefault="00B63154" w:rsidP="00B63154">
            <w:pPr>
              <w:autoSpaceDE w:val="0"/>
              <w:autoSpaceDN w:val="0"/>
              <w:adjustRightInd w:val="0"/>
              <w:rPr>
                <w:rFonts w:ascii="Times New Roman" w:eastAsia="Times New Roman" w:hAnsi="Times New Roman"/>
                <w:color w:val="000000" w:themeColor="text1"/>
                <w:sz w:val="24"/>
                <w:szCs w:val="24"/>
                <w:lang w:val="ro-RO"/>
              </w:rPr>
            </w:pPr>
            <w:r w:rsidRPr="00B63154">
              <w:rPr>
                <w:rFonts w:ascii="Times New Roman" w:eastAsia="Times New Roman" w:hAnsi="Times New Roman"/>
                <w:color w:val="000000" w:themeColor="text1"/>
                <w:sz w:val="24"/>
                <w:szCs w:val="24"/>
                <w:lang w:val="ro-RO"/>
              </w:rPr>
              <w:t>1685</w:t>
            </w:r>
          </w:p>
        </w:tc>
        <w:tc>
          <w:tcPr>
            <w:tcW w:w="1516" w:type="dxa"/>
          </w:tcPr>
          <w:p w14:paraId="4F8B95D8" w14:textId="4D2E7EF1" w:rsidR="00AF75D5" w:rsidRPr="00B63154" w:rsidRDefault="00B63154" w:rsidP="00B63154">
            <w:pPr>
              <w:autoSpaceDE w:val="0"/>
              <w:autoSpaceDN w:val="0"/>
              <w:adjustRightInd w:val="0"/>
              <w:rPr>
                <w:rFonts w:ascii="Times New Roman" w:eastAsia="Times New Roman" w:hAnsi="Times New Roman"/>
                <w:color w:val="000000" w:themeColor="text1"/>
                <w:sz w:val="24"/>
                <w:szCs w:val="24"/>
                <w:lang w:val="ro-RO"/>
              </w:rPr>
            </w:pPr>
            <w:r w:rsidRPr="00B63154">
              <w:rPr>
                <w:rFonts w:ascii="Times New Roman" w:eastAsia="Times New Roman" w:hAnsi="Times New Roman"/>
                <w:color w:val="000000" w:themeColor="text1"/>
                <w:sz w:val="24"/>
                <w:szCs w:val="24"/>
                <w:lang w:val="ro-RO"/>
              </w:rPr>
              <w:t>1685</w:t>
            </w:r>
          </w:p>
        </w:tc>
      </w:tr>
      <w:tr w:rsidR="00AF75D5" w:rsidRPr="00AF75D5" w14:paraId="32CE3FAD" w14:textId="77777777" w:rsidTr="00A53F41">
        <w:tc>
          <w:tcPr>
            <w:tcW w:w="750" w:type="dxa"/>
          </w:tcPr>
          <w:p w14:paraId="6794015D" w14:textId="4EA44C7A" w:rsidR="00AF75D5" w:rsidRPr="00B63154" w:rsidRDefault="00B63154" w:rsidP="00B63154">
            <w:pPr>
              <w:autoSpaceDE w:val="0"/>
              <w:autoSpaceDN w:val="0"/>
              <w:adjustRightInd w:val="0"/>
              <w:rPr>
                <w:rFonts w:ascii="Times New Roman" w:eastAsia="Times New Roman" w:hAnsi="Times New Roman"/>
                <w:color w:val="000000" w:themeColor="text1"/>
                <w:sz w:val="24"/>
                <w:szCs w:val="24"/>
                <w:lang w:val="ro-RO"/>
              </w:rPr>
            </w:pPr>
            <w:r w:rsidRPr="00B63154">
              <w:rPr>
                <w:rFonts w:ascii="Times New Roman" w:eastAsia="Times New Roman" w:hAnsi="Times New Roman"/>
                <w:color w:val="000000" w:themeColor="text1"/>
                <w:sz w:val="24"/>
                <w:szCs w:val="24"/>
                <w:lang w:val="ro-RO"/>
              </w:rPr>
              <w:t>C 28</w:t>
            </w:r>
          </w:p>
        </w:tc>
        <w:tc>
          <w:tcPr>
            <w:tcW w:w="1225" w:type="dxa"/>
          </w:tcPr>
          <w:p w14:paraId="34052BCC" w14:textId="77777777" w:rsidR="00AF75D5" w:rsidRPr="00B63154" w:rsidRDefault="00AF75D5" w:rsidP="00B63154">
            <w:pPr>
              <w:autoSpaceDE w:val="0"/>
              <w:autoSpaceDN w:val="0"/>
              <w:adjustRightInd w:val="0"/>
              <w:rPr>
                <w:rFonts w:ascii="Times New Roman" w:eastAsia="Times New Roman" w:hAnsi="Times New Roman"/>
                <w:color w:val="000000" w:themeColor="text1"/>
                <w:sz w:val="24"/>
                <w:szCs w:val="24"/>
                <w:lang w:val="ro-RO"/>
              </w:rPr>
            </w:pPr>
          </w:p>
        </w:tc>
        <w:tc>
          <w:tcPr>
            <w:tcW w:w="3600" w:type="dxa"/>
          </w:tcPr>
          <w:p w14:paraId="456DF0E0" w14:textId="1A655608" w:rsidR="00AF75D5" w:rsidRPr="00B63154" w:rsidRDefault="00B63154" w:rsidP="0038706E">
            <w:pPr>
              <w:autoSpaceDE w:val="0"/>
              <w:autoSpaceDN w:val="0"/>
              <w:adjustRightInd w:val="0"/>
              <w:rPr>
                <w:rFonts w:ascii="Times New Roman" w:eastAsia="Times New Roman" w:hAnsi="Times New Roman"/>
                <w:color w:val="000000" w:themeColor="text1"/>
                <w:sz w:val="24"/>
                <w:szCs w:val="24"/>
                <w:lang w:val="ro-RO"/>
              </w:rPr>
            </w:pPr>
            <w:r w:rsidRPr="00B63154">
              <w:rPr>
                <w:rFonts w:ascii="Times New Roman" w:eastAsia="Times New Roman" w:hAnsi="Times New Roman"/>
                <w:color w:val="000000" w:themeColor="text1"/>
                <w:sz w:val="24"/>
                <w:szCs w:val="24"/>
                <w:lang w:val="ro-RO"/>
              </w:rPr>
              <w:t xml:space="preserve">Deposit de materiale. </w:t>
            </w:r>
            <w:r w:rsidRPr="00B63154">
              <w:rPr>
                <w:rFonts w:ascii="Times New Roman" w:eastAsia="Times New Roman" w:hAnsi="Times New Roman"/>
                <w:b/>
                <w:bCs/>
                <w:color w:val="000000" w:themeColor="text1"/>
                <w:sz w:val="24"/>
                <w:szCs w:val="24"/>
                <w:lang w:val="ro-RO"/>
              </w:rPr>
              <w:t>Se va demola în Etapa 1.</w:t>
            </w:r>
          </w:p>
        </w:tc>
        <w:tc>
          <w:tcPr>
            <w:tcW w:w="1420" w:type="dxa"/>
          </w:tcPr>
          <w:p w14:paraId="25BE8AF5" w14:textId="1016CE0C" w:rsidR="00AF75D5" w:rsidRPr="00B63154" w:rsidRDefault="00B63154" w:rsidP="00B63154">
            <w:pPr>
              <w:autoSpaceDE w:val="0"/>
              <w:autoSpaceDN w:val="0"/>
              <w:adjustRightInd w:val="0"/>
              <w:rPr>
                <w:rFonts w:ascii="Times New Roman" w:eastAsia="Times New Roman" w:hAnsi="Times New Roman"/>
                <w:color w:val="000000" w:themeColor="text1"/>
                <w:sz w:val="24"/>
                <w:szCs w:val="24"/>
                <w:lang w:val="ro-RO"/>
              </w:rPr>
            </w:pPr>
            <w:r w:rsidRPr="00B63154">
              <w:rPr>
                <w:rFonts w:ascii="Times New Roman" w:eastAsia="Times New Roman" w:hAnsi="Times New Roman"/>
                <w:color w:val="000000" w:themeColor="text1"/>
                <w:sz w:val="24"/>
                <w:szCs w:val="24"/>
                <w:lang w:val="ro-RO"/>
              </w:rPr>
              <w:t>P</w:t>
            </w:r>
          </w:p>
        </w:tc>
        <w:tc>
          <w:tcPr>
            <w:tcW w:w="1286" w:type="dxa"/>
          </w:tcPr>
          <w:p w14:paraId="19E59AB8" w14:textId="4E2C6563" w:rsidR="00AF75D5" w:rsidRPr="00B63154" w:rsidRDefault="00B63154" w:rsidP="00B63154">
            <w:pPr>
              <w:autoSpaceDE w:val="0"/>
              <w:autoSpaceDN w:val="0"/>
              <w:adjustRightInd w:val="0"/>
              <w:rPr>
                <w:rFonts w:ascii="Times New Roman" w:eastAsia="Times New Roman" w:hAnsi="Times New Roman"/>
                <w:color w:val="000000" w:themeColor="text1"/>
                <w:sz w:val="24"/>
                <w:szCs w:val="24"/>
                <w:lang w:val="ro-RO"/>
              </w:rPr>
            </w:pPr>
            <w:r w:rsidRPr="00B63154">
              <w:rPr>
                <w:rFonts w:ascii="Times New Roman" w:eastAsia="Times New Roman" w:hAnsi="Times New Roman"/>
                <w:color w:val="000000" w:themeColor="text1"/>
                <w:sz w:val="24"/>
                <w:szCs w:val="24"/>
                <w:lang w:val="ro-RO"/>
              </w:rPr>
              <w:t>667</w:t>
            </w:r>
          </w:p>
        </w:tc>
        <w:tc>
          <w:tcPr>
            <w:tcW w:w="1516" w:type="dxa"/>
          </w:tcPr>
          <w:p w14:paraId="186D43C9" w14:textId="1D090AFF" w:rsidR="00AF75D5" w:rsidRPr="00B63154" w:rsidRDefault="00B63154" w:rsidP="00B63154">
            <w:pPr>
              <w:autoSpaceDE w:val="0"/>
              <w:autoSpaceDN w:val="0"/>
              <w:adjustRightInd w:val="0"/>
              <w:rPr>
                <w:rFonts w:ascii="Times New Roman" w:eastAsia="Times New Roman" w:hAnsi="Times New Roman"/>
                <w:color w:val="000000" w:themeColor="text1"/>
                <w:sz w:val="24"/>
                <w:szCs w:val="24"/>
                <w:lang w:val="ro-RO"/>
              </w:rPr>
            </w:pPr>
            <w:r w:rsidRPr="00B63154">
              <w:rPr>
                <w:rFonts w:ascii="Times New Roman" w:eastAsia="Times New Roman" w:hAnsi="Times New Roman"/>
                <w:color w:val="000000" w:themeColor="text1"/>
                <w:sz w:val="24"/>
                <w:szCs w:val="24"/>
                <w:lang w:val="ro-RO"/>
              </w:rPr>
              <w:t>667</w:t>
            </w:r>
          </w:p>
        </w:tc>
      </w:tr>
      <w:tr w:rsidR="00B63154" w:rsidRPr="00AF75D5" w14:paraId="784494B0" w14:textId="77777777" w:rsidTr="00A53F41">
        <w:tc>
          <w:tcPr>
            <w:tcW w:w="750" w:type="dxa"/>
          </w:tcPr>
          <w:p w14:paraId="5802BE40" w14:textId="5A4B6CB8" w:rsidR="00B63154" w:rsidRPr="00B63154" w:rsidRDefault="00B63154" w:rsidP="00B63154">
            <w:pPr>
              <w:autoSpaceDE w:val="0"/>
              <w:autoSpaceDN w:val="0"/>
              <w:adjustRightInd w:val="0"/>
              <w:rPr>
                <w:rFonts w:ascii="Times New Roman" w:eastAsia="Times New Roman" w:hAnsi="Times New Roman"/>
                <w:color w:val="000000" w:themeColor="text1"/>
                <w:sz w:val="24"/>
                <w:szCs w:val="24"/>
                <w:lang w:val="ro-RO"/>
              </w:rPr>
            </w:pPr>
            <w:r w:rsidRPr="00B63154">
              <w:rPr>
                <w:rFonts w:ascii="Times New Roman" w:eastAsia="Times New Roman" w:hAnsi="Times New Roman"/>
                <w:color w:val="000000" w:themeColor="text1"/>
                <w:sz w:val="24"/>
                <w:szCs w:val="24"/>
                <w:lang w:val="ro-RO"/>
              </w:rPr>
              <w:t>Neintabulat</w:t>
            </w:r>
          </w:p>
        </w:tc>
        <w:tc>
          <w:tcPr>
            <w:tcW w:w="1225" w:type="dxa"/>
          </w:tcPr>
          <w:p w14:paraId="7C4983C0" w14:textId="3466F4F3" w:rsidR="00B63154" w:rsidRPr="00B63154" w:rsidRDefault="00B63154" w:rsidP="00B63154">
            <w:pPr>
              <w:autoSpaceDE w:val="0"/>
              <w:autoSpaceDN w:val="0"/>
              <w:adjustRightInd w:val="0"/>
              <w:rPr>
                <w:rFonts w:ascii="Times New Roman" w:eastAsia="Times New Roman" w:hAnsi="Times New Roman"/>
                <w:color w:val="000000" w:themeColor="text1"/>
                <w:sz w:val="24"/>
                <w:szCs w:val="24"/>
                <w:lang w:val="ro-RO"/>
              </w:rPr>
            </w:pPr>
            <w:r w:rsidRPr="00B63154">
              <w:rPr>
                <w:rFonts w:ascii="Times New Roman" w:eastAsia="Times New Roman" w:hAnsi="Times New Roman"/>
                <w:color w:val="000000" w:themeColor="text1"/>
                <w:sz w:val="24"/>
                <w:szCs w:val="24"/>
                <w:lang w:val="ro-RO"/>
              </w:rPr>
              <w:t>dezafectat</w:t>
            </w:r>
          </w:p>
        </w:tc>
        <w:tc>
          <w:tcPr>
            <w:tcW w:w="3600" w:type="dxa"/>
          </w:tcPr>
          <w:p w14:paraId="2B50492C" w14:textId="5EE1C4C3" w:rsidR="00B63154" w:rsidRPr="00B63154" w:rsidRDefault="00B63154" w:rsidP="0038706E">
            <w:pPr>
              <w:autoSpaceDE w:val="0"/>
              <w:autoSpaceDN w:val="0"/>
              <w:adjustRightInd w:val="0"/>
              <w:rPr>
                <w:rFonts w:ascii="Times New Roman" w:eastAsia="Times New Roman" w:hAnsi="Times New Roman"/>
                <w:color w:val="000000" w:themeColor="text1"/>
                <w:sz w:val="24"/>
                <w:szCs w:val="24"/>
                <w:lang w:val="ro-RO"/>
              </w:rPr>
            </w:pPr>
            <w:r w:rsidRPr="00B63154">
              <w:rPr>
                <w:rFonts w:ascii="Times New Roman" w:eastAsia="Times New Roman" w:hAnsi="Times New Roman"/>
                <w:color w:val="000000" w:themeColor="text1"/>
                <w:sz w:val="24"/>
                <w:szCs w:val="24"/>
                <w:lang w:val="ro-RO"/>
              </w:rPr>
              <w:t xml:space="preserve">Rezervor de păcură. </w:t>
            </w:r>
            <w:r w:rsidRPr="00B63154">
              <w:rPr>
                <w:rFonts w:ascii="Times New Roman" w:eastAsia="Times New Roman" w:hAnsi="Times New Roman"/>
                <w:b/>
                <w:bCs/>
                <w:color w:val="000000" w:themeColor="text1"/>
                <w:sz w:val="24"/>
                <w:szCs w:val="24"/>
                <w:lang w:val="ro-RO"/>
              </w:rPr>
              <w:t>Se va demola în Etapa 1.</w:t>
            </w:r>
          </w:p>
        </w:tc>
        <w:tc>
          <w:tcPr>
            <w:tcW w:w="1420" w:type="dxa"/>
          </w:tcPr>
          <w:p w14:paraId="4213F088" w14:textId="164656B7" w:rsidR="00B63154" w:rsidRPr="00B63154" w:rsidRDefault="00B63154" w:rsidP="00B63154">
            <w:pPr>
              <w:autoSpaceDE w:val="0"/>
              <w:autoSpaceDN w:val="0"/>
              <w:adjustRightInd w:val="0"/>
              <w:rPr>
                <w:rFonts w:ascii="Times New Roman" w:eastAsia="Times New Roman" w:hAnsi="Times New Roman"/>
                <w:color w:val="000000" w:themeColor="text1"/>
                <w:sz w:val="24"/>
                <w:szCs w:val="24"/>
                <w:lang w:val="ro-RO"/>
              </w:rPr>
            </w:pPr>
            <w:r w:rsidRPr="00B63154">
              <w:rPr>
                <w:rFonts w:ascii="Times New Roman" w:eastAsia="Times New Roman" w:hAnsi="Times New Roman"/>
                <w:color w:val="000000" w:themeColor="text1"/>
                <w:sz w:val="24"/>
                <w:szCs w:val="24"/>
                <w:lang w:val="ro-RO"/>
              </w:rPr>
              <w:t>S</w:t>
            </w:r>
          </w:p>
        </w:tc>
        <w:tc>
          <w:tcPr>
            <w:tcW w:w="1286" w:type="dxa"/>
          </w:tcPr>
          <w:p w14:paraId="11FF5931" w14:textId="1D580DB8" w:rsidR="00B63154" w:rsidRPr="00B63154" w:rsidRDefault="00B63154" w:rsidP="00B63154">
            <w:pPr>
              <w:autoSpaceDE w:val="0"/>
              <w:autoSpaceDN w:val="0"/>
              <w:adjustRightInd w:val="0"/>
              <w:rPr>
                <w:rFonts w:ascii="Times New Roman" w:eastAsia="Times New Roman" w:hAnsi="Times New Roman"/>
                <w:color w:val="000000" w:themeColor="text1"/>
                <w:sz w:val="24"/>
                <w:szCs w:val="24"/>
                <w:lang w:val="ro-RO"/>
              </w:rPr>
            </w:pPr>
            <w:r w:rsidRPr="00B63154">
              <w:rPr>
                <w:rFonts w:ascii="Times New Roman" w:eastAsia="Times New Roman" w:hAnsi="Times New Roman"/>
                <w:color w:val="000000" w:themeColor="text1"/>
                <w:sz w:val="24"/>
                <w:szCs w:val="24"/>
                <w:lang w:val="ro-RO"/>
              </w:rPr>
              <w:t>1252</w:t>
            </w:r>
          </w:p>
        </w:tc>
        <w:tc>
          <w:tcPr>
            <w:tcW w:w="1516" w:type="dxa"/>
          </w:tcPr>
          <w:p w14:paraId="0C0D60BB" w14:textId="3E062097" w:rsidR="00B63154" w:rsidRPr="00B63154" w:rsidRDefault="00B63154" w:rsidP="00B63154">
            <w:pPr>
              <w:autoSpaceDE w:val="0"/>
              <w:autoSpaceDN w:val="0"/>
              <w:adjustRightInd w:val="0"/>
              <w:rPr>
                <w:rFonts w:ascii="Times New Roman" w:eastAsia="Times New Roman" w:hAnsi="Times New Roman"/>
                <w:color w:val="000000" w:themeColor="text1"/>
                <w:sz w:val="24"/>
                <w:szCs w:val="24"/>
                <w:lang w:val="ro-RO"/>
              </w:rPr>
            </w:pPr>
            <w:r w:rsidRPr="00B63154">
              <w:rPr>
                <w:rFonts w:ascii="Times New Roman" w:eastAsia="Times New Roman" w:hAnsi="Times New Roman"/>
                <w:color w:val="000000" w:themeColor="text1"/>
                <w:sz w:val="24"/>
                <w:szCs w:val="24"/>
                <w:lang w:val="ro-RO"/>
              </w:rPr>
              <w:t>1252</w:t>
            </w:r>
          </w:p>
        </w:tc>
      </w:tr>
    </w:tbl>
    <w:p w14:paraId="0B178583" w14:textId="77777777" w:rsidR="00A53F41" w:rsidRDefault="00A53F41" w:rsidP="009D564B">
      <w:pPr>
        <w:autoSpaceDE w:val="0"/>
        <w:autoSpaceDN w:val="0"/>
        <w:adjustRightInd w:val="0"/>
        <w:spacing w:after="0" w:line="240" w:lineRule="auto"/>
        <w:jc w:val="both"/>
        <w:rPr>
          <w:rFonts w:ascii="Times New Roman" w:eastAsia="Times New Roman" w:hAnsi="Times New Roman"/>
          <w:color w:val="FF0000"/>
          <w:sz w:val="24"/>
          <w:szCs w:val="24"/>
        </w:rPr>
      </w:pPr>
    </w:p>
    <w:p w14:paraId="73C55AFC" w14:textId="740FD1FE" w:rsidR="00CA25A6" w:rsidRPr="00CD4E01" w:rsidRDefault="00636C4A" w:rsidP="009D564B">
      <w:pPr>
        <w:autoSpaceDE w:val="0"/>
        <w:autoSpaceDN w:val="0"/>
        <w:adjustRightInd w:val="0"/>
        <w:spacing w:after="0" w:line="240" w:lineRule="auto"/>
        <w:jc w:val="both"/>
        <w:rPr>
          <w:rFonts w:ascii="Times New Roman" w:eastAsia="Times New Roman" w:hAnsi="Times New Roman"/>
          <w:b/>
          <w:bCs/>
          <w:sz w:val="24"/>
          <w:szCs w:val="24"/>
        </w:rPr>
      </w:pPr>
      <w:r w:rsidRPr="00CD4E01">
        <w:rPr>
          <w:rFonts w:ascii="Times New Roman" w:eastAsia="Times New Roman" w:hAnsi="Times New Roman"/>
          <w:b/>
          <w:bCs/>
          <w:sz w:val="24"/>
          <w:szCs w:val="24"/>
        </w:rPr>
        <w:t>Activitățile de desființare se vor executa în următoarele etape:</w:t>
      </w:r>
    </w:p>
    <w:p w14:paraId="1E0A8B91" w14:textId="077545CC" w:rsidR="00636C4A" w:rsidRPr="00636C4A" w:rsidRDefault="00636C4A" w:rsidP="00636C4A">
      <w:pPr>
        <w:autoSpaceDE w:val="0"/>
        <w:autoSpaceDN w:val="0"/>
        <w:adjustRightInd w:val="0"/>
        <w:spacing w:after="0" w:line="240" w:lineRule="auto"/>
        <w:jc w:val="both"/>
        <w:rPr>
          <w:rFonts w:ascii="Times New Roman" w:eastAsia="Times New Roman" w:hAnsi="Times New Roman"/>
          <w:sz w:val="24"/>
          <w:szCs w:val="24"/>
        </w:rPr>
      </w:pPr>
      <w:r w:rsidRPr="00636C4A">
        <w:rPr>
          <w:rFonts w:ascii="Times New Roman" w:eastAsia="Times New Roman" w:hAnsi="Times New Roman"/>
          <w:sz w:val="24"/>
          <w:szCs w:val="24"/>
        </w:rPr>
        <w:t>- Etapa organizării de șantier – cuprinde evaluarea amplasamentului sub aspectul</w:t>
      </w:r>
      <w:r>
        <w:rPr>
          <w:rFonts w:ascii="Times New Roman" w:eastAsia="Times New Roman" w:hAnsi="Times New Roman"/>
          <w:sz w:val="24"/>
          <w:szCs w:val="24"/>
        </w:rPr>
        <w:t xml:space="preserve"> </w:t>
      </w:r>
      <w:r w:rsidRPr="00636C4A">
        <w:rPr>
          <w:rFonts w:ascii="Times New Roman" w:eastAsia="Times New Roman" w:hAnsi="Times New Roman"/>
          <w:sz w:val="24"/>
          <w:szCs w:val="24"/>
        </w:rPr>
        <w:t>poziționării</w:t>
      </w:r>
      <w:r>
        <w:rPr>
          <w:rFonts w:ascii="Times New Roman" w:eastAsia="Times New Roman" w:hAnsi="Times New Roman"/>
          <w:sz w:val="24"/>
          <w:szCs w:val="24"/>
        </w:rPr>
        <w:t xml:space="preserve"> </w:t>
      </w:r>
      <w:r w:rsidRPr="00636C4A">
        <w:rPr>
          <w:rFonts w:ascii="Times New Roman" w:eastAsia="Times New Roman" w:hAnsi="Times New Roman"/>
          <w:sz w:val="24"/>
          <w:szCs w:val="24"/>
        </w:rPr>
        <w:t>utilajelor, amplasarea baracamentelor:</w:t>
      </w:r>
      <w:r>
        <w:rPr>
          <w:rFonts w:ascii="Times New Roman" w:eastAsia="Times New Roman" w:hAnsi="Times New Roman"/>
          <w:sz w:val="24"/>
          <w:szCs w:val="24"/>
        </w:rPr>
        <w:t xml:space="preserve"> </w:t>
      </w:r>
      <w:r w:rsidRPr="00636C4A">
        <w:rPr>
          <w:rFonts w:ascii="Times New Roman" w:eastAsia="Times New Roman" w:hAnsi="Times New Roman"/>
          <w:sz w:val="24"/>
          <w:szCs w:val="24"/>
        </w:rPr>
        <w:t>birou, magazie, toaletă ecologică,</w:t>
      </w:r>
      <w:r>
        <w:rPr>
          <w:rFonts w:ascii="Times New Roman" w:eastAsia="Times New Roman" w:hAnsi="Times New Roman"/>
          <w:sz w:val="24"/>
          <w:szCs w:val="24"/>
        </w:rPr>
        <w:t xml:space="preserve"> </w:t>
      </w:r>
      <w:r w:rsidRPr="00636C4A">
        <w:rPr>
          <w:rFonts w:ascii="Times New Roman" w:eastAsia="Times New Roman" w:hAnsi="Times New Roman"/>
          <w:sz w:val="24"/>
          <w:szCs w:val="24"/>
        </w:rPr>
        <w:t>etc.</w:t>
      </w:r>
    </w:p>
    <w:p w14:paraId="2BDCC6D4" w14:textId="6F6C8BDB" w:rsidR="00636C4A" w:rsidRPr="00636C4A" w:rsidRDefault="00636C4A" w:rsidP="00636C4A">
      <w:pPr>
        <w:autoSpaceDE w:val="0"/>
        <w:autoSpaceDN w:val="0"/>
        <w:adjustRightInd w:val="0"/>
        <w:spacing w:after="0" w:line="240" w:lineRule="auto"/>
        <w:jc w:val="both"/>
        <w:rPr>
          <w:rFonts w:ascii="Times New Roman" w:eastAsia="Times New Roman" w:hAnsi="Times New Roman"/>
          <w:sz w:val="24"/>
          <w:szCs w:val="24"/>
        </w:rPr>
      </w:pPr>
      <w:r w:rsidRPr="00636C4A">
        <w:rPr>
          <w:rFonts w:ascii="Times New Roman" w:eastAsia="Times New Roman" w:hAnsi="Times New Roman"/>
          <w:sz w:val="24"/>
          <w:szCs w:val="24"/>
        </w:rPr>
        <w:t>- Etapa de desființare a obiectelor existente în amplasamentul proiectului– se referă la</w:t>
      </w:r>
      <w:r>
        <w:rPr>
          <w:rFonts w:ascii="Times New Roman" w:eastAsia="Times New Roman" w:hAnsi="Times New Roman"/>
          <w:sz w:val="24"/>
          <w:szCs w:val="24"/>
        </w:rPr>
        <w:t xml:space="preserve"> </w:t>
      </w:r>
      <w:r w:rsidRPr="00636C4A">
        <w:rPr>
          <w:rFonts w:ascii="Times New Roman" w:eastAsia="Times New Roman" w:hAnsi="Times New Roman"/>
          <w:sz w:val="24"/>
          <w:szCs w:val="24"/>
        </w:rPr>
        <w:t>perioada de timp alocată</w:t>
      </w:r>
      <w:r>
        <w:rPr>
          <w:rFonts w:ascii="Times New Roman" w:eastAsia="Times New Roman" w:hAnsi="Times New Roman"/>
          <w:sz w:val="24"/>
          <w:szCs w:val="24"/>
        </w:rPr>
        <w:t xml:space="preserve"> </w:t>
      </w:r>
      <w:r w:rsidRPr="00636C4A">
        <w:rPr>
          <w:rFonts w:ascii="Times New Roman" w:eastAsia="Times New Roman" w:hAnsi="Times New Roman"/>
          <w:sz w:val="24"/>
          <w:szCs w:val="24"/>
        </w:rPr>
        <w:t>execuției lucrărilor de desființare prin dezmembrări,</w:t>
      </w:r>
      <w:r>
        <w:rPr>
          <w:rFonts w:ascii="Times New Roman" w:eastAsia="Times New Roman" w:hAnsi="Times New Roman"/>
          <w:sz w:val="24"/>
          <w:szCs w:val="24"/>
        </w:rPr>
        <w:t xml:space="preserve"> </w:t>
      </w:r>
      <w:r w:rsidRPr="00636C4A">
        <w:rPr>
          <w:rFonts w:ascii="Times New Roman" w:eastAsia="Times New Roman" w:hAnsi="Times New Roman"/>
          <w:sz w:val="24"/>
          <w:szCs w:val="24"/>
        </w:rPr>
        <w:t>demontări și demolări.</w:t>
      </w:r>
      <w:r>
        <w:rPr>
          <w:rFonts w:ascii="Times New Roman" w:eastAsia="Times New Roman" w:hAnsi="Times New Roman"/>
          <w:sz w:val="24"/>
          <w:szCs w:val="24"/>
        </w:rPr>
        <w:t xml:space="preserve"> </w:t>
      </w:r>
      <w:r w:rsidRPr="00636C4A">
        <w:rPr>
          <w:rFonts w:ascii="Times New Roman" w:eastAsia="Times New Roman" w:hAnsi="Times New Roman"/>
          <w:sz w:val="24"/>
          <w:szCs w:val="24"/>
        </w:rPr>
        <w:t>Această etapă implică evacuarea deșeurilor rezultate.</w:t>
      </w:r>
    </w:p>
    <w:p w14:paraId="3E4BEE0C" w14:textId="066DF763" w:rsidR="00636C4A" w:rsidRPr="00636C4A" w:rsidRDefault="00636C4A" w:rsidP="00636C4A">
      <w:pPr>
        <w:autoSpaceDE w:val="0"/>
        <w:autoSpaceDN w:val="0"/>
        <w:adjustRightInd w:val="0"/>
        <w:spacing w:after="0" w:line="240" w:lineRule="auto"/>
        <w:jc w:val="both"/>
        <w:rPr>
          <w:rFonts w:ascii="Times New Roman" w:eastAsia="Times New Roman" w:hAnsi="Times New Roman"/>
          <w:sz w:val="24"/>
          <w:szCs w:val="24"/>
        </w:rPr>
      </w:pPr>
      <w:r w:rsidRPr="00636C4A">
        <w:rPr>
          <w:rFonts w:ascii="Times New Roman" w:eastAsia="Times New Roman" w:hAnsi="Times New Roman"/>
          <w:sz w:val="24"/>
          <w:szCs w:val="24"/>
        </w:rPr>
        <w:t>- Etapa de închidere – se referă la finalizarea lucrărilor de demolare și</w:t>
      </w:r>
      <w:r>
        <w:rPr>
          <w:rFonts w:ascii="Times New Roman" w:eastAsia="Times New Roman" w:hAnsi="Times New Roman"/>
          <w:sz w:val="24"/>
          <w:szCs w:val="24"/>
        </w:rPr>
        <w:t xml:space="preserve"> </w:t>
      </w:r>
      <w:r w:rsidRPr="00636C4A">
        <w:rPr>
          <w:rFonts w:ascii="Times New Roman" w:eastAsia="Times New Roman" w:hAnsi="Times New Roman"/>
          <w:sz w:val="24"/>
          <w:szCs w:val="24"/>
        </w:rPr>
        <w:t>pregătirea</w:t>
      </w:r>
      <w:r>
        <w:rPr>
          <w:rFonts w:ascii="Times New Roman" w:eastAsia="Times New Roman" w:hAnsi="Times New Roman"/>
          <w:sz w:val="24"/>
          <w:szCs w:val="24"/>
        </w:rPr>
        <w:t xml:space="preserve"> </w:t>
      </w:r>
      <w:r w:rsidRPr="00636C4A">
        <w:rPr>
          <w:rFonts w:ascii="Times New Roman" w:eastAsia="Times New Roman" w:hAnsi="Times New Roman"/>
          <w:sz w:val="24"/>
          <w:szCs w:val="24"/>
        </w:rPr>
        <w:t>terenului pentru construire</w:t>
      </w:r>
      <w:r>
        <w:rPr>
          <w:rFonts w:ascii="Times New Roman" w:eastAsia="Times New Roman" w:hAnsi="Times New Roman"/>
          <w:sz w:val="24"/>
          <w:szCs w:val="24"/>
        </w:rPr>
        <w:t>.</w:t>
      </w:r>
    </w:p>
    <w:p w14:paraId="0C38A49D" w14:textId="43AB22D4" w:rsidR="00636C4A" w:rsidRPr="00CD4E01" w:rsidRDefault="00636C4A" w:rsidP="00636C4A">
      <w:pPr>
        <w:autoSpaceDE w:val="0"/>
        <w:autoSpaceDN w:val="0"/>
        <w:adjustRightInd w:val="0"/>
        <w:spacing w:after="0" w:line="240" w:lineRule="auto"/>
        <w:jc w:val="both"/>
        <w:rPr>
          <w:rFonts w:ascii="Times New Roman" w:eastAsia="Times New Roman" w:hAnsi="Times New Roman"/>
          <w:b/>
          <w:bCs/>
          <w:sz w:val="24"/>
          <w:szCs w:val="24"/>
        </w:rPr>
      </w:pPr>
      <w:r w:rsidRPr="00CD4E01">
        <w:rPr>
          <w:rFonts w:ascii="Times New Roman" w:eastAsia="Times New Roman" w:hAnsi="Times New Roman"/>
          <w:b/>
          <w:bCs/>
          <w:sz w:val="24"/>
          <w:szCs w:val="24"/>
        </w:rPr>
        <w:t>Lucrările de desființare a construcțiilor și instalațiilor existente vor cuprinde următoarele operațiuni:</w:t>
      </w:r>
    </w:p>
    <w:p w14:paraId="12F4A3E9" w14:textId="40CC1463" w:rsidR="00636C4A" w:rsidRPr="00636C4A" w:rsidRDefault="00636C4A" w:rsidP="00636C4A">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636C4A">
        <w:rPr>
          <w:rFonts w:ascii="Times New Roman" w:eastAsia="Times New Roman" w:hAnsi="Times New Roman"/>
          <w:sz w:val="24"/>
          <w:szCs w:val="24"/>
        </w:rPr>
        <w:t>Deconectarea construcțiilor de la rețeaua electrică, apă, canalizare, termoficare etc;</w:t>
      </w:r>
    </w:p>
    <w:p w14:paraId="293F8C4C" w14:textId="05230F4F" w:rsidR="00636C4A" w:rsidRPr="00636C4A" w:rsidRDefault="00636C4A" w:rsidP="00636C4A">
      <w:pPr>
        <w:autoSpaceDE w:val="0"/>
        <w:autoSpaceDN w:val="0"/>
        <w:adjustRightInd w:val="0"/>
        <w:spacing w:after="0" w:line="240" w:lineRule="auto"/>
        <w:jc w:val="both"/>
        <w:rPr>
          <w:rFonts w:ascii="Times New Roman" w:eastAsia="Times New Roman" w:hAnsi="Times New Roman"/>
          <w:sz w:val="24"/>
          <w:szCs w:val="24"/>
        </w:rPr>
      </w:pPr>
      <w:r w:rsidRPr="00636C4A">
        <w:rPr>
          <w:rFonts w:ascii="Times New Roman" w:eastAsia="Times New Roman" w:hAnsi="Times New Roman"/>
          <w:sz w:val="24"/>
          <w:szCs w:val="24"/>
        </w:rPr>
        <w:t>- Demontarea instalațiilor construcțiilor, cu recuperarea de material valorificabil:</w:t>
      </w:r>
      <w:r>
        <w:rPr>
          <w:rFonts w:ascii="Times New Roman" w:eastAsia="Times New Roman" w:hAnsi="Times New Roman"/>
          <w:sz w:val="24"/>
          <w:szCs w:val="24"/>
        </w:rPr>
        <w:t xml:space="preserve"> </w:t>
      </w:r>
      <w:r w:rsidRPr="00636C4A">
        <w:rPr>
          <w:rFonts w:ascii="Times New Roman" w:eastAsia="Times New Roman" w:hAnsi="Times New Roman"/>
          <w:sz w:val="24"/>
          <w:szCs w:val="24"/>
        </w:rPr>
        <w:t>deșeuri metalice; neferoase, lemn;</w:t>
      </w:r>
    </w:p>
    <w:p w14:paraId="4952CF74" w14:textId="31AF090F" w:rsidR="00636C4A" w:rsidRPr="00636C4A" w:rsidRDefault="00636C4A" w:rsidP="00636C4A">
      <w:pPr>
        <w:autoSpaceDE w:val="0"/>
        <w:autoSpaceDN w:val="0"/>
        <w:adjustRightInd w:val="0"/>
        <w:spacing w:after="0" w:line="240" w:lineRule="auto"/>
        <w:jc w:val="both"/>
        <w:rPr>
          <w:rFonts w:ascii="Times New Roman" w:eastAsia="Times New Roman" w:hAnsi="Times New Roman"/>
          <w:sz w:val="24"/>
          <w:szCs w:val="24"/>
        </w:rPr>
      </w:pPr>
      <w:r w:rsidRPr="00636C4A">
        <w:rPr>
          <w:rFonts w:ascii="Times New Roman" w:eastAsia="Times New Roman" w:hAnsi="Times New Roman"/>
          <w:sz w:val="24"/>
          <w:szCs w:val="24"/>
        </w:rPr>
        <w:t>- Demolarea construcțiilor, cu recuperarea de material valorificabil: deșeuri metalice;</w:t>
      </w:r>
      <w:r>
        <w:rPr>
          <w:rFonts w:ascii="Times New Roman" w:eastAsia="Times New Roman" w:hAnsi="Times New Roman"/>
          <w:sz w:val="24"/>
          <w:szCs w:val="24"/>
        </w:rPr>
        <w:t xml:space="preserve"> </w:t>
      </w:r>
      <w:r w:rsidRPr="00636C4A">
        <w:rPr>
          <w:rFonts w:ascii="Times New Roman" w:eastAsia="Times New Roman" w:hAnsi="Times New Roman"/>
          <w:sz w:val="24"/>
          <w:szCs w:val="24"/>
        </w:rPr>
        <w:t>neferoase, lemn.</w:t>
      </w:r>
    </w:p>
    <w:p w14:paraId="19E98C49" w14:textId="1C637C57" w:rsidR="00636C4A" w:rsidRPr="00636C4A" w:rsidRDefault="00636C4A" w:rsidP="00636C4A">
      <w:pPr>
        <w:autoSpaceDE w:val="0"/>
        <w:autoSpaceDN w:val="0"/>
        <w:adjustRightInd w:val="0"/>
        <w:spacing w:after="0" w:line="240" w:lineRule="auto"/>
        <w:jc w:val="both"/>
        <w:rPr>
          <w:rFonts w:ascii="Times New Roman" w:eastAsia="Times New Roman" w:hAnsi="Times New Roman"/>
          <w:sz w:val="24"/>
          <w:szCs w:val="24"/>
        </w:rPr>
      </w:pPr>
      <w:r w:rsidRPr="00636C4A">
        <w:rPr>
          <w:rFonts w:ascii="Times New Roman" w:eastAsia="Times New Roman" w:hAnsi="Times New Roman"/>
          <w:sz w:val="24"/>
          <w:szCs w:val="24"/>
        </w:rPr>
        <w:t>- Dezafectarea, demontarea și demolarea rețelelor de utilități ne-necesare din</w:t>
      </w:r>
      <w:r>
        <w:rPr>
          <w:rFonts w:ascii="Times New Roman" w:eastAsia="Times New Roman" w:hAnsi="Times New Roman"/>
          <w:sz w:val="24"/>
          <w:szCs w:val="24"/>
        </w:rPr>
        <w:t xml:space="preserve"> </w:t>
      </w:r>
      <w:r w:rsidRPr="00636C4A">
        <w:rPr>
          <w:rFonts w:ascii="Times New Roman" w:eastAsia="Times New Roman" w:hAnsi="Times New Roman"/>
          <w:sz w:val="24"/>
          <w:szCs w:val="24"/>
        </w:rPr>
        <w:t>amplasament (apă, canalizare, electricitate, altele);</w:t>
      </w:r>
    </w:p>
    <w:p w14:paraId="2FB7962D" w14:textId="77777777" w:rsidR="00636C4A" w:rsidRPr="00636C4A" w:rsidRDefault="00636C4A" w:rsidP="00636C4A">
      <w:pPr>
        <w:autoSpaceDE w:val="0"/>
        <w:autoSpaceDN w:val="0"/>
        <w:adjustRightInd w:val="0"/>
        <w:spacing w:after="0" w:line="240" w:lineRule="auto"/>
        <w:jc w:val="both"/>
        <w:rPr>
          <w:rFonts w:ascii="Times New Roman" w:eastAsia="Times New Roman" w:hAnsi="Times New Roman"/>
          <w:sz w:val="24"/>
          <w:szCs w:val="24"/>
        </w:rPr>
      </w:pPr>
      <w:r w:rsidRPr="00636C4A">
        <w:rPr>
          <w:rFonts w:ascii="Times New Roman" w:eastAsia="Times New Roman" w:hAnsi="Times New Roman"/>
          <w:sz w:val="24"/>
          <w:szCs w:val="24"/>
        </w:rPr>
        <w:t>- Demolarea platformelor și fundațiilor;</w:t>
      </w:r>
    </w:p>
    <w:p w14:paraId="31090508" w14:textId="77777777" w:rsidR="00636C4A" w:rsidRPr="00636C4A" w:rsidRDefault="00636C4A" w:rsidP="00636C4A">
      <w:pPr>
        <w:autoSpaceDE w:val="0"/>
        <w:autoSpaceDN w:val="0"/>
        <w:adjustRightInd w:val="0"/>
        <w:spacing w:after="0" w:line="240" w:lineRule="auto"/>
        <w:jc w:val="both"/>
        <w:rPr>
          <w:rFonts w:ascii="Times New Roman" w:eastAsia="Times New Roman" w:hAnsi="Times New Roman"/>
          <w:sz w:val="24"/>
          <w:szCs w:val="24"/>
        </w:rPr>
      </w:pPr>
      <w:r w:rsidRPr="00636C4A">
        <w:rPr>
          <w:rFonts w:ascii="Times New Roman" w:eastAsia="Times New Roman" w:hAnsi="Times New Roman"/>
          <w:sz w:val="24"/>
          <w:szCs w:val="24"/>
        </w:rPr>
        <w:t>- Demolarea împrejmuirilor interioare;</w:t>
      </w:r>
    </w:p>
    <w:p w14:paraId="1763FE41" w14:textId="12F3BC89" w:rsidR="00636C4A" w:rsidRDefault="00636C4A" w:rsidP="00636C4A">
      <w:pPr>
        <w:autoSpaceDE w:val="0"/>
        <w:autoSpaceDN w:val="0"/>
        <w:adjustRightInd w:val="0"/>
        <w:spacing w:after="0" w:line="240" w:lineRule="auto"/>
        <w:jc w:val="both"/>
        <w:rPr>
          <w:rFonts w:ascii="Times New Roman" w:eastAsia="Times New Roman" w:hAnsi="Times New Roman"/>
          <w:sz w:val="24"/>
          <w:szCs w:val="24"/>
        </w:rPr>
      </w:pPr>
      <w:r w:rsidRPr="00636C4A">
        <w:rPr>
          <w:rFonts w:ascii="Times New Roman" w:eastAsia="Times New Roman" w:hAnsi="Times New Roman"/>
          <w:sz w:val="24"/>
          <w:szCs w:val="24"/>
        </w:rPr>
        <w:t>- Transportul molozului, deșeurilor de material de construcție</w:t>
      </w:r>
      <w:r>
        <w:rPr>
          <w:rFonts w:ascii="Times New Roman" w:eastAsia="Times New Roman" w:hAnsi="Times New Roman"/>
          <w:sz w:val="24"/>
          <w:szCs w:val="24"/>
        </w:rPr>
        <w:t xml:space="preserve"> </w:t>
      </w:r>
      <w:r w:rsidRPr="00636C4A">
        <w:rPr>
          <w:rFonts w:ascii="Times New Roman" w:eastAsia="Times New Roman" w:hAnsi="Times New Roman"/>
          <w:sz w:val="24"/>
          <w:szCs w:val="24"/>
        </w:rPr>
        <w:t>în scopul</w:t>
      </w:r>
      <w:r>
        <w:rPr>
          <w:rFonts w:ascii="Times New Roman" w:eastAsia="Times New Roman" w:hAnsi="Times New Roman"/>
          <w:sz w:val="24"/>
          <w:szCs w:val="24"/>
        </w:rPr>
        <w:t xml:space="preserve"> </w:t>
      </w:r>
      <w:r w:rsidRPr="00636C4A">
        <w:rPr>
          <w:rFonts w:ascii="Times New Roman" w:eastAsia="Times New Roman" w:hAnsi="Times New Roman"/>
          <w:sz w:val="24"/>
          <w:szCs w:val="24"/>
        </w:rPr>
        <w:t>valorificării</w:t>
      </w:r>
      <w:r>
        <w:rPr>
          <w:rFonts w:ascii="Times New Roman" w:eastAsia="Times New Roman" w:hAnsi="Times New Roman"/>
          <w:sz w:val="24"/>
          <w:szCs w:val="24"/>
        </w:rPr>
        <w:t xml:space="preserve"> </w:t>
      </w:r>
      <w:r w:rsidRPr="00636C4A">
        <w:rPr>
          <w:rFonts w:ascii="Times New Roman" w:eastAsia="Times New Roman" w:hAnsi="Times New Roman"/>
          <w:sz w:val="24"/>
          <w:szCs w:val="24"/>
        </w:rPr>
        <w:t>pentru amenajarea și supraînălțarea platformelor de operare</w:t>
      </w:r>
      <w:r>
        <w:rPr>
          <w:rFonts w:ascii="Times New Roman" w:eastAsia="Times New Roman" w:hAnsi="Times New Roman"/>
          <w:sz w:val="24"/>
          <w:szCs w:val="24"/>
        </w:rPr>
        <w:t>.</w:t>
      </w:r>
    </w:p>
    <w:p w14:paraId="2B948E97" w14:textId="6E7C40B3" w:rsidR="00636C4A" w:rsidRDefault="00636C4A" w:rsidP="00636C4A">
      <w:pPr>
        <w:autoSpaceDE w:val="0"/>
        <w:autoSpaceDN w:val="0"/>
        <w:adjustRightInd w:val="0"/>
        <w:spacing w:after="0" w:line="240" w:lineRule="auto"/>
        <w:jc w:val="both"/>
        <w:rPr>
          <w:rFonts w:ascii="Times New Roman" w:eastAsia="Times New Roman" w:hAnsi="Times New Roman"/>
          <w:sz w:val="24"/>
          <w:szCs w:val="24"/>
        </w:rPr>
      </w:pPr>
      <w:r w:rsidRPr="00636C4A">
        <w:rPr>
          <w:rFonts w:ascii="Times New Roman" w:eastAsia="Times New Roman" w:hAnsi="Times New Roman"/>
          <w:sz w:val="24"/>
          <w:szCs w:val="24"/>
        </w:rPr>
        <w:t>Structurile se vor demola în ordinea inversă construirii, pornind de la planșeu la parter.</w:t>
      </w:r>
      <w:r>
        <w:rPr>
          <w:rFonts w:ascii="Times New Roman" w:eastAsia="Times New Roman" w:hAnsi="Times New Roman"/>
          <w:sz w:val="24"/>
          <w:szCs w:val="24"/>
        </w:rPr>
        <w:t xml:space="preserve"> </w:t>
      </w:r>
      <w:r w:rsidRPr="00636C4A">
        <w:rPr>
          <w:rFonts w:ascii="Times New Roman" w:eastAsia="Times New Roman" w:hAnsi="Times New Roman"/>
          <w:sz w:val="24"/>
          <w:szCs w:val="24"/>
        </w:rPr>
        <w:t>Elementele constructive metalice sau din beton se vor desface/tăia la dimensiuni potrivite</w:t>
      </w:r>
      <w:r>
        <w:rPr>
          <w:rFonts w:ascii="Times New Roman" w:eastAsia="Times New Roman" w:hAnsi="Times New Roman"/>
          <w:sz w:val="24"/>
          <w:szCs w:val="24"/>
        </w:rPr>
        <w:t xml:space="preserve"> </w:t>
      </w:r>
      <w:r w:rsidRPr="00636C4A">
        <w:rPr>
          <w:rFonts w:ascii="Times New Roman" w:eastAsia="Times New Roman" w:hAnsi="Times New Roman"/>
          <w:sz w:val="24"/>
          <w:szCs w:val="24"/>
        </w:rPr>
        <w:t>având în vedere mărimea și greutatea acestora. În principiu lucrările de demolare vor</w:t>
      </w:r>
      <w:r>
        <w:rPr>
          <w:rFonts w:ascii="Times New Roman" w:eastAsia="Times New Roman" w:hAnsi="Times New Roman"/>
          <w:sz w:val="24"/>
          <w:szCs w:val="24"/>
        </w:rPr>
        <w:t xml:space="preserve"> </w:t>
      </w:r>
      <w:r w:rsidRPr="00636C4A">
        <w:rPr>
          <w:rFonts w:ascii="Times New Roman" w:eastAsia="Times New Roman" w:hAnsi="Times New Roman"/>
          <w:sz w:val="24"/>
          <w:szCs w:val="24"/>
        </w:rPr>
        <w:t>începe cu îndepărtarea încărcărilor moarte, pe cât posibil fără a afecta mai întâi</w:t>
      </w:r>
      <w:r>
        <w:rPr>
          <w:rFonts w:ascii="Times New Roman" w:eastAsia="Times New Roman" w:hAnsi="Times New Roman"/>
          <w:sz w:val="24"/>
          <w:szCs w:val="24"/>
        </w:rPr>
        <w:t xml:space="preserve"> </w:t>
      </w:r>
      <w:r w:rsidRPr="00636C4A">
        <w:rPr>
          <w:rFonts w:ascii="Times New Roman" w:eastAsia="Times New Roman" w:hAnsi="Times New Roman"/>
          <w:sz w:val="24"/>
          <w:szCs w:val="24"/>
        </w:rPr>
        <w:t>elementele principale de rezistență.</w:t>
      </w:r>
    </w:p>
    <w:p w14:paraId="2FCAF556" w14:textId="73A31731" w:rsidR="00636C4A" w:rsidRDefault="00636C4A" w:rsidP="00636C4A">
      <w:pPr>
        <w:autoSpaceDE w:val="0"/>
        <w:autoSpaceDN w:val="0"/>
        <w:adjustRightInd w:val="0"/>
        <w:spacing w:after="0" w:line="240" w:lineRule="auto"/>
        <w:jc w:val="both"/>
        <w:rPr>
          <w:rFonts w:ascii="Times New Roman" w:eastAsia="Times New Roman" w:hAnsi="Times New Roman"/>
          <w:sz w:val="24"/>
          <w:szCs w:val="24"/>
        </w:rPr>
      </w:pPr>
      <w:r w:rsidRPr="00636C4A">
        <w:rPr>
          <w:rFonts w:ascii="Times New Roman" w:eastAsia="Times New Roman" w:hAnsi="Times New Roman"/>
          <w:sz w:val="24"/>
          <w:szCs w:val="24"/>
        </w:rPr>
        <w:t>Desființarea construcțiilor existente pe terenul studiat se va realiza cu respectarea</w:t>
      </w:r>
      <w:r>
        <w:rPr>
          <w:rFonts w:ascii="Times New Roman" w:eastAsia="Times New Roman" w:hAnsi="Times New Roman"/>
          <w:sz w:val="24"/>
          <w:szCs w:val="24"/>
        </w:rPr>
        <w:t xml:space="preserve"> </w:t>
      </w:r>
      <w:r w:rsidRPr="00636C4A">
        <w:rPr>
          <w:rFonts w:ascii="Times New Roman" w:eastAsia="Times New Roman" w:hAnsi="Times New Roman"/>
          <w:sz w:val="24"/>
          <w:szCs w:val="24"/>
        </w:rPr>
        <w:t>prevederilor cuprinse în „Normativ cadru provizoriu privind demolarea parțială sau totală</w:t>
      </w:r>
      <w:r>
        <w:rPr>
          <w:rFonts w:ascii="Times New Roman" w:eastAsia="Times New Roman" w:hAnsi="Times New Roman"/>
          <w:sz w:val="24"/>
          <w:szCs w:val="24"/>
        </w:rPr>
        <w:t xml:space="preserve"> </w:t>
      </w:r>
      <w:r w:rsidRPr="00636C4A">
        <w:rPr>
          <w:rFonts w:ascii="Times New Roman" w:eastAsia="Times New Roman" w:hAnsi="Times New Roman"/>
          <w:sz w:val="24"/>
          <w:szCs w:val="24"/>
        </w:rPr>
        <w:t>a construcțiilor”, indicativ NP 55-88 și „Ghid privind execuția lucrărilor de demolare a</w:t>
      </w:r>
      <w:r>
        <w:rPr>
          <w:rFonts w:ascii="Times New Roman" w:eastAsia="Times New Roman" w:hAnsi="Times New Roman"/>
          <w:sz w:val="24"/>
          <w:szCs w:val="24"/>
        </w:rPr>
        <w:t xml:space="preserve"> </w:t>
      </w:r>
      <w:r w:rsidRPr="00636C4A">
        <w:rPr>
          <w:rFonts w:ascii="Times New Roman" w:eastAsia="Times New Roman" w:hAnsi="Times New Roman"/>
          <w:sz w:val="24"/>
          <w:szCs w:val="24"/>
        </w:rPr>
        <w:t>elementelor de construcții din beton și beton armat”, indicativ GE 022-1997.</w:t>
      </w:r>
    </w:p>
    <w:p w14:paraId="52BD9A0D" w14:textId="4ECBCA40" w:rsidR="00636C4A" w:rsidRDefault="00636C4A" w:rsidP="00636C4A">
      <w:pPr>
        <w:autoSpaceDE w:val="0"/>
        <w:autoSpaceDN w:val="0"/>
        <w:adjustRightInd w:val="0"/>
        <w:spacing w:after="0" w:line="240" w:lineRule="auto"/>
        <w:jc w:val="both"/>
        <w:rPr>
          <w:rFonts w:ascii="Times New Roman" w:eastAsia="Times New Roman" w:hAnsi="Times New Roman"/>
          <w:sz w:val="24"/>
          <w:szCs w:val="24"/>
        </w:rPr>
      </w:pPr>
    </w:p>
    <w:p w14:paraId="7B1AD7CE" w14:textId="39C4C78C" w:rsidR="00636C4A" w:rsidRPr="00B73F1A" w:rsidRDefault="00636C4A" w:rsidP="00636C4A">
      <w:pPr>
        <w:autoSpaceDE w:val="0"/>
        <w:autoSpaceDN w:val="0"/>
        <w:adjustRightInd w:val="0"/>
        <w:spacing w:after="0" w:line="240" w:lineRule="auto"/>
        <w:jc w:val="both"/>
        <w:rPr>
          <w:rFonts w:ascii="Times New Roman" w:eastAsia="Times New Roman" w:hAnsi="Times New Roman"/>
          <w:b/>
          <w:bCs/>
          <w:sz w:val="24"/>
          <w:szCs w:val="24"/>
        </w:rPr>
      </w:pPr>
      <w:r w:rsidRPr="00B73F1A">
        <w:rPr>
          <w:rFonts w:ascii="Times New Roman" w:eastAsia="Times New Roman" w:hAnsi="Times New Roman"/>
          <w:b/>
          <w:bCs/>
          <w:sz w:val="24"/>
          <w:szCs w:val="24"/>
        </w:rPr>
        <w:t>Metode folosite</w:t>
      </w:r>
      <w:r w:rsidR="00B73F1A" w:rsidRPr="00B73F1A">
        <w:rPr>
          <w:rFonts w:ascii="Times New Roman" w:eastAsia="Times New Roman" w:hAnsi="Times New Roman"/>
          <w:b/>
          <w:bCs/>
          <w:sz w:val="24"/>
          <w:szCs w:val="24"/>
        </w:rPr>
        <w:t xml:space="preserve"> în demolare</w:t>
      </w:r>
    </w:p>
    <w:p w14:paraId="615F6B66" w14:textId="3509D8FF" w:rsidR="00B73F1A" w:rsidRPr="00B73F1A" w:rsidRDefault="00B73F1A" w:rsidP="00B73F1A">
      <w:pPr>
        <w:autoSpaceDE w:val="0"/>
        <w:autoSpaceDN w:val="0"/>
        <w:adjustRightInd w:val="0"/>
        <w:spacing w:after="0" w:line="240" w:lineRule="auto"/>
        <w:jc w:val="both"/>
        <w:rPr>
          <w:rFonts w:ascii="Times New Roman" w:eastAsia="Times New Roman" w:hAnsi="Times New Roman"/>
          <w:sz w:val="24"/>
          <w:szCs w:val="24"/>
        </w:rPr>
      </w:pPr>
      <w:r w:rsidRPr="00B73F1A">
        <w:rPr>
          <w:rFonts w:ascii="Times New Roman" w:eastAsia="Times New Roman" w:hAnsi="Times New Roman"/>
          <w:sz w:val="24"/>
          <w:szCs w:val="24"/>
        </w:rPr>
        <w:t>La demolarea clădirilor și instalațiilor se va ține seama de înălțimea acestora și de</w:t>
      </w:r>
      <w:r w:rsidR="003F2008">
        <w:rPr>
          <w:rFonts w:ascii="Times New Roman" w:eastAsia="Times New Roman" w:hAnsi="Times New Roman"/>
          <w:sz w:val="24"/>
          <w:szCs w:val="24"/>
        </w:rPr>
        <w:t xml:space="preserve"> </w:t>
      </w:r>
      <w:r w:rsidRPr="00B73F1A">
        <w:rPr>
          <w:rFonts w:ascii="Times New Roman" w:eastAsia="Times New Roman" w:hAnsi="Times New Roman"/>
          <w:sz w:val="24"/>
          <w:szCs w:val="24"/>
        </w:rPr>
        <w:t>alcătuirea structurii de rezistentă. Există două modalități de dărâmare a unei construcții</w:t>
      </w:r>
      <w:r w:rsidR="003F2008">
        <w:rPr>
          <w:rFonts w:ascii="Times New Roman" w:eastAsia="Times New Roman" w:hAnsi="Times New Roman"/>
          <w:sz w:val="24"/>
          <w:szCs w:val="24"/>
        </w:rPr>
        <w:t xml:space="preserve"> </w:t>
      </w:r>
      <w:r w:rsidRPr="00B73F1A">
        <w:rPr>
          <w:rFonts w:ascii="Times New Roman" w:eastAsia="Times New Roman" w:hAnsi="Times New Roman"/>
          <w:sz w:val="24"/>
          <w:szCs w:val="24"/>
        </w:rPr>
        <w:t>și anume demolarea element cu element și demolarea clădirii în ansamblu.</w:t>
      </w:r>
    </w:p>
    <w:p w14:paraId="6260CF01" w14:textId="37137D36" w:rsidR="00B73F1A" w:rsidRPr="00B73F1A" w:rsidRDefault="00B73F1A" w:rsidP="00B73F1A">
      <w:pPr>
        <w:autoSpaceDE w:val="0"/>
        <w:autoSpaceDN w:val="0"/>
        <w:adjustRightInd w:val="0"/>
        <w:spacing w:after="0" w:line="240" w:lineRule="auto"/>
        <w:jc w:val="both"/>
        <w:rPr>
          <w:rFonts w:ascii="Times New Roman" w:eastAsia="Times New Roman" w:hAnsi="Times New Roman"/>
          <w:sz w:val="24"/>
          <w:szCs w:val="24"/>
        </w:rPr>
      </w:pPr>
      <w:r w:rsidRPr="00B73F1A">
        <w:rPr>
          <w:rFonts w:ascii="Times New Roman" w:eastAsia="Times New Roman" w:hAnsi="Times New Roman"/>
          <w:sz w:val="24"/>
          <w:szCs w:val="24"/>
        </w:rPr>
        <w:t>Clădirile cu mai multe niveluri, oricare ar fi tipul de structură, se demolează prin metoda</w:t>
      </w:r>
      <w:r w:rsidR="003F2008">
        <w:rPr>
          <w:rFonts w:ascii="Times New Roman" w:eastAsia="Times New Roman" w:hAnsi="Times New Roman"/>
          <w:sz w:val="24"/>
          <w:szCs w:val="24"/>
        </w:rPr>
        <w:t xml:space="preserve"> </w:t>
      </w:r>
      <w:r w:rsidRPr="00B73F1A">
        <w:rPr>
          <w:rFonts w:ascii="Times New Roman" w:eastAsia="Times New Roman" w:hAnsi="Times New Roman"/>
          <w:sz w:val="24"/>
          <w:szCs w:val="24"/>
        </w:rPr>
        <w:t>element cu element, sau în ansamblu prin implozii, iar cele cu un singur nivel, prin</w:t>
      </w:r>
      <w:r w:rsidR="003F2008">
        <w:rPr>
          <w:rFonts w:ascii="Times New Roman" w:eastAsia="Times New Roman" w:hAnsi="Times New Roman"/>
          <w:sz w:val="24"/>
          <w:szCs w:val="24"/>
        </w:rPr>
        <w:t xml:space="preserve"> </w:t>
      </w:r>
      <w:r w:rsidRPr="00B73F1A">
        <w:rPr>
          <w:rFonts w:ascii="Times New Roman" w:eastAsia="Times New Roman" w:hAnsi="Times New Roman"/>
          <w:sz w:val="24"/>
          <w:szCs w:val="24"/>
        </w:rPr>
        <w:t>metoda demolării clădirii în ansamblu.</w:t>
      </w:r>
    </w:p>
    <w:p w14:paraId="52E01AEA" w14:textId="61AEBF90" w:rsidR="00B73F1A" w:rsidRPr="00B73F1A" w:rsidRDefault="00B73F1A" w:rsidP="00B73F1A">
      <w:pPr>
        <w:autoSpaceDE w:val="0"/>
        <w:autoSpaceDN w:val="0"/>
        <w:adjustRightInd w:val="0"/>
        <w:spacing w:after="0" w:line="240" w:lineRule="auto"/>
        <w:jc w:val="both"/>
        <w:rPr>
          <w:rFonts w:ascii="Times New Roman" w:eastAsia="Times New Roman" w:hAnsi="Times New Roman"/>
          <w:sz w:val="24"/>
          <w:szCs w:val="24"/>
        </w:rPr>
      </w:pPr>
      <w:r w:rsidRPr="00B73F1A">
        <w:rPr>
          <w:rFonts w:ascii="Times New Roman" w:eastAsia="Times New Roman" w:hAnsi="Times New Roman"/>
          <w:sz w:val="24"/>
          <w:szCs w:val="24"/>
        </w:rPr>
        <w:t>Pentru demolare se vor folosi buldozere, excavatoare sau tractoare pe șenile care</w:t>
      </w:r>
      <w:r w:rsidR="003F2008">
        <w:rPr>
          <w:rFonts w:ascii="Times New Roman" w:eastAsia="Times New Roman" w:hAnsi="Times New Roman"/>
          <w:sz w:val="24"/>
          <w:szCs w:val="24"/>
        </w:rPr>
        <w:t xml:space="preserve"> </w:t>
      </w:r>
      <w:r w:rsidRPr="00B73F1A">
        <w:rPr>
          <w:rFonts w:ascii="Times New Roman" w:eastAsia="Times New Roman" w:hAnsi="Times New Roman"/>
          <w:sz w:val="24"/>
          <w:szCs w:val="24"/>
        </w:rPr>
        <w:t>acționează cabluri de tracțiune. Aceste utilaje pot fi folosite pentru ca structura unei</w:t>
      </w:r>
      <w:r w:rsidR="003F2008">
        <w:rPr>
          <w:rFonts w:ascii="Times New Roman" w:eastAsia="Times New Roman" w:hAnsi="Times New Roman"/>
          <w:sz w:val="24"/>
          <w:szCs w:val="24"/>
        </w:rPr>
        <w:t xml:space="preserve"> </w:t>
      </w:r>
      <w:r w:rsidRPr="00B73F1A">
        <w:rPr>
          <w:rFonts w:ascii="Times New Roman" w:eastAsia="Times New Roman" w:hAnsi="Times New Roman"/>
          <w:sz w:val="24"/>
          <w:szCs w:val="24"/>
        </w:rPr>
        <w:t>clădiri cu un singur nivel, în mod normal, este din zidărie de cărămidă sau din materiale</w:t>
      </w:r>
      <w:r w:rsidR="003F2008">
        <w:rPr>
          <w:rFonts w:ascii="Times New Roman" w:eastAsia="Times New Roman" w:hAnsi="Times New Roman"/>
          <w:sz w:val="24"/>
          <w:szCs w:val="24"/>
        </w:rPr>
        <w:t xml:space="preserve"> </w:t>
      </w:r>
      <w:r w:rsidRPr="00B73F1A">
        <w:rPr>
          <w:rFonts w:ascii="Times New Roman" w:eastAsia="Times New Roman" w:hAnsi="Times New Roman"/>
          <w:sz w:val="24"/>
          <w:szCs w:val="24"/>
        </w:rPr>
        <w:t>ușoare și nu opune o rezistență mare la dărâmare.</w:t>
      </w:r>
    </w:p>
    <w:p w14:paraId="31BDE4DA" w14:textId="2418D596" w:rsidR="00B73F1A" w:rsidRPr="00B73F1A" w:rsidRDefault="00B73F1A" w:rsidP="00B73F1A">
      <w:pPr>
        <w:autoSpaceDE w:val="0"/>
        <w:autoSpaceDN w:val="0"/>
        <w:adjustRightInd w:val="0"/>
        <w:spacing w:after="0" w:line="240" w:lineRule="auto"/>
        <w:jc w:val="both"/>
        <w:rPr>
          <w:rFonts w:ascii="Times New Roman" w:eastAsia="Times New Roman" w:hAnsi="Times New Roman"/>
          <w:sz w:val="24"/>
          <w:szCs w:val="24"/>
        </w:rPr>
      </w:pPr>
      <w:r w:rsidRPr="00B73F1A">
        <w:rPr>
          <w:rFonts w:ascii="Times New Roman" w:eastAsia="Times New Roman" w:hAnsi="Times New Roman"/>
          <w:sz w:val="24"/>
          <w:szCs w:val="24"/>
        </w:rPr>
        <w:t>La demolarea element cu element, operațiile încep de sus, de la acoperiș, și se continuă</w:t>
      </w:r>
      <w:r w:rsidR="003F2008">
        <w:rPr>
          <w:rFonts w:ascii="Times New Roman" w:eastAsia="Times New Roman" w:hAnsi="Times New Roman"/>
          <w:sz w:val="24"/>
          <w:szCs w:val="24"/>
        </w:rPr>
        <w:t xml:space="preserve"> </w:t>
      </w:r>
      <w:r w:rsidRPr="00B73F1A">
        <w:rPr>
          <w:rFonts w:ascii="Times New Roman" w:eastAsia="Times New Roman" w:hAnsi="Times New Roman"/>
          <w:sz w:val="24"/>
          <w:szCs w:val="24"/>
        </w:rPr>
        <w:t>până la baza clădirii sau până la o înălțime deasupra terenului de la care, când natura</w:t>
      </w:r>
      <w:r w:rsidR="003F2008">
        <w:rPr>
          <w:rFonts w:ascii="Times New Roman" w:eastAsia="Times New Roman" w:hAnsi="Times New Roman"/>
          <w:sz w:val="24"/>
          <w:szCs w:val="24"/>
        </w:rPr>
        <w:t xml:space="preserve"> </w:t>
      </w:r>
      <w:r w:rsidRPr="00B73F1A">
        <w:rPr>
          <w:rFonts w:ascii="Times New Roman" w:eastAsia="Times New Roman" w:hAnsi="Times New Roman"/>
          <w:sz w:val="24"/>
          <w:szCs w:val="24"/>
        </w:rPr>
        <w:t>structurii o permite, se poate folosi metoda doborârii.</w:t>
      </w:r>
    </w:p>
    <w:p w14:paraId="6BF2C2BA" w14:textId="627EFCC4" w:rsidR="00B73F1A" w:rsidRPr="00B73F1A" w:rsidRDefault="00B73F1A" w:rsidP="00B73F1A">
      <w:pPr>
        <w:autoSpaceDE w:val="0"/>
        <w:autoSpaceDN w:val="0"/>
        <w:adjustRightInd w:val="0"/>
        <w:spacing w:after="0" w:line="240" w:lineRule="auto"/>
        <w:jc w:val="both"/>
        <w:rPr>
          <w:rFonts w:ascii="Times New Roman" w:eastAsia="Times New Roman" w:hAnsi="Times New Roman"/>
          <w:sz w:val="24"/>
          <w:szCs w:val="24"/>
        </w:rPr>
      </w:pPr>
      <w:r w:rsidRPr="00B73F1A">
        <w:rPr>
          <w:rFonts w:ascii="Times New Roman" w:eastAsia="Times New Roman" w:hAnsi="Times New Roman"/>
          <w:sz w:val="24"/>
          <w:szCs w:val="24"/>
        </w:rPr>
        <w:lastRenderedPageBreak/>
        <w:t>În cazul unor clădiri importante ca înălțime sau volum, demolarea se va executa pe baza</w:t>
      </w:r>
      <w:r w:rsidR="003F2008">
        <w:rPr>
          <w:rFonts w:ascii="Times New Roman" w:eastAsia="Times New Roman" w:hAnsi="Times New Roman"/>
          <w:sz w:val="24"/>
          <w:szCs w:val="24"/>
        </w:rPr>
        <w:t xml:space="preserve"> </w:t>
      </w:r>
      <w:r w:rsidRPr="00B73F1A">
        <w:rPr>
          <w:rFonts w:ascii="Times New Roman" w:eastAsia="Times New Roman" w:hAnsi="Times New Roman"/>
          <w:sz w:val="24"/>
          <w:szCs w:val="24"/>
        </w:rPr>
        <w:t>unui proiect de demolare, care, înainte de începerea lucrărilor, trebuie cunoscut de toți</w:t>
      </w:r>
      <w:r w:rsidR="003F2008">
        <w:rPr>
          <w:rFonts w:ascii="Times New Roman" w:eastAsia="Times New Roman" w:hAnsi="Times New Roman"/>
          <w:sz w:val="24"/>
          <w:szCs w:val="24"/>
        </w:rPr>
        <w:t xml:space="preserve"> </w:t>
      </w:r>
      <w:r w:rsidRPr="00B73F1A">
        <w:rPr>
          <w:rFonts w:ascii="Times New Roman" w:eastAsia="Times New Roman" w:hAnsi="Times New Roman"/>
          <w:sz w:val="24"/>
          <w:szCs w:val="24"/>
        </w:rPr>
        <w:t>cei ce participa la demolare, lucrători sau personal tehnic de conducere.</w:t>
      </w:r>
    </w:p>
    <w:p w14:paraId="08521444" w14:textId="478E7A4F" w:rsidR="00B73F1A" w:rsidRPr="00B73F1A" w:rsidRDefault="00B73F1A" w:rsidP="00B73F1A">
      <w:pPr>
        <w:autoSpaceDE w:val="0"/>
        <w:autoSpaceDN w:val="0"/>
        <w:adjustRightInd w:val="0"/>
        <w:spacing w:after="0" w:line="240" w:lineRule="auto"/>
        <w:jc w:val="both"/>
        <w:rPr>
          <w:rFonts w:ascii="Times New Roman" w:eastAsia="Times New Roman" w:hAnsi="Times New Roman"/>
          <w:sz w:val="24"/>
          <w:szCs w:val="24"/>
        </w:rPr>
      </w:pPr>
      <w:r w:rsidRPr="00B73F1A">
        <w:rPr>
          <w:rFonts w:ascii="Times New Roman" w:eastAsia="Times New Roman" w:hAnsi="Times New Roman"/>
          <w:sz w:val="24"/>
          <w:szCs w:val="24"/>
        </w:rPr>
        <w:t>Părțile subterane ale construcțiilor (ziduri de subsol, fundații) nu se demolează în mod</w:t>
      </w:r>
      <w:r w:rsidR="00CD4E01">
        <w:rPr>
          <w:rFonts w:ascii="Times New Roman" w:eastAsia="Times New Roman" w:hAnsi="Times New Roman"/>
          <w:sz w:val="24"/>
          <w:szCs w:val="24"/>
        </w:rPr>
        <w:t xml:space="preserve"> </w:t>
      </w:r>
      <w:r w:rsidRPr="00B73F1A">
        <w:rPr>
          <w:rFonts w:ascii="Times New Roman" w:eastAsia="Times New Roman" w:hAnsi="Times New Roman"/>
          <w:sz w:val="24"/>
          <w:szCs w:val="24"/>
        </w:rPr>
        <w:t>obișnuit, ci urmează a fi sparte local în zonele traversate de lucrările subterane ale noilor</w:t>
      </w:r>
      <w:r w:rsidR="00CD4E01">
        <w:rPr>
          <w:rFonts w:ascii="Times New Roman" w:eastAsia="Times New Roman" w:hAnsi="Times New Roman"/>
          <w:sz w:val="24"/>
          <w:szCs w:val="24"/>
        </w:rPr>
        <w:t xml:space="preserve"> </w:t>
      </w:r>
      <w:r w:rsidRPr="00B73F1A">
        <w:rPr>
          <w:rFonts w:ascii="Times New Roman" w:eastAsia="Times New Roman" w:hAnsi="Times New Roman"/>
          <w:sz w:val="24"/>
          <w:szCs w:val="24"/>
        </w:rPr>
        <w:t>construcție (fundații, canale, conducte). Dacă, totuși, apare necesitatea dărâmării unor</w:t>
      </w:r>
      <w:r w:rsidR="00CD4E01">
        <w:rPr>
          <w:rFonts w:ascii="Times New Roman" w:eastAsia="Times New Roman" w:hAnsi="Times New Roman"/>
          <w:sz w:val="24"/>
          <w:szCs w:val="24"/>
        </w:rPr>
        <w:t xml:space="preserve"> </w:t>
      </w:r>
      <w:r w:rsidRPr="00B73F1A">
        <w:rPr>
          <w:rFonts w:ascii="Times New Roman" w:eastAsia="Times New Roman" w:hAnsi="Times New Roman"/>
          <w:sz w:val="24"/>
          <w:szCs w:val="24"/>
        </w:rPr>
        <w:t>ziduri de subsol, atunci se vor lua măsuri de sprijinire a malurilor, pe toată durata, până</w:t>
      </w:r>
      <w:r w:rsidR="00CD4E01">
        <w:rPr>
          <w:rFonts w:ascii="Times New Roman" w:eastAsia="Times New Roman" w:hAnsi="Times New Roman"/>
          <w:sz w:val="24"/>
          <w:szCs w:val="24"/>
        </w:rPr>
        <w:t xml:space="preserve"> </w:t>
      </w:r>
      <w:r w:rsidRPr="00B73F1A">
        <w:rPr>
          <w:rFonts w:ascii="Times New Roman" w:eastAsia="Times New Roman" w:hAnsi="Times New Roman"/>
          <w:sz w:val="24"/>
          <w:szCs w:val="24"/>
        </w:rPr>
        <w:t>la umplerea gropii, sau turnarea altor elemente aparținând noilor construcții.</w:t>
      </w:r>
    </w:p>
    <w:p w14:paraId="182D402F" w14:textId="77777777" w:rsidR="00CD4E01" w:rsidRDefault="00CD4E01" w:rsidP="00B73F1A">
      <w:pPr>
        <w:autoSpaceDE w:val="0"/>
        <w:autoSpaceDN w:val="0"/>
        <w:adjustRightInd w:val="0"/>
        <w:spacing w:after="0" w:line="240" w:lineRule="auto"/>
        <w:jc w:val="both"/>
        <w:rPr>
          <w:rFonts w:ascii="Times New Roman" w:eastAsia="Times New Roman" w:hAnsi="Times New Roman"/>
          <w:sz w:val="24"/>
          <w:szCs w:val="24"/>
        </w:rPr>
      </w:pPr>
    </w:p>
    <w:p w14:paraId="4FE025DB" w14:textId="0DFF5A06" w:rsidR="00B73F1A" w:rsidRPr="00CD4E01" w:rsidRDefault="00B73F1A" w:rsidP="00B73F1A">
      <w:pPr>
        <w:autoSpaceDE w:val="0"/>
        <w:autoSpaceDN w:val="0"/>
        <w:adjustRightInd w:val="0"/>
        <w:spacing w:after="0" w:line="240" w:lineRule="auto"/>
        <w:jc w:val="both"/>
        <w:rPr>
          <w:rFonts w:ascii="Times New Roman" w:eastAsia="Times New Roman" w:hAnsi="Times New Roman"/>
          <w:b/>
          <w:bCs/>
          <w:sz w:val="24"/>
          <w:szCs w:val="24"/>
        </w:rPr>
      </w:pPr>
      <w:r w:rsidRPr="00CD4E01">
        <w:rPr>
          <w:rFonts w:ascii="Times New Roman" w:eastAsia="Times New Roman" w:hAnsi="Times New Roman"/>
          <w:b/>
          <w:bCs/>
          <w:sz w:val="24"/>
          <w:szCs w:val="24"/>
        </w:rPr>
        <w:t>Măsuri și indicații privind demolarea construcțiilor</w:t>
      </w:r>
    </w:p>
    <w:p w14:paraId="2644D57E" w14:textId="7C406223" w:rsidR="00B73F1A" w:rsidRPr="00B73F1A" w:rsidRDefault="00B73F1A" w:rsidP="00B73F1A">
      <w:pPr>
        <w:autoSpaceDE w:val="0"/>
        <w:autoSpaceDN w:val="0"/>
        <w:adjustRightInd w:val="0"/>
        <w:spacing w:after="0" w:line="240" w:lineRule="auto"/>
        <w:jc w:val="both"/>
        <w:rPr>
          <w:rFonts w:ascii="Times New Roman" w:eastAsia="Times New Roman" w:hAnsi="Times New Roman"/>
          <w:sz w:val="24"/>
          <w:szCs w:val="24"/>
        </w:rPr>
      </w:pPr>
      <w:r w:rsidRPr="00B73F1A">
        <w:rPr>
          <w:rFonts w:ascii="Times New Roman" w:eastAsia="Times New Roman" w:hAnsi="Times New Roman"/>
          <w:sz w:val="24"/>
          <w:szCs w:val="24"/>
        </w:rPr>
        <w:t>Înainte de începerea lucrărilor, obiectele propuse pentru dărâmare vor fi verificate</w:t>
      </w:r>
      <w:r w:rsidR="00CD4E01">
        <w:rPr>
          <w:rFonts w:ascii="Times New Roman" w:eastAsia="Times New Roman" w:hAnsi="Times New Roman"/>
          <w:sz w:val="24"/>
          <w:szCs w:val="24"/>
        </w:rPr>
        <w:t xml:space="preserve"> </w:t>
      </w:r>
      <w:r w:rsidRPr="00B73F1A">
        <w:rPr>
          <w:rFonts w:ascii="Times New Roman" w:eastAsia="Times New Roman" w:hAnsi="Times New Roman"/>
          <w:sz w:val="24"/>
          <w:szCs w:val="24"/>
        </w:rPr>
        <w:t>amănunțit, după care se întocmește un proces verbal în care se descrie situația de fapt</w:t>
      </w:r>
      <w:r w:rsidR="00CD4E01">
        <w:rPr>
          <w:rFonts w:ascii="Times New Roman" w:eastAsia="Times New Roman" w:hAnsi="Times New Roman"/>
          <w:sz w:val="24"/>
          <w:szCs w:val="24"/>
        </w:rPr>
        <w:t xml:space="preserve"> </w:t>
      </w:r>
      <w:r w:rsidRPr="00B73F1A">
        <w:rPr>
          <w:rFonts w:ascii="Times New Roman" w:eastAsia="Times New Roman" w:hAnsi="Times New Roman"/>
          <w:sz w:val="24"/>
          <w:szCs w:val="24"/>
        </w:rPr>
        <w:t>a clădirii și părțile care vor fi demolate, sau măsurile de consolidare provizorie sau</w:t>
      </w:r>
      <w:r w:rsidR="00CD4E01">
        <w:rPr>
          <w:rFonts w:ascii="Times New Roman" w:eastAsia="Times New Roman" w:hAnsi="Times New Roman"/>
          <w:sz w:val="24"/>
          <w:szCs w:val="24"/>
        </w:rPr>
        <w:t xml:space="preserve"> </w:t>
      </w:r>
      <w:r w:rsidRPr="00B73F1A">
        <w:rPr>
          <w:rFonts w:ascii="Times New Roman" w:eastAsia="Times New Roman" w:hAnsi="Times New Roman"/>
          <w:sz w:val="24"/>
          <w:szCs w:val="24"/>
        </w:rPr>
        <w:t>definitivă. Pe baza procesului verbal se întocmește proiectul de organizare a lucrărilor de</w:t>
      </w:r>
      <w:r w:rsidR="00CD4E01">
        <w:rPr>
          <w:rFonts w:ascii="Times New Roman" w:eastAsia="Times New Roman" w:hAnsi="Times New Roman"/>
          <w:sz w:val="24"/>
          <w:szCs w:val="24"/>
        </w:rPr>
        <w:t xml:space="preserve"> </w:t>
      </w:r>
      <w:r w:rsidRPr="00B73F1A">
        <w:rPr>
          <w:rFonts w:ascii="Times New Roman" w:eastAsia="Times New Roman" w:hAnsi="Times New Roman"/>
          <w:sz w:val="24"/>
          <w:szCs w:val="24"/>
        </w:rPr>
        <w:t>demolare a construcției, care va fi aprobat de conducerea tehnică a șantierului.</w:t>
      </w:r>
    </w:p>
    <w:p w14:paraId="39BF0FF3" w14:textId="77777777" w:rsidR="00B73F1A" w:rsidRPr="00B73F1A" w:rsidRDefault="00B73F1A" w:rsidP="00B73F1A">
      <w:pPr>
        <w:autoSpaceDE w:val="0"/>
        <w:autoSpaceDN w:val="0"/>
        <w:adjustRightInd w:val="0"/>
        <w:spacing w:after="0" w:line="240" w:lineRule="auto"/>
        <w:jc w:val="both"/>
        <w:rPr>
          <w:rFonts w:ascii="Times New Roman" w:eastAsia="Times New Roman" w:hAnsi="Times New Roman"/>
          <w:sz w:val="24"/>
          <w:szCs w:val="24"/>
        </w:rPr>
      </w:pPr>
      <w:r w:rsidRPr="00B73F1A">
        <w:rPr>
          <w:rFonts w:ascii="Times New Roman" w:eastAsia="Times New Roman" w:hAnsi="Times New Roman"/>
          <w:sz w:val="24"/>
          <w:szCs w:val="24"/>
        </w:rPr>
        <w:t>Înainte de începerea lucrărilor de demolare, executantul va lua următoarele măsuri:</w:t>
      </w:r>
    </w:p>
    <w:p w14:paraId="62A9059F" w14:textId="58987BD0" w:rsidR="00B73F1A" w:rsidRPr="00B73F1A" w:rsidRDefault="00B73F1A" w:rsidP="00B73F1A">
      <w:pPr>
        <w:autoSpaceDE w:val="0"/>
        <w:autoSpaceDN w:val="0"/>
        <w:adjustRightInd w:val="0"/>
        <w:spacing w:after="0" w:line="240" w:lineRule="auto"/>
        <w:jc w:val="both"/>
        <w:rPr>
          <w:rFonts w:ascii="Times New Roman" w:eastAsia="Times New Roman" w:hAnsi="Times New Roman"/>
          <w:sz w:val="24"/>
          <w:szCs w:val="24"/>
        </w:rPr>
      </w:pPr>
      <w:r w:rsidRPr="00B73F1A">
        <w:rPr>
          <w:rFonts w:ascii="Times New Roman" w:eastAsia="Times New Roman" w:hAnsi="Times New Roman"/>
          <w:sz w:val="24"/>
          <w:szCs w:val="24"/>
        </w:rPr>
        <w:t>a) va împrejmui construcția ce urmează a fi demolată, iar la punctele de acces spre locul</w:t>
      </w:r>
      <w:r w:rsidR="00CD4E01">
        <w:rPr>
          <w:rFonts w:ascii="Times New Roman" w:eastAsia="Times New Roman" w:hAnsi="Times New Roman"/>
          <w:sz w:val="24"/>
          <w:szCs w:val="24"/>
        </w:rPr>
        <w:t xml:space="preserve"> </w:t>
      </w:r>
      <w:r w:rsidRPr="00B73F1A">
        <w:rPr>
          <w:rFonts w:ascii="Times New Roman" w:eastAsia="Times New Roman" w:hAnsi="Times New Roman"/>
          <w:sz w:val="24"/>
          <w:szCs w:val="24"/>
        </w:rPr>
        <w:t>de demolare va pune placarde de avertizare;</w:t>
      </w:r>
    </w:p>
    <w:p w14:paraId="09498067" w14:textId="6CD2BD04" w:rsidR="00B73F1A" w:rsidRPr="00B73F1A" w:rsidRDefault="00B73F1A" w:rsidP="00B73F1A">
      <w:pPr>
        <w:autoSpaceDE w:val="0"/>
        <w:autoSpaceDN w:val="0"/>
        <w:adjustRightInd w:val="0"/>
        <w:spacing w:after="0" w:line="240" w:lineRule="auto"/>
        <w:jc w:val="both"/>
        <w:rPr>
          <w:rFonts w:ascii="Times New Roman" w:eastAsia="Times New Roman" w:hAnsi="Times New Roman"/>
          <w:sz w:val="24"/>
          <w:szCs w:val="24"/>
        </w:rPr>
      </w:pPr>
      <w:r w:rsidRPr="00B73F1A">
        <w:rPr>
          <w:rFonts w:ascii="Times New Roman" w:eastAsia="Times New Roman" w:hAnsi="Times New Roman"/>
          <w:sz w:val="24"/>
          <w:szCs w:val="24"/>
        </w:rPr>
        <w:t>b) va afișa</w:t>
      </w:r>
      <w:r w:rsidR="00CD4E01">
        <w:rPr>
          <w:rFonts w:ascii="Times New Roman" w:eastAsia="Times New Roman" w:hAnsi="Times New Roman"/>
          <w:sz w:val="24"/>
          <w:szCs w:val="24"/>
        </w:rPr>
        <w:t xml:space="preserve"> </w:t>
      </w:r>
      <w:r w:rsidRPr="00B73F1A">
        <w:rPr>
          <w:rFonts w:ascii="Times New Roman" w:eastAsia="Times New Roman" w:hAnsi="Times New Roman"/>
          <w:sz w:val="24"/>
          <w:szCs w:val="24"/>
        </w:rPr>
        <w:t>anunțuri de interzicere a accesului persoanelor străine pe teritoriul șantierului;</w:t>
      </w:r>
    </w:p>
    <w:p w14:paraId="4D28132F" w14:textId="48E08BD7" w:rsidR="00B73F1A" w:rsidRDefault="00B73F1A" w:rsidP="00B73F1A">
      <w:pPr>
        <w:autoSpaceDE w:val="0"/>
        <w:autoSpaceDN w:val="0"/>
        <w:adjustRightInd w:val="0"/>
        <w:spacing w:after="0" w:line="240" w:lineRule="auto"/>
        <w:jc w:val="both"/>
        <w:rPr>
          <w:rFonts w:ascii="Times New Roman" w:eastAsia="Times New Roman" w:hAnsi="Times New Roman"/>
          <w:sz w:val="24"/>
          <w:szCs w:val="24"/>
        </w:rPr>
      </w:pPr>
      <w:r w:rsidRPr="00B73F1A">
        <w:rPr>
          <w:rFonts w:ascii="Times New Roman" w:eastAsia="Times New Roman" w:hAnsi="Times New Roman"/>
          <w:sz w:val="24"/>
          <w:szCs w:val="24"/>
        </w:rPr>
        <w:t>c) va întrerupe legăturile conductelor rețelelor de apă, gaze, electricitate, termice</w:t>
      </w:r>
      <w:r w:rsidR="00CD4E01">
        <w:rPr>
          <w:rFonts w:ascii="Times New Roman" w:eastAsia="Times New Roman" w:hAnsi="Times New Roman"/>
          <w:sz w:val="24"/>
          <w:szCs w:val="24"/>
        </w:rPr>
        <w:t xml:space="preserve"> </w:t>
      </w:r>
      <w:r w:rsidRPr="00B73F1A">
        <w:rPr>
          <w:rFonts w:ascii="Times New Roman" w:eastAsia="Times New Roman" w:hAnsi="Times New Roman"/>
          <w:sz w:val="24"/>
          <w:szCs w:val="24"/>
        </w:rPr>
        <w:t>și de</w:t>
      </w:r>
      <w:r w:rsidR="00CD4E01">
        <w:rPr>
          <w:rFonts w:ascii="Times New Roman" w:eastAsia="Times New Roman" w:hAnsi="Times New Roman"/>
          <w:sz w:val="24"/>
          <w:szCs w:val="24"/>
        </w:rPr>
        <w:t xml:space="preserve"> </w:t>
      </w:r>
      <w:r w:rsidRPr="00B73F1A">
        <w:rPr>
          <w:rFonts w:ascii="Times New Roman" w:eastAsia="Times New Roman" w:hAnsi="Times New Roman"/>
          <w:sz w:val="24"/>
          <w:szCs w:val="24"/>
        </w:rPr>
        <w:t>canalizare, luând măsuri pentru a nu fi deteriorate.</w:t>
      </w:r>
    </w:p>
    <w:p w14:paraId="136B20E1" w14:textId="0FD91110" w:rsidR="00CD4E01" w:rsidRDefault="00CD4E01" w:rsidP="00B73F1A">
      <w:pPr>
        <w:autoSpaceDE w:val="0"/>
        <w:autoSpaceDN w:val="0"/>
        <w:adjustRightInd w:val="0"/>
        <w:spacing w:after="0" w:line="240" w:lineRule="auto"/>
        <w:jc w:val="both"/>
        <w:rPr>
          <w:rFonts w:ascii="Times New Roman" w:eastAsia="Times New Roman" w:hAnsi="Times New Roman"/>
          <w:sz w:val="24"/>
          <w:szCs w:val="24"/>
        </w:rPr>
      </w:pPr>
    </w:p>
    <w:p w14:paraId="1B60EFA3" w14:textId="68228784" w:rsidR="00CD4E01" w:rsidRPr="00CD4E01" w:rsidRDefault="00CD4E01" w:rsidP="00CD4E01">
      <w:pPr>
        <w:autoSpaceDE w:val="0"/>
        <w:autoSpaceDN w:val="0"/>
        <w:adjustRightInd w:val="0"/>
        <w:spacing w:after="0" w:line="240" w:lineRule="auto"/>
        <w:jc w:val="both"/>
        <w:rPr>
          <w:rFonts w:ascii="Times New Roman" w:eastAsia="Times New Roman" w:hAnsi="Times New Roman"/>
          <w:sz w:val="24"/>
          <w:szCs w:val="24"/>
        </w:rPr>
      </w:pPr>
      <w:r w:rsidRPr="00CD4E01">
        <w:rPr>
          <w:rFonts w:ascii="Times New Roman" w:eastAsia="Times New Roman" w:hAnsi="Times New Roman"/>
          <w:b/>
          <w:bCs/>
          <w:sz w:val="24"/>
          <w:szCs w:val="24"/>
        </w:rPr>
        <w:t>Transportul deșeurilor</w:t>
      </w:r>
      <w:r w:rsidRPr="00CD4E01">
        <w:rPr>
          <w:rFonts w:ascii="Times New Roman" w:eastAsia="Times New Roman" w:hAnsi="Times New Roman"/>
          <w:sz w:val="24"/>
          <w:szCs w:val="24"/>
        </w:rPr>
        <w:t xml:space="preserve"> provenite din construcții și demolări se </w:t>
      </w:r>
      <w:r>
        <w:rPr>
          <w:rFonts w:ascii="Times New Roman" w:eastAsia="Times New Roman" w:hAnsi="Times New Roman"/>
          <w:sz w:val="24"/>
          <w:szCs w:val="24"/>
        </w:rPr>
        <w:t xml:space="preserve">va </w:t>
      </w:r>
      <w:r w:rsidRPr="00CD4E01">
        <w:rPr>
          <w:rFonts w:ascii="Times New Roman" w:eastAsia="Times New Roman" w:hAnsi="Times New Roman"/>
          <w:sz w:val="24"/>
          <w:szCs w:val="24"/>
        </w:rPr>
        <w:t>face în următorul</w:t>
      </w:r>
      <w:r>
        <w:rPr>
          <w:rFonts w:ascii="Times New Roman" w:eastAsia="Times New Roman" w:hAnsi="Times New Roman"/>
          <w:sz w:val="24"/>
          <w:szCs w:val="24"/>
        </w:rPr>
        <w:t xml:space="preserve"> </w:t>
      </w:r>
      <w:r w:rsidRPr="00CD4E01">
        <w:rPr>
          <w:rFonts w:ascii="Times New Roman" w:eastAsia="Times New Roman" w:hAnsi="Times New Roman"/>
          <w:sz w:val="24"/>
          <w:szCs w:val="24"/>
        </w:rPr>
        <w:t>mod:</w:t>
      </w:r>
    </w:p>
    <w:p w14:paraId="0993B817" w14:textId="3EC50FDE" w:rsidR="00CD4E01" w:rsidRPr="00CD4E01" w:rsidRDefault="00CD4E01" w:rsidP="00CD4E01">
      <w:pPr>
        <w:autoSpaceDE w:val="0"/>
        <w:autoSpaceDN w:val="0"/>
        <w:adjustRightInd w:val="0"/>
        <w:spacing w:after="0" w:line="240" w:lineRule="auto"/>
        <w:jc w:val="both"/>
        <w:rPr>
          <w:rFonts w:ascii="Times New Roman" w:eastAsia="Times New Roman" w:hAnsi="Times New Roman"/>
          <w:sz w:val="24"/>
          <w:szCs w:val="24"/>
        </w:rPr>
      </w:pPr>
      <w:r w:rsidRPr="00CD4E01">
        <w:rPr>
          <w:rFonts w:ascii="Times New Roman" w:eastAsia="Times New Roman" w:hAnsi="Times New Roman"/>
          <w:sz w:val="24"/>
          <w:szCs w:val="24"/>
        </w:rPr>
        <w:t>- Se utilizează numai mijloace de transport adecvate naturii deșeurilor transportate,</w:t>
      </w:r>
      <w:r>
        <w:rPr>
          <w:rFonts w:ascii="Times New Roman" w:eastAsia="Times New Roman" w:hAnsi="Times New Roman"/>
          <w:sz w:val="24"/>
          <w:szCs w:val="24"/>
        </w:rPr>
        <w:t xml:space="preserve"> </w:t>
      </w:r>
      <w:r w:rsidRPr="00CD4E01">
        <w:rPr>
          <w:rFonts w:ascii="Times New Roman" w:eastAsia="Times New Roman" w:hAnsi="Times New Roman"/>
          <w:sz w:val="24"/>
          <w:szCs w:val="24"/>
        </w:rPr>
        <w:t>care să nu permită</w:t>
      </w:r>
      <w:r>
        <w:rPr>
          <w:rFonts w:ascii="Times New Roman" w:eastAsia="Times New Roman" w:hAnsi="Times New Roman"/>
          <w:sz w:val="24"/>
          <w:szCs w:val="24"/>
        </w:rPr>
        <w:t xml:space="preserve"> </w:t>
      </w:r>
      <w:r w:rsidRPr="00CD4E01">
        <w:rPr>
          <w:rFonts w:ascii="Times New Roman" w:eastAsia="Times New Roman" w:hAnsi="Times New Roman"/>
          <w:sz w:val="24"/>
          <w:szCs w:val="24"/>
        </w:rPr>
        <w:t>împrăștierea deșeurilor și emanații de noxe în timpul transportului,</w:t>
      </w:r>
      <w:r>
        <w:rPr>
          <w:rFonts w:ascii="Times New Roman" w:eastAsia="Times New Roman" w:hAnsi="Times New Roman"/>
          <w:sz w:val="24"/>
          <w:szCs w:val="24"/>
        </w:rPr>
        <w:t xml:space="preserve"> </w:t>
      </w:r>
      <w:r w:rsidRPr="00CD4E01">
        <w:rPr>
          <w:rFonts w:ascii="Times New Roman" w:eastAsia="Times New Roman" w:hAnsi="Times New Roman"/>
          <w:sz w:val="24"/>
          <w:szCs w:val="24"/>
        </w:rPr>
        <w:t>astfel încât să fie respectate normele privind sănătatea populației și a mediului</w:t>
      </w:r>
      <w:r>
        <w:rPr>
          <w:rFonts w:ascii="Times New Roman" w:eastAsia="Times New Roman" w:hAnsi="Times New Roman"/>
          <w:sz w:val="24"/>
          <w:szCs w:val="24"/>
        </w:rPr>
        <w:t xml:space="preserve"> </w:t>
      </w:r>
      <w:r w:rsidRPr="00CD4E01">
        <w:rPr>
          <w:rFonts w:ascii="Times New Roman" w:eastAsia="Times New Roman" w:hAnsi="Times New Roman"/>
          <w:sz w:val="24"/>
          <w:szCs w:val="24"/>
        </w:rPr>
        <w:t>înconjurător;</w:t>
      </w:r>
    </w:p>
    <w:p w14:paraId="53954D5B" w14:textId="59384468" w:rsidR="00CD4E01" w:rsidRPr="00CD4E01" w:rsidRDefault="00CD4E01" w:rsidP="00CD4E01">
      <w:pPr>
        <w:autoSpaceDE w:val="0"/>
        <w:autoSpaceDN w:val="0"/>
        <w:adjustRightInd w:val="0"/>
        <w:spacing w:after="0" w:line="240" w:lineRule="auto"/>
        <w:jc w:val="both"/>
        <w:rPr>
          <w:rFonts w:ascii="Times New Roman" w:eastAsia="Times New Roman" w:hAnsi="Times New Roman"/>
          <w:sz w:val="24"/>
          <w:szCs w:val="24"/>
        </w:rPr>
      </w:pPr>
      <w:r w:rsidRPr="00CD4E01">
        <w:rPr>
          <w:rFonts w:ascii="Times New Roman" w:eastAsia="Times New Roman" w:hAnsi="Times New Roman"/>
          <w:sz w:val="24"/>
          <w:szCs w:val="24"/>
        </w:rPr>
        <w:t>- Să asigure instruirea personalului pentru încărcarea, transportul și descărcarea</w:t>
      </w:r>
      <w:r>
        <w:rPr>
          <w:rFonts w:ascii="Times New Roman" w:eastAsia="Times New Roman" w:hAnsi="Times New Roman"/>
          <w:sz w:val="24"/>
          <w:szCs w:val="24"/>
        </w:rPr>
        <w:t xml:space="preserve"> </w:t>
      </w:r>
      <w:r w:rsidRPr="00CD4E01">
        <w:rPr>
          <w:rFonts w:ascii="Times New Roman" w:eastAsia="Times New Roman" w:hAnsi="Times New Roman"/>
          <w:sz w:val="24"/>
          <w:szCs w:val="24"/>
        </w:rPr>
        <w:t>deșeurilor în condiții de siguranță</w:t>
      </w:r>
      <w:r>
        <w:rPr>
          <w:rFonts w:ascii="Times New Roman" w:eastAsia="Times New Roman" w:hAnsi="Times New Roman"/>
          <w:sz w:val="24"/>
          <w:szCs w:val="24"/>
        </w:rPr>
        <w:t xml:space="preserve"> </w:t>
      </w:r>
      <w:r w:rsidRPr="00CD4E01">
        <w:rPr>
          <w:rFonts w:ascii="Times New Roman" w:eastAsia="Times New Roman" w:hAnsi="Times New Roman"/>
          <w:sz w:val="24"/>
          <w:szCs w:val="24"/>
        </w:rPr>
        <w:t>și pentru intervenție în cazul unor defecțiuni sau</w:t>
      </w:r>
      <w:r>
        <w:rPr>
          <w:rFonts w:ascii="Times New Roman" w:eastAsia="Times New Roman" w:hAnsi="Times New Roman"/>
          <w:sz w:val="24"/>
          <w:szCs w:val="24"/>
        </w:rPr>
        <w:t xml:space="preserve"> </w:t>
      </w:r>
      <w:r w:rsidRPr="00CD4E01">
        <w:rPr>
          <w:rFonts w:ascii="Times New Roman" w:eastAsia="Times New Roman" w:hAnsi="Times New Roman"/>
          <w:sz w:val="24"/>
          <w:szCs w:val="24"/>
        </w:rPr>
        <w:t>accidente;</w:t>
      </w:r>
    </w:p>
    <w:p w14:paraId="07F2F51D" w14:textId="1D94096B" w:rsidR="00CD4E01" w:rsidRPr="00CD4E01" w:rsidRDefault="00CD4E01" w:rsidP="00CD4E01">
      <w:pPr>
        <w:autoSpaceDE w:val="0"/>
        <w:autoSpaceDN w:val="0"/>
        <w:adjustRightInd w:val="0"/>
        <w:spacing w:after="0" w:line="240" w:lineRule="auto"/>
        <w:jc w:val="both"/>
        <w:rPr>
          <w:rFonts w:ascii="Times New Roman" w:eastAsia="Times New Roman" w:hAnsi="Times New Roman"/>
          <w:sz w:val="24"/>
          <w:szCs w:val="24"/>
        </w:rPr>
      </w:pPr>
      <w:r w:rsidRPr="00CD4E01">
        <w:rPr>
          <w:rFonts w:ascii="Times New Roman" w:eastAsia="Times New Roman" w:hAnsi="Times New Roman"/>
          <w:sz w:val="24"/>
          <w:szCs w:val="24"/>
        </w:rPr>
        <w:t>- Să dețină toate documentele necesare de însoțire a deșeurilor transportate, din care</w:t>
      </w:r>
      <w:r>
        <w:rPr>
          <w:rFonts w:ascii="Times New Roman" w:eastAsia="Times New Roman" w:hAnsi="Times New Roman"/>
          <w:sz w:val="24"/>
          <w:szCs w:val="24"/>
        </w:rPr>
        <w:t xml:space="preserve"> </w:t>
      </w:r>
      <w:r w:rsidRPr="00CD4E01">
        <w:rPr>
          <w:rFonts w:ascii="Times New Roman" w:eastAsia="Times New Roman" w:hAnsi="Times New Roman"/>
          <w:sz w:val="24"/>
          <w:szCs w:val="24"/>
        </w:rPr>
        <w:t>să rezulte deținătorul, destinatarul, tipurile de deșeuri, locul de încărcare, locul de</w:t>
      </w:r>
      <w:r>
        <w:rPr>
          <w:rFonts w:ascii="Times New Roman" w:eastAsia="Times New Roman" w:hAnsi="Times New Roman"/>
          <w:sz w:val="24"/>
          <w:szCs w:val="24"/>
        </w:rPr>
        <w:t xml:space="preserve"> </w:t>
      </w:r>
      <w:r w:rsidRPr="00CD4E01">
        <w:rPr>
          <w:rFonts w:ascii="Times New Roman" w:eastAsia="Times New Roman" w:hAnsi="Times New Roman"/>
          <w:sz w:val="24"/>
          <w:szCs w:val="24"/>
        </w:rPr>
        <w:t>destinație și, după caz, cantitatea de deșeuri transportată și codificarea acestora</w:t>
      </w:r>
      <w:r>
        <w:rPr>
          <w:rFonts w:ascii="Times New Roman" w:eastAsia="Times New Roman" w:hAnsi="Times New Roman"/>
          <w:sz w:val="24"/>
          <w:szCs w:val="24"/>
        </w:rPr>
        <w:t xml:space="preserve"> </w:t>
      </w:r>
      <w:r w:rsidRPr="00CD4E01">
        <w:rPr>
          <w:rFonts w:ascii="Times New Roman" w:eastAsia="Times New Roman" w:hAnsi="Times New Roman"/>
          <w:sz w:val="24"/>
          <w:szCs w:val="24"/>
        </w:rPr>
        <w:t>conform legii;</w:t>
      </w:r>
    </w:p>
    <w:p w14:paraId="0EB21EB3" w14:textId="77777777" w:rsidR="00CD4E01" w:rsidRPr="00CD4E01" w:rsidRDefault="00CD4E01" w:rsidP="00CD4E01">
      <w:pPr>
        <w:autoSpaceDE w:val="0"/>
        <w:autoSpaceDN w:val="0"/>
        <w:adjustRightInd w:val="0"/>
        <w:spacing w:after="0" w:line="240" w:lineRule="auto"/>
        <w:jc w:val="both"/>
        <w:rPr>
          <w:rFonts w:ascii="Times New Roman" w:eastAsia="Times New Roman" w:hAnsi="Times New Roman"/>
          <w:sz w:val="24"/>
          <w:szCs w:val="24"/>
        </w:rPr>
      </w:pPr>
      <w:r w:rsidRPr="00CD4E01">
        <w:rPr>
          <w:rFonts w:ascii="Times New Roman" w:eastAsia="Times New Roman" w:hAnsi="Times New Roman"/>
          <w:sz w:val="24"/>
          <w:szCs w:val="24"/>
        </w:rPr>
        <w:t>- Să nu abandoneze deșeurile pe traseu;</w:t>
      </w:r>
    </w:p>
    <w:p w14:paraId="4062996D" w14:textId="73FEFD3E" w:rsidR="00CD4E01" w:rsidRPr="00CD4E01" w:rsidRDefault="00CD4E01" w:rsidP="00CD4E01">
      <w:pPr>
        <w:autoSpaceDE w:val="0"/>
        <w:autoSpaceDN w:val="0"/>
        <w:adjustRightInd w:val="0"/>
        <w:spacing w:after="0" w:line="240" w:lineRule="auto"/>
        <w:jc w:val="both"/>
        <w:rPr>
          <w:rFonts w:ascii="Times New Roman" w:eastAsia="Times New Roman" w:hAnsi="Times New Roman"/>
          <w:sz w:val="24"/>
          <w:szCs w:val="24"/>
        </w:rPr>
      </w:pPr>
      <w:r w:rsidRPr="00CD4E01">
        <w:rPr>
          <w:rFonts w:ascii="Times New Roman" w:eastAsia="Times New Roman" w:hAnsi="Times New Roman"/>
          <w:sz w:val="24"/>
          <w:szCs w:val="24"/>
        </w:rPr>
        <w:t>- Să respecte pentru transportul deșeurilor periculoase reglementările specifice</w:t>
      </w:r>
      <w:r>
        <w:rPr>
          <w:rFonts w:ascii="Times New Roman" w:eastAsia="Times New Roman" w:hAnsi="Times New Roman"/>
          <w:sz w:val="24"/>
          <w:szCs w:val="24"/>
        </w:rPr>
        <w:t xml:space="preserve"> </w:t>
      </w:r>
      <w:r w:rsidRPr="00CD4E01">
        <w:rPr>
          <w:rFonts w:ascii="Times New Roman" w:eastAsia="Times New Roman" w:hAnsi="Times New Roman"/>
          <w:sz w:val="24"/>
          <w:szCs w:val="24"/>
        </w:rPr>
        <w:t>transportului de mărfuri periculoase cu aceleași caracteristici;</w:t>
      </w:r>
    </w:p>
    <w:p w14:paraId="15704491" w14:textId="6CC8A8AD" w:rsidR="00CD4E01" w:rsidRDefault="00CD4E01" w:rsidP="00CD4E01">
      <w:pPr>
        <w:autoSpaceDE w:val="0"/>
        <w:autoSpaceDN w:val="0"/>
        <w:adjustRightInd w:val="0"/>
        <w:spacing w:after="0" w:line="240" w:lineRule="auto"/>
        <w:jc w:val="both"/>
        <w:rPr>
          <w:rFonts w:ascii="Times New Roman" w:eastAsia="Times New Roman" w:hAnsi="Times New Roman"/>
          <w:sz w:val="24"/>
          <w:szCs w:val="24"/>
        </w:rPr>
      </w:pPr>
      <w:r w:rsidRPr="00CD4E01">
        <w:rPr>
          <w:rFonts w:ascii="Times New Roman" w:eastAsia="Times New Roman" w:hAnsi="Times New Roman"/>
          <w:sz w:val="24"/>
          <w:szCs w:val="24"/>
        </w:rPr>
        <w:t>- Să folosească traseele cele mai scurte și/sau cu cel mai redus risc pentru sănătatea</w:t>
      </w:r>
      <w:r>
        <w:rPr>
          <w:rFonts w:ascii="Times New Roman" w:eastAsia="Times New Roman" w:hAnsi="Times New Roman"/>
          <w:sz w:val="24"/>
          <w:szCs w:val="24"/>
        </w:rPr>
        <w:t xml:space="preserve"> </w:t>
      </w:r>
      <w:r w:rsidRPr="00CD4E01">
        <w:rPr>
          <w:rFonts w:ascii="Times New Roman" w:eastAsia="Times New Roman" w:hAnsi="Times New Roman"/>
          <w:sz w:val="24"/>
          <w:szCs w:val="24"/>
        </w:rPr>
        <w:t>populației și a mediului și</w:t>
      </w:r>
      <w:r>
        <w:rPr>
          <w:rFonts w:ascii="Times New Roman" w:eastAsia="Times New Roman" w:hAnsi="Times New Roman"/>
          <w:sz w:val="24"/>
          <w:szCs w:val="24"/>
        </w:rPr>
        <w:t xml:space="preserve"> </w:t>
      </w:r>
      <w:r w:rsidRPr="00CD4E01">
        <w:rPr>
          <w:rFonts w:ascii="Times New Roman" w:eastAsia="Times New Roman" w:hAnsi="Times New Roman"/>
          <w:sz w:val="24"/>
          <w:szCs w:val="24"/>
        </w:rPr>
        <w:t>care au fost aprobate de autoritățile competente.</w:t>
      </w:r>
    </w:p>
    <w:p w14:paraId="6F138856" w14:textId="77777777" w:rsidR="00CD4E01" w:rsidRDefault="00CD4E01" w:rsidP="00CD4E01">
      <w:pPr>
        <w:autoSpaceDE w:val="0"/>
        <w:autoSpaceDN w:val="0"/>
        <w:adjustRightInd w:val="0"/>
        <w:spacing w:after="0" w:line="240" w:lineRule="auto"/>
        <w:jc w:val="both"/>
        <w:rPr>
          <w:rFonts w:ascii="Times New Roman" w:eastAsia="Times New Roman" w:hAnsi="Times New Roman"/>
          <w:sz w:val="24"/>
          <w:szCs w:val="24"/>
        </w:rPr>
      </w:pPr>
    </w:p>
    <w:p w14:paraId="0CD4BF9C" w14:textId="6B550E09" w:rsidR="00F97621" w:rsidRPr="00A53F41" w:rsidRDefault="00F97621" w:rsidP="009D564B">
      <w:pPr>
        <w:autoSpaceDE w:val="0"/>
        <w:autoSpaceDN w:val="0"/>
        <w:adjustRightInd w:val="0"/>
        <w:spacing w:after="0" w:line="240" w:lineRule="auto"/>
        <w:jc w:val="both"/>
        <w:rPr>
          <w:rFonts w:ascii="Times New Roman" w:eastAsia="Times New Roman" w:hAnsi="Times New Roman"/>
          <w:b/>
          <w:bCs/>
          <w:sz w:val="24"/>
          <w:szCs w:val="24"/>
        </w:rPr>
      </w:pPr>
      <w:r w:rsidRPr="00A53F41">
        <w:rPr>
          <w:rFonts w:ascii="Times New Roman" w:eastAsia="Times New Roman" w:hAnsi="Times New Roman"/>
          <w:b/>
          <w:bCs/>
          <w:sz w:val="24"/>
          <w:szCs w:val="24"/>
        </w:rPr>
        <w:t>Bilanț teritorial:</w:t>
      </w:r>
    </w:p>
    <w:p w14:paraId="39086954" w14:textId="27BC996F" w:rsidR="00F97621" w:rsidRDefault="00F97621"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Suprafață teren=35000 mp</w:t>
      </w:r>
    </w:p>
    <w:p w14:paraId="09570554" w14:textId="3567D6C1" w:rsidR="00F97621" w:rsidRDefault="00F97621"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Suprafață construită totală pe parcelă=11864 mp</w:t>
      </w:r>
    </w:p>
    <w:p w14:paraId="6BA67D0E" w14:textId="6A2A9957" w:rsidR="00F97621" w:rsidRDefault="00F97621"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Suprafață construită clădiri ce se păstrează=64 mp</w:t>
      </w:r>
    </w:p>
    <w:p w14:paraId="7F498DCC" w14:textId="3D9AB284" w:rsidR="00F97621" w:rsidRDefault="00F97621"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Suprafață clădiri ce se demolează în etapa 1=7971 mp</w:t>
      </w:r>
    </w:p>
    <w:p w14:paraId="56B09434" w14:textId="26FDA7AB" w:rsidR="00F97621" w:rsidRDefault="00F97621" w:rsidP="00F9762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Suprafață clădiri ce se demolează în etapa 2=2879 mp</w:t>
      </w:r>
    </w:p>
    <w:p w14:paraId="72BF420C" w14:textId="10EC08A4" w:rsidR="00F97621" w:rsidRDefault="00F97621"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Suprafață construită C24, C25, C26 cu CU 1229/09.05.2024=950 mp</w:t>
      </w:r>
    </w:p>
    <w:p w14:paraId="4A144682" w14:textId="616E5486" w:rsidR="00F97621" w:rsidRDefault="00F97621"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Suprafață desfășurată totală pe parcelă=12817 mp</w:t>
      </w:r>
    </w:p>
    <w:p w14:paraId="24BAD3D7" w14:textId="7EE1027D" w:rsidR="00F97621" w:rsidRDefault="00F97621" w:rsidP="00F9762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Suprafață desfășurată clădiri ce se păstrează=64 mp</w:t>
      </w:r>
    </w:p>
    <w:p w14:paraId="2E5DB6A0" w14:textId="41832C12" w:rsidR="00F97621" w:rsidRDefault="00F97621" w:rsidP="00F9762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Suprafață desfășurată ce se demolează în etapa 1=8821 mp</w:t>
      </w:r>
    </w:p>
    <w:p w14:paraId="5C33D198" w14:textId="4F2D017B" w:rsidR="00F97621" w:rsidRDefault="00F97621" w:rsidP="00F9762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Suprafață desfășurată ce se demolează în etapa 2=2982 mp</w:t>
      </w:r>
    </w:p>
    <w:p w14:paraId="4AFC9A45" w14:textId="77777777" w:rsidR="00F97621" w:rsidRDefault="00F97621" w:rsidP="00F9762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Suprafață construită C24, C25, C26 cu CU 1229/09.05.2024=950 mp</w:t>
      </w:r>
    </w:p>
    <w:p w14:paraId="60AD79C9" w14:textId="385B86BE" w:rsidR="00F97621" w:rsidRDefault="00F97621"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POT existent=33,90%</w:t>
      </w:r>
    </w:p>
    <w:p w14:paraId="2A4CF480" w14:textId="1D9AD8D6" w:rsidR="00F97621" w:rsidRDefault="00F97621"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CUT existent=0,366</w:t>
      </w:r>
    </w:p>
    <w:p w14:paraId="587D4383" w14:textId="2762F17D" w:rsidR="00F97621" w:rsidRDefault="00F97621"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POT propus=0,18%</w:t>
      </w:r>
    </w:p>
    <w:p w14:paraId="19D70E05" w14:textId="33DB4689" w:rsidR="00F97621" w:rsidRDefault="00F97621"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CUT propus=0,001</w:t>
      </w:r>
    </w:p>
    <w:p w14:paraId="7E2DCE1B" w14:textId="02F76B70" w:rsidR="00F97621" w:rsidRDefault="00F97621"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Suprafață existentă circulații auto și parcaje=8200 mp</w:t>
      </w:r>
    </w:p>
    <w:p w14:paraId="68E15C5C" w14:textId="1FA83AD9" w:rsidR="00F97621" w:rsidRDefault="00F97621"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Suprafață existentă circulații pietonale=1400 mp</w:t>
      </w:r>
    </w:p>
    <w:p w14:paraId="13E6497D" w14:textId="11699A43" w:rsidR="00F97621" w:rsidRDefault="00A53F41"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Suprafață existentă spații verzi=13536 mp</w:t>
      </w:r>
    </w:p>
    <w:p w14:paraId="1B4FBD28" w14:textId="77777777" w:rsidR="00A53F41" w:rsidRDefault="00A53F41" w:rsidP="009D564B">
      <w:pPr>
        <w:autoSpaceDE w:val="0"/>
        <w:autoSpaceDN w:val="0"/>
        <w:adjustRightInd w:val="0"/>
        <w:spacing w:after="0" w:line="240" w:lineRule="auto"/>
        <w:jc w:val="both"/>
        <w:rPr>
          <w:rFonts w:ascii="Times New Roman" w:eastAsia="Times New Roman" w:hAnsi="Times New Roman"/>
          <w:sz w:val="24"/>
          <w:szCs w:val="24"/>
        </w:rPr>
      </w:pPr>
    </w:p>
    <w:p w14:paraId="03AE73BE" w14:textId="1BC9191A" w:rsidR="009D564B" w:rsidRPr="00BC5D2D" w:rsidRDefault="009D564B" w:rsidP="009D564B">
      <w:pPr>
        <w:autoSpaceDE w:val="0"/>
        <w:autoSpaceDN w:val="0"/>
        <w:adjustRightInd w:val="0"/>
        <w:spacing w:after="0" w:line="240" w:lineRule="auto"/>
        <w:jc w:val="both"/>
        <w:rPr>
          <w:rFonts w:ascii="Times New Roman" w:eastAsia="Times New Roman" w:hAnsi="Times New Roman"/>
          <w:sz w:val="24"/>
          <w:szCs w:val="24"/>
        </w:rPr>
      </w:pPr>
      <w:r w:rsidRPr="00BC5D2D">
        <w:rPr>
          <w:rFonts w:ascii="Times New Roman" w:eastAsia="Times New Roman" w:hAnsi="Times New Roman"/>
          <w:sz w:val="24"/>
          <w:szCs w:val="24"/>
        </w:rPr>
        <w:t xml:space="preserve">Organizarea de șantier se va amenaja </w:t>
      </w:r>
      <w:r>
        <w:rPr>
          <w:rFonts w:ascii="Times New Roman" w:eastAsia="Times New Roman" w:hAnsi="Times New Roman"/>
          <w:sz w:val="24"/>
          <w:szCs w:val="24"/>
        </w:rPr>
        <w:t xml:space="preserve">în incinta amplasamentului și nu va afecta </w:t>
      </w:r>
      <w:r w:rsidR="00E66A8A">
        <w:rPr>
          <w:rFonts w:ascii="Times New Roman" w:eastAsia="Times New Roman" w:hAnsi="Times New Roman"/>
          <w:sz w:val="24"/>
          <w:szCs w:val="24"/>
        </w:rPr>
        <w:t>proprietățile vecine</w:t>
      </w:r>
      <w:r w:rsidRPr="00BC5D2D">
        <w:rPr>
          <w:rFonts w:ascii="Times New Roman" w:eastAsia="Times New Roman" w:hAnsi="Times New Roman"/>
          <w:sz w:val="24"/>
          <w:szCs w:val="24"/>
        </w:rPr>
        <w:t>.</w:t>
      </w:r>
    </w:p>
    <w:p w14:paraId="569AF97E" w14:textId="50D1FB8C"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sidRPr="00BC5D2D">
        <w:rPr>
          <w:rFonts w:ascii="Times New Roman" w:eastAsia="Times New Roman" w:hAnsi="Times New Roman"/>
          <w:sz w:val="24"/>
          <w:szCs w:val="24"/>
        </w:rPr>
        <w:t xml:space="preserve">Dotările organizării de </w:t>
      </w:r>
      <w:r w:rsidR="000B18B5" w:rsidRPr="00BC5D2D">
        <w:rPr>
          <w:rFonts w:ascii="Times New Roman" w:eastAsia="Times New Roman" w:hAnsi="Times New Roman"/>
          <w:sz w:val="24"/>
          <w:szCs w:val="24"/>
        </w:rPr>
        <w:t>șantier</w:t>
      </w:r>
      <w:r w:rsidRPr="00BC5D2D">
        <w:rPr>
          <w:rFonts w:ascii="Times New Roman" w:eastAsia="Times New Roman" w:hAnsi="Times New Roman"/>
          <w:sz w:val="24"/>
          <w:szCs w:val="24"/>
        </w:rPr>
        <w:t xml:space="preserve"> sunt:</w:t>
      </w:r>
    </w:p>
    <w:p w14:paraId="12623CD4" w14:textId="5DB36544" w:rsidR="009D564B" w:rsidRPr="00BC5D2D"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0B18B5">
        <w:rPr>
          <w:rFonts w:ascii="Times New Roman" w:eastAsia="Times New Roman" w:hAnsi="Times New Roman"/>
          <w:sz w:val="24"/>
          <w:szCs w:val="24"/>
        </w:rPr>
        <w:t>s</w:t>
      </w:r>
      <w:r>
        <w:rPr>
          <w:rFonts w:ascii="Times New Roman" w:eastAsia="Times New Roman" w:hAnsi="Times New Roman"/>
          <w:sz w:val="24"/>
          <w:szCs w:val="24"/>
        </w:rPr>
        <w:t>e va realiza împrejmuirea provizorie a organizării de șantier</w:t>
      </w:r>
    </w:p>
    <w:p w14:paraId="5DC453A0" w14:textId="77777777"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se vor amenaja zone pentru depozitarea materialelor de construcții;</w:t>
      </w:r>
    </w:p>
    <w:p w14:paraId="4FC90D52" w14:textId="77777777"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se va amenaja o platformă pentru depozitarea temporară a materialelor de construcții utilizate și a deșeurilor generate;</w:t>
      </w:r>
    </w:p>
    <w:p w14:paraId="6F10E7B7" w14:textId="77777777"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se vor utiliza toalete ecologice;</w:t>
      </w:r>
    </w:p>
    <w:p w14:paraId="76964B04" w14:textId="38DFC8BC"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punct PSI</w:t>
      </w:r>
      <w:r w:rsidR="00E66A8A">
        <w:rPr>
          <w:rFonts w:ascii="Times New Roman" w:eastAsia="Times New Roman" w:hAnsi="Times New Roman"/>
          <w:sz w:val="24"/>
          <w:szCs w:val="24"/>
        </w:rPr>
        <w:t>.</w:t>
      </w:r>
    </w:p>
    <w:p w14:paraId="7AB67091" w14:textId="68F5183B"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BC5D2D">
        <w:rPr>
          <w:rFonts w:ascii="Times New Roman" w:hAnsi="Times New Roman"/>
          <w:sz w:val="24"/>
          <w:szCs w:val="24"/>
        </w:rPr>
        <w:t xml:space="preserve">   </w:t>
      </w:r>
      <w:r>
        <w:rPr>
          <w:rFonts w:ascii="Times New Roman" w:hAnsi="Times New Roman"/>
          <w:sz w:val="24"/>
          <w:szCs w:val="24"/>
        </w:rPr>
        <w:t xml:space="preserve"> </w:t>
      </w:r>
      <w:r w:rsidRPr="00BC5D2D">
        <w:rPr>
          <w:rFonts w:ascii="Times New Roman" w:hAnsi="Times New Roman"/>
          <w:sz w:val="24"/>
          <w:szCs w:val="24"/>
        </w:rPr>
        <w:t>b)</w:t>
      </w:r>
      <w:r w:rsidRPr="0080134A">
        <w:rPr>
          <w:rFonts w:ascii="Times New Roman" w:hAnsi="Times New Roman"/>
          <w:sz w:val="24"/>
          <w:szCs w:val="24"/>
        </w:rPr>
        <w:t xml:space="preserve"> cumularea cu alte proiecte existente </w:t>
      </w:r>
      <w:r>
        <w:rPr>
          <w:rFonts w:ascii="Times New Roman" w:hAnsi="Times New Roman"/>
          <w:sz w:val="24"/>
          <w:szCs w:val="24"/>
        </w:rPr>
        <w:t>ș</w:t>
      </w:r>
      <w:r w:rsidRPr="0080134A">
        <w:rPr>
          <w:rFonts w:ascii="Times New Roman" w:hAnsi="Times New Roman"/>
          <w:sz w:val="24"/>
          <w:szCs w:val="24"/>
        </w:rPr>
        <w:t xml:space="preserve">i/sau aprobate – </w:t>
      </w:r>
      <w:r w:rsidR="00DF78E5">
        <w:rPr>
          <w:rFonts w:ascii="Times New Roman" w:hAnsi="Times New Roman"/>
          <w:sz w:val="24"/>
          <w:szCs w:val="24"/>
        </w:rPr>
        <w:t>nu este cazul</w:t>
      </w:r>
      <w:r w:rsidRPr="0080134A">
        <w:rPr>
          <w:rFonts w:ascii="Times New Roman" w:hAnsi="Times New Roman"/>
          <w:sz w:val="24"/>
          <w:szCs w:val="24"/>
        </w:rPr>
        <w:t>.</w:t>
      </w:r>
    </w:p>
    <w:p w14:paraId="44096B7A" w14:textId="77777777" w:rsidR="009D564B" w:rsidRPr="0080134A" w:rsidRDefault="009D564B" w:rsidP="009D564B">
      <w:pPr>
        <w:pStyle w:val="Corptext2"/>
        <w:spacing w:after="0" w:line="240" w:lineRule="auto"/>
        <w:rPr>
          <w:rFonts w:ascii="Times New Roman" w:hAnsi="Times New Roman"/>
          <w:sz w:val="24"/>
          <w:szCs w:val="24"/>
          <w:lang w:val="ro-RO"/>
        </w:rPr>
      </w:pPr>
      <w:r w:rsidRPr="0080134A">
        <w:rPr>
          <w:rFonts w:ascii="Times New Roman" w:hAnsi="Times New Roman"/>
          <w:sz w:val="24"/>
          <w:szCs w:val="24"/>
          <w:lang w:val="ro-RO"/>
        </w:rPr>
        <w:t xml:space="preserve">    c) utilizarea resurselor naturale, in special a solului, a terenurilor, a apei și a biodiversității – nu este cazul.</w:t>
      </w:r>
    </w:p>
    <w:p w14:paraId="386D0A74" w14:textId="5E04F362" w:rsidR="009D564B" w:rsidRDefault="009D564B" w:rsidP="009D564B">
      <w:pPr>
        <w:autoSpaceDE w:val="0"/>
        <w:autoSpaceDN w:val="0"/>
        <w:adjustRightInd w:val="0"/>
        <w:spacing w:after="0" w:line="240" w:lineRule="auto"/>
        <w:rPr>
          <w:rFonts w:ascii="Times New Roman" w:hAnsi="Times New Roman"/>
          <w:sz w:val="24"/>
          <w:szCs w:val="24"/>
        </w:rPr>
      </w:pPr>
      <w:r w:rsidRPr="0080134A">
        <w:rPr>
          <w:rFonts w:ascii="Times New Roman" w:hAnsi="Times New Roman"/>
          <w:sz w:val="24"/>
          <w:szCs w:val="24"/>
        </w:rPr>
        <w:t xml:space="preserve">    d) </w:t>
      </w:r>
      <w:r w:rsidR="00CC422A" w:rsidRPr="0080134A">
        <w:rPr>
          <w:rFonts w:ascii="Times New Roman" w:hAnsi="Times New Roman"/>
          <w:sz w:val="24"/>
          <w:szCs w:val="24"/>
        </w:rPr>
        <w:t>producția</w:t>
      </w:r>
      <w:r w:rsidRPr="0080134A">
        <w:rPr>
          <w:rFonts w:ascii="Times New Roman" w:hAnsi="Times New Roman"/>
          <w:sz w:val="24"/>
          <w:szCs w:val="24"/>
        </w:rPr>
        <w:t xml:space="preserve"> de </w:t>
      </w:r>
      <w:r w:rsidR="00CC422A" w:rsidRPr="0080134A">
        <w:rPr>
          <w:rFonts w:ascii="Times New Roman" w:hAnsi="Times New Roman"/>
          <w:sz w:val="24"/>
          <w:szCs w:val="24"/>
        </w:rPr>
        <w:t>deșeuri</w:t>
      </w:r>
      <w:r w:rsidRPr="0080134A">
        <w:rPr>
          <w:rFonts w:ascii="Times New Roman" w:hAnsi="Times New Roman"/>
          <w:sz w:val="24"/>
          <w:szCs w:val="24"/>
        </w:rPr>
        <w:t xml:space="preserve"> – în perioada lucrărilor rezultă următoarele </w:t>
      </w:r>
      <w:r w:rsidR="00CC422A" w:rsidRPr="0080134A">
        <w:rPr>
          <w:rFonts w:ascii="Times New Roman" w:hAnsi="Times New Roman"/>
          <w:sz w:val="24"/>
          <w:szCs w:val="24"/>
        </w:rPr>
        <w:t>deșeuri</w:t>
      </w:r>
      <w:r w:rsidRPr="0080134A">
        <w:rPr>
          <w:rFonts w:ascii="Times New Roman" w:hAnsi="Times New Roman"/>
          <w:sz w:val="24"/>
          <w:szCs w:val="24"/>
        </w:rPr>
        <w:t xml:space="preserve"> specifice </w:t>
      </w:r>
      <w:r w:rsidR="00CC422A" w:rsidRPr="0080134A">
        <w:rPr>
          <w:rFonts w:ascii="Times New Roman" w:hAnsi="Times New Roman"/>
          <w:sz w:val="24"/>
          <w:szCs w:val="24"/>
        </w:rPr>
        <w:t>activității</w:t>
      </w:r>
      <w:r w:rsidRPr="0080134A">
        <w:rPr>
          <w:rFonts w:ascii="Times New Roman" w:hAnsi="Times New Roman"/>
          <w:sz w:val="24"/>
          <w:szCs w:val="24"/>
        </w:rPr>
        <w:t xml:space="preserve"> de</w:t>
      </w:r>
      <w:r>
        <w:rPr>
          <w:rFonts w:ascii="Times New Roman" w:hAnsi="Times New Roman"/>
          <w:sz w:val="24"/>
          <w:szCs w:val="24"/>
        </w:rPr>
        <w:t xml:space="preserve"> </w:t>
      </w:r>
      <w:r w:rsidRPr="0080134A">
        <w:rPr>
          <w:rFonts w:ascii="Times New Roman" w:hAnsi="Times New Roman"/>
          <w:sz w:val="24"/>
          <w:szCs w:val="24"/>
        </w:rPr>
        <w:t>construire:</w:t>
      </w:r>
    </w:p>
    <w:p w14:paraId="34F224BA" w14:textId="12C4BAB7" w:rsidR="00353FB8" w:rsidRPr="00353FB8" w:rsidRDefault="00353FB8" w:rsidP="009D564B">
      <w:pPr>
        <w:autoSpaceDE w:val="0"/>
        <w:autoSpaceDN w:val="0"/>
        <w:adjustRightInd w:val="0"/>
        <w:spacing w:after="0" w:line="240" w:lineRule="auto"/>
        <w:jc w:val="both"/>
        <w:rPr>
          <w:rFonts w:ascii="Times New Roman" w:hAnsi="Times New Roman"/>
          <w:color w:val="FF0000"/>
          <w:sz w:val="24"/>
          <w:szCs w:val="24"/>
        </w:rPr>
      </w:pPr>
      <w:r w:rsidRPr="00353FB8">
        <w:rPr>
          <w:rFonts w:ascii="Times New Roman" w:hAnsi="Times New Roman"/>
          <w:color w:val="FF0000"/>
          <w:sz w:val="24"/>
          <w:szCs w:val="24"/>
        </w:rPr>
        <w:t>de pus deseurile</w:t>
      </w:r>
    </w:p>
    <w:p w14:paraId="3857B813" w14:textId="77777777" w:rsidR="00353FB8" w:rsidRDefault="00353FB8" w:rsidP="009D564B">
      <w:pPr>
        <w:autoSpaceDE w:val="0"/>
        <w:autoSpaceDN w:val="0"/>
        <w:adjustRightInd w:val="0"/>
        <w:spacing w:after="0" w:line="240" w:lineRule="auto"/>
        <w:jc w:val="both"/>
        <w:rPr>
          <w:rFonts w:ascii="Times New Roman" w:hAnsi="Times New Roman"/>
          <w:sz w:val="24"/>
          <w:szCs w:val="24"/>
        </w:rPr>
      </w:pPr>
    </w:p>
    <w:p w14:paraId="1F54AF50" w14:textId="4877D5F3"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e) poluarea și alte efecte nocive: emisiile, zgomotul şi </w:t>
      </w:r>
      <w:r w:rsidR="00CC422A" w:rsidRPr="0080134A">
        <w:rPr>
          <w:rFonts w:ascii="Times New Roman" w:hAnsi="Times New Roman"/>
          <w:sz w:val="24"/>
          <w:szCs w:val="24"/>
        </w:rPr>
        <w:t>vibrațiile</w:t>
      </w:r>
      <w:r w:rsidRPr="0080134A">
        <w:rPr>
          <w:rFonts w:ascii="Times New Roman" w:hAnsi="Times New Roman"/>
          <w:sz w:val="24"/>
          <w:szCs w:val="24"/>
        </w:rPr>
        <w:t xml:space="preserve"> sunt cele produse prin </w:t>
      </w:r>
      <w:r w:rsidR="00CC422A" w:rsidRPr="0080134A">
        <w:rPr>
          <w:rFonts w:ascii="Times New Roman" w:hAnsi="Times New Roman"/>
          <w:sz w:val="24"/>
          <w:szCs w:val="24"/>
        </w:rPr>
        <w:t>funcționarea</w:t>
      </w:r>
      <w:r w:rsidRPr="0080134A">
        <w:rPr>
          <w:rFonts w:ascii="Times New Roman" w:hAnsi="Times New Roman"/>
          <w:sz w:val="24"/>
          <w:szCs w:val="24"/>
        </w:rPr>
        <w:t xml:space="preserve"> utilajelor specifice în perioada lucrărilor.</w:t>
      </w:r>
    </w:p>
    <w:p w14:paraId="0ED64604" w14:textId="7608DAFA" w:rsidR="009D564B" w:rsidRPr="00E66A8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f) riscurile de accidente majore și/sau dezastre relevante pentru proiectul în cauză, inclusiv cele cauzate de schimbările climatice, conform cunoștințelor științifice: </w:t>
      </w:r>
      <w:r w:rsidR="00E66A8A" w:rsidRPr="00E66A8A">
        <w:rPr>
          <w:rFonts w:ascii="Times New Roman" w:hAnsi="Times New Roman"/>
          <w:sz w:val="24"/>
          <w:szCs w:val="24"/>
        </w:rPr>
        <w:t>proiectul este adaptat la conceptul schimbărilor climatice, contribuind la reducerea emisiilor GES, a dioxidului de carbon(CO2), protoxidului de azot(N2O), metanului(CH4)</w:t>
      </w:r>
      <w:r w:rsidRPr="00E66A8A">
        <w:rPr>
          <w:rFonts w:ascii="Times New Roman" w:hAnsi="Times New Roman"/>
          <w:sz w:val="24"/>
          <w:szCs w:val="24"/>
        </w:rPr>
        <w:t>.</w:t>
      </w:r>
    </w:p>
    <w:p w14:paraId="4D48B289"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g) riscurile pentru sănătatea umană (de exemplu, din cauza contaminării apei sau a poluării atmosferice): nu este cazul.</w:t>
      </w:r>
    </w:p>
    <w:p w14:paraId="78F61C9D"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p>
    <w:p w14:paraId="14B4B3FD" w14:textId="77777777" w:rsidR="009D564B" w:rsidRPr="0080134A" w:rsidRDefault="009D564B" w:rsidP="009D564B">
      <w:pPr>
        <w:numPr>
          <w:ilvl w:val="0"/>
          <w:numId w:val="1"/>
        </w:numPr>
        <w:autoSpaceDE w:val="0"/>
        <w:autoSpaceDN w:val="0"/>
        <w:adjustRightInd w:val="0"/>
        <w:spacing w:after="0" w:line="240" w:lineRule="auto"/>
        <w:jc w:val="both"/>
        <w:rPr>
          <w:rFonts w:ascii="Times New Roman" w:hAnsi="Times New Roman"/>
          <w:b/>
          <w:iCs/>
          <w:sz w:val="24"/>
          <w:szCs w:val="24"/>
        </w:rPr>
      </w:pPr>
      <w:r w:rsidRPr="0080134A">
        <w:rPr>
          <w:rFonts w:ascii="Times New Roman" w:hAnsi="Times New Roman"/>
          <w:b/>
          <w:iCs/>
          <w:sz w:val="24"/>
          <w:szCs w:val="24"/>
        </w:rPr>
        <w:t>Amplasarea proiectelor</w:t>
      </w:r>
    </w:p>
    <w:p w14:paraId="7369BB9C"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Sensibilitatea ecologică a zonelor geografice susceptibile de a fi afectate de proiecte trebuie luată în considerare, în special în ceea ce privește:</w:t>
      </w:r>
    </w:p>
    <w:p w14:paraId="3A4F538C" w14:textId="4904717F" w:rsidR="009D564B" w:rsidRPr="0055054A" w:rsidRDefault="009D564B" w:rsidP="009D564B">
      <w:pPr>
        <w:autoSpaceDE w:val="0"/>
        <w:autoSpaceDN w:val="0"/>
        <w:adjustRightInd w:val="0"/>
        <w:spacing w:after="0" w:line="240" w:lineRule="auto"/>
        <w:jc w:val="both"/>
        <w:rPr>
          <w:rFonts w:ascii="Times New Roman" w:hAnsi="Times New Roman"/>
          <w:sz w:val="24"/>
          <w:szCs w:val="24"/>
        </w:rPr>
      </w:pPr>
      <w:r w:rsidRPr="0055054A">
        <w:rPr>
          <w:rFonts w:ascii="Times New Roman" w:hAnsi="Times New Roman"/>
          <w:sz w:val="24"/>
          <w:szCs w:val="24"/>
        </w:rPr>
        <w:t xml:space="preserve">    a) utilizarea actuală </w:t>
      </w:r>
      <w:r>
        <w:rPr>
          <w:rFonts w:ascii="Times New Roman" w:hAnsi="Times New Roman"/>
          <w:sz w:val="24"/>
          <w:szCs w:val="24"/>
        </w:rPr>
        <w:t>ș</w:t>
      </w:r>
      <w:r w:rsidRPr="0055054A">
        <w:rPr>
          <w:rFonts w:ascii="Times New Roman" w:hAnsi="Times New Roman"/>
          <w:sz w:val="24"/>
          <w:szCs w:val="24"/>
        </w:rPr>
        <w:t>i aprobată a terenurilor:</w:t>
      </w:r>
      <w:r w:rsidRPr="0055054A">
        <w:rPr>
          <w:rFonts w:ascii="Times New Roman" w:hAnsi="Times New Roman"/>
          <w:b/>
          <w:sz w:val="24"/>
          <w:szCs w:val="24"/>
        </w:rPr>
        <w:t xml:space="preserve"> </w:t>
      </w:r>
      <w:r>
        <w:rPr>
          <w:rFonts w:ascii="Times New Roman" w:hAnsi="Times New Roman"/>
          <w:sz w:val="24"/>
          <w:szCs w:val="24"/>
        </w:rPr>
        <w:t xml:space="preserve">folosința terenului este de </w:t>
      </w:r>
      <w:r w:rsidR="00B63154">
        <w:rPr>
          <w:rFonts w:ascii="Times New Roman" w:hAnsi="Times New Roman"/>
          <w:sz w:val="24"/>
          <w:szCs w:val="24"/>
        </w:rPr>
        <w:t>curți-</w:t>
      </w:r>
      <w:r w:rsidR="00594694">
        <w:rPr>
          <w:rFonts w:ascii="Times New Roman" w:hAnsi="Times New Roman"/>
          <w:sz w:val="24"/>
          <w:szCs w:val="24"/>
        </w:rPr>
        <w:t>construcții</w:t>
      </w:r>
      <w:r w:rsidR="002669F7">
        <w:rPr>
          <w:rFonts w:ascii="Times New Roman" w:hAnsi="Times New Roman"/>
          <w:sz w:val="24"/>
          <w:szCs w:val="24"/>
        </w:rPr>
        <w:t xml:space="preserve">, </w:t>
      </w:r>
      <w:r w:rsidR="00B63154">
        <w:rPr>
          <w:rFonts w:ascii="Times New Roman" w:hAnsi="Times New Roman"/>
          <w:sz w:val="24"/>
          <w:szCs w:val="24"/>
        </w:rPr>
        <w:t xml:space="preserve">pe care se află clădirile C1-C28, </w:t>
      </w:r>
      <w:r w:rsidR="00C11625">
        <w:rPr>
          <w:rFonts w:ascii="Times New Roman" w:hAnsi="Times New Roman"/>
          <w:sz w:val="24"/>
          <w:szCs w:val="24"/>
        </w:rPr>
        <w:t xml:space="preserve">cu destinația </w:t>
      </w:r>
      <w:r w:rsidR="00594694">
        <w:rPr>
          <w:rFonts w:ascii="Times New Roman" w:hAnsi="Times New Roman"/>
          <w:sz w:val="24"/>
          <w:szCs w:val="24"/>
        </w:rPr>
        <w:t>ZR</w:t>
      </w:r>
      <w:r w:rsidR="00B63154">
        <w:rPr>
          <w:rFonts w:ascii="Times New Roman" w:hAnsi="Times New Roman"/>
          <w:sz w:val="24"/>
          <w:szCs w:val="24"/>
        </w:rPr>
        <w:t>A2b-</w:t>
      </w:r>
      <w:r w:rsidR="00594694">
        <w:rPr>
          <w:rFonts w:ascii="Times New Roman" w:hAnsi="Times New Roman"/>
          <w:sz w:val="24"/>
          <w:szCs w:val="24"/>
        </w:rPr>
        <w:t>sub</w:t>
      </w:r>
      <w:r w:rsidR="00C11625">
        <w:rPr>
          <w:rFonts w:ascii="Times New Roman" w:hAnsi="Times New Roman"/>
          <w:sz w:val="24"/>
          <w:szCs w:val="24"/>
        </w:rPr>
        <w:t>zon</w:t>
      </w:r>
      <w:r w:rsidR="00594694">
        <w:rPr>
          <w:rFonts w:ascii="Times New Roman" w:hAnsi="Times New Roman"/>
          <w:sz w:val="24"/>
          <w:szCs w:val="24"/>
        </w:rPr>
        <w:t xml:space="preserve">a </w:t>
      </w:r>
      <w:r w:rsidR="00B63154">
        <w:rPr>
          <w:rFonts w:ascii="Times New Roman" w:hAnsi="Times New Roman"/>
          <w:sz w:val="24"/>
          <w:szCs w:val="24"/>
        </w:rPr>
        <w:t xml:space="preserve">unităților industriale și de servicii, </w:t>
      </w:r>
      <w:r w:rsidRPr="0055054A">
        <w:rPr>
          <w:rFonts w:ascii="Times New Roman" w:hAnsi="Times New Roman"/>
          <w:sz w:val="24"/>
          <w:szCs w:val="24"/>
        </w:rPr>
        <w:t>conform certificatului de urbanism nr.</w:t>
      </w:r>
      <w:r w:rsidR="00B63154">
        <w:rPr>
          <w:rFonts w:ascii="Times New Roman" w:hAnsi="Times New Roman"/>
          <w:sz w:val="24"/>
          <w:szCs w:val="24"/>
        </w:rPr>
        <w:t>770</w:t>
      </w:r>
      <w:r>
        <w:rPr>
          <w:rFonts w:ascii="Times New Roman" w:hAnsi="Times New Roman"/>
          <w:sz w:val="24"/>
          <w:szCs w:val="24"/>
        </w:rPr>
        <w:t>/</w:t>
      </w:r>
      <w:r w:rsidR="00594694">
        <w:rPr>
          <w:rFonts w:ascii="Times New Roman" w:hAnsi="Times New Roman"/>
          <w:sz w:val="24"/>
          <w:szCs w:val="24"/>
        </w:rPr>
        <w:t>2</w:t>
      </w:r>
      <w:r w:rsidR="00B63154">
        <w:rPr>
          <w:rFonts w:ascii="Times New Roman" w:hAnsi="Times New Roman"/>
          <w:sz w:val="24"/>
          <w:szCs w:val="24"/>
        </w:rPr>
        <w:t>9</w:t>
      </w:r>
      <w:r w:rsidR="00594694">
        <w:rPr>
          <w:rFonts w:ascii="Times New Roman" w:hAnsi="Times New Roman"/>
          <w:sz w:val="24"/>
          <w:szCs w:val="24"/>
        </w:rPr>
        <w:t>.0</w:t>
      </w:r>
      <w:r w:rsidR="00B63154">
        <w:rPr>
          <w:rFonts w:ascii="Times New Roman" w:hAnsi="Times New Roman"/>
          <w:sz w:val="24"/>
          <w:szCs w:val="24"/>
        </w:rPr>
        <w:t>3</w:t>
      </w:r>
      <w:r w:rsidR="00C11625">
        <w:rPr>
          <w:rFonts w:ascii="Times New Roman" w:hAnsi="Times New Roman"/>
          <w:sz w:val="24"/>
          <w:szCs w:val="24"/>
        </w:rPr>
        <w:t>.202</w:t>
      </w:r>
      <w:r w:rsidR="00594694">
        <w:rPr>
          <w:rFonts w:ascii="Times New Roman" w:hAnsi="Times New Roman"/>
          <w:sz w:val="24"/>
          <w:szCs w:val="24"/>
        </w:rPr>
        <w:t>4</w:t>
      </w:r>
      <w:r w:rsidRPr="0055054A">
        <w:rPr>
          <w:rFonts w:ascii="Times New Roman" w:hAnsi="Times New Roman"/>
          <w:sz w:val="24"/>
          <w:szCs w:val="24"/>
        </w:rPr>
        <w:t xml:space="preserve">. </w:t>
      </w:r>
    </w:p>
    <w:p w14:paraId="1044EFB7"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b) bogăția, disponibilitatea, calitatea și capacitatea de regenerare relative ale resurselor naturale (inclusiv solul, terenurilor, apa si biodiversitatea) din zona și din subteranul acesteia: nu este cazul.</w:t>
      </w:r>
    </w:p>
    <w:p w14:paraId="3FACE864" w14:textId="481922BC" w:rsidR="009D564B" w:rsidRPr="0080134A" w:rsidRDefault="009D564B" w:rsidP="009D564B">
      <w:pPr>
        <w:autoSpaceDE w:val="0"/>
        <w:autoSpaceDN w:val="0"/>
        <w:adjustRightInd w:val="0"/>
        <w:spacing w:after="0" w:line="240" w:lineRule="auto"/>
        <w:rPr>
          <w:rFonts w:ascii="Times New Roman" w:hAnsi="Times New Roman"/>
          <w:sz w:val="24"/>
          <w:szCs w:val="24"/>
        </w:rPr>
      </w:pPr>
      <w:r w:rsidRPr="0080134A">
        <w:rPr>
          <w:rFonts w:ascii="Times New Roman" w:hAnsi="Times New Roman"/>
          <w:sz w:val="24"/>
          <w:szCs w:val="24"/>
        </w:rPr>
        <w:t xml:space="preserve">    c) capacitatea de </w:t>
      </w:r>
      <w:r w:rsidR="00CC422A" w:rsidRPr="0080134A">
        <w:rPr>
          <w:rFonts w:ascii="Times New Roman" w:hAnsi="Times New Roman"/>
          <w:sz w:val="24"/>
          <w:szCs w:val="24"/>
        </w:rPr>
        <w:t>absorbție</w:t>
      </w:r>
      <w:r w:rsidRPr="0080134A">
        <w:rPr>
          <w:rFonts w:ascii="Times New Roman" w:hAnsi="Times New Roman"/>
          <w:sz w:val="24"/>
          <w:szCs w:val="24"/>
        </w:rPr>
        <w:t xml:space="preserve"> a mediului natural, acordându-se o atenție specială următoarelor zone:</w:t>
      </w:r>
    </w:p>
    <w:p w14:paraId="675C24E9" w14:textId="77777777" w:rsidR="009D564B" w:rsidRPr="0080134A" w:rsidRDefault="009D564B" w:rsidP="009D564B">
      <w:pPr>
        <w:numPr>
          <w:ilvl w:val="0"/>
          <w:numId w:val="2"/>
        </w:num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zone umede, zone riverane, guri ale râurilor: – nu este cazul.</w:t>
      </w:r>
    </w:p>
    <w:p w14:paraId="5500DDA7"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ii) zone costiere și mediul marin: nu este cazul.</w:t>
      </w:r>
    </w:p>
    <w:p w14:paraId="1D4435CC" w14:textId="77777777" w:rsidR="009D564B" w:rsidRPr="0080134A" w:rsidRDefault="009D564B" w:rsidP="009D564B">
      <w:pPr>
        <w:autoSpaceDE w:val="0"/>
        <w:autoSpaceDN w:val="0"/>
        <w:adjustRightInd w:val="0"/>
        <w:spacing w:after="0" w:line="240" w:lineRule="auto"/>
        <w:rPr>
          <w:rFonts w:ascii="Times New Roman" w:hAnsi="Times New Roman"/>
          <w:sz w:val="24"/>
          <w:szCs w:val="24"/>
        </w:rPr>
      </w:pPr>
      <w:r w:rsidRPr="0080134A">
        <w:rPr>
          <w:rFonts w:ascii="Times New Roman" w:hAnsi="Times New Roman"/>
          <w:sz w:val="24"/>
          <w:szCs w:val="24"/>
        </w:rPr>
        <w:t xml:space="preserve">        iii) zonele montane şi forestiere:  nu este cazul.</w:t>
      </w:r>
    </w:p>
    <w:p w14:paraId="5CD09CB0" w14:textId="6DB5F151" w:rsidR="009D564B" w:rsidRPr="0080134A" w:rsidRDefault="009D564B" w:rsidP="009D564B">
      <w:pPr>
        <w:autoSpaceDE w:val="0"/>
        <w:autoSpaceDN w:val="0"/>
        <w:adjustRightInd w:val="0"/>
        <w:spacing w:after="0" w:line="240" w:lineRule="auto"/>
        <w:rPr>
          <w:rFonts w:ascii="Times New Roman" w:hAnsi="Times New Roman"/>
          <w:sz w:val="24"/>
          <w:szCs w:val="24"/>
        </w:rPr>
      </w:pPr>
      <w:r w:rsidRPr="0080134A">
        <w:rPr>
          <w:rFonts w:ascii="Times New Roman" w:hAnsi="Times New Roman"/>
          <w:sz w:val="24"/>
          <w:szCs w:val="24"/>
        </w:rPr>
        <w:t xml:space="preserve">        iv) </w:t>
      </w:r>
      <w:r w:rsidR="00CC422A" w:rsidRPr="0080134A">
        <w:rPr>
          <w:rFonts w:ascii="Times New Roman" w:hAnsi="Times New Roman"/>
          <w:sz w:val="24"/>
          <w:szCs w:val="24"/>
        </w:rPr>
        <w:t>rezervații</w:t>
      </w:r>
      <w:r w:rsidRPr="0080134A">
        <w:rPr>
          <w:rFonts w:ascii="Times New Roman" w:hAnsi="Times New Roman"/>
          <w:sz w:val="24"/>
          <w:szCs w:val="24"/>
        </w:rPr>
        <w:t xml:space="preserve"> si parcuri naturale:  nu este cazul.</w:t>
      </w:r>
    </w:p>
    <w:p w14:paraId="4A17F403" w14:textId="77777777" w:rsidR="009D564B" w:rsidRPr="0080134A" w:rsidRDefault="009D564B" w:rsidP="009D564B">
      <w:pPr>
        <w:autoSpaceDE w:val="0"/>
        <w:autoSpaceDN w:val="0"/>
        <w:adjustRightInd w:val="0"/>
        <w:spacing w:after="0" w:line="240" w:lineRule="auto"/>
        <w:jc w:val="both"/>
        <w:rPr>
          <w:rFonts w:ascii="Times New Roman" w:hAnsi="Times New Roman"/>
          <w:b/>
          <w:sz w:val="24"/>
          <w:szCs w:val="24"/>
        </w:rPr>
      </w:pPr>
      <w:r w:rsidRPr="0080134A">
        <w:rPr>
          <w:rFonts w:ascii="Times New Roman" w:hAnsi="Times New Roman"/>
          <w:sz w:val="24"/>
          <w:szCs w:val="24"/>
        </w:rPr>
        <w:t xml:space="preserve">        v) zone clasificate sau protejate de dreptul național; zone Natura 2000 desemnate de statele membre în conformitate cu Directiva 92/43/CEE și cu Directiva 2009/147/CE: </w:t>
      </w:r>
      <w:r w:rsidRPr="00161B06">
        <w:rPr>
          <w:rFonts w:ascii="Times New Roman" w:hAnsi="Times New Roman"/>
          <w:sz w:val="24"/>
          <w:szCs w:val="24"/>
        </w:rPr>
        <w:t>nu este cazul</w:t>
      </w:r>
      <w:r w:rsidRPr="0080134A">
        <w:rPr>
          <w:rFonts w:ascii="Times New Roman" w:hAnsi="Times New Roman"/>
          <w:b/>
          <w:sz w:val="24"/>
          <w:szCs w:val="24"/>
        </w:rPr>
        <w:t>.</w:t>
      </w:r>
    </w:p>
    <w:p w14:paraId="13F8FC65"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vi) zonele în care au existat deja cazuri de nerespectare a standardelor de calitate a mediului prevăzute în dreptul Uniunii și relevante pentru proiect sau în care se consideră că există astfel de cazuri: nu este cazul</w:t>
      </w:r>
      <w:r w:rsidRPr="0080134A">
        <w:rPr>
          <w:rFonts w:ascii="Times New Roman" w:hAnsi="Times New Roman"/>
          <w:b/>
          <w:sz w:val="24"/>
          <w:szCs w:val="24"/>
        </w:rPr>
        <w:t>.</w:t>
      </w:r>
    </w:p>
    <w:p w14:paraId="51F77858" w14:textId="332D8B6B"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vii) zonele cu o densitate mare a populației: </w:t>
      </w:r>
      <w:r w:rsidR="00594694">
        <w:rPr>
          <w:rFonts w:ascii="Times New Roman" w:hAnsi="Times New Roman"/>
          <w:sz w:val="24"/>
          <w:szCs w:val="24"/>
        </w:rPr>
        <w:t>municipiul Constanța</w:t>
      </w:r>
      <w:r w:rsidRPr="0080134A">
        <w:rPr>
          <w:rFonts w:ascii="Times New Roman" w:hAnsi="Times New Roman"/>
          <w:sz w:val="24"/>
          <w:szCs w:val="24"/>
        </w:rPr>
        <w:t>.</w:t>
      </w:r>
    </w:p>
    <w:p w14:paraId="128EF589" w14:textId="562E62C3" w:rsidR="002669F7" w:rsidRPr="002669F7" w:rsidRDefault="009D564B" w:rsidP="00C14E74">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viii) peisaje si situri importante din punct de vedere istoric, cultural sau arheologic: </w:t>
      </w:r>
      <w:r w:rsidR="00C14E74">
        <w:rPr>
          <w:rFonts w:ascii="Times New Roman" w:hAnsi="Times New Roman"/>
          <w:sz w:val="24"/>
          <w:szCs w:val="24"/>
        </w:rPr>
        <w:t>nu este cazul</w:t>
      </w:r>
    </w:p>
    <w:p w14:paraId="6B09CF45" w14:textId="77777777" w:rsidR="009D564B" w:rsidRPr="0080134A" w:rsidRDefault="009D564B" w:rsidP="009D564B">
      <w:pPr>
        <w:autoSpaceDE w:val="0"/>
        <w:autoSpaceDN w:val="0"/>
        <w:adjustRightInd w:val="0"/>
        <w:spacing w:after="0" w:line="240" w:lineRule="auto"/>
        <w:jc w:val="both"/>
        <w:rPr>
          <w:rFonts w:ascii="Times New Roman" w:hAnsi="Times New Roman"/>
          <w:b/>
          <w:color w:val="FF0000"/>
          <w:sz w:val="24"/>
          <w:szCs w:val="24"/>
        </w:rPr>
      </w:pPr>
      <w:r w:rsidRPr="0080134A">
        <w:rPr>
          <w:rFonts w:ascii="Times New Roman" w:hAnsi="Times New Roman"/>
          <w:b/>
          <w:color w:val="FF0000"/>
          <w:sz w:val="24"/>
          <w:szCs w:val="24"/>
        </w:rPr>
        <w:t xml:space="preserve"> </w:t>
      </w:r>
    </w:p>
    <w:p w14:paraId="72617A75" w14:textId="12C40F28" w:rsidR="009D564B" w:rsidRPr="0080134A" w:rsidRDefault="009D564B" w:rsidP="009D564B">
      <w:pPr>
        <w:numPr>
          <w:ilvl w:val="0"/>
          <w:numId w:val="1"/>
        </w:numPr>
        <w:autoSpaceDE w:val="0"/>
        <w:autoSpaceDN w:val="0"/>
        <w:adjustRightInd w:val="0"/>
        <w:spacing w:after="0" w:line="240" w:lineRule="auto"/>
        <w:jc w:val="both"/>
        <w:rPr>
          <w:rFonts w:ascii="Times New Roman" w:hAnsi="Times New Roman"/>
          <w:b/>
          <w:sz w:val="24"/>
          <w:szCs w:val="24"/>
        </w:rPr>
      </w:pPr>
      <w:r w:rsidRPr="0080134A">
        <w:rPr>
          <w:rFonts w:ascii="Times New Roman" w:hAnsi="Times New Roman"/>
          <w:b/>
          <w:sz w:val="24"/>
          <w:szCs w:val="24"/>
        </w:rPr>
        <w:t xml:space="preserve">Tipurile si caracteristicile impactului </w:t>
      </w:r>
      <w:r w:rsidR="000B18B5" w:rsidRPr="0080134A">
        <w:rPr>
          <w:rFonts w:ascii="Times New Roman" w:hAnsi="Times New Roman"/>
          <w:b/>
          <w:sz w:val="24"/>
          <w:szCs w:val="24"/>
        </w:rPr>
        <w:t>potențial</w:t>
      </w:r>
    </w:p>
    <w:p w14:paraId="20A3C607"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b/>
          <w:sz w:val="24"/>
          <w:szCs w:val="24"/>
        </w:rPr>
        <w:lastRenderedPageBreak/>
        <w:t xml:space="preserve">    </w:t>
      </w:r>
      <w:r w:rsidRPr="00161B06">
        <w:rPr>
          <w:rFonts w:ascii="Times New Roman" w:hAnsi="Times New Roman"/>
          <w:sz w:val="24"/>
          <w:szCs w:val="24"/>
        </w:rPr>
        <w:t>Efectele semnificative pe care le pot avea proiectele asupra mediului trebuie analizate în raport cu criteriile stabilite la punctele 1 si 2 din prezenta anexă, având în vedere impactul proiectului asupra factorilor prevăzuți la articolul 3 alineatul (1), și ținând seama de:</w:t>
      </w:r>
    </w:p>
    <w:p w14:paraId="45F0C732"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a) importanta și extinderea spațială a impactului (de exemplu, zona geografică și dimensiunea populației care poate fi  afectată):  nesemnificativ.</w:t>
      </w:r>
    </w:p>
    <w:p w14:paraId="41169C09"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b) natura impactului: </w:t>
      </w:r>
      <w:r>
        <w:rPr>
          <w:rFonts w:ascii="Times New Roman" w:hAnsi="Times New Roman"/>
          <w:sz w:val="24"/>
          <w:szCs w:val="24"/>
        </w:rPr>
        <w:t>redus</w:t>
      </w:r>
      <w:r w:rsidRPr="00161B06">
        <w:rPr>
          <w:rFonts w:ascii="Times New Roman" w:hAnsi="Times New Roman"/>
          <w:sz w:val="24"/>
          <w:szCs w:val="24"/>
        </w:rPr>
        <w:t>.</w:t>
      </w:r>
    </w:p>
    <w:p w14:paraId="1B6CDB11"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c) natura transfrontaliera a impactului: proiect fără impact transfrontalier.</w:t>
      </w:r>
    </w:p>
    <w:p w14:paraId="3A1CCDD4"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d) intensitatea și complexitatea impactului: mica, în perioada de execuție impactul asupra mediului este redus și temporar, riscul potențial de poluare a solului fiind dat de pierderi accidentale de carburanți sau lubrefianți de la vehicule si utilaje.   </w:t>
      </w:r>
    </w:p>
    <w:p w14:paraId="7E110FC2" w14:textId="7B0E563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e) probabilitatea impactului: redusă, urmare a argumentelor </w:t>
      </w:r>
      <w:r w:rsidR="00CC422A" w:rsidRPr="00161B06">
        <w:rPr>
          <w:rFonts w:ascii="Times New Roman" w:hAnsi="Times New Roman"/>
          <w:sz w:val="24"/>
          <w:szCs w:val="24"/>
        </w:rPr>
        <w:t>menționate</w:t>
      </w:r>
      <w:r w:rsidRPr="00161B06">
        <w:rPr>
          <w:rFonts w:ascii="Times New Roman" w:hAnsi="Times New Roman"/>
          <w:sz w:val="24"/>
          <w:szCs w:val="24"/>
        </w:rPr>
        <w:t xml:space="preserve"> la punctele a si b.</w:t>
      </w:r>
    </w:p>
    <w:p w14:paraId="6F968C32" w14:textId="41ACB808" w:rsidR="009D564B" w:rsidRPr="00161B06" w:rsidRDefault="009D564B" w:rsidP="009D564B">
      <w:pPr>
        <w:spacing w:after="0" w:line="240" w:lineRule="auto"/>
        <w:jc w:val="both"/>
        <w:rPr>
          <w:rFonts w:ascii="Times New Roman" w:hAnsi="Times New Roman"/>
          <w:bCs/>
          <w:sz w:val="24"/>
          <w:szCs w:val="24"/>
        </w:rPr>
      </w:pPr>
      <w:r w:rsidRPr="00161B06">
        <w:rPr>
          <w:rFonts w:ascii="Times New Roman" w:hAnsi="Times New Roman"/>
          <w:sz w:val="24"/>
          <w:szCs w:val="24"/>
        </w:rPr>
        <w:t xml:space="preserve">    f) debutul, durata, </w:t>
      </w:r>
      <w:r w:rsidR="00CC422A" w:rsidRPr="00161B06">
        <w:rPr>
          <w:rFonts w:ascii="Times New Roman" w:hAnsi="Times New Roman"/>
          <w:sz w:val="24"/>
          <w:szCs w:val="24"/>
        </w:rPr>
        <w:t>frecvența</w:t>
      </w:r>
      <w:r w:rsidRPr="00161B06">
        <w:rPr>
          <w:rFonts w:ascii="Times New Roman" w:hAnsi="Times New Roman"/>
          <w:sz w:val="24"/>
          <w:szCs w:val="24"/>
        </w:rPr>
        <w:t xml:space="preserve"> şi reversibilitatea preconizate ale impactului: pe termen scurt,</w:t>
      </w:r>
      <w:r>
        <w:rPr>
          <w:rFonts w:ascii="Times New Roman" w:hAnsi="Times New Roman"/>
          <w:sz w:val="24"/>
          <w:szCs w:val="24"/>
        </w:rPr>
        <w:t xml:space="preserve"> </w:t>
      </w:r>
      <w:r w:rsidRPr="00161B06">
        <w:rPr>
          <w:rFonts w:ascii="Times New Roman" w:hAnsi="Times New Roman"/>
          <w:sz w:val="24"/>
          <w:szCs w:val="24"/>
        </w:rPr>
        <w:t xml:space="preserve">impactul asupra mediului va exista în perioada </w:t>
      </w:r>
      <w:r w:rsidR="00CC422A" w:rsidRPr="00161B06">
        <w:rPr>
          <w:rFonts w:ascii="Times New Roman" w:hAnsi="Times New Roman"/>
          <w:sz w:val="24"/>
          <w:szCs w:val="24"/>
        </w:rPr>
        <w:t>desfășurării</w:t>
      </w:r>
      <w:r w:rsidRPr="00161B06">
        <w:rPr>
          <w:rFonts w:ascii="Times New Roman" w:hAnsi="Times New Roman"/>
          <w:sz w:val="24"/>
          <w:szCs w:val="24"/>
        </w:rPr>
        <w:t xml:space="preserve"> lucrărilor.</w:t>
      </w:r>
    </w:p>
    <w:p w14:paraId="7D8D4AC7" w14:textId="45CA5863" w:rsidR="009D564B" w:rsidRPr="00161B06" w:rsidRDefault="009D564B" w:rsidP="009D564B">
      <w:pPr>
        <w:spacing w:after="0" w:line="240" w:lineRule="auto"/>
        <w:jc w:val="both"/>
        <w:rPr>
          <w:rFonts w:ascii="Times New Roman" w:hAnsi="Times New Roman"/>
          <w:bCs/>
          <w:sz w:val="24"/>
          <w:szCs w:val="24"/>
        </w:rPr>
      </w:pPr>
      <w:r w:rsidRPr="00161B06">
        <w:rPr>
          <w:rFonts w:ascii="Times New Roman" w:hAnsi="Times New Roman"/>
          <w:bCs/>
          <w:sz w:val="24"/>
          <w:szCs w:val="24"/>
        </w:rPr>
        <w:t xml:space="preserve">    g) cumularea impactului cu impactul altor proiecte existente si/sau aprobate: </w:t>
      </w:r>
      <w:r w:rsidR="002669F7">
        <w:rPr>
          <w:rFonts w:ascii="Times New Roman" w:hAnsi="Times New Roman"/>
          <w:bCs/>
          <w:sz w:val="24"/>
          <w:szCs w:val="24"/>
        </w:rPr>
        <w:t>nu este cazul</w:t>
      </w:r>
      <w:r w:rsidRPr="00161B06">
        <w:rPr>
          <w:rFonts w:ascii="Times New Roman" w:hAnsi="Times New Roman"/>
          <w:bCs/>
          <w:sz w:val="24"/>
          <w:szCs w:val="24"/>
        </w:rPr>
        <w:t>.</w:t>
      </w:r>
    </w:p>
    <w:p w14:paraId="307AB4CC" w14:textId="77777777" w:rsidR="009D564B" w:rsidRPr="0080134A" w:rsidRDefault="009D564B" w:rsidP="009D564B">
      <w:pPr>
        <w:spacing w:after="0" w:line="240" w:lineRule="auto"/>
        <w:jc w:val="both"/>
        <w:rPr>
          <w:rStyle w:val="tpa1"/>
          <w:rFonts w:ascii="Times New Roman" w:hAnsi="Times New Roman"/>
          <w:b/>
          <w:sz w:val="24"/>
          <w:szCs w:val="24"/>
        </w:rPr>
      </w:pPr>
      <w:r w:rsidRPr="0080134A">
        <w:rPr>
          <w:rFonts w:ascii="Times New Roman" w:hAnsi="Times New Roman"/>
          <w:bCs/>
          <w:sz w:val="24"/>
          <w:szCs w:val="24"/>
        </w:rPr>
        <w:t xml:space="preserve">    h) posibilitatea de reducere efectivă a impactului: </w:t>
      </w:r>
      <w:r w:rsidRPr="0080134A">
        <w:rPr>
          <w:rFonts w:ascii="Times New Roman" w:hAnsi="Times New Roman"/>
          <w:b/>
          <w:bCs/>
          <w:sz w:val="24"/>
          <w:szCs w:val="24"/>
        </w:rPr>
        <w:t>prin respectarea următoarelor condiții de realizare a proiectului:</w:t>
      </w:r>
      <w:r w:rsidRPr="0080134A">
        <w:rPr>
          <w:rStyle w:val="tpa1"/>
          <w:rFonts w:ascii="Times New Roman" w:hAnsi="Times New Roman"/>
          <w:b/>
          <w:sz w:val="24"/>
          <w:szCs w:val="24"/>
        </w:rPr>
        <w:t xml:space="preserve"> </w:t>
      </w:r>
    </w:p>
    <w:p w14:paraId="6E76BD5D" w14:textId="77777777" w:rsidR="009D564B" w:rsidRPr="0097338B"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97338B">
        <w:rPr>
          <w:rFonts w:ascii="Times New Roman" w:hAnsi="Times New Roman"/>
          <w:sz w:val="24"/>
          <w:szCs w:val="24"/>
        </w:rPr>
        <w:t>împrejmuirea corespunzătoare a zonelor de lucru, montarea de avertizoare, etc;</w:t>
      </w:r>
    </w:p>
    <w:p w14:paraId="5C4B8F05" w14:textId="77777777" w:rsidR="009D564B" w:rsidRDefault="009D564B" w:rsidP="009D564B">
      <w:pPr>
        <w:numPr>
          <w:ilvl w:val="1"/>
          <w:numId w:val="4"/>
        </w:numPr>
        <w:autoSpaceDE w:val="0"/>
        <w:autoSpaceDN w:val="0"/>
        <w:adjustRightInd w:val="0"/>
        <w:spacing w:after="0" w:line="240" w:lineRule="auto"/>
        <w:ind w:left="720"/>
        <w:jc w:val="both"/>
        <w:rPr>
          <w:rFonts w:ascii="Times New Roman" w:hAnsi="Times New Roman"/>
          <w:sz w:val="24"/>
          <w:szCs w:val="24"/>
        </w:rPr>
      </w:pPr>
      <w:r w:rsidRPr="0097338B">
        <w:rPr>
          <w:rFonts w:ascii="Times New Roman" w:hAnsi="Times New Roman"/>
          <w:sz w:val="24"/>
          <w:szCs w:val="24"/>
        </w:rPr>
        <w:t xml:space="preserve">materialele necesare executării lucrărilor propuse se depozitează </w:t>
      </w:r>
      <w:r>
        <w:rPr>
          <w:rFonts w:ascii="Times New Roman" w:hAnsi="Times New Roman"/>
          <w:sz w:val="24"/>
          <w:szCs w:val="24"/>
        </w:rPr>
        <w:t>î</w:t>
      </w:r>
      <w:r w:rsidRPr="0097338B">
        <w:rPr>
          <w:rFonts w:ascii="Times New Roman" w:hAnsi="Times New Roman"/>
          <w:sz w:val="24"/>
          <w:szCs w:val="24"/>
        </w:rPr>
        <w:t>n locuri bine stabilite,</w:t>
      </w:r>
    </w:p>
    <w:p w14:paraId="59BAA4EE" w14:textId="05E4D4AB" w:rsidR="009D564B" w:rsidRPr="0097338B" w:rsidRDefault="009D564B" w:rsidP="009D564B">
      <w:pPr>
        <w:numPr>
          <w:ilvl w:val="1"/>
          <w:numId w:val="4"/>
        </w:numPr>
        <w:autoSpaceDE w:val="0"/>
        <w:autoSpaceDN w:val="0"/>
        <w:adjustRightInd w:val="0"/>
        <w:spacing w:after="0" w:line="240" w:lineRule="auto"/>
        <w:ind w:left="720"/>
        <w:jc w:val="both"/>
        <w:rPr>
          <w:rFonts w:ascii="Times New Roman" w:hAnsi="Times New Roman"/>
          <w:sz w:val="24"/>
          <w:szCs w:val="24"/>
        </w:rPr>
      </w:pPr>
      <w:r w:rsidRPr="0097338B">
        <w:rPr>
          <w:rFonts w:ascii="Times New Roman" w:hAnsi="Times New Roman"/>
          <w:sz w:val="24"/>
          <w:szCs w:val="24"/>
        </w:rPr>
        <w:t xml:space="preserve">organizarea de </w:t>
      </w:r>
      <w:r w:rsidR="00CC422A" w:rsidRPr="0097338B">
        <w:rPr>
          <w:rFonts w:ascii="Times New Roman" w:hAnsi="Times New Roman"/>
          <w:sz w:val="24"/>
          <w:szCs w:val="24"/>
        </w:rPr>
        <w:t>șantier</w:t>
      </w:r>
      <w:r w:rsidRPr="0097338B">
        <w:rPr>
          <w:rFonts w:ascii="Times New Roman" w:hAnsi="Times New Roman"/>
          <w:sz w:val="24"/>
          <w:szCs w:val="24"/>
        </w:rPr>
        <w:t xml:space="preserve"> se va realiza astfel încât impactului generat de aceasta asupra factorilor de mediu pe timpul derulării lucrărilor prevăzute prin proiect să fie cât mai redus;</w:t>
      </w:r>
    </w:p>
    <w:p w14:paraId="685630CD" w14:textId="2CFBCF13" w:rsidR="009D564B" w:rsidRPr="00CF4E59" w:rsidRDefault="009D564B" w:rsidP="009D564B">
      <w:pPr>
        <w:numPr>
          <w:ilvl w:val="1"/>
          <w:numId w:val="4"/>
        </w:numPr>
        <w:tabs>
          <w:tab w:val="left" w:pos="720"/>
        </w:tabs>
        <w:autoSpaceDE w:val="0"/>
        <w:autoSpaceDN w:val="0"/>
        <w:adjustRightInd w:val="0"/>
        <w:spacing w:after="0" w:line="240" w:lineRule="auto"/>
        <w:ind w:left="720"/>
        <w:jc w:val="both"/>
        <w:rPr>
          <w:rFonts w:ascii="Times New Roman" w:hAnsi="Times New Roman"/>
          <w:sz w:val="24"/>
          <w:szCs w:val="24"/>
        </w:rPr>
      </w:pPr>
      <w:r w:rsidRPr="001D704D">
        <w:rPr>
          <w:rFonts w:ascii="Times New Roman" w:hAnsi="Times New Roman"/>
          <w:sz w:val="24"/>
          <w:szCs w:val="24"/>
        </w:rPr>
        <w:t xml:space="preserve">managementul </w:t>
      </w:r>
      <w:r w:rsidR="00081845" w:rsidRPr="001D704D">
        <w:rPr>
          <w:rFonts w:ascii="Times New Roman" w:hAnsi="Times New Roman"/>
          <w:sz w:val="24"/>
          <w:szCs w:val="24"/>
        </w:rPr>
        <w:t>deșeurilor</w:t>
      </w:r>
      <w:r w:rsidRPr="001D704D">
        <w:rPr>
          <w:rFonts w:ascii="Times New Roman" w:hAnsi="Times New Roman"/>
          <w:sz w:val="24"/>
          <w:szCs w:val="24"/>
        </w:rPr>
        <w:t xml:space="preserve"> generate în urma </w:t>
      </w:r>
      <w:r w:rsidR="00081845" w:rsidRPr="001D704D">
        <w:rPr>
          <w:rFonts w:ascii="Times New Roman" w:hAnsi="Times New Roman"/>
          <w:sz w:val="24"/>
          <w:szCs w:val="24"/>
        </w:rPr>
        <w:t>execuției</w:t>
      </w:r>
      <w:r w:rsidRPr="001D704D">
        <w:rPr>
          <w:rFonts w:ascii="Times New Roman" w:hAnsi="Times New Roman"/>
          <w:sz w:val="24"/>
          <w:szCs w:val="24"/>
        </w:rPr>
        <w:t xml:space="preserve"> lucrărilor prevăzute în proiect se va</w:t>
      </w:r>
      <w:r w:rsidRPr="00CF4E59">
        <w:rPr>
          <w:rFonts w:ascii="Times New Roman" w:hAnsi="Times New Roman"/>
          <w:sz w:val="24"/>
          <w:szCs w:val="24"/>
        </w:rPr>
        <w:t xml:space="preserve"> realiza în conformitate cu </w:t>
      </w:r>
      <w:r w:rsidR="00081845" w:rsidRPr="00CF4E59">
        <w:rPr>
          <w:rFonts w:ascii="Times New Roman" w:hAnsi="Times New Roman"/>
          <w:sz w:val="24"/>
          <w:szCs w:val="24"/>
        </w:rPr>
        <w:t>legislația</w:t>
      </w:r>
      <w:r w:rsidRPr="00CF4E59">
        <w:rPr>
          <w:rFonts w:ascii="Times New Roman" w:hAnsi="Times New Roman"/>
          <w:sz w:val="24"/>
          <w:szCs w:val="24"/>
        </w:rPr>
        <w:t xml:space="preserve"> specifică de mediu şi va fi în responsabilitatea titularului proiectului, astfel:</w:t>
      </w:r>
    </w:p>
    <w:p w14:paraId="4D9B095B" w14:textId="77777777" w:rsidR="009D564B" w:rsidRPr="00CF4E59"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CF4E59">
        <w:rPr>
          <w:rFonts w:ascii="Times New Roman" w:hAnsi="Times New Roman"/>
          <w:sz w:val="24"/>
          <w:szCs w:val="24"/>
        </w:rPr>
        <w:t>deșeurile municipale amestecate generate în perioada lucrărilor de construcții vor fi colectate, stocate temporar în pubele şi eliminate la un depozit autorizat cu acceptul operatorului de depozit;</w:t>
      </w:r>
    </w:p>
    <w:p w14:paraId="4FC2BC94" w14:textId="77777777" w:rsidR="009D564B" w:rsidRPr="00CF4E59"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CF4E59">
        <w:rPr>
          <w:rFonts w:ascii="Times New Roman" w:hAnsi="Times New Roman"/>
          <w:sz w:val="24"/>
          <w:szCs w:val="24"/>
        </w:rPr>
        <w:t>deșeurile industriale reciclabile rezultate în perioada lucrărilor de construcții (metalice, hârtie şi carton, plastic, etc.) vor fi colectate, stocate temporar pe tipuri, în recipiente speciale, în vederea valorificării prin societăți autorizate specializate;</w:t>
      </w:r>
    </w:p>
    <w:p w14:paraId="7CC94F68" w14:textId="77777777" w:rsidR="009D564B" w:rsidRDefault="009D564B" w:rsidP="009D564B">
      <w:pPr>
        <w:numPr>
          <w:ilvl w:val="0"/>
          <w:numId w:val="4"/>
        </w:numPr>
        <w:autoSpaceDE w:val="0"/>
        <w:autoSpaceDN w:val="0"/>
        <w:adjustRightInd w:val="0"/>
        <w:spacing w:before="100" w:beforeAutospacing="1" w:after="0" w:afterAutospacing="1" w:line="240" w:lineRule="auto"/>
        <w:jc w:val="both"/>
        <w:rPr>
          <w:rFonts w:ascii="Times New Roman" w:hAnsi="Times New Roman"/>
          <w:sz w:val="24"/>
          <w:szCs w:val="24"/>
        </w:rPr>
      </w:pPr>
      <w:r w:rsidRPr="007A08DA">
        <w:rPr>
          <w:rFonts w:ascii="Times New Roman" w:hAnsi="Times New Roman"/>
          <w:sz w:val="24"/>
          <w:szCs w:val="24"/>
        </w:rPr>
        <w:t>referitor la gestionarea deșeurilor din construcții și demolări, în conformitate cu OUG nr. 92/2021</w:t>
      </w:r>
      <w:r>
        <w:rPr>
          <w:rFonts w:ascii="Times New Roman" w:hAnsi="Times New Roman"/>
          <w:sz w:val="24"/>
          <w:szCs w:val="24"/>
        </w:rPr>
        <w:t xml:space="preserve"> cu modificări și completări</w:t>
      </w:r>
      <w:r w:rsidRPr="007A08DA">
        <w:rPr>
          <w:rFonts w:ascii="Times New Roman" w:hAnsi="Times New Roman"/>
          <w:sz w:val="24"/>
          <w:szCs w:val="24"/>
        </w:rPr>
        <w:t>, titularii pe numele cărora au fost emise autorizații de construire şi/sau desființare potrivit prevederilor Legii nr. 50/1991 privind autorizarea executării lucrărilor de construcții, republicată, cu modificările şi completările ulterioare, au obligația să gestioneze deșeurile din construcții şi desființări, astfel încât să atingă un nivel de pregătire pentru reutilizare, reciclare şi alte operațiuni de valorificare materială, inclusiv operațiuni de rambleiere care utilizează deșeuri pentru a înlocui alte materiale, de minimum 70% din masa deșeurilor nepericuloase provenite din activități de construcție şi desființări, cu excepția materialelor geologice naturale definite la categoria 17 05 04 din anexa la Decizia Comisiei din 18 decembrie 2014 de modificare a Deciziei 2000/532/CE de stabilire a unei liste de deșeuri în temeiul Directivei 2008/98/CE a Parlamentului European şi a Consiliului.</w:t>
      </w:r>
    </w:p>
    <w:p w14:paraId="51F83A39" w14:textId="77777777" w:rsidR="009D564B" w:rsidRPr="00B450D1" w:rsidRDefault="009D564B" w:rsidP="009D564B">
      <w:pPr>
        <w:pStyle w:val="Listparagraf"/>
        <w:numPr>
          <w:ilvl w:val="0"/>
          <w:numId w:val="4"/>
        </w:numPr>
        <w:autoSpaceDE w:val="0"/>
        <w:autoSpaceDN w:val="0"/>
        <w:adjustRightInd w:val="0"/>
        <w:contextualSpacing/>
        <w:jc w:val="both"/>
        <w:rPr>
          <w:rFonts w:ascii="Times New Roman" w:hAnsi="Times New Roman"/>
          <w:sz w:val="24"/>
          <w:szCs w:val="24"/>
          <w:lang w:val="ro-RO"/>
        </w:rPr>
      </w:pPr>
      <w:r w:rsidRPr="007A08DA">
        <w:rPr>
          <w:rFonts w:ascii="Times New Roman" w:hAnsi="Times New Roman"/>
          <w:sz w:val="24"/>
          <w:szCs w:val="24"/>
          <w:lang w:val="ro-RO"/>
        </w:rPr>
        <w:t>în conformitate cu OUG nr. 92/2021</w:t>
      </w:r>
      <w:r>
        <w:rPr>
          <w:rFonts w:ascii="Times New Roman" w:hAnsi="Times New Roman"/>
          <w:sz w:val="24"/>
          <w:szCs w:val="24"/>
          <w:lang w:val="ro-RO"/>
        </w:rPr>
        <w:t xml:space="preserve"> cu modificări și completări, t</w:t>
      </w:r>
      <w:r w:rsidRPr="00B450D1">
        <w:rPr>
          <w:rFonts w:ascii="Times New Roman" w:hAnsi="Times New Roman"/>
          <w:sz w:val="24"/>
          <w:szCs w:val="24"/>
          <w:lang w:val="ro-RO"/>
        </w:rPr>
        <w:t>itularul autorizației de construire/desființare emise de către autoritatea administrației publice locale, centrale sau de către instituțiile abilitate să autorizeze lucrările de construcții cu caracter special are obligația de a avea un plan de gestionare a deșeurilor din activități de construire şi/sau desființare, după caz, prin care se instituie sisteme de sortare pentru deșeurile provenite din activități de construcție şi desființare, cel puțin pentru lemn, materiale minerale - beton, cărămidă, gresie şi ceramică, piatră, metal, sticlă, plastic şi ghips pentru reciclarea/reutilizarea lor pe amplasament, în măsura în care este fezabil din punct de vedere economic, nu afectează mediul înconjurător şi siguranța în construcții, precum şi de a lua măsuri de promovare a demolărilor selective pentru a permite eliminarea şi manipularea în condiții de siguranță a substanțelor periculoase pentru a facilita reutilizarea şi reciclarea de înaltă calitate prin eliminarea materialelor nevalorificabile.</w:t>
      </w:r>
    </w:p>
    <w:p w14:paraId="3ADE76D9" w14:textId="77777777" w:rsidR="009D564B" w:rsidRDefault="009D564B" w:rsidP="009D564B">
      <w:pPr>
        <w:pStyle w:val="Listparagraf"/>
        <w:numPr>
          <w:ilvl w:val="0"/>
          <w:numId w:val="4"/>
        </w:numPr>
        <w:autoSpaceDE w:val="0"/>
        <w:autoSpaceDN w:val="0"/>
        <w:adjustRightInd w:val="0"/>
        <w:contextualSpacing/>
        <w:jc w:val="both"/>
        <w:rPr>
          <w:rFonts w:ascii="Times New Roman" w:hAnsi="Times New Roman"/>
          <w:sz w:val="24"/>
          <w:szCs w:val="24"/>
          <w:lang w:val="ro-RO"/>
        </w:rPr>
      </w:pPr>
      <w:r>
        <w:rPr>
          <w:rFonts w:ascii="Times New Roman" w:hAnsi="Times New Roman"/>
          <w:sz w:val="24"/>
          <w:szCs w:val="24"/>
          <w:lang w:val="ro-RO"/>
        </w:rPr>
        <w:t>î</w:t>
      </w:r>
      <w:r w:rsidRPr="007A08DA">
        <w:rPr>
          <w:rFonts w:ascii="Times New Roman" w:hAnsi="Times New Roman"/>
          <w:sz w:val="24"/>
          <w:szCs w:val="24"/>
          <w:lang w:val="ro-RO"/>
        </w:rPr>
        <w:t>n conformitate cu OUG nr. 92/2021</w:t>
      </w:r>
      <w:r>
        <w:rPr>
          <w:rFonts w:ascii="Times New Roman" w:hAnsi="Times New Roman"/>
          <w:sz w:val="24"/>
          <w:szCs w:val="24"/>
          <w:lang w:val="ro-RO"/>
        </w:rPr>
        <w:t xml:space="preserve"> cu modificări și completări</w:t>
      </w:r>
      <w:r w:rsidRPr="007A08DA">
        <w:rPr>
          <w:rFonts w:ascii="Times New Roman" w:hAnsi="Times New Roman"/>
          <w:sz w:val="24"/>
          <w:szCs w:val="24"/>
          <w:lang w:val="ro-RO"/>
        </w:rPr>
        <w:t xml:space="preserve">, titularii pe numele cărora au fost emise autorizații de construire şi/sau desființări trebuie să raporteze anual la APM, până la 30 </w:t>
      </w:r>
      <w:r w:rsidRPr="007A08DA">
        <w:rPr>
          <w:rFonts w:ascii="Times New Roman" w:hAnsi="Times New Roman"/>
          <w:sz w:val="24"/>
          <w:szCs w:val="24"/>
          <w:lang w:val="ro-RO"/>
        </w:rPr>
        <w:lastRenderedPageBreak/>
        <w:t>aprilie a anului următor celui pentru care se raportează, conformarea cu art. 17 alin. (7) şi măsurile adop</w:t>
      </w:r>
      <w:r>
        <w:rPr>
          <w:rFonts w:ascii="Times New Roman" w:hAnsi="Times New Roman"/>
          <w:sz w:val="24"/>
          <w:szCs w:val="24"/>
          <w:lang w:val="ro-RO"/>
        </w:rPr>
        <w:t>tate potrivit art. 31 alin. (1);</w:t>
      </w:r>
    </w:p>
    <w:p w14:paraId="03822A05" w14:textId="77777777" w:rsidR="009D564B" w:rsidRPr="007A08DA" w:rsidRDefault="009D564B" w:rsidP="009D564B">
      <w:pPr>
        <w:pStyle w:val="Listparagraf"/>
        <w:numPr>
          <w:ilvl w:val="0"/>
          <w:numId w:val="4"/>
        </w:numPr>
        <w:autoSpaceDE w:val="0"/>
        <w:autoSpaceDN w:val="0"/>
        <w:adjustRightInd w:val="0"/>
        <w:contextualSpacing/>
        <w:jc w:val="both"/>
        <w:rPr>
          <w:rFonts w:ascii="Times New Roman" w:hAnsi="Times New Roman"/>
          <w:sz w:val="24"/>
          <w:szCs w:val="24"/>
          <w:lang w:val="ro-RO"/>
        </w:rPr>
      </w:pPr>
      <w:r>
        <w:rPr>
          <w:rFonts w:ascii="Times New Roman" w:hAnsi="Times New Roman"/>
          <w:sz w:val="24"/>
          <w:szCs w:val="24"/>
          <w:lang w:val="ro-RO"/>
        </w:rPr>
        <w:t>î</w:t>
      </w:r>
      <w:r w:rsidRPr="007A08DA">
        <w:rPr>
          <w:rFonts w:ascii="Times New Roman" w:hAnsi="Times New Roman"/>
          <w:sz w:val="24"/>
          <w:szCs w:val="24"/>
          <w:lang w:val="ro-RO"/>
        </w:rPr>
        <w:t>n conformitate cu OUG nr. 92/2021</w:t>
      </w:r>
      <w:r>
        <w:rPr>
          <w:rFonts w:ascii="Times New Roman" w:hAnsi="Times New Roman"/>
          <w:sz w:val="24"/>
          <w:szCs w:val="24"/>
          <w:lang w:val="ro-RO"/>
        </w:rPr>
        <w:t xml:space="preserve"> cu modificări și completări, g</w:t>
      </w:r>
      <w:r w:rsidRPr="007A08DA">
        <w:rPr>
          <w:rFonts w:ascii="Times New Roman" w:hAnsi="Times New Roman"/>
          <w:sz w:val="24"/>
          <w:szCs w:val="24"/>
          <w:lang w:val="ro-RO"/>
        </w:rPr>
        <w:t>estionarea deșeurilor trebuie să se realizeze fără a pune în pericol sănătatea populației şi fără a dăuna mediului, în special:</w:t>
      </w:r>
    </w:p>
    <w:p w14:paraId="3392A45C" w14:textId="77777777" w:rsidR="009D564B" w:rsidRPr="007A08DA" w:rsidRDefault="009D564B" w:rsidP="009D564B">
      <w:pPr>
        <w:pStyle w:val="Listparagraf"/>
        <w:autoSpaceDE w:val="0"/>
        <w:autoSpaceDN w:val="0"/>
        <w:adjustRightInd w:val="0"/>
        <w:ind w:left="1440"/>
        <w:jc w:val="both"/>
        <w:rPr>
          <w:rFonts w:ascii="Times New Roman" w:hAnsi="Times New Roman"/>
          <w:sz w:val="24"/>
          <w:szCs w:val="24"/>
          <w:lang w:val="ro-RO"/>
        </w:rPr>
      </w:pPr>
      <w:r w:rsidRPr="007A08DA">
        <w:rPr>
          <w:rFonts w:ascii="Times New Roman" w:hAnsi="Times New Roman"/>
          <w:sz w:val="24"/>
          <w:szCs w:val="24"/>
          <w:lang w:val="ro-RO"/>
        </w:rPr>
        <w:t xml:space="preserve">    a) fără a genera riscuri de contaminare pentru aer, apă, sol, faună sau floră;</w:t>
      </w:r>
    </w:p>
    <w:p w14:paraId="1BB82D26" w14:textId="77777777" w:rsidR="009D564B" w:rsidRPr="007A08DA" w:rsidRDefault="009D564B" w:rsidP="009D564B">
      <w:pPr>
        <w:pStyle w:val="Listparagraf"/>
        <w:autoSpaceDE w:val="0"/>
        <w:autoSpaceDN w:val="0"/>
        <w:adjustRightInd w:val="0"/>
        <w:ind w:left="1440"/>
        <w:jc w:val="both"/>
        <w:rPr>
          <w:rFonts w:ascii="Times New Roman" w:hAnsi="Times New Roman"/>
          <w:sz w:val="24"/>
          <w:szCs w:val="24"/>
          <w:lang w:val="ro-RO"/>
        </w:rPr>
      </w:pPr>
      <w:r w:rsidRPr="007A08DA">
        <w:rPr>
          <w:rFonts w:ascii="Times New Roman" w:hAnsi="Times New Roman"/>
          <w:sz w:val="24"/>
          <w:szCs w:val="24"/>
          <w:lang w:val="ro-RO"/>
        </w:rPr>
        <w:t xml:space="preserve">    b) fără a crea disconfort din cauza zgomotului sau a mirosurilor; şi</w:t>
      </w:r>
    </w:p>
    <w:p w14:paraId="03A8C87A" w14:textId="77777777" w:rsidR="009D564B" w:rsidRPr="007A08DA" w:rsidRDefault="009D564B" w:rsidP="009D564B">
      <w:pPr>
        <w:pStyle w:val="Listparagraf"/>
        <w:autoSpaceDE w:val="0"/>
        <w:autoSpaceDN w:val="0"/>
        <w:adjustRightInd w:val="0"/>
        <w:ind w:left="1440"/>
        <w:jc w:val="both"/>
        <w:rPr>
          <w:rFonts w:ascii="Times New Roman" w:hAnsi="Times New Roman"/>
          <w:sz w:val="24"/>
          <w:szCs w:val="24"/>
          <w:lang w:val="ro-RO"/>
        </w:rPr>
      </w:pPr>
      <w:r w:rsidRPr="007A08DA">
        <w:rPr>
          <w:rFonts w:ascii="Times New Roman" w:hAnsi="Times New Roman"/>
          <w:sz w:val="24"/>
          <w:szCs w:val="24"/>
          <w:lang w:val="ro-RO"/>
        </w:rPr>
        <w:t xml:space="preserve">    c) fără a afecta negativ peisajul sau zonele de interes special.</w:t>
      </w:r>
    </w:p>
    <w:p w14:paraId="7D1F903D" w14:textId="77777777" w:rsidR="009D564B" w:rsidRPr="0028123F" w:rsidRDefault="009D564B" w:rsidP="000B18B5">
      <w:pPr>
        <w:numPr>
          <w:ilvl w:val="0"/>
          <w:numId w:val="8"/>
        </w:num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t</w:t>
      </w:r>
      <w:r w:rsidRPr="0028123F">
        <w:rPr>
          <w:rFonts w:ascii="Times New Roman" w:hAnsi="Times New Roman"/>
          <w:sz w:val="24"/>
          <w:szCs w:val="24"/>
        </w:rPr>
        <w:t xml:space="preserve">itularii pe numele cărora au fost emise autorizații de construire și/sau desființări și producătorii și deținătorii de uleiuri uzate trebuie să raporteze anual APM, până la 30 aprilie a anului următor celui pentru care se raportează, conformarea cu </w:t>
      </w:r>
      <w:r w:rsidRPr="0028123F">
        <w:rPr>
          <w:rFonts w:ascii="Times New Roman" w:hAnsi="Times New Roman"/>
          <w:sz w:val="24"/>
          <w:szCs w:val="24"/>
          <w:u w:val="single"/>
        </w:rPr>
        <w:t>art. 17</w:t>
      </w:r>
      <w:r w:rsidRPr="0028123F">
        <w:rPr>
          <w:rFonts w:ascii="Times New Roman" w:hAnsi="Times New Roman"/>
          <w:sz w:val="24"/>
          <w:szCs w:val="24"/>
        </w:rPr>
        <w:t xml:space="preserve"> alin. (7) și măsurile adoptate potrivit </w:t>
      </w:r>
      <w:r w:rsidRPr="0028123F">
        <w:rPr>
          <w:rFonts w:ascii="Times New Roman" w:hAnsi="Times New Roman"/>
          <w:sz w:val="24"/>
          <w:szCs w:val="24"/>
          <w:u w:val="single"/>
        </w:rPr>
        <w:t>art. 31</w:t>
      </w:r>
      <w:r w:rsidRPr="0028123F">
        <w:rPr>
          <w:rFonts w:ascii="Times New Roman" w:hAnsi="Times New Roman"/>
          <w:sz w:val="24"/>
          <w:szCs w:val="24"/>
        </w:rPr>
        <w:t xml:space="preserve"> alin. (1), conform prevederilor OUG nr. 92/2021, cu modificările si completările ulterioare;</w:t>
      </w:r>
    </w:p>
    <w:p w14:paraId="3EED5C89" w14:textId="77777777" w:rsidR="009D564B" w:rsidRPr="00E744DA" w:rsidRDefault="009D564B" w:rsidP="000B18B5">
      <w:pPr>
        <w:numPr>
          <w:ilvl w:val="0"/>
          <w:numId w:val="5"/>
        </w:numPr>
        <w:autoSpaceDE w:val="0"/>
        <w:autoSpaceDN w:val="0"/>
        <w:adjustRightInd w:val="0"/>
        <w:spacing w:after="0" w:line="240" w:lineRule="auto"/>
        <w:ind w:left="360"/>
        <w:jc w:val="both"/>
        <w:rPr>
          <w:rFonts w:ascii="Times New Roman" w:hAnsi="Times New Roman"/>
          <w:sz w:val="24"/>
          <w:szCs w:val="24"/>
        </w:rPr>
      </w:pPr>
      <w:r w:rsidRPr="00E744DA">
        <w:rPr>
          <w:rFonts w:ascii="Times New Roman" w:hAnsi="Times New Roman"/>
          <w:sz w:val="24"/>
          <w:szCs w:val="24"/>
        </w:rPr>
        <w:t>se interzic lucrările de reparații și întreținere a autovehiculelor în cadrul organizării de șantier; acestea se vor realiza în unități autorizate și corespunzător dotate;</w:t>
      </w:r>
    </w:p>
    <w:p w14:paraId="3303CEA9" w14:textId="77777777" w:rsidR="009D564B" w:rsidRPr="00E744DA" w:rsidRDefault="009D564B" w:rsidP="000B18B5">
      <w:pPr>
        <w:numPr>
          <w:ilvl w:val="0"/>
          <w:numId w:val="5"/>
        </w:numPr>
        <w:autoSpaceDE w:val="0"/>
        <w:autoSpaceDN w:val="0"/>
        <w:adjustRightInd w:val="0"/>
        <w:spacing w:after="0" w:line="240" w:lineRule="auto"/>
        <w:ind w:left="360"/>
        <w:jc w:val="both"/>
        <w:rPr>
          <w:rFonts w:ascii="Times New Roman" w:hAnsi="Times New Roman"/>
          <w:sz w:val="24"/>
          <w:szCs w:val="24"/>
        </w:rPr>
      </w:pPr>
      <w:r w:rsidRPr="00E744DA">
        <w:rPr>
          <w:rFonts w:ascii="Times New Roman" w:hAnsi="Times New Roman"/>
          <w:sz w:val="24"/>
          <w:szCs w:val="24"/>
        </w:rPr>
        <w:t>se va asigura spălarea roților autovehiculelor pe platforme prevăzute cu sisteme de decantare a apelor uzate rezultate, astfel încât să se evite transferul de pământ pe drumurile publice;</w:t>
      </w:r>
    </w:p>
    <w:p w14:paraId="341BE989" w14:textId="1E62D7DE" w:rsidR="009D564B" w:rsidRPr="00E744DA"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E744DA">
        <w:rPr>
          <w:rFonts w:ascii="Times New Roman" w:hAnsi="Times New Roman"/>
          <w:sz w:val="24"/>
          <w:szCs w:val="24"/>
        </w:rPr>
        <w:t xml:space="preserve">se interzice stocarea temporară şi depozitarea </w:t>
      </w:r>
      <w:r w:rsidR="000B18B5" w:rsidRPr="00E744DA">
        <w:rPr>
          <w:rFonts w:ascii="Times New Roman" w:hAnsi="Times New Roman"/>
          <w:sz w:val="24"/>
          <w:szCs w:val="24"/>
        </w:rPr>
        <w:t>carburanților</w:t>
      </w:r>
      <w:r w:rsidRPr="00E744DA">
        <w:rPr>
          <w:rFonts w:ascii="Times New Roman" w:hAnsi="Times New Roman"/>
          <w:sz w:val="24"/>
          <w:szCs w:val="24"/>
        </w:rPr>
        <w:t xml:space="preserve"> si </w:t>
      </w:r>
      <w:r w:rsidR="000B18B5" w:rsidRPr="00E744DA">
        <w:rPr>
          <w:rFonts w:ascii="Times New Roman" w:hAnsi="Times New Roman"/>
          <w:sz w:val="24"/>
          <w:szCs w:val="24"/>
        </w:rPr>
        <w:t>substanțelor</w:t>
      </w:r>
      <w:r w:rsidRPr="00E744DA">
        <w:rPr>
          <w:rFonts w:ascii="Times New Roman" w:hAnsi="Times New Roman"/>
          <w:sz w:val="24"/>
          <w:szCs w:val="24"/>
        </w:rPr>
        <w:t xml:space="preserve"> periculoase în zona aferenta amplasamentului;</w:t>
      </w:r>
    </w:p>
    <w:p w14:paraId="2DDAF2D4" w14:textId="77777777" w:rsidR="009D564B" w:rsidRPr="00E744DA"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E744DA">
        <w:rPr>
          <w:rFonts w:ascii="Times New Roman" w:hAnsi="Times New Roman"/>
          <w:sz w:val="24"/>
          <w:szCs w:val="24"/>
        </w:rPr>
        <w:t>se interzice spălarea utilajelor/vehiculelor în zona aferentă amplasamentului;</w:t>
      </w:r>
    </w:p>
    <w:p w14:paraId="43A2827C" w14:textId="77777777" w:rsidR="009D564B" w:rsidRPr="00E744DA"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 xml:space="preserve">se interzice afectarea sub orice forma a vecinătăților amplasamentului studiat; </w:t>
      </w:r>
    </w:p>
    <w:p w14:paraId="4C74B639" w14:textId="77777777" w:rsidR="009D564B" w:rsidRPr="00E744DA"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în mod obligatoriu, accesul utilajelor, autovehiculelor, orice transport greu se va desfășura  cu măsuri de protecție și/sau ocolire a zonelor rezidențiale;</w:t>
      </w:r>
    </w:p>
    <w:p w14:paraId="347F871E" w14:textId="77777777" w:rsidR="009D564B" w:rsidRPr="00E744DA"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se vor asigura  utilitățile  necesare pentru realizarea lucrărilor în bune condiții (sursa apă potabilă, facilități igienico-sanitare, inclusiv toalete ecologice pentru personal,  etc);</w:t>
      </w:r>
    </w:p>
    <w:p w14:paraId="1B6F5EA5" w14:textId="003D9398" w:rsidR="009D564B" w:rsidRPr="00E744DA" w:rsidRDefault="009D564B" w:rsidP="009D564B">
      <w:pPr>
        <w:numPr>
          <w:ilvl w:val="0"/>
          <w:numId w:val="4"/>
        </w:numPr>
        <w:autoSpaceDE w:val="0"/>
        <w:autoSpaceDN w:val="0"/>
        <w:adjustRightInd w:val="0"/>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 xml:space="preserve">la terminarea lucrărilor, executantul are </w:t>
      </w:r>
      <w:r w:rsidR="000B18B5" w:rsidRPr="00E744DA">
        <w:rPr>
          <w:rFonts w:ascii="Times New Roman" w:hAnsi="Times New Roman"/>
          <w:sz w:val="24"/>
          <w:szCs w:val="24"/>
        </w:rPr>
        <w:t>obligația</w:t>
      </w:r>
      <w:r w:rsidRPr="00E744DA">
        <w:rPr>
          <w:rFonts w:ascii="Times New Roman" w:hAnsi="Times New Roman"/>
          <w:sz w:val="24"/>
          <w:szCs w:val="24"/>
        </w:rPr>
        <w:t xml:space="preserve"> </w:t>
      </w:r>
      <w:r w:rsidR="000B18B5" w:rsidRPr="00E744DA">
        <w:rPr>
          <w:rFonts w:ascii="Times New Roman" w:hAnsi="Times New Roman"/>
          <w:sz w:val="24"/>
          <w:szCs w:val="24"/>
        </w:rPr>
        <w:t>curățării</w:t>
      </w:r>
      <w:r w:rsidRPr="00E744DA">
        <w:rPr>
          <w:rFonts w:ascii="Times New Roman" w:hAnsi="Times New Roman"/>
          <w:sz w:val="24"/>
          <w:szCs w:val="24"/>
        </w:rPr>
        <w:t xml:space="preserve"> zonelor afectate de orice materiale şi reziduuri, a refacerii solului în zonele unde acesta a fost afectat de lucrările de excavare, depozitare de materiale, </w:t>
      </w:r>
      <w:r w:rsidR="000B18B5" w:rsidRPr="00E744DA">
        <w:rPr>
          <w:rFonts w:ascii="Times New Roman" w:hAnsi="Times New Roman"/>
          <w:sz w:val="24"/>
          <w:szCs w:val="24"/>
        </w:rPr>
        <w:t>staționare</w:t>
      </w:r>
      <w:r w:rsidRPr="00E744DA">
        <w:rPr>
          <w:rFonts w:ascii="Times New Roman" w:hAnsi="Times New Roman"/>
          <w:sz w:val="24"/>
          <w:szCs w:val="24"/>
        </w:rPr>
        <w:t xml:space="preserve"> de utilaje, în scopul redării în circuit la categoria de </w:t>
      </w:r>
      <w:r w:rsidR="000B18B5" w:rsidRPr="00E744DA">
        <w:rPr>
          <w:rFonts w:ascii="Times New Roman" w:hAnsi="Times New Roman"/>
          <w:sz w:val="24"/>
          <w:szCs w:val="24"/>
        </w:rPr>
        <w:t>folosință</w:t>
      </w:r>
      <w:r w:rsidRPr="00E744DA">
        <w:rPr>
          <w:rFonts w:ascii="Times New Roman" w:hAnsi="Times New Roman"/>
          <w:sz w:val="24"/>
          <w:szCs w:val="24"/>
        </w:rPr>
        <w:t xml:space="preserve"> </w:t>
      </w:r>
      <w:r w:rsidR="000B18B5" w:rsidRPr="00E744DA">
        <w:rPr>
          <w:rFonts w:ascii="Times New Roman" w:hAnsi="Times New Roman"/>
          <w:sz w:val="24"/>
          <w:szCs w:val="24"/>
        </w:rPr>
        <w:t>deținută</w:t>
      </w:r>
      <w:r w:rsidRPr="00E744DA">
        <w:rPr>
          <w:rFonts w:ascii="Times New Roman" w:hAnsi="Times New Roman"/>
          <w:sz w:val="24"/>
          <w:szCs w:val="24"/>
        </w:rPr>
        <w:t xml:space="preserve"> </w:t>
      </w:r>
      <w:r w:rsidR="000B18B5" w:rsidRPr="00E744DA">
        <w:rPr>
          <w:rFonts w:ascii="Times New Roman" w:hAnsi="Times New Roman"/>
          <w:sz w:val="24"/>
          <w:szCs w:val="24"/>
        </w:rPr>
        <w:t>inițial</w:t>
      </w:r>
      <w:r w:rsidRPr="00E744DA">
        <w:rPr>
          <w:rFonts w:ascii="Times New Roman" w:hAnsi="Times New Roman"/>
          <w:sz w:val="24"/>
          <w:szCs w:val="24"/>
        </w:rPr>
        <w:t>;</w:t>
      </w:r>
    </w:p>
    <w:p w14:paraId="1A8EA421" w14:textId="7729CCCE" w:rsidR="009D564B" w:rsidRPr="00E744DA"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 xml:space="preserve">se interzice poluarea solului cu </w:t>
      </w:r>
      <w:r w:rsidR="000B18B5" w:rsidRPr="00E744DA">
        <w:rPr>
          <w:rFonts w:ascii="Times New Roman" w:hAnsi="Times New Roman"/>
          <w:sz w:val="24"/>
          <w:szCs w:val="24"/>
        </w:rPr>
        <w:t>carburanți</w:t>
      </w:r>
      <w:r w:rsidRPr="00E744DA">
        <w:rPr>
          <w:rFonts w:ascii="Times New Roman" w:hAnsi="Times New Roman"/>
          <w:sz w:val="24"/>
          <w:szCs w:val="24"/>
        </w:rPr>
        <w:t xml:space="preserve">, uleiuri rezultate în urma </w:t>
      </w:r>
      <w:r w:rsidR="000B18B5" w:rsidRPr="00E744DA">
        <w:rPr>
          <w:rFonts w:ascii="Times New Roman" w:hAnsi="Times New Roman"/>
          <w:sz w:val="24"/>
          <w:szCs w:val="24"/>
        </w:rPr>
        <w:t>operațiilor</w:t>
      </w:r>
      <w:r w:rsidRPr="00E744DA">
        <w:rPr>
          <w:rFonts w:ascii="Times New Roman" w:hAnsi="Times New Roman"/>
          <w:sz w:val="24"/>
          <w:szCs w:val="24"/>
        </w:rPr>
        <w:t xml:space="preserve"> de </w:t>
      </w:r>
      <w:r w:rsidR="000B18B5" w:rsidRPr="00E744DA">
        <w:rPr>
          <w:rFonts w:ascii="Times New Roman" w:hAnsi="Times New Roman"/>
          <w:sz w:val="24"/>
          <w:szCs w:val="24"/>
        </w:rPr>
        <w:t>staționare</w:t>
      </w:r>
      <w:r w:rsidRPr="00E744DA">
        <w:rPr>
          <w:rFonts w:ascii="Times New Roman" w:hAnsi="Times New Roman"/>
          <w:sz w:val="24"/>
          <w:szCs w:val="24"/>
        </w:rPr>
        <w:t xml:space="preserve">, aprovizionare, depozitare sau alimentare cu combustibili a utilajelor şi mijloacelor de transport în timpul construcției datorită </w:t>
      </w:r>
      <w:r w:rsidR="000B18B5" w:rsidRPr="00E744DA">
        <w:rPr>
          <w:rFonts w:ascii="Times New Roman" w:hAnsi="Times New Roman"/>
          <w:sz w:val="24"/>
          <w:szCs w:val="24"/>
        </w:rPr>
        <w:t>funcționării</w:t>
      </w:r>
      <w:r w:rsidRPr="00E744DA">
        <w:rPr>
          <w:rFonts w:ascii="Times New Roman" w:hAnsi="Times New Roman"/>
          <w:sz w:val="24"/>
          <w:szCs w:val="24"/>
        </w:rPr>
        <w:t xml:space="preserve"> necorespunzătoare a acestora; </w:t>
      </w:r>
    </w:p>
    <w:p w14:paraId="6D3B44B3" w14:textId="5343E511" w:rsidR="009D564B"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97338B">
        <w:rPr>
          <w:rFonts w:ascii="Times New Roman" w:hAnsi="Times New Roman"/>
          <w:sz w:val="24"/>
          <w:szCs w:val="24"/>
        </w:rPr>
        <w:t>se va respecta nivelului  de zgomot, conform SR nr. 10009/2017 Acustica –Limite admisibile ale nivelului de zgomot din mediul ambiant, coroborat cu art. 16, alin. (1) din anexa la Ordinul nr. 119/2014 pentru aprobarea Normelor de igien</w:t>
      </w:r>
      <w:r>
        <w:rPr>
          <w:rFonts w:ascii="Times New Roman" w:hAnsi="Times New Roman"/>
          <w:sz w:val="24"/>
          <w:szCs w:val="24"/>
        </w:rPr>
        <w:t>ă</w:t>
      </w:r>
      <w:r w:rsidRPr="0097338B">
        <w:rPr>
          <w:rFonts w:ascii="Times New Roman" w:hAnsi="Times New Roman"/>
          <w:sz w:val="24"/>
          <w:szCs w:val="24"/>
        </w:rPr>
        <w:t xml:space="preserve"> </w:t>
      </w:r>
      <w:r>
        <w:rPr>
          <w:rFonts w:ascii="Times New Roman" w:hAnsi="Times New Roman"/>
          <w:sz w:val="24"/>
          <w:szCs w:val="24"/>
        </w:rPr>
        <w:t>ș</w:t>
      </w:r>
      <w:r w:rsidRPr="0097338B">
        <w:rPr>
          <w:rFonts w:ascii="Times New Roman" w:hAnsi="Times New Roman"/>
          <w:sz w:val="24"/>
          <w:szCs w:val="24"/>
        </w:rPr>
        <w:t>i s</w:t>
      </w:r>
      <w:r>
        <w:rPr>
          <w:rFonts w:ascii="Times New Roman" w:hAnsi="Times New Roman"/>
          <w:sz w:val="24"/>
          <w:szCs w:val="24"/>
        </w:rPr>
        <w:t>ă</w:t>
      </w:r>
      <w:r w:rsidRPr="0097338B">
        <w:rPr>
          <w:rFonts w:ascii="Times New Roman" w:hAnsi="Times New Roman"/>
          <w:sz w:val="24"/>
          <w:szCs w:val="24"/>
        </w:rPr>
        <w:t>n</w:t>
      </w:r>
      <w:r>
        <w:rPr>
          <w:rFonts w:ascii="Times New Roman" w:hAnsi="Times New Roman"/>
          <w:sz w:val="24"/>
          <w:szCs w:val="24"/>
        </w:rPr>
        <w:t>ă</w:t>
      </w:r>
      <w:r w:rsidRPr="0097338B">
        <w:rPr>
          <w:rFonts w:ascii="Times New Roman" w:hAnsi="Times New Roman"/>
          <w:sz w:val="24"/>
          <w:szCs w:val="24"/>
        </w:rPr>
        <w:t>tate public</w:t>
      </w:r>
      <w:r>
        <w:rPr>
          <w:rFonts w:ascii="Times New Roman" w:hAnsi="Times New Roman"/>
          <w:sz w:val="24"/>
          <w:szCs w:val="24"/>
        </w:rPr>
        <w:t>ă</w:t>
      </w:r>
      <w:r w:rsidRPr="0097338B">
        <w:rPr>
          <w:rFonts w:ascii="Times New Roman" w:hAnsi="Times New Roman"/>
          <w:sz w:val="24"/>
          <w:szCs w:val="24"/>
        </w:rPr>
        <w:t xml:space="preserve"> privind mediul de via</w:t>
      </w:r>
      <w:r>
        <w:rPr>
          <w:rFonts w:ascii="Times New Roman" w:hAnsi="Times New Roman"/>
          <w:sz w:val="24"/>
          <w:szCs w:val="24"/>
        </w:rPr>
        <w:t>ță</w:t>
      </w:r>
      <w:r w:rsidRPr="0097338B">
        <w:rPr>
          <w:rFonts w:ascii="Times New Roman" w:hAnsi="Times New Roman"/>
          <w:sz w:val="24"/>
          <w:szCs w:val="24"/>
        </w:rPr>
        <w:t xml:space="preserve"> al populației.</w:t>
      </w:r>
    </w:p>
    <w:p w14:paraId="613827C5" w14:textId="77777777" w:rsidR="00B63154" w:rsidRPr="00B63154" w:rsidRDefault="00B63154" w:rsidP="00B63154">
      <w:pPr>
        <w:pStyle w:val="TextnormalCharCaracter"/>
        <w:numPr>
          <w:ilvl w:val="0"/>
          <w:numId w:val="4"/>
        </w:numPr>
        <w:spacing w:before="0" w:after="0" w:line="240" w:lineRule="auto"/>
        <w:ind w:right="51"/>
        <w:rPr>
          <w:rFonts w:ascii="Times New Roman" w:hAnsi="Times New Roman"/>
          <w:iCs/>
          <w:color w:val="000000" w:themeColor="text1"/>
          <w:sz w:val="24"/>
          <w:szCs w:val="24"/>
          <w:lang w:val="ro-RO"/>
        </w:rPr>
      </w:pPr>
      <w:r w:rsidRPr="00B63154">
        <w:rPr>
          <w:rFonts w:ascii="Times New Roman" w:hAnsi="Times New Roman"/>
          <w:iCs/>
          <w:color w:val="000000" w:themeColor="text1"/>
          <w:sz w:val="24"/>
          <w:szCs w:val="24"/>
          <w:lang w:val="ro-RO"/>
        </w:rPr>
        <w:t>indicatorii de calitate ai apelor uzate evacuate în rețeaua de canalizare se vor încadra în limitele impuse de H.G. nr. 188/2002 anexa 2 – NTPA 002/2002, modificat și completat cu H.G. nr. 352/2005;</w:t>
      </w:r>
    </w:p>
    <w:p w14:paraId="1D065157" w14:textId="77777777" w:rsidR="009D564B" w:rsidRPr="0097338B" w:rsidRDefault="009D564B" w:rsidP="009D564B">
      <w:pPr>
        <w:pStyle w:val="TextnormalCharCaracter"/>
        <w:numPr>
          <w:ilvl w:val="0"/>
          <w:numId w:val="4"/>
        </w:numPr>
        <w:spacing w:before="0" w:after="0" w:line="240" w:lineRule="auto"/>
        <w:ind w:right="51"/>
        <w:rPr>
          <w:rFonts w:ascii="Times New Roman" w:hAnsi="Times New Roman"/>
          <w:iCs/>
          <w:sz w:val="24"/>
          <w:szCs w:val="24"/>
          <w:lang w:val="ro-RO"/>
        </w:rPr>
      </w:pPr>
      <w:r w:rsidRPr="0097338B">
        <w:rPr>
          <w:rFonts w:ascii="Times New Roman" w:eastAsia="SimSun" w:hAnsi="Times New Roman"/>
          <w:kern w:val="24"/>
          <w:sz w:val="24"/>
          <w:szCs w:val="24"/>
          <w:lang w:val="ro-RO" w:eastAsia="ar-SA"/>
        </w:rPr>
        <w:t>se vor lua m</w:t>
      </w:r>
      <w:r>
        <w:rPr>
          <w:rFonts w:ascii="Times New Roman" w:eastAsia="SimSun" w:hAnsi="Times New Roman"/>
          <w:kern w:val="24"/>
          <w:sz w:val="24"/>
          <w:szCs w:val="24"/>
          <w:lang w:val="ro-RO" w:eastAsia="ar-SA"/>
        </w:rPr>
        <w:t>ă</w:t>
      </w:r>
      <w:r w:rsidRPr="0097338B">
        <w:rPr>
          <w:rFonts w:ascii="Times New Roman" w:eastAsia="SimSun" w:hAnsi="Times New Roman"/>
          <w:kern w:val="24"/>
          <w:sz w:val="24"/>
          <w:szCs w:val="24"/>
          <w:lang w:val="ro-RO" w:eastAsia="ar-SA"/>
        </w:rPr>
        <w:t xml:space="preserve">suri pentru diminuarea emisiilor de pulberi </w:t>
      </w:r>
      <w:r>
        <w:rPr>
          <w:rFonts w:ascii="Times New Roman" w:eastAsia="SimSun" w:hAnsi="Times New Roman"/>
          <w:kern w:val="24"/>
          <w:sz w:val="24"/>
          <w:szCs w:val="24"/>
          <w:lang w:val="ro-RO" w:eastAsia="ar-SA"/>
        </w:rPr>
        <w:t>î</w:t>
      </w:r>
      <w:r w:rsidRPr="0097338B">
        <w:rPr>
          <w:rFonts w:ascii="Times New Roman" w:eastAsia="SimSun" w:hAnsi="Times New Roman"/>
          <w:kern w:val="24"/>
          <w:sz w:val="24"/>
          <w:szCs w:val="24"/>
          <w:lang w:val="ro-RO" w:eastAsia="ar-SA"/>
        </w:rPr>
        <w:t>n zona șantierului prin umectarea spațiului de lucru sau acoperirea pe c</w:t>
      </w:r>
      <w:r>
        <w:rPr>
          <w:rFonts w:ascii="Times New Roman" w:eastAsia="SimSun" w:hAnsi="Times New Roman"/>
          <w:kern w:val="24"/>
          <w:sz w:val="24"/>
          <w:szCs w:val="24"/>
          <w:lang w:val="ro-RO" w:eastAsia="ar-SA"/>
        </w:rPr>
        <w:t>â</w:t>
      </w:r>
      <w:r w:rsidRPr="0097338B">
        <w:rPr>
          <w:rFonts w:ascii="Times New Roman" w:eastAsia="SimSun" w:hAnsi="Times New Roman"/>
          <w:kern w:val="24"/>
          <w:sz w:val="24"/>
          <w:szCs w:val="24"/>
          <w:lang w:val="ro-RO" w:eastAsia="ar-SA"/>
        </w:rPr>
        <w:t xml:space="preserve">t posibil a acestuia, </w:t>
      </w:r>
      <w:r>
        <w:rPr>
          <w:rFonts w:ascii="Times New Roman" w:eastAsia="SimSun" w:hAnsi="Times New Roman"/>
          <w:kern w:val="24"/>
          <w:sz w:val="24"/>
          <w:szCs w:val="24"/>
          <w:lang w:val="ro-RO" w:eastAsia="ar-SA"/>
        </w:rPr>
        <w:t>î</w:t>
      </w:r>
      <w:r w:rsidRPr="0097338B">
        <w:rPr>
          <w:rFonts w:ascii="Times New Roman" w:eastAsia="SimSun" w:hAnsi="Times New Roman"/>
          <w:kern w:val="24"/>
          <w:sz w:val="24"/>
          <w:szCs w:val="24"/>
          <w:lang w:val="ro-RO" w:eastAsia="ar-SA"/>
        </w:rPr>
        <w:t>n vederea respectării STAS 12574/1987 – Calitatea aerului in zone protejate;</w:t>
      </w:r>
    </w:p>
    <w:p w14:paraId="166B4B34" w14:textId="77777777" w:rsidR="009D564B" w:rsidRPr="0097338B" w:rsidRDefault="009D564B" w:rsidP="009D564B">
      <w:pPr>
        <w:pStyle w:val="TextnormalCharCaracter"/>
        <w:numPr>
          <w:ilvl w:val="0"/>
          <w:numId w:val="4"/>
        </w:numPr>
        <w:spacing w:before="0" w:after="0" w:line="240" w:lineRule="auto"/>
        <w:ind w:right="51"/>
        <w:rPr>
          <w:rFonts w:ascii="Times New Roman" w:eastAsia="SimSun" w:hAnsi="Times New Roman"/>
          <w:kern w:val="24"/>
          <w:sz w:val="24"/>
          <w:szCs w:val="24"/>
          <w:lang w:val="ro-RO" w:eastAsia="ar-SA"/>
        </w:rPr>
      </w:pPr>
      <w:r w:rsidRPr="0097338B">
        <w:rPr>
          <w:rFonts w:ascii="Times New Roman" w:hAnsi="Times New Roman"/>
          <w:sz w:val="24"/>
          <w:szCs w:val="24"/>
          <w:lang w:val="ro-RO"/>
        </w:rPr>
        <w:t>se vor respecta normele de igien</w:t>
      </w:r>
      <w:r>
        <w:rPr>
          <w:rFonts w:ascii="Times New Roman" w:hAnsi="Times New Roman"/>
          <w:sz w:val="24"/>
          <w:szCs w:val="24"/>
          <w:lang w:val="ro-RO"/>
        </w:rPr>
        <w:t>ă</w:t>
      </w:r>
      <w:r w:rsidRPr="0097338B">
        <w:rPr>
          <w:rFonts w:ascii="Times New Roman" w:hAnsi="Times New Roman"/>
          <w:sz w:val="24"/>
          <w:szCs w:val="24"/>
          <w:lang w:val="ro-RO"/>
        </w:rPr>
        <w:t xml:space="preserve"> </w:t>
      </w:r>
      <w:r>
        <w:rPr>
          <w:rFonts w:ascii="Times New Roman" w:hAnsi="Times New Roman"/>
          <w:sz w:val="24"/>
          <w:szCs w:val="24"/>
          <w:lang w:val="ro-RO"/>
        </w:rPr>
        <w:t>ș</w:t>
      </w:r>
      <w:r w:rsidRPr="0097338B">
        <w:rPr>
          <w:rFonts w:ascii="Times New Roman" w:hAnsi="Times New Roman"/>
          <w:sz w:val="24"/>
          <w:szCs w:val="24"/>
          <w:lang w:val="ro-RO"/>
        </w:rPr>
        <w:t>i recomandările privind mediul de via</w:t>
      </w:r>
      <w:r>
        <w:rPr>
          <w:rFonts w:ascii="Times New Roman" w:hAnsi="Times New Roman"/>
          <w:sz w:val="24"/>
          <w:szCs w:val="24"/>
          <w:lang w:val="ro-RO"/>
        </w:rPr>
        <w:t>ță</w:t>
      </w:r>
      <w:r w:rsidRPr="0097338B">
        <w:rPr>
          <w:rFonts w:ascii="Times New Roman" w:hAnsi="Times New Roman"/>
          <w:sz w:val="24"/>
          <w:szCs w:val="24"/>
          <w:lang w:val="ro-RO"/>
        </w:rPr>
        <w:t xml:space="preserve"> al popula</w:t>
      </w:r>
      <w:r>
        <w:rPr>
          <w:rFonts w:ascii="Times New Roman" w:hAnsi="Times New Roman"/>
          <w:sz w:val="24"/>
          <w:szCs w:val="24"/>
          <w:lang w:val="ro-RO"/>
        </w:rPr>
        <w:t>ț</w:t>
      </w:r>
      <w:r w:rsidRPr="0097338B">
        <w:rPr>
          <w:rFonts w:ascii="Times New Roman" w:hAnsi="Times New Roman"/>
          <w:sz w:val="24"/>
          <w:szCs w:val="24"/>
          <w:lang w:val="ro-RO"/>
        </w:rPr>
        <w:t>iei, aprobate cu Ordinul Ministrului S</w:t>
      </w:r>
      <w:r>
        <w:rPr>
          <w:rFonts w:ascii="Times New Roman" w:hAnsi="Times New Roman"/>
          <w:sz w:val="24"/>
          <w:szCs w:val="24"/>
          <w:lang w:val="ro-RO"/>
        </w:rPr>
        <w:t>ă</w:t>
      </w:r>
      <w:r w:rsidRPr="0097338B">
        <w:rPr>
          <w:rFonts w:ascii="Times New Roman" w:hAnsi="Times New Roman"/>
          <w:sz w:val="24"/>
          <w:szCs w:val="24"/>
          <w:lang w:val="ro-RO"/>
        </w:rPr>
        <w:t>n</w:t>
      </w:r>
      <w:r>
        <w:rPr>
          <w:rFonts w:ascii="Times New Roman" w:hAnsi="Times New Roman"/>
          <w:sz w:val="24"/>
          <w:szCs w:val="24"/>
          <w:lang w:val="ro-RO"/>
        </w:rPr>
        <w:t>ătăț</w:t>
      </w:r>
      <w:r w:rsidRPr="0097338B">
        <w:rPr>
          <w:rFonts w:ascii="Times New Roman" w:hAnsi="Times New Roman"/>
          <w:sz w:val="24"/>
          <w:szCs w:val="24"/>
          <w:lang w:val="ro-RO"/>
        </w:rPr>
        <w:t>ii nr. 119/2014;</w:t>
      </w:r>
    </w:p>
    <w:p w14:paraId="2D30C024" w14:textId="37102C56" w:rsidR="009D564B" w:rsidRPr="00A019BC" w:rsidRDefault="009D564B" w:rsidP="009D564B">
      <w:pPr>
        <w:pStyle w:val="TextnormalCharCaracter"/>
        <w:numPr>
          <w:ilvl w:val="0"/>
          <w:numId w:val="4"/>
        </w:numPr>
        <w:autoSpaceDE w:val="0"/>
        <w:autoSpaceDN w:val="0"/>
        <w:spacing w:before="100" w:beforeAutospacing="1" w:after="100" w:afterAutospacing="1" w:line="240" w:lineRule="auto"/>
        <w:ind w:right="51"/>
        <w:rPr>
          <w:rFonts w:ascii="Times New Roman" w:hAnsi="Times New Roman"/>
          <w:sz w:val="24"/>
          <w:szCs w:val="24"/>
          <w:lang w:val="ro-RO"/>
        </w:rPr>
      </w:pPr>
      <w:r w:rsidRPr="00643FF2">
        <w:rPr>
          <w:rFonts w:ascii="Times New Roman" w:hAnsi="Times New Roman"/>
          <w:bCs/>
          <w:sz w:val="24"/>
          <w:szCs w:val="24"/>
          <w:lang w:val="ro-RO"/>
        </w:rPr>
        <w:t xml:space="preserve">în conformitate cu prevederile Legii nr. 292/2018, la finalizarea lucrărilor se va notifica APM Constanța, </w:t>
      </w:r>
      <w:r>
        <w:rPr>
          <w:rFonts w:ascii="Times New Roman" w:hAnsi="Times New Roman"/>
          <w:bCs/>
          <w:sz w:val="24"/>
          <w:szCs w:val="24"/>
          <w:lang w:val="ro-RO"/>
        </w:rPr>
        <w:t>î</w:t>
      </w:r>
      <w:r w:rsidRPr="00643FF2">
        <w:rPr>
          <w:rFonts w:ascii="Times New Roman" w:hAnsi="Times New Roman"/>
          <w:bCs/>
          <w:sz w:val="24"/>
          <w:szCs w:val="24"/>
          <w:lang w:val="ro-RO"/>
        </w:rPr>
        <w:t xml:space="preserve">n vederea </w:t>
      </w:r>
      <w:r w:rsidRPr="00A019BC">
        <w:rPr>
          <w:rFonts w:ascii="Times New Roman" w:hAnsi="Times New Roman"/>
          <w:sz w:val="24"/>
          <w:szCs w:val="24"/>
          <w:lang w:val="ro-RO"/>
        </w:rPr>
        <w:t xml:space="preserve">verificării respectării prevederilor deciziei etapei de încadrare; Procesul-verbal întocmit în aceasta </w:t>
      </w:r>
      <w:r w:rsidR="000B18B5" w:rsidRPr="00A019BC">
        <w:rPr>
          <w:rFonts w:ascii="Times New Roman" w:hAnsi="Times New Roman"/>
          <w:sz w:val="24"/>
          <w:szCs w:val="24"/>
          <w:lang w:val="ro-RO"/>
        </w:rPr>
        <w:t>situație</w:t>
      </w:r>
      <w:r w:rsidRPr="00A019BC">
        <w:rPr>
          <w:rFonts w:ascii="Times New Roman" w:hAnsi="Times New Roman"/>
          <w:sz w:val="24"/>
          <w:szCs w:val="24"/>
          <w:lang w:val="ro-RO"/>
        </w:rPr>
        <w:t xml:space="preserve"> se anexează şi face parte integrantă din procesul-verbal de </w:t>
      </w:r>
      <w:r w:rsidR="000B18B5" w:rsidRPr="00A019BC">
        <w:rPr>
          <w:rFonts w:ascii="Times New Roman" w:hAnsi="Times New Roman"/>
          <w:sz w:val="24"/>
          <w:szCs w:val="24"/>
          <w:lang w:val="ro-RO"/>
        </w:rPr>
        <w:t>recepție</w:t>
      </w:r>
      <w:r w:rsidRPr="00A019BC">
        <w:rPr>
          <w:rFonts w:ascii="Times New Roman" w:hAnsi="Times New Roman"/>
          <w:sz w:val="24"/>
          <w:szCs w:val="24"/>
          <w:lang w:val="ro-RO"/>
        </w:rPr>
        <w:t xml:space="preserve"> la terminarea lucrărilor;</w:t>
      </w:r>
    </w:p>
    <w:p w14:paraId="4247EC09" w14:textId="36D6B353" w:rsidR="009D564B" w:rsidRDefault="009D564B" w:rsidP="009D564B">
      <w:pPr>
        <w:numPr>
          <w:ilvl w:val="0"/>
          <w:numId w:val="4"/>
        </w:numPr>
        <w:autoSpaceDE w:val="0"/>
        <w:autoSpaceDN w:val="0"/>
        <w:adjustRightInd w:val="0"/>
        <w:spacing w:before="100" w:beforeAutospacing="1" w:after="100" w:afterAutospacing="1" w:line="240" w:lineRule="auto"/>
        <w:jc w:val="both"/>
        <w:rPr>
          <w:rFonts w:ascii="Times New Roman" w:hAnsi="Times New Roman"/>
          <w:sz w:val="24"/>
          <w:szCs w:val="24"/>
        </w:rPr>
      </w:pPr>
      <w:r w:rsidRPr="0097338B">
        <w:rPr>
          <w:rFonts w:ascii="Times New Roman" w:hAnsi="Times New Roman"/>
          <w:sz w:val="24"/>
          <w:szCs w:val="24"/>
        </w:rPr>
        <w:t xml:space="preserve">în conformitate cu prevederile Legii nr. 226/2013 privind aprobarea OUG nr.164/2008 pentru modificarea si completarea  O.U.G. nr. 195/2005 privind </w:t>
      </w:r>
      <w:r w:rsidR="000B18B5" w:rsidRPr="0097338B">
        <w:rPr>
          <w:rFonts w:ascii="Times New Roman" w:hAnsi="Times New Roman"/>
          <w:sz w:val="24"/>
          <w:szCs w:val="24"/>
        </w:rPr>
        <w:t>protecția</w:t>
      </w:r>
      <w:r w:rsidRPr="0097338B">
        <w:rPr>
          <w:rFonts w:ascii="Times New Roman" w:hAnsi="Times New Roman"/>
          <w:sz w:val="24"/>
          <w:szCs w:val="24"/>
        </w:rPr>
        <w:t xml:space="preserve"> mediului, art. 15, alin. 2, lit.(a), titularul are </w:t>
      </w:r>
      <w:r w:rsidR="000B18B5" w:rsidRPr="0097338B">
        <w:rPr>
          <w:rFonts w:ascii="Times New Roman" w:hAnsi="Times New Roman"/>
          <w:sz w:val="24"/>
          <w:szCs w:val="24"/>
        </w:rPr>
        <w:t>obligația</w:t>
      </w:r>
      <w:r w:rsidRPr="0097338B">
        <w:rPr>
          <w:rFonts w:ascii="Times New Roman" w:hAnsi="Times New Roman"/>
          <w:sz w:val="24"/>
          <w:szCs w:val="24"/>
        </w:rPr>
        <w:t xml:space="preserve"> de a notifica autoritatea competentă pentru </w:t>
      </w:r>
      <w:r w:rsidR="000B18B5" w:rsidRPr="0097338B">
        <w:rPr>
          <w:rFonts w:ascii="Times New Roman" w:hAnsi="Times New Roman"/>
          <w:sz w:val="24"/>
          <w:szCs w:val="24"/>
        </w:rPr>
        <w:t>protecția</w:t>
      </w:r>
      <w:r w:rsidRPr="0097338B">
        <w:rPr>
          <w:rFonts w:ascii="Times New Roman" w:hAnsi="Times New Roman"/>
          <w:sz w:val="24"/>
          <w:szCs w:val="24"/>
        </w:rPr>
        <w:t xml:space="preserve"> mediului dacă intervin elemente noi, necunoscute la data emiterii actelor de reglementare, precum şi modificări ale </w:t>
      </w:r>
      <w:r w:rsidR="000B18B5" w:rsidRPr="0097338B">
        <w:rPr>
          <w:rFonts w:ascii="Times New Roman" w:hAnsi="Times New Roman"/>
          <w:sz w:val="24"/>
          <w:szCs w:val="24"/>
        </w:rPr>
        <w:t>condițiilor</w:t>
      </w:r>
      <w:r w:rsidRPr="0097338B">
        <w:rPr>
          <w:rFonts w:ascii="Times New Roman" w:hAnsi="Times New Roman"/>
          <w:sz w:val="24"/>
          <w:szCs w:val="24"/>
        </w:rPr>
        <w:t xml:space="preserve"> care au stat la baza emiterii actelor de reglementare, înainte de realizarea modificării. Până la adoptarea unei decizii de către autoritatea competentă, este interzisă  realizarea proiectului, </w:t>
      </w:r>
      <w:r w:rsidRPr="0097338B">
        <w:rPr>
          <w:rFonts w:ascii="Times New Roman" w:hAnsi="Times New Roman"/>
          <w:sz w:val="24"/>
          <w:szCs w:val="24"/>
        </w:rPr>
        <w:lastRenderedPageBreak/>
        <w:t>care ar rezulta în urma modificărilor care fac obiectul notificării (potrivit art. 16, alin. 5 din O.U.G. nr. 195/2005 privind protecţia mediului, aprobată cu modificări şi com</w:t>
      </w:r>
      <w:r>
        <w:rPr>
          <w:rFonts w:ascii="Times New Roman" w:hAnsi="Times New Roman"/>
          <w:sz w:val="24"/>
          <w:szCs w:val="24"/>
        </w:rPr>
        <w:t>pletări prin Legea nr. 226/2013);</w:t>
      </w:r>
    </w:p>
    <w:p w14:paraId="5C36EFA2" w14:textId="77777777" w:rsidR="009D564B" w:rsidRPr="00895E87" w:rsidRDefault="009D564B" w:rsidP="000B18B5">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l</w:t>
      </w:r>
      <w:r w:rsidRPr="00895E87">
        <w:rPr>
          <w:rFonts w:ascii="Times New Roman" w:hAnsi="Times New Roman"/>
          <w:sz w:val="24"/>
          <w:szCs w:val="24"/>
        </w:rPr>
        <w:t>a finalizarea lucrărilor se va înainta la Agenția pentru Protecția Mediului Constan</w:t>
      </w:r>
      <w:r>
        <w:rPr>
          <w:rFonts w:ascii="Times New Roman" w:hAnsi="Times New Roman"/>
          <w:sz w:val="24"/>
          <w:szCs w:val="24"/>
        </w:rPr>
        <w:t>ț</w:t>
      </w:r>
      <w:r w:rsidRPr="00895E87">
        <w:rPr>
          <w:rFonts w:ascii="Times New Roman" w:hAnsi="Times New Roman"/>
          <w:sz w:val="24"/>
          <w:szCs w:val="24"/>
        </w:rPr>
        <w:t>a raportarea privind evidenta deșeurilor generate ca urmare a desf</w:t>
      </w:r>
      <w:r>
        <w:rPr>
          <w:rFonts w:ascii="Times New Roman" w:hAnsi="Times New Roman"/>
          <w:sz w:val="24"/>
          <w:szCs w:val="24"/>
        </w:rPr>
        <w:t>ăș</w:t>
      </w:r>
      <w:r w:rsidRPr="00895E87">
        <w:rPr>
          <w:rFonts w:ascii="Times New Roman" w:hAnsi="Times New Roman"/>
          <w:sz w:val="24"/>
          <w:szCs w:val="24"/>
        </w:rPr>
        <w:t>ur</w:t>
      </w:r>
      <w:r>
        <w:rPr>
          <w:rFonts w:ascii="Times New Roman" w:hAnsi="Times New Roman"/>
          <w:sz w:val="24"/>
          <w:szCs w:val="24"/>
        </w:rPr>
        <w:t>ăr</w:t>
      </w:r>
      <w:r w:rsidRPr="00895E87">
        <w:rPr>
          <w:rFonts w:ascii="Times New Roman" w:hAnsi="Times New Roman"/>
          <w:sz w:val="24"/>
          <w:szCs w:val="24"/>
        </w:rPr>
        <w:t>ii lucr</w:t>
      </w:r>
      <w:r>
        <w:rPr>
          <w:rFonts w:ascii="Times New Roman" w:hAnsi="Times New Roman"/>
          <w:sz w:val="24"/>
          <w:szCs w:val="24"/>
        </w:rPr>
        <w:t>ă</w:t>
      </w:r>
      <w:r w:rsidRPr="00895E87">
        <w:rPr>
          <w:rFonts w:ascii="Times New Roman" w:hAnsi="Times New Roman"/>
          <w:sz w:val="24"/>
          <w:szCs w:val="24"/>
        </w:rPr>
        <w:t>rilor de construire/desființare.</w:t>
      </w:r>
    </w:p>
    <w:p w14:paraId="322981D5" w14:textId="77777777" w:rsidR="00C14E74" w:rsidRDefault="00C14E74" w:rsidP="009D564B">
      <w:pPr>
        <w:autoSpaceDE w:val="0"/>
        <w:autoSpaceDN w:val="0"/>
        <w:adjustRightInd w:val="0"/>
        <w:spacing w:after="0" w:line="240" w:lineRule="auto"/>
        <w:ind w:firstLine="714"/>
        <w:jc w:val="both"/>
        <w:rPr>
          <w:rFonts w:ascii="Times New Roman" w:hAnsi="Times New Roman"/>
          <w:b/>
          <w:sz w:val="24"/>
          <w:szCs w:val="24"/>
        </w:rPr>
      </w:pPr>
    </w:p>
    <w:p w14:paraId="2FA3B646" w14:textId="030356E7" w:rsidR="009D564B" w:rsidRPr="0080134A" w:rsidRDefault="009D564B" w:rsidP="009D564B">
      <w:pPr>
        <w:autoSpaceDE w:val="0"/>
        <w:autoSpaceDN w:val="0"/>
        <w:adjustRightInd w:val="0"/>
        <w:spacing w:after="0" w:line="240" w:lineRule="auto"/>
        <w:ind w:firstLine="714"/>
        <w:jc w:val="both"/>
        <w:rPr>
          <w:rFonts w:ascii="Times New Roman" w:hAnsi="Times New Roman"/>
          <w:b/>
          <w:sz w:val="24"/>
          <w:szCs w:val="24"/>
        </w:rPr>
      </w:pPr>
      <w:r w:rsidRPr="0080134A">
        <w:rPr>
          <w:rFonts w:ascii="Times New Roman" w:hAnsi="Times New Roman"/>
          <w:b/>
          <w:sz w:val="24"/>
          <w:szCs w:val="24"/>
        </w:rPr>
        <w:t xml:space="preserve">Prezenta decizie este valabilă pe toată perioada de realizare a proiectului, iar în situaţia în care intervin elemente noi, necunoscute la data emiterii prezentei decizii, sau se modifică </w:t>
      </w:r>
      <w:r w:rsidR="000B18B5" w:rsidRPr="0080134A">
        <w:rPr>
          <w:rFonts w:ascii="Times New Roman" w:hAnsi="Times New Roman"/>
          <w:b/>
          <w:sz w:val="24"/>
          <w:szCs w:val="24"/>
        </w:rPr>
        <w:t>condițiile</w:t>
      </w:r>
      <w:r w:rsidRPr="0080134A">
        <w:rPr>
          <w:rFonts w:ascii="Times New Roman" w:hAnsi="Times New Roman"/>
          <w:b/>
          <w:sz w:val="24"/>
          <w:szCs w:val="24"/>
        </w:rPr>
        <w:t xml:space="preserve"> care au stat la baza emiterii acesteia, titularul proiectului are </w:t>
      </w:r>
      <w:r w:rsidR="000B18B5" w:rsidRPr="0080134A">
        <w:rPr>
          <w:rFonts w:ascii="Times New Roman" w:hAnsi="Times New Roman"/>
          <w:b/>
          <w:sz w:val="24"/>
          <w:szCs w:val="24"/>
        </w:rPr>
        <w:t>obligația</w:t>
      </w:r>
      <w:r w:rsidRPr="0080134A">
        <w:rPr>
          <w:rFonts w:ascii="Times New Roman" w:hAnsi="Times New Roman"/>
          <w:b/>
          <w:sz w:val="24"/>
          <w:szCs w:val="24"/>
        </w:rPr>
        <w:t xml:space="preserve"> de a notifica autoritatea competentă emitentă.</w:t>
      </w:r>
    </w:p>
    <w:p w14:paraId="36946310" w14:textId="77777777" w:rsidR="009D564B" w:rsidRPr="0080134A" w:rsidRDefault="009D564B" w:rsidP="009D564B">
      <w:pPr>
        <w:autoSpaceDE w:val="0"/>
        <w:autoSpaceDN w:val="0"/>
        <w:adjustRightInd w:val="0"/>
        <w:spacing w:after="0" w:line="240" w:lineRule="auto"/>
        <w:jc w:val="both"/>
        <w:rPr>
          <w:rFonts w:ascii="Times New Roman" w:hAnsi="Times New Roman"/>
          <w:b/>
          <w:sz w:val="24"/>
          <w:szCs w:val="24"/>
        </w:rPr>
      </w:pPr>
    </w:p>
    <w:p w14:paraId="75A92929" w14:textId="22164A09"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Orice persoană care face parte din publicul interesat şi care se consideră vătămată într-un drept al său ori într-un interes legitim se poate adresa </w:t>
      </w:r>
      <w:r w:rsidR="000B18B5" w:rsidRPr="0080134A">
        <w:rPr>
          <w:rFonts w:ascii="Times New Roman" w:hAnsi="Times New Roman"/>
          <w:sz w:val="24"/>
          <w:szCs w:val="24"/>
        </w:rPr>
        <w:t>instanței</w:t>
      </w:r>
      <w:r w:rsidRPr="0080134A">
        <w:rPr>
          <w:rFonts w:ascii="Times New Roman" w:hAnsi="Times New Roman"/>
          <w:sz w:val="24"/>
          <w:szCs w:val="24"/>
        </w:rPr>
        <w:t xml:space="preserve"> de contencios administrativ competente pentru a ataca, din punct de vedere procedural sau </w:t>
      </w:r>
      <w:r w:rsidR="000B18B5" w:rsidRPr="0080134A">
        <w:rPr>
          <w:rFonts w:ascii="Times New Roman" w:hAnsi="Times New Roman"/>
          <w:sz w:val="24"/>
          <w:szCs w:val="24"/>
        </w:rPr>
        <w:t>substanțial</w:t>
      </w:r>
      <w:r w:rsidRPr="0080134A">
        <w:rPr>
          <w:rFonts w:ascii="Times New Roman" w:hAnsi="Times New Roman"/>
          <w:sz w:val="24"/>
          <w:szCs w:val="24"/>
        </w:rPr>
        <w:t xml:space="preserve">, actele, deciziile ori omisiunile </w:t>
      </w:r>
      <w:r w:rsidR="000B18B5" w:rsidRPr="0080134A">
        <w:rPr>
          <w:rFonts w:ascii="Times New Roman" w:hAnsi="Times New Roman"/>
          <w:sz w:val="24"/>
          <w:szCs w:val="24"/>
        </w:rPr>
        <w:t>autorității</w:t>
      </w:r>
      <w:r w:rsidRPr="0080134A">
        <w:rPr>
          <w:rFonts w:ascii="Times New Roman" w:hAnsi="Times New Roman"/>
          <w:sz w:val="24"/>
          <w:szCs w:val="24"/>
        </w:rPr>
        <w:t xml:space="preserve"> publice competente care fac obiectul participării publicului, inclusiv aprobarea de dezvoltare, potrivit prevederilor Legii contenciosului administrativ nr. 554/2004, cu modificările şi completările ulterioare.</w:t>
      </w:r>
    </w:p>
    <w:p w14:paraId="759D0D9E"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Se poate adresa instanţei de contencios administrativ competente şi orice organizaţie neguvernamentală care îndeplineşte condiţiile prevăzute la art. 2 din Legea nr. 292 privind evaluarea impactului anumitor proiecte publice şi private asupra mediului, considerându-se că acestea sunt vătămate într-un drept al lor sau într-un interes legitim.</w:t>
      </w:r>
    </w:p>
    <w:p w14:paraId="25204CD4"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330202E"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w:t>
      </w:r>
      <w:r w:rsidRPr="0080134A">
        <w:rPr>
          <w:rFonts w:ascii="Times New Roman" w:hAnsi="Times New Roman"/>
          <w:sz w:val="24"/>
          <w:szCs w:val="24"/>
        </w:rPr>
        <w:tab/>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84F6345"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Autoritatea publică emitentă are obligaţia de a răspunde la plângerea prealabilă prevăzută la art. 22 alin. (1) în termen de 30 de zile de la data înregistrării acesteia la acea autoritate.</w:t>
      </w:r>
    </w:p>
    <w:p w14:paraId="28A030C0"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Procedura de soluţionare a plângerii prealabile prevăzută la art. 22 alin. (1) este gratuită şi trebuie să fie echitabilă, rapidă şi corectă.</w:t>
      </w:r>
    </w:p>
    <w:p w14:paraId="247AF1B2"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Prezenta decizie poate fi contestată în conformitate cu prevederile Legii nr. 292/2018, privind evaluarea impactului anumitor proiecte publice şi private asupra mediului şi ale Legii nr. 554/2004, cu modificările şi completările ulterioare.</w:t>
      </w:r>
    </w:p>
    <w:p w14:paraId="1B96F922" w14:textId="77777777" w:rsidR="009D564B" w:rsidRDefault="009D564B" w:rsidP="009D564B">
      <w:pPr>
        <w:spacing w:after="0" w:line="240" w:lineRule="auto"/>
        <w:rPr>
          <w:rFonts w:ascii="Times New Roman" w:hAnsi="Times New Roman"/>
          <w:b/>
          <w:sz w:val="24"/>
          <w:szCs w:val="24"/>
        </w:rPr>
      </w:pPr>
    </w:p>
    <w:p w14:paraId="09E03B10" w14:textId="18E6CF63" w:rsidR="009D564B" w:rsidRDefault="009D564B" w:rsidP="009D564B">
      <w:pPr>
        <w:spacing w:after="0" w:line="240" w:lineRule="auto"/>
        <w:rPr>
          <w:rFonts w:ascii="Times New Roman" w:hAnsi="Times New Roman"/>
          <w:b/>
          <w:sz w:val="24"/>
          <w:szCs w:val="24"/>
        </w:rPr>
      </w:pPr>
    </w:p>
    <w:p w14:paraId="69AED337" w14:textId="77777777" w:rsidR="00594694" w:rsidRDefault="00594694" w:rsidP="009D564B">
      <w:pPr>
        <w:spacing w:after="0" w:line="240" w:lineRule="auto"/>
        <w:rPr>
          <w:rFonts w:ascii="Times New Roman" w:hAnsi="Times New Roman"/>
          <w:b/>
          <w:sz w:val="24"/>
          <w:szCs w:val="24"/>
        </w:rPr>
      </w:pPr>
    </w:p>
    <w:p w14:paraId="7DC21DBE" w14:textId="77777777" w:rsidR="009D564B" w:rsidRPr="0080134A" w:rsidRDefault="009D564B" w:rsidP="009D564B">
      <w:pPr>
        <w:spacing w:after="0" w:line="240" w:lineRule="auto"/>
        <w:rPr>
          <w:rFonts w:ascii="Times New Roman" w:hAnsi="Times New Roman"/>
          <w:b/>
          <w:sz w:val="24"/>
          <w:szCs w:val="24"/>
        </w:rPr>
      </w:pPr>
      <w:r w:rsidRPr="0080134A">
        <w:rPr>
          <w:rFonts w:ascii="Times New Roman" w:hAnsi="Times New Roman"/>
          <w:b/>
          <w:sz w:val="24"/>
          <w:szCs w:val="24"/>
        </w:rPr>
        <w:t xml:space="preserve">DIRECTOR   EXECUTIV,                                              </w:t>
      </w:r>
      <w:r>
        <w:rPr>
          <w:rFonts w:ascii="Times New Roman" w:hAnsi="Times New Roman"/>
          <w:b/>
          <w:sz w:val="24"/>
          <w:szCs w:val="24"/>
        </w:rPr>
        <w:t xml:space="preserve">         </w:t>
      </w:r>
      <w:r w:rsidRPr="0080134A">
        <w:rPr>
          <w:rFonts w:ascii="Times New Roman" w:hAnsi="Times New Roman"/>
          <w:b/>
          <w:sz w:val="24"/>
          <w:szCs w:val="24"/>
        </w:rPr>
        <w:t xml:space="preserve">  ŞEF  SERVICIU  A.A.A.,              </w:t>
      </w:r>
    </w:p>
    <w:p w14:paraId="1AFC0021" w14:textId="77777777" w:rsidR="009D564B" w:rsidRDefault="009D564B" w:rsidP="009D564B">
      <w:pPr>
        <w:pStyle w:val="Titlu6"/>
        <w:spacing w:before="0" w:after="0" w:line="240" w:lineRule="auto"/>
        <w:jc w:val="both"/>
        <w:rPr>
          <w:rFonts w:ascii="Times New Roman" w:hAnsi="Times New Roman"/>
          <w:sz w:val="24"/>
          <w:szCs w:val="24"/>
          <w:lang w:val="ro-RO"/>
        </w:rPr>
      </w:pPr>
      <w:r>
        <w:rPr>
          <w:rFonts w:ascii="Times New Roman" w:hAnsi="Times New Roman"/>
          <w:sz w:val="24"/>
          <w:szCs w:val="24"/>
          <w:lang w:val="ro-RO"/>
        </w:rPr>
        <w:t xml:space="preserve">         Celzin LATIF</w:t>
      </w:r>
      <w:r w:rsidRPr="0080134A">
        <w:rPr>
          <w:rFonts w:ascii="Times New Roman" w:hAnsi="Times New Roman"/>
          <w:sz w:val="24"/>
          <w:szCs w:val="24"/>
          <w:lang w:val="ro-RO"/>
        </w:rPr>
        <w:t xml:space="preserve">                                                     </w:t>
      </w:r>
      <w:r>
        <w:rPr>
          <w:rFonts w:ascii="Times New Roman" w:hAnsi="Times New Roman"/>
          <w:sz w:val="24"/>
          <w:szCs w:val="24"/>
          <w:lang w:val="ro-RO"/>
        </w:rPr>
        <w:t xml:space="preserve">                   </w:t>
      </w:r>
      <w:r w:rsidRPr="0080134A">
        <w:rPr>
          <w:rFonts w:ascii="Times New Roman" w:hAnsi="Times New Roman"/>
          <w:sz w:val="24"/>
          <w:szCs w:val="24"/>
          <w:lang w:val="ro-RO"/>
        </w:rPr>
        <w:t xml:space="preserve">Lavinia  Monica  ZECA       </w:t>
      </w:r>
    </w:p>
    <w:p w14:paraId="509DC070" w14:textId="77777777" w:rsidR="009D564B" w:rsidRDefault="009D564B" w:rsidP="009D564B">
      <w:pPr>
        <w:pStyle w:val="Titlu6"/>
        <w:spacing w:before="0" w:after="0" w:line="240" w:lineRule="auto"/>
        <w:jc w:val="both"/>
        <w:rPr>
          <w:rFonts w:ascii="Times New Roman" w:hAnsi="Times New Roman"/>
          <w:sz w:val="24"/>
          <w:szCs w:val="24"/>
          <w:lang w:val="ro-RO"/>
        </w:rPr>
      </w:pPr>
    </w:p>
    <w:p w14:paraId="4EEC6958" w14:textId="77777777" w:rsidR="009D564B" w:rsidRDefault="009D564B" w:rsidP="009D564B">
      <w:pPr>
        <w:pStyle w:val="Titlu6"/>
        <w:spacing w:before="0" w:after="0" w:line="240" w:lineRule="auto"/>
        <w:jc w:val="both"/>
        <w:rPr>
          <w:rFonts w:ascii="Times New Roman" w:hAnsi="Times New Roman"/>
          <w:sz w:val="24"/>
          <w:szCs w:val="24"/>
          <w:lang w:val="ro-RO"/>
        </w:rPr>
      </w:pPr>
    </w:p>
    <w:p w14:paraId="5E923AF2" w14:textId="77777777" w:rsidR="009D564B" w:rsidRPr="0080134A" w:rsidRDefault="009D564B" w:rsidP="009D564B">
      <w:pPr>
        <w:pStyle w:val="Titlu6"/>
        <w:spacing w:before="0" w:after="0" w:line="240" w:lineRule="auto"/>
        <w:jc w:val="both"/>
        <w:rPr>
          <w:rFonts w:ascii="Times New Roman" w:hAnsi="Times New Roman"/>
          <w:sz w:val="24"/>
          <w:szCs w:val="24"/>
          <w:lang w:val="ro-RO"/>
        </w:rPr>
      </w:pPr>
      <w:r w:rsidRPr="0080134A">
        <w:rPr>
          <w:rFonts w:ascii="Times New Roman" w:hAnsi="Times New Roman"/>
          <w:sz w:val="24"/>
          <w:szCs w:val="24"/>
          <w:lang w:val="ro-RO"/>
        </w:rPr>
        <w:t xml:space="preserve">                                  </w:t>
      </w:r>
    </w:p>
    <w:p w14:paraId="2AEC37EC" w14:textId="77777777" w:rsidR="009D564B" w:rsidRPr="0080134A" w:rsidRDefault="009D564B" w:rsidP="009D564B">
      <w:pPr>
        <w:pStyle w:val="Titlu6"/>
        <w:spacing w:before="0" w:after="0" w:line="240" w:lineRule="auto"/>
        <w:jc w:val="both"/>
        <w:rPr>
          <w:rFonts w:ascii="Times New Roman" w:hAnsi="Times New Roman"/>
          <w:sz w:val="24"/>
          <w:szCs w:val="24"/>
          <w:lang w:val="ro-RO"/>
        </w:rPr>
      </w:pPr>
      <w:r w:rsidRPr="0080134A">
        <w:rPr>
          <w:rFonts w:ascii="Times New Roman" w:hAnsi="Times New Roman"/>
          <w:sz w:val="24"/>
          <w:szCs w:val="24"/>
          <w:lang w:val="ro-RO"/>
        </w:rPr>
        <w:t xml:space="preserve">                                                                                                                 Întocmit,</w:t>
      </w:r>
    </w:p>
    <w:p w14:paraId="432A22B0" w14:textId="77777777" w:rsidR="009D564B" w:rsidRDefault="009D564B" w:rsidP="009D564B">
      <w:pPr>
        <w:pStyle w:val="Titlu6"/>
        <w:spacing w:before="0" w:after="0" w:line="240" w:lineRule="auto"/>
        <w:jc w:val="both"/>
        <w:rPr>
          <w:rFonts w:ascii="Times New Roman" w:hAnsi="Times New Roman"/>
          <w:sz w:val="24"/>
          <w:szCs w:val="24"/>
          <w:lang w:val="ro-RO"/>
        </w:rPr>
      </w:pPr>
      <w:r w:rsidRPr="001263EF">
        <w:rPr>
          <w:rFonts w:ascii="Times New Roman" w:hAnsi="Times New Roman"/>
          <w:sz w:val="24"/>
          <w:szCs w:val="24"/>
          <w:lang w:val="ro-RO"/>
        </w:rPr>
        <w:t xml:space="preserve">                                                                                         Consilier Monica Lumini</w:t>
      </w:r>
      <w:r>
        <w:rPr>
          <w:rFonts w:ascii="Times New Roman" w:hAnsi="Times New Roman"/>
          <w:sz w:val="24"/>
          <w:szCs w:val="24"/>
          <w:lang w:val="ro-RO"/>
        </w:rPr>
        <w:t>ț</w:t>
      </w:r>
      <w:r w:rsidRPr="001263EF">
        <w:rPr>
          <w:rFonts w:ascii="Times New Roman" w:hAnsi="Times New Roman"/>
          <w:sz w:val="24"/>
          <w:szCs w:val="24"/>
          <w:lang w:val="ro-RO"/>
        </w:rPr>
        <w:t>a BUC</w:t>
      </w:r>
      <w:r>
        <w:rPr>
          <w:rFonts w:ascii="Times New Roman" w:hAnsi="Times New Roman"/>
          <w:sz w:val="24"/>
          <w:szCs w:val="24"/>
          <w:lang w:val="ro-RO"/>
        </w:rPr>
        <w:t>Ş</w:t>
      </w:r>
      <w:r w:rsidRPr="001263EF">
        <w:rPr>
          <w:rFonts w:ascii="Times New Roman" w:hAnsi="Times New Roman"/>
          <w:sz w:val="24"/>
          <w:szCs w:val="24"/>
          <w:lang w:val="ro-RO"/>
        </w:rPr>
        <w:t>AN</w:t>
      </w:r>
    </w:p>
    <w:p w14:paraId="63EBBB8B" w14:textId="77777777" w:rsidR="009D564B" w:rsidRDefault="009D564B" w:rsidP="009D564B">
      <w:pPr>
        <w:pStyle w:val="Titlu6"/>
        <w:spacing w:before="0" w:after="0" w:line="240" w:lineRule="auto"/>
        <w:jc w:val="both"/>
        <w:rPr>
          <w:rFonts w:ascii="Times New Roman" w:hAnsi="Times New Roman"/>
          <w:b w:val="0"/>
          <w:sz w:val="24"/>
          <w:szCs w:val="24"/>
          <w:lang w:val="ro-RO"/>
        </w:rPr>
      </w:pPr>
    </w:p>
    <w:p w14:paraId="1212AD5C" w14:textId="77777777" w:rsidR="00594694" w:rsidRDefault="00594694" w:rsidP="009D564B">
      <w:pPr>
        <w:pStyle w:val="Titlu6"/>
        <w:spacing w:before="0" w:after="0" w:line="240" w:lineRule="auto"/>
        <w:jc w:val="both"/>
        <w:rPr>
          <w:rFonts w:ascii="Times New Roman" w:hAnsi="Times New Roman"/>
          <w:b w:val="0"/>
          <w:sz w:val="24"/>
          <w:szCs w:val="24"/>
          <w:lang w:val="ro-RO"/>
        </w:rPr>
      </w:pPr>
    </w:p>
    <w:p w14:paraId="73703DFF" w14:textId="77777777" w:rsidR="00594694" w:rsidRDefault="00594694" w:rsidP="009D564B">
      <w:pPr>
        <w:pStyle w:val="Titlu6"/>
        <w:spacing w:before="0" w:after="0" w:line="240" w:lineRule="auto"/>
        <w:jc w:val="both"/>
        <w:rPr>
          <w:rFonts w:ascii="Times New Roman" w:hAnsi="Times New Roman"/>
          <w:b w:val="0"/>
          <w:sz w:val="24"/>
          <w:szCs w:val="24"/>
          <w:lang w:val="ro-RO"/>
        </w:rPr>
      </w:pPr>
    </w:p>
    <w:p w14:paraId="15A4BE84" w14:textId="77777777" w:rsidR="00594694" w:rsidRDefault="00594694" w:rsidP="009D564B">
      <w:pPr>
        <w:pStyle w:val="Titlu6"/>
        <w:spacing w:before="0" w:after="0" w:line="240" w:lineRule="auto"/>
        <w:jc w:val="both"/>
        <w:rPr>
          <w:rFonts w:ascii="Times New Roman" w:hAnsi="Times New Roman"/>
          <w:b w:val="0"/>
          <w:sz w:val="24"/>
          <w:szCs w:val="24"/>
          <w:lang w:val="ro-RO"/>
        </w:rPr>
      </w:pPr>
    </w:p>
    <w:p w14:paraId="2B352ED4" w14:textId="77777777" w:rsidR="00594694" w:rsidRDefault="00594694" w:rsidP="009D564B">
      <w:pPr>
        <w:pStyle w:val="Titlu6"/>
        <w:spacing w:before="0" w:after="0" w:line="240" w:lineRule="auto"/>
        <w:jc w:val="both"/>
        <w:rPr>
          <w:rFonts w:ascii="Times New Roman" w:hAnsi="Times New Roman"/>
          <w:b w:val="0"/>
          <w:sz w:val="24"/>
          <w:szCs w:val="24"/>
          <w:lang w:val="ro-RO"/>
        </w:rPr>
      </w:pPr>
    </w:p>
    <w:p w14:paraId="1AF2EE37" w14:textId="77777777" w:rsidR="00594694" w:rsidRDefault="00594694" w:rsidP="009D564B">
      <w:pPr>
        <w:pStyle w:val="Titlu6"/>
        <w:spacing w:before="0" w:after="0" w:line="240" w:lineRule="auto"/>
        <w:jc w:val="both"/>
        <w:rPr>
          <w:rFonts w:ascii="Times New Roman" w:hAnsi="Times New Roman"/>
          <w:b w:val="0"/>
          <w:sz w:val="24"/>
          <w:szCs w:val="24"/>
          <w:lang w:val="ro-RO"/>
        </w:rPr>
      </w:pPr>
    </w:p>
    <w:p w14:paraId="267C10EE" w14:textId="77777777" w:rsidR="00594694" w:rsidRDefault="00594694" w:rsidP="009D564B">
      <w:pPr>
        <w:pStyle w:val="Titlu6"/>
        <w:spacing w:before="0" w:after="0" w:line="240" w:lineRule="auto"/>
        <w:jc w:val="both"/>
        <w:rPr>
          <w:rFonts w:ascii="Times New Roman" w:hAnsi="Times New Roman"/>
          <w:b w:val="0"/>
          <w:sz w:val="24"/>
          <w:szCs w:val="24"/>
          <w:lang w:val="ro-RO"/>
        </w:rPr>
      </w:pPr>
    </w:p>
    <w:p w14:paraId="6C32FA8B" w14:textId="77777777" w:rsidR="00594694" w:rsidRDefault="00594694" w:rsidP="009D564B">
      <w:pPr>
        <w:pStyle w:val="Titlu6"/>
        <w:spacing w:before="0" w:after="0" w:line="240" w:lineRule="auto"/>
        <w:jc w:val="both"/>
        <w:rPr>
          <w:rFonts w:ascii="Times New Roman" w:hAnsi="Times New Roman"/>
          <w:b w:val="0"/>
          <w:sz w:val="24"/>
          <w:szCs w:val="24"/>
          <w:lang w:val="ro-RO"/>
        </w:rPr>
      </w:pPr>
    </w:p>
    <w:p w14:paraId="65869DDC" w14:textId="00A244B8" w:rsidR="009D564B" w:rsidRPr="00E34859" w:rsidRDefault="009D564B" w:rsidP="009D564B">
      <w:pPr>
        <w:pStyle w:val="Titlu6"/>
        <w:spacing w:before="0" w:after="0" w:line="240" w:lineRule="auto"/>
        <w:jc w:val="both"/>
        <w:rPr>
          <w:rFonts w:ascii="Times New Roman" w:hAnsi="Times New Roman"/>
          <w:b w:val="0"/>
          <w:sz w:val="24"/>
          <w:szCs w:val="24"/>
          <w:lang w:val="ro-RO"/>
        </w:rPr>
      </w:pPr>
      <w:r w:rsidRPr="00E34859">
        <w:rPr>
          <w:rFonts w:ascii="Times New Roman" w:hAnsi="Times New Roman"/>
          <w:b w:val="0"/>
          <w:sz w:val="24"/>
          <w:szCs w:val="24"/>
          <w:lang w:val="ro-RO"/>
        </w:rPr>
        <w:t>Not</w:t>
      </w:r>
      <w:r>
        <w:rPr>
          <w:rFonts w:ascii="Times New Roman" w:hAnsi="Times New Roman"/>
          <w:b w:val="0"/>
          <w:sz w:val="24"/>
          <w:szCs w:val="24"/>
          <w:lang w:val="ro-RO"/>
        </w:rPr>
        <w:t>ă</w:t>
      </w:r>
      <w:r w:rsidRPr="00E34859">
        <w:rPr>
          <w:rFonts w:ascii="Times New Roman" w:hAnsi="Times New Roman"/>
          <w:b w:val="0"/>
          <w:sz w:val="24"/>
          <w:szCs w:val="24"/>
          <w:lang w:val="ro-RO"/>
        </w:rPr>
        <w:t xml:space="preserve">: redactat în 3 (trei) exemplare.                                  </w:t>
      </w:r>
    </w:p>
    <w:p w14:paraId="7C7BAFA1" w14:textId="29F3980D" w:rsidR="00606F02" w:rsidRPr="00BA7EEF" w:rsidRDefault="00606F02" w:rsidP="000B18B5">
      <w:pPr>
        <w:pStyle w:val="Corptext3"/>
        <w:spacing w:after="0" w:line="240" w:lineRule="auto"/>
        <w:jc w:val="both"/>
        <w:rPr>
          <w:rFonts w:ascii="Trebuchet MS" w:hAnsi="Trebuchet MS"/>
          <w:sz w:val="20"/>
          <w:szCs w:val="20"/>
        </w:rPr>
      </w:pPr>
    </w:p>
    <w:sectPr w:rsidR="00606F02" w:rsidRPr="00BA7EEF" w:rsidSect="00034724">
      <w:headerReference w:type="default" r:id="rId9"/>
      <w:footerReference w:type="default" r:id="rId10"/>
      <w:headerReference w:type="first" r:id="rId11"/>
      <w:footerReference w:type="first" r:id="rId12"/>
      <w:pgSz w:w="11906" w:h="16838" w:code="9"/>
      <w:pgMar w:top="851" w:right="1077" w:bottom="851" w:left="1077"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CC6DD" w14:textId="77777777" w:rsidR="00DE4EB7" w:rsidRDefault="00DE4EB7" w:rsidP="00143ACD">
      <w:pPr>
        <w:spacing w:after="0" w:line="240" w:lineRule="auto"/>
      </w:pPr>
      <w:r>
        <w:separator/>
      </w:r>
    </w:p>
  </w:endnote>
  <w:endnote w:type="continuationSeparator" w:id="0">
    <w:p w14:paraId="5B590D2E" w14:textId="77777777" w:rsidR="00DE4EB7" w:rsidRDefault="00DE4EB7"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14:ligatures w14:val="none"/>
      </w:rPr>
      <w:id w:val="495695160"/>
      <w:docPartObj>
        <w:docPartGallery w:val="Page Numbers (Bottom of Page)"/>
        <w:docPartUnique/>
      </w:docPartObj>
    </w:sdtPr>
    <w:sdtEndPr>
      <w:rPr>
        <w:rFonts w:asciiTheme="minorHAnsi" w:hAnsiTheme="minorHAnsi" w:cstheme="minorBidi"/>
        <w:color w:val="auto"/>
        <w:sz w:val="22"/>
        <w:szCs w:val="22"/>
        <w14:ligatures w14:val="standardContextual"/>
      </w:rPr>
    </w:sdtEndPr>
    <w:sdtContent>
      <w:sdt>
        <w:sdtPr>
          <w:rPr>
            <w:rFonts w:ascii="Trebuchet MS" w:hAnsi="Trebuchet MS" w:cs="Open Sans"/>
            <w:color w:val="000000"/>
            <w:sz w:val="14"/>
            <w:szCs w:val="14"/>
            <w14:ligatures w14:val="none"/>
          </w:rPr>
          <w:id w:val="1758780256"/>
          <w:docPartObj>
            <w:docPartGallery w:val="Page Numbers (Top of Page)"/>
            <w:docPartUnique/>
          </w:docPartObj>
        </w:sdtPr>
        <w:sdtEndPr>
          <w:rPr>
            <w:rFonts w:asciiTheme="minorHAnsi" w:hAnsiTheme="minorHAnsi" w:cstheme="minorBidi"/>
            <w:color w:val="auto"/>
            <w:sz w:val="22"/>
            <w:szCs w:val="22"/>
            <w14:ligatures w14:val="standardContextual"/>
          </w:rPr>
        </w:sdtEndPr>
        <w:sdtContent>
          <w:sdt>
            <w:sdtPr>
              <w:id w:val="-34654953"/>
              <w:docPartObj>
                <w:docPartGallery w:val="Page Numbers (Bottom of Page)"/>
                <w:docPartUnique/>
              </w:docPartObj>
            </w:sdtPr>
            <w:sdtEndPr/>
            <w:sdtContent>
              <w:sdt>
                <w:sdtPr>
                  <w:id w:val="82883869"/>
                  <w:docPartObj>
                    <w:docPartGallery w:val="Page Numbers (Top of Page)"/>
                    <w:docPartUnique/>
                  </w:docPartObj>
                </w:sdtPr>
                <w:sdtEndPr/>
                <w:sdtContent>
                  <w:p w14:paraId="3A2B32FF" w14:textId="7233F0F7" w:rsidR="003E2550" w:rsidRDefault="003E2550" w:rsidP="003E2550">
                    <w:pPr>
                      <w:pStyle w:val="Subsol"/>
                      <w:jc w:val="right"/>
                    </w:pPr>
                    <w:r w:rsidRPr="00AE007A">
                      <w:rPr>
                        <w:rFonts w:ascii="Trebuchet MS" w:hAnsi="Trebuchet MS"/>
                        <w:sz w:val="16"/>
                        <w:szCs w:val="16"/>
                      </w:rPr>
                      <w:t xml:space="preserve">Pagină </w:t>
                    </w:r>
                    <w:r w:rsidRPr="00AE007A">
                      <w:rPr>
                        <w:rFonts w:ascii="Trebuchet MS" w:hAnsi="Trebuchet MS"/>
                        <w:b/>
                        <w:bCs/>
                        <w:sz w:val="16"/>
                        <w:szCs w:val="16"/>
                      </w:rPr>
                      <w:fldChar w:fldCharType="begin"/>
                    </w:r>
                    <w:r w:rsidRPr="00AE007A">
                      <w:rPr>
                        <w:rFonts w:ascii="Trebuchet MS" w:hAnsi="Trebuchet MS"/>
                        <w:b/>
                        <w:bCs/>
                        <w:sz w:val="16"/>
                        <w:szCs w:val="16"/>
                      </w:rPr>
                      <w:instrText>PAGE</w:instrText>
                    </w:r>
                    <w:r w:rsidRPr="00AE007A">
                      <w:rPr>
                        <w:rFonts w:ascii="Trebuchet MS" w:hAnsi="Trebuchet MS"/>
                        <w:b/>
                        <w:bCs/>
                        <w:sz w:val="16"/>
                        <w:szCs w:val="16"/>
                      </w:rPr>
                      <w:fldChar w:fldCharType="separate"/>
                    </w:r>
                    <w:r w:rsidR="0017514C">
                      <w:rPr>
                        <w:rFonts w:ascii="Trebuchet MS" w:hAnsi="Trebuchet MS"/>
                        <w:b/>
                        <w:bCs/>
                        <w:noProof/>
                        <w:sz w:val="16"/>
                        <w:szCs w:val="16"/>
                      </w:rPr>
                      <w:t>11</w:t>
                    </w:r>
                    <w:r w:rsidRPr="00AE007A">
                      <w:rPr>
                        <w:rFonts w:ascii="Trebuchet MS" w:hAnsi="Trebuchet MS"/>
                        <w:b/>
                        <w:bCs/>
                        <w:sz w:val="16"/>
                        <w:szCs w:val="16"/>
                      </w:rPr>
                      <w:fldChar w:fldCharType="end"/>
                    </w:r>
                    <w:r w:rsidRPr="00AE007A">
                      <w:rPr>
                        <w:rFonts w:ascii="Trebuchet MS" w:hAnsi="Trebuchet MS"/>
                        <w:sz w:val="16"/>
                        <w:szCs w:val="16"/>
                      </w:rPr>
                      <w:t xml:space="preserve"> din </w:t>
                    </w:r>
                    <w:r w:rsidRPr="00AE007A">
                      <w:rPr>
                        <w:rFonts w:ascii="Trebuchet MS" w:hAnsi="Trebuchet MS"/>
                        <w:b/>
                        <w:bCs/>
                        <w:sz w:val="16"/>
                        <w:szCs w:val="16"/>
                      </w:rPr>
                      <w:fldChar w:fldCharType="begin"/>
                    </w:r>
                    <w:r w:rsidRPr="00AE007A">
                      <w:rPr>
                        <w:rFonts w:ascii="Trebuchet MS" w:hAnsi="Trebuchet MS"/>
                        <w:b/>
                        <w:bCs/>
                        <w:sz w:val="16"/>
                        <w:szCs w:val="16"/>
                      </w:rPr>
                      <w:instrText>NUMPAGES</w:instrText>
                    </w:r>
                    <w:r w:rsidRPr="00AE007A">
                      <w:rPr>
                        <w:rFonts w:ascii="Trebuchet MS" w:hAnsi="Trebuchet MS"/>
                        <w:b/>
                        <w:bCs/>
                        <w:sz w:val="16"/>
                        <w:szCs w:val="16"/>
                      </w:rPr>
                      <w:fldChar w:fldCharType="separate"/>
                    </w:r>
                    <w:r w:rsidR="0017514C">
                      <w:rPr>
                        <w:rFonts w:ascii="Trebuchet MS" w:hAnsi="Trebuchet MS"/>
                        <w:b/>
                        <w:bCs/>
                        <w:noProof/>
                        <w:sz w:val="16"/>
                        <w:szCs w:val="16"/>
                      </w:rPr>
                      <w:t>11</w:t>
                    </w:r>
                    <w:r w:rsidRPr="00AE007A">
                      <w:rPr>
                        <w:rFonts w:ascii="Trebuchet MS" w:hAnsi="Trebuchet MS"/>
                        <w:b/>
                        <w:bCs/>
                        <w:sz w:val="16"/>
                        <w:szCs w:val="16"/>
                      </w:rPr>
                      <w:fldChar w:fldCharType="end"/>
                    </w:r>
                  </w:p>
                </w:sdtContent>
              </w:sdt>
            </w:sdtContent>
          </w:sdt>
          <w:p w14:paraId="26503EF9" w14:textId="77777777" w:rsidR="003E2550" w:rsidRDefault="003E2550" w:rsidP="003E2550">
            <w:pPr>
              <w:spacing w:after="0" w:line="240" w:lineRule="auto"/>
              <w:jc w:val="both"/>
              <w:rPr>
                <w:rFonts w:ascii="Trebuchet MS" w:hAnsi="Trebuchet MS"/>
                <w:sz w:val="16"/>
                <w:szCs w:val="16"/>
              </w:rPr>
            </w:pPr>
            <w:r>
              <w:rPr>
                <w:rFonts w:ascii="Trebuchet MS" w:hAnsi="Trebuchet MS"/>
                <w:sz w:val="16"/>
                <w:szCs w:val="16"/>
              </w:rPr>
              <w:t>AGENȚIA PENTRU PROTECȚIA MEDIULUI CONSTANȚA</w:t>
            </w:r>
          </w:p>
          <w:p w14:paraId="6F8CA43B" w14:textId="77777777" w:rsidR="003E2550" w:rsidRPr="00416C05" w:rsidRDefault="003E2550" w:rsidP="003E2550">
            <w:pPr>
              <w:spacing w:after="0" w:line="240" w:lineRule="auto"/>
              <w:jc w:val="both"/>
              <w:rPr>
                <w:rFonts w:ascii="Trebuchet MS" w:eastAsia="Times New Roman" w:hAnsi="Trebuchet MS"/>
                <w:sz w:val="16"/>
                <w:szCs w:val="16"/>
              </w:rPr>
            </w:pPr>
            <w:r w:rsidRPr="00416C05">
              <w:rPr>
                <w:rFonts w:ascii="Trebuchet MS" w:hAnsi="Trebuchet MS"/>
                <w:sz w:val="16"/>
                <w:szCs w:val="16"/>
              </w:rPr>
              <w:t>Adresa</w:t>
            </w:r>
            <w:hyperlink r:id="rId1" w:history="1"/>
            <w:r w:rsidRPr="00416C05">
              <w:rPr>
                <w:rFonts w:ascii="Trebuchet MS" w:eastAsia="Times New Roman" w:hAnsi="Trebuchet MS"/>
                <w:bCs/>
                <w:sz w:val="16"/>
                <w:szCs w:val="16"/>
              </w:rPr>
              <w:t xml:space="preserve"> str. Unirii, nr.23, municipiul Constanța, județul Constanța</w:t>
            </w:r>
          </w:p>
          <w:p w14:paraId="01855A1B" w14:textId="77777777" w:rsidR="003E2550" w:rsidRPr="00416C05" w:rsidRDefault="003E2550" w:rsidP="003E2550">
            <w:pPr>
              <w:pStyle w:val="Footer1"/>
              <w:rPr>
                <w:rStyle w:val="Hyperlink"/>
                <w:rFonts w:eastAsia="Times New Roman"/>
                <w:sz w:val="16"/>
                <w:szCs w:val="16"/>
              </w:rPr>
            </w:pPr>
            <w:r w:rsidRPr="00416C05">
              <w:rPr>
                <w:color w:val="auto"/>
                <w:sz w:val="16"/>
                <w:szCs w:val="16"/>
              </w:rPr>
              <w:t xml:space="preserve">Tel.: +4 0241/546696, 0241/546596, 0241/543717, e-mail: </w:t>
            </w:r>
            <w:hyperlink r:id="rId2" w:history="1">
              <w:r w:rsidRPr="00416C05">
                <w:rPr>
                  <w:rStyle w:val="Hyperlink"/>
                  <w:rFonts w:eastAsia="Times New Roman"/>
                  <w:sz w:val="16"/>
                  <w:szCs w:val="16"/>
                </w:rPr>
                <w:t>office@apmct.anpm.ro</w:t>
              </w:r>
            </w:hyperlink>
            <w:r w:rsidRPr="00416C05">
              <w:rPr>
                <w:rStyle w:val="Hyperlink"/>
                <w:rFonts w:eastAsia="Times New Roman"/>
                <w:sz w:val="16"/>
                <w:szCs w:val="16"/>
              </w:rPr>
              <w:t xml:space="preserve">, </w:t>
            </w:r>
            <w:r w:rsidRPr="00416C05">
              <w:rPr>
                <w:sz w:val="16"/>
                <w:szCs w:val="16"/>
              </w:rPr>
              <w:t xml:space="preserve">website: </w:t>
            </w:r>
            <w:hyperlink r:id="rId3" w:history="1">
              <w:r w:rsidRPr="00416C05">
                <w:rPr>
                  <w:rStyle w:val="Hyperlink"/>
                  <w:rFonts w:eastAsia="Times New Roman"/>
                  <w:sz w:val="16"/>
                  <w:szCs w:val="16"/>
                </w:rPr>
                <w:t>http://apmct.anpm.ro</w:t>
              </w:r>
            </w:hyperlink>
          </w:p>
          <w:p w14:paraId="4410F7E4" w14:textId="430C1F55" w:rsidR="0090061B" w:rsidRPr="003E2550" w:rsidRDefault="003E2550" w:rsidP="003E2550">
            <w:pPr>
              <w:pStyle w:val="Ante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rebuchet MS" w:hAnsi="Trebuchet MS" w:cs="Open Sans"/>
                <w:color w:val="000000"/>
                <w:sz w:val="16"/>
                <w:szCs w:val="16"/>
                <w:shd w:val="clear" w:color="auto" w:fill="FFFFFF"/>
              </w:rPr>
            </w:pPr>
            <w:r w:rsidRPr="00416C05">
              <w:rPr>
                <w:rFonts w:ascii="Trebuchet MS" w:hAnsi="Trebuchet MS" w:cs="Open Sans"/>
                <w:color w:val="000000"/>
                <w:sz w:val="16"/>
                <w:szCs w:val="16"/>
                <w:shd w:val="clear" w:color="auto" w:fill="FFFFFF"/>
              </w:rPr>
              <w:t>Operator de date cu caracter personal, conform Regulamentului (UE) 2016/679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3F16AED4" w:rsidR="004C0CE7" w:rsidRDefault="004C0CE7">
            <w:pPr>
              <w:pStyle w:val="Subsol"/>
              <w:jc w:val="right"/>
            </w:pPr>
            <w:r w:rsidRPr="00AE007A">
              <w:rPr>
                <w:rFonts w:ascii="Trebuchet MS" w:hAnsi="Trebuchet MS"/>
                <w:sz w:val="16"/>
                <w:szCs w:val="16"/>
              </w:rPr>
              <w:t xml:space="preserve">Pagină </w:t>
            </w:r>
            <w:r w:rsidRPr="00AE007A">
              <w:rPr>
                <w:rFonts w:ascii="Trebuchet MS" w:hAnsi="Trebuchet MS"/>
                <w:b/>
                <w:bCs/>
                <w:sz w:val="16"/>
                <w:szCs w:val="16"/>
              </w:rPr>
              <w:fldChar w:fldCharType="begin"/>
            </w:r>
            <w:r w:rsidRPr="00AE007A">
              <w:rPr>
                <w:rFonts w:ascii="Trebuchet MS" w:hAnsi="Trebuchet MS"/>
                <w:b/>
                <w:bCs/>
                <w:sz w:val="16"/>
                <w:szCs w:val="16"/>
              </w:rPr>
              <w:instrText>PAGE</w:instrText>
            </w:r>
            <w:r w:rsidRPr="00AE007A">
              <w:rPr>
                <w:rFonts w:ascii="Trebuchet MS" w:hAnsi="Trebuchet MS"/>
                <w:b/>
                <w:bCs/>
                <w:sz w:val="16"/>
                <w:szCs w:val="16"/>
              </w:rPr>
              <w:fldChar w:fldCharType="separate"/>
            </w:r>
            <w:r w:rsidR="0017514C">
              <w:rPr>
                <w:rFonts w:ascii="Trebuchet MS" w:hAnsi="Trebuchet MS"/>
                <w:b/>
                <w:bCs/>
                <w:noProof/>
                <w:sz w:val="16"/>
                <w:szCs w:val="16"/>
              </w:rPr>
              <w:t>1</w:t>
            </w:r>
            <w:r w:rsidRPr="00AE007A">
              <w:rPr>
                <w:rFonts w:ascii="Trebuchet MS" w:hAnsi="Trebuchet MS"/>
                <w:b/>
                <w:bCs/>
                <w:sz w:val="16"/>
                <w:szCs w:val="16"/>
              </w:rPr>
              <w:fldChar w:fldCharType="end"/>
            </w:r>
            <w:r w:rsidRPr="00AE007A">
              <w:rPr>
                <w:rFonts w:ascii="Trebuchet MS" w:hAnsi="Trebuchet MS"/>
                <w:sz w:val="16"/>
                <w:szCs w:val="16"/>
              </w:rPr>
              <w:t xml:space="preserve"> din </w:t>
            </w:r>
            <w:r w:rsidRPr="00AE007A">
              <w:rPr>
                <w:rFonts w:ascii="Trebuchet MS" w:hAnsi="Trebuchet MS"/>
                <w:b/>
                <w:bCs/>
                <w:sz w:val="16"/>
                <w:szCs w:val="16"/>
              </w:rPr>
              <w:fldChar w:fldCharType="begin"/>
            </w:r>
            <w:r w:rsidRPr="00AE007A">
              <w:rPr>
                <w:rFonts w:ascii="Trebuchet MS" w:hAnsi="Trebuchet MS"/>
                <w:b/>
                <w:bCs/>
                <w:sz w:val="16"/>
                <w:szCs w:val="16"/>
              </w:rPr>
              <w:instrText>NUMPAGES</w:instrText>
            </w:r>
            <w:r w:rsidRPr="00AE007A">
              <w:rPr>
                <w:rFonts w:ascii="Trebuchet MS" w:hAnsi="Trebuchet MS"/>
                <w:b/>
                <w:bCs/>
                <w:sz w:val="16"/>
                <w:szCs w:val="16"/>
              </w:rPr>
              <w:fldChar w:fldCharType="separate"/>
            </w:r>
            <w:r w:rsidR="0017514C">
              <w:rPr>
                <w:rFonts w:ascii="Trebuchet MS" w:hAnsi="Trebuchet MS"/>
                <w:b/>
                <w:bCs/>
                <w:noProof/>
                <w:sz w:val="16"/>
                <w:szCs w:val="16"/>
              </w:rPr>
              <w:t>11</w:t>
            </w:r>
            <w:r w:rsidRPr="00AE007A">
              <w:rPr>
                <w:rFonts w:ascii="Trebuchet MS" w:hAnsi="Trebuchet MS"/>
                <w:b/>
                <w:bCs/>
                <w:sz w:val="16"/>
                <w:szCs w:val="16"/>
              </w:rPr>
              <w:fldChar w:fldCharType="end"/>
            </w:r>
          </w:p>
        </w:sdtContent>
      </w:sdt>
    </w:sdtContent>
  </w:sdt>
  <w:p w14:paraId="70CF0794" w14:textId="55A4FFBB" w:rsidR="002F5780" w:rsidRDefault="002F5780" w:rsidP="00876E0D">
    <w:pPr>
      <w:spacing w:after="0" w:line="240" w:lineRule="auto"/>
      <w:jc w:val="both"/>
      <w:rPr>
        <w:rFonts w:ascii="Trebuchet MS" w:hAnsi="Trebuchet MS"/>
        <w:sz w:val="16"/>
        <w:szCs w:val="16"/>
      </w:rPr>
    </w:pPr>
    <w:r>
      <w:rPr>
        <w:rFonts w:ascii="Trebuchet MS" w:hAnsi="Trebuchet MS"/>
        <w:sz w:val="16"/>
        <w:szCs w:val="16"/>
      </w:rPr>
      <w:t>AGENȚIA PENTRU PROTECȚIA MEDIULUI CONSTANȚA</w:t>
    </w:r>
  </w:p>
  <w:p w14:paraId="3796A860" w14:textId="48D364CE" w:rsidR="00876E0D" w:rsidRPr="00416C05" w:rsidRDefault="00876E0D" w:rsidP="00876E0D">
    <w:pPr>
      <w:spacing w:after="0" w:line="240" w:lineRule="auto"/>
      <w:jc w:val="both"/>
      <w:rPr>
        <w:rFonts w:ascii="Trebuchet MS" w:eastAsia="Times New Roman" w:hAnsi="Trebuchet MS"/>
        <w:sz w:val="16"/>
        <w:szCs w:val="16"/>
      </w:rPr>
    </w:pPr>
    <w:r w:rsidRPr="00416C05">
      <w:rPr>
        <w:rFonts w:ascii="Trebuchet MS" w:hAnsi="Trebuchet MS"/>
        <w:sz w:val="16"/>
        <w:szCs w:val="16"/>
      </w:rPr>
      <w:t>Adresa</w:t>
    </w:r>
    <w:hyperlink r:id="rId1" w:history="1"/>
    <w:r w:rsidRPr="00416C05">
      <w:rPr>
        <w:rFonts w:ascii="Trebuchet MS" w:eastAsia="Times New Roman" w:hAnsi="Trebuchet MS"/>
        <w:bCs/>
        <w:sz w:val="16"/>
        <w:szCs w:val="16"/>
      </w:rPr>
      <w:t xml:space="preserve"> str. Unirii, nr.23, municipiul Constanța, județul Constanța</w:t>
    </w:r>
  </w:p>
  <w:p w14:paraId="29C63821" w14:textId="77777777" w:rsidR="00876E0D" w:rsidRPr="00416C05" w:rsidRDefault="00876E0D" w:rsidP="00876E0D">
    <w:pPr>
      <w:pStyle w:val="Footer1"/>
      <w:rPr>
        <w:rStyle w:val="Hyperlink"/>
        <w:rFonts w:eastAsia="Times New Roman"/>
        <w:sz w:val="16"/>
        <w:szCs w:val="16"/>
      </w:rPr>
    </w:pPr>
    <w:r w:rsidRPr="00416C05">
      <w:rPr>
        <w:color w:val="auto"/>
        <w:sz w:val="16"/>
        <w:szCs w:val="16"/>
      </w:rPr>
      <w:t xml:space="preserve">Tel.: +4 0241/546696, 0241/546596, 0241/543717, e-mail: </w:t>
    </w:r>
    <w:hyperlink r:id="rId2" w:history="1">
      <w:r w:rsidRPr="00416C05">
        <w:rPr>
          <w:rStyle w:val="Hyperlink"/>
          <w:rFonts w:eastAsia="Times New Roman"/>
          <w:sz w:val="16"/>
          <w:szCs w:val="16"/>
        </w:rPr>
        <w:t>office@apmct.anpm.ro</w:t>
      </w:r>
    </w:hyperlink>
    <w:r w:rsidRPr="00416C05">
      <w:rPr>
        <w:rStyle w:val="Hyperlink"/>
        <w:rFonts w:eastAsia="Times New Roman"/>
        <w:sz w:val="16"/>
        <w:szCs w:val="16"/>
      </w:rPr>
      <w:t xml:space="preserve">, </w:t>
    </w:r>
    <w:r w:rsidRPr="00416C05">
      <w:rPr>
        <w:sz w:val="16"/>
        <w:szCs w:val="16"/>
      </w:rPr>
      <w:t xml:space="preserve">website: </w:t>
    </w:r>
    <w:hyperlink r:id="rId3" w:history="1">
      <w:r w:rsidRPr="00416C05">
        <w:rPr>
          <w:rStyle w:val="Hyperlink"/>
          <w:rFonts w:eastAsia="Times New Roman"/>
          <w:sz w:val="16"/>
          <w:szCs w:val="16"/>
        </w:rPr>
        <w:t>http://apmct.anpm.ro</w:t>
      </w:r>
    </w:hyperlink>
  </w:p>
  <w:p w14:paraId="346407E1" w14:textId="77777777" w:rsidR="00876E0D" w:rsidRPr="00416C05" w:rsidRDefault="00876E0D" w:rsidP="00876E0D">
    <w:pPr>
      <w:pStyle w:val="Ante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rebuchet MS" w:hAnsi="Trebuchet MS" w:cs="Open Sans"/>
        <w:color w:val="000000"/>
        <w:sz w:val="16"/>
        <w:szCs w:val="16"/>
        <w:shd w:val="clear" w:color="auto" w:fill="FFFFFF"/>
      </w:rPr>
    </w:pPr>
    <w:r w:rsidRPr="00416C05">
      <w:rPr>
        <w:rFonts w:ascii="Trebuchet MS" w:hAnsi="Trebuchet MS" w:cs="Open Sans"/>
        <w:color w:val="000000"/>
        <w:sz w:val="16"/>
        <w:szCs w:val="16"/>
        <w:shd w:val="clear" w:color="auto" w:fill="FFFFFF"/>
      </w:rPr>
      <w:t>Operator de date cu caracter personal, conform Regulamentului (UE) 2016/679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42F68" w14:textId="77777777" w:rsidR="00DE4EB7" w:rsidRDefault="00DE4EB7" w:rsidP="00143ACD">
      <w:pPr>
        <w:spacing w:after="0" w:line="240" w:lineRule="auto"/>
      </w:pPr>
      <w:r>
        <w:separator/>
      </w:r>
    </w:p>
  </w:footnote>
  <w:footnote w:type="continuationSeparator" w:id="0">
    <w:p w14:paraId="3D9E842A" w14:textId="77777777" w:rsidR="00DE4EB7" w:rsidRDefault="00DE4EB7"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50814C0" w:rsidR="001B47C8" w:rsidRPr="00CA355B" w:rsidRDefault="00CA355B" w:rsidP="009D564B">
    <w:pPr>
      <w:pStyle w:val="Antet"/>
      <w:spacing w:line="360" w:lineRule="auto"/>
      <w:ind w:left="284"/>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CONSTANȚA</w:t>
    </w:r>
    <w:r w:rsidR="004C0CE7">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0ADA"/>
    <w:multiLevelType w:val="hybridMultilevel"/>
    <w:tmpl w:val="695ECFB2"/>
    <w:lvl w:ilvl="0" w:tplc="34946888">
      <w:numFmt w:val="bullet"/>
      <w:lvlText w:val="-"/>
      <w:lvlJc w:val="left"/>
      <w:pPr>
        <w:ind w:left="360" w:hanging="360"/>
      </w:pPr>
      <w:rPr>
        <w:rFonts w:ascii="Times New Roman" w:eastAsia="Times New Roman" w:hAnsi="Times New Roman" w:cs="Times New Roman" w:hint="default"/>
      </w:rPr>
    </w:lvl>
    <w:lvl w:ilvl="1" w:tplc="3494688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3A1AF0"/>
    <w:multiLevelType w:val="hybridMultilevel"/>
    <w:tmpl w:val="AA04058C"/>
    <w:lvl w:ilvl="0" w:tplc="CB421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420B8"/>
    <w:multiLevelType w:val="hybridMultilevel"/>
    <w:tmpl w:val="CB0AD5C8"/>
    <w:lvl w:ilvl="0" w:tplc="936C113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383D1F"/>
    <w:multiLevelType w:val="hybridMultilevel"/>
    <w:tmpl w:val="D6DC316A"/>
    <w:lvl w:ilvl="0" w:tplc="E2F0D53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0E512E"/>
    <w:multiLevelType w:val="hybridMultilevel"/>
    <w:tmpl w:val="739C828A"/>
    <w:lvl w:ilvl="0" w:tplc="4774C3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04AEB"/>
    <w:multiLevelType w:val="hybridMultilevel"/>
    <w:tmpl w:val="C4269FD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28BE34C6"/>
    <w:multiLevelType w:val="hybridMultilevel"/>
    <w:tmpl w:val="B3D6B696"/>
    <w:lvl w:ilvl="0" w:tplc="BB100CC2">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7" w15:restartNumberingAfterBreak="0">
    <w:nsid w:val="2D026404"/>
    <w:multiLevelType w:val="hybridMultilevel"/>
    <w:tmpl w:val="40042E28"/>
    <w:lvl w:ilvl="0" w:tplc="143220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F3CE8"/>
    <w:multiLevelType w:val="hybridMultilevel"/>
    <w:tmpl w:val="F7D667FC"/>
    <w:lvl w:ilvl="0" w:tplc="0409000F">
      <w:start w:val="1"/>
      <w:numFmt w:val="decimal"/>
      <w:lvlText w:val="%1."/>
      <w:lvlJc w:val="left"/>
      <w:pPr>
        <w:tabs>
          <w:tab w:val="num" w:pos="720"/>
        </w:tabs>
        <w:ind w:left="720" w:hanging="360"/>
      </w:pPr>
      <w:rPr>
        <w:rFonts w:hint="default"/>
      </w:rPr>
    </w:lvl>
    <w:lvl w:ilvl="1" w:tplc="AA004A0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7110E3"/>
    <w:multiLevelType w:val="hybridMultilevel"/>
    <w:tmpl w:val="2CE809F8"/>
    <w:lvl w:ilvl="0" w:tplc="058899E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17663"/>
    <w:multiLevelType w:val="hybridMultilevel"/>
    <w:tmpl w:val="3048B1B6"/>
    <w:lvl w:ilvl="0" w:tplc="0409000D">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4F6F9B"/>
    <w:multiLevelType w:val="hybridMultilevel"/>
    <w:tmpl w:val="A25084C0"/>
    <w:lvl w:ilvl="0" w:tplc="3E861D68">
      <w:start w:val="9"/>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55573FAE"/>
    <w:multiLevelType w:val="hybridMultilevel"/>
    <w:tmpl w:val="B2BA3C42"/>
    <w:lvl w:ilvl="0" w:tplc="5B1A85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80B8C"/>
    <w:multiLevelType w:val="hybridMultilevel"/>
    <w:tmpl w:val="A2D671EC"/>
    <w:lvl w:ilvl="0" w:tplc="C1E60B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6F354A"/>
    <w:multiLevelType w:val="hybridMultilevel"/>
    <w:tmpl w:val="7F321218"/>
    <w:lvl w:ilvl="0" w:tplc="FA542E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A2080"/>
    <w:multiLevelType w:val="hybridMultilevel"/>
    <w:tmpl w:val="128E2CFA"/>
    <w:lvl w:ilvl="0" w:tplc="C106A582">
      <w:numFmt w:val="bullet"/>
      <w:lvlText w:val="-"/>
      <w:lvlJc w:val="left"/>
      <w:pPr>
        <w:ind w:left="360" w:hanging="360"/>
      </w:pPr>
      <w:rPr>
        <w:rFonts w:ascii="Times New Roman" w:eastAsia="PMingLiU"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EA7D7F"/>
    <w:multiLevelType w:val="hybridMultilevel"/>
    <w:tmpl w:val="50987038"/>
    <w:lvl w:ilvl="0" w:tplc="17A43E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0"/>
  </w:num>
  <w:num w:numId="5">
    <w:abstractNumId w:val="2"/>
  </w:num>
  <w:num w:numId="6">
    <w:abstractNumId w:val="10"/>
  </w:num>
  <w:num w:numId="7">
    <w:abstractNumId w:val="1"/>
  </w:num>
  <w:num w:numId="8">
    <w:abstractNumId w:val="9"/>
  </w:num>
  <w:num w:numId="9">
    <w:abstractNumId w:val="4"/>
  </w:num>
  <w:num w:numId="10">
    <w:abstractNumId w:val="13"/>
  </w:num>
  <w:num w:numId="11">
    <w:abstractNumId w:val="3"/>
  </w:num>
  <w:num w:numId="12">
    <w:abstractNumId w:val="14"/>
  </w:num>
  <w:num w:numId="13">
    <w:abstractNumId w:val="12"/>
  </w:num>
  <w:num w:numId="14">
    <w:abstractNumId w:val="5"/>
  </w:num>
  <w:num w:numId="15">
    <w:abstractNumId w:val="16"/>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D9E"/>
    <w:rsid w:val="00034724"/>
    <w:rsid w:val="00042469"/>
    <w:rsid w:val="00081845"/>
    <w:rsid w:val="000B18B5"/>
    <w:rsid w:val="001106DF"/>
    <w:rsid w:val="0011582E"/>
    <w:rsid w:val="00143ACD"/>
    <w:rsid w:val="001600D2"/>
    <w:rsid w:val="00167A47"/>
    <w:rsid w:val="0017514C"/>
    <w:rsid w:val="001B47C8"/>
    <w:rsid w:val="001E3524"/>
    <w:rsid w:val="0020757D"/>
    <w:rsid w:val="00212D57"/>
    <w:rsid w:val="002669F7"/>
    <w:rsid w:val="002A59AB"/>
    <w:rsid w:val="002A63D8"/>
    <w:rsid w:val="002B21B3"/>
    <w:rsid w:val="002C77D2"/>
    <w:rsid w:val="002D19BC"/>
    <w:rsid w:val="002F5780"/>
    <w:rsid w:val="00353FB8"/>
    <w:rsid w:val="00354326"/>
    <w:rsid w:val="00356439"/>
    <w:rsid w:val="0038706E"/>
    <w:rsid w:val="003C123B"/>
    <w:rsid w:val="003E2550"/>
    <w:rsid w:val="003F0990"/>
    <w:rsid w:val="003F2008"/>
    <w:rsid w:val="003F2BDD"/>
    <w:rsid w:val="003F673A"/>
    <w:rsid w:val="004075B7"/>
    <w:rsid w:val="00416C05"/>
    <w:rsid w:val="004171C0"/>
    <w:rsid w:val="00441AC6"/>
    <w:rsid w:val="00442767"/>
    <w:rsid w:val="00457B47"/>
    <w:rsid w:val="00466824"/>
    <w:rsid w:val="00482EF6"/>
    <w:rsid w:val="00496BEA"/>
    <w:rsid w:val="004B7417"/>
    <w:rsid w:val="004C0CE7"/>
    <w:rsid w:val="004C7186"/>
    <w:rsid w:val="004F0F51"/>
    <w:rsid w:val="004F42C9"/>
    <w:rsid w:val="005044BF"/>
    <w:rsid w:val="00506973"/>
    <w:rsid w:val="00520258"/>
    <w:rsid w:val="0053065D"/>
    <w:rsid w:val="00577CD6"/>
    <w:rsid w:val="005863C9"/>
    <w:rsid w:val="00594694"/>
    <w:rsid w:val="005C2EE8"/>
    <w:rsid w:val="005F5671"/>
    <w:rsid w:val="00606F02"/>
    <w:rsid w:val="006075C0"/>
    <w:rsid w:val="00631BF9"/>
    <w:rsid w:val="00636C4A"/>
    <w:rsid w:val="00643F12"/>
    <w:rsid w:val="006A2777"/>
    <w:rsid w:val="006D65DB"/>
    <w:rsid w:val="006E4677"/>
    <w:rsid w:val="006F3755"/>
    <w:rsid w:val="007038D3"/>
    <w:rsid w:val="00733B88"/>
    <w:rsid w:val="00785475"/>
    <w:rsid w:val="007C4939"/>
    <w:rsid w:val="007D4A5C"/>
    <w:rsid w:val="007E6483"/>
    <w:rsid w:val="007F5481"/>
    <w:rsid w:val="008117A8"/>
    <w:rsid w:val="008139A9"/>
    <w:rsid w:val="0081504B"/>
    <w:rsid w:val="00824F9A"/>
    <w:rsid w:val="008507D9"/>
    <w:rsid w:val="0086289B"/>
    <w:rsid w:val="008631FB"/>
    <w:rsid w:val="00876E0D"/>
    <w:rsid w:val="008B25AB"/>
    <w:rsid w:val="008B7DBA"/>
    <w:rsid w:val="008C7811"/>
    <w:rsid w:val="008D246C"/>
    <w:rsid w:val="008D4A93"/>
    <w:rsid w:val="008E19DC"/>
    <w:rsid w:val="0090061B"/>
    <w:rsid w:val="009142A5"/>
    <w:rsid w:val="009171D5"/>
    <w:rsid w:val="00962D8D"/>
    <w:rsid w:val="009866BC"/>
    <w:rsid w:val="009B480A"/>
    <w:rsid w:val="009D564B"/>
    <w:rsid w:val="009F2A15"/>
    <w:rsid w:val="00A00AD3"/>
    <w:rsid w:val="00A05507"/>
    <w:rsid w:val="00A0719A"/>
    <w:rsid w:val="00A132AF"/>
    <w:rsid w:val="00A448BD"/>
    <w:rsid w:val="00A53F41"/>
    <w:rsid w:val="00A906B5"/>
    <w:rsid w:val="00A91C96"/>
    <w:rsid w:val="00AA3F5E"/>
    <w:rsid w:val="00AA5CB0"/>
    <w:rsid w:val="00AB41BC"/>
    <w:rsid w:val="00AC6CA8"/>
    <w:rsid w:val="00AE007A"/>
    <w:rsid w:val="00AF75D5"/>
    <w:rsid w:val="00B45086"/>
    <w:rsid w:val="00B63154"/>
    <w:rsid w:val="00B66053"/>
    <w:rsid w:val="00B73F1A"/>
    <w:rsid w:val="00B74456"/>
    <w:rsid w:val="00B91BF1"/>
    <w:rsid w:val="00BA7EEF"/>
    <w:rsid w:val="00BC1B81"/>
    <w:rsid w:val="00BE0746"/>
    <w:rsid w:val="00BF2D76"/>
    <w:rsid w:val="00C02DFA"/>
    <w:rsid w:val="00C11625"/>
    <w:rsid w:val="00C14E74"/>
    <w:rsid w:val="00C545F6"/>
    <w:rsid w:val="00C5562D"/>
    <w:rsid w:val="00C61733"/>
    <w:rsid w:val="00C76F67"/>
    <w:rsid w:val="00CA192F"/>
    <w:rsid w:val="00CA25A6"/>
    <w:rsid w:val="00CA355B"/>
    <w:rsid w:val="00CA4349"/>
    <w:rsid w:val="00CC422A"/>
    <w:rsid w:val="00CD4E01"/>
    <w:rsid w:val="00D1499F"/>
    <w:rsid w:val="00D356FA"/>
    <w:rsid w:val="00D41783"/>
    <w:rsid w:val="00D62259"/>
    <w:rsid w:val="00D8381D"/>
    <w:rsid w:val="00DB59B4"/>
    <w:rsid w:val="00DE4EB7"/>
    <w:rsid w:val="00DE792C"/>
    <w:rsid w:val="00DF78E5"/>
    <w:rsid w:val="00E45EFC"/>
    <w:rsid w:val="00E66A8A"/>
    <w:rsid w:val="00E82CD9"/>
    <w:rsid w:val="00E84F3C"/>
    <w:rsid w:val="00EB1259"/>
    <w:rsid w:val="00ED25D0"/>
    <w:rsid w:val="00F1090C"/>
    <w:rsid w:val="00F270A8"/>
    <w:rsid w:val="00F50543"/>
    <w:rsid w:val="00F80526"/>
    <w:rsid w:val="00F83E65"/>
    <w:rsid w:val="00F97621"/>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550"/>
  </w:style>
  <w:style w:type="paragraph" w:styleId="Titlu6">
    <w:name w:val="heading 6"/>
    <w:basedOn w:val="Normal"/>
    <w:next w:val="Normal"/>
    <w:link w:val="Titlu6Caracter"/>
    <w:uiPriority w:val="9"/>
    <w:unhideWhenUsed/>
    <w:qFormat/>
    <w:rsid w:val="00606F02"/>
    <w:pPr>
      <w:spacing w:before="240" w:after="60" w:line="276" w:lineRule="auto"/>
      <w:outlineLvl w:val="5"/>
    </w:pPr>
    <w:rPr>
      <w:rFonts w:ascii="Calibri" w:eastAsia="Times New Roman" w:hAnsi="Calibri" w:cs="Times New Roman"/>
      <w:b/>
      <w:bCs/>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A7EEF"/>
    <w:rPr>
      <w:rFonts w:ascii="Segoe UI" w:hAnsi="Segoe UI" w:cs="Segoe UI"/>
      <w:sz w:val="18"/>
      <w:szCs w:val="18"/>
    </w:rPr>
  </w:style>
  <w:style w:type="character" w:customStyle="1" w:styleId="Titlu6Caracter">
    <w:name w:val="Titlu 6 Caracter"/>
    <w:basedOn w:val="Fontdeparagrafimplicit"/>
    <w:link w:val="Titlu6"/>
    <w:uiPriority w:val="9"/>
    <w:rsid w:val="00606F02"/>
    <w:rPr>
      <w:rFonts w:ascii="Calibri" w:eastAsia="Times New Roman" w:hAnsi="Calibri" w:cs="Times New Roman"/>
      <w:b/>
      <w:bCs/>
      <w:lang w:val="en-US"/>
      <w14:ligatures w14:val="none"/>
    </w:rPr>
  </w:style>
  <w:style w:type="paragraph" w:styleId="NormalWeb">
    <w:name w:val="Normal (Web)"/>
    <w:basedOn w:val="Normal"/>
    <w:uiPriority w:val="99"/>
    <w:rsid w:val="00606F02"/>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styleId="Corptext">
    <w:name w:val="Body Text"/>
    <w:basedOn w:val="Normal"/>
    <w:link w:val="CorptextCaracter"/>
    <w:rsid w:val="00606F02"/>
    <w:pPr>
      <w:spacing w:after="120" w:line="276" w:lineRule="auto"/>
    </w:pPr>
    <w:rPr>
      <w:rFonts w:ascii="Calibri" w:eastAsia="Calibri" w:hAnsi="Calibri" w:cs="Times New Roman"/>
      <w:lang w:val="x-none" w:eastAsia="x-none"/>
      <w14:ligatures w14:val="none"/>
    </w:rPr>
  </w:style>
  <w:style w:type="character" w:customStyle="1" w:styleId="CorptextCaracter">
    <w:name w:val="Corp text Caracter"/>
    <w:basedOn w:val="Fontdeparagrafimplicit"/>
    <w:link w:val="Corptext"/>
    <w:rsid w:val="00606F02"/>
    <w:rPr>
      <w:rFonts w:ascii="Calibri" w:eastAsia="Calibri" w:hAnsi="Calibri" w:cs="Times New Roman"/>
      <w:lang w:val="x-none" w:eastAsia="x-none"/>
      <w14:ligatures w14:val="none"/>
    </w:rPr>
  </w:style>
  <w:style w:type="paragraph" w:styleId="Listparagraf">
    <w:name w:val="List Paragraph"/>
    <w:aliases w:val="List_Paragraph,Multilevel para_II,body 2,Paragraph,Citation List,ANNEX,Bullet,bullet,bu,b,bullet1,B,b1,bullet 1,body,b Char Char Char,b Char Char Char Char Char Char,b Char Char,Body Char1 Char1,b Char Char Char Char Char Char Char Char,l"/>
    <w:basedOn w:val="Normal"/>
    <w:link w:val="ListparagrafCaracter"/>
    <w:uiPriority w:val="1"/>
    <w:qFormat/>
    <w:rsid w:val="00606F02"/>
    <w:pPr>
      <w:spacing w:after="0" w:line="240" w:lineRule="auto"/>
      <w:ind w:left="720"/>
    </w:pPr>
    <w:rPr>
      <w:rFonts w:ascii="Calibri" w:eastAsia="Calibri" w:hAnsi="Calibri" w:cs="Times New Roman"/>
      <w:lang w:val="x-none" w:eastAsia="x-none"/>
      <w14:ligatures w14:val="none"/>
    </w:rPr>
  </w:style>
  <w:style w:type="paragraph" w:customStyle="1" w:styleId="Default">
    <w:name w:val="Default"/>
    <w:rsid w:val="00606F02"/>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table" w:styleId="Tabelgril">
    <w:name w:val="Table Grid"/>
    <w:basedOn w:val="TabelNormal"/>
    <w:uiPriority w:val="59"/>
    <w:rsid w:val="00606F02"/>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2">
    <w:name w:val="Body Text 2"/>
    <w:basedOn w:val="Normal"/>
    <w:link w:val="Corptext2Caracter"/>
    <w:uiPriority w:val="99"/>
    <w:semiHidden/>
    <w:unhideWhenUsed/>
    <w:rsid w:val="00606F02"/>
    <w:pPr>
      <w:spacing w:after="120" w:line="480" w:lineRule="auto"/>
    </w:pPr>
    <w:rPr>
      <w:rFonts w:ascii="Calibri" w:eastAsia="Calibri" w:hAnsi="Calibri" w:cs="Times New Roman"/>
      <w:lang w:val="en-US"/>
      <w14:ligatures w14:val="none"/>
    </w:rPr>
  </w:style>
  <w:style w:type="character" w:customStyle="1" w:styleId="Corptext2Caracter">
    <w:name w:val="Corp text 2 Caracter"/>
    <w:basedOn w:val="Fontdeparagrafimplicit"/>
    <w:link w:val="Corptext2"/>
    <w:uiPriority w:val="99"/>
    <w:semiHidden/>
    <w:rsid w:val="00606F02"/>
    <w:rPr>
      <w:rFonts w:ascii="Calibri" w:eastAsia="Calibri" w:hAnsi="Calibri" w:cs="Times New Roman"/>
      <w:lang w:val="en-US"/>
      <w14:ligatures w14:val="none"/>
    </w:rPr>
  </w:style>
  <w:style w:type="paragraph" w:styleId="Corptext3">
    <w:name w:val="Body Text 3"/>
    <w:basedOn w:val="Normal"/>
    <w:link w:val="Corptext3Caracter"/>
    <w:uiPriority w:val="99"/>
    <w:unhideWhenUsed/>
    <w:rsid w:val="00606F02"/>
    <w:pPr>
      <w:spacing w:after="120" w:line="276" w:lineRule="auto"/>
    </w:pPr>
    <w:rPr>
      <w:rFonts w:ascii="Calibri" w:eastAsia="Calibri" w:hAnsi="Calibri" w:cs="Times New Roman"/>
      <w:sz w:val="16"/>
      <w:szCs w:val="16"/>
      <w:lang w:val="en-US"/>
      <w14:ligatures w14:val="none"/>
    </w:rPr>
  </w:style>
  <w:style w:type="character" w:customStyle="1" w:styleId="Corptext3Caracter">
    <w:name w:val="Corp text 3 Caracter"/>
    <w:basedOn w:val="Fontdeparagrafimplicit"/>
    <w:link w:val="Corptext3"/>
    <w:uiPriority w:val="99"/>
    <w:rsid w:val="00606F02"/>
    <w:rPr>
      <w:rFonts w:ascii="Calibri" w:eastAsia="Calibri" w:hAnsi="Calibri" w:cs="Times New Roman"/>
      <w:sz w:val="16"/>
      <w:szCs w:val="16"/>
      <w:lang w:val="en-US"/>
      <w14:ligatures w14:val="none"/>
    </w:rPr>
  </w:style>
  <w:style w:type="character" w:customStyle="1" w:styleId="tpa1">
    <w:name w:val="tpa1"/>
    <w:rsid w:val="00606F02"/>
  </w:style>
  <w:style w:type="character" w:customStyle="1" w:styleId="ax1">
    <w:name w:val="ax1"/>
    <w:rsid w:val="00606F02"/>
    <w:rPr>
      <w:b/>
      <w:bCs/>
      <w:sz w:val="26"/>
      <w:szCs w:val="26"/>
    </w:rPr>
  </w:style>
  <w:style w:type="paragraph" w:customStyle="1" w:styleId="TextnormalCharCaracter">
    <w:name w:val="Text normal Char Caracter"/>
    <w:link w:val="TextnormalCharCaracterCaracter"/>
    <w:rsid w:val="00606F02"/>
    <w:pPr>
      <w:widowControl w:val="0"/>
      <w:adjustRightInd w:val="0"/>
      <w:spacing w:before="80" w:line="360" w:lineRule="atLeast"/>
      <w:ind w:left="1304"/>
      <w:jc w:val="both"/>
      <w:textAlignment w:val="baseline"/>
    </w:pPr>
    <w:rPr>
      <w:rFonts w:ascii="Arial" w:eastAsia="Times New Roman" w:hAnsi="Arial" w:cs="Times New Roman"/>
      <w:lang w:val="en-US"/>
      <w14:ligatures w14:val="none"/>
    </w:rPr>
  </w:style>
  <w:style w:type="character" w:customStyle="1" w:styleId="TextnormalCharCaracterCaracter">
    <w:name w:val="Text normal Char Caracter Caracter"/>
    <w:link w:val="TextnormalCharCaracter"/>
    <w:rsid w:val="00606F02"/>
    <w:rPr>
      <w:rFonts w:ascii="Arial" w:eastAsia="Times New Roman" w:hAnsi="Arial" w:cs="Times New Roman"/>
      <w:lang w:val="en-US"/>
      <w14:ligatures w14:val="none"/>
    </w:rPr>
  </w:style>
  <w:style w:type="character" w:customStyle="1" w:styleId="ListparagrafCaracter">
    <w:name w:val="Listă paragraf Caracter"/>
    <w:aliases w:val="List_Paragraph Caracter,Multilevel para_II Caracter,body 2 Caracter,Paragraph Caracter,Citation List Caracter,ANNEX Caracter,Bullet Caracter,bullet Caracter,bu Caracter,b Caracter,bullet1 Caracter,B Caracter,b1 Caracter"/>
    <w:link w:val="Listparagraf"/>
    <w:uiPriority w:val="34"/>
    <w:qFormat/>
    <w:rsid w:val="00606F02"/>
    <w:rPr>
      <w:rFonts w:ascii="Calibri" w:eastAsia="Calibri" w:hAnsi="Calibri" w:cs="Times New Roman"/>
      <w:lang w:val="x-none" w:eastAsia="x-none"/>
      <w14:ligatures w14:val="none"/>
    </w:rPr>
  </w:style>
  <w:style w:type="paragraph" w:customStyle="1" w:styleId="Corpodeltesto3">
    <w:name w:val="Corpo del testo 3"/>
    <w:rsid w:val="00606F02"/>
    <w:pPr>
      <w:pBdr>
        <w:top w:val="nil"/>
        <w:left w:val="nil"/>
        <w:bottom w:val="nil"/>
        <w:right w:val="nil"/>
        <w:between w:val="nil"/>
        <w:bar w:val="nil"/>
      </w:pBdr>
      <w:spacing w:after="0" w:line="240" w:lineRule="auto"/>
      <w:jc w:val="both"/>
    </w:pPr>
    <w:rPr>
      <w:rFonts w:ascii="Arial" w:eastAsia="Arial" w:hAnsi="Arial" w:cs="Arial"/>
      <w:color w:val="000000"/>
      <w:u w:color="000000"/>
      <w:bdr w:val="nil"/>
      <w:lang w:val="en-US"/>
      <w14:ligatures w14:val="none"/>
    </w:rPr>
  </w:style>
  <w:style w:type="character" w:customStyle="1" w:styleId="normalchar">
    <w:name w:val="normal__char"/>
    <w:basedOn w:val="Fontdeparagrafimplicit"/>
    <w:rsid w:val="009D564B"/>
  </w:style>
  <w:style w:type="paragraph" w:styleId="Frspaiere">
    <w:name w:val="No Spacing"/>
    <w:uiPriority w:val="1"/>
    <w:qFormat/>
    <w:rsid w:val="00962D8D"/>
    <w:pPr>
      <w:spacing w:after="0" w:line="240" w:lineRule="auto"/>
    </w:pPr>
    <w:rPr>
      <w:rFonts w:ascii="Calibri" w:eastAsia="Calibri" w:hAnsi="Calibri" w:cs="Times New Roman"/>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AAA%20%20(Aaa-pc)%20Otilica%20serviciu%20%20)\(I)%20Otilia%20SERVICIU%202011%20%202012\Acorduri%20%20%20de%20%20%20Mediu%20%20%202011%202012\CL%20VALU%20LUI%20TRAIAN%20%20%20reabilitare%20drumuri\Decizia%20etapei%20incadrare%20%20%20UM%2002248%20BUC%20%20MANGALIA%20%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apmct.anpm.ro" TargetMode="External"/><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ct.anpm.ro" TargetMode="External"/><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CA242-A603-4CD4-B8F8-A86CD0FD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4545</Words>
  <Characters>25907</Characters>
  <Application>Microsoft Office Word</Application>
  <DocSecurity>0</DocSecurity>
  <Lines>215</Lines>
  <Paragraphs>60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Monica Bucsan</cp:lastModifiedBy>
  <cp:revision>9</cp:revision>
  <cp:lastPrinted>2024-07-04T10:29:00Z</cp:lastPrinted>
  <dcterms:created xsi:type="dcterms:W3CDTF">2024-07-03T14:53:00Z</dcterms:created>
  <dcterms:modified xsi:type="dcterms:W3CDTF">2024-07-25T11:31:00Z</dcterms:modified>
</cp:coreProperties>
</file>