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E47AF" w:rsidRDefault="00221D0D" w:rsidP="00221D0D">
      <w:pPr>
        <w:rPr>
          <w:rFonts w:eastAsia="Calibri"/>
          <w:b/>
          <w:bCs/>
        </w:rPr>
      </w:pPr>
    </w:p>
    <w:p w:rsidR="00520A36" w:rsidRPr="00CE47AF" w:rsidRDefault="00520A36" w:rsidP="00221D0D">
      <w:pPr>
        <w:rPr>
          <w:rFonts w:eastAsia="Calibri"/>
          <w:b/>
          <w:bCs/>
        </w:rPr>
      </w:pPr>
    </w:p>
    <w:p w:rsidR="00221D0D" w:rsidRPr="00CE47AF" w:rsidRDefault="00221D0D" w:rsidP="00221D0D">
      <w:pPr>
        <w:rPr>
          <w:rFonts w:eastAsia="Calibri"/>
          <w:b/>
          <w:bCs/>
        </w:rPr>
      </w:pPr>
    </w:p>
    <w:p w:rsidR="00221D0D" w:rsidRPr="00CE47AF" w:rsidRDefault="00221D0D" w:rsidP="00221D0D">
      <w:pPr>
        <w:rPr>
          <w:rFonts w:eastAsia="Calibri"/>
          <w:b/>
          <w:bCs/>
        </w:rPr>
      </w:pPr>
    </w:p>
    <w:p w:rsidR="00221D0D" w:rsidRPr="00CE47AF" w:rsidRDefault="00221D0D" w:rsidP="00FC43B6">
      <w:pPr>
        <w:rPr>
          <w:b/>
          <w:lang w:val="ro-RO" w:eastAsia="ro-RO"/>
        </w:rPr>
      </w:pPr>
      <w:r w:rsidRPr="00CE47AF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CE47AF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CE47AF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CE47AF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CE47AF">
        <w:rPr>
          <w:rStyle w:val="tpa"/>
          <w:color w:val="000000"/>
          <w:lang w:val="ro-RO"/>
        </w:rPr>
        <w:t>(- ANEXA nr. 5.H la procedură)</w:t>
      </w:r>
    </w:p>
    <w:p w:rsidR="00221D0D" w:rsidRPr="00CE47AF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CE47AF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CE47AF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CE47AF" w:rsidRDefault="00221D0D" w:rsidP="00FC43B6">
      <w:pPr>
        <w:rPr>
          <w:rStyle w:val="tpa"/>
          <w:color w:val="000000"/>
          <w:lang w:val="ro-RO"/>
        </w:rPr>
      </w:pPr>
      <w:r w:rsidRPr="00CE47AF">
        <w:rPr>
          <w:b/>
          <w:lang w:val="ro-RO" w:eastAsia="ro-RO"/>
        </w:rPr>
        <w:t>AGENŢIA PENTRU PROTECŢIA MEDIULUI DÂMBOVIŢA</w:t>
      </w:r>
      <w:r w:rsidRPr="00CE47AF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CE47AF" w:rsidRPr="00CE47AF" w:rsidRDefault="00C003D3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CE47AF">
        <w:rPr>
          <w:rFonts w:ascii="Times New Roman" w:hAnsi="Times New Roman"/>
          <w:b/>
          <w:sz w:val="24"/>
          <w:szCs w:val="24"/>
        </w:rPr>
        <w:t>”</w:t>
      </w:r>
      <w:r w:rsidR="00CE47AF" w:rsidRPr="00CE47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E47AF" w:rsidRPr="00CE47AF">
        <w:rPr>
          <w:rFonts w:ascii="Times New Roman" w:hAnsi="Times New Roman"/>
          <w:b/>
          <w:i/>
          <w:sz w:val="24"/>
          <w:szCs w:val="24"/>
        </w:rPr>
        <w:t>Reabilitare</w:t>
      </w:r>
      <w:proofErr w:type="spellEnd"/>
      <w:r w:rsidR="00CE47AF" w:rsidRPr="00CE47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E47AF" w:rsidRPr="00CE47AF">
        <w:rPr>
          <w:rFonts w:ascii="Times New Roman" w:hAnsi="Times New Roman"/>
          <w:b/>
          <w:i/>
          <w:sz w:val="24"/>
          <w:szCs w:val="24"/>
        </w:rPr>
        <w:t>santuri</w:t>
      </w:r>
      <w:proofErr w:type="spellEnd"/>
      <w:r w:rsidR="00CE47AF" w:rsidRPr="00CE47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E47AF" w:rsidRPr="00CE47AF">
        <w:rPr>
          <w:rFonts w:ascii="Times New Roman" w:hAnsi="Times New Roman"/>
          <w:b/>
          <w:i/>
          <w:sz w:val="24"/>
          <w:szCs w:val="24"/>
        </w:rPr>
        <w:t>prin</w:t>
      </w:r>
      <w:proofErr w:type="spellEnd"/>
      <w:r w:rsidR="00CE47AF" w:rsidRPr="00CE47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E47AF" w:rsidRPr="00CE47AF">
        <w:rPr>
          <w:rFonts w:ascii="Times New Roman" w:hAnsi="Times New Roman"/>
          <w:b/>
          <w:i/>
          <w:sz w:val="24"/>
          <w:szCs w:val="24"/>
        </w:rPr>
        <w:t>dalare</w:t>
      </w:r>
      <w:proofErr w:type="spellEnd"/>
      <w:r w:rsidR="00CE47AF" w:rsidRPr="00CE47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E47AF" w:rsidRPr="00CE47AF">
        <w:rPr>
          <w:rFonts w:ascii="Times New Roman" w:hAnsi="Times New Roman"/>
          <w:b/>
          <w:i/>
          <w:sz w:val="24"/>
          <w:szCs w:val="24"/>
        </w:rPr>
        <w:t>si</w:t>
      </w:r>
      <w:proofErr w:type="spellEnd"/>
      <w:r w:rsidR="00CE47AF" w:rsidRPr="00CE47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E47AF" w:rsidRPr="00CE47AF">
        <w:rPr>
          <w:rFonts w:ascii="Times New Roman" w:hAnsi="Times New Roman"/>
          <w:b/>
          <w:i/>
          <w:sz w:val="24"/>
          <w:szCs w:val="24"/>
        </w:rPr>
        <w:t>inlocuire</w:t>
      </w:r>
      <w:proofErr w:type="spellEnd"/>
      <w:r w:rsidR="00CE47AF" w:rsidRPr="00CE47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E47AF" w:rsidRPr="00CE47AF">
        <w:rPr>
          <w:rFonts w:ascii="Times New Roman" w:hAnsi="Times New Roman"/>
          <w:b/>
          <w:i/>
          <w:sz w:val="24"/>
          <w:szCs w:val="24"/>
        </w:rPr>
        <w:t>podete</w:t>
      </w:r>
      <w:proofErr w:type="spellEnd"/>
      <w:r w:rsidR="00CE47AF" w:rsidRPr="00CE47AF">
        <w:rPr>
          <w:rFonts w:ascii="Times New Roman" w:hAnsi="Times New Roman"/>
          <w:b/>
          <w:i/>
          <w:sz w:val="24"/>
          <w:szCs w:val="24"/>
        </w:rPr>
        <w:t xml:space="preserve"> in </w:t>
      </w:r>
      <w:proofErr w:type="spellStart"/>
      <w:r w:rsidR="00CE47AF" w:rsidRPr="00CE47AF">
        <w:rPr>
          <w:rFonts w:ascii="Times New Roman" w:hAnsi="Times New Roman"/>
          <w:b/>
          <w:i/>
          <w:sz w:val="24"/>
          <w:szCs w:val="24"/>
        </w:rPr>
        <w:t>satul</w:t>
      </w:r>
      <w:proofErr w:type="spellEnd"/>
      <w:r w:rsidR="00CE47AF" w:rsidRPr="00CE47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E47AF" w:rsidRPr="00CE47AF">
        <w:rPr>
          <w:rFonts w:ascii="Times New Roman" w:hAnsi="Times New Roman"/>
          <w:b/>
          <w:i/>
          <w:sz w:val="24"/>
          <w:szCs w:val="24"/>
        </w:rPr>
        <w:t>Petresti</w:t>
      </w:r>
      <w:proofErr w:type="spellEnd"/>
      <w:r w:rsidR="00CE47AF" w:rsidRPr="00CE47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E47AF" w:rsidRPr="00CE47AF">
        <w:rPr>
          <w:rFonts w:ascii="Times New Roman" w:hAnsi="Times New Roman"/>
          <w:b/>
          <w:i/>
          <w:sz w:val="24"/>
          <w:szCs w:val="24"/>
        </w:rPr>
        <w:t>pe</w:t>
      </w:r>
      <w:proofErr w:type="spellEnd"/>
      <w:r w:rsidR="00CE47AF" w:rsidRPr="00CE47AF">
        <w:rPr>
          <w:rFonts w:ascii="Times New Roman" w:hAnsi="Times New Roman"/>
          <w:b/>
          <w:i/>
          <w:sz w:val="24"/>
          <w:szCs w:val="24"/>
        </w:rPr>
        <w:t xml:space="preserve"> DN 61</w:t>
      </w:r>
      <w:r w:rsidR="00CE47AF" w:rsidRPr="00CE47AF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="00CE47AF" w:rsidRPr="00CE47AF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="00CE47AF" w:rsidRPr="00CE47AF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="00CE47AF" w:rsidRPr="00CE47AF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="00CE47AF" w:rsidRPr="00CE47AF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="00CE47AF" w:rsidRPr="00CE47AF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CE47AF" w:rsidRPr="00CE47AF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="00CE47AF" w:rsidRPr="00CE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7AF" w:rsidRPr="00CE47AF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="00CE47AF" w:rsidRPr="00CE47AF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 w:rsidR="00CE47AF" w:rsidRPr="00CE47AF">
        <w:rPr>
          <w:rStyle w:val="tpa1"/>
          <w:rFonts w:ascii="Times New Roman" w:hAnsi="Times New Roman"/>
          <w:sz w:val="24"/>
          <w:szCs w:val="24"/>
        </w:rPr>
        <w:t>comuna</w:t>
      </w:r>
      <w:proofErr w:type="spellEnd"/>
      <w:r w:rsidR="00CE47AF" w:rsidRPr="00CE47AF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CE47AF" w:rsidRPr="00CE47AF">
        <w:rPr>
          <w:rStyle w:val="tpa1"/>
          <w:rFonts w:ascii="Times New Roman" w:hAnsi="Times New Roman"/>
          <w:sz w:val="24"/>
          <w:szCs w:val="24"/>
        </w:rPr>
        <w:t>Petresti</w:t>
      </w:r>
      <w:proofErr w:type="spellEnd"/>
      <w:r w:rsidR="00CE47AF" w:rsidRPr="00CE47AF">
        <w:rPr>
          <w:rStyle w:val="tpa1"/>
          <w:rFonts w:ascii="Times New Roman" w:hAnsi="Times New Roman"/>
          <w:sz w:val="24"/>
          <w:szCs w:val="24"/>
        </w:rPr>
        <w:t xml:space="preserve">, sat </w:t>
      </w:r>
      <w:proofErr w:type="spellStart"/>
      <w:r w:rsidR="00CE47AF" w:rsidRPr="00CE47AF">
        <w:rPr>
          <w:rStyle w:val="tpa1"/>
          <w:rFonts w:ascii="Times New Roman" w:hAnsi="Times New Roman"/>
          <w:sz w:val="24"/>
          <w:szCs w:val="24"/>
        </w:rPr>
        <w:t>Petresti</w:t>
      </w:r>
      <w:proofErr w:type="spellEnd"/>
      <w:r w:rsidR="00CE47AF" w:rsidRPr="00CE47AF">
        <w:rPr>
          <w:rStyle w:val="tpa1"/>
          <w:rFonts w:ascii="Times New Roman" w:hAnsi="Times New Roman"/>
          <w:sz w:val="24"/>
          <w:szCs w:val="24"/>
        </w:rPr>
        <w:t xml:space="preserve">, str. </w:t>
      </w:r>
      <w:proofErr w:type="spellStart"/>
      <w:r w:rsidR="00CE47AF" w:rsidRPr="00CE47AF">
        <w:rPr>
          <w:rStyle w:val="tpa1"/>
          <w:rFonts w:ascii="Times New Roman" w:hAnsi="Times New Roman"/>
          <w:sz w:val="24"/>
          <w:szCs w:val="24"/>
        </w:rPr>
        <w:t>Principala</w:t>
      </w:r>
      <w:proofErr w:type="spellEnd"/>
      <w:r w:rsidR="00CE47AF" w:rsidRPr="00CE47AF"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CE47AF" w:rsidRPr="00CE47AF" w:rsidRDefault="00584DE1" w:rsidP="003225BB">
      <w:pPr>
        <w:pStyle w:val="Header"/>
        <w:rPr>
          <w:rStyle w:val="tpa"/>
          <w:rFonts w:ascii="Times New Roman" w:hAnsi="Times New Roman"/>
          <w:color w:val="000000"/>
          <w:sz w:val="24"/>
          <w:szCs w:val="24"/>
          <w:lang w:val="ro-RO"/>
        </w:rPr>
      </w:pPr>
      <w:r w:rsidRPr="00CE47AF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CE47AF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CE47AF" w:rsidRPr="00CE47AF">
        <w:rPr>
          <w:rStyle w:val="tpa1"/>
          <w:rFonts w:ascii="Times New Roman" w:hAnsi="Times New Roman"/>
          <w:sz w:val="24"/>
          <w:szCs w:val="24"/>
        </w:rPr>
        <w:t>C</w:t>
      </w:r>
      <w:r w:rsidR="00CE47AF" w:rsidRPr="00CE47AF">
        <w:rPr>
          <w:rStyle w:val="tpa1"/>
          <w:rFonts w:ascii="Times New Roman" w:hAnsi="Times New Roman"/>
          <w:sz w:val="24"/>
          <w:szCs w:val="24"/>
        </w:rPr>
        <w:t>omuna</w:t>
      </w:r>
      <w:proofErr w:type="spellEnd"/>
      <w:r w:rsidR="00CE47AF" w:rsidRPr="00CE47AF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CE47AF" w:rsidRPr="00CE47AF">
        <w:rPr>
          <w:rStyle w:val="tpa1"/>
          <w:rFonts w:ascii="Times New Roman" w:hAnsi="Times New Roman"/>
          <w:sz w:val="24"/>
          <w:szCs w:val="24"/>
        </w:rPr>
        <w:t>Petresti</w:t>
      </w:r>
      <w:proofErr w:type="spellEnd"/>
      <w:r w:rsidR="00CE47AF" w:rsidRPr="00CE47AF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:rsidR="00221D0D" w:rsidRPr="00CE47AF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CE47AF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CE47AF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CE47AF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CE47AF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CE47AF">
        <w:rPr>
          <w:rStyle w:val="tpa"/>
          <w:color w:val="000000"/>
          <w:lang w:val="ro-RO"/>
        </w:rPr>
        <w:t xml:space="preserve">Observaţiile publicului se primesc zilnic la sediul </w:t>
      </w:r>
      <w:r w:rsidRPr="00CE47AF">
        <w:rPr>
          <w:lang w:val="ro-RO" w:eastAsia="ro-RO"/>
        </w:rPr>
        <w:t>(APM) Dâmboviţa</w:t>
      </w:r>
      <w:r w:rsidRPr="00CE47AF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CE47AF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CE47AF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CE47AF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CE47AF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CE47AF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3" w:name="do|ax5^H|pa6"/>
            <w:bookmarkEnd w:id="3"/>
          </w:p>
          <w:p w:rsidR="00221D0D" w:rsidRPr="00CE47AF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CE47AF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CE47AF">
              <w:rPr>
                <w:color w:val="000000"/>
                <w:lang w:eastAsia="en-US"/>
              </w:rPr>
              <w:t>Data afişării anunţului pe site</w:t>
            </w:r>
          </w:p>
          <w:p w:rsidR="00221D0D" w:rsidRPr="00CE47AF" w:rsidRDefault="00CE47AF" w:rsidP="00EA7799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CE47AF">
              <w:rPr>
                <w:color w:val="000000"/>
                <w:lang w:eastAsia="en-US"/>
              </w:rPr>
              <w:t>28</w:t>
            </w:r>
            <w:r w:rsidR="00084614" w:rsidRPr="00CE47AF">
              <w:rPr>
                <w:color w:val="000000"/>
                <w:lang w:eastAsia="en-US"/>
              </w:rPr>
              <w:t>.</w:t>
            </w:r>
            <w:r w:rsidR="00805589" w:rsidRPr="00CE47AF">
              <w:rPr>
                <w:color w:val="000000"/>
                <w:lang w:eastAsia="en-US"/>
              </w:rPr>
              <w:t>0</w:t>
            </w:r>
            <w:r w:rsidR="00555318" w:rsidRPr="00CE47AF">
              <w:rPr>
                <w:color w:val="000000"/>
                <w:lang w:eastAsia="en-US"/>
              </w:rPr>
              <w:t>4</w:t>
            </w:r>
            <w:r w:rsidR="00221D0D" w:rsidRPr="00CE47AF">
              <w:rPr>
                <w:color w:val="000000"/>
                <w:lang w:eastAsia="en-US"/>
              </w:rPr>
              <w:t>.202</w:t>
            </w:r>
            <w:r w:rsidR="00805589" w:rsidRPr="00CE47AF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CE47AF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FC43B6" w:rsidRPr="00CE47AF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55318"/>
    <w:rsid w:val="00584DE1"/>
    <w:rsid w:val="005D6C68"/>
    <w:rsid w:val="00605478"/>
    <w:rsid w:val="00627299"/>
    <w:rsid w:val="00657EFE"/>
    <w:rsid w:val="006E14A2"/>
    <w:rsid w:val="00714F56"/>
    <w:rsid w:val="00752599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003D3"/>
    <w:rsid w:val="00C11FE0"/>
    <w:rsid w:val="00CE47AF"/>
    <w:rsid w:val="00CF02AE"/>
    <w:rsid w:val="00D105E2"/>
    <w:rsid w:val="00D17D17"/>
    <w:rsid w:val="00DD3794"/>
    <w:rsid w:val="00E153E3"/>
    <w:rsid w:val="00E7043B"/>
    <w:rsid w:val="00EA763F"/>
    <w:rsid w:val="00EA7799"/>
    <w:rsid w:val="00EA7EB8"/>
    <w:rsid w:val="00EB2F91"/>
    <w:rsid w:val="00EE33BA"/>
    <w:rsid w:val="00EF2BFF"/>
    <w:rsid w:val="00F008BA"/>
    <w:rsid w:val="00F2723C"/>
    <w:rsid w:val="00F451DB"/>
    <w:rsid w:val="00F477DD"/>
    <w:rsid w:val="00FA015B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</Words>
  <Characters>702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163</cp:revision>
  <dcterms:created xsi:type="dcterms:W3CDTF">2021-12-14T11:39:00Z</dcterms:created>
  <dcterms:modified xsi:type="dcterms:W3CDTF">2023-06-12T07:43:00Z</dcterms:modified>
</cp:coreProperties>
</file>