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2F" w:rsidRPr="006F4A75" w:rsidRDefault="00EE5AEC" w:rsidP="006F4A75">
      <w:pPr>
        <w:jc w:val="right"/>
      </w:pPr>
      <w:r>
        <w:rPr>
          <w:noProof/>
          <w:lang w:eastAsia="ro-RO"/>
        </w:rPr>
        <w:drawing>
          <wp:inline distT="0" distB="0" distL="0" distR="0" wp14:anchorId="739EE5A9" wp14:editId="31DD7251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258" w:rsidRPr="0037132A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37132A">
        <w:rPr>
          <w:rFonts w:ascii="Times New Roman" w:hAnsi="Times New Roman" w:cs="Times New Roman"/>
          <w:sz w:val="24"/>
          <w:szCs w:val="24"/>
          <w:lang w:val="fr-FR"/>
        </w:rPr>
        <w:t>502/177/</w:t>
      </w:r>
      <w:r w:rsidR="005F6A71">
        <w:rPr>
          <w:rFonts w:ascii="Times New Roman" w:hAnsi="Times New Roman" w:cs="Times New Roman"/>
          <w:sz w:val="24"/>
          <w:szCs w:val="24"/>
          <w:lang w:val="fr-FR"/>
        </w:rPr>
        <w:t>____</w:t>
      </w:r>
      <w:bookmarkStart w:id="0" w:name="_GoBack"/>
      <w:bookmarkEnd w:id="0"/>
      <w:r w:rsidR="0037132A">
        <w:rPr>
          <w:rFonts w:ascii="Times New Roman" w:hAnsi="Times New Roman" w:cs="Times New Roman"/>
          <w:sz w:val="24"/>
          <w:szCs w:val="24"/>
          <w:lang w:val="fr-FR"/>
        </w:rPr>
        <w:t>.2016</w:t>
      </w:r>
      <w:r w:rsidR="00051258" w:rsidRPr="0037132A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37132A" w:rsidRDefault="005F6A71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5F6A71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</w:t>
      </w:r>
      <w:r w:rsidR="00051258" w:rsidRPr="0037132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ETAPEI DE ÎNCADRARE</w:t>
      </w:r>
    </w:p>
    <w:p w:rsidR="00051258" w:rsidRPr="0037132A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37132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5F6A71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</w:t>
      </w:r>
      <w:r w:rsidRPr="0037132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5F6A71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r w:rsidR="0037132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.2016</w:t>
      </w:r>
    </w:p>
    <w:p w:rsidR="006959BE" w:rsidRPr="0037132A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6F4A75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37132A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5278C4" w:rsidRPr="0037132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7132A">
        <w:rPr>
          <w:rStyle w:val="tpa1"/>
          <w:rFonts w:ascii="Times New Roman" w:hAnsi="Times New Roman" w:cs="Times New Roman"/>
          <w:b/>
          <w:sz w:val="24"/>
          <w:szCs w:val="24"/>
        </w:rPr>
        <w:t>POTLOGI</w:t>
      </w:r>
      <w:r w:rsidR="005278C4" w:rsidRPr="0037132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5278C4" w:rsidRPr="0037132A">
        <w:rPr>
          <w:rStyle w:val="tpa1"/>
          <w:rFonts w:ascii="Times New Roman" w:hAnsi="Times New Roman" w:cs="Times New Roman"/>
          <w:sz w:val="24"/>
          <w:szCs w:val="24"/>
        </w:rPr>
        <w:t xml:space="preserve">cu sediul în comuna </w:t>
      </w:r>
      <w:r w:rsidR="0037132A">
        <w:rPr>
          <w:rStyle w:val="tpa1"/>
          <w:rFonts w:ascii="Times New Roman" w:hAnsi="Times New Roman" w:cs="Times New Roman"/>
          <w:sz w:val="24"/>
          <w:szCs w:val="24"/>
        </w:rPr>
        <w:t>Potlogi, str. Constantin Brâncoveanu, nr. 63</w:t>
      </w:r>
      <w:r w:rsidR="005278C4" w:rsidRPr="0037132A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502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13.01.2016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445/2009 privind evaluarea impactului anumitor proiecte publice si private asupra mediului </w:t>
      </w:r>
      <w:r w:rsidR="000A2FDE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i a Ordonanței de Urgen</w:t>
      </w:r>
      <w:r w:rsidR="000A2FDE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ță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Guvernului nr. 57/2007 privind regimul ariilor naturale protejate, conservarea habitatelor naturale, a florei si faunei sălbatice, cu modificările </w:t>
      </w:r>
      <w:r w:rsidR="000A2FDE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completările ulterioare, </w:t>
      </w:r>
    </w:p>
    <w:p w:rsidR="00360E57" w:rsidRPr="006F4A75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48292A">
        <w:rPr>
          <w:rFonts w:ascii="Times New Roman" w:eastAsia="Times New Roman" w:hAnsi="Times New Roman" w:cs="Times New Roman"/>
          <w:sz w:val="24"/>
          <w:szCs w:val="24"/>
          <w:lang w:eastAsia="ro-RO"/>
        </w:rPr>
        <w:t>22.09.2016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48292A" w:rsidRPr="0048292A">
        <w:rPr>
          <w:rStyle w:val="tpa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292A">
        <w:rPr>
          <w:rStyle w:val="tpa1"/>
          <w:rFonts w:ascii="Times New Roman" w:hAnsi="Times New Roman" w:cs="Times New Roman"/>
          <w:b/>
          <w:i/>
          <w:sz w:val="24"/>
          <w:szCs w:val="24"/>
        </w:rPr>
        <w:t>Construire grădinița, sat Românești, comuna Potlogi, județul Dâmbovița</w:t>
      </w: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48292A" w:rsidRPr="004F2DC4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48292A">
        <w:rPr>
          <w:rStyle w:val="tpa1"/>
          <w:rFonts w:ascii="Times New Roman" w:hAnsi="Times New Roman" w:cs="Times New Roman"/>
          <w:sz w:val="24"/>
          <w:szCs w:val="24"/>
        </w:rPr>
        <w:t>Potlogi, satul Românești, str. Ioan Dobrescu, nr. 70</w:t>
      </w:r>
      <w:r w:rsidR="0048292A" w:rsidRPr="004F2DC4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="0048292A"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4829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evaluării adecvate</w:t>
      </w: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6F4A75" w:rsidRPr="006F4A75" w:rsidRDefault="006F4A75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37132A" w:rsidRDefault="00360E57" w:rsidP="000C7FE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37132A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anexa nr. 2, la pct. </w:t>
      </w:r>
      <w:r w:rsidR="0048292A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lit. </w:t>
      </w:r>
      <w:r w:rsidR="0048292A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37132A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37132A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360E57" w:rsidRPr="006F4A75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37132A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6F4A75" w:rsidRPr="006F4A75" w:rsidRDefault="006F4A75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60E57" w:rsidRPr="006F4A75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7132A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3713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360E57" w:rsidRPr="0037132A" w:rsidRDefault="00360E57" w:rsidP="0048292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32A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3713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7B42" w:rsidRDefault="006D596F" w:rsidP="00467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acest proiect se propune construirea unei Grădinițe cu trei săli de grupă, capacitatea sălilor este de 20 copii/grupă:</w:t>
      </w:r>
    </w:p>
    <w:p w:rsidR="006F4A75" w:rsidRDefault="006F4A75" w:rsidP="00467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Coeficienți urbanistici:</w:t>
      </w:r>
    </w:p>
    <w:p w:rsidR="006F4A75" w:rsidRDefault="006F4A75" w:rsidP="006F4A75">
      <w:pPr>
        <w:pStyle w:val="List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Suprafața teren=1910 mp;</w:t>
      </w:r>
    </w:p>
    <w:p w:rsidR="006F4A75" w:rsidRPr="006F4A75" w:rsidRDefault="006F4A75" w:rsidP="006F4A75">
      <w:pPr>
        <w:pStyle w:val="List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Zona ocupată de construcții=416,4 mp;</w:t>
      </w:r>
    </w:p>
    <w:p w:rsidR="006D596F" w:rsidRPr="006D596F" w:rsidRDefault="006D596F" w:rsidP="006D596F">
      <w:pPr>
        <w:pStyle w:val="List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D59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Sc=399,40 mp;</w:t>
      </w:r>
    </w:p>
    <w:p w:rsidR="006D596F" w:rsidRPr="006D596F" w:rsidRDefault="006D596F" w:rsidP="006D596F">
      <w:pPr>
        <w:pStyle w:val="List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D59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Sd=399,40 mp;</w:t>
      </w:r>
    </w:p>
    <w:p w:rsidR="006F4A75" w:rsidRPr="006F4A75" w:rsidRDefault="006D596F" w:rsidP="00467B42">
      <w:pPr>
        <w:pStyle w:val="List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D59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nivele=parter.</w:t>
      </w:r>
    </w:p>
    <w:p w:rsidR="006D596F" w:rsidRDefault="006D596F" w:rsidP="00467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D59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Sistemul constructiv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adoptat:</w:t>
      </w:r>
    </w:p>
    <w:p w:rsidR="006D596F" w:rsidRDefault="006D596F" w:rsidP="006F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Cadre din beton armat monolit;</w:t>
      </w:r>
    </w:p>
    <w:p w:rsidR="006D596F" w:rsidRDefault="006D596F" w:rsidP="006F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Placa pardoselii parter va fi din beton slab armat;</w:t>
      </w:r>
    </w:p>
    <w:p w:rsidR="006D596F" w:rsidRDefault="006D596F" w:rsidP="006F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Pereții exteriori din cărămidă de 25 cm cu termoizolație de 10 cm de polistiren pentru creșterea confortului termic;</w:t>
      </w:r>
    </w:p>
    <w:p w:rsidR="006D596F" w:rsidRDefault="006D596F" w:rsidP="006F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Pereții de compartimentare din cărămidă de 25 cm și de 12,5 cm</w:t>
      </w:r>
    </w:p>
    <w:p w:rsidR="006D596F" w:rsidRDefault="006D596F" w:rsidP="006F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Planșeu din beton, acoperiș tip șarpanta din lemn tratat ignifug și antiseptic cu învelitoare din tabla tip Lindab;</w:t>
      </w:r>
    </w:p>
    <w:p w:rsidR="006D596F" w:rsidRPr="006F4A75" w:rsidRDefault="006D596F" w:rsidP="006F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- La adaptarea la teren s-au prevăzut</w:t>
      </w:r>
      <w:r w:rsidR="006F4A7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fundații izolate de tip bloc și cuzinet sub stâlpi conectate cu grinzi de fundare din beton armat monolit.</w:t>
      </w:r>
    </w:p>
    <w:p w:rsidR="00360E57" w:rsidRPr="0037132A" w:rsidRDefault="00360E57" w:rsidP="006D5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nu este cazul;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13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7132A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37132A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37132A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360E57" w:rsidRPr="006F4A75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7132A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37132A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37132A">
        <w:rPr>
          <w:rFonts w:ascii="Times New Roman" w:eastAsia="Calibri" w:hAnsi="Times New Roman" w:cs="Times New Roman"/>
          <w:sz w:val="24"/>
          <w:szCs w:val="24"/>
        </w:rPr>
        <w:t>: in timpul lucrărilor de execuție pot apare pierderi accidentale de carburanți sau lubrefianți de la vehiculele si utilajele folosite; după punerea in funcțiune a obiectivului vor fi luate masuri de securitate si paza la incendii</w:t>
      </w:r>
      <w:r w:rsidRPr="0037132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60E57" w:rsidRPr="0037132A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</w:t>
      </w: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 xml:space="preserve"> Localizarea proiectelor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2.1. utilizarea existentă a terenului: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Conform Certificatului de Urbanism nr. </w:t>
      </w:r>
      <w:r w:rsidR="0048292A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din </w:t>
      </w:r>
      <w:r w:rsidR="0048292A">
        <w:rPr>
          <w:rFonts w:ascii="Times New Roman" w:eastAsia="Times New Roman" w:hAnsi="Times New Roman" w:cs="Times New Roman"/>
          <w:sz w:val="24"/>
          <w:szCs w:val="24"/>
          <w:lang w:eastAsia="pl-PL"/>
        </w:rPr>
        <w:t>12.08</w:t>
      </w:r>
      <w:r w:rsidR="0039780C"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terenul </w:t>
      </w:r>
      <w:r w:rsidR="00467B42"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aparține domeniului public al comunei </w:t>
      </w:r>
      <w:r w:rsidR="0048292A">
        <w:rPr>
          <w:rFonts w:ascii="Times New Roman" w:eastAsia="Times New Roman" w:hAnsi="Times New Roman" w:cs="Times New Roman"/>
          <w:sz w:val="24"/>
          <w:szCs w:val="24"/>
          <w:lang w:eastAsia="pl-PL"/>
        </w:rPr>
        <w:t>Potlogi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28D4"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având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>categoria de folosinț</w:t>
      </w:r>
      <w:r w:rsidR="005528D4"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>ă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curți-construcții. </w:t>
      </w:r>
    </w:p>
    <w:p w:rsidR="00360E57" w:rsidRPr="0037132A" w:rsidRDefault="00360E57" w:rsidP="0036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2.2. relativa abundenţă a resurselor naturale din zonă, calitatea şi capacitatea regenerativă a acestora:  nu este cazul;</w:t>
      </w:r>
    </w:p>
    <w:p w:rsidR="00360E57" w:rsidRPr="0037132A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2.3. capacitatea de absorbţie a mediului, cu atenţie deosebită pentru:</w:t>
      </w:r>
    </w:p>
    <w:p w:rsidR="00360E57" w:rsidRPr="0037132A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360E57" w:rsidRPr="0037132A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360E57" w:rsidRPr="0037132A" w:rsidRDefault="00360E57" w:rsidP="00360E5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97EB4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c)  zonele montane şi cele împădurite: nu este cazul;</w:t>
      </w:r>
    </w:p>
    <w:p w:rsidR="00360E57" w:rsidRPr="0037132A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360E57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d)  parcurile şi rezervaţiile naturale: nu este cazul;</w:t>
      </w:r>
    </w:p>
    <w:p w:rsidR="00360E57" w:rsidRPr="0037132A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60E57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e)  ariile clasificate sau zonele protejate prin legislaţia în vigoare, cum sunt:  proiectul nu este amplasat în sau în vecinătatea unei arii naturale protejate</w:t>
      </w:r>
      <w:r w:rsidR="00360E57" w:rsidRPr="0037132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f) </w:t>
      </w:r>
      <w:r w:rsidRPr="0037132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urgenţă a Guvernului nr. </w:t>
      </w:r>
      <w:hyperlink r:id="rId10" w:history="1">
        <w:r w:rsidRPr="0037132A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37132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37132A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37132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37132A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37132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hyperlink r:id="rId13" w:history="1">
        <w:r w:rsidRPr="0037132A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37132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360E57" w:rsidRPr="0037132A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 - lucrările propuse se află într-o zonă industrială;</w:t>
      </w:r>
    </w:p>
    <w:p w:rsidR="005528D4" w:rsidRPr="006F4A75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peisajele cu semnificaţie istorică, culturală şi arheologică: </w:t>
      </w:r>
      <w:r w:rsidRPr="0037132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360E57" w:rsidRPr="0037132A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37132A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37132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371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360E57" w:rsidRPr="0037132A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 nu este cazul;</w:t>
      </w:r>
    </w:p>
    <w:p w:rsidR="00360E57" w:rsidRPr="0037132A" w:rsidRDefault="00360E57" w:rsidP="00360E57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atât pe perioada execuţiei proiectului;</w:t>
      </w:r>
    </w:p>
    <w:p w:rsidR="00360E57" w:rsidRPr="0037132A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360E57" w:rsidRPr="006F4A75" w:rsidRDefault="00360E57" w:rsidP="006F4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37132A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6F4A75" w:rsidRDefault="006F4A75" w:rsidP="00360E5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</w:p>
    <w:p w:rsidR="006F4A75" w:rsidRDefault="006F4A75" w:rsidP="00360E5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</w:p>
    <w:p w:rsidR="00360E57" w:rsidRPr="0037132A" w:rsidRDefault="00360E57" w:rsidP="00360E5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lastRenderedPageBreak/>
        <w:t>Condiţiile de realizare a proiectului</w:t>
      </w:r>
      <w:r w:rsidRPr="0037132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360E57" w:rsidRPr="0037132A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3713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60E57" w:rsidRPr="0048292A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37132A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 organizarea de şantier:</w:t>
      </w:r>
    </w:p>
    <w:p w:rsidR="00360E57" w:rsidRPr="0037132A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 materialelor de construcţie şi a deşeurilor rezultate se va face în zone special amenajate fără să afecteze circulaţia în zonă;</w:t>
      </w:r>
    </w:p>
    <w:p w:rsidR="00360E57" w:rsidRPr="0037132A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utilajele de construcţii se vor alimenta cu carburanţi numai în zone special amenajate fără a se contamina solul cu produse petroliere; </w:t>
      </w:r>
    </w:p>
    <w:p w:rsidR="00360E57" w:rsidRPr="0037132A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întreţinerea utilajelor/mijloacelor de transport (spălarea lor, efectuarea de reparaţii, schimburile de ulei) se vor face numai la service-uri/baze de producţie autorizate;</w:t>
      </w:r>
    </w:p>
    <w:p w:rsidR="00360E57" w:rsidRPr="0037132A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echipamentele mecanice trebuie să respecte standardele referitoare la emisiile de zgomot în mediu conform H.G</w:t>
      </w:r>
      <w:r w:rsidR="00EB4F82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1756/2006 privind emisiile de zgomot în mediu produse de echipamentele destinate utilizării în exteriorul clădirilor; </w:t>
      </w:r>
    </w:p>
    <w:p w:rsidR="00360E57" w:rsidRPr="0037132A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deşeurile menajere se vor colecta în europubelă şi se vor preda către unităţi autorizate;</w:t>
      </w:r>
    </w:p>
    <w:p w:rsidR="00360E57" w:rsidRPr="0037132A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prin organizarea de şantier nu se vor ocupa suprafeţe suplimentare de teren, faţă de cele planificate pentru realizarea proiectului;</w:t>
      </w:r>
    </w:p>
    <w:p w:rsidR="006C4D24" w:rsidRPr="006F4A75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lucrările specifice de şantier se vor utiliza toalete</w:t>
      </w:r>
      <w:r w:rsidR="005528D4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528D4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60E57" w:rsidRPr="0037132A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39780C" w:rsidRPr="0037132A" w:rsidRDefault="0039780C" w:rsidP="0039780C">
      <w:pPr>
        <w:pStyle w:val="Listparagraf"/>
        <w:numPr>
          <w:ilvl w:val="0"/>
          <w:numId w:val="3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547FA5" w:rsidRPr="0037132A" w:rsidRDefault="00547FA5" w:rsidP="00547FA5">
      <w:pPr>
        <w:numPr>
          <w:ilvl w:val="0"/>
          <w:numId w:val="27"/>
        </w:numPr>
        <w:tabs>
          <w:tab w:val="clear" w:pos="1440"/>
          <w:tab w:val="left" w:pos="-720"/>
          <w:tab w:val="num" w:pos="360"/>
          <w:tab w:val="num" w:pos="709"/>
        </w:tabs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nu se vor</w:t>
      </w:r>
      <w:r w:rsidRPr="0037132A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 ape uzate în apele de suprafaţă sau subterane, nu se vor</w:t>
      </w:r>
      <w:r w:rsidRPr="0037132A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manipula sau depozita deşeuri, reziduuri sau substanţe chimice, fără asigurarea condiţiilor de evitare a poluării directe sau indirecte a apelor de suprafaţă sau subterane;</w:t>
      </w:r>
    </w:p>
    <w:p w:rsidR="00547FA5" w:rsidRPr="0037132A" w:rsidRDefault="00547FA5" w:rsidP="00547FA5">
      <w:pPr>
        <w:pStyle w:val="Listparagraf"/>
        <w:numPr>
          <w:ilvl w:val="0"/>
          <w:numId w:val="3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360E57" w:rsidRPr="006F4A75" w:rsidRDefault="0039780C" w:rsidP="006F4A75">
      <w:pPr>
        <w:pStyle w:val="Listparagraf"/>
        <w:numPr>
          <w:ilvl w:val="0"/>
          <w:numId w:val="27"/>
        </w:numPr>
        <w:tabs>
          <w:tab w:val="clear" w:pos="1440"/>
          <w:tab w:val="left" w:pos="-720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Indicatorii de calitate ai apelor </w:t>
      </w:r>
      <w:r w:rsidR="00547FA5" w:rsidRPr="003713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uzate</w:t>
      </w:r>
      <w:r w:rsidRPr="003713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evacuate în bazinul vidanjabil se vor încadra în limitele impuse de NTPA 002/2002</w:t>
      </w:r>
      <w:r w:rsidR="00547FA5" w:rsidRPr="003713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360E57" w:rsidRPr="0037132A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aerului</w:t>
      </w:r>
    </w:p>
    <w:p w:rsidR="00547FA5" w:rsidRPr="0037132A" w:rsidRDefault="00547FA5" w:rsidP="00360E57">
      <w:pPr>
        <w:pStyle w:val="Listparagraf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360E57" w:rsidRPr="0037132A" w:rsidRDefault="00547FA5" w:rsidP="00360E57">
      <w:pPr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360E57"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- </w:t>
      </w:r>
      <w:r w:rsidR="00360E57"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360E57" w:rsidRPr="0037132A">
        <w:rPr>
          <w:rFonts w:ascii="Times New Roman" w:eastAsia="Times New Roman" w:hAnsi="Times New Roman" w:cs="Times New Roman"/>
          <w:sz w:val="24"/>
          <w:szCs w:val="24"/>
        </w:rPr>
        <w:t>transportul materialelor de construcţie şi a deşeurilor rezultate se va face pe cât posibil pe trasee stabilite în afara zonelor locuite;</w:t>
      </w:r>
    </w:p>
    <w:p w:rsidR="00360E57" w:rsidRPr="0037132A" w:rsidRDefault="00547FA5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ab/>
      </w:r>
      <w:r w:rsidR="00360E57" w:rsidRPr="0037132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60E57" w:rsidRPr="0037132A">
        <w:rPr>
          <w:rFonts w:ascii="Times New Roman" w:eastAsia="Times New Roman" w:hAnsi="Times New Roman" w:cs="Times New Roman"/>
          <w:sz w:val="24"/>
          <w:szCs w:val="24"/>
        </w:rPr>
        <w:tab/>
        <w:t>se vor alege trasee optime din punct de vedere al protecţiei mediului pentru vehiculele care transportă materiale de construcţie ce pot elibera în atmosferă</w:t>
      </w:r>
      <w:r w:rsidR="00197EB4" w:rsidRPr="0037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57" w:rsidRPr="0037132A">
        <w:rPr>
          <w:rFonts w:ascii="Times New Roman" w:eastAsia="Times New Roman" w:hAnsi="Times New Roman" w:cs="Times New Roman"/>
          <w:sz w:val="24"/>
          <w:szCs w:val="24"/>
        </w:rPr>
        <w:t>particule fine; transportul acestor materiale se va realiza cu vehicule acoperite cu prelate şi pe drumuri care vor fi umezite;</w:t>
      </w:r>
    </w:p>
    <w:p w:rsidR="00547FA5" w:rsidRPr="0037132A" w:rsidRDefault="00547FA5" w:rsidP="00547FA5">
      <w:pPr>
        <w:pStyle w:val="Listparagraf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360E57" w:rsidRPr="006F4A75" w:rsidRDefault="00547FA5" w:rsidP="00360E57">
      <w:pPr>
        <w:pStyle w:val="Listparagraf"/>
        <w:numPr>
          <w:ilvl w:val="0"/>
          <w:numId w:val="27"/>
        </w:numPr>
        <w:tabs>
          <w:tab w:val="clear" w:pos="144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Emisiile de la centrala termică se vor încadra în limitele impuse de Ordinul nr. 462/1993.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360E57" w:rsidRPr="0037132A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3713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37132A">
        <w:rPr>
          <w:rFonts w:ascii="Times New Roman" w:eastAsia="Times New Roman" w:hAnsi="Times New Roman" w:cs="Times New Roman"/>
          <w:sz w:val="24"/>
          <w:szCs w:val="24"/>
        </w:rPr>
        <w:t>toate echipamentele mecanice trebuie să respecte standardele referitoare la emisiile de zgomot în mediu conform H.G. nr. 1756/2006 privind emisiile de zgomot în mediu produse de echipamentele destinate utilizării în exteriorul clădirilor;</w:t>
      </w:r>
    </w:p>
    <w:p w:rsidR="00360E57" w:rsidRPr="0037132A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132A">
        <w:rPr>
          <w:rFonts w:ascii="Times New Roman" w:eastAsia="Times New Roman" w:hAnsi="Times New Roman" w:cs="Times New Roman"/>
          <w:sz w:val="24"/>
          <w:szCs w:val="24"/>
        </w:rPr>
        <w:tab/>
        <w:t>în timpul execuţiei şi funcţionării proiectului n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ivelul de zgomot echivalent se va încadra în limitele STAS 10009/1988 – Acustica Urbană - limite admisibile ale nivelului de zgomot, STAS 6156/1986 - Protecţia împotriva zgomotului in construcţii civile si social - culturale şi O</w:t>
      </w:r>
      <w:r w:rsidR="006C4D24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6C4D24"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. nr.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119/2014 pentru aprobarea Normelor de igienă şi sănătate publica privind mediul de viaţă al populaţiei, respectiv:</w:t>
      </w:r>
    </w:p>
    <w:p w:rsidR="00360E57" w:rsidRPr="0037132A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65 dB - la limita zonei funcţionale a amplasamentului;</w:t>
      </w:r>
    </w:p>
    <w:p w:rsidR="00360E57" w:rsidRPr="0037132A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55 dB în timpul zilei/45 dB noaptea (orele 23.00-7.00) – la fațada clădirilor învecinate, considerate zone protejate;</w:t>
      </w:r>
    </w:p>
    <w:p w:rsidR="00360E57" w:rsidRPr="0037132A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35 dB in timpul zilei/30 dB noaptea (orele 23.00-7.00) in interiorul zonelor funcționale ale clădirilor de locuit considerate zone protejate, aflate in zona de impact a activității desfășurate pe amplasamentul autorizat. </w:t>
      </w:r>
    </w:p>
    <w:p w:rsidR="00360E57" w:rsidRPr="0048292A" w:rsidRDefault="00360E57" w:rsidP="001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>Protecţia solului</w:t>
      </w:r>
    </w:p>
    <w:p w:rsidR="00360E57" w:rsidRPr="0037132A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71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132A">
        <w:rPr>
          <w:rFonts w:ascii="Times New Roman" w:eastAsia="Times New Roman" w:hAnsi="Times New Roman" w:cs="Times New Roman"/>
          <w:sz w:val="24"/>
          <w:szCs w:val="24"/>
        </w:rPr>
        <w:tab/>
        <w:t>mijloacele de transport vor fi asigurate astfel încât să nu existe pierderi de material sau deşeuri în timpul transportului;</w:t>
      </w:r>
    </w:p>
    <w:p w:rsidR="00360E57" w:rsidRPr="0037132A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132A">
        <w:rPr>
          <w:rFonts w:ascii="Times New Roman" w:eastAsia="Times New Roman" w:hAnsi="Times New Roman" w:cs="Times New Roman"/>
          <w:sz w:val="24"/>
          <w:szCs w:val="24"/>
        </w:rPr>
        <w:tab/>
        <w:t>utilajele de construcţii se vor alimenta cu carburanţi numai în zone special amenajate fără a se contamina solul cu produse petroliere;</w:t>
      </w:r>
    </w:p>
    <w:p w:rsidR="00360E57" w:rsidRPr="0037132A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132A">
        <w:rPr>
          <w:rFonts w:ascii="Times New Roman" w:eastAsia="Times New Roman" w:hAnsi="Times New Roman" w:cs="Times New Roman"/>
          <w:sz w:val="24"/>
          <w:szCs w:val="24"/>
        </w:rPr>
        <w:tab/>
        <w:t>întreţinerea utilajelor/mijloacelor de transport (spălarea lor, efectuarea de reparaţii, schimburile de ulei) se vor face numai la service-uri/baze de producţie autorizate;</w:t>
      </w:r>
    </w:p>
    <w:p w:rsidR="00360E57" w:rsidRPr="000C7FEF" w:rsidRDefault="00360E57" w:rsidP="00360E57">
      <w:p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de-DE"/>
        </w:rPr>
      </w:pPr>
    </w:p>
    <w:p w:rsidR="00360E57" w:rsidRPr="0037132A" w:rsidRDefault="00360E57" w:rsidP="00360E57">
      <w:pPr>
        <w:keepNext/>
        <w:tabs>
          <w:tab w:val="num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</w:pPr>
      <w:r w:rsidRPr="003713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Modul de gospodărire a deşeurilor</w:t>
      </w:r>
    </w:p>
    <w:p w:rsidR="00644DD0" w:rsidRPr="000C7FEF" w:rsidRDefault="00360E57" w:rsidP="000C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respectării prevederilor Ordonanței de Urgenţă a Guvernului României  privind  protecţia mediului nr.195/2005, aprobată cu modificări şi completări  prin Legea 265/2006, cu modificările şi completările ulterioare precum şi ale Legii nr.211/2011, privind regimul deşeurilor</w:t>
      </w:r>
      <w:r w:rsidRPr="0037132A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Lucrări de refacere a amplasamentului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în cazul unor poluări accidentale se va reface zona afectată;</w:t>
      </w:r>
    </w:p>
    <w:p w:rsidR="00360E57" w:rsidRPr="006F4A75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la încetarea activităţii se vor dezafecta construcţiile/instalaţiile existente şi se va readuce terenul la starea inițială în vederea utilizării ulterioare a terenului;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360E57" w:rsidRPr="0037132A" w:rsidRDefault="00360E57" w:rsidP="00360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respectarea cu stricteţe a limitelor şi suprafeţelor 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modul de depozitare a materialelor de construcţie;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respectarea rutelor alese pentru transportul materialelor de construcţie;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respectarea normelor de securitate a muncii;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respectarea măsurilor de reducere a poluării;</w:t>
      </w:r>
    </w:p>
    <w:p w:rsidR="00360E57" w:rsidRPr="0037132A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refacerea la sfârşitul lucrărilor a zonelor afectate de lucrările de organizare a şantierului;</w:t>
      </w:r>
    </w:p>
    <w:p w:rsidR="00360E57" w:rsidRPr="006F4A75" w:rsidRDefault="00360E57" w:rsidP="006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32A">
        <w:rPr>
          <w:rFonts w:ascii="Times New Roman" w:eastAsia="Times New Roman" w:hAnsi="Times New Roman" w:cs="Times New Roman"/>
          <w:sz w:val="24"/>
          <w:szCs w:val="24"/>
        </w:rPr>
        <w:t>- nivelul de zgomot – în cazul apariţiei sesizărilor din partea populaţiei datorate depăşirii limitelor admisibile se vor lua măsuri organizatorice şi/sau tehnice corespunzătoare de atenuare a impactului.</w:t>
      </w:r>
    </w:p>
    <w:p w:rsidR="00360E57" w:rsidRPr="0037132A" w:rsidRDefault="00360E57" w:rsidP="006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360E57" w:rsidRPr="0037132A" w:rsidRDefault="00360E57" w:rsidP="006F4A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132A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360E57" w:rsidRPr="0037132A" w:rsidRDefault="00360E57" w:rsidP="006F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emiterii.</w:t>
      </w:r>
    </w:p>
    <w:p w:rsidR="00360E57" w:rsidRPr="0037132A" w:rsidRDefault="00360E57" w:rsidP="006F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="000C7FE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.</w:t>
      </w:r>
    </w:p>
    <w:p w:rsidR="00360E57" w:rsidRPr="0037132A" w:rsidRDefault="00360E57" w:rsidP="006F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32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37132A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37132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E14E3B" w:rsidRPr="00EB4F82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2A" w:rsidRPr="004F2DC4" w:rsidRDefault="0037132A" w:rsidP="0037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C4"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:rsidR="0037132A" w:rsidRPr="004F2DC4" w:rsidRDefault="0037132A" w:rsidP="0037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C4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37132A" w:rsidRPr="004F2DC4" w:rsidRDefault="0037132A" w:rsidP="0037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2A" w:rsidRPr="004F2DC4" w:rsidRDefault="0037132A" w:rsidP="0037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32A" w:rsidRPr="004F2DC4" w:rsidRDefault="0037132A" w:rsidP="0037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32A" w:rsidRPr="004F2DC4" w:rsidRDefault="0037132A" w:rsidP="0037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32A" w:rsidRPr="004F2DC4" w:rsidRDefault="0037132A" w:rsidP="0037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C4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4F2DC4">
        <w:rPr>
          <w:rFonts w:ascii="Times New Roman" w:hAnsi="Times New Roman" w:cs="Times New Roman"/>
          <w:sz w:val="24"/>
          <w:szCs w:val="24"/>
        </w:rPr>
        <w:t>,</w:t>
      </w:r>
      <w:r w:rsidRPr="004F2DC4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4F2DC4">
        <w:rPr>
          <w:rFonts w:ascii="Times New Roman" w:hAnsi="Times New Roman" w:cs="Times New Roman"/>
          <w:sz w:val="24"/>
          <w:szCs w:val="24"/>
        </w:rPr>
        <w:t>,</w:t>
      </w:r>
      <w:r w:rsidRPr="004F2DC4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4F2DC4">
        <w:rPr>
          <w:rFonts w:ascii="Times New Roman" w:hAnsi="Times New Roman" w:cs="Times New Roman"/>
          <w:sz w:val="24"/>
          <w:szCs w:val="24"/>
        </w:rPr>
        <w:t>,</w:t>
      </w:r>
      <w:r w:rsidRPr="004F2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A75" w:rsidRPr="004F2DC4" w:rsidRDefault="0037132A" w:rsidP="006F4A75">
      <w:pPr>
        <w:pStyle w:val="Legend"/>
        <w:jc w:val="left"/>
        <w:rPr>
          <w:bCs w:val="0"/>
          <w:sz w:val="20"/>
          <w:lang w:val="ro-RO"/>
        </w:rPr>
      </w:pPr>
      <w:r>
        <w:rPr>
          <w:szCs w:val="24"/>
        </w:rPr>
        <w:t xml:space="preserve">              </w:t>
      </w:r>
      <w:r w:rsidRPr="004F2DC4">
        <w:rPr>
          <w:szCs w:val="24"/>
        </w:rPr>
        <w:t>Maria MORCOAȘE</w:t>
      </w:r>
      <w:r w:rsidR="006F4A75">
        <w:rPr>
          <w:b w:val="0"/>
          <w:szCs w:val="24"/>
        </w:rPr>
        <w:tab/>
      </w:r>
      <w:r w:rsidR="006F4A75">
        <w:rPr>
          <w:bCs w:val="0"/>
          <w:szCs w:val="24"/>
          <w:lang w:val="ro-RO"/>
        </w:rPr>
        <w:t xml:space="preserve">         </w:t>
      </w:r>
      <w:r w:rsidR="006F4A75">
        <w:rPr>
          <w:bCs w:val="0"/>
          <w:szCs w:val="24"/>
          <w:lang w:val="ro-RO"/>
        </w:rPr>
        <w:tab/>
      </w:r>
      <w:r w:rsidR="006F4A75">
        <w:rPr>
          <w:bCs w:val="0"/>
          <w:szCs w:val="24"/>
          <w:lang w:val="ro-RO"/>
        </w:rPr>
        <w:tab/>
      </w:r>
      <w:r w:rsidR="006F4A75">
        <w:rPr>
          <w:bCs w:val="0"/>
          <w:szCs w:val="24"/>
          <w:lang w:val="ro-RO"/>
        </w:rPr>
        <w:tab/>
      </w:r>
      <w:r w:rsidR="006F4A75">
        <w:rPr>
          <w:bCs w:val="0"/>
          <w:szCs w:val="24"/>
          <w:lang w:val="ro-RO"/>
        </w:rPr>
        <w:tab/>
      </w:r>
      <w:r w:rsidR="006F4A75">
        <w:rPr>
          <w:bCs w:val="0"/>
          <w:szCs w:val="24"/>
          <w:lang w:val="ro-RO"/>
        </w:rPr>
        <w:tab/>
      </w:r>
      <w:r w:rsidR="006F4A75">
        <w:rPr>
          <w:bCs w:val="0"/>
          <w:szCs w:val="24"/>
          <w:lang w:val="ro-RO"/>
        </w:rPr>
        <w:tab/>
        <w:t xml:space="preserve">         </w:t>
      </w:r>
      <w:r w:rsidR="006F4A75" w:rsidRPr="004F2DC4">
        <w:rPr>
          <w:bCs w:val="0"/>
          <w:sz w:val="20"/>
          <w:lang w:val="ro-RO"/>
        </w:rPr>
        <w:t>Î</w:t>
      </w:r>
      <w:r w:rsidR="006F4A75" w:rsidRPr="004F2DC4">
        <w:rPr>
          <w:sz w:val="20"/>
          <w:lang w:val="ro-RO"/>
        </w:rPr>
        <w:t>ntocmit</w:t>
      </w:r>
      <w:r w:rsidR="006F4A75" w:rsidRPr="004F2DC4">
        <w:rPr>
          <w:b w:val="0"/>
          <w:sz w:val="20"/>
          <w:lang w:val="ro-RO"/>
        </w:rPr>
        <w:t>,</w:t>
      </w:r>
      <w:r w:rsidR="006F4A75" w:rsidRPr="004F2DC4">
        <w:rPr>
          <w:sz w:val="20"/>
          <w:lang w:val="ro-RO"/>
        </w:rPr>
        <w:t xml:space="preserve">     </w:t>
      </w:r>
    </w:p>
    <w:p w:rsidR="006F4A75" w:rsidRPr="004F2DC4" w:rsidRDefault="006F4A75" w:rsidP="006F4A7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F2DC4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4F2DC4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37132A" w:rsidRPr="004F2DC4" w:rsidRDefault="0037132A" w:rsidP="006F4A75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2A" w:rsidRPr="004F2DC4" w:rsidRDefault="0037132A" w:rsidP="006F4A75">
      <w:pPr>
        <w:pStyle w:val="Legend"/>
        <w:jc w:val="left"/>
        <w:rPr>
          <w:sz w:val="20"/>
        </w:rPr>
      </w:pPr>
      <w:r w:rsidRPr="004F2DC4">
        <w:rPr>
          <w:bCs w:val="0"/>
          <w:szCs w:val="24"/>
          <w:lang w:val="ro-RO"/>
        </w:rPr>
        <w:t xml:space="preserve">                                                   </w:t>
      </w:r>
      <w:r>
        <w:rPr>
          <w:bCs w:val="0"/>
          <w:szCs w:val="24"/>
          <w:lang w:val="ro-RO"/>
        </w:rPr>
        <w:tab/>
      </w:r>
      <w:r>
        <w:rPr>
          <w:bCs w:val="0"/>
          <w:szCs w:val="24"/>
          <w:lang w:val="ro-RO"/>
        </w:rPr>
        <w:tab/>
      </w:r>
      <w:r>
        <w:rPr>
          <w:bCs w:val="0"/>
          <w:szCs w:val="24"/>
          <w:lang w:val="ro-RO"/>
        </w:rPr>
        <w:tab/>
      </w:r>
      <w:r>
        <w:rPr>
          <w:bCs w:val="0"/>
          <w:szCs w:val="24"/>
          <w:lang w:val="ro-RO"/>
        </w:rPr>
        <w:tab/>
      </w:r>
      <w:r>
        <w:rPr>
          <w:bCs w:val="0"/>
          <w:szCs w:val="24"/>
          <w:lang w:val="ro-RO"/>
        </w:rPr>
        <w:tab/>
      </w:r>
      <w:r>
        <w:rPr>
          <w:bCs w:val="0"/>
          <w:szCs w:val="24"/>
          <w:lang w:val="ro-RO"/>
        </w:rPr>
        <w:tab/>
      </w:r>
      <w:r>
        <w:rPr>
          <w:bCs w:val="0"/>
          <w:szCs w:val="24"/>
          <w:lang w:val="ro-RO"/>
        </w:rPr>
        <w:tab/>
      </w:r>
    </w:p>
    <w:sectPr w:rsidR="0037132A" w:rsidRPr="004F2DC4" w:rsidSect="00B36897">
      <w:footerReference w:type="default" r:id="rId14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F1" w:rsidRDefault="009C58F1" w:rsidP="00EE5AEC">
      <w:pPr>
        <w:spacing w:after="0" w:line="240" w:lineRule="auto"/>
      </w:pPr>
      <w:r>
        <w:separator/>
      </w:r>
    </w:p>
  </w:endnote>
  <w:endnote w:type="continuationSeparator" w:id="0">
    <w:p w:rsidR="009C58F1" w:rsidRDefault="009C58F1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CF01A02" wp14:editId="12227C78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5F6A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F1" w:rsidRDefault="009C58F1" w:rsidP="00EE5AEC">
      <w:pPr>
        <w:spacing w:after="0" w:line="240" w:lineRule="auto"/>
      </w:pPr>
      <w:r>
        <w:separator/>
      </w:r>
    </w:p>
  </w:footnote>
  <w:footnote w:type="continuationSeparator" w:id="0">
    <w:p w:rsidR="009C58F1" w:rsidRDefault="009C58F1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DEA"/>
    <w:multiLevelType w:val="hybridMultilevel"/>
    <w:tmpl w:val="11903C96"/>
    <w:lvl w:ilvl="0" w:tplc="E93C62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F10D7D"/>
    <w:multiLevelType w:val="hybridMultilevel"/>
    <w:tmpl w:val="E4E23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41CEE"/>
    <w:multiLevelType w:val="hybridMultilevel"/>
    <w:tmpl w:val="25DA7D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943A8"/>
    <w:multiLevelType w:val="hybridMultilevel"/>
    <w:tmpl w:val="2F183552"/>
    <w:lvl w:ilvl="0" w:tplc="58A64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8">
    <w:nsid w:val="76D77624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7"/>
  </w:num>
  <w:num w:numId="5">
    <w:abstractNumId w:val="13"/>
  </w:num>
  <w:num w:numId="6">
    <w:abstractNumId w:val="3"/>
  </w:num>
  <w:num w:numId="7">
    <w:abstractNumId w:val="20"/>
  </w:num>
  <w:num w:numId="8">
    <w:abstractNumId w:val="1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8"/>
  </w:num>
  <w:num w:numId="15">
    <w:abstractNumId w:val="23"/>
  </w:num>
  <w:num w:numId="16">
    <w:abstractNumId w:val="7"/>
  </w:num>
  <w:num w:numId="17">
    <w:abstractNumId w:val="26"/>
  </w:num>
  <w:num w:numId="18">
    <w:abstractNumId w:val="2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26"/>
  </w:num>
  <w:num w:numId="29">
    <w:abstractNumId w:val="0"/>
  </w:num>
  <w:num w:numId="30">
    <w:abstractNumId w:val="2"/>
  </w:num>
  <w:num w:numId="31">
    <w:abstractNumId w:val="25"/>
  </w:num>
  <w:num w:numId="32">
    <w:abstractNumId w:val="4"/>
  </w:num>
  <w:num w:numId="33">
    <w:abstractNumId w:val="9"/>
  </w:num>
  <w:num w:numId="34">
    <w:abstractNumId w:val="15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527DB"/>
    <w:rsid w:val="00074281"/>
    <w:rsid w:val="00095AC6"/>
    <w:rsid w:val="00095BEA"/>
    <w:rsid w:val="000A2E73"/>
    <w:rsid w:val="000A2FDE"/>
    <w:rsid w:val="000C7FEF"/>
    <w:rsid w:val="000D35A8"/>
    <w:rsid w:val="000F0C76"/>
    <w:rsid w:val="00102243"/>
    <w:rsid w:val="001057FC"/>
    <w:rsid w:val="00144DDF"/>
    <w:rsid w:val="00167D80"/>
    <w:rsid w:val="00171A29"/>
    <w:rsid w:val="00172764"/>
    <w:rsid w:val="00180DB7"/>
    <w:rsid w:val="001974A8"/>
    <w:rsid w:val="00197EB4"/>
    <w:rsid w:val="001A24D9"/>
    <w:rsid w:val="001A4826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A507E"/>
    <w:rsid w:val="002B7699"/>
    <w:rsid w:val="002C64DC"/>
    <w:rsid w:val="002D03E4"/>
    <w:rsid w:val="002E2C5D"/>
    <w:rsid w:val="002F1119"/>
    <w:rsid w:val="003019A2"/>
    <w:rsid w:val="00351752"/>
    <w:rsid w:val="00360E57"/>
    <w:rsid w:val="0036379B"/>
    <w:rsid w:val="003648D1"/>
    <w:rsid w:val="0037132A"/>
    <w:rsid w:val="003970F1"/>
    <w:rsid w:val="0039780C"/>
    <w:rsid w:val="003A7E0E"/>
    <w:rsid w:val="003B2BF5"/>
    <w:rsid w:val="003B482C"/>
    <w:rsid w:val="003B4D93"/>
    <w:rsid w:val="00404666"/>
    <w:rsid w:val="0042202A"/>
    <w:rsid w:val="00424209"/>
    <w:rsid w:val="0044475A"/>
    <w:rsid w:val="00462B27"/>
    <w:rsid w:val="00467B42"/>
    <w:rsid w:val="0047473B"/>
    <w:rsid w:val="0048292A"/>
    <w:rsid w:val="004A1535"/>
    <w:rsid w:val="004A1B57"/>
    <w:rsid w:val="004A3AB9"/>
    <w:rsid w:val="004A3FDA"/>
    <w:rsid w:val="004B6303"/>
    <w:rsid w:val="004F010B"/>
    <w:rsid w:val="004F495D"/>
    <w:rsid w:val="00512E17"/>
    <w:rsid w:val="005278C4"/>
    <w:rsid w:val="0053048D"/>
    <w:rsid w:val="00547FA5"/>
    <w:rsid w:val="005528D4"/>
    <w:rsid w:val="00570B71"/>
    <w:rsid w:val="005815FE"/>
    <w:rsid w:val="00590C8D"/>
    <w:rsid w:val="00591CEB"/>
    <w:rsid w:val="00593D2C"/>
    <w:rsid w:val="005A0946"/>
    <w:rsid w:val="005A68D5"/>
    <w:rsid w:val="005C7F33"/>
    <w:rsid w:val="005D619C"/>
    <w:rsid w:val="005F0B46"/>
    <w:rsid w:val="005F67FF"/>
    <w:rsid w:val="005F6A71"/>
    <w:rsid w:val="005F726C"/>
    <w:rsid w:val="00605A3F"/>
    <w:rsid w:val="00612BD1"/>
    <w:rsid w:val="006172C2"/>
    <w:rsid w:val="006206C3"/>
    <w:rsid w:val="00641AB8"/>
    <w:rsid w:val="00644DD0"/>
    <w:rsid w:val="00680B05"/>
    <w:rsid w:val="006959BE"/>
    <w:rsid w:val="006C4D24"/>
    <w:rsid w:val="006D596F"/>
    <w:rsid w:val="006D7856"/>
    <w:rsid w:val="006E518A"/>
    <w:rsid w:val="006F065F"/>
    <w:rsid w:val="006F4A75"/>
    <w:rsid w:val="007058A6"/>
    <w:rsid w:val="00711EDB"/>
    <w:rsid w:val="00722BE2"/>
    <w:rsid w:val="007449D7"/>
    <w:rsid w:val="007516E9"/>
    <w:rsid w:val="007626A4"/>
    <w:rsid w:val="00791330"/>
    <w:rsid w:val="007A4B5D"/>
    <w:rsid w:val="007A567D"/>
    <w:rsid w:val="007C3819"/>
    <w:rsid w:val="007D630E"/>
    <w:rsid w:val="007F1F7B"/>
    <w:rsid w:val="00834097"/>
    <w:rsid w:val="00837B75"/>
    <w:rsid w:val="00852BE9"/>
    <w:rsid w:val="0085503B"/>
    <w:rsid w:val="0086539D"/>
    <w:rsid w:val="008B210D"/>
    <w:rsid w:val="008C47E7"/>
    <w:rsid w:val="008D4ABD"/>
    <w:rsid w:val="00912F44"/>
    <w:rsid w:val="009167CA"/>
    <w:rsid w:val="00937BE6"/>
    <w:rsid w:val="00971AF8"/>
    <w:rsid w:val="009A7485"/>
    <w:rsid w:val="009A7CB8"/>
    <w:rsid w:val="009C58F1"/>
    <w:rsid w:val="009C6485"/>
    <w:rsid w:val="009D477B"/>
    <w:rsid w:val="00A10BDF"/>
    <w:rsid w:val="00A25301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D5885"/>
    <w:rsid w:val="00AE1F9C"/>
    <w:rsid w:val="00AF736A"/>
    <w:rsid w:val="00B169FF"/>
    <w:rsid w:val="00B21F5A"/>
    <w:rsid w:val="00B36897"/>
    <w:rsid w:val="00B77FDD"/>
    <w:rsid w:val="00B96B24"/>
    <w:rsid w:val="00BB01A7"/>
    <w:rsid w:val="00BD4BFF"/>
    <w:rsid w:val="00BD7C3A"/>
    <w:rsid w:val="00BE3395"/>
    <w:rsid w:val="00C025D0"/>
    <w:rsid w:val="00C14094"/>
    <w:rsid w:val="00C36162"/>
    <w:rsid w:val="00C44D0D"/>
    <w:rsid w:val="00C51029"/>
    <w:rsid w:val="00C76160"/>
    <w:rsid w:val="00C761CC"/>
    <w:rsid w:val="00CB165A"/>
    <w:rsid w:val="00CB1B46"/>
    <w:rsid w:val="00CD145B"/>
    <w:rsid w:val="00CD50D4"/>
    <w:rsid w:val="00D11A78"/>
    <w:rsid w:val="00D2702B"/>
    <w:rsid w:val="00D52D6D"/>
    <w:rsid w:val="00D65E7E"/>
    <w:rsid w:val="00D7402F"/>
    <w:rsid w:val="00D7690A"/>
    <w:rsid w:val="00D80391"/>
    <w:rsid w:val="00D85488"/>
    <w:rsid w:val="00D96D00"/>
    <w:rsid w:val="00DA26BA"/>
    <w:rsid w:val="00DC6F82"/>
    <w:rsid w:val="00DE3A94"/>
    <w:rsid w:val="00DF2AC4"/>
    <w:rsid w:val="00E14E3B"/>
    <w:rsid w:val="00E35747"/>
    <w:rsid w:val="00E45F4C"/>
    <w:rsid w:val="00E51181"/>
    <w:rsid w:val="00E51DE7"/>
    <w:rsid w:val="00E53CDC"/>
    <w:rsid w:val="00E6529F"/>
    <w:rsid w:val="00E91709"/>
    <w:rsid w:val="00EB4F82"/>
    <w:rsid w:val="00EE3CE8"/>
    <w:rsid w:val="00EE4AB2"/>
    <w:rsid w:val="00EE5AEC"/>
    <w:rsid w:val="00EF064F"/>
    <w:rsid w:val="00F07805"/>
    <w:rsid w:val="00F17E0F"/>
    <w:rsid w:val="00F44C16"/>
    <w:rsid w:val="00F53EFD"/>
    <w:rsid w:val="00F64742"/>
    <w:rsid w:val="00F72054"/>
    <w:rsid w:val="00F86065"/>
    <w:rsid w:val="00F86A3F"/>
    <w:rsid w:val="00F978A2"/>
    <w:rsid w:val="00FA7571"/>
    <w:rsid w:val="00FB05B7"/>
    <w:rsid w:val="00FB35E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1984</Words>
  <Characters>11511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41</cp:revision>
  <cp:lastPrinted>2016-10-05T10:12:00Z</cp:lastPrinted>
  <dcterms:created xsi:type="dcterms:W3CDTF">2015-01-08T11:09:00Z</dcterms:created>
  <dcterms:modified xsi:type="dcterms:W3CDTF">2016-10-05T10:14:00Z</dcterms:modified>
</cp:coreProperties>
</file>