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2" w:rsidRPr="006D23BF" w:rsidRDefault="00EE5AEC">
      <w:r w:rsidRPr="006D23BF">
        <w:rPr>
          <w:noProof/>
          <w:lang w:eastAsia="ro-RO"/>
        </w:rPr>
        <w:drawing>
          <wp:inline distT="0" distB="0" distL="0" distR="0" wp14:anchorId="5CB1D1F3" wp14:editId="2CD041E7">
            <wp:extent cx="6236899" cy="10610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9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58" w:rsidRPr="00230A88" w:rsidRDefault="00573503" w:rsidP="00230A88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="00C62F97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r w:rsidR="0005125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="00822434">
        <w:rPr>
          <w:rFonts w:ascii="Times New Roman" w:hAnsi="Times New Roman" w:cs="Times New Roman"/>
          <w:sz w:val="24"/>
          <w:szCs w:val="24"/>
        </w:rPr>
        <w:t>8037/3865/</w:t>
      </w:r>
      <w:r w:rsidR="00EE338D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822434">
        <w:rPr>
          <w:rFonts w:ascii="Times New Roman" w:hAnsi="Times New Roman" w:cs="Times New Roman"/>
          <w:sz w:val="24"/>
          <w:szCs w:val="24"/>
        </w:rPr>
        <w:t>.</w:t>
      </w:r>
      <w:r w:rsidR="00A43581">
        <w:rPr>
          <w:rFonts w:ascii="Times New Roman" w:hAnsi="Times New Roman" w:cs="Times New Roman"/>
          <w:sz w:val="24"/>
          <w:szCs w:val="24"/>
        </w:rPr>
        <w:t>2016</w:t>
      </w:r>
    </w:p>
    <w:p w:rsidR="007F4886" w:rsidRPr="00822434" w:rsidRDefault="00051258" w:rsidP="00230A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051258" w:rsidRPr="00822434" w:rsidRDefault="00EE338D" w:rsidP="00765D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E338D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9" w:anchor="#" w:history="1"/>
      <w:r w:rsidR="00051258" w:rsidRPr="00EE338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DECIZIA</w:t>
      </w:r>
      <w:r w:rsidR="00051258"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ETAPEI DE ÎNCADRARE</w:t>
      </w:r>
    </w:p>
    <w:p w:rsidR="00051258" w:rsidRPr="00822434" w:rsidRDefault="00051258" w:rsidP="00765D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Nr. </w:t>
      </w:r>
      <w:r w:rsidR="00EE338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</w:t>
      </w:r>
      <w:r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din </w:t>
      </w:r>
      <w:r w:rsidR="00EE338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_____</w:t>
      </w:r>
      <w:r w:rsidR="00A43581"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.2016</w:t>
      </w:r>
    </w:p>
    <w:p w:rsidR="006959BE" w:rsidRPr="00822434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88" w:rsidRPr="00822434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65DC4" w:rsidRPr="00822434" w:rsidRDefault="00B719FB" w:rsidP="00230A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" w:anchor="#" w:history="1"/>
      <w:r w:rsidR="00230A88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822434"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ENGIE ROMANIA S.A. prin S.C. ELECTROVALCEA S.R.L.</w:t>
      </w:r>
      <w:r w:rsidR="00822434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822434"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822434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cu sediul în municipiul București, sectorul 4, str. Mărășești, nr. 4-6</w:t>
      </w:r>
      <w:r w:rsidR="00230A88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, înregistrată la Agenția pentru Protecția Mediului</w:t>
      </w:r>
      <w:r w:rsidR="00700582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(APM)</w:t>
      </w:r>
      <w:r w:rsidR="00230A88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Dâmbovița cu nr. </w:t>
      </w:r>
      <w:r w:rsidR="00822434" w:rsidRPr="00822434">
        <w:rPr>
          <w:rFonts w:ascii="Times New Roman" w:hAnsi="Times New Roman" w:cs="Times New Roman"/>
          <w:sz w:val="24"/>
          <w:szCs w:val="24"/>
        </w:rPr>
        <w:t>8037</w:t>
      </w:r>
      <w:r w:rsidR="00230A88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822434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07.06.2016</w:t>
      </w:r>
      <w:r w:rsidR="00230A88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hyperlink r:id="rId11" w:anchor="#" w:history="1"/>
      <w:r w:rsidR="00230A88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baza Hotărârii Guvernului nr. </w:t>
      </w:r>
      <w:hyperlink r:id="rId12" w:history="1">
        <w:r w:rsidR="00230A88" w:rsidRPr="0082243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o-RO"/>
          </w:rPr>
          <w:t>445/2009</w:t>
        </w:r>
      </w:hyperlink>
      <w:r w:rsidR="00230A88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şi private asupra mediului si a Ordonanței de Urgenta nr. 57/2007 privind regimul ariilor naturale protejate, conservarea habitatelor natural, a florei si faunei sălbatice, cu modificările şi completările ulterioare,</w:t>
      </w:r>
    </w:p>
    <w:p w:rsidR="00230A88" w:rsidRPr="00822434" w:rsidRDefault="00230A88" w:rsidP="00230A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822434" w:rsidRDefault="00230A88" w:rsidP="00230A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Dâmbovița</w:t>
      </w:r>
      <w:hyperlink r:id="rId13" w:anchor="#" w:history="1"/>
      <w:r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decide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desfăşurate în cadrul şedinţei Comisiei de Analiză Tehnică din data de </w:t>
      </w:r>
      <w:r w:rsidR="00822434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28.07.2016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că proiectul </w:t>
      </w:r>
      <w:r w:rsidR="00822434" w:rsidRPr="00822434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Reabilitare instalație de protecție catodică cu injecție de curent, SPC Valea Voievozilor – Scoală, loc. Răzvad, județul Dâmbovița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in comuna </w:t>
      </w:r>
      <w:r w:rsidR="00822434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Răzvad, sat Valea Voievozilor, str. Lt. Marinescu, județul Dâmbovița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822434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nu se supune evaluării impactului asupra mediului </w:t>
      </w:r>
      <w:r w:rsidR="00157A06" w:rsidRPr="00822434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și</w:t>
      </w:r>
      <w:r w:rsidRPr="00822434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r w:rsidR="00F41D26" w:rsidRPr="00822434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evaluării</w:t>
      </w:r>
      <w:r w:rsidRPr="00822434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adecvate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30A88" w:rsidRPr="00822434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230A88" w:rsidRPr="00822434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</w:t>
      </w:r>
      <w:hyperlink r:id="rId14" w:anchor="#" w:history="1"/>
      <w:r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230A88" w:rsidRPr="00822434" w:rsidRDefault="00B719FB" w:rsidP="00822434">
      <w:pPr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" w:anchor="#" w:history="1"/>
      <w:r w:rsidR="00230A88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Motivele care au stat la baza luării deciziei etapei de încadrare în procedura de  evaluare a impactului asupra mediului sunt următoarele:</w:t>
      </w:r>
    </w:p>
    <w:p w:rsidR="00230A88" w:rsidRPr="00822434" w:rsidRDefault="00230A88" w:rsidP="008224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</w:t>
      </w:r>
      <w:hyperlink r:id="rId16" w:anchor="#" w:history="1"/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a) proiectul se încadrează în prevederile Hotărârii Guvernului nr. </w:t>
      </w:r>
      <w:hyperlink r:id="rId17" w:history="1">
        <w:r w:rsidRPr="0082243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o-RO"/>
          </w:rPr>
          <w:t>445/2009</w:t>
        </w:r>
      </w:hyperlink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Anexa nr. 2, pct. 2, lit. d </w:t>
      </w:r>
      <w:r w:rsidR="00E277B2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si pct. 13, lit. a;</w:t>
      </w:r>
    </w:p>
    <w:p w:rsidR="00230A88" w:rsidRPr="00822434" w:rsidRDefault="00230A88" w:rsidP="008224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b) au fost realizate verificarea amplasamentului, completarea si analiza listei de control pentru etapa de </w:t>
      </w:r>
      <w:r w:rsidR="00F41D26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încadrare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consultarea membrilor CAT in cadrul </w:t>
      </w:r>
      <w:r w:rsidR="00F41D26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ședinței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822434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28.07.2016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41D26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desfășurata la sediul APM Dâmbovița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230A88" w:rsidRPr="00822434" w:rsidRDefault="00230A88" w:rsidP="008224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c) impactul </w:t>
      </w:r>
      <w:r w:rsidR="00F41D26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realizării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proiectului asupra factorilor de mediu va fi redus pentru sol, subsol, </w:t>
      </w:r>
      <w:r w:rsidR="00F41D26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vegetație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fauna si nesemnificativ pentru ape, aer si </w:t>
      </w:r>
      <w:r w:rsidR="00F41D26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așezările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umane;</w:t>
      </w:r>
    </w:p>
    <w:p w:rsidR="00230A88" w:rsidRPr="00822434" w:rsidRDefault="00230A88" w:rsidP="008224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d) in urma </w:t>
      </w:r>
      <w:r w:rsidR="00F41D26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mediatizării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depunerii </w:t>
      </w:r>
      <w:r w:rsidR="00F41D26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solicitării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a deciziei etapei de </w:t>
      </w:r>
      <w:r w:rsidR="00F41D26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încadrare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au fost înregistrate </w:t>
      </w:r>
      <w:r w:rsidR="00F41D26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observații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opinii sau </w:t>
      </w:r>
      <w:r w:rsidR="00F41D26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sesizări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partea publicului. </w:t>
      </w:r>
    </w:p>
    <w:p w:rsidR="00230A88" w:rsidRPr="00822434" w:rsidRDefault="00230A88" w:rsidP="008224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8224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1. </w:t>
      </w:r>
      <w:hyperlink r:id="rId18" w:anchor="#" w:history="1"/>
      <w:r w:rsidRPr="008224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Caracteristicile proiectului</w:t>
      </w:r>
    </w:p>
    <w:p w:rsidR="00230A88" w:rsidRPr="00822434" w:rsidRDefault="00230A88" w:rsidP="008224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a)</w:t>
      </w:r>
      <w:r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822434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Mărimea proiectului</w:t>
      </w:r>
      <w:r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822434" w:rsidRPr="00822434" w:rsidRDefault="00822434" w:rsidP="0082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>eabilitarea protecţiei în această locaţie presupune:</w:t>
      </w:r>
    </w:p>
    <w:p w:rsidR="00822434" w:rsidRPr="00822434" w:rsidRDefault="00822434" w:rsidP="0082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- pozarea pe o fundaţie de beton a unei cutii de protecţie (tipizată) a redresorului catodic (SPC) pe strada Lt. Marinescu  in dreptul </w:t>
      </w:r>
      <w:r w:rsidR="006E1E2C" w:rsidRPr="00822434">
        <w:rPr>
          <w:rFonts w:ascii="Times New Roman" w:eastAsia="Times New Roman" w:hAnsi="Times New Roman" w:cs="Times New Roman"/>
          <w:sz w:val="24"/>
          <w:szCs w:val="24"/>
        </w:rPr>
        <w:t>intersecției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 cu DN 72 , </w:t>
      </w:r>
      <w:r w:rsidRPr="00822434">
        <w:rPr>
          <w:rFonts w:ascii="Times New Roman" w:eastAsia="Times New Roman" w:hAnsi="Times New Roman" w:cs="Times New Roman"/>
          <w:b/>
          <w:sz w:val="24"/>
          <w:szCs w:val="24"/>
        </w:rPr>
        <w:t xml:space="preserve">existenta de la </w:t>
      </w:r>
      <w:r w:rsidR="006E1E2C" w:rsidRPr="00822434">
        <w:rPr>
          <w:rFonts w:ascii="Times New Roman" w:eastAsia="Times New Roman" w:hAnsi="Times New Roman" w:cs="Times New Roman"/>
          <w:b/>
          <w:sz w:val="24"/>
          <w:szCs w:val="24"/>
        </w:rPr>
        <w:t>instalația</w:t>
      </w:r>
      <w:r w:rsidRPr="00822434">
        <w:rPr>
          <w:rFonts w:ascii="Times New Roman" w:eastAsia="Times New Roman" w:hAnsi="Times New Roman" w:cs="Times New Roman"/>
          <w:b/>
          <w:sz w:val="24"/>
          <w:szCs w:val="24"/>
        </w:rPr>
        <w:t xml:space="preserve"> anterioara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E2C" w:rsidRDefault="00822434" w:rsidP="00822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- pozarea subterana a cablului catodic (racord conductă) de la </w:t>
      </w:r>
      <w:r w:rsidRPr="00822434">
        <w:rPr>
          <w:rFonts w:ascii="Times New Roman" w:eastAsia="Times New Roman" w:hAnsi="Times New Roman" w:cs="Times New Roman"/>
          <w:spacing w:val="-4"/>
          <w:sz w:val="24"/>
          <w:szCs w:val="24"/>
        </w:rPr>
        <w:t>cabina de protecţie a redresorului catodic</w:t>
      </w:r>
      <w:r w:rsidR="006E1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4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(SPC) la conducta de </w:t>
      </w:r>
      <w:r w:rsidR="006E1E2C" w:rsidRPr="00822434">
        <w:rPr>
          <w:rFonts w:ascii="Times New Roman" w:eastAsia="Times New Roman" w:hAnsi="Times New Roman" w:cs="Times New Roman"/>
          <w:spacing w:val="-4"/>
          <w:sz w:val="24"/>
          <w:szCs w:val="24"/>
        </w:rPr>
        <w:t>distribuție</w:t>
      </w:r>
      <w:r w:rsidRPr="008224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g</w:t>
      </w:r>
      <w:r w:rsidR="006E1E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aze naturale </w:t>
      </w:r>
      <w:r w:rsidRPr="008224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de pe strada Lt. Marinescu </w:t>
      </w:r>
      <w:r w:rsidRPr="00822434">
        <w:rPr>
          <w:rFonts w:ascii="Times New Roman" w:eastAsia="Times New Roman" w:hAnsi="Times New Roman" w:cs="Times New Roman"/>
          <w:b/>
          <w:sz w:val="24"/>
          <w:szCs w:val="24"/>
        </w:rPr>
        <w:t xml:space="preserve">existent de la </w:t>
      </w:r>
      <w:r w:rsidR="006E1E2C" w:rsidRPr="00822434">
        <w:rPr>
          <w:rFonts w:ascii="Times New Roman" w:eastAsia="Times New Roman" w:hAnsi="Times New Roman" w:cs="Times New Roman"/>
          <w:b/>
          <w:sz w:val="24"/>
          <w:szCs w:val="24"/>
        </w:rPr>
        <w:t>instalația</w:t>
      </w:r>
      <w:r w:rsidRPr="00822434">
        <w:rPr>
          <w:rFonts w:ascii="Times New Roman" w:eastAsia="Times New Roman" w:hAnsi="Times New Roman" w:cs="Times New Roman"/>
          <w:b/>
          <w:sz w:val="24"/>
          <w:szCs w:val="24"/>
        </w:rPr>
        <w:t xml:space="preserve"> anterioara</w:t>
      </w:r>
      <w:r w:rsidR="006E1E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2434" w:rsidRPr="00822434" w:rsidRDefault="006E1E2C" w:rsidP="006E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22434" w:rsidRPr="00822434">
        <w:rPr>
          <w:rFonts w:ascii="Times New Roman" w:eastAsia="Times New Roman" w:hAnsi="Times New Roman" w:cs="Times New Roman"/>
          <w:sz w:val="24"/>
          <w:szCs w:val="24"/>
        </w:rPr>
        <w:t xml:space="preserve"> pozarea subterană a cablului anodic (racord anod de injecţie) între cabina redresorului catodic (SPC) şi </w:t>
      </w:r>
      <w:r w:rsidR="00822434" w:rsidRPr="00822434">
        <w:rPr>
          <w:rFonts w:ascii="Times New Roman" w:eastAsia="Times New Roman" w:hAnsi="Times New Roman" w:cs="Times New Roman"/>
          <w:spacing w:val="-4"/>
          <w:sz w:val="24"/>
          <w:szCs w:val="24"/>
        </w:rPr>
        <w:t>anodul de injecţie, CYABY 1x25(4x6)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22434" w:rsidRPr="00822434">
        <w:rPr>
          <w:rFonts w:ascii="Times New Roman" w:eastAsia="Times New Roman" w:hAnsi="Times New Roman" w:cs="Times New Roman"/>
          <w:spacing w:val="-4"/>
          <w:sz w:val="24"/>
          <w:szCs w:val="24"/>
        </w:rPr>
        <w:t>mmp</w:t>
      </w:r>
      <w:proofErr w:type="spellEnd"/>
      <w:r w:rsidR="00822434" w:rsidRPr="00822434">
        <w:rPr>
          <w:rFonts w:ascii="Times New Roman" w:eastAsia="Times New Roman" w:hAnsi="Times New Roman" w:cs="Times New Roman"/>
          <w:spacing w:val="-4"/>
          <w:sz w:val="24"/>
          <w:szCs w:val="24"/>
        </w:rPr>
        <w:t>, în lungime totală de 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2434" w:rsidRPr="00822434">
        <w:rPr>
          <w:rFonts w:ascii="Times New Roman" w:eastAsia="Times New Roman" w:hAnsi="Times New Roman" w:cs="Times New Roman"/>
          <w:spacing w:val="-4"/>
          <w:sz w:val="24"/>
          <w:szCs w:val="24"/>
        </w:rPr>
        <w:t>ml.</w:t>
      </w:r>
    </w:p>
    <w:p w:rsidR="00822434" w:rsidRPr="00822434" w:rsidRDefault="00822434" w:rsidP="006E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43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 execuţia unei prize de pământare de electrosecuritate, la care se racordează SPC-ul.</w:t>
      </w:r>
    </w:p>
    <w:p w:rsidR="00822434" w:rsidRPr="00822434" w:rsidRDefault="00822434" w:rsidP="006E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43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E1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>racordul la reţeaua de 220V/50Hz a redresorului catodic</w:t>
      </w:r>
      <w:r w:rsidR="006E1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>(SPC) prin blocul de măsură şi</w:t>
      </w:r>
      <w:r w:rsidR="006E1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E2C" w:rsidRPr="00822434">
        <w:rPr>
          <w:rFonts w:ascii="Times New Roman" w:eastAsia="Times New Roman" w:hAnsi="Times New Roman" w:cs="Times New Roman"/>
          <w:sz w:val="24"/>
          <w:szCs w:val="24"/>
        </w:rPr>
        <w:t>protecție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  (BMP) tip ELECTRICA,</w:t>
      </w:r>
      <w:r w:rsidRPr="00822434">
        <w:rPr>
          <w:rFonts w:ascii="Times New Roman" w:eastAsia="Times New Roman" w:hAnsi="Times New Roman" w:cs="Times New Roman"/>
          <w:b/>
          <w:sz w:val="24"/>
          <w:szCs w:val="24"/>
        </w:rPr>
        <w:t xml:space="preserve"> existenta de la </w:t>
      </w:r>
      <w:r w:rsidR="006E1E2C" w:rsidRPr="00822434">
        <w:rPr>
          <w:rFonts w:ascii="Times New Roman" w:eastAsia="Times New Roman" w:hAnsi="Times New Roman" w:cs="Times New Roman"/>
          <w:b/>
          <w:sz w:val="24"/>
          <w:szCs w:val="24"/>
        </w:rPr>
        <w:t>instalația</w:t>
      </w:r>
      <w:r w:rsidRPr="00822434">
        <w:rPr>
          <w:rFonts w:ascii="Times New Roman" w:eastAsia="Times New Roman" w:hAnsi="Times New Roman" w:cs="Times New Roman"/>
          <w:b/>
          <w:sz w:val="24"/>
          <w:szCs w:val="24"/>
        </w:rPr>
        <w:t xml:space="preserve"> anterioara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434" w:rsidRPr="00822434" w:rsidRDefault="00822434" w:rsidP="006E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4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1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execuţia anodului de </w:t>
      </w:r>
      <w:r w:rsidR="006E1E2C" w:rsidRPr="00822434">
        <w:rPr>
          <w:rFonts w:ascii="Times New Roman" w:eastAsia="Times New Roman" w:hAnsi="Times New Roman" w:cs="Times New Roman"/>
          <w:sz w:val="24"/>
          <w:szCs w:val="24"/>
        </w:rPr>
        <w:t>injecție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 la 10</w:t>
      </w:r>
      <w:r w:rsidR="006E1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m distanta de cabina </w:t>
      </w:r>
      <w:r w:rsidR="006E1E2C" w:rsidRPr="00822434">
        <w:rPr>
          <w:rFonts w:ascii="Times New Roman" w:eastAsia="Times New Roman" w:hAnsi="Times New Roman" w:cs="Times New Roman"/>
          <w:sz w:val="24"/>
          <w:szCs w:val="24"/>
        </w:rPr>
        <w:t>stației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E1E2C" w:rsidRPr="00822434">
        <w:rPr>
          <w:rFonts w:ascii="Times New Roman" w:eastAsia="Times New Roman" w:hAnsi="Times New Roman" w:cs="Times New Roman"/>
          <w:sz w:val="24"/>
          <w:szCs w:val="24"/>
        </w:rPr>
        <w:t>protecție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 catodica, pe marginea </w:t>
      </w:r>
      <w:r w:rsidR="006E1E2C" w:rsidRPr="00822434">
        <w:rPr>
          <w:rFonts w:ascii="Times New Roman" w:eastAsia="Times New Roman" w:hAnsi="Times New Roman" w:cs="Times New Roman"/>
          <w:sz w:val="24"/>
          <w:szCs w:val="24"/>
        </w:rPr>
        <w:t>străzii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 Lt. Marinescu.</w:t>
      </w:r>
    </w:p>
    <w:p w:rsidR="00822434" w:rsidRPr="00822434" w:rsidRDefault="00822434" w:rsidP="006E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Anodul de </w:t>
      </w:r>
      <w:r w:rsidR="006E1E2C" w:rsidRPr="00822434">
        <w:rPr>
          <w:rFonts w:ascii="Times New Roman" w:eastAsia="Times New Roman" w:hAnsi="Times New Roman" w:cs="Times New Roman"/>
          <w:sz w:val="24"/>
          <w:szCs w:val="24"/>
        </w:rPr>
        <w:t>injecție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 consta in:</w:t>
      </w:r>
    </w:p>
    <w:p w:rsidR="00822434" w:rsidRPr="00822434" w:rsidRDefault="00822434" w:rsidP="006E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434">
        <w:rPr>
          <w:rFonts w:ascii="Times New Roman" w:eastAsia="Times New Roman" w:hAnsi="Times New Roman" w:cs="Times New Roman"/>
          <w:sz w:val="24"/>
          <w:szCs w:val="24"/>
        </w:rPr>
        <w:t>-  forarea unui put cu diametrul  Ø 315 mm si cu adâncimea de 60</w:t>
      </w:r>
      <w:r w:rsidR="006E1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>m;</w:t>
      </w:r>
    </w:p>
    <w:p w:rsidR="00822434" w:rsidRPr="00822434" w:rsidRDefault="00822434" w:rsidP="006E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434">
        <w:rPr>
          <w:rFonts w:ascii="Times New Roman" w:eastAsia="Times New Roman" w:hAnsi="Times New Roman" w:cs="Times New Roman"/>
          <w:sz w:val="24"/>
          <w:szCs w:val="24"/>
        </w:rPr>
        <w:t>-  instalare anozi, introducere tub de aerisire;</w:t>
      </w:r>
    </w:p>
    <w:p w:rsidR="00822434" w:rsidRPr="00822434" w:rsidRDefault="00822434" w:rsidP="0082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 - introducere cocs de petrol calcinat in zona activa, apoi umplere pana la cota zero cu sort 7-16</w:t>
      </w:r>
      <w:r w:rsidR="006E1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>mm.</w:t>
      </w:r>
    </w:p>
    <w:p w:rsidR="00822434" w:rsidRPr="00822434" w:rsidRDefault="00822434" w:rsidP="0082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Cablul anodic existent si anodul de </w:t>
      </w:r>
      <w:r w:rsidR="006E1E2C" w:rsidRPr="00822434">
        <w:rPr>
          <w:rFonts w:ascii="Times New Roman" w:eastAsia="Times New Roman" w:hAnsi="Times New Roman" w:cs="Times New Roman"/>
          <w:sz w:val="24"/>
          <w:szCs w:val="24"/>
        </w:rPr>
        <w:t>injecție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 sunt dezafectate si nu se va face nici o </w:t>
      </w:r>
      <w:r w:rsidR="006E1E2C" w:rsidRPr="00822434">
        <w:rPr>
          <w:rFonts w:ascii="Times New Roman" w:eastAsia="Times New Roman" w:hAnsi="Times New Roman" w:cs="Times New Roman"/>
          <w:sz w:val="24"/>
          <w:szCs w:val="24"/>
        </w:rPr>
        <w:t>intervenție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 la acestea.</w:t>
      </w:r>
      <w:r w:rsidR="006E1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De asemenea nu se va face nici o </w:t>
      </w:r>
      <w:r w:rsidR="006E1E2C" w:rsidRPr="00822434">
        <w:rPr>
          <w:rFonts w:ascii="Times New Roman" w:eastAsia="Times New Roman" w:hAnsi="Times New Roman" w:cs="Times New Roman"/>
          <w:sz w:val="24"/>
          <w:szCs w:val="24"/>
        </w:rPr>
        <w:t>intervenție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 la cablul catodic.</w:t>
      </w:r>
    </w:p>
    <w:p w:rsidR="00822434" w:rsidRPr="00822434" w:rsidRDefault="00822434" w:rsidP="0082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In concluzie, reabilitarea SPC Valea Voievozilor consta in refacerea prizei anodice, a prizei de </w:t>
      </w:r>
      <w:r w:rsidR="006E1E2C" w:rsidRPr="00822434">
        <w:rPr>
          <w:rFonts w:ascii="Times New Roman" w:eastAsia="Times New Roman" w:hAnsi="Times New Roman" w:cs="Times New Roman"/>
          <w:sz w:val="24"/>
          <w:szCs w:val="24"/>
        </w:rPr>
        <w:t>p</w:t>
      </w:r>
      <w:r w:rsidR="006E1E2C">
        <w:rPr>
          <w:rFonts w:ascii="Times New Roman" w:eastAsia="Times New Roman" w:hAnsi="Times New Roman" w:cs="Times New Roman"/>
          <w:sz w:val="24"/>
          <w:szCs w:val="24"/>
        </w:rPr>
        <w:t>ă</w:t>
      </w:r>
      <w:r w:rsidR="006E1E2C" w:rsidRPr="00822434">
        <w:rPr>
          <w:rFonts w:ascii="Times New Roman" w:eastAsia="Times New Roman" w:hAnsi="Times New Roman" w:cs="Times New Roman"/>
          <w:sz w:val="24"/>
          <w:szCs w:val="24"/>
        </w:rPr>
        <w:t>mânt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 si a cablului anodic.</w:t>
      </w:r>
    </w:p>
    <w:p w:rsidR="00822434" w:rsidRPr="00822434" w:rsidRDefault="00822434" w:rsidP="008224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24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După pozarea cablurilor şi a anodului, terenurile afectate se refac se readuc în  starea iniţiala</w:t>
      </w:r>
      <w:r w:rsidR="006E1E2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2243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</w:t>
      </w:r>
    </w:p>
    <w:p w:rsidR="00230A88" w:rsidRPr="00822434" w:rsidRDefault="00230A88" w:rsidP="008224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b)</w:t>
      </w:r>
      <w:r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DC6073"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</w:t>
      </w:r>
      <w:r w:rsidRPr="00822434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umularea cu alte proiecte</w:t>
      </w:r>
    </w:p>
    <w:p w:rsidR="00230A88" w:rsidRPr="00822434" w:rsidRDefault="00230A88" w:rsidP="008224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zona nu exista o alta propunere de proiect de </w:t>
      </w:r>
      <w:r w:rsidR="00F41D26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30A88" w:rsidRPr="00822434" w:rsidRDefault="00230A88" w:rsidP="008224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c)</w:t>
      </w:r>
      <w:r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822434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Utilizarea resurselor naturale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822434" w:rsidRDefault="00230A88" w:rsidP="008224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sunt </w:t>
      </w:r>
      <w:r w:rsidR="00DC6073"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prevăzute</w:t>
      </w: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utilizarea resurselor naturale pentru implementarea proiectului propus.</w:t>
      </w:r>
    </w:p>
    <w:p w:rsidR="00230A88" w:rsidRPr="00822434" w:rsidRDefault="00230A88" w:rsidP="008224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22434">
        <w:rPr>
          <w:rFonts w:ascii="Times New Roman" w:eastAsia="Times New Roman" w:hAnsi="Times New Roman" w:cs="Times New Roman"/>
          <w:sz w:val="24"/>
          <w:szCs w:val="24"/>
          <w:lang w:eastAsia="ro-RO"/>
        </w:rPr>
        <w:t>d)</w:t>
      </w:r>
      <w:r w:rsidRPr="008224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DC6073" w:rsidRPr="00822434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Producția</w:t>
      </w:r>
      <w:r w:rsidRPr="00822434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de </w:t>
      </w:r>
      <w:r w:rsidR="00DC6073" w:rsidRPr="00822434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deșeuri</w:t>
      </w:r>
    </w:p>
    <w:p w:rsidR="00230A88" w:rsidRPr="00230A88" w:rsidRDefault="00230A88" w:rsidP="00F4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estimează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producerea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menajere si industriale (noroi de foraj).</w:t>
      </w:r>
    </w:p>
    <w:p w:rsidR="00230A88" w:rsidRPr="00DC6073" w:rsidRDefault="00DC6073" w:rsidP="00DC607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230A88"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Emisii poluante, inclusiv zgomotul si alte surse de disconfort</w:t>
      </w:r>
    </w:p>
    <w:p w:rsidR="00230A88" w:rsidRPr="00230A88" w:rsidRDefault="00230A88" w:rsidP="00F4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In perioada de </w:t>
      </w:r>
      <w:r w:rsidR="00DC6073"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execuție</w:t>
      </w:r>
      <w:r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a proiectului si in perioada de </w:t>
      </w:r>
      <w:r w:rsidR="00DC6073"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funcționare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230A88" w:rsidRPr="00230A88" w:rsidRDefault="00230A88" w:rsidP="00F4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nivelul de zgomot produs in timpul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execuție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proiectului se va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conform STAS 10009/88 - Acustica urbană,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nedepășind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valoarea de 65 dB(A),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înregistrata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limita incintei.</w:t>
      </w:r>
    </w:p>
    <w:p w:rsidR="00230A88" w:rsidRPr="00230A88" w:rsidRDefault="00230A88" w:rsidP="00F4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- in timpul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funcționarii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vor exista surse de zgomot.</w:t>
      </w:r>
    </w:p>
    <w:p w:rsidR="00230A88" w:rsidRPr="00230A88" w:rsidRDefault="00230A88" w:rsidP="00F4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f)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Riscul de accident, </w:t>
      </w:r>
      <w:r w:rsidR="00DC6073"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ținându-se</w:t>
      </w: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seama in special de </w:t>
      </w:r>
      <w:r w:rsidR="00DC6073"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substanțele</w:t>
      </w:r>
      <w:r w:rsid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si tehnologiile utilizate</w:t>
      </w:r>
    </w:p>
    <w:p w:rsidR="00230A88" w:rsidRPr="00230A88" w:rsidRDefault="00230A88" w:rsidP="00F4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Riscul de producere a accidentelor este redus si va fi evitat prin respectarea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întocmai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tehnologiei de lucru si a caietului de sarcini.</w:t>
      </w:r>
    </w:p>
    <w:p w:rsidR="00230A88" w:rsidRPr="00DC6073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A622DD" w:rsidRDefault="00230A88" w:rsidP="00A622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2. Localizarea proiectului</w:t>
      </w:r>
    </w:p>
    <w:p w:rsidR="00230A88" w:rsidRPr="00A622DD" w:rsidRDefault="00230A88" w:rsidP="00A622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30A88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2.1</w:t>
      </w:r>
      <w:r w:rsidR="00DC6073" w:rsidRPr="00DC607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.</w:t>
      </w:r>
      <w:r w:rsidRPr="00230A88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</w:t>
      </w:r>
      <w:r w:rsidR="00DC607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U</w:t>
      </w:r>
      <w:r w:rsidR="00DC6073" w:rsidRPr="00DC6073">
        <w:rPr>
          <w:rFonts w:ascii="Times New Roman" w:eastAsia="Times New Roman" w:hAnsi="Times New Roman"/>
          <w:b/>
          <w:i/>
          <w:sz w:val="24"/>
          <w:szCs w:val="24"/>
          <w:lang w:val="pl-PL" w:eastAsia="pl-PL"/>
        </w:rPr>
        <w:t>tilizarea existentă a terenului</w:t>
      </w:r>
      <w:r w:rsidR="00DC6073">
        <w:rPr>
          <w:rFonts w:ascii="Times New Roman" w:eastAsia="Times New Roman" w:hAnsi="Times New Roman"/>
          <w:sz w:val="24"/>
          <w:szCs w:val="24"/>
          <w:lang w:val="pl-PL" w:eastAsia="pl-PL"/>
        </w:rPr>
        <w:t>:</w:t>
      </w:r>
      <w:r w:rsidR="00DC6073" w:rsidRPr="00DC607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A622DD" w:rsidRPr="00A622DD">
        <w:rPr>
          <w:rFonts w:ascii="Times New Roman" w:hAnsi="Times New Roman" w:cs="Times New Roman"/>
          <w:noProof/>
          <w:sz w:val="24"/>
          <w:szCs w:val="24"/>
          <w:lang w:eastAsia="de-AT"/>
        </w:rPr>
        <w:t xml:space="preserve">Amplasamentul lucrărilor de constructii - montaj al </w:t>
      </w:r>
      <w:r w:rsidR="00A622DD" w:rsidRPr="00A622DD">
        <w:rPr>
          <w:rFonts w:ascii="Times New Roman" w:hAnsi="Times New Roman" w:cs="Times New Roman"/>
          <w:noProof/>
          <w:sz w:val="24"/>
          <w:szCs w:val="24"/>
          <w:lang w:val="en-GB" w:eastAsia="de-AT"/>
        </w:rPr>
        <w:t xml:space="preserve">statiei de protectie catodica 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se află</w:t>
      </w:r>
      <w:r w:rsidR="00157A06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in intravilan,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in sat</w:t>
      </w:r>
      <w:r w:rsid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</w:t>
      </w:r>
      <w:r w:rsidR="006E1E2C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Valea Voievozilor</w:t>
      </w:r>
      <w:r w:rsidR="00157A06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, comuna </w:t>
      </w:r>
      <w:r w:rsidR="006E1E2C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Răzvad, str. Lt. Marinescu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, judetul Dambovita, </w:t>
      </w:r>
      <w:r w:rsidR="006E1E2C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categoria de folosință a terenului: domeniul public</w:t>
      </w:r>
      <w:r w:rsidR="00157A06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.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</w:t>
      </w:r>
    </w:p>
    <w:p w:rsidR="00230A88" w:rsidRPr="00DC6073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2.2. Relativa abundenta a resurselor din zona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Nu vor fi afectate existenta, calitatea si capacitatea regenerativa a resurselor naturale din zona;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2.3. Capacitatea de absorbție a mediului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a) zone umede: nu este cazul 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 zone costiere: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zone montane si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împ</w:t>
      </w:r>
      <w:r w:rsid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durite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parcurile si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rezervațiile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naturale prin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vigoare: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arii clasificate ca zone protejate prin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vigoare: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f) zone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speciala conform OUG nr. 57/2007 cu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ulterioare, arii naturale protejate, zone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sanitara si hidrogeologica: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g) arie in care standardele de calitate a mediului stabilite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fost deja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depășite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arii dens populate: nu este cazul;</w:t>
      </w:r>
    </w:p>
    <w:p w:rsidR="00230A88" w:rsidRPr="00230A88" w:rsidRDefault="00230A88" w:rsidP="00DC6073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i) peisaj cu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semnificație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istorica, culturala si arheologica: nu este cazul;</w:t>
      </w:r>
    </w:p>
    <w:p w:rsidR="000211DF" w:rsidRPr="00157A06" w:rsidRDefault="000211DF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o-RO"/>
        </w:rPr>
      </w:pPr>
    </w:p>
    <w:p w:rsidR="00230A88" w:rsidRPr="00DC6073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</w:pPr>
      <w:r w:rsidRPr="00DC60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3. Caracteristicile impactului </w:t>
      </w:r>
      <w:r w:rsidR="00DC6073" w:rsidRPr="00DC60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potențial</w:t>
      </w: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a) Extinderea impactului: se va limita la zona in care este amplasat proiectul.</w:t>
      </w: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b) Natura </w:t>
      </w:r>
      <w:proofErr w:type="spellStart"/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transfrontiera</w:t>
      </w:r>
      <w:proofErr w:type="spellEnd"/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impactului: nu este cazul.</w:t>
      </w: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c)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Mărimea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complexitatea impactului: vor fi reduse in limite admisibile.</w:t>
      </w: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d) Probabilitatea impactului este redusa</w:t>
      </w:r>
      <w:r w:rsid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       e) Durata, frecventa si reversibilitatea impactului: nu este cazul</w:t>
      </w:r>
      <w:r w:rsid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157A06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o-RO"/>
        </w:rPr>
      </w:pPr>
      <w:r w:rsidRPr="00230A88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</w:t>
      </w:r>
    </w:p>
    <w:p w:rsidR="00230A88" w:rsidRPr="00157A06" w:rsidRDefault="00DC6073" w:rsidP="00157A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Condiții</w:t>
      </w:r>
      <w:r w:rsidR="00230A88" w:rsidRPr="00230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de realizare a proiectului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230A88" w:rsidRPr="00230A88" w:rsidRDefault="00230A88" w:rsidP="00021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Pentru organizarea de </w:t>
      </w:r>
      <w:r w:rsidR="000211DF"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șantier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 xml:space="preserve">- organizarea de santier nu presupune lucrari de constructii montaj; 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executantul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va asigura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împrejmuirea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zonei de lucru cu panouri de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protecție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si va monta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plăcute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inscripționate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cu denumirea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, titularul acesteia si executantul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investiție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alimentarea cu motorina si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lubrefianți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mașinilor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si utilajelor se va efectua in spatii special amenajate, pentru evitarea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contaminării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solului cu scurgeri accidentale;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întreținere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si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reparații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pentru utilaje se va efectua numai in service-uri sau baze de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producție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autorizate;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deșeurile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industriale reciclabile rezultate in urma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executate, vor fi stocate selectiv prin grija constructorului si evacuate/valorificate prin operatori economici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autorizați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deșeurile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menajere vor fi colectate in containere evacuate periodic de prestatorul de servicii de salubritate;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la finalizarea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se vor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îndepărta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toate materialele si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deșeurile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rezultate, terenul ocupat temporar fiind adus la starea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inițiala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apelor: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1.1.</w:t>
      </w:r>
      <w:r w:rsidR="000211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In timpul execuţiei </w:t>
      </w:r>
      <w:r w:rsidR="000211DF"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lucrărilor</w:t>
      </w:r>
      <w:r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Alimentarea cu motorina, întreţinerea utilajelor şi a mijloacelor de transport se vor efectua numai in spatiile special amenajate existente. 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1.2. La punerea in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funcțiune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a investiţiei nu vor fi afectat regimul de scurgere a apelor pluviale. </w:t>
      </w:r>
    </w:p>
    <w:p w:rsidR="000211DF" w:rsidRPr="000211DF" w:rsidRDefault="000211DF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aerului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In timpul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funcționarii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nu vor exista emisii in atmosfera.</w:t>
      </w:r>
    </w:p>
    <w:p w:rsidR="000211DF" w:rsidRPr="000211DF" w:rsidRDefault="000211DF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împotriva zgomotului şi vibraţiilor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A622DD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- nivelul de zgomot produs in timpul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execuție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a proiectului se va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încadra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conform STAS 10009/88 - Acustica urbană,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nedepășind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valoarea de 65 dB(A),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înregistrata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la limita ampla</w:t>
      </w:r>
      <w:r w:rsidR="000211DF">
        <w:rPr>
          <w:rFonts w:ascii="Times New Roman" w:eastAsia="Times New Roman" w:hAnsi="Times New Roman" w:cs="Times New Roman"/>
          <w:sz w:val="24"/>
          <w:szCs w:val="24"/>
        </w:rPr>
        <w:t>samentului;</w:t>
      </w:r>
    </w:p>
    <w:p w:rsidR="00157A06" w:rsidRPr="00157A06" w:rsidRDefault="00157A06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împotriva radiaţiilor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>Nu este cazul.</w:t>
      </w:r>
    </w:p>
    <w:p w:rsidR="000211DF" w:rsidRPr="000211DF" w:rsidRDefault="000211DF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5.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solului şi a subsolului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>In vederea diminuării impactului asupra calităţii solului în timpul implementării proiectului se vor avea în vedere următoarele măsuri: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>- managementul corespunzător al deşeurilor rezultate în perioada de realizare a investiţiei;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- lucrări de refacere 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suprafeței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zonelor afectate.</w:t>
      </w:r>
    </w:p>
    <w:p w:rsidR="00230A88" w:rsidRPr="00230A88" w:rsidRDefault="00230A88" w:rsidP="00021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Vor fi amenajate spaţii speciale pentru colectarea si stocarea temporara a deşeurilor (ambalaje, deşeuri metalice, deşeuri menajere), astfel încât deşeurile nu vor fi niciodată depozitate direct pe sol. 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6.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aşezărilor umane şi a altor obiective de interes public: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- Nivelul de poluare generat de emisiile din lucrările de implementare a proiectului, se vor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încadra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in prevederile actelor normative in vigoare: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- nivelul de zgomot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înregistrat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la limita amplasamentului nu va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depăși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valoarea de 65 dB(A), conform prevederilor STAS 1009/88;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7.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Gospodărirea deşeurilor generate pe amplasament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Se vor respecta prevederile Legii nr.</w:t>
      </w:r>
      <w:r w:rsidR="00A622D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211/2011 privind regimul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deșeurilor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Deşeurile rezultate vor fi colectate selectiv si evacuate/valorificate prin operatori economici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autorizați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8.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Gospodărirea substanţelor şi preparatelor chimice periculoase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   Nu este cazul. 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30A88" w:rsidRPr="00230A88" w:rsidRDefault="00230A88" w:rsidP="00021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Pr="00230A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Prevederi pentru monitorizarea mediului</w:t>
      </w:r>
      <w:r w:rsidRPr="00230A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230A88" w:rsidRDefault="00230A88" w:rsidP="00021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punerea in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funcțiune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instalațiilor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proiectate, monitorizarea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funcționarii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condiții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siguranța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 fi asigurata de operatorul economic care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administrează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rețeaua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transport a gazelor naturale.</w:t>
      </w:r>
    </w:p>
    <w:p w:rsidR="00230A88" w:rsidRPr="00230A88" w:rsidRDefault="00230A88" w:rsidP="00230A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230A88" w:rsidRPr="00230A88" w:rsidRDefault="00230A88" w:rsidP="00230A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230A88" w:rsidRPr="00230A88" w:rsidRDefault="00230A88" w:rsidP="00230A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 necunoscute la data emiterii .</w:t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ab/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ab/>
        <w:t>Prezenta decizie este valabilă pe toată perioada de aplicare a proiectului.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</w:t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ab/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ab/>
        <w:t>Proiectul propus nu necesită parcurgerea celorlalte etape ale procedurii de evaluare a impactului asupra mediului.</w:t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o-RO"/>
        </w:rPr>
      </w:pPr>
    </w:p>
    <w:p w:rsidR="00573503" w:rsidRPr="00230A88" w:rsidRDefault="00230A88" w:rsidP="000211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 decizie poate fi contestată în conformitate cu prevederile H.G. nr. 445/2009 privind evaluarea impactului anumitor proiecte publice şi private asupra mediului şi ale Legii contenciosului administrativ nr. 554/2004, cu modificările şi completările ulterioare.</w:t>
      </w:r>
    </w:p>
    <w:p w:rsidR="00230A88" w:rsidRPr="00230A88" w:rsidRDefault="00230A88" w:rsidP="00021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9BE" w:rsidRPr="00230A88" w:rsidRDefault="006959BE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88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230A88">
        <w:rPr>
          <w:rFonts w:ascii="Times New Roman" w:hAnsi="Times New Roman" w:cs="Times New Roman"/>
          <w:sz w:val="24"/>
          <w:szCs w:val="24"/>
        </w:rPr>
        <w:t>,</w:t>
      </w:r>
    </w:p>
    <w:p w:rsidR="006959BE" w:rsidRPr="00157A06" w:rsidRDefault="00157A06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A06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230A88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230A88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2DD" w:rsidRPr="00A622DD" w:rsidRDefault="00A622DD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7A06" w:rsidRDefault="00157A0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A06" w:rsidRDefault="00157A0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230A88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88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230A88">
        <w:rPr>
          <w:rFonts w:ascii="Times New Roman" w:hAnsi="Times New Roman" w:cs="Times New Roman"/>
          <w:sz w:val="24"/>
          <w:szCs w:val="24"/>
        </w:rPr>
        <w:t>,</w:t>
      </w:r>
      <w:r w:rsidRPr="00230A88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230A88">
        <w:rPr>
          <w:rFonts w:ascii="Times New Roman" w:hAnsi="Times New Roman" w:cs="Times New Roman"/>
          <w:sz w:val="24"/>
          <w:szCs w:val="24"/>
        </w:rPr>
        <w:t>,</w:t>
      </w:r>
      <w:r w:rsidRPr="00230A88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230A88">
        <w:rPr>
          <w:rFonts w:ascii="Times New Roman" w:hAnsi="Times New Roman" w:cs="Times New Roman"/>
          <w:sz w:val="24"/>
          <w:szCs w:val="24"/>
        </w:rPr>
        <w:t>,</w:t>
      </w:r>
      <w:r w:rsidRPr="00230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A06" w:rsidRPr="00230A88" w:rsidRDefault="00157A06" w:rsidP="00157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30A88">
        <w:rPr>
          <w:rFonts w:ascii="Times New Roman" w:hAnsi="Times New Roman" w:cs="Times New Roman"/>
          <w:b/>
          <w:sz w:val="24"/>
          <w:szCs w:val="24"/>
        </w:rPr>
        <w:t>Maria MORCOAȘE</w:t>
      </w:r>
    </w:p>
    <w:p w:rsidR="006959BE" w:rsidRPr="00230A88" w:rsidRDefault="006959BE" w:rsidP="00D7402F">
      <w:pPr>
        <w:pStyle w:val="Legend"/>
        <w:jc w:val="left"/>
        <w:rPr>
          <w:bCs w:val="0"/>
          <w:sz w:val="22"/>
          <w:szCs w:val="22"/>
          <w:lang w:val="ro-RO"/>
        </w:rPr>
      </w:pPr>
      <w:r w:rsidRPr="00230A88">
        <w:rPr>
          <w:bCs w:val="0"/>
          <w:szCs w:val="24"/>
          <w:lang w:val="ro-RO"/>
        </w:rPr>
        <w:t xml:space="preserve">           </w:t>
      </w:r>
      <w:r w:rsidRPr="00230A88">
        <w:rPr>
          <w:bCs w:val="0"/>
          <w:sz w:val="25"/>
          <w:szCs w:val="25"/>
          <w:lang w:val="ro-RO"/>
        </w:rPr>
        <w:t xml:space="preserve">      </w:t>
      </w:r>
      <w:r w:rsidRPr="00230A88">
        <w:rPr>
          <w:bCs w:val="0"/>
          <w:sz w:val="26"/>
          <w:szCs w:val="26"/>
          <w:lang w:val="ro-RO"/>
        </w:rPr>
        <w:t xml:space="preserve">                                   </w:t>
      </w:r>
      <w:r w:rsidR="00B07019" w:rsidRPr="00230A88">
        <w:rPr>
          <w:bCs w:val="0"/>
          <w:sz w:val="26"/>
          <w:szCs w:val="26"/>
          <w:lang w:val="ro-RO"/>
        </w:rPr>
        <w:t xml:space="preserve">          </w:t>
      </w:r>
      <w:r w:rsidR="00A622DD">
        <w:rPr>
          <w:bCs w:val="0"/>
          <w:sz w:val="26"/>
          <w:szCs w:val="26"/>
          <w:lang w:val="ro-RO"/>
        </w:rPr>
        <w:t xml:space="preserve">   </w:t>
      </w:r>
      <w:r w:rsidR="00B07019" w:rsidRPr="00230A88">
        <w:rPr>
          <w:bCs w:val="0"/>
          <w:sz w:val="26"/>
          <w:szCs w:val="26"/>
          <w:lang w:val="ro-RO"/>
        </w:rPr>
        <w:t xml:space="preserve">  </w:t>
      </w:r>
      <w:r w:rsidR="00157A06">
        <w:rPr>
          <w:bCs w:val="0"/>
          <w:sz w:val="26"/>
          <w:szCs w:val="26"/>
          <w:lang w:val="ro-RO"/>
        </w:rPr>
        <w:t xml:space="preserve">                                                      </w:t>
      </w:r>
      <w:r w:rsidRPr="00230A88">
        <w:rPr>
          <w:bCs w:val="0"/>
          <w:sz w:val="22"/>
          <w:szCs w:val="22"/>
          <w:lang w:val="ro-RO"/>
        </w:rPr>
        <w:t>Î</w:t>
      </w:r>
      <w:r w:rsidRPr="00230A88">
        <w:rPr>
          <w:sz w:val="22"/>
          <w:szCs w:val="22"/>
          <w:lang w:val="ro-RO"/>
        </w:rPr>
        <w:t>ntocmit</w:t>
      </w:r>
      <w:r w:rsidRPr="00230A88">
        <w:rPr>
          <w:b w:val="0"/>
          <w:sz w:val="22"/>
          <w:szCs w:val="22"/>
          <w:lang w:val="ro-RO"/>
        </w:rPr>
        <w:t>,</w:t>
      </w:r>
      <w:r w:rsidRPr="00230A88">
        <w:rPr>
          <w:sz w:val="22"/>
          <w:szCs w:val="22"/>
          <w:lang w:val="ro-RO"/>
        </w:rPr>
        <w:t xml:space="preserve">     </w:t>
      </w:r>
    </w:p>
    <w:p w:rsidR="006959BE" w:rsidRPr="00230A88" w:rsidRDefault="006959BE" w:rsidP="00D7402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0A88">
        <w:rPr>
          <w:rFonts w:ascii="Times New Roman" w:hAnsi="Times New Roman" w:cs="Times New Roman"/>
        </w:rPr>
        <w:t xml:space="preserve">                          consilier Florian</w:t>
      </w:r>
      <w:r w:rsidRPr="00230A88">
        <w:rPr>
          <w:rFonts w:ascii="Times New Roman" w:hAnsi="Times New Roman" w:cs="Times New Roman"/>
          <w:b/>
        </w:rPr>
        <w:t xml:space="preserve"> STĂNCESCU</w:t>
      </w:r>
    </w:p>
    <w:p w:rsidR="00051258" w:rsidRPr="006D23BF" w:rsidRDefault="00051258" w:rsidP="00D7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258" w:rsidRPr="006D23BF" w:rsidSect="00B36897">
      <w:footerReference w:type="default" r:id="rId19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FB" w:rsidRDefault="00B719FB" w:rsidP="00EE5AEC">
      <w:pPr>
        <w:spacing w:after="0" w:line="240" w:lineRule="auto"/>
      </w:pPr>
      <w:r>
        <w:separator/>
      </w:r>
    </w:p>
  </w:endnote>
  <w:endnote w:type="continuationSeparator" w:id="0">
    <w:p w:rsidR="00B719FB" w:rsidRDefault="00B719FB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8F" w:rsidRDefault="0027248F" w:rsidP="00051258">
    <w:pPr>
      <w:pStyle w:val="Subsol"/>
      <w:jc w:val="right"/>
    </w:pPr>
    <w:r>
      <w:rPr>
        <w:noProof/>
        <w:lang w:eastAsia="ro-RO"/>
      </w:rPr>
      <w:drawing>
        <wp:inline distT="0" distB="0" distL="0" distR="0" wp14:anchorId="2DB87168" wp14:editId="17E3811E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EE33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FB" w:rsidRDefault="00B719FB" w:rsidP="00EE5AEC">
      <w:pPr>
        <w:spacing w:after="0" w:line="240" w:lineRule="auto"/>
      </w:pPr>
      <w:r>
        <w:separator/>
      </w:r>
    </w:p>
  </w:footnote>
  <w:footnote w:type="continuationSeparator" w:id="0">
    <w:p w:rsidR="00B719FB" w:rsidRDefault="00B719FB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EBAF732"/>
    <w:name w:val="WW8Num2"/>
    <w:lvl w:ilvl="0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b/>
      </w:rPr>
    </w:lvl>
  </w:abstractNum>
  <w:abstractNum w:abstractNumId="1">
    <w:nsid w:val="0A2F5A1D"/>
    <w:multiLevelType w:val="hybridMultilevel"/>
    <w:tmpl w:val="2BC2FF5E"/>
    <w:lvl w:ilvl="0" w:tplc="0418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D2B"/>
    <w:multiLevelType w:val="hybridMultilevel"/>
    <w:tmpl w:val="749ACAA8"/>
    <w:lvl w:ilvl="0" w:tplc="199A6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94140"/>
    <w:multiLevelType w:val="hybridMultilevel"/>
    <w:tmpl w:val="F61C35A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C631E"/>
    <w:multiLevelType w:val="hybridMultilevel"/>
    <w:tmpl w:val="0FAEFC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E6B43"/>
    <w:multiLevelType w:val="hybridMultilevel"/>
    <w:tmpl w:val="E788E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ED93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E7074"/>
    <w:multiLevelType w:val="hybridMultilevel"/>
    <w:tmpl w:val="44864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985DD3"/>
    <w:multiLevelType w:val="hybridMultilevel"/>
    <w:tmpl w:val="5FA6BBC0"/>
    <w:lvl w:ilvl="0" w:tplc="10F629C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8193E"/>
    <w:multiLevelType w:val="hybridMultilevel"/>
    <w:tmpl w:val="BC24436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761A8"/>
    <w:multiLevelType w:val="hybridMultilevel"/>
    <w:tmpl w:val="CCB26040"/>
    <w:lvl w:ilvl="0" w:tplc="F4286CAE">
      <w:start w:val="1"/>
      <w:numFmt w:val="lowerLetter"/>
      <w:lvlText w:val="%1)"/>
      <w:lvlJc w:val="left"/>
      <w:pPr>
        <w:ind w:left="914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634" w:hanging="360"/>
      </w:pPr>
    </w:lvl>
    <w:lvl w:ilvl="2" w:tplc="0418001B" w:tentative="1">
      <w:start w:val="1"/>
      <w:numFmt w:val="lowerRoman"/>
      <w:lvlText w:val="%3."/>
      <w:lvlJc w:val="right"/>
      <w:pPr>
        <w:ind w:left="2354" w:hanging="180"/>
      </w:pPr>
    </w:lvl>
    <w:lvl w:ilvl="3" w:tplc="0418000F" w:tentative="1">
      <w:start w:val="1"/>
      <w:numFmt w:val="decimal"/>
      <w:lvlText w:val="%4."/>
      <w:lvlJc w:val="left"/>
      <w:pPr>
        <w:ind w:left="3074" w:hanging="360"/>
      </w:pPr>
    </w:lvl>
    <w:lvl w:ilvl="4" w:tplc="04180019" w:tentative="1">
      <w:start w:val="1"/>
      <w:numFmt w:val="lowerLetter"/>
      <w:lvlText w:val="%5."/>
      <w:lvlJc w:val="left"/>
      <w:pPr>
        <w:ind w:left="3794" w:hanging="360"/>
      </w:pPr>
    </w:lvl>
    <w:lvl w:ilvl="5" w:tplc="0418001B" w:tentative="1">
      <w:start w:val="1"/>
      <w:numFmt w:val="lowerRoman"/>
      <w:lvlText w:val="%6."/>
      <w:lvlJc w:val="right"/>
      <w:pPr>
        <w:ind w:left="4514" w:hanging="180"/>
      </w:pPr>
    </w:lvl>
    <w:lvl w:ilvl="6" w:tplc="0418000F" w:tentative="1">
      <w:start w:val="1"/>
      <w:numFmt w:val="decimal"/>
      <w:lvlText w:val="%7."/>
      <w:lvlJc w:val="left"/>
      <w:pPr>
        <w:ind w:left="5234" w:hanging="360"/>
      </w:pPr>
    </w:lvl>
    <w:lvl w:ilvl="7" w:tplc="04180019" w:tentative="1">
      <w:start w:val="1"/>
      <w:numFmt w:val="lowerLetter"/>
      <w:lvlText w:val="%8."/>
      <w:lvlJc w:val="left"/>
      <w:pPr>
        <w:ind w:left="5954" w:hanging="360"/>
      </w:pPr>
    </w:lvl>
    <w:lvl w:ilvl="8" w:tplc="0418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0">
    <w:nsid w:val="4BD435CF"/>
    <w:multiLevelType w:val="hybridMultilevel"/>
    <w:tmpl w:val="7A06CFD6"/>
    <w:lvl w:ilvl="0" w:tplc="0418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5301A"/>
    <w:multiLevelType w:val="hybridMultilevel"/>
    <w:tmpl w:val="CBB0C4AA"/>
    <w:lvl w:ilvl="0" w:tplc="289E8B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99C80C8A">
      <w:start w:val="1"/>
      <w:numFmt w:val="bullet"/>
      <w:lvlText w:val="-"/>
      <w:lvlJc w:val="left"/>
      <w:pPr>
        <w:tabs>
          <w:tab w:val="num" w:pos="83"/>
        </w:tabs>
        <w:ind w:left="83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12">
    <w:nsid w:val="51FF62B4"/>
    <w:multiLevelType w:val="hybridMultilevel"/>
    <w:tmpl w:val="E62E3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54721B"/>
    <w:multiLevelType w:val="hybridMultilevel"/>
    <w:tmpl w:val="84EA668E"/>
    <w:lvl w:ilvl="0" w:tplc="9E3851B0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049DE"/>
    <w:multiLevelType w:val="hybridMultilevel"/>
    <w:tmpl w:val="D1E853B0"/>
    <w:lvl w:ilvl="0" w:tplc="FB72E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908B8"/>
    <w:multiLevelType w:val="hybridMultilevel"/>
    <w:tmpl w:val="39D4DA7A"/>
    <w:lvl w:ilvl="0" w:tplc="6964956E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E54E6C"/>
    <w:multiLevelType w:val="singleLevel"/>
    <w:tmpl w:val="41C69CB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  <w:i w:val="0"/>
        <w:sz w:val="26"/>
        <w:szCs w:val="26"/>
      </w:rPr>
    </w:lvl>
  </w:abstractNum>
  <w:abstractNum w:abstractNumId="18">
    <w:nsid w:val="74996458"/>
    <w:multiLevelType w:val="hybridMultilevel"/>
    <w:tmpl w:val="C1486B2A"/>
    <w:lvl w:ilvl="0" w:tplc="9E3851B0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17"/>
    <w:lvlOverride w:ilvl="0">
      <w:startOverride w:val="1"/>
    </w:lvlOverride>
  </w:num>
  <w:num w:numId="9">
    <w:abstractNumId w:val="6"/>
  </w:num>
  <w:num w:numId="10">
    <w:abstractNumId w:val="12"/>
  </w:num>
  <w:num w:numId="11">
    <w:abstractNumId w:val="15"/>
  </w:num>
  <w:num w:numId="12">
    <w:abstractNumId w:val="1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5"/>
  </w:num>
  <w:num w:numId="18">
    <w:abstractNumId w:val="6"/>
  </w:num>
  <w:num w:numId="19">
    <w:abstractNumId w:val="12"/>
  </w:num>
  <w:num w:numId="20">
    <w:abstractNumId w:val="5"/>
  </w:num>
  <w:num w:numId="21">
    <w:abstractNumId w:val="18"/>
  </w:num>
  <w:num w:numId="22">
    <w:abstractNumId w:val="3"/>
  </w:num>
  <w:num w:numId="23">
    <w:abstractNumId w:val="13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1544A"/>
    <w:rsid w:val="000211DF"/>
    <w:rsid w:val="00024271"/>
    <w:rsid w:val="00025A1C"/>
    <w:rsid w:val="00051258"/>
    <w:rsid w:val="00051494"/>
    <w:rsid w:val="00057C48"/>
    <w:rsid w:val="0006716F"/>
    <w:rsid w:val="00074281"/>
    <w:rsid w:val="00095AC6"/>
    <w:rsid w:val="00095BEA"/>
    <w:rsid w:val="000A04A8"/>
    <w:rsid w:val="000A2E73"/>
    <w:rsid w:val="000D35A8"/>
    <w:rsid w:val="000F0C76"/>
    <w:rsid w:val="00102243"/>
    <w:rsid w:val="001057FC"/>
    <w:rsid w:val="00144DDF"/>
    <w:rsid w:val="00157A06"/>
    <w:rsid w:val="001607A9"/>
    <w:rsid w:val="00162DAE"/>
    <w:rsid w:val="00163177"/>
    <w:rsid w:val="00167D80"/>
    <w:rsid w:val="00171A29"/>
    <w:rsid w:val="00172764"/>
    <w:rsid w:val="00180DB7"/>
    <w:rsid w:val="001974A8"/>
    <w:rsid w:val="00197EB4"/>
    <w:rsid w:val="001A03E8"/>
    <w:rsid w:val="001A24D9"/>
    <w:rsid w:val="001A4826"/>
    <w:rsid w:val="001D5C27"/>
    <w:rsid w:val="001E678F"/>
    <w:rsid w:val="001F3B49"/>
    <w:rsid w:val="001F65BD"/>
    <w:rsid w:val="00207D2B"/>
    <w:rsid w:val="002133C9"/>
    <w:rsid w:val="002176A0"/>
    <w:rsid w:val="00222838"/>
    <w:rsid w:val="00222CD0"/>
    <w:rsid w:val="00230A88"/>
    <w:rsid w:val="0024079F"/>
    <w:rsid w:val="0024580B"/>
    <w:rsid w:val="00245F38"/>
    <w:rsid w:val="0027248F"/>
    <w:rsid w:val="002A507E"/>
    <w:rsid w:val="002B7699"/>
    <w:rsid w:val="002C64DC"/>
    <w:rsid w:val="002C6C01"/>
    <w:rsid w:val="002D03E4"/>
    <w:rsid w:val="002E0C8A"/>
    <w:rsid w:val="002E2C5D"/>
    <w:rsid w:val="003019A2"/>
    <w:rsid w:val="003420B3"/>
    <w:rsid w:val="00351752"/>
    <w:rsid w:val="00360E57"/>
    <w:rsid w:val="0036379B"/>
    <w:rsid w:val="0039571A"/>
    <w:rsid w:val="003970F1"/>
    <w:rsid w:val="003A7E0E"/>
    <w:rsid w:val="003B2BF5"/>
    <w:rsid w:val="003B482C"/>
    <w:rsid w:val="003B4D93"/>
    <w:rsid w:val="00400115"/>
    <w:rsid w:val="00404666"/>
    <w:rsid w:val="004166AF"/>
    <w:rsid w:val="0042202A"/>
    <w:rsid w:val="00424209"/>
    <w:rsid w:val="00427994"/>
    <w:rsid w:val="00432FA0"/>
    <w:rsid w:val="00440DFE"/>
    <w:rsid w:val="0044475A"/>
    <w:rsid w:val="00462B27"/>
    <w:rsid w:val="00480A39"/>
    <w:rsid w:val="00483DBF"/>
    <w:rsid w:val="004A1535"/>
    <w:rsid w:val="004A1B57"/>
    <w:rsid w:val="004A3AB9"/>
    <w:rsid w:val="004A3FDA"/>
    <w:rsid w:val="004B2E51"/>
    <w:rsid w:val="004B6303"/>
    <w:rsid w:val="004C0282"/>
    <w:rsid w:val="004F010B"/>
    <w:rsid w:val="004F495D"/>
    <w:rsid w:val="00512E17"/>
    <w:rsid w:val="0053048D"/>
    <w:rsid w:val="00554940"/>
    <w:rsid w:val="00570B71"/>
    <w:rsid w:val="00573503"/>
    <w:rsid w:val="00580656"/>
    <w:rsid w:val="005815FE"/>
    <w:rsid w:val="00590C8D"/>
    <w:rsid w:val="00591CEB"/>
    <w:rsid w:val="00593932"/>
    <w:rsid w:val="00593D2C"/>
    <w:rsid w:val="00597A1E"/>
    <w:rsid w:val="005A0946"/>
    <w:rsid w:val="005B5227"/>
    <w:rsid w:val="005D619C"/>
    <w:rsid w:val="005F0B46"/>
    <w:rsid w:val="005F67FF"/>
    <w:rsid w:val="005F726C"/>
    <w:rsid w:val="006011EB"/>
    <w:rsid w:val="00605A3F"/>
    <w:rsid w:val="00612BD1"/>
    <w:rsid w:val="00613FA1"/>
    <w:rsid w:val="006172C2"/>
    <w:rsid w:val="006206C3"/>
    <w:rsid w:val="006302D6"/>
    <w:rsid w:val="0063528E"/>
    <w:rsid w:val="00641AB8"/>
    <w:rsid w:val="00644DD0"/>
    <w:rsid w:val="00645BB1"/>
    <w:rsid w:val="00671581"/>
    <w:rsid w:val="00680B05"/>
    <w:rsid w:val="00694744"/>
    <w:rsid w:val="006959BE"/>
    <w:rsid w:val="006B400B"/>
    <w:rsid w:val="006C1FD3"/>
    <w:rsid w:val="006D0DDC"/>
    <w:rsid w:val="006D23BF"/>
    <w:rsid w:val="006D7856"/>
    <w:rsid w:val="006E1E2C"/>
    <w:rsid w:val="006F065F"/>
    <w:rsid w:val="00700582"/>
    <w:rsid w:val="007058A6"/>
    <w:rsid w:val="00711EDB"/>
    <w:rsid w:val="00722BE2"/>
    <w:rsid w:val="007449D7"/>
    <w:rsid w:val="007516E9"/>
    <w:rsid w:val="007626A4"/>
    <w:rsid w:val="00765DC4"/>
    <w:rsid w:val="00791330"/>
    <w:rsid w:val="00795FF9"/>
    <w:rsid w:val="007A4B5D"/>
    <w:rsid w:val="007A567D"/>
    <w:rsid w:val="007C3819"/>
    <w:rsid w:val="007D6074"/>
    <w:rsid w:val="007D630E"/>
    <w:rsid w:val="007F1F7B"/>
    <w:rsid w:val="007F4886"/>
    <w:rsid w:val="00810FD1"/>
    <w:rsid w:val="00822434"/>
    <w:rsid w:val="00834097"/>
    <w:rsid w:val="00836F62"/>
    <w:rsid w:val="00837B75"/>
    <w:rsid w:val="00852BE9"/>
    <w:rsid w:val="0086539D"/>
    <w:rsid w:val="00881B4D"/>
    <w:rsid w:val="00887E1A"/>
    <w:rsid w:val="008B1809"/>
    <w:rsid w:val="008B210D"/>
    <w:rsid w:val="008B6D60"/>
    <w:rsid w:val="008C47E7"/>
    <w:rsid w:val="008D0009"/>
    <w:rsid w:val="00912F44"/>
    <w:rsid w:val="009167CA"/>
    <w:rsid w:val="00937BE6"/>
    <w:rsid w:val="0094474A"/>
    <w:rsid w:val="00971AF8"/>
    <w:rsid w:val="00971F2E"/>
    <w:rsid w:val="009A7CB8"/>
    <w:rsid w:val="009B6036"/>
    <w:rsid w:val="009D477B"/>
    <w:rsid w:val="009D562F"/>
    <w:rsid w:val="00A10BDF"/>
    <w:rsid w:val="00A25301"/>
    <w:rsid w:val="00A43581"/>
    <w:rsid w:val="00A5101E"/>
    <w:rsid w:val="00A51953"/>
    <w:rsid w:val="00A56D12"/>
    <w:rsid w:val="00A57600"/>
    <w:rsid w:val="00A6161A"/>
    <w:rsid w:val="00A622DD"/>
    <w:rsid w:val="00A647D3"/>
    <w:rsid w:val="00A67E94"/>
    <w:rsid w:val="00A813CF"/>
    <w:rsid w:val="00AA31AC"/>
    <w:rsid w:val="00AB4990"/>
    <w:rsid w:val="00AD5885"/>
    <w:rsid w:val="00AE1F9C"/>
    <w:rsid w:val="00AE6A35"/>
    <w:rsid w:val="00AF736A"/>
    <w:rsid w:val="00B07019"/>
    <w:rsid w:val="00B169FF"/>
    <w:rsid w:val="00B36897"/>
    <w:rsid w:val="00B719FB"/>
    <w:rsid w:val="00B77FDD"/>
    <w:rsid w:val="00B96B24"/>
    <w:rsid w:val="00BB01A7"/>
    <w:rsid w:val="00BD4BFF"/>
    <w:rsid w:val="00BD7C3A"/>
    <w:rsid w:val="00BE3395"/>
    <w:rsid w:val="00BF21B7"/>
    <w:rsid w:val="00C025D0"/>
    <w:rsid w:val="00C14094"/>
    <w:rsid w:val="00C36162"/>
    <w:rsid w:val="00C43BDD"/>
    <w:rsid w:val="00C51029"/>
    <w:rsid w:val="00C62F97"/>
    <w:rsid w:val="00C7334D"/>
    <w:rsid w:val="00C76160"/>
    <w:rsid w:val="00C761CC"/>
    <w:rsid w:val="00C86C81"/>
    <w:rsid w:val="00CB165A"/>
    <w:rsid w:val="00CB7282"/>
    <w:rsid w:val="00CD145B"/>
    <w:rsid w:val="00CD50D4"/>
    <w:rsid w:val="00CE2E71"/>
    <w:rsid w:val="00D40445"/>
    <w:rsid w:val="00D46ECC"/>
    <w:rsid w:val="00D52D6D"/>
    <w:rsid w:val="00D65E7E"/>
    <w:rsid w:val="00D7402F"/>
    <w:rsid w:val="00D7690A"/>
    <w:rsid w:val="00D80391"/>
    <w:rsid w:val="00D85488"/>
    <w:rsid w:val="00D96D00"/>
    <w:rsid w:val="00DB6FBD"/>
    <w:rsid w:val="00DC6073"/>
    <w:rsid w:val="00DC6F82"/>
    <w:rsid w:val="00DE3A94"/>
    <w:rsid w:val="00DF2AC4"/>
    <w:rsid w:val="00E14E3B"/>
    <w:rsid w:val="00E277B2"/>
    <w:rsid w:val="00E45F4C"/>
    <w:rsid w:val="00E51181"/>
    <w:rsid w:val="00E51DE7"/>
    <w:rsid w:val="00E53CDC"/>
    <w:rsid w:val="00E53F83"/>
    <w:rsid w:val="00E6529F"/>
    <w:rsid w:val="00E72066"/>
    <w:rsid w:val="00E91709"/>
    <w:rsid w:val="00EB4F82"/>
    <w:rsid w:val="00EE338D"/>
    <w:rsid w:val="00EE3CE8"/>
    <w:rsid w:val="00EE4AB2"/>
    <w:rsid w:val="00EE5AEC"/>
    <w:rsid w:val="00EF064F"/>
    <w:rsid w:val="00EF5A70"/>
    <w:rsid w:val="00F07805"/>
    <w:rsid w:val="00F17E0F"/>
    <w:rsid w:val="00F2270E"/>
    <w:rsid w:val="00F41D26"/>
    <w:rsid w:val="00F44C16"/>
    <w:rsid w:val="00F53EFD"/>
    <w:rsid w:val="00F64742"/>
    <w:rsid w:val="00F72054"/>
    <w:rsid w:val="00F86065"/>
    <w:rsid w:val="00F86A3F"/>
    <w:rsid w:val="00F90748"/>
    <w:rsid w:val="00F978A2"/>
    <w:rsid w:val="00FA7571"/>
    <w:rsid w:val="00FB05B7"/>
    <w:rsid w:val="00FB35EB"/>
    <w:rsid w:val="00FB7E11"/>
    <w:rsid w:val="00FD643D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  <w:style w:type="table" w:styleId="GrilTabel">
    <w:name w:val="Table Grid"/>
    <w:basedOn w:val="TabelNormal"/>
    <w:rsid w:val="009B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">
    <w:name w:val="Grilă Tabel1"/>
    <w:basedOn w:val="TabelNormal"/>
    <w:next w:val="GrilTabel"/>
    <w:rsid w:val="008D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">
    <w:name w:val="Grilă Tabel2"/>
    <w:basedOn w:val="TabelNormal"/>
    <w:next w:val="GrilTabel"/>
    <w:rsid w:val="005B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1">
    <w:name w:val="Caracter Caracter1"/>
    <w:basedOn w:val="Normal"/>
    <w:rsid w:val="00F4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0">
    <w:name w:val="Caracter Caracter1"/>
    <w:basedOn w:val="Normal"/>
    <w:rsid w:val="00A6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1">
    <w:name w:val="Caracter Caracter1"/>
    <w:basedOn w:val="Normal"/>
    <w:rsid w:val="0015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  <w:style w:type="table" w:styleId="GrilTabel">
    <w:name w:val="Table Grid"/>
    <w:basedOn w:val="TabelNormal"/>
    <w:rsid w:val="009B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">
    <w:name w:val="Grilă Tabel1"/>
    <w:basedOn w:val="TabelNormal"/>
    <w:next w:val="GrilTabel"/>
    <w:rsid w:val="008D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">
    <w:name w:val="Grilă Tabel2"/>
    <w:basedOn w:val="TabelNormal"/>
    <w:next w:val="GrilTabel"/>
    <w:rsid w:val="005B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1">
    <w:name w:val="Caracter Caracter1"/>
    <w:basedOn w:val="Normal"/>
    <w:rsid w:val="00F4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0">
    <w:name w:val="Caracter Caracter1"/>
    <w:basedOn w:val="Normal"/>
    <w:rsid w:val="00A6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1">
    <w:name w:val="Caracter Caracter1"/>
    <w:basedOn w:val="Normal"/>
    <w:rsid w:val="0015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Administrator\Sintact%202.0\cache\Legislatie\temp\00131181.HTM" TargetMode="External"/><Relationship Id="rId18" Type="http://schemas.openxmlformats.org/officeDocument/2006/relationships/hyperlink" Target="file:///C:\Documents%20and%20Settings\Administrator\Sintact%202.0\cache\Legislatie\temp\00131181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istrator\Sintact%202.0\cache\Legislatie\temp\00123818.htm" TargetMode="External"/><Relationship Id="rId17" Type="http://schemas.openxmlformats.org/officeDocument/2006/relationships/hyperlink" Target="file:///C:\Documents%20and%20Settings\Administrator\Sintact%202.0\cache\Legislatie\temp\00123818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istrator\Sintact%202.0\cache\Legislatie\temp\00131181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istrator\Sintact%202.0\cache\Legislatie\temp\001311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istrator\Sintact%202.0\cache\Legislatie\temp\00131181.HTM" TargetMode="External"/><Relationship Id="rId10" Type="http://schemas.openxmlformats.org/officeDocument/2006/relationships/hyperlink" Target="file:///C:\Documents%20and%20Settings\Administrator\Sintact%202.0\cache\Legislatie\temp\00131181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Sintact%202.0\cache\Legislatie\temp\00131181.HTM" TargetMode="External"/><Relationship Id="rId14" Type="http://schemas.openxmlformats.org/officeDocument/2006/relationships/hyperlink" Target="file:///C:\Documents%20and%20Settings\Administrator\Sintact%202.0\cache\Legislatie\temp\00131181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1767</Words>
  <Characters>10249</Characters>
  <Application>Microsoft Office Word</Application>
  <DocSecurity>0</DocSecurity>
  <Lines>85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57</cp:revision>
  <cp:lastPrinted>2016-08-09T06:16:00Z</cp:lastPrinted>
  <dcterms:created xsi:type="dcterms:W3CDTF">2015-01-08T11:09:00Z</dcterms:created>
  <dcterms:modified xsi:type="dcterms:W3CDTF">2016-08-09T06:17:00Z</dcterms:modified>
</cp:coreProperties>
</file>