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594BEC" w:rsidRDefault="00EE5AEC">
      <w:r w:rsidRPr="00594BEC">
        <w:rPr>
          <w:noProof/>
          <w:lang w:eastAsia="ro-RO"/>
        </w:rPr>
        <w:drawing>
          <wp:inline distT="0" distB="0" distL="0" distR="0" wp14:anchorId="226739DE" wp14:editId="6D23AE9F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D53EDB" w:rsidRDefault="00051258" w:rsidP="00347928">
      <w:pPr>
        <w:spacing w:after="0" w:line="240" w:lineRule="auto"/>
        <w:ind w:left="648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347928">
        <w:rPr>
          <w:rFonts w:ascii="Times New Roman" w:hAnsi="Times New Roman" w:cs="Times New Roman"/>
          <w:sz w:val="24"/>
          <w:szCs w:val="24"/>
        </w:rPr>
        <w:t>4723/2119/</w:t>
      </w:r>
      <w:r w:rsidR="00A94ED9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347928">
        <w:rPr>
          <w:rFonts w:ascii="Times New Roman" w:hAnsi="Times New Roman" w:cs="Times New Roman"/>
          <w:sz w:val="24"/>
          <w:szCs w:val="24"/>
        </w:rPr>
        <w:t>.2016</w:t>
      </w:r>
    </w:p>
    <w:p w:rsidR="00D7402F" w:rsidRPr="00D53EDB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D53EDB" w:rsidRDefault="00A94ED9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4ED9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A94E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</w:t>
      </w:r>
      <w:r w:rsidR="00051258"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ECIZIA ETAPEI DE ÎNCADRARE</w:t>
      </w:r>
    </w:p>
    <w:p w:rsidR="00051258" w:rsidRPr="00D53EDB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A94E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A94ED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</w:t>
      </w:r>
      <w:r w:rsidR="0034792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.06.2016</w:t>
      </w:r>
    </w:p>
    <w:p w:rsidR="006959BE" w:rsidRPr="00D53EDB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D53EDB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60E57" w:rsidRPr="00D53EDB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62582C">
        <w:rPr>
          <w:rStyle w:val="tpa1"/>
          <w:rFonts w:ascii="Times New Roman" w:hAnsi="Times New Roman" w:cs="Times New Roman"/>
          <w:b/>
          <w:sz w:val="24"/>
          <w:szCs w:val="24"/>
        </w:rPr>
        <w:t>SINDICATUL NAȚIONAL ”PETROM-ENERGIE”</w:t>
      </w:r>
      <w:r w:rsidR="0062582C" w:rsidRPr="00803EE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62582C" w:rsidRPr="00803EEB">
        <w:rPr>
          <w:rStyle w:val="tpa1"/>
          <w:rFonts w:ascii="Times New Roman" w:hAnsi="Times New Roman" w:cs="Times New Roman"/>
          <w:sz w:val="24"/>
          <w:szCs w:val="24"/>
        </w:rPr>
        <w:t xml:space="preserve">cu sediul în </w:t>
      </w:r>
      <w:r w:rsidR="0062582C">
        <w:rPr>
          <w:rStyle w:val="tpa1"/>
          <w:rFonts w:ascii="Times New Roman" w:hAnsi="Times New Roman" w:cs="Times New Roman"/>
          <w:sz w:val="24"/>
          <w:szCs w:val="24"/>
        </w:rPr>
        <w:t>municipiul Ploiești, B-dul Republicii, nr. 7, et. 7, județul Prahova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4723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01.04.2016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347928" w:rsidRPr="00347928" w:rsidRDefault="00347928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, ca urmare a consultărilor desfășurate in cadrul ședințe</w:t>
      </w:r>
      <w:r w:rsidR="00A277BC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Comisiei de Analiza Tehnica din data </w:t>
      </w:r>
      <w:r w:rsidR="00764DAC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12.05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.201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="00764DAC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>02.06.2016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AA24C8">
        <w:rPr>
          <w:rStyle w:val="tpa1"/>
          <w:rFonts w:ascii="Times New Roman" w:hAnsi="Times New Roman" w:cs="Times New Roman"/>
          <w:b/>
          <w:i/>
          <w:sz w:val="24"/>
          <w:szCs w:val="24"/>
        </w:rPr>
        <w:t>Desființare corp piscina existent-parter 2. Construire corp piscină și restaurant P+1E și amenajare grătar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AA24C8" w:rsidRPr="00803EEB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AA24C8">
        <w:rPr>
          <w:rStyle w:val="tpa1"/>
          <w:rFonts w:ascii="Times New Roman" w:hAnsi="Times New Roman" w:cs="Times New Roman"/>
          <w:sz w:val="24"/>
          <w:szCs w:val="24"/>
        </w:rPr>
        <w:t>Moroeni, sat Dobrești, str. DN 71 – pct. ”Cota 1000”</w:t>
      </w:r>
      <w:r w:rsidR="00AA24C8" w:rsidRPr="00803EEB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nu se supune evaluării impactului asupra mediului</w:t>
      </w:r>
      <w:r w:rsidR="00AA24C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evaluării adecvate.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360E57" w:rsidRPr="00AA24C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D53EDB" w:rsidRDefault="00360E57" w:rsidP="0080663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D53EDB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80663A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nexa nr. 2, la pct. 10, lit. b</w:t>
      </w:r>
      <w:r w:rsidR="00AA24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pct. 13, lit. a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D53EDB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D53EDB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D53EDB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D53EDB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AA24C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AA24C8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360E57" w:rsidRPr="00D53EDB" w:rsidRDefault="00360E57" w:rsidP="00360E5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D53E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4C8" w:rsidRPr="00AA24C8" w:rsidRDefault="00AA24C8" w:rsidP="00AA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 acest proiect se propune realizarea obiectivului de investiții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>"DESFIINTARE CORP PISCINA EXISTENT - PARTER SI CONSTRUIRE CORP PISCINA SI RESTAURANT - P (subsolul 2 fata de nivelul hote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>lui) + 1E (corespondentul parterului hotelului), AMENAJARE GRATAR", pe terenul situat in comuna Moroeni, satul Dobrești, DN 71, punct “Cota 1000”, județul Dâmbovița.</w:t>
      </w:r>
    </w:p>
    <w:p w:rsidR="00AA24C8" w:rsidRPr="00AA24C8" w:rsidRDefault="00AA24C8" w:rsidP="00AA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Corpul de piscina si restaurant va avea o forma dreptunghiulara in plan, 18,90 m x 13,40 m, si va fi amplasata cu latura mica spre S-V, alipita de hotelul existent la N-E. </w:t>
      </w:r>
    </w:p>
    <w:p w:rsidR="00AA24C8" w:rsidRPr="00AA24C8" w:rsidRDefault="00AA24C8" w:rsidP="00AA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b/>
          <w:sz w:val="24"/>
          <w:szCs w:val="24"/>
        </w:rPr>
        <w:t>Sistemul constructiv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: structura de rezistenta a subsolului este alcătuita din elemente vertical cu secțiuni transversal dreptunghiulare (cu dimensiunile de 90 x 30 cm) si in forma de “L” (cu dimensiunile de 30 x 90-130 cm) si un planșeu din grinzi dispuse pe o directive având dimensiunile 30 x 90 cm si o placa de 15 cm. Structura parterului este realizata din cadre metalice cu noduri rigide si articulate la baza. Închiderile se vor realiza din panouri termoizolante tristrat la exterior, iar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învelitoarea va fi șarpanta metalica cu învelitoare din panouri termoizolante tristrat. </w:t>
      </w:r>
      <w:r>
        <w:rPr>
          <w:rFonts w:ascii="Times New Roman" w:eastAsia="Times New Roman" w:hAnsi="Times New Roman" w:cs="Times New Roman"/>
          <w:sz w:val="24"/>
          <w:szCs w:val="24"/>
        </w:rPr>
        <w:t>Construcția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amenajarea pentru grătar - parter se va realiza pe radier din B.A., diafragme si planșeu din B.A., iar închiderile exterioare se vor realiza pe doua laturi cu pereți structurali din B.A. </w:t>
      </w:r>
    </w:p>
    <w:p w:rsidR="00AA24C8" w:rsidRPr="00AA24C8" w:rsidRDefault="00AA24C8" w:rsidP="00AA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A0">
        <w:rPr>
          <w:rFonts w:ascii="Times New Roman" w:eastAsia="Times New Roman" w:hAnsi="Times New Roman" w:cs="Times New Roman"/>
          <w:b/>
          <w:sz w:val="24"/>
          <w:szCs w:val="24"/>
        </w:rPr>
        <w:t>Repartiția spatiilor pe funcțiuni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>: parter (subsolul 2 fata de nivelul hote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>lui) - funcțiunea de piscina - recepție (24 mp); piscina si saune (175 mp); etaj (corespondentul parterului hotelului) - cu funcțiunea de restaurant – sala restaurant (193 mp); sala de curs 1 (30,65 mp); sala de curs 2 (30,65 mp). Prin realizarea corpului de piscina si restaurant, co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strucția existenta va fi extinsa cu o suprafața construita de </w:t>
      </w:r>
      <w:r w:rsidRPr="00AA24C8">
        <w:rPr>
          <w:rFonts w:ascii="Times New Roman" w:eastAsia="Times New Roman" w:hAnsi="Times New Roman" w:cs="Times New Roman"/>
          <w:b/>
          <w:sz w:val="24"/>
          <w:szCs w:val="24"/>
        </w:rPr>
        <w:t>36,62 mp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4C8" w:rsidRPr="00AA24C8" w:rsidRDefault="00AA24C8" w:rsidP="00AA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>Bilanț teritorial:</w:t>
      </w:r>
    </w:p>
    <w:p w:rsidR="00AA24C8" w:rsidRPr="009C3A9B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A9B">
        <w:rPr>
          <w:rFonts w:ascii="Times New Roman" w:eastAsia="Times New Roman" w:hAnsi="Times New Roman" w:cs="Times New Roman"/>
          <w:b/>
          <w:sz w:val="24"/>
          <w:szCs w:val="24"/>
        </w:rPr>
        <w:t xml:space="preserve">- existent: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Suprafața teren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>29020,00 mp, din care: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Suprafața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curți-construcții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12020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Suprafața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pădure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17000 mp.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Suprafața construita la sol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831,38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Suprafața betonata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2560 mp; </w:t>
      </w:r>
    </w:p>
    <w:p w:rsidR="009C3A9B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Suprafața spatii verzi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>
        <w:rPr>
          <w:rFonts w:ascii="Times New Roman" w:eastAsia="Times New Roman" w:hAnsi="Times New Roman" w:cs="Times New Roman"/>
          <w:sz w:val="24"/>
          <w:szCs w:val="24"/>
        </w:rPr>
        <w:tab/>
        <w:t xml:space="preserve">8628,62 mp; </w:t>
      </w:r>
    </w:p>
    <w:p w:rsidR="00AA24C8" w:rsidRPr="00AA24C8" w:rsidRDefault="00AA24C8" w:rsidP="009C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Rhmax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2S + P + 4 E + M;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Hmax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17,50 m;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Număr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locuri de parcare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20. </w:t>
      </w:r>
    </w:p>
    <w:p w:rsidR="009C3A9B" w:rsidRPr="00071264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24C8" w:rsidRPr="009C3A9B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A9B">
        <w:rPr>
          <w:rFonts w:ascii="Times New Roman" w:eastAsia="Times New Roman" w:hAnsi="Times New Roman" w:cs="Times New Roman"/>
          <w:b/>
          <w:sz w:val="24"/>
          <w:szCs w:val="24"/>
        </w:rPr>
        <w:t xml:space="preserve">- propus + existent: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teren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 29020,00 mp, din care: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curți-construcții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12020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pădure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17000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construita la sol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868,00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construita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desfășurata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2656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construita amenajare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grătar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27,60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betonata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2560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Suprafața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spatii verzi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CD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8564,40 mp;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Rhmax </w:t>
      </w:r>
      <w:r w:rsidR="009C3A9B" w:rsidRPr="00AA24C8">
        <w:rPr>
          <w:rFonts w:ascii="Times New Roman" w:eastAsia="Times New Roman" w:hAnsi="Times New Roman" w:cs="Times New Roman"/>
          <w:sz w:val="24"/>
          <w:szCs w:val="24"/>
        </w:rPr>
        <w:t>construcție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propusa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CD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S + P;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Hmax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3,27 m;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POT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7,22 %;                </w:t>
      </w:r>
    </w:p>
    <w:p w:rsidR="00AA24C8" w:rsidRP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CUT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 xml:space="preserve">0,22; </w:t>
      </w:r>
    </w:p>
    <w:p w:rsidR="00AA24C8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="00CD05A0" w:rsidRPr="00AA24C8">
        <w:rPr>
          <w:rFonts w:ascii="Times New Roman" w:eastAsia="Times New Roman" w:hAnsi="Times New Roman" w:cs="Times New Roman"/>
          <w:sz w:val="24"/>
          <w:szCs w:val="24"/>
        </w:rPr>
        <w:t>Număr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 xml:space="preserve"> locuri de parcare </w:t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</w:r>
      <w:r w:rsidRPr="00AA24C8">
        <w:rPr>
          <w:rFonts w:ascii="Times New Roman" w:eastAsia="Times New Roman" w:hAnsi="Times New Roman" w:cs="Times New Roman"/>
          <w:sz w:val="24"/>
          <w:szCs w:val="24"/>
        </w:rPr>
        <w:tab/>
        <w:t>20.</w:t>
      </w:r>
    </w:p>
    <w:p w:rsidR="00AA24C8" w:rsidRPr="00CD05A0" w:rsidRDefault="00AA24C8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0E57" w:rsidRPr="00D53EDB" w:rsidRDefault="00360E57" w:rsidP="00AA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nu este cazul;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3E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DB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D53EDB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DB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D53EDB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incendii;</w:t>
      </w:r>
    </w:p>
    <w:p w:rsidR="00360E57" w:rsidRPr="00CD05A0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utilizarea existentă a terenului: Conform Certificatului de Urbanism nr. 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din 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pl-PL"/>
        </w:rPr>
        <w:t>19.06.2014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terenul </w:t>
      </w:r>
      <w:r w:rsidR="000E5E8F"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face parte din intravilanul </w:t>
      </w:r>
      <w:r w:rsidR="001B4690"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comunei 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pl-PL"/>
        </w:rPr>
        <w:t>Moroeni</w:t>
      </w:r>
      <w:r w:rsidR="000E5E8F"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și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 proprietatea </w:t>
      </w:r>
      <w:r w:rsidR="00EB4F82"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>solicitantului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pl-PL"/>
        </w:rPr>
        <w:t>, situat în zona de dezvoltare durabilă a Parcului Natural Bucegi.</w:t>
      </w:r>
      <w:r w:rsidR="000E5E8F"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E57" w:rsidRPr="00D53EDB" w:rsidRDefault="00360E57" w:rsidP="003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2.2. relativa abundenţă a resurselor naturale din zonă, calitatea şi capacitatea regenerativă a acestora:  nu este cazul;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Pr="00D53EDB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360E57" w:rsidRPr="00D53EDB" w:rsidRDefault="00360E57" w:rsidP="00360E57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Pr="00D53EDB" w:rsidRDefault="00360E57" w:rsidP="00360E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97EB4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c)  zonele montane şi cele împădurite: nu este cazul;</w:t>
      </w:r>
    </w:p>
    <w:p w:rsidR="00360E57" w:rsidRPr="00D53EDB" w:rsidRDefault="00197EB4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360E57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d)  parcurile şi rezervaţiile naturale: nu este cazul;</w:t>
      </w:r>
    </w:p>
    <w:p w:rsidR="00360E57" w:rsidRPr="00CD05A0" w:rsidRDefault="00197EB4" w:rsidP="00CD05A0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60E57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e)  ariile clasificate sau zonele protejate prin legislaţia în vigoare, </w:t>
      </w:r>
      <w:r w:rsidR="00360E57" w:rsidRP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cum sunt: 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Amplasamentul proiectului se află în interiorul ariei naturale de interes 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național și 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comunitar</w:t>
      </w:r>
      <w:r w:rsid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Parcul Natural Bucegi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sit Natura 2000 </w:t>
      </w:r>
      <w:r w:rsidR="00CD05A0" w:rsidRPr="00CD05A0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ROSCI0</w:t>
      </w:r>
      <w:r w:rsidR="00CD05A0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013</w:t>
      </w:r>
      <w:r w:rsidR="00CD05A0" w:rsidRPr="00CD05A0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«</w:t>
      </w:r>
      <w:r w:rsidR="00CD05A0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Bucegi</w:t>
      </w:r>
      <w:r w:rsidR="00CD05A0" w:rsidRPr="00CD05A0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»</w:t>
      </w:r>
      <w:r w:rsidR="00CD05A0" w:rsidRPr="00CD05A0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, în zona de dezvoltare durabilă a parcului natural;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f) 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7A2B7A"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3" w:history="1">
        <w:r w:rsidRPr="00D53EDB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</w:t>
      </w:r>
      <w:r w:rsidR="000E5E8F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D53ED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EB4F82" w:rsidRPr="00CD05A0" w:rsidRDefault="00EB4F82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</w:pP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D53EDB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D53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360E57" w:rsidRPr="00D53EDB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D53EDB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D53EDB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360E57" w:rsidRPr="00CD05A0" w:rsidRDefault="00360E57" w:rsidP="00EB4F8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D53ED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360E57" w:rsidRPr="00D53EDB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D05A0" w:rsidRPr="00CD05A0" w:rsidRDefault="00B521A3" w:rsidP="00CD05A0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#" w:history="1"/>
      <w:r w:rsidR="00CD05A0" w:rsidRPr="00CD05A0">
        <w:rPr>
          <w:rFonts w:ascii="Times New Roman" w:hAnsi="Times New Roman" w:cs="Times New Roman"/>
          <w:sz w:val="24"/>
          <w:szCs w:val="24"/>
        </w:rPr>
        <w:t>R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</w:rPr>
        <w:t xml:space="preserve">espectarea condițiilor impuse prin avizele emise de autoritățile precizate in Certificatul de Urbanism nr. </w:t>
      </w:r>
      <w:r w:rsidR="00AA5EB7">
        <w:rPr>
          <w:rFonts w:ascii="Times New Roman" w:eastAsia="Times New Roman" w:hAnsi="Times New Roman" w:cs="Times New Roman"/>
          <w:sz w:val="24"/>
          <w:szCs w:val="24"/>
        </w:rPr>
        <w:t>45/19.06.2014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</w:rPr>
        <w:t xml:space="preserve"> emis de </w:t>
      </w:r>
      <w:r w:rsidR="00AA5EB7">
        <w:rPr>
          <w:rFonts w:ascii="Times New Roman" w:eastAsia="Times New Roman" w:hAnsi="Times New Roman" w:cs="Times New Roman"/>
          <w:sz w:val="24"/>
          <w:szCs w:val="24"/>
        </w:rPr>
        <w:t>către Primăria comunei Moroeni</w:t>
      </w:r>
      <w:r w:rsidR="00CD05A0" w:rsidRPr="00CD0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A0" w:rsidRDefault="00CD05A0" w:rsidP="008018FB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A0">
        <w:rPr>
          <w:rFonts w:ascii="Times New Roman" w:eastAsia="Times New Roman" w:hAnsi="Times New Roman" w:cs="Times New Roman"/>
          <w:sz w:val="24"/>
          <w:szCs w:val="24"/>
        </w:rPr>
        <w:t xml:space="preserve">Respectarea Avizului de Gospodărire a Apelor nr. 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10/02.06.2016, emis de către Sistemul de Gospodărire a Apelor Dâmbovița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8FB" w:rsidRPr="008018FB" w:rsidRDefault="008018FB" w:rsidP="008018FB">
      <w:pPr>
        <w:pStyle w:val="Listparagraf"/>
        <w:numPr>
          <w:ilvl w:val="0"/>
          <w:numId w:val="4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018FB">
        <w:rPr>
          <w:rFonts w:ascii="Times New Roman" w:eastAsia="Times New Roman" w:hAnsi="Times New Roman" w:cs="Times New Roman"/>
          <w:sz w:val="24"/>
          <w:szCs w:val="24"/>
        </w:rPr>
        <w:t xml:space="preserve">Respectarea </w:t>
      </w:r>
      <w:r>
        <w:rPr>
          <w:rFonts w:ascii="Times New Roman" w:eastAsia="Times New Roman" w:hAnsi="Times New Roman" w:cs="Times New Roman"/>
          <w:sz w:val="24"/>
          <w:szCs w:val="24"/>
        </w:rPr>
        <w:t>Notificării de asistență de specialitate nr. 5503/31.05.2016, emisă de către Direcția de Sănătate Publică Dâmbovița</w:t>
      </w:r>
      <w:r w:rsidRPr="00801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5A0" w:rsidRPr="00CD05A0" w:rsidRDefault="00CD05A0" w:rsidP="008018FB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A0">
        <w:rPr>
          <w:rFonts w:ascii="Times New Roman" w:eastAsia="Times New Roman" w:hAnsi="Times New Roman" w:cs="Times New Roman"/>
          <w:sz w:val="24"/>
          <w:szCs w:val="24"/>
        </w:rPr>
        <w:t xml:space="preserve">Respectarea Avizului nr. 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05.05.2016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 xml:space="preserve"> emis de către 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Administrația Parcului Natural Bucegi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 xml:space="preserve">, custodele sitului de interes 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 xml:space="preserve">național și 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>comunitar ROSCI0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018FB">
        <w:rPr>
          <w:rFonts w:ascii="Times New Roman" w:eastAsia="Times New Roman" w:hAnsi="Times New Roman" w:cs="Times New Roman"/>
          <w:sz w:val="24"/>
          <w:szCs w:val="24"/>
        </w:rPr>
        <w:t>Bucegi</w:t>
      </w:r>
      <w:r w:rsidRPr="00CD05A0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60E57" w:rsidRPr="00CD05A0" w:rsidRDefault="00360E57" w:rsidP="008018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CD05A0" w:rsidRDefault="00360E57" w:rsidP="008018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05A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 organizarea de şantier: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utilajele de construcţii se vor alimenta cu carburanţi numai în zone special amenajate fără a se contamina solul cu produse petroliere; 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deşeurile menajere se vor colecta în europubelă şi se vor preda către unităţi autorizate;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360E57" w:rsidRPr="00D53EDB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 ecologice;</w:t>
      </w:r>
    </w:p>
    <w:p w:rsidR="00360E57" w:rsidRPr="008018FB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0E5E8F" w:rsidRPr="00D53EDB" w:rsidRDefault="000E5E8F" w:rsidP="000E5E8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0E5E8F" w:rsidRPr="00D53EDB" w:rsidRDefault="000E5E8F" w:rsidP="000E5E8F">
      <w:pPr>
        <w:pStyle w:val="Listparagraf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0E5E8F" w:rsidRPr="00D53EDB" w:rsidRDefault="000E5E8F" w:rsidP="000E5E8F">
      <w:pPr>
        <w:numPr>
          <w:ilvl w:val="0"/>
          <w:numId w:val="11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D53EDB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D53EDB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0E5E8F" w:rsidRPr="00D53EDB" w:rsidRDefault="000E5E8F" w:rsidP="000E5E8F">
      <w:pPr>
        <w:pStyle w:val="Listparagraf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0E5E8F" w:rsidRPr="00D53EDB" w:rsidRDefault="000E5E8F" w:rsidP="000E5E8F">
      <w:pPr>
        <w:pStyle w:val="Listparagraf"/>
        <w:numPr>
          <w:ilvl w:val="0"/>
          <w:numId w:val="11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Indicatorii de calitate ai apelor uzate evacuate în </w:t>
      </w:r>
      <w:r w:rsidR="0007126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stația de epurare</w:t>
      </w: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vor încadra în limitele impuse de NTPA 002/2002.</w:t>
      </w:r>
    </w:p>
    <w:p w:rsidR="000E5E8F" w:rsidRPr="00071264" w:rsidRDefault="000E5E8F" w:rsidP="000E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E5E8F" w:rsidRPr="00D53EDB" w:rsidRDefault="000E5E8F" w:rsidP="000E5E8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aerului</w:t>
      </w:r>
    </w:p>
    <w:p w:rsidR="000E5E8F" w:rsidRPr="00D53EDB" w:rsidRDefault="000E5E8F" w:rsidP="000E5E8F">
      <w:pPr>
        <w:pStyle w:val="Listparagraf"/>
        <w:numPr>
          <w:ilvl w:val="0"/>
          <w:numId w:val="3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0E5E8F" w:rsidRPr="00D53EDB" w:rsidRDefault="000E5E8F" w:rsidP="000E5E8F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- </w:t>
      </w: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D53EDB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0E5E8F" w:rsidRPr="00D53EDB" w:rsidRDefault="000E5E8F" w:rsidP="000E5E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ab/>
      </w:r>
      <w:r w:rsidRPr="00D53ED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:rsidR="00360E57" w:rsidRPr="00071264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D53ED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D53EDB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ivelul de zgomot echivalent se va încadra în limitele STAS 10009/1988 – Acustica Urbană - limite admisibile ale nivelului de zgomot, STAS 6156/1986 - Protecţia împotriva zgomotului in construcţii civile si social - culturale şi OM </w:t>
      </w:r>
      <w:r w:rsidR="0040438F"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119/2014 pentru aprobarea Normelor de igienă şi sănătate publica privind mediul de viaţă al populaţiei, respectiv:</w:t>
      </w:r>
    </w:p>
    <w:p w:rsidR="00360E57" w:rsidRPr="00D53ED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D53ED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 – la fațada clădirilor învecinate, considerate zone protejate;</w:t>
      </w:r>
    </w:p>
    <w:p w:rsidR="00360E57" w:rsidRPr="00D53EDB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071264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D53EDB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3EDB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360E57" w:rsidRPr="00D53EDB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lastRenderedPageBreak/>
        <w:t>Modul de gospodărire a deşeurilor</w:t>
      </w:r>
    </w:p>
    <w:p w:rsidR="00360E57" w:rsidRPr="00D53EDB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nr.195/2005, aprobată cu modificări şi completări  prin Legea</w:t>
      </w:r>
      <w:r w:rsidR="0040438F"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nr.</w:t>
      </w: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265/2006, cu modificările şi completările ulterioare precum şi ale Legii nr.</w:t>
      </w:r>
      <w:r w:rsidR="0040438F"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D53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211/2011 privind regimul deşeurilor</w:t>
      </w:r>
      <w:r w:rsidRPr="00D53EDB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644DD0" w:rsidRPr="00071264" w:rsidRDefault="00644DD0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Lucrări de refacere a amplasamentului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071264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360E57" w:rsidRPr="00D53EDB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Pr="00D53EDB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DB">
        <w:rPr>
          <w:rFonts w:ascii="Times New Roman" w:eastAsia="Times New Roman" w:hAnsi="Times New Roman" w:cs="Times New Roman"/>
          <w:sz w:val="24"/>
          <w:szCs w:val="24"/>
        </w:rPr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360E57" w:rsidRPr="00D53EDB" w:rsidRDefault="00360E57" w:rsidP="00360E5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D53EDB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D53EDB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40438F" w:rsidRPr="00D53EDB" w:rsidRDefault="00360E57" w:rsidP="0085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0438F" w:rsidRPr="00D53EDB" w:rsidRDefault="0040438F" w:rsidP="0040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La finalizarea lucrărilor titularul are obligaţia </w:t>
      </w:r>
      <w:r w:rsidR="000712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să solicite și să 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obţin</w:t>
      </w:r>
      <w:r w:rsidR="000712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ă revizuirea </w:t>
      </w:r>
      <w:r w:rsidRPr="00D53EDB">
        <w:rPr>
          <w:rFonts w:ascii="Times New Roman" w:eastAsia="Calibri" w:hAnsi="Times New Roman" w:cs="Times New Roman"/>
          <w:b/>
          <w:i/>
          <w:sz w:val="24"/>
          <w:szCs w:val="24"/>
        </w:rPr>
        <w:t>autorizaţiei de mediu.</w:t>
      </w:r>
    </w:p>
    <w:p w:rsidR="0040438F" w:rsidRPr="00D53EDB" w:rsidRDefault="0040438F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D53EDB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D53E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071264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evaluarea impactului anumitor proiecte publice şi private asupra mediului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</w:t>
      </w:r>
      <w:r w:rsidRPr="00071264">
        <w:rPr>
          <w:rFonts w:ascii="Times New Roman" w:eastAsia="Calibri" w:hAnsi="Times New Roman" w:cs="Times New Roman"/>
          <w:i/>
          <w:sz w:val="24"/>
          <w:szCs w:val="24"/>
          <w:lang w:eastAsia="ro-RO"/>
        </w:rPr>
        <w:t>Legii contenciosului administrativ</w:t>
      </w:r>
      <w:r w:rsidRPr="00D53ED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554/2004, cu modificările şi completările ulterioare.</w:t>
      </w:r>
    </w:p>
    <w:p w:rsidR="00E14E3B" w:rsidRPr="00D53EDB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D53EDB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</w:p>
    <w:p w:rsidR="006959BE" w:rsidRPr="00D53EDB" w:rsidRDefault="0080663A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D53EDB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D53ED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D53EDB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D53EDB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D53EDB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A" w:rsidRPr="00D53EDB" w:rsidRDefault="006C1BBA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3A" w:rsidRPr="00D53EDB" w:rsidRDefault="006959BE" w:rsidP="0080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  <w:r w:rsidRPr="00D53EDB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  <w:r w:rsidRPr="00D53EDB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D53EDB">
        <w:rPr>
          <w:rFonts w:ascii="Times New Roman" w:hAnsi="Times New Roman" w:cs="Times New Roman"/>
          <w:sz w:val="24"/>
          <w:szCs w:val="24"/>
        </w:rPr>
        <w:t>,</w:t>
      </w:r>
    </w:p>
    <w:p w:rsidR="006959BE" w:rsidRPr="00D53EDB" w:rsidRDefault="0080663A" w:rsidP="00806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3EDB">
        <w:rPr>
          <w:rFonts w:ascii="Times New Roman" w:hAnsi="Times New Roman" w:cs="Times New Roman"/>
          <w:b/>
          <w:sz w:val="24"/>
          <w:szCs w:val="24"/>
        </w:rPr>
        <w:t xml:space="preserve">      Maria MORCOAȘE</w:t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4"/>
          <w:szCs w:val="24"/>
        </w:rPr>
        <w:tab/>
      </w:r>
      <w:r w:rsidRPr="00D53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3ED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959BE" w:rsidRPr="00D53EDB">
        <w:rPr>
          <w:rFonts w:ascii="Times New Roman" w:hAnsi="Times New Roman" w:cs="Times New Roman"/>
          <w:sz w:val="20"/>
          <w:szCs w:val="20"/>
        </w:rPr>
        <w:t xml:space="preserve">Întocmit,     </w:t>
      </w:r>
    </w:p>
    <w:p w:rsidR="006959BE" w:rsidRPr="00D53EDB" w:rsidRDefault="006959BE" w:rsidP="00D53ED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53EDB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D53EDB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DC6F82" w:rsidRPr="00D53EDB" w:rsidRDefault="00DC6F82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258" w:rsidRPr="00D53EDB" w:rsidRDefault="00051258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258" w:rsidRPr="00D53EDB" w:rsidSect="00B36897">
      <w:footerReference w:type="default" r:id="rId15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A3" w:rsidRDefault="00B521A3" w:rsidP="00EE5AEC">
      <w:pPr>
        <w:spacing w:after="0" w:line="240" w:lineRule="auto"/>
      </w:pPr>
      <w:r>
        <w:separator/>
      </w:r>
    </w:p>
  </w:endnote>
  <w:endnote w:type="continuationSeparator" w:id="0">
    <w:p w:rsidR="00B521A3" w:rsidRDefault="00B521A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0AA9B2D" wp14:editId="4C0FC2D9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A94E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A3" w:rsidRDefault="00B521A3" w:rsidP="00EE5AEC">
      <w:pPr>
        <w:spacing w:after="0" w:line="240" w:lineRule="auto"/>
      </w:pPr>
      <w:r>
        <w:separator/>
      </w:r>
    </w:p>
  </w:footnote>
  <w:footnote w:type="continuationSeparator" w:id="0">
    <w:p w:rsidR="00B521A3" w:rsidRDefault="00B521A3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340"/>
    <w:multiLevelType w:val="multilevel"/>
    <w:tmpl w:val="9C669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A31CB"/>
    <w:multiLevelType w:val="multilevel"/>
    <w:tmpl w:val="E90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71B2"/>
    <w:multiLevelType w:val="hybridMultilevel"/>
    <w:tmpl w:val="CFE4D76C"/>
    <w:lvl w:ilvl="0" w:tplc="0418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2" w:hanging="360"/>
      </w:pPr>
    </w:lvl>
    <w:lvl w:ilvl="2" w:tplc="0418001B" w:tentative="1">
      <w:start w:val="1"/>
      <w:numFmt w:val="lowerRoman"/>
      <w:lvlText w:val="%3."/>
      <w:lvlJc w:val="right"/>
      <w:pPr>
        <w:ind w:left="3012" w:hanging="180"/>
      </w:pPr>
    </w:lvl>
    <w:lvl w:ilvl="3" w:tplc="0418000F" w:tentative="1">
      <w:start w:val="1"/>
      <w:numFmt w:val="decimal"/>
      <w:lvlText w:val="%4."/>
      <w:lvlJc w:val="left"/>
      <w:pPr>
        <w:ind w:left="3732" w:hanging="360"/>
      </w:pPr>
    </w:lvl>
    <w:lvl w:ilvl="4" w:tplc="04180019" w:tentative="1">
      <w:start w:val="1"/>
      <w:numFmt w:val="lowerLetter"/>
      <w:lvlText w:val="%5."/>
      <w:lvlJc w:val="left"/>
      <w:pPr>
        <w:ind w:left="4452" w:hanging="360"/>
      </w:pPr>
    </w:lvl>
    <w:lvl w:ilvl="5" w:tplc="0418001B" w:tentative="1">
      <w:start w:val="1"/>
      <w:numFmt w:val="lowerRoman"/>
      <w:lvlText w:val="%6."/>
      <w:lvlJc w:val="right"/>
      <w:pPr>
        <w:ind w:left="5172" w:hanging="180"/>
      </w:pPr>
    </w:lvl>
    <w:lvl w:ilvl="6" w:tplc="0418000F" w:tentative="1">
      <w:start w:val="1"/>
      <w:numFmt w:val="decimal"/>
      <w:lvlText w:val="%7."/>
      <w:lvlJc w:val="left"/>
      <w:pPr>
        <w:ind w:left="5892" w:hanging="360"/>
      </w:pPr>
    </w:lvl>
    <w:lvl w:ilvl="7" w:tplc="04180019" w:tentative="1">
      <w:start w:val="1"/>
      <w:numFmt w:val="lowerLetter"/>
      <w:lvlText w:val="%8."/>
      <w:lvlJc w:val="left"/>
      <w:pPr>
        <w:ind w:left="6612" w:hanging="360"/>
      </w:pPr>
    </w:lvl>
    <w:lvl w:ilvl="8" w:tplc="041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374B"/>
    <w:multiLevelType w:val="hybridMultilevel"/>
    <w:tmpl w:val="05E0AA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14C4AE0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439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F25CB0"/>
    <w:multiLevelType w:val="hybridMultilevel"/>
    <w:tmpl w:val="07884862"/>
    <w:lvl w:ilvl="0" w:tplc="EF5C5322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E78"/>
    <w:multiLevelType w:val="hybridMultilevel"/>
    <w:tmpl w:val="F64C7C1E"/>
    <w:lvl w:ilvl="0" w:tplc="D5B8808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410"/>
    <w:multiLevelType w:val="hybridMultilevel"/>
    <w:tmpl w:val="55E00DF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038EE"/>
    <w:multiLevelType w:val="hybridMultilevel"/>
    <w:tmpl w:val="52F86DE8"/>
    <w:lvl w:ilvl="0" w:tplc="7EE477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7BF81D71"/>
    <w:multiLevelType w:val="hybridMultilevel"/>
    <w:tmpl w:val="0AF4A0CE"/>
    <w:lvl w:ilvl="0" w:tplc="E4566E2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0"/>
  </w:num>
  <w:num w:numId="5">
    <w:abstractNumId w:val="15"/>
  </w:num>
  <w:num w:numId="6">
    <w:abstractNumId w:val="2"/>
  </w:num>
  <w:num w:numId="7">
    <w:abstractNumId w:val="24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6"/>
  </w:num>
  <w:num w:numId="13">
    <w:abstractNumId w:val="12"/>
  </w:num>
  <w:num w:numId="14">
    <w:abstractNumId w:val="22"/>
  </w:num>
  <w:num w:numId="15">
    <w:abstractNumId w:val="28"/>
  </w:num>
  <w:num w:numId="16">
    <w:abstractNumId w:val="7"/>
  </w:num>
  <w:num w:numId="17">
    <w:abstractNumId w:val="30"/>
  </w:num>
  <w:num w:numId="18">
    <w:abstractNumId w:val="3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30"/>
  </w:num>
  <w:num w:numId="29">
    <w:abstractNumId w:val="0"/>
  </w:num>
  <w:num w:numId="30">
    <w:abstractNumId w:val="3"/>
  </w:num>
  <w:num w:numId="31">
    <w:abstractNumId w:val="1"/>
  </w:num>
  <w:num w:numId="32">
    <w:abstractNumId w:val="9"/>
  </w:num>
  <w:num w:numId="33">
    <w:abstractNumId w:val="18"/>
  </w:num>
  <w:num w:numId="34">
    <w:abstractNumId w:val="10"/>
  </w:num>
  <w:num w:numId="35">
    <w:abstractNumId w:val="17"/>
  </w:num>
  <w:num w:numId="36">
    <w:abstractNumId w:val="26"/>
  </w:num>
  <w:num w:numId="37">
    <w:abstractNumId w:val="21"/>
  </w:num>
  <w:num w:numId="38">
    <w:abstractNumId w:val="13"/>
  </w:num>
  <w:num w:numId="39">
    <w:abstractNumId w:val="3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71264"/>
    <w:rsid w:val="00074281"/>
    <w:rsid w:val="00095AC6"/>
    <w:rsid w:val="00095BEA"/>
    <w:rsid w:val="000A2E73"/>
    <w:rsid w:val="000D35A8"/>
    <w:rsid w:val="000E5E8F"/>
    <w:rsid w:val="000F0C76"/>
    <w:rsid w:val="000F6773"/>
    <w:rsid w:val="00102243"/>
    <w:rsid w:val="001057FC"/>
    <w:rsid w:val="00144DDF"/>
    <w:rsid w:val="00167D80"/>
    <w:rsid w:val="00171A29"/>
    <w:rsid w:val="00172764"/>
    <w:rsid w:val="00180DB7"/>
    <w:rsid w:val="001974A8"/>
    <w:rsid w:val="00197EB4"/>
    <w:rsid w:val="001A24D9"/>
    <w:rsid w:val="001A4826"/>
    <w:rsid w:val="001B4690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A507E"/>
    <w:rsid w:val="002B7699"/>
    <w:rsid w:val="002C64DC"/>
    <w:rsid w:val="002D03E4"/>
    <w:rsid w:val="002E2C5D"/>
    <w:rsid w:val="003019A2"/>
    <w:rsid w:val="00347928"/>
    <w:rsid w:val="00351752"/>
    <w:rsid w:val="00360E57"/>
    <w:rsid w:val="0036379B"/>
    <w:rsid w:val="003970F1"/>
    <w:rsid w:val="003A7E0E"/>
    <w:rsid w:val="003B2BF5"/>
    <w:rsid w:val="003B482C"/>
    <w:rsid w:val="003B4D93"/>
    <w:rsid w:val="0040438F"/>
    <w:rsid w:val="00404666"/>
    <w:rsid w:val="00416695"/>
    <w:rsid w:val="0042202A"/>
    <w:rsid w:val="00424209"/>
    <w:rsid w:val="0044475A"/>
    <w:rsid w:val="00462B27"/>
    <w:rsid w:val="004810F2"/>
    <w:rsid w:val="004A1535"/>
    <w:rsid w:val="004A1B57"/>
    <w:rsid w:val="004A3AB9"/>
    <w:rsid w:val="004A3FDA"/>
    <w:rsid w:val="004B6303"/>
    <w:rsid w:val="004F010B"/>
    <w:rsid w:val="004F495D"/>
    <w:rsid w:val="00512E17"/>
    <w:rsid w:val="0053048D"/>
    <w:rsid w:val="00570B71"/>
    <w:rsid w:val="005815FE"/>
    <w:rsid w:val="00590C8D"/>
    <w:rsid w:val="00591CEB"/>
    <w:rsid w:val="00593D2C"/>
    <w:rsid w:val="00594BEC"/>
    <w:rsid w:val="005A0946"/>
    <w:rsid w:val="005D619C"/>
    <w:rsid w:val="005F0B46"/>
    <w:rsid w:val="005F67FF"/>
    <w:rsid w:val="005F6ED3"/>
    <w:rsid w:val="005F726C"/>
    <w:rsid w:val="00605A3F"/>
    <w:rsid w:val="00612BD1"/>
    <w:rsid w:val="006172C2"/>
    <w:rsid w:val="006206C3"/>
    <w:rsid w:val="0062582C"/>
    <w:rsid w:val="00641AB8"/>
    <w:rsid w:val="00644DD0"/>
    <w:rsid w:val="00660EB2"/>
    <w:rsid w:val="00680B05"/>
    <w:rsid w:val="006959BE"/>
    <w:rsid w:val="006C1BBA"/>
    <w:rsid w:val="006D7856"/>
    <w:rsid w:val="006F065F"/>
    <w:rsid w:val="007058A6"/>
    <w:rsid w:val="00711EDB"/>
    <w:rsid w:val="00722BE2"/>
    <w:rsid w:val="007449D7"/>
    <w:rsid w:val="00745281"/>
    <w:rsid w:val="00750BE3"/>
    <w:rsid w:val="007516E9"/>
    <w:rsid w:val="007626A4"/>
    <w:rsid w:val="00764DAC"/>
    <w:rsid w:val="00791330"/>
    <w:rsid w:val="007A2B7A"/>
    <w:rsid w:val="007A4B5D"/>
    <w:rsid w:val="007A567D"/>
    <w:rsid w:val="007C3819"/>
    <w:rsid w:val="007D630E"/>
    <w:rsid w:val="007F1F7B"/>
    <w:rsid w:val="008018FB"/>
    <w:rsid w:val="0080663A"/>
    <w:rsid w:val="00834097"/>
    <w:rsid w:val="00837B75"/>
    <w:rsid w:val="008510A7"/>
    <w:rsid w:val="00852BE9"/>
    <w:rsid w:val="0086539D"/>
    <w:rsid w:val="008B210D"/>
    <w:rsid w:val="008C47E7"/>
    <w:rsid w:val="00912F44"/>
    <w:rsid w:val="009167CA"/>
    <w:rsid w:val="00937BE6"/>
    <w:rsid w:val="00971AF8"/>
    <w:rsid w:val="009A7CB8"/>
    <w:rsid w:val="009C3A9B"/>
    <w:rsid w:val="009D477B"/>
    <w:rsid w:val="00A10BDF"/>
    <w:rsid w:val="00A25301"/>
    <w:rsid w:val="00A277BC"/>
    <w:rsid w:val="00A5101E"/>
    <w:rsid w:val="00A51953"/>
    <w:rsid w:val="00A56D12"/>
    <w:rsid w:val="00A57600"/>
    <w:rsid w:val="00A6161A"/>
    <w:rsid w:val="00A647D3"/>
    <w:rsid w:val="00A67E94"/>
    <w:rsid w:val="00A94ED9"/>
    <w:rsid w:val="00AA24C8"/>
    <w:rsid w:val="00AA31AC"/>
    <w:rsid w:val="00AA5EB7"/>
    <w:rsid w:val="00AB4990"/>
    <w:rsid w:val="00AD5885"/>
    <w:rsid w:val="00AE1F9C"/>
    <w:rsid w:val="00AF736A"/>
    <w:rsid w:val="00B169FF"/>
    <w:rsid w:val="00B36897"/>
    <w:rsid w:val="00B521A3"/>
    <w:rsid w:val="00B77FDD"/>
    <w:rsid w:val="00B96B24"/>
    <w:rsid w:val="00BB01A7"/>
    <w:rsid w:val="00BD4BFF"/>
    <w:rsid w:val="00BD7C3A"/>
    <w:rsid w:val="00BE3395"/>
    <w:rsid w:val="00C025D0"/>
    <w:rsid w:val="00C14094"/>
    <w:rsid w:val="00C36162"/>
    <w:rsid w:val="00C51029"/>
    <w:rsid w:val="00C76160"/>
    <w:rsid w:val="00C761CC"/>
    <w:rsid w:val="00C92154"/>
    <w:rsid w:val="00CB165A"/>
    <w:rsid w:val="00CD05A0"/>
    <w:rsid w:val="00CD145B"/>
    <w:rsid w:val="00CD50D4"/>
    <w:rsid w:val="00D52D6D"/>
    <w:rsid w:val="00D53EDB"/>
    <w:rsid w:val="00D65E7E"/>
    <w:rsid w:val="00D7402F"/>
    <w:rsid w:val="00D7690A"/>
    <w:rsid w:val="00D80391"/>
    <w:rsid w:val="00D85488"/>
    <w:rsid w:val="00D96D00"/>
    <w:rsid w:val="00DC6F82"/>
    <w:rsid w:val="00DE3A94"/>
    <w:rsid w:val="00DF2AC4"/>
    <w:rsid w:val="00E14E3B"/>
    <w:rsid w:val="00E45F4C"/>
    <w:rsid w:val="00E46DA0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D643D"/>
    <w:rsid w:val="00FF3691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character" w:customStyle="1" w:styleId="Titlu6Caracter">
    <w:name w:val="Titlu 6 Caracter"/>
    <w:basedOn w:val="Fontdeparagrafimplicit"/>
    <w:link w:val="Titlu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6">
    <w:name w:val="heading 6"/>
    <w:basedOn w:val="Normal"/>
    <w:next w:val="Normal"/>
    <w:link w:val="Titlu6Caracter"/>
    <w:qFormat/>
    <w:rsid w:val="005F6ED3"/>
    <w:pPr>
      <w:keepNext/>
      <w:spacing w:after="0" w:line="240" w:lineRule="auto"/>
      <w:ind w:firstLine="708"/>
      <w:outlineLvl w:val="5"/>
    </w:pPr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character" w:customStyle="1" w:styleId="Titlu6Caracter">
    <w:name w:val="Titlu 6 Caracter"/>
    <w:basedOn w:val="Fontdeparagrafimplicit"/>
    <w:link w:val="Titlu6"/>
    <w:rsid w:val="005F6ED3"/>
    <w:rPr>
      <w:rFonts w:ascii="Century Gothic" w:eastAsia="Times New Roman" w:hAnsi="Century Gothic" w:cs="Times New Roman"/>
      <w:b/>
      <w:sz w:val="24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C:\Documents%20and%20Settings\Administrator\Sintact%202.0\cache\Legislatie\temp\0013118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2377</Words>
  <Characters>13790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37</cp:revision>
  <cp:lastPrinted>2016-06-14T09:11:00Z</cp:lastPrinted>
  <dcterms:created xsi:type="dcterms:W3CDTF">2015-01-08T11:09:00Z</dcterms:created>
  <dcterms:modified xsi:type="dcterms:W3CDTF">2016-06-14T09:13:00Z</dcterms:modified>
</cp:coreProperties>
</file>