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EED8" w14:textId="6445C7E2" w:rsidR="002E53DA" w:rsidRPr="002E4A9A" w:rsidRDefault="00E36697" w:rsidP="00184C0C">
      <w:pPr>
        <w:tabs>
          <w:tab w:val="left" w:pos="435"/>
        </w:tabs>
        <w:jc w:val="right"/>
      </w:pPr>
      <w:bookmarkStart w:id="0" w:name="_Hlk92279316"/>
      <w:bookmarkEnd w:id="0"/>
      <w:r w:rsidRPr="002E4A9A">
        <w:rPr>
          <w:b/>
          <w:sz w:val="52"/>
          <w:szCs w:val="52"/>
        </w:rPr>
        <w:tab/>
      </w:r>
      <w:r w:rsidR="00184C0C" w:rsidRPr="002E4A9A">
        <w:rPr>
          <w:b/>
        </w:rPr>
        <w:t>Anexa 1</w:t>
      </w:r>
    </w:p>
    <w:p w14:paraId="4F6A1923" w14:textId="77777777" w:rsidR="005441D0" w:rsidRPr="002E4A9A" w:rsidRDefault="005441D0" w:rsidP="000017B9">
      <w:pPr>
        <w:tabs>
          <w:tab w:val="left" w:pos="5670"/>
        </w:tabs>
        <w:spacing w:after="0"/>
        <w:jc w:val="center"/>
        <w:rPr>
          <w:b/>
          <w:sz w:val="32"/>
          <w:szCs w:val="32"/>
          <w:u w:val="single"/>
        </w:rPr>
      </w:pPr>
      <w:r w:rsidRPr="002E4A9A">
        <w:rPr>
          <w:b/>
          <w:sz w:val="32"/>
          <w:szCs w:val="32"/>
          <w:u w:val="single"/>
        </w:rPr>
        <w:t xml:space="preserve">MEMORIU </w:t>
      </w:r>
      <w:r w:rsidR="004435C1" w:rsidRPr="002E4A9A">
        <w:rPr>
          <w:b/>
          <w:sz w:val="32"/>
          <w:szCs w:val="32"/>
          <w:u w:val="single"/>
        </w:rPr>
        <w:t>DE PREZENTARE</w:t>
      </w:r>
    </w:p>
    <w:p w14:paraId="351E5756" w14:textId="77777777" w:rsidR="006F5481" w:rsidRPr="002E4A9A" w:rsidRDefault="004435C1" w:rsidP="000017B9">
      <w:pPr>
        <w:tabs>
          <w:tab w:val="left" w:pos="5670"/>
        </w:tabs>
        <w:spacing w:after="0"/>
        <w:jc w:val="center"/>
        <w:rPr>
          <w:sz w:val="20"/>
          <w:szCs w:val="20"/>
        </w:rPr>
      </w:pPr>
      <w:r w:rsidRPr="002E4A9A">
        <w:rPr>
          <w:sz w:val="24"/>
          <w:szCs w:val="24"/>
        </w:rPr>
        <w:t xml:space="preserve">IN VEDEREA EMITERII </w:t>
      </w:r>
      <w:r w:rsidRPr="002E4A9A">
        <w:rPr>
          <w:b/>
          <w:sz w:val="24"/>
          <w:szCs w:val="24"/>
        </w:rPr>
        <w:t>ACORDULUI UNIC</w:t>
      </w:r>
      <w:r w:rsidRPr="002E4A9A">
        <w:rPr>
          <w:sz w:val="24"/>
          <w:szCs w:val="24"/>
        </w:rPr>
        <w:t xml:space="preserve"> PENTRU OBTINEREA </w:t>
      </w:r>
      <w:r w:rsidRPr="002E4A9A">
        <w:rPr>
          <w:b/>
          <w:sz w:val="24"/>
          <w:szCs w:val="24"/>
        </w:rPr>
        <w:t>ACORDULUI DE MEDIU</w:t>
      </w:r>
    </w:p>
    <w:p w14:paraId="7B8423A5" w14:textId="2D1C6368" w:rsidR="006F5481" w:rsidRPr="002E4A9A" w:rsidRDefault="004435C1" w:rsidP="000017B9">
      <w:pPr>
        <w:tabs>
          <w:tab w:val="left" w:pos="5670"/>
        </w:tabs>
        <w:spacing w:after="0"/>
        <w:jc w:val="center"/>
        <w:rPr>
          <w:sz w:val="20"/>
          <w:szCs w:val="20"/>
        </w:rPr>
      </w:pPr>
      <w:r w:rsidRPr="002E4A9A">
        <w:rPr>
          <w:sz w:val="20"/>
          <w:szCs w:val="20"/>
        </w:rPr>
        <w:t xml:space="preserve">(INTOCMIT IN CONFORMITATE CU CONTINUTUL CADRU DIN METODOLOGIA DE APLICARE A EVALUARII IMPACTULUI ASUPRA MEDIULUI PENTRU PROIECTE PUBLICE SI PRIVATE APROBATA CU </w:t>
      </w:r>
      <w:r w:rsidR="00E63D70" w:rsidRPr="002E4A9A">
        <w:rPr>
          <w:sz w:val="20"/>
          <w:szCs w:val="20"/>
        </w:rPr>
        <w:t>LEGEA 292</w:t>
      </w:r>
      <w:r w:rsidRPr="002E4A9A">
        <w:rPr>
          <w:sz w:val="20"/>
          <w:szCs w:val="20"/>
        </w:rPr>
        <w:t>/20</w:t>
      </w:r>
      <w:r w:rsidR="00E63D70" w:rsidRPr="002E4A9A">
        <w:rPr>
          <w:sz w:val="20"/>
          <w:szCs w:val="20"/>
        </w:rPr>
        <w:t>18</w:t>
      </w:r>
      <w:r w:rsidRPr="002E4A9A">
        <w:rPr>
          <w:sz w:val="20"/>
          <w:szCs w:val="20"/>
        </w:rPr>
        <w:t xml:space="preserve">, </w:t>
      </w:r>
      <w:r w:rsidR="00A22FCB" w:rsidRPr="002E4A9A">
        <w:rPr>
          <w:sz w:val="20"/>
          <w:szCs w:val="20"/>
        </w:rPr>
        <w:t>ANEXA 5</w:t>
      </w:r>
      <w:r w:rsidRPr="002E4A9A">
        <w:rPr>
          <w:sz w:val="20"/>
          <w:szCs w:val="20"/>
        </w:rPr>
        <w:t>)</w:t>
      </w:r>
    </w:p>
    <w:p w14:paraId="1B028457" w14:textId="77777777" w:rsidR="00277138" w:rsidRPr="002E4A9A" w:rsidRDefault="006F5481" w:rsidP="002E53DA">
      <w:pPr>
        <w:tabs>
          <w:tab w:val="left" w:pos="5670"/>
        </w:tabs>
        <w:spacing w:after="0"/>
        <w:jc w:val="left"/>
        <w:rPr>
          <w:noProof/>
        </w:rPr>
      </w:pPr>
      <w:r w:rsidRPr="002E4A9A">
        <w:rPr>
          <w:b/>
        </w:rPr>
        <w:t>Cuprins</w:t>
      </w:r>
      <w:r w:rsidR="006F69EA" w:rsidRPr="002E4A9A">
        <w:rPr>
          <w:b/>
          <w:sz w:val="20"/>
          <w:szCs w:val="20"/>
        </w:rPr>
        <w:fldChar w:fldCharType="begin"/>
      </w:r>
      <w:r w:rsidR="006F69EA" w:rsidRPr="002E4A9A">
        <w:rPr>
          <w:b/>
          <w:sz w:val="20"/>
          <w:szCs w:val="20"/>
        </w:rPr>
        <w:instrText xml:space="preserve"> TOC \o "1-2" \h \z \u </w:instrText>
      </w:r>
      <w:r w:rsidR="006F69EA" w:rsidRPr="002E4A9A">
        <w:rPr>
          <w:b/>
          <w:sz w:val="20"/>
          <w:szCs w:val="20"/>
        </w:rPr>
        <w:fldChar w:fldCharType="separate"/>
      </w:r>
    </w:p>
    <w:p w14:paraId="4A9BCB12" w14:textId="250F7169" w:rsidR="00277138" w:rsidRPr="002E4A9A" w:rsidRDefault="006E667B">
      <w:pPr>
        <w:pStyle w:val="Cuprins2"/>
        <w:rPr>
          <w:rFonts w:eastAsiaTheme="minorEastAsia"/>
          <w:noProof/>
          <w:lang w:eastAsia="ro-RO"/>
        </w:rPr>
      </w:pPr>
      <w:hyperlink w:anchor="_Toc75349661" w:history="1">
        <w:r w:rsidR="00277138" w:rsidRPr="002E4A9A">
          <w:rPr>
            <w:rStyle w:val="Hyperlink"/>
            <w:rFonts w:eastAsia="Times New Roman"/>
            <w:noProof/>
          </w:rPr>
          <w:t>1.Denumirea proiectului</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_Toc75349661 \h </w:instrText>
        </w:r>
        <w:r w:rsidR="00277138" w:rsidRPr="002E4A9A">
          <w:rPr>
            <w:noProof/>
            <w:webHidden/>
          </w:rPr>
        </w:r>
        <w:r w:rsidR="00277138" w:rsidRPr="002E4A9A">
          <w:rPr>
            <w:noProof/>
            <w:webHidden/>
          </w:rPr>
          <w:fldChar w:fldCharType="separate"/>
        </w:r>
        <w:r>
          <w:rPr>
            <w:noProof/>
            <w:webHidden/>
          </w:rPr>
          <w:t>2</w:t>
        </w:r>
        <w:r w:rsidR="00277138" w:rsidRPr="002E4A9A">
          <w:rPr>
            <w:noProof/>
            <w:webHidden/>
          </w:rPr>
          <w:fldChar w:fldCharType="end"/>
        </w:r>
      </w:hyperlink>
    </w:p>
    <w:p w14:paraId="55CA5B73" w14:textId="1E4FE9CC" w:rsidR="00277138" w:rsidRPr="002E4A9A" w:rsidRDefault="006E667B">
      <w:pPr>
        <w:pStyle w:val="Cuprins2"/>
        <w:rPr>
          <w:rFonts w:eastAsiaTheme="minorEastAsia"/>
          <w:noProof/>
          <w:lang w:eastAsia="ro-RO"/>
        </w:rPr>
      </w:pPr>
      <w:hyperlink w:anchor="_Toc75349662" w:history="1">
        <w:r w:rsidR="00277138" w:rsidRPr="002E4A9A">
          <w:rPr>
            <w:rStyle w:val="Hyperlink"/>
            <w:rFonts w:eastAsia="Times New Roman"/>
            <w:noProof/>
          </w:rPr>
          <w:t>2. Titular</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_Toc75349662 \h </w:instrText>
        </w:r>
        <w:r w:rsidR="00277138" w:rsidRPr="002E4A9A">
          <w:rPr>
            <w:noProof/>
            <w:webHidden/>
          </w:rPr>
        </w:r>
        <w:r w:rsidR="00277138" w:rsidRPr="002E4A9A">
          <w:rPr>
            <w:noProof/>
            <w:webHidden/>
          </w:rPr>
          <w:fldChar w:fldCharType="separate"/>
        </w:r>
        <w:r>
          <w:rPr>
            <w:noProof/>
            <w:webHidden/>
          </w:rPr>
          <w:t>2</w:t>
        </w:r>
        <w:r w:rsidR="00277138" w:rsidRPr="002E4A9A">
          <w:rPr>
            <w:noProof/>
            <w:webHidden/>
          </w:rPr>
          <w:fldChar w:fldCharType="end"/>
        </w:r>
      </w:hyperlink>
    </w:p>
    <w:p w14:paraId="4F232E22" w14:textId="09A864FC" w:rsidR="00277138" w:rsidRPr="002E4A9A" w:rsidRDefault="006E667B">
      <w:pPr>
        <w:pStyle w:val="Cuprins2"/>
        <w:rPr>
          <w:rFonts w:eastAsiaTheme="minorEastAsia"/>
          <w:noProof/>
          <w:lang w:eastAsia="ro-RO"/>
        </w:rPr>
      </w:pPr>
      <w:hyperlink w:anchor="_Toc75349663" w:history="1">
        <w:r w:rsidR="00277138" w:rsidRPr="002E4A9A">
          <w:rPr>
            <w:rStyle w:val="Hyperlink"/>
            <w:noProof/>
          </w:rPr>
          <w:t>3.Descrierea caracteristicilor fizice ale proiectului</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_Toc75349663 \h </w:instrText>
        </w:r>
        <w:r w:rsidR="00277138" w:rsidRPr="002E4A9A">
          <w:rPr>
            <w:noProof/>
            <w:webHidden/>
          </w:rPr>
        </w:r>
        <w:r w:rsidR="00277138" w:rsidRPr="002E4A9A">
          <w:rPr>
            <w:noProof/>
            <w:webHidden/>
          </w:rPr>
          <w:fldChar w:fldCharType="separate"/>
        </w:r>
        <w:r>
          <w:rPr>
            <w:noProof/>
            <w:webHidden/>
          </w:rPr>
          <w:t>2</w:t>
        </w:r>
        <w:r w:rsidR="00277138" w:rsidRPr="002E4A9A">
          <w:rPr>
            <w:noProof/>
            <w:webHidden/>
          </w:rPr>
          <w:fldChar w:fldCharType="end"/>
        </w:r>
      </w:hyperlink>
    </w:p>
    <w:p w14:paraId="13ADA2A6" w14:textId="7F2E1ECB" w:rsidR="00277138" w:rsidRPr="002E4A9A" w:rsidRDefault="006E667B">
      <w:pPr>
        <w:pStyle w:val="Cuprins2"/>
        <w:rPr>
          <w:rFonts w:eastAsiaTheme="minorEastAsia"/>
          <w:noProof/>
          <w:lang w:eastAsia="ro-RO"/>
        </w:rPr>
      </w:pPr>
      <w:hyperlink w:anchor="_Toc75349664" w:history="1">
        <w:r w:rsidR="00277138" w:rsidRPr="002E4A9A">
          <w:rPr>
            <w:rStyle w:val="Hyperlink"/>
            <w:noProof/>
          </w:rPr>
          <w:t>4. Descrierea lucrărilor de demolare necesare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_Toc75349664 \h </w:instrText>
        </w:r>
        <w:r w:rsidR="00277138" w:rsidRPr="002E4A9A">
          <w:rPr>
            <w:noProof/>
            <w:webHidden/>
          </w:rPr>
        </w:r>
        <w:r w:rsidR="00277138" w:rsidRPr="002E4A9A">
          <w:rPr>
            <w:noProof/>
            <w:webHidden/>
          </w:rPr>
          <w:fldChar w:fldCharType="separate"/>
        </w:r>
        <w:r>
          <w:rPr>
            <w:noProof/>
            <w:webHidden/>
          </w:rPr>
          <w:t>15</w:t>
        </w:r>
        <w:r w:rsidR="00277138" w:rsidRPr="002E4A9A">
          <w:rPr>
            <w:noProof/>
            <w:webHidden/>
          </w:rPr>
          <w:fldChar w:fldCharType="end"/>
        </w:r>
      </w:hyperlink>
    </w:p>
    <w:p w14:paraId="07457B0C" w14:textId="35402882" w:rsidR="00277138" w:rsidRPr="002E4A9A" w:rsidRDefault="006E667B">
      <w:pPr>
        <w:pStyle w:val="Cuprins2"/>
        <w:rPr>
          <w:rFonts w:eastAsiaTheme="minorEastAsia"/>
          <w:noProof/>
          <w:lang w:eastAsia="ro-RO"/>
        </w:rPr>
      </w:pPr>
      <w:hyperlink w:anchor="_Toc75349665" w:history="1">
        <w:r w:rsidR="00277138" w:rsidRPr="002E4A9A">
          <w:rPr>
            <w:rStyle w:val="Hyperlink"/>
            <w:noProof/>
            <w:shd w:val="clear" w:color="auto" w:fill="FFFFFF"/>
          </w:rPr>
          <w:t>5. Descrierea amplasării proiectului</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_Toc75349665 \h </w:instrText>
        </w:r>
        <w:r w:rsidR="00277138" w:rsidRPr="002E4A9A">
          <w:rPr>
            <w:noProof/>
            <w:webHidden/>
          </w:rPr>
        </w:r>
        <w:r w:rsidR="00277138" w:rsidRPr="002E4A9A">
          <w:rPr>
            <w:noProof/>
            <w:webHidden/>
          </w:rPr>
          <w:fldChar w:fldCharType="separate"/>
        </w:r>
        <w:r>
          <w:rPr>
            <w:noProof/>
            <w:webHidden/>
          </w:rPr>
          <w:t>16</w:t>
        </w:r>
        <w:r w:rsidR="00277138" w:rsidRPr="002E4A9A">
          <w:rPr>
            <w:noProof/>
            <w:webHidden/>
          </w:rPr>
          <w:fldChar w:fldCharType="end"/>
        </w:r>
      </w:hyperlink>
    </w:p>
    <w:p w14:paraId="0F8E2C71" w14:textId="45D5580C" w:rsidR="00277138" w:rsidRPr="002E4A9A" w:rsidRDefault="006E667B">
      <w:pPr>
        <w:pStyle w:val="Cuprins2"/>
        <w:rPr>
          <w:rFonts w:eastAsiaTheme="minorEastAsia"/>
          <w:noProof/>
          <w:lang w:eastAsia="ro-RO"/>
        </w:rPr>
      </w:pPr>
      <w:hyperlink w:anchor="_Toc75349666" w:history="1">
        <w:r w:rsidR="00277138" w:rsidRPr="002E4A9A">
          <w:rPr>
            <w:rStyle w:val="Hyperlink"/>
            <w:noProof/>
            <w:shd w:val="clear" w:color="auto" w:fill="FFFFFF"/>
          </w:rPr>
          <w:t>6.</w:t>
        </w:r>
        <w:r w:rsidR="00277138" w:rsidRPr="002E4A9A">
          <w:rPr>
            <w:rFonts w:eastAsiaTheme="minorEastAsia"/>
            <w:noProof/>
            <w:lang w:eastAsia="ro-RO"/>
          </w:rPr>
          <w:t xml:space="preserve"> </w:t>
        </w:r>
        <w:r w:rsidR="00277138" w:rsidRPr="002E4A9A">
          <w:rPr>
            <w:rStyle w:val="Hyperlink"/>
            <w:noProof/>
            <w:shd w:val="clear" w:color="auto" w:fill="FFFFFF"/>
          </w:rPr>
          <w:t>Descrierea tuturor efectelor semnificative posibile asupra mediului ale proiectului, în limita informațiilor disponibile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_Toc75349666 \h </w:instrText>
        </w:r>
        <w:r w:rsidR="00277138" w:rsidRPr="002E4A9A">
          <w:rPr>
            <w:noProof/>
            <w:webHidden/>
          </w:rPr>
        </w:r>
        <w:r w:rsidR="00277138" w:rsidRPr="002E4A9A">
          <w:rPr>
            <w:noProof/>
            <w:webHidden/>
          </w:rPr>
          <w:fldChar w:fldCharType="separate"/>
        </w:r>
        <w:r>
          <w:rPr>
            <w:noProof/>
            <w:webHidden/>
          </w:rPr>
          <w:t>19</w:t>
        </w:r>
        <w:r w:rsidR="00277138" w:rsidRPr="002E4A9A">
          <w:rPr>
            <w:noProof/>
            <w:webHidden/>
          </w:rPr>
          <w:fldChar w:fldCharType="end"/>
        </w:r>
      </w:hyperlink>
    </w:p>
    <w:p w14:paraId="5C4B9D8D" w14:textId="1C1D09D6" w:rsidR="00277138" w:rsidRPr="002E4A9A" w:rsidRDefault="006E667B">
      <w:pPr>
        <w:pStyle w:val="Cuprins2"/>
        <w:rPr>
          <w:rFonts w:eastAsiaTheme="minorEastAsia"/>
          <w:noProof/>
          <w:lang w:eastAsia="ro-RO"/>
        </w:rPr>
      </w:pPr>
      <w:hyperlink w:anchor="_Toc75349667" w:history="1">
        <w:r w:rsidR="00277138" w:rsidRPr="002E4A9A">
          <w:rPr>
            <w:rStyle w:val="Hyperlink"/>
            <w:noProof/>
            <w:shd w:val="clear" w:color="auto" w:fill="FFFFFF"/>
          </w:rPr>
          <w:t>7.</w:t>
        </w:r>
        <w:r w:rsidR="00277138" w:rsidRPr="002E4A9A">
          <w:rPr>
            <w:rFonts w:eastAsiaTheme="minorEastAsia"/>
            <w:noProof/>
            <w:lang w:eastAsia="ro-RO"/>
          </w:rPr>
          <w:t xml:space="preserve"> </w:t>
        </w:r>
        <w:r w:rsidR="00277138" w:rsidRPr="002E4A9A">
          <w:rPr>
            <w:rStyle w:val="Hyperlink"/>
            <w:noProof/>
            <w:shd w:val="clear" w:color="auto" w:fill="FFFFFF"/>
          </w:rPr>
          <w:t>Descrierea aspectelor de mediu susceptibile a fi afectate în mod semnificativ de proiect</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_Toc75349667 \h </w:instrText>
        </w:r>
        <w:r w:rsidR="00277138" w:rsidRPr="002E4A9A">
          <w:rPr>
            <w:noProof/>
            <w:webHidden/>
          </w:rPr>
        </w:r>
        <w:r w:rsidR="00277138" w:rsidRPr="002E4A9A">
          <w:rPr>
            <w:noProof/>
            <w:webHidden/>
          </w:rPr>
          <w:fldChar w:fldCharType="separate"/>
        </w:r>
        <w:r>
          <w:rPr>
            <w:noProof/>
            <w:webHidden/>
          </w:rPr>
          <w:t>23</w:t>
        </w:r>
        <w:r w:rsidR="00277138" w:rsidRPr="002E4A9A">
          <w:rPr>
            <w:noProof/>
            <w:webHidden/>
          </w:rPr>
          <w:fldChar w:fldCharType="end"/>
        </w:r>
      </w:hyperlink>
    </w:p>
    <w:p w14:paraId="5BE81465" w14:textId="5D40A763" w:rsidR="00277138" w:rsidRPr="002E4A9A" w:rsidRDefault="006E667B">
      <w:pPr>
        <w:pStyle w:val="Cuprins2"/>
        <w:rPr>
          <w:rFonts w:eastAsiaTheme="minorEastAsia"/>
          <w:noProof/>
          <w:lang w:eastAsia="ro-RO"/>
        </w:rPr>
      </w:pPr>
      <w:hyperlink w:anchor="_Toc75349668" w:history="1">
        <w:r w:rsidR="00277138" w:rsidRPr="002E4A9A">
          <w:rPr>
            <w:rStyle w:val="Hyperlink"/>
            <w:noProof/>
          </w:rPr>
          <w:t>8.</w:t>
        </w:r>
        <w:r w:rsidR="00277138" w:rsidRPr="002E4A9A">
          <w:rPr>
            <w:rFonts w:eastAsiaTheme="minorEastAsia"/>
            <w:noProof/>
            <w:lang w:eastAsia="ro-RO"/>
          </w:rPr>
          <w:t xml:space="preserve"> </w:t>
        </w:r>
        <w:r w:rsidR="00277138" w:rsidRPr="002E4A9A">
          <w:rPr>
            <w:rStyle w:val="Hyperlink"/>
            <w:noProof/>
          </w:rPr>
          <w:t>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_Toc75349668 \h </w:instrText>
        </w:r>
        <w:r w:rsidR="00277138" w:rsidRPr="002E4A9A">
          <w:rPr>
            <w:noProof/>
            <w:webHidden/>
          </w:rPr>
        </w:r>
        <w:r w:rsidR="00277138" w:rsidRPr="002E4A9A">
          <w:rPr>
            <w:noProof/>
            <w:webHidden/>
          </w:rPr>
          <w:fldChar w:fldCharType="separate"/>
        </w:r>
        <w:r>
          <w:rPr>
            <w:noProof/>
            <w:webHidden/>
          </w:rPr>
          <w:t>25</w:t>
        </w:r>
        <w:r w:rsidR="00277138" w:rsidRPr="002E4A9A">
          <w:rPr>
            <w:noProof/>
            <w:webHidden/>
          </w:rPr>
          <w:fldChar w:fldCharType="end"/>
        </w:r>
      </w:hyperlink>
    </w:p>
    <w:p w14:paraId="71634F4A" w14:textId="1FB1FAF0" w:rsidR="00277138" w:rsidRPr="002E4A9A" w:rsidRDefault="006E667B">
      <w:pPr>
        <w:pStyle w:val="Cuprins2"/>
        <w:rPr>
          <w:rFonts w:eastAsiaTheme="minorEastAsia"/>
          <w:noProof/>
          <w:lang w:eastAsia="ro-RO"/>
        </w:rPr>
      </w:pPr>
      <w:hyperlink w:anchor="_Toc75349669" w:history="1">
        <w:r w:rsidR="00277138" w:rsidRPr="002E4A9A">
          <w:rPr>
            <w:rStyle w:val="Hyperlink"/>
            <w:noProof/>
          </w:rPr>
          <w:t>9.</w:t>
        </w:r>
        <w:r w:rsidR="00306A37" w:rsidRPr="002E4A9A">
          <w:rPr>
            <w:rFonts w:eastAsiaTheme="minorEastAsia"/>
            <w:noProof/>
            <w:lang w:eastAsia="ro-RO"/>
          </w:rPr>
          <w:t xml:space="preserve"> </w:t>
        </w:r>
        <w:r w:rsidR="00277138" w:rsidRPr="002E4A9A">
          <w:rPr>
            <w:rStyle w:val="Hyperlink"/>
            <w:noProof/>
          </w:rPr>
          <w:t>Legătura cu alte acte normative și/sau planuri/programe/strategii/documente de planificare: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_Toc75349669 \h </w:instrText>
        </w:r>
        <w:r w:rsidR="00277138" w:rsidRPr="002E4A9A">
          <w:rPr>
            <w:noProof/>
            <w:webHidden/>
          </w:rPr>
        </w:r>
        <w:r w:rsidR="00277138" w:rsidRPr="002E4A9A">
          <w:rPr>
            <w:noProof/>
            <w:webHidden/>
          </w:rPr>
          <w:fldChar w:fldCharType="separate"/>
        </w:r>
        <w:r>
          <w:rPr>
            <w:noProof/>
            <w:webHidden/>
          </w:rPr>
          <w:t>25</w:t>
        </w:r>
        <w:r w:rsidR="00277138" w:rsidRPr="002E4A9A">
          <w:rPr>
            <w:noProof/>
            <w:webHidden/>
          </w:rPr>
          <w:fldChar w:fldCharType="end"/>
        </w:r>
      </w:hyperlink>
    </w:p>
    <w:p w14:paraId="09E5B99B" w14:textId="040BCFAD" w:rsidR="00277138" w:rsidRPr="002E4A9A" w:rsidRDefault="006E667B">
      <w:pPr>
        <w:pStyle w:val="Cuprins2"/>
        <w:rPr>
          <w:rFonts w:eastAsiaTheme="minorEastAsia"/>
          <w:noProof/>
          <w:lang w:eastAsia="ro-RO"/>
        </w:rPr>
      </w:pPr>
      <w:hyperlink w:anchor="_Toc75349670" w:history="1">
        <w:r w:rsidR="00277138" w:rsidRPr="002E4A9A">
          <w:rPr>
            <w:rStyle w:val="Hyperlink"/>
            <w:noProof/>
          </w:rPr>
          <w:t>10. Lucrari necesare organizarii de santier</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_Toc75349670 \h </w:instrText>
        </w:r>
        <w:r w:rsidR="00277138" w:rsidRPr="002E4A9A">
          <w:rPr>
            <w:noProof/>
            <w:webHidden/>
          </w:rPr>
        </w:r>
        <w:r w:rsidR="00277138" w:rsidRPr="002E4A9A">
          <w:rPr>
            <w:noProof/>
            <w:webHidden/>
          </w:rPr>
          <w:fldChar w:fldCharType="separate"/>
        </w:r>
        <w:r>
          <w:rPr>
            <w:noProof/>
            <w:webHidden/>
          </w:rPr>
          <w:t>25</w:t>
        </w:r>
        <w:r w:rsidR="00277138" w:rsidRPr="002E4A9A">
          <w:rPr>
            <w:noProof/>
            <w:webHidden/>
          </w:rPr>
          <w:fldChar w:fldCharType="end"/>
        </w:r>
      </w:hyperlink>
    </w:p>
    <w:p w14:paraId="4D0E1C31" w14:textId="07594717" w:rsidR="00277138" w:rsidRPr="002E4A9A" w:rsidRDefault="006E667B">
      <w:pPr>
        <w:pStyle w:val="Cuprins2"/>
        <w:rPr>
          <w:rFonts w:eastAsiaTheme="minorEastAsia"/>
          <w:noProof/>
          <w:lang w:eastAsia="ro-RO"/>
        </w:rPr>
      </w:pPr>
      <w:hyperlink w:anchor="_Toc75349671" w:history="1">
        <w:r w:rsidR="00277138" w:rsidRPr="002E4A9A">
          <w:rPr>
            <w:rStyle w:val="Hyperlink"/>
            <w:noProof/>
          </w:rPr>
          <w:t>11. Lucrari de refacere a amplasamentului la finalizarea investitiei, in caz de accidente si/sau la incetarea activitatii, in masura in care aceste informatii sunt disponibile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_Toc75349671 \h </w:instrText>
        </w:r>
        <w:r w:rsidR="00277138" w:rsidRPr="002E4A9A">
          <w:rPr>
            <w:noProof/>
            <w:webHidden/>
          </w:rPr>
        </w:r>
        <w:r w:rsidR="00277138" w:rsidRPr="002E4A9A">
          <w:rPr>
            <w:noProof/>
            <w:webHidden/>
          </w:rPr>
          <w:fldChar w:fldCharType="separate"/>
        </w:r>
        <w:r>
          <w:rPr>
            <w:noProof/>
            <w:webHidden/>
          </w:rPr>
          <w:t>27</w:t>
        </w:r>
        <w:r w:rsidR="00277138" w:rsidRPr="002E4A9A">
          <w:rPr>
            <w:noProof/>
            <w:webHidden/>
          </w:rPr>
          <w:fldChar w:fldCharType="end"/>
        </w:r>
      </w:hyperlink>
    </w:p>
    <w:p w14:paraId="315C5613" w14:textId="7DC3E4C5" w:rsidR="00277138" w:rsidRPr="002E4A9A" w:rsidRDefault="006E667B">
      <w:pPr>
        <w:pStyle w:val="Cuprins2"/>
        <w:rPr>
          <w:rFonts w:eastAsiaTheme="minorEastAsia"/>
          <w:noProof/>
          <w:lang w:eastAsia="ro-RO"/>
        </w:rPr>
      </w:pPr>
      <w:hyperlink w:anchor="_Toc75349672" w:history="1">
        <w:r w:rsidR="00277138" w:rsidRPr="002E4A9A">
          <w:rPr>
            <w:rStyle w:val="Hyperlink"/>
            <w:noProof/>
          </w:rPr>
          <w:t>12. Anexe -piese desenate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_Toc75349672 \h </w:instrText>
        </w:r>
        <w:r w:rsidR="00277138" w:rsidRPr="002E4A9A">
          <w:rPr>
            <w:noProof/>
            <w:webHidden/>
          </w:rPr>
        </w:r>
        <w:r w:rsidR="00277138" w:rsidRPr="002E4A9A">
          <w:rPr>
            <w:noProof/>
            <w:webHidden/>
          </w:rPr>
          <w:fldChar w:fldCharType="separate"/>
        </w:r>
        <w:r>
          <w:rPr>
            <w:noProof/>
            <w:webHidden/>
          </w:rPr>
          <w:t>28</w:t>
        </w:r>
        <w:r w:rsidR="00277138" w:rsidRPr="002E4A9A">
          <w:rPr>
            <w:noProof/>
            <w:webHidden/>
          </w:rPr>
          <w:fldChar w:fldCharType="end"/>
        </w:r>
      </w:hyperlink>
    </w:p>
    <w:p w14:paraId="3E5EDB50" w14:textId="442364D0" w:rsidR="00277138" w:rsidRPr="002E4A9A" w:rsidRDefault="006E667B">
      <w:pPr>
        <w:pStyle w:val="Cuprins2"/>
        <w:rPr>
          <w:rFonts w:eastAsiaTheme="minorEastAsia"/>
          <w:noProof/>
          <w:lang w:eastAsia="ro-RO"/>
        </w:rPr>
      </w:pPr>
      <w:hyperlink w:anchor="_Toc75349673" w:history="1">
        <w:r w:rsidR="00277138" w:rsidRPr="002E4A9A">
          <w:rPr>
            <w:rStyle w:val="Hyperlink"/>
            <w:noProof/>
          </w:rPr>
          <w:t>13.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_Toc75349673 \h </w:instrText>
        </w:r>
        <w:r w:rsidR="00277138" w:rsidRPr="002E4A9A">
          <w:rPr>
            <w:noProof/>
            <w:webHidden/>
          </w:rPr>
        </w:r>
        <w:r w:rsidR="00277138" w:rsidRPr="002E4A9A">
          <w:rPr>
            <w:noProof/>
            <w:webHidden/>
          </w:rPr>
          <w:fldChar w:fldCharType="separate"/>
        </w:r>
        <w:r>
          <w:rPr>
            <w:noProof/>
            <w:webHidden/>
          </w:rPr>
          <w:t>28</w:t>
        </w:r>
        <w:r w:rsidR="00277138" w:rsidRPr="002E4A9A">
          <w:rPr>
            <w:noProof/>
            <w:webHidden/>
          </w:rPr>
          <w:fldChar w:fldCharType="end"/>
        </w:r>
      </w:hyperlink>
    </w:p>
    <w:p w14:paraId="58105FAE" w14:textId="3F1C7A19" w:rsidR="00277138" w:rsidRPr="002E4A9A" w:rsidRDefault="006E667B">
      <w:pPr>
        <w:pStyle w:val="Cuprins2"/>
        <w:tabs>
          <w:tab w:val="left" w:pos="1100"/>
        </w:tabs>
        <w:rPr>
          <w:rFonts w:eastAsiaTheme="minorEastAsia"/>
          <w:noProof/>
          <w:lang w:eastAsia="ro-RO"/>
        </w:rPr>
      </w:pPr>
      <w:hyperlink w:anchor="_Toc75349674" w:history="1">
        <w:r w:rsidR="00277138" w:rsidRPr="002E4A9A">
          <w:rPr>
            <w:rStyle w:val="Hyperlink"/>
            <w:noProof/>
          </w:rPr>
          <w:t>13.4.</w:t>
        </w:r>
        <w:r w:rsidR="00277138" w:rsidRPr="002E4A9A">
          <w:rPr>
            <w:rFonts w:eastAsiaTheme="minorEastAsia"/>
            <w:noProof/>
            <w:lang w:eastAsia="ro-RO"/>
          </w:rPr>
          <w:tab/>
        </w:r>
        <w:r w:rsidR="00277138" w:rsidRPr="002E4A9A">
          <w:rPr>
            <w:rStyle w:val="Hyperlink"/>
            <w:noProof/>
          </w:rPr>
          <w:t xml:space="preserve"> Se va preciza dacă proiectul propus nu are legătură directă cu sau nu este necesar pentru managementul conservării ariei naturale protejate de interes comunitar</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_Toc75349674 \h </w:instrText>
        </w:r>
        <w:r w:rsidR="00277138" w:rsidRPr="002E4A9A">
          <w:rPr>
            <w:noProof/>
            <w:webHidden/>
          </w:rPr>
        </w:r>
        <w:r w:rsidR="00277138" w:rsidRPr="002E4A9A">
          <w:rPr>
            <w:noProof/>
            <w:webHidden/>
          </w:rPr>
          <w:fldChar w:fldCharType="separate"/>
        </w:r>
        <w:r>
          <w:rPr>
            <w:noProof/>
            <w:webHidden/>
          </w:rPr>
          <w:t>28</w:t>
        </w:r>
        <w:r w:rsidR="00277138" w:rsidRPr="002E4A9A">
          <w:rPr>
            <w:noProof/>
            <w:webHidden/>
          </w:rPr>
          <w:fldChar w:fldCharType="end"/>
        </w:r>
      </w:hyperlink>
    </w:p>
    <w:p w14:paraId="07338B54" w14:textId="0209BC55" w:rsidR="00277138" w:rsidRPr="002E4A9A" w:rsidRDefault="006E667B">
      <w:pPr>
        <w:pStyle w:val="Cuprins2"/>
        <w:rPr>
          <w:rFonts w:eastAsiaTheme="minorEastAsia"/>
          <w:noProof/>
          <w:lang w:eastAsia="ro-RO"/>
        </w:rPr>
      </w:pPr>
      <w:hyperlink w:anchor="_Toc75349675" w:history="1">
        <w:r w:rsidR="00277138" w:rsidRPr="002E4A9A">
          <w:rPr>
            <w:rStyle w:val="Hyperlink"/>
            <w:noProof/>
          </w:rPr>
          <w:t>14. Pentru proiectele care se realizează pe ape sau au legătură cu apele, memoriul va fi completat cu următoarele informații, preluate din Planurile de management bazinale, actualizate</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_Toc75349675 \h </w:instrText>
        </w:r>
        <w:r w:rsidR="00277138" w:rsidRPr="002E4A9A">
          <w:rPr>
            <w:noProof/>
            <w:webHidden/>
          </w:rPr>
        </w:r>
        <w:r w:rsidR="00277138" w:rsidRPr="002E4A9A">
          <w:rPr>
            <w:noProof/>
            <w:webHidden/>
          </w:rPr>
          <w:fldChar w:fldCharType="separate"/>
        </w:r>
        <w:r>
          <w:rPr>
            <w:noProof/>
            <w:webHidden/>
          </w:rPr>
          <w:t>28</w:t>
        </w:r>
        <w:r w:rsidR="00277138" w:rsidRPr="002E4A9A">
          <w:rPr>
            <w:noProof/>
            <w:webHidden/>
          </w:rPr>
          <w:fldChar w:fldCharType="end"/>
        </w:r>
      </w:hyperlink>
    </w:p>
    <w:p w14:paraId="5F74C551" w14:textId="44694343" w:rsidR="00277138" w:rsidRPr="002E4A9A" w:rsidRDefault="006E667B">
      <w:pPr>
        <w:pStyle w:val="Cuprins2"/>
        <w:rPr>
          <w:rFonts w:eastAsiaTheme="minorEastAsia"/>
          <w:noProof/>
          <w:lang w:eastAsia="ro-RO"/>
        </w:rPr>
      </w:pPr>
      <w:hyperlink w:anchor="_Toc75349676" w:history="1">
        <w:r w:rsidR="00277138" w:rsidRPr="002E4A9A">
          <w:rPr>
            <w:rStyle w:val="Hyperlink"/>
            <w:noProof/>
          </w:rPr>
          <w:t>15. Criteriile prevăzute în anexa nr. 3 la Legea nr. . . . . . . . . . . privind evaluarea impactului anumitor proiecte publice și private asupra mediului se iau în considerare, dacă este cazul, în momentul compilării informațiilor în conformitate cu punctele III-XIV.</w:t>
        </w:r>
        <w:r w:rsidR="00277138" w:rsidRPr="002E4A9A">
          <w:rPr>
            <w:noProof/>
            <w:webHidden/>
          </w:rPr>
          <w:tab/>
        </w:r>
        <w:r w:rsidR="00277138" w:rsidRPr="002E4A9A">
          <w:rPr>
            <w:noProof/>
            <w:webHidden/>
          </w:rPr>
          <w:fldChar w:fldCharType="begin"/>
        </w:r>
        <w:r w:rsidR="00277138" w:rsidRPr="002E4A9A">
          <w:rPr>
            <w:noProof/>
            <w:webHidden/>
          </w:rPr>
          <w:instrText xml:space="preserve"> PAGEREF _Toc75349676 \h </w:instrText>
        </w:r>
        <w:r w:rsidR="00277138" w:rsidRPr="002E4A9A">
          <w:rPr>
            <w:noProof/>
            <w:webHidden/>
          </w:rPr>
        </w:r>
        <w:r w:rsidR="00277138" w:rsidRPr="002E4A9A">
          <w:rPr>
            <w:noProof/>
            <w:webHidden/>
          </w:rPr>
          <w:fldChar w:fldCharType="separate"/>
        </w:r>
        <w:r>
          <w:rPr>
            <w:noProof/>
            <w:webHidden/>
          </w:rPr>
          <w:t>29</w:t>
        </w:r>
        <w:r w:rsidR="00277138" w:rsidRPr="002E4A9A">
          <w:rPr>
            <w:noProof/>
            <w:webHidden/>
          </w:rPr>
          <w:fldChar w:fldCharType="end"/>
        </w:r>
      </w:hyperlink>
    </w:p>
    <w:p w14:paraId="4F6A1924" w14:textId="6CD44DFE" w:rsidR="001917D0" w:rsidRPr="002E4A9A" w:rsidRDefault="006F69EA" w:rsidP="002E53DA">
      <w:pPr>
        <w:tabs>
          <w:tab w:val="left" w:pos="5670"/>
        </w:tabs>
        <w:spacing w:after="0"/>
        <w:jc w:val="left"/>
        <w:rPr>
          <w:sz w:val="20"/>
          <w:szCs w:val="20"/>
        </w:rPr>
      </w:pPr>
      <w:r w:rsidRPr="002E4A9A">
        <w:rPr>
          <w:sz w:val="20"/>
          <w:szCs w:val="20"/>
        </w:rPr>
        <w:fldChar w:fldCharType="end"/>
      </w:r>
    </w:p>
    <w:p w14:paraId="700E3A02" w14:textId="283C29B4" w:rsidR="005441D0" w:rsidRPr="002E4A9A" w:rsidRDefault="001917D0" w:rsidP="004935F0">
      <w:pPr>
        <w:pStyle w:val="Titlu2"/>
      </w:pPr>
      <w:r w:rsidRPr="002E4A9A">
        <w:br w:type="page"/>
      </w:r>
    </w:p>
    <w:p w14:paraId="6754003D" w14:textId="740A7588" w:rsidR="007160EA" w:rsidRPr="002E4A9A" w:rsidRDefault="007160EA" w:rsidP="002E53DA">
      <w:pPr>
        <w:pStyle w:val="Titlu2"/>
        <w:rPr>
          <w:rFonts w:eastAsia="Times New Roman"/>
        </w:rPr>
      </w:pPr>
      <w:bookmarkStart w:id="1" w:name="_Toc428264369"/>
      <w:bookmarkStart w:id="2" w:name="_Toc75349661"/>
      <w:bookmarkStart w:id="3" w:name="_Toc428264375"/>
      <w:r w:rsidRPr="002E4A9A">
        <w:rPr>
          <w:rFonts w:eastAsia="Times New Roman"/>
        </w:rPr>
        <w:lastRenderedPageBreak/>
        <w:t>1.</w:t>
      </w:r>
      <w:bookmarkEnd w:id="1"/>
      <w:r w:rsidR="00CC250D" w:rsidRPr="002E4A9A">
        <w:rPr>
          <w:rFonts w:eastAsia="Times New Roman"/>
        </w:rPr>
        <w:t>Denumirea proiectului</w:t>
      </w:r>
      <w:bookmarkEnd w:id="2"/>
    </w:p>
    <w:p w14:paraId="29DB40AA" w14:textId="77777777" w:rsidR="00DA61C1" w:rsidRPr="002E4A9A" w:rsidRDefault="00DA61C1" w:rsidP="00DA61C1">
      <w:pPr>
        <w:rPr>
          <w:rFonts w:eastAsia="Calibri" w:cs="Times New Roman"/>
        </w:rPr>
      </w:pPr>
      <w:bookmarkStart w:id="4" w:name="_Toc75349662"/>
      <w:bookmarkStart w:id="5" w:name="_Toc428264372"/>
      <w:r w:rsidRPr="002E4A9A">
        <w:rPr>
          <w:rFonts w:eastAsia="Calibri" w:cs="Times New Roman"/>
        </w:rPr>
        <w:t>“CONSTRUIRE PARCARE SUPRATERANA IN INCINTA SPITALULUI JUDETEAN DE URGENTA TARGOVISTE”</w:t>
      </w:r>
    </w:p>
    <w:p w14:paraId="09D0F101" w14:textId="2D391F50" w:rsidR="000E0F6A" w:rsidRPr="002E4A9A" w:rsidRDefault="000E0F6A" w:rsidP="002E53DA">
      <w:pPr>
        <w:pStyle w:val="Titlu2"/>
        <w:rPr>
          <w:rFonts w:eastAsia="Times New Roman"/>
        </w:rPr>
      </w:pPr>
      <w:r w:rsidRPr="002E4A9A">
        <w:rPr>
          <w:rFonts w:eastAsia="Times New Roman"/>
        </w:rPr>
        <w:t>2. Titular</w:t>
      </w:r>
      <w:bookmarkEnd w:id="4"/>
    </w:p>
    <w:bookmarkEnd w:id="3"/>
    <w:bookmarkEnd w:id="5"/>
    <w:p w14:paraId="23B6C1D9" w14:textId="77777777" w:rsidR="00552BD9" w:rsidRPr="002E4A9A" w:rsidRDefault="00552BD9" w:rsidP="00552BD9">
      <w:pPr>
        <w:rPr>
          <w:b/>
          <w:bCs/>
        </w:rPr>
      </w:pPr>
      <w:r w:rsidRPr="002E4A9A">
        <w:rPr>
          <w:b/>
          <w:bCs/>
        </w:rPr>
        <w:t>CONSILIUL JUDEȚEAN DÂMBOVIȚA</w:t>
      </w:r>
    </w:p>
    <w:p w14:paraId="35376E09" w14:textId="77777777" w:rsidR="00552BD9" w:rsidRPr="002E4A9A" w:rsidRDefault="00552BD9" w:rsidP="00552BD9">
      <w:r w:rsidRPr="002E4A9A">
        <w:t xml:space="preserve">Adresa: </w:t>
      </w:r>
      <w:proofErr w:type="spellStart"/>
      <w:r w:rsidRPr="002E4A9A">
        <w:t>Piata</w:t>
      </w:r>
      <w:proofErr w:type="spellEnd"/>
      <w:r w:rsidRPr="002E4A9A">
        <w:t xml:space="preserve"> Tricolorului, Nr. 1, </w:t>
      </w:r>
      <w:proofErr w:type="spellStart"/>
      <w:r w:rsidRPr="002E4A9A">
        <w:t>Targoviste</w:t>
      </w:r>
      <w:proofErr w:type="spellEnd"/>
    </w:p>
    <w:p w14:paraId="2A852A32" w14:textId="77777777" w:rsidR="00552BD9" w:rsidRPr="002E4A9A" w:rsidRDefault="00552BD9" w:rsidP="00552BD9">
      <w:r w:rsidRPr="002E4A9A">
        <w:t>Telefon: 0245207600;</w:t>
      </w:r>
    </w:p>
    <w:p w14:paraId="51B096F8" w14:textId="77777777" w:rsidR="00552BD9" w:rsidRPr="002E4A9A" w:rsidRDefault="00552BD9" w:rsidP="00552BD9">
      <w:r w:rsidRPr="002E4A9A">
        <w:t>E-mail: consjdb@cjd.ro</w:t>
      </w:r>
    </w:p>
    <w:p w14:paraId="3A378BAE" w14:textId="016109E2" w:rsidR="00BA2363" w:rsidRPr="002E4A9A" w:rsidRDefault="00BA2363" w:rsidP="00BA2363">
      <w:pPr>
        <w:spacing w:after="0"/>
      </w:pPr>
      <w:r w:rsidRPr="002E4A9A">
        <w:t xml:space="preserve">PERSOANE DE CONTACT: </w:t>
      </w:r>
      <w:r w:rsidR="00552BD9" w:rsidRPr="002E4A9A">
        <w:rPr>
          <w:rFonts w:cstheme="minorHAnsi"/>
          <w:color w:val="000000"/>
        </w:rPr>
        <w:t>.......................</w:t>
      </w:r>
    </w:p>
    <w:p w14:paraId="2C231A51" w14:textId="2C67E5FE" w:rsidR="00BA2363" w:rsidRPr="002E4A9A" w:rsidRDefault="00BA2363" w:rsidP="00BA2363">
      <w:pPr>
        <w:spacing w:after="0"/>
        <w:rPr>
          <w:rFonts w:cstheme="minorHAnsi"/>
          <w:color w:val="000000"/>
        </w:rPr>
      </w:pPr>
      <w:r w:rsidRPr="002E4A9A">
        <w:t xml:space="preserve">RESPONSABIL PENTRU PROTECTIA MEDIULUI: </w:t>
      </w:r>
      <w:r w:rsidR="00552BD9" w:rsidRPr="002E4A9A">
        <w:rPr>
          <w:rFonts w:cstheme="minorHAnsi"/>
          <w:color w:val="000000"/>
        </w:rPr>
        <w:t>.........................................</w:t>
      </w:r>
    </w:p>
    <w:p w14:paraId="4FC27E4B" w14:textId="77777777" w:rsidR="004576DB" w:rsidRPr="002E4A9A" w:rsidRDefault="004576DB" w:rsidP="004576DB">
      <w:pPr>
        <w:rPr>
          <w:rFonts w:cstheme="minorHAnsi"/>
          <w:color w:val="000000"/>
        </w:rPr>
      </w:pPr>
    </w:p>
    <w:p w14:paraId="0F815FDE" w14:textId="1636CF7C" w:rsidR="004576DB" w:rsidRPr="002E4A9A" w:rsidRDefault="00552BD9" w:rsidP="004576DB">
      <w:pPr>
        <w:rPr>
          <w:b/>
          <w:bCs/>
        </w:rPr>
      </w:pPr>
      <w:r w:rsidRPr="002E4A9A">
        <w:rPr>
          <w:rFonts w:cstheme="minorHAnsi"/>
          <w:color w:val="000000"/>
        </w:rPr>
        <w:t xml:space="preserve">Beneficiar: </w:t>
      </w:r>
      <w:r w:rsidR="004576DB" w:rsidRPr="002E4A9A">
        <w:rPr>
          <w:b/>
          <w:bCs/>
        </w:rPr>
        <w:t>CONSILIUL JUDEȚEAN DÂMBOVIȚA</w:t>
      </w:r>
    </w:p>
    <w:p w14:paraId="6AE573CF" w14:textId="11C79C3E" w:rsidR="005D38BE" w:rsidRPr="002E4A9A" w:rsidRDefault="00FF2DB6" w:rsidP="00F1166D">
      <w:pPr>
        <w:pStyle w:val="Titlu2"/>
      </w:pPr>
      <w:bookmarkStart w:id="6" w:name="_Toc75349663"/>
      <w:r w:rsidRPr="002E4A9A">
        <w:t>3</w:t>
      </w:r>
      <w:r w:rsidR="005D38BE" w:rsidRPr="002E4A9A">
        <w:t xml:space="preserve">.Descrierea </w:t>
      </w:r>
      <w:r w:rsidR="00BC6905" w:rsidRPr="002E4A9A">
        <w:t xml:space="preserve">caracteristicilor fizice ale </w:t>
      </w:r>
      <w:r w:rsidR="002A798E" w:rsidRPr="002E4A9A">
        <w:t>proiectului</w:t>
      </w:r>
      <w:bookmarkEnd w:id="6"/>
    </w:p>
    <w:p w14:paraId="7F98B0D3" w14:textId="5EDA9B2B" w:rsidR="005D38BE" w:rsidRPr="002E4A9A" w:rsidRDefault="00FF2DB6" w:rsidP="00F1166D">
      <w:pPr>
        <w:pStyle w:val="Titlu3"/>
      </w:pPr>
      <w:bookmarkStart w:id="7" w:name="_Toc441388623"/>
      <w:r w:rsidRPr="002E4A9A">
        <w:t>3</w:t>
      </w:r>
      <w:r w:rsidR="005D38BE" w:rsidRPr="002E4A9A">
        <w:t xml:space="preserve">.1 </w:t>
      </w:r>
      <w:bookmarkEnd w:id="7"/>
      <w:r w:rsidR="002D71F9" w:rsidRPr="002E4A9A">
        <w:tab/>
      </w:r>
      <w:r w:rsidR="00D91E0E" w:rsidRPr="002E4A9A">
        <w:t>Rezumat al proiectului</w:t>
      </w:r>
    </w:p>
    <w:p w14:paraId="0796BC76" w14:textId="13CAC8A3" w:rsidR="007123E3" w:rsidRDefault="007123E3" w:rsidP="007123E3">
      <w:pPr>
        <w:tabs>
          <w:tab w:val="decimal" w:pos="720"/>
        </w:tabs>
        <w:spacing w:after="0" w:line="240" w:lineRule="auto"/>
        <w:ind w:right="-2"/>
      </w:pPr>
      <w:r>
        <w:t>STR. TUDOR VLADIMIRESCU, NR. 48, TARGOVISTE, JUDETUL DAMBOVITA, NR. CAD 74607</w:t>
      </w:r>
    </w:p>
    <w:p w14:paraId="3820EC51" w14:textId="77777777" w:rsidR="00C5716E" w:rsidRDefault="00C5716E" w:rsidP="00AA2DA6">
      <w:pPr>
        <w:autoSpaceDE w:val="0"/>
        <w:autoSpaceDN w:val="0"/>
        <w:adjustRightInd w:val="0"/>
        <w:spacing w:after="0" w:line="240" w:lineRule="auto"/>
        <w:ind w:firstLine="720"/>
        <w:jc w:val="left"/>
        <w:rPr>
          <w:rFonts w:ascii="Calibri" w:hAnsi="Calibri" w:cs="Calibri"/>
          <w:color w:val="000000"/>
        </w:rPr>
      </w:pPr>
    </w:p>
    <w:p w14:paraId="49ED111D" w14:textId="436295FD" w:rsidR="00AA2DA6" w:rsidRPr="00AA2DA6" w:rsidRDefault="00AA2DA6" w:rsidP="00AA2DA6">
      <w:pPr>
        <w:autoSpaceDE w:val="0"/>
        <w:autoSpaceDN w:val="0"/>
        <w:adjustRightInd w:val="0"/>
        <w:spacing w:after="0" w:line="240" w:lineRule="auto"/>
        <w:ind w:firstLine="720"/>
        <w:jc w:val="left"/>
        <w:rPr>
          <w:rFonts w:ascii="Calibri" w:hAnsi="Calibri" w:cs="Calibri"/>
          <w:color w:val="000000"/>
        </w:rPr>
      </w:pPr>
      <w:proofErr w:type="spellStart"/>
      <w:r w:rsidRPr="00AA2DA6">
        <w:rPr>
          <w:rFonts w:ascii="Calibri" w:hAnsi="Calibri" w:cs="Calibri"/>
          <w:color w:val="000000"/>
        </w:rPr>
        <w:t>Cladirea</w:t>
      </w:r>
      <w:proofErr w:type="spellEnd"/>
      <w:r w:rsidRPr="00AA2DA6">
        <w:rPr>
          <w:rFonts w:ascii="Calibri" w:hAnsi="Calibri" w:cs="Calibri"/>
          <w:color w:val="000000"/>
        </w:rPr>
        <w:t xml:space="preserve"> propusa va avea </w:t>
      </w:r>
      <w:proofErr w:type="spellStart"/>
      <w:r w:rsidRPr="00AA2DA6">
        <w:rPr>
          <w:rFonts w:ascii="Calibri" w:hAnsi="Calibri" w:cs="Calibri"/>
          <w:color w:val="000000"/>
        </w:rPr>
        <w:t>urmatoarele</w:t>
      </w:r>
      <w:proofErr w:type="spellEnd"/>
      <w:r w:rsidRPr="00AA2DA6">
        <w:rPr>
          <w:rFonts w:ascii="Calibri" w:hAnsi="Calibri" w:cs="Calibri"/>
          <w:color w:val="000000"/>
        </w:rPr>
        <w:t xml:space="preserve"> retrageri fata de </w:t>
      </w:r>
      <w:proofErr w:type="spellStart"/>
      <w:r w:rsidRPr="00AA2DA6">
        <w:rPr>
          <w:rFonts w:ascii="Calibri" w:hAnsi="Calibri" w:cs="Calibri"/>
          <w:color w:val="000000"/>
        </w:rPr>
        <w:t>constructii</w:t>
      </w:r>
      <w:proofErr w:type="spellEnd"/>
      <w:r w:rsidRPr="00AA2DA6">
        <w:rPr>
          <w:rFonts w:ascii="Calibri" w:hAnsi="Calibri" w:cs="Calibri"/>
          <w:color w:val="000000"/>
        </w:rPr>
        <w:t xml:space="preserve"> </w:t>
      </w:r>
      <w:proofErr w:type="spellStart"/>
      <w:r w:rsidRPr="00AA2DA6">
        <w:rPr>
          <w:rFonts w:ascii="Calibri" w:hAnsi="Calibri" w:cs="Calibri"/>
          <w:color w:val="000000"/>
        </w:rPr>
        <w:t>invecinate</w:t>
      </w:r>
      <w:proofErr w:type="spellEnd"/>
      <w:r w:rsidRPr="00AA2DA6">
        <w:rPr>
          <w:rFonts w:ascii="Calibri" w:hAnsi="Calibri" w:cs="Calibri"/>
          <w:color w:val="000000"/>
        </w:rPr>
        <w:t xml:space="preserve">: </w:t>
      </w:r>
    </w:p>
    <w:p w14:paraId="26B66572" w14:textId="77777777" w:rsidR="00AA2DA6" w:rsidRPr="00AA2DA6" w:rsidRDefault="00AA2DA6" w:rsidP="00AA2DA6">
      <w:pPr>
        <w:autoSpaceDE w:val="0"/>
        <w:autoSpaceDN w:val="0"/>
        <w:adjustRightInd w:val="0"/>
        <w:spacing w:after="0" w:line="240" w:lineRule="auto"/>
        <w:jc w:val="left"/>
        <w:rPr>
          <w:rFonts w:ascii="Calibri" w:hAnsi="Calibri" w:cs="Calibri"/>
          <w:color w:val="000000"/>
        </w:rPr>
      </w:pPr>
      <w:r w:rsidRPr="00AA2DA6">
        <w:rPr>
          <w:rFonts w:ascii="Calibri" w:hAnsi="Calibri" w:cs="Calibri"/>
          <w:color w:val="000000"/>
        </w:rPr>
        <w:t xml:space="preserve">NV: </w:t>
      </w:r>
    </w:p>
    <w:p w14:paraId="3E5E8D12" w14:textId="5EC5FF36" w:rsidR="00AA2DA6" w:rsidRPr="00C5716E" w:rsidRDefault="00AA2DA6" w:rsidP="00C5716E">
      <w:pPr>
        <w:pStyle w:val="Listparagraf"/>
        <w:numPr>
          <w:ilvl w:val="0"/>
          <w:numId w:val="43"/>
        </w:numPr>
        <w:autoSpaceDE w:val="0"/>
        <w:autoSpaceDN w:val="0"/>
        <w:adjustRightInd w:val="0"/>
        <w:spacing w:after="0" w:line="240" w:lineRule="auto"/>
        <w:jc w:val="left"/>
        <w:rPr>
          <w:rFonts w:ascii="Calibri" w:hAnsi="Calibri" w:cs="Calibri"/>
          <w:color w:val="000000"/>
        </w:rPr>
      </w:pPr>
      <w:r w:rsidRPr="00C5716E">
        <w:rPr>
          <w:rFonts w:ascii="Calibri" w:hAnsi="Calibri" w:cs="Calibri"/>
          <w:color w:val="000000"/>
        </w:rPr>
        <w:t xml:space="preserve">Corp C9 – 9.17m; </w:t>
      </w:r>
    </w:p>
    <w:p w14:paraId="398578E6" w14:textId="13B1B713" w:rsidR="00AA2DA6" w:rsidRPr="00C5716E" w:rsidRDefault="00AA2DA6" w:rsidP="00C5716E">
      <w:pPr>
        <w:pStyle w:val="Listparagraf"/>
        <w:numPr>
          <w:ilvl w:val="0"/>
          <w:numId w:val="43"/>
        </w:numPr>
        <w:autoSpaceDE w:val="0"/>
        <w:autoSpaceDN w:val="0"/>
        <w:adjustRightInd w:val="0"/>
        <w:spacing w:after="0" w:line="240" w:lineRule="auto"/>
        <w:jc w:val="left"/>
        <w:rPr>
          <w:rFonts w:ascii="Calibri" w:hAnsi="Calibri" w:cs="Calibri"/>
          <w:color w:val="000000"/>
        </w:rPr>
      </w:pPr>
      <w:r w:rsidRPr="00C5716E">
        <w:rPr>
          <w:rFonts w:ascii="Calibri" w:hAnsi="Calibri" w:cs="Calibri"/>
          <w:color w:val="000000"/>
        </w:rPr>
        <w:t xml:space="preserve">Corp C10 – 17.93 m; </w:t>
      </w:r>
    </w:p>
    <w:p w14:paraId="507BF0F6" w14:textId="77777777" w:rsidR="00AA2DA6" w:rsidRPr="00AA2DA6" w:rsidRDefault="00AA2DA6" w:rsidP="00AA2DA6">
      <w:pPr>
        <w:autoSpaceDE w:val="0"/>
        <w:autoSpaceDN w:val="0"/>
        <w:adjustRightInd w:val="0"/>
        <w:spacing w:after="0" w:line="240" w:lineRule="auto"/>
        <w:jc w:val="left"/>
        <w:rPr>
          <w:rFonts w:ascii="Calibri" w:hAnsi="Calibri" w:cs="Calibri"/>
          <w:color w:val="000000"/>
        </w:rPr>
      </w:pPr>
      <w:r w:rsidRPr="00AA2DA6">
        <w:rPr>
          <w:rFonts w:ascii="Calibri" w:hAnsi="Calibri" w:cs="Calibri"/>
          <w:color w:val="000000"/>
        </w:rPr>
        <w:t xml:space="preserve">NE: </w:t>
      </w:r>
    </w:p>
    <w:p w14:paraId="1F912522" w14:textId="36F1B112" w:rsidR="00AA2DA6" w:rsidRPr="00C5716E" w:rsidRDefault="00AA2DA6" w:rsidP="00C5716E">
      <w:pPr>
        <w:pStyle w:val="Listparagraf"/>
        <w:numPr>
          <w:ilvl w:val="0"/>
          <w:numId w:val="46"/>
        </w:numPr>
        <w:autoSpaceDE w:val="0"/>
        <w:autoSpaceDN w:val="0"/>
        <w:adjustRightInd w:val="0"/>
        <w:spacing w:after="0" w:line="240" w:lineRule="auto"/>
        <w:jc w:val="left"/>
        <w:rPr>
          <w:rFonts w:ascii="Calibri" w:hAnsi="Calibri" w:cs="Calibri"/>
          <w:color w:val="000000"/>
        </w:rPr>
      </w:pPr>
      <w:r w:rsidRPr="00C5716E">
        <w:rPr>
          <w:rFonts w:ascii="Calibri" w:hAnsi="Calibri" w:cs="Calibri"/>
          <w:color w:val="000000"/>
        </w:rPr>
        <w:t xml:space="preserve">Corp C11 – 13.91m; </w:t>
      </w:r>
    </w:p>
    <w:p w14:paraId="1E4A570E" w14:textId="77777777" w:rsidR="00AA2DA6" w:rsidRPr="00AA2DA6" w:rsidRDefault="00AA2DA6" w:rsidP="00AA2DA6">
      <w:pPr>
        <w:autoSpaceDE w:val="0"/>
        <w:autoSpaceDN w:val="0"/>
        <w:adjustRightInd w:val="0"/>
        <w:spacing w:after="0" w:line="240" w:lineRule="auto"/>
        <w:jc w:val="left"/>
        <w:rPr>
          <w:rFonts w:ascii="Calibri" w:hAnsi="Calibri" w:cs="Calibri"/>
          <w:color w:val="000000"/>
        </w:rPr>
      </w:pPr>
      <w:r w:rsidRPr="00AA2DA6">
        <w:rPr>
          <w:rFonts w:ascii="Calibri" w:hAnsi="Calibri" w:cs="Calibri"/>
          <w:color w:val="000000"/>
        </w:rPr>
        <w:t xml:space="preserve">SE: </w:t>
      </w:r>
    </w:p>
    <w:p w14:paraId="3777990F" w14:textId="7B0CB33D" w:rsidR="00AA2DA6" w:rsidRPr="00C5716E" w:rsidRDefault="00AA2DA6" w:rsidP="00C5716E">
      <w:pPr>
        <w:pStyle w:val="Listparagraf"/>
        <w:numPr>
          <w:ilvl w:val="0"/>
          <w:numId w:val="46"/>
        </w:numPr>
        <w:autoSpaceDE w:val="0"/>
        <w:autoSpaceDN w:val="0"/>
        <w:adjustRightInd w:val="0"/>
        <w:spacing w:after="0" w:line="240" w:lineRule="auto"/>
        <w:jc w:val="left"/>
        <w:rPr>
          <w:rFonts w:ascii="Calibri" w:hAnsi="Calibri" w:cs="Calibri"/>
          <w:color w:val="000000"/>
        </w:rPr>
      </w:pPr>
      <w:r w:rsidRPr="00C5716E">
        <w:rPr>
          <w:rFonts w:ascii="Calibri" w:hAnsi="Calibri" w:cs="Calibri"/>
          <w:color w:val="000000"/>
        </w:rPr>
        <w:t xml:space="preserve">Corp C20 – 11.29 m; </w:t>
      </w:r>
    </w:p>
    <w:p w14:paraId="0237B2B7" w14:textId="77777777" w:rsidR="00AA2DA6" w:rsidRPr="00AA2DA6" w:rsidRDefault="00AA2DA6" w:rsidP="00AA2DA6">
      <w:pPr>
        <w:autoSpaceDE w:val="0"/>
        <w:autoSpaceDN w:val="0"/>
        <w:adjustRightInd w:val="0"/>
        <w:spacing w:after="0" w:line="240" w:lineRule="auto"/>
        <w:jc w:val="left"/>
        <w:rPr>
          <w:rFonts w:ascii="Calibri" w:hAnsi="Calibri" w:cs="Calibri"/>
          <w:color w:val="000000"/>
        </w:rPr>
      </w:pPr>
      <w:r w:rsidRPr="00AA2DA6">
        <w:rPr>
          <w:rFonts w:ascii="Calibri" w:hAnsi="Calibri" w:cs="Calibri"/>
          <w:color w:val="000000"/>
        </w:rPr>
        <w:t xml:space="preserve">SV: </w:t>
      </w:r>
    </w:p>
    <w:p w14:paraId="4FD15308" w14:textId="33DE54D8" w:rsidR="00B7396D" w:rsidRPr="00C5716E" w:rsidRDefault="00AA2DA6" w:rsidP="00C5716E">
      <w:pPr>
        <w:pStyle w:val="Listparagraf"/>
        <w:numPr>
          <w:ilvl w:val="0"/>
          <w:numId w:val="46"/>
        </w:numPr>
        <w:autoSpaceDE w:val="0"/>
        <w:autoSpaceDN w:val="0"/>
        <w:adjustRightInd w:val="0"/>
        <w:spacing w:after="0" w:line="240" w:lineRule="auto"/>
        <w:jc w:val="left"/>
        <w:rPr>
          <w:rFonts w:ascii="Calibri" w:hAnsi="Calibri" w:cs="Calibri"/>
          <w:color w:val="000000"/>
        </w:rPr>
      </w:pPr>
      <w:r w:rsidRPr="00C5716E">
        <w:rPr>
          <w:rFonts w:ascii="Calibri" w:hAnsi="Calibri" w:cs="Calibri"/>
          <w:color w:val="000000"/>
        </w:rPr>
        <w:t xml:space="preserve">Limita de proprietate (teren in administrarea </w:t>
      </w:r>
      <w:proofErr w:type="spellStart"/>
      <w:r w:rsidRPr="00C5716E">
        <w:rPr>
          <w:rFonts w:ascii="Calibri" w:hAnsi="Calibri" w:cs="Calibri"/>
          <w:color w:val="000000"/>
        </w:rPr>
        <w:t>Primariei</w:t>
      </w:r>
      <w:proofErr w:type="spellEnd"/>
      <w:r w:rsidRPr="00C5716E">
        <w:rPr>
          <w:rFonts w:ascii="Calibri" w:hAnsi="Calibri" w:cs="Calibri"/>
          <w:color w:val="000000"/>
        </w:rPr>
        <w:t xml:space="preserve"> </w:t>
      </w:r>
      <w:proofErr w:type="spellStart"/>
      <w:r w:rsidRPr="00C5716E">
        <w:rPr>
          <w:rFonts w:ascii="Calibri" w:hAnsi="Calibri" w:cs="Calibri"/>
          <w:color w:val="000000"/>
        </w:rPr>
        <w:t>Targoviste</w:t>
      </w:r>
      <w:proofErr w:type="spellEnd"/>
      <w:r w:rsidRPr="00C5716E">
        <w:rPr>
          <w:rFonts w:ascii="Calibri" w:hAnsi="Calibri" w:cs="Calibri"/>
          <w:color w:val="000000"/>
        </w:rPr>
        <w:t xml:space="preserve">) - 13.15 m; </w:t>
      </w:r>
    </w:p>
    <w:p w14:paraId="77623267" w14:textId="57C8DCF4" w:rsidR="00490EAC" w:rsidRPr="002E4A9A" w:rsidRDefault="00490EAC" w:rsidP="00C5716E">
      <w:pPr>
        <w:suppressAutoHyphens/>
        <w:spacing w:after="120" w:line="200" w:lineRule="atLeast"/>
        <w:rPr>
          <w:b/>
          <w:bCs/>
        </w:rPr>
      </w:pPr>
      <w:proofErr w:type="spellStart"/>
      <w:r w:rsidRPr="002E4A9A">
        <w:rPr>
          <w:b/>
          <w:bCs/>
        </w:rPr>
        <w:t>Lucrarile</w:t>
      </w:r>
      <w:proofErr w:type="spellEnd"/>
      <w:r w:rsidRPr="002E4A9A">
        <w:rPr>
          <w:b/>
          <w:bCs/>
        </w:rPr>
        <w:t xml:space="preserve"> de </w:t>
      </w:r>
      <w:proofErr w:type="spellStart"/>
      <w:r w:rsidRPr="002E4A9A">
        <w:rPr>
          <w:b/>
          <w:bCs/>
        </w:rPr>
        <w:t>investitie</w:t>
      </w:r>
      <w:proofErr w:type="spellEnd"/>
      <w:r w:rsidRPr="002E4A9A">
        <w:rPr>
          <w:b/>
          <w:bCs/>
        </w:rPr>
        <w:t xml:space="preserve"> vor cuprinde </w:t>
      </w:r>
      <w:r w:rsidR="00716DD2" w:rsidRPr="002E4A9A">
        <w:rPr>
          <w:b/>
          <w:bCs/>
        </w:rPr>
        <w:t xml:space="preserve">doua </w:t>
      </w:r>
      <w:r w:rsidRPr="002E4A9A">
        <w:rPr>
          <w:b/>
          <w:bCs/>
        </w:rPr>
        <w:t xml:space="preserve">tipuri de </w:t>
      </w:r>
      <w:proofErr w:type="spellStart"/>
      <w:r w:rsidRPr="002E4A9A">
        <w:rPr>
          <w:b/>
          <w:bCs/>
        </w:rPr>
        <w:t>interventii</w:t>
      </w:r>
      <w:proofErr w:type="spellEnd"/>
      <w:r w:rsidRPr="002E4A9A">
        <w:rPr>
          <w:b/>
          <w:bCs/>
        </w:rPr>
        <w:t>:</w:t>
      </w:r>
    </w:p>
    <w:p w14:paraId="0D34A3BD" w14:textId="7BF1F468" w:rsidR="00490EAC" w:rsidRPr="002E4A9A" w:rsidRDefault="00716DD2" w:rsidP="00490EAC">
      <w:pPr>
        <w:numPr>
          <w:ilvl w:val="0"/>
          <w:numId w:val="23"/>
        </w:numPr>
        <w:suppressAutoHyphens/>
        <w:spacing w:after="120" w:line="200" w:lineRule="atLeast"/>
        <w:rPr>
          <w:b/>
          <w:bCs/>
        </w:rPr>
      </w:pPr>
      <w:proofErr w:type="spellStart"/>
      <w:r w:rsidRPr="002E4A9A">
        <w:rPr>
          <w:b/>
          <w:bCs/>
        </w:rPr>
        <w:t>Lucrari</w:t>
      </w:r>
      <w:proofErr w:type="spellEnd"/>
      <w:r w:rsidRPr="002E4A9A">
        <w:rPr>
          <w:b/>
          <w:bCs/>
        </w:rPr>
        <w:t xml:space="preserve"> de construire corp parcare supraetajata</w:t>
      </w:r>
      <w:r w:rsidR="00490EAC" w:rsidRPr="002E4A9A">
        <w:rPr>
          <w:b/>
          <w:bCs/>
        </w:rPr>
        <w:t>;</w:t>
      </w:r>
    </w:p>
    <w:p w14:paraId="1A14237E" w14:textId="26E0A947" w:rsidR="00F9337D" w:rsidRPr="00C5716E" w:rsidRDefault="0051535A" w:rsidP="00C5716E">
      <w:pPr>
        <w:numPr>
          <w:ilvl w:val="0"/>
          <w:numId w:val="23"/>
        </w:numPr>
        <w:suppressAutoHyphens/>
        <w:spacing w:after="120" w:line="200" w:lineRule="atLeast"/>
        <w:rPr>
          <w:b/>
          <w:bCs/>
        </w:rPr>
      </w:pPr>
      <w:proofErr w:type="spellStart"/>
      <w:r w:rsidRPr="002E4A9A">
        <w:rPr>
          <w:b/>
          <w:bCs/>
        </w:rPr>
        <w:t>Lucrari</w:t>
      </w:r>
      <w:proofErr w:type="spellEnd"/>
      <w:r w:rsidRPr="002E4A9A">
        <w:rPr>
          <w:b/>
          <w:bCs/>
        </w:rPr>
        <w:t xml:space="preserve"> pentru </w:t>
      </w:r>
      <w:proofErr w:type="spellStart"/>
      <w:r w:rsidRPr="002E4A9A">
        <w:rPr>
          <w:b/>
          <w:bCs/>
        </w:rPr>
        <w:t>amenajari</w:t>
      </w:r>
      <w:proofErr w:type="spellEnd"/>
      <w:r w:rsidRPr="002E4A9A">
        <w:rPr>
          <w:b/>
          <w:bCs/>
        </w:rPr>
        <w:t xml:space="preserve"> exterioare</w:t>
      </w:r>
    </w:p>
    <w:p w14:paraId="6430CD2E" w14:textId="4DFC752C" w:rsidR="00496299" w:rsidRPr="002E4A9A" w:rsidRDefault="00496299" w:rsidP="00496299">
      <w:pPr>
        <w:spacing w:before="120" w:line="240" w:lineRule="auto"/>
        <w:rPr>
          <w:rFonts w:cstheme="minorHAnsi"/>
        </w:rPr>
      </w:pPr>
      <w:r w:rsidRPr="002E4A9A">
        <w:rPr>
          <w:rFonts w:cstheme="minorHAnsi"/>
          <w:b/>
          <w:bCs/>
          <w:color w:val="2E74B5"/>
          <w:szCs w:val="24"/>
        </w:rPr>
        <w:t>CORP NOU – PARCARE SUPRAETAJATA</w:t>
      </w:r>
      <w:r w:rsidRPr="002E4A9A">
        <w:rPr>
          <w:rFonts w:cstheme="minorHAnsi"/>
          <w:b/>
          <w:bCs/>
        </w:rPr>
        <w:t>:</w:t>
      </w:r>
      <w:r w:rsidRPr="002E4A9A">
        <w:rPr>
          <w:rFonts w:cstheme="minorHAnsi"/>
        </w:rPr>
        <w:t xml:space="preserve"> corp </w:t>
      </w:r>
      <w:proofErr w:type="spellStart"/>
      <w:r w:rsidRPr="002E4A9A">
        <w:rPr>
          <w:rFonts w:cstheme="minorHAnsi"/>
        </w:rPr>
        <w:t>constructie</w:t>
      </w:r>
      <w:proofErr w:type="spellEnd"/>
      <w:r w:rsidRPr="002E4A9A">
        <w:rPr>
          <w:rFonts w:cstheme="minorHAnsi"/>
        </w:rPr>
        <w:t xml:space="preserve"> cu </w:t>
      </w:r>
      <w:proofErr w:type="spellStart"/>
      <w:r w:rsidRPr="002E4A9A">
        <w:rPr>
          <w:rFonts w:cstheme="minorHAnsi"/>
        </w:rPr>
        <w:t>functiunea</w:t>
      </w:r>
      <w:proofErr w:type="spellEnd"/>
      <w:r w:rsidRPr="002E4A9A">
        <w:rPr>
          <w:rFonts w:cstheme="minorHAnsi"/>
        </w:rPr>
        <w:t xml:space="preserve"> principala de parcare supraetajata deschisa si cu </w:t>
      </w:r>
      <w:proofErr w:type="spellStart"/>
      <w:r w:rsidRPr="002E4A9A">
        <w:rPr>
          <w:rFonts w:cstheme="minorHAnsi"/>
        </w:rPr>
        <w:t>functiuni</w:t>
      </w:r>
      <w:proofErr w:type="spellEnd"/>
      <w:r w:rsidRPr="002E4A9A">
        <w:rPr>
          <w:rFonts w:cstheme="minorHAnsi"/>
        </w:rPr>
        <w:t xml:space="preserve"> secundare tip </w:t>
      </w:r>
      <w:proofErr w:type="spellStart"/>
      <w:r w:rsidRPr="002E4A9A">
        <w:rPr>
          <w:rFonts w:cstheme="minorHAnsi"/>
        </w:rPr>
        <w:t>circulatii</w:t>
      </w:r>
      <w:proofErr w:type="spellEnd"/>
      <w:r w:rsidRPr="002E4A9A">
        <w:rPr>
          <w:rFonts w:cstheme="minorHAnsi"/>
        </w:rPr>
        <w:t xml:space="preserve">, spatii tehnice, grupuri sanitare si spatii comerciale. </w:t>
      </w:r>
    </w:p>
    <w:p w14:paraId="3F3C4C9B" w14:textId="2881E929" w:rsidR="00496299" w:rsidRDefault="00496299" w:rsidP="002E4A9A">
      <w:pPr>
        <w:ind w:firstLine="720"/>
        <w:rPr>
          <w:b/>
          <w:bCs/>
        </w:rPr>
      </w:pPr>
      <w:r w:rsidRPr="002E4A9A">
        <w:rPr>
          <w:b/>
          <w:bCs/>
        </w:rPr>
        <w:t xml:space="preserve">Caracteristicile principale ale </w:t>
      </w:r>
      <w:proofErr w:type="spellStart"/>
      <w:r w:rsidRPr="002E4A9A">
        <w:rPr>
          <w:b/>
          <w:bCs/>
        </w:rPr>
        <w:t>constructiei</w:t>
      </w:r>
      <w:proofErr w:type="spellEnd"/>
      <w:r w:rsidRPr="002E4A9A">
        <w:rPr>
          <w:b/>
          <w:bCs/>
        </w:rPr>
        <w:t>:</w:t>
      </w:r>
    </w:p>
    <w:p w14:paraId="17246720" w14:textId="77777777" w:rsidR="00E1157A" w:rsidRPr="002E4A9A" w:rsidRDefault="00E1157A" w:rsidP="002E4A9A">
      <w:pPr>
        <w:ind w:firstLine="720"/>
        <w:rPr>
          <w:b/>
          <w:bCs/>
        </w:rPr>
      </w:pPr>
    </w:p>
    <w:tbl>
      <w:tblPr>
        <w:tblW w:w="5944" w:type="dxa"/>
        <w:jc w:val="center"/>
        <w:tblLook w:val="04A0" w:firstRow="1" w:lastRow="0" w:firstColumn="1" w:lastColumn="0" w:noHBand="0" w:noVBand="1"/>
      </w:tblPr>
      <w:tblGrid>
        <w:gridCol w:w="4284"/>
        <w:gridCol w:w="940"/>
        <w:gridCol w:w="720"/>
      </w:tblGrid>
      <w:tr w:rsidR="00496299" w:rsidRPr="002E4A9A" w14:paraId="2F9C7EDC" w14:textId="77777777" w:rsidTr="00AD2F27">
        <w:trPr>
          <w:trHeight w:val="300"/>
          <w:jc w:val="center"/>
        </w:trPr>
        <w:tc>
          <w:tcPr>
            <w:tcW w:w="594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0753A98F" w14:textId="77777777" w:rsidR="00496299" w:rsidRPr="002E4A9A" w:rsidRDefault="00496299" w:rsidP="00AD2F27">
            <w:pPr>
              <w:spacing w:after="0" w:line="240" w:lineRule="auto"/>
              <w:jc w:val="center"/>
              <w:rPr>
                <w:rFonts w:eastAsia="Times New Roman" w:cstheme="minorHAnsi"/>
                <w:b/>
                <w:bCs/>
                <w:color w:val="000000"/>
              </w:rPr>
            </w:pPr>
            <w:r w:rsidRPr="002E4A9A">
              <w:rPr>
                <w:rFonts w:eastAsia="Times New Roman" w:cstheme="minorHAnsi"/>
                <w:b/>
                <w:bCs/>
                <w:color w:val="000000"/>
              </w:rPr>
              <w:t>CORP NOU</w:t>
            </w:r>
          </w:p>
        </w:tc>
      </w:tr>
      <w:tr w:rsidR="00496299" w:rsidRPr="002E4A9A" w14:paraId="3183CA80" w14:textId="77777777" w:rsidTr="00AD2F27">
        <w:trPr>
          <w:trHeight w:val="300"/>
          <w:jc w:val="center"/>
        </w:trPr>
        <w:tc>
          <w:tcPr>
            <w:tcW w:w="5944" w:type="dxa"/>
            <w:gridSpan w:val="3"/>
            <w:tcBorders>
              <w:top w:val="nil"/>
              <w:left w:val="single" w:sz="8" w:space="0" w:color="auto"/>
              <w:bottom w:val="nil"/>
              <w:right w:val="single" w:sz="8" w:space="0" w:color="000000"/>
            </w:tcBorders>
            <w:shd w:val="clear" w:color="auto" w:fill="auto"/>
            <w:noWrap/>
            <w:vAlign w:val="bottom"/>
            <w:hideMark/>
          </w:tcPr>
          <w:p w14:paraId="21BB8255" w14:textId="77777777" w:rsidR="00496299" w:rsidRPr="002E4A9A" w:rsidRDefault="00496299" w:rsidP="00AD2F27">
            <w:pPr>
              <w:spacing w:after="0" w:line="240" w:lineRule="auto"/>
              <w:jc w:val="center"/>
              <w:rPr>
                <w:rFonts w:eastAsia="Times New Roman" w:cstheme="minorHAnsi"/>
                <w:b/>
                <w:bCs/>
                <w:color w:val="000000"/>
              </w:rPr>
            </w:pPr>
            <w:r w:rsidRPr="002E4A9A">
              <w:rPr>
                <w:rFonts w:eastAsia="Times New Roman" w:cstheme="minorHAnsi"/>
                <w:b/>
                <w:bCs/>
                <w:color w:val="000000"/>
              </w:rPr>
              <w:t>PARCARE SUPRATERANA</w:t>
            </w:r>
          </w:p>
        </w:tc>
      </w:tr>
      <w:tr w:rsidR="00496299" w:rsidRPr="002E4A9A" w14:paraId="22C5E94B"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27FC5F40"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SUPRAFATA CONSTRUITA</w:t>
            </w:r>
          </w:p>
        </w:tc>
        <w:tc>
          <w:tcPr>
            <w:tcW w:w="940" w:type="dxa"/>
            <w:tcBorders>
              <w:top w:val="nil"/>
              <w:left w:val="nil"/>
              <w:bottom w:val="nil"/>
              <w:right w:val="nil"/>
            </w:tcBorders>
            <w:shd w:val="clear" w:color="auto" w:fill="auto"/>
            <w:noWrap/>
            <w:vAlign w:val="center"/>
            <w:hideMark/>
          </w:tcPr>
          <w:p w14:paraId="17DEF06C"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1515,62</w:t>
            </w:r>
          </w:p>
        </w:tc>
        <w:tc>
          <w:tcPr>
            <w:tcW w:w="720" w:type="dxa"/>
            <w:tcBorders>
              <w:top w:val="nil"/>
              <w:left w:val="nil"/>
              <w:bottom w:val="nil"/>
              <w:right w:val="single" w:sz="8" w:space="0" w:color="auto"/>
            </w:tcBorders>
            <w:shd w:val="clear" w:color="auto" w:fill="auto"/>
            <w:noWrap/>
            <w:vAlign w:val="bottom"/>
            <w:hideMark/>
          </w:tcPr>
          <w:p w14:paraId="5EBA0E5D"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mp</w:t>
            </w:r>
          </w:p>
        </w:tc>
      </w:tr>
      <w:tr w:rsidR="00496299" w:rsidRPr="002E4A9A" w14:paraId="3BE5C6ED"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1D939E1E"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SUPRAFATA DESFASURATA</w:t>
            </w:r>
          </w:p>
        </w:tc>
        <w:tc>
          <w:tcPr>
            <w:tcW w:w="940" w:type="dxa"/>
            <w:tcBorders>
              <w:top w:val="nil"/>
              <w:left w:val="nil"/>
              <w:bottom w:val="nil"/>
              <w:right w:val="nil"/>
            </w:tcBorders>
            <w:shd w:val="clear" w:color="auto" w:fill="auto"/>
            <w:noWrap/>
            <w:vAlign w:val="center"/>
            <w:hideMark/>
          </w:tcPr>
          <w:p w14:paraId="43259D65"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9153,74</w:t>
            </w:r>
          </w:p>
        </w:tc>
        <w:tc>
          <w:tcPr>
            <w:tcW w:w="720" w:type="dxa"/>
            <w:tcBorders>
              <w:top w:val="nil"/>
              <w:left w:val="nil"/>
              <w:bottom w:val="nil"/>
              <w:right w:val="single" w:sz="8" w:space="0" w:color="auto"/>
            </w:tcBorders>
            <w:shd w:val="clear" w:color="auto" w:fill="auto"/>
            <w:noWrap/>
            <w:vAlign w:val="bottom"/>
            <w:hideMark/>
          </w:tcPr>
          <w:p w14:paraId="151403E3"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mp</w:t>
            </w:r>
          </w:p>
        </w:tc>
      </w:tr>
      <w:tr w:rsidR="00496299" w:rsidRPr="002E4A9A" w14:paraId="26A0F3B6"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790D330F"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SUPRAFATA TREPTE SI RAMPE ACCES</w:t>
            </w:r>
          </w:p>
        </w:tc>
        <w:tc>
          <w:tcPr>
            <w:tcW w:w="940" w:type="dxa"/>
            <w:tcBorders>
              <w:top w:val="nil"/>
              <w:left w:val="nil"/>
              <w:bottom w:val="nil"/>
              <w:right w:val="nil"/>
            </w:tcBorders>
            <w:shd w:val="clear" w:color="auto" w:fill="auto"/>
            <w:noWrap/>
            <w:vAlign w:val="center"/>
            <w:hideMark/>
          </w:tcPr>
          <w:p w14:paraId="0A6CB2CD"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52,44</w:t>
            </w:r>
          </w:p>
        </w:tc>
        <w:tc>
          <w:tcPr>
            <w:tcW w:w="720" w:type="dxa"/>
            <w:tcBorders>
              <w:top w:val="nil"/>
              <w:left w:val="nil"/>
              <w:bottom w:val="nil"/>
              <w:right w:val="single" w:sz="8" w:space="0" w:color="auto"/>
            </w:tcBorders>
            <w:shd w:val="clear" w:color="auto" w:fill="auto"/>
            <w:noWrap/>
            <w:vAlign w:val="bottom"/>
            <w:hideMark/>
          </w:tcPr>
          <w:p w14:paraId="071408C4"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mp</w:t>
            </w:r>
          </w:p>
        </w:tc>
      </w:tr>
      <w:tr w:rsidR="00496299" w:rsidRPr="002E4A9A" w14:paraId="02EEBB71"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07B262EA"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REGIM DE INALTIME</w:t>
            </w:r>
          </w:p>
        </w:tc>
        <w:tc>
          <w:tcPr>
            <w:tcW w:w="940" w:type="dxa"/>
            <w:tcBorders>
              <w:top w:val="nil"/>
              <w:left w:val="nil"/>
              <w:bottom w:val="nil"/>
              <w:right w:val="nil"/>
            </w:tcBorders>
            <w:shd w:val="clear" w:color="auto" w:fill="auto"/>
            <w:noWrap/>
            <w:vAlign w:val="center"/>
            <w:hideMark/>
          </w:tcPr>
          <w:p w14:paraId="61895DA8"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P+5E</w:t>
            </w:r>
          </w:p>
        </w:tc>
        <w:tc>
          <w:tcPr>
            <w:tcW w:w="720" w:type="dxa"/>
            <w:tcBorders>
              <w:top w:val="nil"/>
              <w:left w:val="nil"/>
              <w:bottom w:val="nil"/>
              <w:right w:val="single" w:sz="8" w:space="0" w:color="auto"/>
            </w:tcBorders>
            <w:shd w:val="clear" w:color="auto" w:fill="auto"/>
            <w:noWrap/>
            <w:vAlign w:val="bottom"/>
            <w:hideMark/>
          </w:tcPr>
          <w:p w14:paraId="6DDAEE24"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 </w:t>
            </w:r>
          </w:p>
        </w:tc>
      </w:tr>
      <w:tr w:rsidR="00496299" w:rsidRPr="002E4A9A" w14:paraId="7594D95B"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1B9981F2"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H MAX (de la C.T.A.= cota +0,00 = +281,85)</w:t>
            </w:r>
          </w:p>
        </w:tc>
        <w:tc>
          <w:tcPr>
            <w:tcW w:w="940" w:type="dxa"/>
            <w:tcBorders>
              <w:top w:val="nil"/>
              <w:left w:val="nil"/>
              <w:bottom w:val="nil"/>
              <w:right w:val="nil"/>
            </w:tcBorders>
            <w:shd w:val="clear" w:color="auto" w:fill="auto"/>
            <w:noWrap/>
            <w:vAlign w:val="center"/>
            <w:hideMark/>
          </w:tcPr>
          <w:p w14:paraId="6B1AD49D" w14:textId="77777777" w:rsidR="00496299" w:rsidRPr="002E4A9A" w:rsidRDefault="00496299" w:rsidP="00AD2F27">
            <w:pPr>
              <w:spacing w:after="0" w:line="240" w:lineRule="auto"/>
              <w:jc w:val="right"/>
              <w:rPr>
                <w:rFonts w:eastAsia="Times New Roman" w:cstheme="minorHAnsi"/>
                <w:color w:val="000000"/>
              </w:rPr>
            </w:pPr>
            <w:r w:rsidRPr="002E4A9A">
              <w:rPr>
                <w:rFonts w:eastAsia="Times New Roman" w:cstheme="minorHAnsi"/>
                <w:color w:val="000000"/>
              </w:rPr>
              <w:t>22,20</w:t>
            </w:r>
          </w:p>
        </w:tc>
        <w:tc>
          <w:tcPr>
            <w:tcW w:w="720" w:type="dxa"/>
            <w:tcBorders>
              <w:top w:val="nil"/>
              <w:left w:val="nil"/>
              <w:bottom w:val="nil"/>
              <w:right w:val="single" w:sz="8" w:space="0" w:color="auto"/>
            </w:tcBorders>
            <w:shd w:val="clear" w:color="auto" w:fill="auto"/>
            <w:noWrap/>
            <w:vAlign w:val="bottom"/>
            <w:hideMark/>
          </w:tcPr>
          <w:p w14:paraId="7F5B889D" w14:textId="77777777" w:rsidR="00496299" w:rsidRPr="002E4A9A" w:rsidRDefault="00496299" w:rsidP="00AD2F27">
            <w:pPr>
              <w:spacing w:after="0" w:line="240" w:lineRule="auto"/>
              <w:rPr>
                <w:rFonts w:eastAsia="Times New Roman" w:cstheme="minorHAnsi"/>
                <w:color w:val="000000"/>
              </w:rPr>
            </w:pPr>
            <w:r w:rsidRPr="002E4A9A">
              <w:rPr>
                <w:rFonts w:eastAsia="Times New Roman" w:cstheme="minorHAnsi"/>
                <w:color w:val="000000"/>
              </w:rPr>
              <w:t>m</w:t>
            </w:r>
          </w:p>
        </w:tc>
      </w:tr>
      <w:tr w:rsidR="00496299" w:rsidRPr="002E4A9A" w14:paraId="33825E59"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6A636EAB" w14:textId="77777777" w:rsidR="00496299" w:rsidRPr="002E4A9A" w:rsidRDefault="00496299" w:rsidP="00AD2F27">
            <w:pPr>
              <w:spacing w:after="0" w:line="240" w:lineRule="auto"/>
              <w:jc w:val="right"/>
              <w:rPr>
                <w:rFonts w:eastAsia="Times New Roman" w:cstheme="minorHAnsi"/>
                <w:b/>
                <w:bCs/>
                <w:color w:val="000000"/>
              </w:rPr>
            </w:pPr>
            <w:r w:rsidRPr="002E4A9A">
              <w:rPr>
                <w:rFonts w:eastAsia="Times New Roman" w:cstheme="minorHAnsi"/>
                <w:b/>
                <w:bCs/>
                <w:color w:val="000000"/>
              </w:rPr>
              <w:t xml:space="preserve">CATEGORIA DE IMPORTANTA: </w:t>
            </w:r>
          </w:p>
        </w:tc>
        <w:tc>
          <w:tcPr>
            <w:tcW w:w="1660" w:type="dxa"/>
            <w:gridSpan w:val="2"/>
            <w:tcBorders>
              <w:top w:val="nil"/>
              <w:left w:val="nil"/>
              <w:bottom w:val="nil"/>
              <w:right w:val="single" w:sz="8" w:space="0" w:color="000000"/>
            </w:tcBorders>
            <w:shd w:val="clear" w:color="auto" w:fill="auto"/>
            <w:noWrap/>
            <w:vAlign w:val="center"/>
            <w:hideMark/>
          </w:tcPr>
          <w:p w14:paraId="039984A5" w14:textId="77777777" w:rsidR="00496299" w:rsidRPr="002E4A9A" w:rsidRDefault="00496299" w:rsidP="00AD2F27">
            <w:pPr>
              <w:spacing w:after="0" w:line="240" w:lineRule="auto"/>
              <w:jc w:val="center"/>
              <w:rPr>
                <w:rFonts w:eastAsia="Times New Roman" w:cstheme="minorHAnsi"/>
                <w:b/>
                <w:bCs/>
                <w:color w:val="000000"/>
              </w:rPr>
            </w:pPr>
            <w:r w:rsidRPr="002E4A9A">
              <w:rPr>
                <w:rFonts w:eastAsia="Times New Roman" w:cstheme="minorHAnsi"/>
                <w:b/>
                <w:bCs/>
                <w:color w:val="000000"/>
              </w:rPr>
              <w:t>C (normala)</w:t>
            </w:r>
          </w:p>
        </w:tc>
      </w:tr>
      <w:tr w:rsidR="00496299" w:rsidRPr="002E4A9A" w14:paraId="25AD135F" w14:textId="77777777" w:rsidTr="00AD2F27">
        <w:trPr>
          <w:trHeight w:val="825"/>
          <w:jc w:val="center"/>
        </w:trPr>
        <w:tc>
          <w:tcPr>
            <w:tcW w:w="5944" w:type="dxa"/>
            <w:gridSpan w:val="3"/>
            <w:tcBorders>
              <w:top w:val="nil"/>
              <w:left w:val="single" w:sz="8" w:space="0" w:color="auto"/>
              <w:bottom w:val="nil"/>
              <w:right w:val="single" w:sz="8" w:space="0" w:color="000000"/>
            </w:tcBorders>
            <w:shd w:val="clear" w:color="auto" w:fill="auto"/>
            <w:vAlign w:val="center"/>
            <w:hideMark/>
          </w:tcPr>
          <w:p w14:paraId="2B6A3CD9"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(conform regulamentului aprobat prin H.G.R. nr. 766 / 1997 (Anexa nr. 3) si metodologiei specifice aprobate prin ordin MLPAT 31/N/1995)</w:t>
            </w:r>
          </w:p>
        </w:tc>
      </w:tr>
      <w:tr w:rsidR="00496299" w:rsidRPr="002E4A9A" w14:paraId="15F4020D"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7BCCE260" w14:textId="77777777" w:rsidR="00496299" w:rsidRPr="002E4A9A" w:rsidRDefault="00496299" w:rsidP="00AD2F27">
            <w:pPr>
              <w:spacing w:after="0" w:line="240" w:lineRule="auto"/>
              <w:jc w:val="right"/>
              <w:rPr>
                <w:rFonts w:eastAsia="Times New Roman" w:cstheme="minorHAnsi"/>
                <w:b/>
                <w:bCs/>
                <w:color w:val="000000"/>
              </w:rPr>
            </w:pPr>
            <w:r w:rsidRPr="002E4A9A">
              <w:rPr>
                <w:rFonts w:eastAsia="Times New Roman" w:cstheme="minorHAnsi"/>
                <w:b/>
                <w:bCs/>
                <w:color w:val="000000"/>
              </w:rPr>
              <w:t xml:space="preserve">CLASA DE IMPORTANTA: </w:t>
            </w:r>
          </w:p>
        </w:tc>
        <w:tc>
          <w:tcPr>
            <w:tcW w:w="1660" w:type="dxa"/>
            <w:gridSpan w:val="2"/>
            <w:tcBorders>
              <w:top w:val="nil"/>
              <w:left w:val="nil"/>
              <w:bottom w:val="nil"/>
              <w:right w:val="single" w:sz="8" w:space="0" w:color="000000"/>
            </w:tcBorders>
            <w:shd w:val="clear" w:color="auto" w:fill="auto"/>
            <w:vAlign w:val="center"/>
            <w:hideMark/>
          </w:tcPr>
          <w:p w14:paraId="7E1565EC" w14:textId="77777777" w:rsidR="00496299" w:rsidRPr="002E4A9A" w:rsidRDefault="00496299" w:rsidP="00AD2F27">
            <w:pPr>
              <w:spacing w:after="0" w:line="240" w:lineRule="auto"/>
              <w:jc w:val="center"/>
              <w:rPr>
                <w:rFonts w:eastAsia="Times New Roman" w:cstheme="minorHAnsi"/>
                <w:b/>
                <w:bCs/>
                <w:color w:val="000000"/>
              </w:rPr>
            </w:pPr>
            <w:r w:rsidRPr="002E4A9A">
              <w:rPr>
                <w:rFonts w:eastAsia="Times New Roman" w:cstheme="minorHAnsi"/>
                <w:b/>
                <w:bCs/>
                <w:color w:val="000000"/>
              </w:rPr>
              <w:t>III</w:t>
            </w:r>
          </w:p>
        </w:tc>
      </w:tr>
      <w:tr w:rsidR="00496299" w:rsidRPr="002E4A9A" w14:paraId="7F3F31FC" w14:textId="77777777" w:rsidTr="00AD2F27">
        <w:trPr>
          <w:trHeight w:val="840"/>
          <w:jc w:val="center"/>
        </w:trPr>
        <w:tc>
          <w:tcPr>
            <w:tcW w:w="5944" w:type="dxa"/>
            <w:gridSpan w:val="3"/>
            <w:tcBorders>
              <w:top w:val="nil"/>
              <w:left w:val="single" w:sz="8" w:space="0" w:color="auto"/>
              <w:bottom w:val="nil"/>
              <w:right w:val="single" w:sz="8" w:space="0" w:color="000000"/>
            </w:tcBorders>
            <w:shd w:val="clear" w:color="auto" w:fill="auto"/>
            <w:vAlign w:val="center"/>
            <w:hideMark/>
          </w:tcPr>
          <w:p w14:paraId="4CFF752E"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 xml:space="preserve">conform tabelului 4.2 din “Cod de proiectare seismic - Partea I - Prevederi de proiectare pentru </w:t>
            </w:r>
            <w:proofErr w:type="spellStart"/>
            <w:r w:rsidRPr="002E4A9A">
              <w:rPr>
                <w:rFonts w:eastAsia="Times New Roman" w:cstheme="minorHAnsi"/>
                <w:color w:val="000000"/>
              </w:rPr>
              <w:t>cladiri</w:t>
            </w:r>
            <w:proofErr w:type="spellEnd"/>
            <w:r w:rsidRPr="002E4A9A">
              <w:rPr>
                <w:rFonts w:eastAsia="Times New Roman" w:cstheme="minorHAnsi"/>
                <w:color w:val="000000"/>
              </w:rPr>
              <w:t>“, indicativ P 100-1/2013</w:t>
            </w:r>
          </w:p>
        </w:tc>
      </w:tr>
      <w:tr w:rsidR="00496299" w:rsidRPr="002E4A9A" w14:paraId="24370FEA"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366D8D4E" w14:textId="77777777" w:rsidR="00496299" w:rsidRPr="002E4A9A" w:rsidRDefault="00496299" w:rsidP="00AD2F27">
            <w:pPr>
              <w:spacing w:after="0" w:line="240" w:lineRule="auto"/>
              <w:jc w:val="right"/>
              <w:rPr>
                <w:rFonts w:eastAsia="Times New Roman" w:cstheme="minorHAnsi"/>
                <w:b/>
                <w:bCs/>
                <w:color w:val="000000"/>
              </w:rPr>
            </w:pPr>
            <w:r w:rsidRPr="002E4A9A">
              <w:rPr>
                <w:rFonts w:eastAsia="Times New Roman" w:cstheme="minorHAnsi"/>
                <w:b/>
                <w:bCs/>
                <w:color w:val="000000"/>
              </w:rPr>
              <w:t xml:space="preserve">RISC DE INCENDIU: </w:t>
            </w:r>
          </w:p>
        </w:tc>
        <w:tc>
          <w:tcPr>
            <w:tcW w:w="940" w:type="dxa"/>
            <w:tcBorders>
              <w:top w:val="nil"/>
              <w:left w:val="nil"/>
              <w:bottom w:val="nil"/>
              <w:right w:val="nil"/>
            </w:tcBorders>
            <w:shd w:val="clear" w:color="auto" w:fill="auto"/>
            <w:noWrap/>
            <w:vAlign w:val="center"/>
            <w:hideMark/>
          </w:tcPr>
          <w:p w14:paraId="23D2AD73" w14:textId="77777777" w:rsidR="00496299" w:rsidRPr="002E4A9A" w:rsidRDefault="00496299" w:rsidP="00AD2F27">
            <w:pPr>
              <w:spacing w:after="0" w:line="240" w:lineRule="auto"/>
              <w:jc w:val="right"/>
              <w:rPr>
                <w:rFonts w:eastAsia="Times New Roman" w:cstheme="minorHAnsi"/>
                <w:b/>
                <w:bCs/>
                <w:color w:val="000000"/>
              </w:rPr>
            </w:pPr>
            <w:r w:rsidRPr="002E4A9A">
              <w:rPr>
                <w:rFonts w:eastAsia="Times New Roman" w:cstheme="minorHAnsi"/>
                <w:b/>
                <w:bCs/>
                <w:color w:val="000000"/>
              </w:rPr>
              <w:t>MARE</w:t>
            </w:r>
          </w:p>
        </w:tc>
        <w:tc>
          <w:tcPr>
            <w:tcW w:w="720" w:type="dxa"/>
            <w:tcBorders>
              <w:top w:val="nil"/>
              <w:left w:val="nil"/>
              <w:bottom w:val="nil"/>
              <w:right w:val="single" w:sz="8" w:space="0" w:color="auto"/>
            </w:tcBorders>
            <w:shd w:val="clear" w:color="auto" w:fill="auto"/>
            <w:noWrap/>
            <w:vAlign w:val="bottom"/>
            <w:hideMark/>
          </w:tcPr>
          <w:p w14:paraId="6454CC86"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 </w:t>
            </w:r>
          </w:p>
        </w:tc>
      </w:tr>
      <w:tr w:rsidR="00496299" w:rsidRPr="002E4A9A" w14:paraId="5DD8C86D" w14:textId="77777777" w:rsidTr="00AD2F27">
        <w:trPr>
          <w:trHeight w:val="300"/>
          <w:jc w:val="center"/>
        </w:trPr>
        <w:tc>
          <w:tcPr>
            <w:tcW w:w="5944" w:type="dxa"/>
            <w:gridSpan w:val="3"/>
            <w:tcBorders>
              <w:top w:val="nil"/>
              <w:left w:val="single" w:sz="8" w:space="0" w:color="auto"/>
              <w:bottom w:val="nil"/>
              <w:right w:val="single" w:sz="8" w:space="0" w:color="000000"/>
            </w:tcBorders>
            <w:shd w:val="clear" w:color="auto" w:fill="auto"/>
            <w:noWrap/>
            <w:vAlign w:val="center"/>
            <w:hideMark/>
          </w:tcPr>
          <w:p w14:paraId="6F6A58AD"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 xml:space="preserve">conform  P118/1999 </w:t>
            </w:r>
          </w:p>
        </w:tc>
      </w:tr>
      <w:tr w:rsidR="00496299" w:rsidRPr="002E4A9A" w14:paraId="0679994B" w14:textId="77777777" w:rsidTr="00AD2F27">
        <w:trPr>
          <w:trHeight w:val="300"/>
          <w:jc w:val="center"/>
        </w:trPr>
        <w:tc>
          <w:tcPr>
            <w:tcW w:w="4284" w:type="dxa"/>
            <w:tcBorders>
              <w:top w:val="nil"/>
              <w:left w:val="single" w:sz="8" w:space="0" w:color="auto"/>
              <w:bottom w:val="nil"/>
              <w:right w:val="nil"/>
            </w:tcBorders>
            <w:shd w:val="clear" w:color="auto" w:fill="auto"/>
            <w:noWrap/>
            <w:vAlign w:val="bottom"/>
            <w:hideMark/>
          </w:tcPr>
          <w:p w14:paraId="608DE6DF" w14:textId="77777777" w:rsidR="00496299" w:rsidRPr="002E4A9A" w:rsidRDefault="00496299" w:rsidP="00AD2F27">
            <w:pPr>
              <w:spacing w:after="0" w:line="240" w:lineRule="auto"/>
              <w:jc w:val="right"/>
              <w:rPr>
                <w:rFonts w:eastAsia="Times New Roman" w:cstheme="minorHAnsi"/>
                <w:b/>
                <w:bCs/>
                <w:color w:val="000000"/>
              </w:rPr>
            </w:pPr>
            <w:r w:rsidRPr="002E4A9A">
              <w:rPr>
                <w:rFonts w:eastAsia="Times New Roman" w:cstheme="minorHAnsi"/>
                <w:b/>
                <w:bCs/>
                <w:color w:val="000000"/>
              </w:rPr>
              <w:lastRenderedPageBreak/>
              <w:t xml:space="preserve">GRAD DE REZISTENTA LA FOC: </w:t>
            </w:r>
          </w:p>
        </w:tc>
        <w:tc>
          <w:tcPr>
            <w:tcW w:w="1660" w:type="dxa"/>
            <w:gridSpan w:val="2"/>
            <w:tcBorders>
              <w:top w:val="nil"/>
              <w:left w:val="nil"/>
              <w:bottom w:val="nil"/>
              <w:right w:val="single" w:sz="8" w:space="0" w:color="000000"/>
            </w:tcBorders>
            <w:shd w:val="clear" w:color="auto" w:fill="auto"/>
            <w:vAlign w:val="center"/>
            <w:hideMark/>
          </w:tcPr>
          <w:p w14:paraId="3EDEDAB8" w14:textId="77777777" w:rsidR="00496299" w:rsidRPr="002E4A9A" w:rsidRDefault="00496299" w:rsidP="00AD2F27">
            <w:pPr>
              <w:spacing w:after="0" w:line="240" w:lineRule="auto"/>
              <w:jc w:val="center"/>
              <w:rPr>
                <w:rFonts w:eastAsia="Times New Roman" w:cstheme="minorHAnsi"/>
                <w:b/>
                <w:bCs/>
                <w:color w:val="000000"/>
              </w:rPr>
            </w:pPr>
            <w:r w:rsidRPr="002E4A9A">
              <w:rPr>
                <w:rFonts w:eastAsia="Times New Roman" w:cstheme="minorHAnsi"/>
                <w:b/>
                <w:bCs/>
                <w:color w:val="000000"/>
              </w:rPr>
              <w:t>II</w:t>
            </w:r>
          </w:p>
        </w:tc>
      </w:tr>
      <w:tr w:rsidR="00496299" w:rsidRPr="002E4A9A" w14:paraId="013C8F27" w14:textId="77777777" w:rsidTr="00AD2F27">
        <w:trPr>
          <w:trHeight w:val="315"/>
          <w:jc w:val="center"/>
        </w:trPr>
        <w:tc>
          <w:tcPr>
            <w:tcW w:w="5944"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01FA7A90" w14:textId="77777777" w:rsidR="00496299" w:rsidRPr="002E4A9A" w:rsidRDefault="00496299" w:rsidP="00AD2F27">
            <w:pPr>
              <w:spacing w:after="0" w:line="240" w:lineRule="auto"/>
              <w:jc w:val="center"/>
              <w:rPr>
                <w:rFonts w:eastAsia="Times New Roman" w:cstheme="minorHAnsi"/>
                <w:color w:val="000000"/>
              </w:rPr>
            </w:pPr>
            <w:r w:rsidRPr="002E4A9A">
              <w:rPr>
                <w:rFonts w:eastAsia="Times New Roman" w:cstheme="minorHAnsi"/>
                <w:color w:val="000000"/>
              </w:rPr>
              <w:t xml:space="preserve">conform  P118/1999 </w:t>
            </w:r>
          </w:p>
        </w:tc>
      </w:tr>
    </w:tbl>
    <w:p w14:paraId="6DA67BF6" w14:textId="77777777" w:rsidR="00E1157A" w:rsidRDefault="00E1157A" w:rsidP="00A9236E">
      <w:pPr>
        <w:pStyle w:val="Standard"/>
        <w:spacing w:before="120" w:after="120"/>
        <w:ind w:firstLine="720"/>
        <w:jc w:val="both"/>
        <w:rPr>
          <w:rFonts w:asciiTheme="minorHAnsi" w:hAnsiTheme="minorHAnsi" w:cstheme="minorHAnsi"/>
          <w:b/>
          <w:bCs/>
        </w:rPr>
      </w:pPr>
    </w:p>
    <w:p w14:paraId="6438F9AE" w14:textId="6A94E873" w:rsidR="00A9236E" w:rsidRPr="002E4A9A" w:rsidRDefault="00A9236E" w:rsidP="00A9236E">
      <w:pPr>
        <w:pStyle w:val="Standard"/>
        <w:spacing w:before="120" w:after="120"/>
        <w:ind w:firstLine="720"/>
        <w:jc w:val="both"/>
        <w:rPr>
          <w:rFonts w:asciiTheme="minorHAnsi" w:hAnsiTheme="minorHAnsi" w:cstheme="minorHAnsi"/>
          <w:b/>
          <w:bCs/>
        </w:rPr>
      </w:pPr>
      <w:r w:rsidRPr="002E4A9A">
        <w:rPr>
          <w:rFonts w:asciiTheme="minorHAnsi" w:hAnsiTheme="minorHAnsi" w:cstheme="minorHAnsi"/>
          <w:b/>
          <w:bCs/>
        </w:rPr>
        <w:t>Sistem constructiv:</w:t>
      </w:r>
    </w:p>
    <w:p w14:paraId="41A475C3" w14:textId="77777777" w:rsidR="00342A3F" w:rsidRPr="00342A3F" w:rsidRDefault="00342A3F" w:rsidP="00342A3F">
      <w:pPr>
        <w:autoSpaceDE w:val="0"/>
        <w:autoSpaceDN w:val="0"/>
        <w:adjustRightInd w:val="0"/>
        <w:spacing w:after="0" w:line="240" w:lineRule="auto"/>
        <w:jc w:val="left"/>
        <w:rPr>
          <w:rFonts w:ascii="Calibri" w:hAnsi="Calibri" w:cs="Calibri"/>
          <w:color w:val="000000"/>
        </w:rPr>
      </w:pPr>
      <w:proofErr w:type="spellStart"/>
      <w:r w:rsidRPr="00342A3F">
        <w:rPr>
          <w:rFonts w:ascii="Calibri" w:hAnsi="Calibri" w:cs="Calibri"/>
          <w:color w:val="000000"/>
        </w:rPr>
        <w:t>Constructia</w:t>
      </w:r>
      <w:proofErr w:type="spellEnd"/>
      <w:r w:rsidRPr="00342A3F">
        <w:rPr>
          <w:rFonts w:ascii="Calibri" w:hAnsi="Calibri" w:cs="Calibri"/>
          <w:color w:val="000000"/>
        </w:rPr>
        <w:t xml:space="preserve"> ce se va edifica va fi realizata cu structura de rezistenta din beton armat monolit (B.A.M.) si beton armat prefabricat (B.A.P.). </w:t>
      </w:r>
    </w:p>
    <w:p w14:paraId="1CBD87A6" w14:textId="5D46807F" w:rsidR="00342A3F" w:rsidRPr="002E4A9A" w:rsidRDefault="00342A3F" w:rsidP="00342A3F">
      <w:pPr>
        <w:pStyle w:val="Standard"/>
        <w:spacing w:before="120" w:after="120"/>
        <w:jc w:val="both"/>
        <w:rPr>
          <w:rFonts w:ascii="Calibri" w:eastAsiaTheme="minorHAnsi" w:hAnsi="Calibri" w:cs="Calibri"/>
          <w:color w:val="000000"/>
          <w:kern w:val="0"/>
          <w:sz w:val="22"/>
          <w:szCs w:val="22"/>
          <w:lang w:eastAsia="en-US"/>
        </w:rPr>
      </w:pPr>
      <w:r w:rsidRPr="002E4A9A">
        <w:rPr>
          <w:rFonts w:ascii="Calibri" w:eastAsiaTheme="minorHAnsi" w:hAnsi="Calibri" w:cs="Calibri"/>
          <w:i/>
          <w:iCs/>
          <w:color w:val="000000"/>
          <w:kern w:val="0"/>
          <w:sz w:val="22"/>
          <w:szCs w:val="22"/>
          <w:lang w:eastAsia="en-US"/>
        </w:rPr>
        <w:t>Sistemul de fundare</w:t>
      </w:r>
      <w:r w:rsidRPr="002E4A9A">
        <w:rPr>
          <w:rFonts w:ascii="Calibri" w:eastAsiaTheme="minorHAnsi" w:hAnsi="Calibri" w:cs="Calibri"/>
          <w:color w:val="000000"/>
          <w:kern w:val="0"/>
          <w:sz w:val="22"/>
          <w:szCs w:val="22"/>
          <w:lang w:eastAsia="en-US"/>
        </w:rPr>
        <w:t xml:space="preserve"> sa fi realizat integral cu </w:t>
      </w:r>
      <w:proofErr w:type="spellStart"/>
      <w:r w:rsidRPr="002E4A9A">
        <w:rPr>
          <w:rFonts w:ascii="Calibri" w:eastAsiaTheme="minorHAnsi" w:hAnsi="Calibri" w:cs="Calibri"/>
          <w:color w:val="000000"/>
          <w:kern w:val="0"/>
          <w:sz w:val="22"/>
          <w:szCs w:val="22"/>
          <w:lang w:eastAsia="en-US"/>
        </w:rPr>
        <w:t>solutie</w:t>
      </w:r>
      <w:proofErr w:type="spellEnd"/>
      <w:r w:rsidRPr="002E4A9A">
        <w:rPr>
          <w:rFonts w:ascii="Calibri" w:eastAsiaTheme="minorHAnsi" w:hAnsi="Calibri" w:cs="Calibri"/>
          <w:color w:val="000000"/>
          <w:kern w:val="0"/>
          <w:sz w:val="22"/>
          <w:szCs w:val="22"/>
          <w:lang w:eastAsia="en-US"/>
        </w:rPr>
        <w:t xml:space="preserve"> monolita, suprastructura fiind realizata in </w:t>
      </w:r>
      <w:proofErr w:type="spellStart"/>
      <w:r w:rsidRPr="002E4A9A">
        <w:rPr>
          <w:rFonts w:ascii="Calibri" w:eastAsiaTheme="minorHAnsi" w:hAnsi="Calibri" w:cs="Calibri"/>
          <w:color w:val="000000"/>
          <w:kern w:val="0"/>
          <w:sz w:val="22"/>
          <w:szCs w:val="22"/>
          <w:lang w:eastAsia="en-US"/>
        </w:rPr>
        <w:t>solutie</w:t>
      </w:r>
      <w:proofErr w:type="spellEnd"/>
      <w:r w:rsidRPr="002E4A9A">
        <w:rPr>
          <w:rFonts w:ascii="Calibri" w:eastAsiaTheme="minorHAnsi" w:hAnsi="Calibri" w:cs="Calibri"/>
          <w:color w:val="000000"/>
          <w:kern w:val="0"/>
          <w:sz w:val="22"/>
          <w:szCs w:val="22"/>
          <w:lang w:eastAsia="en-US"/>
        </w:rPr>
        <w:t xml:space="preserve"> mixta monolit / prefabricat.</w:t>
      </w:r>
    </w:p>
    <w:p w14:paraId="52D18207" w14:textId="77777777" w:rsidR="000E2F62" w:rsidRPr="000E2F62" w:rsidRDefault="000E2F62" w:rsidP="000E2F62">
      <w:pPr>
        <w:autoSpaceDE w:val="0"/>
        <w:autoSpaceDN w:val="0"/>
        <w:adjustRightInd w:val="0"/>
        <w:spacing w:after="0" w:line="240" w:lineRule="auto"/>
        <w:jc w:val="left"/>
        <w:rPr>
          <w:rFonts w:ascii="Calibri" w:hAnsi="Calibri" w:cs="Calibri"/>
          <w:color w:val="000000"/>
        </w:rPr>
      </w:pPr>
      <w:r w:rsidRPr="000E2F62">
        <w:rPr>
          <w:rFonts w:ascii="Calibri" w:hAnsi="Calibri" w:cs="Calibri"/>
          <w:color w:val="000000"/>
        </w:rPr>
        <w:t xml:space="preserve">Fundarea obiectivului se va realiza prin intermediul unui radier general de 90cm grosime din B.A.M. de clasa C25/30, sub amprenta radierului se </w:t>
      </w:r>
      <w:proofErr w:type="spellStart"/>
      <w:r w:rsidRPr="000E2F62">
        <w:rPr>
          <w:rFonts w:ascii="Calibri" w:hAnsi="Calibri" w:cs="Calibri"/>
          <w:color w:val="000000"/>
        </w:rPr>
        <w:t>toarna</w:t>
      </w:r>
      <w:proofErr w:type="spellEnd"/>
      <w:r w:rsidRPr="000E2F62">
        <w:rPr>
          <w:rFonts w:ascii="Calibri" w:hAnsi="Calibri" w:cs="Calibri"/>
          <w:color w:val="000000"/>
        </w:rPr>
        <w:t xml:space="preserve"> un strat de 10cm de beton de egalizare C8/10. </w:t>
      </w:r>
    </w:p>
    <w:p w14:paraId="4188D9AE" w14:textId="4A761A76" w:rsidR="000E2F62" w:rsidRPr="002E4A9A" w:rsidRDefault="000E2F62" w:rsidP="000E2F62">
      <w:pPr>
        <w:pStyle w:val="Standard"/>
        <w:spacing w:before="120" w:after="120"/>
        <w:jc w:val="both"/>
        <w:rPr>
          <w:rFonts w:ascii="Calibri" w:eastAsiaTheme="minorHAnsi" w:hAnsi="Calibri" w:cs="Calibri"/>
          <w:color w:val="000000"/>
          <w:kern w:val="0"/>
          <w:sz w:val="22"/>
          <w:szCs w:val="22"/>
          <w:lang w:eastAsia="en-US"/>
        </w:rPr>
      </w:pPr>
      <w:r w:rsidRPr="002E4A9A">
        <w:rPr>
          <w:rFonts w:ascii="Calibri" w:eastAsiaTheme="minorHAnsi" w:hAnsi="Calibri" w:cs="Calibri"/>
          <w:color w:val="000000"/>
          <w:kern w:val="0"/>
          <w:sz w:val="22"/>
          <w:szCs w:val="22"/>
          <w:lang w:eastAsia="en-US"/>
        </w:rPr>
        <w:t xml:space="preserve">La nivelul superior al radierului se vor realiza „gulere / pahare” din B.A.M. / B.A.P. pentru </w:t>
      </w:r>
      <w:proofErr w:type="spellStart"/>
      <w:r w:rsidRPr="002E4A9A">
        <w:rPr>
          <w:rFonts w:ascii="Calibri" w:eastAsiaTheme="minorHAnsi" w:hAnsi="Calibri" w:cs="Calibri"/>
          <w:color w:val="000000"/>
          <w:kern w:val="0"/>
          <w:sz w:val="22"/>
          <w:szCs w:val="22"/>
          <w:lang w:eastAsia="en-US"/>
        </w:rPr>
        <w:t>inglobarea</w:t>
      </w:r>
      <w:proofErr w:type="spellEnd"/>
      <w:r w:rsidRPr="002E4A9A">
        <w:rPr>
          <w:rFonts w:ascii="Calibri" w:eastAsiaTheme="minorHAnsi" w:hAnsi="Calibri" w:cs="Calibri"/>
          <w:color w:val="000000"/>
          <w:kern w:val="0"/>
          <w:sz w:val="22"/>
          <w:szCs w:val="22"/>
          <w:lang w:eastAsia="en-US"/>
        </w:rPr>
        <w:t xml:space="preserve"> </w:t>
      </w:r>
      <w:proofErr w:type="spellStart"/>
      <w:r w:rsidRPr="002E4A9A">
        <w:rPr>
          <w:rFonts w:ascii="Calibri" w:eastAsiaTheme="minorHAnsi" w:hAnsi="Calibri" w:cs="Calibri"/>
          <w:color w:val="000000"/>
          <w:kern w:val="0"/>
          <w:sz w:val="22"/>
          <w:szCs w:val="22"/>
          <w:lang w:eastAsia="en-US"/>
        </w:rPr>
        <w:t>stalpilor</w:t>
      </w:r>
      <w:proofErr w:type="spellEnd"/>
      <w:r w:rsidRPr="002E4A9A">
        <w:rPr>
          <w:rFonts w:ascii="Calibri" w:eastAsiaTheme="minorHAnsi" w:hAnsi="Calibri" w:cs="Calibri"/>
          <w:color w:val="000000"/>
          <w:kern w:val="0"/>
          <w:sz w:val="22"/>
          <w:szCs w:val="22"/>
          <w:lang w:eastAsia="en-US"/>
        </w:rPr>
        <w:t xml:space="preserve"> </w:t>
      </w:r>
      <w:proofErr w:type="spellStart"/>
      <w:r w:rsidRPr="002E4A9A">
        <w:rPr>
          <w:rFonts w:ascii="Calibri" w:eastAsiaTheme="minorHAnsi" w:hAnsi="Calibri" w:cs="Calibri"/>
          <w:color w:val="000000"/>
          <w:kern w:val="0"/>
          <w:sz w:val="22"/>
          <w:szCs w:val="22"/>
          <w:lang w:eastAsia="en-US"/>
        </w:rPr>
        <w:t>prefabricati</w:t>
      </w:r>
      <w:proofErr w:type="spellEnd"/>
      <w:r w:rsidRPr="002E4A9A">
        <w:rPr>
          <w:rFonts w:ascii="Calibri" w:eastAsiaTheme="minorHAnsi" w:hAnsi="Calibri" w:cs="Calibri"/>
          <w:color w:val="000000"/>
          <w:kern w:val="0"/>
          <w:sz w:val="22"/>
          <w:szCs w:val="22"/>
          <w:lang w:eastAsia="en-US"/>
        </w:rPr>
        <w:t xml:space="preserve">. Pentru conectarea </w:t>
      </w:r>
      <w:proofErr w:type="spellStart"/>
      <w:r w:rsidRPr="002E4A9A">
        <w:rPr>
          <w:rFonts w:ascii="Calibri" w:eastAsiaTheme="minorHAnsi" w:hAnsi="Calibri" w:cs="Calibri"/>
          <w:color w:val="000000"/>
          <w:kern w:val="0"/>
          <w:sz w:val="22"/>
          <w:szCs w:val="22"/>
          <w:lang w:eastAsia="en-US"/>
        </w:rPr>
        <w:t>peretilor</w:t>
      </w:r>
      <w:proofErr w:type="spellEnd"/>
      <w:r w:rsidRPr="002E4A9A">
        <w:rPr>
          <w:rFonts w:ascii="Calibri" w:eastAsiaTheme="minorHAnsi" w:hAnsi="Calibri" w:cs="Calibri"/>
          <w:color w:val="000000"/>
          <w:kern w:val="0"/>
          <w:sz w:val="22"/>
          <w:szCs w:val="22"/>
          <w:lang w:eastAsia="en-US"/>
        </w:rPr>
        <w:t xml:space="preserve"> </w:t>
      </w:r>
      <w:proofErr w:type="spellStart"/>
      <w:r w:rsidRPr="002E4A9A">
        <w:rPr>
          <w:rFonts w:ascii="Calibri" w:eastAsiaTheme="minorHAnsi" w:hAnsi="Calibri" w:cs="Calibri"/>
          <w:color w:val="000000"/>
          <w:kern w:val="0"/>
          <w:sz w:val="22"/>
          <w:szCs w:val="22"/>
          <w:lang w:eastAsia="en-US"/>
        </w:rPr>
        <w:t>prefabricati</w:t>
      </w:r>
      <w:proofErr w:type="spellEnd"/>
      <w:r w:rsidRPr="002E4A9A">
        <w:rPr>
          <w:rFonts w:ascii="Calibri" w:eastAsiaTheme="minorHAnsi" w:hAnsi="Calibri" w:cs="Calibri"/>
          <w:color w:val="000000"/>
          <w:kern w:val="0"/>
          <w:sz w:val="22"/>
          <w:szCs w:val="22"/>
          <w:lang w:eastAsia="en-US"/>
        </w:rPr>
        <w:t xml:space="preserve"> se vor realiza </w:t>
      </w:r>
      <w:proofErr w:type="spellStart"/>
      <w:r w:rsidRPr="002E4A9A">
        <w:rPr>
          <w:rFonts w:ascii="Calibri" w:eastAsiaTheme="minorHAnsi" w:hAnsi="Calibri" w:cs="Calibri"/>
          <w:color w:val="000000"/>
          <w:kern w:val="0"/>
          <w:sz w:val="22"/>
          <w:szCs w:val="22"/>
          <w:lang w:eastAsia="en-US"/>
        </w:rPr>
        <w:t>cuzineti</w:t>
      </w:r>
      <w:proofErr w:type="spellEnd"/>
      <w:r w:rsidRPr="002E4A9A">
        <w:rPr>
          <w:rFonts w:ascii="Calibri" w:eastAsiaTheme="minorHAnsi" w:hAnsi="Calibri" w:cs="Calibri"/>
          <w:color w:val="000000"/>
          <w:kern w:val="0"/>
          <w:sz w:val="22"/>
          <w:szCs w:val="22"/>
          <w:lang w:eastAsia="en-US"/>
        </w:rPr>
        <w:t xml:space="preserve"> continui sub amprenta acestora din care se vor </w:t>
      </w:r>
      <w:proofErr w:type="spellStart"/>
      <w:r w:rsidRPr="002E4A9A">
        <w:rPr>
          <w:rFonts w:ascii="Calibri" w:eastAsiaTheme="minorHAnsi" w:hAnsi="Calibri" w:cs="Calibri"/>
          <w:color w:val="000000"/>
          <w:kern w:val="0"/>
          <w:sz w:val="22"/>
          <w:szCs w:val="22"/>
          <w:lang w:eastAsia="en-US"/>
        </w:rPr>
        <w:t>lasa</w:t>
      </w:r>
      <w:proofErr w:type="spellEnd"/>
      <w:r w:rsidRPr="002E4A9A">
        <w:rPr>
          <w:rFonts w:ascii="Calibri" w:eastAsiaTheme="minorHAnsi" w:hAnsi="Calibri" w:cs="Calibri"/>
          <w:color w:val="000000"/>
          <w:kern w:val="0"/>
          <w:sz w:val="22"/>
          <w:szCs w:val="22"/>
          <w:lang w:eastAsia="en-US"/>
        </w:rPr>
        <w:t xml:space="preserve"> </w:t>
      </w:r>
      <w:proofErr w:type="spellStart"/>
      <w:r w:rsidRPr="002E4A9A">
        <w:rPr>
          <w:rFonts w:ascii="Calibri" w:eastAsiaTheme="minorHAnsi" w:hAnsi="Calibri" w:cs="Calibri"/>
          <w:color w:val="000000"/>
          <w:kern w:val="0"/>
          <w:sz w:val="22"/>
          <w:szCs w:val="22"/>
          <w:lang w:eastAsia="en-US"/>
        </w:rPr>
        <w:t>mustati</w:t>
      </w:r>
      <w:proofErr w:type="spellEnd"/>
      <w:r w:rsidRPr="002E4A9A">
        <w:rPr>
          <w:rFonts w:ascii="Calibri" w:eastAsiaTheme="minorHAnsi" w:hAnsi="Calibri" w:cs="Calibri"/>
          <w:color w:val="000000"/>
          <w:kern w:val="0"/>
          <w:sz w:val="22"/>
          <w:szCs w:val="22"/>
          <w:lang w:eastAsia="en-US"/>
        </w:rPr>
        <w:t xml:space="preserve"> de conectare.</w:t>
      </w:r>
    </w:p>
    <w:p w14:paraId="2091E456" w14:textId="77777777" w:rsidR="000E2F62" w:rsidRPr="000E2F62" w:rsidRDefault="000E2F62" w:rsidP="000E2F62">
      <w:pPr>
        <w:autoSpaceDE w:val="0"/>
        <w:autoSpaceDN w:val="0"/>
        <w:adjustRightInd w:val="0"/>
        <w:spacing w:after="0" w:line="240" w:lineRule="auto"/>
        <w:jc w:val="left"/>
        <w:rPr>
          <w:rFonts w:ascii="Calibri" w:hAnsi="Calibri" w:cs="Calibri"/>
          <w:color w:val="000000"/>
        </w:rPr>
      </w:pPr>
      <w:r w:rsidRPr="000E2F62">
        <w:rPr>
          <w:rFonts w:ascii="Calibri" w:hAnsi="Calibri" w:cs="Calibri"/>
          <w:i/>
          <w:iCs/>
          <w:color w:val="000000"/>
        </w:rPr>
        <w:t>Suprastructura</w:t>
      </w:r>
      <w:r w:rsidRPr="000E2F62">
        <w:rPr>
          <w:rFonts w:ascii="Calibri" w:hAnsi="Calibri" w:cs="Calibri"/>
          <w:color w:val="000000"/>
        </w:rPr>
        <w:t xml:space="preserve"> va fi realizata din B.A.M. si B.A.P., sistemul structural fiind de tip </w:t>
      </w:r>
      <w:proofErr w:type="spellStart"/>
      <w:r w:rsidRPr="000E2F62">
        <w:rPr>
          <w:rFonts w:ascii="Calibri" w:hAnsi="Calibri" w:cs="Calibri"/>
          <w:color w:val="000000"/>
        </w:rPr>
        <w:t>pereti</w:t>
      </w:r>
      <w:proofErr w:type="spellEnd"/>
      <w:r w:rsidRPr="000E2F62">
        <w:rPr>
          <w:rFonts w:ascii="Calibri" w:hAnsi="Calibri" w:cs="Calibri"/>
          <w:color w:val="000000"/>
        </w:rPr>
        <w:t xml:space="preserve"> din B.A. </w:t>
      </w:r>
      <w:proofErr w:type="spellStart"/>
      <w:r w:rsidRPr="000E2F62">
        <w:rPr>
          <w:rFonts w:ascii="Calibri" w:hAnsi="Calibri" w:cs="Calibri"/>
          <w:color w:val="000000"/>
        </w:rPr>
        <w:t>necuplati</w:t>
      </w:r>
      <w:proofErr w:type="spellEnd"/>
      <w:r w:rsidRPr="000E2F62">
        <w:rPr>
          <w:rFonts w:ascii="Calibri" w:hAnsi="Calibri" w:cs="Calibri"/>
          <w:color w:val="000000"/>
        </w:rPr>
        <w:t xml:space="preserve">. </w:t>
      </w:r>
      <w:proofErr w:type="spellStart"/>
      <w:r w:rsidRPr="000E2F62">
        <w:rPr>
          <w:rFonts w:ascii="Calibri" w:hAnsi="Calibri" w:cs="Calibri"/>
          <w:color w:val="000000"/>
        </w:rPr>
        <w:t>Incarcarile</w:t>
      </w:r>
      <w:proofErr w:type="spellEnd"/>
      <w:r w:rsidRPr="000E2F62">
        <w:rPr>
          <w:rFonts w:ascii="Calibri" w:hAnsi="Calibri" w:cs="Calibri"/>
          <w:color w:val="000000"/>
        </w:rPr>
        <w:t xml:space="preserve"> laterale (</w:t>
      </w:r>
      <w:proofErr w:type="spellStart"/>
      <w:r w:rsidRPr="000E2F62">
        <w:rPr>
          <w:rFonts w:ascii="Calibri" w:hAnsi="Calibri" w:cs="Calibri"/>
          <w:color w:val="000000"/>
        </w:rPr>
        <w:t>vant</w:t>
      </w:r>
      <w:proofErr w:type="spellEnd"/>
      <w:r w:rsidRPr="000E2F62">
        <w:rPr>
          <w:rFonts w:ascii="Calibri" w:hAnsi="Calibri" w:cs="Calibri"/>
          <w:color w:val="000000"/>
        </w:rPr>
        <w:t xml:space="preserve"> si seism) sunt preluate integral prin intermediul </w:t>
      </w:r>
      <w:proofErr w:type="spellStart"/>
      <w:r w:rsidRPr="000E2F62">
        <w:rPr>
          <w:rFonts w:ascii="Calibri" w:hAnsi="Calibri" w:cs="Calibri"/>
          <w:color w:val="000000"/>
        </w:rPr>
        <w:t>peretilor</w:t>
      </w:r>
      <w:proofErr w:type="spellEnd"/>
      <w:r w:rsidRPr="000E2F62">
        <w:rPr>
          <w:rFonts w:ascii="Calibri" w:hAnsi="Calibri" w:cs="Calibri"/>
          <w:color w:val="000000"/>
        </w:rPr>
        <w:t xml:space="preserve"> de B.A., </w:t>
      </w:r>
      <w:proofErr w:type="spellStart"/>
      <w:r w:rsidRPr="000E2F62">
        <w:rPr>
          <w:rFonts w:ascii="Calibri" w:hAnsi="Calibri" w:cs="Calibri"/>
          <w:color w:val="000000"/>
        </w:rPr>
        <w:t>stalpii</w:t>
      </w:r>
      <w:proofErr w:type="spellEnd"/>
      <w:r w:rsidRPr="000E2F62">
        <w:rPr>
          <w:rFonts w:ascii="Calibri" w:hAnsi="Calibri" w:cs="Calibri"/>
          <w:color w:val="000000"/>
        </w:rPr>
        <w:t xml:space="preserve"> si grinzile </w:t>
      </w:r>
      <w:proofErr w:type="spellStart"/>
      <w:r w:rsidRPr="000E2F62">
        <w:rPr>
          <w:rFonts w:ascii="Calibri" w:hAnsi="Calibri" w:cs="Calibri"/>
          <w:color w:val="000000"/>
        </w:rPr>
        <w:t>avand</w:t>
      </w:r>
      <w:proofErr w:type="spellEnd"/>
      <w:r w:rsidRPr="000E2F62">
        <w:rPr>
          <w:rFonts w:ascii="Calibri" w:hAnsi="Calibri" w:cs="Calibri"/>
          <w:color w:val="000000"/>
        </w:rPr>
        <w:t xml:space="preserve"> rol exclusiv </w:t>
      </w:r>
      <w:proofErr w:type="spellStart"/>
      <w:r w:rsidRPr="000E2F62">
        <w:rPr>
          <w:rFonts w:ascii="Calibri" w:hAnsi="Calibri" w:cs="Calibri"/>
          <w:color w:val="000000"/>
        </w:rPr>
        <w:t>gravitational</w:t>
      </w:r>
      <w:proofErr w:type="spellEnd"/>
      <w:r w:rsidRPr="000E2F62">
        <w:rPr>
          <w:rFonts w:ascii="Calibri" w:hAnsi="Calibri" w:cs="Calibri"/>
          <w:color w:val="000000"/>
        </w:rPr>
        <w:t xml:space="preserve">. </w:t>
      </w:r>
    </w:p>
    <w:p w14:paraId="17F18864" w14:textId="77777777" w:rsidR="000E2F62" w:rsidRPr="000E2F62" w:rsidRDefault="000E2F62" w:rsidP="000E2F62">
      <w:pPr>
        <w:autoSpaceDE w:val="0"/>
        <w:autoSpaceDN w:val="0"/>
        <w:adjustRightInd w:val="0"/>
        <w:spacing w:after="0" w:line="240" w:lineRule="auto"/>
        <w:jc w:val="left"/>
        <w:rPr>
          <w:rFonts w:ascii="Calibri" w:hAnsi="Calibri" w:cs="Calibri"/>
          <w:color w:val="000000"/>
        </w:rPr>
      </w:pPr>
      <w:proofErr w:type="spellStart"/>
      <w:r w:rsidRPr="000E2F62">
        <w:rPr>
          <w:rFonts w:ascii="Calibri" w:hAnsi="Calibri" w:cs="Calibri"/>
          <w:color w:val="000000"/>
        </w:rPr>
        <w:t>Peretii</w:t>
      </w:r>
      <w:proofErr w:type="spellEnd"/>
      <w:r w:rsidRPr="000E2F62">
        <w:rPr>
          <w:rFonts w:ascii="Calibri" w:hAnsi="Calibri" w:cs="Calibri"/>
          <w:color w:val="000000"/>
        </w:rPr>
        <w:t xml:space="preserve"> din B.A. sunt </w:t>
      </w:r>
      <w:proofErr w:type="spellStart"/>
      <w:r w:rsidRPr="000E2F62">
        <w:rPr>
          <w:rFonts w:ascii="Calibri" w:hAnsi="Calibri" w:cs="Calibri"/>
          <w:color w:val="000000"/>
        </w:rPr>
        <w:t>realizati</w:t>
      </w:r>
      <w:proofErr w:type="spellEnd"/>
      <w:r w:rsidRPr="000E2F62">
        <w:rPr>
          <w:rFonts w:ascii="Calibri" w:hAnsi="Calibri" w:cs="Calibri"/>
          <w:color w:val="000000"/>
        </w:rPr>
        <w:t xml:space="preserve"> in mare </w:t>
      </w:r>
      <w:proofErr w:type="spellStart"/>
      <w:r w:rsidRPr="000E2F62">
        <w:rPr>
          <w:rFonts w:ascii="Calibri" w:hAnsi="Calibri" w:cs="Calibri"/>
          <w:color w:val="000000"/>
        </w:rPr>
        <w:t>masura</w:t>
      </w:r>
      <w:proofErr w:type="spellEnd"/>
      <w:r w:rsidRPr="000E2F62">
        <w:rPr>
          <w:rFonts w:ascii="Calibri" w:hAnsi="Calibri" w:cs="Calibri"/>
          <w:color w:val="000000"/>
        </w:rPr>
        <w:t xml:space="preserve"> din B.A.P. si </w:t>
      </w:r>
      <w:proofErr w:type="spellStart"/>
      <w:r w:rsidRPr="000E2F62">
        <w:rPr>
          <w:rFonts w:ascii="Calibri" w:hAnsi="Calibri" w:cs="Calibri"/>
          <w:color w:val="000000"/>
        </w:rPr>
        <w:t>monolitizati</w:t>
      </w:r>
      <w:proofErr w:type="spellEnd"/>
      <w:r w:rsidRPr="000E2F62">
        <w:rPr>
          <w:rFonts w:ascii="Calibri" w:hAnsi="Calibri" w:cs="Calibri"/>
          <w:color w:val="000000"/>
        </w:rPr>
        <w:t xml:space="preserve"> la fata locului, </w:t>
      </w:r>
      <w:proofErr w:type="spellStart"/>
      <w:r w:rsidRPr="000E2F62">
        <w:rPr>
          <w:rFonts w:ascii="Calibri" w:hAnsi="Calibri" w:cs="Calibri"/>
          <w:color w:val="000000"/>
        </w:rPr>
        <w:t>exceptie</w:t>
      </w:r>
      <w:proofErr w:type="spellEnd"/>
      <w:r w:rsidRPr="000E2F62">
        <w:rPr>
          <w:rFonts w:ascii="Calibri" w:hAnsi="Calibri" w:cs="Calibri"/>
          <w:color w:val="000000"/>
        </w:rPr>
        <w:t xml:space="preserve"> </w:t>
      </w:r>
      <w:proofErr w:type="spellStart"/>
      <w:r w:rsidRPr="000E2F62">
        <w:rPr>
          <w:rFonts w:ascii="Calibri" w:hAnsi="Calibri" w:cs="Calibri"/>
          <w:color w:val="000000"/>
        </w:rPr>
        <w:t>facand</w:t>
      </w:r>
      <w:proofErr w:type="spellEnd"/>
      <w:r w:rsidRPr="000E2F62">
        <w:rPr>
          <w:rFonts w:ascii="Calibri" w:hAnsi="Calibri" w:cs="Calibri"/>
          <w:color w:val="000000"/>
        </w:rPr>
        <w:t xml:space="preserve"> acei </w:t>
      </w:r>
      <w:proofErr w:type="spellStart"/>
      <w:r w:rsidRPr="000E2F62">
        <w:rPr>
          <w:rFonts w:ascii="Calibri" w:hAnsi="Calibri" w:cs="Calibri"/>
          <w:color w:val="000000"/>
        </w:rPr>
        <w:t>pereti</w:t>
      </w:r>
      <w:proofErr w:type="spellEnd"/>
      <w:r w:rsidRPr="000E2F62">
        <w:rPr>
          <w:rFonts w:ascii="Calibri" w:hAnsi="Calibri" w:cs="Calibri"/>
          <w:color w:val="000000"/>
        </w:rPr>
        <w:t xml:space="preserve"> ce prezinta geometrii neadecvate </w:t>
      </w:r>
      <w:proofErr w:type="spellStart"/>
      <w:r w:rsidRPr="000E2F62">
        <w:rPr>
          <w:rFonts w:ascii="Calibri" w:hAnsi="Calibri" w:cs="Calibri"/>
          <w:color w:val="000000"/>
        </w:rPr>
        <w:t>prefabricarii</w:t>
      </w:r>
      <w:proofErr w:type="spellEnd"/>
      <w:r w:rsidRPr="000E2F62">
        <w:rPr>
          <w:rFonts w:ascii="Calibri" w:hAnsi="Calibri" w:cs="Calibri"/>
          <w:color w:val="000000"/>
        </w:rPr>
        <w:t xml:space="preserve"> care vor fi </w:t>
      </w:r>
      <w:proofErr w:type="spellStart"/>
      <w:r w:rsidRPr="000E2F62">
        <w:rPr>
          <w:rFonts w:ascii="Calibri" w:hAnsi="Calibri" w:cs="Calibri"/>
          <w:color w:val="000000"/>
        </w:rPr>
        <w:t>turnati</w:t>
      </w:r>
      <w:proofErr w:type="spellEnd"/>
      <w:r w:rsidRPr="000E2F62">
        <w:rPr>
          <w:rFonts w:ascii="Calibri" w:hAnsi="Calibri" w:cs="Calibri"/>
          <w:color w:val="000000"/>
        </w:rPr>
        <w:t xml:space="preserve"> la fata locului. </w:t>
      </w:r>
    </w:p>
    <w:p w14:paraId="403F8719" w14:textId="280A334E" w:rsidR="000E2F62" w:rsidRPr="002E4A9A" w:rsidRDefault="000E2F62" w:rsidP="000E2F62">
      <w:pPr>
        <w:pStyle w:val="Standard"/>
        <w:spacing w:before="120" w:after="120"/>
        <w:jc w:val="both"/>
        <w:rPr>
          <w:rFonts w:ascii="Calibri" w:eastAsiaTheme="minorHAnsi" w:hAnsi="Calibri" w:cs="Calibri"/>
          <w:color w:val="000000"/>
          <w:kern w:val="0"/>
          <w:sz w:val="22"/>
          <w:szCs w:val="22"/>
          <w:lang w:eastAsia="en-US"/>
        </w:rPr>
      </w:pPr>
      <w:proofErr w:type="spellStart"/>
      <w:r w:rsidRPr="002E4A9A">
        <w:rPr>
          <w:rFonts w:ascii="Calibri" w:eastAsiaTheme="minorHAnsi" w:hAnsi="Calibri" w:cs="Calibri"/>
          <w:color w:val="000000"/>
          <w:kern w:val="0"/>
          <w:sz w:val="22"/>
          <w:szCs w:val="22"/>
          <w:lang w:eastAsia="en-US"/>
        </w:rPr>
        <w:t>Stalpii</w:t>
      </w:r>
      <w:proofErr w:type="spellEnd"/>
      <w:r w:rsidRPr="002E4A9A">
        <w:rPr>
          <w:rFonts w:ascii="Calibri" w:eastAsiaTheme="minorHAnsi" w:hAnsi="Calibri" w:cs="Calibri"/>
          <w:color w:val="000000"/>
          <w:kern w:val="0"/>
          <w:sz w:val="22"/>
          <w:szCs w:val="22"/>
          <w:lang w:eastAsia="en-US"/>
        </w:rPr>
        <w:t xml:space="preserve"> sunt </w:t>
      </w:r>
      <w:proofErr w:type="spellStart"/>
      <w:r w:rsidRPr="002E4A9A">
        <w:rPr>
          <w:rFonts w:ascii="Calibri" w:eastAsiaTheme="minorHAnsi" w:hAnsi="Calibri" w:cs="Calibri"/>
          <w:color w:val="000000"/>
          <w:kern w:val="0"/>
          <w:sz w:val="22"/>
          <w:szCs w:val="22"/>
          <w:lang w:eastAsia="en-US"/>
        </w:rPr>
        <w:t>realizati</w:t>
      </w:r>
      <w:proofErr w:type="spellEnd"/>
      <w:r w:rsidRPr="002E4A9A">
        <w:rPr>
          <w:rFonts w:ascii="Calibri" w:eastAsiaTheme="minorHAnsi" w:hAnsi="Calibri" w:cs="Calibri"/>
          <w:color w:val="000000"/>
          <w:kern w:val="0"/>
          <w:sz w:val="22"/>
          <w:szCs w:val="22"/>
          <w:lang w:eastAsia="en-US"/>
        </w:rPr>
        <w:t xml:space="preserve"> in </w:t>
      </w:r>
      <w:proofErr w:type="spellStart"/>
      <w:r w:rsidRPr="002E4A9A">
        <w:rPr>
          <w:rFonts w:ascii="Calibri" w:eastAsiaTheme="minorHAnsi" w:hAnsi="Calibri" w:cs="Calibri"/>
          <w:color w:val="000000"/>
          <w:kern w:val="0"/>
          <w:sz w:val="22"/>
          <w:szCs w:val="22"/>
          <w:lang w:eastAsia="en-US"/>
        </w:rPr>
        <w:t>solutie</w:t>
      </w:r>
      <w:proofErr w:type="spellEnd"/>
      <w:r w:rsidRPr="002E4A9A">
        <w:rPr>
          <w:rFonts w:ascii="Calibri" w:eastAsiaTheme="minorHAnsi" w:hAnsi="Calibri" w:cs="Calibri"/>
          <w:color w:val="000000"/>
          <w:kern w:val="0"/>
          <w:sz w:val="22"/>
          <w:szCs w:val="22"/>
          <w:lang w:eastAsia="en-US"/>
        </w:rPr>
        <w:t xml:space="preserve"> prefabricata, </w:t>
      </w:r>
      <w:proofErr w:type="spellStart"/>
      <w:r w:rsidRPr="002E4A9A">
        <w:rPr>
          <w:rFonts w:ascii="Calibri" w:eastAsiaTheme="minorHAnsi" w:hAnsi="Calibri" w:cs="Calibri"/>
          <w:color w:val="000000"/>
          <w:kern w:val="0"/>
          <w:sz w:val="22"/>
          <w:szCs w:val="22"/>
          <w:lang w:eastAsia="en-US"/>
        </w:rPr>
        <w:t>acestia</w:t>
      </w:r>
      <w:proofErr w:type="spellEnd"/>
      <w:r w:rsidRPr="002E4A9A">
        <w:rPr>
          <w:rFonts w:ascii="Calibri" w:eastAsiaTheme="minorHAnsi" w:hAnsi="Calibri" w:cs="Calibri"/>
          <w:color w:val="000000"/>
          <w:kern w:val="0"/>
          <w:sz w:val="22"/>
          <w:szCs w:val="22"/>
          <w:lang w:eastAsia="en-US"/>
        </w:rPr>
        <w:t xml:space="preserve"> fiind </w:t>
      </w:r>
      <w:proofErr w:type="spellStart"/>
      <w:r w:rsidRPr="002E4A9A">
        <w:rPr>
          <w:rFonts w:ascii="Calibri" w:eastAsiaTheme="minorHAnsi" w:hAnsi="Calibri" w:cs="Calibri"/>
          <w:color w:val="000000"/>
          <w:kern w:val="0"/>
          <w:sz w:val="22"/>
          <w:szCs w:val="22"/>
          <w:lang w:eastAsia="en-US"/>
        </w:rPr>
        <w:t>articulati</w:t>
      </w:r>
      <w:proofErr w:type="spellEnd"/>
      <w:r w:rsidRPr="002E4A9A">
        <w:rPr>
          <w:rFonts w:ascii="Calibri" w:eastAsiaTheme="minorHAnsi" w:hAnsi="Calibri" w:cs="Calibri"/>
          <w:color w:val="000000"/>
          <w:kern w:val="0"/>
          <w:sz w:val="22"/>
          <w:szCs w:val="22"/>
          <w:lang w:eastAsia="en-US"/>
        </w:rPr>
        <w:t xml:space="preserve"> la nivelul </w:t>
      </w:r>
      <w:proofErr w:type="spellStart"/>
      <w:r w:rsidRPr="002E4A9A">
        <w:rPr>
          <w:rFonts w:ascii="Calibri" w:eastAsiaTheme="minorHAnsi" w:hAnsi="Calibri" w:cs="Calibri"/>
          <w:color w:val="000000"/>
          <w:kern w:val="0"/>
          <w:sz w:val="22"/>
          <w:szCs w:val="22"/>
          <w:lang w:eastAsia="en-US"/>
        </w:rPr>
        <w:t>planseelor</w:t>
      </w:r>
      <w:proofErr w:type="spellEnd"/>
      <w:r w:rsidRPr="002E4A9A">
        <w:rPr>
          <w:rFonts w:ascii="Calibri" w:eastAsiaTheme="minorHAnsi" w:hAnsi="Calibri" w:cs="Calibri"/>
          <w:color w:val="000000"/>
          <w:kern w:val="0"/>
          <w:sz w:val="22"/>
          <w:szCs w:val="22"/>
          <w:lang w:eastAsia="en-US"/>
        </w:rPr>
        <w:t>, grinzile de cadru sunt realizate din B.A.P. pretensionat si sunt articulate la ambele capete.</w:t>
      </w:r>
    </w:p>
    <w:p w14:paraId="04569617" w14:textId="77777777" w:rsidR="00E07C6F" w:rsidRPr="00E07C6F" w:rsidRDefault="00E07C6F" w:rsidP="00E07C6F">
      <w:pPr>
        <w:autoSpaceDE w:val="0"/>
        <w:autoSpaceDN w:val="0"/>
        <w:adjustRightInd w:val="0"/>
        <w:spacing w:after="0" w:line="240" w:lineRule="auto"/>
        <w:jc w:val="left"/>
        <w:rPr>
          <w:rFonts w:ascii="Calibri" w:hAnsi="Calibri" w:cs="Calibri"/>
          <w:color w:val="000000"/>
        </w:rPr>
      </w:pPr>
      <w:proofErr w:type="spellStart"/>
      <w:r w:rsidRPr="00E07C6F">
        <w:rPr>
          <w:rFonts w:ascii="Calibri" w:hAnsi="Calibri" w:cs="Calibri"/>
          <w:color w:val="000000"/>
        </w:rPr>
        <w:t>Planseele</w:t>
      </w:r>
      <w:proofErr w:type="spellEnd"/>
      <w:r w:rsidRPr="00E07C6F">
        <w:rPr>
          <w:rFonts w:ascii="Calibri" w:hAnsi="Calibri" w:cs="Calibri"/>
          <w:color w:val="000000"/>
        </w:rPr>
        <w:t xml:space="preserve"> sunt realizate sub forma unor </w:t>
      </w:r>
      <w:proofErr w:type="spellStart"/>
      <w:r w:rsidRPr="00E07C6F">
        <w:rPr>
          <w:rFonts w:ascii="Calibri" w:hAnsi="Calibri" w:cs="Calibri"/>
          <w:color w:val="000000"/>
        </w:rPr>
        <w:t>saibe</w:t>
      </w:r>
      <w:proofErr w:type="spellEnd"/>
      <w:r w:rsidRPr="00E07C6F">
        <w:rPr>
          <w:rFonts w:ascii="Calibri" w:hAnsi="Calibri" w:cs="Calibri"/>
          <w:color w:val="000000"/>
        </w:rPr>
        <w:t xml:space="preserve"> rigide la nivelul </w:t>
      </w:r>
      <w:proofErr w:type="spellStart"/>
      <w:r w:rsidRPr="00E07C6F">
        <w:rPr>
          <w:rFonts w:ascii="Calibri" w:hAnsi="Calibri" w:cs="Calibri"/>
          <w:color w:val="000000"/>
        </w:rPr>
        <w:t>fiecarui</w:t>
      </w:r>
      <w:proofErr w:type="spellEnd"/>
      <w:r w:rsidRPr="00E07C6F">
        <w:rPr>
          <w:rFonts w:ascii="Calibri" w:hAnsi="Calibri" w:cs="Calibri"/>
          <w:color w:val="000000"/>
        </w:rPr>
        <w:t xml:space="preserve"> nivel in parte, din punct de vedere constructiv acestea sunt realizate cu </w:t>
      </w:r>
      <w:proofErr w:type="spellStart"/>
      <w:r w:rsidRPr="00E07C6F">
        <w:rPr>
          <w:rFonts w:ascii="Calibri" w:hAnsi="Calibri" w:cs="Calibri"/>
          <w:color w:val="000000"/>
        </w:rPr>
        <w:t>predale</w:t>
      </w:r>
      <w:proofErr w:type="spellEnd"/>
      <w:r w:rsidRPr="00E07C6F">
        <w:rPr>
          <w:rFonts w:ascii="Calibri" w:hAnsi="Calibri" w:cs="Calibri"/>
          <w:color w:val="000000"/>
        </w:rPr>
        <w:t xml:space="preserve"> si </w:t>
      </w:r>
      <w:proofErr w:type="spellStart"/>
      <w:r w:rsidRPr="00E07C6F">
        <w:rPr>
          <w:rFonts w:ascii="Calibri" w:hAnsi="Calibri" w:cs="Calibri"/>
          <w:color w:val="000000"/>
        </w:rPr>
        <w:t>suprabetonare</w:t>
      </w:r>
      <w:proofErr w:type="spellEnd"/>
      <w:r w:rsidRPr="00E07C6F">
        <w:rPr>
          <w:rFonts w:ascii="Calibri" w:hAnsi="Calibri" w:cs="Calibri"/>
          <w:color w:val="000000"/>
        </w:rPr>
        <w:t xml:space="preserve">. </w:t>
      </w:r>
      <w:proofErr w:type="spellStart"/>
      <w:r w:rsidRPr="00E07C6F">
        <w:rPr>
          <w:rFonts w:ascii="Calibri" w:hAnsi="Calibri" w:cs="Calibri"/>
          <w:color w:val="000000"/>
        </w:rPr>
        <w:t>Functie</w:t>
      </w:r>
      <w:proofErr w:type="spellEnd"/>
      <w:r w:rsidRPr="00E07C6F">
        <w:rPr>
          <w:rFonts w:ascii="Calibri" w:hAnsi="Calibri" w:cs="Calibri"/>
          <w:color w:val="000000"/>
        </w:rPr>
        <w:t xml:space="preserve"> de deschiderile </w:t>
      </w:r>
      <w:proofErr w:type="spellStart"/>
      <w:r w:rsidRPr="00E07C6F">
        <w:rPr>
          <w:rFonts w:ascii="Calibri" w:hAnsi="Calibri" w:cs="Calibri"/>
          <w:color w:val="000000"/>
        </w:rPr>
        <w:t>planseelor</w:t>
      </w:r>
      <w:proofErr w:type="spellEnd"/>
      <w:r w:rsidRPr="00E07C6F">
        <w:rPr>
          <w:rFonts w:ascii="Calibri" w:hAnsi="Calibri" w:cs="Calibri"/>
          <w:color w:val="000000"/>
        </w:rPr>
        <w:t xml:space="preserve"> </w:t>
      </w:r>
      <w:proofErr w:type="spellStart"/>
      <w:r w:rsidRPr="00E07C6F">
        <w:rPr>
          <w:rFonts w:ascii="Calibri" w:hAnsi="Calibri" w:cs="Calibri"/>
          <w:color w:val="000000"/>
        </w:rPr>
        <w:t>predalele</w:t>
      </w:r>
      <w:proofErr w:type="spellEnd"/>
      <w:r w:rsidRPr="00E07C6F">
        <w:rPr>
          <w:rFonts w:ascii="Calibri" w:hAnsi="Calibri" w:cs="Calibri"/>
          <w:color w:val="000000"/>
        </w:rPr>
        <w:t xml:space="preserve"> sunt de tip TT sau </w:t>
      </w:r>
      <w:proofErr w:type="spellStart"/>
      <w:r w:rsidRPr="00E07C6F">
        <w:rPr>
          <w:rFonts w:ascii="Calibri" w:hAnsi="Calibri" w:cs="Calibri"/>
          <w:color w:val="000000"/>
        </w:rPr>
        <w:t>predale</w:t>
      </w:r>
      <w:proofErr w:type="spellEnd"/>
      <w:r w:rsidRPr="00E07C6F">
        <w:rPr>
          <w:rFonts w:ascii="Calibri" w:hAnsi="Calibri" w:cs="Calibri"/>
          <w:color w:val="000000"/>
        </w:rPr>
        <w:t xml:space="preserve"> rectangulare, acestea fiind </w:t>
      </w:r>
      <w:proofErr w:type="spellStart"/>
      <w:r w:rsidRPr="00E07C6F">
        <w:rPr>
          <w:rFonts w:ascii="Calibri" w:hAnsi="Calibri" w:cs="Calibri"/>
          <w:color w:val="000000"/>
        </w:rPr>
        <w:t>suprabetonate</w:t>
      </w:r>
      <w:proofErr w:type="spellEnd"/>
      <w:r w:rsidRPr="00E07C6F">
        <w:rPr>
          <w:rFonts w:ascii="Calibri" w:hAnsi="Calibri" w:cs="Calibri"/>
          <w:color w:val="000000"/>
        </w:rPr>
        <w:t xml:space="preserve"> cu 15cm de beton armat, </w:t>
      </w:r>
      <w:proofErr w:type="spellStart"/>
      <w:r w:rsidRPr="00E07C6F">
        <w:rPr>
          <w:rFonts w:ascii="Calibri" w:hAnsi="Calibri" w:cs="Calibri"/>
          <w:color w:val="000000"/>
        </w:rPr>
        <w:t>suprabetonarea</w:t>
      </w:r>
      <w:proofErr w:type="spellEnd"/>
      <w:r w:rsidRPr="00E07C6F">
        <w:rPr>
          <w:rFonts w:ascii="Calibri" w:hAnsi="Calibri" w:cs="Calibri"/>
          <w:color w:val="000000"/>
        </w:rPr>
        <w:t xml:space="preserve"> se prevede continua in vederea </w:t>
      </w:r>
      <w:proofErr w:type="spellStart"/>
      <w:r w:rsidRPr="00E07C6F">
        <w:rPr>
          <w:rFonts w:ascii="Calibri" w:hAnsi="Calibri" w:cs="Calibri"/>
          <w:color w:val="000000"/>
        </w:rPr>
        <w:t>realizarii</w:t>
      </w:r>
      <w:proofErr w:type="spellEnd"/>
      <w:r w:rsidRPr="00E07C6F">
        <w:rPr>
          <w:rFonts w:ascii="Calibri" w:hAnsi="Calibri" w:cs="Calibri"/>
          <w:color w:val="000000"/>
        </w:rPr>
        <w:t xml:space="preserve"> unei </w:t>
      </w:r>
      <w:proofErr w:type="spellStart"/>
      <w:r w:rsidRPr="00E07C6F">
        <w:rPr>
          <w:rFonts w:ascii="Calibri" w:hAnsi="Calibri" w:cs="Calibri"/>
          <w:color w:val="000000"/>
        </w:rPr>
        <w:t>legaturi</w:t>
      </w:r>
      <w:proofErr w:type="spellEnd"/>
      <w:r w:rsidRPr="00E07C6F">
        <w:rPr>
          <w:rFonts w:ascii="Calibri" w:hAnsi="Calibri" w:cs="Calibri"/>
          <w:color w:val="000000"/>
        </w:rPr>
        <w:t xml:space="preserve"> cat mai bune intre toate elementele verticale ale structurii. </w:t>
      </w:r>
    </w:p>
    <w:p w14:paraId="08C8AD93" w14:textId="77777777" w:rsidR="00E07C6F" w:rsidRPr="00E07C6F" w:rsidRDefault="00E07C6F" w:rsidP="00E07C6F">
      <w:pPr>
        <w:autoSpaceDE w:val="0"/>
        <w:autoSpaceDN w:val="0"/>
        <w:adjustRightInd w:val="0"/>
        <w:spacing w:after="0" w:line="240" w:lineRule="auto"/>
        <w:jc w:val="left"/>
        <w:rPr>
          <w:rFonts w:ascii="Calibri" w:hAnsi="Calibri" w:cs="Calibri"/>
          <w:color w:val="000000"/>
        </w:rPr>
      </w:pPr>
      <w:r w:rsidRPr="00E07C6F">
        <w:rPr>
          <w:rFonts w:ascii="Calibri" w:hAnsi="Calibri" w:cs="Calibri"/>
          <w:color w:val="000000"/>
        </w:rPr>
        <w:t xml:space="preserve">Acolo unde geometria </w:t>
      </w:r>
      <w:proofErr w:type="spellStart"/>
      <w:r w:rsidRPr="00E07C6F">
        <w:rPr>
          <w:rFonts w:ascii="Calibri" w:hAnsi="Calibri" w:cs="Calibri"/>
          <w:color w:val="000000"/>
        </w:rPr>
        <w:t>constructiei</w:t>
      </w:r>
      <w:proofErr w:type="spellEnd"/>
      <w:r w:rsidRPr="00E07C6F">
        <w:rPr>
          <w:rFonts w:ascii="Calibri" w:hAnsi="Calibri" w:cs="Calibri"/>
          <w:color w:val="000000"/>
        </w:rPr>
        <w:t xml:space="preserve"> nu permite realizarea unor elemente prefabricate </w:t>
      </w:r>
      <w:proofErr w:type="spellStart"/>
      <w:r w:rsidRPr="00E07C6F">
        <w:rPr>
          <w:rFonts w:ascii="Calibri" w:hAnsi="Calibri" w:cs="Calibri"/>
          <w:color w:val="000000"/>
        </w:rPr>
        <w:t>rationale</w:t>
      </w:r>
      <w:proofErr w:type="spellEnd"/>
      <w:r w:rsidRPr="00E07C6F">
        <w:rPr>
          <w:rFonts w:ascii="Calibri" w:hAnsi="Calibri" w:cs="Calibri"/>
          <w:color w:val="000000"/>
        </w:rPr>
        <w:t xml:space="preserve">, din </w:t>
      </w:r>
      <w:proofErr w:type="spellStart"/>
      <w:r w:rsidRPr="00E07C6F">
        <w:rPr>
          <w:rFonts w:ascii="Calibri" w:hAnsi="Calibri" w:cs="Calibri"/>
          <w:color w:val="000000"/>
        </w:rPr>
        <w:t>puct</w:t>
      </w:r>
      <w:proofErr w:type="spellEnd"/>
      <w:r w:rsidRPr="00E07C6F">
        <w:rPr>
          <w:rFonts w:ascii="Calibri" w:hAnsi="Calibri" w:cs="Calibri"/>
          <w:color w:val="000000"/>
        </w:rPr>
        <w:t xml:space="preserve"> de vedere economic, se vor realiza elemente din B.A.M.. </w:t>
      </w:r>
    </w:p>
    <w:p w14:paraId="20092E94" w14:textId="15B7A33E" w:rsidR="000E2F62" w:rsidRDefault="00E07C6F" w:rsidP="00E07C6F">
      <w:pPr>
        <w:pStyle w:val="Standard"/>
        <w:spacing w:before="120" w:after="120"/>
        <w:jc w:val="both"/>
        <w:rPr>
          <w:rFonts w:ascii="Calibri" w:eastAsiaTheme="minorHAnsi" w:hAnsi="Calibri" w:cs="Calibri"/>
          <w:color w:val="000000"/>
          <w:kern w:val="0"/>
          <w:sz w:val="22"/>
          <w:szCs w:val="22"/>
          <w:lang w:eastAsia="en-US"/>
        </w:rPr>
      </w:pPr>
      <w:r w:rsidRPr="002E4A9A">
        <w:rPr>
          <w:rFonts w:ascii="Calibri" w:eastAsiaTheme="minorHAnsi" w:hAnsi="Calibri" w:cs="Calibri"/>
          <w:color w:val="000000"/>
          <w:kern w:val="0"/>
          <w:sz w:val="22"/>
          <w:szCs w:val="22"/>
          <w:lang w:eastAsia="en-US"/>
        </w:rPr>
        <w:t xml:space="preserve">Pardoseala de la nivelul parterului se va realiza din B.A.M. (cu bare sau dispers) cu o grosime de aproximativ 20cm, aceasta va fi decuplata de structura principala. Pentru a asigura cota pardoselii se vor realiza umpluturi controlate </w:t>
      </w:r>
      <w:proofErr w:type="spellStart"/>
      <w:r w:rsidRPr="002E4A9A">
        <w:rPr>
          <w:rFonts w:ascii="Calibri" w:eastAsiaTheme="minorHAnsi" w:hAnsi="Calibri" w:cs="Calibri"/>
          <w:color w:val="000000"/>
          <w:kern w:val="0"/>
          <w:sz w:val="22"/>
          <w:szCs w:val="22"/>
          <w:lang w:eastAsia="en-US"/>
        </w:rPr>
        <w:t>pente</w:t>
      </w:r>
      <w:proofErr w:type="spellEnd"/>
      <w:r w:rsidRPr="002E4A9A">
        <w:rPr>
          <w:rFonts w:ascii="Calibri" w:eastAsiaTheme="minorHAnsi" w:hAnsi="Calibri" w:cs="Calibri"/>
          <w:color w:val="000000"/>
          <w:kern w:val="0"/>
          <w:sz w:val="22"/>
          <w:szCs w:val="22"/>
          <w:lang w:eastAsia="en-US"/>
        </w:rPr>
        <w:t xml:space="preserve"> radier, aceste umpluturi vor fi realizate de </w:t>
      </w:r>
      <w:proofErr w:type="spellStart"/>
      <w:r w:rsidRPr="002E4A9A">
        <w:rPr>
          <w:rFonts w:ascii="Calibri" w:eastAsiaTheme="minorHAnsi" w:hAnsi="Calibri" w:cs="Calibri"/>
          <w:color w:val="000000"/>
          <w:kern w:val="0"/>
          <w:sz w:val="22"/>
          <w:szCs w:val="22"/>
          <w:lang w:eastAsia="en-US"/>
        </w:rPr>
        <w:t>asa</w:t>
      </w:r>
      <w:proofErr w:type="spellEnd"/>
      <w:r w:rsidRPr="002E4A9A">
        <w:rPr>
          <w:rFonts w:ascii="Calibri" w:eastAsiaTheme="minorHAnsi" w:hAnsi="Calibri" w:cs="Calibri"/>
          <w:color w:val="000000"/>
          <w:kern w:val="0"/>
          <w:sz w:val="22"/>
          <w:szCs w:val="22"/>
          <w:lang w:eastAsia="en-US"/>
        </w:rPr>
        <w:t xml:space="preserve"> natura </w:t>
      </w:r>
      <w:proofErr w:type="spellStart"/>
      <w:r w:rsidRPr="002E4A9A">
        <w:rPr>
          <w:rFonts w:ascii="Calibri" w:eastAsiaTheme="minorHAnsi" w:hAnsi="Calibri" w:cs="Calibri"/>
          <w:color w:val="000000"/>
          <w:kern w:val="0"/>
          <w:sz w:val="22"/>
          <w:szCs w:val="22"/>
          <w:lang w:eastAsia="en-US"/>
        </w:rPr>
        <w:t>incat</w:t>
      </w:r>
      <w:proofErr w:type="spellEnd"/>
      <w:r w:rsidRPr="002E4A9A">
        <w:rPr>
          <w:rFonts w:ascii="Calibri" w:eastAsiaTheme="minorHAnsi" w:hAnsi="Calibri" w:cs="Calibri"/>
          <w:color w:val="000000"/>
          <w:kern w:val="0"/>
          <w:sz w:val="22"/>
          <w:szCs w:val="22"/>
          <w:lang w:eastAsia="en-US"/>
        </w:rPr>
        <w:t xml:space="preserve"> sa nu se </w:t>
      </w:r>
      <w:proofErr w:type="spellStart"/>
      <w:r w:rsidRPr="002E4A9A">
        <w:rPr>
          <w:rFonts w:ascii="Calibri" w:eastAsiaTheme="minorHAnsi" w:hAnsi="Calibri" w:cs="Calibri"/>
          <w:color w:val="000000"/>
          <w:kern w:val="0"/>
          <w:sz w:val="22"/>
          <w:szCs w:val="22"/>
          <w:lang w:eastAsia="en-US"/>
        </w:rPr>
        <w:t>induca</w:t>
      </w:r>
      <w:proofErr w:type="spellEnd"/>
      <w:r w:rsidRPr="002E4A9A">
        <w:rPr>
          <w:rFonts w:ascii="Calibri" w:eastAsiaTheme="minorHAnsi" w:hAnsi="Calibri" w:cs="Calibri"/>
          <w:color w:val="000000"/>
          <w:kern w:val="0"/>
          <w:sz w:val="22"/>
          <w:szCs w:val="22"/>
          <w:lang w:eastAsia="en-US"/>
        </w:rPr>
        <w:t xml:space="preserve"> </w:t>
      </w:r>
      <w:proofErr w:type="spellStart"/>
      <w:r w:rsidRPr="002E4A9A">
        <w:rPr>
          <w:rFonts w:ascii="Calibri" w:eastAsiaTheme="minorHAnsi" w:hAnsi="Calibri" w:cs="Calibri"/>
          <w:color w:val="000000"/>
          <w:kern w:val="0"/>
          <w:sz w:val="22"/>
          <w:szCs w:val="22"/>
          <w:lang w:eastAsia="en-US"/>
        </w:rPr>
        <w:t>vibratii</w:t>
      </w:r>
      <w:proofErr w:type="spellEnd"/>
      <w:r w:rsidRPr="002E4A9A">
        <w:rPr>
          <w:rFonts w:ascii="Calibri" w:eastAsiaTheme="minorHAnsi" w:hAnsi="Calibri" w:cs="Calibri"/>
          <w:color w:val="000000"/>
          <w:kern w:val="0"/>
          <w:sz w:val="22"/>
          <w:szCs w:val="22"/>
          <w:lang w:eastAsia="en-US"/>
        </w:rPr>
        <w:t xml:space="preserve"> la nivelul structurii de rezistenta.</w:t>
      </w:r>
    </w:p>
    <w:p w14:paraId="24D939B9" w14:textId="77777777" w:rsidR="00E1157A" w:rsidRPr="002E4A9A" w:rsidRDefault="00E1157A" w:rsidP="00E07C6F">
      <w:pPr>
        <w:pStyle w:val="Standard"/>
        <w:spacing w:before="120" w:after="120"/>
        <w:jc w:val="both"/>
        <w:rPr>
          <w:rFonts w:asciiTheme="minorHAnsi" w:hAnsiTheme="minorHAnsi" w:cstheme="minorHAnsi"/>
          <w:color w:val="000000"/>
          <w:highlight w:val="yellow"/>
        </w:rPr>
      </w:pPr>
    </w:p>
    <w:p w14:paraId="2C6E10FD" w14:textId="77777777" w:rsidR="00E62730" w:rsidRPr="00E62730" w:rsidRDefault="00E62730" w:rsidP="00E62730">
      <w:pPr>
        <w:ind w:firstLine="720"/>
        <w:rPr>
          <w:b/>
          <w:bCs/>
          <w:lang w:val="fr-FR"/>
        </w:rPr>
      </w:pPr>
      <w:bookmarkStart w:id="8" w:name="_Toc486073583"/>
      <w:bookmarkStart w:id="9" w:name="_Toc486074208"/>
      <w:bookmarkStart w:id="10" w:name="_Toc90295582"/>
      <w:r w:rsidRPr="00E62730">
        <w:rPr>
          <w:b/>
          <w:bCs/>
          <w:lang w:val="fr-FR"/>
        </w:rPr>
        <w:t>MATERIALE UTILIZATE</w:t>
      </w:r>
      <w:bookmarkEnd w:id="8"/>
      <w:bookmarkEnd w:id="9"/>
      <w:r w:rsidRPr="00E62730">
        <w:rPr>
          <w:b/>
          <w:bCs/>
          <w:lang w:val="fr-FR"/>
        </w:rPr>
        <w:t xml:space="preserve"> PENTRU REALIZAREA STRUCTURILOR</w:t>
      </w:r>
      <w:bookmarkEnd w:id="10"/>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4063"/>
        <w:gridCol w:w="3918"/>
      </w:tblGrid>
      <w:tr w:rsidR="00E62730" w:rsidRPr="005952E4" w14:paraId="52419CBA" w14:textId="77777777" w:rsidTr="00AD2F27">
        <w:tc>
          <w:tcPr>
            <w:tcW w:w="1048" w:type="dxa"/>
            <w:hideMark/>
          </w:tcPr>
          <w:p w14:paraId="158E9327" w14:textId="77777777" w:rsidR="00E62730" w:rsidRPr="005952E4" w:rsidRDefault="00E62730" w:rsidP="00AD2F27">
            <w:pPr>
              <w:rPr>
                <w:b/>
              </w:rPr>
            </w:pPr>
            <w:r w:rsidRPr="005952E4">
              <w:rPr>
                <w:b/>
              </w:rPr>
              <w:t xml:space="preserve">- </w:t>
            </w:r>
            <w:r w:rsidRPr="005952E4">
              <w:rPr>
                <w:b/>
                <w:u w:val="single"/>
              </w:rPr>
              <w:t>BETON:</w:t>
            </w:r>
            <w:r w:rsidRPr="005952E4">
              <w:rPr>
                <w:b/>
              </w:rPr>
              <w:t xml:space="preserve">           </w:t>
            </w:r>
          </w:p>
        </w:tc>
        <w:tc>
          <w:tcPr>
            <w:tcW w:w="4063" w:type="dxa"/>
            <w:hideMark/>
          </w:tcPr>
          <w:p w14:paraId="19AFFF76" w14:textId="77777777" w:rsidR="00E62730" w:rsidRPr="005952E4" w:rsidRDefault="00E62730" w:rsidP="00AD2F27">
            <w:pPr>
              <w:rPr>
                <w:b/>
              </w:rPr>
            </w:pPr>
            <w:r w:rsidRPr="005952E4">
              <w:rPr>
                <w:b/>
              </w:rPr>
              <w:t>C8/10/X0/S3-S4/Dmax22</w:t>
            </w:r>
          </w:p>
        </w:tc>
        <w:tc>
          <w:tcPr>
            <w:tcW w:w="3918" w:type="dxa"/>
            <w:hideMark/>
          </w:tcPr>
          <w:p w14:paraId="0FE7FF80" w14:textId="77777777" w:rsidR="00E62730" w:rsidRPr="005952E4" w:rsidRDefault="00E62730" w:rsidP="00E62730">
            <w:pPr>
              <w:pStyle w:val="Listparagraf"/>
              <w:numPr>
                <w:ilvl w:val="0"/>
                <w:numId w:val="49"/>
              </w:numPr>
              <w:spacing w:after="0" w:line="240" w:lineRule="auto"/>
              <w:ind w:left="181" w:hanging="142"/>
            </w:pPr>
            <w:r w:rsidRPr="005952E4">
              <w:t>Pentru egalizare;</w:t>
            </w:r>
          </w:p>
        </w:tc>
      </w:tr>
      <w:tr w:rsidR="00E62730" w:rsidRPr="005952E4" w14:paraId="65BD24D8" w14:textId="77777777" w:rsidTr="00AD2F27">
        <w:tc>
          <w:tcPr>
            <w:tcW w:w="1048" w:type="dxa"/>
          </w:tcPr>
          <w:p w14:paraId="3A26737F" w14:textId="77777777" w:rsidR="00E62730" w:rsidRPr="005952E4" w:rsidRDefault="00E62730" w:rsidP="00AD2F27">
            <w:pPr>
              <w:rPr>
                <w:b/>
              </w:rPr>
            </w:pPr>
          </w:p>
        </w:tc>
        <w:tc>
          <w:tcPr>
            <w:tcW w:w="4063" w:type="dxa"/>
            <w:hideMark/>
          </w:tcPr>
          <w:p w14:paraId="7029A680" w14:textId="77777777" w:rsidR="00E62730" w:rsidRPr="005952E4" w:rsidRDefault="00E62730" w:rsidP="00AD2F27">
            <w:pPr>
              <w:rPr>
                <w:b/>
              </w:rPr>
            </w:pPr>
            <w:r w:rsidRPr="005952E4">
              <w:rPr>
                <w:b/>
              </w:rPr>
              <w:t>C25/30/XC2/S3-S4/</w:t>
            </w:r>
            <w:proofErr w:type="spellStart"/>
            <w:r w:rsidRPr="005952E4">
              <w:rPr>
                <w:b/>
              </w:rPr>
              <w:t>Dmax</w:t>
            </w:r>
            <w:proofErr w:type="spellEnd"/>
            <w:r w:rsidRPr="005952E4">
              <w:rPr>
                <w:b/>
              </w:rPr>
              <w:t>/22</w:t>
            </w:r>
          </w:p>
        </w:tc>
        <w:tc>
          <w:tcPr>
            <w:tcW w:w="3918" w:type="dxa"/>
            <w:hideMark/>
          </w:tcPr>
          <w:p w14:paraId="08E574C3" w14:textId="77777777" w:rsidR="00E62730" w:rsidRPr="005952E4" w:rsidRDefault="00E62730" w:rsidP="00E62730">
            <w:pPr>
              <w:pStyle w:val="Listparagraf"/>
              <w:numPr>
                <w:ilvl w:val="0"/>
                <w:numId w:val="49"/>
              </w:numPr>
              <w:spacing w:after="0" w:line="240" w:lineRule="auto"/>
              <w:ind w:left="181" w:hanging="142"/>
            </w:pPr>
            <w:r w:rsidRPr="005952E4">
              <w:t xml:space="preserve">Pentru radier si </w:t>
            </w:r>
            <w:proofErr w:type="spellStart"/>
            <w:r w:rsidRPr="005952E4">
              <w:t>fundatii</w:t>
            </w:r>
            <w:proofErr w:type="spellEnd"/>
            <w:r w:rsidRPr="005952E4">
              <w:t>;</w:t>
            </w:r>
          </w:p>
        </w:tc>
      </w:tr>
      <w:tr w:rsidR="00E62730" w:rsidRPr="005952E4" w14:paraId="2405BAEF" w14:textId="77777777" w:rsidTr="00AD2F27">
        <w:tc>
          <w:tcPr>
            <w:tcW w:w="1048" w:type="dxa"/>
          </w:tcPr>
          <w:p w14:paraId="243B61AA" w14:textId="77777777" w:rsidR="00E62730" w:rsidRPr="005952E4" w:rsidRDefault="00E62730" w:rsidP="00AD2F27">
            <w:pPr>
              <w:rPr>
                <w:b/>
              </w:rPr>
            </w:pPr>
          </w:p>
        </w:tc>
        <w:tc>
          <w:tcPr>
            <w:tcW w:w="4063" w:type="dxa"/>
            <w:hideMark/>
          </w:tcPr>
          <w:p w14:paraId="151E7F84" w14:textId="77777777" w:rsidR="00E62730" w:rsidRPr="005952E4" w:rsidRDefault="00E62730" w:rsidP="00AD2F27">
            <w:pPr>
              <w:rPr>
                <w:b/>
              </w:rPr>
            </w:pPr>
            <w:r w:rsidRPr="005952E4">
              <w:rPr>
                <w:b/>
              </w:rPr>
              <w:t>C30/37/XC2/S5/Dmax16</w:t>
            </w:r>
          </w:p>
        </w:tc>
        <w:tc>
          <w:tcPr>
            <w:tcW w:w="3918" w:type="dxa"/>
            <w:hideMark/>
          </w:tcPr>
          <w:p w14:paraId="4E0EACBD" w14:textId="77777777" w:rsidR="00E62730" w:rsidRPr="005952E4" w:rsidRDefault="00E62730" w:rsidP="00E62730">
            <w:pPr>
              <w:pStyle w:val="Listparagraf"/>
              <w:numPr>
                <w:ilvl w:val="0"/>
                <w:numId w:val="49"/>
              </w:numPr>
              <w:spacing w:after="0" w:line="240" w:lineRule="auto"/>
              <w:ind w:left="181" w:hanging="142"/>
            </w:pPr>
            <w:r w:rsidRPr="005952E4">
              <w:t xml:space="preserve">Pentru gulere, </w:t>
            </w:r>
            <w:proofErr w:type="spellStart"/>
            <w:r w:rsidRPr="005952E4">
              <w:t>cuzineti</w:t>
            </w:r>
            <w:proofErr w:type="spellEnd"/>
            <w:r w:rsidRPr="005952E4">
              <w:t xml:space="preserve"> de fundare si </w:t>
            </w:r>
            <w:proofErr w:type="spellStart"/>
            <w:r w:rsidRPr="005952E4">
              <w:t>monolitizari</w:t>
            </w:r>
            <w:proofErr w:type="spellEnd"/>
            <w:r w:rsidRPr="005952E4">
              <w:t xml:space="preserve"> </w:t>
            </w:r>
            <w:proofErr w:type="spellStart"/>
            <w:r w:rsidRPr="005952E4">
              <w:t>fundatii</w:t>
            </w:r>
            <w:proofErr w:type="spellEnd"/>
            <w:r w:rsidRPr="005952E4">
              <w:t>.</w:t>
            </w:r>
          </w:p>
        </w:tc>
      </w:tr>
      <w:tr w:rsidR="00E62730" w:rsidRPr="005952E4" w14:paraId="7E4D541E" w14:textId="77777777" w:rsidTr="00AD2F27">
        <w:tc>
          <w:tcPr>
            <w:tcW w:w="1048" w:type="dxa"/>
          </w:tcPr>
          <w:p w14:paraId="0AE1285C" w14:textId="77777777" w:rsidR="00E62730" w:rsidRPr="005952E4" w:rsidRDefault="00E62730" w:rsidP="00AD2F27">
            <w:pPr>
              <w:rPr>
                <w:b/>
              </w:rPr>
            </w:pPr>
          </w:p>
        </w:tc>
        <w:tc>
          <w:tcPr>
            <w:tcW w:w="4063" w:type="dxa"/>
            <w:hideMark/>
          </w:tcPr>
          <w:p w14:paraId="7AD61A79" w14:textId="77777777" w:rsidR="00E62730" w:rsidRPr="005952E4" w:rsidRDefault="00E62730" w:rsidP="00AD2F27">
            <w:pPr>
              <w:rPr>
                <w:b/>
              </w:rPr>
            </w:pPr>
            <w:r w:rsidRPr="005952E4">
              <w:rPr>
                <w:b/>
              </w:rPr>
              <w:t>C35/45/XC4/XD3/XF4/XM1/S3-S4/Dmax22</w:t>
            </w:r>
          </w:p>
        </w:tc>
        <w:tc>
          <w:tcPr>
            <w:tcW w:w="3918" w:type="dxa"/>
            <w:hideMark/>
          </w:tcPr>
          <w:p w14:paraId="02C297FC" w14:textId="77777777" w:rsidR="00E62730" w:rsidRPr="005952E4" w:rsidRDefault="00E62730" w:rsidP="00E62730">
            <w:pPr>
              <w:pStyle w:val="Listparagraf"/>
              <w:numPr>
                <w:ilvl w:val="0"/>
                <w:numId w:val="49"/>
              </w:numPr>
              <w:spacing w:after="0" w:line="240" w:lineRule="auto"/>
              <w:ind w:left="181" w:hanging="142"/>
            </w:pPr>
            <w:r w:rsidRPr="005952E4">
              <w:t xml:space="preserve">Pentru pardoseala si </w:t>
            </w:r>
            <w:proofErr w:type="spellStart"/>
            <w:r w:rsidRPr="005952E4">
              <w:t>suprabetonari</w:t>
            </w:r>
            <w:proofErr w:type="spellEnd"/>
            <w:r w:rsidRPr="005952E4">
              <w:t>;</w:t>
            </w:r>
          </w:p>
        </w:tc>
      </w:tr>
      <w:tr w:rsidR="00E62730" w:rsidRPr="005952E4" w14:paraId="13868433" w14:textId="77777777" w:rsidTr="00AD2F27">
        <w:tc>
          <w:tcPr>
            <w:tcW w:w="1048" w:type="dxa"/>
          </w:tcPr>
          <w:p w14:paraId="77A0FE3B" w14:textId="77777777" w:rsidR="00E62730" w:rsidRPr="005952E4" w:rsidRDefault="00E62730" w:rsidP="00AD2F27">
            <w:pPr>
              <w:rPr>
                <w:b/>
              </w:rPr>
            </w:pPr>
          </w:p>
        </w:tc>
        <w:tc>
          <w:tcPr>
            <w:tcW w:w="4063" w:type="dxa"/>
            <w:hideMark/>
          </w:tcPr>
          <w:p w14:paraId="76460D99" w14:textId="77777777" w:rsidR="00E62730" w:rsidRPr="005952E4" w:rsidRDefault="00E62730" w:rsidP="00AD2F27">
            <w:pPr>
              <w:rPr>
                <w:b/>
              </w:rPr>
            </w:pPr>
            <w:r w:rsidRPr="005952E4">
              <w:rPr>
                <w:b/>
              </w:rPr>
              <w:t>C35/45/XC4/XD3/XF4/S3-S4/Dmax22</w:t>
            </w:r>
          </w:p>
        </w:tc>
        <w:tc>
          <w:tcPr>
            <w:tcW w:w="3918" w:type="dxa"/>
            <w:hideMark/>
          </w:tcPr>
          <w:p w14:paraId="7884A3A2" w14:textId="77777777" w:rsidR="00E62730" w:rsidRPr="005952E4" w:rsidRDefault="00E62730" w:rsidP="00E62730">
            <w:pPr>
              <w:pStyle w:val="Listparagraf"/>
              <w:numPr>
                <w:ilvl w:val="0"/>
                <w:numId w:val="49"/>
              </w:numPr>
              <w:spacing w:after="0" w:line="240" w:lineRule="auto"/>
              <w:ind w:left="181" w:hanging="142"/>
            </w:pPr>
            <w:r w:rsidRPr="005952E4">
              <w:t xml:space="preserve">Pentru </w:t>
            </w:r>
            <w:proofErr w:type="spellStart"/>
            <w:r w:rsidRPr="005952E4">
              <w:t>pereti</w:t>
            </w:r>
            <w:proofErr w:type="spellEnd"/>
            <w:r w:rsidRPr="005952E4">
              <w:t xml:space="preserve"> </w:t>
            </w:r>
            <w:proofErr w:type="spellStart"/>
            <w:r w:rsidRPr="005952E4">
              <w:t>prefabricati</w:t>
            </w:r>
            <w:proofErr w:type="spellEnd"/>
            <w:r w:rsidRPr="005952E4">
              <w:t xml:space="preserve">, </w:t>
            </w:r>
            <w:proofErr w:type="spellStart"/>
            <w:r w:rsidRPr="005952E4">
              <w:t>parapeti</w:t>
            </w:r>
            <w:proofErr w:type="spellEnd"/>
            <w:r w:rsidRPr="005952E4">
              <w:t xml:space="preserve"> </w:t>
            </w:r>
            <w:proofErr w:type="spellStart"/>
            <w:r w:rsidRPr="005952E4">
              <w:t>prefabricati</w:t>
            </w:r>
            <w:proofErr w:type="spellEnd"/>
            <w:r w:rsidRPr="005952E4">
              <w:t xml:space="preserve">, </w:t>
            </w:r>
            <w:proofErr w:type="spellStart"/>
            <w:r w:rsidRPr="005952E4">
              <w:t>pereti</w:t>
            </w:r>
            <w:proofErr w:type="spellEnd"/>
            <w:r w:rsidRPr="005952E4">
              <w:t xml:space="preserve"> </w:t>
            </w:r>
            <w:proofErr w:type="spellStart"/>
            <w:r w:rsidRPr="005952E4">
              <w:t>monoliti</w:t>
            </w:r>
            <w:proofErr w:type="spellEnd"/>
            <w:r w:rsidRPr="005952E4">
              <w:t xml:space="preserve"> si </w:t>
            </w:r>
            <w:proofErr w:type="spellStart"/>
            <w:r w:rsidRPr="005952E4">
              <w:t>monolitizari</w:t>
            </w:r>
            <w:proofErr w:type="spellEnd"/>
            <w:r w:rsidRPr="005952E4">
              <w:t xml:space="preserve"> suprastructura;</w:t>
            </w:r>
          </w:p>
        </w:tc>
      </w:tr>
      <w:tr w:rsidR="00E62730" w:rsidRPr="005952E4" w14:paraId="696A2696" w14:textId="77777777" w:rsidTr="00AD2F27">
        <w:tc>
          <w:tcPr>
            <w:tcW w:w="1048" w:type="dxa"/>
          </w:tcPr>
          <w:p w14:paraId="2A8A663B" w14:textId="77777777" w:rsidR="00E62730" w:rsidRPr="005952E4" w:rsidRDefault="00E62730" w:rsidP="00AD2F27">
            <w:pPr>
              <w:rPr>
                <w:b/>
              </w:rPr>
            </w:pPr>
          </w:p>
        </w:tc>
        <w:tc>
          <w:tcPr>
            <w:tcW w:w="4063" w:type="dxa"/>
            <w:hideMark/>
          </w:tcPr>
          <w:p w14:paraId="1A80A6C6" w14:textId="77777777" w:rsidR="00E62730" w:rsidRPr="005952E4" w:rsidRDefault="00E62730" w:rsidP="00AD2F27">
            <w:pPr>
              <w:rPr>
                <w:b/>
              </w:rPr>
            </w:pPr>
            <w:r w:rsidRPr="005952E4">
              <w:rPr>
                <w:b/>
              </w:rPr>
              <w:t>C50/60/XC4/XD3/XF4/S3-S4/Dmax22</w:t>
            </w:r>
          </w:p>
        </w:tc>
        <w:tc>
          <w:tcPr>
            <w:tcW w:w="3918" w:type="dxa"/>
            <w:hideMark/>
          </w:tcPr>
          <w:p w14:paraId="548ABC64" w14:textId="77777777" w:rsidR="00E62730" w:rsidRPr="005952E4" w:rsidRDefault="00E62730" w:rsidP="00E62730">
            <w:pPr>
              <w:pStyle w:val="Listparagraf"/>
              <w:numPr>
                <w:ilvl w:val="0"/>
                <w:numId w:val="49"/>
              </w:numPr>
              <w:spacing w:after="0" w:line="240" w:lineRule="auto"/>
              <w:ind w:left="181" w:hanging="142"/>
            </w:pPr>
            <w:proofErr w:type="spellStart"/>
            <w:r w:rsidRPr="005952E4">
              <w:t>Stalpi</w:t>
            </w:r>
            <w:proofErr w:type="spellEnd"/>
            <w:r w:rsidRPr="005952E4">
              <w:t xml:space="preserve"> </w:t>
            </w:r>
            <w:proofErr w:type="spellStart"/>
            <w:r w:rsidRPr="005952E4">
              <w:t>prefabricati</w:t>
            </w:r>
            <w:proofErr w:type="spellEnd"/>
            <w:r w:rsidRPr="005952E4">
              <w:t xml:space="preserve">, </w:t>
            </w:r>
            <w:proofErr w:type="spellStart"/>
            <w:r w:rsidRPr="005952E4">
              <w:t>predale</w:t>
            </w:r>
            <w:proofErr w:type="spellEnd"/>
            <w:r w:rsidRPr="005952E4">
              <w:t xml:space="preserve"> prefabricate si elemente pretensionate prefabricate (grinzi si pane).</w:t>
            </w:r>
          </w:p>
        </w:tc>
      </w:tr>
    </w:tbl>
    <w:p w14:paraId="285735AA" w14:textId="77777777" w:rsidR="00E62730" w:rsidRPr="005952E4" w:rsidRDefault="00E62730" w:rsidP="00E62730">
      <w:pPr>
        <w:ind w:firstLine="708"/>
        <w:rPr>
          <w:rFonts w:ascii="Titillium Web" w:hAnsi="Titillium Web"/>
          <w:b/>
        </w:rPr>
      </w:pPr>
    </w:p>
    <w:p w14:paraId="34B28730" w14:textId="77777777" w:rsidR="00E62730" w:rsidRPr="008418E6" w:rsidRDefault="00E62730" w:rsidP="00E62730">
      <w:pPr>
        <w:ind w:firstLine="708"/>
        <w:rPr>
          <w:bCs/>
        </w:rPr>
      </w:pPr>
      <w:r w:rsidRPr="008418E6">
        <w:rPr>
          <w:bCs/>
        </w:rPr>
        <w:t xml:space="preserve">Se vor utiliza </w:t>
      </w:r>
      <w:proofErr w:type="spellStart"/>
      <w:r w:rsidRPr="008418E6">
        <w:rPr>
          <w:bCs/>
        </w:rPr>
        <w:t>retete</w:t>
      </w:r>
      <w:proofErr w:type="spellEnd"/>
      <w:r w:rsidRPr="008418E6">
        <w:rPr>
          <w:bCs/>
        </w:rPr>
        <w:t xml:space="preserve"> de beton omologate conform NE 012-1/2007, punerea in opera si tratarea betonului ulterior punerii in opera se va realiza conform NE 012-2/2012.  </w:t>
      </w:r>
    </w:p>
    <w:p w14:paraId="4C153E03" w14:textId="77777777" w:rsidR="00A9236E" w:rsidRDefault="00A9236E" w:rsidP="002E4A9A">
      <w:pPr>
        <w:pStyle w:val="Standard"/>
        <w:spacing w:before="120" w:after="120"/>
        <w:ind w:firstLine="720"/>
        <w:jc w:val="both"/>
        <w:rPr>
          <w:rFonts w:asciiTheme="minorHAnsi" w:hAnsiTheme="minorHAnsi" w:cstheme="minorHAnsi"/>
          <w:b/>
          <w:bCs/>
        </w:rPr>
      </w:pPr>
      <w:r w:rsidRPr="002E4A9A">
        <w:rPr>
          <w:rFonts w:asciiTheme="minorHAnsi" w:hAnsiTheme="minorHAnsi" w:cstheme="minorHAnsi"/>
          <w:b/>
          <w:bCs/>
        </w:rPr>
        <w:lastRenderedPageBreak/>
        <w:t xml:space="preserve">Descriere </w:t>
      </w:r>
      <w:proofErr w:type="spellStart"/>
      <w:r w:rsidRPr="002E4A9A">
        <w:rPr>
          <w:rFonts w:asciiTheme="minorHAnsi" w:hAnsiTheme="minorHAnsi" w:cstheme="minorHAnsi"/>
          <w:b/>
          <w:bCs/>
        </w:rPr>
        <w:t>functionala</w:t>
      </w:r>
      <w:proofErr w:type="spellEnd"/>
      <w:r w:rsidRPr="002E4A9A">
        <w:rPr>
          <w:rFonts w:asciiTheme="minorHAnsi" w:hAnsiTheme="minorHAnsi" w:cstheme="minorHAnsi"/>
          <w:b/>
          <w:bCs/>
        </w:rPr>
        <w:t>:</w:t>
      </w:r>
    </w:p>
    <w:p w14:paraId="78D4BC56" w14:textId="77777777" w:rsidR="00457854" w:rsidRPr="00457854" w:rsidRDefault="00457854" w:rsidP="00457854">
      <w:p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Accesul in </w:t>
      </w:r>
      <w:proofErr w:type="spellStart"/>
      <w:r w:rsidRPr="00457854">
        <w:rPr>
          <w:rFonts w:ascii="Calibri" w:hAnsi="Calibri" w:cs="Calibri"/>
          <w:color w:val="000000"/>
        </w:rPr>
        <w:t>cladire</w:t>
      </w:r>
      <w:proofErr w:type="spellEnd"/>
      <w:r w:rsidRPr="00457854">
        <w:rPr>
          <w:rFonts w:ascii="Calibri" w:hAnsi="Calibri" w:cs="Calibri"/>
          <w:color w:val="000000"/>
        </w:rPr>
        <w:t xml:space="preserve"> si </w:t>
      </w:r>
      <w:proofErr w:type="spellStart"/>
      <w:r w:rsidRPr="00457854">
        <w:rPr>
          <w:rFonts w:ascii="Calibri" w:hAnsi="Calibri" w:cs="Calibri"/>
          <w:color w:val="000000"/>
        </w:rPr>
        <w:t>circulatii</w:t>
      </w:r>
      <w:proofErr w:type="spellEnd"/>
      <w:r w:rsidRPr="00457854">
        <w:rPr>
          <w:rFonts w:ascii="Calibri" w:hAnsi="Calibri" w:cs="Calibri"/>
          <w:color w:val="000000"/>
        </w:rPr>
        <w:t xml:space="preserve"> interioare : </w:t>
      </w:r>
    </w:p>
    <w:p w14:paraId="144A2A5B" w14:textId="5A6FA340" w:rsidR="00457854"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Fluxul auto de intrare in </w:t>
      </w:r>
      <w:proofErr w:type="spellStart"/>
      <w:r w:rsidRPr="00457854">
        <w:rPr>
          <w:rFonts w:ascii="Calibri" w:hAnsi="Calibri" w:cs="Calibri"/>
          <w:color w:val="000000"/>
        </w:rPr>
        <w:t>cladire</w:t>
      </w:r>
      <w:proofErr w:type="spellEnd"/>
      <w:r w:rsidRPr="00457854">
        <w:rPr>
          <w:rFonts w:ascii="Calibri" w:hAnsi="Calibri" w:cs="Calibri"/>
          <w:color w:val="000000"/>
        </w:rPr>
        <w:t xml:space="preserve"> se </w:t>
      </w:r>
      <w:proofErr w:type="spellStart"/>
      <w:r w:rsidRPr="00457854">
        <w:rPr>
          <w:rFonts w:ascii="Calibri" w:hAnsi="Calibri" w:cs="Calibri"/>
          <w:color w:val="000000"/>
        </w:rPr>
        <w:t>realizeaza</w:t>
      </w:r>
      <w:proofErr w:type="spellEnd"/>
      <w:r w:rsidRPr="00457854">
        <w:rPr>
          <w:rFonts w:ascii="Calibri" w:hAnsi="Calibri" w:cs="Calibri"/>
          <w:color w:val="000000"/>
        </w:rPr>
        <w:t xml:space="preserve"> pe latura de NE iar fluxul de </w:t>
      </w:r>
      <w:proofErr w:type="spellStart"/>
      <w:r w:rsidRPr="00457854">
        <w:rPr>
          <w:rFonts w:ascii="Calibri" w:hAnsi="Calibri" w:cs="Calibri"/>
          <w:color w:val="000000"/>
        </w:rPr>
        <w:t>iesire</w:t>
      </w:r>
      <w:proofErr w:type="spellEnd"/>
      <w:r w:rsidRPr="00457854">
        <w:rPr>
          <w:rFonts w:ascii="Calibri" w:hAnsi="Calibri" w:cs="Calibri"/>
          <w:color w:val="000000"/>
        </w:rPr>
        <w:t xml:space="preserve"> se </w:t>
      </w:r>
      <w:proofErr w:type="spellStart"/>
      <w:r w:rsidRPr="00457854">
        <w:rPr>
          <w:rFonts w:ascii="Calibri" w:hAnsi="Calibri" w:cs="Calibri"/>
          <w:color w:val="000000"/>
        </w:rPr>
        <w:t>realizeaza</w:t>
      </w:r>
      <w:proofErr w:type="spellEnd"/>
      <w:r w:rsidRPr="00457854">
        <w:rPr>
          <w:rFonts w:ascii="Calibri" w:hAnsi="Calibri" w:cs="Calibri"/>
          <w:color w:val="000000"/>
        </w:rPr>
        <w:t xml:space="preserve"> pe latura opusa, respectiv SV. Aleile carosabile interioare sunt racordate la aleile carosabile exterioare, din cadrul incintei spitalului </w:t>
      </w:r>
    </w:p>
    <w:p w14:paraId="7C4799E1" w14:textId="69D33F1C" w:rsidR="00457854"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Fluxurile de urcare si de </w:t>
      </w:r>
      <w:proofErr w:type="spellStart"/>
      <w:r w:rsidRPr="00457854">
        <w:rPr>
          <w:rFonts w:ascii="Calibri" w:hAnsi="Calibri" w:cs="Calibri"/>
          <w:color w:val="000000"/>
        </w:rPr>
        <w:t>coborare</w:t>
      </w:r>
      <w:proofErr w:type="spellEnd"/>
      <w:r w:rsidRPr="00457854">
        <w:rPr>
          <w:rFonts w:ascii="Calibri" w:hAnsi="Calibri" w:cs="Calibri"/>
          <w:color w:val="000000"/>
        </w:rPr>
        <w:t xml:space="preserve"> sunt separate in interior </w:t>
      </w:r>
      <w:proofErr w:type="spellStart"/>
      <w:r w:rsidRPr="00457854">
        <w:rPr>
          <w:rFonts w:ascii="Calibri" w:hAnsi="Calibri" w:cs="Calibri"/>
          <w:color w:val="000000"/>
        </w:rPr>
        <w:t>cladirii</w:t>
      </w:r>
      <w:proofErr w:type="spellEnd"/>
      <w:r w:rsidRPr="00457854">
        <w:rPr>
          <w:rFonts w:ascii="Calibri" w:hAnsi="Calibri" w:cs="Calibri"/>
          <w:color w:val="000000"/>
        </w:rPr>
        <w:t xml:space="preserve"> iar </w:t>
      </w:r>
      <w:proofErr w:type="spellStart"/>
      <w:r w:rsidRPr="00457854">
        <w:rPr>
          <w:rFonts w:ascii="Calibri" w:hAnsi="Calibri" w:cs="Calibri"/>
          <w:color w:val="000000"/>
        </w:rPr>
        <w:t>circulatia</w:t>
      </w:r>
      <w:proofErr w:type="spellEnd"/>
      <w:r w:rsidRPr="00457854">
        <w:rPr>
          <w:rFonts w:ascii="Calibri" w:hAnsi="Calibri" w:cs="Calibri"/>
          <w:color w:val="000000"/>
        </w:rPr>
        <w:t xml:space="preserve"> se </w:t>
      </w:r>
      <w:proofErr w:type="spellStart"/>
      <w:r w:rsidRPr="00457854">
        <w:rPr>
          <w:rFonts w:ascii="Calibri" w:hAnsi="Calibri" w:cs="Calibri"/>
          <w:color w:val="000000"/>
        </w:rPr>
        <w:t>realizeaza</w:t>
      </w:r>
      <w:proofErr w:type="spellEnd"/>
      <w:r w:rsidRPr="00457854">
        <w:rPr>
          <w:rFonts w:ascii="Calibri" w:hAnsi="Calibri" w:cs="Calibri"/>
          <w:color w:val="000000"/>
        </w:rPr>
        <w:t xml:space="preserve"> in sens unic. </w:t>
      </w:r>
    </w:p>
    <w:p w14:paraId="61E74F1D" w14:textId="54210540" w:rsidR="00457854"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Fluxurile carosabile sunt </w:t>
      </w:r>
      <w:proofErr w:type="spellStart"/>
      <w:r w:rsidRPr="00457854">
        <w:rPr>
          <w:rFonts w:ascii="Calibri" w:hAnsi="Calibri" w:cs="Calibri"/>
          <w:color w:val="000000"/>
        </w:rPr>
        <w:t>evidentiate</w:t>
      </w:r>
      <w:proofErr w:type="spellEnd"/>
      <w:r w:rsidRPr="00457854">
        <w:rPr>
          <w:rFonts w:ascii="Calibri" w:hAnsi="Calibri" w:cs="Calibri"/>
          <w:color w:val="000000"/>
        </w:rPr>
        <w:t xml:space="preserve"> prin marcare la nivelul </w:t>
      </w:r>
      <w:proofErr w:type="spellStart"/>
      <w:r w:rsidRPr="00457854">
        <w:rPr>
          <w:rFonts w:ascii="Calibri" w:hAnsi="Calibri" w:cs="Calibri"/>
          <w:color w:val="000000"/>
        </w:rPr>
        <w:t>traeeleor</w:t>
      </w:r>
      <w:proofErr w:type="spellEnd"/>
      <w:r w:rsidRPr="00457854">
        <w:rPr>
          <w:rFonts w:ascii="Calibri" w:hAnsi="Calibri" w:cs="Calibri"/>
          <w:color w:val="000000"/>
        </w:rPr>
        <w:t xml:space="preserve"> si cu ajutor semnelor de </w:t>
      </w:r>
      <w:proofErr w:type="spellStart"/>
      <w:r w:rsidRPr="00457854">
        <w:rPr>
          <w:rFonts w:ascii="Calibri" w:hAnsi="Calibri" w:cs="Calibri"/>
          <w:color w:val="000000"/>
        </w:rPr>
        <w:t>circulatie</w:t>
      </w:r>
      <w:proofErr w:type="spellEnd"/>
      <w:r w:rsidRPr="00457854">
        <w:rPr>
          <w:rFonts w:ascii="Calibri" w:hAnsi="Calibri" w:cs="Calibri"/>
          <w:color w:val="000000"/>
        </w:rPr>
        <w:t xml:space="preserve"> </w:t>
      </w:r>
      <w:proofErr w:type="spellStart"/>
      <w:r w:rsidRPr="00457854">
        <w:rPr>
          <w:rFonts w:ascii="Calibri" w:hAnsi="Calibri" w:cs="Calibri"/>
          <w:color w:val="000000"/>
        </w:rPr>
        <w:t>corespunzatoare</w:t>
      </w:r>
      <w:proofErr w:type="spellEnd"/>
      <w:r w:rsidRPr="00457854">
        <w:rPr>
          <w:rFonts w:ascii="Calibri" w:hAnsi="Calibri" w:cs="Calibri"/>
          <w:color w:val="000000"/>
        </w:rPr>
        <w:t xml:space="preserve">. </w:t>
      </w:r>
    </w:p>
    <w:p w14:paraId="01D2E77A" w14:textId="28F91B08" w:rsidR="00457854"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Fluxul carosabil si fluxul pietonal sunt separate in interiorul </w:t>
      </w:r>
      <w:proofErr w:type="spellStart"/>
      <w:r w:rsidRPr="00457854">
        <w:rPr>
          <w:rFonts w:ascii="Calibri" w:hAnsi="Calibri" w:cs="Calibri"/>
          <w:color w:val="000000"/>
        </w:rPr>
        <w:t>cladirii</w:t>
      </w:r>
      <w:proofErr w:type="spellEnd"/>
      <w:r w:rsidRPr="00457854">
        <w:rPr>
          <w:rFonts w:ascii="Calibri" w:hAnsi="Calibri" w:cs="Calibri"/>
          <w:color w:val="000000"/>
        </w:rPr>
        <w:t xml:space="preserve"> prin realizarea marcajelor </w:t>
      </w:r>
    </w:p>
    <w:p w14:paraId="1306E1EE" w14:textId="0BCF99BF" w:rsidR="00457854"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Accesul pietonal in </w:t>
      </w:r>
      <w:proofErr w:type="spellStart"/>
      <w:r w:rsidRPr="00457854">
        <w:rPr>
          <w:rFonts w:ascii="Calibri" w:hAnsi="Calibri" w:cs="Calibri"/>
          <w:color w:val="000000"/>
        </w:rPr>
        <w:t>cladire</w:t>
      </w:r>
      <w:proofErr w:type="spellEnd"/>
      <w:r w:rsidRPr="00457854">
        <w:rPr>
          <w:rFonts w:ascii="Calibri" w:hAnsi="Calibri" w:cs="Calibri"/>
          <w:color w:val="000000"/>
        </w:rPr>
        <w:t xml:space="preserve"> se </w:t>
      </w:r>
      <w:proofErr w:type="spellStart"/>
      <w:r w:rsidRPr="00457854">
        <w:rPr>
          <w:rFonts w:ascii="Calibri" w:hAnsi="Calibri" w:cs="Calibri"/>
          <w:color w:val="000000"/>
        </w:rPr>
        <w:t>realizeaza</w:t>
      </w:r>
      <w:proofErr w:type="spellEnd"/>
      <w:r w:rsidRPr="00457854">
        <w:rPr>
          <w:rFonts w:ascii="Calibri" w:hAnsi="Calibri" w:cs="Calibri"/>
          <w:color w:val="000000"/>
        </w:rPr>
        <w:t xml:space="preserve"> la cota terenului amenajat (+0.00) si la cota nivelului +1.50, prin intermediul unor </w:t>
      </w:r>
      <w:proofErr w:type="spellStart"/>
      <w:r w:rsidRPr="00457854">
        <w:rPr>
          <w:rFonts w:ascii="Calibri" w:hAnsi="Calibri" w:cs="Calibri"/>
          <w:color w:val="000000"/>
        </w:rPr>
        <w:t>scari</w:t>
      </w:r>
      <w:proofErr w:type="spellEnd"/>
      <w:r w:rsidRPr="00457854">
        <w:rPr>
          <w:rFonts w:ascii="Calibri" w:hAnsi="Calibri" w:cs="Calibri"/>
          <w:color w:val="000000"/>
        </w:rPr>
        <w:t xml:space="preserve"> de acces si a unei rampe pentru persoane cu </w:t>
      </w:r>
      <w:proofErr w:type="spellStart"/>
      <w:r w:rsidRPr="00457854">
        <w:rPr>
          <w:rFonts w:ascii="Calibri" w:hAnsi="Calibri" w:cs="Calibri"/>
          <w:color w:val="000000"/>
        </w:rPr>
        <w:t>dizabilitati</w:t>
      </w:r>
      <w:proofErr w:type="spellEnd"/>
      <w:r w:rsidRPr="00457854">
        <w:rPr>
          <w:rFonts w:ascii="Calibri" w:hAnsi="Calibri" w:cs="Calibri"/>
          <w:color w:val="000000"/>
        </w:rPr>
        <w:t xml:space="preserve">. </w:t>
      </w:r>
    </w:p>
    <w:p w14:paraId="0A161A31" w14:textId="2DFC5400" w:rsidR="00457854"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proofErr w:type="spellStart"/>
      <w:r w:rsidRPr="00457854">
        <w:rPr>
          <w:rFonts w:ascii="Calibri" w:hAnsi="Calibri" w:cs="Calibri"/>
          <w:color w:val="000000"/>
        </w:rPr>
        <w:t>CIrculatia</w:t>
      </w:r>
      <w:proofErr w:type="spellEnd"/>
      <w:r w:rsidRPr="00457854">
        <w:rPr>
          <w:rFonts w:ascii="Calibri" w:hAnsi="Calibri" w:cs="Calibri"/>
          <w:color w:val="000000"/>
        </w:rPr>
        <w:t xml:space="preserve"> pietonala verticala se </w:t>
      </w:r>
      <w:proofErr w:type="spellStart"/>
      <w:r w:rsidRPr="00457854">
        <w:rPr>
          <w:rFonts w:ascii="Calibri" w:hAnsi="Calibri" w:cs="Calibri"/>
          <w:color w:val="000000"/>
        </w:rPr>
        <w:t>realizeaza</w:t>
      </w:r>
      <w:proofErr w:type="spellEnd"/>
      <w:r w:rsidRPr="00457854">
        <w:rPr>
          <w:rFonts w:ascii="Calibri" w:hAnsi="Calibri" w:cs="Calibri"/>
          <w:color w:val="000000"/>
        </w:rPr>
        <w:t xml:space="preserve"> prin intermediul a doua case de scara, a unui lift </w:t>
      </w:r>
    </w:p>
    <w:p w14:paraId="1DBA6EB4" w14:textId="44EEDF3D" w:rsidR="002E2CFC" w:rsidRPr="00457854" w:rsidRDefault="00457854" w:rsidP="00457854">
      <w:pPr>
        <w:pStyle w:val="Listparagraf"/>
        <w:numPr>
          <w:ilvl w:val="0"/>
          <w:numId w:val="40"/>
        </w:numPr>
        <w:autoSpaceDE w:val="0"/>
        <w:autoSpaceDN w:val="0"/>
        <w:adjustRightInd w:val="0"/>
        <w:spacing w:after="0" w:line="240" w:lineRule="auto"/>
        <w:jc w:val="left"/>
        <w:rPr>
          <w:rFonts w:ascii="Calibri" w:hAnsi="Calibri" w:cs="Calibri"/>
          <w:color w:val="000000"/>
        </w:rPr>
      </w:pPr>
      <w:r w:rsidRPr="00457854">
        <w:rPr>
          <w:rFonts w:ascii="Calibri" w:hAnsi="Calibri" w:cs="Calibri"/>
          <w:color w:val="000000"/>
        </w:rPr>
        <w:t xml:space="preserve">Spatiile comerciale au acces direct din exterior, de la cota trotuarului. </w:t>
      </w:r>
    </w:p>
    <w:p w14:paraId="524C7106" w14:textId="77777777" w:rsidR="00E1157A" w:rsidRDefault="00E1157A" w:rsidP="002E4A9A">
      <w:pPr>
        <w:rPr>
          <w:rFonts w:eastAsia="Calibri" w:cstheme="minorHAnsi"/>
          <w:b/>
          <w:bCs/>
        </w:rPr>
      </w:pPr>
    </w:p>
    <w:p w14:paraId="0F956F5F" w14:textId="3C8841AD" w:rsidR="00A9236E" w:rsidRPr="002E4A9A" w:rsidRDefault="00A9236E" w:rsidP="002E4A9A">
      <w:pPr>
        <w:rPr>
          <w:rFonts w:eastAsia="Calibri" w:cstheme="minorHAnsi"/>
          <w:b/>
          <w:bCs/>
        </w:rPr>
      </w:pPr>
      <w:r w:rsidRPr="002E4A9A">
        <w:rPr>
          <w:rFonts w:eastAsia="Calibri" w:cstheme="minorHAnsi"/>
          <w:b/>
          <w:bCs/>
        </w:rPr>
        <w:t>Lista spatii interioare:</w:t>
      </w:r>
    </w:p>
    <w:tbl>
      <w:tblPr>
        <w:tblW w:w="5954" w:type="dxa"/>
        <w:jc w:val="center"/>
        <w:tblLook w:val="04A0" w:firstRow="1" w:lastRow="0" w:firstColumn="1" w:lastColumn="0" w:noHBand="0" w:noVBand="1"/>
      </w:tblPr>
      <w:tblGrid>
        <w:gridCol w:w="700"/>
        <w:gridCol w:w="2380"/>
        <w:gridCol w:w="1420"/>
        <w:gridCol w:w="1454"/>
      </w:tblGrid>
      <w:tr w:rsidR="000302B3" w:rsidRPr="002E4A9A" w14:paraId="640DFF73"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5B840189"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Nivel</w:t>
            </w:r>
          </w:p>
        </w:tc>
        <w:tc>
          <w:tcPr>
            <w:tcW w:w="2380" w:type="dxa"/>
            <w:tcBorders>
              <w:top w:val="single" w:sz="4" w:space="0" w:color="000000"/>
              <w:left w:val="nil"/>
              <w:bottom w:val="single" w:sz="4" w:space="0" w:color="000000"/>
              <w:right w:val="nil"/>
            </w:tcBorders>
            <w:shd w:val="clear" w:color="auto" w:fill="auto"/>
            <w:vAlign w:val="center"/>
            <w:hideMark/>
          </w:tcPr>
          <w:p w14:paraId="723BCE7E"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Denumire</w:t>
            </w:r>
          </w:p>
        </w:tc>
        <w:tc>
          <w:tcPr>
            <w:tcW w:w="1420" w:type="dxa"/>
            <w:tcBorders>
              <w:top w:val="single" w:sz="4" w:space="0" w:color="000000"/>
              <w:left w:val="nil"/>
              <w:bottom w:val="single" w:sz="4" w:space="0" w:color="000000"/>
              <w:right w:val="nil"/>
            </w:tcBorders>
            <w:shd w:val="clear" w:color="auto" w:fill="auto"/>
            <w:vAlign w:val="center"/>
            <w:hideMark/>
          </w:tcPr>
          <w:p w14:paraId="7B6D9CEC"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Număr</w:t>
            </w:r>
          </w:p>
        </w:tc>
        <w:tc>
          <w:tcPr>
            <w:tcW w:w="1454" w:type="dxa"/>
            <w:tcBorders>
              <w:top w:val="single" w:sz="4" w:space="0" w:color="000000"/>
              <w:left w:val="nil"/>
              <w:bottom w:val="single" w:sz="4" w:space="0" w:color="000000"/>
              <w:right w:val="nil"/>
            </w:tcBorders>
            <w:shd w:val="clear" w:color="auto" w:fill="auto"/>
            <w:vAlign w:val="center"/>
            <w:hideMark/>
          </w:tcPr>
          <w:p w14:paraId="372A1254"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Arie (mp)</w:t>
            </w:r>
          </w:p>
        </w:tc>
      </w:tr>
      <w:tr w:rsidR="000302B3" w:rsidRPr="002E4A9A" w14:paraId="123C6DE4"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080DBDF1"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Parter</w:t>
            </w:r>
          </w:p>
        </w:tc>
      </w:tr>
      <w:tr w:rsidR="000302B3" w:rsidRPr="002E4A9A" w14:paraId="1001BAA5"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3350852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3311851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+0.00</w:t>
            </w:r>
          </w:p>
        </w:tc>
        <w:tc>
          <w:tcPr>
            <w:tcW w:w="1420" w:type="dxa"/>
            <w:tcBorders>
              <w:top w:val="single" w:sz="4" w:space="0" w:color="CCCCCC"/>
              <w:left w:val="nil"/>
              <w:bottom w:val="single" w:sz="4" w:space="0" w:color="CCCCCC"/>
              <w:right w:val="nil"/>
            </w:tcBorders>
            <w:shd w:val="clear" w:color="auto" w:fill="auto"/>
            <w:vAlign w:val="center"/>
            <w:hideMark/>
          </w:tcPr>
          <w:p w14:paraId="422B54E4"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P-01</w:t>
            </w:r>
          </w:p>
        </w:tc>
        <w:tc>
          <w:tcPr>
            <w:tcW w:w="1454" w:type="dxa"/>
            <w:tcBorders>
              <w:top w:val="single" w:sz="4" w:space="0" w:color="CCCCCC"/>
              <w:left w:val="nil"/>
              <w:bottom w:val="single" w:sz="4" w:space="0" w:color="CCCCCC"/>
              <w:right w:val="nil"/>
            </w:tcBorders>
            <w:shd w:val="clear" w:color="auto" w:fill="auto"/>
            <w:vAlign w:val="center"/>
            <w:hideMark/>
          </w:tcPr>
          <w:p w14:paraId="136475A3"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486,29</w:t>
            </w:r>
          </w:p>
        </w:tc>
      </w:tr>
      <w:tr w:rsidR="000302B3" w:rsidRPr="002E4A9A" w14:paraId="65EFA9B6" w14:textId="77777777" w:rsidTr="005E62EE">
        <w:trPr>
          <w:trHeight w:val="227"/>
          <w:jc w:val="center"/>
        </w:trPr>
        <w:tc>
          <w:tcPr>
            <w:tcW w:w="700" w:type="dxa"/>
            <w:tcBorders>
              <w:top w:val="nil"/>
              <w:left w:val="nil"/>
              <w:bottom w:val="nil"/>
              <w:right w:val="nil"/>
            </w:tcBorders>
            <w:shd w:val="clear" w:color="auto" w:fill="auto"/>
            <w:vAlign w:val="center"/>
            <w:hideMark/>
          </w:tcPr>
          <w:p w14:paraId="2D6209E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522EB7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+1.50</w:t>
            </w:r>
          </w:p>
        </w:tc>
        <w:tc>
          <w:tcPr>
            <w:tcW w:w="1420" w:type="dxa"/>
            <w:tcBorders>
              <w:top w:val="nil"/>
              <w:left w:val="nil"/>
              <w:bottom w:val="single" w:sz="4" w:space="0" w:color="CCCCCC"/>
              <w:right w:val="nil"/>
            </w:tcBorders>
            <w:shd w:val="clear" w:color="auto" w:fill="auto"/>
            <w:vAlign w:val="center"/>
            <w:hideMark/>
          </w:tcPr>
          <w:p w14:paraId="47AEFF94"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P-02</w:t>
            </w:r>
          </w:p>
        </w:tc>
        <w:tc>
          <w:tcPr>
            <w:tcW w:w="1454" w:type="dxa"/>
            <w:tcBorders>
              <w:top w:val="nil"/>
              <w:left w:val="nil"/>
              <w:bottom w:val="single" w:sz="4" w:space="0" w:color="CCCCCC"/>
              <w:right w:val="nil"/>
            </w:tcBorders>
            <w:shd w:val="clear" w:color="auto" w:fill="auto"/>
            <w:vAlign w:val="center"/>
            <w:hideMark/>
          </w:tcPr>
          <w:p w14:paraId="1F8FAD14"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7FAC667A" w14:textId="77777777" w:rsidTr="005E62EE">
        <w:trPr>
          <w:trHeight w:val="227"/>
          <w:jc w:val="center"/>
        </w:trPr>
        <w:tc>
          <w:tcPr>
            <w:tcW w:w="700" w:type="dxa"/>
            <w:tcBorders>
              <w:top w:val="nil"/>
              <w:left w:val="nil"/>
              <w:bottom w:val="nil"/>
              <w:right w:val="nil"/>
            </w:tcBorders>
            <w:shd w:val="clear" w:color="auto" w:fill="auto"/>
            <w:vAlign w:val="center"/>
            <w:hideMark/>
          </w:tcPr>
          <w:p w14:paraId="364E95F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FDBFF51"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 G.S.</w:t>
            </w:r>
          </w:p>
        </w:tc>
        <w:tc>
          <w:tcPr>
            <w:tcW w:w="1420" w:type="dxa"/>
            <w:tcBorders>
              <w:top w:val="nil"/>
              <w:left w:val="nil"/>
              <w:bottom w:val="single" w:sz="4" w:space="0" w:color="CCCCCC"/>
              <w:right w:val="nil"/>
            </w:tcBorders>
            <w:shd w:val="clear" w:color="auto" w:fill="auto"/>
            <w:vAlign w:val="center"/>
            <w:hideMark/>
          </w:tcPr>
          <w:p w14:paraId="35DEB76B"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P-03</w:t>
            </w:r>
          </w:p>
        </w:tc>
        <w:tc>
          <w:tcPr>
            <w:tcW w:w="1454" w:type="dxa"/>
            <w:tcBorders>
              <w:top w:val="nil"/>
              <w:left w:val="nil"/>
              <w:bottom w:val="single" w:sz="4" w:space="0" w:color="CCCCCC"/>
              <w:right w:val="nil"/>
            </w:tcBorders>
            <w:shd w:val="clear" w:color="auto" w:fill="auto"/>
            <w:vAlign w:val="center"/>
            <w:hideMark/>
          </w:tcPr>
          <w:p w14:paraId="3C2F5A6A"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9,34</w:t>
            </w:r>
          </w:p>
        </w:tc>
      </w:tr>
      <w:tr w:rsidR="000302B3" w:rsidRPr="002E4A9A" w14:paraId="1BE0586E" w14:textId="77777777" w:rsidTr="005E62EE">
        <w:trPr>
          <w:trHeight w:val="227"/>
          <w:jc w:val="center"/>
        </w:trPr>
        <w:tc>
          <w:tcPr>
            <w:tcW w:w="700" w:type="dxa"/>
            <w:tcBorders>
              <w:top w:val="nil"/>
              <w:left w:val="nil"/>
              <w:bottom w:val="nil"/>
              <w:right w:val="nil"/>
            </w:tcBorders>
            <w:shd w:val="clear" w:color="auto" w:fill="auto"/>
            <w:vAlign w:val="center"/>
            <w:hideMark/>
          </w:tcPr>
          <w:p w14:paraId="13E44B9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834774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 FEMEI</w:t>
            </w:r>
          </w:p>
        </w:tc>
        <w:tc>
          <w:tcPr>
            <w:tcW w:w="1420" w:type="dxa"/>
            <w:tcBorders>
              <w:top w:val="nil"/>
              <w:left w:val="nil"/>
              <w:bottom w:val="single" w:sz="4" w:space="0" w:color="CCCCCC"/>
              <w:right w:val="nil"/>
            </w:tcBorders>
            <w:shd w:val="clear" w:color="auto" w:fill="auto"/>
            <w:vAlign w:val="center"/>
            <w:hideMark/>
          </w:tcPr>
          <w:p w14:paraId="4FD1E5EB"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P-04</w:t>
            </w:r>
          </w:p>
        </w:tc>
        <w:tc>
          <w:tcPr>
            <w:tcW w:w="1454" w:type="dxa"/>
            <w:tcBorders>
              <w:top w:val="nil"/>
              <w:left w:val="nil"/>
              <w:bottom w:val="single" w:sz="4" w:space="0" w:color="CCCCCC"/>
              <w:right w:val="nil"/>
            </w:tcBorders>
            <w:shd w:val="clear" w:color="auto" w:fill="auto"/>
            <w:vAlign w:val="center"/>
            <w:hideMark/>
          </w:tcPr>
          <w:p w14:paraId="426E4881"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4,75</w:t>
            </w:r>
          </w:p>
        </w:tc>
      </w:tr>
      <w:tr w:rsidR="000302B3" w:rsidRPr="002E4A9A" w14:paraId="0F434C5E" w14:textId="77777777" w:rsidTr="005E62EE">
        <w:trPr>
          <w:trHeight w:val="227"/>
          <w:jc w:val="center"/>
        </w:trPr>
        <w:tc>
          <w:tcPr>
            <w:tcW w:w="700" w:type="dxa"/>
            <w:tcBorders>
              <w:top w:val="nil"/>
              <w:left w:val="nil"/>
              <w:bottom w:val="nil"/>
              <w:right w:val="nil"/>
            </w:tcBorders>
            <w:shd w:val="clear" w:color="auto" w:fill="auto"/>
            <w:vAlign w:val="center"/>
            <w:hideMark/>
          </w:tcPr>
          <w:p w14:paraId="08AD261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59B07A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 BARBATI</w:t>
            </w:r>
          </w:p>
        </w:tc>
        <w:tc>
          <w:tcPr>
            <w:tcW w:w="1420" w:type="dxa"/>
            <w:tcBorders>
              <w:top w:val="nil"/>
              <w:left w:val="nil"/>
              <w:bottom w:val="single" w:sz="4" w:space="0" w:color="CCCCCC"/>
              <w:right w:val="nil"/>
            </w:tcBorders>
            <w:shd w:val="clear" w:color="auto" w:fill="auto"/>
            <w:vAlign w:val="center"/>
            <w:hideMark/>
          </w:tcPr>
          <w:p w14:paraId="5782C1C7"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P-06</w:t>
            </w:r>
          </w:p>
        </w:tc>
        <w:tc>
          <w:tcPr>
            <w:tcW w:w="1454" w:type="dxa"/>
            <w:tcBorders>
              <w:top w:val="nil"/>
              <w:left w:val="nil"/>
              <w:bottom w:val="single" w:sz="4" w:space="0" w:color="CCCCCC"/>
              <w:right w:val="nil"/>
            </w:tcBorders>
            <w:shd w:val="clear" w:color="auto" w:fill="auto"/>
            <w:vAlign w:val="center"/>
            <w:hideMark/>
          </w:tcPr>
          <w:p w14:paraId="4E50DD3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4,23</w:t>
            </w:r>
          </w:p>
        </w:tc>
      </w:tr>
      <w:tr w:rsidR="000302B3" w:rsidRPr="002E4A9A" w14:paraId="658575F5" w14:textId="77777777" w:rsidTr="005E62EE">
        <w:trPr>
          <w:trHeight w:val="227"/>
          <w:jc w:val="center"/>
        </w:trPr>
        <w:tc>
          <w:tcPr>
            <w:tcW w:w="700" w:type="dxa"/>
            <w:tcBorders>
              <w:top w:val="nil"/>
              <w:left w:val="nil"/>
              <w:bottom w:val="nil"/>
              <w:right w:val="nil"/>
            </w:tcBorders>
            <w:shd w:val="clear" w:color="auto" w:fill="auto"/>
            <w:vAlign w:val="center"/>
            <w:hideMark/>
          </w:tcPr>
          <w:p w14:paraId="23D56D4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DCDAF9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CAMERA CURATENIE</w:t>
            </w:r>
          </w:p>
        </w:tc>
        <w:tc>
          <w:tcPr>
            <w:tcW w:w="1420" w:type="dxa"/>
            <w:tcBorders>
              <w:top w:val="nil"/>
              <w:left w:val="nil"/>
              <w:bottom w:val="single" w:sz="4" w:space="0" w:color="CCCCCC"/>
              <w:right w:val="nil"/>
            </w:tcBorders>
            <w:shd w:val="clear" w:color="auto" w:fill="auto"/>
            <w:vAlign w:val="center"/>
            <w:hideMark/>
          </w:tcPr>
          <w:p w14:paraId="66D6A858"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P-07</w:t>
            </w:r>
          </w:p>
        </w:tc>
        <w:tc>
          <w:tcPr>
            <w:tcW w:w="1454" w:type="dxa"/>
            <w:tcBorders>
              <w:top w:val="nil"/>
              <w:left w:val="nil"/>
              <w:bottom w:val="single" w:sz="4" w:space="0" w:color="CCCCCC"/>
              <w:right w:val="nil"/>
            </w:tcBorders>
            <w:shd w:val="clear" w:color="auto" w:fill="auto"/>
            <w:vAlign w:val="center"/>
            <w:hideMark/>
          </w:tcPr>
          <w:p w14:paraId="54052C68"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9,92</w:t>
            </w:r>
          </w:p>
        </w:tc>
      </w:tr>
      <w:tr w:rsidR="000302B3" w:rsidRPr="002E4A9A" w14:paraId="611B6C5E" w14:textId="77777777" w:rsidTr="005E62EE">
        <w:trPr>
          <w:trHeight w:val="227"/>
          <w:jc w:val="center"/>
        </w:trPr>
        <w:tc>
          <w:tcPr>
            <w:tcW w:w="700" w:type="dxa"/>
            <w:tcBorders>
              <w:top w:val="nil"/>
              <w:left w:val="nil"/>
              <w:bottom w:val="nil"/>
              <w:right w:val="nil"/>
            </w:tcBorders>
            <w:shd w:val="clear" w:color="auto" w:fill="auto"/>
            <w:vAlign w:val="center"/>
            <w:hideMark/>
          </w:tcPr>
          <w:p w14:paraId="4C0B329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4A084A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 G.S.</w:t>
            </w:r>
          </w:p>
        </w:tc>
        <w:tc>
          <w:tcPr>
            <w:tcW w:w="1420" w:type="dxa"/>
            <w:tcBorders>
              <w:top w:val="nil"/>
              <w:left w:val="nil"/>
              <w:bottom w:val="single" w:sz="4" w:space="0" w:color="CCCCCC"/>
              <w:right w:val="nil"/>
            </w:tcBorders>
            <w:shd w:val="clear" w:color="auto" w:fill="auto"/>
            <w:vAlign w:val="center"/>
            <w:hideMark/>
          </w:tcPr>
          <w:p w14:paraId="7D0CC9AF"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P-08</w:t>
            </w:r>
          </w:p>
        </w:tc>
        <w:tc>
          <w:tcPr>
            <w:tcW w:w="1454" w:type="dxa"/>
            <w:tcBorders>
              <w:top w:val="nil"/>
              <w:left w:val="nil"/>
              <w:bottom w:val="single" w:sz="4" w:space="0" w:color="CCCCCC"/>
              <w:right w:val="nil"/>
            </w:tcBorders>
            <w:shd w:val="clear" w:color="auto" w:fill="auto"/>
            <w:vAlign w:val="center"/>
            <w:hideMark/>
          </w:tcPr>
          <w:p w14:paraId="6EA23D6D"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3,56</w:t>
            </w:r>
          </w:p>
        </w:tc>
      </w:tr>
      <w:tr w:rsidR="000302B3" w:rsidRPr="002E4A9A" w14:paraId="25A1712D" w14:textId="77777777" w:rsidTr="005E62EE">
        <w:trPr>
          <w:trHeight w:val="227"/>
          <w:jc w:val="center"/>
        </w:trPr>
        <w:tc>
          <w:tcPr>
            <w:tcW w:w="700" w:type="dxa"/>
            <w:tcBorders>
              <w:top w:val="nil"/>
              <w:left w:val="nil"/>
              <w:bottom w:val="nil"/>
              <w:right w:val="nil"/>
            </w:tcBorders>
            <w:shd w:val="clear" w:color="auto" w:fill="auto"/>
            <w:vAlign w:val="center"/>
            <w:hideMark/>
          </w:tcPr>
          <w:p w14:paraId="7419300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554939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 PERSOANE CU DIZABILITATI</w:t>
            </w:r>
          </w:p>
        </w:tc>
        <w:tc>
          <w:tcPr>
            <w:tcW w:w="1420" w:type="dxa"/>
            <w:tcBorders>
              <w:top w:val="nil"/>
              <w:left w:val="nil"/>
              <w:bottom w:val="single" w:sz="4" w:space="0" w:color="CCCCCC"/>
              <w:right w:val="nil"/>
            </w:tcBorders>
            <w:shd w:val="clear" w:color="auto" w:fill="auto"/>
            <w:vAlign w:val="center"/>
            <w:hideMark/>
          </w:tcPr>
          <w:p w14:paraId="18AF359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P-09</w:t>
            </w:r>
          </w:p>
        </w:tc>
        <w:tc>
          <w:tcPr>
            <w:tcW w:w="1454" w:type="dxa"/>
            <w:tcBorders>
              <w:top w:val="nil"/>
              <w:left w:val="nil"/>
              <w:bottom w:val="single" w:sz="4" w:space="0" w:color="CCCCCC"/>
              <w:right w:val="nil"/>
            </w:tcBorders>
            <w:shd w:val="clear" w:color="auto" w:fill="auto"/>
            <w:vAlign w:val="center"/>
            <w:hideMark/>
          </w:tcPr>
          <w:p w14:paraId="14A8AA7E"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4,22</w:t>
            </w:r>
          </w:p>
        </w:tc>
      </w:tr>
      <w:tr w:rsidR="000302B3" w:rsidRPr="002E4A9A" w14:paraId="178328F6" w14:textId="77777777" w:rsidTr="005E62EE">
        <w:trPr>
          <w:trHeight w:val="227"/>
          <w:jc w:val="center"/>
        </w:trPr>
        <w:tc>
          <w:tcPr>
            <w:tcW w:w="700" w:type="dxa"/>
            <w:tcBorders>
              <w:top w:val="nil"/>
              <w:left w:val="nil"/>
              <w:bottom w:val="nil"/>
              <w:right w:val="nil"/>
            </w:tcBorders>
            <w:shd w:val="clear" w:color="auto" w:fill="auto"/>
            <w:vAlign w:val="center"/>
            <w:hideMark/>
          </w:tcPr>
          <w:p w14:paraId="3D7F972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2D76C4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7D625601"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P-10</w:t>
            </w:r>
          </w:p>
        </w:tc>
        <w:tc>
          <w:tcPr>
            <w:tcW w:w="1454" w:type="dxa"/>
            <w:tcBorders>
              <w:top w:val="nil"/>
              <w:left w:val="nil"/>
              <w:bottom w:val="single" w:sz="4" w:space="0" w:color="CCCCCC"/>
              <w:right w:val="nil"/>
            </w:tcBorders>
            <w:shd w:val="clear" w:color="auto" w:fill="auto"/>
            <w:vAlign w:val="center"/>
            <w:hideMark/>
          </w:tcPr>
          <w:p w14:paraId="408A5F9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437422DC" w14:textId="77777777" w:rsidTr="005E62EE">
        <w:trPr>
          <w:trHeight w:val="227"/>
          <w:jc w:val="center"/>
        </w:trPr>
        <w:tc>
          <w:tcPr>
            <w:tcW w:w="700" w:type="dxa"/>
            <w:tcBorders>
              <w:top w:val="nil"/>
              <w:left w:val="nil"/>
              <w:bottom w:val="nil"/>
              <w:right w:val="nil"/>
            </w:tcBorders>
            <w:shd w:val="clear" w:color="auto" w:fill="auto"/>
            <w:vAlign w:val="center"/>
            <w:hideMark/>
          </w:tcPr>
          <w:p w14:paraId="1DC722D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B8F36F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403B89ED"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P-11</w:t>
            </w:r>
          </w:p>
        </w:tc>
        <w:tc>
          <w:tcPr>
            <w:tcW w:w="1454" w:type="dxa"/>
            <w:tcBorders>
              <w:top w:val="nil"/>
              <w:left w:val="nil"/>
              <w:bottom w:val="single" w:sz="4" w:space="0" w:color="CCCCCC"/>
              <w:right w:val="nil"/>
            </w:tcBorders>
            <w:shd w:val="clear" w:color="auto" w:fill="auto"/>
            <w:vAlign w:val="center"/>
            <w:hideMark/>
          </w:tcPr>
          <w:p w14:paraId="472722F0"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51B871AF" w14:textId="77777777" w:rsidTr="005E62EE">
        <w:trPr>
          <w:trHeight w:val="227"/>
          <w:jc w:val="center"/>
        </w:trPr>
        <w:tc>
          <w:tcPr>
            <w:tcW w:w="700" w:type="dxa"/>
            <w:tcBorders>
              <w:top w:val="nil"/>
              <w:left w:val="nil"/>
              <w:bottom w:val="nil"/>
              <w:right w:val="nil"/>
            </w:tcBorders>
            <w:shd w:val="clear" w:color="auto" w:fill="auto"/>
            <w:vAlign w:val="center"/>
            <w:hideMark/>
          </w:tcPr>
          <w:p w14:paraId="596A2B4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590C6A4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4C5664A3"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P-12</w:t>
            </w:r>
          </w:p>
        </w:tc>
        <w:tc>
          <w:tcPr>
            <w:tcW w:w="1454" w:type="dxa"/>
            <w:tcBorders>
              <w:top w:val="nil"/>
              <w:left w:val="nil"/>
              <w:bottom w:val="single" w:sz="4" w:space="0" w:color="CCCCCC"/>
              <w:right w:val="nil"/>
            </w:tcBorders>
            <w:shd w:val="clear" w:color="auto" w:fill="auto"/>
            <w:vAlign w:val="center"/>
            <w:hideMark/>
          </w:tcPr>
          <w:p w14:paraId="295F8D32"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286BB00A" w14:textId="77777777" w:rsidTr="005E62EE">
        <w:trPr>
          <w:trHeight w:val="227"/>
          <w:jc w:val="center"/>
        </w:trPr>
        <w:tc>
          <w:tcPr>
            <w:tcW w:w="700" w:type="dxa"/>
            <w:tcBorders>
              <w:top w:val="nil"/>
              <w:left w:val="nil"/>
              <w:bottom w:val="nil"/>
              <w:right w:val="nil"/>
            </w:tcBorders>
            <w:shd w:val="clear" w:color="auto" w:fill="auto"/>
            <w:vAlign w:val="center"/>
            <w:hideMark/>
          </w:tcPr>
          <w:p w14:paraId="2BEE1B1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8923D5C"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4D48E3DD"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P-13</w:t>
            </w:r>
          </w:p>
        </w:tc>
        <w:tc>
          <w:tcPr>
            <w:tcW w:w="1454" w:type="dxa"/>
            <w:tcBorders>
              <w:top w:val="nil"/>
              <w:left w:val="nil"/>
              <w:bottom w:val="single" w:sz="4" w:space="0" w:color="CCCCCC"/>
              <w:right w:val="nil"/>
            </w:tcBorders>
            <w:shd w:val="clear" w:color="auto" w:fill="auto"/>
            <w:vAlign w:val="center"/>
            <w:hideMark/>
          </w:tcPr>
          <w:p w14:paraId="005A6F47"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59F7899C" w14:textId="77777777" w:rsidTr="005E62EE">
        <w:trPr>
          <w:trHeight w:val="227"/>
          <w:jc w:val="center"/>
        </w:trPr>
        <w:tc>
          <w:tcPr>
            <w:tcW w:w="700" w:type="dxa"/>
            <w:tcBorders>
              <w:top w:val="nil"/>
              <w:left w:val="nil"/>
              <w:bottom w:val="nil"/>
              <w:right w:val="nil"/>
            </w:tcBorders>
            <w:shd w:val="clear" w:color="auto" w:fill="auto"/>
            <w:vAlign w:val="center"/>
            <w:hideMark/>
          </w:tcPr>
          <w:p w14:paraId="464D40C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1CBB160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50487DBB"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P-14</w:t>
            </w:r>
          </w:p>
        </w:tc>
        <w:tc>
          <w:tcPr>
            <w:tcW w:w="1454" w:type="dxa"/>
            <w:tcBorders>
              <w:top w:val="nil"/>
              <w:left w:val="nil"/>
              <w:bottom w:val="single" w:sz="4" w:space="0" w:color="CCCCCC"/>
              <w:right w:val="nil"/>
            </w:tcBorders>
            <w:shd w:val="clear" w:color="auto" w:fill="auto"/>
            <w:vAlign w:val="center"/>
            <w:hideMark/>
          </w:tcPr>
          <w:p w14:paraId="080C4674"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1F81BECC" w14:textId="77777777" w:rsidTr="005E62EE">
        <w:trPr>
          <w:trHeight w:val="227"/>
          <w:jc w:val="center"/>
        </w:trPr>
        <w:tc>
          <w:tcPr>
            <w:tcW w:w="700" w:type="dxa"/>
            <w:tcBorders>
              <w:top w:val="nil"/>
              <w:left w:val="nil"/>
              <w:bottom w:val="nil"/>
              <w:right w:val="nil"/>
            </w:tcBorders>
            <w:shd w:val="clear" w:color="auto" w:fill="auto"/>
            <w:vAlign w:val="center"/>
            <w:hideMark/>
          </w:tcPr>
          <w:p w14:paraId="08670BB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439A12E"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TEG</w:t>
            </w:r>
          </w:p>
        </w:tc>
        <w:tc>
          <w:tcPr>
            <w:tcW w:w="1420" w:type="dxa"/>
            <w:tcBorders>
              <w:top w:val="nil"/>
              <w:left w:val="nil"/>
              <w:bottom w:val="single" w:sz="4" w:space="0" w:color="CCCCCC"/>
              <w:right w:val="nil"/>
            </w:tcBorders>
            <w:shd w:val="clear" w:color="auto" w:fill="auto"/>
            <w:vAlign w:val="center"/>
            <w:hideMark/>
          </w:tcPr>
          <w:p w14:paraId="61E94DE8"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P-15</w:t>
            </w:r>
          </w:p>
        </w:tc>
        <w:tc>
          <w:tcPr>
            <w:tcW w:w="1454" w:type="dxa"/>
            <w:tcBorders>
              <w:top w:val="nil"/>
              <w:left w:val="nil"/>
              <w:bottom w:val="single" w:sz="4" w:space="0" w:color="CCCCCC"/>
              <w:right w:val="nil"/>
            </w:tcBorders>
            <w:shd w:val="clear" w:color="auto" w:fill="auto"/>
            <w:vAlign w:val="center"/>
            <w:hideMark/>
          </w:tcPr>
          <w:p w14:paraId="4E5EA23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3,67</w:t>
            </w:r>
          </w:p>
        </w:tc>
      </w:tr>
      <w:tr w:rsidR="000302B3" w:rsidRPr="002E4A9A" w14:paraId="0CF31123" w14:textId="77777777" w:rsidTr="005E62EE">
        <w:trPr>
          <w:trHeight w:val="227"/>
          <w:jc w:val="center"/>
        </w:trPr>
        <w:tc>
          <w:tcPr>
            <w:tcW w:w="700" w:type="dxa"/>
            <w:tcBorders>
              <w:top w:val="nil"/>
              <w:left w:val="nil"/>
              <w:bottom w:val="nil"/>
              <w:right w:val="nil"/>
            </w:tcBorders>
            <w:shd w:val="clear" w:color="auto" w:fill="auto"/>
            <w:vAlign w:val="center"/>
            <w:hideMark/>
          </w:tcPr>
          <w:p w14:paraId="4F814F0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EC1C53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ECS</w:t>
            </w:r>
          </w:p>
        </w:tc>
        <w:tc>
          <w:tcPr>
            <w:tcW w:w="1420" w:type="dxa"/>
            <w:tcBorders>
              <w:top w:val="nil"/>
              <w:left w:val="nil"/>
              <w:bottom w:val="single" w:sz="4" w:space="0" w:color="CCCCCC"/>
              <w:right w:val="nil"/>
            </w:tcBorders>
            <w:shd w:val="clear" w:color="auto" w:fill="auto"/>
            <w:vAlign w:val="center"/>
            <w:hideMark/>
          </w:tcPr>
          <w:p w14:paraId="5AB7AA9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P-16</w:t>
            </w:r>
          </w:p>
        </w:tc>
        <w:tc>
          <w:tcPr>
            <w:tcW w:w="1454" w:type="dxa"/>
            <w:tcBorders>
              <w:top w:val="nil"/>
              <w:left w:val="nil"/>
              <w:bottom w:val="single" w:sz="4" w:space="0" w:color="CCCCCC"/>
              <w:right w:val="nil"/>
            </w:tcBorders>
            <w:shd w:val="clear" w:color="auto" w:fill="auto"/>
            <w:vAlign w:val="center"/>
            <w:hideMark/>
          </w:tcPr>
          <w:p w14:paraId="53194ED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3,67</w:t>
            </w:r>
          </w:p>
        </w:tc>
      </w:tr>
      <w:tr w:rsidR="000302B3" w:rsidRPr="002E4A9A" w14:paraId="0C920ACA" w14:textId="77777777" w:rsidTr="005E62EE">
        <w:trPr>
          <w:trHeight w:val="227"/>
          <w:jc w:val="center"/>
        </w:trPr>
        <w:tc>
          <w:tcPr>
            <w:tcW w:w="700" w:type="dxa"/>
            <w:tcBorders>
              <w:top w:val="nil"/>
              <w:left w:val="nil"/>
              <w:bottom w:val="nil"/>
              <w:right w:val="nil"/>
            </w:tcBorders>
            <w:shd w:val="clear" w:color="auto" w:fill="auto"/>
            <w:vAlign w:val="center"/>
            <w:hideMark/>
          </w:tcPr>
          <w:p w14:paraId="63E51C91"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785D0F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CAMERA CONTROL</w:t>
            </w:r>
          </w:p>
        </w:tc>
        <w:tc>
          <w:tcPr>
            <w:tcW w:w="1420" w:type="dxa"/>
            <w:tcBorders>
              <w:top w:val="nil"/>
              <w:left w:val="nil"/>
              <w:bottom w:val="single" w:sz="4" w:space="0" w:color="CCCCCC"/>
              <w:right w:val="nil"/>
            </w:tcBorders>
            <w:shd w:val="clear" w:color="auto" w:fill="auto"/>
            <w:vAlign w:val="center"/>
            <w:hideMark/>
          </w:tcPr>
          <w:p w14:paraId="13AFBD2D"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P-SC.01</w:t>
            </w:r>
          </w:p>
        </w:tc>
        <w:tc>
          <w:tcPr>
            <w:tcW w:w="1454" w:type="dxa"/>
            <w:tcBorders>
              <w:top w:val="nil"/>
              <w:left w:val="nil"/>
              <w:bottom w:val="single" w:sz="4" w:space="0" w:color="CCCCCC"/>
              <w:right w:val="nil"/>
            </w:tcBorders>
            <w:shd w:val="clear" w:color="auto" w:fill="auto"/>
            <w:vAlign w:val="center"/>
            <w:hideMark/>
          </w:tcPr>
          <w:p w14:paraId="57F9287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6,89</w:t>
            </w:r>
          </w:p>
        </w:tc>
      </w:tr>
      <w:tr w:rsidR="000302B3" w:rsidRPr="002E4A9A" w14:paraId="3D51CA0A" w14:textId="77777777" w:rsidTr="005E62EE">
        <w:trPr>
          <w:trHeight w:val="227"/>
          <w:jc w:val="center"/>
        </w:trPr>
        <w:tc>
          <w:tcPr>
            <w:tcW w:w="700" w:type="dxa"/>
            <w:tcBorders>
              <w:top w:val="nil"/>
              <w:left w:val="nil"/>
              <w:bottom w:val="nil"/>
              <w:right w:val="nil"/>
            </w:tcBorders>
            <w:shd w:val="clear" w:color="auto" w:fill="auto"/>
            <w:vAlign w:val="center"/>
            <w:hideMark/>
          </w:tcPr>
          <w:p w14:paraId="59B4ABA4"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3299EA1"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 G.S.</w:t>
            </w:r>
          </w:p>
        </w:tc>
        <w:tc>
          <w:tcPr>
            <w:tcW w:w="1420" w:type="dxa"/>
            <w:tcBorders>
              <w:top w:val="nil"/>
              <w:left w:val="nil"/>
              <w:bottom w:val="single" w:sz="4" w:space="0" w:color="CCCCCC"/>
              <w:right w:val="nil"/>
            </w:tcBorders>
            <w:shd w:val="clear" w:color="auto" w:fill="auto"/>
            <w:vAlign w:val="center"/>
            <w:hideMark/>
          </w:tcPr>
          <w:p w14:paraId="6EB7371D"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P-SC.02</w:t>
            </w:r>
          </w:p>
        </w:tc>
        <w:tc>
          <w:tcPr>
            <w:tcW w:w="1454" w:type="dxa"/>
            <w:tcBorders>
              <w:top w:val="nil"/>
              <w:left w:val="nil"/>
              <w:bottom w:val="single" w:sz="4" w:space="0" w:color="CCCCCC"/>
              <w:right w:val="nil"/>
            </w:tcBorders>
            <w:shd w:val="clear" w:color="auto" w:fill="auto"/>
            <w:vAlign w:val="center"/>
            <w:hideMark/>
          </w:tcPr>
          <w:p w14:paraId="05CA4F53"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4,35</w:t>
            </w:r>
          </w:p>
        </w:tc>
      </w:tr>
      <w:tr w:rsidR="000302B3" w:rsidRPr="002E4A9A" w14:paraId="7B0FFBC5" w14:textId="77777777" w:rsidTr="005E62EE">
        <w:trPr>
          <w:trHeight w:val="227"/>
          <w:jc w:val="center"/>
        </w:trPr>
        <w:tc>
          <w:tcPr>
            <w:tcW w:w="700" w:type="dxa"/>
            <w:tcBorders>
              <w:top w:val="nil"/>
              <w:left w:val="nil"/>
              <w:bottom w:val="nil"/>
              <w:right w:val="nil"/>
            </w:tcBorders>
            <w:shd w:val="clear" w:color="auto" w:fill="auto"/>
            <w:vAlign w:val="center"/>
            <w:hideMark/>
          </w:tcPr>
          <w:p w14:paraId="05C0C5E4"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F7470A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w:t>
            </w:r>
          </w:p>
        </w:tc>
        <w:tc>
          <w:tcPr>
            <w:tcW w:w="1420" w:type="dxa"/>
            <w:tcBorders>
              <w:top w:val="nil"/>
              <w:left w:val="nil"/>
              <w:bottom w:val="single" w:sz="4" w:space="0" w:color="CCCCCC"/>
              <w:right w:val="nil"/>
            </w:tcBorders>
            <w:shd w:val="clear" w:color="auto" w:fill="auto"/>
            <w:vAlign w:val="center"/>
            <w:hideMark/>
          </w:tcPr>
          <w:p w14:paraId="411292A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P-SC.03</w:t>
            </w:r>
          </w:p>
        </w:tc>
        <w:tc>
          <w:tcPr>
            <w:tcW w:w="1454" w:type="dxa"/>
            <w:tcBorders>
              <w:top w:val="nil"/>
              <w:left w:val="nil"/>
              <w:bottom w:val="single" w:sz="4" w:space="0" w:color="CCCCCC"/>
              <w:right w:val="nil"/>
            </w:tcBorders>
            <w:shd w:val="clear" w:color="auto" w:fill="auto"/>
            <w:vAlign w:val="center"/>
            <w:hideMark/>
          </w:tcPr>
          <w:p w14:paraId="0091F927"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2,84</w:t>
            </w:r>
          </w:p>
        </w:tc>
      </w:tr>
      <w:tr w:rsidR="000302B3" w:rsidRPr="002E4A9A" w14:paraId="7E0F0C02" w14:textId="77777777" w:rsidTr="005E62EE">
        <w:trPr>
          <w:trHeight w:val="227"/>
          <w:jc w:val="center"/>
        </w:trPr>
        <w:tc>
          <w:tcPr>
            <w:tcW w:w="700" w:type="dxa"/>
            <w:tcBorders>
              <w:top w:val="nil"/>
              <w:left w:val="nil"/>
              <w:bottom w:val="nil"/>
              <w:right w:val="nil"/>
            </w:tcBorders>
            <w:shd w:val="clear" w:color="auto" w:fill="auto"/>
            <w:vAlign w:val="center"/>
            <w:hideMark/>
          </w:tcPr>
          <w:p w14:paraId="2F3AB40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A190824"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w:t>
            </w:r>
          </w:p>
        </w:tc>
        <w:tc>
          <w:tcPr>
            <w:tcW w:w="1420" w:type="dxa"/>
            <w:tcBorders>
              <w:top w:val="nil"/>
              <w:left w:val="nil"/>
              <w:bottom w:val="single" w:sz="4" w:space="0" w:color="CCCCCC"/>
              <w:right w:val="nil"/>
            </w:tcBorders>
            <w:shd w:val="clear" w:color="auto" w:fill="auto"/>
            <w:vAlign w:val="center"/>
            <w:hideMark/>
          </w:tcPr>
          <w:p w14:paraId="2D5A5599"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P-SC.04</w:t>
            </w:r>
          </w:p>
        </w:tc>
        <w:tc>
          <w:tcPr>
            <w:tcW w:w="1454" w:type="dxa"/>
            <w:tcBorders>
              <w:top w:val="nil"/>
              <w:left w:val="nil"/>
              <w:bottom w:val="single" w:sz="4" w:space="0" w:color="CCCCCC"/>
              <w:right w:val="nil"/>
            </w:tcBorders>
            <w:shd w:val="clear" w:color="auto" w:fill="auto"/>
            <w:vAlign w:val="center"/>
            <w:hideMark/>
          </w:tcPr>
          <w:p w14:paraId="7D92A69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3,36</w:t>
            </w:r>
          </w:p>
        </w:tc>
      </w:tr>
      <w:tr w:rsidR="000302B3" w:rsidRPr="002E4A9A" w14:paraId="2EBAF5C5" w14:textId="77777777" w:rsidTr="005E62EE">
        <w:trPr>
          <w:trHeight w:val="227"/>
          <w:jc w:val="center"/>
        </w:trPr>
        <w:tc>
          <w:tcPr>
            <w:tcW w:w="700" w:type="dxa"/>
            <w:tcBorders>
              <w:top w:val="nil"/>
              <w:left w:val="nil"/>
              <w:bottom w:val="nil"/>
              <w:right w:val="nil"/>
            </w:tcBorders>
            <w:shd w:val="clear" w:color="auto" w:fill="auto"/>
            <w:vAlign w:val="center"/>
            <w:hideMark/>
          </w:tcPr>
          <w:p w14:paraId="224C9872"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F8120A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SPATIU COMERCIAL</w:t>
            </w:r>
          </w:p>
        </w:tc>
        <w:tc>
          <w:tcPr>
            <w:tcW w:w="1420" w:type="dxa"/>
            <w:tcBorders>
              <w:top w:val="nil"/>
              <w:left w:val="nil"/>
              <w:bottom w:val="single" w:sz="4" w:space="0" w:color="CCCCCC"/>
              <w:right w:val="nil"/>
            </w:tcBorders>
            <w:shd w:val="clear" w:color="auto" w:fill="auto"/>
            <w:vAlign w:val="center"/>
            <w:hideMark/>
          </w:tcPr>
          <w:p w14:paraId="47CEC5AA"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P-SC.05</w:t>
            </w:r>
          </w:p>
        </w:tc>
        <w:tc>
          <w:tcPr>
            <w:tcW w:w="1454" w:type="dxa"/>
            <w:tcBorders>
              <w:top w:val="nil"/>
              <w:left w:val="nil"/>
              <w:bottom w:val="single" w:sz="4" w:space="0" w:color="CCCCCC"/>
              <w:right w:val="nil"/>
            </w:tcBorders>
            <w:shd w:val="clear" w:color="auto" w:fill="auto"/>
            <w:vAlign w:val="center"/>
            <w:hideMark/>
          </w:tcPr>
          <w:p w14:paraId="6281F5AE"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28,03</w:t>
            </w:r>
          </w:p>
        </w:tc>
      </w:tr>
      <w:tr w:rsidR="000302B3" w:rsidRPr="002E4A9A" w14:paraId="2236CE8E" w14:textId="77777777" w:rsidTr="005E62EE">
        <w:trPr>
          <w:trHeight w:val="227"/>
          <w:jc w:val="center"/>
        </w:trPr>
        <w:tc>
          <w:tcPr>
            <w:tcW w:w="700" w:type="dxa"/>
            <w:tcBorders>
              <w:top w:val="nil"/>
              <w:left w:val="nil"/>
              <w:bottom w:val="nil"/>
              <w:right w:val="nil"/>
            </w:tcBorders>
            <w:shd w:val="clear" w:color="auto" w:fill="auto"/>
            <w:vAlign w:val="center"/>
            <w:hideMark/>
          </w:tcPr>
          <w:p w14:paraId="55734D13"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360A8D2"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SPATIU COMERCIAL</w:t>
            </w:r>
          </w:p>
        </w:tc>
        <w:tc>
          <w:tcPr>
            <w:tcW w:w="1420" w:type="dxa"/>
            <w:tcBorders>
              <w:top w:val="nil"/>
              <w:left w:val="nil"/>
              <w:bottom w:val="single" w:sz="4" w:space="0" w:color="CCCCCC"/>
              <w:right w:val="nil"/>
            </w:tcBorders>
            <w:shd w:val="clear" w:color="auto" w:fill="auto"/>
            <w:vAlign w:val="center"/>
            <w:hideMark/>
          </w:tcPr>
          <w:p w14:paraId="6E394EBD"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P-SC.06</w:t>
            </w:r>
          </w:p>
        </w:tc>
        <w:tc>
          <w:tcPr>
            <w:tcW w:w="1454" w:type="dxa"/>
            <w:tcBorders>
              <w:top w:val="nil"/>
              <w:left w:val="nil"/>
              <w:bottom w:val="single" w:sz="4" w:space="0" w:color="CCCCCC"/>
              <w:right w:val="nil"/>
            </w:tcBorders>
            <w:shd w:val="clear" w:color="auto" w:fill="auto"/>
            <w:vAlign w:val="center"/>
            <w:hideMark/>
          </w:tcPr>
          <w:p w14:paraId="278E8952"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31,89</w:t>
            </w:r>
          </w:p>
        </w:tc>
      </w:tr>
      <w:tr w:rsidR="000302B3" w:rsidRPr="002E4A9A" w14:paraId="70729A9D" w14:textId="77777777" w:rsidTr="005E62EE">
        <w:trPr>
          <w:trHeight w:val="227"/>
          <w:jc w:val="center"/>
        </w:trPr>
        <w:tc>
          <w:tcPr>
            <w:tcW w:w="700" w:type="dxa"/>
            <w:tcBorders>
              <w:top w:val="nil"/>
              <w:left w:val="nil"/>
              <w:bottom w:val="nil"/>
              <w:right w:val="nil"/>
            </w:tcBorders>
            <w:shd w:val="clear" w:color="auto" w:fill="auto"/>
            <w:vAlign w:val="center"/>
            <w:hideMark/>
          </w:tcPr>
          <w:p w14:paraId="2B9EE72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A171E5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SPATIU COMERCIAL</w:t>
            </w:r>
          </w:p>
        </w:tc>
        <w:tc>
          <w:tcPr>
            <w:tcW w:w="1420" w:type="dxa"/>
            <w:tcBorders>
              <w:top w:val="nil"/>
              <w:left w:val="nil"/>
              <w:bottom w:val="single" w:sz="4" w:space="0" w:color="CCCCCC"/>
              <w:right w:val="nil"/>
            </w:tcBorders>
            <w:shd w:val="clear" w:color="auto" w:fill="auto"/>
            <w:vAlign w:val="center"/>
            <w:hideMark/>
          </w:tcPr>
          <w:p w14:paraId="33F3882F"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P-SC.07</w:t>
            </w:r>
          </w:p>
        </w:tc>
        <w:tc>
          <w:tcPr>
            <w:tcW w:w="1454" w:type="dxa"/>
            <w:tcBorders>
              <w:top w:val="nil"/>
              <w:left w:val="nil"/>
              <w:bottom w:val="single" w:sz="4" w:space="0" w:color="CCCCCC"/>
              <w:right w:val="nil"/>
            </w:tcBorders>
            <w:shd w:val="clear" w:color="auto" w:fill="auto"/>
            <w:vAlign w:val="center"/>
            <w:hideMark/>
          </w:tcPr>
          <w:p w14:paraId="20BC3CB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21,75</w:t>
            </w:r>
          </w:p>
        </w:tc>
      </w:tr>
      <w:tr w:rsidR="000302B3" w:rsidRPr="002E4A9A" w14:paraId="625743D3" w14:textId="77777777" w:rsidTr="005E62EE">
        <w:trPr>
          <w:trHeight w:val="227"/>
          <w:jc w:val="center"/>
        </w:trPr>
        <w:tc>
          <w:tcPr>
            <w:tcW w:w="700" w:type="dxa"/>
            <w:tcBorders>
              <w:top w:val="nil"/>
              <w:left w:val="nil"/>
              <w:bottom w:val="nil"/>
              <w:right w:val="nil"/>
            </w:tcBorders>
            <w:shd w:val="clear" w:color="auto" w:fill="auto"/>
            <w:vAlign w:val="center"/>
            <w:hideMark/>
          </w:tcPr>
          <w:p w14:paraId="77A25A3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A6BE073"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SPATIU COMERCIAL</w:t>
            </w:r>
          </w:p>
        </w:tc>
        <w:tc>
          <w:tcPr>
            <w:tcW w:w="1420" w:type="dxa"/>
            <w:tcBorders>
              <w:top w:val="nil"/>
              <w:left w:val="nil"/>
              <w:bottom w:val="single" w:sz="4" w:space="0" w:color="CCCCCC"/>
              <w:right w:val="nil"/>
            </w:tcBorders>
            <w:shd w:val="clear" w:color="auto" w:fill="auto"/>
            <w:vAlign w:val="center"/>
            <w:hideMark/>
          </w:tcPr>
          <w:p w14:paraId="078E67FC"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P-SC.08</w:t>
            </w:r>
          </w:p>
        </w:tc>
        <w:tc>
          <w:tcPr>
            <w:tcW w:w="1454" w:type="dxa"/>
            <w:tcBorders>
              <w:top w:val="nil"/>
              <w:left w:val="nil"/>
              <w:bottom w:val="single" w:sz="4" w:space="0" w:color="CCCCCC"/>
              <w:right w:val="nil"/>
            </w:tcBorders>
            <w:shd w:val="clear" w:color="auto" w:fill="auto"/>
            <w:vAlign w:val="center"/>
            <w:hideMark/>
          </w:tcPr>
          <w:p w14:paraId="7D37D79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21,55</w:t>
            </w:r>
          </w:p>
        </w:tc>
      </w:tr>
      <w:tr w:rsidR="000302B3" w:rsidRPr="002E4A9A" w14:paraId="35677CBB" w14:textId="77777777" w:rsidTr="005E62EE">
        <w:trPr>
          <w:trHeight w:val="227"/>
          <w:jc w:val="center"/>
        </w:trPr>
        <w:tc>
          <w:tcPr>
            <w:tcW w:w="700" w:type="dxa"/>
            <w:tcBorders>
              <w:top w:val="nil"/>
              <w:left w:val="nil"/>
              <w:bottom w:val="nil"/>
              <w:right w:val="nil"/>
            </w:tcBorders>
            <w:shd w:val="clear" w:color="auto" w:fill="auto"/>
            <w:vAlign w:val="center"/>
            <w:hideMark/>
          </w:tcPr>
          <w:p w14:paraId="48D1F2D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95EA96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SPATIU COMERCIAL</w:t>
            </w:r>
          </w:p>
        </w:tc>
        <w:tc>
          <w:tcPr>
            <w:tcW w:w="1420" w:type="dxa"/>
            <w:tcBorders>
              <w:top w:val="nil"/>
              <w:left w:val="nil"/>
              <w:bottom w:val="single" w:sz="4" w:space="0" w:color="CCCCCC"/>
              <w:right w:val="nil"/>
            </w:tcBorders>
            <w:shd w:val="clear" w:color="auto" w:fill="auto"/>
            <w:vAlign w:val="center"/>
            <w:hideMark/>
          </w:tcPr>
          <w:p w14:paraId="7F95B931"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P-SC.09</w:t>
            </w:r>
          </w:p>
        </w:tc>
        <w:tc>
          <w:tcPr>
            <w:tcW w:w="1454" w:type="dxa"/>
            <w:tcBorders>
              <w:top w:val="nil"/>
              <w:left w:val="nil"/>
              <w:bottom w:val="single" w:sz="4" w:space="0" w:color="CCCCCC"/>
              <w:right w:val="nil"/>
            </w:tcBorders>
            <w:shd w:val="clear" w:color="auto" w:fill="auto"/>
            <w:vAlign w:val="center"/>
            <w:hideMark/>
          </w:tcPr>
          <w:p w14:paraId="2DEE98C5"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33,15</w:t>
            </w:r>
          </w:p>
        </w:tc>
      </w:tr>
      <w:tr w:rsidR="000302B3" w:rsidRPr="002E4A9A" w14:paraId="03EE7599" w14:textId="77777777" w:rsidTr="005E62EE">
        <w:trPr>
          <w:trHeight w:val="227"/>
          <w:jc w:val="center"/>
        </w:trPr>
        <w:tc>
          <w:tcPr>
            <w:tcW w:w="700" w:type="dxa"/>
            <w:tcBorders>
              <w:top w:val="nil"/>
              <w:left w:val="nil"/>
              <w:bottom w:val="nil"/>
              <w:right w:val="nil"/>
            </w:tcBorders>
            <w:shd w:val="clear" w:color="auto" w:fill="auto"/>
            <w:vAlign w:val="center"/>
            <w:hideMark/>
          </w:tcPr>
          <w:p w14:paraId="5E28F07E"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39EF474"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SPATIU COMERCIAL</w:t>
            </w:r>
          </w:p>
        </w:tc>
        <w:tc>
          <w:tcPr>
            <w:tcW w:w="1420" w:type="dxa"/>
            <w:tcBorders>
              <w:top w:val="nil"/>
              <w:left w:val="nil"/>
              <w:bottom w:val="single" w:sz="4" w:space="0" w:color="CCCCCC"/>
              <w:right w:val="nil"/>
            </w:tcBorders>
            <w:shd w:val="clear" w:color="auto" w:fill="auto"/>
            <w:vAlign w:val="center"/>
            <w:hideMark/>
          </w:tcPr>
          <w:p w14:paraId="6414E872"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P-SC.10</w:t>
            </w:r>
          </w:p>
        </w:tc>
        <w:tc>
          <w:tcPr>
            <w:tcW w:w="1454" w:type="dxa"/>
            <w:tcBorders>
              <w:top w:val="nil"/>
              <w:left w:val="nil"/>
              <w:bottom w:val="single" w:sz="4" w:space="0" w:color="CCCCCC"/>
              <w:right w:val="nil"/>
            </w:tcBorders>
            <w:shd w:val="clear" w:color="auto" w:fill="auto"/>
            <w:vAlign w:val="center"/>
            <w:hideMark/>
          </w:tcPr>
          <w:p w14:paraId="1126433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28,88</w:t>
            </w:r>
          </w:p>
        </w:tc>
      </w:tr>
      <w:tr w:rsidR="000302B3" w:rsidRPr="002E4A9A" w14:paraId="5330564E" w14:textId="77777777" w:rsidTr="005E62EE">
        <w:trPr>
          <w:trHeight w:val="227"/>
          <w:jc w:val="center"/>
        </w:trPr>
        <w:tc>
          <w:tcPr>
            <w:tcW w:w="700" w:type="dxa"/>
            <w:tcBorders>
              <w:top w:val="nil"/>
              <w:left w:val="nil"/>
              <w:bottom w:val="nil"/>
              <w:right w:val="nil"/>
            </w:tcBorders>
            <w:shd w:val="clear" w:color="auto" w:fill="auto"/>
            <w:vAlign w:val="center"/>
            <w:hideMark/>
          </w:tcPr>
          <w:p w14:paraId="6E221A6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D5C385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 G.S.</w:t>
            </w:r>
          </w:p>
        </w:tc>
        <w:tc>
          <w:tcPr>
            <w:tcW w:w="1420" w:type="dxa"/>
            <w:tcBorders>
              <w:top w:val="nil"/>
              <w:left w:val="nil"/>
              <w:bottom w:val="single" w:sz="4" w:space="0" w:color="CCCCCC"/>
              <w:right w:val="nil"/>
            </w:tcBorders>
            <w:shd w:val="clear" w:color="auto" w:fill="auto"/>
            <w:vAlign w:val="center"/>
            <w:hideMark/>
          </w:tcPr>
          <w:p w14:paraId="45E92CC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P-SC.11</w:t>
            </w:r>
          </w:p>
        </w:tc>
        <w:tc>
          <w:tcPr>
            <w:tcW w:w="1454" w:type="dxa"/>
            <w:tcBorders>
              <w:top w:val="nil"/>
              <w:left w:val="nil"/>
              <w:bottom w:val="single" w:sz="4" w:space="0" w:color="CCCCCC"/>
              <w:right w:val="nil"/>
            </w:tcBorders>
            <w:shd w:val="clear" w:color="auto" w:fill="auto"/>
            <w:vAlign w:val="center"/>
            <w:hideMark/>
          </w:tcPr>
          <w:p w14:paraId="1D68A937"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4,29</w:t>
            </w:r>
          </w:p>
        </w:tc>
      </w:tr>
      <w:tr w:rsidR="000302B3" w:rsidRPr="002E4A9A" w14:paraId="4A0B31DF" w14:textId="77777777" w:rsidTr="005E62EE">
        <w:trPr>
          <w:trHeight w:val="227"/>
          <w:jc w:val="center"/>
        </w:trPr>
        <w:tc>
          <w:tcPr>
            <w:tcW w:w="700" w:type="dxa"/>
            <w:tcBorders>
              <w:top w:val="nil"/>
              <w:left w:val="nil"/>
              <w:bottom w:val="nil"/>
              <w:right w:val="nil"/>
            </w:tcBorders>
            <w:shd w:val="clear" w:color="auto" w:fill="auto"/>
            <w:vAlign w:val="center"/>
            <w:hideMark/>
          </w:tcPr>
          <w:p w14:paraId="006BD87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45AFBF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w:t>
            </w:r>
          </w:p>
        </w:tc>
        <w:tc>
          <w:tcPr>
            <w:tcW w:w="1420" w:type="dxa"/>
            <w:tcBorders>
              <w:top w:val="nil"/>
              <w:left w:val="nil"/>
              <w:bottom w:val="single" w:sz="4" w:space="0" w:color="CCCCCC"/>
              <w:right w:val="nil"/>
            </w:tcBorders>
            <w:shd w:val="clear" w:color="auto" w:fill="auto"/>
            <w:vAlign w:val="center"/>
            <w:hideMark/>
          </w:tcPr>
          <w:p w14:paraId="7180B37A"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P-SC.12</w:t>
            </w:r>
          </w:p>
        </w:tc>
        <w:tc>
          <w:tcPr>
            <w:tcW w:w="1454" w:type="dxa"/>
            <w:tcBorders>
              <w:top w:val="nil"/>
              <w:left w:val="nil"/>
              <w:bottom w:val="single" w:sz="4" w:space="0" w:color="CCCCCC"/>
              <w:right w:val="nil"/>
            </w:tcBorders>
            <w:shd w:val="clear" w:color="auto" w:fill="auto"/>
            <w:vAlign w:val="center"/>
            <w:hideMark/>
          </w:tcPr>
          <w:p w14:paraId="717253F1"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3,39</w:t>
            </w:r>
          </w:p>
        </w:tc>
      </w:tr>
      <w:tr w:rsidR="000302B3" w:rsidRPr="002E4A9A" w14:paraId="2E6D52A1" w14:textId="77777777" w:rsidTr="005E62EE">
        <w:trPr>
          <w:trHeight w:val="227"/>
          <w:jc w:val="center"/>
        </w:trPr>
        <w:tc>
          <w:tcPr>
            <w:tcW w:w="700" w:type="dxa"/>
            <w:tcBorders>
              <w:top w:val="nil"/>
              <w:left w:val="nil"/>
              <w:bottom w:val="nil"/>
              <w:right w:val="nil"/>
            </w:tcBorders>
            <w:shd w:val="clear" w:color="auto" w:fill="auto"/>
            <w:vAlign w:val="center"/>
            <w:hideMark/>
          </w:tcPr>
          <w:p w14:paraId="2A851274"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E21A8D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G.S.</w:t>
            </w:r>
          </w:p>
        </w:tc>
        <w:tc>
          <w:tcPr>
            <w:tcW w:w="1420" w:type="dxa"/>
            <w:tcBorders>
              <w:top w:val="nil"/>
              <w:left w:val="nil"/>
              <w:bottom w:val="single" w:sz="4" w:space="0" w:color="CCCCCC"/>
              <w:right w:val="nil"/>
            </w:tcBorders>
            <w:shd w:val="clear" w:color="auto" w:fill="auto"/>
            <w:vAlign w:val="center"/>
            <w:hideMark/>
          </w:tcPr>
          <w:p w14:paraId="7C56D229"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P-SC.13</w:t>
            </w:r>
          </w:p>
        </w:tc>
        <w:tc>
          <w:tcPr>
            <w:tcW w:w="1454" w:type="dxa"/>
            <w:tcBorders>
              <w:top w:val="nil"/>
              <w:left w:val="nil"/>
              <w:bottom w:val="single" w:sz="4" w:space="0" w:color="CCCCCC"/>
              <w:right w:val="nil"/>
            </w:tcBorders>
            <w:shd w:val="clear" w:color="auto" w:fill="auto"/>
            <w:vAlign w:val="center"/>
            <w:hideMark/>
          </w:tcPr>
          <w:p w14:paraId="29C9667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2,87</w:t>
            </w:r>
          </w:p>
        </w:tc>
      </w:tr>
      <w:tr w:rsidR="000302B3" w:rsidRPr="002E4A9A" w14:paraId="446DDFED"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3307AB14"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83AE7C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CAMERA CONTROL</w:t>
            </w:r>
          </w:p>
        </w:tc>
        <w:tc>
          <w:tcPr>
            <w:tcW w:w="1420" w:type="dxa"/>
            <w:tcBorders>
              <w:top w:val="nil"/>
              <w:left w:val="nil"/>
              <w:bottom w:val="single" w:sz="4" w:space="0" w:color="CCCCCC"/>
              <w:right w:val="nil"/>
            </w:tcBorders>
            <w:shd w:val="clear" w:color="auto" w:fill="auto"/>
            <w:vAlign w:val="center"/>
            <w:hideMark/>
          </w:tcPr>
          <w:p w14:paraId="16DA51AD"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P-SC.14</w:t>
            </w:r>
          </w:p>
        </w:tc>
        <w:tc>
          <w:tcPr>
            <w:tcW w:w="1454" w:type="dxa"/>
            <w:tcBorders>
              <w:top w:val="nil"/>
              <w:left w:val="nil"/>
              <w:bottom w:val="single" w:sz="4" w:space="0" w:color="CCCCCC"/>
              <w:right w:val="nil"/>
            </w:tcBorders>
            <w:shd w:val="clear" w:color="auto" w:fill="auto"/>
            <w:vAlign w:val="center"/>
            <w:hideMark/>
          </w:tcPr>
          <w:p w14:paraId="507C1CE8"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6,65</w:t>
            </w:r>
          </w:p>
        </w:tc>
      </w:tr>
      <w:tr w:rsidR="000302B3" w:rsidRPr="002E4A9A" w14:paraId="63BEE57A"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4634534D"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606C8065"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3D869136"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6E7D9B62"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1.432,06 m²</w:t>
            </w:r>
          </w:p>
        </w:tc>
      </w:tr>
      <w:tr w:rsidR="000302B3" w:rsidRPr="002E4A9A" w14:paraId="31A5C372"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2D76624C"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Etaj 1</w:t>
            </w:r>
          </w:p>
        </w:tc>
      </w:tr>
      <w:tr w:rsidR="000302B3" w:rsidRPr="002E4A9A" w14:paraId="3E9F1673"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3F47AAF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3B772C5C"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+3.00</w:t>
            </w:r>
          </w:p>
        </w:tc>
        <w:tc>
          <w:tcPr>
            <w:tcW w:w="1420" w:type="dxa"/>
            <w:tcBorders>
              <w:top w:val="single" w:sz="4" w:space="0" w:color="CCCCCC"/>
              <w:left w:val="nil"/>
              <w:bottom w:val="single" w:sz="4" w:space="0" w:color="CCCCCC"/>
              <w:right w:val="nil"/>
            </w:tcBorders>
            <w:shd w:val="clear" w:color="auto" w:fill="auto"/>
            <w:vAlign w:val="center"/>
            <w:hideMark/>
          </w:tcPr>
          <w:p w14:paraId="65EDA2B5"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E1-01</w:t>
            </w:r>
          </w:p>
        </w:tc>
        <w:tc>
          <w:tcPr>
            <w:tcW w:w="1454" w:type="dxa"/>
            <w:tcBorders>
              <w:top w:val="single" w:sz="4" w:space="0" w:color="CCCCCC"/>
              <w:left w:val="nil"/>
              <w:bottom w:val="single" w:sz="4" w:space="0" w:color="CCCCCC"/>
              <w:right w:val="nil"/>
            </w:tcBorders>
            <w:shd w:val="clear" w:color="auto" w:fill="auto"/>
            <w:vAlign w:val="center"/>
            <w:hideMark/>
          </w:tcPr>
          <w:p w14:paraId="6887D90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714,9</w:t>
            </w:r>
          </w:p>
        </w:tc>
      </w:tr>
      <w:tr w:rsidR="000302B3" w:rsidRPr="002E4A9A" w14:paraId="522E4720" w14:textId="77777777" w:rsidTr="005E62EE">
        <w:trPr>
          <w:trHeight w:val="227"/>
          <w:jc w:val="center"/>
        </w:trPr>
        <w:tc>
          <w:tcPr>
            <w:tcW w:w="700" w:type="dxa"/>
            <w:tcBorders>
              <w:top w:val="nil"/>
              <w:left w:val="nil"/>
              <w:bottom w:val="nil"/>
              <w:right w:val="nil"/>
            </w:tcBorders>
            <w:shd w:val="clear" w:color="auto" w:fill="auto"/>
            <w:vAlign w:val="center"/>
            <w:hideMark/>
          </w:tcPr>
          <w:p w14:paraId="782D193C"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52DFC5E"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+4.50</w:t>
            </w:r>
          </w:p>
        </w:tc>
        <w:tc>
          <w:tcPr>
            <w:tcW w:w="1420" w:type="dxa"/>
            <w:tcBorders>
              <w:top w:val="nil"/>
              <w:left w:val="nil"/>
              <w:bottom w:val="single" w:sz="4" w:space="0" w:color="CCCCCC"/>
              <w:right w:val="nil"/>
            </w:tcBorders>
            <w:shd w:val="clear" w:color="auto" w:fill="auto"/>
            <w:vAlign w:val="center"/>
            <w:hideMark/>
          </w:tcPr>
          <w:p w14:paraId="00379FCF"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E1-02</w:t>
            </w:r>
          </w:p>
        </w:tc>
        <w:tc>
          <w:tcPr>
            <w:tcW w:w="1454" w:type="dxa"/>
            <w:tcBorders>
              <w:top w:val="nil"/>
              <w:left w:val="nil"/>
              <w:bottom w:val="single" w:sz="4" w:space="0" w:color="CCCCCC"/>
              <w:right w:val="nil"/>
            </w:tcBorders>
            <w:shd w:val="clear" w:color="auto" w:fill="auto"/>
            <w:vAlign w:val="center"/>
            <w:hideMark/>
          </w:tcPr>
          <w:p w14:paraId="70FA6CD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1C3B9468" w14:textId="77777777" w:rsidTr="005E62EE">
        <w:trPr>
          <w:trHeight w:val="227"/>
          <w:jc w:val="center"/>
        </w:trPr>
        <w:tc>
          <w:tcPr>
            <w:tcW w:w="700" w:type="dxa"/>
            <w:tcBorders>
              <w:top w:val="nil"/>
              <w:left w:val="nil"/>
              <w:bottom w:val="nil"/>
              <w:right w:val="nil"/>
            </w:tcBorders>
            <w:shd w:val="clear" w:color="auto" w:fill="auto"/>
            <w:vAlign w:val="center"/>
            <w:hideMark/>
          </w:tcPr>
          <w:p w14:paraId="546B88B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C69AD0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3D1EB9E2"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E1-03</w:t>
            </w:r>
          </w:p>
        </w:tc>
        <w:tc>
          <w:tcPr>
            <w:tcW w:w="1454" w:type="dxa"/>
            <w:tcBorders>
              <w:top w:val="nil"/>
              <w:left w:val="nil"/>
              <w:bottom w:val="single" w:sz="4" w:space="0" w:color="CCCCCC"/>
              <w:right w:val="nil"/>
            </w:tcBorders>
            <w:shd w:val="clear" w:color="auto" w:fill="auto"/>
            <w:vAlign w:val="center"/>
            <w:hideMark/>
          </w:tcPr>
          <w:p w14:paraId="5ECDE79E"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40E6B0D1" w14:textId="77777777" w:rsidTr="005E62EE">
        <w:trPr>
          <w:trHeight w:val="227"/>
          <w:jc w:val="center"/>
        </w:trPr>
        <w:tc>
          <w:tcPr>
            <w:tcW w:w="700" w:type="dxa"/>
            <w:tcBorders>
              <w:top w:val="nil"/>
              <w:left w:val="nil"/>
              <w:bottom w:val="nil"/>
              <w:right w:val="nil"/>
            </w:tcBorders>
            <w:shd w:val="clear" w:color="auto" w:fill="auto"/>
            <w:vAlign w:val="center"/>
            <w:hideMark/>
          </w:tcPr>
          <w:p w14:paraId="34B924DC"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lastRenderedPageBreak/>
              <w:t> </w:t>
            </w:r>
          </w:p>
        </w:tc>
        <w:tc>
          <w:tcPr>
            <w:tcW w:w="2380" w:type="dxa"/>
            <w:tcBorders>
              <w:top w:val="nil"/>
              <w:left w:val="nil"/>
              <w:bottom w:val="single" w:sz="4" w:space="0" w:color="CCCCCC"/>
              <w:right w:val="nil"/>
            </w:tcBorders>
            <w:shd w:val="clear" w:color="auto" w:fill="auto"/>
            <w:vAlign w:val="center"/>
            <w:hideMark/>
          </w:tcPr>
          <w:p w14:paraId="3DC7E5E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38CBFB41"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E1-04</w:t>
            </w:r>
          </w:p>
        </w:tc>
        <w:tc>
          <w:tcPr>
            <w:tcW w:w="1454" w:type="dxa"/>
            <w:tcBorders>
              <w:top w:val="nil"/>
              <w:left w:val="nil"/>
              <w:bottom w:val="single" w:sz="4" w:space="0" w:color="CCCCCC"/>
              <w:right w:val="nil"/>
            </w:tcBorders>
            <w:shd w:val="clear" w:color="auto" w:fill="auto"/>
            <w:vAlign w:val="center"/>
            <w:hideMark/>
          </w:tcPr>
          <w:p w14:paraId="0472BDC4"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212397A9" w14:textId="77777777" w:rsidTr="005E62EE">
        <w:trPr>
          <w:trHeight w:val="227"/>
          <w:jc w:val="center"/>
        </w:trPr>
        <w:tc>
          <w:tcPr>
            <w:tcW w:w="700" w:type="dxa"/>
            <w:tcBorders>
              <w:top w:val="nil"/>
              <w:left w:val="nil"/>
              <w:bottom w:val="nil"/>
              <w:right w:val="nil"/>
            </w:tcBorders>
            <w:shd w:val="clear" w:color="auto" w:fill="auto"/>
            <w:vAlign w:val="center"/>
            <w:hideMark/>
          </w:tcPr>
          <w:p w14:paraId="6D1A06A2"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1A7D645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577F6899"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E1-05</w:t>
            </w:r>
          </w:p>
        </w:tc>
        <w:tc>
          <w:tcPr>
            <w:tcW w:w="1454" w:type="dxa"/>
            <w:tcBorders>
              <w:top w:val="nil"/>
              <w:left w:val="nil"/>
              <w:bottom w:val="single" w:sz="4" w:space="0" w:color="CCCCCC"/>
              <w:right w:val="nil"/>
            </w:tcBorders>
            <w:shd w:val="clear" w:color="auto" w:fill="auto"/>
            <w:vAlign w:val="center"/>
            <w:hideMark/>
          </w:tcPr>
          <w:p w14:paraId="4DDC8D3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0AED6F5B" w14:textId="77777777" w:rsidTr="005E62EE">
        <w:trPr>
          <w:trHeight w:val="227"/>
          <w:jc w:val="center"/>
        </w:trPr>
        <w:tc>
          <w:tcPr>
            <w:tcW w:w="700" w:type="dxa"/>
            <w:tcBorders>
              <w:top w:val="nil"/>
              <w:left w:val="nil"/>
              <w:bottom w:val="nil"/>
              <w:right w:val="nil"/>
            </w:tcBorders>
            <w:shd w:val="clear" w:color="auto" w:fill="auto"/>
            <w:vAlign w:val="center"/>
            <w:hideMark/>
          </w:tcPr>
          <w:p w14:paraId="6D7DE5D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11E752D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7261743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E1-06</w:t>
            </w:r>
          </w:p>
        </w:tc>
        <w:tc>
          <w:tcPr>
            <w:tcW w:w="1454" w:type="dxa"/>
            <w:tcBorders>
              <w:top w:val="nil"/>
              <w:left w:val="nil"/>
              <w:bottom w:val="single" w:sz="4" w:space="0" w:color="CCCCCC"/>
              <w:right w:val="nil"/>
            </w:tcBorders>
            <w:shd w:val="clear" w:color="auto" w:fill="auto"/>
            <w:vAlign w:val="center"/>
            <w:hideMark/>
          </w:tcPr>
          <w:p w14:paraId="1FB55793"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6DE48E7E"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51D5BE7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FF7BA5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2DB535F0"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E1-07</w:t>
            </w:r>
          </w:p>
        </w:tc>
        <w:tc>
          <w:tcPr>
            <w:tcW w:w="1454" w:type="dxa"/>
            <w:tcBorders>
              <w:top w:val="nil"/>
              <w:left w:val="nil"/>
              <w:bottom w:val="single" w:sz="4" w:space="0" w:color="CCCCCC"/>
              <w:right w:val="nil"/>
            </w:tcBorders>
            <w:shd w:val="clear" w:color="auto" w:fill="auto"/>
            <w:vAlign w:val="center"/>
            <w:hideMark/>
          </w:tcPr>
          <w:p w14:paraId="1BE2FBDA"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76DD074D"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743B6FBB"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273A51CB"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0360B224"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2F9EB6F1"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1.417,44 m²</w:t>
            </w:r>
          </w:p>
        </w:tc>
      </w:tr>
      <w:tr w:rsidR="000302B3" w:rsidRPr="002E4A9A" w14:paraId="501B6918"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186E0751"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Etaj 2</w:t>
            </w:r>
          </w:p>
        </w:tc>
      </w:tr>
      <w:tr w:rsidR="000302B3" w:rsidRPr="002E4A9A" w14:paraId="7AF652E0"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469BA02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5B5CABB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+6.00</w:t>
            </w:r>
          </w:p>
        </w:tc>
        <w:tc>
          <w:tcPr>
            <w:tcW w:w="1420" w:type="dxa"/>
            <w:tcBorders>
              <w:top w:val="single" w:sz="4" w:space="0" w:color="CCCCCC"/>
              <w:left w:val="nil"/>
              <w:bottom w:val="single" w:sz="4" w:space="0" w:color="CCCCCC"/>
              <w:right w:val="nil"/>
            </w:tcBorders>
            <w:shd w:val="clear" w:color="auto" w:fill="auto"/>
            <w:vAlign w:val="center"/>
            <w:hideMark/>
          </w:tcPr>
          <w:p w14:paraId="0D35B095"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E2-01</w:t>
            </w:r>
          </w:p>
        </w:tc>
        <w:tc>
          <w:tcPr>
            <w:tcW w:w="1454" w:type="dxa"/>
            <w:tcBorders>
              <w:top w:val="single" w:sz="4" w:space="0" w:color="CCCCCC"/>
              <w:left w:val="nil"/>
              <w:bottom w:val="single" w:sz="4" w:space="0" w:color="CCCCCC"/>
              <w:right w:val="nil"/>
            </w:tcBorders>
            <w:shd w:val="clear" w:color="auto" w:fill="auto"/>
            <w:vAlign w:val="center"/>
            <w:hideMark/>
          </w:tcPr>
          <w:p w14:paraId="5FC3F0B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714,9</w:t>
            </w:r>
          </w:p>
        </w:tc>
      </w:tr>
      <w:tr w:rsidR="000302B3" w:rsidRPr="002E4A9A" w14:paraId="2E826860" w14:textId="77777777" w:rsidTr="005E62EE">
        <w:trPr>
          <w:trHeight w:val="227"/>
          <w:jc w:val="center"/>
        </w:trPr>
        <w:tc>
          <w:tcPr>
            <w:tcW w:w="700" w:type="dxa"/>
            <w:tcBorders>
              <w:top w:val="nil"/>
              <w:left w:val="nil"/>
              <w:bottom w:val="nil"/>
              <w:right w:val="nil"/>
            </w:tcBorders>
            <w:shd w:val="clear" w:color="auto" w:fill="auto"/>
            <w:vAlign w:val="center"/>
            <w:hideMark/>
          </w:tcPr>
          <w:p w14:paraId="56D656A2"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7C6570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+7.50</w:t>
            </w:r>
          </w:p>
        </w:tc>
        <w:tc>
          <w:tcPr>
            <w:tcW w:w="1420" w:type="dxa"/>
            <w:tcBorders>
              <w:top w:val="nil"/>
              <w:left w:val="nil"/>
              <w:bottom w:val="single" w:sz="4" w:space="0" w:color="CCCCCC"/>
              <w:right w:val="nil"/>
            </w:tcBorders>
            <w:shd w:val="clear" w:color="auto" w:fill="auto"/>
            <w:vAlign w:val="center"/>
            <w:hideMark/>
          </w:tcPr>
          <w:p w14:paraId="0F064B2B"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E2-02</w:t>
            </w:r>
          </w:p>
        </w:tc>
        <w:tc>
          <w:tcPr>
            <w:tcW w:w="1454" w:type="dxa"/>
            <w:tcBorders>
              <w:top w:val="nil"/>
              <w:left w:val="nil"/>
              <w:bottom w:val="single" w:sz="4" w:space="0" w:color="CCCCCC"/>
              <w:right w:val="nil"/>
            </w:tcBorders>
            <w:shd w:val="clear" w:color="auto" w:fill="auto"/>
            <w:vAlign w:val="center"/>
            <w:hideMark/>
          </w:tcPr>
          <w:p w14:paraId="7F7E61F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5478C919" w14:textId="77777777" w:rsidTr="005E62EE">
        <w:trPr>
          <w:trHeight w:val="227"/>
          <w:jc w:val="center"/>
        </w:trPr>
        <w:tc>
          <w:tcPr>
            <w:tcW w:w="700" w:type="dxa"/>
            <w:tcBorders>
              <w:top w:val="nil"/>
              <w:left w:val="nil"/>
              <w:bottom w:val="nil"/>
              <w:right w:val="nil"/>
            </w:tcBorders>
            <w:shd w:val="clear" w:color="auto" w:fill="auto"/>
            <w:vAlign w:val="center"/>
            <w:hideMark/>
          </w:tcPr>
          <w:p w14:paraId="5BEB04B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220B22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1B5F5B8F"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E2-04</w:t>
            </w:r>
          </w:p>
        </w:tc>
        <w:tc>
          <w:tcPr>
            <w:tcW w:w="1454" w:type="dxa"/>
            <w:tcBorders>
              <w:top w:val="nil"/>
              <w:left w:val="nil"/>
              <w:bottom w:val="single" w:sz="4" w:space="0" w:color="CCCCCC"/>
              <w:right w:val="nil"/>
            </w:tcBorders>
            <w:shd w:val="clear" w:color="auto" w:fill="auto"/>
            <w:vAlign w:val="center"/>
            <w:hideMark/>
          </w:tcPr>
          <w:p w14:paraId="34484B2D"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16C94A09" w14:textId="77777777" w:rsidTr="005E62EE">
        <w:trPr>
          <w:trHeight w:val="227"/>
          <w:jc w:val="center"/>
        </w:trPr>
        <w:tc>
          <w:tcPr>
            <w:tcW w:w="700" w:type="dxa"/>
            <w:tcBorders>
              <w:top w:val="nil"/>
              <w:left w:val="nil"/>
              <w:bottom w:val="nil"/>
              <w:right w:val="nil"/>
            </w:tcBorders>
            <w:shd w:val="clear" w:color="auto" w:fill="auto"/>
            <w:vAlign w:val="center"/>
            <w:hideMark/>
          </w:tcPr>
          <w:p w14:paraId="38C7B66C"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0AE2E1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152C096C"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E2-05</w:t>
            </w:r>
          </w:p>
        </w:tc>
        <w:tc>
          <w:tcPr>
            <w:tcW w:w="1454" w:type="dxa"/>
            <w:tcBorders>
              <w:top w:val="nil"/>
              <w:left w:val="nil"/>
              <w:bottom w:val="single" w:sz="4" w:space="0" w:color="CCCCCC"/>
              <w:right w:val="nil"/>
            </w:tcBorders>
            <w:shd w:val="clear" w:color="auto" w:fill="auto"/>
            <w:vAlign w:val="center"/>
            <w:hideMark/>
          </w:tcPr>
          <w:p w14:paraId="55722383"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0140C060" w14:textId="77777777" w:rsidTr="005E62EE">
        <w:trPr>
          <w:trHeight w:val="227"/>
          <w:jc w:val="center"/>
        </w:trPr>
        <w:tc>
          <w:tcPr>
            <w:tcW w:w="700" w:type="dxa"/>
            <w:tcBorders>
              <w:top w:val="nil"/>
              <w:left w:val="nil"/>
              <w:bottom w:val="nil"/>
              <w:right w:val="nil"/>
            </w:tcBorders>
            <w:shd w:val="clear" w:color="auto" w:fill="auto"/>
            <w:vAlign w:val="center"/>
            <w:hideMark/>
          </w:tcPr>
          <w:p w14:paraId="4329EEE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ABEA6C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3F11D79F"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E2-06</w:t>
            </w:r>
          </w:p>
        </w:tc>
        <w:tc>
          <w:tcPr>
            <w:tcW w:w="1454" w:type="dxa"/>
            <w:tcBorders>
              <w:top w:val="nil"/>
              <w:left w:val="nil"/>
              <w:bottom w:val="single" w:sz="4" w:space="0" w:color="CCCCCC"/>
              <w:right w:val="nil"/>
            </w:tcBorders>
            <w:shd w:val="clear" w:color="auto" w:fill="auto"/>
            <w:vAlign w:val="center"/>
            <w:hideMark/>
          </w:tcPr>
          <w:p w14:paraId="2A89BDBD"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1EBE7575" w14:textId="77777777" w:rsidTr="005E62EE">
        <w:trPr>
          <w:trHeight w:val="227"/>
          <w:jc w:val="center"/>
        </w:trPr>
        <w:tc>
          <w:tcPr>
            <w:tcW w:w="700" w:type="dxa"/>
            <w:tcBorders>
              <w:top w:val="nil"/>
              <w:left w:val="nil"/>
              <w:bottom w:val="nil"/>
              <w:right w:val="nil"/>
            </w:tcBorders>
            <w:shd w:val="clear" w:color="auto" w:fill="auto"/>
            <w:vAlign w:val="center"/>
            <w:hideMark/>
          </w:tcPr>
          <w:p w14:paraId="2C20C5A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04B093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59AD196C"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E2-07</w:t>
            </w:r>
          </w:p>
        </w:tc>
        <w:tc>
          <w:tcPr>
            <w:tcW w:w="1454" w:type="dxa"/>
            <w:tcBorders>
              <w:top w:val="nil"/>
              <w:left w:val="nil"/>
              <w:bottom w:val="single" w:sz="4" w:space="0" w:color="CCCCCC"/>
              <w:right w:val="nil"/>
            </w:tcBorders>
            <w:shd w:val="clear" w:color="auto" w:fill="auto"/>
            <w:vAlign w:val="center"/>
            <w:hideMark/>
          </w:tcPr>
          <w:p w14:paraId="60B51A4A"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6ABE4CB3"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0BACC48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DFD0DC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700703E7"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E2-10</w:t>
            </w:r>
          </w:p>
        </w:tc>
        <w:tc>
          <w:tcPr>
            <w:tcW w:w="1454" w:type="dxa"/>
            <w:tcBorders>
              <w:top w:val="nil"/>
              <w:left w:val="nil"/>
              <w:bottom w:val="single" w:sz="4" w:space="0" w:color="CCCCCC"/>
              <w:right w:val="nil"/>
            </w:tcBorders>
            <w:shd w:val="clear" w:color="auto" w:fill="auto"/>
            <w:vAlign w:val="center"/>
            <w:hideMark/>
          </w:tcPr>
          <w:p w14:paraId="582DA921"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13FC128B"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21915695"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5FB346A7"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7BAA5B2B"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51786D0B"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1.417,44 m²</w:t>
            </w:r>
          </w:p>
        </w:tc>
      </w:tr>
      <w:tr w:rsidR="000302B3" w:rsidRPr="002E4A9A" w14:paraId="2BA94C15"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48602647"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Etaj 3</w:t>
            </w:r>
          </w:p>
        </w:tc>
      </w:tr>
      <w:tr w:rsidR="000302B3" w:rsidRPr="002E4A9A" w14:paraId="5923837E"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18D896C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481C046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+9.00</w:t>
            </w:r>
          </w:p>
        </w:tc>
        <w:tc>
          <w:tcPr>
            <w:tcW w:w="1420" w:type="dxa"/>
            <w:tcBorders>
              <w:top w:val="single" w:sz="4" w:space="0" w:color="CCCCCC"/>
              <w:left w:val="nil"/>
              <w:bottom w:val="single" w:sz="4" w:space="0" w:color="CCCCCC"/>
              <w:right w:val="nil"/>
            </w:tcBorders>
            <w:shd w:val="clear" w:color="auto" w:fill="auto"/>
            <w:vAlign w:val="center"/>
            <w:hideMark/>
          </w:tcPr>
          <w:p w14:paraId="75E226FA"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E3-01</w:t>
            </w:r>
          </w:p>
        </w:tc>
        <w:tc>
          <w:tcPr>
            <w:tcW w:w="1454" w:type="dxa"/>
            <w:tcBorders>
              <w:top w:val="single" w:sz="4" w:space="0" w:color="CCCCCC"/>
              <w:left w:val="nil"/>
              <w:bottom w:val="single" w:sz="4" w:space="0" w:color="CCCCCC"/>
              <w:right w:val="nil"/>
            </w:tcBorders>
            <w:shd w:val="clear" w:color="auto" w:fill="auto"/>
            <w:vAlign w:val="center"/>
            <w:hideMark/>
          </w:tcPr>
          <w:p w14:paraId="7FFE482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714,9</w:t>
            </w:r>
          </w:p>
        </w:tc>
      </w:tr>
      <w:tr w:rsidR="000302B3" w:rsidRPr="002E4A9A" w14:paraId="68494698" w14:textId="77777777" w:rsidTr="005E62EE">
        <w:trPr>
          <w:trHeight w:val="227"/>
          <w:jc w:val="center"/>
        </w:trPr>
        <w:tc>
          <w:tcPr>
            <w:tcW w:w="700" w:type="dxa"/>
            <w:tcBorders>
              <w:top w:val="nil"/>
              <w:left w:val="nil"/>
              <w:bottom w:val="nil"/>
              <w:right w:val="nil"/>
            </w:tcBorders>
            <w:shd w:val="clear" w:color="auto" w:fill="auto"/>
            <w:vAlign w:val="center"/>
            <w:hideMark/>
          </w:tcPr>
          <w:p w14:paraId="42786BF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0D1B6F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+10.50</w:t>
            </w:r>
          </w:p>
        </w:tc>
        <w:tc>
          <w:tcPr>
            <w:tcW w:w="1420" w:type="dxa"/>
            <w:tcBorders>
              <w:top w:val="nil"/>
              <w:left w:val="nil"/>
              <w:bottom w:val="single" w:sz="4" w:space="0" w:color="CCCCCC"/>
              <w:right w:val="nil"/>
            </w:tcBorders>
            <w:shd w:val="clear" w:color="auto" w:fill="auto"/>
            <w:vAlign w:val="center"/>
            <w:hideMark/>
          </w:tcPr>
          <w:p w14:paraId="28662230"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E3-02</w:t>
            </w:r>
          </w:p>
        </w:tc>
        <w:tc>
          <w:tcPr>
            <w:tcW w:w="1454" w:type="dxa"/>
            <w:tcBorders>
              <w:top w:val="nil"/>
              <w:left w:val="nil"/>
              <w:bottom w:val="single" w:sz="4" w:space="0" w:color="CCCCCC"/>
              <w:right w:val="nil"/>
            </w:tcBorders>
            <w:shd w:val="clear" w:color="auto" w:fill="auto"/>
            <w:vAlign w:val="center"/>
            <w:hideMark/>
          </w:tcPr>
          <w:p w14:paraId="713A6533"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6A429356" w14:textId="77777777" w:rsidTr="005E62EE">
        <w:trPr>
          <w:trHeight w:val="227"/>
          <w:jc w:val="center"/>
        </w:trPr>
        <w:tc>
          <w:tcPr>
            <w:tcW w:w="700" w:type="dxa"/>
            <w:tcBorders>
              <w:top w:val="nil"/>
              <w:left w:val="nil"/>
              <w:bottom w:val="nil"/>
              <w:right w:val="nil"/>
            </w:tcBorders>
            <w:shd w:val="clear" w:color="auto" w:fill="auto"/>
            <w:vAlign w:val="center"/>
            <w:hideMark/>
          </w:tcPr>
          <w:p w14:paraId="5E2612C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5AC3DA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6BC6212F"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E3-03</w:t>
            </w:r>
          </w:p>
        </w:tc>
        <w:tc>
          <w:tcPr>
            <w:tcW w:w="1454" w:type="dxa"/>
            <w:tcBorders>
              <w:top w:val="nil"/>
              <w:left w:val="nil"/>
              <w:bottom w:val="single" w:sz="4" w:space="0" w:color="CCCCCC"/>
              <w:right w:val="nil"/>
            </w:tcBorders>
            <w:shd w:val="clear" w:color="auto" w:fill="auto"/>
            <w:vAlign w:val="center"/>
            <w:hideMark/>
          </w:tcPr>
          <w:p w14:paraId="2AF3E91C"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4BF289E8" w14:textId="77777777" w:rsidTr="005E62EE">
        <w:trPr>
          <w:trHeight w:val="227"/>
          <w:jc w:val="center"/>
        </w:trPr>
        <w:tc>
          <w:tcPr>
            <w:tcW w:w="700" w:type="dxa"/>
            <w:tcBorders>
              <w:top w:val="nil"/>
              <w:left w:val="nil"/>
              <w:bottom w:val="nil"/>
              <w:right w:val="nil"/>
            </w:tcBorders>
            <w:shd w:val="clear" w:color="auto" w:fill="auto"/>
            <w:vAlign w:val="center"/>
            <w:hideMark/>
          </w:tcPr>
          <w:p w14:paraId="171B44F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C31F28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7331F85C"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E3-04</w:t>
            </w:r>
          </w:p>
        </w:tc>
        <w:tc>
          <w:tcPr>
            <w:tcW w:w="1454" w:type="dxa"/>
            <w:tcBorders>
              <w:top w:val="nil"/>
              <w:left w:val="nil"/>
              <w:bottom w:val="single" w:sz="4" w:space="0" w:color="CCCCCC"/>
              <w:right w:val="nil"/>
            </w:tcBorders>
            <w:shd w:val="clear" w:color="auto" w:fill="auto"/>
            <w:vAlign w:val="center"/>
            <w:hideMark/>
          </w:tcPr>
          <w:p w14:paraId="5F11E10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23C4528B" w14:textId="77777777" w:rsidTr="005E62EE">
        <w:trPr>
          <w:trHeight w:val="227"/>
          <w:jc w:val="center"/>
        </w:trPr>
        <w:tc>
          <w:tcPr>
            <w:tcW w:w="700" w:type="dxa"/>
            <w:tcBorders>
              <w:top w:val="nil"/>
              <w:left w:val="nil"/>
              <w:bottom w:val="nil"/>
              <w:right w:val="nil"/>
            </w:tcBorders>
            <w:shd w:val="clear" w:color="auto" w:fill="auto"/>
            <w:vAlign w:val="center"/>
            <w:hideMark/>
          </w:tcPr>
          <w:p w14:paraId="32A1643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48F8BFE"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41FA7793"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E3-05</w:t>
            </w:r>
          </w:p>
        </w:tc>
        <w:tc>
          <w:tcPr>
            <w:tcW w:w="1454" w:type="dxa"/>
            <w:tcBorders>
              <w:top w:val="nil"/>
              <w:left w:val="nil"/>
              <w:bottom w:val="single" w:sz="4" w:space="0" w:color="CCCCCC"/>
              <w:right w:val="nil"/>
            </w:tcBorders>
            <w:shd w:val="clear" w:color="auto" w:fill="auto"/>
            <w:vAlign w:val="center"/>
            <w:hideMark/>
          </w:tcPr>
          <w:p w14:paraId="40CA163F"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543C1DF1" w14:textId="77777777" w:rsidTr="005E62EE">
        <w:trPr>
          <w:trHeight w:val="227"/>
          <w:jc w:val="center"/>
        </w:trPr>
        <w:tc>
          <w:tcPr>
            <w:tcW w:w="700" w:type="dxa"/>
            <w:tcBorders>
              <w:top w:val="nil"/>
              <w:left w:val="nil"/>
              <w:bottom w:val="nil"/>
              <w:right w:val="nil"/>
            </w:tcBorders>
            <w:shd w:val="clear" w:color="auto" w:fill="auto"/>
            <w:vAlign w:val="center"/>
            <w:hideMark/>
          </w:tcPr>
          <w:p w14:paraId="3D9F684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771289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3B2F01CC"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E3-06</w:t>
            </w:r>
          </w:p>
        </w:tc>
        <w:tc>
          <w:tcPr>
            <w:tcW w:w="1454" w:type="dxa"/>
            <w:tcBorders>
              <w:top w:val="nil"/>
              <w:left w:val="nil"/>
              <w:bottom w:val="single" w:sz="4" w:space="0" w:color="CCCCCC"/>
              <w:right w:val="nil"/>
            </w:tcBorders>
            <w:shd w:val="clear" w:color="auto" w:fill="auto"/>
            <w:vAlign w:val="center"/>
            <w:hideMark/>
          </w:tcPr>
          <w:p w14:paraId="1564B9E4"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0CE9F8AD"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215596A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B81079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500D08EA"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E3-07</w:t>
            </w:r>
          </w:p>
        </w:tc>
        <w:tc>
          <w:tcPr>
            <w:tcW w:w="1454" w:type="dxa"/>
            <w:tcBorders>
              <w:top w:val="nil"/>
              <w:left w:val="nil"/>
              <w:bottom w:val="single" w:sz="4" w:space="0" w:color="CCCCCC"/>
              <w:right w:val="nil"/>
            </w:tcBorders>
            <w:shd w:val="clear" w:color="auto" w:fill="auto"/>
            <w:vAlign w:val="center"/>
            <w:hideMark/>
          </w:tcPr>
          <w:p w14:paraId="1F1BE9ED"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5C8F1F02"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06F5B495"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1B1D604B"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5103DE82"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1C7C0316"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1.417,44 m²</w:t>
            </w:r>
          </w:p>
        </w:tc>
      </w:tr>
      <w:tr w:rsidR="000302B3" w:rsidRPr="002E4A9A" w14:paraId="5CA6F0A0"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79A57C85"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Etaj 4</w:t>
            </w:r>
          </w:p>
        </w:tc>
      </w:tr>
      <w:tr w:rsidR="000302B3" w:rsidRPr="002E4A9A" w14:paraId="0137FCDA"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0B6A2323"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01D2B69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+12.00</w:t>
            </w:r>
          </w:p>
        </w:tc>
        <w:tc>
          <w:tcPr>
            <w:tcW w:w="1420" w:type="dxa"/>
            <w:tcBorders>
              <w:top w:val="single" w:sz="4" w:space="0" w:color="CCCCCC"/>
              <w:left w:val="nil"/>
              <w:bottom w:val="single" w:sz="4" w:space="0" w:color="CCCCCC"/>
              <w:right w:val="nil"/>
            </w:tcBorders>
            <w:shd w:val="clear" w:color="auto" w:fill="auto"/>
            <w:vAlign w:val="center"/>
            <w:hideMark/>
          </w:tcPr>
          <w:p w14:paraId="0BB41754"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E4-01</w:t>
            </w:r>
          </w:p>
        </w:tc>
        <w:tc>
          <w:tcPr>
            <w:tcW w:w="1454" w:type="dxa"/>
            <w:tcBorders>
              <w:top w:val="single" w:sz="4" w:space="0" w:color="CCCCCC"/>
              <w:left w:val="nil"/>
              <w:bottom w:val="single" w:sz="4" w:space="0" w:color="CCCCCC"/>
              <w:right w:val="nil"/>
            </w:tcBorders>
            <w:shd w:val="clear" w:color="auto" w:fill="auto"/>
            <w:vAlign w:val="center"/>
            <w:hideMark/>
          </w:tcPr>
          <w:p w14:paraId="16EF9BC8"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714,9</w:t>
            </w:r>
          </w:p>
        </w:tc>
      </w:tr>
      <w:tr w:rsidR="000302B3" w:rsidRPr="002E4A9A" w14:paraId="45E8561B" w14:textId="77777777" w:rsidTr="005E62EE">
        <w:trPr>
          <w:trHeight w:val="227"/>
          <w:jc w:val="center"/>
        </w:trPr>
        <w:tc>
          <w:tcPr>
            <w:tcW w:w="700" w:type="dxa"/>
            <w:tcBorders>
              <w:top w:val="nil"/>
              <w:left w:val="nil"/>
              <w:bottom w:val="nil"/>
              <w:right w:val="nil"/>
            </w:tcBorders>
            <w:shd w:val="clear" w:color="auto" w:fill="auto"/>
            <w:vAlign w:val="center"/>
            <w:hideMark/>
          </w:tcPr>
          <w:p w14:paraId="5BEBDA13"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219E6C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+13.50</w:t>
            </w:r>
          </w:p>
        </w:tc>
        <w:tc>
          <w:tcPr>
            <w:tcW w:w="1420" w:type="dxa"/>
            <w:tcBorders>
              <w:top w:val="nil"/>
              <w:left w:val="nil"/>
              <w:bottom w:val="single" w:sz="4" w:space="0" w:color="CCCCCC"/>
              <w:right w:val="nil"/>
            </w:tcBorders>
            <w:shd w:val="clear" w:color="auto" w:fill="auto"/>
            <w:vAlign w:val="center"/>
            <w:hideMark/>
          </w:tcPr>
          <w:p w14:paraId="36B836A4"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E4-02</w:t>
            </w:r>
          </w:p>
        </w:tc>
        <w:tc>
          <w:tcPr>
            <w:tcW w:w="1454" w:type="dxa"/>
            <w:tcBorders>
              <w:top w:val="nil"/>
              <w:left w:val="nil"/>
              <w:bottom w:val="single" w:sz="4" w:space="0" w:color="CCCCCC"/>
              <w:right w:val="nil"/>
            </w:tcBorders>
            <w:shd w:val="clear" w:color="auto" w:fill="auto"/>
            <w:vAlign w:val="center"/>
            <w:hideMark/>
          </w:tcPr>
          <w:p w14:paraId="54150832"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53E50B54" w14:textId="77777777" w:rsidTr="005E62EE">
        <w:trPr>
          <w:trHeight w:val="227"/>
          <w:jc w:val="center"/>
        </w:trPr>
        <w:tc>
          <w:tcPr>
            <w:tcW w:w="700" w:type="dxa"/>
            <w:tcBorders>
              <w:top w:val="nil"/>
              <w:left w:val="nil"/>
              <w:bottom w:val="nil"/>
              <w:right w:val="nil"/>
            </w:tcBorders>
            <w:shd w:val="clear" w:color="auto" w:fill="auto"/>
            <w:vAlign w:val="center"/>
            <w:hideMark/>
          </w:tcPr>
          <w:p w14:paraId="7D3C31E1"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952906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3F7AAF70"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E4-03</w:t>
            </w:r>
          </w:p>
        </w:tc>
        <w:tc>
          <w:tcPr>
            <w:tcW w:w="1454" w:type="dxa"/>
            <w:tcBorders>
              <w:top w:val="nil"/>
              <w:left w:val="nil"/>
              <w:bottom w:val="single" w:sz="4" w:space="0" w:color="CCCCCC"/>
              <w:right w:val="nil"/>
            </w:tcBorders>
            <w:shd w:val="clear" w:color="auto" w:fill="auto"/>
            <w:vAlign w:val="center"/>
            <w:hideMark/>
          </w:tcPr>
          <w:p w14:paraId="60A9245E"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616A0F0F" w14:textId="77777777" w:rsidTr="005E62EE">
        <w:trPr>
          <w:trHeight w:val="227"/>
          <w:jc w:val="center"/>
        </w:trPr>
        <w:tc>
          <w:tcPr>
            <w:tcW w:w="700" w:type="dxa"/>
            <w:tcBorders>
              <w:top w:val="nil"/>
              <w:left w:val="nil"/>
              <w:bottom w:val="nil"/>
              <w:right w:val="nil"/>
            </w:tcBorders>
            <w:shd w:val="clear" w:color="auto" w:fill="auto"/>
            <w:vAlign w:val="center"/>
            <w:hideMark/>
          </w:tcPr>
          <w:p w14:paraId="14F085E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A4E00C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4D81AB6A"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E4-04</w:t>
            </w:r>
          </w:p>
        </w:tc>
        <w:tc>
          <w:tcPr>
            <w:tcW w:w="1454" w:type="dxa"/>
            <w:tcBorders>
              <w:top w:val="nil"/>
              <w:left w:val="nil"/>
              <w:bottom w:val="single" w:sz="4" w:space="0" w:color="CCCCCC"/>
              <w:right w:val="nil"/>
            </w:tcBorders>
            <w:shd w:val="clear" w:color="auto" w:fill="auto"/>
            <w:vAlign w:val="center"/>
            <w:hideMark/>
          </w:tcPr>
          <w:p w14:paraId="0299CD6A"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57BF5575" w14:textId="77777777" w:rsidTr="005E62EE">
        <w:trPr>
          <w:trHeight w:val="227"/>
          <w:jc w:val="center"/>
        </w:trPr>
        <w:tc>
          <w:tcPr>
            <w:tcW w:w="700" w:type="dxa"/>
            <w:tcBorders>
              <w:top w:val="nil"/>
              <w:left w:val="nil"/>
              <w:bottom w:val="nil"/>
              <w:right w:val="nil"/>
            </w:tcBorders>
            <w:shd w:val="clear" w:color="auto" w:fill="auto"/>
            <w:vAlign w:val="center"/>
            <w:hideMark/>
          </w:tcPr>
          <w:p w14:paraId="3CD08B1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774DDA1"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49672F06"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E4-05</w:t>
            </w:r>
          </w:p>
        </w:tc>
        <w:tc>
          <w:tcPr>
            <w:tcW w:w="1454" w:type="dxa"/>
            <w:tcBorders>
              <w:top w:val="nil"/>
              <w:left w:val="nil"/>
              <w:bottom w:val="single" w:sz="4" w:space="0" w:color="CCCCCC"/>
              <w:right w:val="nil"/>
            </w:tcBorders>
            <w:shd w:val="clear" w:color="auto" w:fill="auto"/>
            <w:vAlign w:val="center"/>
            <w:hideMark/>
          </w:tcPr>
          <w:p w14:paraId="1683C23D"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65979122" w14:textId="77777777" w:rsidTr="005E62EE">
        <w:trPr>
          <w:trHeight w:val="227"/>
          <w:jc w:val="center"/>
        </w:trPr>
        <w:tc>
          <w:tcPr>
            <w:tcW w:w="700" w:type="dxa"/>
            <w:tcBorders>
              <w:top w:val="nil"/>
              <w:left w:val="nil"/>
              <w:bottom w:val="nil"/>
              <w:right w:val="nil"/>
            </w:tcBorders>
            <w:shd w:val="clear" w:color="auto" w:fill="auto"/>
            <w:vAlign w:val="center"/>
            <w:hideMark/>
          </w:tcPr>
          <w:p w14:paraId="623E454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9F5154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1A3E2621"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E4-06</w:t>
            </w:r>
          </w:p>
        </w:tc>
        <w:tc>
          <w:tcPr>
            <w:tcW w:w="1454" w:type="dxa"/>
            <w:tcBorders>
              <w:top w:val="nil"/>
              <w:left w:val="nil"/>
              <w:bottom w:val="single" w:sz="4" w:space="0" w:color="CCCCCC"/>
              <w:right w:val="nil"/>
            </w:tcBorders>
            <w:shd w:val="clear" w:color="auto" w:fill="auto"/>
            <w:vAlign w:val="center"/>
            <w:hideMark/>
          </w:tcPr>
          <w:p w14:paraId="5D497197"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4511932C"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02A7B90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7729FD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036B6BA2"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E4-07</w:t>
            </w:r>
          </w:p>
        </w:tc>
        <w:tc>
          <w:tcPr>
            <w:tcW w:w="1454" w:type="dxa"/>
            <w:tcBorders>
              <w:top w:val="nil"/>
              <w:left w:val="nil"/>
              <w:bottom w:val="single" w:sz="4" w:space="0" w:color="CCCCCC"/>
              <w:right w:val="nil"/>
            </w:tcBorders>
            <w:shd w:val="clear" w:color="auto" w:fill="auto"/>
            <w:vAlign w:val="center"/>
            <w:hideMark/>
          </w:tcPr>
          <w:p w14:paraId="4B0CCC97"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0D84E732"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4E47E26A"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36C5D7C5"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5EF3838C"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3F0A69AD"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1.417,44 m²</w:t>
            </w:r>
          </w:p>
        </w:tc>
      </w:tr>
      <w:tr w:rsidR="000302B3" w:rsidRPr="002E4A9A" w14:paraId="0501B8A0"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3EA6185F"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Etaj 5</w:t>
            </w:r>
          </w:p>
        </w:tc>
      </w:tr>
      <w:tr w:rsidR="000302B3" w:rsidRPr="002E4A9A" w14:paraId="6AE64B74"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2E1489E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64FA0F3E"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+15.00</w:t>
            </w:r>
          </w:p>
        </w:tc>
        <w:tc>
          <w:tcPr>
            <w:tcW w:w="1420" w:type="dxa"/>
            <w:tcBorders>
              <w:top w:val="single" w:sz="4" w:space="0" w:color="CCCCCC"/>
              <w:left w:val="nil"/>
              <w:bottom w:val="single" w:sz="4" w:space="0" w:color="CCCCCC"/>
              <w:right w:val="nil"/>
            </w:tcBorders>
            <w:shd w:val="clear" w:color="auto" w:fill="auto"/>
            <w:vAlign w:val="center"/>
            <w:hideMark/>
          </w:tcPr>
          <w:p w14:paraId="6827B88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E5-01</w:t>
            </w:r>
          </w:p>
        </w:tc>
        <w:tc>
          <w:tcPr>
            <w:tcW w:w="1454" w:type="dxa"/>
            <w:tcBorders>
              <w:top w:val="single" w:sz="4" w:space="0" w:color="CCCCCC"/>
              <w:left w:val="nil"/>
              <w:bottom w:val="single" w:sz="4" w:space="0" w:color="CCCCCC"/>
              <w:right w:val="nil"/>
            </w:tcBorders>
            <w:shd w:val="clear" w:color="auto" w:fill="auto"/>
            <w:vAlign w:val="center"/>
            <w:hideMark/>
          </w:tcPr>
          <w:p w14:paraId="56E0032A"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714,9</w:t>
            </w:r>
          </w:p>
        </w:tc>
      </w:tr>
      <w:tr w:rsidR="000302B3" w:rsidRPr="002E4A9A" w14:paraId="17D1D82D" w14:textId="77777777" w:rsidTr="005E62EE">
        <w:trPr>
          <w:trHeight w:val="227"/>
          <w:jc w:val="center"/>
        </w:trPr>
        <w:tc>
          <w:tcPr>
            <w:tcW w:w="700" w:type="dxa"/>
            <w:tcBorders>
              <w:top w:val="nil"/>
              <w:left w:val="nil"/>
              <w:bottom w:val="nil"/>
              <w:right w:val="nil"/>
            </w:tcBorders>
            <w:shd w:val="clear" w:color="auto" w:fill="auto"/>
            <w:vAlign w:val="center"/>
            <w:hideMark/>
          </w:tcPr>
          <w:p w14:paraId="1FE9A23F"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101FD2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+16.50</w:t>
            </w:r>
          </w:p>
        </w:tc>
        <w:tc>
          <w:tcPr>
            <w:tcW w:w="1420" w:type="dxa"/>
            <w:tcBorders>
              <w:top w:val="nil"/>
              <w:left w:val="nil"/>
              <w:bottom w:val="single" w:sz="4" w:space="0" w:color="CCCCCC"/>
              <w:right w:val="nil"/>
            </w:tcBorders>
            <w:shd w:val="clear" w:color="auto" w:fill="auto"/>
            <w:vAlign w:val="center"/>
            <w:hideMark/>
          </w:tcPr>
          <w:p w14:paraId="245A0987"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E5-02</w:t>
            </w:r>
          </w:p>
        </w:tc>
        <w:tc>
          <w:tcPr>
            <w:tcW w:w="1454" w:type="dxa"/>
            <w:tcBorders>
              <w:top w:val="nil"/>
              <w:left w:val="nil"/>
              <w:bottom w:val="single" w:sz="4" w:space="0" w:color="CCCCCC"/>
              <w:right w:val="nil"/>
            </w:tcBorders>
            <w:shd w:val="clear" w:color="auto" w:fill="auto"/>
            <w:vAlign w:val="center"/>
            <w:hideMark/>
          </w:tcPr>
          <w:p w14:paraId="2D2C4EA5"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4A70D826" w14:textId="77777777" w:rsidTr="005E62EE">
        <w:trPr>
          <w:trHeight w:val="227"/>
          <w:jc w:val="center"/>
        </w:trPr>
        <w:tc>
          <w:tcPr>
            <w:tcW w:w="700" w:type="dxa"/>
            <w:tcBorders>
              <w:top w:val="nil"/>
              <w:left w:val="nil"/>
              <w:bottom w:val="nil"/>
              <w:right w:val="nil"/>
            </w:tcBorders>
            <w:shd w:val="clear" w:color="auto" w:fill="auto"/>
            <w:vAlign w:val="center"/>
            <w:hideMark/>
          </w:tcPr>
          <w:p w14:paraId="685EEDB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1CD28E9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54B56CDB"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E5-03</w:t>
            </w:r>
          </w:p>
        </w:tc>
        <w:tc>
          <w:tcPr>
            <w:tcW w:w="1454" w:type="dxa"/>
            <w:tcBorders>
              <w:top w:val="nil"/>
              <w:left w:val="nil"/>
              <w:bottom w:val="single" w:sz="4" w:space="0" w:color="CCCCCC"/>
              <w:right w:val="nil"/>
            </w:tcBorders>
            <w:shd w:val="clear" w:color="auto" w:fill="auto"/>
            <w:vAlign w:val="center"/>
            <w:hideMark/>
          </w:tcPr>
          <w:p w14:paraId="4F1DEF44"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2D42516D" w14:textId="77777777" w:rsidTr="005E62EE">
        <w:trPr>
          <w:trHeight w:val="227"/>
          <w:jc w:val="center"/>
        </w:trPr>
        <w:tc>
          <w:tcPr>
            <w:tcW w:w="700" w:type="dxa"/>
            <w:tcBorders>
              <w:top w:val="nil"/>
              <w:left w:val="nil"/>
              <w:bottom w:val="nil"/>
              <w:right w:val="nil"/>
            </w:tcBorders>
            <w:shd w:val="clear" w:color="auto" w:fill="auto"/>
            <w:vAlign w:val="center"/>
            <w:hideMark/>
          </w:tcPr>
          <w:p w14:paraId="6620F87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19E955E3"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279098B8"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E5-04</w:t>
            </w:r>
          </w:p>
        </w:tc>
        <w:tc>
          <w:tcPr>
            <w:tcW w:w="1454" w:type="dxa"/>
            <w:tcBorders>
              <w:top w:val="nil"/>
              <w:left w:val="nil"/>
              <w:bottom w:val="single" w:sz="4" w:space="0" w:color="CCCCCC"/>
              <w:right w:val="nil"/>
            </w:tcBorders>
            <w:shd w:val="clear" w:color="auto" w:fill="auto"/>
            <w:vAlign w:val="center"/>
            <w:hideMark/>
          </w:tcPr>
          <w:p w14:paraId="713F879C"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7591C024" w14:textId="77777777" w:rsidTr="005E62EE">
        <w:trPr>
          <w:trHeight w:val="227"/>
          <w:jc w:val="center"/>
        </w:trPr>
        <w:tc>
          <w:tcPr>
            <w:tcW w:w="700" w:type="dxa"/>
            <w:tcBorders>
              <w:top w:val="nil"/>
              <w:left w:val="nil"/>
              <w:bottom w:val="nil"/>
              <w:right w:val="nil"/>
            </w:tcBorders>
            <w:shd w:val="clear" w:color="auto" w:fill="auto"/>
            <w:vAlign w:val="center"/>
            <w:hideMark/>
          </w:tcPr>
          <w:p w14:paraId="643A8FD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5AD5C1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56B2932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E5-05</w:t>
            </w:r>
          </w:p>
        </w:tc>
        <w:tc>
          <w:tcPr>
            <w:tcW w:w="1454" w:type="dxa"/>
            <w:tcBorders>
              <w:top w:val="nil"/>
              <w:left w:val="nil"/>
              <w:bottom w:val="single" w:sz="4" w:space="0" w:color="CCCCCC"/>
              <w:right w:val="nil"/>
            </w:tcBorders>
            <w:shd w:val="clear" w:color="auto" w:fill="auto"/>
            <w:vAlign w:val="center"/>
            <w:hideMark/>
          </w:tcPr>
          <w:p w14:paraId="1BC527BA"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551011CA" w14:textId="77777777" w:rsidTr="005E62EE">
        <w:trPr>
          <w:trHeight w:val="227"/>
          <w:jc w:val="center"/>
        </w:trPr>
        <w:tc>
          <w:tcPr>
            <w:tcW w:w="700" w:type="dxa"/>
            <w:tcBorders>
              <w:top w:val="nil"/>
              <w:left w:val="nil"/>
              <w:bottom w:val="nil"/>
              <w:right w:val="nil"/>
            </w:tcBorders>
            <w:shd w:val="clear" w:color="auto" w:fill="auto"/>
            <w:vAlign w:val="center"/>
            <w:hideMark/>
          </w:tcPr>
          <w:p w14:paraId="73852068"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55393562"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0EC1D755"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E5-06</w:t>
            </w:r>
          </w:p>
        </w:tc>
        <w:tc>
          <w:tcPr>
            <w:tcW w:w="1454" w:type="dxa"/>
            <w:tcBorders>
              <w:top w:val="nil"/>
              <w:left w:val="nil"/>
              <w:bottom w:val="single" w:sz="4" w:space="0" w:color="CCCCCC"/>
              <w:right w:val="nil"/>
            </w:tcBorders>
            <w:shd w:val="clear" w:color="auto" w:fill="auto"/>
            <w:vAlign w:val="center"/>
            <w:hideMark/>
          </w:tcPr>
          <w:p w14:paraId="3D6E8C7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1D56D674"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64875AAE"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7AEBF6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45F24F87"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E5-07</w:t>
            </w:r>
          </w:p>
        </w:tc>
        <w:tc>
          <w:tcPr>
            <w:tcW w:w="1454" w:type="dxa"/>
            <w:tcBorders>
              <w:top w:val="nil"/>
              <w:left w:val="nil"/>
              <w:bottom w:val="single" w:sz="4" w:space="0" w:color="CCCCCC"/>
              <w:right w:val="nil"/>
            </w:tcBorders>
            <w:shd w:val="clear" w:color="auto" w:fill="auto"/>
            <w:vAlign w:val="center"/>
            <w:hideMark/>
          </w:tcPr>
          <w:p w14:paraId="7BE1B7D8"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44588C43"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276DD2B8"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3B39A79F"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2DE0633E"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144C0B42"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1.417,44 m²</w:t>
            </w:r>
          </w:p>
        </w:tc>
      </w:tr>
      <w:tr w:rsidR="000302B3" w:rsidRPr="002E4A9A" w14:paraId="559A10D2" w14:textId="77777777" w:rsidTr="005E62EE">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1409C367"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Etaj 6</w:t>
            </w:r>
          </w:p>
        </w:tc>
      </w:tr>
      <w:tr w:rsidR="000302B3" w:rsidRPr="002E4A9A" w14:paraId="39543332" w14:textId="77777777" w:rsidTr="005E62EE">
        <w:trPr>
          <w:trHeight w:val="227"/>
          <w:jc w:val="center"/>
        </w:trPr>
        <w:tc>
          <w:tcPr>
            <w:tcW w:w="700" w:type="dxa"/>
            <w:tcBorders>
              <w:top w:val="single" w:sz="4" w:space="0" w:color="CCCCCC"/>
              <w:left w:val="nil"/>
              <w:bottom w:val="nil"/>
              <w:right w:val="nil"/>
            </w:tcBorders>
            <w:shd w:val="clear" w:color="auto" w:fill="auto"/>
            <w:vAlign w:val="center"/>
            <w:hideMark/>
          </w:tcPr>
          <w:p w14:paraId="1284304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743D6537"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+18.00</w:t>
            </w:r>
          </w:p>
        </w:tc>
        <w:tc>
          <w:tcPr>
            <w:tcW w:w="1420" w:type="dxa"/>
            <w:tcBorders>
              <w:top w:val="single" w:sz="4" w:space="0" w:color="CCCCCC"/>
              <w:left w:val="nil"/>
              <w:bottom w:val="single" w:sz="4" w:space="0" w:color="CCCCCC"/>
              <w:right w:val="nil"/>
            </w:tcBorders>
            <w:shd w:val="clear" w:color="auto" w:fill="auto"/>
            <w:vAlign w:val="center"/>
            <w:hideMark/>
          </w:tcPr>
          <w:p w14:paraId="7260E31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ET-01</w:t>
            </w:r>
          </w:p>
        </w:tc>
        <w:tc>
          <w:tcPr>
            <w:tcW w:w="1454" w:type="dxa"/>
            <w:tcBorders>
              <w:top w:val="single" w:sz="4" w:space="0" w:color="CCCCCC"/>
              <w:left w:val="nil"/>
              <w:bottom w:val="single" w:sz="4" w:space="0" w:color="CCCCCC"/>
              <w:right w:val="nil"/>
            </w:tcBorders>
            <w:shd w:val="clear" w:color="auto" w:fill="auto"/>
            <w:vAlign w:val="center"/>
            <w:hideMark/>
          </w:tcPr>
          <w:p w14:paraId="09F5E4B9"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714,9</w:t>
            </w:r>
          </w:p>
        </w:tc>
      </w:tr>
      <w:tr w:rsidR="000302B3" w:rsidRPr="002E4A9A" w14:paraId="3C2DB9C0" w14:textId="77777777" w:rsidTr="005E62EE">
        <w:trPr>
          <w:trHeight w:val="227"/>
          <w:jc w:val="center"/>
        </w:trPr>
        <w:tc>
          <w:tcPr>
            <w:tcW w:w="700" w:type="dxa"/>
            <w:tcBorders>
              <w:top w:val="nil"/>
              <w:left w:val="nil"/>
              <w:bottom w:val="nil"/>
              <w:right w:val="nil"/>
            </w:tcBorders>
            <w:shd w:val="clear" w:color="auto" w:fill="auto"/>
            <w:vAlign w:val="center"/>
            <w:hideMark/>
          </w:tcPr>
          <w:p w14:paraId="6E3CE28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30CB14F5"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PARCARE COTA +19.50</w:t>
            </w:r>
          </w:p>
        </w:tc>
        <w:tc>
          <w:tcPr>
            <w:tcW w:w="1420" w:type="dxa"/>
            <w:tcBorders>
              <w:top w:val="nil"/>
              <w:left w:val="nil"/>
              <w:bottom w:val="single" w:sz="4" w:space="0" w:color="CCCCCC"/>
              <w:right w:val="nil"/>
            </w:tcBorders>
            <w:shd w:val="clear" w:color="auto" w:fill="auto"/>
            <w:vAlign w:val="center"/>
            <w:hideMark/>
          </w:tcPr>
          <w:p w14:paraId="79EFD298"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ET-02</w:t>
            </w:r>
          </w:p>
        </w:tc>
        <w:tc>
          <w:tcPr>
            <w:tcW w:w="1454" w:type="dxa"/>
            <w:tcBorders>
              <w:top w:val="nil"/>
              <w:left w:val="nil"/>
              <w:bottom w:val="single" w:sz="4" w:space="0" w:color="CCCCCC"/>
              <w:right w:val="nil"/>
            </w:tcBorders>
            <w:shd w:val="clear" w:color="auto" w:fill="auto"/>
            <w:vAlign w:val="center"/>
            <w:hideMark/>
          </w:tcPr>
          <w:p w14:paraId="006EF806"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661,08</w:t>
            </w:r>
          </w:p>
        </w:tc>
      </w:tr>
      <w:tr w:rsidR="000302B3" w:rsidRPr="002E4A9A" w14:paraId="0E10F675" w14:textId="77777777" w:rsidTr="005E62EE">
        <w:trPr>
          <w:trHeight w:val="227"/>
          <w:jc w:val="center"/>
        </w:trPr>
        <w:tc>
          <w:tcPr>
            <w:tcW w:w="700" w:type="dxa"/>
            <w:tcBorders>
              <w:top w:val="nil"/>
              <w:left w:val="nil"/>
              <w:bottom w:val="nil"/>
              <w:right w:val="nil"/>
            </w:tcBorders>
            <w:shd w:val="clear" w:color="auto" w:fill="auto"/>
            <w:vAlign w:val="center"/>
            <w:hideMark/>
          </w:tcPr>
          <w:p w14:paraId="413BBDBD"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2BEAC970"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693E95F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ET-03</w:t>
            </w:r>
          </w:p>
        </w:tc>
        <w:tc>
          <w:tcPr>
            <w:tcW w:w="1454" w:type="dxa"/>
            <w:tcBorders>
              <w:top w:val="nil"/>
              <w:left w:val="nil"/>
              <w:bottom w:val="single" w:sz="4" w:space="0" w:color="CCCCCC"/>
              <w:right w:val="nil"/>
            </w:tcBorders>
            <w:shd w:val="clear" w:color="auto" w:fill="auto"/>
            <w:vAlign w:val="center"/>
            <w:hideMark/>
          </w:tcPr>
          <w:p w14:paraId="210D15FB"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6,37</w:t>
            </w:r>
          </w:p>
        </w:tc>
      </w:tr>
      <w:tr w:rsidR="000302B3" w:rsidRPr="002E4A9A" w14:paraId="17F2847A" w14:textId="77777777" w:rsidTr="005E62EE">
        <w:trPr>
          <w:trHeight w:val="227"/>
          <w:jc w:val="center"/>
        </w:trPr>
        <w:tc>
          <w:tcPr>
            <w:tcW w:w="700" w:type="dxa"/>
            <w:tcBorders>
              <w:top w:val="nil"/>
              <w:left w:val="nil"/>
              <w:bottom w:val="nil"/>
              <w:right w:val="nil"/>
            </w:tcBorders>
            <w:shd w:val="clear" w:color="auto" w:fill="auto"/>
            <w:vAlign w:val="center"/>
            <w:hideMark/>
          </w:tcPr>
          <w:p w14:paraId="3BCBA9C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0F3D8892"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TE NIVEL</w:t>
            </w:r>
          </w:p>
        </w:tc>
        <w:tc>
          <w:tcPr>
            <w:tcW w:w="1420" w:type="dxa"/>
            <w:tcBorders>
              <w:top w:val="nil"/>
              <w:left w:val="nil"/>
              <w:bottom w:val="single" w:sz="4" w:space="0" w:color="CCCCCC"/>
              <w:right w:val="nil"/>
            </w:tcBorders>
            <w:shd w:val="clear" w:color="auto" w:fill="auto"/>
            <w:vAlign w:val="center"/>
            <w:hideMark/>
          </w:tcPr>
          <w:p w14:paraId="46AD08E1"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ET-04</w:t>
            </w:r>
          </w:p>
        </w:tc>
        <w:tc>
          <w:tcPr>
            <w:tcW w:w="1454" w:type="dxa"/>
            <w:tcBorders>
              <w:top w:val="nil"/>
              <w:left w:val="nil"/>
              <w:bottom w:val="single" w:sz="4" w:space="0" w:color="CCCCCC"/>
              <w:right w:val="nil"/>
            </w:tcBorders>
            <w:shd w:val="clear" w:color="auto" w:fill="auto"/>
            <w:vAlign w:val="center"/>
            <w:hideMark/>
          </w:tcPr>
          <w:p w14:paraId="773A7048"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3,18</w:t>
            </w:r>
          </w:p>
        </w:tc>
      </w:tr>
      <w:tr w:rsidR="000302B3" w:rsidRPr="002E4A9A" w14:paraId="5C69C349" w14:textId="77777777" w:rsidTr="005E62EE">
        <w:trPr>
          <w:trHeight w:val="227"/>
          <w:jc w:val="center"/>
        </w:trPr>
        <w:tc>
          <w:tcPr>
            <w:tcW w:w="700" w:type="dxa"/>
            <w:tcBorders>
              <w:top w:val="nil"/>
              <w:left w:val="nil"/>
              <w:bottom w:val="nil"/>
              <w:right w:val="nil"/>
            </w:tcBorders>
            <w:shd w:val="clear" w:color="auto" w:fill="auto"/>
            <w:vAlign w:val="center"/>
            <w:hideMark/>
          </w:tcPr>
          <w:p w14:paraId="4DD0FBC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65582216"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01209E8E"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ET-05</w:t>
            </w:r>
          </w:p>
        </w:tc>
        <w:tc>
          <w:tcPr>
            <w:tcW w:w="1454" w:type="dxa"/>
            <w:tcBorders>
              <w:top w:val="nil"/>
              <w:left w:val="nil"/>
              <w:bottom w:val="single" w:sz="4" w:space="0" w:color="CCCCCC"/>
              <w:right w:val="nil"/>
            </w:tcBorders>
            <w:shd w:val="clear" w:color="auto" w:fill="auto"/>
            <w:vAlign w:val="center"/>
            <w:hideMark/>
          </w:tcPr>
          <w:p w14:paraId="5B6F6B07"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2DC90ECF" w14:textId="77777777" w:rsidTr="005E62EE">
        <w:trPr>
          <w:trHeight w:val="227"/>
          <w:jc w:val="center"/>
        </w:trPr>
        <w:tc>
          <w:tcPr>
            <w:tcW w:w="700" w:type="dxa"/>
            <w:tcBorders>
              <w:top w:val="nil"/>
              <w:left w:val="nil"/>
              <w:bottom w:val="nil"/>
              <w:right w:val="nil"/>
            </w:tcBorders>
            <w:shd w:val="clear" w:color="auto" w:fill="auto"/>
            <w:vAlign w:val="center"/>
            <w:hideMark/>
          </w:tcPr>
          <w:p w14:paraId="6075A15B"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1BBC1819"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SAS</w:t>
            </w:r>
          </w:p>
        </w:tc>
        <w:tc>
          <w:tcPr>
            <w:tcW w:w="1420" w:type="dxa"/>
            <w:tcBorders>
              <w:top w:val="nil"/>
              <w:left w:val="nil"/>
              <w:bottom w:val="single" w:sz="4" w:space="0" w:color="CCCCCC"/>
              <w:right w:val="nil"/>
            </w:tcBorders>
            <w:shd w:val="clear" w:color="auto" w:fill="auto"/>
            <w:vAlign w:val="center"/>
            <w:hideMark/>
          </w:tcPr>
          <w:p w14:paraId="19F52A1C"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ET-06</w:t>
            </w:r>
          </w:p>
        </w:tc>
        <w:tc>
          <w:tcPr>
            <w:tcW w:w="1454" w:type="dxa"/>
            <w:tcBorders>
              <w:top w:val="nil"/>
              <w:left w:val="nil"/>
              <w:bottom w:val="single" w:sz="4" w:space="0" w:color="CCCCCC"/>
              <w:right w:val="nil"/>
            </w:tcBorders>
            <w:shd w:val="clear" w:color="auto" w:fill="auto"/>
            <w:vAlign w:val="center"/>
            <w:hideMark/>
          </w:tcPr>
          <w:p w14:paraId="6D5D4265"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8,16</w:t>
            </w:r>
          </w:p>
        </w:tc>
      </w:tr>
      <w:tr w:rsidR="000302B3" w:rsidRPr="002E4A9A" w14:paraId="15F195F8" w14:textId="77777777" w:rsidTr="005E62EE">
        <w:trPr>
          <w:trHeight w:val="227"/>
          <w:jc w:val="center"/>
        </w:trPr>
        <w:tc>
          <w:tcPr>
            <w:tcW w:w="700" w:type="dxa"/>
            <w:tcBorders>
              <w:top w:val="nil"/>
              <w:left w:val="nil"/>
              <w:bottom w:val="single" w:sz="4" w:space="0" w:color="CCCCCC"/>
              <w:right w:val="nil"/>
            </w:tcBorders>
            <w:shd w:val="clear" w:color="auto" w:fill="auto"/>
            <w:vAlign w:val="center"/>
            <w:hideMark/>
          </w:tcPr>
          <w:p w14:paraId="1549E741"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4F396A1A" w14:textId="77777777" w:rsidR="000302B3" w:rsidRPr="002E4A9A" w:rsidRDefault="000302B3" w:rsidP="00AD2F27">
            <w:pPr>
              <w:spacing w:after="0" w:line="240" w:lineRule="auto"/>
              <w:rPr>
                <w:rFonts w:eastAsia="Times New Roman" w:cstheme="minorHAnsi"/>
                <w:color w:val="000000"/>
              </w:rPr>
            </w:pPr>
            <w:r w:rsidRPr="002E4A9A">
              <w:rPr>
                <w:rFonts w:eastAsia="Times New Roman" w:cstheme="minorHAnsi"/>
                <w:color w:val="000000"/>
              </w:rPr>
              <w:t>CASA SCARII</w:t>
            </w:r>
          </w:p>
        </w:tc>
        <w:tc>
          <w:tcPr>
            <w:tcW w:w="1420" w:type="dxa"/>
            <w:tcBorders>
              <w:top w:val="nil"/>
              <w:left w:val="nil"/>
              <w:bottom w:val="single" w:sz="4" w:space="0" w:color="CCCCCC"/>
              <w:right w:val="nil"/>
            </w:tcBorders>
            <w:shd w:val="clear" w:color="auto" w:fill="auto"/>
            <w:vAlign w:val="center"/>
            <w:hideMark/>
          </w:tcPr>
          <w:p w14:paraId="68A837D7" w14:textId="77777777" w:rsidR="000302B3" w:rsidRPr="002E4A9A" w:rsidRDefault="000302B3" w:rsidP="00AD2F27">
            <w:pPr>
              <w:spacing w:after="0" w:line="240" w:lineRule="auto"/>
              <w:jc w:val="center"/>
              <w:rPr>
                <w:rFonts w:eastAsia="Times New Roman" w:cstheme="minorHAnsi"/>
                <w:color w:val="000000"/>
              </w:rPr>
            </w:pPr>
            <w:r w:rsidRPr="002E4A9A">
              <w:rPr>
                <w:rFonts w:eastAsia="Times New Roman" w:cstheme="minorHAnsi"/>
                <w:color w:val="000000"/>
              </w:rPr>
              <w:t>ET-07</w:t>
            </w:r>
          </w:p>
        </w:tc>
        <w:tc>
          <w:tcPr>
            <w:tcW w:w="1454" w:type="dxa"/>
            <w:tcBorders>
              <w:top w:val="nil"/>
              <w:left w:val="nil"/>
              <w:bottom w:val="single" w:sz="4" w:space="0" w:color="CCCCCC"/>
              <w:right w:val="nil"/>
            </w:tcBorders>
            <w:shd w:val="clear" w:color="auto" w:fill="auto"/>
            <w:vAlign w:val="center"/>
            <w:hideMark/>
          </w:tcPr>
          <w:p w14:paraId="18732F7D" w14:textId="77777777" w:rsidR="000302B3" w:rsidRPr="002E4A9A" w:rsidRDefault="000302B3" w:rsidP="00AD2F27">
            <w:pPr>
              <w:spacing w:after="0" w:line="240" w:lineRule="auto"/>
              <w:jc w:val="right"/>
              <w:rPr>
                <w:rFonts w:eastAsia="Times New Roman" w:cstheme="minorHAnsi"/>
                <w:color w:val="000000"/>
              </w:rPr>
            </w:pPr>
            <w:r w:rsidRPr="002E4A9A">
              <w:rPr>
                <w:rFonts w:eastAsia="Times New Roman" w:cstheme="minorHAnsi"/>
                <w:color w:val="000000"/>
              </w:rPr>
              <w:t>11,88</w:t>
            </w:r>
          </w:p>
        </w:tc>
      </w:tr>
      <w:tr w:rsidR="000302B3" w:rsidRPr="002E4A9A" w14:paraId="2DF25CFA" w14:textId="77777777" w:rsidTr="005E62EE">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7013107A"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266BF9CE"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175B1374" w14:textId="77777777" w:rsidR="000302B3" w:rsidRPr="002E4A9A" w:rsidRDefault="000302B3" w:rsidP="00AD2F27">
            <w:pPr>
              <w:spacing w:after="0" w:line="240" w:lineRule="auto"/>
              <w:jc w:val="center"/>
              <w:rPr>
                <w:rFonts w:eastAsia="Times New Roman" w:cstheme="minorHAnsi"/>
                <w:b/>
                <w:bCs/>
                <w:color w:val="000000"/>
              </w:rPr>
            </w:pPr>
            <w:r w:rsidRPr="002E4A9A">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1C0604C9" w14:textId="77777777" w:rsidR="000302B3" w:rsidRPr="002E4A9A" w:rsidRDefault="000302B3" w:rsidP="00AD2F27">
            <w:pPr>
              <w:spacing w:after="0" w:line="240" w:lineRule="auto"/>
              <w:rPr>
                <w:rFonts w:eastAsia="Times New Roman" w:cstheme="minorHAnsi"/>
                <w:b/>
                <w:bCs/>
                <w:color w:val="000000"/>
              </w:rPr>
            </w:pPr>
            <w:r w:rsidRPr="002E4A9A">
              <w:rPr>
                <w:rFonts w:eastAsia="Times New Roman" w:cstheme="minorHAnsi"/>
                <w:b/>
                <w:bCs/>
                <w:color w:val="000000"/>
              </w:rPr>
              <w:t>1.417,44 m²</w:t>
            </w:r>
          </w:p>
        </w:tc>
      </w:tr>
      <w:tr w:rsidR="000302B3" w:rsidRPr="002E4A9A" w14:paraId="5394E496" w14:textId="77777777" w:rsidTr="005E62EE">
        <w:trPr>
          <w:trHeight w:val="227"/>
          <w:jc w:val="center"/>
        </w:trPr>
        <w:tc>
          <w:tcPr>
            <w:tcW w:w="700" w:type="dxa"/>
            <w:tcBorders>
              <w:top w:val="nil"/>
              <w:left w:val="nil"/>
              <w:bottom w:val="single" w:sz="4" w:space="0" w:color="000000"/>
              <w:right w:val="nil"/>
            </w:tcBorders>
            <w:shd w:val="clear" w:color="auto" w:fill="auto"/>
            <w:vAlign w:val="center"/>
          </w:tcPr>
          <w:p w14:paraId="45E5A103" w14:textId="18952278" w:rsidR="000302B3" w:rsidRPr="002E4A9A" w:rsidRDefault="000302B3" w:rsidP="00AD2F27">
            <w:pPr>
              <w:spacing w:after="0" w:line="240" w:lineRule="auto"/>
              <w:rPr>
                <w:rFonts w:eastAsia="Times New Roman" w:cstheme="minorHAnsi"/>
                <w:b/>
                <w:bCs/>
                <w:color w:val="000000"/>
                <w:u w:val="single"/>
              </w:rPr>
            </w:pPr>
          </w:p>
        </w:tc>
        <w:tc>
          <w:tcPr>
            <w:tcW w:w="2380" w:type="dxa"/>
            <w:tcBorders>
              <w:top w:val="nil"/>
              <w:left w:val="nil"/>
              <w:bottom w:val="single" w:sz="4" w:space="0" w:color="000000"/>
              <w:right w:val="nil"/>
            </w:tcBorders>
            <w:shd w:val="clear" w:color="auto" w:fill="auto"/>
            <w:vAlign w:val="center"/>
          </w:tcPr>
          <w:p w14:paraId="155EC0CA" w14:textId="44CD71D7" w:rsidR="000302B3" w:rsidRPr="002E4A9A" w:rsidRDefault="000302B3" w:rsidP="00AD2F27">
            <w:pPr>
              <w:spacing w:after="0" w:line="240" w:lineRule="auto"/>
              <w:rPr>
                <w:rFonts w:eastAsia="Times New Roman" w:cstheme="minorHAnsi"/>
                <w:b/>
                <w:bCs/>
                <w:color w:val="000000"/>
                <w:u w:val="single"/>
              </w:rPr>
            </w:pPr>
          </w:p>
        </w:tc>
        <w:tc>
          <w:tcPr>
            <w:tcW w:w="1420" w:type="dxa"/>
            <w:tcBorders>
              <w:top w:val="nil"/>
              <w:left w:val="nil"/>
              <w:bottom w:val="single" w:sz="4" w:space="0" w:color="000000"/>
              <w:right w:val="nil"/>
            </w:tcBorders>
            <w:shd w:val="clear" w:color="auto" w:fill="auto"/>
            <w:vAlign w:val="center"/>
            <w:hideMark/>
          </w:tcPr>
          <w:p w14:paraId="6F16D0E8" w14:textId="3E1849A1" w:rsidR="000302B3" w:rsidRPr="002E4A9A" w:rsidRDefault="000302B3" w:rsidP="00AD2F27">
            <w:pPr>
              <w:spacing w:after="0" w:line="240" w:lineRule="auto"/>
              <w:jc w:val="center"/>
              <w:rPr>
                <w:rFonts w:eastAsia="Times New Roman" w:cstheme="minorHAnsi"/>
                <w:b/>
                <w:bCs/>
                <w:color w:val="000000"/>
                <w:u w:val="single"/>
              </w:rPr>
            </w:pPr>
          </w:p>
        </w:tc>
        <w:tc>
          <w:tcPr>
            <w:tcW w:w="1454" w:type="dxa"/>
            <w:tcBorders>
              <w:top w:val="nil"/>
              <w:left w:val="nil"/>
              <w:bottom w:val="single" w:sz="4" w:space="0" w:color="000000"/>
              <w:right w:val="nil"/>
            </w:tcBorders>
            <w:shd w:val="clear" w:color="auto" w:fill="auto"/>
            <w:vAlign w:val="center"/>
            <w:hideMark/>
          </w:tcPr>
          <w:p w14:paraId="59595814" w14:textId="77777777" w:rsidR="000302B3" w:rsidRPr="002E4A9A" w:rsidRDefault="000302B3" w:rsidP="00AD2F27">
            <w:pPr>
              <w:spacing w:after="0" w:line="240" w:lineRule="auto"/>
              <w:rPr>
                <w:rFonts w:eastAsia="Times New Roman" w:cstheme="minorHAnsi"/>
                <w:b/>
                <w:bCs/>
                <w:color w:val="000000"/>
                <w:u w:val="single"/>
              </w:rPr>
            </w:pPr>
            <w:r w:rsidRPr="002E4A9A">
              <w:rPr>
                <w:rFonts w:eastAsia="Times New Roman" w:cstheme="minorHAnsi"/>
                <w:b/>
                <w:bCs/>
                <w:color w:val="000000"/>
                <w:u w:val="single"/>
              </w:rPr>
              <w:t>9.936,68 m²</w:t>
            </w:r>
          </w:p>
        </w:tc>
      </w:tr>
    </w:tbl>
    <w:p w14:paraId="1B25A189" w14:textId="77777777" w:rsidR="00A9236E" w:rsidRPr="002E4A9A" w:rsidRDefault="00A9236E" w:rsidP="00A9236E">
      <w:pPr>
        <w:ind w:left="720"/>
        <w:rPr>
          <w:rFonts w:eastAsia="Calibri" w:cstheme="minorHAnsi"/>
          <w:b/>
          <w:bCs/>
          <w:highlight w:val="yellow"/>
        </w:rPr>
      </w:pPr>
    </w:p>
    <w:p w14:paraId="017BB5FF" w14:textId="3F85DE09" w:rsidR="005E62EE" w:rsidRPr="002E4A9A" w:rsidRDefault="005E62EE" w:rsidP="005E62EE">
      <w:pPr>
        <w:pStyle w:val="Cuprins4"/>
      </w:pPr>
      <w:r w:rsidRPr="002E4A9A">
        <w:t>Distribuirea locurilor de parcare:</w:t>
      </w:r>
    </w:p>
    <w:tbl>
      <w:tblPr>
        <w:tblW w:w="6320" w:type="dxa"/>
        <w:jc w:val="center"/>
        <w:tblLook w:val="04A0" w:firstRow="1" w:lastRow="0" w:firstColumn="1" w:lastColumn="0" w:noHBand="0" w:noVBand="1"/>
      </w:tblPr>
      <w:tblGrid>
        <w:gridCol w:w="5065"/>
        <w:gridCol w:w="831"/>
        <w:gridCol w:w="731"/>
      </w:tblGrid>
      <w:tr w:rsidR="005E62EE" w:rsidRPr="002E4A9A" w14:paraId="1222EAD6" w14:textId="77777777" w:rsidTr="00363A3C">
        <w:trPr>
          <w:trHeight w:val="227"/>
          <w:jc w:val="center"/>
        </w:trPr>
        <w:tc>
          <w:tcPr>
            <w:tcW w:w="63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0197A3" w14:textId="77777777" w:rsidR="005E62EE" w:rsidRPr="002E4A9A" w:rsidRDefault="005E62EE" w:rsidP="00AD2F27">
            <w:pPr>
              <w:spacing w:after="0" w:line="240" w:lineRule="auto"/>
              <w:jc w:val="center"/>
              <w:rPr>
                <w:rFonts w:eastAsia="Times New Roman" w:cstheme="minorHAnsi"/>
                <w:b/>
                <w:bCs/>
                <w:color w:val="000000"/>
              </w:rPr>
            </w:pPr>
            <w:r w:rsidRPr="002E4A9A">
              <w:rPr>
                <w:rFonts w:eastAsia="Times New Roman" w:cstheme="minorHAnsi"/>
                <w:b/>
                <w:bCs/>
                <w:color w:val="000000"/>
              </w:rPr>
              <w:lastRenderedPageBreak/>
              <w:t>CONSTRUIRE PARCARE SUPRATERANA IN INCINTA SPITALULUI JUDETEAN DE URGENTA TARGOVISTE</w:t>
            </w:r>
          </w:p>
        </w:tc>
      </w:tr>
      <w:tr w:rsidR="005E62EE" w:rsidRPr="002E4A9A" w14:paraId="113D41CF"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6097CF92"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PARTER</w:t>
            </w:r>
          </w:p>
        </w:tc>
        <w:tc>
          <w:tcPr>
            <w:tcW w:w="680" w:type="dxa"/>
            <w:tcBorders>
              <w:top w:val="nil"/>
              <w:left w:val="nil"/>
              <w:bottom w:val="nil"/>
              <w:right w:val="nil"/>
            </w:tcBorders>
            <w:shd w:val="clear" w:color="auto" w:fill="auto"/>
            <w:noWrap/>
            <w:vAlign w:val="center"/>
            <w:hideMark/>
          </w:tcPr>
          <w:p w14:paraId="3B02EB98" w14:textId="77777777" w:rsidR="005E62EE" w:rsidRPr="002E4A9A" w:rsidRDefault="005E62EE" w:rsidP="00AD2F27">
            <w:pPr>
              <w:spacing w:after="0" w:line="240" w:lineRule="auto"/>
              <w:jc w:val="right"/>
              <w:rPr>
                <w:rFonts w:eastAsia="Times New Roman" w:cstheme="minorHAnsi"/>
                <w:b/>
                <w:bCs/>
                <w:color w:val="000000"/>
              </w:rPr>
            </w:pPr>
          </w:p>
        </w:tc>
        <w:tc>
          <w:tcPr>
            <w:tcW w:w="575" w:type="dxa"/>
            <w:tcBorders>
              <w:top w:val="nil"/>
              <w:left w:val="nil"/>
              <w:bottom w:val="nil"/>
              <w:right w:val="single" w:sz="8" w:space="0" w:color="auto"/>
            </w:tcBorders>
            <w:shd w:val="clear" w:color="auto" w:fill="auto"/>
            <w:noWrap/>
            <w:vAlign w:val="bottom"/>
            <w:hideMark/>
          </w:tcPr>
          <w:p w14:paraId="7A14F664"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r>
      <w:tr w:rsidR="005E62EE" w:rsidRPr="002E4A9A" w14:paraId="2FCEA02A"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76124FD4"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378D699C"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32,00</w:t>
            </w:r>
          </w:p>
        </w:tc>
        <w:tc>
          <w:tcPr>
            <w:tcW w:w="575" w:type="dxa"/>
            <w:tcBorders>
              <w:top w:val="nil"/>
              <w:left w:val="nil"/>
              <w:bottom w:val="nil"/>
              <w:right w:val="single" w:sz="8" w:space="0" w:color="auto"/>
            </w:tcBorders>
            <w:shd w:val="clear" w:color="auto" w:fill="auto"/>
            <w:noWrap/>
            <w:vAlign w:val="bottom"/>
            <w:hideMark/>
          </w:tcPr>
          <w:p w14:paraId="4719473C"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5E9AE798"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24E33D28"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3CADEF77"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77C86A17"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028855C2"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77B39A24"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402D54CF"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261B5B3F"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3625474A"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434EAD19" w14:textId="77777777" w:rsidR="005E62EE" w:rsidRPr="002E4A9A" w:rsidRDefault="005E62EE" w:rsidP="00AD2F27">
            <w:pPr>
              <w:spacing w:after="0" w:line="240" w:lineRule="auto"/>
              <w:jc w:val="right"/>
              <w:rPr>
                <w:rFonts w:eastAsia="Times New Roman" w:cstheme="minorHAnsi"/>
                <w:color w:val="000000"/>
              </w:rPr>
            </w:pPr>
            <w:proofErr w:type="spellStart"/>
            <w:r w:rsidRPr="002E4A9A">
              <w:rPr>
                <w:rFonts w:eastAsia="Times New Roman" w:cstheme="minorHAnsi"/>
                <w:color w:val="000000"/>
              </w:rPr>
              <w:t>Statii</w:t>
            </w:r>
            <w:proofErr w:type="spellEnd"/>
            <w:r w:rsidRPr="002E4A9A">
              <w:rPr>
                <w:rFonts w:eastAsia="Times New Roman" w:cstheme="minorHAnsi"/>
                <w:color w:val="000000"/>
              </w:rPr>
              <w:t xml:space="preserve"> de </w:t>
            </w:r>
            <w:proofErr w:type="spellStart"/>
            <w:r w:rsidRPr="002E4A9A">
              <w:rPr>
                <w:rFonts w:eastAsia="Times New Roman" w:cstheme="minorHAnsi"/>
                <w:color w:val="000000"/>
              </w:rPr>
              <w:t>incarcare</w:t>
            </w:r>
            <w:proofErr w:type="spellEnd"/>
            <w:r w:rsidRPr="002E4A9A">
              <w:rPr>
                <w:rFonts w:eastAsia="Times New Roman" w:cstheme="minorHAnsi"/>
                <w:color w:val="000000"/>
              </w:rPr>
              <w:t xml:space="preserve"> electrica</w:t>
            </w:r>
          </w:p>
        </w:tc>
        <w:tc>
          <w:tcPr>
            <w:tcW w:w="680" w:type="dxa"/>
            <w:tcBorders>
              <w:top w:val="nil"/>
              <w:left w:val="nil"/>
              <w:bottom w:val="nil"/>
              <w:right w:val="nil"/>
            </w:tcBorders>
            <w:shd w:val="clear" w:color="auto" w:fill="auto"/>
            <w:noWrap/>
            <w:vAlign w:val="center"/>
            <w:hideMark/>
          </w:tcPr>
          <w:p w14:paraId="3C5365B6"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10,00</w:t>
            </w:r>
          </w:p>
        </w:tc>
        <w:tc>
          <w:tcPr>
            <w:tcW w:w="575" w:type="dxa"/>
            <w:tcBorders>
              <w:top w:val="nil"/>
              <w:left w:val="nil"/>
              <w:bottom w:val="nil"/>
              <w:right w:val="single" w:sz="8" w:space="0" w:color="auto"/>
            </w:tcBorders>
            <w:shd w:val="clear" w:color="auto" w:fill="auto"/>
            <w:noWrap/>
            <w:vAlign w:val="bottom"/>
            <w:hideMark/>
          </w:tcPr>
          <w:p w14:paraId="6671C87D"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1090CB66" w14:textId="77777777" w:rsidTr="00363A3C">
        <w:trPr>
          <w:trHeight w:val="227"/>
          <w:jc w:val="center"/>
        </w:trPr>
        <w:tc>
          <w:tcPr>
            <w:tcW w:w="5065" w:type="dxa"/>
            <w:tcBorders>
              <w:top w:val="single" w:sz="4" w:space="0" w:color="auto"/>
              <w:left w:val="single" w:sz="8" w:space="0" w:color="auto"/>
              <w:bottom w:val="nil"/>
              <w:right w:val="nil"/>
            </w:tcBorders>
            <w:shd w:val="clear" w:color="auto" w:fill="auto"/>
            <w:noWrap/>
            <w:vAlign w:val="bottom"/>
            <w:hideMark/>
          </w:tcPr>
          <w:p w14:paraId="4F2CC097"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ETAJ 1</w:t>
            </w:r>
          </w:p>
        </w:tc>
        <w:tc>
          <w:tcPr>
            <w:tcW w:w="680" w:type="dxa"/>
            <w:tcBorders>
              <w:top w:val="single" w:sz="4" w:space="0" w:color="auto"/>
              <w:left w:val="nil"/>
              <w:bottom w:val="nil"/>
              <w:right w:val="nil"/>
            </w:tcBorders>
            <w:shd w:val="clear" w:color="auto" w:fill="auto"/>
            <w:noWrap/>
            <w:vAlign w:val="center"/>
            <w:hideMark/>
          </w:tcPr>
          <w:p w14:paraId="02E5517A"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 </w:t>
            </w:r>
          </w:p>
        </w:tc>
        <w:tc>
          <w:tcPr>
            <w:tcW w:w="575" w:type="dxa"/>
            <w:tcBorders>
              <w:top w:val="single" w:sz="4" w:space="0" w:color="auto"/>
              <w:left w:val="nil"/>
              <w:bottom w:val="nil"/>
              <w:right w:val="single" w:sz="8" w:space="0" w:color="auto"/>
            </w:tcBorders>
            <w:shd w:val="clear" w:color="auto" w:fill="auto"/>
            <w:noWrap/>
            <w:vAlign w:val="bottom"/>
            <w:hideMark/>
          </w:tcPr>
          <w:p w14:paraId="32736906"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r>
      <w:tr w:rsidR="005E62EE" w:rsidRPr="002E4A9A" w14:paraId="2788C0E9"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1DD7C5B9"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79C9107D"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50,00</w:t>
            </w:r>
          </w:p>
        </w:tc>
        <w:tc>
          <w:tcPr>
            <w:tcW w:w="575" w:type="dxa"/>
            <w:tcBorders>
              <w:top w:val="nil"/>
              <w:left w:val="nil"/>
              <w:bottom w:val="nil"/>
              <w:right w:val="single" w:sz="8" w:space="0" w:color="auto"/>
            </w:tcBorders>
            <w:shd w:val="clear" w:color="auto" w:fill="auto"/>
            <w:noWrap/>
            <w:vAlign w:val="bottom"/>
            <w:hideMark/>
          </w:tcPr>
          <w:p w14:paraId="318A73C9"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52763C79"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445D6AC9"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4ED66714"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123D3DBD"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597D9EF4"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1CFACC5F"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5C7F06E4"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10384361"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12E6B974"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4347D1C1" w14:textId="77777777" w:rsidR="005E62EE" w:rsidRPr="002E4A9A" w:rsidRDefault="005E62EE" w:rsidP="00AD2F27">
            <w:pPr>
              <w:spacing w:after="0" w:line="240" w:lineRule="auto"/>
              <w:jc w:val="right"/>
              <w:rPr>
                <w:rFonts w:eastAsia="Times New Roman" w:cstheme="minorHAnsi"/>
                <w:color w:val="000000"/>
              </w:rPr>
            </w:pPr>
            <w:proofErr w:type="spellStart"/>
            <w:r w:rsidRPr="002E4A9A">
              <w:rPr>
                <w:rFonts w:eastAsia="Times New Roman" w:cstheme="minorHAnsi"/>
                <w:color w:val="000000"/>
              </w:rPr>
              <w:t>Statii</w:t>
            </w:r>
            <w:proofErr w:type="spellEnd"/>
            <w:r w:rsidRPr="002E4A9A">
              <w:rPr>
                <w:rFonts w:eastAsia="Times New Roman" w:cstheme="minorHAnsi"/>
                <w:color w:val="000000"/>
              </w:rPr>
              <w:t xml:space="preserve"> de </w:t>
            </w:r>
            <w:proofErr w:type="spellStart"/>
            <w:r w:rsidRPr="002E4A9A">
              <w:rPr>
                <w:rFonts w:eastAsia="Times New Roman" w:cstheme="minorHAnsi"/>
                <w:color w:val="000000"/>
              </w:rPr>
              <w:t>incarcare</w:t>
            </w:r>
            <w:proofErr w:type="spellEnd"/>
            <w:r w:rsidRPr="002E4A9A">
              <w:rPr>
                <w:rFonts w:eastAsia="Times New Roman" w:cstheme="minorHAnsi"/>
                <w:color w:val="000000"/>
              </w:rPr>
              <w:t xml:space="preserve"> electrica</w:t>
            </w:r>
          </w:p>
        </w:tc>
        <w:tc>
          <w:tcPr>
            <w:tcW w:w="680" w:type="dxa"/>
            <w:tcBorders>
              <w:top w:val="nil"/>
              <w:left w:val="nil"/>
              <w:bottom w:val="nil"/>
              <w:right w:val="nil"/>
            </w:tcBorders>
            <w:shd w:val="clear" w:color="auto" w:fill="auto"/>
            <w:noWrap/>
            <w:vAlign w:val="center"/>
            <w:hideMark/>
          </w:tcPr>
          <w:p w14:paraId="3546AE28"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10,00</w:t>
            </w:r>
          </w:p>
        </w:tc>
        <w:tc>
          <w:tcPr>
            <w:tcW w:w="575" w:type="dxa"/>
            <w:tcBorders>
              <w:top w:val="nil"/>
              <w:left w:val="nil"/>
              <w:bottom w:val="nil"/>
              <w:right w:val="single" w:sz="8" w:space="0" w:color="auto"/>
            </w:tcBorders>
            <w:shd w:val="clear" w:color="auto" w:fill="auto"/>
            <w:noWrap/>
            <w:vAlign w:val="bottom"/>
            <w:hideMark/>
          </w:tcPr>
          <w:p w14:paraId="73941496"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78010863" w14:textId="77777777" w:rsidTr="00363A3C">
        <w:trPr>
          <w:trHeight w:val="227"/>
          <w:jc w:val="center"/>
        </w:trPr>
        <w:tc>
          <w:tcPr>
            <w:tcW w:w="5065" w:type="dxa"/>
            <w:tcBorders>
              <w:top w:val="single" w:sz="4" w:space="0" w:color="auto"/>
              <w:left w:val="single" w:sz="8" w:space="0" w:color="auto"/>
              <w:bottom w:val="nil"/>
              <w:right w:val="nil"/>
            </w:tcBorders>
            <w:shd w:val="clear" w:color="auto" w:fill="auto"/>
            <w:noWrap/>
            <w:vAlign w:val="bottom"/>
            <w:hideMark/>
          </w:tcPr>
          <w:p w14:paraId="38654D77"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ETAJ 2</w:t>
            </w:r>
          </w:p>
        </w:tc>
        <w:tc>
          <w:tcPr>
            <w:tcW w:w="680" w:type="dxa"/>
            <w:tcBorders>
              <w:top w:val="single" w:sz="4" w:space="0" w:color="auto"/>
              <w:left w:val="nil"/>
              <w:bottom w:val="nil"/>
              <w:right w:val="nil"/>
            </w:tcBorders>
            <w:shd w:val="clear" w:color="auto" w:fill="auto"/>
            <w:noWrap/>
            <w:vAlign w:val="center"/>
            <w:hideMark/>
          </w:tcPr>
          <w:p w14:paraId="21599C28"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 </w:t>
            </w:r>
          </w:p>
        </w:tc>
        <w:tc>
          <w:tcPr>
            <w:tcW w:w="575" w:type="dxa"/>
            <w:tcBorders>
              <w:top w:val="single" w:sz="4" w:space="0" w:color="auto"/>
              <w:left w:val="nil"/>
              <w:bottom w:val="nil"/>
              <w:right w:val="single" w:sz="8" w:space="0" w:color="auto"/>
            </w:tcBorders>
            <w:shd w:val="clear" w:color="auto" w:fill="auto"/>
            <w:noWrap/>
            <w:vAlign w:val="bottom"/>
            <w:hideMark/>
          </w:tcPr>
          <w:p w14:paraId="05C880C7"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r>
      <w:tr w:rsidR="005E62EE" w:rsidRPr="002E4A9A" w14:paraId="6BE02355"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5AABC3B6"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0A7FFFCD"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50,00</w:t>
            </w:r>
          </w:p>
        </w:tc>
        <w:tc>
          <w:tcPr>
            <w:tcW w:w="575" w:type="dxa"/>
            <w:tcBorders>
              <w:top w:val="nil"/>
              <w:left w:val="nil"/>
              <w:bottom w:val="nil"/>
              <w:right w:val="single" w:sz="8" w:space="0" w:color="auto"/>
            </w:tcBorders>
            <w:shd w:val="clear" w:color="auto" w:fill="auto"/>
            <w:noWrap/>
            <w:vAlign w:val="bottom"/>
            <w:hideMark/>
          </w:tcPr>
          <w:p w14:paraId="6B85176A"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6165827D"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10B86E64"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0E6FA535"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6C21A28A"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421DE854"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0E4BE714"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10ECB2CD"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63940F5A"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0895BB35"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1066C94B"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ETAJ 3</w:t>
            </w:r>
          </w:p>
        </w:tc>
        <w:tc>
          <w:tcPr>
            <w:tcW w:w="680" w:type="dxa"/>
            <w:tcBorders>
              <w:top w:val="nil"/>
              <w:left w:val="nil"/>
              <w:bottom w:val="nil"/>
              <w:right w:val="nil"/>
            </w:tcBorders>
            <w:shd w:val="clear" w:color="auto" w:fill="auto"/>
            <w:noWrap/>
            <w:vAlign w:val="center"/>
            <w:hideMark/>
          </w:tcPr>
          <w:p w14:paraId="5244EF81" w14:textId="77777777" w:rsidR="005E62EE" w:rsidRPr="002E4A9A" w:rsidRDefault="005E62EE" w:rsidP="00AD2F27">
            <w:pPr>
              <w:spacing w:after="0" w:line="240" w:lineRule="auto"/>
              <w:jc w:val="right"/>
              <w:rPr>
                <w:rFonts w:eastAsia="Times New Roman" w:cstheme="minorHAnsi"/>
                <w:b/>
                <w:bCs/>
                <w:color w:val="000000"/>
              </w:rPr>
            </w:pPr>
          </w:p>
        </w:tc>
        <w:tc>
          <w:tcPr>
            <w:tcW w:w="575" w:type="dxa"/>
            <w:tcBorders>
              <w:top w:val="nil"/>
              <w:left w:val="nil"/>
              <w:bottom w:val="nil"/>
              <w:right w:val="single" w:sz="8" w:space="0" w:color="auto"/>
            </w:tcBorders>
            <w:shd w:val="clear" w:color="auto" w:fill="auto"/>
            <w:noWrap/>
            <w:vAlign w:val="bottom"/>
            <w:hideMark/>
          </w:tcPr>
          <w:p w14:paraId="39A4F69D"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69980A7D"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733B8F62"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4EF8861B"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50,00</w:t>
            </w:r>
          </w:p>
        </w:tc>
        <w:tc>
          <w:tcPr>
            <w:tcW w:w="575" w:type="dxa"/>
            <w:tcBorders>
              <w:top w:val="nil"/>
              <w:left w:val="nil"/>
              <w:bottom w:val="nil"/>
              <w:right w:val="single" w:sz="8" w:space="0" w:color="auto"/>
            </w:tcBorders>
            <w:shd w:val="clear" w:color="auto" w:fill="auto"/>
            <w:noWrap/>
            <w:vAlign w:val="bottom"/>
            <w:hideMark/>
          </w:tcPr>
          <w:p w14:paraId="2F3D9C0A"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7F5CD334"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08D75BF8"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48EFE48D"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361FDC8D"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77EBDBDD"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271F64C2"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7A692B7B"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2FB6190D"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4E754900" w14:textId="77777777" w:rsidTr="00363A3C">
        <w:trPr>
          <w:trHeight w:val="227"/>
          <w:jc w:val="center"/>
        </w:trPr>
        <w:tc>
          <w:tcPr>
            <w:tcW w:w="5065" w:type="dxa"/>
            <w:tcBorders>
              <w:top w:val="single" w:sz="4" w:space="0" w:color="auto"/>
              <w:left w:val="single" w:sz="8" w:space="0" w:color="auto"/>
              <w:bottom w:val="nil"/>
              <w:right w:val="nil"/>
            </w:tcBorders>
            <w:shd w:val="clear" w:color="auto" w:fill="auto"/>
            <w:noWrap/>
            <w:vAlign w:val="bottom"/>
            <w:hideMark/>
          </w:tcPr>
          <w:p w14:paraId="2E5EACD1"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ETAJ 4</w:t>
            </w:r>
          </w:p>
        </w:tc>
        <w:tc>
          <w:tcPr>
            <w:tcW w:w="680" w:type="dxa"/>
            <w:tcBorders>
              <w:top w:val="single" w:sz="4" w:space="0" w:color="auto"/>
              <w:left w:val="nil"/>
              <w:bottom w:val="nil"/>
              <w:right w:val="nil"/>
            </w:tcBorders>
            <w:shd w:val="clear" w:color="auto" w:fill="auto"/>
            <w:noWrap/>
            <w:vAlign w:val="center"/>
            <w:hideMark/>
          </w:tcPr>
          <w:p w14:paraId="01188766"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 </w:t>
            </w:r>
          </w:p>
        </w:tc>
        <w:tc>
          <w:tcPr>
            <w:tcW w:w="575" w:type="dxa"/>
            <w:tcBorders>
              <w:top w:val="single" w:sz="4" w:space="0" w:color="auto"/>
              <w:left w:val="nil"/>
              <w:bottom w:val="nil"/>
              <w:right w:val="single" w:sz="8" w:space="0" w:color="auto"/>
            </w:tcBorders>
            <w:shd w:val="clear" w:color="auto" w:fill="auto"/>
            <w:noWrap/>
            <w:vAlign w:val="bottom"/>
            <w:hideMark/>
          </w:tcPr>
          <w:p w14:paraId="250F13BF"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r>
      <w:tr w:rsidR="005E62EE" w:rsidRPr="002E4A9A" w14:paraId="787949E9"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047E5657"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7DC2EE6A"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50,00</w:t>
            </w:r>
          </w:p>
        </w:tc>
        <w:tc>
          <w:tcPr>
            <w:tcW w:w="575" w:type="dxa"/>
            <w:tcBorders>
              <w:top w:val="nil"/>
              <w:left w:val="nil"/>
              <w:bottom w:val="nil"/>
              <w:right w:val="single" w:sz="8" w:space="0" w:color="auto"/>
            </w:tcBorders>
            <w:shd w:val="clear" w:color="auto" w:fill="auto"/>
            <w:noWrap/>
            <w:vAlign w:val="bottom"/>
            <w:hideMark/>
          </w:tcPr>
          <w:p w14:paraId="3A415C28"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53B59A90"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6015789D"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32C0FA60"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3051F876"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54E33914"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78F75C07"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449270F4"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41041695"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176F35BE" w14:textId="77777777" w:rsidTr="00363A3C">
        <w:trPr>
          <w:trHeight w:val="227"/>
          <w:jc w:val="center"/>
        </w:trPr>
        <w:tc>
          <w:tcPr>
            <w:tcW w:w="5065" w:type="dxa"/>
            <w:tcBorders>
              <w:top w:val="single" w:sz="4" w:space="0" w:color="auto"/>
              <w:left w:val="single" w:sz="8" w:space="0" w:color="auto"/>
              <w:bottom w:val="nil"/>
              <w:right w:val="nil"/>
            </w:tcBorders>
            <w:shd w:val="clear" w:color="auto" w:fill="auto"/>
            <w:noWrap/>
            <w:vAlign w:val="bottom"/>
            <w:hideMark/>
          </w:tcPr>
          <w:p w14:paraId="2C11A423"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ETAJ 5</w:t>
            </w:r>
          </w:p>
        </w:tc>
        <w:tc>
          <w:tcPr>
            <w:tcW w:w="680" w:type="dxa"/>
            <w:tcBorders>
              <w:top w:val="single" w:sz="4" w:space="0" w:color="auto"/>
              <w:left w:val="nil"/>
              <w:bottom w:val="nil"/>
              <w:right w:val="nil"/>
            </w:tcBorders>
            <w:shd w:val="clear" w:color="auto" w:fill="auto"/>
            <w:noWrap/>
            <w:vAlign w:val="center"/>
            <w:hideMark/>
          </w:tcPr>
          <w:p w14:paraId="3BD28D76"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 </w:t>
            </w:r>
          </w:p>
        </w:tc>
        <w:tc>
          <w:tcPr>
            <w:tcW w:w="575" w:type="dxa"/>
            <w:tcBorders>
              <w:top w:val="single" w:sz="4" w:space="0" w:color="auto"/>
              <w:left w:val="nil"/>
              <w:bottom w:val="nil"/>
              <w:right w:val="single" w:sz="8" w:space="0" w:color="auto"/>
            </w:tcBorders>
            <w:shd w:val="clear" w:color="auto" w:fill="auto"/>
            <w:noWrap/>
            <w:vAlign w:val="bottom"/>
            <w:hideMark/>
          </w:tcPr>
          <w:p w14:paraId="1789AAEE"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r>
      <w:tr w:rsidR="005E62EE" w:rsidRPr="002E4A9A" w14:paraId="76BBC203"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206D863A"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24C32E7F"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50,00</w:t>
            </w:r>
          </w:p>
        </w:tc>
        <w:tc>
          <w:tcPr>
            <w:tcW w:w="575" w:type="dxa"/>
            <w:tcBorders>
              <w:top w:val="nil"/>
              <w:left w:val="nil"/>
              <w:bottom w:val="nil"/>
              <w:right w:val="single" w:sz="8" w:space="0" w:color="auto"/>
            </w:tcBorders>
            <w:shd w:val="clear" w:color="auto" w:fill="auto"/>
            <w:noWrap/>
            <w:vAlign w:val="bottom"/>
            <w:hideMark/>
          </w:tcPr>
          <w:p w14:paraId="6EDB864A"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3EC89BFA"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1C0ED41E"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7FEC5371"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284A205F"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6EA74249"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311499E4"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7E609205"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59CED3FC"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6C3C3DF8" w14:textId="77777777" w:rsidTr="00363A3C">
        <w:trPr>
          <w:trHeight w:val="227"/>
          <w:jc w:val="center"/>
        </w:trPr>
        <w:tc>
          <w:tcPr>
            <w:tcW w:w="5065" w:type="dxa"/>
            <w:tcBorders>
              <w:top w:val="single" w:sz="4" w:space="0" w:color="auto"/>
              <w:left w:val="single" w:sz="8" w:space="0" w:color="auto"/>
              <w:bottom w:val="nil"/>
              <w:right w:val="nil"/>
            </w:tcBorders>
            <w:shd w:val="clear" w:color="auto" w:fill="auto"/>
            <w:noWrap/>
            <w:vAlign w:val="bottom"/>
            <w:hideMark/>
          </w:tcPr>
          <w:p w14:paraId="21A6DF43"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TERASA</w:t>
            </w:r>
          </w:p>
        </w:tc>
        <w:tc>
          <w:tcPr>
            <w:tcW w:w="680" w:type="dxa"/>
            <w:tcBorders>
              <w:top w:val="single" w:sz="4" w:space="0" w:color="auto"/>
              <w:left w:val="nil"/>
              <w:bottom w:val="nil"/>
              <w:right w:val="nil"/>
            </w:tcBorders>
            <w:shd w:val="clear" w:color="auto" w:fill="auto"/>
            <w:noWrap/>
            <w:vAlign w:val="center"/>
            <w:hideMark/>
          </w:tcPr>
          <w:p w14:paraId="19CFC0D1"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 </w:t>
            </w:r>
          </w:p>
        </w:tc>
        <w:tc>
          <w:tcPr>
            <w:tcW w:w="575" w:type="dxa"/>
            <w:tcBorders>
              <w:top w:val="single" w:sz="4" w:space="0" w:color="auto"/>
              <w:left w:val="nil"/>
              <w:bottom w:val="nil"/>
              <w:right w:val="single" w:sz="8" w:space="0" w:color="auto"/>
            </w:tcBorders>
            <w:shd w:val="clear" w:color="auto" w:fill="auto"/>
            <w:noWrap/>
            <w:vAlign w:val="bottom"/>
            <w:hideMark/>
          </w:tcPr>
          <w:p w14:paraId="5224E399"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 </w:t>
            </w:r>
          </w:p>
        </w:tc>
      </w:tr>
      <w:tr w:rsidR="005E62EE" w:rsidRPr="002E4A9A" w14:paraId="365BACA8"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5E2247AE"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LOCURI DE PARCARE</w:t>
            </w:r>
          </w:p>
        </w:tc>
        <w:tc>
          <w:tcPr>
            <w:tcW w:w="680" w:type="dxa"/>
            <w:tcBorders>
              <w:top w:val="nil"/>
              <w:left w:val="nil"/>
              <w:bottom w:val="nil"/>
              <w:right w:val="nil"/>
            </w:tcBorders>
            <w:shd w:val="clear" w:color="auto" w:fill="auto"/>
            <w:noWrap/>
            <w:vAlign w:val="center"/>
            <w:hideMark/>
          </w:tcPr>
          <w:p w14:paraId="6424D053"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50,00</w:t>
            </w:r>
          </w:p>
        </w:tc>
        <w:tc>
          <w:tcPr>
            <w:tcW w:w="575" w:type="dxa"/>
            <w:tcBorders>
              <w:top w:val="nil"/>
              <w:left w:val="nil"/>
              <w:bottom w:val="nil"/>
              <w:right w:val="single" w:sz="8" w:space="0" w:color="auto"/>
            </w:tcBorders>
            <w:shd w:val="clear" w:color="auto" w:fill="auto"/>
            <w:noWrap/>
            <w:vAlign w:val="bottom"/>
            <w:hideMark/>
          </w:tcPr>
          <w:p w14:paraId="7358F27D"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0D4413C4"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75FB7D9F"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4C0F3FBC"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000CFC9F"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46CC54A8"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07B6FBEF"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11EBA3A9"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w:t>
            </w:r>
          </w:p>
        </w:tc>
        <w:tc>
          <w:tcPr>
            <w:tcW w:w="575" w:type="dxa"/>
            <w:tcBorders>
              <w:top w:val="nil"/>
              <w:left w:val="nil"/>
              <w:bottom w:val="nil"/>
              <w:right w:val="single" w:sz="8" w:space="0" w:color="auto"/>
            </w:tcBorders>
            <w:shd w:val="clear" w:color="auto" w:fill="auto"/>
            <w:noWrap/>
            <w:vAlign w:val="bottom"/>
            <w:hideMark/>
          </w:tcPr>
          <w:p w14:paraId="17F255A5"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77C9D00C" w14:textId="77777777" w:rsidTr="00363A3C">
        <w:trPr>
          <w:trHeight w:val="227"/>
          <w:jc w:val="center"/>
        </w:trPr>
        <w:tc>
          <w:tcPr>
            <w:tcW w:w="5065" w:type="dxa"/>
            <w:tcBorders>
              <w:top w:val="single" w:sz="8" w:space="0" w:color="auto"/>
              <w:left w:val="single" w:sz="8" w:space="0" w:color="auto"/>
              <w:bottom w:val="nil"/>
              <w:right w:val="nil"/>
            </w:tcBorders>
            <w:shd w:val="clear" w:color="auto" w:fill="auto"/>
            <w:noWrap/>
            <w:vAlign w:val="bottom"/>
            <w:hideMark/>
          </w:tcPr>
          <w:p w14:paraId="27D87DC7"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TOTAL LOCURI DE PARCARE</w:t>
            </w:r>
          </w:p>
        </w:tc>
        <w:tc>
          <w:tcPr>
            <w:tcW w:w="680" w:type="dxa"/>
            <w:tcBorders>
              <w:top w:val="single" w:sz="8" w:space="0" w:color="auto"/>
              <w:left w:val="nil"/>
              <w:bottom w:val="nil"/>
              <w:right w:val="nil"/>
            </w:tcBorders>
            <w:shd w:val="clear" w:color="auto" w:fill="auto"/>
            <w:noWrap/>
            <w:vAlign w:val="center"/>
            <w:hideMark/>
          </w:tcPr>
          <w:p w14:paraId="375E0D44" w14:textId="77777777" w:rsidR="005E62EE" w:rsidRPr="002E4A9A" w:rsidRDefault="005E62EE" w:rsidP="00AD2F27">
            <w:pPr>
              <w:spacing w:after="0" w:line="240" w:lineRule="auto"/>
              <w:jc w:val="right"/>
              <w:rPr>
                <w:rFonts w:eastAsia="Times New Roman" w:cstheme="minorHAnsi"/>
                <w:b/>
                <w:bCs/>
                <w:color w:val="000000"/>
              </w:rPr>
            </w:pPr>
            <w:r w:rsidRPr="002E4A9A">
              <w:rPr>
                <w:rFonts w:eastAsia="Times New Roman" w:cstheme="minorHAnsi"/>
                <w:b/>
                <w:bCs/>
                <w:color w:val="000000"/>
              </w:rPr>
              <w:t>332,00</w:t>
            </w:r>
          </w:p>
        </w:tc>
        <w:tc>
          <w:tcPr>
            <w:tcW w:w="575" w:type="dxa"/>
            <w:tcBorders>
              <w:top w:val="single" w:sz="8" w:space="0" w:color="auto"/>
              <w:left w:val="nil"/>
              <w:bottom w:val="nil"/>
              <w:right w:val="single" w:sz="8" w:space="0" w:color="auto"/>
            </w:tcBorders>
            <w:shd w:val="clear" w:color="auto" w:fill="auto"/>
            <w:noWrap/>
            <w:vAlign w:val="bottom"/>
            <w:hideMark/>
          </w:tcPr>
          <w:p w14:paraId="2E2FB89B" w14:textId="77777777" w:rsidR="005E62EE" w:rsidRPr="002E4A9A" w:rsidRDefault="005E62EE" w:rsidP="00AD2F27">
            <w:pPr>
              <w:spacing w:after="0" w:line="240" w:lineRule="auto"/>
              <w:rPr>
                <w:rFonts w:eastAsia="Times New Roman" w:cstheme="minorHAnsi"/>
                <w:b/>
                <w:bCs/>
                <w:color w:val="000000"/>
              </w:rPr>
            </w:pPr>
            <w:r w:rsidRPr="002E4A9A">
              <w:rPr>
                <w:rFonts w:eastAsia="Times New Roman" w:cstheme="minorHAnsi"/>
                <w:b/>
                <w:bCs/>
                <w:color w:val="000000"/>
              </w:rPr>
              <w:t>locuri</w:t>
            </w:r>
          </w:p>
        </w:tc>
      </w:tr>
      <w:tr w:rsidR="005E62EE" w:rsidRPr="002E4A9A" w14:paraId="0A9C523E"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143F4FFA" w14:textId="77777777" w:rsidR="005E62EE" w:rsidRPr="002E4A9A" w:rsidRDefault="005E62EE" w:rsidP="00AD2F27">
            <w:pPr>
              <w:spacing w:after="0" w:line="240" w:lineRule="auto"/>
              <w:jc w:val="right"/>
              <w:rPr>
                <w:rFonts w:eastAsia="Times New Roman" w:cstheme="minorHAnsi"/>
                <w:i/>
                <w:iCs/>
                <w:color w:val="000000"/>
              </w:rPr>
            </w:pPr>
            <w:r w:rsidRPr="002E4A9A">
              <w:rPr>
                <w:rFonts w:eastAsia="Times New Roman" w:cstheme="minorHAnsi"/>
                <w:i/>
                <w:iCs/>
                <w:color w:val="000000"/>
              </w:rPr>
              <w:t>din care:</w:t>
            </w:r>
          </w:p>
        </w:tc>
        <w:tc>
          <w:tcPr>
            <w:tcW w:w="680" w:type="dxa"/>
            <w:tcBorders>
              <w:top w:val="nil"/>
              <w:left w:val="nil"/>
              <w:bottom w:val="nil"/>
              <w:right w:val="nil"/>
            </w:tcBorders>
            <w:shd w:val="clear" w:color="auto" w:fill="auto"/>
            <w:noWrap/>
            <w:vAlign w:val="center"/>
            <w:hideMark/>
          </w:tcPr>
          <w:p w14:paraId="5BEBE7C9" w14:textId="77777777" w:rsidR="005E62EE" w:rsidRPr="002E4A9A" w:rsidRDefault="005E62EE" w:rsidP="00AD2F27">
            <w:pPr>
              <w:spacing w:after="0" w:line="240" w:lineRule="auto"/>
              <w:jc w:val="right"/>
              <w:rPr>
                <w:rFonts w:eastAsia="Times New Roman" w:cstheme="minorHAnsi"/>
                <w:i/>
                <w:iCs/>
                <w:color w:val="000000"/>
              </w:rPr>
            </w:pPr>
          </w:p>
        </w:tc>
        <w:tc>
          <w:tcPr>
            <w:tcW w:w="575" w:type="dxa"/>
            <w:tcBorders>
              <w:top w:val="nil"/>
              <w:left w:val="nil"/>
              <w:bottom w:val="nil"/>
              <w:right w:val="single" w:sz="8" w:space="0" w:color="auto"/>
            </w:tcBorders>
            <w:shd w:val="clear" w:color="auto" w:fill="auto"/>
            <w:noWrap/>
            <w:vAlign w:val="bottom"/>
            <w:hideMark/>
          </w:tcPr>
          <w:p w14:paraId="0427EC2E"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 </w:t>
            </w:r>
          </w:p>
        </w:tc>
      </w:tr>
      <w:tr w:rsidR="005E62EE" w:rsidRPr="002E4A9A" w14:paraId="217E7A4B" w14:textId="77777777" w:rsidTr="00363A3C">
        <w:trPr>
          <w:trHeight w:val="227"/>
          <w:jc w:val="center"/>
        </w:trPr>
        <w:tc>
          <w:tcPr>
            <w:tcW w:w="5065" w:type="dxa"/>
            <w:tcBorders>
              <w:top w:val="nil"/>
              <w:left w:val="single" w:sz="8" w:space="0" w:color="auto"/>
              <w:bottom w:val="nil"/>
              <w:right w:val="nil"/>
            </w:tcBorders>
            <w:shd w:val="clear" w:color="auto" w:fill="auto"/>
            <w:noWrap/>
            <w:vAlign w:val="bottom"/>
            <w:hideMark/>
          </w:tcPr>
          <w:p w14:paraId="2A0BCA79"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 xml:space="preserve">Total locuri de parcare pentru persoane cu </w:t>
            </w:r>
            <w:proofErr w:type="spellStart"/>
            <w:r w:rsidRPr="002E4A9A">
              <w:rPr>
                <w:rFonts w:eastAsia="Times New Roman" w:cstheme="minorHAnsi"/>
                <w:color w:val="000000"/>
              </w:rPr>
              <w:t>dizabilitati</w:t>
            </w:r>
            <w:proofErr w:type="spellEnd"/>
          </w:p>
        </w:tc>
        <w:tc>
          <w:tcPr>
            <w:tcW w:w="680" w:type="dxa"/>
            <w:tcBorders>
              <w:top w:val="nil"/>
              <w:left w:val="nil"/>
              <w:bottom w:val="nil"/>
              <w:right w:val="nil"/>
            </w:tcBorders>
            <w:shd w:val="clear" w:color="auto" w:fill="auto"/>
            <w:noWrap/>
            <w:vAlign w:val="center"/>
            <w:hideMark/>
          </w:tcPr>
          <w:p w14:paraId="21635568"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14,00</w:t>
            </w:r>
          </w:p>
        </w:tc>
        <w:tc>
          <w:tcPr>
            <w:tcW w:w="575" w:type="dxa"/>
            <w:tcBorders>
              <w:top w:val="nil"/>
              <w:left w:val="nil"/>
              <w:bottom w:val="nil"/>
              <w:right w:val="single" w:sz="8" w:space="0" w:color="auto"/>
            </w:tcBorders>
            <w:shd w:val="clear" w:color="auto" w:fill="auto"/>
            <w:noWrap/>
            <w:vAlign w:val="bottom"/>
            <w:hideMark/>
          </w:tcPr>
          <w:p w14:paraId="7AD03B43"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r w:rsidR="005E62EE" w:rsidRPr="002E4A9A" w14:paraId="1FF13013" w14:textId="77777777" w:rsidTr="00363A3C">
        <w:trPr>
          <w:trHeight w:val="227"/>
          <w:jc w:val="center"/>
        </w:trPr>
        <w:tc>
          <w:tcPr>
            <w:tcW w:w="5065" w:type="dxa"/>
            <w:tcBorders>
              <w:top w:val="nil"/>
              <w:left w:val="single" w:sz="8" w:space="0" w:color="auto"/>
              <w:bottom w:val="single" w:sz="8" w:space="0" w:color="auto"/>
              <w:right w:val="nil"/>
            </w:tcBorders>
            <w:shd w:val="clear" w:color="auto" w:fill="auto"/>
            <w:noWrap/>
            <w:vAlign w:val="bottom"/>
            <w:hideMark/>
          </w:tcPr>
          <w:p w14:paraId="0C2659F4" w14:textId="77777777" w:rsidR="005E62EE" w:rsidRPr="002E4A9A" w:rsidRDefault="005E62EE" w:rsidP="00AD2F27">
            <w:pPr>
              <w:spacing w:after="0" w:line="240" w:lineRule="auto"/>
              <w:jc w:val="right"/>
              <w:rPr>
                <w:rFonts w:eastAsia="Times New Roman" w:cstheme="minorHAnsi"/>
                <w:color w:val="000000"/>
              </w:rPr>
            </w:pPr>
            <w:proofErr w:type="spellStart"/>
            <w:r w:rsidRPr="002E4A9A">
              <w:rPr>
                <w:rFonts w:eastAsia="Times New Roman" w:cstheme="minorHAnsi"/>
                <w:color w:val="000000"/>
              </w:rPr>
              <w:t>Statii</w:t>
            </w:r>
            <w:proofErr w:type="spellEnd"/>
            <w:r w:rsidRPr="002E4A9A">
              <w:rPr>
                <w:rFonts w:eastAsia="Times New Roman" w:cstheme="minorHAnsi"/>
                <w:color w:val="000000"/>
              </w:rPr>
              <w:t xml:space="preserve"> de </w:t>
            </w:r>
            <w:proofErr w:type="spellStart"/>
            <w:r w:rsidRPr="002E4A9A">
              <w:rPr>
                <w:rFonts w:eastAsia="Times New Roman" w:cstheme="minorHAnsi"/>
                <w:color w:val="000000"/>
              </w:rPr>
              <w:t>incarcare</w:t>
            </w:r>
            <w:proofErr w:type="spellEnd"/>
            <w:r w:rsidRPr="002E4A9A">
              <w:rPr>
                <w:rFonts w:eastAsia="Times New Roman" w:cstheme="minorHAnsi"/>
                <w:color w:val="000000"/>
              </w:rPr>
              <w:t xml:space="preserve"> electrica</w:t>
            </w:r>
          </w:p>
        </w:tc>
        <w:tc>
          <w:tcPr>
            <w:tcW w:w="680" w:type="dxa"/>
            <w:tcBorders>
              <w:top w:val="nil"/>
              <w:left w:val="nil"/>
              <w:bottom w:val="single" w:sz="8" w:space="0" w:color="auto"/>
              <w:right w:val="nil"/>
            </w:tcBorders>
            <w:shd w:val="clear" w:color="auto" w:fill="auto"/>
            <w:noWrap/>
            <w:vAlign w:val="center"/>
            <w:hideMark/>
          </w:tcPr>
          <w:p w14:paraId="36559CCA" w14:textId="77777777" w:rsidR="005E62EE" w:rsidRPr="002E4A9A" w:rsidRDefault="005E62EE" w:rsidP="00AD2F27">
            <w:pPr>
              <w:spacing w:after="0" w:line="240" w:lineRule="auto"/>
              <w:jc w:val="right"/>
              <w:rPr>
                <w:rFonts w:eastAsia="Times New Roman" w:cstheme="minorHAnsi"/>
                <w:color w:val="000000"/>
              </w:rPr>
            </w:pPr>
            <w:r w:rsidRPr="002E4A9A">
              <w:rPr>
                <w:rFonts w:eastAsia="Times New Roman" w:cstheme="minorHAnsi"/>
                <w:color w:val="000000"/>
              </w:rPr>
              <w:t>20,00</w:t>
            </w:r>
          </w:p>
        </w:tc>
        <w:tc>
          <w:tcPr>
            <w:tcW w:w="575" w:type="dxa"/>
            <w:tcBorders>
              <w:top w:val="nil"/>
              <w:left w:val="nil"/>
              <w:bottom w:val="single" w:sz="8" w:space="0" w:color="auto"/>
              <w:right w:val="single" w:sz="8" w:space="0" w:color="auto"/>
            </w:tcBorders>
            <w:shd w:val="clear" w:color="auto" w:fill="auto"/>
            <w:noWrap/>
            <w:vAlign w:val="bottom"/>
            <w:hideMark/>
          </w:tcPr>
          <w:p w14:paraId="0D6CBF3D" w14:textId="77777777" w:rsidR="005E62EE" w:rsidRPr="002E4A9A" w:rsidRDefault="005E62EE" w:rsidP="00AD2F27">
            <w:pPr>
              <w:spacing w:after="0" w:line="240" w:lineRule="auto"/>
              <w:rPr>
                <w:rFonts w:eastAsia="Times New Roman" w:cstheme="minorHAnsi"/>
                <w:color w:val="000000"/>
              </w:rPr>
            </w:pPr>
            <w:r w:rsidRPr="002E4A9A">
              <w:rPr>
                <w:rFonts w:eastAsia="Times New Roman" w:cstheme="minorHAnsi"/>
                <w:color w:val="000000"/>
              </w:rPr>
              <w:t>locuri</w:t>
            </w:r>
          </w:p>
        </w:tc>
      </w:tr>
    </w:tbl>
    <w:p w14:paraId="0883B3D3" w14:textId="77777777" w:rsidR="00A9236E" w:rsidRPr="002E4A9A" w:rsidRDefault="00A9236E" w:rsidP="003F7C57">
      <w:pPr>
        <w:spacing w:before="120" w:after="120"/>
        <w:rPr>
          <w:rFonts w:eastAsia="Calibri" w:cstheme="minorHAnsi"/>
          <w:highlight w:val="yellow"/>
        </w:rPr>
      </w:pPr>
    </w:p>
    <w:p w14:paraId="3F964AD1" w14:textId="77777777" w:rsidR="00A9236E" w:rsidRPr="00D73B0C" w:rsidRDefault="00A9236E" w:rsidP="00A9236E">
      <w:pPr>
        <w:pStyle w:val="Standard"/>
        <w:spacing w:before="120" w:after="120"/>
        <w:ind w:firstLine="720"/>
        <w:jc w:val="both"/>
        <w:rPr>
          <w:rFonts w:asciiTheme="minorHAnsi" w:hAnsiTheme="minorHAnsi" w:cstheme="minorHAnsi"/>
          <w:b/>
          <w:bCs/>
        </w:rPr>
      </w:pPr>
      <w:r w:rsidRPr="00D73B0C">
        <w:rPr>
          <w:rFonts w:asciiTheme="minorHAnsi" w:hAnsiTheme="minorHAnsi" w:cstheme="minorHAnsi"/>
          <w:b/>
          <w:bCs/>
        </w:rPr>
        <w:t>Finisaje exterioare si interioare:</w:t>
      </w:r>
    </w:p>
    <w:p w14:paraId="0620267B" w14:textId="77777777" w:rsidR="00D73B0C" w:rsidRPr="00D73B0C" w:rsidRDefault="00D73B0C" w:rsidP="00D73B0C">
      <w:pPr>
        <w:autoSpaceDE w:val="0"/>
        <w:autoSpaceDN w:val="0"/>
        <w:adjustRightInd w:val="0"/>
        <w:spacing w:after="0" w:line="240" w:lineRule="auto"/>
        <w:jc w:val="left"/>
        <w:rPr>
          <w:rFonts w:ascii="Calibri" w:hAnsi="Calibri" w:cs="Calibri"/>
          <w:color w:val="000000"/>
        </w:rPr>
      </w:pPr>
      <w:proofErr w:type="spellStart"/>
      <w:r w:rsidRPr="00D73B0C">
        <w:rPr>
          <w:rFonts w:ascii="Calibri" w:hAnsi="Calibri" w:cs="Calibri"/>
          <w:color w:val="000000"/>
        </w:rPr>
        <w:t>Pereti</w:t>
      </w:r>
      <w:proofErr w:type="spellEnd"/>
      <w:r w:rsidRPr="00D73B0C">
        <w:rPr>
          <w:rFonts w:ascii="Calibri" w:hAnsi="Calibri" w:cs="Calibri"/>
          <w:color w:val="000000"/>
        </w:rPr>
        <w:t xml:space="preserve"> si </w:t>
      </w:r>
      <w:proofErr w:type="spellStart"/>
      <w:r w:rsidRPr="00D73B0C">
        <w:rPr>
          <w:rFonts w:ascii="Calibri" w:hAnsi="Calibri" w:cs="Calibri"/>
          <w:color w:val="000000"/>
        </w:rPr>
        <w:t>inchideri</w:t>
      </w:r>
      <w:proofErr w:type="spellEnd"/>
      <w:r w:rsidRPr="00D73B0C">
        <w:rPr>
          <w:rFonts w:ascii="Calibri" w:hAnsi="Calibri" w:cs="Calibri"/>
          <w:color w:val="000000"/>
        </w:rPr>
        <w:t xml:space="preserve">: </w:t>
      </w:r>
    </w:p>
    <w:p w14:paraId="1A710105" w14:textId="77777777" w:rsidR="00D73B0C" w:rsidRPr="00D73B0C" w:rsidRDefault="00D73B0C" w:rsidP="00D73B0C">
      <w:pPr>
        <w:autoSpaceDE w:val="0"/>
        <w:autoSpaceDN w:val="0"/>
        <w:adjustRightInd w:val="0"/>
        <w:spacing w:after="0" w:line="240" w:lineRule="auto"/>
        <w:jc w:val="left"/>
        <w:rPr>
          <w:rFonts w:ascii="Calibri" w:hAnsi="Calibri" w:cs="Calibri"/>
          <w:color w:val="000000"/>
          <w:u w:val="single"/>
        </w:rPr>
      </w:pPr>
      <w:proofErr w:type="spellStart"/>
      <w:r w:rsidRPr="00D73B0C">
        <w:rPr>
          <w:rFonts w:ascii="Calibri" w:hAnsi="Calibri" w:cs="Calibri"/>
          <w:color w:val="000000"/>
          <w:u w:val="single"/>
        </w:rPr>
        <w:t>Inchideri</w:t>
      </w:r>
      <w:proofErr w:type="spellEnd"/>
      <w:r w:rsidRPr="00D73B0C">
        <w:rPr>
          <w:rFonts w:ascii="Calibri" w:hAnsi="Calibri" w:cs="Calibri"/>
          <w:color w:val="000000"/>
          <w:u w:val="single"/>
        </w:rPr>
        <w:t xml:space="preserve"> exterioare </w:t>
      </w:r>
    </w:p>
    <w:p w14:paraId="7C40E977" w14:textId="77777777" w:rsidR="00D73B0C" w:rsidRPr="00D73B0C" w:rsidRDefault="00D73B0C" w:rsidP="00D73B0C">
      <w:pPr>
        <w:autoSpaceDE w:val="0"/>
        <w:autoSpaceDN w:val="0"/>
        <w:adjustRightInd w:val="0"/>
        <w:spacing w:after="0" w:line="240" w:lineRule="auto"/>
        <w:jc w:val="left"/>
        <w:rPr>
          <w:rFonts w:ascii="Calibri" w:hAnsi="Calibri" w:cs="Calibri"/>
          <w:color w:val="000000"/>
        </w:rPr>
      </w:pPr>
      <w:r w:rsidRPr="00D73B0C">
        <w:rPr>
          <w:rFonts w:ascii="Calibri" w:hAnsi="Calibri" w:cs="Calibri"/>
          <w:color w:val="000000"/>
          <w:sz w:val="16"/>
          <w:szCs w:val="16"/>
        </w:rPr>
        <w:t xml:space="preserve">• </w:t>
      </w:r>
      <w:r w:rsidRPr="00D73B0C">
        <w:rPr>
          <w:rFonts w:ascii="Calibri" w:hAnsi="Calibri" w:cs="Calibri"/>
          <w:color w:val="000000"/>
        </w:rPr>
        <w:t xml:space="preserve">nivele curente – </w:t>
      </w:r>
      <w:proofErr w:type="spellStart"/>
      <w:r w:rsidRPr="00D73B0C">
        <w:rPr>
          <w:rFonts w:ascii="Calibri" w:hAnsi="Calibri" w:cs="Calibri"/>
          <w:color w:val="000000"/>
        </w:rPr>
        <w:t>parapeti</w:t>
      </w:r>
      <w:proofErr w:type="spellEnd"/>
      <w:r w:rsidRPr="00D73B0C">
        <w:rPr>
          <w:rFonts w:ascii="Calibri" w:hAnsi="Calibri" w:cs="Calibri"/>
          <w:color w:val="000000"/>
        </w:rPr>
        <w:t xml:space="preserve"> </w:t>
      </w:r>
      <w:proofErr w:type="spellStart"/>
      <w:r w:rsidRPr="00D73B0C">
        <w:rPr>
          <w:rFonts w:ascii="Calibri" w:hAnsi="Calibri" w:cs="Calibri"/>
          <w:color w:val="000000"/>
        </w:rPr>
        <w:t>b.a</w:t>
      </w:r>
      <w:proofErr w:type="spellEnd"/>
      <w:r w:rsidRPr="00D73B0C">
        <w:rPr>
          <w:rFonts w:ascii="Calibri" w:hAnsi="Calibri" w:cs="Calibri"/>
          <w:color w:val="000000"/>
        </w:rPr>
        <w:t xml:space="preserve">. </w:t>
      </w:r>
      <w:proofErr w:type="spellStart"/>
      <w:r w:rsidRPr="00D73B0C">
        <w:rPr>
          <w:rFonts w:ascii="Calibri" w:hAnsi="Calibri" w:cs="Calibri"/>
          <w:color w:val="000000"/>
        </w:rPr>
        <w:t>prefabricati</w:t>
      </w:r>
      <w:proofErr w:type="spellEnd"/>
      <w:r w:rsidRPr="00D73B0C">
        <w:rPr>
          <w:rFonts w:ascii="Calibri" w:hAnsi="Calibri" w:cs="Calibri"/>
          <w:color w:val="000000"/>
        </w:rPr>
        <w:t xml:space="preserve"> si </w:t>
      </w:r>
      <w:proofErr w:type="spellStart"/>
      <w:r w:rsidRPr="00D73B0C">
        <w:rPr>
          <w:rFonts w:ascii="Calibri" w:hAnsi="Calibri" w:cs="Calibri"/>
          <w:color w:val="000000"/>
        </w:rPr>
        <w:t>zidarie</w:t>
      </w:r>
      <w:proofErr w:type="spellEnd"/>
      <w:r w:rsidRPr="00D73B0C">
        <w:rPr>
          <w:rFonts w:ascii="Calibri" w:hAnsi="Calibri" w:cs="Calibri"/>
          <w:color w:val="000000"/>
        </w:rPr>
        <w:t xml:space="preserve"> blocuri </w:t>
      </w:r>
      <w:proofErr w:type="spellStart"/>
      <w:r w:rsidRPr="00D73B0C">
        <w:rPr>
          <w:rFonts w:ascii="Calibri" w:hAnsi="Calibri" w:cs="Calibri"/>
          <w:color w:val="000000"/>
        </w:rPr>
        <w:t>b.c.a.</w:t>
      </w:r>
      <w:proofErr w:type="spellEnd"/>
      <w:r w:rsidRPr="00D73B0C">
        <w:rPr>
          <w:rFonts w:ascii="Calibri" w:hAnsi="Calibri" w:cs="Calibri"/>
          <w:color w:val="000000"/>
        </w:rPr>
        <w:t xml:space="preserve"> ancorata antiseismic (cf. P100-1/2006) placate spre exterior cu placi polistiren expandat ignifugate EPS – 5÷8 cm grosime cu dibluri de fixare (6-8 buc/mp) masa de </w:t>
      </w:r>
      <w:proofErr w:type="spellStart"/>
      <w:r w:rsidRPr="00D73B0C">
        <w:rPr>
          <w:rFonts w:ascii="Calibri" w:hAnsi="Calibri" w:cs="Calibri"/>
          <w:color w:val="000000"/>
        </w:rPr>
        <w:t>spaclu</w:t>
      </w:r>
      <w:proofErr w:type="spellEnd"/>
      <w:r w:rsidRPr="00D73B0C">
        <w:rPr>
          <w:rFonts w:ascii="Calibri" w:hAnsi="Calibri" w:cs="Calibri"/>
          <w:color w:val="000000"/>
        </w:rPr>
        <w:t xml:space="preserve"> (2 kg/mp) plasa armare fibra de sticla (cca 1,1 kg/mp) cu vopsea de grund si tencuiala decorativa granula de 1 mm </w:t>
      </w:r>
    </w:p>
    <w:p w14:paraId="59DF722C" w14:textId="77777777" w:rsidR="00D73B0C" w:rsidRPr="00D73B0C" w:rsidRDefault="00D73B0C" w:rsidP="00D73B0C">
      <w:pPr>
        <w:autoSpaceDE w:val="0"/>
        <w:autoSpaceDN w:val="0"/>
        <w:adjustRightInd w:val="0"/>
        <w:spacing w:after="0" w:line="240" w:lineRule="auto"/>
        <w:jc w:val="left"/>
        <w:rPr>
          <w:rFonts w:ascii="Calibri" w:hAnsi="Calibri" w:cs="Calibri"/>
          <w:color w:val="000000"/>
          <w:u w:val="single"/>
        </w:rPr>
      </w:pPr>
      <w:proofErr w:type="spellStart"/>
      <w:r w:rsidRPr="00D73B0C">
        <w:rPr>
          <w:rFonts w:ascii="Calibri" w:hAnsi="Calibri" w:cs="Calibri"/>
          <w:color w:val="000000"/>
          <w:u w:val="single"/>
        </w:rPr>
        <w:t>Compartimentari</w:t>
      </w:r>
      <w:proofErr w:type="spellEnd"/>
      <w:r w:rsidRPr="00D73B0C">
        <w:rPr>
          <w:rFonts w:ascii="Calibri" w:hAnsi="Calibri" w:cs="Calibri"/>
          <w:color w:val="000000"/>
          <w:u w:val="single"/>
        </w:rPr>
        <w:t xml:space="preserve"> interioare </w:t>
      </w:r>
    </w:p>
    <w:p w14:paraId="6C2BE8EF" w14:textId="77777777" w:rsidR="00D73B0C" w:rsidRPr="00D73B0C" w:rsidRDefault="00D73B0C" w:rsidP="00D73B0C">
      <w:pPr>
        <w:autoSpaceDE w:val="0"/>
        <w:autoSpaceDN w:val="0"/>
        <w:adjustRightInd w:val="0"/>
        <w:spacing w:after="0" w:line="240" w:lineRule="auto"/>
        <w:jc w:val="left"/>
        <w:rPr>
          <w:rFonts w:ascii="Calibri" w:hAnsi="Calibri" w:cs="Calibri"/>
          <w:color w:val="000000"/>
        </w:rPr>
      </w:pPr>
      <w:r w:rsidRPr="00D73B0C">
        <w:rPr>
          <w:rFonts w:ascii="Calibri" w:hAnsi="Calibri" w:cs="Calibri"/>
          <w:color w:val="000000"/>
          <w:sz w:val="16"/>
          <w:szCs w:val="16"/>
        </w:rPr>
        <w:t xml:space="preserve">• </w:t>
      </w:r>
      <w:proofErr w:type="spellStart"/>
      <w:r w:rsidRPr="00D73B0C">
        <w:rPr>
          <w:rFonts w:ascii="Calibri" w:hAnsi="Calibri" w:cs="Calibri"/>
          <w:color w:val="000000"/>
        </w:rPr>
        <w:t>pereti</w:t>
      </w:r>
      <w:proofErr w:type="spellEnd"/>
      <w:r w:rsidRPr="00D73B0C">
        <w:rPr>
          <w:rFonts w:ascii="Calibri" w:hAnsi="Calibri" w:cs="Calibri"/>
          <w:color w:val="000000"/>
        </w:rPr>
        <w:t xml:space="preserve"> nestructurali </w:t>
      </w:r>
      <w:proofErr w:type="spellStart"/>
      <w:r w:rsidRPr="00D73B0C">
        <w:rPr>
          <w:rFonts w:ascii="Calibri" w:hAnsi="Calibri" w:cs="Calibri"/>
          <w:color w:val="000000"/>
        </w:rPr>
        <w:t>zidarie</w:t>
      </w:r>
      <w:proofErr w:type="spellEnd"/>
      <w:r w:rsidRPr="00D73B0C">
        <w:rPr>
          <w:rFonts w:ascii="Calibri" w:hAnsi="Calibri" w:cs="Calibri"/>
          <w:color w:val="000000"/>
        </w:rPr>
        <w:t xml:space="preserve"> blocuri </w:t>
      </w:r>
      <w:proofErr w:type="spellStart"/>
      <w:r w:rsidRPr="00D73B0C">
        <w:rPr>
          <w:rFonts w:ascii="Calibri" w:hAnsi="Calibri" w:cs="Calibri"/>
          <w:color w:val="000000"/>
        </w:rPr>
        <w:t>b.c.a.</w:t>
      </w:r>
      <w:proofErr w:type="spellEnd"/>
      <w:r w:rsidRPr="00D73B0C">
        <w:rPr>
          <w:rFonts w:ascii="Calibri" w:hAnsi="Calibri" w:cs="Calibri"/>
          <w:color w:val="000000"/>
        </w:rPr>
        <w:t xml:space="preserve"> - 24 cm </w:t>
      </w:r>
      <w:proofErr w:type="spellStart"/>
      <w:r w:rsidRPr="00D73B0C">
        <w:rPr>
          <w:rFonts w:ascii="Calibri" w:hAnsi="Calibri" w:cs="Calibri"/>
          <w:color w:val="000000"/>
        </w:rPr>
        <w:t>latime</w:t>
      </w:r>
      <w:proofErr w:type="spellEnd"/>
      <w:r w:rsidRPr="00D73B0C">
        <w:rPr>
          <w:rFonts w:ascii="Calibri" w:hAnsi="Calibri" w:cs="Calibri"/>
          <w:color w:val="000000"/>
        </w:rPr>
        <w:t xml:space="preserve"> </w:t>
      </w:r>
      <w:proofErr w:type="spellStart"/>
      <w:r w:rsidRPr="00D73B0C">
        <w:rPr>
          <w:rFonts w:ascii="Calibri" w:hAnsi="Calibri" w:cs="Calibri"/>
          <w:color w:val="000000"/>
        </w:rPr>
        <w:t>ancorati</w:t>
      </w:r>
      <w:proofErr w:type="spellEnd"/>
      <w:r w:rsidRPr="00D73B0C">
        <w:rPr>
          <w:rFonts w:ascii="Calibri" w:hAnsi="Calibri" w:cs="Calibri"/>
          <w:color w:val="000000"/>
        </w:rPr>
        <w:t xml:space="preserve"> antiseismic </w:t>
      </w:r>
    </w:p>
    <w:p w14:paraId="6B9408B1" w14:textId="77777777" w:rsidR="00D73B0C" w:rsidRPr="00D73B0C" w:rsidRDefault="00D73B0C" w:rsidP="00D73B0C">
      <w:pPr>
        <w:autoSpaceDE w:val="0"/>
        <w:autoSpaceDN w:val="0"/>
        <w:adjustRightInd w:val="0"/>
        <w:spacing w:after="0" w:line="240" w:lineRule="auto"/>
        <w:jc w:val="left"/>
        <w:rPr>
          <w:rFonts w:ascii="Calibri" w:hAnsi="Calibri" w:cs="Calibri"/>
          <w:color w:val="000000"/>
        </w:rPr>
      </w:pPr>
      <w:r w:rsidRPr="00D73B0C">
        <w:rPr>
          <w:rFonts w:ascii="Calibri" w:hAnsi="Calibri" w:cs="Calibri"/>
          <w:color w:val="000000"/>
          <w:sz w:val="16"/>
          <w:szCs w:val="16"/>
        </w:rPr>
        <w:t xml:space="preserve">• </w:t>
      </w:r>
      <w:r w:rsidRPr="00D73B0C">
        <w:rPr>
          <w:rFonts w:ascii="Calibri" w:hAnsi="Calibri" w:cs="Calibri"/>
          <w:color w:val="000000"/>
        </w:rPr>
        <w:t xml:space="preserve">cablurile electrice si </w:t>
      </w:r>
      <w:proofErr w:type="spellStart"/>
      <w:r w:rsidRPr="00D73B0C">
        <w:rPr>
          <w:rFonts w:ascii="Calibri" w:hAnsi="Calibri" w:cs="Calibri"/>
          <w:color w:val="000000"/>
        </w:rPr>
        <w:t>curentii</w:t>
      </w:r>
      <w:proofErr w:type="spellEnd"/>
      <w:r w:rsidRPr="00D73B0C">
        <w:rPr>
          <w:rFonts w:ascii="Calibri" w:hAnsi="Calibri" w:cs="Calibri"/>
          <w:color w:val="000000"/>
        </w:rPr>
        <w:t xml:space="preserve"> slabi se vor monta intre cele doua foi de gipscarton rezistente la foc sau in canale rezistente la foc </w:t>
      </w:r>
    </w:p>
    <w:p w14:paraId="291E4F7C" w14:textId="77777777" w:rsidR="00D73B0C" w:rsidRPr="00D73B0C" w:rsidRDefault="00D73B0C" w:rsidP="00D73B0C">
      <w:pPr>
        <w:autoSpaceDE w:val="0"/>
        <w:autoSpaceDN w:val="0"/>
        <w:adjustRightInd w:val="0"/>
        <w:spacing w:after="0" w:line="240" w:lineRule="auto"/>
        <w:jc w:val="left"/>
        <w:rPr>
          <w:rFonts w:ascii="Calibri" w:hAnsi="Calibri" w:cs="Calibri"/>
          <w:color w:val="000000"/>
        </w:rPr>
      </w:pPr>
      <w:r w:rsidRPr="00D73B0C">
        <w:rPr>
          <w:rFonts w:ascii="Calibri" w:hAnsi="Calibri" w:cs="Calibri"/>
          <w:color w:val="000000"/>
          <w:sz w:val="16"/>
          <w:szCs w:val="16"/>
        </w:rPr>
        <w:t xml:space="preserve">• </w:t>
      </w:r>
      <w:proofErr w:type="spellStart"/>
      <w:r w:rsidRPr="00D73B0C">
        <w:rPr>
          <w:rFonts w:ascii="Calibri" w:hAnsi="Calibri" w:cs="Calibri"/>
          <w:color w:val="000000"/>
        </w:rPr>
        <w:t>peretii</w:t>
      </w:r>
      <w:proofErr w:type="spellEnd"/>
      <w:r w:rsidRPr="00D73B0C">
        <w:rPr>
          <w:rFonts w:ascii="Calibri" w:hAnsi="Calibri" w:cs="Calibri"/>
          <w:color w:val="000000"/>
        </w:rPr>
        <w:t xml:space="preserve"> tuturor grupurilor sanitare se vor executa din gipscarton rezistent la umezeala </w:t>
      </w:r>
    </w:p>
    <w:p w14:paraId="0ADC1228" w14:textId="77777777" w:rsidR="00D73B0C" w:rsidRPr="00D73B0C" w:rsidRDefault="00D73B0C" w:rsidP="00D73B0C">
      <w:pPr>
        <w:autoSpaceDE w:val="0"/>
        <w:autoSpaceDN w:val="0"/>
        <w:adjustRightInd w:val="0"/>
        <w:spacing w:after="0" w:line="240" w:lineRule="auto"/>
        <w:jc w:val="left"/>
        <w:rPr>
          <w:rFonts w:ascii="Calibri" w:hAnsi="Calibri" w:cs="Calibri"/>
          <w:color w:val="000000"/>
        </w:rPr>
      </w:pPr>
      <w:r w:rsidRPr="00D73B0C">
        <w:rPr>
          <w:rFonts w:ascii="Calibri" w:hAnsi="Calibri" w:cs="Calibri"/>
          <w:color w:val="000000"/>
          <w:sz w:val="16"/>
          <w:szCs w:val="16"/>
        </w:rPr>
        <w:t xml:space="preserve">• </w:t>
      </w:r>
      <w:proofErr w:type="spellStart"/>
      <w:r w:rsidRPr="00D73B0C">
        <w:rPr>
          <w:rFonts w:ascii="Calibri" w:hAnsi="Calibri" w:cs="Calibri"/>
          <w:color w:val="000000"/>
        </w:rPr>
        <w:t>Ghenele</w:t>
      </w:r>
      <w:proofErr w:type="spellEnd"/>
      <w:r w:rsidRPr="00D73B0C">
        <w:rPr>
          <w:rFonts w:ascii="Calibri" w:hAnsi="Calibri" w:cs="Calibri"/>
          <w:color w:val="000000"/>
        </w:rPr>
        <w:t xml:space="preserve"> de </w:t>
      </w:r>
      <w:proofErr w:type="spellStart"/>
      <w:r w:rsidRPr="00D73B0C">
        <w:rPr>
          <w:rFonts w:ascii="Calibri" w:hAnsi="Calibri" w:cs="Calibri"/>
          <w:color w:val="000000"/>
        </w:rPr>
        <w:t>instalatii</w:t>
      </w:r>
      <w:proofErr w:type="spellEnd"/>
      <w:r w:rsidRPr="00D73B0C">
        <w:rPr>
          <w:rFonts w:ascii="Calibri" w:hAnsi="Calibri" w:cs="Calibri"/>
          <w:color w:val="000000"/>
        </w:rPr>
        <w:t xml:space="preserve"> vor fi </w:t>
      </w:r>
      <w:proofErr w:type="spellStart"/>
      <w:r w:rsidRPr="00D73B0C">
        <w:rPr>
          <w:rFonts w:ascii="Calibri" w:hAnsi="Calibri" w:cs="Calibri"/>
          <w:color w:val="000000"/>
        </w:rPr>
        <w:t>inchise</w:t>
      </w:r>
      <w:proofErr w:type="spellEnd"/>
      <w:r w:rsidRPr="00D73B0C">
        <w:rPr>
          <w:rFonts w:ascii="Calibri" w:hAnsi="Calibri" w:cs="Calibri"/>
          <w:color w:val="000000"/>
        </w:rPr>
        <w:t xml:space="preserve"> cu sisteme de </w:t>
      </w:r>
      <w:proofErr w:type="spellStart"/>
      <w:r w:rsidRPr="00D73B0C">
        <w:rPr>
          <w:rFonts w:ascii="Calibri" w:hAnsi="Calibri" w:cs="Calibri"/>
          <w:color w:val="000000"/>
        </w:rPr>
        <w:t>pereti</w:t>
      </w:r>
      <w:proofErr w:type="spellEnd"/>
      <w:r w:rsidRPr="00D73B0C">
        <w:rPr>
          <w:rFonts w:ascii="Calibri" w:hAnsi="Calibri" w:cs="Calibri"/>
          <w:color w:val="000000"/>
        </w:rPr>
        <w:t xml:space="preserve"> de </w:t>
      </w:r>
      <w:proofErr w:type="spellStart"/>
      <w:r w:rsidRPr="00D73B0C">
        <w:rPr>
          <w:rFonts w:ascii="Calibri" w:hAnsi="Calibri" w:cs="Calibri"/>
          <w:color w:val="000000"/>
        </w:rPr>
        <w:t>gips</w:t>
      </w:r>
      <w:proofErr w:type="spellEnd"/>
      <w:r w:rsidRPr="00D73B0C">
        <w:rPr>
          <w:rFonts w:ascii="Calibri" w:hAnsi="Calibri" w:cs="Calibri"/>
          <w:color w:val="000000"/>
        </w:rPr>
        <w:t xml:space="preserve"> carton </w:t>
      </w:r>
      <w:proofErr w:type="spellStart"/>
      <w:r w:rsidRPr="00D73B0C">
        <w:rPr>
          <w:rFonts w:ascii="Calibri" w:hAnsi="Calibri" w:cs="Calibri"/>
          <w:color w:val="000000"/>
        </w:rPr>
        <w:t>placati</w:t>
      </w:r>
      <w:proofErr w:type="spellEnd"/>
      <w:r w:rsidRPr="00D73B0C">
        <w:rPr>
          <w:rFonts w:ascii="Calibri" w:hAnsi="Calibri" w:cs="Calibri"/>
          <w:color w:val="000000"/>
        </w:rPr>
        <w:t xml:space="preserve"> pe o singura parte. </w:t>
      </w:r>
    </w:p>
    <w:p w14:paraId="23E3BF92" w14:textId="77777777" w:rsidR="002458FE" w:rsidRPr="002458FE" w:rsidRDefault="00D73B0C" w:rsidP="00D73B0C">
      <w:pPr>
        <w:pStyle w:val="Standard"/>
        <w:spacing w:before="120" w:after="120"/>
        <w:jc w:val="both"/>
        <w:rPr>
          <w:rFonts w:ascii="Calibri" w:eastAsiaTheme="minorHAnsi" w:hAnsi="Calibri" w:cs="Calibri"/>
          <w:color w:val="000000"/>
          <w:kern w:val="0"/>
          <w:sz w:val="22"/>
          <w:szCs w:val="22"/>
          <w:u w:val="single"/>
          <w:lang w:eastAsia="en-US"/>
        </w:rPr>
      </w:pPr>
      <w:r w:rsidRPr="002458FE">
        <w:rPr>
          <w:rFonts w:ascii="Calibri" w:eastAsiaTheme="minorHAnsi" w:hAnsi="Calibri" w:cs="Calibri"/>
          <w:color w:val="000000"/>
          <w:kern w:val="0"/>
          <w:sz w:val="22"/>
          <w:szCs w:val="22"/>
          <w:u w:val="single"/>
          <w:lang w:eastAsia="en-US"/>
        </w:rPr>
        <w:t xml:space="preserve">Finisaje exterioare si interioare: </w:t>
      </w:r>
    </w:p>
    <w:p w14:paraId="15F019F0"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proofErr w:type="spellStart"/>
      <w:r w:rsidRPr="002458FE">
        <w:rPr>
          <w:rFonts w:ascii="Calibri" w:hAnsi="Calibri" w:cs="Calibri"/>
          <w:b/>
          <w:bCs/>
          <w:color w:val="000000"/>
        </w:rPr>
        <w:t>Peretii</w:t>
      </w:r>
      <w:proofErr w:type="spellEnd"/>
      <w:r w:rsidRPr="002458FE">
        <w:rPr>
          <w:rFonts w:ascii="Calibri" w:hAnsi="Calibri" w:cs="Calibri"/>
          <w:b/>
          <w:bCs/>
          <w:color w:val="000000"/>
        </w:rPr>
        <w:t xml:space="preserve"> exteriori </w:t>
      </w:r>
      <w:r w:rsidRPr="002458FE">
        <w:rPr>
          <w:rFonts w:ascii="Calibri" w:hAnsi="Calibri" w:cs="Calibri"/>
          <w:color w:val="000000"/>
        </w:rPr>
        <w:t xml:space="preserve">vor avea o structura adiacenta pentru </w:t>
      </w:r>
      <w:proofErr w:type="spellStart"/>
      <w:r w:rsidRPr="002458FE">
        <w:rPr>
          <w:rFonts w:ascii="Calibri" w:hAnsi="Calibri" w:cs="Calibri"/>
          <w:color w:val="000000"/>
        </w:rPr>
        <w:t>sustinerea</w:t>
      </w:r>
      <w:proofErr w:type="spellEnd"/>
      <w:r w:rsidRPr="002458FE">
        <w:rPr>
          <w:rFonts w:ascii="Calibri" w:hAnsi="Calibri" w:cs="Calibri"/>
          <w:color w:val="000000"/>
        </w:rPr>
        <w:t xml:space="preserve"> unui sistem de tabla perforata, culoare gri si </w:t>
      </w:r>
      <w:proofErr w:type="spellStart"/>
      <w:r w:rsidRPr="002458FE">
        <w:rPr>
          <w:rFonts w:ascii="Calibri" w:hAnsi="Calibri" w:cs="Calibri"/>
          <w:color w:val="000000"/>
        </w:rPr>
        <w:t>verdel</w:t>
      </w:r>
      <w:proofErr w:type="spellEnd"/>
      <w:r w:rsidRPr="002458FE">
        <w:rPr>
          <w:rFonts w:ascii="Calibri" w:hAnsi="Calibri" w:cs="Calibri"/>
          <w:color w:val="000000"/>
        </w:rPr>
        <w:t xml:space="preserve"> pastel. Structura adiacenta si panourile vor fi realizate din Al. </w:t>
      </w:r>
    </w:p>
    <w:p w14:paraId="371FCA27"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proofErr w:type="spellStart"/>
      <w:r w:rsidRPr="002458FE">
        <w:rPr>
          <w:rFonts w:ascii="Calibri" w:hAnsi="Calibri" w:cs="Calibri"/>
          <w:b/>
          <w:bCs/>
          <w:color w:val="000000"/>
        </w:rPr>
        <w:lastRenderedPageBreak/>
        <w:t>Acoperisul</w:t>
      </w:r>
      <w:proofErr w:type="spellEnd"/>
      <w:r w:rsidRPr="002458FE">
        <w:rPr>
          <w:rFonts w:ascii="Calibri" w:hAnsi="Calibri" w:cs="Calibri"/>
          <w:b/>
          <w:bCs/>
          <w:color w:val="000000"/>
        </w:rPr>
        <w:t xml:space="preserve"> </w:t>
      </w:r>
      <w:r w:rsidRPr="002458FE">
        <w:rPr>
          <w:rFonts w:ascii="Calibri" w:hAnsi="Calibri" w:cs="Calibri"/>
          <w:color w:val="000000"/>
        </w:rPr>
        <w:t xml:space="preserve">se </w:t>
      </w:r>
      <w:proofErr w:type="spellStart"/>
      <w:r w:rsidRPr="002458FE">
        <w:rPr>
          <w:rFonts w:ascii="Calibri" w:hAnsi="Calibri" w:cs="Calibri"/>
          <w:color w:val="000000"/>
        </w:rPr>
        <w:t>realizeaza</w:t>
      </w:r>
      <w:proofErr w:type="spellEnd"/>
      <w:r w:rsidRPr="002458FE">
        <w:rPr>
          <w:rFonts w:ascii="Calibri" w:hAnsi="Calibri" w:cs="Calibri"/>
          <w:color w:val="000000"/>
        </w:rPr>
        <w:t xml:space="preserve"> in doua moduri: </w:t>
      </w:r>
    </w:p>
    <w:p w14:paraId="599B1C53"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r w:rsidRPr="002458FE">
        <w:rPr>
          <w:rFonts w:ascii="Times New Roman" w:hAnsi="Times New Roman" w:cs="Times New Roman"/>
          <w:color w:val="000000"/>
        </w:rPr>
        <w:t xml:space="preserve">- </w:t>
      </w:r>
      <w:r w:rsidRPr="002458FE">
        <w:rPr>
          <w:rFonts w:ascii="Calibri" w:hAnsi="Calibri" w:cs="Calibri"/>
          <w:color w:val="000000"/>
        </w:rPr>
        <w:t xml:space="preserve">terasa circulabila cu spatii de parcare amenajate </w:t>
      </w:r>
    </w:p>
    <w:p w14:paraId="2E9A740B"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r w:rsidRPr="002458FE">
        <w:rPr>
          <w:rFonts w:ascii="Times New Roman" w:hAnsi="Times New Roman" w:cs="Times New Roman"/>
          <w:color w:val="000000"/>
        </w:rPr>
        <w:t xml:space="preserve">- </w:t>
      </w:r>
      <w:r w:rsidRPr="002458FE">
        <w:rPr>
          <w:rFonts w:ascii="Calibri" w:hAnsi="Calibri" w:cs="Calibri"/>
          <w:color w:val="000000"/>
        </w:rPr>
        <w:t xml:space="preserve">terasa necirculabila peste casele de scara </w:t>
      </w:r>
    </w:p>
    <w:p w14:paraId="7662A64E"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p>
    <w:p w14:paraId="4192F626"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proofErr w:type="spellStart"/>
      <w:r w:rsidRPr="002458FE">
        <w:rPr>
          <w:rFonts w:ascii="Calibri" w:hAnsi="Calibri" w:cs="Calibri"/>
          <w:color w:val="000000"/>
        </w:rPr>
        <w:t>Peretii</w:t>
      </w:r>
      <w:proofErr w:type="spellEnd"/>
      <w:r w:rsidRPr="002458FE">
        <w:rPr>
          <w:rFonts w:ascii="Calibri" w:hAnsi="Calibri" w:cs="Calibri"/>
          <w:color w:val="000000"/>
        </w:rPr>
        <w:t xml:space="preserve"> interiori vor fi </w:t>
      </w:r>
      <w:proofErr w:type="spellStart"/>
      <w:r w:rsidRPr="002458FE">
        <w:rPr>
          <w:rFonts w:ascii="Calibri" w:hAnsi="Calibri" w:cs="Calibri"/>
          <w:color w:val="000000"/>
        </w:rPr>
        <w:t>finisati</w:t>
      </w:r>
      <w:proofErr w:type="spellEnd"/>
      <w:r w:rsidRPr="002458FE">
        <w:rPr>
          <w:rFonts w:ascii="Calibri" w:hAnsi="Calibri" w:cs="Calibri"/>
          <w:color w:val="000000"/>
        </w:rPr>
        <w:t xml:space="preserve"> </w:t>
      </w:r>
      <w:proofErr w:type="spellStart"/>
      <w:r w:rsidRPr="002458FE">
        <w:rPr>
          <w:rFonts w:ascii="Calibri" w:hAnsi="Calibri" w:cs="Calibri"/>
          <w:color w:val="000000"/>
        </w:rPr>
        <w:t>dupa</w:t>
      </w:r>
      <w:proofErr w:type="spellEnd"/>
      <w:r w:rsidRPr="002458FE">
        <w:rPr>
          <w:rFonts w:ascii="Calibri" w:hAnsi="Calibri" w:cs="Calibri"/>
          <w:color w:val="000000"/>
        </w:rPr>
        <w:t xml:space="preserve"> cum </w:t>
      </w:r>
      <w:proofErr w:type="spellStart"/>
      <w:r w:rsidRPr="002458FE">
        <w:rPr>
          <w:rFonts w:ascii="Calibri" w:hAnsi="Calibri" w:cs="Calibri"/>
          <w:color w:val="000000"/>
        </w:rPr>
        <w:t>urmeaza</w:t>
      </w:r>
      <w:proofErr w:type="spellEnd"/>
      <w:r w:rsidRPr="002458FE">
        <w:rPr>
          <w:rFonts w:ascii="Calibri" w:hAnsi="Calibri" w:cs="Calibri"/>
          <w:color w:val="000000"/>
        </w:rPr>
        <w:t xml:space="preserve">: </w:t>
      </w:r>
    </w:p>
    <w:p w14:paraId="3DF9D45D" w14:textId="77777777" w:rsidR="002458FE" w:rsidRPr="002458FE" w:rsidRDefault="002458FE" w:rsidP="002458FE">
      <w:pPr>
        <w:autoSpaceDE w:val="0"/>
        <w:autoSpaceDN w:val="0"/>
        <w:adjustRightInd w:val="0"/>
        <w:spacing w:after="89" w:line="240" w:lineRule="auto"/>
        <w:jc w:val="left"/>
        <w:rPr>
          <w:rFonts w:ascii="Calibri" w:hAnsi="Calibri" w:cs="Calibri"/>
          <w:color w:val="000000"/>
        </w:rPr>
      </w:pPr>
      <w:r w:rsidRPr="002458FE">
        <w:rPr>
          <w:rFonts w:ascii="Calibri" w:hAnsi="Calibri" w:cs="Calibri"/>
          <w:color w:val="000000"/>
        </w:rPr>
        <w:t xml:space="preserve">- beton aparent </w:t>
      </w:r>
    </w:p>
    <w:p w14:paraId="3454D558" w14:textId="77777777" w:rsidR="002458FE" w:rsidRPr="002458FE" w:rsidRDefault="002458FE" w:rsidP="002458FE">
      <w:pPr>
        <w:autoSpaceDE w:val="0"/>
        <w:autoSpaceDN w:val="0"/>
        <w:adjustRightInd w:val="0"/>
        <w:spacing w:after="89" w:line="240" w:lineRule="auto"/>
        <w:jc w:val="left"/>
        <w:rPr>
          <w:rFonts w:ascii="Calibri" w:hAnsi="Calibri" w:cs="Calibri"/>
          <w:color w:val="000000"/>
        </w:rPr>
      </w:pPr>
      <w:r w:rsidRPr="002458FE">
        <w:rPr>
          <w:rFonts w:ascii="Calibri" w:hAnsi="Calibri" w:cs="Calibri"/>
          <w:color w:val="000000"/>
        </w:rPr>
        <w:t xml:space="preserve">- </w:t>
      </w:r>
      <w:proofErr w:type="spellStart"/>
      <w:r w:rsidRPr="002458FE">
        <w:rPr>
          <w:rFonts w:ascii="Calibri" w:hAnsi="Calibri" w:cs="Calibri"/>
          <w:color w:val="000000"/>
        </w:rPr>
        <w:t>Peretii</w:t>
      </w:r>
      <w:proofErr w:type="spellEnd"/>
      <w:r w:rsidRPr="002458FE">
        <w:rPr>
          <w:rFonts w:ascii="Calibri" w:hAnsi="Calibri" w:cs="Calibri"/>
          <w:color w:val="000000"/>
        </w:rPr>
        <w:t xml:space="preserve"> din BCA si </w:t>
      </w:r>
      <w:proofErr w:type="spellStart"/>
      <w:r w:rsidRPr="002458FE">
        <w:rPr>
          <w:rFonts w:ascii="Calibri" w:hAnsi="Calibri" w:cs="Calibri"/>
          <w:color w:val="000000"/>
        </w:rPr>
        <w:t>gip</w:t>
      </w:r>
      <w:proofErr w:type="spellEnd"/>
      <w:r w:rsidRPr="002458FE">
        <w:rPr>
          <w:rFonts w:ascii="Calibri" w:hAnsi="Calibri" w:cs="Calibri"/>
          <w:color w:val="000000"/>
        </w:rPr>
        <w:t xml:space="preserve"> carton vor fi </w:t>
      </w:r>
      <w:proofErr w:type="spellStart"/>
      <w:r w:rsidRPr="002458FE">
        <w:rPr>
          <w:rFonts w:ascii="Calibri" w:hAnsi="Calibri" w:cs="Calibri"/>
          <w:color w:val="000000"/>
        </w:rPr>
        <w:t>finisati</w:t>
      </w:r>
      <w:proofErr w:type="spellEnd"/>
      <w:r w:rsidRPr="002458FE">
        <w:rPr>
          <w:rFonts w:ascii="Calibri" w:hAnsi="Calibri" w:cs="Calibri"/>
          <w:color w:val="000000"/>
        </w:rPr>
        <w:t xml:space="preserve"> cu vopsitorii lavabile </w:t>
      </w:r>
    </w:p>
    <w:p w14:paraId="3589577A" w14:textId="77777777" w:rsidR="002458FE" w:rsidRPr="002458FE" w:rsidRDefault="002458FE" w:rsidP="002458FE">
      <w:pPr>
        <w:autoSpaceDE w:val="0"/>
        <w:autoSpaceDN w:val="0"/>
        <w:adjustRightInd w:val="0"/>
        <w:spacing w:after="0" w:line="240" w:lineRule="auto"/>
        <w:jc w:val="left"/>
        <w:rPr>
          <w:rFonts w:ascii="Calibri" w:hAnsi="Calibri" w:cs="Calibri"/>
          <w:color w:val="000000"/>
        </w:rPr>
      </w:pPr>
      <w:r w:rsidRPr="002458FE">
        <w:rPr>
          <w:rFonts w:ascii="Calibri" w:hAnsi="Calibri" w:cs="Calibri"/>
          <w:color w:val="000000"/>
        </w:rPr>
        <w:t xml:space="preserve">- Parter si mansarda: </w:t>
      </w:r>
      <w:proofErr w:type="spellStart"/>
      <w:r w:rsidRPr="002458FE">
        <w:rPr>
          <w:rFonts w:ascii="Calibri" w:hAnsi="Calibri" w:cs="Calibri"/>
          <w:color w:val="000000"/>
        </w:rPr>
        <w:t>placari</w:t>
      </w:r>
      <w:proofErr w:type="spellEnd"/>
      <w:r w:rsidRPr="002458FE">
        <w:rPr>
          <w:rFonts w:ascii="Calibri" w:hAnsi="Calibri" w:cs="Calibri"/>
          <w:color w:val="000000"/>
        </w:rPr>
        <w:t xml:space="preserve"> ceramice in grupuri sanitare, pana la cota +2.10 m si vopsitorii lavabile pentru restul spatiilor; </w:t>
      </w:r>
    </w:p>
    <w:p w14:paraId="4573F16F" w14:textId="77777777" w:rsidR="009543B7" w:rsidRPr="009543B7" w:rsidRDefault="009543B7" w:rsidP="009543B7">
      <w:pPr>
        <w:autoSpaceDE w:val="0"/>
        <w:autoSpaceDN w:val="0"/>
        <w:adjustRightInd w:val="0"/>
        <w:spacing w:after="0" w:line="240" w:lineRule="auto"/>
        <w:jc w:val="left"/>
        <w:rPr>
          <w:rFonts w:ascii="Calibri" w:hAnsi="Calibri" w:cs="Calibri"/>
          <w:color w:val="000000"/>
        </w:rPr>
      </w:pPr>
      <w:r w:rsidRPr="009543B7">
        <w:rPr>
          <w:rFonts w:ascii="Calibri" w:hAnsi="Calibri" w:cs="Calibri"/>
          <w:color w:val="000000"/>
        </w:rPr>
        <w:t xml:space="preserve">Balustradele exterioare vor fi metalice, </w:t>
      </w:r>
      <w:proofErr w:type="spellStart"/>
      <w:r w:rsidRPr="009543B7">
        <w:rPr>
          <w:rFonts w:ascii="Calibri" w:hAnsi="Calibri" w:cs="Calibri"/>
          <w:color w:val="000000"/>
        </w:rPr>
        <w:t>antiescalada</w:t>
      </w:r>
      <w:proofErr w:type="spellEnd"/>
      <w:r w:rsidRPr="009543B7">
        <w:rPr>
          <w:rFonts w:ascii="Calibri" w:hAnsi="Calibri" w:cs="Calibri"/>
          <w:color w:val="000000"/>
        </w:rPr>
        <w:t xml:space="preserve"> cu </w:t>
      </w:r>
      <w:proofErr w:type="spellStart"/>
      <w:r w:rsidRPr="009543B7">
        <w:rPr>
          <w:rFonts w:ascii="Calibri" w:hAnsi="Calibri" w:cs="Calibri"/>
          <w:color w:val="000000"/>
        </w:rPr>
        <w:t>teava</w:t>
      </w:r>
      <w:proofErr w:type="spellEnd"/>
      <w:r w:rsidRPr="009543B7">
        <w:rPr>
          <w:rFonts w:ascii="Calibri" w:hAnsi="Calibri" w:cs="Calibri"/>
          <w:color w:val="000000"/>
        </w:rPr>
        <w:t xml:space="preserve"> rectangulara, cu </w:t>
      </w:r>
      <w:proofErr w:type="spellStart"/>
      <w:r w:rsidRPr="009543B7">
        <w:rPr>
          <w:rFonts w:ascii="Calibri" w:hAnsi="Calibri" w:cs="Calibri"/>
          <w:color w:val="000000"/>
        </w:rPr>
        <w:t>montanti</w:t>
      </w:r>
      <w:proofErr w:type="spellEnd"/>
      <w:r w:rsidRPr="009543B7">
        <w:rPr>
          <w:rFonts w:ascii="Calibri" w:hAnsi="Calibri" w:cs="Calibri"/>
          <w:color w:val="000000"/>
        </w:rPr>
        <w:t xml:space="preserve"> verticali tip bara </w:t>
      </w:r>
      <w:proofErr w:type="spellStart"/>
      <w:r w:rsidRPr="009543B7">
        <w:rPr>
          <w:rFonts w:ascii="Calibri" w:hAnsi="Calibri" w:cs="Calibri"/>
          <w:color w:val="000000"/>
        </w:rPr>
        <w:t>dispusi</w:t>
      </w:r>
      <w:proofErr w:type="spellEnd"/>
      <w:r w:rsidRPr="009543B7">
        <w:rPr>
          <w:rFonts w:ascii="Calibri" w:hAnsi="Calibri" w:cs="Calibri"/>
          <w:color w:val="000000"/>
        </w:rPr>
        <w:t xml:space="preserve"> la </w:t>
      </w:r>
      <w:proofErr w:type="spellStart"/>
      <w:r w:rsidRPr="009543B7">
        <w:rPr>
          <w:rFonts w:ascii="Calibri" w:hAnsi="Calibri" w:cs="Calibri"/>
          <w:color w:val="000000"/>
        </w:rPr>
        <w:t>interax</w:t>
      </w:r>
      <w:proofErr w:type="spellEnd"/>
      <w:r w:rsidRPr="009543B7">
        <w:rPr>
          <w:rFonts w:ascii="Calibri" w:hAnsi="Calibri" w:cs="Calibri"/>
          <w:color w:val="000000"/>
        </w:rPr>
        <w:t xml:space="preserve"> 10 cm, h= 1m </w:t>
      </w:r>
    </w:p>
    <w:p w14:paraId="0C01F9CE" w14:textId="77777777" w:rsidR="009543B7" w:rsidRPr="009543B7" w:rsidRDefault="009543B7" w:rsidP="009543B7">
      <w:pPr>
        <w:autoSpaceDE w:val="0"/>
        <w:autoSpaceDN w:val="0"/>
        <w:adjustRightInd w:val="0"/>
        <w:spacing w:after="0" w:line="240" w:lineRule="auto"/>
        <w:jc w:val="left"/>
        <w:rPr>
          <w:rFonts w:ascii="Calibri" w:hAnsi="Calibri" w:cs="Calibri"/>
          <w:color w:val="000000"/>
        </w:rPr>
      </w:pPr>
      <w:r w:rsidRPr="009543B7">
        <w:rPr>
          <w:rFonts w:ascii="Calibri" w:hAnsi="Calibri" w:cs="Calibri"/>
          <w:color w:val="000000"/>
        </w:rPr>
        <w:t xml:space="preserve">Pardoseli exterioare aferente treptelor de acces si rampei pentru persoane cu </w:t>
      </w:r>
      <w:proofErr w:type="spellStart"/>
      <w:r w:rsidRPr="009543B7">
        <w:rPr>
          <w:rFonts w:ascii="Calibri" w:hAnsi="Calibri" w:cs="Calibri"/>
          <w:color w:val="000000"/>
        </w:rPr>
        <w:t>dizabilitati</w:t>
      </w:r>
      <w:proofErr w:type="spellEnd"/>
      <w:r w:rsidRPr="009543B7">
        <w:rPr>
          <w:rFonts w:ascii="Calibri" w:hAnsi="Calibri" w:cs="Calibri"/>
          <w:color w:val="000000"/>
        </w:rPr>
        <w:t xml:space="preserve"> vor fi finisate cu </w:t>
      </w:r>
      <w:proofErr w:type="spellStart"/>
      <w:r w:rsidRPr="009543B7">
        <w:rPr>
          <w:rFonts w:ascii="Calibri" w:hAnsi="Calibri" w:cs="Calibri"/>
          <w:color w:val="000000"/>
        </w:rPr>
        <w:t>microciment</w:t>
      </w:r>
      <w:proofErr w:type="spellEnd"/>
      <w:r w:rsidRPr="009543B7">
        <w:rPr>
          <w:rFonts w:ascii="Calibri" w:hAnsi="Calibri" w:cs="Calibri"/>
          <w:color w:val="000000"/>
        </w:rPr>
        <w:t xml:space="preserve"> si tratate </w:t>
      </w:r>
      <w:proofErr w:type="spellStart"/>
      <w:r w:rsidRPr="009543B7">
        <w:rPr>
          <w:rFonts w:ascii="Calibri" w:hAnsi="Calibri" w:cs="Calibri"/>
          <w:color w:val="000000"/>
        </w:rPr>
        <w:t>antiderapanet</w:t>
      </w:r>
      <w:proofErr w:type="spellEnd"/>
      <w:r w:rsidRPr="009543B7">
        <w:rPr>
          <w:rFonts w:ascii="Calibri" w:hAnsi="Calibri" w:cs="Calibri"/>
          <w:color w:val="000000"/>
        </w:rPr>
        <w:t xml:space="preserve">. </w:t>
      </w:r>
    </w:p>
    <w:p w14:paraId="42D91C71" w14:textId="77777777" w:rsidR="009543B7" w:rsidRPr="009543B7" w:rsidRDefault="009543B7" w:rsidP="009543B7">
      <w:pPr>
        <w:autoSpaceDE w:val="0"/>
        <w:autoSpaceDN w:val="0"/>
        <w:adjustRightInd w:val="0"/>
        <w:spacing w:after="0" w:line="240" w:lineRule="auto"/>
        <w:jc w:val="left"/>
        <w:rPr>
          <w:rFonts w:ascii="Calibri" w:hAnsi="Calibri" w:cs="Calibri"/>
          <w:color w:val="000000"/>
        </w:rPr>
      </w:pPr>
      <w:r w:rsidRPr="009543B7">
        <w:rPr>
          <w:rFonts w:ascii="Calibri" w:hAnsi="Calibri" w:cs="Calibri"/>
          <w:color w:val="000000"/>
        </w:rPr>
        <w:t xml:space="preserve">Pardoseli interioare sunt realizate </w:t>
      </w:r>
      <w:proofErr w:type="spellStart"/>
      <w:r w:rsidRPr="009543B7">
        <w:rPr>
          <w:rFonts w:ascii="Calibri" w:hAnsi="Calibri" w:cs="Calibri"/>
          <w:color w:val="000000"/>
        </w:rPr>
        <w:t>dupa</w:t>
      </w:r>
      <w:proofErr w:type="spellEnd"/>
      <w:r w:rsidRPr="009543B7">
        <w:rPr>
          <w:rFonts w:ascii="Calibri" w:hAnsi="Calibri" w:cs="Calibri"/>
          <w:color w:val="000000"/>
        </w:rPr>
        <w:t xml:space="preserve"> cum </w:t>
      </w:r>
      <w:proofErr w:type="spellStart"/>
      <w:r w:rsidRPr="009543B7">
        <w:rPr>
          <w:rFonts w:ascii="Calibri" w:hAnsi="Calibri" w:cs="Calibri"/>
          <w:color w:val="000000"/>
        </w:rPr>
        <w:t>urmeaza</w:t>
      </w:r>
      <w:proofErr w:type="spellEnd"/>
      <w:r w:rsidRPr="009543B7">
        <w:rPr>
          <w:rFonts w:ascii="Calibri" w:hAnsi="Calibri" w:cs="Calibri"/>
          <w:color w:val="000000"/>
        </w:rPr>
        <w:t xml:space="preserve">: </w:t>
      </w:r>
    </w:p>
    <w:p w14:paraId="1E24F544" w14:textId="77777777" w:rsidR="009543B7" w:rsidRPr="009543B7" w:rsidRDefault="009543B7" w:rsidP="009543B7">
      <w:pPr>
        <w:autoSpaceDE w:val="0"/>
        <w:autoSpaceDN w:val="0"/>
        <w:adjustRightInd w:val="0"/>
        <w:spacing w:after="89" w:line="240" w:lineRule="auto"/>
        <w:jc w:val="left"/>
        <w:rPr>
          <w:rFonts w:ascii="Calibri" w:hAnsi="Calibri" w:cs="Calibri"/>
          <w:color w:val="000000"/>
        </w:rPr>
      </w:pPr>
      <w:r w:rsidRPr="009543B7">
        <w:rPr>
          <w:rFonts w:ascii="Calibri" w:hAnsi="Calibri" w:cs="Calibri"/>
          <w:color w:val="000000"/>
        </w:rPr>
        <w:t xml:space="preserve">- Treptele si contratreptele interioare vor fi realizare din </w:t>
      </w:r>
      <w:proofErr w:type="spellStart"/>
      <w:r w:rsidRPr="009543B7">
        <w:rPr>
          <w:rFonts w:ascii="Calibri" w:hAnsi="Calibri" w:cs="Calibri"/>
          <w:color w:val="000000"/>
        </w:rPr>
        <w:t>microciment</w:t>
      </w:r>
      <w:proofErr w:type="spellEnd"/>
      <w:r w:rsidRPr="009543B7">
        <w:rPr>
          <w:rFonts w:ascii="Calibri" w:hAnsi="Calibri" w:cs="Calibri"/>
          <w:color w:val="000000"/>
        </w:rPr>
        <w:t xml:space="preserve"> si vor fi tratate antiderapant. </w:t>
      </w:r>
    </w:p>
    <w:p w14:paraId="1B213958" w14:textId="7F794966" w:rsidR="009543B7" w:rsidRPr="009543B7" w:rsidRDefault="009543B7" w:rsidP="009543B7">
      <w:pPr>
        <w:autoSpaceDE w:val="0"/>
        <w:autoSpaceDN w:val="0"/>
        <w:adjustRightInd w:val="0"/>
        <w:spacing w:after="0" w:line="240" w:lineRule="auto"/>
        <w:jc w:val="left"/>
        <w:rPr>
          <w:rFonts w:ascii="Calibri" w:hAnsi="Calibri" w:cs="Calibri"/>
          <w:color w:val="000000"/>
        </w:rPr>
      </w:pPr>
      <w:r w:rsidRPr="009543B7">
        <w:rPr>
          <w:rFonts w:ascii="Calibri" w:hAnsi="Calibri" w:cs="Calibri"/>
          <w:color w:val="000000"/>
        </w:rPr>
        <w:t xml:space="preserve">- Pardoseala interioara va fi realizata de tip pardoseala industriala din pentru </w:t>
      </w:r>
      <w:proofErr w:type="spellStart"/>
      <w:r w:rsidRPr="009543B7">
        <w:rPr>
          <w:rFonts w:ascii="Calibri" w:hAnsi="Calibri" w:cs="Calibri"/>
          <w:color w:val="000000"/>
        </w:rPr>
        <w:t>pentru</w:t>
      </w:r>
      <w:proofErr w:type="spellEnd"/>
      <w:r w:rsidRPr="009543B7">
        <w:rPr>
          <w:rFonts w:ascii="Calibri" w:hAnsi="Calibri" w:cs="Calibri"/>
          <w:color w:val="000000"/>
        </w:rPr>
        <w:t xml:space="preserve"> spatii de parcare, </w:t>
      </w:r>
      <w:proofErr w:type="spellStart"/>
      <w:r w:rsidRPr="009543B7">
        <w:rPr>
          <w:rFonts w:ascii="Calibri" w:hAnsi="Calibri" w:cs="Calibri"/>
          <w:color w:val="000000"/>
        </w:rPr>
        <w:t>suprafata</w:t>
      </w:r>
      <w:proofErr w:type="spellEnd"/>
      <w:r w:rsidRPr="009543B7">
        <w:rPr>
          <w:rFonts w:ascii="Calibri" w:hAnsi="Calibri" w:cs="Calibri"/>
          <w:color w:val="000000"/>
        </w:rPr>
        <w:t xml:space="preserve"> finita a </w:t>
      </w:r>
      <w:proofErr w:type="spellStart"/>
      <w:r w:rsidRPr="009543B7">
        <w:rPr>
          <w:rFonts w:ascii="Calibri" w:hAnsi="Calibri" w:cs="Calibri"/>
          <w:color w:val="000000"/>
        </w:rPr>
        <w:t>pardoseloo</w:t>
      </w:r>
      <w:proofErr w:type="spellEnd"/>
      <w:r w:rsidRPr="009543B7">
        <w:rPr>
          <w:rFonts w:ascii="Calibri" w:hAnsi="Calibri" w:cs="Calibri"/>
          <w:color w:val="000000"/>
        </w:rPr>
        <w:t xml:space="preserve"> fiind din beton </w:t>
      </w:r>
      <w:proofErr w:type="spellStart"/>
      <w:r w:rsidRPr="009543B7">
        <w:rPr>
          <w:rFonts w:ascii="Calibri" w:hAnsi="Calibri" w:cs="Calibri"/>
          <w:color w:val="000000"/>
        </w:rPr>
        <w:t>elicopterizat</w:t>
      </w:r>
      <w:proofErr w:type="spellEnd"/>
      <w:r w:rsidRPr="009543B7">
        <w:rPr>
          <w:rFonts w:ascii="Calibri" w:hAnsi="Calibri" w:cs="Calibri"/>
          <w:color w:val="000000"/>
        </w:rPr>
        <w:t xml:space="preserve"> cu aspect rugos. </w:t>
      </w:r>
    </w:p>
    <w:p w14:paraId="64A1B511" w14:textId="77777777" w:rsidR="009543B7" w:rsidRPr="009543B7" w:rsidRDefault="009543B7" w:rsidP="009543B7">
      <w:pPr>
        <w:autoSpaceDE w:val="0"/>
        <w:autoSpaceDN w:val="0"/>
        <w:adjustRightInd w:val="0"/>
        <w:spacing w:after="0" w:line="240" w:lineRule="auto"/>
        <w:jc w:val="left"/>
        <w:rPr>
          <w:rFonts w:ascii="Calibri" w:hAnsi="Calibri" w:cs="Calibri"/>
          <w:color w:val="000000"/>
        </w:rPr>
      </w:pPr>
      <w:r w:rsidRPr="009543B7">
        <w:rPr>
          <w:rFonts w:ascii="Calibri" w:hAnsi="Calibri" w:cs="Calibri"/>
          <w:color w:val="000000"/>
        </w:rPr>
        <w:t xml:space="preserve">Pentru tavane se vor </w:t>
      </w:r>
      <w:proofErr w:type="spellStart"/>
      <w:r w:rsidRPr="009543B7">
        <w:rPr>
          <w:rFonts w:ascii="Calibri" w:hAnsi="Calibri" w:cs="Calibri"/>
          <w:color w:val="000000"/>
        </w:rPr>
        <w:t>pastra</w:t>
      </w:r>
      <w:proofErr w:type="spellEnd"/>
      <w:r w:rsidRPr="009543B7">
        <w:rPr>
          <w:rFonts w:ascii="Calibri" w:hAnsi="Calibri" w:cs="Calibri"/>
          <w:color w:val="000000"/>
        </w:rPr>
        <w:t xml:space="preserve"> grinzile prefabricate aparente</w:t>
      </w:r>
      <w:r w:rsidRPr="009543B7">
        <w:rPr>
          <w:rFonts w:ascii="Calibri" w:hAnsi="Calibri" w:cs="Calibri"/>
          <w:b/>
          <w:bCs/>
          <w:color w:val="000000"/>
        </w:rPr>
        <w:t xml:space="preserve">. </w:t>
      </w:r>
    </w:p>
    <w:p w14:paraId="6E7BD218" w14:textId="2AAC2DAF" w:rsidR="002458FE" w:rsidRDefault="009543B7" w:rsidP="009543B7">
      <w:pPr>
        <w:pStyle w:val="Standard"/>
        <w:spacing w:before="120" w:after="120"/>
        <w:jc w:val="both"/>
        <w:rPr>
          <w:rFonts w:ascii="Calibri" w:eastAsiaTheme="minorHAnsi" w:hAnsi="Calibri" w:cs="Calibri"/>
          <w:color w:val="000000"/>
          <w:kern w:val="0"/>
          <w:sz w:val="22"/>
          <w:szCs w:val="22"/>
          <w:lang w:eastAsia="en-US"/>
        </w:rPr>
      </w:pPr>
      <w:proofErr w:type="spellStart"/>
      <w:r w:rsidRPr="009543B7">
        <w:rPr>
          <w:rFonts w:ascii="Calibri" w:eastAsiaTheme="minorHAnsi" w:hAnsi="Calibri" w:cs="Calibri"/>
          <w:color w:val="000000"/>
          <w:kern w:val="0"/>
          <w:sz w:val="22"/>
          <w:szCs w:val="22"/>
          <w:lang w:eastAsia="en-US"/>
        </w:rPr>
        <w:t>Tamplaria</w:t>
      </w:r>
      <w:proofErr w:type="spellEnd"/>
      <w:r w:rsidRPr="009543B7">
        <w:rPr>
          <w:rFonts w:ascii="Calibri" w:eastAsiaTheme="minorHAnsi" w:hAnsi="Calibri" w:cs="Calibri"/>
          <w:color w:val="000000"/>
          <w:kern w:val="0"/>
          <w:sz w:val="22"/>
          <w:szCs w:val="22"/>
          <w:lang w:eastAsia="en-US"/>
        </w:rPr>
        <w:t xml:space="preserve"> exterioara, ferestrele si </w:t>
      </w:r>
      <w:proofErr w:type="spellStart"/>
      <w:r w:rsidRPr="009543B7">
        <w:rPr>
          <w:rFonts w:ascii="Calibri" w:eastAsiaTheme="minorHAnsi" w:hAnsi="Calibri" w:cs="Calibri"/>
          <w:color w:val="000000"/>
          <w:kern w:val="0"/>
          <w:sz w:val="22"/>
          <w:szCs w:val="22"/>
          <w:lang w:eastAsia="en-US"/>
        </w:rPr>
        <w:t>usile</w:t>
      </w:r>
      <w:proofErr w:type="spellEnd"/>
      <w:r w:rsidRPr="009543B7">
        <w:rPr>
          <w:rFonts w:ascii="Calibri" w:eastAsiaTheme="minorHAnsi" w:hAnsi="Calibri" w:cs="Calibri"/>
          <w:color w:val="000000"/>
          <w:kern w:val="0"/>
          <w:sz w:val="22"/>
          <w:szCs w:val="22"/>
          <w:lang w:eastAsia="en-US"/>
        </w:rPr>
        <w:t xml:space="preserve"> vor fi metalice, cu </w:t>
      </w:r>
      <w:proofErr w:type="spellStart"/>
      <w:r w:rsidRPr="009543B7">
        <w:rPr>
          <w:rFonts w:ascii="Calibri" w:eastAsiaTheme="minorHAnsi" w:hAnsi="Calibri" w:cs="Calibri"/>
          <w:color w:val="000000"/>
          <w:kern w:val="0"/>
          <w:sz w:val="22"/>
          <w:szCs w:val="22"/>
          <w:lang w:eastAsia="en-US"/>
        </w:rPr>
        <w:t>tamplarie</w:t>
      </w:r>
      <w:proofErr w:type="spellEnd"/>
      <w:r w:rsidRPr="009543B7">
        <w:rPr>
          <w:rFonts w:ascii="Calibri" w:eastAsiaTheme="minorHAnsi" w:hAnsi="Calibri" w:cs="Calibri"/>
          <w:color w:val="000000"/>
          <w:kern w:val="0"/>
          <w:sz w:val="22"/>
          <w:szCs w:val="22"/>
          <w:lang w:eastAsia="en-US"/>
        </w:rPr>
        <w:t xml:space="preserve"> de Al, termoizolanta, cu rupere de punte termica si garnituri de </w:t>
      </w:r>
      <w:proofErr w:type="spellStart"/>
      <w:r w:rsidRPr="009543B7">
        <w:rPr>
          <w:rFonts w:ascii="Calibri" w:eastAsiaTheme="minorHAnsi" w:hAnsi="Calibri" w:cs="Calibri"/>
          <w:color w:val="000000"/>
          <w:kern w:val="0"/>
          <w:sz w:val="22"/>
          <w:szCs w:val="22"/>
          <w:lang w:eastAsia="en-US"/>
        </w:rPr>
        <w:t>etansare</w:t>
      </w:r>
      <w:proofErr w:type="spellEnd"/>
      <w:r w:rsidRPr="009543B7">
        <w:rPr>
          <w:rFonts w:ascii="Calibri" w:eastAsiaTheme="minorHAnsi" w:hAnsi="Calibri" w:cs="Calibri"/>
          <w:color w:val="000000"/>
          <w:kern w:val="0"/>
          <w:sz w:val="22"/>
          <w:szCs w:val="22"/>
          <w:lang w:eastAsia="en-US"/>
        </w:rPr>
        <w:t xml:space="preserve">. Ochiurile de sticla de la nivelul parterului vor fi laminate. </w:t>
      </w:r>
      <w:proofErr w:type="spellStart"/>
      <w:r w:rsidRPr="009543B7">
        <w:rPr>
          <w:rFonts w:ascii="Calibri" w:eastAsiaTheme="minorHAnsi" w:hAnsi="Calibri" w:cs="Calibri"/>
          <w:color w:val="000000"/>
          <w:kern w:val="0"/>
          <w:sz w:val="22"/>
          <w:szCs w:val="22"/>
          <w:lang w:eastAsia="en-US"/>
        </w:rPr>
        <w:t>Usile</w:t>
      </w:r>
      <w:proofErr w:type="spellEnd"/>
      <w:r w:rsidRPr="009543B7">
        <w:rPr>
          <w:rFonts w:ascii="Calibri" w:eastAsiaTheme="minorHAnsi" w:hAnsi="Calibri" w:cs="Calibri"/>
          <w:color w:val="000000"/>
          <w:kern w:val="0"/>
          <w:sz w:val="22"/>
          <w:szCs w:val="22"/>
          <w:lang w:eastAsia="en-US"/>
        </w:rPr>
        <w:t xml:space="preserve"> vor avea rezistente la foc, conform scenariului de securitate la incendiu si vor fi dotate cu dispozitive de </w:t>
      </w:r>
      <w:proofErr w:type="spellStart"/>
      <w:r w:rsidRPr="009543B7">
        <w:rPr>
          <w:rFonts w:ascii="Calibri" w:eastAsiaTheme="minorHAnsi" w:hAnsi="Calibri" w:cs="Calibri"/>
          <w:color w:val="000000"/>
          <w:kern w:val="0"/>
          <w:sz w:val="22"/>
          <w:szCs w:val="22"/>
          <w:lang w:eastAsia="en-US"/>
        </w:rPr>
        <w:t>autoinchidere</w:t>
      </w:r>
      <w:proofErr w:type="spellEnd"/>
      <w:r w:rsidRPr="009543B7">
        <w:rPr>
          <w:rFonts w:ascii="Calibri" w:eastAsiaTheme="minorHAnsi" w:hAnsi="Calibri" w:cs="Calibri"/>
          <w:color w:val="000000"/>
          <w:kern w:val="0"/>
          <w:sz w:val="22"/>
          <w:szCs w:val="22"/>
          <w:lang w:eastAsia="en-US"/>
        </w:rPr>
        <w:t xml:space="preserve">, </w:t>
      </w:r>
      <w:proofErr w:type="spellStart"/>
      <w:r w:rsidRPr="009543B7">
        <w:rPr>
          <w:rFonts w:ascii="Calibri" w:eastAsiaTheme="minorHAnsi" w:hAnsi="Calibri" w:cs="Calibri"/>
          <w:color w:val="000000"/>
          <w:kern w:val="0"/>
          <w:sz w:val="22"/>
          <w:szCs w:val="22"/>
          <w:lang w:eastAsia="en-US"/>
        </w:rPr>
        <w:t>dupa</w:t>
      </w:r>
      <w:proofErr w:type="spellEnd"/>
      <w:r w:rsidRPr="009543B7">
        <w:rPr>
          <w:rFonts w:ascii="Calibri" w:eastAsiaTheme="minorHAnsi" w:hAnsi="Calibri" w:cs="Calibri"/>
          <w:color w:val="000000"/>
          <w:kern w:val="0"/>
          <w:sz w:val="22"/>
          <w:szCs w:val="22"/>
          <w:lang w:eastAsia="en-US"/>
        </w:rPr>
        <w:t xml:space="preserve"> caz. Pentru </w:t>
      </w:r>
      <w:proofErr w:type="spellStart"/>
      <w:r w:rsidRPr="009543B7">
        <w:rPr>
          <w:rFonts w:ascii="Calibri" w:eastAsiaTheme="minorHAnsi" w:hAnsi="Calibri" w:cs="Calibri"/>
          <w:color w:val="000000"/>
          <w:kern w:val="0"/>
          <w:sz w:val="22"/>
          <w:szCs w:val="22"/>
          <w:lang w:eastAsia="en-US"/>
        </w:rPr>
        <w:t>ferestra</w:t>
      </w:r>
      <w:proofErr w:type="spellEnd"/>
      <w:r w:rsidRPr="009543B7">
        <w:rPr>
          <w:rFonts w:ascii="Calibri" w:eastAsiaTheme="minorHAnsi" w:hAnsi="Calibri" w:cs="Calibri"/>
          <w:color w:val="000000"/>
          <w:kern w:val="0"/>
          <w:sz w:val="22"/>
          <w:szCs w:val="22"/>
          <w:lang w:eastAsia="en-US"/>
        </w:rPr>
        <w:t xml:space="preserve"> s-au </w:t>
      </w:r>
      <w:proofErr w:type="spellStart"/>
      <w:r w:rsidRPr="009543B7">
        <w:rPr>
          <w:rFonts w:ascii="Calibri" w:eastAsiaTheme="minorHAnsi" w:hAnsi="Calibri" w:cs="Calibri"/>
          <w:color w:val="000000"/>
          <w:kern w:val="0"/>
          <w:sz w:val="22"/>
          <w:szCs w:val="22"/>
          <w:lang w:eastAsia="en-US"/>
        </w:rPr>
        <w:t>prevazut</w:t>
      </w:r>
      <w:proofErr w:type="spellEnd"/>
      <w:r w:rsidRPr="009543B7">
        <w:rPr>
          <w:rFonts w:ascii="Calibri" w:eastAsiaTheme="minorHAnsi" w:hAnsi="Calibri" w:cs="Calibri"/>
          <w:color w:val="000000"/>
          <w:kern w:val="0"/>
          <w:sz w:val="22"/>
          <w:szCs w:val="22"/>
          <w:lang w:eastAsia="en-US"/>
        </w:rPr>
        <w:t xml:space="preserve"> glafuri din </w:t>
      </w:r>
      <w:proofErr w:type="spellStart"/>
      <w:r w:rsidRPr="009543B7">
        <w:rPr>
          <w:rFonts w:ascii="Calibri" w:eastAsiaTheme="minorHAnsi" w:hAnsi="Calibri" w:cs="Calibri"/>
          <w:color w:val="000000"/>
          <w:kern w:val="0"/>
          <w:sz w:val="22"/>
          <w:szCs w:val="22"/>
          <w:lang w:eastAsia="en-US"/>
        </w:rPr>
        <w:t>din</w:t>
      </w:r>
      <w:proofErr w:type="spellEnd"/>
      <w:r w:rsidRPr="009543B7">
        <w:rPr>
          <w:rFonts w:ascii="Calibri" w:eastAsiaTheme="minorHAnsi" w:hAnsi="Calibri" w:cs="Calibri"/>
          <w:color w:val="000000"/>
          <w:kern w:val="0"/>
          <w:sz w:val="22"/>
          <w:szCs w:val="22"/>
          <w:lang w:eastAsia="en-US"/>
        </w:rPr>
        <w:t xml:space="preserve"> piatra, cu lacrimar si panta de scurgere spre exterior.</w:t>
      </w:r>
    </w:p>
    <w:p w14:paraId="142ED40C" w14:textId="77777777" w:rsidR="00A9236E" w:rsidRPr="002E4A9A" w:rsidRDefault="00A9236E" w:rsidP="00A9236E">
      <w:pPr>
        <w:tabs>
          <w:tab w:val="left" w:pos="690"/>
        </w:tabs>
        <w:spacing w:before="120" w:after="120" w:line="200" w:lineRule="atLeast"/>
        <w:ind w:right="-2"/>
        <w:rPr>
          <w:rFonts w:cstheme="minorHAnsi"/>
          <w:b/>
          <w:bCs/>
          <w:highlight w:val="yellow"/>
        </w:rPr>
      </w:pPr>
    </w:p>
    <w:p w14:paraId="63899B5C" w14:textId="77777777" w:rsidR="00A9236E" w:rsidRPr="009543B7" w:rsidRDefault="00A9236E" w:rsidP="00A9236E">
      <w:pPr>
        <w:pStyle w:val="Standard"/>
        <w:spacing w:before="120" w:after="120"/>
        <w:ind w:firstLine="720"/>
        <w:jc w:val="both"/>
        <w:rPr>
          <w:rFonts w:asciiTheme="minorHAnsi" w:hAnsiTheme="minorHAnsi" w:cstheme="minorHAnsi"/>
          <w:b/>
          <w:bCs/>
        </w:rPr>
      </w:pPr>
      <w:proofErr w:type="spellStart"/>
      <w:r w:rsidRPr="009543B7">
        <w:rPr>
          <w:rFonts w:asciiTheme="minorHAnsi" w:hAnsiTheme="minorHAnsi" w:cstheme="minorHAnsi"/>
          <w:b/>
          <w:bCs/>
        </w:rPr>
        <w:t>Incadrarile</w:t>
      </w:r>
      <w:proofErr w:type="spellEnd"/>
      <w:r w:rsidRPr="009543B7">
        <w:rPr>
          <w:rFonts w:asciiTheme="minorHAnsi" w:hAnsiTheme="minorHAnsi" w:cstheme="minorHAnsi"/>
          <w:b/>
          <w:bCs/>
        </w:rPr>
        <w:t xml:space="preserve"> din punct de vedere al importantei ansamblului </w:t>
      </w:r>
      <w:proofErr w:type="spellStart"/>
      <w:r w:rsidRPr="009543B7">
        <w:rPr>
          <w:rFonts w:asciiTheme="minorHAnsi" w:hAnsiTheme="minorHAnsi" w:cstheme="minorHAnsi"/>
          <w:b/>
          <w:bCs/>
        </w:rPr>
        <w:t>situatie</w:t>
      </w:r>
      <w:proofErr w:type="spellEnd"/>
      <w:r w:rsidRPr="009543B7">
        <w:rPr>
          <w:rFonts w:asciiTheme="minorHAnsi" w:hAnsiTheme="minorHAnsi" w:cstheme="minorHAnsi"/>
          <w:b/>
          <w:bCs/>
        </w:rPr>
        <w:t xml:space="preserve"> propusa:</w:t>
      </w:r>
    </w:p>
    <w:p w14:paraId="311A11CF" w14:textId="24D228AE" w:rsidR="00A9236E" w:rsidRPr="00651CE4" w:rsidRDefault="00A9236E" w:rsidP="00A9236E">
      <w:pPr>
        <w:spacing w:before="120" w:after="120"/>
        <w:rPr>
          <w:rFonts w:cstheme="minorHAnsi"/>
        </w:rPr>
      </w:pPr>
      <w:r w:rsidRPr="00651CE4">
        <w:rPr>
          <w:rFonts w:cstheme="minorHAnsi"/>
        </w:rPr>
        <w:t xml:space="preserve">CORP NOU </w:t>
      </w:r>
      <w:r w:rsidR="00651CE4" w:rsidRPr="00651CE4">
        <w:rPr>
          <w:rFonts w:cstheme="minorHAnsi"/>
        </w:rPr>
        <w:t>–</w:t>
      </w:r>
      <w:r w:rsidRPr="00651CE4">
        <w:rPr>
          <w:rFonts w:cstheme="minorHAnsi"/>
        </w:rPr>
        <w:t xml:space="preserve"> </w:t>
      </w:r>
      <w:r w:rsidR="00651CE4" w:rsidRPr="00651CE4">
        <w:rPr>
          <w:rFonts w:cstheme="minorHAnsi"/>
        </w:rPr>
        <w:t>PARCARE SUPRAETAJATA</w:t>
      </w:r>
      <w:r w:rsidRPr="00651CE4">
        <w:rPr>
          <w:rFonts w:cstheme="minorHAnsi"/>
        </w:rPr>
        <w:t>:</w:t>
      </w:r>
    </w:p>
    <w:p w14:paraId="5029EF91" w14:textId="77777777" w:rsidR="00A9236E" w:rsidRPr="00B43CB9" w:rsidRDefault="00A9236E" w:rsidP="00A9236E">
      <w:pPr>
        <w:spacing w:before="120" w:after="120"/>
        <w:rPr>
          <w:rFonts w:cstheme="minorHAnsi"/>
          <w:b/>
          <w:bCs/>
        </w:rPr>
      </w:pPr>
      <w:r w:rsidRPr="00B43CB9">
        <w:rPr>
          <w:rFonts w:cstheme="minorHAnsi"/>
          <w:b/>
          <w:bCs/>
        </w:rPr>
        <w:t xml:space="preserve">CATEGORIA DE IMPORTANTA GLOBALA: C (normala) </w:t>
      </w:r>
      <w:r w:rsidRPr="00B43CB9">
        <w:rPr>
          <w:rFonts w:cstheme="minorHAnsi"/>
        </w:rPr>
        <w:t>(conform regulamentului aprobat prin H.G.R. nr. 766 / 1997 (Anexa nr. 3) si metodologiei specifice aprobate prin ordin MLPAT 31/N/1995)</w:t>
      </w:r>
    </w:p>
    <w:p w14:paraId="73D85E72" w14:textId="77777777" w:rsidR="00A9236E" w:rsidRPr="009F3BE4" w:rsidRDefault="00A9236E" w:rsidP="00A9236E">
      <w:pPr>
        <w:spacing w:before="120" w:after="120"/>
        <w:rPr>
          <w:rFonts w:cstheme="minorHAnsi"/>
          <w:b/>
          <w:bCs/>
        </w:rPr>
      </w:pPr>
      <w:r w:rsidRPr="009F3BE4">
        <w:rPr>
          <w:rFonts w:cstheme="minorHAnsi"/>
          <w:b/>
          <w:bCs/>
        </w:rPr>
        <w:t xml:space="preserve">CLASA DE IMPORTANTA: III, </w:t>
      </w:r>
      <w:r w:rsidRPr="009F3BE4">
        <w:rPr>
          <w:rFonts w:cstheme="minorHAnsi"/>
        </w:rPr>
        <w:t xml:space="preserve">conform tabelului 4.2 din “Cod de proiectare seismic - Partea I - Prevederi de proiectare pentru </w:t>
      </w:r>
      <w:proofErr w:type="spellStart"/>
      <w:r w:rsidRPr="009F3BE4">
        <w:rPr>
          <w:rFonts w:cstheme="minorHAnsi"/>
        </w:rPr>
        <w:t>cladiri</w:t>
      </w:r>
      <w:proofErr w:type="spellEnd"/>
      <w:r w:rsidRPr="009F3BE4">
        <w:rPr>
          <w:rFonts w:cstheme="minorHAnsi"/>
        </w:rPr>
        <w:t>“, indicativ P 100-1/2013</w:t>
      </w:r>
    </w:p>
    <w:p w14:paraId="4EAC3446" w14:textId="64B63087" w:rsidR="00A9236E" w:rsidRPr="009F3BE4" w:rsidRDefault="00A9236E" w:rsidP="00A9236E">
      <w:pPr>
        <w:spacing w:before="120" w:after="120"/>
        <w:rPr>
          <w:rFonts w:cstheme="minorHAnsi"/>
          <w:b/>
          <w:bCs/>
        </w:rPr>
      </w:pPr>
      <w:r w:rsidRPr="009F3BE4">
        <w:rPr>
          <w:rFonts w:cstheme="minorHAnsi"/>
          <w:b/>
          <w:bCs/>
        </w:rPr>
        <w:t>RISC DE INCENDIU: M</w:t>
      </w:r>
      <w:r w:rsidR="009F3BE4" w:rsidRPr="009F3BE4">
        <w:rPr>
          <w:rFonts w:cstheme="minorHAnsi"/>
          <w:b/>
          <w:bCs/>
        </w:rPr>
        <w:t>ARE</w:t>
      </w:r>
      <w:r w:rsidRPr="009F3BE4">
        <w:rPr>
          <w:rFonts w:cstheme="minorHAnsi"/>
        </w:rPr>
        <w:t xml:space="preserve">, conform  P118/1999 </w:t>
      </w:r>
    </w:p>
    <w:p w14:paraId="3F5E3AD2" w14:textId="77777777" w:rsidR="00A9236E" w:rsidRPr="009F3BE4" w:rsidRDefault="00A9236E" w:rsidP="00A9236E">
      <w:pPr>
        <w:spacing w:before="120" w:after="120"/>
        <w:rPr>
          <w:rFonts w:cstheme="minorHAnsi"/>
          <w:b/>
          <w:bCs/>
        </w:rPr>
      </w:pPr>
      <w:r w:rsidRPr="009F3BE4">
        <w:rPr>
          <w:rFonts w:cstheme="minorHAnsi"/>
          <w:b/>
          <w:bCs/>
        </w:rPr>
        <w:t>GRAD DE REZISTENTA LA FOC: II</w:t>
      </w:r>
      <w:r w:rsidRPr="009F3BE4">
        <w:rPr>
          <w:rFonts w:cstheme="minorHAnsi"/>
        </w:rPr>
        <w:t>, conform  P118/1999</w:t>
      </w:r>
    </w:p>
    <w:p w14:paraId="3D285245" w14:textId="77777777" w:rsidR="007A4D49" w:rsidRPr="005952E4" w:rsidRDefault="007A4D49" w:rsidP="007A4D49">
      <w:pPr>
        <w:rPr>
          <w:rFonts w:cstheme="minorHAnsi"/>
        </w:rPr>
      </w:pPr>
      <w:r w:rsidRPr="005952E4">
        <w:rPr>
          <w:rFonts w:cstheme="minorHAnsi"/>
          <w:b/>
          <w:bCs/>
          <w:color w:val="2E74B5"/>
          <w:lang w:val="fr-FR"/>
        </w:rPr>
        <w:t>ANEXA – CAMERA DE POMPE SI REZERVOR DE INCENDIU</w:t>
      </w:r>
      <w:r w:rsidRPr="005952E4">
        <w:rPr>
          <w:rFonts w:cstheme="minorHAnsi"/>
          <w:b/>
          <w:bCs/>
        </w:rPr>
        <w:t xml:space="preserve"> </w:t>
      </w:r>
      <w:r w:rsidRPr="005952E4">
        <w:rPr>
          <w:rFonts w:cstheme="minorHAnsi"/>
        </w:rPr>
        <w:t xml:space="preserve">in vederea </w:t>
      </w:r>
      <w:proofErr w:type="spellStart"/>
      <w:r w:rsidRPr="005952E4">
        <w:rPr>
          <w:rFonts w:cstheme="minorHAnsi"/>
        </w:rPr>
        <w:t>asigurarii</w:t>
      </w:r>
      <w:proofErr w:type="spellEnd"/>
      <w:r w:rsidRPr="005952E4">
        <w:rPr>
          <w:rFonts w:cstheme="minorHAnsi"/>
        </w:rPr>
        <w:t xml:space="preserve"> unei bune </w:t>
      </w:r>
      <w:proofErr w:type="spellStart"/>
      <w:r w:rsidRPr="005952E4">
        <w:rPr>
          <w:rFonts w:cstheme="minorHAnsi"/>
        </w:rPr>
        <w:t>functionari</w:t>
      </w:r>
      <w:proofErr w:type="spellEnd"/>
      <w:r w:rsidRPr="005952E4">
        <w:rPr>
          <w:rFonts w:cstheme="minorHAnsi"/>
        </w:rPr>
        <w:t xml:space="preserve"> se va realiza o </w:t>
      </w:r>
      <w:proofErr w:type="spellStart"/>
      <w:r w:rsidRPr="005952E4">
        <w:rPr>
          <w:rFonts w:cstheme="minorHAnsi"/>
        </w:rPr>
        <w:t>constructie</w:t>
      </w:r>
      <w:proofErr w:type="spellEnd"/>
      <w:r w:rsidRPr="005952E4">
        <w:rPr>
          <w:rFonts w:cstheme="minorHAnsi"/>
        </w:rPr>
        <w:t xml:space="preserve"> subterana pentru camera de pompe si rezervorul pentru incendiu. </w:t>
      </w:r>
    </w:p>
    <w:p w14:paraId="4EE902C6" w14:textId="5162352A" w:rsidR="007A4D49" w:rsidRPr="005952E4" w:rsidRDefault="007A4D49" w:rsidP="007A4D49">
      <w:pPr>
        <w:ind w:firstLine="567"/>
        <w:rPr>
          <w:rFonts w:cstheme="minorHAnsi"/>
          <w:b/>
          <w:bCs/>
          <w:color w:val="2E74B5"/>
          <w:lang w:val="fr-FR"/>
        </w:rPr>
      </w:pPr>
      <w:proofErr w:type="spellStart"/>
      <w:r w:rsidRPr="005952E4">
        <w:rPr>
          <w:rFonts w:cstheme="minorHAnsi"/>
          <w:b/>
          <w:bCs/>
          <w:color w:val="2E74B5"/>
          <w:lang w:val="fr-FR"/>
        </w:rPr>
        <w:t>Caracteristicile</w:t>
      </w:r>
      <w:proofErr w:type="spellEnd"/>
      <w:r w:rsidRPr="005952E4">
        <w:rPr>
          <w:rFonts w:cstheme="minorHAnsi"/>
          <w:b/>
          <w:bCs/>
          <w:color w:val="2E74B5"/>
          <w:lang w:val="fr-FR"/>
        </w:rPr>
        <w:t xml:space="preserve"> principale ale </w:t>
      </w:r>
      <w:proofErr w:type="spellStart"/>
      <w:proofErr w:type="gramStart"/>
      <w:r w:rsidRPr="005952E4">
        <w:rPr>
          <w:rFonts w:cstheme="minorHAnsi"/>
          <w:b/>
          <w:bCs/>
          <w:color w:val="2E74B5"/>
          <w:lang w:val="fr-FR"/>
        </w:rPr>
        <w:t>constructiei</w:t>
      </w:r>
      <w:proofErr w:type="spellEnd"/>
      <w:r w:rsidRPr="005952E4">
        <w:rPr>
          <w:rFonts w:cstheme="minorHAnsi"/>
          <w:b/>
          <w:bCs/>
          <w:color w:val="2E74B5"/>
          <w:lang w:val="fr-FR"/>
        </w:rPr>
        <w:t>:</w:t>
      </w:r>
      <w:proofErr w:type="gramEnd"/>
    </w:p>
    <w:tbl>
      <w:tblPr>
        <w:tblW w:w="561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4"/>
        <w:gridCol w:w="717"/>
        <w:gridCol w:w="508"/>
      </w:tblGrid>
      <w:tr w:rsidR="007A4D49" w:rsidRPr="002A27A1" w14:paraId="41F8438D" w14:textId="77777777" w:rsidTr="00AD2F27">
        <w:trPr>
          <w:trHeight w:val="300"/>
          <w:jc w:val="center"/>
        </w:trPr>
        <w:tc>
          <w:tcPr>
            <w:tcW w:w="5612" w:type="dxa"/>
            <w:gridSpan w:val="3"/>
            <w:shd w:val="clear" w:color="auto" w:fill="auto"/>
            <w:noWrap/>
            <w:vAlign w:val="bottom"/>
            <w:hideMark/>
          </w:tcPr>
          <w:p w14:paraId="5C1C3A5F" w14:textId="77777777" w:rsidR="007A4D49" w:rsidRPr="002A27A1" w:rsidRDefault="007A4D49" w:rsidP="00AD2F27">
            <w:pPr>
              <w:spacing w:after="0" w:line="240" w:lineRule="auto"/>
              <w:jc w:val="center"/>
              <w:rPr>
                <w:rFonts w:ascii="Calibri" w:eastAsia="Times New Roman" w:hAnsi="Calibri" w:cs="Calibri"/>
                <w:b/>
                <w:bCs/>
                <w:color w:val="000000"/>
              </w:rPr>
            </w:pPr>
            <w:r w:rsidRPr="002A27A1">
              <w:rPr>
                <w:rFonts w:ascii="Calibri" w:eastAsia="Times New Roman" w:hAnsi="Calibri" w:cs="Calibri"/>
                <w:b/>
                <w:bCs/>
                <w:color w:val="000000"/>
              </w:rPr>
              <w:t>CAMERA DE POMPE SI REZERVOR DE INCENDIU</w:t>
            </w:r>
          </w:p>
        </w:tc>
      </w:tr>
      <w:tr w:rsidR="007A4D49" w:rsidRPr="002A27A1" w14:paraId="627AD91E" w14:textId="77777777" w:rsidTr="00AD2F27">
        <w:trPr>
          <w:trHeight w:val="600"/>
          <w:jc w:val="center"/>
        </w:trPr>
        <w:tc>
          <w:tcPr>
            <w:tcW w:w="4514" w:type="dxa"/>
            <w:shd w:val="clear" w:color="auto" w:fill="auto"/>
            <w:vAlign w:val="bottom"/>
            <w:hideMark/>
          </w:tcPr>
          <w:p w14:paraId="6C44476B"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 xml:space="preserve">SUPRAFATA CONSTRUITA </w:t>
            </w:r>
            <w:r w:rsidRPr="002A27A1">
              <w:rPr>
                <w:rFonts w:ascii="Calibri" w:eastAsia="Times New Roman" w:hAnsi="Calibri" w:cs="Calibri"/>
                <w:color w:val="000000"/>
              </w:rPr>
              <w:br/>
              <w:t>(</w:t>
            </w:r>
            <w:proofErr w:type="spellStart"/>
            <w:r w:rsidRPr="002A27A1">
              <w:rPr>
                <w:rFonts w:ascii="Calibri" w:eastAsia="Times New Roman" w:hAnsi="Calibri" w:cs="Calibri"/>
                <w:color w:val="000000"/>
              </w:rPr>
              <w:t>suprafata</w:t>
            </w:r>
            <w:proofErr w:type="spellEnd"/>
            <w:r w:rsidRPr="002A27A1">
              <w:rPr>
                <w:rFonts w:ascii="Calibri" w:eastAsia="Times New Roman" w:hAnsi="Calibri" w:cs="Calibri"/>
                <w:color w:val="000000"/>
              </w:rPr>
              <w:t xml:space="preserve"> chepenguri acces)</w:t>
            </w:r>
          </w:p>
        </w:tc>
        <w:tc>
          <w:tcPr>
            <w:tcW w:w="683" w:type="dxa"/>
            <w:shd w:val="clear" w:color="auto" w:fill="auto"/>
            <w:noWrap/>
            <w:vAlign w:val="center"/>
            <w:hideMark/>
          </w:tcPr>
          <w:p w14:paraId="1274D3DA"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7,00</w:t>
            </w:r>
          </w:p>
        </w:tc>
        <w:tc>
          <w:tcPr>
            <w:tcW w:w="415" w:type="dxa"/>
            <w:shd w:val="clear" w:color="auto" w:fill="auto"/>
            <w:noWrap/>
            <w:vAlign w:val="center"/>
            <w:hideMark/>
          </w:tcPr>
          <w:p w14:paraId="26F00EF7"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mp</w:t>
            </w:r>
          </w:p>
        </w:tc>
      </w:tr>
      <w:tr w:rsidR="007A4D49" w:rsidRPr="002A27A1" w14:paraId="462BEDB6" w14:textId="77777777" w:rsidTr="00AD2F27">
        <w:trPr>
          <w:trHeight w:val="600"/>
          <w:jc w:val="center"/>
        </w:trPr>
        <w:tc>
          <w:tcPr>
            <w:tcW w:w="4514" w:type="dxa"/>
            <w:shd w:val="clear" w:color="auto" w:fill="auto"/>
            <w:vAlign w:val="bottom"/>
            <w:hideMark/>
          </w:tcPr>
          <w:p w14:paraId="1DE8475E"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 xml:space="preserve">SUPRAFATA CONSTRUITA SUBSOL TEHNIC </w:t>
            </w:r>
            <w:r w:rsidRPr="002A27A1">
              <w:rPr>
                <w:rFonts w:ascii="Calibri" w:eastAsia="Times New Roman" w:hAnsi="Calibri" w:cs="Calibri"/>
                <w:i/>
                <w:iCs/>
                <w:color w:val="000000"/>
              </w:rPr>
              <w:t>(nu se include in calcul POT)</w:t>
            </w:r>
          </w:p>
        </w:tc>
        <w:tc>
          <w:tcPr>
            <w:tcW w:w="683" w:type="dxa"/>
            <w:shd w:val="clear" w:color="auto" w:fill="auto"/>
            <w:noWrap/>
            <w:vAlign w:val="center"/>
            <w:hideMark/>
          </w:tcPr>
          <w:p w14:paraId="7306911A"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94,30</w:t>
            </w:r>
          </w:p>
        </w:tc>
        <w:tc>
          <w:tcPr>
            <w:tcW w:w="415" w:type="dxa"/>
            <w:shd w:val="clear" w:color="auto" w:fill="auto"/>
            <w:noWrap/>
            <w:vAlign w:val="center"/>
            <w:hideMark/>
          </w:tcPr>
          <w:p w14:paraId="5DF975E0"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mp</w:t>
            </w:r>
          </w:p>
        </w:tc>
      </w:tr>
      <w:tr w:rsidR="007A4D49" w:rsidRPr="002A27A1" w14:paraId="652B1BFA" w14:textId="77777777" w:rsidTr="00AD2F27">
        <w:trPr>
          <w:trHeight w:val="660"/>
          <w:jc w:val="center"/>
        </w:trPr>
        <w:tc>
          <w:tcPr>
            <w:tcW w:w="4514" w:type="dxa"/>
            <w:shd w:val="clear" w:color="auto" w:fill="auto"/>
            <w:vAlign w:val="bottom"/>
            <w:hideMark/>
          </w:tcPr>
          <w:p w14:paraId="1E4B4911"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 xml:space="preserve">SUPRAFATA DESFASURATA SUBSOL TEHNIC </w:t>
            </w:r>
            <w:r w:rsidRPr="002A27A1">
              <w:rPr>
                <w:rFonts w:ascii="Calibri" w:eastAsia="Times New Roman" w:hAnsi="Calibri" w:cs="Calibri"/>
                <w:color w:val="000000"/>
              </w:rPr>
              <w:br/>
            </w:r>
            <w:r w:rsidRPr="002A27A1">
              <w:rPr>
                <w:rFonts w:ascii="Calibri" w:eastAsia="Times New Roman" w:hAnsi="Calibri" w:cs="Calibri"/>
                <w:i/>
                <w:iCs/>
                <w:color w:val="000000"/>
              </w:rPr>
              <w:t>(nu se include in calcul CUT)</w:t>
            </w:r>
          </w:p>
        </w:tc>
        <w:tc>
          <w:tcPr>
            <w:tcW w:w="683" w:type="dxa"/>
            <w:shd w:val="clear" w:color="auto" w:fill="auto"/>
            <w:noWrap/>
            <w:vAlign w:val="center"/>
            <w:hideMark/>
          </w:tcPr>
          <w:p w14:paraId="493EE4DF"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94,30</w:t>
            </w:r>
          </w:p>
        </w:tc>
        <w:tc>
          <w:tcPr>
            <w:tcW w:w="415" w:type="dxa"/>
            <w:shd w:val="clear" w:color="auto" w:fill="auto"/>
            <w:noWrap/>
            <w:vAlign w:val="center"/>
            <w:hideMark/>
          </w:tcPr>
          <w:p w14:paraId="0CDF14BC"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mp</w:t>
            </w:r>
          </w:p>
        </w:tc>
      </w:tr>
      <w:tr w:rsidR="007A4D49" w:rsidRPr="002A27A1" w14:paraId="4E59AEF8" w14:textId="77777777" w:rsidTr="00AD2F27">
        <w:trPr>
          <w:trHeight w:val="300"/>
          <w:jc w:val="center"/>
        </w:trPr>
        <w:tc>
          <w:tcPr>
            <w:tcW w:w="4514" w:type="dxa"/>
            <w:shd w:val="clear" w:color="auto" w:fill="auto"/>
            <w:noWrap/>
            <w:vAlign w:val="bottom"/>
            <w:hideMark/>
          </w:tcPr>
          <w:p w14:paraId="41DD420D"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REGIM DE INALTIME</w:t>
            </w:r>
          </w:p>
        </w:tc>
        <w:tc>
          <w:tcPr>
            <w:tcW w:w="683" w:type="dxa"/>
            <w:shd w:val="clear" w:color="auto" w:fill="auto"/>
            <w:noWrap/>
            <w:vAlign w:val="center"/>
            <w:hideMark/>
          </w:tcPr>
          <w:p w14:paraId="603BCCB4"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S</w:t>
            </w:r>
          </w:p>
        </w:tc>
        <w:tc>
          <w:tcPr>
            <w:tcW w:w="415" w:type="dxa"/>
            <w:shd w:val="clear" w:color="auto" w:fill="auto"/>
            <w:noWrap/>
            <w:vAlign w:val="bottom"/>
            <w:hideMark/>
          </w:tcPr>
          <w:p w14:paraId="71290960"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 </w:t>
            </w:r>
          </w:p>
        </w:tc>
      </w:tr>
      <w:tr w:rsidR="007A4D49" w:rsidRPr="002A27A1" w14:paraId="7BC0493F" w14:textId="77777777" w:rsidTr="00AD2F27">
        <w:trPr>
          <w:trHeight w:val="300"/>
          <w:jc w:val="center"/>
        </w:trPr>
        <w:tc>
          <w:tcPr>
            <w:tcW w:w="4514" w:type="dxa"/>
            <w:shd w:val="clear" w:color="auto" w:fill="auto"/>
            <w:noWrap/>
            <w:vAlign w:val="bottom"/>
            <w:hideMark/>
          </w:tcPr>
          <w:p w14:paraId="619A4D1D"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H MAX (de la C.T.A.= cota +0,00 = +281,85)</w:t>
            </w:r>
          </w:p>
        </w:tc>
        <w:tc>
          <w:tcPr>
            <w:tcW w:w="683" w:type="dxa"/>
            <w:shd w:val="clear" w:color="auto" w:fill="auto"/>
            <w:noWrap/>
            <w:vAlign w:val="center"/>
            <w:hideMark/>
          </w:tcPr>
          <w:p w14:paraId="778D3663" w14:textId="77777777" w:rsidR="007A4D49" w:rsidRPr="002A27A1" w:rsidRDefault="007A4D49" w:rsidP="00AD2F27">
            <w:pPr>
              <w:spacing w:after="0" w:line="240" w:lineRule="auto"/>
              <w:jc w:val="right"/>
              <w:rPr>
                <w:rFonts w:ascii="Calibri" w:eastAsia="Times New Roman" w:hAnsi="Calibri" w:cs="Calibri"/>
                <w:color w:val="000000"/>
              </w:rPr>
            </w:pPr>
            <w:r w:rsidRPr="002A27A1">
              <w:rPr>
                <w:rFonts w:ascii="Calibri" w:eastAsia="Times New Roman" w:hAnsi="Calibri" w:cs="Calibri"/>
                <w:color w:val="000000"/>
              </w:rPr>
              <w:t>0,60</w:t>
            </w:r>
          </w:p>
        </w:tc>
        <w:tc>
          <w:tcPr>
            <w:tcW w:w="415" w:type="dxa"/>
            <w:shd w:val="clear" w:color="auto" w:fill="auto"/>
            <w:noWrap/>
            <w:vAlign w:val="bottom"/>
            <w:hideMark/>
          </w:tcPr>
          <w:p w14:paraId="7F6C6088" w14:textId="77777777" w:rsidR="007A4D49" w:rsidRPr="002A27A1" w:rsidRDefault="007A4D49" w:rsidP="00AD2F27">
            <w:pPr>
              <w:spacing w:after="0" w:line="240" w:lineRule="auto"/>
              <w:rPr>
                <w:rFonts w:ascii="Calibri" w:eastAsia="Times New Roman" w:hAnsi="Calibri" w:cs="Calibri"/>
                <w:color w:val="000000"/>
              </w:rPr>
            </w:pPr>
            <w:r w:rsidRPr="002A27A1">
              <w:rPr>
                <w:rFonts w:ascii="Calibri" w:eastAsia="Times New Roman" w:hAnsi="Calibri" w:cs="Calibri"/>
                <w:color w:val="000000"/>
              </w:rPr>
              <w:t>m</w:t>
            </w:r>
          </w:p>
        </w:tc>
      </w:tr>
      <w:tr w:rsidR="007A4D49" w:rsidRPr="002A27A1" w14:paraId="1675A218" w14:textId="77777777" w:rsidTr="00AD2F27">
        <w:trPr>
          <w:trHeight w:val="300"/>
          <w:jc w:val="center"/>
        </w:trPr>
        <w:tc>
          <w:tcPr>
            <w:tcW w:w="4514" w:type="dxa"/>
            <w:shd w:val="clear" w:color="auto" w:fill="auto"/>
            <w:noWrap/>
            <w:vAlign w:val="bottom"/>
            <w:hideMark/>
          </w:tcPr>
          <w:p w14:paraId="1AC7023B" w14:textId="77777777" w:rsidR="007A4D49" w:rsidRPr="002A27A1" w:rsidRDefault="007A4D49" w:rsidP="00AD2F27">
            <w:pPr>
              <w:spacing w:after="0" w:line="240" w:lineRule="auto"/>
              <w:jc w:val="right"/>
              <w:rPr>
                <w:rFonts w:ascii="Calibri" w:eastAsia="Times New Roman" w:hAnsi="Calibri" w:cs="Calibri"/>
                <w:b/>
                <w:bCs/>
                <w:color w:val="000000"/>
              </w:rPr>
            </w:pPr>
            <w:r w:rsidRPr="002A27A1">
              <w:rPr>
                <w:rFonts w:ascii="Calibri" w:eastAsia="Times New Roman" w:hAnsi="Calibri" w:cs="Calibri"/>
                <w:b/>
                <w:bCs/>
                <w:color w:val="000000"/>
              </w:rPr>
              <w:t xml:space="preserve">CATEGORIA DE IMPORTANTA: </w:t>
            </w:r>
          </w:p>
        </w:tc>
        <w:tc>
          <w:tcPr>
            <w:tcW w:w="1098" w:type="dxa"/>
            <w:gridSpan w:val="2"/>
            <w:shd w:val="clear" w:color="auto" w:fill="auto"/>
            <w:noWrap/>
            <w:vAlign w:val="center"/>
            <w:hideMark/>
          </w:tcPr>
          <w:p w14:paraId="5FAD4D26" w14:textId="77777777" w:rsidR="007A4D49" w:rsidRPr="002A27A1" w:rsidRDefault="007A4D49" w:rsidP="00AD2F27">
            <w:pPr>
              <w:spacing w:after="0" w:line="240" w:lineRule="auto"/>
              <w:jc w:val="center"/>
              <w:rPr>
                <w:rFonts w:ascii="Calibri" w:eastAsia="Times New Roman" w:hAnsi="Calibri" w:cs="Calibri"/>
                <w:b/>
                <w:bCs/>
                <w:color w:val="000000"/>
              </w:rPr>
            </w:pPr>
            <w:r w:rsidRPr="002A27A1">
              <w:rPr>
                <w:rFonts w:ascii="Calibri" w:eastAsia="Times New Roman" w:hAnsi="Calibri" w:cs="Calibri"/>
                <w:b/>
                <w:bCs/>
                <w:color w:val="000000"/>
              </w:rPr>
              <w:t>C (normala)</w:t>
            </w:r>
          </w:p>
        </w:tc>
      </w:tr>
      <w:tr w:rsidR="007A4D49" w:rsidRPr="002A27A1" w14:paraId="353B1275" w14:textId="77777777" w:rsidTr="00AD2F27">
        <w:trPr>
          <w:trHeight w:val="300"/>
          <w:jc w:val="center"/>
        </w:trPr>
        <w:tc>
          <w:tcPr>
            <w:tcW w:w="5612" w:type="dxa"/>
            <w:gridSpan w:val="3"/>
            <w:shd w:val="clear" w:color="auto" w:fill="auto"/>
            <w:vAlign w:val="center"/>
            <w:hideMark/>
          </w:tcPr>
          <w:p w14:paraId="39D82CCA"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lastRenderedPageBreak/>
              <w:t>(conform regulamentului aprobat prin H.G.R. nr. 766 / 1997 (Anexa nr. 3) si metodologiei specifice aprobate prin ordin MLPAT 31/N/1995)</w:t>
            </w:r>
          </w:p>
        </w:tc>
      </w:tr>
      <w:tr w:rsidR="007A4D49" w:rsidRPr="002A27A1" w14:paraId="27B3A3FE" w14:textId="77777777" w:rsidTr="00AD2F27">
        <w:trPr>
          <w:trHeight w:val="300"/>
          <w:jc w:val="center"/>
        </w:trPr>
        <w:tc>
          <w:tcPr>
            <w:tcW w:w="4514" w:type="dxa"/>
            <w:shd w:val="clear" w:color="auto" w:fill="auto"/>
            <w:noWrap/>
            <w:vAlign w:val="bottom"/>
            <w:hideMark/>
          </w:tcPr>
          <w:p w14:paraId="363FDA83" w14:textId="77777777" w:rsidR="007A4D49" w:rsidRPr="002A27A1" w:rsidRDefault="007A4D49" w:rsidP="00AD2F27">
            <w:pPr>
              <w:spacing w:after="0" w:line="240" w:lineRule="auto"/>
              <w:jc w:val="right"/>
              <w:rPr>
                <w:rFonts w:ascii="Calibri" w:eastAsia="Times New Roman" w:hAnsi="Calibri" w:cs="Calibri"/>
                <w:b/>
                <w:bCs/>
                <w:color w:val="000000"/>
              </w:rPr>
            </w:pPr>
            <w:r w:rsidRPr="002A27A1">
              <w:rPr>
                <w:rFonts w:ascii="Calibri" w:eastAsia="Times New Roman" w:hAnsi="Calibri" w:cs="Calibri"/>
                <w:b/>
                <w:bCs/>
                <w:color w:val="000000"/>
              </w:rPr>
              <w:t xml:space="preserve">CLASA DE IMPORTANTA: </w:t>
            </w:r>
          </w:p>
        </w:tc>
        <w:tc>
          <w:tcPr>
            <w:tcW w:w="1098" w:type="dxa"/>
            <w:gridSpan w:val="2"/>
            <w:shd w:val="clear" w:color="auto" w:fill="auto"/>
            <w:vAlign w:val="center"/>
            <w:hideMark/>
          </w:tcPr>
          <w:p w14:paraId="4AAE9C6B" w14:textId="77777777" w:rsidR="007A4D49" w:rsidRPr="002A27A1" w:rsidRDefault="007A4D49" w:rsidP="00AD2F27">
            <w:pPr>
              <w:spacing w:after="0" w:line="240" w:lineRule="auto"/>
              <w:jc w:val="center"/>
              <w:rPr>
                <w:rFonts w:ascii="Calibri" w:eastAsia="Times New Roman" w:hAnsi="Calibri" w:cs="Calibri"/>
                <w:b/>
                <w:bCs/>
                <w:color w:val="000000"/>
              </w:rPr>
            </w:pPr>
            <w:r w:rsidRPr="002A27A1">
              <w:rPr>
                <w:rFonts w:ascii="Calibri" w:eastAsia="Times New Roman" w:hAnsi="Calibri" w:cs="Calibri"/>
                <w:b/>
                <w:bCs/>
                <w:color w:val="000000"/>
              </w:rPr>
              <w:t>II</w:t>
            </w:r>
          </w:p>
        </w:tc>
      </w:tr>
      <w:tr w:rsidR="007A4D49" w:rsidRPr="002A27A1" w14:paraId="701370B8" w14:textId="77777777" w:rsidTr="00AD2F27">
        <w:trPr>
          <w:trHeight w:val="300"/>
          <w:jc w:val="center"/>
        </w:trPr>
        <w:tc>
          <w:tcPr>
            <w:tcW w:w="5612" w:type="dxa"/>
            <w:gridSpan w:val="3"/>
            <w:shd w:val="clear" w:color="auto" w:fill="auto"/>
            <w:vAlign w:val="center"/>
            <w:hideMark/>
          </w:tcPr>
          <w:p w14:paraId="31A70910"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 xml:space="preserve">conform tabelului 4.2 din “Cod de proiectare seismic - Partea I - Prevederi de proiectare pentru </w:t>
            </w:r>
            <w:proofErr w:type="spellStart"/>
            <w:r w:rsidRPr="002A27A1">
              <w:rPr>
                <w:rFonts w:ascii="Calibri" w:eastAsia="Times New Roman" w:hAnsi="Calibri" w:cs="Calibri"/>
                <w:color w:val="000000"/>
              </w:rPr>
              <w:t>cladiri</w:t>
            </w:r>
            <w:proofErr w:type="spellEnd"/>
            <w:r w:rsidRPr="002A27A1">
              <w:rPr>
                <w:rFonts w:ascii="Calibri" w:eastAsia="Times New Roman" w:hAnsi="Calibri" w:cs="Calibri"/>
                <w:color w:val="000000"/>
              </w:rPr>
              <w:t>“, indicativ P 100-1/2013</w:t>
            </w:r>
          </w:p>
        </w:tc>
      </w:tr>
      <w:tr w:rsidR="007A4D49" w:rsidRPr="002A27A1" w14:paraId="27E303E3" w14:textId="77777777" w:rsidTr="00AD2F27">
        <w:trPr>
          <w:trHeight w:val="300"/>
          <w:jc w:val="center"/>
        </w:trPr>
        <w:tc>
          <w:tcPr>
            <w:tcW w:w="4514" w:type="dxa"/>
            <w:shd w:val="clear" w:color="auto" w:fill="auto"/>
            <w:noWrap/>
            <w:vAlign w:val="bottom"/>
            <w:hideMark/>
          </w:tcPr>
          <w:p w14:paraId="34D82EBE" w14:textId="77777777" w:rsidR="007A4D49" w:rsidRPr="002A27A1" w:rsidRDefault="007A4D49" w:rsidP="00AD2F27">
            <w:pPr>
              <w:spacing w:after="0" w:line="240" w:lineRule="auto"/>
              <w:jc w:val="right"/>
              <w:rPr>
                <w:rFonts w:ascii="Calibri" w:eastAsia="Times New Roman" w:hAnsi="Calibri" w:cs="Calibri"/>
                <w:b/>
                <w:bCs/>
                <w:color w:val="000000"/>
              </w:rPr>
            </w:pPr>
            <w:r w:rsidRPr="002A27A1">
              <w:rPr>
                <w:rFonts w:ascii="Calibri" w:eastAsia="Times New Roman" w:hAnsi="Calibri" w:cs="Calibri"/>
                <w:b/>
                <w:bCs/>
                <w:color w:val="000000"/>
              </w:rPr>
              <w:t xml:space="preserve">RISC DE INCENDIU: </w:t>
            </w:r>
          </w:p>
        </w:tc>
        <w:tc>
          <w:tcPr>
            <w:tcW w:w="683" w:type="dxa"/>
            <w:shd w:val="clear" w:color="auto" w:fill="auto"/>
            <w:noWrap/>
            <w:vAlign w:val="center"/>
            <w:hideMark/>
          </w:tcPr>
          <w:p w14:paraId="6485F814" w14:textId="77777777" w:rsidR="007A4D49" w:rsidRPr="002A27A1" w:rsidRDefault="007A4D49" w:rsidP="00AD2F27">
            <w:pPr>
              <w:spacing w:after="0" w:line="240" w:lineRule="auto"/>
              <w:jc w:val="right"/>
              <w:rPr>
                <w:rFonts w:ascii="Calibri" w:eastAsia="Times New Roman" w:hAnsi="Calibri" w:cs="Calibri"/>
                <w:b/>
                <w:bCs/>
                <w:color w:val="000000"/>
              </w:rPr>
            </w:pPr>
            <w:r w:rsidRPr="002A27A1">
              <w:rPr>
                <w:rFonts w:ascii="Calibri" w:eastAsia="Times New Roman" w:hAnsi="Calibri" w:cs="Calibri"/>
                <w:b/>
                <w:bCs/>
                <w:color w:val="000000"/>
              </w:rPr>
              <w:t>MIC</w:t>
            </w:r>
          </w:p>
        </w:tc>
        <w:tc>
          <w:tcPr>
            <w:tcW w:w="415" w:type="dxa"/>
            <w:shd w:val="clear" w:color="auto" w:fill="auto"/>
            <w:noWrap/>
            <w:vAlign w:val="bottom"/>
            <w:hideMark/>
          </w:tcPr>
          <w:p w14:paraId="028AF4EE"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 </w:t>
            </w:r>
          </w:p>
        </w:tc>
      </w:tr>
      <w:tr w:rsidR="007A4D49" w:rsidRPr="002A27A1" w14:paraId="14B61A79" w14:textId="77777777" w:rsidTr="00AD2F27">
        <w:trPr>
          <w:trHeight w:val="300"/>
          <w:jc w:val="center"/>
        </w:trPr>
        <w:tc>
          <w:tcPr>
            <w:tcW w:w="5612" w:type="dxa"/>
            <w:gridSpan w:val="3"/>
            <w:shd w:val="clear" w:color="auto" w:fill="auto"/>
            <w:noWrap/>
            <w:vAlign w:val="center"/>
            <w:hideMark/>
          </w:tcPr>
          <w:p w14:paraId="4B18E280"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 xml:space="preserve">conform  P118/1999 </w:t>
            </w:r>
          </w:p>
        </w:tc>
      </w:tr>
      <w:tr w:rsidR="007A4D49" w:rsidRPr="002A27A1" w14:paraId="0FF7FA03" w14:textId="77777777" w:rsidTr="00AD2F27">
        <w:trPr>
          <w:trHeight w:val="300"/>
          <w:jc w:val="center"/>
        </w:trPr>
        <w:tc>
          <w:tcPr>
            <w:tcW w:w="4514" w:type="dxa"/>
            <w:shd w:val="clear" w:color="auto" w:fill="auto"/>
            <w:noWrap/>
            <w:vAlign w:val="bottom"/>
            <w:hideMark/>
          </w:tcPr>
          <w:p w14:paraId="292262DC" w14:textId="77777777" w:rsidR="007A4D49" w:rsidRPr="002A27A1" w:rsidRDefault="007A4D49" w:rsidP="00AD2F27">
            <w:pPr>
              <w:spacing w:after="0" w:line="240" w:lineRule="auto"/>
              <w:jc w:val="right"/>
              <w:rPr>
                <w:rFonts w:ascii="Calibri" w:eastAsia="Times New Roman" w:hAnsi="Calibri" w:cs="Calibri"/>
                <w:b/>
                <w:bCs/>
                <w:color w:val="000000"/>
              </w:rPr>
            </w:pPr>
            <w:r w:rsidRPr="002A27A1">
              <w:rPr>
                <w:rFonts w:ascii="Calibri" w:eastAsia="Times New Roman" w:hAnsi="Calibri" w:cs="Calibri"/>
                <w:b/>
                <w:bCs/>
                <w:color w:val="000000"/>
              </w:rPr>
              <w:t xml:space="preserve">GRAD DE REZISTENTA LA FOC: </w:t>
            </w:r>
          </w:p>
        </w:tc>
        <w:tc>
          <w:tcPr>
            <w:tcW w:w="1098" w:type="dxa"/>
            <w:gridSpan w:val="2"/>
            <w:shd w:val="clear" w:color="auto" w:fill="auto"/>
            <w:vAlign w:val="center"/>
            <w:hideMark/>
          </w:tcPr>
          <w:p w14:paraId="27374FAA" w14:textId="77777777" w:rsidR="007A4D49" w:rsidRPr="002A27A1" w:rsidRDefault="007A4D49" w:rsidP="00AD2F27">
            <w:pPr>
              <w:spacing w:after="0" w:line="240" w:lineRule="auto"/>
              <w:jc w:val="center"/>
              <w:rPr>
                <w:rFonts w:ascii="Calibri" w:eastAsia="Times New Roman" w:hAnsi="Calibri" w:cs="Calibri"/>
                <w:b/>
                <w:bCs/>
                <w:color w:val="000000"/>
              </w:rPr>
            </w:pPr>
            <w:r w:rsidRPr="002A27A1">
              <w:rPr>
                <w:rFonts w:ascii="Calibri" w:eastAsia="Times New Roman" w:hAnsi="Calibri" w:cs="Calibri"/>
                <w:b/>
                <w:bCs/>
                <w:color w:val="000000"/>
              </w:rPr>
              <w:t>II</w:t>
            </w:r>
          </w:p>
        </w:tc>
      </w:tr>
      <w:tr w:rsidR="007A4D49" w:rsidRPr="002A27A1" w14:paraId="07623260" w14:textId="77777777" w:rsidTr="00AD2F27">
        <w:trPr>
          <w:trHeight w:val="315"/>
          <w:jc w:val="center"/>
        </w:trPr>
        <w:tc>
          <w:tcPr>
            <w:tcW w:w="5612" w:type="dxa"/>
            <w:gridSpan w:val="3"/>
            <w:shd w:val="clear" w:color="auto" w:fill="auto"/>
            <w:noWrap/>
            <w:vAlign w:val="center"/>
            <w:hideMark/>
          </w:tcPr>
          <w:p w14:paraId="373F02FB" w14:textId="77777777" w:rsidR="007A4D49" w:rsidRPr="002A27A1" w:rsidRDefault="007A4D49" w:rsidP="00AD2F27">
            <w:pPr>
              <w:spacing w:after="0" w:line="240" w:lineRule="auto"/>
              <w:jc w:val="center"/>
              <w:rPr>
                <w:rFonts w:ascii="Calibri" w:eastAsia="Times New Roman" w:hAnsi="Calibri" w:cs="Calibri"/>
                <w:color w:val="000000"/>
              </w:rPr>
            </w:pPr>
            <w:r w:rsidRPr="002A27A1">
              <w:rPr>
                <w:rFonts w:ascii="Calibri" w:eastAsia="Times New Roman" w:hAnsi="Calibri" w:cs="Calibri"/>
                <w:color w:val="000000"/>
              </w:rPr>
              <w:t xml:space="preserve">conform  P118/1999 </w:t>
            </w:r>
          </w:p>
        </w:tc>
      </w:tr>
    </w:tbl>
    <w:p w14:paraId="5D334286" w14:textId="77777777" w:rsidR="007A4D49" w:rsidRPr="005952E4" w:rsidRDefault="007A4D49" w:rsidP="007A4D49">
      <w:pPr>
        <w:pStyle w:val="Cuprins4"/>
      </w:pPr>
    </w:p>
    <w:p w14:paraId="65C8BEB8"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Pardoseli: </w:t>
      </w:r>
    </w:p>
    <w:p w14:paraId="614988EF"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 gresie ceramica antiderapanta; </w:t>
      </w:r>
    </w:p>
    <w:p w14:paraId="5D6CA4CD" w14:textId="510A4020"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 pardoseli impermeabile; </w:t>
      </w:r>
    </w:p>
    <w:p w14:paraId="2BFB3D3E"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proofErr w:type="spellStart"/>
      <w:r w:rsidRPr="004111D7">
        <w:rPr>
          <w:rFonts w:ascii="Calibri" w:hAnsi="Calibri" w:cs="Calibri"/>
          <w:color w:val="000000"/>
        </w:rPr>
        <w:t>Pereti</w:t>
      </w:r>
      <w:proofErr w:type="spellEnd"/>
      <w:r w:rsidRPr="004111D7">
        <w:rPr>
          <w:rFonts w:ascii="Calibri" w:hAnsi="Calibri" w:cs="Calibri"/>
          <w:color w:val="000000"/>
        </w:rPr>
        <w:t xml:space="preserve">: </w:t>
      </w:r>
    </w:p>
    <w:p w14:paraId="60693529"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 tencuieli interioare osmotice; </w:t>
      </w:r>
    </w:p>
    <w:p w14:paraId="3F29443B"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Tavane: </w:t>
      </w:r>
    </w:p>
    <w:p w14:paraId="2D2B5936" w14:textId="77777777" w:rsid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 tencuieli interioare osmotice pe </w:t>
      </w:r>
      <w:proofErr w:type="spellStart"/>
      <w:r w:rsidRPr="004111D7">
        <w:rPr>
          <w:rFonts w:ascii="Calibri" w:hAnsi="Calibri" w:cs="Calibri"/>
          <w:color w:val="000000"/>
        </w:rPr>
        <w:t>plansee</w:t>
      </w:r>
      <w:proofErr w:type="spellEnd"/>
      <w:r w:rsidRPr="004111D7">
        <w:rPr>
          <w:rFonts w:ascii="Calibri" w:hAnsi="Calibri" w:cs="Calibri"/>
          <w:color w:val="000000"/>
        </w:rPr>
        <w:t xml:space="preserve"> din beton armat; </w:t>
      </w:r>
    </w:p>
    <w:p w14:paraId="701F067B"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proofErr w:type="spellStart"/>
      <w:r w:rsidRPr="004111D7">
        <w:rPr>
          <w:rFonts w:ascii="Calibri" w:hAnsi="Calibri" w:cs="Calibri"/>
          <w:color w:val="000000"/>
        </w:rPr>
        <w:t>Tamplarii</w:t>
      </w:r>
      <w:proofErr w:type="spellEnd"/>
      <w:r w:rsidRPr="004111D7">
        <w:rPr>
          <w:rFonts w:ascii="Calibri" w:hAnsi="Calibri" w:cs="Calibri"/>
          <w:color w:val="000000"/>
        </w:rPr>
        <w:t xml:space="preserve">: </w:t>
      </w:r>
    </w:p>
    <w:p w14:paraId="71489A7C"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 accesul in cele doua </w:t>
      </w:r>
      <w:proofErr w:type="spellStart"/>
      <w:r w:rsidRPr="004111D7">
        <w:rPr>
          <w:rFonts w:ascii="Calibri" w:hAnsi="Calibri" w:cs="Calibri"/>
          <w:color w:val="000000"/>
        </w:rPr>
        <w:t>incaperi</w:t>
      </w:r>
      <w:proofErr w:type="spellEnd"/>
      <w:r w:rsidRPr="004111D7">
        <w:rPr>
          <w:rFonts w:ascii="Calibri" w:hAnsi="Calibri" w:cs="Calibri"/>
          <w:color w:val="000000"/>
        </w:rPr>
        <w:t xml:space="preserve"> se </w:t>
      </w:r>
      <w:proofErr w:type="spellStart"/>
      <w:r w:rsidRPr="004111D7">
        <w:rPr>
          <w:rFonts w:ascii="Calibri" w:hAnsi="Calibri" w:cs="Calibri"/>
          <w:color w:val="000000"/>
        </w:rPr>
        <w:t>realizeaza</w:t>
      </w:r>
      <w:proofErr w:type="spellEnd"/>
      <w:r w:rsidRPr="004111D7">
        <w:rPr>
          <w:rFonts w:ascii="Calibri" w:hAnsi="Calibri" w:cs="Calibri"/>
          <w:color w:val="000000"/>
        </w:rPr>
        <w:t xml:space="preserve"> prin cate un chepeng metalic.; </w:t>
      </w:r>
    </w:p>
    <w:p w14:paraId="095B865B"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p>
    <w:p w14:paraId="173DF58D"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proofErr w:type="spellStart"/>
      <w:r w:rsidRPr="004111D7">
        <w:rPr>
          <w:rFonts w:ascii="Calibri" w:hAnsi="Calibri" w:cs="Calibri"/>
          <w:color w:val="000000"/>
        </w:rPr>
        <w:t>Hidroizolatii</w:t>
      </w:r>
      <w:proofErr w:type="spellEnd"/>
      <w:r w:rsidRPr="004111D7">
        <w:rPr>
          <w:rFonts w:ascii="Calibri" w:hAnsi="Calibri" w:cs="Calibri"/>
          <w:color w:val="000000"/>
        </w:rPr>
        <w:t xml:space="preserve">: </w:t>
      </w:r>
    </w:p>
    <w:p w14:paraId="3F01E74F" w14:textId="77777777" w:rsidR="004111D7" w:rsidRPr="004111D7" w:rsidRDefault="004111D7" w:rsidP="004111D7">
      <w:pPr>
        <w:autoSpaceDE w:val="0"/>
        <w:autoSpaceDN w:val="0"/>
        <w:adjustRightInd w:val="0"/>
        <w:spacing w:after="0" w:line="240" w:lineRule="auto"/>
        <w:jc w:val="left"/>
        <w:rPr>
          <w:rFonts w:ascii="Calibri" w:hAnsi="Calibri" w:cs="Calibri"/>
          <w:color w:val="000000"/>
        </w:rPr>
      </w:pPr>
      <w:r w:rsidRPr="004111D7">
        <w:rPr>
          <w:rFonts w:ascii="Calibri" w:hAnsi="Calibri" w:cs="Calibri"/>
          <w:color w:val="000000"/>
        </w:rPr>
        <w:t xml:space="preserve">- </w:t>
      </w:r>
      <w:proofErr w:type="spellStart"/>
      <w:r w:rsidRPr="004111D7">
        <w:rPr>
          <w:rFonts w:ascii="Calibri" w:hAnsi="Calibri" w:cs="Calibri"/>
          <w:color w:val="000000"/>
        </w:rPr>
        <w:t>hidroizolatie</w:t>
      </w:r>
      <w:proofErr w:type="spellEnd"/>
      <w:r w:rsidRPr="004111D7">
        <w:rPr>
          <w:rFonts w:ascii="Calibri" w:hAnsi="Calibri" w:cs="Calibri"/>
          <w:color w:val="000000"/>
        </w:rPr>
        <w:t xml:space="preserve"> </w:t>
      </w:r>
      <w:proofErr w:type="spellStart"/>
      <w:r w:rsidRPr="004111D7">
        <w:rPr>
          <w:rFonts w:ascii="Calibri" w:hAnsi="Calibri" w:cs="Calibri"/>
          <w:color w:val="000000"/>
        </w:rPr>
        <w:t>pensulabila</w:t>
      </w:r>
      <w:proofErr w:type="spellEnd"/>
      <w:r w:rsidRPr="004111D7">
        <w:rPr>
          <w:rFonts w:ascii="Calibri" w:hAnsi="Calibri" w:cs="Calibri"/>
          <w:color w:val="000000"/>
        </w:rPr>
        <w:t xml:space="preserve"> orizontala, in spatiile cu umiditate ridicata, inclusiv perimetral </w:t>
      </w:r>
      <w:proofErr w:type="spellStart"/>
      <w:r w:rsidRPr="004111D7">
        <w:rPr>
          <w:rFonts w:ascii="Calibri" w:hAnsi="Calibri" w:cs="Calibri"/>
          <w:color w:val="000000"/>
        </w:rPr>
        <w:t>incaperii</w:t>
      </w:r>
      <w:proofErr w:type="spellEnd"/>
      <w:r w:rsidRPr="004111D7">
        <w:rPr>
          <w:rFonts w:ascii="Calibri" w:hAnsi="Calibri" w:cs="Calibri"/>
          <w:color w:val="000000"/>
        </w:rPr>
        <w:t xml:space="preserve"> pe o </w:t>
      </w:r>
      <w:proofErr w:type="spellStart"/>
      <w:r w:rsidRPr="004111D7">
        <w:rPr>
          <w:rFonts w:ascii="Calibri" w:hAnsi="Calibri" w:cs="Calibri"/>
          <w:color w:val="000000"/>
        </w:rPr>
        <w:t>inaltime</w:t>
      </w:r>
      <w:proofErr w:type="spellEnd"/>
      <w:r w:rsidRPr="004111D7">
        <w:rPr>
          <w:rFonts w:ascii="Calibri" w:hAnsi="Calibri" w:cs="Calibri"/>
          <w:color w:val="000000"/>
        </w:rPr>
        <w:t xml:space="preserve"> de min 20 cm; </w:t>
      </w:r>
    </w:p>
    <w:p w14:paraId="375F7243" w14:textId="77777777" w:rsidR="009E238F" w:rsidRPr="009E238F" w:rsidRDefault="009E238F" w:rsidP="009E238F">
      <w:pPr>
        <w:autoSpaceDE w:val="0"/>
        <w:autoSpaceDN w:val="0"/>
        <w:adjustRightInd w:val="0"/>
        <w:spacing w:after="0" w:line="240" w:lineRule="auto"/>
        <w:jc w:val="left"/>
        <w:rPr>
          <w:rFonts w:ascii="Calibri" w:hAnsi="Calibri" w:cs="Calibri"/>
          <w:color w:val="000000"/>
        </w:rPr>
      </w:pPr>
      <w:proofErr w:type="spellStart"/>
      <w:r w:rsidRPr="009E238F">
        <w:rPr>
          <w:rFonts w:ascii="Calibri" w:hAnsi="Calibri" w:cs="Calibri"/>
          <w:color w:val="000000"/>
        </w:rPr>
        <w:t>Functiuni</w:t>
      </w:r>
      <w:proofErr w:type="spellEnd"/>
      <w:r w:rsidRPr="009E238F">
        <w:rPr>
          <w:rFonts w:ascii="Calibri" w:hAnsi="Calibri" w:cs="Calibri"/>
          <w:color w:val="000000"/>
        </w:rPr>
        <w:t xml:space="preserve">: </w:t>
      </w:r>
    </w:p>
    <w:p w14:paraId="0196D4CD" w14:textId="63AF3D3E" w:rsidR="004111D7" w:rsidRPr="004111D7" w:rsidRDefault="009E238F" w:rsidP="009E238F">
      <w:pPr>
        <w:autoSpaceDE w:val="0"/>
        <w:autoSpaceDN w:val="0"/>
        <w:adjustRightInd w:val="0"/>
        <w:spacing w:after="0" w:line="240" w:lineRule="auto"/>
        <w:jc w:val="left"/>
        <w:rPr>
          <w:rFonts w:ascii="Calibri" w:hAnsi="Calibri" w:cs="Calibri"/>
          <w:color w:val="000000"/>
        </w:rPr>
      </w:pPr>
      <w:r w:rsidRPr="009E238F">
        <w:rPr>
          <w:rFonts w:ascii="Calibri" w:hAnsi="Calibri" w:cs="Calibri"/>
          <w:color w:val="000000"/>
        </w:rPr>
        <w:t>Lista spatiilor interioare si distribuirea acestora pe nivel:</w:t>
      </w:r>
    </w:p>
    <w:tbl>
      <w:tblPr>
        <w:tblW w:w="5954" w:type="dxa"/>
        <w:jc w:val="center"/>
        <w:tblLook w:val="04A0" w:firstRow="1" w:lastRow="0" w:firstColumn="1" w:lastColumn="0" w:noHBand="0" w:noVBand="1"/>
      </w:tblPr>
      <w:tblGrid>
        <w:gridCol w:w="700"/>
        <w:gridCol w:w="2380"/>
        <w:gridCol w:w="1420"/>
        <w:gridCol w:w="1454"/>
      </w:tblGrid>
      <w:tr w:rsidR="00942F89" w:rsidRPr="005952E4" w14:paraId="4A34411A" w14:textId="77777777" w:rsidTr="00942F89">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2641711B" w14:textId="77777777" w:rsidR="00942F89" w:rsidRPr="005952E4" w:rsidRDefault="00942F89" w:rsidP="00AD2F27">
            <w:pPr>
              <w:spacing w:after="0" w:line="240" w:lineRule="auto"/>
              <w:rPr>
                <w:rFonts w:eastAsia="Times New Roman" w:cstheme="minorHAnsi"/>
                <w:b/>
                <w:bCs/>
                <w:color w:val="000000"/>
              </w:rPr>
            </w:pPr>
            <w:r w:rsidRPr="005952E4">
              <w:rPr>
                <w:rFonts w:eastAsia="Times New Roman" w:cstheme="minorHAnsi"/>
                <w:b/>
                <w:bCs/>
                <w:color w:val="000000"/>
              </w:rPr>
              <w:t>Nivel</w:t>
            </w:r>
          </w:p>
        </w:tc>
        <w:tc>
          <w:tcPr>
            <w:tcW w:w="2380" w:type="dxa"/>
            <w:tcBorders>
              <w:top w:val="single" w:sz="4" w:space="0" w:color="000000"/>
              <w:left w:val="nil"/>
              <w:bottom w:val="single" w:sz="4" w:space="0" w:color="000000"/>
              <w:right w:val="nil"/>
            </w:tcBorders>
            <w:shd w:val="clear" w:color="auto" w:fill="auto"/>
            <w:vAlign w:val="center"/>
            <w:hideMark/>
          </w:tcPr>
          <w:p w14:paraId="379CE3F6" w14:textId="77777777" w:rsidR="00942F89" w:rsidRPr="005952E4" w:rsidRDefault="00942F89" w:rsidP="00AD2F27">
            <w:pPr>
              <w:spacing w:after="0" w:line="240" w:lineRule="auto"/>
              <w:rPr>
                <w:rFonts w:eastAsia="Times New Roman" w:cstheme="minorHAnsi"/>
                <w:b/>
                <w:bCs/>
                <w:color w:val="000000"/>
              </w:rPr>
            </w:pPr>
            <w:r w:rsidRPr="005952E4">
              <w:rPr>
                <w:rFonts w:eastAsia="Times New Roman" w:cstheme="minorHAnsi"/>
                <w:b/>
                <w:bCs/>
                <w:color w:val="000000"/>
              </w:rPr>
              <w:t>Denumire</w:t>
            </w:r>
          </w:p>
        </w:tc>
        <w:tc>
          <w:tcPr>
            <w:tcW w:w="1420" w:type="dxa"/>
            <w:tcBorders>
              <w:top w:val="single" w:sz="4" w:space="0" w:color="000000"/>
              <w:left w:val="nil"/>
              <w:bottom w:val="single" w:sz="4" w:space="0" w:color="000000"/>
              <w:right w:val="nil"/>
            </w:tcBorders>
            <w:shd w:val="clear" w:color="auto" w:fill="auto"/>
            <w:vAlign w:val="center"/>
            <w:hideMark/>
          </w:tcPr>
          <w:p w14:paraId="18E23554" w14:textId="77777777" w:rsidR="00942F89" w:rsidRPr="005952E4" w:rsidRDefault="00942F89" w:rsidP="00AD2F27">
            <w:pPr>
              <w:spacing w:after="0" w:line="240" w:lineRule="auto"/>
              <w:rPr>
                <w:rFonts w:eastAsia="Times New Roman" w:cstheme="minorHAnsi"/>
                <w:b/>
                <w:bCs/>
                <w:color w:val="000000"/>
              </w:rPr>
            </w:pPr>
            <w:r w:rsidRPr="005952E4">
              <w:rPr>
                <w:rFonts w:eastAsia="Times New Roman" w:cstheme="minorHAnsi"/>
                <w:b/>
                <w:bCs/>
                <w:color w:val="000000"/>
              </w:rPr>
              <w:t>Număr</w:t>
            </w:r>
          </w:p>
        </w:tc>
        <w:tc>
          <w:tcPr>
            <w:tcW w:w="1454" w:type="dxa"/>
            <w:tcBorders>
              <w:top w:val="single" w:sz="4" w:space="0" w:color="000000"/>
              <w:left w:val="nil"/>
              <w:bottom w:val="single" w:sz="4" w:space="0" w:color="000000"/>
              <w:right w:val="nil"/>
            </w:tcBorders>
            <w:shd w:val="clear" w:color="auto" w:fill="auto"/>
            <w:vAlign w:val="center"/>
            <w:hideMark/>
          </w:tcPr>
          <w:p w14:paraId="39248CA4" w14:textId="77777777" w:rsidR="00942F89" w:rsidRPr="005952E4" w:rsidRDefault="00942F89" w:rsidP="00AD2F27">
            <w:pPr>
              <w:spacing w:after="0" w:line="240" w:lineRule="auto"/>
              <w:jc w:val="center"/>
              <w:rPr>
                <w:rFonts w:eastAsia="Times New Roman" w:cstheme="minorHAnsi"/>
                <w:b/>
                <w:bCs/>
                <w:color w:val="000000"/>
              </w:rPr>
            </w:pPr>
            <w:r w:rsidRPr="005952E4">
              <w:rPr>
                <w:rFonts w:eastAsia="Times New Roman" w:cstheme="minorHAnsi"/>
                <w:b/>
                <w:bCs/>
                <w:color w:val="000000"/>
              </w:rPr>
              <w:t>Arie (mp)</w:t>
            </w:r>
          </w:p>
        </w:tc>
      </w:tr>
      <w:tr w:rsidR="00942F89" w:rsidRPr="005952E4" w14:paraId="40634706" w14:textId="77777777" w:rsidTr="00942F89">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14:paraId="51B24DE6" w14:textId="77777777" w:rsidR="00942F89" w:rsidRPr="005952E4" w:rsidRDefault="00942F89" w:rsidP="00AD2F27">
            <w:pPr>
              <w:spacing w:after="0" w:line="240" w:lineRule="auto"/>
              <w:rPr>
                <w:rFonts w:eastAsia="Times New Roman" w:cstheme="minorHAnsi"/>
                <w:b/>
                <w:bCs/>
                <w:color w:val="000000"/>
              </w:rPr>
            </w:pPr>
            <w:r w:rsidRPr="005952E4">
              <w:rPr>
                <w:rFonts w:eastAsia="Times New Roman" w:cstheme="minorHAnsi"/>
                <w:b/>
                <w:bCs/>
                <w:color w:val="000000"/>
              </w:rPr>
              <w:t>SUBSOL</w:t>
            </w:r>
          </w:p>
        </w:tc>
      </w:tr>
      <w:tr w:rsidR="00942F89" w:rsidRPr="005952E4" w14:paraId="5F963DB8" w14:textId="77777777" w:rsidTr="00942F89">
        <w:trPr>
          <w:trHeight w:val="227"/>
          <w:jc w:val="center"/>
        </w:trPr>
        <w:tc>
          <w:tcPr>
            <w:tcW w:w="700" w:type="dxa"/>
            <w:tcBorders>
              <w:top w:val="single" w:sz="4" w:space="0" w:color="CCCCCC"/>
              <w:left w:val="nil"/>
              <w:bottom w:val="nil"/>
              <w:right w:val="nil"/>
            </w:tcBorders>
            <w:shd w:val="clear" w:color="auto" w:fill="auto"/>
            <w:vAlign w:val="center"/>
            <w:hideMark/>
          </w:tcPr>
          <w:p w14:paraId="3BA87C2F" w14:textId="77777777" w:rsidR="00942F89" w:rsidRPr="005952E4" w:rsidRDefault="00942F89" w:rsidP="00AD2F27">
            <w:pPr>
              <w:spacing w:after="0" w:line="240" w:lineRule="auto"/>
              <w:rPr>
                <w:rFonts w:eastAsia="Times New Roman" w:cstheme="minorHAnsi"/>
                <w:color w:val="000000"/>
              </w:rPr>
            </w:pPr>
            <w:r w:rsidRPr="005952E4">
              <w:rPr>
                <w:rFonts w:eastAsia="Times New Roman" w:cstheme="minorHAnsi"/>
                <w:color w:val="000000"/>
              </w:rPr>
              <w:t> </w:t>
            </w:r>
          </w:p>
        </w:tc>
        <w:tc>
          <w:tcPr>
            <w:tcW w:w="2380" w:type="dxa"/>
            <w:tcBorders>
              <w:top w:val="single" w:sz="4" w:space="0" w:color="CCCCCC"/>
              <w:left w:val="nil"/>
              <w:bottom w:val="single" w:sz="4" w:space="0" w:color="CCCCCC"/>
              <w:right w:val="nil"/>
            </w:tcBorders>
            <w:shd w:val="clear" w:color="auto" w:fill="auto"/>
            <w:vAlign w:val="center"/>
            <w:hideMark/>
          </w:tcPr>
          <w:p w14:paraId="49B0EA18" w14:textId="77777777" w:rsidR="00942F89" w:rsidRPr="005952E4" w:rsidRDefault="00942F89" w:rsidP="00AD2F27">
            <w:pPr>
              <w:spacing w:after="0" w:line="240" w:lineRule="auto"/>
              <w:rPr>
                <w:rFonts w:eastAsia="Times New Roman" w:cstheme="minorHAnsi"/>
                <w:color w:val="000000"/>
              </w:rPr>
            </w:pPr>
            <w:r w:rsidRPr="005952E4">
              <w:rPr>
                <w:rFonts w:eastAsia="Times New Roman" w:cstheme="minorHAnsi"/>
                <w:color w:val="000000"/>
              </w:rPr>
              <w:t>PARCARE REZERVOR DE INCENDIU</w:t>
            </w:r>
          </w:p>
        </w:tc>
        <w:tc>
          <w:tcPr>
            <w:tcW w:w="1420" w:type="dxa"/>
            <w:tcBorders>
              <w:top w:val="single" w:sz="4" w:space="0" w:color="CCCCCC"/>
              <w:left w:val="nil"/>
              <w:bottom w:val="single" w:sz="4" w:space="0" w:color="CCCCCC"/>
              <w:right w:val="nil"/>
            </w:tcBorders>
            <w:shd w:val="clear" w:color="auto" w:fill="auto"/>
            <w:vAlign w:val="center"/>
            <w:hideMark/>
          </w:tcPr>
          <w:p w14:paraId="23117E73" w14:textId="77777777" w:rsidR="00942F89" w:rsidRPr="005952E4" w:rsidRDefault="00942F89" w:rsidP="00AD2F27">
            <w:pPr>
              <w:spacing w:after="0" w:line="240" w:lineRule="auto"/>
              <w:jc w:val="center"/>
              <w:rPr>
                <w:rFonts w:eastAsia="Times New Roman" w:cstheme="minorHAnsi"/>
                <w:color w:val="000000"/>
              </w:rPr>
            </w:pPr>
            <w:r w:rsidRPr="005952E4">
              <w:rPr>
                <w:rFonts w:eastAsia="Times New Roman" w:cstheme="minorHAnsi"/>
                <w:color w:val="000000"/>
              </w:rPr>
              <w:t>S-01</w:t>
            </w:r>
          </w:p>
        </w:tc>
        <w:tc>
          <w:tcPr>
            <w:tcW w:w="1454" w:type="dxa"/>
            <w:tcBorders>
              <w:top w:val="single" w:sz="4" w:space="0" w:color="CCCCCC"/>
              <w:left w:val="nil"/>
              <w:bottom w:val="single" w:sz="4" w:space="0" w:color="CCCCCC"/>
              <w:right w:val="nil"/>
            </w:tcBorders>
            <w:shd w:val="clear" w:color="auto" w:fill="auto"/>
            <w:vAlign w:val="center"/>
            <w:hideMark/>
          </w:tcPr>
          <w:p w14:paraId="712CD28C" w14:textId="77777777" w:rsidR="00942F89" w:rsidRPr="005952E4" w:rsidRDefault="00942F89" w:rsidP="00AD2F27">
            <w:pPr>
              <w:spacing w:after="0" w:line="240" w:lineRule="auto"/>
              <w:jc w:val="right"/>
              <w:rPr>
                <w:rFonts w:eastAsia="Times New Roman" w:cstheme="minorHAnsi"/>
                <w:color w:val="000000"/>
              </w:rPr>
            </w:pPr>
            <w:r w:rsidRPr="005952E4">
              <w:rPr>
                <w:rFonts w:eastAsia="Times New Roman" w:cstheme="minorHAnsi"/>
                <w:color w:val="000000"/>
              </w:rPr>
              <w:t>50,00</w:t>
            </w:r>
          </w:p>
        </w:tc>
      </w:tr>
      <w:tr w:rsidR="00942F89" w:rsidRPr="005952E4" w14:paraId="068FBF4E" w14:textId="77777777" w:rsidTr="00942F89">
        <w:trPr>
          <w:trHeight w:val="227"/>
          <w:jc w:val="center"/>
        </w:trPr>
        <w:tc>
          <w:tcPr>
            <w:tcW w:w="700" w:type="dxa"/>
            <w:tcBorders>
              <w:top w:val="nil"/>
              <w:left w:val="nil"/>
              <w:bottom w:val="nil"/>
              <w:right w:val="nil"/>
            </w:tcBorders>
            <w:shd w:val="clear" w:color="auto" w:fill="auto"/>
            <w:vAlign w:val="center"/>
            <w:hideMark/>
          </w:tcPr>
          <w:p w14:paraId="21CA953C" w14:textId="77777777" w:rsidR="00942F89" w:rsidRPr="005952E4" w:rsidRDefault="00942F89" w:rsidP="00AD2F27">
            <w:pPr>
              <w:spacing w:after="0" w:line="240" w:lineRule="auto"/>
              <w:rPr>
                <w:rFonts w:eastAsia="Times New Roman" w:cstheme="minorHAnsi"/>
                <w:color w:val="000000"/>
              </w:rPr>
            </w:pPr>
            <w:r w:rsidRPr="005952E4">
              <w:rPr>
                <w:rFonts w:eastAsia="Times New Roman" w:cstheme="minorHAnsi"/>
                <w:color w:val="000000"/>
              </w:rPr>
              <w:t> </w:t>
            </w:r>
          </w:p>
        </w:tc>
        <w:tc>
          <w:tcPr>
            <w:tcW w:w="2380" w:type="dxa"/>
            <w:tcBorders>
              <w:top w:val="nil"/>
              <w:left w:val="nil"/>
              <w:bottom w:val="single" w:sz="4" w:space="0" w:color="CCCCCC"/>
              <w:right w:val="nil"/>
            </w:tcBorders>
            <w:shd w:val="clear" w:color="auto" w:fill="auto"/>
            <w:vAlign w:val="center"/>
            <w:hideMark/>
          </w:tcPr>
          <w:p w14:paraId="73CBED05" w14:textId="77777777" w:rsidR="00942F89" w:rsidRPr="005952E4" w:rsidRDefault="00942F89" w:rsidP="00AD2F27">
            <w:pPr>
              <w:spacing w:after="0" w:line="240" w:lineRule="auto"/>
              <w:rPr>
                <w:rFonts w:eastAsia="Times New Roman" w:cstheme="minorHAnsi"/>
                <w:color w:val="000000"/>
              </w:rPr>
            </w:pPr>
            <w:r w:rsidRPr="005952E4">
              <w:rPr>
                <w:rFonts w:eastAsia="Times New Roman" w:cstheme="minorHAnsi"/>
                <w:color w:val="000000"/>
              </w:rPr>
              <w:t>CAMERA POMPE</w:t>
            </w:r>
          </w:p>
        </w:tc>
        <w:tc>
          <w:tcPr>
            <w:tcW w:w="1420" w:type="dxa"/>
            <w:tcBorders>
              <w:top w:val="nil"/>
              <w:left w:val="nil"/>
              <w:bottom w:val="single" w:sz="4" w:space="0" w:color="CCCCCC"/>
              <w:right w:val="nil"/>
            </w:tcBorders>
            <w:shd w:val="clear" w:color="auto" w:fill="auto"/>
            <w:vAlign w:val="center"/>
            <w:hideMark/>
          </w:tcPr>
          <w:p w14:paraId="7150CAEE" w14:textId="77777777" w:rsidR="00942F89" w:rsidRPr="005952E4" w:rsidRDefault="00942F89" w:rsidP="00AD2F27">
            <w:pPr>
              <w:spacing w:after="0" w:line="240" w:lineRule="auto"/>
              <w:jc w:val="center"/>
              <w:rPr>
                <w:rFonts w:eastAsia="Times New Roman" w:cstheme="minorHAnsi"/>
                <w:color w:val="000000"/>
              </w:rPr>
            </w:pPr>
            <w:r w:rsidRPr="005952E4">
              <w:rPr>
                <w:rFonts w:eastAsia="Times New Roman" w:cstheme="minorHAnsi"/>
                <w:color w:val="000000"/>
              </w:rPr>
              <w:t>S-02</w:t>
            </w:r>
          </w:p>
        </w:tc>
        <w:tc>
          <w:tcPr>
            <w:tcW w:w="1454" w:type="dxa"/>
            <w:tcBorders>
              <w:top w:val="nil"/>
              <w:left w:val="nil"/>
              <w:bottom w:val="single" w:sz="4" w:space="0" w:color="CCCCCC"/>
              <w:right w:val="nil"/>
            </w:tcBorders>
            <w:shd w:val="clear" w:color="auto" w:fill="auto"/>
            <w:vAlign w:val="center"/>
            <w:hideMark/>
          </w:tcPr>
          <w:p w14:paraId="4385FEE0" w14:textId="77777777" w:rsidR="00942F89" w:rsidRPr="005952E4" w:rsidRDefault="00942F89" w:rsidP="00AD2F27">
            <w:pPr>
              <w:spacing w:after="0" w:line="240" w:lineRule="auto"/>
              <w:jc w:val="right"/>
              <w:rPr>
                <w:rFonts w:eastAsia="Times New Roman" w:cstheme="minorHAnsi"/>
                <w:color w:val="000000"/>
              </w:rPr>
            </w:pPr>
            <w:r w:rsidRPr="005952E4">
              <w:rPr>
                <w:rFonts w:eastAsia="Times New Roman" w:cstheme="minorHAnsi"/>
                <w:color w:val="000000"/>
              </w:rPr>
              <w:t>25,58</w:t>
            </w:r>
          </w:p>
        </w:tc>
      </w:tr>
      <w:tr w:rsidR="00942F89" w:rsidRPr="005952E4" w14:paraId="0C028B56" w14:textId="77777777" w:rsidTr="00942F89">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14:paraId="53AAC457" w14:textId="77777777" w:rsidR="00942F89" w:rsidRPr="005952E4" w:rsidRDefault="00942F89" w:rsidP="00AD2F27">
            <w:pPr>
              <w:spacing w:after="0" w:line="240" w:lineRule="auto"/>
              <w:rPr>
                <w:rFonts w:eastAsia="Times New Roman" w:cstheme="minorHAnsi"/>
                <w:b/>
                <w:bCs/>
                <w:color w:val="000000"/>
              </w:rPr>
            </w:pPr>
            <w:r w:rsidRPr="005952E4">
              <w:rPr>
                <w:rFonts w:eastAsia="Times New Roman" w:cstheme="minorHAnsi"/>
                <w:b/>
                <w:bCs/>
                <w:color w:val="000000"/>
              </w:rPr>
              <w:t> </w:t>
            </w:r>
          </w:p>
        </w:tc>
        <w:tc>
          <w:tcPr>
            <w:tcW w:w="2380" w:type="dxa"/>
            <w:tcBorders>
              <w:top w:val="single" w:sz="4" w:space="0" w:color="000000"/>
              <w:left w:val="nil"/>
              <w:bottom w:val="single" w:sz="4" w:space="0" w:color="000000"/>
              <w:right w:val="nil"/>
            </w:tcBorders>
            <w:shd w:val="clear" w:color="auto" w:fill="auto"/>
            <w:vAlign w:val="center"/>
            <w:hideMark/>
          </w:tcPr>
          <w:p w14:paraId="593B0F80" w14:textId="77777777" w:rsidR="00942F89" w:rsidRPr="005952E4" w:rsidRDefault="00942F89" w:rsidP="00AD2F27">
            <w:pPr>
              <w:spacing w:after="0" w:line="240" w:lineRule="auto"/>
              <w:rPr>
                <w:rFonts w:eastAsia="Times New Roman" w:cstheme="minorHAnsi"/>
                <w:b/>
                <w:bCs/>
                <w:color w:val="000000"/>
              </w:rPr>
            </w:pPr>
            <w:r w:rsidRPr="005952E4">
              <w:rPr>
                <w:rFonts w:eastAsia="Times New Roman" w:cstheme="minorHAnsi"/>
                <w:b/>
                <w:bCs/>
                <w:color w:val="000000"/>
              </w:rPr>
              <w:t> </w:t>
            </w:r>
          </w:p>
        </w:tc>
        <w:tc>
          <w:tcPr>
            <w:tcW w:w="1420" w:type="dxa"/>
            <w:tcBorders>
              <w:top w:val="single" w:sz="4" w:space="0" w:color="000000"/>
              <w:left w:val="nil"/>
              <w:bottom w:val="single" w:sz="4" w:space="0" w:color="000000"/>
              <w:right w:val="nil"/>
            </w:tcBorders>
            <w:shd w:val="clear" w:color="auto" w:fill="auto"/>
            <w:vAlign w:val="center"/>
            <w:hideMark/>
          </w:tcPr>
          <w:p w14:paraId="49CE8FCB" w14:textId="77777777" w:rsidR="00942F89" w:rsidRPr="005952E4" w:rsidRDefault="00942F89" w:rsidP="00AD2F27">
            <w:pPr>
              <w:spacing w:after="0" w:line="240" w:lineRule="auto"/>
              <w:jc w:val="center"/>
              <w:rPr>
                <w:rFonts w:eastAsia="Times New Roman" w:cstheme="minorHAnsi"/>
                <w:b/>
                <w:bCs/>
                <w:color w:val="000000"/>
              </w:rPr>
            </w:pPr>
            <w:r w:rsidRPr="005952E4">
              <w:rPr>
                <w:rFonts w:eastAsia="Times New Roman" w:cstheme="minorHAnsi"/>
                <w:b/>
                <w:bCs/>
                <w:color w:val="000000"/>
              </w:rPr>
              <w:t> </w:t>
            </w:r>
          </w:p>
        </w:tc>
        <w:tc>
          <w:tcPr>
            <w:tcW w:w="1454" w:type="dxa"/>
            <w:tcBorders>
              <w:top w:val="single" w:sz="4" w:space="0" w:color="000000"/>
              <w:left w:val="nil"/>
              <w:bottom w:val="single" w:sz="4" w:space="0" w:color="000000"/>
              <w:right w:val="nil"/>
            </w:tcBorders>
            <w:shd w:val="clear" w:color="auto" w:fill="auto"/>
            <w:vAlign w:val="center"/>
            <w:hideMark/>
          </w:tcPr>
          <w:p w14:paraId="146F46F9" w14:textId="77777777" w:rsidR="00942F89" w:rsidRPr="005952E4" w:rsidRDefault="00942F89" w:rsidP="00AD2F27">
            <w:pPr>
              <w:spacing w:after="0" w:line="240" w:lineRule="auto"/>
              <w:jc w:val="right"/>
              <w:rPr>
                <w:rFonts w:eastAsia="Times New Roman" w:cstheme="minorHAnsi"/>
                <w:b/>
                <w:bCs/>
                <w:color w:val="000000"/>
              </w:rPr>
            </w:pPr>
            <w:r w:rsidRPr="005952E4">
              <w:rPr>
                <w:rFonts w:eastAsia="Times New Roman" w:cstheme="minorHAnsi"/>
                <w:b/>
                <w:bCs/>
                <w:color w:val="000000"/>
              </w:rPr>
              <w:t>75,28 m²</w:t>
            </w:r>
          </w:p>
        </w:tc>
      </w:tr>
    </w:tbl>
    <w:p w14:paraId="52FD01FD" w14:textId="11B93C17" w:rsidR="001732E9" w:rsidRPr="007A4D49" w:rsidRDefault="001732E9" w:rsidP="001732E9">
      <w:pPr>
        <w:pStyle w:val="Standard"/>
        <w:spacing w:before="120" w:after="120"/>
        <w:ind w:firstLine="720"/>
        <w:jc w:val="both"/>
        <w:rPr>
          <w:rFonts w:asciiTheme="minorHAnsi" w:hAnsiTheme="minorHAnsi" w:cstheme="minorHAnsi"/>
          <w:b/>
          <w:bCs/>
        </w:rPr>
      </w:pPr>
      <w:proofErr w:type="spellStart"/>
      <w:r w:rsidRPr="007A4D49">
        <w:rPr>
          <w:rFonts w:asciiTheme="minorHAnsi" w:hAnsiTheme="minorHAnsi" w:cstheme="minorHAnsi"/>
          <w:b/>
          <w:bCs/>
        </w:rPr>
        <w:t>Incadrarile</w:t>
      </w:r>
      <w:proofErr w:type="spellEnd"/>
      <w:r w:rsidRPr="007A4D49">
        <w:rPr>
          <w:rFonts w:asciiTheme="minorHAnsi" w:hAnsiTheme="minorHAnsi" w:cstheme="minorHAnsi"/>
          <w:b/>
          <w:bCs/>
        </w:rPr>
        <w:t xml:space="preserve"> din punct de vedere al importantei ansamblului </w:t>
      </w:r>
      <w:proofErr w:type="spellStart"/>
      <w:r w:rsidRPr="007A4D49">
        <w:rPr>
          <w:rFonts w:asciiTheme="minorHAnsi" w:hAnsiTheme="minorHAnsi" w:cstheme="minorHAnsi"/>
          <w:b/>
          <w:bCs/>
        </w:rPr>
        <w:t>situatie</w:t>
      </w:r>
      <w:proofErr w:type="spellEnd"/>
      <w:r w:rsidRPr="007A4D49">
        <w:rPr>
          <w:rFonts w:asciiTheme="minorHAnsi" w:hAnsiTheme="minorHAnsi" w:cstheme="minorHAnsi"/>
          <w:b/>
          <w:bCs/>
        </w:rPr>
        <w:t xml:space="preserve"> propusa:</w:t>
      </w:r>
    </w:p>
    <w:p w14:paraId="4F423B6C" w14:textId="2887C42F" w:rsidR="001732E9" w:rsidRPr="007A4D49" w:rsidRDefault="007A4D49" w:rsidP="001732E9">
      <w:pPr>
        <w:spacing w:before="120" w:after="120"/>
        <w:rPr>
          <w:rFonts w:cstheme="minorHAnsi"/>
        </w:rPr>
      </w:pPr>
      <w:r w:rsidRPr="007A4D49">
        <w:rPr>
          <w:rFonts w:cstheme="minorHAnsi"/>
        </w:rPr>
        <w:t>ANEXA –</w:t>
      </w:r>
      <w:r w:rsidR="001732E9" w:rsidRPr="007A4D49">
        <w:rPr>
          <w:rFonts w:cstheme="minorHAnsi"/>
        </w:rPr>
        <w:t xml:space="preserve"> </w:t>
      </w:r>
      <w:r w:rsidRPr="007A4D49">
        <w:rPr>
          <w:rFonts w:cstheme="minorHAnsi"/>
        </w:rPr>
        <w:t>CAMERA DE POMPE SI REZERVOR DE INCENDIU</w:t>
      </w:r>
      <w:r w:rsidR="001732E9" w:rsidRPr="007A4D49">
        <w:rPr>
          <w:rFonts w:cstheme="minorHAnsi"/>
        </w:rPr>
        <w:t xml:space="preserve">: </w:t>
      </w:r>
    </w:p>
    <w:p w14:paraId="3AEE8962" w14:textId="77777777" w:rsidR="001732E9" w:rsidRPr="007A4D49" w:rsidRDefault="001732E9" w:rsidP="001732E9">
      <w:pPr>
        <w:spacing w:before="120" w:after="120"/>
        <w:rPr>
          <w:rFonts w:cstheme="minorHAnsi"/>
          <w:b/>
          <w:bCs/>
        </w:rPr>
      </w:pPr>
      <w:r w:rsidRPr="007A4D49">
        <w:rPr>
          <w:rFonts w:cstheme="minorHAnsi"/>
          <w:b/>
          <w:bCs/>
        </w:rPr>
        <w:t xml:space="preserve">CATEGORIA DE IMPORTANTA GLOBALA: C (normala) </w:t>
      </w:r>
      <w:r w:rsidRPr="007A4D49">
        <w:rPr>
          <w:rFonts w:cstheme="minorHAnsi"/>
        </w:rPr>
        <w:t>(conform regulamentului aprobat prin H.G.R. nr. 766 / 1997 (Anexa nr. 3) si metodologiei specifice aprobate prin ordin MLPAT 31/N/1995)</w:t>
      </w:r>
    </w:p>
    <w:p w14:paraId="6C1944B3" w14:textId="7B7E0F05" w:rsidR="001732E9" w:rsidRPr="007A4D49" w:rsidRDefault="001732E9" w:rsidP="001732E9">
      <w:pPr>
        <w:spacing w:before="120" w:after="120"/>
        <w:rPr>
          <w:rFonts w:cstheme="minorHAnsi"/>
          <w:b/>
          <w:bCs/>
        </w:rPr>
      </w:pPr>
      <w:r w:rsidRPr="007A4D49">
        <w:rPr>
          <w:rFonts w:cstheme="minorHAnsi"/>
          <w:b/>
          <w:bCs/>
        </w:rPr>
        <w:t xml:space="preserve">CLASA DE IMPORTANTA: II, </w:t>
      </w:r>
      <w:r w:rsidRPr="007A4D49">
        <w:rPr>
          <w:rFonts w:cstheme="minorHAnsi"/>
        </w:rPr>
        <w:t xml:space="preserve">conform tabelului 4.2 din “Cod de proiectare seismic - Partea I - Prevederi de proiectare pentru </w:t>
      </w:r>
      <w:proofErr w:type="spellStart"/>
      <w:r w:rsidRPr="007A4D49">
        <w:rPr>
          <w:rFonts w:cstheme="minorHAnsi"/>
        </w:rPr>
        <w:t>cladiri</w:t>
      </w:r>
      <w:proofErr w:type="spellEnd"/>
      <w:r w:rsidRPr="007A4D49">
        <w:rPr>
          <w:rFonts w:cstheme="minorHAnsi"/>
        </w:rPr>
        <w:t>“, indicativ P 100-1/2013</w:t>
      </w:r>
    </w:p>
    <w:p w14:paraId="206D678A" w14:textId="77777777" w:rsidR="001732E9" w:rsidRPr="007A4D49" w:rsidRDefault="001732E9" w:rsidP="001732E9">
      <w:pPr>
        <w:spacing w:before="120" w:after="120"/>
        <w:rPr>
          <w:rFonts w:cstheme="minorHAnsi"/>
          <w:b/>
          <w:bCs/>
        </w:rPr>
      </w:pPr>
      <w:r w:rsidRPr="007A4D49">
        <w:rPr>
          <w:rFonts w:cstheme="minorHAnsi"/>
          <w:b/>
          <w:bCs/>
        </w:rPr>
        <w:t>RISC DE INCENDIU: MIC</w:t>
      </w:r>
      <w:r w:rsidRPr="007A4D49">
        <w:rPr>
          <w:rFonts w:cstheme="minorHAnsi"/>
        </w:rPr>
        <w:t>, conform  P118/1999</w:t>
      </w:r>
    </w:p>
    <w:p w14:paraId="2BD639B5" w14:textId="4CB01E2A" w:rsidR="0008551F" w:rsidRPr="00B8639F" w:rsidRDefault="001732E9" w:rsidP="00B8639F">
      <w:pPr>
        <w:spacing w:before="120" w:after="120"/>
        <w:rPr>
          <w:rFonts w:cstheme="minorHAnsi"/>
          <w:b/>
          <w:bCs/>
        </w:rPr>
      </w:pPr>
      <w:r w:rsidRPr="007A4D49">
        <w:rPr>
          <w:rFonts w:cstheme="minorHAnsi"/>
          <w:b/>
          <w:bCs/>
        </w:rPr>
        <w:t>GRAD DE REZISTENTA LA FOC: II</w:t>
      </w:r>
      <w:r w:rsidRPr="007A4D49">
        <w:rPr>
          <w:rFonts w:cstheme="minorHAnsi"/>
        </w:rPr>
        <w:t>, conform  P118/1999</w:t>
      </w:r>
    </w:p>
    <w:p w14:paraId="5470ADD8" w14:textId="1B820FBF" w:rsidR="0008551F" w:rsidRPr="00B8639F" w:rsidRDefault="0008551F" w:rsidP="0008551F">
      <w:pPr>
        <w:spacing w:before="120" w:after="120"/>
        <w:ind w:right="-1"/>
        <w:rPr>
          <w:rFonts w:cstheme="minorHAnsi"/>
          <w:b/>
          <w:bCs/>
          <w:color w:val="2F5496"/>
          <w:kern w:val="32"/>
        </w:rPr>
      </w:pPr>
      <w:proofErr w:type="spellStart"/>
      <w:r w:rsidRPr="00B8639F">
        <w:rPr>
          <w:rFonts w:cstheme="minorHAnsi"/>
          <w:b/>
          <w:bCs/>
          <w:color w:val="2F5496"/>
          <w:kern w:val="32"/>
        </w:rPr>
        <w:t>Amenajari</w:t>
      </w:r>
      <w:proofErr w:type="spellEnd"/>
      <w:r w:rsidRPr="00B8639F">
        <w:rPr>
          <w:rFonts w:cstheme="minorHAnsi"/>
          <w:b/>
          <w:bCs/>
          <w:color w:val="2F5496"/>
          <w:kern w:val="32"/>
        </w:rPr>
        <w:t xml:space="preserve"> exterioare:</w:t>
      </w:r>
    </w:p>
    <w:p w14:paraId="79848EB0" w14:textId="7D3E875F" w:rsidR="00B8639F" w:rsidRPr="00B8639F" w:rsidRDefault="00B8639F" w:rsidP="00B8639F">
      <w:pPr>
        <w:autoSpaceDE w:val="0"/>
        <w:autoSpaceDN w:val="0"/>
        <w:adjustRightInd w:val="0"/>
        <w:spacing w:after="0" w:line="240" w:lineRule="auto"/>
        <w:jc w:val="left"/>
        <w:rPr>
          <w:rFonts w:ascii="Calibri" w:hAnsi="Calibri" w:cs="Calibri"/>
          <w:color w:val="000000"/>
        </w:rPr>
      </w:pPr>
      <w:proofErr w:type="spellStart"/>
      <w:r w:rsidRPr="00B8639F">
        <w:rPr>
          <w:rFonts w:ascii="Calibri" w:hAnsi="Calibri" w:cs="Calibri"/>
          <w:b/>
          <w:bCs/>
          <w:color w:val="000000"/>
        </w:rPr>
        <w:t>Lucrarile</w:t>
      </w:r>
      <w:proofErr w:type="spellEnd"/>
      <w:r w:rsidRPr="00B8639F">
        <w:rPr>
          <w:rFonts w:ascii="Calibri" w:hAnsi="Calibri" w:cs="Calibri"/>
          <w:b/>
          <w:bCs/>
          <w:color w:val="000000"/>
        </w:rPr>
        <w:t xml:space="preserve"> de amenajare exterioara presupun: </w:t>
      </w:r>
    </w:p>
    <w:p w14:paraId="6D62FE01" w14:textId="77777777" w:rsidR="00B8639F" w:rsidRPr="00B8639F" w:rsidRDefault="00B8639F" w:rsidP="00B8639F">
      <w:pPr>
        <w:autoSpaceDE w:val="0"/>
        <w:autoSpaceDN w:val="0"/>
        <w:adjustRightInd w:val="0"/>
        <w:spacing w:after="0" w:line="240" w:lineRule="auto"/>
        <w:jc w:val="left"/>
        <w:rPr>
          <w:rFonts w:ascii="Calibri" w:hAnsi="Calibri" w:cs="Calibri"/>
          <w:color w:val="000000"/>
        </w:rPr>
      </w:pPr>
      <w:r w:rsidRPr="00B8639F">
        <w:rPr>
          <w:rFonts w:ascii="Calibri" w:hAnsi="Calibri" w:cs="Calibri"/>
          <w:color w:val="000000"/>
        </w:rPr>
        <w:t xml:space="preserve">- Realizarea aleilor interioare pentru </w:t>
      </w:r>
      <w:proofErr w:type="spellStart"/>
      <w:r w:rsidRPr="00B8639F">
        <w:rPr>
          <w:rFonts w:ascii="Calibri" w:hAnsi="Calibri" w:cs="Calibri"/>
          <w:color w:val="000000"/>
        </w:rPr>
        <w:t>circulatie</w:t>
      </w:r>
      <w:proofErr w:type="spellEnd"/>
      <w:r w:rsidRPr="00B8639F">
        <w:rPr>
          <w:rFonts w:ascii="Calibri" w:hAnsi="Calibri" w:cs="Calibri"/>
          <w:color w:val="000000"/>
        </w:rPr>
        <w:t xml:space="preserve"> carosabila din proximitatea </w:t>
      </w:r>
      <w:proofErr w:type="spellStart"/>
      <w:r w:rsidRPr="00B8639F">
        <w:rPr>
          <w:rFonts w:ascii="Calibri" w:hAnsi="Calibri" w:cs="Calibri"/>
          <w:color w:val="000000"/>
        </w:rPr>
        <w:t>constructiei</w:t>
      </w:r>
      <w:proofErr w:type="spellEnd"/>
      <w:r w:rsidRPr="00B8639F">
        <w:rPr>
          <w:rFonts w:ascii="Calibri" w:hAnsi="Calibri" w:cs="Calibri"/>
          <w:color w:val="000000"/>
        </w:rPr>
        <w:t xml:space="preserve"> propuse in vederea </w:t>
      </w:r>
      <w:proofErr w:type="spellStart"/>
      <w:r w:rsidRPr="00B8639F">
        <w:rPr>
          <w:rFonts w:ascii="Calibri" w:hAnsi="Calibri" w:cs="Calibri"/>
          <w:color w:val="000000"/>
        </w:rPr>
        <w:t>racordarii</w:t>
      </w:r>
      <w:proofErr w:type="spellEnd"/>
      <w:r w:rsidRPr="00B8639F">
        <w:rPr>
          <w:rFonts w:ascii="Calibri" w:hAnsi="Calibri" w:cs="Calibri"/>
          <w:color w:val="000000"/>
        </w:rPr>
        <w:t xml:space="preserve"> acesteia la </w:t>
      </w:r>
      <w:proofErr w:type="spellStart"/>
      <w:r w:rsidRPr="00B8639F">
        <w:rPr>
          <w:rFonts w:ascii="Calibri" w:hAnsi="Calibri" w:cs="Calibri"/>
          <w:color w:val="000000"/>
        </w:rPr>
        <w:t>circulatiile</w:t>
      </w:r>
      <w:proofErr w:type="spellEnd"/>
      <w:r w:rsidRPr="00B8639F">
        <w:rPr>
          <w:rFonts w:ascii="Calibri" w:hAnsi="Calibri" w:cs="Calibri"/>
          <w:color w:val="000000"/>
        </w:rPr>
        <w:t xml:space="preserve"> interioare deja existente; </w:t>
      </w:r>
    </w:p>
    <w:p w14:paraId="09B7672D" w14:textId="77777777" w:rsidR="00B8639F" w:rsidRPr="00B8639F" w:rsidRDefault="00B8639F" w:rsidP="00B8639F">
      <w:pPr>
        <w:autoSpaceDE w:val="0"/>
        <w:autoSpaceDN w:val="0"/>
        <w:adjustRightInd w:val="0"/>
        <w:spacing w:after="0" w:line="240" w:lineRule="auto"/>
        <w:jc w:val="left"/>
        <w:rPr>
          <w:rFonts w:ascii="Calibri" w:hAnsi="Calibri" w:cs="Calibri"/>
          <w:color w:val="000000"/>
        </w:rPr>
      </w:pPr>
      <w:r w:rsidRPr="00B8639F">
        <w:rPr>
          <w:rFonts w:ascii="Calibri" w:hAnsi="Calibri" w:cs="Calibri"/>
          <w:color w:val="000000"/>
        </w:rPr>
        <w:t xml:space="preserve">- Amenajarea de spatii verzi plantate; </w:t>
      </w:r>
    </w:p>
    <w:p w14:paraId="5BFDD1BC" w14:textId="77777777" w:rsidR="00B8639F" w:rsidRPr="00B8639F" w:rsidRDefault="00B8639F" w:rsidP="00B8639F">
      <w:pPr>
        <w:autoSpaceDE w:val="0"/>
        <w:autoSpaceDN w:val="0"/>
        <w:adjustRightInd w:val="0"/>
        <w:spacing w:after="0" w:line="240" w:lineRule="auto"/>
        <w:jc w:val="left"/>
        <w:rPr>
          <w:rFonts w:ascii="Calibri" w:hAnsi="Calibri" w:cs="Calibri"/>
          <w:color w:val="000000"/>
        </w:rPr>
      </w:pPr>
      <w:r w:rsidRPr="00B8639F">
        <w:rPr>
          <w:rFonts w:ascii="Calibri" w:hAnsi="Calibri" w:cs="Calibri"/>
          <w:color w:val="000000"/>
        </w:rPr>
        <w:t xml:space="preserve">- Sistematizarea terenului din proximitatea </w:t>
      </w:r>
      <w:proofErr w:type="spellStart"/>
      <w:r w:rsidRPr="00B8639F">
        <w:rPr>
          <w:rFonts w:ascii="Calibri" w:hAnsi="Calibri" w:cs="Calibri"/>
          <w:color w:val="000000"/>
        </w:rPr>
        <w:t>constructiei</w:t>
      </w:r>
      <w:proofErr w:type="spellEnd"/>
      <w:r w:rsidRPr="00B8639F">
        <w:rPr>
          <w:rFonts w:ascii="Calibri" w:hAnsi="Calibri" w:cs="Calibri"/>
          <w:color w:val="000000"/>
        </w:rPr>
        <w:t xml:space="preserve"> propuse. </w:t>
      </w:r>
    </w:p>
    <w:p w14:paraId="6C71D22C" w14:textId="77777777" w:rsidR="00A56ABB" w:rsidRPr="002E4A9A" w:rsidRDefault="00A56ABB" w:rsidP="00F9337D">
      <w:pPr>
        <w:tabs>
          <w:tab w:val="decimal" w:pos="720"/>
        </w:tabs>
        <w:spacing w:line="200" w:lineRule="atLeast"/>
        <w:ind w:right="-2"/>
        <w:rPr>
          <w:color w:val="000000"/>
          <w:highlight w:val="yellow"/>
        </w:rPr>
      </w:pPr>
    </w:p>
    <w:p w14:paraId="7E5CDF94" w14:textId="697594CE" w:rsidR="008A1978" w:rsidRPr="00256758" w:rsidRDefault="00FF2DB6" w:rsidP="00F1166D">
      <w:pPr>
        <w:pStyle w:val="Titlu3"/>
      </w:pPr>
      <w:r w:rsidRPr="00256758">
        <w:lastRenderedPageBreak/>
        <w:t>3</w:t>
      </w:r>
      <w:r w:rsidR="008A1978" w:rsidRPr="00256758">
        <w:t>.2</w:t>
      </w:r>
      <w:r w:rsidR="002D71F9" w:rsidRPr="00256758">
        <w:tab/>
      </w:r>
      <w:r w:rsidR="008A1978" w:rsidRPr="00256758">
        <w:t xml:space="preserve"> </w:t>
      </w:r>
      <w:r w:rsidR="00D91E0E" w:rsidRPr="00256758">
        <w:t xml:space="preserve">Justificare </w:t>
      </w:r>
      <w:proofErr w:type="spellStart"/>
      <w:r w:rsidR="00D91E0E" w:rsidRPr="00256758">
        <w:t>necesitatii</w:t>
      </w:r>
      <w:proofErr w:type="spellEnd"/>
      <w:r w:rsidR="00D91E0E" w:rsidRPr="00256758">
        <w:t xml:space="preserve"> proiectului</w:t>
      </w:r>
    </w:p>
    <w:p w14:paraId="1C925A8F" w14:textId="77777777" w:rsidR="00963A28" w:rsidRPr="00963A28" w:rsidRDefault="00963A28" w:rsidP="00963A28">
      <w:pPr>
        <w:autoSpaceDE w:val="0"/>
        <w:autoSpaceDN w:val="0"/>
        <w:adjustRightInd w:val="0"/>
        <w:spacing w:after="0" w:line="240" w:lineRule="auto"/>
        <w:ind w:firstLine="720"/>
        <w:jc w:val="left"/>
        <w:rPr>
          <w:rFonts w:ascii="Calibri" w:hAnsi="Calibri" w:cs="Calibri"/>
          <w:color w:val="000000"/>
        </w:rPr>
      </w:pPr>
      <w:r w:rsidRPr="00963A28">
        <w:rPr>
          <w:rFonts w:ascii="Calibri" w:hAnsi="Calibri" w:cs="Calibri"/>
          <w:color w:val="000000"/>
        </w:rPr>
        <w:t xml:space="preserve">Spitalul </w:t>
      </w:r>
      <w:proofErr w:type="spellStart"/>
      <w:r w:rsidRPr="00963A28">
        <w:rPr>
          <w:rFonts w:ascii="Calibri" w:hAnsi="Calibri" w:cs="Calibri"/>
          <w:color w:val="000000"/>
        </w:rPr>
        <w:t>Judetean</w:t>
      </w:r>
      <w:proofErr w:type="spellEnd"/>
      <w:r w:rsidRPr="00963A28">
        <w:rPr>
          <w:rFonts w:ascii="Calibri" w:hAnsi="Calibri" w:cs="Calibri"/>
          <w:color w:val="000000"/>
        </w:rPr>
        <w:t xml:space="preserve"> de Urgenta </w:t>
      </w:r>
      <w:proofErr w:type="spellStart"/>
      <w:r w:rsidRPr="00963A28">
        <w:rPr>
          <w:rFonts w:ascii="Calibri" w:hAnsi="Calibri" w:cs="Calibri"/>
          <w:color w:val="000000"/>
        </w:rPr>
        <w:t>Targoviste</w:t>
      </w:r>
      <w:proofErr w:type="spellEnd"/>
      <w:r w:rsidRPr="00963A28">
        <w:rPr>
          <w:rFonts w:ascii="Calibri" w:hAnsi="Calibri" w:cs="Calibri"/>
          <w:color w:val="000000"/>
        </w:rPr>
        <w:t xml:space="preserve"> se confrunta cu un mare deficit de locuri de parcare. Persoanele care </w:t>
      </w:r>
      <w:proofErr w:type="spellStart"/>
      <w:r w:rsidRPr="00963A28">
        <w:rPr>
          <w:rFonts w:ascii="Calibri" w:hAnsi="Calibri" w:cs="Calibri"/>
          <w:color w:val="000000"/>
        </w:rPr>
        <w:t>apeleaza</w:t>
      </w:r>
      <w:proofErr w:type="spellEnd"/>
      <w:r w:rsidRPr="00963A28">
        <w:rPr>
          <w:rFonts w:ascii="Calibri" w:hAnsi="Calibri" w:cs="Calibri"/>
          <w:color w:val="000000"/>
        </w:rPr>
        <w:t xml:space="preserve"> la serviciile oferite de unitatea spitaliceasca vin aici cu </w:t>
      </w:r>
      <w:proofErr w:type="spellStart"/>
      <w:r w:rsidRPr="00963A28">
        <w:rPr>
          <w:rFonts w:ascii="Calibri" w:hAnsi="Calibri" w:cs="Calibri"/>
          <w:color w:val="000000"/>
        </w:rPr>
        <w:t>masina</w:t>
      </w:r>
      <w:proofErr w:type="spellEnd"/>
      <w:r w:rsidRPr="00963A28">
        <w:rPr>
          <w:rFonts w:ascii="Calibri" w:hAnsi="Calibri" w:cs="Calibri"/>
          <w:color w:val="000000"/>
        </w:rPr>
        <w:t xml:space="preserve"> personala, cu </w:t>
      </w:r>
      <w:proofErr w:type="spellStart"/>
      <w:r w:rsidRPr="00963A28">
        <w:rPr>
          <w:rFonts w:ascii="Calibri" w:hAnsi="Calibri" w:cs="Calibri"/>
          <w:color w:val="000000"/>
        </w:rPr>
        <w:t>masini</w:t>
      </w:r>
      <w:proofErr w:type="spellEnd"/>
      <w:r w:rsidRPr="00963A28">
        <w:rPr>
          <w:rFonts w:ascii="Calibri" w:hAnsi="Calibri" w:cs="Calibri"/>
          <w:color w:val="000000"/>
        </w:rPr>
        <w:t xml:space="preserve"> conduse de </w:t>
      </w:r>
      <w:proofErr w:type="spellStart"/>
      <w:r w:rsidRPr="00963A28">
        <w:rPr>
          <w:rFonts w:ascii="Calibri" w:hAnsi="Calibri" w:cs="Calibri"/>
          <w:color w:val="000000"/>
        </w:rPr>
        <w:t>apartinatori</w:t>
      </w:r>
      <w:proofErr w:type="spellEnd"/>
      <w:r w:rsidRPr="00963A28">
        <w:rPr>
          <w:rFonts w:ascii="Calibri" w:hAnsi="Calibri" w:cs="Calibri"/>
          <w:color w:val="000000"/>
        </w:rPr>
        <w:t xml:space="preserve">, cu mijloace de transport in comun sau cu mijloace de transport – servicii taxi. </w:t>
      </w:r>
    </w:p>
    <w:p w14:paraId="35A8DD77" w14:textId="77777777" w:rsidR="00963A28" w:rsidRPr="00963A28" w:rsidRDefault="00963A28" w:rsidP="00963A28">
      <w:pPr>
        <w:autoSpaceDE w:val="0"/>
        <w:autoSpaceDN w:val="0"/>
        <w:adjustRightInd w:val="0"/>
        <w:spacing w:after="0" w:line="240" w:lineRule="auto"/>
        <w:jc w:val="left"/>
        <w:rPr>
          <w:rFonts w:ascii="Calibri" w:hAnsi="Calibri" w:cs="Calibri"/>
          <w:color w:val="000000"/>
        </w:rPr>
      </w:pPr>
      <w:r w:rsidRPr="00963A28">
        <w:rPr>
          <w:rFonts w:ascii="Calibri" w:hAnsi="Calibri" w:cs="Calibri"/>
          <w:color w:val="000000"/>
        </w:rPr>
        <w:t xml:space="preserve">In fiecare dintre </w:t>
      </w:r>
      <w:proofErr w:type="spellStart"/>
      <w:r w:rsidRPr="00963A28">
        <w:rPr>
          <w:rFonts w:ascii="Calibri" w:hAnsi="Calibri" w:cs="Calibri"/>
          <w:color w:val="000000"/>
        </w:rPr>
        <w:t>situatiile</w:t>
      </w:r>
      <w:proofErr w:type="spellEnd"/>
      <w:r w:rsidRPr="00963A28">
        <w:rPr>
          <w:rFonts w:ascii="Calibri" w:hAnsi="Calibri" w:cs="Calibri"/>
          <w:color w:val="000000"/>
        </w:rPr>
        <w:t xml:space="preserve"> prezentate apar diverse </w:t>
      </w:r>
      <w:proofErr w:type="spellStart"/>
      <w:r w:rsidRPr="00963A28">
        <w:rPr>
          <w:rFonts w:ascii="Calibri" w:hAnsi="Calibri" w:cs="Calibri"/>
          <w:color w:val="000000"/>
        </w:rPr>
        <w:t>dificultati</w:t>
      </w:r>
      <w:proofErr w:type="spellEnd"/>
      <w:r w:rsidRPr="00963A28">
        <w:rPr>
          <w:rFonts w:ascii="Calibri" w:hAnsi="Calibri" w:cs="Calibri"/>
          <w:color w:val="000000"/>
        </w:rPr>
        <w:t xml:space="preserve">, de la distanta </w:t>
      </w:r>
      <w:proofErr w:type="spellStart"/>
      <w:r w:rsidRPr="00963A28">
        <w:rPr>
          <w:rFonts w:ascii="Calibri" w:hAnsi="Calibri" w:cs="Calibri"/>
          <w:color w:val="000000"/>
        </w:rPr>
        <w:t>statiei</w:t>
      </w:r>
      <w:proofErr w:type="spellEnd"/>
      <w:r w:rsidRPr="00963A28">
        <w:rPr>
          <w:rFonts w:ascii="Calibri" w:hAnsi="Calibri" w:cs="Calibri"/>
          <w:color w:val="000000"/>
        </w:rPr>
        <w:t xml:space="preserve"> de oprire a mijlocului de transport, la parcarea in afara </w:t>
      </w:r>
      <w:proofErr w:type="spellStart"/>
      <w:r w:rsidRPr="00963A28">
        <w:rPr>
          <w:rFonts w:ascii="Calibri" w:hAnsi="Calibri" w:cs="Calibri"/>
          <w:color w:val="000000"/>
        </w:rPr>
        <w:t>unitatii</w:t>
      </w:r>
      <w:proofErr w:type="spellEnd"/>
      <w:r w:rsidRPr="00963A28">
        <w:rPr>
          <w:rFonts w:ascii="Calibri" w:hAnsi="Calibri" w:cs="Calibri"/>
          <w:color w:val="000000"/>
        </w:rPr>
        <w:t xml:space="preserve"> </w:t>
      </w:r>
      <w:proofErr w:type="spellStart"/>
      <w:r w:rsidRPr="00963A28">
        <w:rPr>
          <w:rFonts w:ascii="Calibri" w:hAnsi="Calibri" w:cs="Calibri"/>
          <w:color w:val="000000"/>
        </w:rPr>
        <w:t>spitalicesti</w:t>
      </w:r>
      <w:proofErr w:type="spellEnd"/>
      <w:r w:rsidRPr="00963A28">
        <w:rPr>
          <w:rFonts w:ascii="Calibri" w:hAnsi="Calibri" w:cs="Calibri"/>
          <w:color w:val="000000"/>
        </w:rPr>
        <w:t xml:space="preserve"> a </w:t>
      </w:r>
      <w:proofErr w:type="spellStart"/>
      <w:r w:rsidRPr="00963A28">
        <w:rPr>
          <w:rFonts w:ascii="Calibri" w:hAnsi="Calibri" w:cs="Calibri"/>
          <w:color w:val="000000"/>
        </w:rPr>
        <w:t>masinii</w:t>
      </w:r>
      <w:proofErr w:type="spellEnd"/>
      <w:r w:rsidRPr="00963A28">
        <w:rPr>
          <w:rFonts w:ascii="Calibri" w:hAnsi="Calibri" w:cs="Calibri"/>
          <w:color w:val="000000"/>
        </w:rPr>
        <w:t xml:space="preserve"> personale. Rezolvarea acestor </w:t>
      </w:r>
      <w:proofErr w:type="spellStart"/>
      <w:r w:rsidRPr="00963A28">
        <w:rPr>
          <w:rFonts w:ascii="Calibri" w:hAnsi="Calibri" w:cs="Calibri"/>
          <w:color w:val="000000"/>
        </w:rPr>
        <w:t>situatii</w:t>
      </w:r>
      <w:proofErr w:type="spellEnd"/>
      <w:r w:rsidRPr="00963A28">
        <w:rPr>
          <w:rFonts w:ascii="Calibri" w:hAnsi="Calibri" w:cs="Calibri"/>
          <w:color w:val="000000"/>
        </w:rPr>
        <w:t xml:space="preserve"> </w:t>
      </w:r>
      <w:proofErr w:type="spellStart"/>
      <w:r w:rsidRPr="00963A28">
        <w:rPr>
          <w:rFonts w:ascii="Calibri" w:hAnsi="Calibri" w:cs="Calibri"/>
          <w:color w:val="000000"/>
        </w:rPr>
        <w:t>neplacute</w:t>
      </w:r>
      <w:proofErr w:type="spellEnd"/>
      <w:r w:rsidRPr="00963A28">
        <w:rPr>
          <w:rFonts w:ascii="Calibri" w:hAnsi="Calibri" w:cs="Calibri"/>
          <w:color w:val="000000"/>
        </w:rPr>
        <w:t xml:space="preserve"> conduce la justificarea </w:t>
      </w:r>
      <w:proofErr w:type="spellStart"/>
      <w:r w:rsidRPr="00963A28">
        <w:rPr>
          <w:rFonts w:ascii="Calibri" w:hAnsi="Calibri" w:cs="Calibri"/>
          <w:color w:val="000000"/>
        </w:rPr>
        <w:t>necesitatii</w:t>
      </w:r>
      <w:proofErr w:type="spellEnd"/>
      <w:r w:rsidRPr="00963A28">
        <w:rPr>
          <w:rFonts w:ascii="Calibri" w:hAnsi="Calibri" w:cs="Calibri"/>
          <w:color w:val="000000"/>
        </w:rPr>
        <w:t xml:space="preserve"> </w:t>
      </w:r>
      <w:proofErr w:type="spellStart"/>
      <w:r w:rsidRPr="00963A28">
        <w:rPr>
          <w:rFonts w:ascii="Calibri" w:hAnsi="Calibri" w:cs="Calibri"/>
          <w:color w:val="000000"/>
        </w:rPr>
        <w:t>realizarii</w:t>
      </w:r>
      <w:proofErr w:type="spellEnd"/>
      <w:r w:rsidRPr="00963A28">
        <w:rPr>
          <w:rFonts w:ascii="Calibri" w:hAnsi="Calibri" w:cs="Calibri"/>
          <w:color w:val="000000"/>
        </w:rPr>
        <w:t xml:space="preserve"> proiectului. </w:t>
      </w:r>
    </w:p>
    <w:p w14:paraId="58861F63" w14:textId="132873A1" w:rsidR="00963A28" w:rsidRPr="002E4A9A" w:rsidRDefault="00963A28" w:rsidP="00963A28">
      <w:pPr>
        <w:pStyle w:val="Standard"/>
        <w:ind w:firstLine="567"/>
        <w:jc w:val="both"/>
        <w:rPr>
          <w:rFonts w:cstheme="minorHAnsi"/>
        </w:rPr>
      </w:pPr>
      <w:r w:rsidRPr="00963A28">
        <w:rPr>
          <w:rFonts w:ascii="Calibri" w:eastAsiaTheme="minorHAnsi" w:hAnsi="Calibri" w:cs="Calibri"/>
          <w:color w:val="000000"/>
          <w:kern w:val="0"/>
          <w:sz w:val="22"/>
          <w:szCs w:val="22"/>
          <w:lang w:eastAsia="en-US"/>
        </w:rPr>
        <w:t xml:space="preserve">Asigurarea unor </w:t>
      </w:r>
      <w:proofErr w:type="spellStart"/>
      <w:r w:rsidRPr="00963A28">
        <w:rPr>
          <w:rFonts w:ascii="Calibri" w:eastAsiaTheme="minorHAnsi" w:hAnsi="Calibri" w:cs="Calibri"/>
          <w:color w:val="000000"/>
          <w:kern w:val="0"/>
          <w:sz w:val="22"/>
          <w:szCs w:val="22"/>
          <w:lang w:eastAsia="en-US"/>
        </w:rPr>
        <w:t>conditii</w:t>
      </w:r>
      <w:proofErr w:type="spellEnd"/>
      <w:r w:rsidRPr="00963A28">
        <w:rPr>
          <w:rFonts w:ascii="Calibri" w:eastAsiaTheme="minorHAnsi" w:hAnsi="Calibri" w:cs="Calibri"/>
          <w:color w:val="000000"/>
          <w:kern w:val="0"/>
          <w:sz w:val="22"/>
          <w:szCs w:val="22"/>
          <w:lang w:eastAsia="en-US"/>
        </w:rPr>
        <w:t xml:space="preserve"> optime de </w:t>
      </w:r>
      <w:proofErr w:type="spellStart"/>
      <w:r w:rsidRPr="00963A28">
        <w:rPr>
          <w:rFonts w:ascii="Calibri" w:eastAsiaTheme="minorHAnsi" w:hAnsi="Calibri" w:cs="Calibri"/>
          <w:color w:val="000000"/>
          <w:kern w:val="0"/>
          <w:sz w:val="22"/>
          <w:szCs w:val="22"/>
          <w:lang w:eastAsia="en-US"/>
        </w:rPr>
        <w:t>desfasurare</w:t>
      </w:r>
      <w:proofErr w:type="spellEnd"/>
      <w:r w:rsidRPr="00963A28">
        <w:rPr>
          <w:rFonts w:ascii="Calibri" w:eastAsiaTheme="minorHAnsi" w:hAnsi="Calibri" w:cs="Calibri"/>
          <w:color w:val="000000"/>
          <w:kern w:val="0"/>
          <w:sz w:val="22"/>
          <w:szCs w:val="22"/>
          <w:lang w:eastAsia="en-US"/>
        </w:rPr>
        <w:t xml:space="preserve"> a </w:t>
      </w:r>
      <w:proofErr w:type="spellStart"/>
      <w:r w:rsidRPr="00963A28">
        <w:rPr>
          <w:rFonts w:ascii="Calibri" w:eastAsiaTheme="minorHAnsi" w:hAnsi="Calibri" w:cs="Calibri"/>
          <w:color w:val="000000"/>
          <w:kern w:val="0"/>
          <w:sz w:val="22"/>
          <w:szCs w:val="22"/>
          <w:lang w:eastAsia="en-US"/>
        </w:rPr>
        <w:t>activitatilor</w:t>
      </w:r>
      <w:proofErr w:type="spellEnd"/>
      <w:r w:rsidRPr="00963A28">
        <w:rPr>
          <w:rFonts w:ascii="Calibri" w:eastAsiaTheme="minorHAnsi" w:hAnsi="Calibri" w:cs="Calibri"/>
          <w:color w:val="000000"/>
          <w:kern w:val="0"/>
          <w:sz w:val="22"/>
          <w:szCs w:val="22"/>
          <w:lang w:eastAsia="en-US"/>
        </w:rPr>
        <w:t xml:space="preserve"> zilnice pentru personalul </w:t>
      </w:r>
      <w:proofErr w:type="spellStart"/>
      <w:r w:rsidRPr="00963A28">
        <w:rPr>
          <w:rFonts w:ascii="Calibri" w:eastAsiaTheme="minorHAnsi" w:hAnsi="Calibri" w:cs="Calibri"/>
          <w:color w:val="000000"/>
          <w:kern w:val="0"/>
          <w:sz w:val="22"/>
          <w:szCs w:val="22"/>
          <w:lang w:eastAsia="en-US"/>
        </w:rPr>
        <w:t>unitatii</w:t>
      </w:r>
      <w:proofErr w:type="spellEnd"/>
      <w:r w:rsidRPr="00963A28">
        <w:rPr>
          <w:rFonts w:ascii="Calibri" w:eastAsiaTheme="minorHAnsi" w:hAnsi="Calibri" w:cs="Calibri"/>
          <w:color w:val="000000"/>
          <w:kern w:val="0"/>
          <w:sz w:val="22"/>
          <w:szCs w:val="22"/>
          <w:lang w:eastAsia="en-US"/>
        </w:rPr>
        <w:t xml:space="preserve"> </w:t>
      </w:r>
      <w:proofErr w:type="spellStart"/>
      <w:r w:rsidRPr="00963A28">
        <w:rPr>
          <w:rFonts w:ascii="Calibri" w:eastAsiaTheme="minorHAnsi" w:hAnsi="Calibri" w:cs="Calibri"/>
          <w:color w:val="000000"/>
          <w:kern w:val="0"/>
          <w:sz w:val="22"/>
          <w:szCs w:val="22"/>
          <w:lang w:eastAsia="en-US"/>
        </w:rPr>
        <w:t>spitalicesti</w:t>
      </w:r>
      <w:proofErr w:type="spellEnd"/>
      <w:r w:rsidRPr="00963A28">
        <w:rPr>
          <w:rFonts w:ascii="Calibri" w:eastAsiaTheme="minorHAnsi" w:hAnsi="Calibri" w:cs="Calibri"/>
          <w:color w:val="000000"/>
          <w:kern w:val="0"/>
          <w:sz w:val="22"/>
          <w:szCs w:val="22"/>
          <w:lang w:eastAsia="en-US"/>
        </w:rPr>
        <w:t xml:space="preserve">, asigurarea unor </w:t>
      </w:r>
      <w:proofErr w:type="spellStart"/>
      <w:r w:rsidRPr="00963A28">
        <w:rPr>
          <w:rFonts w:ascii="Calibri" w:eastAsiaTheme="minorHAnsi" w:hAnsi="Calibri" w:cs="Calibri"/>
          <w:color w:val="000000"/>
          <w:kern w:val="0"/>
          <w:sz w:val="22"/>
          <w:szCs w:val="22"/>
          <w:lang w:eastAsia="en-US"/>
        </w:rPr>
        <w:t>conditii</w:t>
      </w:r>
      <w:proofErr w:type="spellEnd"/>
      <w:r w:rsidRPr="00963A28">
        <w:rPr>
          <w:rFonts w:ascii="Calibri" w:eastAsiaTheme="minorHAnsi" w:hAnsi="Calibri" w:cs="Calibri"/>
          <w:color w:val="000000"/>
          <w:kern w:val="0"/>
          <w:sz w:val="22"/>
          <w:szCs w:val="22"/>
          <w:lang w:eastAsia="en-US"/>
        </w:rPr>
        <w:t xml:space="preserve"> practice de acces in curtea Spitalului si nu in ultimul </w:t>
      </w:r>
      <w:proofErr w:type="spellStart"/>
      <w:r w:rsidRPr="00963A28">
        <w:rPr>
          <w:rFonts w:ascii="Calibri" w:eastAsiaTheme="minorHAnsi" w:hAnsi="Calibri" w:cs="Calibri"/>
          <w:color w:val="000000"/>
          <w:kern w:val="0"/>
          <w:sz w:val="22"/>
          <w:szCs w:val="22"/>
          <w:lang w:eastAsia="en-US"/>
        </w:rPr>
        <w:t>rand</w:t>
      </w:r>
      <w:proofErr w:type="spellEnd"/>
      <w:r w:rsidRPr="00963A28">
        <w:rPr>
          <w:rFonts w:ascii="Calibri" w:eastAsiaTheme="minorHAnsi" w:hAnsi="Calibri" w:cs="Calibri"/>
          <w:color w:val="000000"/>
          <w:kern w:val="0"/>
          <w:sz w:val="22"/>
          <w:szCs w:val="22"/>
          <w:lang w:eastAsia="en-US"/>
        </w:rPr>
        <w:t xml:space="preserve"> asigurarea confortului psihic al pacientului si/sau </w:t>
      </w:r>
      <w:proofErr w:type="spellStart"/>
      <w:r w:rsidRPr="00963A28">
        <w:rPr>
          <w:rFonts w:ascii="Calibri" w:eastAsiaTheme="minorHAnsi" w:hAnsi="Calibri" w:cs="Calibri"/>
          <w:color w:val="000000"/>
          <w:kern w:val="0"/>
          <w:sz w:val="22"/>
          <w:szCs w:val="22"/>
          <w:lang w:eastAsia="en-US"/>
        </w:rPr>
        <w:t>apartinatorului</w:t>
      </w:r>
      <w:proofErr w:type="spellEnd"/>
      <w:r w:rsidRPr="00963A28">
        <w:rPr>
          <w:rFonts w:ascii="Calibri" w:eastAsiaTheme="minorHAnsi" w:hAnsi="Calibri" w:cs="Calibri"/>
          <w:color w:val="000000"/>
          <w:kern w:val="0"/>
          <w:sz w:val="22"/>
          <w:szCs w:val="22"/>
          <w:lang w:eastAsia="en-US"/>
        </w:rPr>
        <w:t xml:space="preserve">, din punct de vedere al </w:t>
      </w:r>
      <w:proofErr w:type="spellStart"/>
      <w:r w:rsidRPr="00963A28">
        <w:rPr>
          <w:rFonts w:ascii="Calibri" w:eastAsiaTheme="minorHAnsi" w:hAnsi="Calibri" w:cs="Calibri"/>
          <w:color w:val="000000"/>
          <w:kern w:val="0"/>
          <w:sz w:val="22"/>
          <w:szCs w:val="22"/>
          <w:lang w:eastAsia="en-US"/>
        </w:rPr>
        <w:t>rezolvarii</w:t>
      </w:r>
      <w:proofErr w:type="spellEnd"/>
      <w:r w:rsidRPr="00963A28">
        <w:rPr>
          <w:rFonts w:ascii="Calibri" w:eastAsiaTheme="minorHAnsi" w:hAnsi="Calibri" w:cs="Calibri"/>
          <w:color w:val="000000"/>
          <w:kern w:val="0"/>
          <w:sz w:val="22"/>
          <w:szCs w:val="22"/>
          <w:lang w:eastAsia="en-US"/>
        </w:rPr>
        <w:t xml:space="preserve"> problemei </w:t>
      </w:r>
      <w:proofErr w:type="spellStart"/>
      <w:r w:rsidRPr="00963A28">
        <w:rPr>
          <w:rFonts w:ascii="Calibri" w:eastAsiaTheme="minorHAnsi" w:hAnsi="Calibri" w:cs="Calibri"/>
          <w:color w:val="000000"/>
          <w:kern w:val="0"/>
          <w:sz w:val="22"/>
          <w:szCs w:val="22"/>
          <w:lang w:eastAsia="en-US"/>
        </w:rPr>
        <w:t>parcarii</w:t>
      </w:r>
      <w:proofErr w:type="spellEnd"/>
      <w:r w:rsidRPr="00963A28">
        <w:rPr>
          <w:rFonts w:ascii="Calibri" w:eastAsiaTheme="minorHAnsi" w:hAnsi="Calibri" w:cs="Calibri"/>
          <w:color w:val="000000"/>
          <w:kern w:val="0"/>
          <w:sz w:val="22"/>
          <w:szCs w:val="22"/>
          <w:lang w:eastAsia="en-US"/>
        </w:rPr>
        <w:t xml:space="preserve"> autoturismului justifica pe deplin necesitatea </w:t>
      </w:r>
      <w:proofErr w:type="spellStart"/>
      <w:r w:rsidRPr="00963A28">
        <w:rPr>
          <w:rFonts w:ascii="Calibri" w:eastAsiaTheme="minorHAnsi" w:hAnsi="Calibri" w:cs="Calibri"/>
          <w:color w:val="000000"/>
          <w:kern w:val="0"/>
          <w:sz w:val="22"/>
          <w:szCs w:val="22"/>
          <w:lang w:eastAsia="en-US"/>
        </w:rPr>
        <w:t>realizarii</w:t>
      </w:r>
      <w:proofErr w:type="spellEnd"/>
      <w:r w:rsidRPr="00963A28">
        <w:rPr>
          <w:rFonts w:ascii="Calibri" w:eastAsiaTheme="minorHAnsi" w:hAnsi="Calibri" w:cs="Calibri"/>
          <w:color w:val="000000"/>
          <w:kern w:val="0"/>
          <w:sz w:val="22"/>
          <w:szCs w:val="22"/>
          <w:lang w:eastAsia="en-US"/>
        </w:rPr>
        <w:t xml:space="preserve"> si </w:t>
      </w:r>
      <w:proofErr w:type="spellStart"/>
      <w:r w:rsidRPr="00963A28">
        <w:rPr>
          <w:rFonts w:ascii="Calibri" w:eastAsiaTheme="minorHAnsi" w:hAnsi="Calibri" w:cs="Calibri"/>
          <w:color w:val="000000"/>
          <w:kern w:val="0"/>
          <w:sz w:val="22"/>
          <w:szCs w:val="22"/>
          <w:lang w:eastAsia="en-US"/>
        </w:rPr>
        <w:t>implementarii</w:t>
      </w:r>
      <w:proofErr w:type="spellEnd"/>
      <w:r w:rsidRPr="00963A28">
        <w:rPr>
          <w:rFonts w:ascii="Calibri" w:eastAsiaTheme="minorHAnsi" w:hAnsi="Calibri" w:cs="Calibri"/>
          <w:color w:val="000000"/>
          <w:kern w:val="0"/>
          <w:sz w:val="22"/>
          <w:szCs w:val="22"/>
          <w:lang w:eastAsia="en-US"/>
        </w:rPr>
        <w:t xml:space="preserve"> proiectului. </w:t>
      </w:r>
    </w:p>
    <w:p w14:paraId="4F6A1A84" w14:textId="5E6278BC" w:rsidR="003D2DED" w:rsidRPr="00963A28" w:rsidRDefault="00FF2DB6" w:rsidP="004A5029">
      <w:pPr>
        <w:pStyle w:val="Titlu3"/>
      </w:pPr>
      <w:r w:rsidRPr="00963A28">
        <w:t>3</w:t>
      </w:r>
      <w:r w:rsidR="008A1978" w:rsidRPr="00963A28">
        <w:t>.3</w:t>
      </w:r>
      <w:r w:rsidR="00604B11" w:rsidRPr="00963A28">
        <w:t xml:space="preserve"> </w:t>
      </w:r>
      <w:r w:rsidR="002D71F9" w:rsidRPr="00963A28">
        <w:tab/>
      </w:r>
      <w:r w:rsidR="00D91E0E" w:rsidRPr="00963A28">
        <w:t xml:space="preserve">Valoarea </w:t>
      </w:r>
      <w:proofErr w:type="spellStart"/>
      <w:r w:rsidR="00D91E0E" w:rsidRPr="00963A28">
        <w:t>investitiei</w:t>
      </w:r>
      <w:proofErr w:type="spellEnd"/>
    </w:p>
    <w:p w14:paraId="6F03D0F6" w14:textId="71F62B21" w:rsidR="00B57569" w:rsidRPr="0007014D" w:rsidRDefault="00B57569" w:rsidP="00B57569">
      <w:pPr>
        <w:spacing w:line="240" w:lineRule="auto"/>
      </w:pPr>
      <w:r w:rsidRPr="0007014D">
        <w:t xml:space="preserve">Valoarea totala a </w:t>
      </w:r>
      <w:proofErr w:type="spellStart"/>
      <w:r w:rsidRPr="0007014D">
        <w:t>lucrarilor</w:t>
      </w:r>
      <w:proofErr w:type="spellEnd"/>
      <w:r w:rsidRPr="0007014D">
        <w:t xml:space="preserve">, inclusiv TVA, este de </w:t>
      </w:r>
      <w:r w:rsidR="00AB7873" w:rsidRPr="0007014D">
        <w:rPr>
          <w:b/>
          <w:bCs/>
        </w:rPr>
        <w:t>27</w:t>
      </w:r>
      <w:r w:rsidRPr="0007014D">
        <w:rPr>
          <w:b/>
          <w:bCs/>
        </w:rPr>
        <w:t>.</w:t>
      </w:r>
      <w:r w:rsidR="00AB7873" w:rsidRPr="0007014D">
        <w:rPr>
          <w:b/>
          <w:bCs/>
        </w:rPr>
        <w:t>572</w:t>
      </w:r>
      <w:r w:rsidRPr="0007014D">
        <w:rPr>
          <w:b/>
          <w:bCs/>
        </w:rPr>
        <w:t>.</w:t>
      </w:r>
      <w:r w:rsidR="0007014D" w:rsidRPr="0007014D">
        <w:rPr>
          <w:b/>
          <w:bCs/>
        </w:rPr>
        <w:t>397</w:t>
      </w:r>
      <w:r w:rsidRPr="0007014D">
        <w:rPr>
          <w:b/>
          <w:bCs/>
        </w:rPr>
        <w:t>,</w:t>
      </w:r>
      <w:r w:rsidR="0007014D" w:rsidRPr="0007014D">
        <w:rPr>
          <w:b/>
          <w:bCs/>
        </w:rPr>
        <w:t>95</w:t>
      </w:r>
      <w:r w:rsidRPr="0007014D">
        <w:rPr>
          <w:b/>
          <w:bCs/>
        </w:rPr>
        <w:t xml:space="preserve"> lei</w:t>
      </w:r>
      <w:r w:rsidRPr="0007014D">
        <w:t>.</w:t>
      </w:r>
    </w:p>
    <w:p w14:paraId="49C7AA81" w14:textId="2469375D" w:rsidR="00C17B4B" w:rsidRPr="005C3115" w:rsidRDefault="00C17B4B" w:rsidP="00F1166D">
      <w:pPr>
        <w:pStyle w:val="Titlu3"/>
      </w:pPr>
      <w:r w:rsidRPr="005C3115">
        <w:t>3.4.</w:t>
      </w:r>
      <w:r w:rsidRPr="005C3115">
        <w:tab/>
        <w:t>Perioada de implementare propusa</w:t>
      </w:r>
    </w:p>
    <w:p w14:paraId="3D5EF386" w14:textId="01D6DA20" w:rsidR="000E4BEE" w:rsidRPr="005C3115" w:rsidRDefault="000E4BEE" w:rsidP="000E4BEE">
      <w:r w:rsidRPr="005C3115">
        <w:rPr>
          <w:rFonts w:eastAsiaTheme="majorEastAsia"/>
        </w:rPr>
        <w:t xml:space="preserve">Durata de execuție estimata este de </w:t>
      </w:r>
      <w:r w:rsidR="00B57569" w:rsidRPr="005C3115">
        <w:rPr>
          <w:rFonts w:eastAsiaTheme="majorEastAsia"/>
        </w:rPr>
        <w:t>2</w:t>
      </w:r>
      <w:r w:rsidR="005C3115" w:rsidRPr="005C3115">
        <w:rPr>
          <w:rFonts w:eastAsiaTheme="majorEastAsia"/>
        </w:rPr>
        <w:t>4</w:t>
      </w:r>
      <w:r w:rsidRPr="005C3115">
        <w:rPr>
          <w:rFonts w:eastAsiaTheme="majorEastAsia"/>
        </w:rPr>
        <w:t xml:space="preserve"> luni.</w:t>
      </w:r>
    </w:p>
    <w:p w14:paraId="4F6A1A9E" w14:textId="45094FFD" w:rsidR="00DF65A9" w:rsidRPr="005C3115" w:rsidRDefault="00FF2DB6" w:rsidP="00F1166D">
      <w:pPr>
        <w:pStyle w:val="Titlu3"/>
      </w:pPr>
      <w:r w:rsidRPr="005C3115">
        <w:t>3</w:t>
      </w:r>
      <w:r w:rsidR="008A1978" w:rsidRPr="005C3115">
        <w:t>.</w:t>
      </w:r>
      <w:r w:rsidR="00C17B4B" w:rsidRPr="005C3115">
        <w:t>5.</w:t>
      </w:r>
      <w:r w:rsidR="00C17B4B" w:rsidRPr="005C3115">
        <w:tab/>
      </w:r>
      <w:proofErr w:type="spellStart"/>
      <w:r w:rsidR="00DF65A9" w:rsidRPr="005C3115">
        <w:t>Planse</w:t>
      </w:r>
      <w:proofErr w:type="spellEnd"/>
      <w:r w:rsidR="00DF65A9" w:rsidRPr="005C3115">
        <w:t xml:space="preserve"> </w:t>
      </w:r>
      <w:proofErr w:type="spellStart"/>
      <w:r w:rsidR="00DF65A9" w:rsidRPr="005C3115">
        <w:t>reprezentand</w:t>
      </w:r>
      <w:proofErr w:type="spellEnd"/>
      <w:r w:rsidR="00DF65A9" w:rsidRPr="005C3115">
        <w:t xml:space="preserve"> limitele amplasamentului proiectului, inclusiv </w:t>
      </w:r>
      <w:proofErr w:type="spellStart"/>
      <w:r w:rsidR="00DF65A9" w:rsidRPr="005C3115">
        <w:t>suprafete</w:t>
      </w:r>
      <w:proofErr w:type="spellEnd"/>
      <w:r w:rsidR="00DF65A9" w:rsidRPr="005C3115">
        <w:t xml:space="preserve"> de teren solicitate pentru a fi folosite tem</w:t>
      </w:r>
      <w:r w:rsidR="000049F9" w:rsidRPr="005C3115">
        <w:t>porar</w:t>
      </w:r>
    </w:p>
    <w:p w14:paraId="4F6A1AA0" w14:textId="77777777" w:rsidR="00DF65A9" w:rsidRPr="000C3508" w:rsidRDefault="00DF65A9" w:rsidP="00B537F6">
      <w:r w:rsidRPr="000C3508">
        <w:t xml:space="preserve">Se </w:t>
      </w:r>
      <w:proofErr w:type="spellStart"/>
      <w:r w:rsidRPr="000C3508">
        <w:t>anexeaza</w:t>
      </w:r>
      <w:proofErr w:type="spellEnd"/>
      <w:r w:rsidRPr="000C3508">
        <w:t xml:space="preserve"> prezentului memoriu tehnic, piesele desenate :</w:t>
      </w:r>
    </w:p>
    <w:p w14:paraId="4F6A1AA1" w14:textId="2B6D411F" w:rsidR="00DF65A9" w:rsidRPr="000C3508" w:rsidRDefault="00DF65A9" w:rsidP="00211405">
      <w:pPr>
        <w:pStyle w:val="Listparagraf"/>
        <w:numPr>
          <w:ilvl w:val="0"/>
          <w:numId w:val="1"/>
        </w:numPr>
      </w:pPr>
      <w:r w:rsidRPr="000C3508">
        <w:t xml:space="preserve">Plan </w:t>
      </w:r>
      <w:r w:rsidR="00E36697" w:rsidRPr="000C3508">
        <w:t xml:space="preserve">de </w:t>
      </w:r>
      <w:proofErr w:type="spellStart"/>
      <w:r w:rsidR="00E36697" w:rsidRPr="000C3508">
        <w:t>incadrare</w:t>
      </w:r>
      <w:proofErr w:type="spellEnd"/>
      <w:r w:rsidR="00E36697" w:rsidRPr="000C3508">
        <w:t xml:space="preserve"> in zona</w:t>
      </w:r>
    </w:p>
    <w:p w14:paraId="4F6A1AA2" w14:textId="398BEF4D" w:rsidR="00DF65A9" w:rsidRPr="000C3508" w:rsidRDefault="00C10439" w:rsidP="00211405">
      <w:pPr>
        <w:pStyle w:val="Listparagraf"/>
        <w:numPr>
          <w:ilvl w:val="0"/>
          <w:numId w:val="1"/>
        </w:numPr>
      </w:pPr>
      <w:r w:rsidRPr="000C3508">
        <w:t xml:space="preserve">Plan de </w:t>
      </w:r>
      <w:proofErr w:type="spellStart"/>
      <w:r w:rsidRPr="000C3508">
        <w:t>situatie</w:t>
      </w:r>
      <w:proofErr w:type="spellEnd"/>
      <w:r w:rsidR="00BD11BE" w:rsidRPr="000C3508">
        <w:t xml:space="preserve"> </w:t>
      </w:r>
    </w:p>
    <w:p w14:paraId="532C5A22" w14:textId="3311780A" w:rsidR="00BD11BE" w:rsidRPr="000C3508" w:rsidRDefault="00BD11BE" w:rsidP="00211405">
      <w:pPr>
        <w:pStyle w:val="Listparagraf"/>
        <w:numPr>
          <w:ilvl w:val="0"/>
          <w:numId w:val="1"/>
        </w:numPr>
      </w:pPr>
      <w:r w:rsidRPr="000C3508">
        <w:t xml:space="preserve">Plan de </w:t>
      </w:r>
      <w:proofErr w:type="spellStart"/>
      <w:r w:rsidRPr="000C3508">
        <w:t>situatie</w:t>
      </w:r>
      <w:proofErr w:type="spellEnd"/>
      <w:r w:rsidR="004B2F2B">
        <w:t xml:space="preserve"> – </w:t>
      </w:r>
      <w:proofErr w:type="spellStart"/>
      <w:r w:rsidR="004B2F2B">
        <w:t>amenajari</w:t>
      </w:r>
      <w:proofErr w:type="spellEnd"/>
      <w:r w:rsidR="004B2F2B">
        <w:t xml:space="preserve"> exterioare</w:t>
      </w:r>
    </w:p>
    <w:p w14:paraId="4F6A1AA3" w14:textId="6F05E6FE" w:rsidR="00DF65A9" w:rsidRDefault="00FF2DB6" w:rsidP="00F1166D">
      <w:pPr>
        <w:pStyle w:val="Titlu3"/>
      </w:pPr>
      <w:r w:rsidRPr="005C3115">
        <w:t>3</w:t>
      </w:r>
      <w:r w:rsidR="005B0E3B" w:rsidRPr="005C3115">
        <w:t>.</w:t>
      </w:r>
      <w:r w:rsidR="00FA4127" w:rsidRPr="005C3115">
        <w:t>6.</w:t>
      </w:r>
      <w:r w:rsidR="00FA4127" w:rsidRPr="005C3115">
        <w:tab/>
      </w:r>
      <w:r w:rsidR="005B0E3B" w:rsidRPr="005C3115">
        <w:t xml:space="preserve"> </w:t>
      </w:r>
      <w:r w:rsidR="00AE4F49" w:rsidRPr="005C3115">
        <w:t xml:space="preserve">O descriere a caracteristicilor fizice ale </w:t>
      </w:r>
      <w:proofErr w:type="spellStart"/>
      <w:r w:rsidR="00AE4F49" w:rsidRPr="005C3115">
        <w:t>intregului</w:t>
      </w:r>
      <w:proofErr w:type="spellEnd"/>
      <w:r w:rsidR="00AE4F49" w:rsidRPr="005C3115">
        <w:t xml:space="preserve"> proiect, f</w:t>
      </w:r>
      <w:r w:rsidR="00ED263C" w:rsidRPr="005C3115">
        <w:t xml:space="preserve">ormele fizice ale proiectului </w:t>
      </w:r>
    </w:p>
    <w:tbl>
      <w:tblPr>
        <w:tblW w:w="5654" w:type="dxa"/>
        <w:jc w:val="center"/>
        <w:tblLook w:val="04A0" w:firstRow="1" w:lastRow="0" w:firstColumn="1" w:lastColumn="0" w:noHBand="0" w:noVBand="1"/>
      </w:tblPr>
      <w:tblGrid>
        <w:gridCol w:w="3838"/>
        <w:gridCol w:w="1308"/>
        <w:gridCol w:w="508"/>
      </w:tblGrid>
      <w:tr w:rsidR="008766A4" w:rsidRPr="00D443AA" w14:paraId="399A4ED9" w14:textId="77777777" w:rsidTr="008766A4">
        <w:trPr>
          <w:trHeight w:val="300"/>
          <w:jc w:val="center"/>
        </w:trPr>
        <w:tc>
          <w:tcPr>
            <w:tcW w:w="565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35AB339"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CONSTRUCTII EXISTENTE PE PARCELA:</w:t>
            </w:r>
          </w:p>
        </w:tc>
      </w:tr>
      <w:tr w:rsidR="008766A4" w:rsidRPr="00D443AA" w14:paraId="0F94EDAD"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6FCFBD0F"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CORP C1 </w:t>
            </w:r>
          </w:p>
        </w:tc>
      </w:tr>
      <w:tr w:rsidR="008766A4" w:rsidRPr="00D443AA" w14:paraId="358EF969"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5F6EB7D3"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CLADIRE SECTIE TRATAMENTE RECUPERATORII</w:t>
            </w:r>
          </w:p>
        </w:tc>
      </w:tr>
      <w:tr w:rsidR="008766A4" w:rsidRPr="00D443AA" w14:paraId="686340B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4903103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15926E2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795,00</w:t>
            </w:r>
          </w:p>
        </w:tc>
        <w:tc>
          <w:tcPr>
            <w:tcW w:w="508" w:type="dxa"/>
            <w:tcBorders>
              <w:top w:val="nil"/>
              <w:left w:val="nil"/>
              <w:bottom w:val="nil"/>
              <w:right w:val="single" w:sz="8" w:space="0" w:color="auto"/>
            </w:tcBorders>
            <w:shd w:val="clear" w:color="auto" w:fill="auto"/>
            <w:noWrap/>
            <w:vAlign w:val="bottom"/>
            <w:hideMark/>
          </w:tcPr>
          <w:p w14:paraId="2D992D15"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7DD20C6"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42B68E4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707C7BC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3091,00</w:t>
            </w:r>
          </w:p>
        </w:tc>
        <w:tc>
          <w:tcPr>
            <w:tcW w:w="508" w:type="dxa"/>
            <w:tcBorders>
              <w:top w:val="nil"/>
              <w:left w:val="nil"/>
              <w:bottom w:val="nil"/>
              <w:right w:val="single" w:sz="8" w:space="0" w:color="auto"/>
            </w:tcBorders>
            <w:shd w:val="clear" w:color="auto" w:fill="auto"/>
            <w:noWrap/>
            <w:vAlign w:val="bottom"/>
            <w:hideMark/>
          </w:tcPr>
          <w:p w14:paraId="72A465AA"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FC7418E"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93F02B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315784C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P+4E</w:t>
            </w:r>
          </w:p>
        </w:tc>
        <w:tc>
          <w:tcPr>
            <w:tcW w:w="508" w:type="dxa"/>
            <w:tcBorders>
              <w:top w:val="nil"/>
              <w:left w:val="nil"/>
              <w:bottom w:val="nil"/>
              <w:right w:val="single" w:sz="8" w:space="0" w:color="auto"/>
            </w:tcBorders>
            <w:shd w:val="clear" w:color="auto" w:fill="auto"/>
            <w:noWrap/>
            <w:vAlign w:val="bottom"/>
            <w:hideMark/>
          </w:tcPr>
          <w:p w14:paraId="058D10B9"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0282482C"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A2AAED6"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CORP C2 </w:t>
            </w:r>
          </w:p>
        </w:tc>
      </w:tr>
      <w:tr w:rsidR="008766A4" w:rsidRPr="00D443AA" w14:paraId="2F9DF18F"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5B178032"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ORTOPEDIE + CHIRURGIE TORACICA</w:t>
            </w:r>
          </w:p>
        </w:tc>
      </w:tr>
      <w:tr w:rsidR="008766A4" w:rsidRPr="00D443AA" w14:paraId="637D1D9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948BAF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563867AC"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829,00</w:t>
            </w:r>
          </w:p>
        </w:tc>
        <w:tc>
          <w:tcPr>
            <w:tcW w:w="508" w:type="dxa"/>
            <w:tcBorders>
              <w:top w:val="nil"/>
              <w:left w:val="nil"/>
              <w:bottom w:val="nil"/>
              <w:right w:val="single" w:sz="8" w:space="0" w:color="auto"/>
            </w:tcBorders>
            <w:shd w:val="clear" w:color="auto" w:fill="auto"/>
            <w:noWrap/>
            <w:vAlign w:val="bottom"/>
            <w:hideMark/>
          </w:tcPr>
          <w:p w14:paraId="4CEE0D32"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3D73ED82"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1E50F4F"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5B89214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1800,00</w:t>
            </w:r>
          </w:p>
        </w:tc>
        <w:tc>
          <w:tcPr>
            <w:tcW w:w="508" w:type="dxa"/>
            <w:tcBorders>
              <w:top w:val="nil"/>
              <w:left w:val="nil"/>
              <w:bottom w:val="nil"/>
              <w:right w:val="single" w:sz="8" w:space="0" w:color="auto"/>
            </w:tcBorders>
            <w:shd w:val="clear" w:color="auto" w:fill="auto"/>
            <w:noWrap/>
            <w:vAlign w:val="bottom"/>
            <w:hideMark/>
          </w:tcPr>
          <w:p w14:paraId="36CEFAAF"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B5B1C18"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36B573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67FD9B4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P+2E</w:t>
            </w:r>
          </w:p>
        </w:tc>
        <w:tc>
          <w:tcPr>
            <w:tcW w:w="508" w:type="dxa"/>
            <w:tcBorders>
              <w:top w:val="nil"/>
              <w:left w:val="nil"/>
              <w:bottom w:val="nil"/>
              <w:right w:val="single" w:sz="8" w:space="0" w:color="auto"/>
            </w:tcBorders>
            <w:shd w:val="clear" w:color="auto" w:fill="auto"/>
            <w:noWrap/>
            <w:vAlign w:val="bottom"/>
            <w:hideMark/>
          </w:tcPr>
          <w:p w14:paraId="073B5C93"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6B5DA047"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41516A09"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CORP C3 </w:t>
            </w:r>
          </w:p>
        </w:tc>
      </w:tr>
      <w:tr w:rsidR="008766A4" w:rsidRPr="00D443AA" w14:paraId="3C8A6E41" w14:textId="77777777" w:rsidTr="008766A4">
        <w:trPr>
          <w:trHeight w:val="615"/>
          <w:jc w:val="center"/>
        </w:trPr>
        <w:tc>
          <w:tcPr>
            <w:tcW w:w="5654" w:type="dxa"/>
            <w:gridSpan w:val="3"/>
            <w:tcBorders>
              <w:top w:val="nil"/>
              <w:left w:val="single" w:sz="8" w:space="0" w:color="auto"/>
              <w:bottom w:val="nil"/>
              <w:right w:val="single" w:sz="8" w:space="0" w:color="000000"/>
            </w:tcBorders>
            <w:shd w:val="clear" w:color="auto" w:fill="auto"/>
            <w:vAlign w:val="bottom"/>
            <w:hideMark/>
          </w:tcPr>
          <w:p w14:paraId="01DAA8CD"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CABINA POARTA </w:t>
            </w:r>
            <w:r w:rsidRPr="00D443AA">
              <w:rPr>
                <w:rFonts w:eastAsia="Times New Roman" w:cstheme="minorHAnsi"/>
                <w:b/>
                <w:bCs/>
                <w:color w:val="000000"/>
              </w:rPr>
              <w:br/>
              <w:t>(POARTA ACCES SI BALUSTRADE DE PROTECTIE)</w:t>
            </w:r>
          </w:p>
        </w:tc>
      </w:tr>
      <w:tr w:rsidR="008766A4" w:rsidRPr="00D443AA" w14:paraId="4894C979"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5B48CC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1A89A4F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55,00</w:t>
            </w:r>
          </w:p>
        </w:tc>
        <w:tc>
          <w:tcPr>
            <w:tcW w:w="508" w:type="dxa"/>
            <w:tcBorders>
              <w:top w:val="nil"/>
              <w:left w:val="nil"/>
              <w:bottom w:val="nil"/>
              <w:right w:val="single" w:sz="8" w:space="0" w:color="auto"/>
            </w:tcBorders>
            <w:shd w:val="clear" w:color="auto" w:fill="auto"/>
            <w:noWrap/>
            <w:vAlign w:val="bottom"/>
            <w:hideMark/>
          </w:tcPr>
          <w:p w14:paraId="2D8B003C"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6DBBEF08"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0F021255"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5D86058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55,00</w:t>
            </w:r>
          </w:p>
        </w:tc>
        <w:tc>
          <w:tcPr>
            <w:tcW w:w="508" w:type="dxa"/>
            <w:tcBorders>
              <w:top w:val="nil"/>
              <w:left w:val="nil"/>
              <w:bottom w:val="nil"/>
              <w:right w:val="single" w:sz="8" w:space="0" w:color="auto"/>
            </w:tcBorders>
            <w:shd w:val="clear" w:color="auto" w:fill="auto"/>
            <w:noWrap/>
            <w:vAlign w:val="bottom"/>
            <w:hideMark/>
          </w:tcPr>
          <w:p w14:paraId="798E9375"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568C4C71"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DCDE5BD"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3EF369C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1B2E33F7"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1EAC1CB7"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5F5D705A"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C4</w:t>
            </w:r>
          </w:p>
        </w:tc>
      </w:tr>
      <w:tr w:rsidR="008766A4" w:rsidRPr="00D443AA" w14:paraId="7A5A4313"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4BD66129"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ADMINISTRATIV</w:t>
            </w:r>
          </w:p>
        </w:tc>
      </w:tr>
      <w:tr w:rsidR="008766A4" w:rsidRPr="00D443AA" w14:paraId="511D094A"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73CC204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78FFC8C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292,00</w:t>
            </w:r>
          </w:p>
        </w:tc>
        <w:tc>
          <w:tcPr>
            <w:tcW w:w="508" w:type="dxa"/>
            <w:tcBorders>
              <w:top w:val="nil"/>
              <w:left w:val="nil"/>
              <w:bottom w:val="nil"/>
              <w:right w:val="single" w:sz="8" w:space="0" w:color="auto"/>
            </w:tcBorders>
            <w:shd w:val="clear" w:color="auto" w:fill="auto"/>
            <w:noWrap/>
            <w:vAlign w:val="bottom"/>
            <w:hideMark/>
          </w:tcPr>
          <w:p w14:paraId="07C5FA39"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E24081F"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1FA38A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575BE6D6"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877,00</w:t>
            </w:r>
          </w:p>
        </w:tc>
        <w:tc>
          <w:tcPr>
            <w:tcW w:w="508" w:type="dxa"/>
            <w:tcBorders>
              <w:top w:val="nil"/>
              <w:left w:val="nil"/>
              <w:bottom w:val="nil"/>
              <w:right w:val="single" w:sz="8" w:space="0" w:color="auto"/>
            </w:tcBorders>
            <w:shd w:val="clear" w:color="auto" w:fill="auto"/>
            <w:noWrap/>
            <w:vAlign w:val="bottom"/>
            <w:hideMark/>
          </w:tcPr>
          <w:p w14:paraId="7BB371DC"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A3A54CA"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3758693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55C89E7F"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P+2E</w:t>
            </w:r>
          </w:p>
        </w:tc>
        <w:tc>
          <w:tcPr>
            <w:tcW w:w="508" w:type="dxa"/>
            <w:tcBorders>
              <w:top w:val="nil"/>
              <w:left w:val="nil"/>
              <w:bottom w:val="nil"/>
              <w:right w:val="single" w:sz="8" w:space="0" w:color="auto"/>
            </w:tcBorders>
            <w:shd w:val="clear" w:color="auto" w:fill="auto"/>
            <w:noWrap/>
            <w:vAlign w:val="bottom"/>
            <w:hideMark/>
          </w:tcPr>
          <w:p w14:paraId="0C75473B"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1EC5D175"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7AD37F41"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CORP C5 </w:t>
            </w:r>
          </w:p>
        </w:tc>
      </w:tr>
      <w:tr w:rsidR="008766A4" w:rsidRPr="00D443AA" w14:paraId="18BE5221"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26013E43"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ONCOLOGIE</w:t>
            </w:r>
          </w:p>
        </w:tc>
      </w:tr>
      <w:tr w:rsidR="008766A4" w:rsidRPr="00D443AA" w14:paraId="4D9372CE"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86181E5"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2FC11A1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285,00</w:t>
            </w:r>
          </w:p>
        </w:tc>
        <w:tc>
          <w:tcPr>
            <w:tcW w:w="508" w:type="dxa"/>
            <w:tcBorders>
              <w:top w:val="nil"/>
              <w:left w:val="nil"/>
              <w:bottom w:val="nil"/>
              <w:right w:val="single" w:sz="8" w:space="0" w:color="auto"/>
            </w:tcBorders>
            <w:shd w:val="clear" w:color="auto" w:fill="auto"/>
            <w:noWrap/>
            <w:vAlign w:val="bottom"/>
            <w:hideMark/>
          </w:tcPr>
          <w:p w14:paraId="1E12AD6A"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16E43641"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CA824A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4991D52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569,00</w:t>
            </w:r>
          </w:p>
        </w:tc>
        <w:tc>
          <w:tcPr>
            <w:tcW w:w="508" w:type="dxa"/>
            <w:tcBorders>
              <w:top w:val="nil"/>
              <w:left w:val="nil"/>
              <w:bottom w:val="nil"/>
              <w:right w:val="single" w:sz="8" w:space="0" w:color="auto"/>
            </w:tcBorders>
            <w:shd w:val="clear" w:color="auto" w:fill="auto"/>
            <w:noWrap/>
            <w:vAlign w:val="bottom"/>
            <w:hideMark/>
          </w:tcPr>
          <w:p w14:paraId="7AAB40DC"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181E9902"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4C0218AE"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lastRenderedPageBreak/>
              <w:t>REGIM DE INALTIME</w:t>
            </w:r>
          </w:p>
        </w:tc>
        <w:tc>
          <w:tcPr>
            <w:tcW w:w="1308" w:type="dxa"/>
            <w:tcBorders>
              <w:top w:val="nil"/>
              <w:left w:val="nil"/>
              <w:bottom w:val="nil"/>
              <w:right w:val="nil"/>
            </w:tcBorders>
            <w:shd w:val="clear" w:color="auto" w:fill="auto"/>
            <w:noWrap/>
            <w:vAlign w:val="center"/>
            <w:hideMark/>
          </w:tcPr>
          <w:p w14:paraId="0779A67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P+1E</w:t>
            </w:r>
          </w:p>
        </w:tc>
        <w:tc>
          <w:tcPr>
            <w:tcW w:w="508" w:type="dxa"/>
            <w:tcBorders>
              <w:top w:val="nil"/>
              <w:left w:val="nil"/>
              <w:bottom w:val="nil"/>
              <w:right w:val="single" w:sz="8" w:space="0" w:color="auto"/>
            </w:tcBorders>
            <w:shd w:val="clear" w:color="auto" w:fill="auto"/>
            <w:noWrap/>
            <w:vAlign w:val="bottom"/>
            <w:hideMark/>
          </w:tcPr>
          <w:p w14:paraId="60F452F0"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0A1C4553"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8E090B4"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C6</w:t>
            </w:r>
          </w:p>
        </w:tc>
      </w:tr>
      <w:tr w:rsidR="008766A4" w:rsidRPr="00D443AA" w14:paraId="7B19F972"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799C4542"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BOLI NUTRITIE</w:t>
            </w:r>
          </w:p>
        </w:tc>
      </w:tr>
      <w:tr w:rsidR="008766A4" w:rsidRPr="00D443AA" w14:paraId="0701592E"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E83900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083897D6"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439,00</w:t>
            </w:r>
          </w:p>
        </w:tc>
        <w:tc>
          <w:tcPr>
            <w:tcW w:w="508" w:type="dxa"/>
            <w:tcBorders>
              <w:top w:val="nil"/>
              <w:left w:val="nil"/>
              <w:bottom w:val="nil"/>
              <w:right w:val="single" w:sz="8" w:space="0" w:color="auto"/>
            </w:tcBorders>
            <w:shd w:val="clear" w:color="auto" w:fill="auto"/>
            <w:noWrap/>
            <w:vAlign w:val="bottom"/>
            <w:hideMark/>
          </w:tcPr>
          <w:p w14:paraId="7E25B0EC"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7A4B012F"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9C6EE89"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3FB9D9C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439,00</w:t>
            </w:r>
          </w:p>
        </w:tc>
        <w:tc>
          <w:tcPr>
            <w:tcW w:w="508" w:type="dxa"/>
            <w:tcBorders>
              <w:top w:val="nil"/>
              <w:left w:val="nil"/>
              <w:bottom w:val="nil"/>
              <w:right w:val="single" w:sz="8" w:space="0" w:color="auto"/>
            </w:tcBorders>
            <w:shd w:val="clear" w:color="auto" w:fill="auto"/>
            <w:noWrap/>
            <w:vAlign w:val="bottom"/>
            <w:hideMark/>
          </w:tcPr>
          <w:p w14:paraId="57E4A998"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17D404DA"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A79678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0E857ED6"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325F9496"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7239DD09"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3BCAE82D"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C7</w:t>
            </w:r>
          </w:p>
        </w:tc>
      </w:tr>
      <w:tr w:rsidR="008766A4" w:rsidRPr="00D443AA" w14:paraId="5C0BA327"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30E1A88B"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LABORATOR ANATOMIE PATOLOGICA</w:t>
            </w:r>
          </w:p>
        </w:tc>
      </w:tr>
      <w:tr w:rsidR="008766A4" w:rsidRPr="00D443AA" w14:paraId="61296672"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457EF405"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3264506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261,00</w:t>
            </w:r>
          </w:p>
        </w:tc>
        <w:tc>
          <w:tcPr>
            <w:tcW w:w="508" w:type="dxa"/>
            <w:tcBorders>
              <w:top w:val="nil"/>
              <w:left w:val="nil"/>
              <w:bottom w:val="nil"/>
              <w:right w:val="single" w:sz="8" w:space="0" w:color="auto"/>
            </w:tcBorders>
            <w:shd w:val="clear" w:color="auto" w:fill="auto"/>
            <w:noWrap/>
            <w:vAlign w:val="bottom"/>
            <w:hideMark/>
          </w:tcPr>
          <w:p w14:paraId="4D6CC75F"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4413445"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0C4C029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5B0B8F1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595,00</w:t>
            </w:r>
          </w:p>
        </w:tc>
        <w:tc>
          <w:tcPr>
            <w:tcW w:w="508" w:type="dxa"/>
            <w:tcBorders>
              <w:top w:val="nil"/>
              <w:left w:val="nil"/>
              <w:bottom w:val="nil"/>
              <w:right w:val="single" w:sz="8" w:space="0" w:color="auto"/>
            </w:tcBorders>
            <w:shd w:val="clear" w:color="auto" w:fill="auto"/>
            <w:noWrap/>
            <w:vAlign w:val="bottom"/>
            <w:hideMark/>
          </w:tcPr>
          <w:p w14:paraId="657DC025"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A2ED82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747EF2F6"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453BB48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P+2E</w:t>
            </w:r>
          </w:p>
        </w:tc>
        <w:tc>
          <w:tcPr>
            <w:tcW w:w="508" w:type="dxa"/>
            <w:tcBorders>
              <w:top w:val="nil"/>
              <w:left w:val="nil"/>
              <w:bottom w:val="nil"/>
              <w:right w:val="single" w:sz="8" w:space="0" w:color="auto"/>
            </w:tcBorders>
            <w:shd w:val="clear" w:color="auto" w:fill="auto"/>
            <w:noWrap/>
            <w:vAlign w:val="bottom"/>
            <w:hideMark/>
          </w:tcPr>
          <w:p w14:paraId="1E89DEA3"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0E649B60"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22707D7"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C8</w:t>
            </w:r>
          </w:p>
        </w:tc>
      </w:tr>
      <w:tr w:rsidR="008766A4" w:rsidRPr="00D443AA" w14:paraId="3179C12E"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44A9644D"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FIRAM</w:t>
            </w:r>
          </w:p>
        </w:tc>
      </w:tr>
      <w:tr w:rsidR="008766A4" w:rsidRPr="00D443AA" w14:paraId="1C3138A3"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6F4C812"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17AC2386"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348,00</w:t>
            </w:r>
          </w:p>
        </w:tc>
        <w:tc>
          <w:tcPr>
            <w:tcW w:w="508" w:type="dxa"/>
            <w:tcBorders>
              <w:top w:val="nil"/>
              <w:left w:val="nil"/>
              <w:bottom w:val="nil"/>
              <w:right w:val="single" w:sz="8" w:space="0" w:color="auto"/>
            </w:tcBorders>
            <w:shd w:val="clear" w:color="auto" w:fill="auto"/>
            <w:noWrap/>
            <w:vAlign w:val="bottom"/>
            <w:hideMark/>
          </w:tcPr>
          <w:p w14:paraId="41DB7C02"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3B5B12F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7568BE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3E40CEDE"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548,00</w:t>
            </w:r>
          </w:p>
        </w:tc>
        <w:tc>
          <w:tcPr>
            <w:tcW w:w="508" w:type="dxa"/>
            <w:tcBorders>
              <w:top w:val="nil"/>
              <w:left w:val="nil"/>
              <w:bottom w:val="nil"/>
              <w:right w:val="single" w:sz="8" w:space="0" w:color="auto"/>
            </w:tcBorders>
            <w:shd w:val="clear" w:color="auto" w:fill="auto"/>
            <w:noWrap/>
            <w:vAlign w:val="bottom"/>
            <w:hideMark/>
          </w:tcPr>
          <w:p w14:paraId="574CE0DB"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4739F3E"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FF36CA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289C94E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P+1E</w:t>
            </w:r>
          </w:p>
        </w:tc>
        <w:tc>
          <w:tcPr>
            <w:tcW w:w="508" w:type="dxa"/>
            <w:tcBorders>
              <w:top w:val="nil"/>
              <w:left w:val="nil"/>
              <w:bottom w:val="nil"/>
              <w:right w:val="single" w:sz="8" w:space="0" w:color="auto"/>
            </w:tcBorders>
            <w:shd w:val="clear" w:color="auto" w:fill="auto"/>
            <w:noWrap/>
            <w:vAlign w:val="bottom"/>
            <w:hideMark/>
          </w:tcPr>
          <w:p w14:paraId="1A09C913"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3427D4CF"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2B0CFFC"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C9</w:t>
            </w:r>
          </w:p>
        </w:tc>
      </w:tr>
      <w:tr w:rsidR="008766A4" w:rsidRPr="00D443AA" w14:paraId="0107A928"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771BD001"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ATELIER TEHNIC</w:t>
            </w:r>
          </w:p>
        </w:tc>
      </w:tr>
      <w:tr w:rsidR="008766A4" w:rsidRPr="00D443AA" w14:paraId="23F7573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1DF1218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469EE74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361,00</w:t>
            </w:r>
          </w:p>
        </w:tc>
        <w:tc>
          <w:tcPr>
            <w:tcW w:w="508" w:type="dxa"/>
            <w:tcBorders>
              <w:top w:val="nil"/>
              <w:left w:val="nil"/>
              <w:bottom w:val="nil"/>
              <w:right w:val="single" w:sz="8" w:space="0" w:color="auto"/>
            </w:tcBorders>
            <w:shd w:val="clear" w:color="auto" w:fill="auto"/>
            <w:noWrap/>
            <w:vAlign w:val="bottom"/>
            <w:hideMark/>
          </w:tcPr>
          <w:p w14:paraId="591C0BA3"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104C9A2"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2D99B2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51219CD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361,00</w:t>
            </w:r>
          </w:p>
        </w:tc>
        <w:tc>
          <w:tcPr>
            <w:tcW w:w="508" w:type="dxa"/>
            <w:tcBorders>
              <w:top w:val="nil"/>
              <w:left w:val="nil"/>
              <w:bottom w:val="nil"/>
              <w:right w:val="single" w:sz="8" w:space="0" w:color="auto"/>
            </w:tcBorders>
            <w:shd w:val="clear" w:color="auto" w:fill="auto"/>
            <w:noWrap/>
            <w:vAlign w:val="bottom"/>
            <w:hideMark/>
          </w:tcPr>
          <w:p w14:paraId="118A484F"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95A6F1F"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FB7F18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3EBA22FC"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05DCF973"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71323B0D"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D65B088"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C10</w:t>
            </w:r>
          </w:p>
        </w:tc>
      </w:tr>
      <w:tr w:rsidR="008766A4" w:rsidRPr="00D443AA" w14:paraId="23360B16"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2F10666C"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SPALATORIE</w:t>
            </w:r>
          </w:p>
        </w:tc>
      </w:tr>
      <w:tr w:rsidR="008766A4" w:rsidRPr="00D443AA" w14:paraId="32220F0B"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B541A4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1480834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654,00</w:t>
            </w:r>
          </w:p>
        </w:tc>
        <w:tc>
          <w:tcPr>
            <w:tcW w:w="508" w:type="dxa"/>
            <w:tcBorders>
              <w:top w:val="nil"/>
              <w:left w:val="nil"/>
              <w:bottom w:val="nil"/>
              <w:right w:val="single" w:sz="8" w:space="0" w:color="auto"/>
            </w:tcBorders>
            <w:shd w:val="clear" w:color="auto" w:fill="auto"/>
            <w:noWrap/>
            <w:vAlign w:val="bottom"/>
            <w:hideMark/>
          </w:tcPr>
          <w:p w14:paraId="2139669B"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1778F2A1"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FA7DE7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460DF09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654,00</w:t>
            </w:r>
          </w:p>
        </w:tc>
        <w:tc>
          <w:tcPr>
            <w:tcW w:w="508" w:type="dxa"/>
            <w:tcBorders>
              <w:top w:val="nil"/>
              <w:left w:val="nil"/>
              <w:bottom w:val="nil"/>
              <w:right w:val="single" w:sz="8" w:space="0" w:color="auto"/>
            </w:tcBorders>
            <w:shd w:val="clear" w:color="auto" w:fill="auto"/>
            <w:noWrap/>
            <w:vAlign w:val="bottom"/>
            <w:hideMark/>
          </w:tcPr>
          <w:p w14:paraId="1FD3B2A4"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76FF67E0"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1600D50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38F9D692"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63A97521"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3777B5EF"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3F40E400"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CORP C11 </w:t>
            </w:r>
          </w:p>
        </w:tc>
      </w:tr>
      <w:tr w:rsidR="008766A4" w:rsidRPr="00D443AA" w14:paraId="2A4171E0"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068B54D0"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CARDIOLOGIE</w:t>
            </w:r>
          </w:p>
        </w:tc>
      </w:tr>
      <w:tr w:rsidR="008766A4" w:rsidRPr="00D443AA" w14:paraId="6535C2EC"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BBA6EB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2A35981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963,00</w:t>
            </w:r>
          </w:p>
        </w:tc>
        <w:tc>
          <w:tcPr>
            <w:tcW w:w="508" w:type="dxa"/>
            <w:tcBorders>
              <w:top w:val="nil"/>
              <w:left w:val="nil"/>
              <w:bottom w:val="nil"/>
              <w:right w:val="single" w:sz="8" w:space="0" w:color="auto"/>
            </w:tcBorders>
            <w:shd w:val="clear" w:color="auto" w:fill="auto"/>
            <w:noWrap/>
            <w:vAlign w:val="bottom"/>
            <w:hideMark/>
          </w:tcPr>
          <w:p w14:paraId="651802F1"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90E39AF"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A83BCBD"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0AEC72CF"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2355,00</w:t>
            </w:r>
          </w:p>
        </w:tc>
        <w:tc>
          <w:tcPr>
            <w:tcW w:w="508" w:type="dxa"/>
            <w:tcBorders>
              <w:top w:val="nil"/>
              <w:left w:val="nil"/>
              <w:bottom w:val="nil"/>
              <w:right w:val="single" w:sz="8" w:space="0" w:color="auto"/>
            </w:tcBorders>
            <w:shd w:val="clear" w:color="auto" w:fill="auto"/>
            <w:noWrap/>
            <w:vAlign w:val="bottom"/>
            <w:hideMark/>
          </w:tcPr>
          <w:p w14:paraId="2BFD2201"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6F29C101"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1C7C6B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081E3F2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P+2E</w:t>
            </w:r>
          </w:p>
        </w:tc>
        <w:tc>
          <w:tcPr>
            <w:tcW w:w="508" w:type="dxa"/>
            <w:tcBorders>
              <w:top w:val="nil"/>
              <w:left w:val="nil"/>
              <w:bottom w:val="nil"/>
              <w:right w:val="single" w:sz="8" w:space="0" w:color="auto"/>
            </w:tcBorders>
            <w:shd w:val="clear" w:color="auto" w:fill="auto"/>
            <w:noWrap/>
            <w:vAlign w:val="bottom"/>
            <w:hideMark/>
          </w:tcPr>
          <w:p w14:paraId="0B69A69E"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7B5A5449"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2FDE39C0"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C14</w:t>
            </w:r>
          </w:p>
        </w:tc>
      </w:tr>
      <w:tr w:rsidR="008766A4" w:rsidRPr="00D443AA" w14:paraId="36C3CB05" w14:textId="77777777" w:rsidTr="008766A4">
        <w:trPr>
          <w:trHeight w:val="585"/>
          <w:jc w:val="center"/>
        </w:trPr>
        <w:tc>
          <w:tcPr>
            <w:tcW w:w="5654" w:type="dxa"/>
            <w:gridSpan w:val="3"/>
            <w:tcBorders>
              <w:top w:val="nil"/>
              <w:left w:val="single" w:sz="8" w:space="0" w:color="auto"/>
              <w:bottom w:val="nil"/>
              <w:right w:val="single" w:sz="8" w:space="0" w:color="000000"/>
            </w:tcBorders>
            <w:shd w:val="clear" w:color="auto" w:fill="auto"/>
            <w:vAlign w:val="bottom"/>
            <w:hideMark/>
          </w:tcPr>
          <w:p w14:paraId="5360770B"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CENTRALA TERMICA + CREMATORIU (POMPA DE CALDURA + CANALIZARE PLUVIALA)</w:t>
            </w:r>
          </w:p>
        </w:tc>
      </w:tr>
      <w:tr w:rsidR="008766A4" w:rsidRPr="00D443AA" w14:paraId="03C1A91E"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1050597C"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7585954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501,00</w:t>
            </w:r>
          </w:p>
        </w:tc>
        <w:tc>
          <w:tcPr>
            <w:tcW w:w="508" w:type="dxa"/>
            <w:tcBorders>
              <w:top w:val="nil"/>
              <w:left w:val="nil"/>
              <w:bottom w:val="nil"/>
              <w:right w:val="single" w:sz="8" w:space="0" w:color="auto"/>
            </w:tcBorders>
            <w:shd w:val="clear" w:color="auto" w:fill="auto"/>
            <w:noWrap/>
            <w:vAlign w:val="bottom"/>
            <w:hideMark/>
          </w:tcPr>
          <w:p w14:paraId="20BCBD94"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718FB95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378188E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7F6E488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501,00</w:t>
            </w:r>
          </w:p>
        </w:tc>
        <w:tc>
          <w:tcPr>
            <w:tcW w:w="508" w:type="dxa"/>
            <w:tcBorders>
              <w:top w:val="nil"/>
              <w:left w:val="nil"/>
              <w:bottom w:val="nil"/>
              <w:right w:val="single" w:sz="8" w:space="0" w:color="auto"/>
            </w:tcBorders>
            <w:shd w:val="clear" w:color="auto" w:fill="auto"/>
            <w:noWrap/>
            <w:vAlign w:val="bottom"/>
            <w:hideMark/>
          </w:tcPr>
          <w:p w14:paraId="44E0725A"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3B03ADE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31C625DC"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19A7281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3CB9B28D"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27F2C589"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1733593A"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C17</w:t>
            </w:r>
          </w:p>
        </w:tc>
      </w:tr>
      <w:tr w:rsidR="008766A4" w:rsidRPr="00D443AA" w14:paraId="7DDAC64C"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2790ECD7"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GARAJ + BIROU</w:t>
            </w:r>
          </w:p>
        </w:tc>
      </w:tr>
      <w:tr w:rsidR="008766A4" w:rsidRPr="00D443AA" w14:paraId="2BFCFFA2"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4CF65BC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222BB909"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41,00</w:t>
            </w:r>
          </w:p>
        </w:tc>
        <w:tc>
          <w:tcPr>
            <w:tcW w:w="508" w:type="dxa"/>
            <w:tcBorders>
              <w:top w:val="nil"/>
              <w:left w:val="nil"/>
              <w:bottom w:val="nil"/>
              <w:right w:val="single" w:sz="8" w:space="0" w:color="auto"/>
            </w:tcBorders>
            <w:shd w:val="clear" w:color="auto" w:fill="auto"/>
            <w:noWrap/>
            <w:vAlign w:val="bottom"/>
            <w:hideMark/>
          </w:tcPr>
          <w:p w14:paraId="02665CA6"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2F9E6AD"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3E7AD97"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09FB4C2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41,00</w:t>
            </w:r>
          </w:p>
        </w:tc>
        <w:tc>
          <w:tcPr>
            <w:tcW w:w="508" w:type="dxa"/>
            <w:tcBorders>
              <w:top w:val="nil"/>
              <w:left w:val="nil"/>
              <w:bottom w:val="nil"/>
              <w:right w:val="single" w:sz="8" w:space="0" w:color="auto"/>
            </w:tcBorders>
            <w:shd w:val="clear" w:color="auto" w:fill="auto"/>
            <w:noWrap/>
            <w:vAlign w:val="bottom"/>
            <w:hideMark/>
          </w:tcPr>
          <w:p w14:paraId="08A45267"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1DA90508"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813499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46FB48C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3122C33F"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4DF3EDCA"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7832BFC5"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C18</w:t>
            </w:r>
          </w:p>
        </w:tc>
      </w:tr>
      <w:tr w:rsidR="008766A4" w:rsidRPr="00D443AA" w14:paraId="7D9E36F6"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21F636BA"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PAVILION - STATIE OXIGEN</w:t>
            </w:r>
          </w:p>
        </w:tc>
      </w:tr>
      <w:tr w:rsidR="008766A4" w:rsidRPr="00D443AA" w14:paraId="159F0D8A"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39AF80D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1CED98BC"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153,00</w:t>
            </w:r>
          </w:p>
        </w:tc>
        <w:tc>
          <w:tcPr>
            <w:tcW w:w="508" w:type="dxa"/>
            <w:tcBorders>
              <w:top w:val="nil"/>
              <w:left w:val="nil"/>
              <w:bottom w:val="nil"/>
              <w:right w:val="single" w:sz="8" w:space="0" w:color="auto"/>
            </w:tcBorders>
            <w:shd w:val="clear" w:color="auto" w:fill="auto"/>
            <w:noWrap/>
            <w:vAlign w:val="bottom"/>
            <w:hideMark/>
          </w:tcPr>
          <w:p w14:paraId="620930B9"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68D56727"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11D722EE"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0563B5FE"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153,00</w:t>
            </w:r>
          </w:p>
        </w:tc>
        <w:tc>
          <w:tcPr>
            <w:tcW w:w="508" w:type="dxa"/>
            <w:tcBorders>
              <w:top w:val="nil"/>
              <w:left w:val="nil"/>
              <w:bottom w:val="nil"/>
              <w:right w:val="single" w:sz="8" w:space="0" w:color="auto"/>
            </w:tcBorders>
            <w:shd w:val="clear" w:color="auto" w:fill="auto"/>
            <w:noWrap/>
            <w:vAlign w:val="bottom"/>
            <w:hideMark/>
          </w:tcPr>
          <w:p w14:paraId="5D498738"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7977AAC"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DE32E0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6F692A0A"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307EB2A0"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7DF49B9D"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5949C417"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C19</w:t>
            </w:r>
          </w:p>
        </w:tc>
      </w:tr>
      <w:tr w:rsidR="008766A4" w:rsidRPr="00D443AA" w14:paraId="056B821E" w14:textId="77777777" w:rsidTr="008766A4">
        <w:trPr>
          <w:trHeight w:val="300"/>
          <w:jc w:val="center"/>
        </w:trPr>
        <w:tc>
          <w:tcPr>
            <w:tcW w:w="5654" w:type="dxa"/>
            <w:gridSpan w:val="3"/>
            <w:tcBorders>
              <w:top w:val="nil"/>
              <w:left w:val="single" w:sz="8" w:space="0" w:color="auto"/>
              <w:bottom w:val="nil"/>
              <w:right w:val="single" w:sz="8" w:space="0" w:color="000000"/>
            </w:tcBorders>
            <w:shd w:val="clear" w:color="auto" w:fill="auto"/>
            <w:noWrap/>
            <w:vAlign w:val="bottom"/>
            <w:hideMark/>
          </w:tcPr>
          <w:p w14:paraId="2C02E081"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P.T. 57</w:t>
            </w:r>
          </w:p>
        </w:tc>
      </w:tr>
      <w:tr w:rsidR="008766A4" w:rsidRPr="00D443AA" w14:paraId="0A80E5AA"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086B76CB"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lastRenderedPageBreak/>
              <w:t>SUPRAFATA CONSTRUITA</w:t>
            </w:r>
          </w:p>
        </w:tc>
        <w:tc>
          <w:tcPr>
            <w:tcW w:w="1308" w:type="dxa"/>
            <w:tcBorders>
              <w:top w:val="nil"/>
              <w:left w:val="nil"/>
              <w:bottom w:val="nil"/>
              <w:right w:val="nil"/>
            </w:tcBorders>
            <w:shd w:val="clear" w:color="auto" w:fill="auto"/>
            <w:noWrap/>
            <w:vAlign w:val="center"/>
            <w:hideMark/>
          </w:tcPr>
          <w:p w14:paraId="1DB8FE93"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143,00</w:t>
            </w:r>
          </w:p>
        </w:tc>
        <w:tc>
          <w:tcPr>
            <w:tcW w:w="508" w:type="dxa"/>
            <w:tcBorders>
              <w:top w:val="nil"/>
              <w:left w:val="nil"/>
              <w:bottom w:val="nil"/>
              <w:right w:val="single" w:sz="8" w:space="0" w:color="auto"/>
            </w:tcBorders>
            <w:shd w:val="clear" w:color="auto" w:fill="auto"/>
            <w:noWrap/>
            <w:vAlign w:val="bottom"/>
            <w:hideMark/>
          </w:tcPr>
          <w:p w14:paraId="5D0B030D"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2B49599"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0DF7595E"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652C1DDF"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143,00</w:t>
            </w:r>
          </w:p>
        </w:tc>
        <w:tc>
          <w:tcPr>
            <w:tcW w:w="508" w:type="dxa"/>
            <w:tcBorders>
              <w:top w:val="nil"/>
              <w:left w:val="nil"/>
              <w:bottom w:val="nil"/>
              <w:right w:val="single" w:sz="8" w:space="0" w:color="auto"/>
            </w:tcBorders>
            <w:shd w:val="clear" w:color="auto" w:fill="auto"/>
            <w:noWrap/>
            <w:vAlign w:val="bottom"/>
            <w:hideMark/>
          </w:tcPr>
          <w:p w14:paraId="6882F317"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3C6FCA0"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4DBB2B2"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5B6345A2"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nil"/>
              <w:right w:val="single" w:sz="8" w:space="0" w:color="auto"/>
            </w:tcBorders>
            <w:shd w:val="clear" w:color="auto" w:fill="auto"/>
            <w:noWrap/>
            <w:vAlign w:val="bottom"/>
            <w:hideMark/>
          </w:tcPr>
          <w:p w14:paraId="0A734912"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4F243B52"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03D64BBD"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C20</w:t>
            </w:r>
          </w:p>
        </w:tc>
      </w:tr>
      <w:tr w:rsidR="008766A4" w:rsidRPr="00D443AA" w14:paraId="166E7CAE" w14:textId="77777777" w:rsidTr="008766A4">
        <w:trPr>
          <w:trHeight w:val="585"/>
          <w:jc w:val="center"/>
        </w:trPr>
        <w:tc>
          <w:tcPr>
            <w:tcW w:w="5654" w:type="dxa"/>
            <w:gridSpan w:val="3"/>
            <w:tcBorders>
              <w:top w:val="nil"/>
              <w:left w:val="single" w:sz="8" w:space="0" w:color="auto"/>
              <w:bottom w:val="nil"/>
              <w:right w:val="single" w:sz="8" w:space="0" w:color="000000"/>
            </w:tcBorders>
            <w:shd w:val="clear" w:color="auto" w:fill="auto"/>
            <w:vAlign w:val="bottom"/>
            <w:hideMark/>
          </w:tcPr>
          <w:p w14:paraId="3C049254"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 xml:space="preserve">PAVILION CENTRAL </w:t>
            </w:r>
            <w:r w:rsidRPr="00D443AA">
              <w:rPr>
                <w:rFonts w:eastAsia="Times New Roman" w:cstheme="minorHAnsi"/>
                <w:b/>
                <w:bCs/>
                <w:color w:val="000000"/>
              </w:rPr>
              <w:br/>
              <w:t>(SPITAL + POLICLINICA + BLOC ALIMENTAR)</w:t>
            </w:r>
          </w:p>
        </w:tc>
      </w:tr>
      <w:tr w:rsidR="008766A4" w:rsidRPr="00D443AA" w14:paraId="321AE481"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7B1E2B9"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6E539FEE"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4578,00</w:t>
            </w:r>
          </w:p>
        </w:tc>
        <w:tc>
          <w:tcPr>
            <w:tcW w:w="508" w:type="dxa"/>
            <w:tcBorders>
              <w:top w:val="nil"/>
              <w:left w:val="nil"/>
              <w:bottom w:val="nil"/>
              <w:right w:val="single" w:sz="8" w:space="0" w:color="auto"/>
            </w:tcBorders>
            <w:shd w:val="clear" w:color="auto" w:fill="auto"/>
            <w:noWrap/>
            <w:vAlign w:val="bottom"/>
            <w:hideMark/>
          </w:tcPr>
          <w:p w14:paraId="192B6DAA"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49462AC2"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4CBD093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0B1799D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20696,00</w:t>
            </w:r>
          </w:p>
        </w:tc>
        <w:tc>
          <w:tcPr>
            <w:tcW w:w="508" w:type="dxa"/>
            <w:tcBorders>
              <w:top w:val="nil"/>
              <w:left w:val="nil"/>
              <w:bottom w:val="nil"/>
              <w:right w:val="single" w:sz="8" w:space="0" w:color="auto"/>
            </w:tcBorders>
            <w:shd w:val="clear" w:color="auto" w:fill="auto"/>
            <w:noWrap/>
            <w:vAlign w:val="bottom"/>
            <w:hideMark/>
          </w:tcPr>
          <w:p w14:paraId="23748CB1"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299AB67C"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23E320C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nil"/>
              <w:right w:val="nil"/>
            </w:tcBorders>
            <w:shd w:val="clear" w:color="auto" w:fill="auto"/>
            <w:noWrap/>
            <w:vAlign w:val="center"/>
            <w:hideMark/>
          </w:tcPr>
          <w:p w14:paraId="5B6C6281"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P+7E</w:t>
            </w:r>
          </w:p>
        </w:tc>
        <w:tc>
          <w:tcPr>
            <w:tcW w:w="508" w:type="dxa"/>
            <w:tcBorders>
              <w:top w:val="nil"/>
              <w:left w:val="nil"/>
              <w:bottom w:val="nil"/>
              <w:right w:val="single" w:sz="8" w:space="0" w:color="auto"/>
            </w:tcBorders>
            <w:shd w:val="clear" w:color="auto" w:fill="auto"/>
            <w:noWrap/>
            <w:vAlign w:val="bottom"/>
            <w:hideMark/>
          </w:tcPr>
          <w:p w14:paraId="680BD942"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r w:rsidR="008766A4" w:rsidRPr="00D443AA" w14:paraId="487203ED" w14:textId="77777777" w:rsidTr="008766A4">
        <w:trPr>
          <w:trHeight w:val="300"/>
          <w:jc w:val="center"/>
        </w:trPr>
        <w:tc>
          <w:tcPr>
            <w:tcW w:w="5654"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2F57700A"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CORP C21</w:t>
            </w:r>
          </w:p>
        </w:tc>
      </w:tr>
      <w:tr w:rsidR="008766A4" w:rsidRPr="00D443AA" w14:paraId="7648B5F7" w14:textId="77777777" w:rsidTr="008766A4">
        <w:trPr>
          <w:trHeight w:val="645"/>
          <w:jc w:val="center"/>
        </w:trPr>
        <w:tc>
          <w:tcPr>
            <w:tcW w:w="5654" w:type="dxa"/>
            <w:gridSpan w:val="3"/>
            <w:tcBorders>
              <w:top w:val="nil"/>
              <w:left w:val="single" w:sz="8" w:space="0" w:color="auto"/>
              <w:bottom w:val="nil"/>
              <w:right w:val="single" w:sz="8" w:space="0" w:color="000000"/>
            </w:tcBorders>
            <w:shd w:val="clear" w:color="auto" w:fill="auto"/>
            <w:vAlign w:val="bottom"/>
            <w:hideMark/>
          </w:tcPr>
          <w:p w14:paraId="590D8233" w14:textId="77777777" w:rsidR="008766A4" w:rsidRPr="00D443AA" w:rsidRDefault="008766A4" w:rsidP="00AD2F27">
            <w:pPr>
              <w:spacing w:after="0" w:line="240" w:lineRule="auto"/>
              <w:jc w:val="center"/>
              <w:rPr>
                <w:rFonts w:eastAsia="Times New Roman" w:cstheme="minorHAnsi"/>
                <w:b/>
                <w:bCs/>
                <w:color w:val="000000"/>
              </w:rPr>
            </w:pPr>
            <w:r w:rsidRPr="00D443AA">
              <w:rPr>
                <w:rFonts w:eastAsia="Times New Roman" w:cstheme="minorHAnsi"/>
                <w:b/>
                <w:bCs/>
                <w:color w:val="000000"/>
              </w:rPr>
              <w:t>BISERICA "SFINTII DOCTORI FARA DE ARGINTI COSMA SI DAMIAN"</w:t>
            </w:r>
          </w:p>
        </w:tc>
      </w:tr>
      <w:tr w:rsidR="008766A4" w:rsidRPr="00D443AA" w14:paraId="07128D6B"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5E79C3F5"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CONSTRUITA</w:t>
            </w:r>
          </w:p>
        </w:tc>
        <w:tc>
          <w:tcPr>
            <w:tcW w:w="1308" w:type="dxa"/>
            <w:tcBorders>
              <w:top w:val="nil"/>
              <w:left w:val="nil"/>
              <w:bottom w:val="nil"/>
              <w:right w:val="nil"/>
            </w:tcBorders>
            <w:shd w:val="clear" w:color="auto" w:fill="auto"/>
            <w:noWrap/>
            <w:vAlign w:val="center"/>
            <w:hideMark/>
          </w:tcPr>
          <w:p w14:paraId="005F7855"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90,00</w:t>
            </w:r>
          </w:p>
        </w:tc>
        <w:tc>
          <w:tcPr>
            <w:tcW w:w="508" w:type="dxa"/>
            <w:tcBorders>
              <w:top w:val="nil"/>
              <w:left w:val="nil"/>
              <w:bottom w:val="nil"/>
              <w:right w:val="single" w:sz="8" w:space="0" w:color="auto"/>
            </w:tcBorders>
            <w:shd w:val="clear" w:color="auto" w:fill="auto"/>
            <w:noWrap/>
            <w:vAlign w:val="bottom"/>
            <w:hideMark/>
          </w:tcPr>
          <w:p w14:paraId="6997FEB0"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0BCFD520" w14:textId="77777777" w:rsidTr="008766A4">
        <w:trPr>
          <w:trHeight w:val="300"/>
          <w:jc w:val="center"/>
        </w:trPr>
        <w:tc>
          <w:tcPr>
            <w:tcW w:w="3838" w:type="dxa"/>
            <w:tcBorders>
              <w:top w:val="nil"/>
              <w:left w:val="single" w:sz="8" w:space="0" w:color="auto"/>
              <w:bottom w:val="nil"/>
              <w:right w:val="nil"/>
            </w:tcBorders>
            <w:shd w:val="clear" w:color="auto" w:fill="auto"/>
            <w:noWrap/>
            <w:vAlign w:val="bottom"/>
            <w:hideMark/>
          </w:tcPr>
          <w:p w14:paraId="6DC7FDD0"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SUPRAFATA DESFASURATA</w:t>
            </w:r>
          </w:p>
        </w:tc>
        <w:tc>
          <w:tcPr>
            <w:tcW w:w="1308" w:type="dxa"/>
            <w:tcBorders>
              <w:top w:val="nil"/>
              <w:left w:val="nil"/>
              <w:bottom w:val="nil"/>
              <w:right w:val="nil"/>
            </w:tcBorders>
            <w:shd w:val="clear" w:color="auto" w:fill="auto"/>
            <w:noWrap/>
            <w:vAlign w:val="center"/>
            <w:hideMark/>
          </w:tcPr>
          <w:p w14:paraId="2C60FA64"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90,00</w:t>
            </w:r>
          </w:p>
        </w:tc>
        <w:tc>
          <w:tcPr>
            <w:tcW w:w="508" w:type="dxa"/>
            <w:tcBorders>
              <w:top w:val="nil"/>
              <w:left w:val="nil"/>
              <w:bottom w:val="nil"/>
              <w:right w:val="single" w:sz="8" w:space="0" w:color="auto"/>
            </w:tcBorders>
            <w:shd w:val="clear" w:color="auto" w:fill="auto"/>
            <w:noWrap/>
            <w:vAlign w:val="bottom"/>
            <w:hideMark/>
          </w:tcPr>
          <w:p w14:paraId="1F72A27A"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mp</w:t>
            </w:r>
          </w:p>
        </w:tc>
      </w:tr>
      <w:tr w:rsidR="008766A4" w:rsidRPr="00D443AA" w14:paraId="67DF5BEC" w14:textId="77777777" w:rsidTr="008766A4">
        <w:trPr>
          <w:trHeight w:val="315"/>
          <w:jc w:val="center"/>
        </w:trPr>
        <w:tc>
          <w:tcPr>
            <w:tcW w:w="3838" w:type="dxa"/>
            <w:tcBorders>
              <w:top w:val="nil"/>
              <w:left w:val="single" w:sz="8" w:space="0" w:color="auto"/>
              <w:bottom w:val="single" w:sz="8" w:space="0" w:color="auto"/>
              <w:right w:val="nil"/>
            </w:tcBorders>
            <w:shd w:val="clear" w:color="auto" w:fill="auto"/>
            <w:noWrap/>
            <w:vAlign w:val="bottom"/>
            <w:hideMark/>
          </w:tcPr>
          <w:p w14:paraId="3F2FE5F2"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REGIM DE INALTIME</w:t>
            </w:r>
          </w:p>
        </w:tc>
        <w:tc>
          <w:tcPr>
            <w:tcW w:w="1308" w:type="dxa"/>
            <w:tcBorders>
              <w:top w:val="nil"/>
              <w:left w:val="nil"/>
              <w:bottom w:val="single" w:sz="8" w:space="0" w:color="auto"/>
              <w:right w:val="nil"/>
            </w:tcBorders>
            <w:shd w:val="clear" w:color="auto" w:fill="auto"/>
            <w:noWrap/>
            <w:vAlign w:val="center"/>
            <w:hideMark/>
          </w:tcPr>
          <w:p w14:paraId="2B954D08" w14:textId="77777777" w:rsidR="008766A4" w:rsidRPr="00D443AA" w:rsidRDefault="008766A4" w:rsidP="00AD2F27">
            <w:pPr>
              <w:spacing w:after="0" w:line="240" w:lineRule="auto"/>
              <w:jc w:val="right"/>
              <w:rPr>
                <w:rFonts w:eastAsia="Times New Roman" w:cstheme="minorHAnsi"/>
                <w:color w:val="000000"/>
              </w:rPr>
            </w:pPr>
            <w:r w:rsidRPr="00D443AA">
              <w:rPr>
                <w:rFonts w:eastAsia="Times New Roman" w:cstheme="minorHAnsi"/>
                <w:color w:val="000000"/>
              </w:rPr>
              <w:t>P</w:t>
            </w:r>
          </w:p>
        </w:tc>
        <w:tc>
          <w:tcPr>
            <w:tcW w:w="508" w:type="dxa"/>
            <w:tcBorders>
              <w:top w:val="nil"/>
              <w:left w:val="nil"/>
              <w:bottom w:val="single" w:sz="8" w:space="0" w:color="auto"/>
              <w:right w:val="single" w:sz="8" w:space="0" w:color="auto"/>
            </w:tcBorders>
            <w:shd w:val="clear" w:color="auto" w:fill="auto"/>
            <w:noWrap/>
            <w:vAlign w:val="bottom"/>
            <w:hideMark/>
          </w:tcPr>
          <w:p w14:paraId="19B8F6C3" w14:textId="77777777" w:rsidR="008766A4" w:rsidRPr="00D443AA" w:rsidRDefault="008766A4" w:rsidP="00AD2F27">
            <w:pPr>
              <w:spacing w:after="0" w:line="240" w:lineRule="auto"/>
              <w:jc w:val="center"/>
              <w:rPr>
                <w:rFonts w:eastAsia="Times New Roman" w:cstheme="minorHAnsi"/>
                <w:color w:val="000000"/>
              </w:rPr>
            </w:pPr>
            <w:r w:rsidRPr="00D443AA">
              <w:rPr>
                <w:rFonts w:eastAsia="Times New Roman" w:cstheme="minorHAnsi"/>
                <w:color w:val="000000"/>
              </w:rPr>
              <w:t> </w:t>
            </w:r>
          </w:p>
        </w:tc>
      </w:tr>
    </w:tbl>
    <w:p w14:paraId="1AA0ECAC" w14:textId="77777777" w:rsidR="00C7483D" w:rsidRDefault="00C7483D" w:rsidP="00AE3C2D"/>
    <w:tbl>
      <w:tblPr>
        <w:tblW w:w="5480" w:type="dxa"/>
        <w:jc w:val="center"/>
        <w:tblLook w:val="04A0" w:firstRow="1" w:lastRow="0" w:firstColumn="1" w:lastColumn="0" w:noHBand="0" w:noVBand="1"/>
      </w:tblPr>
      <w:tblGrid>
        <w:gridCol w:w="4120"/>
        <w:gridCol w:w="1052"/>
        <w:gridCol w:w="508"/>
      </w:tblGrid>
      <w:tr w:rsidR="00E064C0" w:rsidRPr="00863E7D" w14:paraId="7DF684C6" w14:textId="77777777" w:rsidTr="00AD2F27">
        <w:trPr>
          <w:trHeight w:val="300"/>
          <w:jc w:val="center"/>
        </w:trPr>
        <w:tc>
          <w:tcPr>
            <w:tcW w:w="4120" w:type="dxa"/>
            <w:tcBorders>
              <w:top w:val="single" w:sz="8" w:space="0" w:color="auto"/>
              <w:left w:val="single" w:sz="8" w:space="0" w:color="auto"/>
              <w:bottom w:val="nil"/>
              <w:right w:val="nil"/>
            </w:tcBorders>
            <w:shd w:val="clear" w:color="auto" w:fill="auto"/>
            <w:noWrap/>
            <w:vAlign w:val="bottom"/>
            <w:hideMark/>
          </w:tcPr>
          <w:p w14:paraId="4C59A8AF" w14:textId="77777777" w:rsidR="00E064C0" w:rsidRPr="00863E7D" w:rsidRDefault="00E064C0" w:rsidP="00AD2F27">
            <w:pPr>
              <w:spacing w:after="0" w:line="240" w:lineRule="auto"/>
              <w:jc w:val="right"/>
              <w:rPr>
                <w:rFonts w:ascii="Calibri" w:eastAsia="Times New Roman" w:hAnsi="Calibri" w:cs="Calibri"/>
                <w:b/>
                <w:bCs/>
                <w:color w:val="000000"/>
              </w:rPr>
            </w:pPr>
            <w:r w:rsidRPr="00863E7D">
              <w:rPr>
                <w:rFonts w:ascii="Calibri" w:eastAsia="Times New Roman" w:hAnsi="Calibri" w:cs="Calibri"/>
                <w:b/>
                <w:bCs/>
                <w:color w:val="000000"/>
              </w:rPr>
              <w:t>BILANT TERITORIAL EXISTENT</w:t>
            </w:r>
          </w:p>
        </w:tc>
        <w:tc>
          <w:tcPr>
            <w:tcW w:w="980" w:type="dxa"/>
            <w:tcBorders>
              <w:top w:val="single" w:sz="8" w:space="0" w:color="auto"/>
              <w:left w:val="nil"/>
              <w:bottom w:val="nil"/>
              <w:right w:val="nil"/>
            </w:tcBorders>
            <w:shd w:val="clear" w:color="auto" w:fill="auto"/>
            <w:noWrap/>
            <w:vAlign w:val="bottom"/>
            <w:hideMark/>
          </w:tcPr>
          <w:p w14:paraId="26A9253B" w14:textId="77777777" w:rsidR="00E064C0" w:rsidRPr="00863E7D" w:rsidRDefault="00E064C0" w:rsidP="00AD2F27">
            <w:pPr>
              <w:spacing w:after="0" w:line="240" w:lineRule="auto"/>
              <w:rPr>
                <w:rFonts w:ascii="Calibri" w:eastAsia="Times New Roman" w:hAnsi="Calibri" w:cs="Calibri"/>
                <w:b/>
                <w:bCs/>
                <w:color w:val="000000"/>
              </w:rPr>
            </w:pPr>
            <w:r w:rsidRPr="00863E7D">
              <w:rPr>
                <w:rFonts w:ascii="Calibri" w:eastAsia="Times New Roman" w:hAnsi="Calibri" w:cs="Calibri"/>
                <w:b/>
                <w:bCs/>
                <w:color w:val="000000"/>
              </w:rPr>
              <w:t> </w:t>
            </w:r>
          </w:p>
        </w:tc>
        <w:tc>
          <w:tcPr>
            <w:tcW w:w="380" w:type="dxa"/>
            <w:tcBorders>
              <w:top w:val="single" w:sz="8" w:space="0" w:color="auto"/>
              <w:left w:val="nil"/>
              <w:bottom w:val="nil"/>
              <w:right w:val="single" w:sz="8" w:space="0" w:color="auto"/>
            </w:tcBorders>
            <w:shd w:val="clear" w:color="auto" w:fill="auto"/>
            <w:noWrap/>
            <w:vAlign w:val="bottom"/>
            <w:hideMark/>
          </w:tcPr>
          <w:p w14:paraId="4206123D" w14:textId="77777777" w:rsidR="00E064C0" w:rsidRPr="00863E7D" w:rsidRDefault="00E064C0" w:rsidP="00AD2F27">
            <w:pPr>
              <w:spacing w:after="0" w:line="240" w:lineRule="auto"/>
              <w:rPr>
                <w:rFonts w:ascii="Calibri" w:eastAsia="Times New Roman" w:hAnsi="Calibri" w:cs="Calibri"/>
                <w:b/>
                <w:bCs/>
                <w:color w:val="000000"/>
              </w:rPr>
            </w:pPr>
            <w:r w:rsidRPr="00863E7D">
              <w:rPr>
                <w:rFonts w:ascii="Calibri" w:eastAsia="Times New Roman" w:hAnsi="Calibri" w:cs="Calibri"/>
                <w:b/>
                <w:bCs/>
                <w:color w:val="000000"/>
              </w:rPr>
              <w:t> </w:t>
            </w:r>
          </w:p>
        </w:tc>
      </w:tr>
      <w:tr w:rsidR="00E064C0" w:rsidRPr="00863E7D" w14:paraId="78967397"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75509F3B" w14:textId="77777777" w:rsidR="00E064C0" w:rsidRPr="00863E7D" w:rsidRDefault="00E064C0" w:rsidP="00AD2F27">
            <w:pPr>
              <w:spacing w:after="0" w:line="240" w:lineRule="auto"/>
              <w:jc w:val="right"/>
              <w:rPr>
                <w:rFonts w:ascii="Calibri" w:eastAsia="Times New Roman" w:hAnsi="Calibri" w:cs="Calibri"/>
                <w:color w:val="000000"/>
              </w:rPr>
            </w:pPr>
            <w:r w:rsidRPr="00863E7D">
              <w:rPr>
                <w:rFonts w:ascii="Calibri" w:eastAsia="Times New Roman" w:hAnsi="Calibri" w:cs="Calibri"/>
                <w:color w:val="000000"/>
              </w:rPr>
              <w:t>SUPRAFARA CONSTRUITA TOTALA</w:t>
            </w:r>
          </w:p>
        </w:tc>
        <w:tc>
          <w:tcPr>
            <w:tcW w:w="980" w:type="dxa"/>
            <w:tcBorders>
              <w:top w:val="nil"/>
              <w:left w:val="nil"/>
              <w:bottom w:val="nil"/>
              <w:right w:val="nil"/>
            </w:tcBorders>
            <w:shd w:val="clear" w:color="auto" w:fill="auto"/>
            <w:noWrap/>
            <w:vAlign w:val="center"/>
            <w:hideMark/>
          </w:tcPr>
          <w:p w14:paraId="30F98BA7" w14:textId="77777777" w:rsidR="00E064C0" w:rsidRPr="00863E7D" w:rsidRDefault="00E064C0" w:rsidP="00AD2F27">
            <w:pPr>
              <w:spacing w:after="0" w:line="240" w:lineRule="auto"/>
              <w:jc w:val="right"/>
              <w:rPr>
                <w:rFonts w:ascii="Calibri" w:eastAsia="Times New Roman" w:hAnsi="Calibri" w:cs="Calibri"/>
                <w:color w:val="000000"/>
              </w:rPr>
            </w:pPr>
            <w:r w:rsidRPr="00863E7D">
              <w:rPr>
                <w:rFonts w:ascii="Calibri" w:eastAsia="Times New Roman" w:hAnsi="Calibri" w:cs="Calibri"/>
                <w:color w:val="000000"/>
              </w:rPr>
              <w:t>10788,00</w:t>
            </w:r>
          </w:p>
        </w:tc>
        <w:tc>
          <w:tcPr>
            <w:tcW w:w="380" w:type="dxa"/>
            <w:tcBorders>
              <w:top w:val="nil"/>
              <w:left w:val="nil"/>
              <w:bottom w:val="nil"/>
              <w:right w:val="single" w:sz="8" w:space="0" w:color="auto"/>
            </w:tcBorders>
            <w:shd w:val="clear" w:color="auto" w:fill="auto"/>
            <w:noWrap/>
            <w:vAlign w:val="bottom"/>
            <w:hideMark/>
          </w:tcPr>
          <w:p w14:paraId="706F4AD3" w14:textId="77777777" w:rsidR="00E064C0" w:rsidRPr="00863E7D" w:rsidRDefault="00E064C0" w:rsidP="00AD2F27">
            <w:pPr>
              <w:spacing w:after="0" w:line="240" w:lineRule="auto"/>
              <w:jc w:val="center"/>
              <w:rPr>
                <w:rFonts w:ascii="Calibri" w:eastAsia="Times New Roman" w:hAnsi="Calibri" w:cs="Calibri"/>
                <w:color w:val="000000"/>
              </w:rPr>
            </w:pPr>
            <w:r w:rsidRPr="00863E7D">
              <w:rPr>
                <w:rFonts w:ascii="Calibri" w:eastAsia="Times New Roman" w:hAnsi="Calibri" w:cs="Calibri"/>
                <w:color w:val="000000"/>
              </w:rPr>
              <w:t>mp</w:t>
            </w:r>
          </w:p>
        </w:tc>
      </w:tr>
      <w:tr w:rsidR="00E064C0" w:rsidRPr="00863E7D" w14:paraId="1195C07A"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3EDD5A45" w14:textId="77777777" w:rsidR="00E064C0" w:rsidRPr="00863E7D" w:rsidRDefault="00E064C0" w:rsidP="00AD2F27">
            <w:pPr>
              <w:spacing w:after="0" w:line="240" w:lineRule="auto"/>
              <w:jc w:val="right"/>
              <w:rPr>
                <w:rFonts w:ascii="Calibri" w:eastAsia="Times New Roman" w:hAnsi="Calibri" w:cs="Calibri"/>
                <w:color w:val="000000"/>
              </w:rPr>
            </w:pPr>
            <w:r w:rsidRPr="00863E7D">
              <w:rPr>
                <w:rFonts w:ascii="Calibri" w:eastAsia="Times New Roman" w:hAnsi="Calibri" w:cs="Calibri"/>
                <w:color w:val="000000"/>
              </w:rPr>
              <w:t>SUPRAFATA DESFASURATA TOTALA</w:t>
            </w:r>
          </w:p>
        </w:tc>
        <w:tc>
          <w:tcPr>
            <w:tcW w:w="980" w:type="dxa"/>
            <w:tcBorders>
              <w:top w:val="nil"/>
              <w:left w:val="nil"/>
              <w:bottom w:val="nil"/>
              <w:right w:val="nil"/>
            </w:tcBorders>
            <w:shd w:val="clear" w:color="auto" w:fill="auto"/>
            <w:noWrap/>
            <w:vAlign w:val="center"/>
            <w:hideMark/>
          </w:tcPr>
          <w:p w14:paraId="4CDCF0FE" w14:textId="77777777" w:rsidR="00E064C0" w:rsidRPr="00863E7D" w:rsidRDefault="00E064C0" w:rsidP="00AD2F27">
            <w:pPr>
              <w:spacing w:after="0" w:line="240" w:lineRule="auto"/>
              <w:jc w:val="right"/>
              <w:rPr>
                <w:rFonts w:ascii="Calibri" w:eastAsia="Times New Roman" w:hAnsi="Calibri" w:cs="Calibri"/>
                <w:color w:val="000000"/>
              </w:rPr>
            </w:pPr>
            <w:r w:rsidRPr="00863E7D">
              <w:rPr>
                <w:rFonts w:ascii="Calibri" w:eastAsia="Times New Roman" w:hAnsi="Calibri" w:cs="Calibri"/>
                <w:color w:val="000000"/>
              </w:rPr>
              <w:t>32968,00</w:t>
            </w:r>
          </w:p>
        </w:tc>
        <w:tc>
          <w:tcPr>
            <w:tcW w:w="380" w:type="dxa"/>
            <w:tcBorders>
              <w:top w:val="nil"/>
              <w:left w:val="nil"/>
              <w:bottom w:val="nil"/>
              <w:right w:val="single" w:sz="8" w:space="0" w:color="auto"/>
            </w:tcBorders>
            <w:shd w:val="clear" w:color="auto" w:fill="auto"/>
            <w:noWrap/>
            <w:vAlign w:val="bottom"/>
            <w:hideMark/>
          </w:tcPr>
          <w:p w14:paraId="531617A4" w14:textId="77777777" w:rsidR="00E064C0" w:rsidRPr="00863E7D" w:rsidRDefault="00E064C0" w:rsidP="00AD2F27">
            <w:pPr>
              <w:spacing w:after="0" w:line="240" w:lineRule="auto"/>
              <w:jc w:val="center"/>
              <w:rPr>
                <w:rFonts w:ascii="Calibri" w:eastAsia="Times New Roman" w:hAnsi="Calibri" w:cs="Calibri"/>
                <w:color w:val="000000"/>
              </w:rPr>
            </w:pPr>
            <w:r w:rsidRPr="00863E7D">
              <w:rPr>
                <w:rFonts w:ascii="Calibri" w:eastAsia="Times New Roman" w:hAnsi="Calibri" w:cs="Calibri"/>
                <w:color w:val="000000"/>
              </w:rPr>
              <w:t>mp</w:t>
            </w:r>
          </w:p>
        </w:tc>
      </w:tr>
      <w:tr w:rsidR="00E064C0" w:rsidRPr="00863E7D" w14:paraId="4B86CDF0"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3905D041" w14:textId="77777777" w:rsidR="00E064C0" w:rsidRPr="00863E7D" w:rsidRDefault="00E064C0" w:rsidP="00AD2F27">
            <w:pPr>
              <w:spacing w:after="0" w:line="240" w:lineRule="auto"/>
              <w:jc w:val="right"/>
              <w:rPr>
                <w:rFonts w:ascii="Calibri" w:eastAsia="Times New Roman" w:hAnsi="Calibri" w:cs="Calibri"/>
                <w:color w:val="000000"/>
              </w:rPr>
            </w:pPr>
            <w:r w:rsidRPr="00863E7D">
              <w:rPr>
                <w:rFonts w:ascii="Calibri" w:eastAsia="Times New Roman" w:hAnsi="Calibri" w:cs="Calibri"/>
                <w:color w:val="000000"/>
              </w:rPr>
              <w:t>INDICATORI URBANISTICI EXISTENT</w:t>
            </w:r>
          </w:p>
        </w:tc>
        <w:tc>
          <w:tcPr>
            <w:tcW w:w="980" w:type="dxa"/>
            <w:tcBorders>
              <w:top w:val="nil"/>
              <w:left w:val="nil"/>
              <w:bottom w:val="nil"/>
              <w:right w:val="nil"/>
            </w:tcBorders>
            <w:shd w:val="clear" w:color="auto" w:fill="auto"/>
            <w:noWrap/>
            <w:vAlign w:val="center"/>
            <w:hideMark/>
          </w:tcPr>
          <w:p w14:paraId="2F130F7A" w14:textId="77777777" w:rsidR="00E064C0" w:rsidRPr="00863E7D" w:rsidRDefault="00E064C0" w:rsidP="00AD2F27">
            <w:pPr>
              <w:spacing w:after="0" w:line="240" w:lineRule="auto"/>
              <w:jc w:val="right"/>
              <w:rPr>
                <w:rFonts w:ascii="Calibri" w:eastAsia="Times New Roman" w:hAnsi="Calibri" w:cs="Calibri"/>
                <w:color w:val="000000"/>
              </w:rPr>
            </w:pPr>
          </w:p>
        </w:tc>
        <w:tc>
          <w:tcPr>
            <w:tcW w:w="380" w:type="dxa"/>
            <w:tcBorders>
              <w:top w:val="nil"/>
              <w:left w:val="nil"/>
              <w:bottom w:val="nil"/>
              <w:right w:val="single" w:sz="8" w:space="0" w:color="auto"/>
            </w:tcBorders>
            <w:shd w:val="clear" w:color="auto" w:fill="auto"/>
            <w:noWrap/>
            <w:vAlign w:val="bottom"/>
            <w:hideMark/>
          </w:tcPr>
          <w:p w14:paraId="09458833" w14:textId="77777777" w:rsidR="00E064C0" w:rsidRPr="00863E7D" w:rsidRDefault="00E064C0" w:rsidP="00AD2F27">
            <w:pPr>
              <w:spacing w:after="0" w:line="240" w:lineRule="auto"/>
              <w:jc w:val="center"/>
              <w:rPr>
                <w:rFonts w:ascii="Calibri" w:eastAsia="Times New Roman" w:hAnsi="Calibri" w:cs="Calibri"/>
                <w:color w:val="000000"/>
              </w:rPr>
            </w:pPr>
            <w:r w:rsidRPr="00863E7D">
              <w:rPr>
                <w:rFonts w:ascii="Calibri" w:eastAsia="Times New Roman" w:hAnsi="Calibri" w:cs="Calibri"/>
                <w:color w:val="000000"/>
              </w:rPr>
              <w:t> </w:t>
            </w:r>
          </w:p>
        </w:tc>
      </w:tr>
      <w:tr w:rsidR="00E064C0" w:rsidRPr="00863E7D" w14:paraId="6A13F126"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0D975FFC" w14:textId="77777777" w:rsidR="00E064C0" w:rsidRPr="00863E7D" w:rsidRDefault="00E064C0" w:rsidP="00AD2F27">
            <w:pPr>
              <w:spacing w:after="0" w:line="240" w:lineRule="auto"/>
              <w:jc w:val="right"/>
              <w:rPr>
                <w:rFonts w:ascii="Calibri" w:eastAsia="Times New Roman" w:hAnsi="Calibri" w:cs="Calibri"/>
                <w:b/>
                <w:bCs/>
                <w:color w:val="000000"/>
              </w:rPr>
            </w:pPr>
            <w:r w:rsidRPr="00863E7D">
              <w:rPr>
                <w:rFonts w:ascii="Calibri" w:eastAsia="Times New Roman" w:hAnsi="Calibri" w:cs="Calibri"/>
                <w:b/>
                <w:bCs/>
                <w:color w:val="000000"/>
              </w:rPr>
              <w:t>P.O.T.</w:t>
            </w:r>
          </w:p>
        </w:tc>
        <w:tc>
          <w:tcPr>
            <w:tcW w:w="980" w:type="dxa"/>
            <w:tcBorders>
              <w:top w:val="nil"/>
              <w:left w:val="nil"/>
              <w:bottom w:val="nil"/>
              <w:right w:val="nil"/>
            </w:tcBorders>
            <w:shd w:val="clear" w:color="auto" w:fill="auto"/>
            <w:noWrap/>
            <w:vAlign w:val="center"/>
            <w:hideMark/>
          </w:tcPr>
          <w:p w14:paraId="0349FA54" w14:textId="77777777" w:rsidR="00E064C0" w:rsidRPr="00863E7D" w:rsidRDefault="00E064C0" w:rsidP="00AD2F27">
            <w:pPr>
              <w:spacing w:after="0" w:line="240" w:lineRule="auto"/>
              <w:jc w:val="right"/>
              <w:rPr>
                <w:rFonts w:ascii="Calibri" w:eastAsia="Times New Roman" w:hAnsi="Calibri" w:cs="Calibri"/>
                <w:b/>
                <w:bCs/>
                <w:color w:val="000000"/>
              </w:rPr>
            </w:pPr>
            <w:r w:rsidRPr="00863E7D">
              <w:rPr>
                <w:rFonts w:ascii="Calibri" w:eastAsia="Times New Roman" w:hAnsi="Calibri" w:cs="Calibri"/>
                <w:b/>
                <w:bCs/>
                <w:color w:val="000000"/>
              </w:rPr>
              <w:t>23,9</w:t>
            </w:r>
          </w:p>
        </w:tc>
        <w:tc>
          <w:tcPr>
            <w:tcW w:w="380" w:type="dxa"/>
            <w:tcBorders>
              <w:top w:val="nil"/>
              <w:left w:val="nil"/>
              <w:bottom w:val="nil"/>
              <w:right w:val="single" w:sz="8" w:space="0" w:color="auto"/>
            </w:tcBorders>
            <w:shd w:val="clear" w:color="auto" w:fill="auto"/>
            <w:noWrap/>
            <w:vAlign w:val="bottom"/>
            <w:hideMark/>
          </w:tcPr>
          <w:p w14:paraId="48150956" w14:textId="77777777" w:rsidR="00E064C0" w:rsidRPr="00863E7D" w:rsidRDefault="00E064C0" w:rsidP="00AD2F27">
            <w:pPr>
              <w:spacing w:after="0" w:line="240" w:lineRule="auto"/>
              <w:jc w:val="center"/>
              <w:rPr>
                <w:rFonts w:ascii="Calibri" w:eastAsia="Times New Roman" w:hAnsi="Calibri" w:cs="Calibri"/>
                <w:b/>
                <w:bCs/>
                <w:color w:val="000000"/>
              </w:rPr>
            </w:pPr>
            <w:r w:rsidRPr="00863E7D">
              <w:rPr>
                <w:rFonts w:ascii="Calibri" w:eastAsia="Times New Roman" w:hAnsi="Calibri" w:cs="Calibri"/>
                <w:b/>
                <w:bCs/>
                <w:color w:val="000000"/>
              </w:rPr>
              <w:t>%</w:t>
            </w:r>
          </w:p>
        </w:tc>
      </w:tr>
      <w:tr w:rsidR="00E064C0" w:rsidRPr="00863E7D" w14:paraId="272681B3" w14:textId="77777777" w:rsidTr="00AD2F27">
        <w:trPr>
          <w:trHeight w:val="315"/>
          <w:jc w:val="center"/>
        </w:trPr>
        <w:tc>
          <w:tcPr>
            <w:tcW w:w="4120" w:type="dxa"/>
            <w:tcBorders>
              <w:top w:val="nil"/>
              <w:left w:val="single" w:sz="8" w:space="0" w:color="auto"/>
              <w:bottom w:val="single" w:sz="8" w:space="0" w:color="auto"/>
              <w:right w:val="nil"/>
            </w:tcBorders>
            <w:shd w:val="clear" w:color="auto" w:fill="auto"/>
            <w:noWrap/>
            <w:vAlign w:val="bottom"/>
            <w:hideMark/>
          </w:tcPr>
          <w:p w14:paraId="1A172589" w14:textId="77777777" w:rsidR="00E064C0" w:rsidRPr="00863E7D" w:rsidRDefault="00E064C0" w:rsidP="00AD2F27">
            <w:pPr>
              <w:spacing w:after="0" w:line="240" w:lineRule="auto"/>
              <w:jc w:val="right"/>
              <w:rPr>
                <w:rFonts w:ascii="Calibri" w:eastAsia="Times New Roman" w:hAnsi="Calibri" w:cs="Calibri"/>
                <w:b/>
                <w:bCs/>
                <w:color w:val="000000"/>
              </w:rPr>
            </w:pPr>
            <w:r w:rsidRPr="00863E7D">
              <w:rPr>
                <w:rFonts w:ascii="Calibri" w:eastAsia="Times New Roman" w:hAnsi="Calibri" w:cs="Calibri"/>
                <w:b/>
                <w:bCs/>
                <w:color w:val="000000"/>
              </w:rPr>
              <w:t>C.U.T.</w:t>
            </w:r>
          </w:p>
        </w:tc>
        <w:tc>
          <w:tcPr>
            <w:tcW w:w="980" w:type="dxa"/>
            <w:tcBorders>
              <w:top w:val="nil"/>
              <w:left w:val="nil"/>
              <w:bottom w:val="single" w:sz="8" w:space="0" w:color="auto"/>
              <w:right w:val="nil"/>
            </w:tcBorders>
            <w:shd w:val="clear" w:color="auto" w:fill="auto"/>
            <w:noWrap/>
            <w:vAlign w:val="center"/>
            <w:hideMark/>
          </w:tcPr>
          <w:p w14:paraId="0507AD60" w14:textId="77777777" w:rsidR="00E064C0" w:rsidRPr="00863E7D" w:rsidRDefault="00E064C0" w:rsidP="00AD2F27">
            <w:pPr>
              <w:spacing w:after="0" w:line="240" w:lineRule="auto"/>
              <w:jc w:val="right"/>
              <w:rPr>
                <w:rFonts w:ascii="Calibri" w:eastAsia="Times New Roman" w:hAnsi="Calibri" w:cs="Calibri"/>
                <w:b/>
                <w:bCs/>
                <w:color w:val="000000"/>
              </w:rPr>
            </w:pPr>
            <w:r w:rsidRPr="00863E7D">
              <w:rPr>
                <w:rFonts w:ascii="Calibri" w:eastAsia="Times New Roman" w:hAnsi="Calibri" w:cs="Calibri"/>
                <w:b/>
                <w:bCs/>
                <w:color w:val="000000"/>
              </w:rPr>
              <w:t>0,7</w:t>
            </w:r>
          </w:p>
        </w:tc>
        <w:tc>
          <w:tcPr>
            <w:tcW w:w="380" w:type="dxa"/>
            <w:tcBorders>
              <w:top w:val="nil"/>
              <w:left w:val="nil"/>
              <w:bottom w:val="single" w:sz="8" w:space="0" w:color="auto"/>
              <w:right w:val="single" w:sz="8" w:space="0" w:color="auto"/>
            </w:tcBorders>
            <w:shd w:val="clear" w:color="auto" w:fill="auto"/>
            <w:noWrap/>
            <w:vAlign w:val="bottom"/>
            <w:hideMark/>
          </w:tcPr>
          <w:p w14:paraId="1292DC9F" w14:textId="77777777" w:rsidR="00E064C0" w:rsidRPr="00863E7D" w:rsidRDefault="00E064C0" w:rsidP="00AD2F27">
            <w:pPr>
              <w:spacing w:after="0" w:line="240" w:lineRule="auto"/>
              <w:jc w:val="center"/>
              <w:rPr>
                <w:rFonts w:ascii="Calibri" w:eastAsia="Times New Roman" w:hAnsi="Calibri" w:cs="Calibri"/>
                <w:b/>
                <w:bCs/>
                <w:color w:val="000000"/>
              </w:rPr>
            </w:pPr>
            <w:r w:rsidRPr="00863E7D">
              <w:rPr>
                <w:rFonts w:ascii="Calibri" w:eastAsia="Times New Roman" w:hAnsi="Calibri" w:cs="Calibri"/>
                <w:b/>
                <w:bCs/>
                <w:color w:val="000000"/>
              </w:rPr>
              <w:t> </w:t>
            </w:r>
          </w:p>
        </w:tc>
      </w:tr>
    </w:tbl>
    <w:p w14:paraId="483C4CC3" w14:textId="77777777" w:rsidR="00E064C0" w:rsidRDefault="00E064C0" w:rsidP="00AE3C2D"/>
    <w:tbl>
      <w:tblPr>
        <w:tblW w:w="5782" w:type="dxa"/>
        <w:jc w:val="center"/>
        <w:tblLook w:val="04A0" w:firstRow="1" w:lastRow="0" w:firstColumn="1" w:lastColumn="0" w:noHBand="0" w:noVBand="1"/>
      </w:tblPr>
      <w:tblGrid>
        <w:gridCol w:w="4222"/>
        <w:gridCol w:w="1052"/>
        <w:gridCol w:w="508"/>
      </w:tblGrid>
      <w:tr w:rsidR="00E5220B" w:rsidRPr="006742DA" w14:paraId="68C8BE06" w14:textId="77777777" w:rsidTr="00AD2F27">
        <w:trPr>
          <w:trHeight w:val="300"/>
          <w:jc w:val="center"/>
        </w:trPr>
        <w:tc>
          <w:tcPr>
            <w:tcW w:w="5782"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9CD01BF"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CONSTRUCTII PROPUSE :</w:t>
            </w:r>
          </w:p>
        </w:tc>
      </w:tr>
      <w:tr w:rsidR="00E5220B" w:rsidRPr="006742DA" w14:paraId="361BF7BB" w14:textId="77777777" w:rsidTr="00AD2F27">
        <w:trPr>
          <w:trHeight w:val="300"/>
          <w:jc w:val="center"/>
        </w:trPr>
        <w:tc>
          <w:tcPr>
            <w:tcW w:w="5782"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782ECA83"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CORP NOU</w:t>
            </w:r>
          </w:p>
        </w:tc>
      </w:tr>
      <w:tr w:rsidR="00E5220B" w:rsidRPr="006742DA" w14:paraId="71D28D9A" w14:textId="77777777" w:rsidTr="00AD2F27">
        <w:trPr>
          <w:trHeight w:val="300"/>
          <w:jc w:val="center"/>
        </w:trPr>
        <w:tc>
          <w:tcPr>
            <w:tcW w:w="5782" w:type="dxa"/>
            <w:gridSpan w:val="3"/>
            <w:tcBorders>
              <w:top w:val="nil"/>
              <w:left w:val="single" w:sz="8" w:space="0" w:color="auto"/>
              <w:bottom w:val="nil"/>
              <w:right w:val="single" w:sz="8" w:space="0" w:color="000000"/>
            </w:tcBorders>
            <w:shd w:val="clear" w:color="auto" w:fill="auto"/>
            <w:noWrap/>
            <w:vAlign w:val="bottom"/>
            <w:hideMark/>
          </w:tcPr>
          <w:p w14:paraId="69FB8963"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PARCARE SUPRATERANA</w:t>
            </w:r>
          </w:p>
        </w:tc>
      </w:tr>
      <w:tr w:rsidR="00E5220B" w:rsidRPr="006742DA" w14:paraId="0B216DE9"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358F49B4"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SUPRAFATA CONSTRUITA</w:t>
            </w:r>
          </w:p>
        </w:tc>
        <w:tc>
          <w:tcPr>
            <w:tcW w:w="1052" w:type="dxa"/>
            <w:tcBorders>
              <w:top w:val="nil"/>
              <w:left w:val="nil"/>
              <w:bottom w:val="nil"/>
              <w:right w:val="nil"/>
            </w:tcBorders>
            <w:shd w:val="clear" w:color="auto" w:fill="auto"/>
            <w:noWrap/>
            <w:vAlign w:val="center"/>
            <w:hideMark/>
          </w:tcPr>
          <w:p w14:paraId="550B4280"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1515,62</w:t>
            </w:r>
          </w:p>
        </w:tc>
        <w:tc>
          <w:tcPr>
            <w:tcW w:w="508" w:type="dxa"/>
            <w:tcBorders>
              <w:top w:val="nil"/>
              <w:left w:val="nil"/>
              <w:bottom w:val="nil"/>
              <w:right w:val="single" w:sz="8" w:space="0" w:color="auto"/>
            </w:tcBorders>
            <w:shd w:val="clear" w:color="auto" w:fill="auto"/>
            <w:noWrap/>
            <w:vAlign w:val="bottom"/>
            <w:hideMark/>
          </w:tcPr>
          <w:p w14:paraId="2C03069D"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1EC3E938"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1C8231F4"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SUPRAFATA DESFASURATA</w:t>
            </w:r>
          </w:p>
        </w:tc>
        <w:tc>
          <w:tcPr>
            <w:tcW w:w="1052" w:type="dxa"/>
            <w:tcBorders>
              <w:top w:val="nil"/>
              <w:left w:val="nil"/>
              <w:bottom w:val="nil"/>
              <w:right w:val="nil"/>
            </w:tcBorders>
            <w:shd w:val="clear" w:color="auto" w:fill="auto"/>
            <w:noWrap/>
            <w:vAlign w:val="center"/>
            <w:hideMark/>
          </w:tcPr>
          <w:p w14:paraId="49C31ADB"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9153,74</w:t>
            </w:r>
          </w:p>
        </w:tc>
        <w:tc>
          <w:tcPr>
            <w:tcW w:w="508" w:type="dxa"/>
            <w:tcBorders>
              <w:top w:val="nil"/>
              <w:left w:val="nil"/>
              <w:bottom w:val="nil"/>
              <w:right w:val="single" w:sz="8" w:space="0" w:color="auto"/>
            </w:tcBorders>
            <w:shd w:val="clear" w:color="auto" w:fill="auto"/>
            <w:noWrap/>
            <w:vAlign w:val="bottom"/>
            <w:hideMark/>
          </w:tcPr>
          <w:p w14:paraId="5CEA2CC2"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2AE7A842"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5CD6BB8B"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SUPRAFATA TREPTE SI RAMPE ACCES</w:t>
            </w:r>
          </w:p>
        </w:tc>
        <w:tc>
          <w:tcPr>
            <w:tcW w:w="1052" w:type="dxa"/>
            <w:tcBorders>
              <w:top w:val="nil"/>
              <w:left w:val="nil"/>
              <w:bottom w:val="nil"/>
              <w:right w:val="nil"/>
            </w:tcBorders>
            <w:shd w:val="clear" w:color="auto" w:fill="auto"/>
            <w:noWrap/>
            <w:vAlign w:val="center"/>
            <w:hideMark/>
          </w:tcPr>
          <w:p w14:paraId="34E5B829"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52,44</w:t>
            </w:r>
          </w:p>
        </w:tc>
        <w:tc>
          <w:tcPr>
            <w:tcW w:w="508" w:type="dxa"/>
            <w:tcBorders>
              <w:top w:val="nil"/>
              <w:left w:val="nil"/>
              <w:bottom w:val="nil"/>
              <w:right w:val="single" w:sz="8" w:space="0" w:color="auto"/>
            </w:tcBorders>
            <w:shd w:val="clear" w:color="auto" w:fill="auto"/>
            <w:noWrap/>
            <w:vAlign w:val="bottom"/>
            <w:hideMark/>
          </w:tcPr>
          <w:p w14:paraId="6BD6CF9D"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4E144D24"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142EA6F3"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REGIM DE INALTIME</w:t>
            </w:r>
          </w:p>
        </w:tc>
        <w:tc>
          <w:tcPr>
            <w:tcW w:w="1052" w:type="dxa"/>
            <w:tcBorders>
              <w:top w:val="nil"/>
              <w:left w:val="nil"/>
              <w:bottom w:val="nil"/>
              <w:right w:val="nil"/>
            </w:tcBorders>
            <w:shd w:val="clear" w:color="auto" w:fill="auto"/>
            <w:noWrap/>
            <w:vAlign w:val="center"/>
            <w:hideMark/>
          </w:tcPr>
          <w:p w14:paraId="5CC769E1"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P+5E</w:t>
            </w:r>
          </w:p>
        </w:tc>
        <w:tc>
          <w:tcPr>
            <w:tcW w:w="508" w:type="dxa"/>
            <w:tcBorders>
              <w:top w:val="nil"/>
              <w:left w:val="nil"/>
              <w:bottom w:val="nil"/>
              <w:right w:val="single" w:sz="8" w:space="0" w:color="auto"/>
            </w:tcBorders>
            <w:shd w:val="clear" w:color="auto" w:fill="auto"/>
            <w:noWrap/>
            <w:vAlign w:val="bottom"/>
            <w:hideMark/>
          </w:tcPr>
          <w:p w14:paraId="6935C004"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w:t>
            </w:r>
          </w:p>
        </w:tc>
      </w:tr>
      <w:tr w:rsidR="00E5220B" w:rsidRPr="006742DA" w14:paraId="051D59FA"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7BE0494C"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H MAX (de la C.T.A.= cota +0,00 = +281,85)</w:t>
            </w:r>
          </w:p>
        </w:tc>
        <w:tc>
          <w:tcPr>
            <w:tcW w:w="1052" w:type="dxa"/>
            <w:tcBorders>
              <w:top w:val="nil"/>
              <w:left w:val="nil"/>
              <w:bottom w:val="nil"/>
              <w:right w:val="nil"/>
            </w:tcBorders>
            <w:shd w:val="clear" w:color="auto" w:fill="auto"/>
            <w:noWrap/>
            <w:vAlign w:val="center"/>
            <w:hideMark/>
          </w:tcPr>
          <w:p w14:paraId="6668E60A"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22,20</w:t>
            </w:r>
          </w:p>
        </w:tc>
        <w:tc>
          <w:tcPr>
            <w:tcW w:w="508" w:type="dxa"/>
            <w:tcBorders>
              <w:top w:val="nil"/>
              <w:left w:val="nil"/>
              <w:bottom w:val="nil"/>
              <w:right w:val="single" w:sz="8" w:space="0" w:color="auto"/>
            </w:tcBorders>
            <w:shd w:val="clear" w:color="auto" w:fill="auto"/>
            <w:noWrap/>
            <w:vAlign w:val="bottom"/>
            <w:hideMark/>
          </w:tcPr>
          <w:p w14:paraId="614DEA2B" w14:textId="77777777" w:rsidR="00E5220B" w:rsidRPr="006742DA" w:rsidRDefault="00E5220B" w:rsidP="00AD2F27">
            <w:pPr>
              <w:spacing w:after="0" w:line="240" w:lineRule="auto"/>
              <w:rPr>
                <w:rFonts w:ascii="Calibri" w:eastAsia="Times New Roman" w:hAnsi="Calibri" w:cs="Calibri"/>
                <w:color w:val="000000"/>
              </w:rPr>
            </w:pPr>
            <w:r w:rsidRPr="006742DA">
              <w:rPr>
                <w:rFonts w:ascii="Calibri" w:eastAsia="Times New Roman" w:hAnsi="Calibri" w:cs="Calibri"/>
                <w:color w:val="000000"/>
              </w:rPr>
              <w:t>m</w:t>
            </w:r>
          </w:p>
        </w:tc>
      </w:tr>
      <w:tr w:rsidR="00E5220B" w:rsidRPr="006742DA" w14:paraId="5B4E40C4"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521183F1"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CATEGORIA DE IMPORTANTA: </w:t>
            </w:r>
          </w:p>
        </w:tc>
        <w:tc>
          <w:tcPr>
            <w:tcW w:w="1560" w:type="dxa"/>
            <w:gridSpan w:val="2"/>
            <w:tcBorders>
              <w:top w:val="nil"/>
              <w:left w:val="nil"/>
              <w:bottom w:val="nil"/>
              <w:right w:val="single" w:sz="8" w:space="0" w:color="000000"/>
            </w:tcBorders>
            <w:shd w:val="clear" w:color="auto" w:fill="auto"/>
            <w:noWrap/>
            <w:vAlign w:val="center"/>
            <w:hideMark/>
          </w:tcPr>
          <w:p w14:paraId="04FF9044"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C (normala)</w:t>
            </w:r>
          </w:p>
        </w:tc>
      </w:tr>
      <w:tr w:rsidR="00E5220B" w:rsidRPr="006742DA" w14:paraId="7548F89F" w14:textId="77777777" w:rsidTr="00AD2F27">
        <w:trPr>
          <w:trHeight w:val="825"/>
          <w:jc w:val="center"/>
        </w:trPr>
        <w:tc>
          <w:tcPr>
            <w:tcW w:w="5782" w:type="dxa"/>
            <w:gridSpan w:val="3"/>
            <w:tcBorders>
              <w:top w:val="nil"/>
              <w:left w:val="single" w:sz="8" w:space="0" w:color="auto"/>
              <w:bottom w:val="nil"/>
              <w:right w:val="single" w:sz="8" w:space="0" w:color="000000"/>
            </w:tcBorders>
            <w:shd w:val="clear" w:color="auto" w:fill="auto"/>
            <w:vAlign w:val="center"/>
            <w:hideMark/>
          </w:tcPr>
          <w:p w14:paraId="641784A7"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(conform regulamentului aprobat prin H.G.R. nr. 766 / 1997 (Anexa nr. 3) si metodologiei specifice aprobate prin ordin MLPAT 31/N/1995)</w:t>
            </w:r>
          </w:p>
        </w:tc>
      </w:tr>
      <w:tr w:rsidR="00E5220B" w:rsidRPr="006742DA" w14:paraId="7B73F3DF"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0B76D291"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CLASA DE IMPORTANTA: </w:t>
            </w:r>
          </w:p>
        </w:tc>
        <w:tc>
          <w:tcPr>
            <w:tcW w:w="1560" w:type="dxa"/>
            <w:gridSpan w:val="2"/>
            <w:tcBorders>
              <w:top w:val="nil"/>
              <w:left w:val="nil"/>
              <w:bottom w:val="nil"/>
              <w:right w:val="single" w:sz="8" w:space="0" w:color="000000"/>
            </w:tcBorders>
            <w:shd w:val="clear" w:color="auto" w:fill="auto"/>
            <w:vAlign w:val="center"/>
            <w:hideMark/>
          </w:tcPr>
          <w:p w14:paraId="6878C03E"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III</w:t>
            </w:r>
          </w:p>
        </w:tc>
      </w:tr>
      <w:tr w:rsidR="00E5220B" w:rsidRPr="006742DA" w14:paraId="30BE2256" w14:textId="77777777" w:rsidTr="00AD2F27">
        <w:trPr>
          <w:trHeight w:val="840"/>
          <w:jc w:val="center"/>
        </w:trPr>
        <w:tc>
          <w:tcPr>
            <w:tcW w:w="5782" w:type="dxa"/>
            <w:gridSpan w:val="3"/>
            <w:tcBorders>
              <w:top w:val="nil"/>
              <w:left w:val="single" w:sz="8" w:space="0" w:color="auto"/>
              <w:bottom w:val="nil"/>
              <w:right w:val="single" w:sz="8" w:space="0" w:color="000000"/>
            </w:tcBorders>
            <w:shd w:val="clear" w:color="auto" w:fill="auto"/>
            <w:vAlign w:val="center"/>
            <w:hideMark/>
          </w:tcPr>
          <w:p w14:paraId="2A5F9AB0"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xml:space="preserve">conform tabelului 4.2 din “Cod de proiectare seismic - Partea I - Prevederi de proiectare pentru </w:t>
            </w:r>
            <w:proofErr w:type="spellStart"/>
            <w:r w:rsidRPr="006742DA">
              <w:rPr>
                <w:rFonts w:ascii="Calibri" w:eastAsia="Times New Roman" w:hAnsi="Calibri" w:cs="Calibri"/>
                <w:color w:val="000000"/>
              </w:rPr>
              <w:t>cladiri</w:t>
            </w:r>
            <w:proofErr w:type="spellEnd"/>
            <w:r w:rsidRPr="006742DA">
              <w:rPr>
                <w:rFonts w:ascii="Calibri" w:eastAsia="Times New Roman" w:hAnsi="Calibri" w:cs="Calibri"/>
                <w:color w:val="000000"/>
              </w:rPr>
              <w:t>“, indicativ P 100-1/2013</w:t>
            </w:r>
          </w:p>
        </w:tc>
      </w:tr>
      <w:tr w:rsidR="00E5220B" w:rsidRPr="006742DA" w14:paraId="30691CAC"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09381343"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RISC DE INCENDIU: </w:t>
            </w:r>
          </w:p>
        </w:tc>
        <w:tc>
          <w:tcPr>
            <w:tcW w:w="1052" w:type="dxa"/>
            <w:tcBorders>
              <w:top w:val="nil"/>
              <w:left w:val="nil"/>
              <w:bottom w:val="nil"/>
              <w:right w:val="nil"/>
            </w:tcBorders>
            <w:shd w:val="clear" w:color="auto" w:fill="auto"/>
            <w:noWrap/>
            <w:vAlign w:val="center"/>
            <w:hideMark/>
          </w:tcPr>
          <w:p w14:paraId="4747B8E5"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MARE</w:t>
            </w:r>
          </w:p>
        </w:tc>
        <w:tc>
          <w:tcPr>
            <w:tcW w:w="508" w:type="dxa"/>
            <w:tcBorders>
              <w:top w:val="nil"/>
              <w:left w:val="nil"/>
              <w:bottom w:val="nil"/>
              <w:right w:val="single" w:sz="8" w:space="0" w:color="auto"/>
            </w:tcBorders>
            <w:shd w:val="clear" w:color="auto" w:fill="auto"/>
            <w:noWrap/>
            <w:vAlign w:val="bottom"/>
            <w:hideMark/>
          </w:tcPr>
          <w:p w14:paraId="258D14F1"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w:t>
            </w:r>
          </w:p>
        </w:tc>
      </w:tr>
      <w:tr w:rsidR="00E5220B" w:rsidRPr="006742DA" w14:paraId="30236B38" w14:textId="77777777" w:rsidTr="00AD2F27">
        <w:trPr>
          <w:trHeight w:val="300"/>
          <w:jc w:val="center"/>
        </w:trPr>
        <w:tc>
          <w:tcPr>
            <w:tcW w:w="5782" w:type="dxa"/>
            <w:gridSpan w:val="3"/>
            <w:tcBorders>
              <w:top w:val="nil"/>
              <w:left w:val="single" w:sz="8" w:space="0" w:color="auto"/>
              <w:bottom w:val="nil"/>
              <w:right w:val="single" w:sz="8" w:space="0" w:color="000000"/>
            </w:tcBorders>
            <w:shd w:val="clear" w:color="auto" w:fill="auto"/>
            <w:noWrap/>
            <w:vAlign w:val="center"/>
            <w:hideMark/>
          </w:tcPr>
          <w:p w14:paraId="4B7DB206"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xml:space="preserve">conform  P118/1999 </w:t>
            </w:r>
          </w:p>
        </w:tc>
      </w:tr>
      <w:tr w:rsidR="00E5220B" w:rsidRPr="006742DA" w14:paraId="449638F1"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59D5116B"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GRAD DE REZISTENTA LA FOC: </w:t>
            </w:r>
          </w:p>
        </w:tc>
        <w:tc>
          <w:tcPr>
            <w:tcW w:w="1560" w:type="dxa"/>
            <w:gridSpan w:val="2"/>
            <w:tcBorders>
              <w:top w:val="nil"/>
              <w:left w:val="nil"/>
              <w:bottom w:val="nil"/>
              <w:right w:val="single" w:sz="8" w:space="0" w:color="000000"/>
            </w:tcBorders>
            <w:shd w:val="clear" w:color="auto" w:fill="auto"/>
            <w:vAlign w:val="center"/>
            <w:hideMark/>
          </w:tcPr>
          <w:p w14:paraId="5E0A1A0C"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II</w:t>
            </w:r>
          </w:p>
        </w:tc>
      </w:tr>
      <w:tr w:rsidR="00E5220B" w:rsidRPr="006742DA" w14:paraId="4ACAF623" w14:textId="77777777" w:rsidTr="00AD2F27">
        <w:trPr>
          <w:trHeight w:val="315"/>
          <w:jc w:val="center"/>
        </w:trPr>
        <w:tc>
          <w:tcPr>
            <w:tcW w:w="578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521355AF"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xml:space="preserve">conform  P118/1999 </w:t>
            </w:r>
          </w:p>
        </w:tc>
      </w:tr>
      <w:tr w:rsidR="00E5220B" w:rsidRPr="006742DA" w14:paraId="3B0A3996" w14:textId="77777777" w:rsidTr="00AD2F27">
        <w:trPr>
          <w:trHeight w:val="300"/>
          <w:jc w:val="center"/>
        </w:trPr>
        <w:tc>
          <w:tcPr>
            <w:tcW w:w="5782"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7517534"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CORP NOU</w:t>
            </w:r>
          </w:p>
        </w:tc>
      </w:tr>
      <w:tr w:rsidR="00E5220B" w:rsidRPr="006742DA" w14:paraId="230FD8BA" w14:textId="77777777" w:rsidTr="00AD2F27">
        <w:trPr>
          <w:trHeight w:val="300"/>
          <w:jc w:val="center"/>
        </w:trPr>
        <w:tc>
          <w:tcPr>
            <w:tcW w:w="5782" w:type="dxa"/>
            <w:gridSpan w:val="3"/>
            <w:tcBorders>
              <w:top w:val="nil"/>
              <w:left w:val="single" w:sz="8" w:space="0" w:color="auto"/>
              <w:bottom w:val="nil"/>
              <w:right w:val="single" w:sz="8" w:space="0" w:color="000000"/>
            </w:tcBorders>
            <w:shd w:val="clear" w:color="auto" w:fill="auto"/>
            <w:noWrap/>
            <w:vAlign w:val="bottom"/>
            <w:hideMark/>
          </w:tcPr>
          <w:p w14:paraId="12500656"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CAMERA DE POMPE SI REZERVOR DE INCENDIU</w:t>
            </w:r>
          </w:p>
        </w:tc>
      </w:tr>
      <w:tr w:rsidR="00E5220B" w:rsidRPr="006742DA" w14:paraId="351A9070" w14:textId="77777777" w:rsidTr="00AD2F27">
        <w:trPr>
          <w:trHeight w:val="600"/>
          <w:jc w:val="center"/>
        </w:trPr>
        <w:tc>
          <w:tcPr>
            <w:tcW w:w="4222" w:type="dxa"/>
            <w:tcBorders>
              <w:top w:val="nil"/>
              <w:left w:val="single" w:sz="8" w:space="0" w:color="auto"/>
              <w:bottom w:val="nil"/>
              <w:right w:val="nil"/>
            </w:tcBorders>
            <w:shd w:val="clear" w:color="auto" w:fill="auto"/>
            <w:vAlign w:val="bottom"/>
            <w:hideMark/>
          </w:tcPr>
          <w:p w14:paraId="31FA15FD"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 xml:space="preserve">SUPRAFATA CONSTRUITA </w:t>
            </w:r>
            <w:r w:rsidRPr="006742DA">
              <w:rPr>
                <w:rFonts w:ascii="Calibri" w:eastAsia="Times New Roman" w:hAnsi="Calibri" w:cs="Calibri"/>
                <w:color w:val="000000"/>
              </w:rPr>
              <w:br/>
              <w:t>(</w:t>
            </w:r>
            <w:proofErr w:type="spellStart"/>
            <w:r w:rsidRPr="006742DA">
              <w:rPr>
                <w:rFonts w:ascii="Calibri" w:eastAsia="Times New Roman" w:hAnsi="Calibri" w:cs="Calibri"/>
                <w:color w:val="000000"/>
              </w:rPr>
              <w:t>suprafata</w:t>
            </w:r>
            <w:proofErr w:type="spellEnd"/>
            <w:r w:rsidRPr="006742DA">
              <w:rPr>
                <w:rFonts w:ascii="Calibri" w:eastAsia="Times New Roman" w:hAnsi="Calibri" w:cs="Calibri"/>
                <w:color w:val="000000"/>
              </w:rPr>
              <w:t xml:space="preserve"> chepenguri acces)</w:t>
            </w:r>
          </w:p>
        </w:tc>
        <w:tc>
          <w:tcPr>
            <w:tcW w:w="1052" w:type="dxa"/>
            <w:tcBorders>
              <w:top w:val="nil"/>
              <w:left w:val="nil"/>
              <w:bottom w:val="nil"/>
              <w:right w:val="nil"/>
            </w:tcBorders>
            <w:shd w:val="clear" w:color="auto" w:fill="auto"/>
            <w:noWrap/>
            <w:vAlign w:val="center"/>
            <w:hideMark/>
          </w:tcPr>
          <w:p w14:paraId="622A4A26"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7,00</w:t>
            </w:r>
          </w:p>
        </w:tc>
        <w:tc>
          <w:tcPr>
            <w:tcW w:w="508" w:type="dxa"/>
            <w:tcBorders>
              <w:top w:val="nil"/>
              <w:left w:val="nil"/>
              <w:bottom w:val="nil"/>
              <w:right w:val="single" w:sz="8" w:space="0" w:color="auto"/>
            </w:tcBorders>
            <w:shd w:val="clear" w:color="auto" w:fill="auto"/>
            <w:noWrap/>
            <w:vAlign w:val="center"/>
            <w:hideMark/>
          </w:tcPr>
          <w:p w14:paraId="0B6B7956"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5DCC6829" w14:textId="77777777" w:rsidTr="00AD2F27">
        <w:trPr>
          <w:trHeight w:val="600"/>
          <w:jc w:val="center"/>
        </w:trPr>
        <w:tc>
          <w:tcPr>
            <w:tcW w:w="4222" w:type="dxa"/>
            <w:tcBorders>
              <w:top w:val="nil"/>
              <w:left w:val="single" w:sz="8" w:space="0" w:color="auto"/>
              <w:bottom w:val="nil"/>
              <w:right w:val="nil"/>
            </w:tcBorders>
            <w:shd w:val="clear" w:color="auto" w:fill="auto"/>
            <w:vAlign w:val="bottom"/>
            <w:hideMark/>
          </w:tcPr>
          <w:p w14:paraId="5723FB5E"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 xml:space="preserve">SUPRAFATA CONSTRUITA SUBSOL TEHNIC </w:t>
            </w:r>
            <w:r w:rsidRPr="006742DA">
              <w:rPr>
                <w:rFonts w:ascii="Calibri" w:eastAsia="Times New Roman" w:hAnsi="Calibri" w:cs="Calibri"/>
                <w:i/>
                <w:iCs/>
                <w:color w:val="000000"/>
              </w:rPr>
              <w:t>(nu se include in calcul POT)</w:t>
            </w:r>
          </w:p>
        </w:tc>
        <w:tc>
          <w:tcPr>
            <w:tcW w:w="1052" w:type="dxa"/>
            <w:tcBorders>
              <w:top w:val="nil"/>
              <w:left w:val="nil"/>
              <w:bottom w:val="nil"/>
              <w:right w:val="nil"/>
            </w:tcBorders>
            <w:shd w:val="clear" w:color="auto" w:fill="auto"/>
            <w:noWrap/>
            <w:vAlign w:val="center"/>
            <w:hideMark/>
          </w:tcPr>
          <w:p w14:paraId="1A6F2775"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94,30</w:t>
            </w:r>
          </w:p>
        </w:tc>
        <w:tc>
          <w:tcPr>
            <w:tcW w:w="508" w:type="dxa"/>
            <w:tcBorders>
              <w:top w:val="nil"/>
              <w:left w:val="nil"/>
              <w:bottom w:val="nil"/>
              <w:right w:val="single" w:sz="8" w:space="0" w:color="auto"/>
            </w:tcBorders>
            <w:shd w:val="clear" w:color="auto" w:fill="auto"/>
            <w:noWrap/>
            <w:vAlign w:val="center"/>
            <w:hideMark/>
          </w:tcPr>
          <w:p w14:paraId="354972F8"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1374707C" w14:textId="77777777" w:rsidTr="00AD2F27">
        <w:trPr>
          <w:trHeight w:val="660"/>
          <w:jc w:val="center"/>
        </w:trPr>
        <w:tc>
          <w:tcPr>
            <w:tcW w:w="4222" w:type="dxa"/>
            <w:tcBorders>
              <w:top w:val="nil"/>
              <w:left w:val="single" w:sz="8" w:space="0" w:color="auto"/>
              <w:bottom w:val="nil"/>
              <w:right w:val="nil"/>
            </w:tcBorders>
            <w:shd w:val="clear" w:color="auto" w:fill="auto"/>
            <w:vAlign w:val="bottom"/>
            <w:hideMark/>
          </w:tcPr>
          <w:p w14:paraId="05C4E575"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lastRenderedPageBreak/>
              <w:t xml:space="preserve">SUPRAFATA DESFASURATA SUBSOL TEHNIC </w:t>
            </w:r>
            <w:r w:rsidRPr="006742DA">
              <w:rPr>
                <w:rFonts w:ascii="Calibri" w:eastAsia="Times New Roman" w:hAnsi="Calibri" w:cs="Calibri"/>
                <w:color w:val="000000"/>
              </w:rPr>
              <w:br/>
            </w:r>
            <w:r w:rsidRPr="006742DA">
              <w:rPr>
                <w:rFonts w:ascii="Calibri" w:eastAsia="Times New Roman" w:hAnsi="Calibri" w:cs="Calibri"/>
                <w:i/>
                <w:iCs/>
                <w:color w:val="000000"/>
              </w:rPr>
              <w:t>(nu se include in calcul CUT)</w:t>
            </w:r>
          </w:p>
        </w:tc>
        <w:tc>
          <w:tcPr>
            <w:tcW w:w="1052" w:type="dxa"/>
            <w:tcBorders>
              <w:top w:val="nil"/>
              <w:left w:val="nil"/>
              <w:bottom w:val="nil"/>
              <w:right w:val="nil"/>
            </w:tcBorders>
            <w:shd w:val="clear" w:color="auto" w:fill="auto"/>
            <w:noWrap/>
            <w:vAlign w:val="center"/>
            <w:hideMark/>
          </w:tcPr>
          <w:p w14:paraId="6DA376F1"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94,30</w:t>
            </w:r>
          </w:p>
        </w:tc>
        <w:tc>
          <w:tcPr>
            <w:tcW w:w="508" w:type="dxa"/>
            <w:tcBorders>
              <w:top w:val="nil"/>
              <w:left w:val="nil"/>
              <w:bottom w:val="nil"/>
              <w:right w:val="single" w:sz="8" w:space="0" w:color="auto"/>
            </w:tcBorders>
            <w:shd w:val="clear" w:color="auto" w:fill="auto"/>
            <w:noWrap/>
            <w:vAlign w:val="center"/>
            <w:hideMark/>
          </w:tcPr>
          <w:p w14:paraId="3316F9A8"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4427288A"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750BFF57"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REGIM DE INALTIME</w:t>
            </w:r>
          </w:p>
        </w:tc>
        <w:tc>
          <w:tcPr>
            <w:tcW w:w="1052" w:type="dxa"/>
            <w:tcBorders>
              <w:top w:val="nil"/>
              <w:left w:val="nil"/>
              <w:bottom w:val="nil"/>
              <w:right w:val="nil"/>
            </w:tcBorders>
            <w:shd w:val="clear" w:color="auto" w:fill="auto"/>
            <w:noWrap/>
            <w:vAlign w:val="center"/>
            <w:hideMark/>
          </w:tcPr>
          <w:p w14:paraId="684F9295"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S</w:t>
            </w:r>
          </w:p>
        </w:tc>
        <w:tc>
          <w:tcPr>
            <w:tcW w:w="508" w:type="dxa"/>
            <w:tcBorders>
              <w:top w:val="nil"/>
              <w:left w:val="nil"/>
              <w:bottom w:val="nil"/>
              <w:right w:val="single" w:sz="8" w:space="0" w:color="auto"/>
            </w:tcBorders>
            <w:shd w:val="clear" w:color="auto" w:fill="auto"/>
            <w:noWrap/>
            <w:vAlign w:val="bottom"/>
            <w:hideMark/>
          </w:tcPr>
          <w:p w14:paraId="4FB74036"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w:t>
            </w:r>
          </w:p>
        </w:tc>
      </w:tr>
      <w:tr w:rsidR="00E5220B" w:rsidRPr="006742DA" w14:paraId="5595A54E"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2D4B1691"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H MAX (de la C.T.A.= cota +0,00 = +281,85)</w:t>
            </w:r>
          </w:p>
        </w:tc>
        <w:tc>
          <w:tcPr>
            <w:tcW w:w="1052" w:type="dxa"/>
            <w:tcBorders>
              <w:top w:val="nil"/>
              <w:left w:val="nil"/>
              <w:bottom w:val="nil"/>
              <w:right w:val="nil"/>
            </w:tcBorders>
            <w:shd w:val="clear" w:color="auto" w:fill="auto"/>
            <w:noWrap/>
            <w:vAlign w:val="center"/>
            <w:hideMark/>
          </w:tcPr>
          <w:p w14:paraId="34AD89C0"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0,60</w:t>
            </w:r>
          </w:p>
        </w:tc>
        <w:tc>
          <w:tcPr>
            <w:tcW w:w="508" w:type="dxa"/>
            <w:tcBorders>
              <w:top w:val="nil"/>
              <w:left w:val="nil"/>
              <w:bottom w:val="nil"/>
              <w:right w:val="single" w:sz="8" w:space="0" w:color="auto"/>
            </w:tcBorders>
            <w:shd w:val="clear" w:color="auto" w:fill="auto"/>
            <w:noWrap/>
            <w:vAlign w:val="bottom"/>
            <w:hideMark/>
          </w:tcPr>
          <w:p w14:paraId="008A52C3" w14:textId="77777777" w:rsidR="00E5220B" w:rsidRPr="006742DA" w:rsidRDefault="00E5220B" w:rsidP="00AD2F27">
            <w:pPr>
              <w:spacing w:after="0" w:line="240" w:lineRule="auto"/>
              <w:rPr>
                <w:rFonts w:ascii="Calibri" w:eastAsia="Times New Roman" w:hAnsi="Calibri" w:cs="Calibri"/>
                <w:color w:val="000000"/>
              </w:rPr>
            </w:pPr>
            <w:r w:rsidRPr="006742DA">
              <w:rPr>
                <w:rFonts w:ascii="Calibri" w:eastAsia="Times New Roman" w:hAnsi="Calibri" w:cs="Calibri"/>
                <w:color w:val="000000"/>
              </w:rPr>
              <w:t>m</w:t>
            </w:r>
          </w:p>
        </w:tc>
      </w:tr>
      <w:tr w:rsidR="00E5220B" w:rsidRPr="006742DA" w14:paraId="1E58C15F"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68F39074"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CATEGORIA DE IMPORTANTA: </w:t>
            </w:r>
          </w:p>
        </w:tc>
        <w:tc>
          <w:tcPr>
            <w:tcW w:w="1560" w:type="dxa"/>
            <w:gridSpan w:val="2"/>
            <w:tcBorders>
              <w:top w:val="nil"/>
              <w:left w:val="nil"/>
              <w:bottom w:val="nil"/>
              <w:right w:val="single" w:sz="8" w:space="0" w:color="000000"/>
            </w:tcBorders>
            <w:shd w:val="clear" w:color="auto" w:fill="auto"/>
            <w:noWrap/>
            <w:vAlign w:val="center"/>
            <w:hideMark/>
          </w:tcPr>
          <w:p w14:paraId="62F9A5C1"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C (normala)</w:t>
            </w:r>
          </w:p>
        </w:tc>
      </w:tr>
      <w:tr w:rsidR="00E5220B" w:rsidRPr="006742DA" w14:paraId="4CD5D541" w14:textId="77777777" w:rsidTr="00AD2F27">
        <w:trPr>
          <w:trHeight w:val="300"/>
          <w:jc w:val="center"/>
        </w:trPr>
        <w:tc>
          <w:tcPr>
            <w:tcW w:w="5782" w:type="dxa"/>
            <w:gridSpan w:val="3"/>
            <w:tcBorders>
              <w:top w:val="nil"/>
              <w:left w:val="single" w:sz="8" w:space="0" w:color="auto"/>
              <w:bottom w:val="nil"/>
              <w:right w:val="single" w:sz="8" w:space="0" w:color="000000"/>
            </w:tcBorders>
            <w:shd w:val="clear" w:color="auto" w:fill="auto"/>
            <w:vAlign w:val="center"/>
            <w:hideMark/>
          </w:tcPr>
          <w:p w14:paraId="4DFF0E56"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(conform regulamentului aprobat prin H.G.R. nr. 766 / 1997 (Anexa nr. 3) si metodologiei specifice aprobate prin ordin MLPAT 31/N/1995)</w:t>
            </w:r>
          </w:p>
        </w:tc>
      </w:tr>
      <w:tr w:rsidR="00E5220B" w:rsidRPr="006742DA" w14:paraId="3936D8E4"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4262FA8D"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CLASA DE IMPORTANTA: </w:t>
            </w:r>
          </w:p>
        </w:tc>
        <w:tc>
          <w:tcPr>
            <w:tcW w:w="1560" w:type="dxa"/>
            <w:gridSpan w:val="2"/>
            <w:tcBorders>
              <w:top w:val="nil"/>
              <w:left w:val="nil"/>
              <w:bottom w:val="nil"/>
              <w:right w:val="single" w:sz="8" w:space="0" w:color="000000"/>
            </w:tcBorders>
            <w:shd w:val="clear" w:color="auto" w:fill="auto"/>
            <w:vAlign w:val="center"/>
            <w:hideMark/>
          </w:tcPr>
          <w:p w14:paraId="6A32C830"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II</w:t>
            </w:r>
          </w:p>
        </w:tc>
      </w:tr>
      <w:tr w:rsidR="00E5220B" w:rsidRPr="006742DA" w14:paraId="072F5FBD" w14:textId="77777777" w:rsidTr="00AD2F27">
        <w:trPr>
          <w:trHeight w:val="300"/>
          <w:jc w:val="center"/>
        </w:trPr>
        <w:tc>
          <w:tcPr>
            <w:tcW w:w="5782" w:type="dxa"/>
            <w:gridSpan w:val="3"/>
            <w:tcBorders>
              <w:top w:val="nil"/>
              <w:left w:val="single" w:sz="8" w:space="0" w:color="auto"/>
              <w:bottom w:val="nil"/>
              <w:right w:val="single" w:sz="8" w:space="0" w:color="000000"/>
            </w:tcBorders>
            <w:shd w:val="clear" w:color="auto" w:fill="auto"/>
            <w:vAlign w:val="center"/>
            <w:hideMark/>
          </w:tcPr>
          <w:p w14:paraId="082B7B8C"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xml:space="preserve">conform tabelului 4.2 din “Cod de proiectare seismic - Partea I - Prevederi de proiectare pentru </w:t>
            </w:r>
            <w:proofErr w:type="spellStart"/>
            <w:r w:rsidRPr="006742DA">
              <w:rPr>
                <w:rFonts w:ascii="Calibri" w:eastAsia="Times New Roman" w:hAnsi="Calibri" w:cs="Calibri"/>
                <w:color w:val="000000"/>
              </w:rPr>
              <w:t>cladiri</w:t>
            </w:r>
            <w:proofErr w:type="spellEnd"/>
            <w:r w:rsidRPr="006742DA">
              <w:rPr>
                <w:rFonts w:ascii="Calibri" w:eastAsia="Times New Roman" w:hAnsi="Calibri" w:cs="Calibri"/>
                <w:color w:val="000000"/>
              </w:rPr>
              <w:t>“, indicativ P 100-1/2013</w:t>
            </w:r>
          </w:p>
        </w:tc>
      </w:tr>
      <w:tr w:rsidR="00E5220B" w:rsidRPr="006742DA" w14:paraId="466807B7"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3F7879C7"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RISC DE INCENDIU: </w:t>
            </w:r>
          </w:p>
        </w:tc>
        <w:tc>
          <w:tcPr>
            <w:tcW w:w="1052" w:type="dxa"/>
            <w:tcBorders>
              <w:top w:val="nil"/>
              <w:left w:val="nil"/>
              <w:bottom w:val="nil"/>
              <w:right w:val="nil"/>
            </w:tcBorders>
            <w:shd w:val="clear" w:color="auto" w:fill="auto"/>
            <w:noWrap/>
            <w:vAlign w:val="center"/>
            <w:hideMark/>
          </w:tcPr>
          <w:p w14:paraId="0BE48FE7"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MIC</w:t>
            </w:r>
          </w:p>
        </w:tc>
        <w:tc>
          <w:tcPr>
            <w:tcW w:w="508" w:type="dxa"/>
            <w:tcBorders>
              <w:top w:val="nil"/>
              <w:left w:val="nil"/>
              <w:bottom w:val="nil"/>
              <w:right w:val="single" w:sz="8" w:space="0" w:color="auto"/>
            </w:tcBorders>
            <w:shd w:val="clear" w:color="auto" w:fill="auto"/>
            <w:noWrap/>
            <w:vAlign w:val="bottom"/>
            <w:hideMark/>
          </w:tcPr>
          <w:p w14:paraId="5A7144C4"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w:t>
            </w:r>
          </w:p>
        </w:tc>
      </w:tr>
      <w:tr w:rsidR="00E5220B" w:rsidRPr="006742DA" w14:paraId="438F0A96" w14:textId="77777777" w:rsidTr="00AD2F27">
        <w:trPr>
          <w:trHeight w:val="300"/>
          <w:jc w:val="center"/>
        </w:trPr>
        <w:tc>
          <w:tcPr>
            <w:tcW w:w="5782" w:type="dxa"/>
            <w:gridSpan w:val="3"/>
            <w:tcBorders>
              <w:top w:val="nil"/>
              <w:left w:val="single" w:sz="8" w:space="0" w:color="auto"/>
              <w:bottom w:val="nil"/>
              <w:right w:val="single" w:sz="8" w:space="0" w:color="000000"/>
            </w:tcBorders>
            <w:shd w:val="clear" w:color="auto" w:fill="auto"/>
            <w:noWrap/>
            <w:vAlign w:val="center"/>
            <w:hideMark/>
          </w:tcPr>
          <w:p w14:paraId="1FFCE2A1"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xml:space="preserve">conform  P118/1999 </w:t>
            </w:r>
          </w:p>
        </w:tc>
      </w:tr>
      <w:tr w:rsidR="00E5220B" w:rsidRPr="006742DA" w14:paraId="745586E1"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6195FD00"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 xml:space="preserve">GRAD DE REZISTENTA LA FOC: </w:t>
            </w:r>
          </w:p>
        </w:tc>
        <w:tc>
          <w:tcPr>
            <w:tcW w:w="1560" w:type="dxa"/>
            <w:gridSpan w:val="2"/>
            <w:tcBorders>
              <w:top w:val="nil"/>
              <w:left w:val="nil"/>
              <w:bottom w:val="nil"/>
              <w:right w:val="single" w:sz="8" w:space="0" w:color="000000"/>
            </w:tcBorders>
            <w:shd w:val="clear" w:color="auto" w:fill="auto"/>
            <w:vAlign w:val="center"/>
            <w:hideMark/>
          </w:tcPr>
          <w:p w14:paraId="5217C10A"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II</w:t>
            </w:r>
          </w:p>
        </w:tc>
      </w:tr>
      <w:tr w:rsidR="00E5220B" w:rsidRPr="006742DA" w14:paraId="5CE97D02" w14:textId="77777777" w:rsidTr="00AD2F27">
        <w:trPr>
          <w:trHeight w:val="315"/>
          <w:jc w:val="center"/>
        </w:trPr>
        <w:tc>
          <w:tcPr>
            <w:tcW w:w="578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1024554F"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xml:space="preserve">conform  P118/1999 </w:t>
            </w:r>
          </w:p>
        </w:tc>
      </w:tr>
      <w:tr w:rsidR="00E5220B" w:rsidRPr="006742DA" w14:paraId="42AC2368" w14:textId="77777777" w:rsidTr="00AD2F27">
        <w:trPr>
          <w:trHeight w:val="315"/>
          <w:jc w:val="center"/>
        </w:trPr>
        <w:tc>
          <w:tcPr>
            <w:tcW w:w="4222" w:type="dxa"/>
            <w:tcBorders>
              <w:top w:val="nil"/>
              <w:left w:val="nil"/>
              <w:bottom w:val="nil"/>
              <w:right w:val="nil"/>
            </w:tcBorders>
            <w:shd w:val="clear" w:color="auto" w:fill="auto"/>
            <w:noWrap/>
            <w:vAlign w:val="bottom"/>
            <w:hideMark/>
          </w:tcPr>
          <w:p w14:paraId="046D903E" w14:textId="77777777" w:rsidR="00E5220B" w:rsidRPr="006742DA" w:rsidRDefault="00E5220B" w:rsidP="00AD2F27">
            <w:pPr>
              <w:spacing w:after="0" w:line="240" w:lineRule="auto"/>
              <w:jc w:val="center"/>
              <w:rPr>
                <w:rFonts w:ascii="Calibri" w:eastAsia="Times New Roman" w:hAnsi="Calibri" w:cs="Calibri"/>
                <w:color w:val="000000"/>
              </w:rPr>
            </w:pPr>
          </w:p>
        </w:tc>
        <w:tc>
          <w:tcPr>
            <w:tcW w:w="1052" w:type="dxa"/>
            <w:tcBorders>
              <w:top w:val="nil"/>
              <w:left w:val="nil"/>
              <w:bottom w:val="nil"/>
              <w:right w:val="nil"/>
            </w:tcBorders>
            <w:shd w:val="clear" w:color="auto" w:fill="auto"/>
            <w:noWrap/>
            <w:vAlign w:val="center"/>
            <w:hideMark/>
          </w:tcPr>
          <w:p w14:paraId="7A435E2E" w14:textId="77777777" w:rsidR="00E5220B" w:rsidRPr="006742DA" w:rsidRDefault="00E5220B" w:rsidP="00AD2F27">
            <w:pPr>
              <w:spacing w:after="0" w:line="240" w:lineRule="auto"/>
              <w:jc w:val="right"/>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14:paraId="05810BBE" w14:textId="77777777" w:rsidR="00E5220B" w:rsidRPr="006742DA" w:rsidRDefault="00E5220B" w:rsidP="00AD2F27">
            <w:pPr>
              <w:spacing w:after="0" w:line="240" w:lineRule="auto"/>
              <w:jc w:val="right"/>
              <w:rPr>
                <w:rFonts w:ascii="Times New Roman" w:eastAsia="Times New Roman" w:hAnsi="Times New Roman" w:cs="Times New Roman"/>
                <w:sz w:val="20"/>
                <w:szCs w:val="20"/>
              </w:rPr>
            </w:pPr>
          </w:p>
        </w:tc>
      </w:tr>
      <w:tr w:rsidR="00E5220B" w:rsidRPr="006742DA" w14:paraId="38897659" w14:textId="77777777" w:rsidTr="00AD2F27">
        <w:trPr>
          <w:trHeight w:val="300"/>
          <w:jc w:val="center"/>
        </w:trPr>
        <w:tc>
          <w:tcPr>
            <w:tcW w:w="4222" w:type="dxa"/>
            <w:tcBorders>
              <w:top w:val="single" w:sz="8" w:space="0" w:color="auto"/>
              <w:left w:val="single" w:sz="8" w:space="0" w:color="auto"/>
              <w:bottom w:val="nil"/>
              <w:right w:val="nil"/>
            </w:tcBorders>
            <w:shd w:val="clear" w:color="auto" w:fill="auto"/>
            <w:noWrap/>
            <w:vAlign w:val="bottom"/>
            <w:hideMark/>
          </w:tcPr>
          <w:p w14:paraId="60D72D23"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BILANT TERITORIAL PROPUS</w:t>
            </w:r>
          </w:p>
        </w:tc>
        <w:tc>
          <w:tcPr>
            <w:tcW w:w="1052" w:type="dxa"/>
            <w:tcBorders>
              <w:top w:val="single" w:sz="8" w:space="0" w:color="auto"/>
              <w:left w:val="nil"/>
              <w:bottom w:val="nil"/>
              <w:right w:val="nil"/>
            </w:tcBorders>
            <w:shd w:val="clear" w:color="auto" w:fill="auto"/>
            <w:noWrap/>
            <w:vAlign w:val="bottom"/>
            <w:hideMark/>
          </w:tcPr>
          <w:p w14:paraId="39EB882F" w14:textId="77777777" w:rsidR="00E5220B" w:rsidRPr="006742DA" w:rsidRDefault="00E5220B" w:rsidP="00AD2F27">
            <w:pPr>
              <w:spacing w:after="0" w:line="240" w:lineRule="auto"/>
              <w:rPr>
                <w:rFonts w:ascii="Calibri" w:eastAsia="Times New Roman" w:hAnsi="Calibri" w:cs="Calibri"/>
                <w:b/>
                <w:bCs/>
                <w:color w:val="000000"/>
              </w:rPr>
            </w:pPr>
            <w:r w:rsidRPr="006742DA">
              <w:rPr>
                <w:rFonts w:ascii="Calibri" w:eastAsia="Times New Roman" w:hAnsi="Calibri" w:cs="Calibri"/>
                <w:b/>
                <w:bCs/>
                <w:color w:val="000000"/>
              </w:rPr>
              <w:t> </w:t>
            </w:r>
          </w:p>
        </w:tc>
        <w:tc>
          <w:tcPr>
            <w:tcW w:w="508" w:type="dxa"/>
            <w:tcBorders>
              <w:top w:val="single" w:sz="8" w:space="0" w:color="auto"/>
              <w:left w:val="nil"/>
              <w:bottom w:val="nil"/>
              <w:right w:val="single" w:sz="8" w:space="0" w:color="auto"/>
            </w:tcBorders>
            <w:shd w:val="clear" w:color="auto" w:fill="auto"/>
            <w:noWrap/>
            <w:vAlign w:val="bottom"/>
            <w:hideMark/>
          </w:tcPr>
          <w:p w14:paraId="1BD43F34" w14:textId="77777777" w:rsidR="00E5220B" w:rsidRPr="006742DA" w:rsidRDefault="00E5220B" w:rsidP="00AD2F27">
            <w:pPr>
              <w:spacing w:after="0" w:line="240" w:lineRule="auto"/>
              <w:rPr>
                <w:rFonts w:ascii="Calibri" w:eastAsia="Times New Roman" w:hAnsi="Calibri" w:cs="Calibri"/>
                <w:b/>
                <w:bCs/>
                <w:color w:val="000000"/>
              </w:rPr>
            </w:pPr>
            <w:r w:rsidRPr="006742DA">
              <w:rPr>
                <w:rFonts w:ascii="Calibri" w:eastAsia="Times New Roman" w:hAnsi="Calibri" w:cs="Calibri"/>
                <w:b/>
                <w:bCs/>
                <w:color w:val="000000"/>
              </w:rPr>
              <w:t> </w:t>
            </w:r>
          </w:p>
        </w:tc>
      </w:tr>
      <w:tr w:rsidR="00E5220B" w:rsidRPr="006742DA" w14:paraId="79552DC1"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0C8E009D"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SUPRAFARA CONSTRUITA TOTALA</w:t>
            </w:r>
          </w:p>
        </w:tc>
        <w:tc>
          <w:tcPr>
            <w:tcW w:w="1052" w:type="dxa"/>
            <w:tcBorders>
              <w:top w:val="nil"/>
              <w:left w:val="nil"/>
              <w:bottom w:val="nil"/>
              <w:right w:val="nil"/>
            </w:tcBorders>
            <w:shd w:val="clear" w:color="auto" w:fill="auto"/>
            <w:noWrap/>
            <w:vAlign w:val="center"/>
            <w:hideMark/>
          </w:tcPr>
          <w:p w14:paraId="3EBA3711"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12310,62</w:t>
            </w:r>
          </w:p>
        </w:tc>
        <w:tc>
          <w:tcPr>
            <w:tcW w:w="508" w:type="dxa"/>
            <w:tcBorders>
              <w:top w:val="nil"/>
              <w:left w:val="nil"/>
              <w:bottom w:val="nil"/>
              <w:right w:val="single" w:sz="8" w:space="0" w:color="auto"/>
            </w:tcBorders>
            <w:shd w:val="clear" w:color="auto" w:fill="auto"/>
            <w:noWrap/>
            <w:vAlign w:val="bottom"/>
            <w:hideMark/>
          </w:tcPr>
          <w:p w14:paraId="08DF4B37"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246E7BDE"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53C94ED5"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SUPRAFATA DESFASURATA TOTALA</w:t>
            </w:r>
          </w:p>
        </w:tc>
        <w:tc>
          <w:tcPr>
            <w:tcW w:w="1052" w:type="dxa"/>
            <w:tcBorders>
              <w:top w:val="nil"/>
              <w:left w:val="nil"/>
              <w:bottom w:val="nil"/>
              <w:right w:val="nil"/>
            </w:tcBorders>
            <w:shd w:val="clear" w:color="auto" w:fill="auto"/>
            <w:noWrap/>
            <w:vAlign w:val="center"/>
            <w:hideMark/>
          </w:tcPr>
          <w:p w14:paraId="6CE215D2"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42121,74</w:t>
            </w:r>
          </w:p>
        </w:tc>
        <w:tc>
          <w:tcPr>
            <w:tcW w:w="508" w:type="dxa"/>
            <w:tcBorders>
              <w:top w:val="nil"/>
              <w:left w:val="nil"/>
              <w:bottom w:val="nil"/>
              <w:right w:val="single" w:sz="8" w:space="0" w:color="auto"/>
            </w:tcBorders>
            <w:shd w:val="clear" w:color="auto" w:fill="auto"/>
            <w:noWrap/>
            <w:vAlign w:val="bottom"/>
            <w:hideMark/>
          </w:tcPr>
          <w:p w14:paraId="386C0E54"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mp</w:t>
            </w:r>
          </w:p>
        </w:tc>
      </w:tr>
      <w:tr w:rsidR="00E5220B" w:rsidRPr="006742DA" w14:paraId="3788D455"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3D92B4D6" w14:textId="77777777" w:rsidR="00E5220B" w:rsidRPr="006742DA" w:rsidRDefault="00E5220B" w:rsidP="00AD2F27">
            <w:pPr>
              <w:spacing w:after="0" w:line="240" w:lineRule="auto"/>
              <w:jc w:val="right"/>
              <w:rPr>
                <w:rFonts w:ascii="Calibri" w:eastAsia="Times New Roman" w:hAnsi="Calibri" w:cs="Calibri"/>
                <w:color w:val="000000"/>
              </w:rPr>
            </w:pPr>
            <w:r w:rsidRPr="006742DA">
              <w:rPr>
                <w:rFonts w:ascii="Calibri" w:eastAsia="Times New Roman" w:hAnsi="Calibri" w:cs="Calibri"/>
                <w:color w:val="000000"/>
              </w:rPr>
              <w:t>INDICATORI URBANISTICI EXISTENT</w:t>
            </w:r>
          </w:p>
        </w:tc>
        <w:tc>
          <w:tcPr>
            <w:tcW w:w="1052" w:type="dxa"/>
            <w:tcBorders>
              <w:top w:val="nil"/>
              <w:left w:val="nil"/>
              <w:bottom w:val="nil"/>
              <w:right w:val="nil"/>
            </w:tcBorders>
            <w:shd w:val="clear" w:color="auto" w:fill="auto"/>
            <w:noWrap/>
            <w:vAlign w:val="center"/>
            <w:hideMark/>
          </w:tcPr>
          <w:p w14:paraId="403050A1" w14:textId="77777777" w:rsidR="00E5220B" w:rsidRPr="006742DA" w:rsidRDefault="00E5220B" w:rsidP="00AD2F27">
            <w:pPr>
              <w:spacing w:after="0" w:line="240" w:lineRule="auto"/>
              <w:jc w:val="right"/>
              <w:rPr>
                <w:rFonts w:ascii="Calibri" w:eastAsia="Times New Roman" w:hAnsi="Calibri" w:cs="Calibri"/>
                <w:color w:val="000000"/>
              </w:rPr>
            </w:pPr>
          </w:p>
        </w:tc>
        <w:tc>
          <w:tcPr>
            <w:tcW w:w="508" w:type="dxa"/>
            <w:tcBorders>
              <w:top w:val="nil"/>
              <w:left w:val="nil"/>
              <w:bottom w:val="nil"/>
              <w:right w:val="single" w:sz="8" w:space="0" w:color="auto"/>
            </w:tcBorders>
            <w:shd w:val="clear" w:color="auto" w:fill="auto"/>
            <w:noWrap/>
            <w:vAlign w:val="bottom"/>
            <w:hideMark/>
          </w:tcPr>
          <w:p w14:paraId="189216FE" w14:textId="77777777" w:rsidR="00E5220B" w:rsidRPr="006742DA" w:rsidRDefault="00E5220B" w:rsidP="00AD2F27">
            <w:pPr>
              <w:spacing w:after="0" w:line="240" w:lineRule="auto"/>
              <w:jc w:val="center"/>
              <w:rPr>
                <w:rFonts w:ascii="Calibri" w:eastAsia="Times New Roman" w:hAnsi="Calibri" w:cs="Calibri"/>
                <w:color w:val="000000"/>
              </w:rPr>
            </w:pPr>
            <w:r w:rsidRPr="006742DA">
              <w:rPr>
                <w:rFonts w:ascii="Calibri" w:eastAsia="Times New Roman" w:hAnsi="Calibri" w:cs="Calibri"/>
                <w:color w:val="000000"/>
              </w:rPr>
              <w:t> </w:t>
            </w:r>
          </w:p>
        </w:tc>
      </w:tr>
      <w:tr w:rsidR="00E5220B" w:rsidRPr="006742DA" w14:paraId="00BF5FF7" w14:textId="77777777" w:rsidTr="00AD2F27">
        <w:trPr>
          <w:trHeight w:val="300"/>
          <w:jc w:val="center"/>
        </w:trPr>
        <w:tc>
          <w:tcPr>
            <w:tcW w:w="4222" w:type="dxa"/>
            <w:tcBorders>
              <w:top w:val="nil"/>
              <w:left w:val="single" w:sz="8" w:space="0" w:color="auto"/>
              <w:bottom w:val="nil"/>
              <w:right w:val="nil"/>
            </w:tcBorders>
            <w:shd w:val="clear" w:color="auto" w:fill="auto"/>
            <w:noWrap/>
            <w:vAlign w:val="bottom"/>
            <w:hideMark/>
          </w:tcPr>
          <w:p w14:paraId="1746945A"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P.O.T.</w:t>
            </w:r>
          </w:p>
        </w:tc>
        <w:tc>
          <w:tcPr>
            <w:tcW w:w="1052" w:type="dxa"/>
            <w:tcBorders>
              <w:top w:val="nil"/>
              <w:left w:val="nil"/>
              <w:bottom w:val="nil"/>
              <w:right w:val="nil"/>
            </w:tcBorders>
            <w:shd w:val="clear" w:color="auto" w:fill="auto"/>
            <w:noWrap/>
            <w:vAlign w:val="center"/>
            <w:hideMark/>
          </w:tcPr>
          <w:p w14:paraId="09B60183"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27,3</w:t>
            </w:r>
          </w:p>
        </w:tc>
        <w:tc>
          <w:tcPr>
            <w:tcW w:w="508" w:type="dxa"/>
            <w:tcBorders>
              <w:top w:val="nil"/>
              <w:left w:val="nil"/>
              <w:bottom w:val="nil"/>
              <w:right w:val="single" w:sz="8" w:space="0" w:color="auto"/>
            </w:tcBorders>
            <w:shd w:val="clear" w:color="auto" w:fill="auto"/>
            <w:noWrap/>
            <w:vAlign w:val="bottom"/>
            <w:hideMark/>
          </w:tcPr>
          <w:p w14:paraId="2664B6A3"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w:t>
            </w:r>
          </w:p>
        </w:tc>
      </w:tr>
      <w:tr w:rsidR="00E5220B" w:rsidRPr="006742DA" w14:paraId="75FD083F" w14:textId="77777777" w:rsidTr="00AD2F27">
        <w:trPr>
          <w:trHeight w:val="315"/>
          <w:jc w:val="center"/>
        </w:trPr>
        <w:tc>
          <w:tcPr>
            <w:tcW w:w="4222" w:type="dxa"/>
            <w:tcBorders>
              <w:top w:val="nil"/>
              <w:left w:val="single" w:sz="8" w:space="0" w:color="auto"/>
              <w:bottom w:val="single" w:sz="8" w:space="0" w:color="auto"/>
              <w:right w:val="nil"/>
            </w:tcBorders>
            <w:shd w:val="clear" w:color="auto" w:fill="auto"/>
            <w:noWrap/>
            <w:vAlign w:val="bottom"/>
            <w:hideMark/>
          </w:tcPr>
          <w:p w14:paraId="48D1248D"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C.U.T.</w:t>
            </w:r>
          </w:p>
        </w:tc>
        <w:tc>
          <w:tcPr>
            <w:tcW w:w="1052" w:type="dxa"/>
            <w:tcBorders>
              <w:top w:val="nil"/>
              <w:left w:val="nil"/>
              <w:bottom w:val="single" w:sz="8" w:space="0" w:color="auto"/>
              <w:right w:val="nil"/>
            </w:tcBorders>
            <w:shd w:val="clear" w:color="auto" w:fill="auto"/>
            <w:noWrap/>
            <w:vAlign w:val="center"/>
            <w:hideMark/>
          </w:tcPr>
          <w:p w14:paraId="1A741A4E" w14:textId="77777777" w:rsidR="00E5220B" w:rsidRPr="006742DA" w:rsidRDefault="00E5220B" w:rsidP="00AD2F27">
            <w:pPr>
              <w:spacing w:after="0" w:line="240" w:lineRule="auto"/>
              <w:jc w:val="right"/>
              <w:rPr>
                <w:rFonts w:ascii="Calibri" w:eastAsia="Times New Roman" w:hAnsi="Calibri" w:cs="Calibri"/>
                <w:b/>
                <w:bCs/>
                <w:color w:val="000000"/>
              </w:rPr>
            </w:pPr>
            <w:r w:rsidRPr="006742DA">
              <w:rPr>
                <w:rFonts w:ascii="Calibri" w:eastAsia="Times New Roman" w:hAnsi="Calibri" w:cs="Calibri"/>
                <w:b/>
                <w:bCs/>
                <w:color w:val="000000"/>
              </w:rPr>
              <w:t>0,9</w:t>
            </w:r>
          </w:p>
        </w:tc>
        <w:tc>
          <w:tcPr>
            <w:tcW w:w="508" w:type="dxa"/>
            <w:tcBorders>
              <w:top w:val="nil"/>
              <w:left w:val="nil"/>
              <w:bottom w:val="single" w:sz="8" w:space="0" w:color="auto"/>
              <w:right w:val="single" w:sz="8" w:space="0" w:color="auto"/>
            </w:tcBorders>
            <w:shd w:val="clear" w:color="auto" w:fill="auto"/>
            <w:noWrap/>
            <w:vAlign w:val="bottom"/>
            <w:hideMark/>
          </w:tcPr>
          <w:p w14:paraId="7321E28C" w14:textId="77777777" w:rsidR="00E5220B" w:rsidRPr="006742DA" w:rsidRDefault="00E5220B" w:rsidP="00AD2F27">
            <w:pPr>
              <w:spacing w:after="0" w:line="240" w:lineRule="auto"/>
              <w:jc w:val="center"/>
              <w:rPr>
                <w:rFonts w:ascii="Calibri" w:eastAsia="Times New Roman" w:hAnsi="Calibri" w:cs="Calibri"/>
                <w:b/>
                <w:bCs/>
                <w:color w:val="000000"/>
              </w:rPr>
            </w:pPr>
            <w:r w:rsidRPr="006742DA">
              <w:rPr>
                <w:rFonts w:ascii="Calibri" w:eastAsia="Times New Roman" w:hAnsi="Calibri" w:cs="Calibri"/>
                <w:b/>
                <w:bCs/>
                <w:color w:val="000000"/>
              </w:rPr>
              <w:t> </w:t>
            </w:r>
          </w:p>
        </w:tc>
      </w:tr>
    </w:tbl>
    <w:p w14:paraId="16321143" w14:textId="77777777" w:rsidR="00E5220B" w:rsidRPr="00AE3C2D" w:rsidRDefault="00E5220B" w:rsidP="00AE3C2D"/>
    <w:tbl>
      <w:tblPr>
        <w:tblW w:w="5480" w:type="dxa"/>
        <w:jc w:val="center"/>
        <w:tblLook w:val="04A0" w:firstRow="1" w:lastRow="0" w:firstColumn="1" w:lastColumn="0" w:noHBand="0" w:noVBand="1"/>
      </w:tblPr>
      <w:tblGrid>
        <w:gridCol w:w="4120"/>
        <w:gridCol w:w="1052"/>
        <w:gridCol w:w="508"/>
      </w:tblGrid>
      <w:tr w:rsidR="00AE3C2D" w:rsidRPr="009833EC" w14:paraId="7998BD9C" w14:textId="77777777" w:rsidTr="00AD2F27">
        <w:trPr>
          <w:trHeight w:val="300"/>
          <w:jc w:val="center"/>
        </w:trPr>
        <w:tc>
          <w:tcPr>
            <w:tcW w:w="4120" w:type="dxa"/>
            <w:tcBorders>
              <w:top w:val="single" w:sz="8" w:space="0" w:color="auto"/>
              <w:left w:val="single" w:sz="8" w:space="0" w:color="auto"/>
              <w:bottom w:val="nil"/>
              <w:right w:val="nil"/>
            </w:tcBorders>
            <w:shd w:val="clear" w:color="auto" w:fill="auto"/>
            <w:noWrap/>
            <w:vAlign w:val="bottom"/>
            <w:hideMark/>
          </w:tcPr>
          <w:p w14:paraId="586B28BA" w14:textId="77777777" w:rsidR="00AE3C2D" w:rsidRPr="009833EC" w:rsidRDefault="00AE3C2D" w:rsidP="00AD2F27">
            <w:pPr>
              <w:spacing w:after="0" w:line="240" w:lineRule="auto"/>
              <w:jc w:val="right"/>
              <w:rPr>
                <w:rFonts w:ascii="Calibri" w:eastAsia="Times New Roman" w:hAnsi="Calibri" w:cs="Calibri"/>
                <w:b/>
                <w:bCs/>
                <w:color w:val="000000"/>
              </w:rPr>
            </w:pPr>
            <w:r w:rsidRPr="009833EC">
              <w:rPr>
                <w:rFonts w:ascii="Calibri" w:eastAsia="Times New Roman" w:hAnsi="Calibri" w:cs="Calibri"/>
                <w:b/>
                <w:bCs/>
                <w:color w:val="000000"/>
              </w:rPr>
              <w:t>BILANT TERITORIAL PROPUS</w:t>
            </w:r>
          </w:p>
        </w:tc>
        <w:tc>
          <w:tcPr>
            <w:tcW w:w="980" w:type="dxa"/>
            <w:tcBorders>
              <w:top w:val="single" w:sz="8" w:space="0" w:color="auto"/>
              <w:left w:val="nil"/>
              <w:bottom w:val="nil"/>
              <w:right w:val="nil"/>
            </w:tcBorders>
            <w:shd w:val="clear" w:color="auto" w:fill="auto"/>
            <w:noWrap/>
            <w:vAlign w:val="bottom"/>
            <w:hideMark/>
          </w:tcPr>
          <w:p w14:paraId="22063FD7" w14:textId="77777777" w:rsidR="00AE3C2D" w:rsidRPr="009833EC" w:rsidRDefault="00AE3C2D" w:rsidP="00AD2F27">
            <w:pPr>
              <w:spacing w:after="0" w:line="240" w:lineRule="auto"/>
              <w:rPr>
                <w:rFonts w:ascii="Calibri" w:eastAsia="Times New Roman" w:hAnsi="Calibri" w:cs="Calibri"/>
                <w:b/>
                <w:bCs/>
                <w:color w:val="000000"/>
              </w:rPr>
            </w:pPr>
            <w:r w:rsidRPr="009833EC">
              <w:rPr>
                <w:rFonts w:ascii="Calibri" w:eastAsia="Times New Roman" w:hAnsi="Calibri" w:cs="Calibri"/>
                <w:b/>
                <w:bCs/>
                <w:color w:val="000000"/>
              </w:rPr>
              <w:t> </w:t>
            </w:r>
          </w:p>
        </w:tc>
        <w:tc>
          <w:tcPr>
            <w:tcW w:w="380" w:type="dxa"/>
            <w:tcBorders>
              <w:top w:val="single" w:sz="8" w:space="0" w:color="auto"/>
              <w:left w:val="nil"/>
              <w:bottom w:val="nil"/>
              <w:right w:val="single" w:sz="8" w:space="0" w:color="auto"/>
            </w:tcBorders>
            <w:shd w:val="clear" w:color="auto" w:fill="auto"/>
            <w:noWrap/>
            <w:vAlign w:val="bottom"/>
            <w:hideMark/>
          </w:tcPr>
          <w:p w14:paraId="64CBCD88" w14:textId="77777777" w:rsidR="00AE3C2D" w:rsidRPr="009833EC" w:rsidRDefault="00AE3C2D" w:rsidP="00AD2F27">
            <w:pPr>
              <w:spacing w:after="0" w:line="240" w:lineRule="auto"/>
              <w:rPr>
                <w:rFonts w:ascii="Calibri" w:eastAsia="Times New Roman" w:hAnsi="Calibri" w:cs="Calibri"/>
                <w:b/>
                <w:bCs/>
                <w:color w:val="000000"/>
              </w:rPr>
            </w:pPr>
            <w:r w:rsidRPr="009833EC">
              <w:rPr>
                <w:rFonts w:ascii="Calibri" w:eastAsia="Times New Roman" w:hAnsi="Calibri" w:cs="Calibri"/>
                <w:b/>
                <w:bCs/>
                <w:color w:val="000000"/>
              </w:rPr>
              <w:t> </w:t>
            </w:r>
          </w:p>
        </w:tc>
      </w:tr>
      <w:tr w:rsidR="00AE3C2D" w:rsidRPr="009833EC" w14:paraId="10B74205"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73AEF664" w14:textId="77777777" w:rsidR="00AE3C2D" w:rsidRPr="009833EC" w:rsidRDefault="00AE3C2D" w:rsidP="00AD2F27">
            <w:pPr>
              <w:spacing w:after="0" w:line="240" w:lineRule="auto"/>
              <w:jc w:val="right"/>
              <w:rPr>
                <w:rFonts w:ascii="Calibri" w:eastAsia="Times New Roman" w:hAnsi="Calibri" w:cs="Calibri"/>
                <w:color w:val="000000"/>
              </w:rPr>
            </w:pPr>
            <w:r w:rsidRPr="009833EC">
              <w:rPr>
                <w:rFonts w:ascii="Calibri" w:eastAsia="Times New Roman" w:hAnsi="Calibri" w:cs="Calibri"/>
                <w:color w:val="000000"/>
              </w:rPr>
              <w:t>SUPRAFARA CONSTRUITA TOTALA</w:t>
            </w:r>
          </w:p>
        </w:tc>
        <w:tc>
          <w:tcPr>
            <w:tcW w:w="980" w:type="dxa"/>
            <w:tcBorders>
              <w:top w:val="nil"/>
              <w:left w:val="nil"/>
              <w:bottom w:val="nil"/>
              <w:right w:val="nil"/>
            </w:tcBorders>
            <w:shd w:val="clear" w:color="auto" w:fill="auto"/>
            <w:noWrap/>
            <w:vAlign w:val="center"/>
            <w:hideMark/>
          </w:tcPr>
          <w:p w14:paraId="1A2F49C0" w14:textId="77777777" w:rsidR="00AE3C2D" w:rsidRPr="009833EC" w:rsidRDefault="00AE3C2D" w:rsidP="00AD2F27">
            <w:pPr>
              <w:spacing w:after="0" w:line="240" w:lineRule="auto"/>
              <w:jc w:val="right"/>
              <w:rPr>
                <w:rFonts w:ascii="Calibri" w:eastAsia="Times New Roman" w:hAnsi="Calibri" w:cs="Calibri"/>
                <w:color w:val="000000"/>
              </w:rPr>
            </w:pPr>
            <w:r w:rsidRPr="009833EC">
              <w:rPr>
                <w:rFonts w:ascii="Calibri" w:eastAsia="Times New Roman" w:hAnsi="Calibri" w:cs="Calibri"/>
                <w:color w:val="000000"/>
              </w:rPr>
              <w:t>12310,62</w:t>
            </w:r>
          </w:p>
        </w:tc>
        <w:tc>
          <w:tcPr>
            <w:tcW w:w="380" w:type="dxa"/>
            <w:tcBorders>
              <w:top w:val="nil"/>
              <w:left w:val="nil"/>
              <w:bottom w:val="nil"/>
              <w:right w:val="single" w:sz="8" w:space="0" w:color="auto"/>
            </w:tcBorders>
            <w:shd w:val="clear" w:color="auto" w:fill="auto"/>
            <w:noWrap/>
            <w:vAlign w:val="bottom"/>
            <w:hideMark/>
          </w:tcPr>
          <w:p w14:paraId="232D0220" w14:textId="77777777" w:rsidR="00AE3C2D" w:rsidRPr="009833EC" w:rsidRDefault="00AE3C2D" w:rsidP="00AD2F27">
            <w:pPr>
              <w:spacing w:after="0" w:line="240" w:lineRule="auto"/>
              <w:jc w:val="center"/>
              <w:rPr>
                <w:rFonts w:ascii="Calibri" w:eastAsia="Times New Roman" w:hAnsi="Calibri" w:cs="Calibri"/>
                <w:color w:val="000000"/>
              </w:rPr>
            </w:pPr>
            <w:r w:rsidRPr="009833EC">
              <w:rPr>
                <w:rFonts w:ascii="Calibri" w:eastAsia="Times New Roman" w:hAnsi="Calibri" w:cs="Calibri"/>
                <w:color w:val="000000"/>
              </w:rPr>
              <w:t>mp</w:t>
            </w:r>
          </w:p>
        </w:tc>
      </w:tr>
      <w:tr w:rsidR="00AE3C2D" w:rsidRPr="009833EC" w14:paraId="32E77FD6"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616C7CBA" w14:textId="77777777" w:rsidR="00AE3C2D" w:rsidRPr="009833EC" w:rsidRDefault="00AE3C2D" w:rsidP="00AD2F27">
            <w:pPr>
              <w:spacing w:after="0" w:line="240" w:lineRule="auto"/>
              <w:jc w:val="right"/>
              <w:rPr>
                <w:rFonts w:ascii="Calibri" w:eastAsia="Times New Roman" w:hAnsi="Calibri" w:cs="Calibri"/>
                <w:color w:val="000000"/>
              </w:rPr>
            </w:pPr>
            <w:r w:rsidRPr="009833EC">
              <w:rPr>
                <w:rFonts w:ascii="Calibri" w:eastAsia="Times New Roman" w:hAnsi="Calibri" w:cs="Calibri"/>
                <w:color w:val="000000"/>
              </w:rPr>
              <w:t>SUPRAFATA DESFASURATA TOTALA</w:t>
            </w:r>
          </w:p>
        </w:tc>
        <w:tc>
          <w:tcPr>
            <w:tcW w:w="980" w:type="dxa"/>
            <w:tcBorders>
              <w:top w:val="nil"/>
              <w:left w:val="nil"/>
              <w:bottom w:val="nil"/>
              <w:right w:val="nil"/>
            </w:tcBorders>
            <w:shd w:val="clear" w:color="auto" w:fill="auto"/>
            <w:noWrap/>
            <w:vAlign w:val="center"/>
            <w:hideMark/>
          </w:tcPr>
          <w:p w14:paraId="19F9CD48" w14:textId="77777777" w:rsidR="00AE3C2D" w:rsidRPr="009833EC" w:rsidRDefault="00AE3C2D" w:rsidP="00AD2F27">
            <w:pPr>
              <w:spacing w:after="0" w:line="240" w:lineRule="auto"/>
              <w:jc w:val="right"/>
              <w:rPr>
                <w:rFonts w:ascii="Calibri" w:eastAsia="Times New Roman" w:hAnsi="Calibri" w:cs="Calibri"/>
                <w:color w:val="000000"/>
              </w:rPr>
            </w:pPr>
            <w:r w:rsidRPr="009833EC">
              <w:rPr>
                <w:rFonts w:ascii="Calibri" w:eastAsia="Times New Roman" w:hAnsi="Calibri" w:cs="Calibri"/>
                <w:color w:val="000000"/>
              </w:rPr>
              <w:t>42121,74</w:t>
            </w:r>
          </w:p>
        </w:tc>
        <w:tc>
          <w:tcPr>
            <w:tcW w:w="380" w:type="dxa"/>
            <w:tcBorders>
              <w:top w:val="nil"/>
              <w:left w:val="nil"/>
              <w:bottom w:val="nil"/>
              <w:right w:val="single" w:sz="8" w:space="0" w:color="auto"/>
            </w:tcBorders>
            <w:shd w:val="clear" w:color="auto" w:fill="auto"/>
            <w:noWrap/>
            <w:vAlign w:val="bottom"/>
            <w:hideMark/>
          </w:tcPr>
          <w:p w14:paraId="1F44F13D" w14:textId="77777777" w:rsidR="00AE3C2D" w:rsidRPr="009833EC" w:rsidRDefault="00AE3C2D" w:rsidP="00AD2F27">
            <w:pPr>
              <w:spacing w:after="0" w:line="240" w:lineRule="auto"/>
              <w:jc w:val="center"/>
              <w:rPr>
                <w:rFonts w:ascii="Calibri" w:eastAsia="Times New Roman" w:hAnsi="Calibri" w:cs="Calibri"/>
                <w:color w:val="000000"/>
              </w:rPr>
            </w:pPr>
            <w:r w:rsidRPr="009833EC">
              <w:rPr>
                <w:rFonts w:ascii="Calibri" w:eastAsia="Times New Roman" w:hAnsi="Calibri" w:cs="Calibri"/>
                <w:color w:val="000000"/>
              </w:rPr>
              <w:t>mp</w:t>
            </w:r>
          </w:p>
        </w:tc>
      </w:tr>
      <w:tr w:rsidR="00AE3C2D" w:rsidRPr="009833EC" w14:paraId="5CAC6FB7"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762003F0" w14:textId="77777777" w:rsidR="00AE3C2D" w:rsidRPr="009833EC" w:rsidRDefault="00AE3C2D" w:rsidP="00AD2F27">
            <w:pPr>
              <w:spacing w:after="0" w:line="240" w:lineRule="auto"/>
              <w:jc w:val="right"/>
              <w:rPr>
                <w:rFonts w:ascii="Calibri" w:eastAsia="Times New Roman" w:hAnsi="Calibri" w:cs="Calibri"/>
                <w:color w:val="000000"/>
              </w:rPr>
            </w:pPr>
            <w:r w:rsidRPr="009833EC">
              <w:rPr>
                <w:rFonts w:ascii="Calibri" w:eastAsia="Times New Roman" w:hAnsi="Calibri" w:cs="Calibri"/>
                <w:color w:val="000000"/>
              </w:rPr>
              <w:t>INDICATORI URBANISTICI EXISTENT</w:t>
            </w:r>
          </w:p>
        </w:tc>
        <w:tc>
          <w:tcPr>
            <w:tcW w:w="980" w:type="dxa"/>
            <w:tcBorders>
              <w:top w:val="nil"/>
              <w:left w:val="nil"/>
              <w:bottom w:val="nil"/>
              <w:right w:val="nil"/>
            </w:tcBorders>
            <w:shd w:val="clear" w:color="auto" w:fill="auto"/>
            <w:noWrap/>
            <w:vAlign w:val="center"/>
            <w:hideMark/>
          </w:tcPr>
          <w:p w14:paraId="45440E2A" w14:textId="77777777" w:rsidR="00AE3C2D" w:rsidRPr="009833EC" w:rsidRDefault="00AE3C2D" w:rsidP="00AD2F27">
            <w:pPr>
              <w:spacing w:after="0" w:line="240" w:lineRule="auto"/>
              <w:jc w:val="right"/>
              <w:rPr>
                <w:rFonts w:ascii="Calibri" w:eastAsia="Times New Roman" w:hAnsi="Calibri" w:cs="Calibri"/>
                <w:color w:val="000000"/>
              </w:rPr>
            </w:pPr>
          </w:p>
        </w:tc>
        <w:tc>
          <w:tcPr>
            <w:tcW w:w="380" w:type="dxa"/>
            <w:tcBorders>
              <w:top w:val="nil"/>
              <w:left w:val="nil"/>
              <w:bottom w:val="nil"/>
              <w:right w:val="single" w:sz="8" w:space="0" w:color="auto"/>
            </w:tcBorders>
            <w:shd w:val="clear" w:color="auto" w:fill="auto"/>
            <w:noWrap/>
            <w:vAlign w:val="bottom"/>
            <w:hideMark/>
          </w:tcPr>
          <w:p w14:paraId="5EE04463" w14:textId="77777777" w:rsidR="00AE3C2D" w:rsidRPr="009833EC" w:rsidRDefault="00AE3C2D" w:rsidP="00AD2F27">
            <w:pPr>
              <w:spacing w:after="0" w:line="240" w:lineRule="auto"/>
              <w:jc w:val="center"/>
              <w:rPr>
                <w:rFonts w:ascii="Calibri" w:eastAsia="Times New Roman" w:hAnsi="Calibri" w:cs="Calibri"/>
                <w:color w:val="000000"/>
              </w:rPr>
            </w:pPr>
            <w:r w:rsidRPr="009833EC">
              <w:rPr>
                <w:rFonts w:ascii="Calibri" w:eastAsia="Times New Roman" w:hAnsi="Calibri" w:cs="Calibri"/>
                <w:color w:val="000000"/>
              </w:rPr>
              <w:t> </w:t>
            </w:r>
          </w:p>
        </w:tc>
      </w:tr>
      <w:tr w:rsidR="00AE3C2D" w:rsidRPr="009833EC" w14:paraId="73DF6F8C" w14:textId="77777777" w:rsidTr="00AD2F27">
        <w:trPr>
          <w:trHeight w:val="300"/>
          <w:jc w:val="center"/>
        </w:trPr>
        <w:tc>
          <w:tcPr>
            <w:tcW w:w="4120" w:type="dxa"/>
            <w:tcBorders>
              <w:top w:val="nil"/>
              <w:left w:val="single" w:sz="8" w:space="0" w:color="auto"/>
              <w:bottom w:val="nil"/>
              <w:right w:val="nil"/>
            </w:tcBorders>
            <w:shd w:val="clear" w:color="auto" w:fill="auto"/>
            <w:noWrap/>
            <w:vAlign w:val="bottom"/>
            <w:hideMark/>
          </w:tcPr>
          <w:p w14:paraId="5E46B2F2" w14:textId="77777777" w:rsidR="00AE3C2D" w:rsidRPr="009833EC" w:rsidRDefault="00AE3C2D" w:rsidP="00AD2F27">
            <w:pPr>
              <w:spacing w:after="0" w:line="240" w:lineRule="auto"/>
              <w:jc w:val="right"/>
              <w:rPr>
                <w:rFonts w:ascii="Calibri" w:eastAsia="Times New Roman" w:hAnsi="Calibri" w:cs="Calibri"/>
                <w:b/>
                <w:bCs/>
                <w:color w:val="000000"/>
              </w:rPr>
            </w:pPr>
            <w:r w:rsidRPr="009833EC">
              <w:rPr>
                <w:rFonts w:ascii="Calibri" w:eastAsia="Times New Roman" w:hAnsi="Calibri" w:cs="Calibri"/>
                <w:b/>
                <w:bCs/>
                <w:color w:val="000000"/>
              </w:rPr>
              <w:t>P.O.T.</w:t>
            </w:r>
          </w:p>
        </w:tc>
        <w:tc>
          <w:tcPr>
            <w:tcW w:w="980" w:type="dxa"/>
            <w:tcBorders>
              <w:top w:val="nil"/>
              <w:left w:val="nil"/>
              <w:bottom w:val="nil"/>
              <w:right w:val="nil"/>
            </w:tcBorders>
            <w:shd w:val="clear" w:color="auto" w:fill="auto"/>
            <w:noWrap/>
            <w:vAlign w:val="center"/>
            <w:hideMark/>
          </w:tcPr>
          <w:p w14:paraId="594BC43B" w14:textId="77777777" w:rsidR="00AE3C2D" w:rsidRPr="009833EC" w:rsidRDefault="00AE3C2D" w:rsidP="00AD2F27">
            <w:pPr>
              <w:spacing w:after="0" w:line="240" w:lineRule="auto"/>
              <w:jc w:val="right"/>
              <w:rPr>
                <w:rFonts w:ascii="Calibri" w:eastAsia="Times New Roman" w:hAnsi="Calibri" w:cs="Calibri"/>
                <w:b/>
                <w:bCs/>
                <w:color w:val="000000"/>
              </w:rPr>
            </w:pPr>
            <w:r w:rsidRPr="009833EC">
              <w:rPr>
                <w:rFonts w:ascii="Calibri" w:eastAsia="Times New Roman" w:hAnsi="Calibri" w:cs="Calibri"/>
                <w:b/>
                <w:bCs/>
                <w:color w:val="000000"/>
              </w:rPr>
              <w:t>27,3</w:t>
            </w:r>
          </w:p>
        </w:tc>
        <w:tc>
          <w:tcPr>
            <w:tcW w:w="380" w:type="dxa"/>
            <w:tcBorders>
              <w:top w:val="nil"/>
              <w:left w:val="nil"/>
              <w:bottom w:val="nil"/>
              <w:right w:val="single" w:sz="8" w:space="0" w:color="auto"/>
            </w:tcBorders>
            <w:shd w:val="clear" w:color="auto" w:fill="auto"/>
            <w:noWrap/>
            <w:vAlign w:val="bottom"/>
            <w:hideMark/>
          </w:tcPr>
          <w:p w14:paraId="4AB3EEDD" w14:textId="77777777" w:rsidR="00AE3C2D" w:rsidRPr="009833EC" w:rsidRDefault="00AE3C2D" w:rsidP="00AD2F27">
            <w:pPr>
              <w:spacing w:after="0" w:line="240" w:lineRule="auto"/>
              <w:jc w:val="center"/>
              <w:rPr>
                <w:rFonts w:ascii="Calibri" w:eastAsia="Times New Roman" w:hAnsi="Calibri" w:cs="Calibri"/>
                <w:b/>
                <w:bCs/>
                <w:color w:val="000000"/>
              </w:rPr>
            </w:pPr>
            <w:r w:rsidRPr="009833EC">
              <w:rPr>
                <w:rFonts w:ascii="Calibri" w:eastAsia="Times New Roman" w:hAnsi="Calibri" w:cs="Calibri"/>
                <w:b/>
                <w:bCs/>
                <w:color w:val="000000"/>
              </w:rPr>
              <w:t>%</w:t>
            </w:r>
          </w:p>
        </w:tc>
      </w:tr>
      <w:tr w:rsidR="00AE3C2D" w:rsidRPr="009833EC" w14:paraId="5F427CB9" w14:textId="77777777" w:rsidTr="00AD2F27">
        <w:trPr>
          <w:trHeight w:val="315"/>
          <w:jc w:val="center"/>
        </w:trPr>
        <w:tc>
          <w:tcPr>
            <w:tcW w:w="4120" w:type="dxa"/>
            <w:tcBorders>
              <w:top w:val="nil"/>
              <w:left w:val="single" w:sz="8" w:space="0" w:color="auto"/>
              <w:bottom w:val="single" w:sz="8" w:space="0" w:color="auto"/>
              <w:right w:val="nil"/>
            </w:tcBorders>
            <w:shd w:val="clear" w:color="auto" w:fill="auto"/>
            <w:noWrap/>
            <w:vAlign w:val="bottom"/>
            <w:hideMark/>
          </w:tcPr>
          <w:p w14:paraId="5DC730D7" w14:textId="77777777" w:rsidR="00AE3C2D" w:rsidRPr="009833EC" w:rsidRDefault="00AE3C2D" w:rsidP="00AD2F27">
            <w:pPr>
              <w:spacing w:after="0" w:line="240" w:lineRule="auto"/>
              <w:jc w:val="right"/>
              <w:rPr>
                <w:rFonts w:ascii="Calibri" w:eastAsia="Times New Roman" w:hAnsi="Calibri" w:cs="Calibri"/>
                <w:b/>
                <w:bCs/>
                <w:color w:val="000000"/>
              </w:rPr>
            </w:pPr>
            <w:r w:rsidRPr="009833EC">
              <w:rPr>
                <w:rFonts w:ascii="Calibri" w:eastAsia="Times New Roman" w:hAnsi="Calibri" w:cs="Calibri"/>
                <w:b/>
                <w:bCs/>
                <w:color w:val="000000"/>
              </w:rPr>
              <w:t>C.U.T.</w:t>
            </w:r>
          </w:p>
        </w:tc>
        <w:tc>
          <w:tcPr>
            <w:tcW w:w="980" w:type="dxa"/>
            <w:tcBorders>
              <w:top w:val="nil"/>
              <w:left w:val="nil"/>
              <w:bottom w:val="single" w:sz="8" w:space="0" w:color="auto"/>
              <w:right w:val="nil"/>
            </w:tcBorders>
            <w:shd w:val="clear" w:color="auto" w:fill="auto"/>
            <w:noWrap/>
            <w:vAlign w:val="center"/>
            <w:hideMark/>
          </w:tcPr>
          <w:p w14:paraId="3DA97FFF" w14:textId="77777777" w:rsidR="00AE3C2D" w:rsidRPr="009833EC" w:rsidRDefault="00AE3C2D" w:rsidP="00AD2F27">
            <w:pPr>
              <w:spacing w:after="0" w:line="240" w:lineRule="auto"/>
              <w:jc w:val="right"/>
              <w:rPr>
                <w:rFonts w:ascii="Calibri" w:eastAsia="Times New Roman" w:hAnsi="Calibri" w:cs="Calibri"/>
                <w:b/>
                <w:bCs/>
                <w:color w:val="000000"/>
              </w:rPr>
            </w:pPr>
            <w:r w:rsidRPr="009833EC">
              <w:rPr>
                <w:rFonts w:ascii="Calibri" w:eastAsia="Times New Roman" w:hAnsi="Calibri" w:cs="Calibri"/>
                <w:b/>
                <w:bCs/>
                <w:color w:val="000000"/>
              </w:rPr>
              <w:t>0,9</w:t>
            </w:r>
          </w:p>
        </w:tc>
        <w:tc>
          <w:tcPr>
            <w:tcW w:w="380" w:type="dxa"/>
            <w:tcBorders>
              <w:top w:val="nil"/>
              <w:left w:val="nil"/>
              <w:bottom w:val="single" w:sz="8" w:space="0" w:color="auto"/>
              <w:right w:val="single" w:sz="8" w:space="0" w:color="auto"/>
            </w:tcBorders>
            <w:shd w:val="clear" w:color="auto" w:fill="auto"/>
            <w:noWrap/>
            <w:vAlign w:val="bottom"/>
            <w:hideMark/>
          </w:tcPr>
          <w:p w14:paraId="2AA035F3" w14:textId="77777777" w:rsidR="00AE3C2D" w:rsidRPr="009833EC" w:rsidRDefault="00AE3C2D" w:rsidP="00AD2F27">
            <w:pPr>
              <w:spacing w:after="0" w:line="240" w:lineRule="auto"/>
              <w:jc w:val="center"/>
              <w:rPr>
                <w:rFonts w:ascii="Calibri" w:eastAsia="Times New Roman" w:hAnsi="Calibri" w:cs="Calibri"/>
                <w:b/>
                <w:bCs/>
                <w:color w:val="000000"/>
              </w:rPr>
            </w:pPr>
            <w:r w:rsidRPr="009833EC">
              <w:rPr>
                <w:rFonts w:ascii="Calibri" w:eastAsia="Times New Roman" w:hAnsi="Calibri" w:cs="Calibri"/>
                <w:b/>
                <w:bCs/>
                <w:color w:val="000000"/>
              </w:rPr>
              <w:t> </w:t>
            </w:r>
          </w:p>
        </w:tc>
      </w:tr>
    </w:tbl>
    <w:p w14:paraId="4E13F0F8" w14:textId="77777777" w:rsidR="00052E8F" w:rsidRPr="00052E8F" w:rsidRDefault="00052E8F" w:rsidP="00052E8F"/>
    <w:p w14:paraId="4F6A1AA5" w14:textId="2DC79DFC" w:rsidR="002F2252" w:rsidRPr="005C3115" w:rsidRDefault="00FF2DB6" w:rsidP="00F1166D">
      <w:pPr>
        <w:pStyle w:val="Titlu4"/>
      </w:pPr>
      <w:r w:rsidRPr="005C3115">
        <w:t>3</w:t>
      </w:r>
      <w:r w:rsidR="005B0E3B" w:rsidRPr="005C3115">
        <w:t>.</w:t>
      </w:r>
      <w:r w:rsidR="003138CF" w:rsidRPr="005C3115">
        <w:t>6</w:t>
      </w:r>
      <w:r w:rsidR="00FA4127" w:rsidRPr="005C3115">
        <w:t>.1.</w:t>
      </w:r>
      <w:r w:rsidR="00FA4127" w:rsidRPr="005C3115">
        <w:tab/>
      </w:r>
      <w:r w:rsidR="005B0E3B" w:rsidRPr="005C3115">
        <w:t xml:space="preserve"> </w:t>
      </w:r>
      <w:r w:rsidR="00DF65A9" w:rsidRPr="005C3115">
        <w:t xml:space="preserve">Profilul si </w:t>
      </w:r>
      <w:proofErr w:type="spellStart"/>
      <w:r w:rsidR="00DF65A9" w:rsidRPr="005C3115">
        <w:t>capacitatile</w:t>
      </w:r>
      <w:proofErr w:type="spellEnd"/>
      <w:r w:rsidR="00DF65A9" w:rsidRPr="005C3115">
        <w:t xml:space="preserve"> de </w:t>
      </w:r>
      <w:proofErr w:type="spellStart"/>
      <w:r w:rsidR="00DF65A9" w:rsidRPr="005C3115">
        <w:t>productie</w:t>
      </w:r>
      <w:proofErr w:type="spellEnd"/>
      <w:r w:rsidR="00DF65A9" w:rsidRPr="005C3115">
        <w:t xml:space="preserve"> </w:t>
      </w:r>
    </w:p>
    <w:p w14:paraId="2F51FD5B" w14:textId="6256E7D3" w:rsidR="002A66D6" w:rsidRPr="000C3508" w:rsidRDefault="00641E60" w:rsidP="000E4BEE">
      <w:r w:rsidRPr="000C3508">
        <w:t>Nu este cazul</w:t>
      </w:r>
      <w:r w:rsidR="00052E8F" w:rsidRPr="000C3508">
        <w:t>.</w:t>
      </w:r>
    </w:p>
    <w:p w14:paraId="5409E8EE" w14:textId="404D529F" w:rsidR="00FA4127" w:rsidRPr="00E5220B" w:rsidRDefault="00FF2DB6" w:rsidP="000E4BEE">
      <w:pPr>
        <w:pStyle w:val="Titlu4"/>
      </w:pPr>
      <w:r w:rsidRPr="00E5220B">
        <w:t>3</w:t>
      </w:r>
      <w:r w:rsidR="005B0E3B" w:rsidRPr="00E5220B">
        <w:t>.</w:t>
      </w:r>
      <w:r w:rsidR="00FA4127" w:rsidRPr="00E5220B">
        <w:t>6.2</w:t>
      </w:r>
      <w:r w:rsidR="00FA4127" w:rsidRPr="00E5220B">
        <w:tab/>
      </w:r>
      <w:r w:rsidR="005B0E3B" w:rsidRPr="00E5220B">
        <w:t xml:space="preserve"> </w:t>
      </w:r>
      <w:r w:rsidR="00DF65A9" w:rsidRPr="00E5220B">
        <w:t xml:space="preserve">Descrierea </w:t>
      </w:r>
      <w:proofErr w:type="spellStart"/>
      <w:r w:rsidR="00DF65A9" w:rsidRPr="00E5220B">
        <w:t>instalatiei</w:t>
      </w:r>
      <w:proofErr w:type="spellEnd"/>
      <w:r w:rsidR="00DF65A9" w:rsidRPr="00E5220B">
        <w:t xml:space="preserve"> si a fluxurilor tehnologice existente pe amplasament</w:t>
      </w:r>
      <w:r w:rsidR="00FA4127" w:rsidRPr="00E5220B">
        <w:t xml:space="preserve"> (</w:t>
      </w:r>
      <w:proofErr w:type="spellStart"/>
      <w:r w:rsidR="00FA4127" w:rsidRPr="00E5220B">
        <w:t>dupa</w:t>
      </w:r>
      <w:proofErr w:type="spellEnd"/>
      <w:r w:rsidR="00FA4127" w:rsidRPr="00E5220B">
        <w:t xml:space="preserve"> caz)</w:t>
      </w:r>
    </w:p>
    <w:p w14:paraId="33EC04E9" w14:textId="649AABE5" w:rsidR="000E4BEE" w:rsidRPr="00E5220B" w:rsidRDefault="00154576" w:rsidP="000E4BEE">
      <w:r w:rsidRPr="00E5220B">
        <w:t>Nu este cazul.</w:t>
      </w:r>
    </w:p>
    <w:p w14:paraId="29A889EF" w14:textId="2A060905" w:rsidR="00B35752" w:rsidRPr="00D16CC2" w:rsidRDefault="00B35752" w:rsidP="000E4BEE">
      <w:pPr>
        <w:pStyle w:val="Titlu4"/>
      </w:pPr>
      <w:r w:rsidRPr="00D16CC2">
        <w:t>3.6.3.</w:t>
      </w:r>
      <w:r w:rsidRPr="00D16CC2">
        <w:tab/>
        <w:t xml:space="preserve">Descrierea proceselor de </w:t>
      </w:r>
      <w:proofErr w:type="spellStart"/>
      <w:r w:rsidRPr="00D16CC2">
        <w:t>productie</w:t>
      </w:r>
      <w:proofErr w:type="spellEnd"/>
      <w:r w:rsidRPr="00D16CC2">
        <w:t xml:space="preserve"> ale proiectului propus, in </w:t>
      </w:r>
      <w:proofErr w:type="spellStart"/>
      <w:r w:rsidRPr="00D16CC2">
        <w:t>functie</w:t>
      </w:r>
      <w:proofErr w:type="spellEnd"/>
      <w:r w:rsidRPr="00D16CC2">
        <w:t xml:space="preserve"> de specificul </w:t>
      </w:r>
      <w:proofErr w:type="spellStart"/>
      <w:r w:rsidRPr="00D16CC2">
        <w:t>investitiei</w:t>
      </w:r>
      <w:proofErr w:type="spellEnd"/>
      <w:r w:rsidRPr="00D16CC2">
        <w:t xml:space="preserve">, produse si subproduse </w:t>
      </w:r>
      <w:proofErr w:type="spellStart"/>
      <w:r w:rsidRPr="00D16CC2">
        <w:t>obtinute</w:t>
      </w:r>
      <w:proofErr w:type="spellEnd"/>
      <w:r w:rsidRPr="00D16CC2">
        <w:t xml:space="preserve">, </w:t>
      </w:r>
      <w:proofErr w:type="spellStart"/>
      <w:r w:rsidRPr="00D16CC2">
        <w:t>marimea</w:t>
      </w:r>
      <w:proofErr w:type="spellEnd"/>
      <w:r w:rsidRPr="00D16CC2">
        <w:t>, capacitatea.</w:t>
      </w:r>
    </w:p>
    <w:p w14:paraId="44A6182C" w14:textId="5874863F" w:rsidR="00575C54" w:rsidRPr="000C3508" w:rsidRDefault="00D16CC2" w:rsidP="00D16CC2">
      <w:pPr>
        <w:spacing w:before="120"/>
        <w:rPr>
          <w:rFonts w:cstheme="minorHAnsi"/>
        </w:rPr>
      </w:pPr>
      <w:r w:rsidRPr="000C3508">
        <w:rPr>
          <w:rFonts w:cstheme="minorHAnsi"/>
        </w:rPr>
        <w:t>Nu este cazul</w:t>
      </w:r>
      <w:r w:rsidR="00E31281" w:rsidRPr="000C3508">
        <w:rPr>
          <w:rFonts w:cstheme="minorHAnsi"/>
        </w:rPr>
        <w:t>.</w:t>
      </w:r>
    </w:p>
    <w:p w14:paraId="4F6A1B5F" w14:textId="1FE6E1A6" w:rsidR="00C335F1" w:rsidRPr="00D16CC2" w:rsidRDefault="00FF2DB6" w:rsidP="00974C7A">
      <w:pPr>
        <w:pStyle w:val="Titlu4"/>
      </w:pPr>
      <w:r w:rsidRPr="00D16CC2">
        <w:t>3</w:t>
      </w:r>
      <w:r w:rsidR="005B0E3B" w:rsidRPr="00D16CC2">
        <w:t>.</w:t>
      </w:r>
      <w:r w:rsidR="00C007A5" w:rsidRPr="00D16CC2">
        <w:t>6</w:t>
      </w:r>
      <w:r w:rsidR="005B0E3B" w:rsidRPr="00D16CC2">
        <w:t xml:space="preserve"> </w:t>
      </w:r>
      <w:r w:rsidR="00C007A5" w:rsidRPr="00D16CC2">
        <w:t>4.</w:t>
      </w:r>
      <w:r w:rsidR="00C007A5" w:rsidRPr="00D16CC2">
        <w:tab/>
      </w:r>
      <w:r w:rsidR="00C335F1" w:rsidRPr="00D16CC2">
        <w:t xml:space="preserve">Materiile prime, energia si combustibilii </w:t>
      </w:r>
      <w:proofErr w:type="spellStart"/>
      <w:r w:rsidR="00C335F1" w:rsidRPr="00D16CC2">
        <w:t>utilizati</w:t>
      </w:r>
      <w:proofErr w:type="spellEnd"/>
      <w:r w:rsidR="00C335F1" w:rsidRPr="00D16CC2">
        <w:t>, cu modul de asigurare a acestora</w:t>
      </w:r>
    </w:p>
    <w:p w14:paraId="579A29A3" w14:textId="28E59B8C" w:rsidR="004529F1" w:rsidRPr="000C3508" w:rsidRDefault="00971809" w:rsidP="00971809">
      <w:pPr>
        <w:rPr>
          <w:bCs/>
        </w:rPr>
      </w:pPr>
      <w:r w:rsidRPr="000C3508">
        <w:rPr>
          <w:bCs/>
        </w:rPr>
        <w:t>Nu este cazul.</w:t>
      </w:r>
    </w:p>
    <w:p w14:paraId="4F6A1B60" w14:textId="7A7C6AF2" w:rsidR="00C335F1" w:rsidRPr="00971809" w:rsidRDefault="00FF2DB6" w:rsidP="00974C7A">
      <w:pPr>
        <w:pStyle w:val="Titlu4"/>
      </w:pPr>
      <w:r w:rsidRPr="00971809">
        <w:t>3</w:t>
      </w:r>
      <w:r w:rsidR="005B0E3B" w:rsidRPr="00971809">
        <w:t>.</w:t>
      </w:r>
      <w:r w:rsidR="00C007A5" w:rsidRPr="00971809">
        <w:t>6.5</w:t>
      </w:r>
      <w:r w:rsidR="002E1EE0" w:rsidRPr="00971809">
        <w:tab/>
      </w:r>
      <w:r w:rsidR="00C335F1" w:rsidRPr="00971809">
        <w:t xml:space="preserve">Racordarea la </w:t>
      </w:r>
      <w:proofErr w:type="spellStart"/>
      <w:r w:rsidR="00C335F1" w:rsidRPr="00971809">
        <w:t>retelele</w:t>
      </w:r>
      <w:proofErr w:type="spellEnd"/>
      <w:r w:rsidR="00C335F1" w:rsidRPr="00971809">
        <w:t xml:space="preserve"> utilitare existente in zona</w:t>
      </w:r>
    </w:p>
    <w:p w14:paraId="56D9B44C" w14:textId="77777777" w:rsidR="00B04DD7" w:rsidRDefault="00B04DD7" w:rsidP="00B04DD7">
      <w:pPr>
        <w:spacing w:before="90" w:line="237" w:lineRule="auto"/>
        <w:ind w:right="270" w:firstLine="567"/>
        <w:rPr>
          <w:rFonts w:eastAsia="Arial" w:cstheme="minorHAnsi"/>
          <w:spacing w:val="-2"/>
        </w:rPr>
      </w:pPr>
      <w:r w:rsidRPr="00B04DD7">
        <w:rPr>
          <w:rFonts w:eastAsia="Arial" w:cstheme="minorHAnsi"/>
          <w:b/>
          <w:bCs/>
          <w:spacing w:val="-2"/>
        </w:rPr>
        <w:t>Ali</w:t>
      </w:r>
      <w:r w:rsidRPr="00B04DD7">
        <w:rPr>
          <w:rFonts w:eastAsia="Arial" w:cstheme="minorHAnsi"/>
          <w:b/>
          <w:bCs/>
          <w:spacing w:val="7"/>
        </w:rPr>
        <w:t>m</w:t>
      </w:r>
      <w:r w:rsidRPr="00B04DD7">
        <w:rPr>
          <w:rFonts w:eastAsia="Arial" w:cstheme="minorHAnsi"/>
          <w:b/>
          <w:bCs/>
          <w:spacing w:val="-2"/>
        </w:rPr>
        <w:t>en</w:t>
      </w:r>
      <w:r w:rsidRPr="00B04DD7">
        <w:rPr>
          <w:rFonts w:eastAsia="Arial" w:cstheme="minorHAnsi"/>
          <w:b/>
          <w:bCs/>
          <w:spacing w:val="1"/>
        </w:rPr>
        <w:t>t</w:t>
      </w:r>
      <w:r w:rsidRPr="00B04DD7">
        <w:rPr>
          <w:rFonts w:eastAsia="Arial" w:cstheme="minorHAnsi"/>
          <w:b/>
          <w:bCs/>
          <w:spacing w:val="-2"/>
        </w:rPr>
        <w:t>are</w:t>
      </w:r>
      <w:r w:rsidRPr="00B04DD7">
        <w:rPr>
          <w:rFonts w:eastAsia="Arial" w:cstheme="minorHAnsi"/>
          <w:b/>
          <w:bCs/>
        </w:rPr>
        <w:t>a</w:t>
      </w:r>
      <w:r w:rsidRPr="00B04DD7">
        <w:rPr>
          <w:rFonts w:eastAsia="Arial" w:cstheme="minorHAnsi"/>
          <w:b/>
          <w:bCs/>
          <w:spacing w:val="26"/>
        </w:rPr>
        <w:t xml:space="preserve"> </w:t>
      </w:r>
      <w:r w:rsidRPr="00B04DD7">
        <w:rPr>
          <w:rFonts w:eastAsia="Arial" w:cstheme="minorHAnsi"/>
          <w:b/>
          <w:bCs/>
          <w:spacing w:val="-2"/>
        </w:rPr>
        <w:t>c</w:t>
      </w:r>
      <w:r w:rsidRPr="00B04DD7">
        <w:rPr>
          <w:rFonts w:eastAsia="Arial" w:cstheme="minorHAnsi"/>
          <w:b/>
          <w:bCs/>
        </w:rPr>
        <w:t>u</w:t>
      </w:r>
      <w:r w:rsidRPr="00B04DD7">
        <w:rPr>
          <w:rFonts w:eastAsia="Arial" w:cstheme="minorHAnsi"/>
          <w:b/>
          <w:bCs/>
          <w:spacing w:val="26"/>
        </w:rPr>
        <w:t xml:space="preserve"> </w:t>
      </w:r>
      <w:r w:rsidRPr="00B04DD7">
        <w:rPr>
          <w:rFonts w:eastAsia="Arial" w:cstheme="minorHAnsi"/>
          <w:b/>
          <w:bCs/>
          <w:spacing w:val="-2"/>
        </w:rPr>
        <w:t>energ</w:t>
      </w:r>
      <w:r w:rsidRPr="00B04DD7">
        <w:rPr>
          <w:rFonts w:eastAsia="Arial" w:cstheme="minorHAnsi"/>
          <w:b/>
          <w:bCs/>
          <w:spacing w:val="5"/>
        </w:rPr>
        <w:t>i</w:t>
      </w:r>
      <w:r w:rsidRPr="00B04DD7">
        <w:rPr>
          <w:rFonts w:eastAsia="Arial" w:cstheme="minorHAnsi"/>
          <w:b/>
          <w:bCs/>
        </w:rPr>
        <w:t>e</w:t>
      </w:r>
      <w:r w:rsidRPr="00B04DD7">
        <w:rPr>
          <w:rFonts w:eastAsia="Arial" w:cstheme="minorHAnsi"/>
          <w:b/>
          <w:bCs/>
          <w:spacing w:val="21"/>
        </w:rPr>
        <w:t xml:space="preserve"> </w:t>
      </w:r>
      <w:r w:rsidRPr="00B04DD7">
        <w:rPr>
          <w:rFonts w:eastAsia="Arial" w:cstheme="minorHAnsi"/>
          <w:b/>
          <w:bCs/>
          <w:spacing w:val="-2"/>
        </w:rPr>
        <w:t>e</w:t>
      </w:r>
      <w:r w:rsidRPr="00B04DD7">
        <w:rPr>
          <w:rFonts w:eastAsia="Arial" w:cstheme="minorHAnsi"/>
          <w:b/>
          <w:bCs/>
          <w:spacing w:val="6"/>
        </w:rPr>
        <w:t>l</w:t>
      </w:r>
      <w:r w:rsidRPr="00B04DD7">
        <w:rPr>
          <w:rFonts w:eastAsia="Arial" w:cstheme="minorHAnsi"/>
          <w:b/>
          <w:bCs/>
          <w:spacing w:val="-2"/>
        </w:rPr>
        <w:t>e</w:t>
      </w:r>
      <w:r w:rsidRPr="00B04DD7">
        <w:rPr>
          <w:rFonts w:eastAsia="Arial" w:cstheme="minorHAnsi"/>
          <w:b/>
          <w:bCs/>
          <w:spacing w:val="-5"/>
        </w:rPr>
        <w:t>c</w:t>
      </w:r>
      <w:r w:rsidRPr="00B04DD7">
        <w:rPr>
          <w:rFonts w:eastAsia="Arial" w:cstheme="minorHAnsi"/>
          <w:b/>
          <w:bCs/>
          <w:spacing w:val="1"/>
        </w:rPr>
        <w:t>t</w:t>
      </w:r>
      <w:r w:rsidRPr="00B04DD7">
        <w:rPr>
          <w:rFonts w:eastAsia="Arial" w:cstheme="minorHAnsi"/>
          <w:b/>
          <w:bCs/>
          <w:spacing w:val="-5"/>
        </w:rPr>
        <w:t>r</w:t>
      </w:r>
      <w:r w:rsidRPr="00B04DD7">
        <w:rPr>
          <w:rFonts w:eastAsia="Arial" w:cstheme="minorHAnsi"/>
          <w:b/>
          <w:bCs/>
          <w:spacing w:val="3"/>
        </w:rPr>
        <w:t>i</w:t>
      </w:r>
      <w:r w:rsidRPr="00B04DD7">
        <w:rPr>
          <w:rFonts w:eastAsia="Arial" w:cstheme="minorHAnsi"/>
          <w:b/>
          <w:bCs/>
          <w:spacing w:val="-2"/>
        </w:rPr>
        <w:t>c</w:t>
      </w:r>
      <w:r w:rsidRPr="00B04DD7">
        <w:rPr>
          <w:rFonts w:eastAsia="Arial" w:cstheme="minorHAnsi"/>
          <w:b/>
          <w:bCs/>
        </w:rPr>
        <w:t>a</w:t>
      </w:r>
      <w:r w:rsidRPr="00D443AA">
        <w:rPr>
          <w:rFonts w:eastAsia="Arial" w:cstheme="minorHAnsi"/>
          <w:spacing w:val="26"/>
        </w:rPr>
        <w:t xml:space="preserve"> </w:t>
      </w:r>
      <w:r w:rsidRPr="00D443AA">
        <w:rPr>
          <w:rFonts w:eastAsia="Arial" w:cstheme="minorHAnsi"/>
        </w:rPr>
        <w:t>a</w:t>
      </w:r>
      <w:r w:rsidRPr="00D443AA">
        <w:rPr>
          <w:rFonts w:eastAsia="Arial" w:cstheme="minorHAnsi"/>
          <w:spacing w:val="21"/>
        </w:rPr>
        <w:t xml:space="preserve"> </w:t>
      </w:r>
      <w:r w:rsidRPr="00D443AA">
        <w:rPr>
          <w:rFonts w:eastAsia="Arial" w:cstheme="minorHAnsi"/>
          <w:spacing w:val="-2"/>
        </w:rPr>
        <w:t>ob</w:t>
      </w:r>
      <w:r w:rsidRPr="00D443AA">
        <w:rPr>
          <w:rFonts w:eastAsia="Arial" w:cstheme="minorHAnsi"/>
          <w:spacing w:val="6"/>
        </w:rPr>
        <w:t>i</w:t>
      </w:r>
      <w:r w:rsidRPr="00D443AA">
        <w:rPr>
          <w:rFonts w:eastAsia="Arial" w:cstheme="minorHAnsi"/>
          <w:spacing w:val="-2"/>
        </w:rPr>
        <w:t>ecti</w:t>
      </w:r>
      <w:r w:rsidRPr="00D443AA">
        <w:rPr>
          <w:rFonts w:eastAsia="Arial" w:cstheme="minorHAnsi"/>
          <w:spacing w:val="5"/>
        </w:rPr>
        <w:t>v</w:t>
      </w:r>
      <w:r w:rsidRPr="00D443AA">
        <w:rPr>
          <w:rFonts w:eastAsia="Arial" w:cstheme="minorHAnsi"/>
          <w:spacing w:val="-7"/>
        </w:rPr>
        <w:t>u</w:t>
      </w:r>
      <w:r w:rsidRPr="00D443AA">
        <w:rPr>
          <w:rFonts w:eastAsia="Arial" w:cstheme="minorHAnsi"/>
          <w:spacing w:val="3"/>
        </w:rPr>
        <w:t>l</w:t>
      </w:r>
      <w:r w:rsidRPr="00D443AA">
        <w:rPr>
          <w:rFonts w:eastAsia="Arial" w:cstheme="minorHAnsi"/>
          <w:spacing w:val="-2"/>
        </w:rPr>
        <w:t>u</w:t>
      </w:r>
      <w:r w:rsidRPr="00D443AA">
        <w:rPr>
          <w:rFonts w:eastAsia="Arial" w:cstheme="minorHAnsi"/>
        </w:rPr>
        <w:t>i</w:t>
      </w:r>
      <w:r w:rsidRPr="00D443AA">
        <w:rPr>
          <w:rFonts w:eastAsia="Arial" w:cstheme="minorHAnsi"/>
          <w:spacing w:val="29"/>
        </w:rPr>
        <w:t xml:space="preserve"> </w:t>
      </w:r>
      <w:r w:rsidRPr="00D443AA">
        <w:rPr>
          <w:rFonts w:eastAsia="Arial" w:cstheme="minorHAnsi"/>
          <w:spacing w:val="-5"/>
        </w:rPr>
        <w:t>s</w:t>
      </w:r>
      <w:r w:rsidRPr="00D443AA">
        <w:rPr>
          <w:rFonts w:eastAsia="Arial" w:cstheme="minorHAnsi"/>
        </w:rPr>
        <w:t>e</w:t>
      </w:r>
      <w:r w:rsidRPr="00D443AA">
        <w:rPr>
          <w:rFonts w:eastAsia="Arial" w:cstheme="minorHAnsi"/>
          <w:spacing w:val="21"/>
        </w:rPr>
        <w:t xml:space="preserve"> </w:t>
      </w:r>
      <w:r w:rsidRPr="00D443AA">
        <w:rPr>
          <w:rFonts w:eastAsia="Arial" w:cstheme="minorHAnsi"/>
          <w:spacing w:val="7"/>
        </w:rPr>
        <w:t>v</w:t>
      </w:r>
      <w:r w:rsidRPr="00D443AA">
        <w:rPr>
          <w:rFonts w:eastAsia="Arial" w:cstheme="minorHAnsi"/>
        </w:rPr>
        <w:t>a</w:t>
      </w:r>
      <w:r w:rsidRPr="00D443AA">
        <w:rPr>
          <w:rFonts w:eastAsia="Arial" w:cstheme="minorHAnsi"/>
          <w:spacing w:val="21"/>
        </w:rPr>
        <w:t xml:space="preserve"> </w:t>
      </w:r>
      <w:r w:rsidRPr="00D443AA">
        <w:rPr>
          <w:rFonts w:eastAsia="Arial" w:cstheme="minorHAnsi"/>
          <w:spacing w:val="-2"/>
        </w:rPr>
        <w:t>rea</w:t>
      </w:r>
      <w:r w:rsidRPr="00D443AA">
        <w:rPr>
          <w:rFonts w:eastAsia="Arial" w:cstheme="minorHAnsi"/>
          <w:spacing w:val="3"/>
        </w:rPr>
        <w:t>li</w:t>
      </w:r>
      <w:r w:rsidRPr="00D443AA">
        <w:rPr>
          <w:rFonts w:eastAsia="Arial" w:cstheme="minorHAnsi"/>
          <w:spacing w:val="-2"/>
        </w:rPr>
        <w:t>z</w:t>
      </w:r>
      <w:r w:rsidRPr="00D443AA">
        <w:rPr>
          <w:rFonts w:eastAsia="Arial" w:cstheme="minorHAnsi"/>
        </w:rPr>
        <w:t>a</w:t>
      </w:r>
      <w:r w:rsidRPr="00D443AA">
        <w:rPr>
          <w:rFonts w:eastAsia="Arial" w:cstheme="minorHAnsi"/>
          <w:spacing w:val="26"/>
        </w:rPr>
        <w:t xml:space="preserve"> </w:t>
      </w:r>
      <w:r w:rsidRPr="00D443AA">
        <w:rPr>
          <w:rFonts w:eastAsia="Arial" w:cstheme="minorHAnsi"/>
          <w:spacing w:val="-2"/>
        </w:rPr>
        <w:t>p</w:t>
      </w:r>
      <w:r w:rsidRPr="00D443AA">
        <w:rPr>
          <w:rFonts w:eastAsia="Arial" w:cstheme="minorHAnsi"/>
          <w:spacing w:val="-5"/>
        </w:rPr>
        <w:t>r</w:t>
      </w:r>
      <w:r w:rsidRPr="00D443AA">
        <w:rPr>
          <w:rFonts w:eastAsia="Arial" w:cstheme="minorHAnsi"/>
          <w:spacing w:val="3"/>
        </w:rPr>
        <w:t>i</w:t>
      </w:r>
      <w:r w:rsidRPr="00D443AA">
        <w:rPr>
          <w:rFonts w:eastAsia="Arial" w:cstheme="minorHAnsi"/>
          <w:spacing w:val="-2"/>
        </w:rPr>
        <w:t>n</w:t>
      </w:r>
      <w:r w:rsidRPr="00D443AA">
        <w:rPr>
          <w:rFonts w:eastAsia="Arial" w:cstheme="minorHAnsi"/>
          <w:spacing w:val="1"/>
        </w:rPr>
        <w:t>t</w:t>
      </w:r>
      <w:r w:rsidRPr="00D443AA">
        <w:rPr>
          <w:rFonts w:eastAsia="Arial" w:cstheme="minorHAnsi"/>
          <w:spacing w:val="-2"/>
        </w:rPr>
        <w:t>r</w:t>
      </w:r>
      <w:r w:rsidRPr="00D443AA">
        <w:rPr>
          <w:rFonts w:eastAsia="Arial" w:cstheme="minorHAnsi"/>
          <w:spacing w:val="2"/>
        </w:rPr>
        <w:t>-</w:t>
      </w:r>
      <w:r w:rsidRPr="00D443AA">
        <w:rPr>
          <w:rFonts w:eastAsia="Arial" w:cstheme="minorHAnsi"/>
          <w:spacing w:val="-2"/>
        </w:rPr>
        <w:t>u</w:t>
      </w:r>
      <w:r w:rsidRPr="00D443AA">
        <w:rPr>
          <w:rFonts w:eastAsia="Arial" w:cstheme="minorHAnsi"/>
        </w:rPr>
        <w:t>n</w:t>
      </w:r>
      <w:r w:rsidRPr="00D443AA">
        <w:rPr>
          <w:rFonts w:eastAsia="Arial" w:cstheme="minorHAnsi"/>
          <w:spacing w:val="21"/>
        </w:rPr>
        <w:t xml:space="preserve"> </w:t>
      </w:r>
      <w:r w:rsidRPr="00D443AA">
        <w:rPr>
          <w:rFonts w:eastAsia="Arial" w:cstheme="minorHAnsi"/>
          <w:spacing w:val="3"/>
        </w:rPr>
        <w:t>r</w:t>
      </w:r>
      <w:r w:rsidRPr="00D443AA">
        <w:rPr>
          <w:rFonts w:eastAsia="Arial" w:cstheme="minorHAnsi"/>
          <w:spacing w:val="-2"/>
        </w:rPr>
        <w:t>aco</w:t>
      </w:r>
      <w:r w:rsidRPr="00D443AA">
        <w:rPr>
          <w:rFonts w:eastAsia="Arial" w:cstheme="minorHAnsi"/>
          <w:spacing w:val="2"/>
        </w:rPr>
        <w:t>r</w:t>
      </w:r>
      <w:r w:rsidRPr="00D443AA">
        <w:rPr>
          <w:rFonts w:eastAsia="Arial" w:cstheme="minorHAnsi"/>
        </w:rPr>
        <w:t>d</w:t>
      </w:r>
      <w:r w:rsidRPr="00D443AA">
        <w:rPr>
          <w:rFonts w:eastAsia="Arial" w:cstheme="minorHAnsi"/>
          <w:spacing w:val="21"/>
        </w:rPr>
        <w:t xml:space="preserve"> </w:t>
      </w:r>
      <w:r w:rsidRPr="00D443AA">
        <w:rPr>
          <w:rFonts w:eastAsia="Arial" w:cstheme="minorHAnsi"/>
          <w:spacing w:val="-2"/>
        </w:rPr>
        <w:t>l</w:t>
      </w:r>
      <w:r w:rsidRPr="00D443AA">
        <w:rPr>
          <w:rFonts w:eastAsia="Arial" w:cstheme="minorHAnsi"/>
        </w:rPr>
        <w:t>a</w:t>
      </w:r>
      <w:r w:rsidRPr="00D443AA">
        <w:rPr>
          <w:rFonts w:eastAsia="Arial" w:cstheme="minorHAnsi"/>
          <w:spacing w:val="27"/>
        </w:rPr>
        <w:t xml:space="preserve"> </w:t>
      </w:r>
      <w:proofErr w:type="spellStart"/>
      <w:r w:rsidRPr="00D443AA">
        <w:rPr>
          <w:rFonts w:eastAsia="Arial" w:cstheme="minorHAnsi"/>
          <w:spacing w:val="-2"/>
        </w:rPr>
        <w:t>re</w:t>
      </w:r>
      <w:r w:rsidRPr="00D443AA">
        <w:rPr>
          <w:rFonts w:eastAsia="Arial" w:cstheme="minorHAnsi"/>
          <w:spacing w:val="3"/>
        </w:rPr>
        <w:t>t</w:t>
      </w:r>
      <w:r w:rsidRPr="00D443AA">
        <w:rPr>
          <w:rFonts w:eastAsia="Arial" w:cstheme="minorHAnsi"/>
          <w:spacing w:val="-2"/>
        </w:rPr>
        <w:t>eau</w:t>
      </w:r>
      <w:r w:rsidRPr="00D443AA">
        <w:rPr>
          <w:rFonts w:eastAsia="Arial" w:cstheme="minorHAnsi"/>
        </w:rPr>
        <w:t>a</w:t>
      </w:r>
      <w:proofErr w:type="spellEnd"/>
      <w:r w:rsidRPr="00D443AA">
        <w:rPr>
          <w:rFonts w:eastAsia="Arial" w:cstheme="minorHAnsi"/>
          <w:spacing w:val="21"/>
        </w:rPr>
        <w:t xml:space="preserve"> </w:t>
      </w:r>
      <w:r w:rsidRPr="00D443AA">
        <w:rPr>
          <w:rFonts w:eastAsia="Arial" w:cstheme="minorHAnsi"/>
          <w:spacing w:val="-2"/>
        </w:rPr>
        <w:t>ope</w:t>
      </w:r>
      <w:r w:rsidRPr="00D443AA">
        <w:rPr>
          <w:rFonts w:eastAsia="Arial" w:cstheme="minorHAnsi"/>
          <w:spacing w:val="3"/>
        </w:rPr>
        <w:t>r</w:t>
      </w:r>
      <w:r w:rsidRPr="00D443AA">
        <w:rPr>
          <w:rFonts w:eastAsia="Arial" w:cstheme="minorHAnsi"/>
          <w:spacing w:val="-2"/>
        </w:rPr>
        <w:t>a</w:t>
      </w:r>
      <w:r w:rsidRPr="00D443AA">
        <w:rPr>
          <w:rFonts w:eastAsia="Arial" w:cstheme="minorHAnsi"/>
          <w:spacing w:val="1"/>
        </w:rPr>
        <w:t>t</w:t>
      </w:r>
      <w:r w:rsidRPr="00D443AA">
        <w:rPr>
          <w:rFonts w:eastAsia="Arial" w:cstheme="minorHAnsi"/>
          <w:spacing w:val="-2"/>
        </w:rPr>
        <w:t>oru</w:t>
      </w:r>
      <w:r w:rsidRPr="00D443AA">
        <w:rPr>
          <w:rFonts w:eastAsia="Arial" w:cstheme="minorHAnsi"/>
          <w:spacing w:val="5"/>
        </w:rPr>
        <w:t>l</w:t>
      </w:r>
      <w:r w:rsidRPr="00D443AA">
        <w:rPr>
          <w:rFonts w:eastAsia="Arial" w:cstheme="minorHAnsi"/>
          <w:spacing w:val="-2"/>
        </w:rPr>
        <w:t>u</w:t>
      </w:r>
      <w:r w:rsidRPr="00D443AA">
        <w:rPr>
          <w:rFonts w:eastAsia="Arial" w:cstheme="minorHAnsi"/>
        </w:rPr>
        <w:t>i</w:t>
      </w:r>
      <w:r w:rsidRPr="00D443AA">
        <w:rPr>
          <w:rFonts w:eastAsia="Arial" w:cstheme="minorHAnsi"/>
          <w:spacing w:val="21"/>
        </w:rPr>
        <w:t xml:space="preserve"> </w:t>
      </w:r>
      <w:r w:rsidRPr="00D443AA">
        <w:rPr>
          <w:rFonts w:eastAsia="Arial" w:cstheme="minorHAnsi"/>
          <w:spacing w:val="6"/>
        </w:rPr>
        <w:t>l</w:t>
      </w:r>
      <w:r w:rsidRPr="00D443AA">
        <w:rPr>
          <w:rFonts w:eastAsia="Arial" w:cstheme="minorHAnsi"/>
          <w:spacing w:val="-2"/>
        </w:rPr>
        <w:t>oc</w:t>
      </w:r>
      <w:r w:rsidRPr="00D443AA">
        <w:rPr>
          <w:rFonts w:eastAsia="Arial" w:cstheme="minorHAnsi"/>
          <w:spacing w:val="-5"/>
        </w:rPr>
        <w:t>a</w:t>
      </w:r>
      <w:r w:rsidRPr="00D443AA">
        <w:rPr>
          <w:rFonts w:eastAsia="Arial" w:cstheme="minorHAnsi"/>
        </w:rPr>
        <w:t>l</w:t>
      </w:r>
      <w:r w:rsidRPr="00D443AA">
        <w:rPr>
          <w:rFonts w:eastAsia="Arial" w:cstheme="minorHAnsi"/>
          <w:spacing w:val="29"/>
        </w:rPr>
        <w:t xml:space="preserve"> </w:t>
      </w:r>
      <w:r w:rsidRPr="00D443AA">
        <w:rPr>
          <w:rFonts w:eastAsia="Arial" w:cstheme="minorHAnsi"/>
          <w:spacing w:val="-2"/>
        </w:rPr>
        <w:t xml:space="preserve">de </w:t>
      </w:r>
      <w:proofErr w:type="spellStart"/>
      <w:r w:rsidRPr="00D443AA">
        <w:rPr>
          <w:rFonts w:eastAsia="Arial" w:cstheme="minorHAnsi"/>
          <w:spacing w:val="-2"/>
        </w:rPr>
        <w:t>d</w:t>
      </w:r>
      <w:r w:rsidRPr="00D443AA">
        <w:rPr>
          <w:rFonts w:eastAsia="Arial" w:cstheme="minorHAnsi"/>
          <w:spacing w:val="3"/>
        </w:rPr>
        <w:t>i</w:t>
      </w:r>
      <w:r w:rsidRPr="00D443AA">
        <w:rPr>
          <w:rFonts w:eastAsia="Arial" w:cstheme="minorHAnsi"/>
          <w:spacing w:val="-5"/>
        </w:rPr>
        <w:t>s</w:t>
      </w:r>
      <w:r w:rsidRPr="00D443AA">
        <w:rPr>
          <w:rFonts w:eastAsia="Arial" w:cstheme="minorHAnsi"/>
          <w:spacing w:val="1"/>
        </w:rPr>
        <w:t>t</w:t>
      </w:r>
      <w:r w:rsidRPr="00D443AA">
        <w:rPr>
          <w:rFonts w:eastAsia="Arial" w:cstheme="minorHAnsi"/>
          <w:spacing w:val="-2"/>
        </w:rPr>
        <w:t>r</w:t>
      </w:r>
      <w:r w:rsidRPr="00D443AA">
        <w:rPr>
          <w:rFonts w:eastAsia="Arial" w:cstheme="minorHAnsi"/>
          <w:spacing w:val="5"/>
        </w:rPr>
        <w:t>i</w:t>
      </w:r>
      <w:r w:rsidRPr="00D443AA">
        <w:rPr>
          <w:rFonts w:eastAsia="Arial" w:cstheme="minorHAnsi"/>
          <w:spacing w:val="-2"/>
        </w:rPr>
        <w:t>but</w:t>
      </w:r>
      <w:r w:rsidRPr="00D443AA">
        <w:rPr>
          <w:rFonts w:eastAsia="Arial" w:cstheme="minorHAnsi"/>
          <w:spacing w:val="2"/>
        </w:rPr>
        <w:t>i</w:t>
      </w:r>
      <w:r w:rsidRPr="00D443AA">
        <w:rPr>
          <w:rFonts w:eastAsia="Arial" w:cstheme="minorHAnsi"/>
          <w:spacing w:val="-2"/>
        </w:rPr>
        <w:t>e</w:t>
      </w:r>
      <w:proofErr w:type="spellEnd"/>
      <w:r w:rsidRPr="00D443AA">
        <w:rPr>
          <w:rFonts w:eastAsia="Arial" w:cstheme="minorHAnsi"/>
        </w:rPr>
        <w:t>.</w:t>
      </w:r>
      <w:r w:rsidRPr="00D443AA">
        <w:rPr>
          <w:rFonts w:eastAsia="Arial" w:cstheme="minorHAnsi"/>
          <w:spacing w:val="6"/>
        </w:rPr>
        <w:t xml:space="preserve"> </w:t>
      </w:r>
      <w:proofErr w:type="spellStart"/>
      <w:r w:rsidRPr="00D443AA">
        <w:rPr>
          <w:rFonts w:eastAsia="Arial" w:cstheme="minorHAnsi"/>
          <w:spacing w:val="-2"/>
        </w:rPr>
        <w:t>So</w:t>
      </w:r>
      <w:r w:rsidRPr="00D443AA">
        <w:rPr>
          <w:rFonts w:eastAsia="Arial" w:cstheme="minorHAnsi"/>
          <w:spacing w:val="5"/>
        </w:rPr>
        <w:t>l</w:t>
      </w:r>
      <w:r w:rsidRPr="00D443AA">
        <w:rPr>
          <w:rFonts w:eastAsia="Arial" w:cstheme="minorHAnsi"/>
          <w:spacing w:val="-7"/>
        </w:rPr>
        <w:t>u</w:t>
      </w:r>
      <w:r w:rsidRPr="00D443AA">
        <w:rPr>
          <w:rFonts w:eastAsia="Arial" w:cstheme="minorHAnsi"/>
          <w:spacing w:val="1"/>
        </w:rPr>
        <w:t>t</w:t>
      </w:r>
      <w:r w:rsidRPr="00D443AA">
        <w:rPr>
          <w:rFonts w:eastAsia="Arial" w:cstheme="minorHAnsi"/>
          <w:spacing w:val="3"/>
        </w:rPr>
        <w:t>i</w:t>
      </w:r>
      <w:r w:rsidRPr="00D443AA">
        <w:rPr>
          <w:rFonts w:eastAsia="Arial" w:cstheme="minorHAnsi"/>
        </w:rPr>
        <w:t>a</w:t>
      </w:r>
      <w:proofErr w:type="spellEnd"/>
      <w:r w:rsidRPr="00D443AA">
        <w:rPr>
          <w:rFonts w:eastAsia="Arial" w:cstheme="minorHAnsi"/>
        </w:rPr>
        <w:t xml:space="preserve"> </w:t>
      </w:r>
      <w:r w:rsidRPr="00D443AA">
        <w:rPr>
          <w:rFonts w:eastAsia="Arial" w:cstheme="minorHAnsi"/>
          <w:spacing w:val="-2"/>
        </w:rPr>
        <w:t>d</w:t>
      </w:r>
      <w:r w:rsidRPr="00D443AA">
        <w:rPr>
          <w:rFonts w:eastAsia="Arial" w:cstheme="minorHAnsi"/>
        </w:rPr>
        <w:t>e</w:t>
      </w:r>
      <w:r w:rsidRPr="00D443AA">
        <w:rPr>
          <w:rFonts w:eastAsia="Arial" w:cstheme="minorHAnsi"/>
          <w:spacing w:val="5"/>
        </w:rPr>
        <w:t xml:space="preserve"> </w:t>
      </w:r>
      <w:r w:rsidRPr="00D443AA">
        <w:rPr>
          <w:rFonts w:eastAsia="Arial" w:cstheme="minorHAnsi"/>
          <w:spacing w:val="-2"/>
        </w:rPr>
        <w:t>ra</w:t>
      </w:r>
      <w:r w:rsidRPr="00D443AA">
        <w:rPr>
          <w:rFonts w:eastAsia="Arial" w:cstheme="minorHAnsi"/>
          <w:spacing w:val="2"/>
        </w:rPr>
        <w:t>c</w:t>
      </w:r>
      <w:r w:rsidRPr="00D443AA">
        <w:rPr>
          <w:rFonts w:eastAsia="Arial" w:cstheme="minorHAnsi"/>
          <w:spacing w:val="-2"/>
        </w:rPr>
        <w:t>orda</w:t>
      </w:r>
      <w:r w:rsidRPr="00D443AA">
        <w:rPr>
          <w:rFonts w:eastAsia="Arial" w:cstheme="minorHAnsi"/>
          <w:spacing w:val="2"/>
        </w:rPr>
        <w:t>r</w:t>
      </w:r>
      <w:r w:rsidRPr="00D443AA">
        <w:rPr>
          <w:rFonts w:eastAsia="Arial" w:cstheme="minorHAnsi"/>
        </w:rPr>
        <w:t>e</w:t>
      </w:r>
      <w:r w:rsidRPr="00D443AA">
        <w:rPr>
          <w:rFonts w:eastAsia="Arial" w:cstheme="minorHAnsi"/>
          <w:spacing w:val="7"/>
        </w:rPr>
        <w:t xml:space="preserve"> </w:t>
      </w:r>
      <w:r w:rsidRPr="00D443AA">
        <w:rPr>
          <w:rFonts w:eastAsia="Arial" w:cstheme="minorHAnsi"/>
          <w:spacing w:val="-5"/>
        </w:rPr>
        <w:t>s</w:t>
      </w:r>
      <w:r w:rsidRPr="00D443AA">
        <w:rPr>
          <w:rFonts w:eastAsia="Arial" w:cstheme="minorHAnsi"/>
        </w:rPr>
        <w:t xml:space="preserve">e </w:t>
      </w:r>
      <w:r w:rsidRPr="00D443AA">
        <w:rPr>
          <w:rFonts w:eastAsia="Arial" w:cstheme="minorHAnsi"/>
          <w:spacing w:val="12"/>
        </w:rPr>
        <w:t>v</w:t>
      </w:r>
      <w:r w:rsidRPr="00D443AA">
        <w:rPr>
          <w:rFonts w:eastAsia="Arial" w:cstheme="minorHAnsi"/>
        </w:rPr>
        <w:t xml:space="preserve">a </w:t>
      </w:r>
      <w:r w:rsidRPr="00D443AA">
        <w:rPr>
          <w:rFonts w:eastAsia="Arial" w:cstheme="minorHAnsi"/>
          <w:spacing w:val="-2"/>
        </w:rPr>
        <w:t>de</w:t>
      </w:r>
      <w:r w:rsidRPr="00D443AA">
        <w:rPr>
          <w:rFonts w:eastAsia="Arial" w:cstheme="minorHAnsi"/>
          <w:spacing w:val="4"/>
        </w:rPr>
        <w:t>t</w:t>
      </w:r>
      <w:r w:rsidRPr="00D443AA">
        <w:rPr>
          <w:rFonts w:eastAsia="Arial" w:cstheme="minorHAnsi"/>
          <w:spacing w:val="-2"/>
        </w:rPr>
        <w:t>er</w:t>
      </w:r>
      <w:r w:rsidRPr="00D443AA">
        <w:rPr>
          <w:rFonts w:eastAsia="Arial" w:cstheme="minorHAnsi"/>
          <w:spacing w:val="2"/>
        </w:rPr>
        <w:t>m</w:t>
      </w:r>
      <w:r w:rsidRPr="00D443AA">
        <w:rPr>
          <w:rFonts w:eastAsia="Arial" w:cstheme="minorHAnsi"/>
          <w:spacing w:val="3"/>
        </w:rPr>
        <w:t>i</w:t>
      </w:r>
      <w:r w:rsidRPr="00D443AA">
        <w:rPr>
          <w:rFonts w:eastAsia="Arial" w:cstheme="minorHAnsi"/>
          <w:spacing w:val="-2"/>
        </w:rPr>
        <w:t>n</w:t>
      </w:r>
      <w:r w:rsidRPr="00D443AA">
        <w:rPr>
          <w:rFonts w:eastAsia="Arial" w:cstheme="minorHAnsi"/>
        </w:rPr>
        <w:t xml:space="preserve">a </w:t>
      </w:r>
      <w:r w:rsidRPr="00D443AA">
        <w:rPr>
          <w:rFonts w:eastAsia="Arial" w:cstheme="minorHAnsi"/>
          <w:spacing w:val="-2"/>
        </w:rPr>
        <w:t>s</w:t>
      </w:r>
      <w:r w:rsidRPr="00D443AA">
        <w:rPr>
          <w:rFonts w:eastAsia="Arial" w:cstheme="minorHAnsi"/>
        </w:rPr>
        <w:t>i</w:t>
      </w:r>
      <w:r w:rsidRPr="00D443AA">
        <w:rPr>
          <w:rFonts w:eastAsia="Arial" w:cstheme="minorHAnsi"/>
          <w:spacing w:val="7"/>
        </w:rPr>
        <w:t xml:space="preserve"> </w:t>
      </w:r>
      <w:r w:rsidRPr="00D443AA">
        <w:rPr>
          <w:rFonts w:eastAsia="Arial" w:cstheme="minorHAnsi"/>
          <w:spacing w:val="-7"/>
        </w:rPr>
        <w:t>a</w:t>
      </w:r>
      <w:r w:rsidRPr="00D443AA">
        <w:rPr>
          <w:rFonts w:eastAsia="Arial" w:cstheme="minorHAnsi"/>
          <w:spacing w:val="5"/>
        </w:rPr>
        <w:t>v</w:t>
      </w:r>
      <w:r w:rsidRPr="00D443AA">
        <w:rPr>
          <w:rFonts w:eastAsia="Arial" w:cstheme="minorHAnsi"/>
          <w:spacing w:val="3"/>
        </w:rPr>
        <w:t>i</w:t>
      </w:r>
      <w:r w:rsidRPr="00D443AA">
        <w:rPr>
          <w:rFonts w:eastAsia="Arial" w:cstheme="minorHAnsi"/>
          <w:spacing w:val="-2"/>
        </w:rPr>
        <w:t>za</w:t>
      </w:r>
      <w:r w:rsidRPr="00D443AA">
        <w:rPr>
          <w:rFonts w:eastAsia="Arial" w:cstheme="minorHAnsi"/>
        </w:rPr>
        <w:t>,</w:t>
      </w:r>
      <w:r w:rsidRPr="00D443AA">
        <w:rPr>
          <w:rFonts w:eastAsia="Arial" w:cstheme="minorHAnsi"/>
          <w:spacing w:val="8"/>
        </w:rPr>
        <w:t xml:space="preserve"> </w:t>
      </w:r>
      <w:r w:rsidRPr="00D443AA">
        <w:rPr>
          <w:rFonts w:eastAsia="Arial" w:cstheme="minorHAnsi"/>
          <w:spacing w:val="-2"/>
        </w:rPr>
        <w:t>pr</w:t>
      </w:r>
      <w:r w:rsidRPr="00D443AA">
        <w:rPr>
          <w:rFonts w:eastAsia="Arial" w:cstheme="minorHAnsi"/>
          <w:spacing w:val="5"/>
        </w:rPr>
        <w:t>i</w:t>
      </w:r>
      <w:r w:rsidRPr="00D443AA">
        <w:rPr>
          <w:rFonts w:eastAsia="Arial" w:cstheme="minorHAnsi"/>
        </w:rPr>
        <w:t xml:space="preserve">n </w:t>
      </w:r>
      <w:r w:rsidRPr="00D443AA">
        <w:rPr>
          <w:rFonts w:eastAsia="Arial" w:cstheme="minorHAnsi"/>
          <w:spacing w:val="-2"/>
        </w:rPr>
        <w:t>g</w:t>
      </w:r>
      <w:r w:rsidRPr="00D443AA">
        <w:rPr>
          <w:rFonts w:eastAsia="Arial" w:cstheme="minorHAnsi"/>
          <w:spacing w:val="2"/>
        </w:rPr>
        <w:t>r</w:t>
      </w:r>
      <w:r w:rsidRPr="00D443AA">
        <w:rPr>
          <w:rFonts w:eastAsia="Arial" w:cstheme="minorHAnsi"/>
          <w:spacing w:val="-2"/>
        </w:rPr>
        <w:t>i</w:t>
      </w:r>
      <w:r w:rsidRPr="00D443AA">
        <w:rPr>
          <w:rFonts w:eastAsia="Arial" w:cstheme="minorHAnsi"/>
          <w:spacing w:val="3"/>
        </w:rPr>
        <w:t>j</w:t>
      </w:r>
      <w:r w:rsidRPr="00D443AA">
        <w:rPr>
          <w:rFonts w:eastAsia="Arial" w:cstheme="minorHAnsi"/>
        </w:rPr>
        <w:t xml:space="preserve">a </w:t>
      </w:r>
      <w:r w:rsidRPr="00D443AA">
        <w:rPr>
          <w:rFonts w:eastAsia="Arial" w:cstheme="minorHAnsi"/>
          <w:spacing w:val="-2"/>
        </w:rPr>
        <w:t>bene</w:t>
      </w:r>
      <w:r w:rsidRPr="00D443AA">
        <w:rPr>
          <w:rFonts w:eastAsia="Arial" w:cstheme="minorHAnsi"/>
          <w:spacing w:val="4"/>
        </w:rPr>
        <w:t>f</w:t>
      </w:r>
      <w:r w:rsidRPr="00D443AA">
        <w:rPr>
          <w:rFonts w:eastAsia="Arial" w:cstheme="minorHAnsi"/>
          <w:spacing w:val="3"/>
        </w:rPr>
        <w:t>i</w:t>
      </w:r>
      <w:r w:rsidRPr="00D443AA">
        <w:rPr>
          <w:rFonts w:eastAsia="Arial" w:cstheme="minorHAnsi"/>
          <w:spacing w:val="-5"/>
        </w:rPr>
        <w:t>c</w:t>
      </w:r>
      <w:r w:rsidRPr="00D443AA">
        <w:rPr>
          <w:rFonts w:eastAsia="Arial" w:cstheme="minorHAnsi"/>
          <w:spacing w:val="3"/>
        </w:rPr>
        <w:t>i</w:t>
      </w:r>
      <w:r w:rsidRPr="00D443AA">
        <w:rPr>
          <w:rFonts w:eastAsia="Arial" w:cstheme="minorHAnsi"/>
          <w:spacing w:val="-2"/>
        </w:rPr>
        <w:t>aru</w:t>
      </w:r>
      <w:r w:rsidRPr="00D443AA">
        <w:rPr>
          <w:rFonts w:eastAsia="Arial" w:cstheme="minorHAnsi"/>
          <w:spacing w:val="5"/>
        </w:rPr>
        <w:t>l</w:t>
      </w:r>
      <w:r w:rsidRPr="00D443AA">
        <w:rPr>
          <w:rFonts w:eastAsia="Arial" w:cstheme="minorHAnsi"/>
          <w:spacing w:val="-7"/>
        </w:rPr>
        <w:t>u</w:t>
      </w:r>
      <w:r w:rsidRPr="00D443AA">
        <w:rPr>
          <w:rFonts w:eastAsia="Arial" w:cstheme="minorHAnsi"/>
          <w:spacing w:val="3"/>
        </w:rPr>
        <w:t>i</w:t>
      </w:r>
      <w:r w:rsidRPr="00D443AA">
        <w:rPr>
          <w:rFonts w:eastAsia="Arial" w:cstheme="minorHAnsi"/>
        </w:rPr>
        <w:t>,</w:t>
      </w:r>
      <w:r w:rsidRPr="00D443AA">
        <w:rPr>
          <w:rFonts w:eastAsia="Arial" w:cstheme="minorHAnsi"/>
          <w:spacing w:val="6"/>
        </w:rPr>
        <w:t xml:space="preserve"> </w:t>
      </w:r>
      <w:r w:rsidRPr="00D443AA">
        <w:rPr>
          <w:rFonts w:eastAsia="Arial" w:cstheme="minorHAnsi"/>
          <w:spacing w:val="-2"/>
        </w:rPr>
        <w:t>d</w:t>
      </w:r>
      <w:r w:rsidRPr="00D443AA">
        <w:rPr>
          <w:rFonts w:eastAsia="Arial" w:cstheme="minorHAnsi"/>
        </w:rPr>
        <w:t xml:space="preserve">e </w:t>
      </w:r>
      <w:proofErr w:type="spellStart"/>
      <w:r w:rsidRPr="00D443AA">
        <w:rPr>
          <w:rFonts w:eastAsia="Arial" w:cstheme="minorHAnsi"/>
          <w:spacing w:val="2"/>
        </w:rPr>
        <w:t>c</w:t>
      </w:r>
      <w:r w:rsidRPr="00D443AA">
        <w:rPr>
          <w:rFonts w:eastAsia="Arial" w:cstheme="minorHAnsi"/>
          <w:spacing w:val="-2"/>
        </w:rPr>
        <w:t>a</w:t>
      </w:r>
      <w:r w:rsidRPr="00D443AA">
        <w:rPr>
          <w:rFonts w:eastAsia="Arial" w:cstheme="minorHAnsi"/>
          <w:spacing w:val="1"/>
        </w:rPr>
        <w:t>t</w:t>
      </w:r>
      <w:r w:rsidRPr="00D443AA">
        <w:rPr>
          <w:rFonts w:eastAsia="Arial" w:cstheme="minorHAnsi"/>
          <w:spacing w:val="-2"/>
        </w:rPr>
        <w:t>r</w:t>
      </w:r>
      <w:r w:rsidRPr="00D443AA">
        <w:rPr>
          <w:rFonts w:eastAsia="Arial" w:cstheme="minorHAnsi"/>
        </w:rPr>
        <w:t>e</w:t>
      </w:r>
      <w:proofErr w:type="spellEnd"/>
      <w:r w:rsidRPr="00D443AA">
        <w:rPr>
          <w:rFonts w:eastAsia="Arial" w:cstheme="minorHAnsi"/>
          <w:spacing w:val="4"/>
        </w:rPr>
        <w:t xml:space="preserve"> </w:t>
      </w:r>
      <w:r w:rsidRPr="00D443AA">
        <w:rPr>
          <w:rFonts w:eastAsia="Arial" w:cstheme="minorHAnsi"/>
          <w:spacing w:val="-2"/>
        </w:rPr>
        <w:t>opera</w:t>
      </w:r>
      <w:r w:rsidRPr="00D443AA">
        <w:rPr>
          <w:rFonts w:eastAsia="Arial" w:cstheme="minorHAnsi"/>
          <w:spacing w:val="3"/>
        </w:rPr>
        <w:t>t</w:t>
      </w:r>
      <w:r w:rsidRPr="00D443AA">
        <w:rPr>
          <w:rFonts w:eastAsia="Arial" w:cstheme="minorHAnsi"/>
          <w:spacing w:val="-2"/>
        </w:rPr>
        <w:t>oru</w:t>
      </w:r>
      <w:r w:rsidRPr="00D443AA">
        <w:rPr>
          <w:rFonts w:eastAsia="Arial" w:cstheme="minorHAnsi"/>
        </w:rPr>
        <w:t>l</w:t>
      </w:r>
      <w:r w:rsidRPr="00D443AA">
        <w:rPr>
          <w:rFonts w:eastAsia="Arial" w:cstheme="minorHAnsi"/>
          <w:spacing w:val="9"/>
        </w:rPr>
        <w:t xml:space="preserve"> </w:t>
      </w:r>
      <w:r w:rsidRPr="00D443AA">
        <w:rPr>
          <w:rFonts w:eastAsia="Arial" w:cstheme="minorHAnsi"/>
          <w:spacing w:val="-2"/>
        </w:rPr>
        <w:t xml:space="preserve">de </w:t>
      </w:r>
      <w:proofErr w:type="spellStart"/>
      <w:r w:rsidRPr="00D443AA">
        <w:rPr>
          <w:rFonts w:eastAsia="Arial" w:cstheme="minorHAnsi"/>
          <w:spacing w:val="-2"/>
        </w:rPr>
        <w:t>d</w:t>
      </w:r>
      <w:r w:rsidRPr="00D443AA">
        <w:rPr>
          <w:rFonts w:eastAsia="Arial" w:cstheme="minorHAnsi"/>
          <w:spacing w:val="3"/>
        </w:rPr>
        <w:t>i</w:t>
      </w:r>
      <w:r w:rsidRPr="00D443AA">
        <w:rPr>
          <w:rFonts w:eastAsia="Arial" w:cstheme="minorHAnsi"/>
          <w:spacing w:val="-5"/>
        </w:rPr>
        <w:t>s</w:t>
      </w:r>
      <w:r w:rsidRPr="00D443AA">
        <w:rPr>
          <w:rFonts w:eastAsia="Arial" w:cstheme="minorHAnsi"/>
          <w:spacing w:val="1"/>
        </w:rPr>
        <w:t>t</w:t>
      </w:r>
      <w:r w:rsidRPr="00D443AA">
        <w:rPr>
          <w:rFonts w:eastAsia="Arial" w:cstheme="minorHAnsi"/>
          <w:spacing w:val="-2"/>
        </w:rPr>
        <w:t>r</w:t>
      </w:r>
      <w:r w:rsidRPr="00D443AA">
        <w:rPr>
          <w:rFonts w:eastAsia="Arial" w:cstheme="minorHAnsi"/>
          <w:spacing w:val="5"/>
        </w:rPr>
        <w:t>i</w:t>
      </w:r>
      <w:r w:rsidRPr="00D443AA">
        <w:rPr>
          <w:rFonts w:eastAsia="Arial" w:cstheme="minorHAnsi"/>
          <w:spacing w:val="-2"/>
        </w:rPr>
        <w:t>but</w:t>
      </w:r>
      <w:r w:rsidRPr="00D443AA">
        <w:rPr>
          <w:rFonts w:eastAsia="Arial" w:cstheme="minorHAnsi"/>
          <w:spacing w:val="2"/>
        </w:rPr>
        <w:t>i</w:t>
      </w:r>
      <w:r w:rsidRPr="00D443AA">
        <w:rPr>
          <w:rFonts w:eastAsia="Arial" w:cstheme="minorHAnsi"/>
          <w:spacing w:val="-2"/>
        </w:rPr>
        <w:t>e</w:t>
      </w:r>
      <w:proofErr w:type="spellEnd"/>
      <w:r w:rsidRPr="00D443AA">
        <w:rPr>
          <w:rFonts w:eastAsia="Arial" w:cstheme="minorHAnsi"/>
        </w:rPr>
        <w:t xml:space="preserve">, </w:t>
      </w:r>
      <w:r w:rsidRPr="00D443AA">
        <w:rPr>
          <w:rFonts w:eastAsia="Arial" w:cstheme="minorHAnsi"/>
          <w:spacing w:val="-2"/>
        </w:rPr>
        <w:t>p</w:t>
      </w:r>
      <w:r w:rsidRPr="00D443AA">
        <w:rPr>
          <w:rFonts w:eastAsia="Arial" w:cstheme="minorHAnsi"/>
        </w:rPr>
        <w:t xml:space="preserve">e </w:t>
      </w:r>
      <w:r w:rsidRPr="00D443AA">
        <w:rPr>
          <w:rFonts w:eastAsia="Arial" w:cstheme="minorHAnsi"/>
          <w:spacing w:val="-2"/>
        </w:rPr>
        <w:t>baz</w:t>
      </w:r>
      <w:r w:rsidRPr="00D443AA">
        <w:rPr>
          <w:rFonts w:eastAsia="Arial" w:cstheme="minorHAnsi"/>
        </w:rPr>
        <w:t xml:space="preserve">a </w:t>
      </w:r>
      <w:r w:rsidRPr="00D443AA">
        <w:rPr>
          <w:rFonts w:eastAsia="Arial" w:cstheme="minorHAnsi"/>
          <w:spacing w:val="-2"/>
        </w:rPr>
        <w:t>unu</w:t>
      </w:r>
      <w:r w:rsidRPr="00D443AA">
        <w:rPr>
          <w:rFonts w:eastAsia="Arial" w:cstheme="minorHAnsi"/>
        </w:rPr>
        <w:t>i</w:t>
      </w:r>
      <w:r w:rsidRPr="00D443AA">
        <w:rPr>
          <w:rFonts w:eastAsia="Arial" w:cstheme="minorHAnsi"/>
          <w:spacing w:val="7"/>
        </w:rPr>
        <w:t xml:space="preserve"> </w:t>
      </w:r>
      <w:r w:rsidRPr="00D443AA">
        <w:rPr>
          <w:rFonts w:eastAsia="Arial" w:cstheme="minorHAnsi"/>
          <w:spacing w:val="-5"/>
        </w:rPr>
        <w:t>s</w:t>
      </w:r>
      <w:r w:rsidRPr="00D443AA">
        <w:rPr>
          <w:rFonts w:eastAsia="Arial" w:cstheme="minorHAnsi"/>
          <w:spacing w:val="1"/>
        </w:rPr>
        <w:t>t</w:t>
      </w:r>
      <w:r w:rsidRPr="00D443AA">
        <w:rPr>
          <w:rFonts w:eastAsia="Arial" w:cstheme="minorHAnsi"/>
          <w:spacing w:val="-2"/>
        </w:rPr>
        <w:t>ud</w:t>
      </w:r>
      <w:r w:rsidRPr="00D443AA">
        <w:rPr>
          <w:rFonts w:eastAsia="Arial" w:cstheme="minorHAnsi"/>
          <w:spacing w:val="3"/>
        </w:rPr>
        <w:t>i</w:t>
      </w:r>
      <w:r w:rsidRPr="00D443AA">
        <w:rPr>
          <w:rFonts w:eastAsia="Arial" w:cstheme="minorHAnsi"/>
        </w:rPr>
        <w:t>u</w:t>
      </w:r>
      <w:r w:rsidRPr="00D443AA">
        <w:rPr>
          <w:rFonts w:eastAsia="Arial" w:cstheme="minorHAnsi"/>
          <w:spacing w:val="-5"/>
        </w:rPr>
        <w:t xml:space="preserve"> </w:t>
      </w:r>
      <w:r w:rsidRPr="00D443AA">
        <w:rPr>
          <w:rFonts w:eastAsia="Arial" w:cstheme="minorHAnsi"/>
          <w:spacing w:val="-2"/>
        </w:rPr>
        <w:t>d</w:t>
      </w:r>
      <w:r w:rsidRPr="00D443AA">
        <w:rPr>
          <w:rFonts w:eastAsia="Arial" w:cstheme="minorHAnsi"/>
        </w:rPr>
        <w:t xml:space="preserve">e </w:t>
      </w:r>
      <w:proofErr w:type="spellStart"/>
      <w:r w:rsidRPr="00D443AA">
        <w:rPr>
          <w:rFonts w:eastAsia="Arial" w:cstheme="minorHAnsi"/>
          <w:spacing w:val="-2"/>
        </w:rPr>
        <w:t>solu</w:t>
      </w:r>
      <w:r w:rsidRPr="00D443AA">
        <w:rPr>
          <w:rFonts w:eastAsia="Arial" w:cstheme="minorHAnsi"/>
          <w:spacing w:val="4"/>
        </w:rPr>
        <w:t>t</w:t>
      </w:r>
      <w:r w:rsidRPr="00D443AA">
        <w:rPr>
          <w:rFonts w:eastAsia="Arial" w:cstheme="minorHAnsi"/>
          <w:spacing w:val="3"/>
        </w:rPr>
        <w:t>i</w:t>
      </w:r>
      <w:r w:rsidRPr="00D443AA">
        <w:rPr>
          <w:rFonts w:eastAsia="Arial" w:cstheme="minorHAnsi"/>
          <w:spacing w:val="-7"/>
        </w:rPr>
        <w:t>e</w:t>
      </w:r>
      <w:proofErr w:type="spellEnd"/>
      <w:r w:rsidRPr="00D443AA">
        <w:rPr>
          <w:rFonts w:eastAsia="Arial" w:cstheme="minorHAnsi"/>
        </w:rPr>
        <w:t>,</w:t>
      </w:r>
      <w:r w:rsidRPr="00D443AA">
        <w:rPr>
          <w:rFonts w:eastAsia="Arial" w:cstheme="minorHAnsi"/>
          <w:spacing w:val="3"/>
        </w:rPr>
        <w:t xml:space="preserve"> </w:t>
      </w:r>
      <w:r w:rsidRPr="00D443AA">
        <w:rPr>
          <w:rFonts w:eastAsia="Arial" w:cstheme="minorHAnsi"/>
          <w:spacing w:val="-2"/>
        </w:rPr>
        <w:t>re</w:t>
      </w:r>
      <w:r w:rsidRPr="00D443AA">
        <w:rPr>
          <w:rFonts w:eastAsia="Arial" w:cstheme="minorHAnsi"/>
          <w:spacing w:val="-5"/>
        </w:rPr>
        <w:t>a</w:t>
      </w:r>
      <w:r w:rsidRPr="00D443AA">
        <w:rPr>
          <w:rFonts w:eastAsia="Arial" w:cstheme="minorHAnsi"/>
          <w:spacing w:val="3"/>
        </w:rPr>
        <w:t>l</w:t>
      </w:r>
      <w:r w:rsidRPr="00D443AA">
        <w:rPr>
          <w:rFonts w:eastAsia="Arial" w:cstheme="minorHAnsi"/>
          <w:spacing w:val="-2"/>
        </w:rPr>
        <w:t>iza</w:t>
      </w:r>
      <w:r w:rsidRPr="00D443AA">
        <w:rPr>
          <w:rFonts w:eastAsia="Arial" w:cstheme="minorHAnsi"/>
        </w:rPr>
        <w:t>t</w:t>
      </w:r>
      <w:r w:rsidRPr="00D443AA">
        <w:rPr>
          <w:rFonts w:eastAsia="Arial" w:cstheme="minorHAnsi"/>
          <w:spacing w:val="5"/>
        </w:rPr>
        <w:t xml:space="preserve"> </w:t>
      </w:r>
      <w:r w:rsidRPr="00D443AA">
        <w:rPr>
          <w:rFonts w:eastAsia="Arial" w:cstheme="minorHAnsi"/>
          <w:spacing w:val="-2"/>
        </w:rPr>
        <w:t>d</w:t>
      </w:r>
      <w:r w:rsidRPr="00D443AA">
        <w:rPr>
          <w:rFonts w:eastAsia="Arial" w:cstheme="minorHAnsi"/>
        </w:rPr>
        <w:t>e o</w:t>
      </w:r>
      <w:r w:rsidRPr="00D443AA">
        <w:rPr>
          <w:rFonts w:eastAsia="Arial" w:cstheme="minorHAnsi"/>
          <w:spacing w:val="-9"/>
        </w:rPr>
        <w:t xml:space="preserve"> </w:t>
      </w:r>
      <w:r w:rsidRPr="00D443AA">
        <w:rPr>
          <w:rFonts w:eastAsia="Arial" w:cstheme="minorHAnsi"/>
          <w:spacing w:val="-2"/>
        </w:rPr>
        <w:t>co</w:t>
      </w:r>
      <w:r w:rsidRPr="00D443AA">
        <w:rPr>
          <w:rFonts w:eastAsia="Arial" w:cstheme="minorHAnsi"/>
          <w:spacing w:val="6"/>
        </w:rPr>
        <w:t>m</w:t>
      </w:r>
      <w:r w:rsidRPr="00D443AA">
        <w:rPr>
          <w:rFonts w:eastAsia="Arial" w:cstheme="minorHAnsi"/>
          <w:spacing w:val="-2"/>
        </w:rPr>
        <w:t>pa</w:t>
      </w:r>
      <w:r w:rsidRPr="00D443AA">
        <w:rPr>
          <w:rFonts w:eastAsia="Arial" w:cstheme="minorHAnsi"/>
          <w:spacing w:val="-7"/>
        </w:rPr>
        <w:t>n</w:t>
      </w:r>
      <w:r w:rsidRPr="00D443AA">
        <w:rPr>
          <w:rFonts w:eastAsia="Arial" w:cstheme="minorHAnsi"/>
          <w:spacing w:val="3"/>
        </w:rPr>
        <w:t>i</w:t>
      </w:r>
      <w:r w:rsidRPr="00D443AA">
        <w:rPr>
          <w:rFonts w:eastAsia="Arial" w:cstheme="minorHAnsi"/>
        </w:rPr>
        <w:t xml:space="preserve">e </w:t>
      </w:r>
      <w:r w:rsidRPr="00D443AA">
        <w:rPr>
          <w:rFonts w:eastAsia="Arial" w:cstheme="minorHAnsi"/>
          <w:spacing w:val="-2"/>
        </w:rPr>
        <w:t>agre</w:t>
      </w:r>
      <w:r w:rsidRPr="00D443AA">
        <w:rPr>
          <w:rFonts w:eastAsia="Arial" w:cstheme="minorHAnsi"/>
          <w:spacing w:val="2"/>
        </w:rPr>
        <w:t>m</w:t>
      </w:r>
      <w:r w:rsidRPr="00D443AA">
        <w:rPr>
          <w:rFonts w:eastAsia="Arial" w:cstheme="minorHAnsi"/>
          <w:spacing w:val="-2"/>
        </w:rPr>
        <w:t>en</w:t>
      </w:r>
      <w:r w:rsidRPr="00D443AA">
        <w:rPr>
          <w:rFonts w:eastAsia="Arial" w:cstheme="minorHAnsi"/>
          <w:spacing w:val="1"/>
        </w:rPr>
        <w:t>t</w:t>
      </w:r>
      <w:r w:rsidRPr="00D443AA">
        <w:rPr>
          <w:rFonts w:eastAsia="Arial" w:cstheme="minorHAnsi"/>
          <w:spacing w:val="-2"/>
        </w:rPr>
        <w:t>a</w:t>
      </w:r>
      <w:r w:rsidRPr="00D443AA">
        <w:rPr>
          <w:rFonts w:eastAsia="Arial" w:cstheme="minorHAnsi"/>
          <w:spacing w:val="1"/>
        </w:rPr>
        <w:t>t</w:t>
      </w:r>
      <w:r w:rsidRPr="00D443AA">
        <w:rPr>
          <w:rFonts w:eastAsia="Arial" w:cstheme="minorHAnsi"/>
        </w:rPr>
        <w:t>a</w:t>
      </w:r>
      <w:r w:rsidRPr="00D443AA">
        <w:rPr>
          <w:rFonts w:eastAsia="Arial" w:cstheme="minorHAnsi"/>
          <w:spacing w:val="-5"/>
        </w:rPr>
        <w:t xml:space="preserve"> </w:t>
      </w:r>
      <w:r w:rsidRPr="00D443AA">
        <w:rPr>
          <w:rFonts w:eastAsia="Arial" w:cstheme="minorHAnsi"/>
          <w:spacing w:val="3"/>
        </w:rPr>
        <w:t>i</w:t>
      </w:r>
      <w:r w:rsidRPr="00D443AA">
        <w:rPr>
          <w:rFonts w:eastAsia="Arial" w:cstheme="minorHAnsi"/>
        </w:rPr>
        <w:t xml:space="preserve">n </w:t>
      </w:r>
      <w:proofErr w:type="spellStart"/>
      <w:r w:rsidRPr="00D443AA">
        <w:rPr>
          <w:rFonts w:eastAsia="Arial" w:cstheme="minorHAnsi"/>
          <w:spacing w:val="-2"/>
        </w:rPr>
        <w:t>conditi</w:t>
      </w:r>
      <w:r w:rsidRPr="00D443AA">
        <w:rPr>
          <w:rFonts w:eastAsia="Arial" w:cstheme="minorHAnsi"/>
          <w:spacing w:val="4"/>
        </w:rPr>
        <w:t>i</w:t>
      </w:r>
      <w:r w:rsidRPr="00D443AA">
        <w:rPr>
          <w:rFonts w:eastAsia="Arial" w:cstheme="minorHAnsi"/>
          <w:spacing w:val="3"/>
        </w:rPr>
        <w:t>l</w:t>
      </w:r>
      <w:r w:rsidRPr="00D443AA">
        <w:rPr>
          <w:rFonts w:eastAsia="Arial" w:cstheme="minorHAnsi"/>
        </w:rPr>
        <w:t>e</w:t>
      </w:r>
      <w:proofErr w:type="spellEnd"/>
      <w:r w:rsidRPr="00D443AA">
        <w:rPr>
          <w:rFonts w:eastAsia="Arial" w:cstheme="minorHAnsi"/>
          <w:spacing w:val="-5"/>
        </w:rPr>
        <w:t xml:space="preserve"> </w:t>
      </w:r>
      <w:r w:rsidRPr="00D443AA">
        <w:rPr>
          <w:rFonts w:eastAsia="Arial" w:cstheme="minorHAnsi"/>
          <w:spacing w:val="3"/>
        </w:rPr>
        <w:t>l</w:t>
      </w:r>
      <w:r w:rsidRPr="00D443AA">
        <w:rPr>
          <w:rFonts w:eastAsia="Arial" w:cstheme="minorHAnsi"/>
          <w:spacing w:val="-2"/>
        </w:rPr>
        <w:t>e</w:t>
      </w:r>
      <w:r w:rsidRPr="00D443AA">
        <w:rPr>
          <w:rFonts w:eastAsia="Arial" w:cstheme="minorHAnsi"/>
          <w:spacing w:val="-7"/>
        </w:rPr>
        <w:t>g</w:t>
      </w:r>
      <w:r w:rsidRPr="00D443AA">
        <w:rPr>
          <w:rFonts w:eastAsia="Arial" w:cstheme="minorHAnsi"/>
          <w:spacing w:val="-2"/>
        </w:rPr>
        <w:t>i</w:t>
      </w:r>
      <w:r w:rsidRPr="00D443AA">
        <w:rPr>
          <w:rFonts w:eastAsia="Arial" w:cstheme="minorHAnsi"/>
        </w:rPr>
        <w:t>i</w:t>
      </w:r>
      <w:r w:rsidRPr="00D443AA">
        <w:rPr>
          <w:rFonts w:eastAsia="Arial" w:cstheme="minorHAnsi"/>
          <w:spacing w:val="5"/>
        </w:rPr>
        <w:t xml:space="preserve"> </w:t>
      </w:r>
      <w:r w:rsidRPr="00D443AA">
        <w:rPr>
          <w:rFonts w:eastAsia="Arial" w:cstheme="minorHAnsi"/>
          <w:spacing w:val="-2"/>
        </w:rPr>
        <w:t>d</w:t>
      </w:r>
      <w:r w:rsidRPr="00D443AA">
        <w:rPr>
          <w:rFonts w:eastAsia="Arial" w:cstheme="minorHAnsi"/>
        </w:rPr>
        <w:t xml:space="preserve">e </w:t>
      </w:r>
      <w:proofErr w:type="spellStart"/>
      <w:r w:rsidRPr="00D443AA">
        <w:rPr>
          <w:rFonts w:eastAsia="Arial" w:cstheme="minorHAnsi"/>
          <w:spacing w:val="-2"/>
        </w:rPr>
        <w:t>catr</w:t>
      </w:r>
      <w:r w:rsidRPr="00D443AA">
        <w:rPr>
          <w:rFonts w:eastAsia="Arial" w:cstheme="minorHAnsi"/>
        </w:rPr>
        <w:t>e</w:t>
      </w:r>
      <w:proofErr w:type="spellEnd"/>
      <w:r w:rsidRPr="00D443AA">
        <w:rPr>
          <w:rFonts w:eastAsia="Arial" w:cstheme="minorHAnsi"/>
          <w:spacing w:val="3"/>
        </w:rPr>
        <w:t xml:space="preserve"> </w:t>
      </w:r>
      <w:r w:rsidRPr="00D443AA">
        <w:rPr>
          <w:rFonts w:eastAsia="Arial" w:cstheme="minorHAnsi"/>
          <w:spacing w:val="-2"/>
        </w:rPr>
        <w:t>ANRE.</w:t>
      </w:r>
    </w:p>
    <w:p w14:paraId="519624EE" w14:textId="77777777" w:rsidR="005F555E" w:rsidRPr="00D443AA" w:rsidRDefault="005F555E" w:rsidP="005F555E">
      <w:pPr>
        <w:rPr>
          <w:rFonts w:cstheme="minorHAnsi"/>
        </w:rPr>
      </w:pPr>
      <w:r w:rsidRPr="00D443AA">
        <w:rPr>
          <w:rFonts w:cstheme="minorHAnsi"/>
        </w:rPr>
        <w:t xml:space="preserve">Datele electroenergetice de consum pentru </w:t>
      </w:r>
      <w:proofErr w:type="spellStart"/>
      <w:r w:rsidRPr="00D443AA">
        <w:rPr>
          <w:rFonts w:cstheme="minorHAnsi"/>
        </w:rPr>
        <w:t>cladire</w:t>
      </w:r>
      <w:proofErr w:type="spellEnd"/>
      <w:r w:rsidRPr="00D443AA">
        <w:rPr>
          <w:rFonts w:cstheme="minorHAnsi"/>
        </w:rPr>
        <w:t xml:space="preserve"> sunt </w:t>
      </w:r>
      <w:proofErr w:type="spellStart"/>
      <w:r w:rsidRPr="00D443AA">
        <w:rPr>
          <w:rFonts w:cstheme="minorHAnsi"/>
        </w:rPr>
        <w:t>urmatoarele</w:t>
      </w:r>
      <w:proofErr w:type="spellEnd"/>
      <w:r w:rsidRPr="00D443AA">
        <w:rPr>
          <w:rFonts w:cstheme="minorHAnsi"/>
        </w:rPr>
        <w:t xml:space="preserve"> :</w:t>
      </w:r>
    </w:p>
    <w:tbl>
      <w:tblPr>
        <w:tblW w:w="5238" w:type="dxa"/>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28"/>
        <w:gridCol w:w="1710"/>
      </w:tblGrid>
      <w:tr w:rsidR="005F555E" w:rsidRPr="00D443AA" w14:paraId="1989C843" w14:textId="77777777" w:rsidTr="00AD2F27">
        <w:trPr>
          <w:jc w:val="center"/>
        </w:trPr>
        <w:tc>
          <w:tcPr>
            <w:tcW w:w="3528" w:type="dxa"/>
            <w:tcBorders>
              <w:top w:val="single" w:sz="8" w:space="0" w:color="000000"/>
              <w:left w:val="single" w:sz="8" w:space="0" w:color="000000"/>
              <w:bottom w:val="single" w:sz="8" w:space="0" w:color="000000"/>
              <w:right w:val="single" w:sz="8" w:space="0" w:color="000000"/>
            </w:tcBorders>
            <w:shd w:val="clear" w:color="auto" w:fill="FFFFFF"/>
          </w:tcPr>
          <w:p w14:paraId="0813A351" w14:textId="77777777" w:rsidR="005F555E" w:rsidRPr="00D443AA" w:rsidRDefault="005F555E" w:rsidP="00AD2F27">
            <w:pPr>
              <w:rPr>
                <w:rFonts w:cstheme="minorHAnsi"/>
              </w:rPr>
            </w:pPr>
            <w:r w:rsidRPr="00D443AA">
              <w:rPr>
                <w:rFonts w:cstheme="minorHAnsi"/>
              </w:rPr>
              <w:t>TABLOU</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14:paraId="746D20A1" w14:textId="77777777" w:rsidR="005F555E" w:rsidRPr="00D443AA" w:rsidRDefault="005F555E" w:rsidP="00AD2F27">
            <w:pPr>
              <w:jc w:val="center"/>
              <w:rPr>
                <w:rFonts w:cstheme="minorHAnsi"/>
              </w:rPr>
            </w:pPr>
            <w:r w:rsidRPr="00D443AA">
              <w:rPr>
                <w:rFonts w:cstheme="minorHAnsi"/>
              </w:rPr>
              <w:t>TG</w:t>
            </w:r>
          </w:p>
        </w:tc>
      </w:tr>
      <w:tr w:rsidR="005F555E" w:rsidRPr="00D443AA" w14:paraId="5F66EB89" w14:textId="77777777" w:rsidTr="00AD2F27">
        <w:trPr>
          <w:jc w:val="center"/>
        </w:trPr>
        <w:tc>
          <w:tcPr>
            <w:tcW w:w="3528" w:type="dxa"/>
            <w:tcBorders>
              <w:top w:val="single" w:sz="8" w:space="0" w:color="000000"/>
              <w:left w:val="single" w:sz="8" w:space="0" w:color="000000"/>
              <w:bottom w:val="single" w:sz="8" w:space="0" w:color="000000"/>
              <w:right w:val="single" w:sz="8" w:space="0" w:color="000000"/>
            </w:tcBorders>
            <w:shd w:val="clear" w:color="auto" w:fill="FFFFFF"/>
          </w:tcPr>
          <w:p w14:paraId="55D46AE9" w14:textId="77777777" w:rsidR="005F555E" w:rsidRPr="00D443AA" w:rsidRDefault="005F555E" w:rsidP="00AD2F27">
            <w:pPr>
              <w:rPr>
                <w:rFonts w:cstheme="minorHAnsi"/>
              </w:rPr>
            </w:pPr>
            <w:r w:rsidRPr="00D443AA">
              <w:rPr>
                <w:rFonts w:cstheme="minorHAnsi"/>
              </w:rPr>
              <w:t>Putere electrica instalata  Pi</w:t>
            </w:r>
          </w:p>
        </w:tc>
        <w:tc>
          <w:tcPr>
            <w:tcW w:w="1710" w:type="dxa"/>
            <w:tcBorders>
              <w:top w:val="single" w:sz="8" w:space="0" w:color="000000"/>
              <w:left w:val="nil"/>
              <w:bottom w:val="single" w:sz="8" w:space="0" w:color="000000"/>
              <w:right w:val="single" w:sz="8" w:space="0" w:color="000000"/>
            </w:tcBorders>
            <w:shd w:val="clear" w:color="auto" w:fill="C0C0C0"/>
          </w:tcPr>
          <w:p w14:paraId="51164BCE" w14:textId="77777777" w:rsidR="005F555E" w:rsidRPr="00D443AA" w:rsidRDefault="005F555E" w:rsidP="00AD2F27">
            <w:pPr>
              <w:jc w:val="center"/>
              <w:rPr>
                <w:rFonts w:cstheme="minorHAnsi"/>
              </w:rPr>
            </w:pPr>
            <w:r w:rsidRPr="00D443AA">
              <w:rPr>
                <w:rFonts w:cstheme="minorHAnsi"/>
              </w:rPr>
              <w:t>659 kW</w:t>
            </w:r>
          </w:p>
        </w:tc>
      </w:tr>
      <w:tr w:rsidR="005F555E" w:rsidRPr="00D443AA" w14:paraId="4DFB7921" w14:textId="77777777" w:rsidTr="00AD2F27">
        <w:trPr>
          <w:jc w:val="center"/>
        </w:trPr>
        <w:tc>
          <w:tcPr>
            <w:tcW w:w="3528" w:type="dxa"/>
            <w:tcBorders>
              <w:top w:val="single" w:sz="8" w:space="0" w:color="000000"/>
              <w:left w:val="single" w:sz="8" w:space="0" w:color="000000"/>
              <w:bottom w:val="single" w:sz="8" w:space="0" w:color="000000"/>
              <w:right w:val="single" w:sz="8" w:space="0" w:color="000000"/>
            </w:tcBorders>
            <w:shd w:val="clear" w:color="auto" w:fill="FFFFFF"/>
          </w:tcPr>
          <w:p w14:paraId="0A66CE79" w14:textId="77777777" w:rsidR="005F555E" w:rsidRPr="00D443AA" w:rsidRDefault="005F555E" w:rsidP="00AD2F27">
            <w:pPr>
              <w:rPr>
                <w:rFonts w:cstheme="minorHAnsi"/>
              </w:rPr>
            </w:pPr>
            <w:r w:rsidRPr="00D443AA">
              <w:rPr>
                <w:rFonts w:cstheme="minorHAnsi"/>
              </w:rPr>
              <w:lastRenderedPageBreak/>
              <w:t>Putere electrica absorbita  Pa</w:t>
            </w:r>
          </w:p>
        </w:tc>
        <w:tc>
          <w:tcPr>
            <w:tcW w:w="1710" w:type="dxa"/>
            <w:tcBorders>
              <w:top w:val="single" w:sz="8" w:space="0" w:color="000000"/>
              <w:bottom w:val="single" w:sz="8" w:space="0" w:color="000000"/>
              <w:right w:val="single" w:sz="8" w:space="0" w:color="000000"/>
            </w:tcBorders>
          </w:tcPr>
          <w:p w14:paraId="250BBA6C" w14:textId="77777777" w:rsidR="005F555E" w:rsidRPr="00D443AA" w:rsidRDefault="005F555E" w:rsidP="00AD2F27">
            <w:pPr>
              <w:jc w:val="center"/>
              <w:rPr>
                <w:rFonts w:cstheme="minorHAnsi"/>
              </w:rPr>
            </w:pPr>
            <w:r w:rsidRPr="00D443AA">
              <w:rPr>
                <w:rFonts w:cstheme="minorHAnsi"/>
              </w:rPr>
              <w:t>308.5 kW</w:t>
            </w:r>
          </w:p>
        </w:tc>
      </w:tr>
      <w:tr w:rsidR="005F555E" w:rsidRPr="00D443AA" w14:paraId="4BDD2F1E" w14:textId="77777777" w:rsidTr="00AD2F27">
        <w:trPr>
          <w:jc w:val="center"/>
        </w:trPr>
        <w:tc>
          <w:tcPr>
            <w:tcW w:w="3528" w:type="dxa"/>
            <w:tcBorders>
              <w:top w:val="single" w:sz="8" w:space="0" w:color="000000"/>
              <w:left w:val="single" w:sz="8" w:space="0" w:color="000000"/>
              <w:bottom w:val="single" w:sz="8" w:space="0" w:color="000000"/>
              <w:right w:val="single" w:sz="8" w:space="0" w:color="000000"/>
            </w:tcBorders>
            <w:shd w:val="clear" w:color="auto" w:fill="FFFFFF"/>
          </w:tcPr>
          <w:p w14:paraId="4362D429" w14:textId="77777777" w:rsidR="005F555E" w:rsidRPr="00D443AA" w:rsidRDefault="005F555E" w:rsidP="00AD2F27">
            <w:pPr>
              <w:rPr>
                <w:rFonts w:cstheme="minorHAnsi"/>
              </w:rPr>
            </w:pPr>
            <w:r w:rsidRPr="00D443AA">
              <w:rPr>
                <w:rFonts w:cstheme="minorHAnsi"/>
              </w:rPr>
              <w:t>Curentul de calcul   Ic</w:t>
            </w:r>
          </w:p>
        </w:tc>
        <w:tc>
          <w:tcPr>
            <w:tcW w:w="1710" w:type="dxa"/>
            <w:tcBorders>
              <w:top w:val="single" w:sz="8" w:space="0" w:color="000000"/>
              <w:left w:val="nil"/>
              <w:bottom w:val="single" w:sz="8" w:space="0" w:color="000000"/>
              <w:right w:val="single" w:sz="8" w:space="0" w:color="000000"/>
            </w:tcBorders>
            <w:shd w:val="clear" w:color="auto" w:fill="C0C0C0"/>
          </w:tcPr>
          <w:p w14:paraId="4171F552" w14:textId="77777777" w:rsidR="005F555E" w:rsidRPr="00D443AA" w:rsidRDefault="005F555E" w:rsidP="00AD2F27">
            <w:pPr>
              <w:jc w:val="center"/>
              <w:rPr>
                <w:rFonts w:cstheme="minorHAnsi"/>
              </w:rPr>
            </w:pPr>
            <w:r w:rsidRPr="00D443AA">
              <w:rPr>
                <w:rFonts w:cstheme="minorHAnsi"/>
              </w:rPr>
              <w:t>521 A</w:t>
            </w:r>
          </w:p>
        </w:tc>
      </w:tr>
    </w:tbl>
    <w:p w14:paraId="6DC5CC3F" w14:textId="77777777" w:rsidR="00E01F0E" w:rsidRDefault="00C736E0" w:rsidP="00E01F0E">
      <w:pPr>
        <w:ind w:firstLine="720"/>
        <w:rPr>
          <w:rFonts w:cstheme="minorHAnsi"/>
        </w:rPr>
      </w:pPr>
      <w:bookmarkStart w:id="11" w:name="_Hlk89872031"/>
      <w:r w:rsidRPr="0016796F">
        <w:rPr>
          <w:rFonts w:cstheme="minorHAnsi"/>
          <w:b/>
          <w:bCs/>
        </w:rPr>
        <w:t>Alimentarea cu apa rece</w:t>
      </w:r>
      <w:r w:rsidRPr="005952E4">
        <w:rPr>
          <w:rFonts w:cstheme="minorHAnsi"/>
        </w:rPr>
        <w:t xml:space="preserve"> se va face de la </w:t>
      </w:r>
      <w:proofErr w:type="spellStart"/>
      <w:r w:rsidRPr="005952E4">
        <w:rPr>
          <w:rFonts w:cstheme="minorHAnsi"/>
        </w:rPr>
        <w:t>reteaua</w:t>
      </w:r>
      <w:proofErr w:type="spellEnd"/>
      <w:r w:rsidRPr="005952E4">
        <w:rPr>
          <w:rFonts w:cstheme="minorHAnsi"/>
        </w:rPr>
        <w:t xml:space="preserve"> de apa potabila, existenta pe amplasament, prin intermediul unei conducte PEHD, Dn63 mm.</w:t>
      </w:r>
      <w:bookmarkEnd w:id="11"/>
    </w:p>
    <w:p w14:paraId="7F11E927" w14:textId="3F745AA2" w:rsidR="00FC5500" w:rsidRDefault="00C736E0" w:rsidP="00E01F0E">
      <w:pPr>
        <w:ind w:firstLine="720"/>
        <w:rPr>
          <w:rFonts w:eastAsiaTheme="majorEastAsia" w:cstheme="minorHAnsi"/>
        </w:rPr>
      </w:pPr>
      <w:r w:rsidRPr="005952E4">
        <w:rPr>
          <w:rFonts w:eastAsiaTheme="majorEastAsia" w:cstheme="minorHAnsi"/>
        </w:rPr>
        <w:t xml:space="preserve">In Incinta obiectivului se va monta un </w:t>
      </w:r>
      <w:proofErr w:type="spellStart"/>
      <w:r w:rsidRPr="005952E4">
        <w:rPr>
          <w:rFonts w:eastAsiaTheme="majorEastAsia" w:cstheme="minorHAnsi"/>
        </w:rPr>
        <w:t>camin</w:t>
      </w:r>
      <w:proofErr w:type="spellEnd"/>
      <w:r w:rsidRPr="005952E4">
        <w:rPr>
          <w:rFonts w:eastAsiaTheme="majorEastAsia" w:cstheme="minorHAnsi"/>
        </w:rPr>
        <w:t xml:space="preserve"> apometric prefabricat, complet echipat cu </w:t>
      </w:r>
      <w:proofErr w:type="spellStart"/>
      <w:r w:rsidRPr="005952E4">
        <w:rPr>
          <w:rFonts w:eastAsiaTheme="majorEastAsia" w:cstheme="minorHAnsi"/>
        </w:rPr>
        <w:t>instalatie</w:t>
      </w:r>
      <w:proofErr w:type="spellEnd"/>
      <w:r w:rsidRPr="005952E4">
        <w:rPr>
          <w:rFonts w:eastAsiaTheme="majorEastAsia" w:cstheme="minorHAnsi"/>
        </w:rPr>
        <w:t xml:space="preserve"> hidraulica si contor apa rece, acoperit cu capac si rama carosabile pentru trafic greu.</w:t>
      </w:r>
    </w:p>
    <w:p w14:paraId="5FE4AF9E" w14:textId="1E9CD1E9" w:rsidR="00E01F0E" w:rsidRPr="00D443AA" w:rsidRDefault="00E01F0E" w:rsidP="00E01F0E">
      <w:pPr>
        <w:overflowPunct w:val="0"/>
        <w:autoSpaceDE w:val="0"/>
        <w:autoSpaceDN w:val="0"/>
        <w:adjustRightInd w:val="0"/>
        <w:ind w:firstLine="720"/>
        <w:textAlignment w:val="baseline"/>
        <w:rPr>
          <w:rFonts w:cstheme="minorHAnsi"/>
          <w:noProof/>
        </w:rPr>
      </w:pPr>
      <w:bookmarkStart w:id="12" w:name="_Hlk89872116"/>
      <w:r w:rsidRPr="00D443AA">
        <w:rPr>
          <w:rFonts w:cstheme="minorHAnsi"/>
        </w:rPr>
        <w:t xml:space="preserve">Apele uzate provenite de la obiectele sanitare diverse vor fi preluate prin </w:t>
      </w:r>
      <w:proofErr w:type="spellStart"/>
      <w:r w:rsidRPr="00D443AA">
        <w:rPr>
          <w:rFonts w:cstheme="minorHAnsi"/>
        </w:rPr>
        <w:t>instalatia</w:t>
      </w:r>
      <w:proofErr w:type="spellEnd"/>
      <w:r w:rsidRPr="00D443AA">
        <w:rPr>
          <w:rFonts w:cstheme="minorHAnsi"/>
        </w:rPr>
        <w:t xml:space="preserve"> interioara de canalizare realizata din conducte din polipropilena cu diametre cuprinse intre 40 si 160 mm. Apoi printr-o </w:t>
      </w:r>
      <w:proofErr w:type="spellStart"/>
      <w:r w:rsidRPr="00D443AA">
        <w:rPr>
          <w:rFonts w:cstheme="minorHAnsi"/>
        </w:rPr>
        <w:t>reteaua</w:t>
      </w:r>
      <w:proofErr w:type="spellEnd"/>
      <w:r w:rsidRPr="00D443AA">
        <w:rPr>
          <w:rFonts w:cstheme="minorHAnsi"/>
        </w:rPr>
        <w:t xml:space="preserve"> exterioara, care este montata </w:t>
      </w:r>
      <w:proofErr w:type="spellStart"/>
      <w:r w:rsidRPr="00D443AA">
        <w:rPr>
          <w:rFonts w:cstheme="minorHAnsi"/>
        </w:rPr>
        <w:t>ingropat</w:t>
      </w:r>
      <w:proofErr w:type="spellEnd"/>
      <w:r w:rsidRPr="00D443AA">
        <w:rPr>
          <w:rFonts w:cstheme="minorHAnsi"/>
        </w:rPr>
        <w:t xml:space="preserve"> pe un pat de nisip sub </w:t>
      </w:r>
      <w:proofErr w:type="spellStart"/>
      <w:r w:rsidRPr="00D443AA">
        <w:rPr>
          <w:rFonts w:cstheme="minorHAnsi"/>
        </w:rPr>
        <w:t>adancimea</w:t>
      </w:r>
      <w:proofErr w:type="spellEnd"/>
      <w:r w:rsidRPr="00D443AA">
        <w:rPr>
          <w:rFonts w:cstheme="minorHAnsi"/>
        </w:rPr>
        <w:t xml:space="preserve"> de </w:t>
      </w:r>
      <w:proofErr w:type="spellStart"/>
      <w:r w:rsidRPr="00D443AA">
        <w:rPr>
          <w:rFonts w:cstheme="minorHAnsi"/>
        </w:rPr>
        <w:t>inghet</w:t>
      </w:r>
      <w:proofErr w:type="spellEnd"/>
      <w:r w:rsidRPr="00D443AA">
        <w:rPr>
          <w:rFonts w:cstheme="minorHAnsi"/>
        </w:rPr>
        <w:t xml:space="preserve">, vor fi dirijate spre </w:t>
      </w:r>
      <w:r w:rsidRPr="00E01F0E">
        <w:rPr>
          <w:rFonts w:cstheme="minorHAnsi"/>
          <w:b/>
          <w:bCs/>
          <w:noProof/>
        </w:rPr>
        <w:t>reteaua colectare ape uzate menajere</w:t>
      </w:r>
      <w:r w:rsidRPr="00D443AA">
        <w:rPr>
          <w:rFonts w:cstheme="minorHAnsi"/>
          <w:noProof/>
        </w:rPr>
        <w:t>, existenta pe amplasament.</w:t>
      </w:r>
      <w:bookmarkEnd w:id="12"/>
    </w:p>
    <w:p w14:paraId="41EDCCF7" w14:textId="5C58C87C" w:rsidR="00A21795" w:rsidRDefault="00756666" w:rsidP="00E1157A">
      <w:pPr>
        <w:ind w:firstLine="720"/>
        <w:rPr>
          <w:rFonts w:cstheme="minorHAnsi"/>
          <w:noProof/>
          <w:lang w:val="en-GB"/>
        </w:rPr>
      </w:pPr>
      <w:bookmarkStart w:id="13" w:name="_Hlk89872264"/>
      <w:proofErr w:type="spellStart"/>
      <w:r w:rsidRPr="00756666">
        <w:rPr>
          <w:rFonts w:cstheme="minorHAnsi"/>
          <w:b/>
          <w:bCs/>
          <w:lang w:val="en-GB"/>
        </w:rPr>
        <w:t>Colectoarele</w:t>
      </w:r>
      <w:proofErr w:type="spellEnd"/>
      <w:r w:rsidRPr="00756666">
        <w:rPr>
          <w:rFonts w:cstheme="minorHAnsi"/>
          <w:b/>
          <w:bCs/>
          <w:lang w:val="en-GB"/>
        </w:rPr>
        <w:t xml:space="preserve"> de </w:t>
      </w:r>
      <w:proofErr w:type="spellStart"/>
      <w:r w:rsidRPr="00756666">
        <w:rPr>
          <w:rFonts w:cstheme="minorHAnsi"/>
          <w:b/>
          <w:bCs/>
          <w:lang w:val="en-GB"/>
        </w:rPr>
        <w:t>canalizare</w:t>
      </w:r>
      <w:proofErr w:type="spellEnd"/>
      <w:r w:rsidRPr="00756666">
        <w:rPr>
          <w:rFonts w:cstheme="minorHAnsi"/>
          <w:b/>
          <w:bCs/>
          <w:lang w:val="en-GB"/>
        </w:rPr>
        <w:t xml:space="preserve"> </w:t>
      </w:r>
      <w:proofErr w:type="spellStart"/>
      <w:r w:rsidRPr="00756666">
        <w:rPr>
          <w:rFonts w:cstheme="minorHAnsi"/>
          <w:b/>
          <w:bCs/>
          <w:lang w:val="en-GB"/>
        </w:rPr>
        <w:t>pluviala</w:t>
      </w:r>
      <w:proofErr w:type="spellEnd"/>
      <w:r w:rsidRPr="00E5118E">
        <w:rPr>
          <w:rFonts w:cstheme="minorHAnsi"/>
          <w:lang w:val="en-GB"/>
        </w:rPr>
        <w:t xml:space="preserve"> </w:t>
      </w:r>
      <w:proofErr w:type="spellStart"/>
      <w:r w:rsidRPr="00E5118E">
        <w:rPr>
          <w:rFonts w:cstheme="minorHAnsi"/>
          <w:lang w:val="en-GB"/>
        </w:rPr>
        <w:t>interioara</w:t>
      </w:r>
      <w:proofErr w:type="spellEnd"/>
      <w:r w:rsidRPr="00E5118E">
        <w:rPr>
          <w:rFonts w:cstheme="minorHAnsi"/>
          <w:lang w:val="en-GB"/>
        </w:rPr>
        <w:t xml:space="preserve"> </w:t>
      </w:r>
      <w:proofErr w:type="spellStart"/>
      <w:r w:rsidRPr="00E5118E">
        <w:rPr>
          <w:rFonts w:cstheme="minorHAnsi"/>
          <w:lang w:val="en-GB"/>
        </w:rPr>
        <w:t>vor</w:t>
      </w:r>
      <w:proofErr w:type="spellEnd"/>
      <w:r w:rsidRPr="00E5118E">
        <w:rPr>
          <w:rFonts w:cstheme="minorHAnsi"/>
          <w:lang w:val="en-GB"/>
        </w:rPr>
        <w:t xml:space="preserve"> fi evacuate la o </w:t>
      </w:r>
      <w:proofErr w:type="spellStart"/>
      <w:r w:rsidRPr="00E5118E">
        <w:rPr>
          <w:rFonts w:cstheme="minorHAnsi"/>
          <w:lang w:val="en-GB"/>
        </w:rPr>
        <w:t>retea</w:t>
      </w:r>
      <w:proofErr w:type="spellEnd"/>
      <w:r w:rsidRPr="00E5118E">
        <w:rPr>
          <w:rFonts w:cstheme="minorHAnsi"/>
          <w:lang w:val="en-GB"/>
        </w:rPr>
        <w:t xml:space="preserve"> de </w:t>
      </w:r>
      <w:proofErr w:type="spellStart"/>
      <w:r w:rsidRPr="00E5118E">
        <w:rPr>
          <w:rFonts w:cstheme="minorHAnsi"/>
          <w:lang w:val="en-GB"/>
        </w:rPr>
        <w:t>canalizare</w:t>
      </w:r>
      <w:proofErr w:type="spellEnd"/>
      <w:r w:rsidRPr="00E5118E">
        <w:rPr>
          <w:rFonts w:cstheme="minorHAnsi"/>
          <w:lang w:val="en-GB"/>
        </w:rPr>
        <w:t xml:space="preserve"> </w:t>
      </w:r>
      <w:proofErr w:type="spellStart"/>
      <w:r w:rsidRPr="00E5118E">
        <w:rPr>
          <w:rFonts w:cstheme="minorHAnsi"/>
          <w:lang w:val="en-GB"/>
        </w:rPr>
        <w:t>exterioara</w:t>
      </w:r>
      <w:proofErr w:type="spellEnd"/>
      <w:r w:rsidRPr="00E5118E">
        <w:rPr>
          <w:rFonts w:cstheme="minorHAnsi"/>
          <w:lang w:val="en-GB"/>
        </w:rPr>
        <w:t xml:space="preserve">. </w:t>
      </w:r>
      <w:proofErr w:type="spellStart"/>
      <w:r w:rsidRPr="00E5118E">
        <w:rPr>
          <w:rFonts w:cstheme="minorHAnsi"/>
          <w:lang w:val="en-GB"/>
        </w:rPr>
        <w:t>Inainte</w:t>
      </w:r>
      <w:proofErr w:type="spellEnd"/>
      <w:r w:rsidRPr="00E5118E">
        <w:rPr>
          <w:rFonts w:cstheme="minorHAnsi"/>
          <w:lang w:val="en-GB"/>
        </w:rPr>
        <w:t xml:space="preserve"> de </w:t>
      </w:r>
      <w:proofErr w:type="spellStart"/>
      <w:r w:rsidRPr="00E5118E">
        <w:rPr>
          <w:rFonts w:cstheme="minorHAnsi"/>
          <w:lang w:val="en-GB"/>
        </w:rPr>
        <w:t>evacuare</w:t>
      </w:r>
      <w:proofErr w:type="spellEnd"/>
      <w:r w:rsidRPr="00E5118E">
        <w:rPr>
          <w:rFonts w:cstheme="minorHAnsi"/>
          <w:lang w:val="en-GB"/>
        </w:rPr>
        <w:t xml:space="preserve"> se </w:t>
      </w:r>
      <w:proofErr w:type="spellStart"/>
      <w:r w:rsidRPr="00E5118E">
        <w:rPr>
          <w:rFonts w:cstheme="minorHAnsi"/>
          <w:lang w:val="en-GB"/>
        </w:rPr>
        <w:t>vor</w:t>
      </w:r>
      <w:proofErr w:type="spellEnd"/>
      <w:r w:rsidRPr="00E5118E">
        <w:rPr>
          <w:rFonts w:cstheme="minorHAnsi"/>
          <w:lang w:val="en-GB"/>
        </w:rPr>
        <w:t xml:space="preserve"> </w:t>
      </w:r>
      <w:proofErr w:type="spellStart"/>
      <w:r w:rsidRPr="00E5118E">
        <w:rPr>
          <w:rFonts w:cstheme="minorHAnsi"/>
          <w:lang w:val="en-GB"/>
        </w:rPr>
        <w:t>intercala</w:t>
      </w:r>
      <w:proofErr w:type="spellEnd"/>
      <w:r w:rsidRPr="00E5118E">
        <w:rPr>
          <w:rFonts w:cstheme="minorHAnsi"/>
          <w:lang w:val="en-GB"/>
        </w:rPr>
        <w:t xml:space="preserve"> </w:t>
      </w:r>
      <w:proofErr w:type="spellStart"/>
      <w:r w:rsidRPr="00E5118E">
        <w:rPr>
          <w:rFonts w:cstheme="minorHAnsi"/>
          <w:lang w:val="en-GB"/>
        </w:rPr>
        <w:t>separatoare</w:t>
      </w:r>
      <w:proofErr w:type="spellEnd"/>
      <w:r w:rsidRPr="00E5118E">
        <w:rPr>
          <w:rFonts w:cstheme="minorHAnsi"/>
          <w:lang w:val="en-GB"/>
        </w:rPr>
        <w:t xml:space="preserve"> de </w:t>
      </w:r>
      <w:proofErr w:type="spellStart"/>
      <w:r w:rsidRPr="00E5118E">
        <w:rPr>
          <w:rFonts w:cstheme="minorHAnsi"/>
          <w:lang w:val="en-GB"/>
        </w:rPr>
        <w:t>uleiuri</w:t>
      </w:r>
      <w:proofErr w:type="spellEnd"/>
      <w:r w:rsidRPr="00E5118E">
        <w:rPr>
          <w:rFonts w:cstheme="minorHAnsi"/>
          <w:lang w:val="en-GB"/>
        </w:rPr>
        <w:t xml:space="preserve"> </w:t>
      </w:r>
      <w:proofErr w:type="spellStart"/>
      <w:r w:rsidRPr="00E5118E">
        <w:rPr>
          <w:rFonts w:cstheme="minorHAnsi"/>
          <w:lang w:val="en-GB"/>
        </w:rPr>
        <w:t>minerale</w:t>
      </w:r>
      <w:proofErr w:type="spellEnd"/>
      <w:r w:rsidRPr="00E5118E">
        <w:rPr>
          <w:rFonts w:cstheme="minorHAnsi"/>
          <w:lang w:val="en-GB"/>
        </w:rPr>
        <w:t xml:space="preserve"> </w:t>
      </w:r>
      <w:proofErr w:type="spellStart"/>
      <w:r w:rsidRPr="00E5118E">
        <w:rPr>
          <w:rFonts w:cstheme="minorHAnsi"/>
          <w:lang w:val="en-GB"/>
        </w:rPr>
        <w:t>si</w:t>
      </w:r>
      <w:proofErr w:type="spellEnd"/>
      <w:r w:rsidRPr="00E5118E">
        <w:rPr>
          <w:rFonts w:cstheme="minorHAnsi"/>
          <w:lang w:val="en-GB"/>
        </w:rPr>
        <w:t xml:space="preserve"> </w:t>
      </w:r>
      <w:proofErr w:type="spellStart"/>
      <w:r w:rsidRPr="00E5118E">
        <w:rPr>
          <w:rFonts w:cstheme="minorHAnsi"/>
          <w:lang w:val="en-GB"/>
        </w:rPr>
        <w:t>hidrocarburi</w:t>
      </w:r>
      <w:proofErr w:type="spellEnd"/>
      <w:r w:rsidRPr="00E5118E">
        <w:rPr>
          <w:rFonts w:cstheme="minorHAnsi"/>
          <w:lang w:val="en-GB"/>
        </w:rPr>
        <w:t xml:space="preserve"> conform Cap. II.5.2.4.</w:t>
      </w:r>
      <w:r w:rsidRPr="00E5118E">
        <w:rPr>
          <w:rFonts w:cstheme="minorHAnsi"/>
          <w:noProof/>
          <w:lang w:val="en-GB"/>
        </w:rPr>
        <w:t xml:space="preserve"> </w:t>
      </w:r>
      <w:bookmarkEnd w:id="13"/>
      <w:r w:rsidRPr="00E5118E">
        <w:rPr>
          <w:rFonts w:cstheme="minorHAnsi"/>
          <w:noProof/>
          <w:lang w:val="en-GB"/>
        </w:rPr>
        <w:t>din normativul NP 24-97 “Normativ pentru proiectarea, executia si exploatarea parcajelor etajate pentru autoturisme”.</w:t>
      </w:r>
    </w:p>
    <w:p w14:paraId="6155CE17" w14:textId="77777777" w:rsidR="006109B4" w:rsidRPr="00A21795" w:rsidRDefault="00FF2DB6" w:rsidP="001F49B8">
      <w:pPr>
        <w:pStyle w:val="Titlu4"/>
      </w:pPr>
      <w:r w:rsidRPr="00A21795">
        <w:t>3</w:t>
      </w:r>
      <w:r w:rsidR="005B0E3B" w:rsidRPr="00A21795">
        <w:t>.</w:t>
      </w:r>
      <w:r w:rsidR="002E1EE0" w:rsidRPr="00A21795">
        <w:t>6.6.</w:t>
      </w:r>
      <w:r w:rsidR="002E1EE0" w:rsidRPr="00A21795">
        <w:tab/>
      </w:r>
      <w:r w:rsidR="005B0E3B" w:rsidRPr="00A21795">
        <w:t xml:space="preserve"> </w:t>
      </w:r>
      <w:r w:rsidR="00C335F1" w:rsidRPr="00A21795">
        <w:t xml:space="preserve">Descrierea </w:t>
      </w:r>
      <w:proofErr w:type="spellStart"/>
      <w:r w:rsidR="00C335F1" w:rsidRPr="00A21795">
        <w:t>lucrarilor</w:t>
      </w:r>
      <w:proofErr w:type="spellEnd"/>
      <w:r w:rsidR="00C335F1" w:rsidRPr="00A21795">
        <w:t xml:space="preserve"> de refacere a amplasamentului</w:t>
      </w:r>
    </w:p>
    <w:p w14:paraId="2E65E455" w14:textId="77777777" w:rsidR="00754241" w:rsidRPr="00266E35" w:rsidRDefault="00754241" w:rsidP="00754241">
      <w:pPr>
        <w:autoSpaceDE w:val="0"/>
        <w:autoSpaceDN w:val="0"/>
        <w:adjustRightInd w:val="0"/>
        <w:spacing w:after="0" w:line="240" w:lineRule="auto"/>
        <w:rPr>
          <w:rFonts w:cstheme="minorHAnsi"/>
          <w:color w:val="000000"/>
          <w:lang w:val="en-US"/>
        </w:rPr>
      </w:pPr>
      <w:proofErr w:type="spellStart"/>
      <w:r w:rsidRPr="00266E35">
        <w:rPr>
          <w:rFonts w:cstheme="minorHAnsi"/>
          <w:color w:val="000000"/>
          <w:lang w:val="en-US"/>
        </w:rPr>
        <w:t>Dupa</w:t>
      </w:r>
      <w:proofErr w:type="spellEnd"/>
      <w:r w:rsidRPr="00266E35">
        <w:rPr>
          <w:rFonts w:cstheme="minorHAnsi"/>
          <w:color w:val="000000"/>
          <w:lang w:val="en-US"/>
        </w:rPr>
        <w:t xml:space="preserve"> </w:t>
      </w:r>
      <w:proofErr w:type="spellStart"/>
      <w:r w:rsidRPr="00266E35">
        <w:rPr>
          <w:rFonts w:cstheme="minorHAnsi"/>
          <w:color w:val="000000"/>
          <w:lang w:val="en-US"/>
        </w:rPr>
        <w:t>finalizarea</w:t>
      </w:r>
      <w:proofErr w:type="spellEnd"/>
      <w:r w:rsidRPr="00266E35">
        <w:rPr>
          <w:rFonts w:cstheme="minorHAnsi"/>
          <w:color w:val="000000"/>
          <w:lang w:val="en-US"/>
        </w:rPr>
        <w:t xml:space="preserve"> </w:t>
      </w:r>
      <w:proofErr w:type="spellStart"/>
      <w:r w:rsidRPr="00266E35">
        <w:rPr>
          <w:rFonts w:cstheme="minorHAnsi"/>
          <w:color w:val="000000"/>
          <w:lang w:val="en-US"/>
        </w:rPr>
        <w:t>lucrarilor</w:t>
      </w:r>
      <w:proofErr w:type="spellEnd"/>
      <w:r w:rsidRPr="00266E35">
        <w:rPr>
          <w:rFonts w:cstheme="minorHAnsi"/>
          <w:color w:val="000000"/>
          <w:lang w:val="en-US"/>
        </w:rPr>
        <w:t xml:space="preserve"> </w:t>
      </w:r>
      <w:proofErr w:type="spellStart"/>
      <w:r w:rsidRPr="00266E35">
        <w:rPr>
          <w:rFonts w:cstheme="minorHAnsi"/>
          <w:color w:val="000000"/>
          <w:lang w:val="en-US"/>
        </w:rPr>
        <w:t>propuse</w:t>
      </w:r>
      <w:proofErr w:type="spellEnd"/>
      <w:r w:rsidRPr="00266E35">
        <w:rPr>
          <w:rFonts w:cstheme="minorHAnsi"/>
          <w:color w:val="000000"/>
          <w:lang w:val="en-US"/>
        </w:rPr>
        <w:t xml:space="preserve">, </w:t>
      </w:r>
      <w:proofErr w:type="spellStart"/>
      <w:r w:rsidRPr="00266E35">
        <w:rPr>
          <w:rFonts w:cstheme="minorHAnsi"/>
          <w:color w:val="000000"/>
          <w:lang w:val="en-US"/>
        </w:rPr>
        <w:t>zonele</w:t>
      </w:r>
      <w:proofErr w:type="spellEnd"/>
      <w:r w:rsidRPr="00266E35">
        <w:rPr>
          <w:rFonts w:cstheme="minorHAnsi"/>
          <w:color w:val="000000"/>
          <w:lang w:val="en-US"/>
        </w:rPr>
        <w:t xml:space="preserve"> </w:t>
      </w:r>
      <w:proofErr w:type="spellStart"/>
      <w:r w:rsidRPr="00266E35">
        <w:rPr>
          <w:rFonts w:cstheme="minorHAnsi"/>
          <w:color w:val="000000"/>
          <w:lang w:val="en-US"/>
        </w:rPr>
        <w:t>ocupate</w:t>
      </w:r>
      <w:proofErr w:type="spellEnd"/>
      <w:r w:rsidRPr="00266E35">
        <w:rPr>
          <w:rFonts w:cstheme="minorHAnsi"/>
          <w:color w:val="000000"/>
          <w:lang w:val="en-US"/>
        </w:rPr>
        <w:t xml:space="preserve"> </w:t>
      </w:r>
      <w:proofErr w:type="spellStart"/>
      <w:r w:rsidRPr="00266E35">
        <w:rPr>
          <w:rFonts w:cstheme="minorHAnsi"/>
          <w:color w:val="000000"/>
          <w:lang w:val="en-US"/>
        </w:rPr>
        <w:t>temporar</w:t>
      </w:r>
      <w:proofErr w:type="spellEnd"/>
      <w:r w:rsidRPr="00266E35">
        <w:rPr>
          <w:rFonts w:cstheme="minorHAnsi"/>
          <w:color w:val="000000"/>
          <w:lang w:val="en-US"/>
        </w:rPr>
        <w:t xml:space="preserve"> </w:t>
      </w:r>
      <w:proofErr w:type="spellStart"/>
      <w:r w:rsidRPr="00266E35">
        <w:rPr>
          <w:rFonts w:cstheme="minorHAnsi"/>
          <w:color w:val="000000"/>
          <w:lang w:val="en-US"/>
        </w:rPr>
        <w:t>afectate</w:t>
      </w:r>
      <w:proofErr w:type="spellEnd"/>
      <w:r w:rsidRPr="00266E35">
        <w:rPr>
          <w:rFonts w:cstheme="minorHAnsi"/>
          <w:color w:val="000000"/>
          <w:lang w:val="en-US"/>
        </w:rPr>
        <w:t xml:space="preserve"> de </w:t>
      </w:r>
      <w:proofErr w:type="spellStart"/>
      <w:r w:rsidRPr="00266E35">
        <w:rPr>
          <w:rFonts w:cstheme="minorHAnsi"/>
          <w:color w:val="000000"/>
          <w:lang w:val="en-US"/>
        </w:rPr>
        <w:t>executia</w:t>
      </w:r>
      <w:proofErr w:type="spellEnd"/>
      <w:r w:rsidRPr="00266E35">
        <w:rPr>
          <w:rFonts w:cstheme="minorHAnsi"/>
          <w:color w:val="000000"/>
          <w:lang w:val="en-US"/>
        </w:rPr>
        <w:t xml:space="preserve"> </w:t>
      </w:r>
      <w:proofErr w:type="spellStart"/>
      <w:r w:rsidRPr="00266E35">
        <w:rPr>
          <w:rFonts w:cstheme="minorHAnsi"/>
          <w:color w:val="000000"/>
          <w:lang w:val="en-US"/>
        </w:rPr>
        <w:t>lucrarilor</w:t>
      </w:r>
      <w:proofErr w:type="spellEnd"/>
      <w:r w:rsidRPr="00266E35">
        <w:rPr>
          <w:rFonts w:cstheme="minorHAnsi"/>
          <w:color w:val="000000"/>
          <w:lang w:val="en-US"/>
        </w:rPr>
        <w:t xml:space="preserve"> </w:t>
      </w:r>
      <w:proofErr w:type="spellStart"/>
      <w:r w:rsidRPr="00266E35">
        <w:rPr>
          <w:rFonts w:cstheme="minorHAnsi"/>
          <w:color w:val="000000"/>
          <w:lang w:val="en-US"/>
        </w:rPr>
        <w:t>sau</w:t>
      </w:r>
      <w:proofErr w:type="spellEnd"/>
      <w:r w:rsidRPr="00266E35">
        <w:rPr>
          <w:rFonts w:cstheme="minorHAnsi"/>
          <w:color w:val="000000"/>
          <w:lang w:val="en-US"/>
        </w:rPr>
        <w:t xml:space="preserve"> cu </w:t>
      </w:r>
      <w:proofErr w:type="spellStart"/>
      <w:r w:rsidRPr="00266E35">
        <w:rPr>
          <w:rFonts w:cstheme="minorHAnsi"/>
          <w:color w:val="000000"/>
          <w:lang w:val="en-US"/>
        </w:rPr>
        <w:t>organizarea</w:t>
      </w:r>
      <w:proofErr w:type="spellEnd"/>
      <w:r w:rsidRPr="00266E35">
        <w:rPr>
          <w:rFonts w:cstheme="minorHAnsi"/>
          <w:color w:val="000000"/>
          <w:lang w:val="en-US"/>
        </w:rPr>
        <w:t xml:space="preserve"> de </w:t>
      </w:r>
      <w:proofErr w:type="spellStart"/>
      <w:r w:rsidRPr="00266E35">
        <w:rPr>
          <w:rFonts w:cstheme="minorHAnsi"/>
          <w:color w:val="000000"/>
          <w:lang w:val="en-US"/>
        </w:rPr>
        <w:t>santier</w:t>
      </w:r>
      <w:proofErr w:type="spellEnd"/>
      <w:r w:rsidRPr="00266E35">
        <w:rPr>
          <w:rFonts w:cstheme="minorHAnsi"/>
          <w:color w:val="000000"/>
          <w:lang w:val="en-US"/>
        </w:rPr>
        <w:t xml:space="preserve"> </w:t>
      </w:r>
      <w:proofErr w:type="spellStart"/>
      <w:r w:rsidRPr="00266E35">
        <w:rPr>
          <w:rFonts w:cstheme="minorHAnsi"/>
          <w:color w:val="000000"/>
          <w:lang w:val="en-US"/>
        </w:rPr>
        <w:t>vor</w:t>
      </w:r>
      <w:proofErr w:type="spellEnd"/>
      <w:r w:rsidRPr="00266E35">
        <w:rPr>
          <w:rFonts w:cstheme="minorHAnsi"/>
          <w:color w:val="000000"/>
          <w:lang w:val="en-US"/>
        </w:rPr>
        <w:t xml:space="preserve"> fi </w:t>
      </w:r>
      <w:proofErr w:type="spellStart"/>
      <w:r w:rsidRPr="00266E35">
        <w:rPr>
          <w:rFonts w:cstheme="minorHAnsi"/>
          <w:color w:val="000000"/>
          <w:lang w:val="en-US"/>
        </w:rPr>
        <w:t>curatate</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nivelate</w:t>
      </w:r>
      <w:proofErr w:type="spellEnd"/>
      <w:r w:rsidRPr="00266E35">
        <w:rPr>
          <w:rFonts w:cstheme="minorHAnsi"/>
          <w:color w:val="000000"/>
          <w:lang w:val="en-US"/>
        </w:rPr>
        <w:t xml:space="preserve">, </w:t>
      </w:r>
      <w:proofErr w:type="spellStart"/>
      <w:r w:rsidRPr="00266E35">
        <w:rPr>
          <w:rFonts w:cstheme="minorHAnsi"/>
          <w:color w:val="000000"/>
          <w:lang w:val="en-US"/>
        </w:rPr>
        <w:t>iar</w:t>
      </w:r>
      <w:proofErr w:type="spellEnd"/>
      <w:r w:rsidRPr="00266E35">
        <w:rPr>
          <w:rFonts w:cstheme="minorHAnsi"/>
          <w:color w:val="000000"/>
          <w:lang w:val="en-US"/>
        </w:rPr>
        <w:t xml:space="preserve"> </w:t>
      </w:r>
      <w:proofErr w:type="spellStart"/>
      <w:r w:rsidRPr="00266E35">
        <w:rPr>
          <w:rFonts w:cstheme="minorHAnsi"/>
          <w:color w:val="000000"/>
          <w:lang w:val="en-US"/>
        </w:rPr>
        <w:t>terenul</w:t>
      </w:r>
      <w:proofErr w:type="spellEnd"/>
      <w:r w:rsidRPr="00266E35">
        <w:rPr>
          <w:rFonts w:cstheme="minorHAnsi"/>
          <w:color w:val="000000"/>
          <w:lang w:val="en-US"/>
        </w:rPr>
        <w:t xml:space="preserve"> </w:t>
      </w:r>
      <w:proofErr w:type="spellStart"/>
      <w:r w:rsidRPr="00266E35">
        <w:rPr>
          <w:rFonts w:cstheme="minorHAnsi"/>
          <w:color w:val="000000"/>
          <w:lang w:val="en-US"/>
        </w:rPr>
        <w:t>adus</w:t>
      </w:r>
      <w:proofErr w:type="spellEnd"/>
      <w:r w:rsidRPr="00266E35">
        <w:rPr>
          <w:rFonts w:cstheme="minorHAnsi"/>
          <w:color w:val="000000"/>
          <w:lang w:val="en-US"/>
        </w:rPr>
        <w:t xml:space="preserve"> la </w:t>
      </w:r>
      <w:proofErr w:type="spellStart"/>
      <w:r w:rsidRPr="00266E35">
        <w:rPr>
          <w:rFonts w:cstheme="minorHAnsi"/>
          <w:color w:val="000000"/>
          <w:lang w:val="en-US"/>
        </w:rPr>
        <w:t>starea</w:t>
      </w:r>
      <w:proofErr w:type="spellEnd"/>
      <w:r w:rsidRPr="00266E35">
        <w:rPr>
          <w:rFonts w:cstheme="minorHAnsi"/>
          <w:color w:val="000000"/>
          <w:lang w:val="en-US"/>
        </w:rPr>
        <w:t xml:space="preserve"> </w:t>
      </w:r>
      <w:proofErr w:type="spellStart"/>
      <w:r w:rsidRPr="00266E35">
        <w:rPr>
          <w:rFonts w:cstheme="minorHAnsi"/>
          <w:color w:val="000000"/>
          <w:lang w:val="en-US"/>
        </w:rPr>
        <w:t>initiala</w:t>
      </w:r>
      <w:proofErr w:type="spellEnd"/>
      <w:r w:rsidRPr="00266E35">
        <w:rPr>
          <w:rFonts w:cstheme="minorHAnsi"/>
          <w:color w:val="000000"/>
          <w:lang w:val="en-US"/>
        </w:rPr>
        <w:t xml:space="preserve">, </w:t>
      </w:r>
      <w:proofErr w:type="spellStart"/>
      <w:r w:rsidRPr="00266E35">
        <w:rPr>
          <w:rFonts w:cstheme="minorHAnsi"/>
          <w:color w:val="000000"/>
          <w:lang w:val="en-US"/>
        </w:rPr>
        <w:t>prin</w:t>
      </w:r>
      <w:proofErr w:type="spellEnd"/>
      <w:r w:rsidRPr="00266E35">
        <w:rPr>
          <w:rFonts w:cstheme="minorHAnsi"/>
          <w:color w:val="000000"/>
          <w:lang w:val="en-US"/>
        </w:rPr>
        <w:t xml:space="preserve"> </w:t>
      </w:r>
      <w:proofErr w:type="spellStart"/>
      <w:r w:rsidRPr="00266E35">
        <w:rPr>
          <w:rFonts w:cstheme="minorHAnsi"/>
          <w:color w:val="000000"/>
          <w:lang w:val="en-US"/>
        </w:rPr>
        <w:t>acoperirea</w:t>
      </w:r>
      <w:proofErr w:type="spellEnd"/>
      <w:r w:rsidRPr="00266E35">
        <w:rPr>
          <w:rFonts w:cstheme="minorHAnsi"/>
          <w:color w:val="000000"/>
          <w:lang w:val="en-US"/>
        </w:rPr>
        <w:t xml:space="preserve"> cu sol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inierbare</w:t>
      </w:r>
      <w:proofErr w:type="spellEnd"/>
      <w:r w:rsidRPr="00266E35">
        <w:rPr>
          <w:rFonts w:cstheme="minorHAnsi"/>
          <w:color w:val="000000"/>
          <w:lang w:val="en-US"/>
        </w:rPr>
        <w:t xml:space="preserve">. </w:t>
      </w:r>
    </w:p>
    <w:p w14:paraId="15F565B3" w14:textId="77777777" w:rsidR="00754241" w:rsidRPr="00266E35" w:rsidRDefault="00754241" w:rsidP="00754241">
      <w:pPr>
        <w:autoSpaceDE w:val="0"/>
        <w:autoSpaceDN w:val="0"/>
        <w:adjustRightInd w:val="0"/>
        <w:spacing w:after="0" w:line="240" w:lineRule="auto"/>
        <w:rPr>
          <w:rFonts w:cstheme="minorHAnsi"/>
          <w:color w:val="000000"/>
          <w:lang w:val="en-US"/>
        </w:rPr>
      </w:pPr>
      <w:r w:rsidRPr="00266E35">
        <w:rPr>
          <w:rFonts w:cstheme="minorHAnsi"/>
          <w:color w:val="000000"/>
          <w:lang w:val="en-US"/>
        </w:rPr>
        <w:t xml:space="preserve">La </w:t>
      </w:r>
      <w:proofErr w:type="spellStart"/>
      <w:r w:rsidRPr="00266E35">
        <w:rPr>
          <w:rFonts w:cstheme="minorHAnsi"/>
          <w:color w:val="000000"/>
          <w:lang w:val="en-US"/>
        </w:rPr>
        <w:t>incetarea</w:t>
      </w:r>
      <w:proofErr w:type="spellEnd"/>
      <w:r w:rsidRPr="00266E35">
        <w:rPr>
          <w:rFonts w:cstheme="minorHAnsi"/>
          <w:color w:val="000000"/>
          <w:lang w:val="en-US"/>
        </w:rPr>
        <w:t xml:space="preserve"> </w:t>
      </w:r>
      <w:proofErr w:type="spellStart"/>
      <w:r w:rsidRPr="00266E35">
        <w:rPr>
          <w:rFonts w:cstheme="minorHAnsi"/>
          <w:color w:val="000000"/>
          <w:lang w:val="en-US"/>
        </w:rPr>
        <w:t>activitatii</w:t>
      </w:r>
      <w:proofErr w:type="spellEnd"/>
      <w:r w:rsidRPr="00266E35">
        <w:rPr>
          <w:rFonts w:cstheme="minorHAnsi"/>
          <w:color w:val="000000"/>
          <w:lang w:val="en-US"/>
        </w:rPr>
        <w:t xml:space="preserve"> de </w:t>
      </w:r>
      <w:proofErr w:type="spellStart"/>
      <w:r w:rsidRPr="00266E35">
        <w:rPr>
          <w:rFonts w:cstheme="minorHAnsi"/>
          <w:color w:val="000000"/>
          <w:lang w:val="en-US"/>
        </w:rPr>
        <w:t>executie</w:t>
      </w:r>
      <w:proofErr w:type="spellEnd"/>
      <w:r w:rsidRPr="00266E35">
        <w:rPr>
          <w:rFonts w:cstheme="minorHAnsi"/>
          <w:color w:val="000000"/>
          <w:lang w:val="en-US"/>
        </w:rPr>
        <w:t xml:space="preserve"> a </w:t>
      </w:r>
      <w:proofErr w:type="spellStart"/>
      <w:r w:rsidRPr="00266E35">
        <w:rPr>
          <w:rFonts w:cstheme="minorHAnsi"/>
          <w:color w:val="000000"/>
          <w:lang w:val="en-US"/>
        </w:rPr>
        <w:t>lucrarilor</w:t>
      </w:r>
      <w:proofErr w:type="spellEnd"/>
      <w:r w:rsidRPr="00266E35">
        <w:rPr>
          <w:rFonts w:cstheme="minorHAnsi"/>
          <w:color w:val="000000"/>
          <w:lang w:val="en-US"/>
        </w:rPr>
        <w:t xml:space="preserve"> </w:t>
      </w:r>
      <w:proofErr w:type="spellStart"/>
      <w:r w:rsidRPr="00266E35">
        <w:rPr>
          <w:rFonts w:cstheme="minorHAnsi"/>
          <w:color w:val="000000"/>
          <w:lang w:val="en-US"/>
        </w:rPr>
        <w:t>proiectate</w:t>
      </w:r>
      <w:proofErr w:type="spellEnd"/>
      <w:r w:rsidRPr="00266E35">
        <w:rPr>
          <w:rFonts w:cstheme="minorHAnsi"/>
          <w:color w:val="000000"/>
          <w:lang w:val="en-US"/>
        </w:rPr>
        <w:t xml:space="preserve"> se </w:t>
      </w:r>
      <w:proofErr w:type="spellStart"/>
      <w:r w:rsidRPr="00266E35">
        <w:rPr>
          <w:rFonts w:cstheme="minorHAnsi"/>
          <w:color w:val="000000"/>
          <w:lang w:val="en-US"/>
        </w:rPr>
        <w:t>vor</w:t>
      </w:r>
      <w:proofErr w:type="spellEnd"/>
      <w:r w:rsidRPr="00266E35">
        <w:rPr>
          <w:rFonts w:cstheme="minorHAnsi"/>
          <w:color w:val="000000"/>
          <w:lang w:val="en-US"/>
        </w:rPr>
        <w:t xml:space="preserve"> </w:t>
      </w:r>
      <w:proofErr w:type="spellStart"/>
      <w:r w:rsidRPr="00266E35">
        <w:rPr>
          <w:rFonts w:cstheme="minorHAnsi"/>
          <w:color w:val="000000"/>
          <w:lang w:val="en-US"/>
        </w:rPr>
        <w:t>indeparta</w:t>
      </w:r>
      <w:proofErr w:type="spellEnd"/>
      <w:r w:rsidRPr="00266E35">
        <w:rPr>
          <w:rFonts w:cstheme="minorHAnsi"/>
          <w:color w:val="000000"/>
          <w:lang w:val="en-US"/>
        </w:rPr>
        <w:t xml:space="preserve"> </w:t>
      </w:r>
      <w:proofErr w:type="spellStart"/>
      <w:r w:rsidRPr="00266E35">
        <w:rPr>
          <w:rFonts w:cstheme="minorHAnsi"/>
          <w:color w:val="000000"/>
          <w:lang w:val="en-US"/>
        </w:rPr>
        <w:t>utilajele</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echipamentele</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materialele</w:t>
      </w:r>
      <w:proofErr w:type="spellEnd"/>
      <w:r w:rsidRPr="00266E35">
        <w:rPr>
          <w:rFonts w:cstheme="minorHAnsi"/>
          <w:color w:val="000000"/>
          <w:lang w:val="en-US"/>
        </w:rPr>
        <w:t xml:space="preserve"> </w:t>
      </w:r>
      <w:proofErr w:type="spellStart"/>
      <w:r w:rsidRPr="00266E35">
        <w:rPr>
          <w:rFonts w:cstheme="minorHAnsi"/>
          <w:color w:val="000000"/>
          <w:lang w:val="en-US"/>
        </w:rPr>
        <w:t>ramase</w:t>
      </w:r>
      <w:proofErr w:type="spellEnd"/>
      <w:r w:rsidRPr="00266E35">
        <w:rPr>
          <w:rFonts w:cstheme="minorHAnsi"/>
          <w:color w:val="000000"/>
          <w:lang w:val="en-US"/>
        </w:rPr>
        <w:t xml:space="preserve">, se </w:t>
      </w:r>
      <w:proofErr w:type="spellStart"/>
      <w:r w:rsidRPr="00266E35">
        <w:rPr>
          <w:rFonts w:cstheme="minorHAnsi"/>
          <w:color w:val="000000"/>
          <w:lang w:val="en-US"/>
        </w:rPr>
        <w:t>vor</w:t>
      </w:r>
      <w:proofErr w:type="spellEnd"/>
      <w:r w:rsidRPr="00266E35">
        <w:rPr>
          <w:rFonts w:cstheme="minorHAnsi"/>
          <w:color w:val="000000"/>
          <w:lang w:val="en-US"/>
        </w:rPr>
        <w:t xml:space="preserve"> </w:t>
      </w:r>
      <w:proofErr w:type="spellStart"/>
      <w:r w:rsidRPr="00266E35">
        <w:rPr>
          <w:rFonts w:cstheme="minorHAnsi"/>
          <w:color w:val="000000"/>
          <w:lang w:val="en-US"/>
        </w:rPr>
        <w:t>colecta</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valorifica</w:t>
      </w:r>
      <w:proofErr w:type="spellEnd"/>
      <w:r w:rsidRPr="00266E35">
        <w:rPr>
          <w:rFonts w:cstheme="minorHAnsi"/>
          <w:color w:val="000000"/>
          <w:lang w:val="en-US"/>
        </w:rPr>
        <w:t>/</w:t>
      </w:r>
      <w:proofErr w:type="spellStart"/>
      <w:r w:rsidRPr="00266E35">
        <w:rPr>
          <w:rFonts w:cstheme="minorHAnsi"/>
          <w:color w:val="000000"/>
          <w:lang w:val="en-US"/>
        </w:rPr>
        <w:t>elimina</w:t>
      </w:r>
      <w:proofErr w:type="spellEnd"/>
      <w:r w:rsidRPr="00266E35">
        <w:rPr>
          <w:rFonts w:cstheme="minorHAnsi"/>
          <w:color w:val="000000"/>
          <w:lang w:val="en-US"/>
        </w:rPr>
        <w:t xml:space="preserve"> </w:t>
      </w:r>
      <w:proofErr w:type="spellStart"/>
      <w:r w:rsidRPr="00266E35">
        <w:rPr>
          <w:rFonts w:cstheme="minorHAnsi"/>
          <w:color w:val="000000"/>
          <w:lang w:val="en-US"/>
        </w:rPr>
        <w:t>deseurile</w:t>
      </w:r>
      <w:proofErr w:type="spellEnd"/>
      <w:r w:rsidRPr="00266E35">
        <w:rPr>
          <w:rFonts w:cstheme="minorHAnsi"/>
          <w:color w:val="000000"/>
          <w:lang w:val="en-US"/>
        </w:rPr>
        <w:t xml:space="preserve">, se </w:t>
      </w:r>
      <w:proofErr w:type="spellStart"/>
      <w:r w:rsidRPr="00266E35">
        <w:rPr>
          <w:rFonts w:cstheme="minorHAnsi"/>
          <w:color w:val="000000"/>
          <w:lang w:val="en-US"/>
        </w:rPr>
        <w:t>va</w:t>
      </w:r>
      <w:proofErr w:type="spellEnd"/>
      <w:r w:rsidRPr="00266E35">
        <w:rPr>
          <w:rFonts w:cstheme="minorHAnsi"/>
          <w:color w:val="000000"/>
          <w:lang w:val="en-US"/>
        </w:rPr>
        <w:t xml:space="preserve"> </w:t>
      </w:r>
      <w:proofErr w:type="spellStart"/>
      <w:r w:rsidRPr="00266E35">
        <w:rPr>
          <w:rFonts w:cstheme="minorHAnsi"/>
          <w:color w:val="000000"/>
          <w:lang w:val="en-US"/>
        </w:rPr>
        <w:t>curata</w:t>
      </w:r>
      <w:proofErr w:type="spellEnd"/>
      <w:r w:rsidRPr="00266E35">
        <w:rPr>
          <w:rFonts w:cstheme="minorHAnsi"/>
          <w:color w:val="000000"/>
          <w:lang w:val="en-US"/>
        </w:rPr>
        <w:t xml:space="preserve"> zona </w:t>
      </w:r>
      <w:proofErr w:type="spellStart"/>
      <w:r w:rsidRPr="00266E35">
        <w:rPr>
          <w:rFonts w:cstheme="minorHAnsi"/>
          <w:color w:val="000000"/>
          <w:lang w:val="en-US"/>
        </w:rPr>
        <w:t>deservita</w:t>
      </w:r>
      <w:proofErr w:type="spellEnd"/>
      <w:r w:rsidRPr="00266E35">
        <w:rPr>
          <w:rFonts w:cstheme="minorHAnsi"/>
          <w:color w:val="000000"/>
          <w:lang w:val="en-US"/>
        </w:rPr>
        <w:t xml:space="preserve"> de </w:t>
      </w:r>
      <w:proofErr w:type="spellStart"/>
      <w:r w:rsidRPr="00266E35">
        <w:rPr>
          <w:rFonts w:cstheme="minorHAnsi"/>
          <w:color w:val="000000"/>
          <w:lang w:val="en-US"/>
        </w:rPr>
        <w:t>organizarea</w:t>
      </w:r>
      <w:proofErr w:type="spellEnd"/>
      <w:r w:rsidRPr="00266E35">
        <w:rPr>
          <w:rFonts w:cstheme="minorHAnsi"/>
          <w:color w:val="000000"/>
          <w:lang w:val="en-US"/>
        </w:rPr>
        <w:t xml:space="preserve"> de </w:t>
      </w:r>
      <w:proofErr w:type="spellStart"/>
      <w:r w:rsidRPr="00266E35">
        <w:rPr>
          <w:rFonts w:cstheme="minorHAnsi"/>
          <w:color w:val="000000"/>
          <w:lang w:val="en-US"/>
        </w:rPr>
        <w:t>santier</w:t>
      </w:r>
      <w:proofErr w:type="spellEnd"/>
      <w:r w:rsidRPr="00266E35">
        <w:rPr>
          <w:rFonts w:cstheme="minorHAnsi"/>
          <w:color w:val="000000"/>
          <w:lang w:val="en-US"/>
        </w:rPr>
        <w:t xml:space="preserve">, se </w:t>
      </w:r>
      <w:proofErr w:type="spellStart"/>
      <w:r w:rsidRPr="00266E35">
        <w:rPr>
          <w:rFonts w:cstheme="minorHAnsi"/>
          <w:color w:val="000000"/>
          <w:lang w:val="en-US"/>
        </w:rPr>
        <w:t>vor</w:t>
      </w:r>
      <w:proofErr w:type="spellEnd"/>
      <w:r w:rsidRPr="00266E35">
        <w:rPr>
          <w:rFonts w:cstheme="minorHAnsi"/>
          <w:color w:val="000000"/>
          <w:lang w:val="en-US"/>
        </w:rPr>
        <w:t xml:space="preserve"> reface </w:t>
      </w:r>
      <w:proofErr w:type="spellStart"/>
      <w:r w:rsidRPr="00266E35">
        <w:rPr>
          <w:rFonts w:cstheme="minorHAnsi"/>
          <w:color w:val="000000"/>
          <w:lang w:val="en-US"/>
        </w:rPr>
        <w:t>zonele</w:t>
      </w:r>
      <w:proofErr w:type="spellEnd"/>
      <w:r w:rsidRPr="00266E35">
        <w:rPr>
          <w:rFonts w:cstheme="minorHAnsi"/>
          <w:color w:val="000000"/>
          <w:lang w:val="en-US"/>
        </w:rPr>
        <w:t xml:space="preserve"> in care s-au </w:t>
      </w:r>
      <w:proofErr w:type="spellStart"/>
      <w:r w:rsidRPr="00266E35">
        <w:rPr>
          <w:rFonts w:cstheme="minorHAnsi"/>
          <w:color w:val="000000"/>
          <w:lang w:val="en-US"/>
        </w:rPr>
        <w:t>realizat</w:t>
      </w:r>
      <w:proofErr w:type="spellEnd"/>
      <w:r w:rsidRPr="00266E35">
        <w:rPr>
          <w:rFonts w:cstheme="minorHAnsi"/>
          <w:color w:val="000000"/>
          <w:lang w:val="en-US"/>
        </w:rPr>
        <w:t xml:space="preserve"> </w:t>
      </w:r>
      <w:proofErr w:type="spellStart"/>
      <w:r w:rsidRPr="00266E35">
        <w:rPr>
          <w:rFonts w:cstheme="minorHAnsi"/>
          <w:color w:val="000000"/>
          <w:lang w:val="en-US"/>
        </w:rPr>
        <w:t>investitiile</w:t>
      </w:r>
      <w:proofErr w:type="spellEnd"/>
      <w:r w:rsidRPr="00266E35">
        <w:rPr>
          <w:rFonts w:cstheme="minorHAnsi"/>
          <w:color w:val="000000"/>
          <w:lang w:val="en-US"/>
        </w:rPr>
        <w:t xml:space="preserve">, </w:t>
      </w:r>
      <w:proofErr w:type="spellStart"/>
      <w:r w:rsidRPr="00266E35">
        <w:rPr>
          <w:rFonts w:cstheme="minorHAnsi"/>
          <w:color w:val="000000"/>
          <w:lang w:val="en-US"/>
        </w:rPr>
        <w:t>deseurile</w:t>
      </w:r>
      <w:proofErr w:type="spellEnd"/>
      <w:r w:rsidRPr="00266E35">
        <w:rPr>
          <w:rFonts w:cstheme="minorHAnsi"/>
          <w:color w:val="000000"/>
          <w:lang w:val="en-US"/>
        </w:rPr>
        <w:t xml:space="preserve"> </w:t>
      </w:r>
      <w:proofErr w:type="spellStart"/>
      <w:r w:rsidRPr="00266E35">
        <w:rPr>
          <w:rFonts w:cstheme="minorHAnsi"/>
          <w:color w:val="000000"/>
          <w:lang w:val="en-US"/>
        </w:rPr>
        <w:t>rezultate</w:t>
      </w:r>
      <w:proofErr w:type="spellEnd"/>
      <w:r w:rsidRPr="00266E35">
        <w:rPr>
          <w:rFonts w:cstheme="minorHAnsi"/>
          <w:color w:val="000000"/>
          <w:lang w:val="en-US"/>
        </w:rPr>
        <w:t xml:space="preserve"> se </w:t>
      </w:r>
      <w:proofErr w:type="spellStart"/>
      <w:r w:rsidRPr="00266E35">
        <w:rPr>
          <w:rFonts w:cstheme="minorHAnsi"/>
          <w:color w:val="000000"/>
          <w:lang w:val="en-US"/>
        </w:rPr>
        <w:t>vor</w:t>
      </w:r>
      <w:proofErr w:type="spellEnd"/>
      <w:r w:rsidRPr="00266E35">
        <w:rPr>
          <w:rFonts w:cstheme="minorHAnsi"/>
          <w:color w:val="000000"/>
          <w:lang w:val="en-US"/>
        </w:rPr>
        <w:t xml:space="preserve"> </w:t>
      </w:r>
      <w:proofErr w:type="spellStart"/>
      <w:r w:rsidRPr="00266E35">
        <w:rPr>
          <w:rFonts w:cstheme="minorHAnsi"/>
          <w:color w:val="000000"/>
          <w:lang w:val="en-US"/>
        </w:rPr>
        <w:t>colecta</w:t>
      </w:r>
      <w:proofErr w:type="spellEnd"/>
      <w:r w:rsidRPr="00266E35">
        <w:rPr>
          <w:rFonts w:cstheme="minorHAnsi"/>
          <w:color w:val="000000"/>
          <w:lang w:val="en-US"/>
        </w:rPr>
        <w:t xml:space="preserve"> in </w:t>
      </w:r>
      <w:proofErr w:type="spellStart"/>
      <w:r w:rsidRPr="00266E35">
        <w:rPr>
          <w:rFonts w:cstheme="minorHAnsi"/>
          <w:color w:val="000000"/>
          <w:lang w:val="en-US"/>
        </w:rPr>
        <w:t>vederea</w:t>
      </w:r>
      <w:proofErr w:type="spellEnd"/>
      <w:r w:rsidRPr="00266E35">
        <w:rPr>
          <w:rFonts w:cstheme="minorHAnsi"/>
          <w:color w:val="000000"/>
          <w:lang w:val="en-US"/>
        </w:rPr>
        <w:t xml:space="preserve"> </w:t>
      </w:r>
      <w:proofErr w:type="spellStart"/>
      <w:r w:rsidRPr="00266E35">
        <w:rPr>
          <w:rFonts w:cstheme="minorHAnsi"/>
          <w:color w:val="000000"/>
          <w:lang w:val="en-US"/>
        </w:rPr>
        <w:t>valorificarii</w:t>
      </w:r>
      <w:proofErr w:type="spellEnd"/>
      <w:r w:rsidRPr="00266E35">
        <w:rPr>
          <w:rFonts w:cstheme="minorHAnsi"/>
          <w:color w:val="000000"/>
          <w:lang w:val="en-US"/>
        </w:rPr>
        <w:t>/</w:t>
      </w:r>
      <w:proofErr w:type="spellStart"/>
      <w:r w:rsidRPr="00266E35">
        <w:rPr>
          <w:rFonts w:cstheme="minorHAnsi"/>
          <w:color w:val="000000"/>
          <w:lang w:val="en-US"/>
        </w:rPr>
        <w:t>eliminarii</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vor</w:t>
      </w:r>
      <w:proofErr w:type="spellEnd"/>
      <w:r w:rsidRPr="00266E35">
        <w:rPr>
          <w:rFonts w:cstheme="minorHAnsi"/>
          <w:color w:val="000000"/>
          <w:lang w:val="en-US"/>
        </w:rPr>
        <w:t xml:space="preserve"> fi </w:t>
      </w:r>
      <w:proofErr w:type="spellStart"/>
      <w:r w:rsidRPr="00266E35">
        <w:rPr>
          <w:rFonts w:cstheme="minorHAnsi"/>
          <w:color w:val="000000"/>
          <w:lang w:val="en-US"/>
        </w:rPr>
        <w:t>ecologizate</w:t>
      </w:r>
      <w:proofErr w:type="spellEnd"/>
      <w:r w:rsidRPr="00266E35">
        <w:rPr>
          <w:rFonts w:cstheme="minorHAnsi"/>
          <w:color w:val="000000"/>
          <w:lang w:val="en-US"/>
        </w:rPr>
        <w:t xml:space="preserve"> </w:t>
      </w:r>
      <w:proofErr w:type="spellStart"/>
      <w:r w:rsidRPr="00266E35">
        <w:rPr>
          <w:rFonts w:cstheme="minorHAnsi"/>
          <w:color w:val="000000"/>
          <w:lang w:val="en-US"/>
        </w:rPr>
        <w:t>zonele</w:t>
      </w:r>
      <w:proofErr w:type="spellEnd"/>
      <w:r w:rsidRPr="00266E35">
        <w:rPr>
          <w:rFonts w:cstheme="minorHAnsi"/>
          <w:color w:val="000000"/>
          <w:lang w:val="en-US"/>
        </w:rPr>
        <w:t xml:space="preserve"> de </w:t>
      </w:r>
      <w:proofErr w:type="spellStart"/>
      <w:r w:rsidRPr="00266E35">
        <w:rPr>
          <w:rFonts w:cstheme="minorHAnsi"/>
          <w:color w:val="000000"/>
          <w:lang w:val="en-US"/>
        </w:rPr>
        <w:t>vegetatie</w:t>
      </w:r>
      <w:proofErr w:type="spellEnd"/>
      <w:r w:rsidRPr="00266E35">
        <w:rPr>
          <w:rFonts w:cstheme="minorHAnsi"/>
          <w:color w:val="000000"/>
          <w:lang w:val="en-US"/>
        </w:rPr>
        <w:t xml:space="preserve"> </w:t>
      </w:r>
      <w:proofErr w:type="spellStart"/>
      <w:r w:rsidRPr="00266E35">
        <w:rPr>
          <w:rFonts w:cstheme="minorHAnsi"/>
          <w:color w:val="000000"/>
          <w:lang w:val="en-US"/>
        </w:rPr>
        <w:t>afectate</w:t>
      </w:r>
      <w:proofErr w:type="spellEnd"/>
      <w:r w:rsidRPr="00266E35">
        <w:rPr>
          <w:rFonts w:cstheme="minorHAnsi"/>
          <w:color w:val="000000"/>
          <w:lang w:val="en-US"/>
        </w:rPr>
        <w:t xml:space="preserve">, </w:t>
      </w:r>
      <w:proofErr w:type="spellStart"/>
      <w:r w:rsidRPr="00266E35">
        <w:rPr>
          <w:rFonts w:cstheme="minorHAnsi"/>
          <w:color w:val="000000"/>
          <w:lang w:val="en-US"/>
        </w:rPr>
        <w:t>dupa</w:t>
      </w:r>
      <w:proofErr w:type="spellEnd"/>
      <w:r w:rsidRPr="00266E35">
        <w:rPr>
          <w:rFonts w:cstheme="minorHAnsi"/>
          <w:color w:val="000000"/>
          <w:lang w:val="en-US"/>
        </w:rPr>
        <w:t xml:space="preserve"> </w:t>
      </w:r>
      <w:proofErr w:type="spellStart"/>
      <w:r w:rsidRPr="00266E35">
        <w:rPr>
          <w:rFonts w:cstheme="minorHAnsi"/>
          <w:color w:val="000000"/>
          <w:lang w:val="en-US"/>
        </w:rPr>
        <w:t>caz</w:t>
      </w:r>
      <w:proofErr w:type="spellEnd"/>
      <w:r w:rsidRPr="00266E35">
        <w:rPr>
          <w:rFonts w:cstheme="minorHAnsi"/>
          <w:color w:val="000000"/>
          <w:lang w:val="en-US"/>
        </w:rPr>
        <w:t xml:space="preserve">. </w:t>
      </w:r>
    </w:p>
    <w:p w14:paraId="024B4F2F" w14:textId="77777777" w:rsidR="00754241" w:rsidRPr="00266E35" w:rsidRDefault="00754241" w:rsidP="00754241">
      <w:pPr>
        <w:autoSpaceDE w:val="0"/>
        <w:autoSpaceDN w:val="0"/>
        <w:adjustRightInd w:val="0"/>
        <w:spacing w:after="0" w:line="240" w:lineRule="auto"/>
        <w:rPr>
          <w:rFonts w:cstheme="minorHAnsi"/>
          <w:color w:val="000000"/>
          <w:lang w:val="en-US"/>
        </w:rPr>
      </w:pPr>
      <w:proofErr w:type="spellStart"/>
      <w:r w:rsidRPr="00266E35">
        <w:rPr>
          <w:rFonts w:cstheme="minorHAnsi"/>
          <w:color w:val="000000"/>
          <w:lang w:val="en-US"/>
        </w:rPr>
        <w:t>Pamantul</w:t>
      </w:r>
      <w:proofErr w:type="spellEnd"/>
      <w:r w:rsidRPr="00266E35">
        <w:rPr>
          <w:rFonts w:cstheme="minorHAnsi"/>
          <w:color w:val="000000"/>
          <w:lang w:val="en-US"/>
        </w:rPr>
        <w:t xml:space="preserve"> </w:t>
      </w:r>
      <w:proofErr w:type="spellStart"/>
      <w:r w:rsidRPr="00266E35">
        <w:rPr>
          <w:rFonts w:cstheme="minorHAnsi"/>
          <w:color w:val="000000"/>
          <w:lang w:val="en-US"/>
        </w:rPr>
        <w:t>excavat</w:t>
      </w:r>
      <w:proofErr w:type="spellEnd"/>
      <w:r w:rsidRPr="00266E35">
        <w:rPr>
          <w:rFonts w:cstheme="minorHAnsi"/>
          <w:color w:val="000000"/>
          <w:lang w:val="en-US"/>
        </w:rPr>
        <w:t xml:space="preserve"> in </w:t>
      </w:r>
      <w:proofErr w:type="spellStart"/>
      <w:r w:rsidRPr="00266E35">
        <w:rPr>
          <w:rFonts w:cstheme="minorHAnsi"/>
          <w:color w:val="000000"/>
          <w:lang w:val="en-US"/>
        </w:rPr>
        <w:t>exces</w:t>
      </w:r>
      <w:proofErr w:type="spellEnd"/>
      <w:r w:rsidRPr="00266E35">
        <w:rPr>
          <w:rFonts w:cstheme="minorHAnsi"/>
          <w:color w:val="000000"/>
          <w:lang w:val="en-US"/>
        </w:rPr>
        <w:t xml:space="preserve"> </w:t>
      </w:r>
      <w:proofErr w:type="spellStart"/>
      <w:r w:rsidRPr="00266E35">
        <w:rPr>
          <w:rFonts w:cstheme="minorHAnsi"/>
          <w:color w:val="000000"/>
          <w:lang w:val="en-US"/>
        </w:rPr>
        <w:t>ramas</w:t>
      </w:r>
      <w:proofErr w:type="spellEnd"/>
      <w:r w:rsidRPr="00266E35">
        <w:rPr>
          <w:rFonts w:cstheme="minorHAnsi"/>
          <w:color w:val="000000"/>
          <w:lang w:val="en-US"/>
        </w:rPr>
        <w:t xml:space="preserve"> la </w:t>
      </w:r>
      <w:proofErr w:type="spellStart"/>
      <w:r w:rsidRPr="00266E35">
        <w:rPr>
          <w:rFonts w:cstheme="minorHAnsi"/>
          <w:color w:val="000000"/>
          <w:lang w:val="en-US"/>
        </w:rPr>
        <w:t>finalizarea</w:t>
      </w:r>
      <w:proofErr w:type="spellEnd"/>
      <w:r w:rsidRPr="00266E35">
        <w:rPr>
          <w:rFonts w:cstheme="minorHAnsi"/>
          <w:color w:val="000000"/>
          <w:lang w:val="en-US"/>
        </w:rPr>
        <w:t xml:space="preserve"> </w:t>
      </w:r>
      <w:proofErr w:type="spellStart"/>
      <w:r w:rsidRPr="00266E35">
        <w:rPr>
          <w:rFonts w:cstheme="minorHAnsi"/>
          <w:color w:val="000000"/>
          <w:lang w:val="en-US"/>
        </w:rPr>
        <w:t>lucrarilor</w:t>
      </w:r>
      <w:proofErr w:type="spellEnd"/>
      <w:r w:rsidRPr="00266E35">
        <w:rPr>
          <w:rFonts w:cstheme="minorHAnsi"/>
          <w:color w:val="000000"/>
          <w:lang w:val="en-US"/>
        </w:rPr>
        <w:t xml:space="preserve"> </w:t>
      </w:r>
      <w:proofErr w:type="spellStart"/>
      <w:r w:rsidRPr="00266E35">
        <w:rPr>
          <w:rFonts w:cstheme="minorHAnsi"/>
          <w:color w:val="000000"/>
          <w:lang w:val="en-US"/>
        </w:rPr>
        <w:t>va</w:t>
      </w:r>
      <w:proofErr w:type="spellEnd"/>
      <w:r w:rsidRPr="00266E35">
        <w:rPr>
          <w:rFonts w:cstheme="minorHAnsi"/>
          <w:color w:val="000000"/>
          <w:lang w:val="en-US"/>
        </w:rPr>
        <w:t xml:space="preserve"> fi </w:t>
      </w:r>
      <w:proofErr w:type="spellStart"/>
      <w:r w:rsidRPr="00266E35">
        <w:rPr>
          <w:rFonts w:cstheme="minorHAnsi"/>
          <w:color w:val="000000"/>
          <w:lang w:val="en-US"/>
        </w:rPr>
        <w:t>transportat</w:t>
      </w:r>
      <w:proofErr w:type="spellEnd"/>
      <w:r w:rsidRPr="00266E35">
        <w:rPr>
          <w:rFonts w:cstheme="minorHAnsi"/>
          <w:color w:val="000000"/>
          <w:lang w:val="en-US"/>
        </w:rPr>
        <w:t xml:space="preserve"> in </w:t>
      </w:r>
      <w:proofErr w:type="spellStart"/>
      <w:r w:rsidRPr="00266E35">
        <w:rPr>
          <w:rFonts w:cstheme="minorHAnsi"/>
          <w:color w:val="000000"/>
          <w:lang w:val="en-US"/>
        </w:rPr>
        <w:t>vederea</w:t>
      </w:r>
      <w:proofErr w:type="spellEnd"/>
      <w:r w:rsidRPr="00266E35">
        <w:rPr>
          <w:rFonts w:cstheme="minorHAnsi"/>
          <w:color w:val="000000"/>
          <w:lang w:val="en-US"/>
        </w:rPr>
        <w:t xml:space="preserve"> </w:t>
      </w:r>
      <w:proofErr w:type="spellStart"/>
      <w:r w:rsidRPr="00266E35">
        <w:rPr>
          <w:rFonts w:cstheme="minorHAnsi"/>
          <w:color w:val="000000"/>
          <w:lang w:val="en-US"/>
        </w:rPr>
        <w:t>refolosirii</w:t>
      </w:r>
      <w:proofErr w:type="spellEnd"/>
      <w:r w:rsidRPr="00266E35">
        <w:rPr>
          <w:rFonts w:cstheme="minorHAnsi"/>
          <w:color w:val="000000"/>
          <w:lang w:val="en-US"/>
        </w:rPr>
        <w:t xml:space="preserve"> </w:t>
      </w:r>
      <w:proofErr w:type="spellStart"/>
      <w:r w:rsidRPr="00266E35">
        <w:rPr>
          <w:rFonts w:cstheme="minorHAnsi"/>
          <w:color w:val="000000"/>
          <w:lang w:val="en-US"/>
        </w:rPr>
        <w:t>sau</w:t>
      </w:r>
      <w:proofErr w:type="spellEnd"/>
      <w:r w:rsidRPr="00266E35">
        <w:rPr>
          <w:rFonts w:cstheme="minorHAnsi"/>
          <w:color w:val="000000"/>
          <w:lang w:val="en-US"/>
        </w:rPr>
        <w:t xml:space="preserve"> </w:t>
      </w:r>
      <w:proofErr w:type="spellStart"/>
      <w:r w:rsidRPr="00266E35">
        <w:rPr>
          <w:rFonts w:cstheme="minorHAnsi"/>
          <w:color w:val="000000"/>
          <w:lang w:val="en-US"/>
        </w:rPr>
        <w:t>depozitarea</w:t>
      </w:r>
      <w:proofErr w:type="spellEnd"/>
      <w:r w:rsidRPr="00266E35">
        <w:rPr>
          <w:rFonts w:cstheme="minorHAnsi"/>
          <w:color w:val="000000"/>
          <w:lang w:val="en-US"/>
        </w:rPr>
        <w:t xml:space="preserve"> la un </w:t>
      </w:r>
      <w:proofErr w:type="spellStart"/>
      <w:r w:rsidRPr="00266E35">
        <w:rPr>
          <w:rFonts w:cstheme="minorHAnsi"/>
          <w:color w:val="000000"/>
          <w:lang w:val="en-US"/>
        </w:rPr>
        <w:t>depozit</w:t>
      </w:r>
      <w:proofErr w:type="spellEnd"/>
      <w:r w:rsidRPr="00266E35">
        <w:rPr>
          <w:rFonts w:cstheme="minorHAnsi"/>
          <w:color w:val="000000"/>
          <w:lang w:val="en-US"/>
        </w:rPr>
        <w:t xml:space="preserve"> de </w:t>
      </w:r>
      <w:proofErr w:type="spellStart"/>
      <w:r w:rsidRPr="00266E35">
        <w:rPr>
          <w:rFonts w:cstheme="minorHAnsi"/>
          <w:color w:val="000000"/>
          <w:lang w:val="en-US"/>
        </w:rPr>
        <w:t>deseuri</w:t>
      </w:r>
      <w:proofErr w:type="spellEnd"/>
      <w:r w:rsidRPr="00266E35">
        <w:rPr>
          <w:rFonts w:cstheme="minorHAnsi"/>
          <w:color w:val="000000"/>
          <w:lang w:val="en-US"/>
        </w:rPr>
        <w:t xml:space="preserve"> </w:t>
      </w:r>
      <w:proofErr w:type="spellStart"/>
      <w:r w:rsidRPr="00266E35">
        <w:rPr>
          <w:rFonts w:cstheme="minorHAnsi"/>
          <w:color w:val="000000"/>
          <w:lang w:val="en-US"/>
        </w:rPr>
        <w:t>inerte</w:t>
      </w:r>
      <w:proofErr w:type="spellEnd"/>
      <w:r w:rsidRPr="00266E35">
        <w:rPr>
          <w:rFonts w:cstheme="minorHAnsi"/>
          <w:color w:val="000000"/>
          <w:lang w:val="en-US"/>
        </w:rPr>
        <w:t xml:space="preserve">. </w:t>
      </w:r>
    </w:p>
    <w:p w14:paraId="1E2978AC" w14:textId="77777777" w:rsidR="00754241" w:rsidRPr="00266E35" w:rsidRDefault="00754241" w:rsidP="00754241">
      <w:pPr>
        <w:autoSpaceDE w:val="0"/>
        <w:autoSpaceDN w:val="0"/>
        <w:adjustRightInd w:val="0"/>
        <w:spacing w:after="0" w:line="240" w:lineRule="auto"/>
        <w:rPr>
          <w:rFonts w:cstheme="minorHAnsi"/>
          <w:color w:val="000000"/>
          <w:lang w:val="en-US"/>
        </w:rPr>
      </w:pPr>
      <w:proofErr w:type="spellStart"/>
      <w:r w:rsidRPr="00266E35">
        <w:rPr>
          <w:rFonts w:cstheme="minorHAnsi"/>
          <w:color w:val="000000"/>
          <w:lang w:val="en-US"/>
        </w:rPr>
        <w:t>Terenurile</w:t>
      </w:r>
      <w:proofErr w:type="spellEnd"/>
      <w:r w:rsidRPr="00266E35">
        <w:rPr>
          <w:rFonts w:cstheme="minorHAnsi"/>
          <w:color w:val="000000"/>
          <w:lang w:val="en-US"/>
        </w:rPr>
        <w:t xml:space="preserve"> </w:t>
      </w:r>
      <w:proofErr w:type="spellStart"/>
      <w:r w:rsidRPr="00266E35">
        <w:rPr>
          <w:rFonts w:cstheme="minorHAnsi"/>
          <w:color w:val="000000"/>
          <w:lang w:val="en-US"/>
        </w:rPr>
        <w:t>afectate</w:t>
      </w:r>
      <w:proofErr w:type="spellEnd"/>
      <w:r w:rsidRPr="00266E35">
        <w:rPr>
          <w:rFonts w:cstheme="minorHAnsi"/>
          <w:color w:val="000000"/>
          <w:lang w:val="en-US"/>
        </w:rPr>
        <w:t xml:space="preserve"> </w:t>
      </w:r>
      <w:proofErr w:type="spellStart"/>
      <w:r w:rsidRPr="00266E35">
        <w:rPr>
          <w:rFonts w:cstheme="minorHAnsi"/>
          <w:color w:val="000000"/>
          <w:lang w:val="en-US"/>
        </w:rPr>
        <w:t>temporar</w:t>
      </w:r>
      <w:proofErr w:type="spellEnd"/>
      <w:r w:rsidRPr="00266E35">
        <w:rPr>
          <w:rFonts w:cstheme="minorHAnsi"/>
          <w:color w:val="000000"/>
          <w:lang w:val="en-US"/>
        </w:rPr>
        <w:t xml:space="preserve"> de </w:t>
      </w:r>
      <w:proofErr w:type="spellStart"/>
      <w:r w:rsidRPr="00266E35">
        <w:rPr>
          <w:rFonts w:cstheme="minorHAnsi"/>
          <w:color w:val="000000"/>
          <w:lang w:val="en-US"/>
        </w:rPr>
        <w:t>poluari</w:t>
      </w:r>
      <w:proofErr w:type="spellEnd"/>
      <w:r w:rsidRPr="00266E35">
        <w:rPr>
          <w:rFonts w:cstheme="minorHAnsi"/>
          <w:color w:val="000000"/>
          <w:lang w:val="en-US"/>
        </w:rPr>
        <w:t xml:space="preserve"> </w:t>
      </w:r>
      <w:proofErr w:type="spellStart"/>
      <w:r w:rsidRPr="00266E35">
        <w:rPr>
          <w:rFonts w:cstheme="minorHAnsi"/>
          <w:color w:val="000000"/>
          <w:lang w:val="en-US"/>
        </w:rPr>
        <w:t>accidentale</w:t>
      </w:r>
      <w:proofErr w:type="spellEnd"/>
      <w:r w:rsidRPr="00266E35">
        <w:rPr>
          <w:rFonts w:cstheme="minorHAnsi"/>
          <w:color w:val="000000"/>
          <w:lang w:val="en-US"/>
        </w:rPr>
        <w:t xml:space="preserve"> in </w:t>
      </w:r>
      <w:proofErr w:type="spellStart"/>
      <w:r w:rsidRPr="00266E35">
        <w:rPr>
          <w:rFonts w:cstheme="minorHAnsi"/>
          <w:color w:val="000000"/>
          <w:lang w:val="en-US"/>
        </w:rPr>
        <w:t>timpul</w:t>
      </w:r>
      <w:proofErr w:type="spellEnd"/>
      <w:r w:rsidRPr="00266E35">
        <w:rPr>
          <w:rFonts w:cstheme="minorHAnsi"/>
          <w:color w:val="000000"/>
          <w:lang w:val="en-US"/>
        </w:rPr>
        <w:t xml:space="preserve"> </w:t>
      </w:r>
      <w:proofErr w:type="spellStart"/>
      <w:r w:rsidRPr="00266E35">
        <w:rPr>
          <w:rFonts w:cstheme="minorHAnsi"/>
          <w:color w:val="000000"/>
          <w:lang w:val="en-US"/>
        </w:rPr>
        <w:t>lucrarilor</w:t>
      </w:r>
      <w:proofErr w:type="spellEnd"/>
      <w:r w:rsidRPr="00266E35">
        <w:rPr>
          <w:rFonts w:cstheme="minorHAnsi"/>
          <w:color w:val="000000"/>
          <w:lang w:val="en-US"/>
        </w:rPr>
        <w:t xml:space="preserve"> de </w:t>
      </w:r>
      <w:proofErr w:type="spellStart"/>
      <w:r w:rsidRPr="00266E35">
        <w:rPr>
          <w:rFonts w:cstheme="minorHAnsi"/>
          <w:color w:val="000000"/>
          <w:lang w:val="en-US"/>
        </w:rPr>
        <w:t>constructie</w:t>
      </w:r>
      <w:proofErr w:type="spellEnd"/>
      <w:r w:rsidRPr="00266E35">
        <w:rPr>
          <w:rFonts w:cstheme="minorHAnsi"/>
          <w:color w:val="000000"/>
          <w:lang w:val="en-US"/>
        </w:rPr>
        <w:t xml:space="preserve"> (</w:t>
      </w:r>
      <w:proofErr w:type="spellStart"/>
      <w:r w:rsidRPr="00266E35">
        <w:rPr>
          <w:rFonts w:cstheme="minorHAnsi"/>
          <w:color w:val="000000"/>
          <w:lang w:val="en-US"/>
        </w:rPr>
        <w:t>dupa</w:t>
      </w:r>
      <w:proofErr w:type="spellEnd"/>
      <w:r w:rsidRPr="00266E35">
        <w:rPr>
          <w:rFonts w:cstheme="minorHAnsi"/>
          <w:color w:val="000000"/>
          <w:lang w:val="en-US"/>
        </w:rPr>
        <w:t xml:space="preserve"> </w:t>
      </w:r>
      <w:proofErr w:type="spellStart"/>
      <w:r w:rsidRPr="00266E35">
        <w:rPr>
          <w:rFonts w:cstheme="minorHAnsi"/>
          <w:color w:val="000000"/>
          <w:lang w:val="en-US"/>
        </w:rPr>
        <w:t>caz</w:t>
      </w:r>
      <w:proofErr w:type="spellEnd"/>
      <w:r w:rsidRPr="00266E35">
        <w:rPr>
          <w:rFonts w:cstheme="minorHAnsi"/>
          <w:color w:val="000000"/>
          <w:lang w:val="en-US"/>
        </w:rPr>
        <w:t xml:space="preserve">), </w:t>
      </w:r>
      <w:proofErr w:type="spellStart"/>
      <w:r w:rsidRPr="00266E35">
        <w:rPr>
          <w:rFonts w:cstheme="minorHAnsi"/>
          <w:color w:val="000000"/>
          <w:lang w:val="en-US"/>
        </w:rPr>
        <w:t>respectiv</w:t>
      </w:r>
      <w:proofErr w:type="spellEnd"/>
      <w:r w:rsidRPr="00266E35">
        <w:rPr>
          <w:rFonts w:cstheme="minorHAnsi"/>
          <w:color w:val="000000"/>
          <w:lang w:val="en-US"/>
        </w:rPr>
        <w:t xml:space="preserve"> </w:t>
      </w:r>
      <w:proofErr w:type="spellStart"/>
      <w:r w:rsidRPr="00266E35">
        <w:rPr>
          <w:rFonts w:cstheme="minorHAnsi"/>
          <w:color w:val="000000"/>
          <w:lang w:val="en-US"/>
        </w:rPr>
        <w:t>scurgeri</w:t>
      </w:r>
      <w:proofErr w:type="spellEnd"/>
      <w:r w:rsidRPr="00266E35">
        <w:rPr>
          <w:rFonts w:cstheme="minorHAnsi"/>
          <w:color w:val="000000"/>
          <w:lang w:val="en-US"/>
        </w:rPr>
        <w:t xml:space="preserve"> </w:t>
      </w:r>
      <w:proofErr w:type="spellStart"/>
      <w:r w:rsidRPr="00266E35">
        <w:rPr>
          <w:rFonts w:cstheme="minorHAnsi"/>
          <w:color w:val="000000"/>
          <w:lang w:val="en-US"/>
        </w:rPr>
        <w:t>accidentale</w:t>
      </w:r>
      <w:proofErr w:type="spellEnd"/>
      <w:r w:rsidRPr="00266E35">
        <w:rPr>
          <w:rFonts w:cstheme="minorHAnsi"/>
          <w:color w:val="000000"/>
          <w:lang w:val="en-US"/>
        </w:rPr>
        <w:t xml:space="preserve"> de la </w:t>
      </w:r>
      <w:proofErr w:type="spellStart"/>
      <w:r w:rsidRPr="00266E35">
        <w:rPr>
          <w:rFonts w:cstheme="minorHAnsi"/>
          <w:color w:val="000000"/>
          <w:lang w:val="en-US"/>
        </w:rPr>
        <w:t>utilajele</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echipamentele</w:t>
      </w:r>
      <w:proofErr w:type="spellEnd"/>
      <w:r w:rsidRPr="00266E35">
        <w:rPr>
          <w:rFonts w:cstheme="minorHAnsi"/>
          <w:color w:val="000000"/>
          <w:lang w:val="en-US"/>
        </w:rPr>
        <w:t xml:space="preserve"> </w:t>
      </w:r>
      <w:proofErr w:type="spellStart"/>
      <w:r w:rsidRPr="00266E35">
        <w:rPr>
          <w:rFonts w:cstheme="minorHAnsi"/>
          <w:color w:val="000000"/>
          <w:lang w:val="en-US"/>
        </w:rPr>
        <w:t>folosite</w:t>
      </w:r>
      <w:proofErr w:type="spellEnd"/>
      <w:r w:rsidRPr="00266E35">
        <w:rPr>
          <w:rFonts w:cstheme="minorHAnsi"/>
          <w:color w:val="000000"/>
          <w:lang w:val="en-US"/>
        </w:rPr>
        <w:t xml:space="preserve">, </w:t>
      </w:r>
      <w:proofErr w:type="spellStart"/>
      <w:r w:rsidRPr="00266E35">
        <w:rPr>
          <w:rFonts w:cstheme="minorHAnsi"/>
          <w:color w:val="000000"/>
          <w:lang w:val="en-US"/>
        </w:rPr>
        <w:t>depuneri</w:t>
      </w:r>
      <w:proofErr w:type="spellEnd"/>
      <w:r w:rsidRPr="00266E35">
        <w:rPr>
          <w:rFonts w:cstheme="minorHAnsi"/>
          <w:color w:val="000000"/>
          <w:lang w:val="en-US"/>
        </w:rPr>
        <w:t xml:space="preserve"> </w:t>
      </w:r>
      <w:proofErr w:type="spellStart"/>
      <w:r w:rsidRPr="00266E35">
        <w:rPr>
          <w:rFonts w:cstheme="minorHAnsi"/>
          <w:color w:val="000000"/>
          <w:lang w:val="en-US"/>
        </w:rPr>
        <w:t>necontrolate</w:t>
      </w:r>
      <w:proofErr w:type="spellEnd"/>
      <w:r w:rsidRPr="00266E35">
        <w:rPr>
          <w:rFonts w:cstheme="minorHAnsi"/>
          <w:color w:val="000000"/>
          <w:lang w:val="en-US"/>
        </w:rPr>
        <w:t xml:space="preserve"> de </w:t>
      </w:r>
      <w:proofErr w:type="spellStart"/>
      <w:r w:rsidRPr="00266E35">
        <w:rPr>
          <w:rFonts w:cstheme="minorHAnsi"/>
          <w:color w:val="000000"/>
          <w:lang w:val="en-US"/>
        </w:rPr>
        <w:t>deseuri</w:t>
      </w:r>
      <w:proofErr w:type="spellEnd"/>
      <w:r w:rsidRPr="00266E35">
        <w:rPr>
          <w:rFonts w:cstheme="minorHAnsi"/>
          <w:color w:val="000000"/>
          <w:lang w:val="en-US"/>
        </w:rPr>
        <w:t xml:space="preserve"> </w:t>
      </w:r>
      <w:proofErr w:type="spellStart"/>
      <w:r w:rsidRPr="00266E35">
        <w:rPr>
          <w:rFonts w:cstheme="minorHAnsi"/>
          <w:color w:val="000000"/>
          <w:lang w:val="en-US"/>
        </w:rPr>
        <w:t>rezultate</w:t>
      </w:r>
      <w:proofErr w:type="spellEnd"/>
      <w:r w:rsidRPr="00266E35">
        <w:rPr>
          <w:rFonts w:cstheme="minorHAnsi"/>
          <w:color w:val="000000"/>
          <w:lang w:val="en-US"/>
        </w:rPr>
        <w:t xml:space="preserve"> </w:t>
      </w:r>
      <w:proofErr w:type="spellStart"/>
      <w:r w:rsidRPr="00266E35">
        <w:rPr>
          <w:rFonts w:cstheme="minorHAnsi"/>
          <w:color w:val="000000"/>
          <w:lang w:val="en-US"/>
        </w:rPr>
        <w:t>etc</w:t>
      </w:r>
      <w:proofErr w:type="spellEnd"/>
      <w:r w:rsidRPr="00266E35">
        <w:rPr>
          <w:rFonts w:cstheme="minorHAnsi"/>
          <w:color w:val="000000"/>
          <w:lang w:val="en-US"/>
        </w:rPr>
        <w:t xml:space="preserve"> </w:t>
      </w:r>
      <w:proofErr w:type="spellStart"/>
      <w:r w:rsidRPr="00266E35">
        <w:rPr>
          <w:rFonts w:cstheme="minorHAnsi"/>
          <w:color w:val="000000"/>
          <w:lang w:val="en-US"/>
        </w:rPr>
        <w:t>vor</w:t>
      </w:r>
      <w:proofErr w:type="spellEnd"/>
      <w:r w:rsidRPr="00266E35">
        <w:rPr>
          <w:rFonts w:cstheme="minorHAnsi"/>
          <w:color w:val="000000"/>
          <w:lang w:val="en-US"/>
        </w:rPr>
        <w:t xml:space="preserve"> fi </w:t>
      </w:r>
      <w:proofErr w:type="spellStart"/>
      <w:r w:rsidRPr="00266E35">
        <w:rPr>
          <w:rFonts w:cstheme="minorHAnsi"/>
          <w:color w:val="000000"/>
          <w:lang w:val="en-US"/>
        </w:rPr>
        <w:t>imediat</w:t>
      </w:r>
      <w:proofErr w:type="spellEnd"/>
      <w:r w:rsidRPr="00266E35">
        <w:rPr>
          <w:rFonts w:cstheme="minorHAnsi"/>
          <w:color w:val="000000"/>
          <w:lang w:val="en-US"/>
        </w:rPr>
        <w:t xml:space="preserve"> </w:t>
      </w:r>
      <w:proofErr w:type="spellStart"/>
      <w:r w:rsidRPr="00266E35">
        <w:rPr>
          <w:rFonts w:cstheme="minorHAnsi"/>
          <w:color w:val="000000"/>
          <w:lang w:val="en-US"/>
        </w:rPr>
        <w:t>curatate</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ecologizate</w:t>
      </w:r>
      <w:proofErr w:type="spellEnd"/>
      <w:r w:rsidRPr="00266E35">
        <w:rPr>
          <w:rFonts w:cstheme="minorHAnsi"/>
          <w:color w:val="000000"/>
          <w:lang w:val="en-US"/>
        </w:rPr>
        <w:t xml:space="preserve">. </w:t>
      </w:r>
    </w:p>
    <w:p w14:paraId="3807139D" w14:textId="77777777" w:rsidR="00754241" w:rsidRPr="00266E35" w:rsidRDefault="00754241" w:rsidP="00754241">
      <w:pPr>
        <w:autoSpaceDE w:val="0"/>
        <w:autoSpaceDN w:val="0"/>
        <w:adjustRightInd w:val="0"/>
        <w:spacing w:after="0" w:line="240" w:lineRule="auto"/>
        <w:rPr>
          <w:rFonts w:cstheme="minorHAnsi"/>
          <w:color w:val="000000"/>
          <w:lang w:val="en-US"/>
        </w:rPr>
      </w:pPr>
      <w:r w:rsidRPr="00266E35">
        <w:rPr>
          <w:rFonts w:cstheme="minorHAnsi"/>
          <w:color w:val="000000"/>
          <w:lang w:val="en-US"/>
        </w:rPr>
        <w:t xml:space="preserve">In </w:t>
      </w:r>
      <w:proofErr w:type="spellStart"/>
      <w:r w:rsidRPr="00266E35">
        <w:rPr>
          <w:rFonts w:cstheme="minorHAnsi"/>
          <w:color w:val="000000"/>
          <w:lang w:val="en-US"/>
        </w:rPr>
        <w:t>vederea</w:t>
      </w:r>
      <w:proofErr w:type="spellEnd"/>
      <w:r w:rsidRPr="00266E35">
        <w:rPr>
          <w:rFonts w:cstheme="minorHAnsi"/>
          <w:color w:val="000000"/>
          <w:lang w:val="en-US"/>
        </w:rPr>
        <w:t xml:space="preserve"> </w:t>
      </w:r>
      <w:proofErr w:type="spellStart"/>
      <w:r w:rsidRPr="00266E35">
        <w:rPr>
          <w:rFonts w:cstheme="minorHAnsi"/>
          <w:color w:val="000000"/>
          <w:lang w:val="en-US"/>
        </w:rPr>
        <w:t>prevenirii</w:t>
      </w:r>
      <w:proofErr w:type="spellEnd"/>
      <w:r w:rsidRPr="00266E35">
        <w:rPr>
          <w:rFonts w:cstheme="minorHAnsi"/>
          <w:color w:val="000000"/>
          <w:lang w:val="en-US"/>
        </w:rPr>
        <w:t xml:space="preserve"> </w:t>
      </w:r>
      <w:proofErr w:type="spellStart"/>
      <w:r w:rsidRPr="00266E35">
        <w:rPr>
          <w:rFonts w:cstheme="minorHAnsi"/>
          <w:color w:val="000000"/>
          <w:lang w:val="en-US"/>
        </w:rPr>
        <w:t>poluarilor</w:t>
      </w:r>
      <w:proofErr w:type="spellEnd"/>
      <w:r w:rsidRPr="00266E35">
        <w:rPr>
          <w:rFonts w:cstheme="minorHAnsi"/>
          <w:color w:val="000000"/>
          <w:lang w:val="en-US"/>
        </w:rPr>
        <w:t xml:space="preserve"> </w:t>
      </w:r>
      <w:proofErr w:type="spellStart"/>
      <w:r w:rsidRPr="00266E35">
        <w:rPr>
          <w:rFonts w:cstheme="minorHAnsi"/>
          <w:color w:val="000000"/>
          <w:lang w:val="en-US"/>
        </w:rPr>
        <w:t>accidentale</w:t>
      </w:r>
      <w:proofErr w:type="spellEnd"/>
      <w:r w:rsidRPr="00266E35">
        <w:rPr>
          <w:rFonts w:cstheme="minorHAnsi"/>
          <w:color w:val="000000"/>
          <w:lang w:val="en-US"/>
        </w:rPr>
        <w:t xml:space="preserve"> </w:t>
      </w:r>
      <w:proofErr w:type="spellStart"/>
      <w:r w:rsidRPr="00266E35">
        <w:rPr>
          <w:rFonts w:cstheme="minorHAnsi"/>
          <w:color w:val="000000"/>
          <w:lang w:val="en-US"/>
        </w:rPr>
        <w:t>Constructorul</w:t>
      </w:r>
      <w:proofErr w:type="spellEnd"/>
      <w:r w:rsidRPr="00266E35">
        <w:rPr>
          <w:rFonts w:cstheme="minorHAnsi"/>
          <w:color w:val="000000"/>
          <w:lang w:val="en-US"/>
        </w:rPr>
        <w:t xml:space="preserve"> </w:t>
      </w:r>
      <w:proofErr w:type="spellStart"/>
      <w:r w:rsidRPr="00266E35">
        <w:rPr>
          <w:rFonts w:cstheme="minorHAnsi"/>
          <w:color w:val="000000"/>
          <w:lang w:val="en-US"/>
        </w:rPr>
        <w:t>va</w:t>
      </w:r>
      <w:proofErr w:type="spellEnd"/>
      <w:r w:rsidRPr="00266E35">
        <w:rPr>
          <w:rFonts w:cstheme="minorHAnsi"/>
          <w:color w:val="000000"/>
          <w:lang w:val="en-US"/>
        </w:rPr>
        <w:t xml:space="preserve"> </w:t>
      </w:r>
      <w:proofErr w:type="spellStart"/>
      <w:r w:rsidRPr="00266E35">
        <w:rPr>
          <w:rFonts w:cstheme="minorHAnsi"/>
          <w:color w:val="000000"/>
          <w:lang w:val="en-US"/>
        </w:rPr>
        <w:t>intocmi</w:t>
      </w:r>
      <w:proofErr w:type="spellEnd"/>
      <w:r w:rsidRPr="00266E35">
        <w:rPr>
          <w:rFonts w:cstheme="minorHAnsi"/>
          <w:color w:val="000000"/>
          <w:lang w:val="en-US"/>
        </w:rPr>
        <w:t xml:space="preserve"> </w:t>
      </w:r>
      <w:proofErr w:type="spellStart"/>
      <w:r w:rsidRPr="00266E35">
        <w:rPr>
          <w:rFonts w:cstheme="minorHAnsi"/>
          <w:color w:val="000000"/>
          <w:lang w:val="en-US"/>
        </w:rPr>
        <w:t>Planul</w:t>
      </w:r>
      <w:proofErr w:type="spellEnd"/>
      <w:r w:rsidRPr="00266E35">
        <w:rPr>
          <w:rFonts w:cstheme="minorHAnsi"/>
          <w:color w:val="000000"/>
          <w:lang w:val="en-US"/>
        </w:rPr>
        <w:t xml:space="preserve"> de </w:t>
      </w:r>
      <w:proofErr w:type="spellStart"/>
      <w:r w:rsidRPr="00266E35">
        <w:rPr>
          <w:rFonts w:cstheme="minorHAnsi"/>
          <w:color w:val="000000"/>
          <w:lang w:val="en-US"/>
        </w:rPr>
        <w:t>prevenire</w:t>
      </w:r>
      <w:proofErr w:type="spellEnd"/>
      <w:r w:rsidRPr="00266E35">
        <w:rPr>
          <w:rFonts w:cstheme="minorHAnsi"/>
          <w:color w:val="000000"/>
          <w:lang w:val="en-US"/>
        </w:rPr>
        <w:t xml:space="preserve"> </w:t>
      </w:r>
      <w:proofErr w:type="spellStart"/>
      <w:r w:rsidRPr="00266E35">
        <w:rPr>
          <w:rFonts w:cstheme="minorHAnsi"/>
          <w:color w:val="000000"/>
          <w:lang w:val="en-US"/>
        </w:rPr>
        <w:t>si</w:t>
      </w:r>
      <w:proofErr w:type="spellEnd"/>
      <w:r w:rsidRPr="00266E35">
        <w:rPr>
          <w:rFonts w:cstheme="minorHAnsi"/>
          <w:color w:val="000000"/>
          <w:lang w:val="en-US"/>
        </w:rPr>
        <w:t xml:space="preserve"> </w:t>
      </w:r>
      <w:proofErr w:type="spellStart"/>
      <w:r w:rsidRPr="00266E35">
        <w:rPr>
          <w:rFonts w:cstheme="minorHAnsi"/>
          <w:color w:val="000000"/>
          <w:lang w:val="en-US"/>
        </w:rPr>
        <w:t>combatere</w:t>
      </w:r>
      <w:proofErr w:type="spellEnd"/>
      <w:r w:rsidRPr="00266E35">
        <w:rPr>
          <w:rFonts w:cstheme="minorHAnsi"/>
          <w:color w:val="000000"/>
          <w:lang w:val="en-US"/>
        </w:rPr>
        <w:t xml:space="preserve"> a </w:t>
      </w:r>
      <w:proofErr w:type="spellStart"/>
      <w:r w:rsidRPr="00266E35">
        <w:rPr>
          <w:rFonts w:cstheme="minorHAnsi"/>
          <w:color w:val="000000"/>
          <w:lang w:val="en-US"/>
        </w:rPr>
        <w:t>poluarilor</w:t>
      </w:r>
      <w:proofErr w:type="spellEnd"/>
      <w:r w:rsidRPr="00266E35">
        <w:rPr>
          <w:rFonts w:cstheme="minorHAnsi"/>
          <w:color w:val="000000"/>
          <w:lang w:val="en-US"/>
        </w:rPr>
        <w:t xml:space="preserve"> </w:t>
      </w:r>
      <w:proofErr w:type="spellStart"/>
      <w:r w:rsidRPr="00266E35">
        <w:rPr>
          <w:rFonts w:cstheme="minorHAnsi"/>
          <w:color w:val="000000"/>
          <w:lang w:val="en-US"/>
        </w:rPr>
        <w:t>accidentale</w:t>
      </w:r>
      <w:proofErr w:type="spellEnd"/>
      <w:r w:rsidRPr="00266E35">
        <w:rPr>
          <w:rFonts w:cstheme="minorHAnsi"/>
          <w:color w:val="000000"/>
          <w:lang w:val="en-US"/>
        </w:rPr>
        <w:t xml:space="preserve">. </w:t>
      </w:r>
    </w:p>
    <w:p w14:paraId="02883033" w14:textId="77777777" w:rsidR="00754241" w:rsidRDefault="00754241" w:rsidP="00754241">
      <w:pPr>
        <w:rPr>
          <w:rFonts w:cstheme="minorHAnsi"/>
          <w:color w:val="000000"/>
          <w:lang w:val="en-US"/>
        </w:rPr>
      </w:pPr>
      <w:r w:rsidRPr="007025D7">
        <w:rPr>
          <w:rFonts w:cstheme="minorHAnsi"/>
          <w:color w:val="000000"/>
          <w:lang w:val="en-US"/>
        </w:rPr>
        <w:t xml:space="preserve">In </w:t>
      </w:r>
      <w:proofErr w:type="spellStart"/>
      <w:r w:rsidRPr="007025D7">
        <w:rPr>
          <w:rFonts w:cstheme="minorHAnsi"/>
          <w:color w:val="000000"/>
          <w:lang w:val="en-US"/>
        </w:rPr>
        <w:t>perioada</w:t>
      </w:r>
      <w:proofErr w:type="spellEnd"/>
      <w:r w:rsidRPr="007025D7">
        <w:rPr>
          <w:rFonts w:cstheme="minorHAnsi"/>
          <w:color w:val="000000"/>
          <w:lang w:val="en-US"/>
        </w:rPr>
        <w:t xml:space="preserve"> de </w:t>
      </w:r>
      <w:proofErr w:type="spellStart"/>
      <w:r w:rsidRPr="007025D7">
        <w:rPr>
          <w:rFonts w:cstheme="minorHAnsi"/>
          <w:color w:val="000000"/>
          <w:lang w:val="en-US"/>
        </w:rPr>
        <w:t>realizare</w:t>
      </w:r>
      <w:proofErr w:type="spellEnd"/>
      <w:r w:rsidRPr="007025D7">
        <w:rPr>
          <w:rFonts w:cstheme="minorHAnsi"/>
          <w:color w:val="000000"/>
          <w:lang w:val="en-US"/>
        </w:rPr>
        <w:t xml:space="preserve"> </w:t>
      </w:r>
      <w:proofErr w:type="gramStart"/>
      <w:r w:rsidRPr="007025D7">
        <w:rPr>
          <w:rFonts w:cstheme="minorHAnsi"/>
          <w:color w:val="000000"/>
          <w:lang w:val="en-US"/>
        </w:rPr>
        <w:t>a</w:t>
      </w:r>
      <w:proofErr w:type="gramEnd"/>
      <w:r w:rsidRPr="007025D7">
        <w:rPr>
          <w:rFonts w:cstheme="minorHAnsi"/>
          <w:color w:val="000000"/>
          <w:lang w:val="en-US"/>
        </w:rPr>
        <w:t xml:space="preserve"> </w:t>
      </w:r>
      <w:proofErr w:type="spellStart"/>
      <w:r w:rsidRPr="007025D7">
        <w:rPr>
          <w:rFonts w:cstheme="minorHAnsi"/>
          <w:color w:val="000000"/>
          <w:lang w:val="en-US"/>
        </w:rPr>
        <w:t>investitiilor</w:t>
      </w:r>
      <w:proofErr w:type="spellEnd"/>
      <w:r w:rsidRPr="007025D7">
        <w:rPr>
          <w:rFonts w:cstheme="minorHAnsi"/>
          <w:color w:val="000000"/>
          <w:lang w:val="en-US"/>
        </w:rPr>
        <w:t xml:space="preserve"> </w:t>
      </w:r>
      <w:proofErr w:type="spellStart"/>
      <w:r w:rsidRPr="007025D7">
        <w:rPr>
          <w:rFonts w:cstheme="minorHAnsi"/>
          <w:color w:val="000000"/>
          <w:lang w:val="en-US"/>
        </w:rPr>
        <w:t>Constructorul</w:t>
      </w:r>
      <w:proofErr w:type="spellEnd"/>
      <w:r w:rsidRPr="007025D7">
        <w:rPr>
          <w:rFonts w:cstheme="minorHAnsi"/>
          <w:color w:val="000000"/>
          <w:lang w:val="en-US"/>
        </w:rPr>
        <w:t xml:space="preserve"> </w:t>
      </w:r>
      <w:proofErr w:type="spellStart"/>
      <w:r w:rsidRPr="007025D7">
        <w:rPr>
          <w:rFonts w:cstheme="minorHAnsi"/>
          <w:color w:val="000000"/>
          <w:lang w:val="en-US"/>
        </w:rPr>
        <w:t>va</w:t>
      </w:r>
      <w:proofErr w:type="spellEnd"/>
      <w:r w:rsidRPr="007025D7">
        <w:rPr>
          <w:rFonts w:cstheme="minorHAnsi"/>
          <w:color w:val="000000"/>
          <w:lang w:val="en-US"/>
        </w:rPr>
        <w:t xml:space="preserve"> </w:t>
      </w:r>
      <w:proofErr w:type="spellStart"/>
      <w:r w:rsidRPr="007025D7">
        <w:rPr>
          <w:rFonts w:cstheme="minorHAnsi"/>
          <w:color w:val="000000"/>
          <w:lang w:val="en-US"/>
        </w:rPr>
        <w:t>asigura</w:t>
      </w:r>
      <w:proofErr w:type="spellEnd"/>
      <w:r w:rsidRPr="007025D7">
        <w:rPr>
          <w:rFonts w:cstheme="minorHAnsi"/>
          <w:color w:val="000000"/>
          <w:lang w:val="en-US"/>
        </w:rPr>
        <w:t xml:space="preserve"> </w:t>
      </w:r>
      <w:proofErr w:type="spellStart"/>
      <w:r w:rsidRPr="007025D7">
        <w:rPr>
          <w:rFonts w:cstheme="minorHAnsi"/>
          <w:color w:val="000000"/>
          <w:lang w:val="en-US"/>
        </w:rPr>
        <w:t>mijloace</w:t>
      </w:r>
      <w:proofErr w:type="spellEnd"/>
      <w:r w:rsidRPr="007025D7">
        <w:rPr>
          <w:rFonts w:cstheme="minorHAnsi"/>
          <w:color w:val="000000"/>
          <w:lang w:val="en-US"/>
        </w:rPr>
        <w:t xml:space="preserve"> de </w:t>
      </w:r>
      <w:proofErr w:type="spellStart"/>
      <w:r w:rsidRPr="007025D7">
        <w:rPr>
          <w:rFonts w:cstheme="minorHAnsi"/>
          <w:color w:val="000000"/>
          <w:lang w:val="en-US"/>
        </w:rPr>
        <w:t>interventie</w:t>
      </w:r>
      <w:proofErr w:type="spellEnd"/>
      <w:r w:rsidRPr="007025D7">
        <w:rPr>
          <w:rFonts w:cstheme="minorHAnsi"/>
          <w:color w:val="000000"/>
          <w:lang w:val="en-US"/>
        </w:rPr>
        <w:t xml:space="preserve"> in </w:t>
      </w:r>
      <w:proofErr w:type="spellStart"/>
      <w:r w:rsidRPr="007025D7">
        <w:rPr>
          <w:rFonts w:cstheme="minorHAnsi"/>
          <w:color w:val="000000"/>
          <w:lang w:val="en-US"/>
        </w:rPr>
        <w:t>caz</w:t>
      </w:r>
      <w:proofErr w:type="spellEnd"/>
      <w:r w:rsidRPr="007025D7">
        <w:rPr>
          <w:rFonts w:cstheme="minorHAnsi"/>
          <w:color w:val="000000"/>
          <w:lang w:val="en-US"/>
        </w:rPr>
        <w:t xml:space="preserve"> de </w:t>
      </w:r>
      <w:proofErr w:type="spellStart"/>
      <w:r w:rsidRPr="007025D7">
        <w:rPr>
          <w:rFonts w:cstheme="minorHAnsi"/>
          <w:color w:val="000000"/>
          <w:lang w:val="en-US"/>
        </w:rPr>
        <w:t>poluare</w:t>
      </w:r>
      <w:proofErr w:type="spellEnd"/>
      <w:r w:rsidRPr="007025D7">
        <w:rPr>
          <w:rFonts w:cstheme="minorHAnsi"/>
          <w:color w:val="000000"/>
          <w:lang w:val="en-US"/>
        </w:rPr>
        <w:t xml:space="preserve"> </w:t>
      </w:r>
      <w:proofErr w:type="spellStart"/>
      <w:r w:rsidRPr="007025D7">
        <w:rPr>
          <w:rFonts w:cstheme="minorHAnsi"/>
          <w:color w:val="000000"/>
          <w:lang w:val="en-US"/>
        </w:rPr>
        <w:t>accidentala</w:t>
      </w:r>
      <w:proofErr w:type="spellEnd"/>
      <w:r w:rsidRPr="007025D7">
        <w:rPr>
          <w:rFonts w:cstheme="minorHAnsi"/>
          <w:color w:val="000000"/>
          <w:lang w:val="en-US"/>
        </w:rPr>
        <w:t xml:space="preserve">. </w:t>
      </w:r>
      <w:proofErr w:type="spellStart"/>
      <w:r w:rsidRPr="007025D7">
        <w:rPr>
          <w:rFonts w:cstheme="minorHAnsi"/>
          <w:color w:val="000000"/>
          <w:lang w:val="en-US"/>
        </w:rPr>
        <w:t>Deseurile</w:t>
      </w:r>
      <w:proofErr w:type="spellEnd"/>
      <w:r w:rsidRPr="007025D7">
        <w:rPr>
          <w:rFonts w:cstheme="minorHAnsi"/>
          <w:color w:val="000000"/>
          <w:lang w:val="en-US"/>
        </w:rPr>
        <w:t xml:space="preserve"> </w:t>
      </w:r>
      <w:proofErr w:type="spellStart"/>
      <w:r w:rsidRPr="007025D7">
        <w:rPr>
          <w:rFonts w:cstheme="minorHAnsi"/>
          <w:color w:val="000000"/>
          <w:lang w:val="en-US"/>
        </w:rPr>
        <w:t>rezultate</w:t>
      </w:r>
      <w:proofErr w:type="spellEnd"/>
      <w:r w:rsidRPr="007025D7">
        <w:rPr>
          <w:rFonts w:cstheme="minorHAnsi"/>
          <w:color w:val="000000"/>
          <w:lang w:val="en-US"/>
        </w:rPr>
        <w:t xml:space="preserve"> din </w:t>
      </w:r>
      <w:proofErr w:type="spellStart"/>
      <w:r w:rsidRPr="007025D7">
        <w:rPr>
          <w:rFonts w:cstheme="minorHAnsi"/>
          <w:color w:val="000000"/>
          <w:lang w:val="en-US"/>
        </w:rPr>
        <w:t>curatarea</w:t>
      </w:r>
      <w:proofErr w:type="spellEnd"/>
      <w:r w:rsidRPr="007025D7">
        <w:rPr>
          <w:rFonts w:cstheme="minorHAnsi"/>
          <w:color w:val="000000"/>
          <w:lang w:val="en-US"/>
        </w:rPr>
        <w:t xml:space="preserve"> </w:t>
      </w:r>
      <w:proofErr w:type="spellStart"/>
      <w:r w:rsidRPr="007025D7">
        <w:rPr>
          <w:rFonts w:cstheme="minorHAnsi"/>
          <w:color w:val="000000"/>
          <w:lang w:val="en-US"/>
        </w:rPr>
        <w:t>zonelor</w:t>
      </w:r>
      <w:proofErr w:type="spellEnd"/>
      <w:r w:rsidRPr="007025D7">
        <w:rPr>
          <w:rFonts w:cstheme="minorHAnsi"/>
          <w:color w:val="000000"/>
          <w:lang w:val="en-US"/>
        </w:rPr>
        <w:t xml:space="preserve"> </w:t>
      </w:r>
      <w:proofErr w:type="spellStart"/>
      <w:r w:rsidRPr="007025D7">
        <w:rPr>
          <w:rFonts w:cstheme="minorHAnsi"/>
          <w:color w:val="000000"/>
          <w:lang w:val="en-US"/>
        </w:rPr>
        <w:t>afectate</w:t>
      </w:r>
      <w:proofErr w:type="spellEnd"/>
      <w:r w:rsidRPr="007025D7">
        <w:rPr>
          <w:rFonts w:cstheme="minorHAnsi"/>
          <w:color w:val="000000"/>
          <w:lang w:val="en-US"/>
        </w:rPr>
        <w:t xml:space="preserve"> </w:t>
      </w:r>
      <w:proofErr w:type="spellStart"/>
      <w:r w:rsidRPr="007025D7">
        <w:rPr>
          <w:rFonts w:cstheme="minorHAnsi"/>
          <w:color w:val="000000"/>
          <w:lang w:val="en-US"/>
        </w:rPr>
        <w:t>vor</w:t>
      </w:r>
      <w:proofErr w:type="spellEnd"/>
      <w:r w:rsidRPr="007025D7">
        <w:rPr>
          <w:rFonts w:cstheme="minorHAnsi"/>
          <w:color w:val="000000"/>
          <w:lang w:val="en-US"/>
        </w:rPr>
        <w:t xml:space="preserve"> fi </w:t>
      </w:r>
      <w:proofErr w:type="spellStart"/>
      <w:r w:rsidRPr="007025D7">
        <w:rPr>
          <w:rFonts w:cstheme="minorHAnsi"/>
          <w:color w:val="000000"/>
          <w:lang w:val="en-US"/>
        </w:rPr>
        <w:t>colectate</w:t>
      </w:r>
      <w:proofErr w:type="spellEnd"/>
      <w:r w:rsidRPr="007025D7">
        <w:rPr>
          <w:rFonts w:cstheme="minorHAnsi"/>
          <w:color w:val="000000"/>
          <w:lang w:val="en-US"/>
        </w:rPr>
        <w:t xml:space="preserve"> </w:t>
      </w:r>
      <w:proofErr w:type="spellStart"/>
      <w:r w:rsidRPr="007025D7">
        <w:rPr>
          <w:rFonts w:cstheme="minorHAnsi"/>
          <w:color w:val="000000"/>
          <w:lang w:val="en-US"/>
        </w:rPr>
        <w:t>selectiv</w:t>
      </w:r>
      <w:proofErr w:type="spellEnd"/>
      <w:r w:rsidRPr="007025D7">
        <w:rPr>
          <w:rFonts w:cstheme="minorHAnsi"/>
          <w:color w:val="000000"/>
          <w:lang w:val="en-US"/>
        </w:rPr>
        <w:t xml:space="preserve"> </w:t>
      </w:r>
      <w:proofErr w:type="spellStart"/>
      <w:r w:rsidRPr="007025D7">
        <w:rPr>
          <w:rFonts w:cstheme="minorHAnsi"/>
          <w:color w:val="000000"/>
          <w:lang w:val="en-US"/>
        </w:rPr>
        <w:t>si</w:t>
      </w:r>
      <w:proofErr w:type="spellEnd"/>
      <w:r w:rsidRPr="007025D7">
        <w:rPr>
          <w:rFonts w:cstheme="minorHAnsi"/>
          <w:color w:val="000000"/>
          <w:lang w:val="en-US"/>
        </w:rPr>
        <w:t xml:space="preserve"> </w:t>
      </w:r>
      <w:proofErr w:type="spellStart"/>
      <w:r w:rsidRPr="007025D7">
        <w:rPr>
          <w:rFonts w:cstheme="minorHAnsi"/>
          <w:color w:val="000000"/>
          <w:lang w:val="en-US"/>
        </w:rPr>
        <w:t>vor</w:t>
      </w:r>
      <w:proofErr w:type="spellEnd"/>
      <w:r w:rsidRPr="007025D7">
        <w:rPr>
          <w:rFonts w:cstheme="minorHAnsi"/>
          <w:color w:val="000000"/>
          <w:lang w:val="en-US"/>
        </w:rPr>
        <w:t xml:space="preserve"> fi </w:t>
      </w:r>
      <w:proofErr w:type="spellStart"/>
      <w:r w:rsidRPr="007025D7">
        <w:rPr>
          <w:rFonts w:cstheme="minorHAnsi"/>
          <w:color w:val="000000"/>
          <w:lang w:val="en-US"/>
        </w:rPr>
        <w:t>valorificate</w:t>
      </w:r>
      <w:proofErr w:type="spellEnd"/>
      <w:r w:rsidRPr="007025D7">
        <w:rPr>
          <w:rFonts w:cstheme="minorHAnsi"/>
          <w:color w:val="000000"/>
          <w:lang w:val="en-US"/>
        </w:rPr>
        <w:t xml:space="preserve"> </w:t>
      </w:r>
      <w:proofErr w:type="spellStart"/>
      <w:r w:rsidRPr="007025D7">
        <w:rPr>
          <w:rFonts w:cstheme="minorHAnsi"/>
          <w:color w:val="000000"/>
          <w:lang w:val="en-US"/>
        </w:rPr>
        <w:t>sau</w:t>
      </w:r>
      <w:proofErr w:type="spellEnd"/>
      <w:r w:rsidRPr="007025D7">
        <w:rPr>
          <w:rFonts w:cstheme="minorHAnsi"/>
          <w:color w:val="000000"/>
          <w:lang w:val="en-US"/>
        </w:rPr>
        <w:t xml:space="preserve"> eliminate la </w:t>
      </w:r>
      <w:proofErr w:type="spellStart"/>
      <w:r w:rsidRPr="007025D7">
        <w:rPr>
          <w:rFonts w:cstheme="minorHAnsi"/>
          <w:color w:val="000000"/>
          <w:lang w:val="en-US"/>
        </w:rPr>
        <w:t>depozitul</w:t>
      </w:r>
      <w:proofErr w:type="spellEnd"/>
      <w:r w:rsidRPr="007025D7">
        <w:rPr>
          <w:rFonts w:cstheme="minorHAnsi"/>
          <w:color w:val="000000"/>
          <w:lang w:val="en-US"/>
        </w:rPr>
        <w:t xml:space="preserve"> de </w:t>
      </w:r>
      <w:proofErr w:type="spellStart"/>
      <w:r w:rsidRPr="007025D7">
        <w:rPr>
          <w:rFonts w:cstheme="minorHAnsi"/>
          <w:color w:val="000000"/>
          <w:lang w:val="en-US"/>
        </w:rPr>
        <w:t>deseuri</w:t>
      </w:r>
      <w:proofErr w:type="spellEnd"/>
      <w:r w:rsidRPr="007025D7">
        <w:rPr>
          <w:rFonts w:cstheme="minorHAnsi"/>
          <w:color w:val="000000"/>
          <w:lang w:val="en-US"/>
        </w:rPr>
        <w:t xml:space="preserve"> conform.</w:t>
      </w:r>
    </w:p>
    <w:p w14:paraId="4F6A1B64" w14:textId="55989BAE" w:rsidR="00C335F1" w:rsidRPr="005C3115" w:rsidRDefault="00FF2DB6" w:rsidP="00637158">
      <w:pPr>
        <w:pStyle w:val="Titlu4"/>
        <w:rPr>
          <w:highlight w:val="yellow"/>
        </w:rPr>
      </w:pPr>
      <w:r w:rsidRPr="00754241">
        <w:t>3</w:t>
      </w:r>
      <w:r w:rsidR="005B0E3B" w:rsidRPr="00754241">
        <w:t>.</w:t>
      </w:r>
      <w:r w:rsidR="0042185B" w:rsidRPr="00754241">
        <w:t>6.7.</w:t>
      </w:r>
      <w:r w:rsidR="0042185B" w:rsidRPr="00754241">
        <w:tab/>
      </w:r>
      <w:r w:rsidR="005B0E3B" w:rsidRPr="00754241">
        <w:t xml:space="preserve"> </w:t>
      </w:r>
      <w:r w:rsidR="00C335F1" w:rsidRPr="00754241">
        <w:t xml:space="preserve">Cai noi de acces sau </w:t>
      </w:r>
      <w:proofErr w:type="spellStart"/>
      <w:r w:rsidR="00C335F1" w:rsidRPr="00754241">
        <w:t>schimbari</w:t>
      </w:r>
      <w:proofErr w:type="spellEnd"/>
      <w:r w:rsidR="00C335F1" w:rsidRPr="00754241">
        <w:t xml:space="preserve"> ale celor existente</w:t>
      </w:r>
    </w:p>
    <w:p w14:paraId="50FF9B98" w14:textId="21C13B18" w:rsidR="00DB3FFE" w:rsidRPr="00CA209A" w:rsidRDefault="00DB3FFE" w:rsidP="00DB3FFE">
      <w:pPr>
        <w:shd w:val="clear" w:color="auto" w:fill="FFFFFF"/>
        <w:spacing w:after="120"/>
        <w:rPr>
          <w:rFonts w:cstheme="minorHAnsi"/>
        </w:rPr>
      </w:pPr>
      <w:r w:rsidRPr="00CA209A">
        <w:rPr>
          <w:rFonts w:cstheme="minorHAnsi"/>
        </w:rPr>
        <w:t xml:space="preserve">La </w:t>
      </w:r>
      <w:proofErr w:type="spellStart"/>
      <w:r w:rsidRPr="00CA209A">
        <w:rPr>
          <w:rFonts w:cstheme="minorHAnsi"/>
        </w:rPr>
        <w:t>executia</w:t>
      </w:r>
      <w:proofErr w:type="spellEnd"/>
      <w:r w:rsidRPr="00CA209A">
        <w:rPr>
          <w:rFonts w:cstheme="minorHAnsi"/>
        </w:rPr>
        <w:t xml:space="preserve"> </w:t>
      </w:r>
      <w:proofErr w:type="spellStart"/>
      <w:r w:rsidRPr="00CA209A">
        <w:rPr>
          <w:rFonts w:cstheme="minorHAnsi"/>
        </w:rPr>
        <w:t>lucrarilor</w:t>
      </w:r>
      <w:proofErr w:type="spellEnd"/>
      <w:r w:rsidRPr="00CA209A">
        <w:rPr>
          <w:rFonts w:cstheme="minorHAnsi"/>
        </w:rPr>
        <w:t xml:space="preserve"> se vor folosi </w:t>
      </w:r>
      <w:proofErr w:type="spellStart"/>
      <w:r w:rsidRPr="00CA209A">
        <w:rPr>
          <w:rFonts w:cstheme="minorHAnsi"/>
        </w:rPr>
        <w:t>caile</w:t>
      </w:r>
      <w:proofErr w:type="spellEnd"/>
      <w:r w:rsidRPr="00CA209A">
        <w:rPr>
          <w:rFonts w:cstheme="minorHAnsi"/>
        </w:rPr>
        <w:t xml:space="preserve"> de acces existente, nefiind necesare cai noi de acces sau schimbarea celor existente.</w:t>
      </w:r>
    </w:p>
    <w:p w14:paraId="4F6A1B66" w14:textId="32B1F1CA" w:rsidR="00C335F1" w:rsidRPr="005C3115" w:rsidRDefault="00FF2DB6" w:rsidP="00DB3FFE">
      <w:pPr>
        <w:pStyle w:val="Titlu4"/>
        <w:rPr>
          <w:highlight w:val="yellow"/>
        </w:rPr>
      </w:pPr>
      <w:r w:rsidRPr="00CA209A">
        <w:t>3</w:t>
      </w:r>
      <w:r w:rsidR="005B0E3B" w:rsidRPr="00CA209A">
        <w:t>.</w:t>
      </w:r>
      <w:r w:rsidR="0042185B" w:rsidRPr="00CA209A">
        <w:t>6.8.</w:t>
      </w:r>
      <w:r w:rsidR="0042185B" w:rsidRPr="00CA209A">
        <w:tab/>
      </w:r>
      <w:r w:rsidR="005B0E3B" w:rsidRPr="00CA209A">
        <w:t xml:space="preserve"> </w:t>
      </w:r>
      <w:r w:rsidR="00C335F1" w:rsidRPr="00CA209A">
        <w:t xml:space="preserve">Resursele naturale folosite in </w:t>
      </w:r>
      <w:proofErr w:type="spellStart"/>
      <w:r w:rsidR="00C335F1" w:rsidRPr="00CA209A">
        <w:t>constructie</w:t>
      </w:r>
      <w:proofErr w:type="spellEnd"/>
      <w:r w:rsidR="00C335F1" w:rsidRPr="00CA209A">
        <w:t xml:space="preserve"> si </w:t>
      </w:r>
      <w:proofErr w:type="spellStart"/>
      <w:r w:rsidR="00C335F1" w:rsidRPr="00CA209A">
        <w:t>functionare</w:t>
      </w:r>
      <w:proofErr w:type="spellEnd"/>
    </w:p>
    <w:p w14:paraId="53FCC485" w14:textId="1F47D848" w:rsidR="00DB3FFE" w:rsidRPr="00850D85" w:rsidRDefault="006B2A03" w:rsidP="00DB3FFE">
      <w:r w:rsidRPr="00850D85">
        <w:t xml:space="preserve">Realizarea </w:t>
      </w:r>
      <w:proofErr w:type="spellStart"/>
      <w:r w:rsidRPr="00850D85">
        <w:t>lucrari</w:t>
      </w:r>
      <w:r w:rsidR="0076364B" w:rsidRPr="00850D85">
        <w:t>l</w:t>
      </w:r>
      <w:r w:rsidRPr="00850D85">
        <w:t>or</w:t>
      </w:r>
      <w:proofErr w:type="spellEnd"/>
      <w:r w:rsidRPr="00850D85">
        <w:t xml:space="preserve"> se face in spiritul </w:t>
      </w:r>
      <w:proofErr w:type="spellStart"/>
      <w:r w:rsidRPr="00850D85">
        <w:t>dezvoltarii</w:t>
      </w:r>
      <w:proofErr w:type="spellEnd"/>
      <w:r w:rsidRPr="00850D85">
        <w:t xml:space="preserve"> durabile, </w:t>
      </w:r>
      <w:proofErr w:type="spellStart"/>
      <w:r w:rsidRPr="00850D85">
        <w:t>constructia</w:t>
      </w:r>
      <w:proofErr w:type="spellEnd"/>
      <w:r w:rsidRPr="00850D85">
        <w:t xml:space="preserve"> </w:t>
      </w:r>
      <w:r w:rsidR="00B168D7" w:rsidRPr="00850D85">
        <w:t>nu presupune utilizar</w:t>
      </w:r>
      <w:r w:rsidR="00AD7761" w:rsidRPr="00850D85">
        <w:t>ea de resurse naturale</w:t>
      </w:r>
      <w:r w:rsidR="00B168D7" w:rsidRPr="00850D85">
        <w:t xml:space="preserve"> din categoria resurselor naturale epuizabile.</w:t>
      </w:r>
    </w:p>
    <w:p w14:paraId="33F55CFA" w14:textId="598047F0" w:rsidR="008379B6" w:rsidRPr="00850D85" w:rsidRDefault="008379B6" w:rsidP="00DB3FFE">
      <w:r w:rsidRPr="00850D85">
        <w:t>Resursele naturale regenerabile utilizare:</w:t>
      </w:r>
    </w:p>
    <w:p w14:paraId="29549C1A" w14:textId="649B2A7C" w:rsidR="008379B6" w:rsidRPr="00850D85" w:rsidRDefault="008379B6" w:rsidP="00DB3FFE">
      <w:r w:rsidRPr="00850D85">
        <w:t xml:space="preserve">-piatra de </w:t>
      </w:r>
      <w:proofErr w:type="spellStart"/>
      <w:r w:rsidRPr="00850D85">
        <w:t>rau</w:t>
      </w:r>
      <w:proofErr w:type="spellEnd"/>
      <w:r w:rsidRPr="00850D85">
        <w:t>, nisip, lemn</w:t>
      </w:r>
      <w:r w:rsidR="00EA3A16" w:rsidRPr="00850D85">
        <w:t xml:space="preserve">-resurse folosite in </w:t>
      </w:r>
      <w:proofErr w:type="spellStart"/>
      <w:r w:rsidR="00EA3A16" w:rsidRPr="00850D85">
        <w:t>constructie</w:t>
      </w:r>
      <w:proofErr w:type="spellEnd"/>
      <w:r w:rsidR="00EA3A16" w:rsidRPr="00850D85">
        <w:t>-vor fi asigurate de contractor, nu vor fi exploatate din amplasamentul proiectului</w:t>
      </w:r>
    </w:p>
    <w:p w14:paraId="2FB9D0F5" w14:textId="61AAB89A" w:rsidR="00EA3A16" w:rsidRPr="00850D85" w:rsidRDefault="00EA3A16" w:rsidP="00DB3FFE">
      <w:r w:rsidRPr="00850D85">
        <w:t xml:space="preserve">-solul- terenul pe care se </w:t>
      </w:r>
      <w:proofErr w:type="spellStart"/>
      <w:r w:rsidRPr="00850D85">
        <w:t>amplaseaza</w:t>
      </w:r>
      <w:proofErr w:type="spellEnd"/>
      <w:r w:rsidRPr="00850D85">
        <w:t xml:space="preserve"> </w:t>
      </w:r>
      <w:proofErr w:type="spellStart"/>
      <w:r w:rsidRPr="00850D85">
        <w:t>constructia</w:t>
      </w:r>
      <w:proofErr w:type="spellEnd"/>
    </w:p>
    <w:p w14:paraId="7D776295" w14:textId="77777777" w:rsidR="00625E81" w:rsidRPr="00850D85" w:rsidRDefault="00EA3A16" w:rsidP="00DB3FFE">
      <w:r w:rsidRPr="00850D85">
        <w:t>-apa,</w:t>
      </w:r>
      <w:r w:rsidR="00B202F7" w:rsidRPr="00850D85">
        <w:t xml:space="preserve"> </w:t>
      </w:r>
      <w:r w:rsidRPr="00850D85">
        <w:t>aer</w:t>
      </w:r>
      <w:r w:rsidR="00B202F7" w:rsidRPr="00850D85">
        <w:t xml:space="preserve">-resurse folosite in </w:t>
      </w:r>
      <w:proofErr w:type="spellStart"/>
      <w:r w:rsidR="00B202F7" w:rsidRPr="00850D85">
        <w:t>constructie</w:t>
      </w:r>
      <w:proofErr w:type="spellEnd"/>
      <w:r w:rsidR="00B202F7" w:rsidRPr="00850D85">
        <w:t xml:space="preserve"> cat si in </w:t>
      </w:r>
      <w:proofErr w:type="spellStart"/>
      <w:r w:rsidR="00B202F7" w:rsidRPr="00850D85">
        <w:t>functionare</w:t>
      </w:r>
      <w:proofErr w:type="spellEnd"/>
    </w:p>
    <w:p w14:paraId="6D78DDC2" w14:textId="30C8EEEC" w:rsidR="00EA3A16" w:rsidRPr="00850D85" w:rsidRDefault="00850D85" w:rsidP="00DB3FFE">
      <w:proofErr w:type="spellStart"/>
      <w:r w:rsidRPr="00850D85">
        <w:t>Incalzirea</w:t>
      </w:r>
      <w:proofErr w:type="spellEnd"/>
      <w:r w:rsidRPr="00850D85">
        <w:t xml:space="preserve"> spatiilor interioare se va realiza cu radiatoare electrice.</w:t>
      </w:r>
    </w:p>
    <w:p w14:paraId="0CBCFB7D" w14:textId="001361D3" w:rsidR="00B85ECC" w:rsidRPr="00850D85" w:rsidRDefault="00FF2DB6" w:rsidP="00CB7421">
      <w:pPr>
        <w:pStyle w:val="Titlu4"/>
      </w:pPr>
      <w:r w:rsidRPr="00850D85">
        <w:t>3</w:t>
      </w:r>
      <w:r w:rsidR="005B0E3B" w:rsidRPr="00850D85">
        <w:t>.</w:t>
      </w:r>
      <w:r w:rsidR="0042185B" w:rsidRPr="00850D85">
        <w:t>6.9.</w:t>
      </w:r>
      <w:r w:rsidR="0042185B" w:rsidRPr="00850D85">
        <w:tab/>
      </w:r>
      <w:r w:rsidR="005B0E3B" w:rsidRPr="00850D85">
        <w:t xml:space="preserve"> </w:t>
      </w:r>
      <w:r w:rsidR="00604B11" w:rsidRPr="00850D85">
        <w:t xml:space="preserve">Metode folosite in </w:t>
      </w:r>
      <w:proofErr w:type="spellStart"/>
      <w:r w:rsidR="00604B11" w:rsidRPr="00850D85">
        <w:t>constructie</w:t>
      </w:r>
      <w:proofErr w:type="spellEnd"/>
    </w:p>
    <w:p w14:paraId="4AAB6CCE" w14:textId="0667C721" w:rsidR="007258EB" w:rsidRPr="00E1157A" w:rsidRDefault="00B85ECC" w:rsidP="00E1157A">
      <w:pPr>
        <w:ind w:firstLine="720"/>
      </w:pPr>
      <w:r w:rsidRPr="00EE44E7">
        <w:t xml:space="preserve">La realizarea </w:t>
      </w:r>
      <w:proofErr w:type="spellStart"/>
      <w:r w:rsidRPr="00EE44E7">
        <w:t>lucrarilor</w:t>
      </w:r>
      <w:proofErr w:type="spellEnd"/>
      <w:r w:rsidRPr="00EE44E7">
        <w:t xml:space="preserve"> se vor folosi tehnologii de </w:t>
      </w:r>
      <w:proofErr w:type="spellStart"/>
      <w:r w:rsidRPr="00EE44E7">
        <w:t>executie</w:t>
      </w:r>
      <w:proofErr w:type="spellEnd"/>
      <w:r w:rsidRPr="00EE44E7">
        <w:t xml:space="preserve"> </w:t>
      </w:r>
      <w:proofErr w:type="spellStart"/>
      <w:r w:rsidRPr="00EE44E7">
        <w:t>obisnuite</w:t>
      </w:r>
      <w:proofErr w:type="spellEnd"/>
      <w:r w:rsidRPr="00EE44E7">
        <w:t xml:space="preserve"> specifice acestor genuri de </w:t>
      </w:r>
      <w:proofErr w:type="spellStart"/>
      <w:r w:rsidRPr="00EE44E7">
        <w:t>lucrari</w:t>
      </w:r>
      <w:proofErr w:type="spellEnd"/>
      <w:r w:rsidRPr="00EE44E7">
        <w:t xml:space="preserve">, </w:t>
      </w:r>
      <w:proofErr w:type="spellStart"/>
      <w:r w:rsidRPr="00EE44E7">
        <w:t>respectand</w:t>
      </w:r>
      <w:proofErr w:type="spellEnd"/>
      <w:r w:rsidRPr="00EE44E7">
        <w:t xml:space="preserve"> in totalitate </w:t>
      </w:r>
      <w:proofErr w:type="spellStart"/>
      <w:r w:rsidRPr="00EE44E7">
        <w:t>reglementarile</w:t>
      </w:r>
      <w:proofErr w:type="spellEnd"/>
      <w:r w:rsidRPr="00EE44E7">
        <w:t xml:space="preserve"> tehnice in vigoare si procedurile tehnice de </w:t>
      </w:r>
      <w:proofErr w:type="spellStart"/>
      <w:r w:rsidRPr="00EE44E7">
        <w:t>executie</w:t>
      </w:r>
      <w:proofErr w:type="spellEnd"/>
      <w:r w:rsidRPr="00EE44E7">
        <w:t xml:space="preserve"> emise de constructor si avizate de responsabilul tehnic cu </w:t>
      </w:r>
      <w:proofErr w:type="spellStart"/>
      <w:r w:rsidRPr="00EE44E7">
        <w:t>executia</w:t>
      </w:r>
      <w:proofErr w:type="spellEnd"/>
      <w:r w:rsidRPr="00EE44E7">
        <w:t xml:space="preserve"> si de persoane agreate in acest sens.</w:t>
      </w:r>
      <w:r w:rsidR="007258EB" w:rsidRPr="005C3115">
        <w:rPr>
          <w:highlight w:val="yellow"/>
        </w:rPr>
        <w:br w:type="page"/>
      </w:r>
    </w:p>
    <w:p w14:paraId="1E38D945" w14:textId="77777777" w:rsidR="007258EB" w:rsidRPr="005C3115" w:rsidRDefault="007258EB" w:rsidP="005A6BD5">
      <w:pPr>
        <w:pStyle w:val="Titlu4"/>
        <w:rPr>
          <w:highlight w:val="yellow"/>
        </w:rPr>
        <w:sectPr w:rsidR="007258EB" w:rsidRPr="005C3115" w:rsidSect="004935F0">
          <w:headerReference w:type="default" r:id="rId11"/>
          <w:footerReference w:type="default" r:id="rId12"/>
          <w:pgSz w:w="11907" w:h="16839" w:code="9"/>
          <w:pgMar w:top="851" w:right="851" w:bottom="851" w:left="1418" w:header="397" w:footer="397" w:gutter="0"/>
          <w:pgNumType w:start="1"/>
          <w:cols w:space="720"/>
          <w:docGrid w:linePitch="360"/>
        </w:sectPr>
      </w:pPr>
    </w:p>
    <w:p w14:paraId="4F6A1B94" w14:textId="018D2108" w:rsidR="00604B11" w:rsidRPr="005C3115" w:rsidRDefault="00FF2DB6" w:rsidP="005A6BD5">
      <w:pPr>
        <w:pStyle w:val="Titlu4"/>
        <w:rPr>
          <w:highlight w:val="yellow"/>
        </w:rPr>
      </w:pPr>
      <w:r w:rsidRPr="00431D47">
        <w:lastRenderedPageBreak/>
        <w:t>3</w:t>
      </w:r>
      <w:r w:rsidR="005B0E3B" w:rsidRPr="00431D47">
        <w:t>.</w:t>
      </w:r>
      <w:r w:rsidR="00745C86" w:rsidRPr="00431D47">
        <w:t>6.10</w:t>
      </w:r>
      <w:r w:rsidR="00745C86" w:rsidRPr="00431D47">
        <w:tab/>
      </w:r>
      <w:r w:rsidR="005B0E3B" w:rsidRPr="00431D47">
        <w:t xml:space="preserve"> </w:t>
      </w:r>
      <w:r w:rsidR="00604B11" w:rsidRPr="00431D47">
        <w:t xml:space="preserve">Planul de </w:t>
      </w:r>
      <w:proofErr w:type="spellStart"/>
      <w:r w:rsidR="00604B11" w:rsidRPr="00431D47">
        <w:t>executie</w:t>
      </w:r>
      <w:proofErr w:type="spellEnd"/>
      <w:r w:rsidR="00604B11" w:rsidRPr="00431D47">
        <w:t xml:space="preserve">, </w:t>
      </w:r>
      <w:proofErr w:type="spellStart"/>
      <w:r w:rsidR="00604B11" w:rsidRPr="00431D47">
        <w:t>cuprinzand</w:t>
      </w:r>
      <w:proofErr w:type="spellEnd"/>
      <w:r w:rsidR="00604B11" w:rsidRPr="00431D47">
        <w:t xml:space="preserve"> faza de </w:t>
      </w:r>
      <w:proofErr w:type="spellStart"/>
      <w:r w:rsidR="00604B11" w:rsidRPr="00431D47">
        <w:t>constructie</w:t>
      </w:r>
      <w:proofErr w:type="spellEnd"/>
      <w:r w:rsidR="00604B11" w:rsidRPr="00431D47">
        <w:t xml:space="preserve">, punerea in </w:t>
      </w:r>
      <w:proofErr w:type="spellStart"/>
      <w:r w:rsidR="00604B11" w:rsidRPr="00431D47">
        <w:t>functiune</w:t>
      </w:r>
      <w:proofErr w:type="spellEnd"/>
      <w:r w:rsidR="00604B11" w:rsidRPr="00431D47">
        <w:t xml:space="preserve">, exploatare, </w:t>
      </w:r>
      <w:proofErr w:type="spellStart"/>
      <w:r w:rsidR="00604B11" w:rsidRPr="00431D47">
        <w:t>refecere</w:t>
      </w:r>
      <w:proofErr w:type="spellEnd"/>
      <w:r w:rsidR="00604B11" w:rsidRPr="00431D47">
        <w:t xml:space="preserve"> si folosire ulterioara</w:t>
      </w:r>
    </w:p>
    <w:tbl>
      <w:tblPr>
        <w:tblW w:w="14233" w:type="dxa"/>
        <w:jc w:val="center"/>
        <w:tblLook w:val="04A0" w:firstRow="1" w:lastRow="0" w:firstColumn="1" w:lastColumn="0" w:noHBand="0" w:noVBand="1"/>
      </w:tblPr>
      <w:tblGrid>
        <w:gridCol w:w="1169"/>
        <w:gridCol w:w="3905"/>
        <w:gridCol w:w="882"/>
        <w:gridCol w:w="318"/>
        <w:gridCol w:w="318"/>
        <w:gridCol w:w="318"/>
        <w:gridCol w:w="318"/>
        <w:gridCol w:w="318"/>
        <w:gridCol w:w="318"/>
        <w:gridCol w:w="318"/>
        <w:gridCol w:w="318"/>
        <w:gridCol w:w="318"/>
        <w:gridCol w:w="419"/>
        <w:gridCol w:w="419"/>
        <w:gridCol w:w="469"/>
        <w:gridCol w:w="318"/>
        <w:gridCol w:w="318"/>
        <w:gridCol w:w="318"/>
        <w:gridCol w:w="318"/>
        <w:gridCol w:w="318"/>
        <w:gridCol w:w="318"/>
        <w:gridCol w:w="318"/>
        <w:gridCol w:w="318"/>
        <w:gridCol w:w="318"/>
        <w:gridCol w:w="419"/>
        <w:gridCol w:w="419"/>
        <w:gridCol w:w="419"/>
      </w:tblGrid>
      <w:tr w:rsidR="00AF27FE" w:rsidRPr="004427D7" w14:paraId="7B1F8D43" w14:textId="77777777" w:rsidTr="00AF27FE">
        <w:trPr>
          <w:trHeight w:val="300"/>
          <w:jc w:val="center"/>
        </w:trPr>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2283"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Nr. Crt.</w:t>
            </w:r>
          </w:p>
        </w:tc>
        <w:tc>
          <w:tcPr>
            <w:tcW w:w="3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CD86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Denumire activitate</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A977"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xml:space="preserve">Nr. </w:t>
            </w:r>
          </w:p>
        </w:tc>
        <w:tc>
          <w:tcPr>
            <w:tcW w:w="4161"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39CE1DF"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Anul 1</w:t>
            </w:r>
          </w:p>
        </w:tc>
        <w:tc>
          <w:tcPr>
            <w:tcW w:w="4116"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491DEDC"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Anul 2</w:t>
            </w:r>
          </w:p>
        </w:tc>
      </w:tr>
      <w:tr w:rsidR="00AF27FE" w:rsidRPr="004427D7" w14:paraId="06BE5AA5" w14:textId="77777777" w:rsidTr="00AF27FE">
        <w:trPr>
          <w:trHeight w:val="70"/>
          <w:jc w:val="center"/>
        </w:trPr>
        <w:tc>
          <w:tcPr>
            <w:tcW w:w="1169" w:type="dxa"/>
            <w:vMerge/>
            <w:tcBorders>
              <w:top w:val="single" w:sz="4" w:space="0" w:color="auto"/>
              <w:left w:val="single" w:sz="4" w:space="0" w:color="auto"/>
              <w:bottom w:val="single" w:sz="4" w:space="0" w:color="auto"/>
              <w:right w:val="single" w:sz="4" w:space="0" w:color="auto"/>
            </w:tcBorders>
            <w:vAlign w:val="center"/>
            <w:hideMark/>
          </w:tcPr>
          <w:p w14:paraId="047B406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14:paraId="076242A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5FA4B47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
        </w:tc>
        <w:tc>
          <w:tcPr>
            <w:tcW w:w="317" w:type="dxa"/>
            <w:tcBorders>
              <w:top w:val="nil"/>
              <w:left w:val="nil"/>
              <w:bottom w:val="single" w:sz="4" w:space="0" w:color="auto"/>
              <w:right w:val="single" w:sz="4" w:space="0" w:color="auto"/>
            </w:tcBorders>
            <w:shd w:val="clear" w:color="auto" w:fill="auto"/>
            <w:noWrap/>
            <w:vAlign w:val="center"/>
            <w:hideMark/>
          </w:tcPr>
          <w:p w14:paraId="4CAC66B0"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center"/>
            <w:hideMark/>
          </w:tcPr>
          <w:p w14:paraId="0CEC5AE3"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center"/>
            <w:hideMark/>
          </w:tcPr>
          <w:p w14:paraId="62676DFC"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center"/>
            <w:hideMark/>
          </w:tcPr>
          <w:p w14:paraId="34F34D3D"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center"/>
            <w:hideMark/>
          </w:tcPr>
          <w:p w14:paraId="74E6FE30"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center"/>
            <w:hideMark/>
          </w:tcPr>
          <w:p w14:paraId="5CB28041"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6</w:t>
            </w:r>
          </w:p>
        </w:tc>
        <w:tc>
          <w:tcPr>
            <w:tcW w:w="318" w:type="dxa"/>
            <w:tcBorders>
              <w:top w:val="nil"/>
              <w:left w:val="nil"/>
              <w:bottom w:val="single" w:sz="4" w:space="0" w:color="auto"/>
              <w:right w:val="single" w:sz="4" w:space="0" w:color="auto"/>
            </w:tcBorders>
            <w:shd w:val="clear" w:color="auto" w:fill="auto"/>
            <w:noWrap/>
            <w:vAlign w:val="center"/>
            <w:hideMark/>
          </w:tcPr>
          <w:p w14:paraId="46EF3187"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7</w:t>
            </w:r>
          </w:p>
        </w:tc>
        <w:tc>
          <w:tcPr>
            <w:tcW w:w="318" w:type="dxa"/>
            <w:tcBorders>
              <w:top w:val="nil"/>
              <w:left w:val="nil"/>
              <w:bottom w:val="single" w:sz="4" w:space="0" w:color="auto"/>
              <w:right w:val="single" w:sz="4" w:space="0" w:color="auto"/>
            </w:tcBorders>
            <w:shd w:val="clear" w:color="auto" w:fill="auto"/>
            <w:noWrap/>
            <w:vAlign w:val="center"/>
            <w:hideMark/>
          </w:tcPr>
          <w:p w14:paraId="614BE1CE"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8</w:t>
            </w:r>
          </w:p>
        </w:tc>
        <w:tc>
          <w:tcPr>
            <w:tcW w:w="318" w:type="dxa"/>
            <w:tcBorders>
              <w:top w:val="nil"/>
              <w:left w:val="nil"/>
              <w:bottom w:val="single" w:sz="4" w:space="0" w:color="auto"/>
              <w:right w:val="single" w:sz="4" w:space="0" w:color="auto"/>
            </w:tcBorders>
            <w:shd w:val="clear" w:color="auto" w:fill="auto"/>
            <w:noWrap/>
            <w:vAlign w:val="center"/>
            <w:hideMark/>
          </w:tcPr>
          <w:p w14:paraId="37228CE7"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9</w:t>
            </w:r>
          </w:p>
        </w:tc>
        <w:tc>
          <w:tcPr>
            <w:tcW w:w="418" w:type="dxa"/>
            <w:tcBorders>
              <w:top w:val="nil"/>
              <w:left w:val="nil"/>
              <w:bottom w:val="single" w:sz="4" w:space="0" w:color="auto"/>
              <w:right w:val="single" w:sz="4" w:space="0" w:color="auto"/>
            </w:tcBorders>
            <w:shd w:val="clear" w:color="auto" w:fill="auto"/>
            <w:noWrap/>
            <w:vAlign w:val="center"/>
            <w:hideMark/>
          </w:tcPr>
          <w:p w14:paraId="4384576E"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10</w:t>
            </w:r>
          </w:p>
        </w:tc>
        <w:tc>
          <w:tcPr>
            <w:tcW w:w="418" w:type="dxa"/>
            <w:tcBorders>
              <w:top w:val="nil"/>
              <w:left w:val="nil"/>
              <w:bottom w:val="single" w:sz="4" w:space="0" w:color="auto"/>
              <w:right w:val="single" w:sz="4" w:space="0" w:color="auto"/>
            </w:tcBorders>
            <w:shd w:val="clear" w:color="auto" w:fill="auto"/>
            <w:noWrap/>
            <w:vAlign w:val="center"/>
            <w:hideMark/>
          </w:tcPr>
          <w:p w14:paraId="471AE4D0"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11</w:t>
            </w:r>
          </w:p>
        </w:tc>
        <w:tc>
          <w:tcPr>
            <w:tcW w:w="469" w:type="dxa"/>
            <w:tcBorders>
              <w:top w:val="nil"/>
              <w:left w:val="nil"/>
              <w:bottom w:val="single" w:sz="4" w:space="0" w:color="auto"/>
              <w:right w:val="single" w:sz="4" w:space="0" w:color="auto"/>
            </w:tcBorders>
            <w:shd w:val="clear" w:color="auto" w:fill="auto"/>
            <w:noWrap/>
            <w:vAlign w:val="center"/>
            <w:hideMark/>
          </w:tcPr>
          <w:p w14:paraId="6DC8CED6"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12</w:t>
            </w:r>
          </w:p>
        </w:tc>
        <w:tc>
          <w:tcPr>
            <w:tcW w:w="318" w:type="dxa"/>
            <w:tcBorders>
              <w:top w:val="nil"/>
              <w:left w:val="nil"/>
              <w:bottom w:val="single" w:sz="4" w:space="0" w:color="auto"/>
              <w:right w:val="single" w:sz="4" w:space="0" w:color="auto"/>
            </w:tcBorders>
            <w:shd w:val="clear" w:color="auto" w:fill="auto"/>
            <w:noWrap/>
            <w:vAlign w:val="center"/>
            <w:hideMark/>
          </w:tcPr>
          <w:p w14:paraId="4BB3C853"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8" w:type="dxa"/>
            <w:tcBorders>
              <w:top w:val="nil"/>
              <w:left w:val="nil"/>
              <w:bottom w:val="single" w:sz="4" w:space="0" w:color="auto"/>
              <w:right w:val="single" w:sz="4" w:space="0" w:color="auto"/>
            </w:tcBorders>
            <w:shd w:val="clear" w:color="auto" w:fill="auto"/>
            <w:noWrap/>
            <w:vAlign w:val="center"/>
            <w:hideMark/>
          </w:tcPr>
          <w:p w14:paraId="4B18F73C"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2</w:t>
            </w:r>
          </w:p>
        </w:tc>
        <w:tc>
          <w:tcPr>
            <w:tcW w:w="318" w:type="dxa"/>
            <w:tcBorders>
              <w:top w:val="nil"/>
              <w:left w:val="nil"/>
              <w:bottom w:val="single" w:sz="4" w:space="0" w:color="auto"/>
              <w:right w:val="single" w:sz="4" w:space="0" w:color="auto"/>
            </w:tcBorders>
            <w:shd w:val="clear" w:color="auto" w:fill="auto"/>
            <w:noWrap/>
            <w:vAlign w:val="center"/>
            <w:hideMark/>
          </w:tcPr>
          <w:p w14:paraId="17D1A5E5"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center"/>
            <w:hideMark/>
          </w:tcPr>
          <w:p w14:paraId="60D607A6"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4</w:t>
            </w:r>
          </w:p>
        </w:tc>
        <w:tc>
          <w:tcPr>
            <w:tcW w:w="318" w:type="dxa"/>
            <w:tcBorders>
              <w:top w:val="nil"/>
              <w:left w:val="nil"/>
              <w:bottom w:val="single" w:sz="4" w:space="0" w:color="auto"/>
              <w:right w:val="single" w:sz="4" w:space="0" w:color="auto"/>
            </w:tcBorders>
            <w:shd w:val="clear" w:color="auto" w:fill="auto"/>
            <w:noWrap/>
            <w:vAlign w:val="center"/>
            <w:hideMark/>
          </w:tcPr>
          <w:p w14:paraId="0DF053C2"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5</w:t>
            </w:r>
          </w:p>
        </w:tc>
        <w:tc>
          <w:tcPr>
            <w:tcW w:w="318" w:type="dxa"/>
            <w:tcBorders>
              <w:top w:val="nil"/>
              <w:left w:val="nil"/>
              <w:bottom w:val="single" w:sz="4" w:space="0" w:color="auto"/>
              <w:right w:val="single" w:sz="4" w:space="0" w:color="auto"/>
            </w:tcBorders>
            <w:shd w:val="clear" w:color="auto" w:fill="auto"/>
            <w:noWrap/>
            <w:vAlign w:val="center"/>
            <w:hideMark/>
          </w:tcPr>
          <w:p w14:paraId="57C9F4E5"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6</w:t>
            </w:r>
          </w:p>
        </w:tc>
        <w:tc>
          <w:tcPr>
            <w:tcW w:w="318" w:type="dxa"/>
            <w:tcBorders>
              <w:top w:val="nil"/>
              <w:left w:val="nil"/>
              <w:bottom w:val="single" w:sz="4" w:space="0" w:color="auto"/>
              <w:right w:val="single" w:sz="4" w:space="0" w:color="auto"/>
            </w:tcBorders>
            <w:shd w:val="clear" w:color="auto" w:fill="auto"/>
            <w:noWrap/>
            <w:vAlign w:val="center"/>
            <w:hideMark/>
          </w:tcPr>
          <w:p w14:paraId="79C4D09A"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7</w:t>
            </w:r>
          </w:p>
        </w:tc>
        <w:tc>
          <w:tcPr>
            <w:tcW w:w="318" w:type="dxa"/>
            <w:tcBorders>
              <w:top w:val="nil"/>
              <w:left w:val="nil"/>
              <w:bottom w:val="single" w:sz="4" w:space="0" w:color="auto"/>
              <w:right w:val="single" w:sz="4" w:space="0" w:color="auto"/>
            </w:tcBorders>
            <w:shd w:val="clear" w:color="auto" w:fill="auto"/>
            <w:noWrap/>
            <w:vAlign w:val="center"/>
            <w:hideMark/>
          </w:tcPr>
          <w:p w14:paraId="0E8394DE"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8</w:t>
            </w:r>
          </w:p>
        </w:tc>
        <w:tc>
          <w:tcPr>
            <w:tcW w:w="318" w:type="dxa"/>
            <w:tcBorders>
              <w:top w:val="nil"/>
              <w:left w:val="nil"/>
              <w:bottom w:val="single" w:sz="4" w:space="0" w:color="auto"/>
              <w:right w:val="single" w:sz="4" w:space="0" w:color="auto"/>
            </w:tcBorders>
            <w:shd w:val="clear" w:color="auto" w:fill="auto"/>
            <w:noWrap/>
            <w:vAlign w:val="center"/>
            <w:hideMark/>
          </w:tcPr>
          <w:p w14:paraId="68F2B1EF"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9</w:t>
            </w:r>
          </w:p>
        </w:tc>
        <w:tc>
          <w:tcPr>
            <w:tcW w:w="418" w:type="dxa"/>
            <w:tcBorders>
              <w:top w:val="nil"/>
              <w:left w:val="nil"/>
              <w:bottom w:val="single" w:sz="4" w:space="0" w:color="auto"/>
              <w:right w:val="single" w:sz="4" w:space="0" w:color="auto"/>
            </w:tcBorders>
            <w:shd w:val="clear" w:color="auto" w:fill="auto"/>
            <w:noWrap/>
            <w:vAlign w:val="center"/>
            <w:hideMark/>
          </w:tcPr>
          <w:p w14:paraId="41A0FAE3"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10</w:t>
            </w:r>
          </w:p>
        </w:tc>
        <w:tc>
          <w:tcPr>
            <w:tcW w:w="418" w:type="dxa"/>
            <w:tcBorders>
              <w:top w:val="nil"/>
              <w:left w:val="nil"/>
              <w:bottom w:val="single" w:sz="4" w:space="0" w:color="auto"/>
              <w:right w:val="single" w:sz="4" w:space="0" w:color="auto"/>
            </w:tcBorders>
            <w:shd w:val="clear" w:color="auto" w:fill="auto"/>
            <w:noWrap/>
            <w:vAlign w:val="center"/>
            <w:hideMark/>
          </w:tcPr>
          <w:p w14:paraId="57C5A0DE"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11</w:t>
            </w:r>
          </w:p>
        </w:tc>
        <w:tc>
          <w:tcPr>
            <w:tcW w:w="418" w:type="dxa"/>
            <w:tcBorders>
              <w:top w:val="nil"/>
              <w:left w:val="nil"/>
              <w:bottom w:val="single" w:sz="4" w:space="0" w:color="auto"/>
              <w:right w:val="single" w:sz="4" w:space="0" w:color="auto"/>
            </w:tcBorders>
            <w:shd w:val="clear" w:color="auto" w:fill="auto"/>
            <w:noWrap/>
            <w:vAlign w:val="center"/>
            <w:hideMark/>
          </w:tcPr>
          <w:p w14:paraId="53B94CA6" w14:textId="77777777" w:rsidR="00AF27FE" w:rsidRPr="004427D7" w:rsidRDefault="00AF27FE" w:rsidP="00AD2F27">
            <w:pPr>
              <w:spacing w:after="0" w:line="240" w:lineRule="auto"/>
              <w:jc w:val="right"/>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12</w:t>
            </w:r>
          </w:p>
        </w:tc>
      </w:tr>
      <w:tr w:rsidR="00AF27FE" w:rsidRPr="004427D7" w14:paraId="7ACC81BD" w14:textId="77777777" w:rsidTr="00AF27FE">
        <w:trPr>
          <w:trHeight w:val="7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4FA8135A" w14:textId="77777777" w:rsidR="00AF27FE" w:rsidRPr="004427D7" w:rsidRDefault="00AF27FE" w:rsidP="00AD2F27">
            <w:pPr>
              <w:spacing w:after="0" w:line="240" w:lineRule="auto"/>
              <w:jc w:val="center"/>
              <w:rPr>
                <w:rFonts w:ascii="Calibri Light" w:eastAsia="Times New Roman" w:hAnsi="Calibri Light" w:cs="Calibri Light"/>
                <w:b/>
                <w:bCs/>
                <w:color w:val="000000"/>
                <w:sz w:val="20"/>
                <w:szCs w:val="20"/>
              </w:rPr>
            </w:pPr>
            <w:r w:rsidRPr="004427D7">
              <w:rPr>
                <w:rFonts w:ascii="Calibri Light" w:eastAsia="Times New Roman" w:hAnsi="Calibri Light" w:cs="Calibri Light"/>
                <w:b/>
                <w:bCs/>
                <w:color w:val="000000"/>
                <w:sz w:val="20"/>
                <w:szCs w:val="20"/>
              </w:rPr>
              <w:t>1</w:t>
            </w:r>
          </w:p>
        </w:tc>
        <w:tc>
          <w:tcPr>
            <w:tcW w:w="3905" w:type="dxa"/>
            <w:tcBorders>
              <w:top w:val="nil"/>
              <w:left w:val="nil"/>
              <w:bottom w:val="single" w:sz="4" w:space="0" w:color="auto"/>
              <w:right w:val="single" w:sz="4" w:space="0" w:color="auto"/>
            </w:tcBorders>
            <w:shd w:val="clear" w:color="auto" w:fill="auto"/>
            <w:noWrap/>
            <w:vAlign w:val="center"/>
            <w:hideMark/>
          </w:tcPr>
          <w:p w14:paraId="7DFB525C" w14:textId="77777777" w:rsidR="00AF27FE" w:rsidRPr="004427D7" w:rsidRDefault="00AF27FE" w:rsidP="00AD2F27">
            <w:pPr>
              <w:spacing w:after="0" w:line="240" w:lineRule="auto"/>
              <w:rPr>
                <w:rFonts w:ascii="Calibri Light" w:eastAsia="Times New Roman" w:hAnsi="Calibri Light" w:cs="Calibri Light"/>
                <w:b/>
                <w:bCs/>
                <w:color w:val="000000"/>
                <w:sz w:val="20"/>
                <w:szCs w:val="20"/>
              </w:rPr>
            </w:pPr>
            <w:proofErr w:type="spellStart"/>
            <w:r w:rsidRPr="004427D7">
              <w:rPr>
                <w:rFonts w:ascii="Calibri Light" w:eastAsia="Times New Roman" w:hAnsi="Calibri Light" w:cs="Calibri Light"/>
                <w:b/>
                <w:bCs/>
                <w:color w:val="000000"/>
                <w:sz w:val="20"/>
                <w:szCs w:val="20"/>
              </w:rPr>
              <w:t>Activitati</w:t>
            </w:r>
            <w:proofErr w:type="spellEnd"/>
            <w:r w:rsidRPr="004427D7">
              <w:rPr>
                <w:rFonts w:ascii="Calibri Light" w:eastAsia="Times New Roman" w:hAnsi="Calibri Light" w:cs="Calibri Light"/>
                <w:b/>
                <w:bCs/>
                <w:color w:val="000000"/>
                <w:sz w:val="20"/>
                <w:szCs w:val="20"/>
              </w:rPr>
              <w:t xml:space="preserve"> administrative ale proiectului</w:t>
            </w:r>
          </w:p>
        </w:tc>
        <w:tc>
          <w:tcPr>
            <w:tcW w:w="882" w:type="dxa"/>
            <w:tcBorders>
              <w:top w:val="nil"/>
              <w:left w:val="nil"/>
              <w:bottom w:val="single" w:sz="4" w:space="0" w:color="auto"/>
              <w:right w:val="single" w:sz="4" w:space="0" w:color="auto"/>
            </w:tcBorders>
            <w:shd w:val="clear" w:color="auto" w:fill="auto"/>
            <w:noWrap/>
            <w:vAlign w:val="center"/>
            <w:hideMark/>
          </w:tcPr>
          <w:p w14:paraId="2D939E7D"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334000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4CF28FA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07D8B2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B4F30D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811059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00F494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57A9B6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BA7C4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E361A9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4CA78B3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295A8A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52750F4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FD7D82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68B52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9F4D3E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071EC5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D84412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5C58CD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6B96CC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28FB3A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DEB52D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67D6387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vAlign w:val="center"/>
            <w:hideMark/>
          </w:tcPr>
          <w:p w14:paraId="2041A4D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vAlign w:val="center"/>
            <w:hideMark/>
          </w:tcPr>
          <w:p w14:paraId="115EBED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71CC16E8" w14:textId="77777777" w:rsidTr="00AF27FE">
        <w:trPr>
          <w:trHeight w:val="30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129A39FB"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1.1.</w:t>
            </w:r>
          </w:p>
        </w:tc>
        <w:tc>
          <w:tcPr>
            <w:tcW w:w="3905" w:type="dxa"/>
            <w:tcBorders>
              <w:top w:val="nil"/>
              <w:left w:val="nil"/>
              <w:bottom w:val="single" w:sz="4" w:space="0" w:color="auto"/>
              <w:right w:val="single" w:sz="4" w:space="0" w:color="auto"/>
            </w:tcBorders>
            <w:shd w:val="clear" w:color="auto" w:fill="auto"/>
            <w:noWrap/>
            <w:vAlign w:val="center"/>
            <w:hideMark/>
          </w:tcPr>
          <w:p w14:paraId="41AF11A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Managementul proiectului</w:t>
            </w:r>
          </w:p>
        </w:tc>
        <w:tc>
          <w:tcPr>
            <w:tcW w:w="882" w:type="dxa"/>
            <w:tcBorders>
              <w:top w:val="nil"/>
              <w:left w:val="nil"/>
              <w:bottom w:val="single" w:sz="4" w:space="0" w:color="auto"/>
              <w:right w:val="single" w:sz="4" w:space="0" w:color="auto"/>
            </w:tcBorders>
            <w:shd w:val="clear" w:color="auto" w:fill="auto"/>
            <w:noWrap/>
            <w:vAlign w:val="center"/>
            <w:hideMark/>
          </w:tcPr>
          <w:p w14:paraId="7444E15F"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24</w:t>
            </w:r>
          </w:p>
        </w:tc>
        <w:tc>
          <w:tcPr>
            <w:tcW w:w="317" w:type="dxa"/>
            <w:tcBorders>
              <w:top w:val="nil"/>
              <w:left w:val="nil"/>
              <w:bottom w:val="single" w:sz="4" w:space="0" w:color="auto"/>
              <w:right w:val="single" w:sz="4" w:space="0" w:color="auto"/>
            </w:tcBorders>
            <w:shd w:val="clear" w:color="000000" w:fill="9BBB59"/>
            <w:noWrap/>
            <w:vAlign w:val="center"/>
            <w:hideMark/>
          </w:tcPr>
          <w:p w14:paraId="1186F21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0101806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31A8679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249A896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57955A2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17B0F27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7A534C8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68AB837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6DFAE3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1E2B7E7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059ECF0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000000" w:fill="9BBB59"/>
            <w:noWrap/>
            <w:vAlign w:val="center"/>
            <w:hideMark/>
          </w:tcPr>
          <w:p w14:paraId="387923C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A5F244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4F00539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5A94D6B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AFD660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063EC0B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3074784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7F3764C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0B2130F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35FEFC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627DCDA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0F465F6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19C6919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2A80D39E" w14:textId="77777777" w:rsidTr="00AF27FE">
        <w:trPr>
          <w:trHeight w:val="51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3D97C64E"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1.2.</w:t>
            </w:r>
          </w:p>
        </w:tc>
        <w:tc>
          <w:tcPr>
            <w:tcW w:w="3905" w:type="dxa"/>
            <w:tcBorders>
              <w:top w:val="nil"/>
              <w:left w:val="nil"/>
              <w:bottom w:val="single" w:sz="4" w:space="0" w:color="auto"/>
              <w:right w:val="single" w:sz="4" w:space="0" w:color="auto"/>
            </w:tcBorders>
            <w:shd w:val="clear" w:color="auto" w:fill="auto"/>
            <w:vAlign w:val="center"/>
            <w:hideMark/>
          </w:tcPr>
          <w:p w14:paraId="029F7A4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xml:space="preserve">Selectarea unui consultant pentru </w:t>
            </w:r>
            <w:proofErr w:type="spellStart"/>
            <w:r w:rsidRPr="004427D7">
              <w:rPr>
                <w:rFonts w:ascii="Calibri Light" w:eastAsia="Times New Roman" w:hAnsi="Calibri Light" w:cs="Calibri Light"/>
                <w:color w:val="000000"/>
                <w:sz w:val="20"/>
                <w:szCs w:val="20"/>
              </w:rPr>
              <w:t>pregatire</w:t>
            </w:r>
            <w:proofErr w:type="spellEnd"/>
            <w:r w:rsidRPr="004427D7">
              <w:rPr>
                <w:rFonts w:ascii="Calibri Light" w:eastAsia="Times New Roman" w:hAnsi="Calibri Light" w:cs="Calibri Light"/>
                <w:color w:val="000000"/>
                <w:sz w:val="20"/>
                <w:szCs w:val="20"/>
              </w:rPr>
              <w:t xml:space="preserve"> DL pentru </w:t>
            </w:r>
            <w:proofErr w:type="spellStart"/>
            <w:r w:rsidRPr="004427D7">
              <w:rPr>
                <w:rFonts w:ascii="Calibri Light" w:eastAsia="Times New Roman" w:hAnsi="Calibri Light" w:cs="Calibri Light"/>
                <w:color w:val="000000"/>
                <w:sz w:val="20"/>
                <w:szCs w:val="20"/>
              </w:rPr>
              <w:t>achizitiile</w:t>
            </w:r>
            <w:proofErr w:type="spellEnd"/>
            <w:r w:rsidRPr="004427D7">
              <w:rPr>
                <w:rFonts w:ascii="Calibri Light" w:eastAsia="Times New Roman" w:hAnsi="Calibri Light" w:cs="Calibri Light"/>
                <w:color w:val="000000"/>
                <w:sz w:val="20"/>
                <w:szCs w:val="20"/>
              </w:rPr>
              <w:t xml:space="preserve"> de servicii/bunuri/</w:t>
            </w:r>
            <w:proofErr w:type="spellStart"/>
            <w:r w:rsidRPr="004427D7">
              <w:rPr>
                <w:rFonts w:ascii="Calibri Light" w:eastAsia="Times New Roman" w:hAnsi="Calibri Light" w:cs="Calibri Light"/>
                <w:color w:val="000000"/>
                <w:sz w:val="20"/>
                <w:szCs w:val="20"/>
              </w:rPr>
              <w:t>lucrari</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3B22A466"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000000" w:fill="9BBB59"/>
            <w:noWrap/>
            <w:vAlign w:val="center"/>
            <w:hideMark/>
          </w:tcPr>
          <w:p w14:paraId="3B09B62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E9D992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F098D1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C7590A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53A470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7C3CFE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E0AB9A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C80865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9ADC50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A6CF4E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0FB83A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6BF679A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9A6E42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28B5AD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72916E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E5FFD6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389F4E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E85CFB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E7F3C8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2411F9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764DD6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38FCA6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4E54E4E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9DD513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6C31781E" w14:textId="77777777" w:rsidTr="00AF27FE">
        <w:trPr>
          <w:trHeight w:val="51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2B430FD1"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1.3.</w:t>
            </w:r>
          </w:p>
        </w:tc>
        <w:tc>
          <w:tcPr>
            <w:tcW w:w="3905" w:type="dxa"/>
            <w:tcBorders>
              <w:top w:val="nil"/>
              <w:left w:val="nil"/>
              <w:bottom w:val="single" w:sz="4" w:space="0" w:color="auto"/>
              <w:right w:val="single" w:sz="4" w:space="0" w:color="auto"/>
            </w:tcBorders>
            <w:shd w:val="clear" w:color="auto" w:fill="auto"/>
            <w:vAlign w:val="center"/>
            <w:hideMark/>
          </w:tcPr>
          <w:p w14:paraId="46C2A05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roofErr w:type="spellStart"/>
            <w:r w:rsidRPr="004427D7">
              <w:rPr>
                <w:rFonts w:ascii="Calibri Light" w:eastAsia="Times New Roman" w:hAnsi="Calibri Light" w:cs="Calibri Light"/>
                <w:color w:val="000000"/>
                <w:sz w:val="20"/>
                <w:szCs w:val="20"/>
              </w:rPr>
              <w:t>Pregatirea</w:t>
            </w:r>
            <w:proofErr w:type="spellEnd"/>
            <w:r w:rsidRPr="004427D7">
              <w:rPr>
                <w:rFonts w:ascii="Calibri Light" w:eastAsia="Times New Roman" w:hAnsi="Calibri Light" w:cs="Calibri Light"/>
                <w:color w:val="000000"/>
                <w:sz w:val="20"/>
                <w:szCs w:val="20"/>
              </w:rPr>
              <w:t xml:space="preserve"> si aprobarea DL pentru proiectarea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338DF429"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center"/>
            <w:hideMark/>
          </w:tcPr>
          <w:p w14:paraId="67DC987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14D209B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8CA737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9BC5D7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A5B8CA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52EDED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228D78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3E0E03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5072C4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1F394D8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7460B37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3CD20AF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0FB6FA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8F8712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E18CFA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8E45E7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C08D8A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A6CDF1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DB6DCB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B3DC87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C3F9C3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F5821B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31398B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1D5A54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46A8CF57" w14:textId="77777777" w:rsidTr="00AF27FE">
        <w:trPr>
          <w:trHeight w:val="30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40D9F801"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1.4.</w:t>
            </w:r>
          </w:p>
        </w:tc>
        <w:tc>
          <w:tcPr>
            <w:tcW w:w="3905" w:type="dxa"/>
            <w:tcBorders>
              <w:top w:val="nil"/>
              <w:left w:val="nil"/>
              <w:bottom w:val="single" w:sz="4" w:space="0" w:color="auto"/>
              <w:right w:val="single" w:sz="4" w:space="0" w:color="auto"/>
            </w:tcBorders>
            <w:shd w:val="clear" w:color="auto" w:fill="auto"/>
            <w:noWrap/>
            <w:vAlign w:val="center"/>
            <w:hideMark/>
          </w:tcPr>
          <w:p w14:paraId="050C27C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xml:space="preserve">Proiectarea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3E5F39AA"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center"/>
            <w:hideMark/>
          </w:tcPr>
          <w:p w14:paraId="6633FAF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32F7EC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001FF9E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65C2E9C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018EA55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8692DF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614CA7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6A776C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1851B7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A7C913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7DB6F5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184AB18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4892A8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D30AC5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F50941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14F2F2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5D1709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ED9473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08EFA8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82DE13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324C79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50A3EA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15117E9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B32CB2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7B9A6030" w14:textId="77777777" w:rsidTr="00AF27FE">
        <w:trPr>
          <w:trHeight w:val="30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55272893"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1.5.</w:t>
            </w:r>
          </w:p>
        </w:tc>
        <w:tc>
          <w:tcPr>
            <w:tcW w:w="3905" w:type="dxa"/>
            <w:tcBorders>
              <w:top w:val="nil"/>
              <w:left w:val="nil"/>
              <w:bottom w:val="single" w:sz="4" w:space="0" w:color="auto"/>
              <w:right w:val="single" w:sz="4" w:space="0" w:color="auto"/>
            </w:tcBorders>
            <w:shd w:val="clear" w:color="auto" w:fill="auto"/>
            <w:vAlign w:val="center"/>
            <w:hideMark/>
          </w:tcPr>
          <w:p w14:paraId="5A4C85C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xml:space="preserve">Verificarea si aprobarea proiectului </w:t>
            </w:r>
          </w:p>
        </w:tc>
        <w:tc>
          <w:tcPr>
            <w:tcW w:w="882" w:type="dxa"/>
            <w:tcBorders>
              <w:top w:val="nil"/>
              <w:left w:val="nil"/>
              <w:bottom w:val="single" w:sz="4" w:space="0" w:color="auto"/>
              <w:right w:val="single" w:sz="4" w:space="0" w:color="auto"/>
            </w:tcBorders>
            <w:shd w:val="clear" w:color="auto" w:fill="auto"/>
            <w:noWrap/>
            <w:vAlign w:val="center"/>
            <w:hideMark/>
          </w:tcPr>
          <w:p w14:paraId="44B56FEC"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center"/>
            <w:hideMark/>
          </w:tcPr>
          <w:p w14:paraId="7F938CE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A91171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0B2EB3F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9BB5EA1" w14:textId="77777777" w:rsidR="00AF27FE" w:rsidRPr="004427D7" w:rsidRDefault="00AF27FE" w:rsidP="00AD2F27">
            <w:pPr>
              <w:spacing w:after="0" w:line="240" w:lineRule="auto"/>
              <w:rPr>
                <w:rFonts w:ascii="Calibri" w:eastAsia="Times New Roman" w:hAnsi="Calibri" w:cs="Calibri"/>
                <w:color w:val="000000"/>
              </w:rPr>
            </w:pPr>
            <w:r w:rsidRPr="004427D7">
              <w:rPr>
                <w:rFonts w:ascii="Calibri" w:eastAsia="Times New Roman" w:hAnsi="Calibri" w:cs="Calibri"/>
                <w:color w:val="000000"/>
              </w:rPr>
              <w:t> </w:t>
            </w:r>
          </w:p>
        </w:tc>
        <w:tc>
          <w:tcPr>
            <w:tcW w:w="317" w:type="dxa"/>
            <w:tcBorders>
              <w:top w:val="nil"/>
              <w:left w:val="nil"/>
              <w:bottom w:val="single" w:sz="4" w:space="0" w:color="auto"/>
              <w:right w:val="single" w:sz="4" w:space="0" w:color="auto"/>
            </w:tcBorders>
            <w:shd w:val="clear" w:color="auto" w:fill="auto"/>
            <w:noWrap/>
            <w:vAlign w:val="center"/>
            <w:hideMark/>
          </w:tcPr>
          <w:p w14:paraId="442A140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000000" w:fill="9BBB59"/>
            <w:noWrap/>
            <w:vAlign w:val="center"/>
            <w:hideMark/>
          </w:tcPr>
          <w:p w14:paraId="1D4F9D6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2561CC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0C9A1BF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F3086C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3AEB61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708D571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7953F8E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580C26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7AEFFC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F98242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AAFCD5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565BFC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B7BE79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B70C76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09E86B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CA2310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1540D07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728AFC3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8F9A0C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7DA872D8" w14:textId="77777777" w:rsidTr="00AF27FE">
        <w:trPr>
          <w:trHeight w:val="51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6C690679"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1.6.</w:t>
            </w:r>
          </w:p>
        </w:tc>
        <w:tc>
          <w:tcPr>
            <w:tcW w:w="3905" w:type="dxa"/>
            <w:tcBorders>
              <w:top w:val="nil"/>
              <w:left w:val="nil"/>
              <w:bottom w:val="single" w:sz="4" w:space="0" w:color="auto"/>
              <w:right w:val="single" w:sz="4" w:space="0" w:color="auto"/>
            </w:tcBorders>
            <w:shd w:val="clear" w:color="auto" w:fill="auto"/>
            <w:vAlign w:val="center"/>
            <w:hideMark/>
          </w:tcPr>
          <w:p w14:paraId="142A45A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roofErr w:type="spellStart"/>
            <w:r w:rsidRPr="004427D7">
              <w:rPr>
                <w:rFonts w:ascii="Calibri Light" w:eastAsia="Times New Roman" w:hAnsi="Calibri Light" w:cs="Calibri Light"/>
                <w:color w:val="000000"/>
                <w:sz w:val="20"/>
                <w:szCs w:val="20"/>
              </w:rPr>
              <w:t>Pregatirea</w:t>
            </w:r>
            <w:proofErr w:type="spellEnd"/>
            <w:r w:rsidRPr="004427D7">
              <w:rPr>
                <w:rFonts w:ascii="Calibri Light" w:eastAsia="Times New Roman" w:hAnsi="Calibri Light" w:cs="Calibri Light"/>
                <w:color w:val="000000"/>
                <w:sz w:val="20"/>
                <w:szCs w:val="20"/>
              </w:rPr>
              <w:t xml:space="preserve"> dosarului de </w:t>
            </w:r>
            <w:proofErr w:type="spellStart"/>
            <w:r w:rsidRPr="004427D7">
              <w:rPr>
                <w:rFonts w:ascii="Calibri Light" w:eastAsia="Times New Roman" w:hAnsi="Calibri Light" w:cs="Calibri Light"/>
                <w:color w:val="000000"/>
                <w:sz w:val="20"/>
                <w:szCs w:val="20"/>
              </w:rPr>
              <w:t>licitatie</w:t>
            </w:r>
            <w:proofErr w:type="spellEnd"/>
            <w:r w:rsidRPr="004427D7">
              <w:rPr>
                <w:rFonts w:ascii="Calibri Light" w:eastAsia="Times New Roman" w:hAnsi="Calibri Light" w:cs="Calibri Light"/>
                <w:color w:val="000000"/>
                <w:sz w:val="20"/>
                <w:szCs w:val="20"/>
              </w:rPr>
              <w:t xml:space="preserve"> pentru supervizarea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34BF98BF"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center"/>
            <w:hideMark/>
          </w:tcPr>
          <w:p w14:paraId="3553B93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7F661E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216C7B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EF8876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4F70599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42A76A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C16113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59E9E0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71215DD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819DF2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0392406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1CBE28A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629879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242D92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990D92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4E8556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022651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28D983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D158D4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ED912E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8B78818"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73ECDD4A"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60F25CD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4CE1633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730C3D29" w14:textId="77777777" w:rsidTr="00AF27FE">
        <w:trPr>
          <w:trHeight w:val="7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424AD350"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1.7.</w:t>
            </w:r>
          </w:p>
        </w:tc>
        <w:tc>
          <w:tcPr>
            <w:tcW w:w="3905" w:type="dxa"/>
            <w:tcBorders>
              <w:top w:val="nil"/>
              <w:left w:val="nil"/>
              <w:bottom w:val="single" w:sz="4" w:space="0" w:color="auto"/>
              <w:right w:val="single" w:sz="4" w:space="0" w:color="auto"/>
            </w:tcBorders>
            <w:shd w:val="clear" w:color="auto" w:fill="auto"/>
            <w:vAlign w:val="center"/>
            <w:hideMark/>
          </w:tcPr>
          <w:p w14:paraId="4B996DD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xml:space="preserve">Organizarea </w:t>
            </w:r>
            <w:proofErr w:type="spellStart"/>
            <w:r w:rsidRPr="004427D7">
              <w:rPr>
                <w:rFonts w:ascii="Calibri Light" w:eastAsia="Times New Roman" w:hAnsi="Calibri Light" w:cs="Calibri Light"/>
                <w:color w:val="000000"/>
                <w:sz w:val="20"/>
                <w:szCs w:val="20"/>
              </w:rPr>
              <w:t>licitatiei</w:t>
            </w:r>
            <w:proofErr w:type="spellEnd"/>
            <w:r w:rsidRPr="004427D7">
              <w:rPr>
                <w:rFonts w:ascii="Calibri Light" w:eastAsia="Times New Roman" w:hAnsi="Calibri Light" w:cs="Calibri Light"/>
                <w:color w:val="000000"/>
                <w:sz w:val="20"/>
                <w:szCs w:val="20"/>
              </w:rPr>
              <w:t xml:space="preserve"> pentru supervizarea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5818B444"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center"/>
            <w:hideMark/>
          </w:tcPr>
          <w:p w14:paraId="46C86DA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2231DB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838005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477139E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DC662C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EC73C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C74C1F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64208B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E55CC4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2C8A40D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4EE666C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78019EA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12F8B7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806FDC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F4253C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E957BC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7BB0DE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E11847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11323B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64D171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67AB20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C0CA1F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4BAF52E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00B782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2D5DA784" w14:textId="77777777" w:rsidTr="00AF27FE">
        <w:trPr>
          <w:trHeight w:val="30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3793506C"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1.8.</w:t>
            </w:r>
          </w:p>
        </w:tc>
        <w:tc>
          <w:tcPr>
            <w:tcW w:w="3905" w:type="dxa"/>
            <w:tcBorders>
              <w:top w:val="nil"/>
              <w:left w:val="nil"/>
              <w:bottom w:val="single" w:sz="4" w:space="0" w:color="auto"/>
              <w:right w:val="single" w:sz="4" w:space="0" w:color="auto"/>
            </w:tcBorders>
            <w:shd w:val="clear" w:color="auto" w:fill="auto"/>
            <w:vAlign w:val="center"/>
            <w:hideMark/>
          </w:tcPr>
          <w:p w14:paraId="298102E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roofErr w:type="spellStart"/>
            <w:r w:rsidRPr="004427D7">
              <w:rPr>
                <w:rFonts w:ascii="Calibri Light" w:eastAsia="Times New Roman" w:hAnsi="Calibri Light" w:cs="Calibri Light"/>
                <w:color w:val="000000"/>
                <w:sz w:val="20"/>
                <w:szCs w:val="20"/>
              </w:rPr>
              <w:t>Pregatirea</w:t>
            </w:r>
            <w:proofErr w:type="spellEnd"/>
            <w:r w:rsidRPr="004427D7">
              <w:rPr>
                <w:rFonts w:ascii="Calibri Light" w:eastAsia="Times New Roman" w:hAnsi="Calibri Light" w:cs="Calibri Light"/>
                <w:color w:val="000000"/>
                <w:sz w:val="20"/>
                <w:szCs w:val="20"/>
              </w:rPr>
              <w:t xml:space="preserve"> si aprobarea DL pentru </w:t>
            </w:r>
            <w:proofErr w:type="spellStart"/>
            <w:r w:rsidRPr="004427D7">
              <w:rPr>
                <w:rFonts w:ascii="Calibri Light" w:eastAsia="Times New Roman" w:hAnsi="Calibri Light" w:cs="Calibri Light"/>
                <w:color w:val="000000"/>
                <w:sz w:val="20"/>
                <w:szCs w:val="20"/>
              </w:rPr>
              <w:t>executia</w:t>
            </w:r>
            <w:proofErr w:type="spellEnd"/>
            <w:r w:rsidRPr="004427D7">
              <w:rPr>
                <w:rFonts w:ascii="Calibri Light" w:eastAsia="Times New Roman" w:hAnsi="Calibri Light" w:cs="Calibri Light"/>
                <w:color w:val="000000"/>
                <w:sz w:val="20"/>
                <w:szCs w:val="20"/>
              </w:rPr>
              <w:t xml:space="preserve">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5558E5DB"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center"/>
            <w:hideMark/>
          </w:tcPr>
          <w:p w14:paraId="4E76D42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FB5D4F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DB766F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FF6C34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8AEBD6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2A427B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E94DD3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FF76E3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24CB2D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374A63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4D1843F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36F56F3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0B797A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E42786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711D5D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24691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854807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CD2813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2B4469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90400D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9A2167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A44F7E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2E7FC0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08BBF2C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733DA6E4" w14:textId="77777777" w:rsidTr="00AF27FE">
        <w:trPr>
          <w:trHeight w:val="7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7CF04A04" w14:textId="77777777" w:rsidR="00AF27FE" w:rsidRPr="004427D7" w:rsidRDefault="00AF27FE" w:rsidP="00AD2F27">
            <w:pPr>
              <w:spacing w:after="0" w:line="240" w:lineRule="auto"/>
              <w:jc w:val="center"/>
              <w:rPr>
                <w:rFonts w:ascii="Calibri Light" w:eastAsia="Times New Roman" w:hAnsi="Calibri Light" w:cs="Calibri Light"/>
                <w:b/>
                <w:bCs/>
                <w:color w:val="000000"/>
                <w:sz w:val="20"/>
                <w:szCs w:val="20"/>
              </w:rPr>
            </w:pPr>
            <w:r w:rsidRPr="004427D7">
              <w:rPr>
                <w:rFonts w:ascii="Calibri Light" w:eastAsia="Times New Roman" w:hAnsi="Calibri Light" w:cs="Calibri Light"/>
                <w:b/>
                <w:bCs/>
                <w:color w:val="000000"/>
                <w:sz w:val="20"/>
                <w:szCs w:val="20"/>
              </w:rPr>
              <w:t>2</w:t>
            </w:r>
          </w:p>
        </w:tc>
        <w:tc>
          <w:tcPr>
            <w:tcW w:w="3905" w:type="dxa"/>
            <w:tcBorders>
              <w:top w:val="nil"/>
              <w:left w:val="nil"/>
              <w:bottom w:val="single" w:sz="4" w:space="0" w:color="auto"/>
              <w:right w:val="single" w:sz="4" w:space="0" w:color="auto"/>
            </w:tcBorders>
            <w:shd w:val="clear" w:color="auto" w:fill="auto"/>
            <w:noWrap/>
            <w:vAlign w:val="center"/>
            <w:hideMark/>
          </w:tcPr>
          <w:p w14:paraId="29547E34" w14:textId="77777777" w:rsidR="00AF27FE" w:rsidRPr="004427D7" w:rsidRDefault="00AF27FE" w:rsidP="00AD2F27">
            <w:pPr>
              <w:spacing w:after="0" w:line="240" w:lineRule="auto"/>
              <w:rPr>
                <w:rFonts w:ascii="Calibri Light" w:eastAsia="Times New Roman" w:hAnsi="Calibri Light" w:cs="Calibri Light"/>
                <w:b/>
                <w:bCs/>
                <w:color w:val="000000"/>
                <w:sz w:val="20"/>
                <w:szCs w:val="20"/>
              </w:rPr>
            </w:pPr>
            <w:proofErr w:type="spellStart"/>
            <w:r w:rsidRPr="004427D7">
              <w:rPr>
                <w:rFonts w:ascii="Calibri Light" w:eastAsia="Times New Roman" w:hAnsi="Calibri Light" w:cs="Calibri Light"/>
                <w:b/>
                <w:bCs/>
                <w:color w:val="000000"/>
                <w:sz w:val="20"/>
                <w:szCs w:val="20"/>
              </w:rPr>
              <w:t>Executia</w:t>
            </w:r>
            <w:proofErr w:type="spellEnd"/>
            <w:r w:rsidRPr="004427D7">
              <w:rPr>
                <w:rFonts w:ascii="Calibri Light" w:eastAsia="Times New Roman" w:hAnsi="Calibri Light" w:cs="Calibri Light"/>
                <w:b/>
                <w:bCs/>
                <w:color w:val="000000"/>
                <w:sz w:val="20"/>
                <w:szCs w:val="20"/>
              </w:rPr>
              <w:t xml:space="preserve"> </w:t>
            </w:r>
            <w:proofErr w:type="spellStart"/>
            <w:r w:rsidRPr="004427D7">
              <w:rPr>
                <w:rFonts w:ascii="Calibri Light" w:eastAsia="Times New Roman" w:hAnsi="Calibri Light" w:cs="Calibri Light"/>
                <w:b/>
                <w:bCs/>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297A6962"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8299BE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4F4FF6A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49B6C59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03C789B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8FB63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F30E1B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1507B2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79083D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E1DD92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A21243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476DA1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7E98D60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858B80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E9959A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C107B5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F576F4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854A7A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2B04F4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0DDB3E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44A7FD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917A21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AB31D2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0472739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5C8CBC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4AE862BE" w14:textId="77777777" w:rsidTr="00AF27FE">
        <w:trPr>
          <w:trHeight w:val="7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1F387BBB"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2.1.</w:t>
            </w:r>
          </w:p>
        </w:tc>
        <w:tc>
          <w:tcPr>
            <w:tcW w:w="3905" w:type="dxa"/>
            <w:tcBorders>
              <w:top w:val="nil"/>
              <w:left w:val="nil"/>
              <w:bottom w:val="single" w:sz="4" w:space="0" w:color="auto"/>
              <w:right w:val="single" w:sz="4" w:space="0" w:color="auto"/>
            </w:tcBorders>
            <w:shd w:val="clear" w:color="auto" w:fill="auto"/>
            <w:vAlign w:val="center"/>
            <w:hideMark/>
          </w:tcPr>
          <w:p w14:paraId="54EF74F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xml:space="preserve">Derularea procedurii de </w:t>
            </w:r>
            <w:proofErr w:type="spellStart"/>
            <w:r w:rsidRPr="004427D7">
              <w:rPr>
                <w:rFonts w:ascii="Calibri Light" w:eastAsia="Times New Roman" w:hAnsi="Calibri Light" w:cs="Calibri Light"/>
                <w:color w:val="000000"/>
                <w:sz w:val="20"/>
                <w:szCs w:val="20"/>
              </w:rPr>
              <w:t>licitatie</w:t>
            </w:r>
            <w:proofErr w:type="spellEnd"/>
            <w:r w:rsidRPr="004427D7">
              <w:rPr>
                <w:rFonts w:ascii="Calibri Light" w:eastAsia="Times New Roman" w:hAnsi="Calibri Light" w:cs="Calibri Light"/>
                <w:color w:val="000000"/>
                <w:sz w:val="20"/>
                <w:szCs w:val="20"/>
              </w:rPr>
              <w:t xml:space="preserve"> </w:t>
            </w:r>
            <w:proofErr w:type="spellStart"/>
            <w:r w:rsidRPr="004427D7">
              <w:rPr>
                <w:rFonts w:ascii="Calibri Light" w:eastAsia="Times New Roman" w:hAnsi="Calibri Light" w:cs="Calibri Light"/>
                <w:color w:val="000000"/>
                <w:sz w:val="20"/>
                <w:szCs w:val="20"/>
              </w:rPr>
              <w:t>lucrari</w:t>
            </w:r>
            <w:proofErr w:type="spellEnd"/>
            <w:r w:rsidRPr="004427D7">
              <w:rPr>
                <w:rFonts w:ascii="Calibri Light" w:eastAsia="Times New Roman" w:hAnsi="Calibri Light" w:cs="Calibri Light"/>
                <w:color w:val="000000"/>
                <w:sz w:val="20"/>
                <w:szCs w:val="20"/>
              </w:rPr>
              <w:t xml:space="preserve"> si selectarea executantului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01684018"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center"/>
            <w:hideMark/>
          </w:tcPr>
          <w:p w14:paraId="176F89F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D0BEFB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DF82CE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4DFDEA4"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4B6D22A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4D6477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B7F826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5BBA1A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A349E5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1FAC3F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E18C2D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000000" w:fill="9BBB59"/>
            <w:noWrap/>
            <w:vAlign w:val="center"/>
            <w:hideMark/>
          </w:tcPr>
          <w:p w14:paraId="06F869E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0302D58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EC6480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7C5FFE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1F7E73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E6ED53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CF698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B514AB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78AD131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2C16E4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71B0AAC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194805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590C60B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59867976" w14:textId="77777777" w:rsidTr="00AF27FE">
        <w:trPr>
          <w:trHeight w:val="30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5020E751"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2.2.</w:t>
            </w:r>
          </w:p>
        </w:tc>
        <w:tc>
          <w:tcPr>
            <w:tcW w:w="3905" w:type="dxa"/>
            <w:tcBorders>
              <w:top w:val="nil"/>
              <w:left w:val="nil"/>
              <w:bottom w:val="single" w:sz="4" w:space="0" w:color="auto"/>
              <w:right w:val="single" w:sz="4" w:space="0" w:color="auto"/>
            </w:tcBorders>
            <w:shd w:val="clear" w:color="auto" w:fill="auto"/>
            <w:noWrap/>
            <w:vAlign w:val="center"/>
            <w:hideMark/>
          </w:tcPr>
          <w:p w14:paraId="1956F58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roofErr w:type="spellStart"/>
            <w:r w:rsidRPr="004427D7">
              <w:rPr>
                <w:rFonts w:ascii="Calibri Light" w:eastAsia="Times New Roman" w:hAnsi="Calibri Light" w:cs="Calibri Light"/>
                <w:color w:val="000000"/>
                <w:sz w:val="20"/>
                <w:szCs w:val="20"/>
              </w:rPr>
              <w:t>Executia</w:t>
            </w:r>
            <w:proofErr w:type="spellEnd"/>
            <w:r w:rsidRPr="004427D7">
              <w:rPr>
                <w:rFonts w:ascii="Calibri Light" w:eastAsia="Times New Roman" w:hAnsi="Calibri Light" w:cs="Calibri Light"/>
                <w:color w:val="000000"/>
                <w:sz w:val="20"/>
                <w:szCs w:val="20"/>
              </w:rPr>
              <w:t xml:space="preserve">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3816137C"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9</w:t>
            </w:r>
          </w:p>
        </w:tc>
        <w:tc>
          <w:tcPr>
            <w:tcW w:w="317" w:type="dxa"/>
            <w:tcBorders>
              <w:top w:val="nil"/>
              <w:left w:val="nil"/>
              <w:bottom w:val="single" w:sz="4" w:space="0" w:color="auto"/>
              <w:right w:val="single" w:sz="4" w:space="0" w:color="auto"/>
            </w:tcBorders>
            <w:shd w:val="clear" w:color="auto" w:fill="auto"/>
            <w:noWrap/>
            <w:vAlign w:val="center"/>
            <w:hideMark/>
          </w:tcPr>
          <w:p w14:paraId="41F654E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22458D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6770328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64F2E6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36B3D23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B94C66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58B196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45A7E0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EA1A4D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7A3CAA5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045F78D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5DAC850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3E78807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FE41E2F"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5D66AE37"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4736563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0A96347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3F68048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1481E76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56978E7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000000" w:fill="9BBB59"/>
            <w:noWrap/>
            <w:vAlign w:val="center"/>
            <w:hideMark/>
          </w:tcPr>
          <w:p w14:paraId="0F417DF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5E89530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5544050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2D816ED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r w:rsidR="00AF27FE" w:rsidRPr="004427D7" w14:paraId="3A2EF437" w14:textId="77777777" w:rsidTr="00AF27FE">
        <w:trPr>
          <w:trHeight w:val="300"/>
          <w:jc w:val="center"/>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16EE7CA9"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2.3.</w:t>
            </w:r>
          </w:p>
        </w:tc>
        <w:tc>
          <w:tcPr>
            <w:tcW w:w="3905" w:type="dxa"/>
            <w:tcBorders>
              <w:top w:val="nil"/>
              <w:left w:val="nil"/>
              <w:bottom w:val="single" w:sz="4" w:space="0" w:color="auto"/>
              <w:right w:val="single" w:sz="4" w:space="0" w:color="auto"/>
            </w:tcBorders>
            <w:shd w:val="clear" w:color="auto" w:fill="auto"/>
            <w:noWrap/>
            <w:vAlign w:val="center"/>
            <w:hideMark/>
          </w:tcPr>
          <w:p w14:paraId="56311C3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proofErr w:type="spellStart"/>
            <w:r w:rsidRPr="004427D7">
              <w:rPr>
                <w:rFonts w:ascii="Calibri Light" w:eastAsia="Times New Roman" w:hAnsi="Calibri Light" w:cs="Calibri Light"/>
                <w:color w:val="000000"/>
                <w:sz w:val="20"/>
                <w:szCs w:val="20"/>
              </w:rPr>
              <w:t>Receptia</w:t>
            </w:r>
            <w:proofErr w:type="spellEnd"/>
            <w:r w:rsidRPr="004427D7">
              <w:rPr>
                <w:rFonts w:ascii="Calibri Light" w:eastAsia="Times New Roman" w:hAnsi="Calibri Light" w:cs="Calibri Light"/>
                <w:color w:val="000000"/>
                <w:sz w:val="20"/>
                <w:szCs w:val="20"/>
              </w:rPr>
              <w:t xml:space="preserve"> </w:t>
            </w:r>
            <w:proofErr w:type="spellStart"/>
            <w:r w:rsidRPr="004427D7">
              <w:rPr>
                <w:rFonts w:ascii="Calibri Light" w:eastAsia="Times New Roman" w:hAnsi="Calibri Light" w:cs="Calibri Light"/>
                <w:color w:val="000000"/>
                <w:sz w:val="20"/>
                <w:szCs w:val="20"/>
              </w:rPr>
              <w:t>lucrarilor</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14:paraId="35151685" w14:textId="77777777" w:rsidR="00AF27FE" w:rsidRPr="004427D7" w:rsidRDefault="00AF27FE" w:rsidP="00AD2F27">
            <w:pPr>
              <w:spacing w:after="0" w:line="240" w:lineRule="auto"/>
              <w:jc w:val="center"/>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center"/>
            <w:hideMark/>
          </w:tcPr>
          <w:p w14:paraId="050DB54D"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9F0FB4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2CE598E2"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7F26DCC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10EFE35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center"/>
            <w:hideMark/>
          </w:tcPr>
          <w:p w14:paraId="5DF0FA3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0BCBF2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63FD9EC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3C0CB7B"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664AD97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6084A0E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69" w:type="dxa"/>
            <w:tcBorders>
              <w:top w:val="nil"/>
              <w:left w:val="nil"/>
              <w:bottom w:val="single" w:sz="4" w:space="0" w:color="auto"/>
              <w:right w:val="single" w:sz="4" w:space="0" w:color="auto"/>
            </w:tcBorders>
            <w:shd w:val="clear" w:color="auto" w:fill="auto"/>
            <w:noWrap/>
            <w:vAlign w:val="center"/>
            <w:hideMark/>
          </w:tcPr>
          <w:p w14:paraId="5B1D0053"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2A26485"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AF6F92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5FC19899"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1081C5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F3431FC"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206E7E78"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49F686F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11A5064E"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center"/>
            <w:hideMark/>
          </w:tcPr>
          <w:p w14:paraId="02EF9DE1"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D88756A"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auto" w:fill="auto"/>
            <w:noWrap/>
            <w:vAlign w:val="center"/>
            <w:hideMark/>
          </w:tcPr>
          <w:p w14:paraId="370D3196"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c>
          <w:tcPr>
            <w:tcW w:w="418" w:type="dxa"/>
            <w:tcBorders>
              <w:top w:val="nil"/>
              <w:left w:val="nil"/>
              <w:bottom w:val="single" w:sz="4" w:space="0" w:color="auto"/>
              <w:right w:val="single" w:sz="4" w:space="0" w:color="auto"/>
            </w:tcBorders>
            <w:shd w:val="clear" w:color="000000" w:fill="9BBB59"/>
            <w:noWrap/>
            <w:vAlign w:val="center"/>
            <w:hideMark/>
          </w:tcPr>
          <w:p w14:paraId="10341C50" w14:textId="77777777" w:rsidR="00AF27FE" w:rsidRPr="004427D7" w:rsidRDefault="00AF27FE" w:rsidP="00AD2F27">
            <w:pPr>
              <w:spacing w:after="0" w:line="240" w:lineRule="auto"/>
              <w:rPr>
                <w:rFonts w:ascii="Calibri Light" w:eastAsia="Times New Roman" w:hAnsi="Calibri Light" w:cs="Calibri Light"/>
                <w:color w:val="000000"/>
                <w:sz w:val="20"/>
                <w:szCs w:val="20"/>
              </w:rPr>
            </w:pPr>
            <w:r w:rsidRPr="004427D7">
              <w:rPr>
                <w:rFonts w:ascii="Calibri Light" w:eastAsia="Times New Roman" w:hAnsi="Calibri Light" w:cs="Calibri Light"/>
                <w:color w:val="000000"/>
                <w:sz w:val="20"/>
                <w:szCs w:val="20"/>
              </w:rPr>
              <w:t> </w:t>
            </w:r>
          </w:p>
        </w:tc>
      </w:tr>
    </w:tbl>
    <w:p w14:paraId="2DF205F9" w14:textId="77777777" w:rsidR="007258EB" w:rsidRPr="005C3115" w:rsidRDefault="007258EB" w:rsidP="00AF27FE">
      <w:pPr>
        <w:rPr>
          <w:highlight w:val="yellow"/>
        </w:rPr>
      </w:pPr>
    </w:p>
    <w:p w14:paraId="795AA314" w14:textId="77777777" w:rsidR="007258EB" w:rsidRPr="005C3115" w:rsidRDefault="007258EB">
      <w:pPr>
        <w:spacing w:after="160" w:line="259" w:lineRule="auto"/>
        <w:jc w:val="left"/>
        <w:rPr>
          <w:rFonts w:asciiTheme="majorHAnsi" w:eastAsiaTheme="majorEastAsia" w:hAnsiTheme="majorHAnsi" w:cstheme="majorBidi"/>
          <w:i/>
          <w:iCs/>
          <w:color w:val="2E74B5" w:themeColor="accent1" w:themeShade="BF"/>
          <w:highlight w:val="yellow"/>
        </w:rPr>
      </w:pPr>
      <w:r w:rsidRPr="005C3115">
        <w:rPr>
          <w:highlight w:val="yellow"/>
        </w:rPr>
        <w:br w:type="page"/>
      </w:r>
    </w:p>
    <w:p w14:paraId="1DE94B39" w14:textId="77777777" w:rsidR="007258EB" w:rsidRPr="005C3115" w:rsidRDefault="007258EB" w:rsidP="005A6BD5">
      <w:pPr>
        <w:pStyle w:val="Titlu4"/>
        <w:rPr>
          <w:highlight w:val="yellow"/>
        </w:rPr>
        <w:sectPr w:rsidR="007258EB" w:rsidRPr="005C3115" w:rsidSect="00302979">
          <w:pgSz w:w="16839" w:h="11907" w:orient="landscape" w:code="9"/>
          <w:pgMar w:top="1418" w:right="851" w:bottom="851" w:left="851" w:header="397" w:footer="397" w:gutter="0"/>
          <w:cols w:space="720"/>
          <w:docGrid w:linePitch="360"/>
        </w:sectPr>
      </w:pPr>
    </w:p>
    <w:p w14:paraId="4F6A1B99" w14:textId="252F2D4B" w:rsidR="00604B11" w:rsidRPr="005C3115" w:rsidRDefault="00FF2DB6" w:rsidP="005A6BD5">
      <w:pPr>
        <w:pStyle w:val="Titlu4"/>
        <w:rPr>
          <w:highlight w:val="yellow"/>
        </w:rPr>
      </w:pPr>
      <w:r w:rsidRPr="00DC482D">
        <w:lastRenderedPageBreak/>
        <w:t>3</w:t>
      </w:r>
      <w:r w:rsidR="005B0E3B" w:rsidRPr="00DC482D">
        <w:t>.6</w:t>
      </w:r>
      <w:r w:rsidR="00745C86" w:rsidRPr="00DC482D">
        <w:t>.</w:t>
      </w:r>
      <w:r w:rsidR="00017E13" w:rsidRPr="00DC482D">
        <w:t>11.</w:t>
      </w:r>
      <w:r w:rsidR="00017E13" w:rsidRPr="00DC482D">
        <w:tab/>
      </w:r>
      <w:r w:rsidR="005B0E3B" w:rsidRPr="00DC482D">
        <w:t xml:space="preserve"> </w:t>
      </w:r>
      <w:proofErr w:type="spellStart"/>
      <w:r w:rsidR="00604B11" w:rsidRPr="00DC482D">
        <w:t>Relatia</w:t>
      </w:r>
      <w:proofErr w:type="spellEnd"/>
      <w:r w:rsidR="00604B11" w:rsidRPr="00DC482D">
        <w:t xml:space="preserve"> cu alte proiecte existente sau planificate</w:t>
      </w:r>
    </w:p>
    <w:p w14:paraId="4F6A1B9A" w14:textId="04F3AD17" w:rsidR="00604B11" w:rsidRPr="00B37962" w:rsidRDefault="00604B11" w:rsidP="00E87037">
      <w:r w:rsidRPr="00B37962">
        <w:t>Nu este cazul</w:t>
      </w:r>
      <w:r w:rsidR="00017E13" w:rsidRPr="00B37962">
        <w:t>.</w:t>
      </w:r>
    </w:p>
    <w:p w14:paraId="1343FF49" w14:textId="7C2FFACA" w:rsidR="007F017B" w:rsidRPr="00DC482D" w:rsidRDefault="007F017B" w:rsidP="005A6BD5">
      <w:pPr>
        <w:pStyle w:val="Titlu4"/>
      </w:pPr>
      <w:r w:rsidRPr="00DC482D">
        <w:t>3.6.12.</w:t>
      </w:r>
      <w:r w:rsidRPr="00DC482D">
        <w:tab/>
        <w:t>Detalii privind alternativele care au fost luate în considerare</w:t>
      </w:r>
    </w:p>
    <w:p w14:paraId="6FBDEC7E" w14:textId="77777777" w:rsidR="00B3138B" w:rsidRPr="00D443AA" w:rsidRDefault="00B3138B" w:rsidP="00B3138B">
      <w:pPr>
        <w:pStyle w:val="Cuprins4"/>
        <w:ind w:left="0"/>
      </w:pPr>
      <w:r w:rsidRPr="00D443AA">
        <w:t xml:space="preserve">In vederea analizei si </w:t>
      </w:r>
      <w:proofErr w:type="spellStart"/>
      <w:r w:rsidRPr="00D443AA">
        <w:t>selectiei</w:t>
      </w:r>
      <w:proofErr w:type="spellEnd"/>
      <w:r w:rsidRPr="00D443AA">
        <w:t xml:space="preserve"> din punct de vedere </w:t>
      </w:r>
      <w:proofErr w:type="spellStart"/>
      <w:r w:rsidRPr="00D443AA">
        <w:t>tehnico</w:t>
      </w:r>
      <w:proofErr w:type="spellEnd"/>
      <w:r w:rsidRPr="00D443AA">
        <w:t xml:space="preserve">-economic a variantei optime, propunem doua alternative </w:t>
      </w:r>
      <w:proofErr w:type="spellStart"/>
      <w:r w:rsidRPr="00D443AA">
        <w:t>dupa</w:t>
      </w:r>
      <w:proofErr w:type="spellEnd"/>
      <w:r w:rsidRPr="00D443AA">
        <w:t xml:space="preserve"> cum </w:t>
      </w:r>
      <w:proofErr w:type="spellStart"/>
      <w:r w:rsidRPr="00D443AA">
        <w:t>urmeaza</w:t>
      </w:r>
      <w:proofErr w:type="spellEnd"/>
      <w:r w:rsidRPr="00D443AA">
        <w:t>:</w:t>
      </w:r>
    </w:p>
    <w:p w14:paraId="6426A0F9" w14:textId="77777777" w:rsidR="00B3138B" w:rsidRPr="00D443AA" w:rsidRDefault="00B3138B" w:rsidP="00B3138B">
      <w:pPr>
        <w:ind w:left="720"/>
        <w:rPr>
          <w:rFonts w:cstheme="minorHAnsi"/>
        </w:rPr>
      </w:pPr>
      <w:r w:rsidRPr="00D443AA">
        <w:rPr>
          <w:rFonts w:cstheme="minorHAnsi"/>
          <w:b/>
        </w:rPr>
        <w:t>Alternativa 1</w:t>
      </w:r>
      <w:r w:rsidRPr="00D443AA">
        <w:rPr>
          <w:rFonts w:cstheme="minorHAnsi"/>
        </w:rPr>
        <w:t xml:space="preserve"> –  Sistem constructiv compus din: </w:t>
      </w:r>
    </w:p>
    <w:p w14:paraId="38FA4C65" w14:textId="77777777" w:rsidR="00B3138B" w:rsidRPr="00D443AA" w:rsidRDefault="00B3138B" w:rsidP="00B3138B">
      <w:pPr>
        <w:pStyle w:val="Listparagraf"/>
        <w:numPr>
          <w:ilvl w:val="0"/>
          <w:numId w:val="47"/>
        </w:numPr>
        <w:spacing w:after="120" w:line="264" w:lineRule="auto"/>
        <w:ind w:left="993" w:hanging="284"/>
        <w:rPr>
          <w:rFonts w:cstheme="minorHAnsi"/>
        </w:rPr>
      </w:pPr>
      <w:proofErr w:type="spellStart"/>
      <w:r w:rsidRPr="00D443AA">
        <w:rPr>
          <w:rFonts w:cstheme="minorHAnsi"/>
        </w:rPr>
        <w:t>fundatii</w:t>
      </w:r>
      <w:proofErr w:type="spellEnd"/>
      <w:r w:rsidRPr="00D443AA">
        <w:rPr>
          <w:rFonts w:cstheme="minorHAnsi"/>
        </w:rPr>
        <w:t xml:space="preserve"> continue, </w:t>
      </w:r>
      <w:proofErr w:type="spellStart"/>
      <w:r w:rsidRPr="00D443AA">
        <w:rPr>
          <w:rFonts w:cstheme="minorHAnsi"/>
        </w:rPr>
        <w:t>fundatii</w:t>
      </w:r>
      <w:proofErr w:type="spellEnd"/>
      <w:r w:rsidRPr="00D443AA">
        <w:rPr>
          <w:rFonts w:cstheme="minorHAnsi"/>
        </w:rPr>
        <w:t xml:space="preserve"> izolate si grinzi de fundare</w:t>
      </w:r>
    </w:p>
    <w:p w14:paraId="755193A8" w14:textId="77777777" w:rsidR="00B3138B" w:rsidRPr="00D443AA" w:rsidRDefault="00B3138B" w:rsidP="00B3138B">
      <w:pPr>
        <w:pStyle w:val="Listparagraf"/>
        <w:numPr>
          <w:ilvl w:val="0"/>
          <w:numId w:val="47"/>
        </w:numPr>
        <w:spacing w:after="120" w:line="264" w:lineRule="auto"/>
        <w:ind w:left="993" w:hanging="284"/>
        <w:rPr>
          <w:rFonts w:cstheme="minorHAnsi"/>
        </w:rPr>
      </w:pPr>
      <w:r w:rsidRPr="00D443AA">
        <w:rPr>
          <w:rFonts w:cstheme="minorHAnsi"/>
        </w:rPr>
        <w:t xml:space="preserve">suprastructura – </w:t>
      </w:r>
      <w:proofErr w:type="spellStart"/>
      <w:r w:rsidRPr="00D443AA">
        <w:rPr>
          <w:rFonts w:cstheme="minorHAnsi"/>
        </w:rPr>
        <w:t>pereti</w:t>
      </w:r>
      <w:proofErr w:type="spellEnd"/>
      <w:r w:rsidRPr="00D443AA">
        <w:rPr>
          <w:rFonts w:cstheme="minorHAnsi"/>
        </w:rPr>
        <w:t xml:space="preserve"> structurali </w:t>
      </w:r>
      <w:proofErr w:type="spellStart"/>
      <w:r w:rsidRPr="00D443AA">
        <w:rPr>
          <w:rFonts w:cstheme="minorHAnsi"/>
        </w:rPr>
        <w:t>b.a</w:t>
      </w:r>
      <w:proofErr w:type="spellEnd"/>
      <w:r w:rsidRPr="00D443AA">
        <w:rPr>
          <w:rFonts w:cstheme="minorHAnsi"/>
        </w:rPr>
        <w:t xml:space="preserve">., </w:t>
      </w:r>
      <w:proofErr w:type="spellStart"/>
      <w:r w:rsidRPr="00D443AA">
        <w:rPr>
          <w:rFonts w:cstheme="minorHAnsi"/>
        </w:rPr>
        <w:t>stalpi</w:t>
      </w:r>
      <w:proofErr w:type="spellEnd"/>
      <w:r w:rsidRPr="00D443AA">
        <w:rPr>
          <w:rFonts w:cstheme="minorHAnsi"/>
        </w:rPr>
        <w:t xml:space="preserve">, si grinzi </w:t>
      </w:r>
      <w:proofErr w:type="spellStart"/>
      <w:r w:rsidRPr="00D443AA">
        <w:rPr>
          <w:rFonts w:cstheme="minorHAnsi"/>
        </w:rPr>
        <w:t>b.a</w:t>
      </w:r>
      <w:proofErr w:type="spellEnd"/>
      <w:r w:rsidRPr="00D443AA">
        <w:rPr>
          <w:rFonts w:cstheme="minorHAnsi"/>
        </w:rPr>
        <w:t>.</w:t>
      </w:r>
    </w:p>
    <w:p w14:paraId="559A937C" w14:textId="77777777" w:rsidR="00B3138B" w:rsidRPr="00D443AA" w:rsidRDefault="00B3138B" w:rsidP="00B3138B">
      <w:pPr>
        <w:pStyle w:val="Listparagraf"/>
        <w:numPr>
          <w:ilvl w:val="0"/>
          <w:numId w:val="47"/>
        </w:numPr>
        <w:spacing w:after="120" w:line="264" w:lineRule="auto"/>
        <w:ind w:left="993" w:hanging="284"/>
        <w:rPr>
          <w:rFonts w:cstheme="minorHAnsi"/>
        </w:rPr>
      </w:pPr>
      <w:proofErr w:type="spellStart"/>
      <w:r w:rsidRPr="00D443AA">
        <w:rPr>
          <w:rFonts w:cstheme="minorHAnsi"/>
        </w:rPr>
        <w:t>plansee</w:t>
      </w:r>
      <w:proofErr w:type="spellEnd"/>
      <w:r w:rsidRPr="00D443AA">
        <w:rPr>
          <w:rFonts w:cstheme="minorHAnsi"/>
        </w:rPr>
        <w:t xml:space="preserve"> – </w:t>
      </w:r>
      <w:proofErr w:type="spellStart"/>
      <w:r w:rsidRPr="00D443AA">
        <w:rPr>
          <w:rFonts w:cstheme="minorHAnsi"/>
        </w:rPr>
        <w:t>b.a</w:t>
      </w:r>
      <w:proofErr w:type="spellEnd"/>
      <w:r w:rsidRPr="00D443AA">
        <w:rPr>
          <w:rFonts w:cstheme="minorHAnsi"/>
        </w:rPr>
        <w:t>.</w:t>
      </w:r>
    </w:p>
    <w:p w14:paraId="2618D4D7" w14:textId="77777777" w:rsidR="00B3138B" w:rsidRPr="00D443AA" w:rsidRDefault="00B3138B" w:rsidP="00B3138B">
      <w:pPr>
        <w:pStyle w:val="Listparagraf"/>
        <w:numPr>
          <w:ilvl w:val="0"/>
          <w:numId w:val="47"/>
        </w:numPr>
        <w:spacing w:after="120" w:line="264" w:lineRule="auto"/>
        <w:ind w:left="993" w:hanging="284"/>
        <w:rPr>
          <w:rFonts w:cstheme="minorHAnsi"/>
        </w:rPr>
      </w:pPr>
      <w:proofErr w:type="spellStart"/>
      <w:r w:rsidRPr="00D443AA">
        <w:rPr>
          <w:rFonts w:cstheme="minorHAnsi"/>
        </w:rPr>
        <w:t>parapeti</w:t>
      </w:r>
      <w:proofErr w:type="spellEnd"/>
      <w:r w:rsidRPr="00D443AA">
        <w:rPr>
          <w:rFonts w:cstheme="minorHAnsi"/>
        </w:rPr>
        <w:t xml:space="preserve"> perimetrali – elemente </w:t>
      </w:r>
      <w:proofErr w:type="spellStart"/>
      <w:r w:rsidRPr="00D443AA">
        <w:rPr>
          <w:rFonts w:cstheme="minorHAnsi"/>
        </w:rPr>
        <w:t>b.a</w:t>
      </w:r>
      <w:proofErr w:type="spellEnd"/>
      <w:r w:rsidRPr="00D443AA">
        <w:rPr>
          <w:rFonts w:cstheme="minorHAnsi"/>
        </w:rPr>
        <w:t xml:space="preserve">. si </w:t>
      </w:r>
      <w:proofErr w:type="spellStart"/>
      <w:r w:rsidRPr="00D443AA">
        <w:rPr>
          <w:rFonts w:cstheme="minorHAnsi"/>
        </w:rPr>
        <w:t>zidarie</w:t>
      </w:r>
      <w:proofErr w:type="spellEnd"/>
      <w:r w:rsidRPr="00D443AA">
        <w:rPr>
          <w:rFonts w:cstheme="minorHAnsi"/>
        </w:rPr>
        <w:t xml:space="preserve"> BCA</w:t>
      </w:r>
    </w:p>
    <w:p w14:paraId="21A9F8F3" w14:textId="77777777" w:rsidR="00B3138B" w:rsidRPr="00D443AA" w:rsidRDefault="00B3138B" w:rsidP="00B3138B">
      <w:pPr>
        <w:ind w:left="720"/>
        <w:rPr>
          <w:rFonts w:cstheme="minorHAnsi"/>
        </w:rPr>
      </w:pPr>
      <w:r w:rsidRPr="00D443AA">
        <w:rPr>
          <w:rFonts w:cstheme="minorHAnsi"/>
          <w:b/>
        </w:rPr>
        <w:t>Alternativa 2</w:t>
      </w:r>
      <w:r w:rsidRPr="00D443AA">
        <w:rPr>
          <w:rFonts w:cstheme="minorHAnsi"/>
        </w:rPr>
        <w:t xml:space="preserve"> –  Sistem constructiv compus din: </w:t>
      </w:r>
    </w:p>
    <w:p w14:paraId="10C048A3" w14:textId="77777777" w:rsidR="00B3138B" w:rsidRPr="00D443AA" w:rsidRDefault="00B3138B" w:rsidP="00B3138B">
      <w:pPr>
        <w:pStyle w:val="Listparagraf"/>
        <w:numPr>
          <w:ilvl w:val="0"/>
          <w:numId w:val="47"/>
        </w:numPr>
        <w:spacing w:after="120" w:line="264" w:lineRule="auto"/>
        <w:ind w:left="993" w:hanging="284"/>
        <w:rPr>
          <w:rFonts w:cstheme="minorHAnsi"/>
        </w:rPr>
      </w:pPr>
      <w:proofErr w:type="spellStart"/>
      <w:r w:rsidRPr="00D443AA">
        <w:rPr>
          <w:rFonts w:cstheme="minorHAnsi"/>
        </w:rPr>
        <w:t>fundatii</w:t>
      </w:r>
      <w:proofErr w:type="spellEnd"/>
      <w:r w:rsidRPr="00D443AA">
        <w:rPr>
          <w:rFonts w:cstheme="minorHAnsi"/>
        </w:rPr>
        <w:t xml:space="preserve"> continue, </w:t>
      </w:r>
      <w:proofErr w:type="spellStart"/>
      <w:r w:rsidRPr="00D443AA">
        <w:rPr>
          <w:rFonts w:cstheme="minorHAnsi"/>
        </w:rPr>
        <w:t>fundatii</w:t>
      </w:r>
      <w:proofErr w:type="spellEnd"/>
      <w:r w:rsidRPr="00D443AA">
        <w:rPr>
          <w:rFonts w:cstheme="minorHAnsi"/>
        </w:rPr>
        <w:t xml:space="preserve"> izolate si grinzi de fundare</w:t>
      </w:r>
    </w:p>
    <w:p w14:paraId="3BAF5E32" w14:textId="77777777" w:rsidR="00B3138B" w:rsidRPr="00D443AA" w:rsidRDefault="00B3138B" w:rsidP="00B3138B">
      <w:pPr>
        <w:pStyle w:val="Listparagraf"/>
        <w:numPr>
          <w:ilvl w:val="0"/>
          <w:numId w:val="47"/>
        </w:numPr>
        <w:spacing w:after="120" w:line="264" w:lineRule="auto"/>
        <w:ind w:left="993" w:hanging="284"/>
        <w:rPr>
          <w:rFonts w:cstheme="minorHAnsi"/>
        </w:rPr>
      </w:pPr>
      <w:r w:rsidRPr="00D443AA">
        <w:rPr>
          <w:rFonts w:cstheme="minorHAnsi"/>
        </w:rPr>
        <w:t xml:space="preserve">suprastructura – </w:t>
      </w:r>
      <w:proofErr w:type="spellStart"/>
      <w:r w:rsidRPr="00D443AA">
        <w:rPr>
          <w:rFonts w:cstheme="minorHAnsi"/>
        </w:rPr>
        <w:t>pereti</w:t>
      </w:r>
      <w:proofErr w:type="spellEnd"/>
      <w:r w:rsidRPr="00D443AA">
        <w:rPr>
          <w:rFonts w:cstheme="minorHAnsi"/>
        </w:rPr>
        <w:t xml:space="preserve"> structurali </w:t>
      </w:r>
      <w:proofErr w:type="spellStart"/>
      <w:r w:rsidRPr="00D443AA">
        <w:rPr>
          <w:rFonts w:cstheme="minorHAnsi"/>
        </w:rPr>
        <w:t>b.a</w:t>
      </w:r>
      <w:proofErr w:type="spellEnd"/>
      <w:r w:rsidRPr="00D443AA">
        <w:rPr>
          <w:rFonts w:cstheme="minorHAnsi"/>
        </w:rPr>
        <w:t xml:space="preserve">., </w:t>
      </w:r>
      <w:proofErr w:type="spellStart"/>
      <w:r w:rsidRPr="00D443AA">
        <w:rPr>
          <w:rFonts w:cstheme="minorHAnsi"/>
        </w:rPr>
        <w:t>stalpi</w:t>
      </w:r>
      <w:proofErr w:type="spellEnd"/>
      <w:r w:rsidRPr="00D443AA">
        <w:rPr>
          <w:rFonts w:cstheme="minorHAnsi"/>
        </w:rPr>
        <w:t>, si grinzi precomprimate prefabricate</w:t>
      </w:r>
    </w:p>
    <w:p w14:paraId="51BD7ADB" w14:textId="77777777" w:rsidR="00B3138B" w:rsidRPr="00D443AA" w:rsidRDefault="00B3138B" w:rsidP="00B3138B">
      <w:pPr>
        <w:pStyle w:val="Listparagraf"/>
        <w:numPr>
          <w:ilvl w:val="0"/>
          <w:numId w:val="47"/>
        </w:numPr>
        <w:spacing w:after="120" w:line="264" w:lineRule="auto"/>
        <w:ind w:left="993" w:hanging="284"/>
        <w:rPr>
          <w:rFonts w:cstheme="minorHAnsi"/>
        </w:rPr>
      </w:pPr>
      <w:proofErr w:type="spellStart"/>
      <w:r w:rsidRPr="00D443AA">
        <w:rPr>
          <w:rFonts w:cstheme="minorHAnsi"/>
        </w:rPr>
        <w:t>plansee</w:t>
      </w:r>
      <w:proofErr w:type="spellEnd"/>
      <w:r w:rsidRPr="00D443AA">
        <w:rPr>
          <w:rFonts w:cstheme="minorHAnsi"/>
        </w:rPr>
        <w:t xml:space="preserve"> – elemente “TT” precomprimate prefabricate cu </w:t>
      </w:r>
      <w:proofErr w:type="spellStart"/>
      <w:r w:rsidRPr="00D443AA">
        <w:rPr>
          <w:rFonts w:cstheme="minorHAnsi"/>
        </w:rPr>
        <w:t>suprabetonare</w:t>
      </w:r>
      <w:proofErr w:type="spellEnd"/>
      <w:r w:rsidRPr="00D443AA">
        <w:rPr>
          <w:rFonts w:cstheme="minorHAnsi"/>
        </w:rPr>
        <w:t xml:space="preserve"> </w:t>
      </w:r>
      <w:proofErr w:type="spellStart"/>
      <w:r w:rsidRPr="00D443AA">
        <w:rPr>
          <w:rFonts w:cstheme="minorHAnsi"/>
        </w:rPr>
        <w:t>b.a</w:t>
      </w:r>
      <w:proofErr w:type="spellEnd"/>
      <w:r w:rsidRPr="00D443AA">
        <w:rPr>
          <w:rFonts w:cstheme="minorHAnsi"/>
        </w:rPr>
        <w:t>. monolit</w:t>
      </w:r>
    </w:p>
    <w:p w14:paraId="6D1F0377" w14:textId="77777777" w:rsidR="00B3138B" w:rsidRPr="00D443AA" w:rsidRDefault="00B3138B" w:rsidP="00B3138B">
      <w:pPr>
        <w:pStyle w:val="Listparagraf"/>
        <w:numPr>
          <w:ilvl w:val="0"/>
          <w:numId w:val="47"/>
        </w:numPr>
        <w:spacing w:after="120" w:line="264" w:lineRule="auto"/>
        <w:ind w:left="993" w:hanging="284"/>
        <w:rPr>
          <w:rFonts w:cstheme="minorHAnsi"/>
        </w:rPr>
      </w:pPr>
      <w:proofErr w:type="spellStart"/>
      <w:r w:rsidRPr="00D443AA">
        <w:rPr>
          <w:rFonts w:cstheme="minorHAnsi"/>
        </w:rPr>
        <w:t>parapeti</w:t>
      </w:r>
      <w:proofErr w:type="spellEnd"/>
      <w:r w:rsidRPr="00D443AA">
        <w:rPr>
          <w:rFonts w:cstheme="minorHAnsi"/>
        </w:rPr>
        <w:t xml:space="preserve"> perimetrali – elemente </w:t>
      </w:r>
      <w:proofErr w:type="spellStart"/>
      <w:r w:rsidRPr="00D443AA">
        <w:rPr>
          <w:rFonts w:cstheme="minorHAnsi"/>
        </w:rPr>
        <w:t>b.a</w:t>
      </w:r>
      <w:proofErr w:type="spellEnd"/>
      <w:r w:rsidRPr="00D443AA">
        <w:rPr>
          <w:rFonts w:cstheme="minorHAnsi"/>
        </w:rPr>
        <w:t xml:space="preserve">. prefabricate si </w:t>
      </w:r>
      <w:proofErr w:type="spellStart"/>
      <w:r w:rsidRPr="00D443AA">
        <w:rPr>
          <w:rFonts w:cstheme="minorHAnsi"/>
        </w:rPr>
        <w:t>zidarie</w:t>
      </w:r>
      <w:proofErr w:type="spellEnd"/>
      <w:r w:rsidRPr="00D443AA">
        <w:rPr>
          <w:rFonts w:cstheme="minorHAnsi"/>
        </w:rPr>
        <w:t xml:space="preserve"> BCA</w:t>
      </w:r>
    </w:p>
    <w:p w14:paraId="2C1D4A40" w14:textId="77777777" w:rsidR="00ED6B5A" w:rsidRPr="00445D66" w:rsidRDefault="00ED6B5A" w:rsidP="00ED6B5A">
      <w:pPr>
        <w:pStyle w:val="Standard"/>
        <w:spacing w:after="120"/>
        <w:jc w:val="both"/>
        <w:rPr>
          <w:rFonts w:asciiTheme="minorHAnsi" w:hAnsiTheme="minorHAnsi" w:cstheme="minorHAnsi"/>
          <w:sz w:val="22"/>
          <w:szCs w:val="22"/>
        </w:rPr>
      </w:pPr>
      <w:r w:rsidRPr="00445D66">
        <w:rPr>
          <w:rFonts w:asciiTheme="minorHAnsi" w:hAnsiTheme="minorHAnsi" w:cstheme="minorHAnsi"/>
          <w:sz w:val="22"/>
          <w:szCs w:val="22"/>
        </w:rPr>
        <w:t xml:space="preserve">Scenariului recomandat de </w:t>
      </w:r>
      <w:proofErr w:type="spellStart"/>
      <w:r w:rsidRPr="00445D66">
        <w:rPr>
          <w:rFonts w:asciiTheme="minorHAnsi" w:hAnsiTheme="minorHAnsi" w:cstheme="minorHAnsi"/>
          <w:sz w:val="22"/>
          <w:szCs w:val="22"/>
        </w:rPr>
        <w:t>catre</w:t>
      </w:r>
      <w:proofErr w:type="spellEnd"/>
      <w:r w:rsidRPr="00445D66">
        <w:rPr>
          <w:rFonts w:asciiTheme="minorHAnsi" w:hAnsiTheme="minorHAnsi" w:cstheme="minorHAnsi"/>
          <w:sz w:val="22"/>
          <w:szCs w:val="22"/>
        </w:rPr>
        <w:t xml:space="preserve"> elaborator:</w:t>
      </w:r>
    </w:p>
    <w:p w14:paraId="18DE9F30" w14:textId="77777777" w:rsidR="009A480A" w:rsidRPr="0025457B" w:rsidRDefault="009A480A" w:rsidP="009A480A">
      <w:pPr>
        <w:pStyle w:val="Cuprins4"/>
      </w:pPr>
      <w:r w:rsidRPr="0025457B">
        <w:t xml:space="preserve">Scenariul recomandat de </w:t>
      </w:r>
      <w:proofErr w:type="spellStart"/>
      <w:r w:rsidRPr="0025457B">
        <w:t>catre</w:t>
      </w:r>
      <w:proofErr w:type="spellEnd"/>
      <w:r w:rsidRPr="0025457B">
        <w:t xml:space="preserve"> elaborator este </w:t>
      </w:r>
      <w:r w:rsidRPr="009A480A">
        <w:rPr>
          <w:b/>
          <w:bCs/>
        </w:rPr>
        <w:t>Alternativa 2</w:t>
      </w:r>
      <w:r w:rsidRPr="0025457B">
        <w:t xml:space="preserve">, deoarece presupune costuri mai mici de </w:t>
      </w:r>
      <w:proofErr w:type="spellStart"/>
      <w:r w:rsidRPr="0025457B">
        <w:t>de</w:t>
      </w:r>
      <w:proofErr w:type="spellEnd"/>
      <w:r w:rsidRPr="0025457B">
        <w:t xml:space="preserve"> proiectare, construire si montaj – avantajos </w:t>
      </w:r>
      <w:proofErr w:type="spellStart"/>
      <w:r w:rsidRPr="0025457B">
        <w:t>atat</w:t>
      </w:r>
      <w:proofErr w:type="spellEnd"/>
      <w:r w:rsidRPr="0025457B">
        <w:t xml:space="preserve"> din punct de vedere economic si tehnic, cat si din punct de vedere al timpului de montaj. </w:t>
      </w:r>
    </w:p>
    <w:p w14:paraId="3E93170E" w14:textId="77777777" w:rsidR="00ED6B5A" w:rsidRPr="00793812" w:rsidRDefault="00ED6B5A" w:rsidP="00ED6B5A">
      <w:pPr>
        <w:pStyle w:val="Standard"/>
        <w:spacing w:after="120"/>
        <w:jc w:val="both"/>
        <w:rPr>
          <w:rFonts w:asciiTheme="minorHAnsi" w:hAnsiTheme="minorHAnsi" w:cstheme="minorHAnsi"/>
          <w:sz w:val="22"/>
          <w:szCs w:val="22"/>
        </w:rPr>
      </w:pPr>
      <w:r w:rsidRPr="00793812">
        <w:rPr>
          <w:rFonts w:asciiTheme="minorHAnsi" w:hAnsiTheme="minorHAnsi" w:cstheme="minorHAnsi"/>
          <w:sz w:val="22"/>
          <w:szCs w:val="22"/>
        </w:rPr>
        <w:t>Avantajele scenariului recomandat:</w:t>
      </w:r>
    </w:p>
    <w:p w14:paraId="7C948F53" w14:textId="77777777" w:rsidR="00793812" w:rsidRPr="0025457B" w:rsidRDefault="00793812" w:rsidP="00793812">
      <w:pPr>
        <w:pStyle w:val="Listparagraf"/>
        <w:numPr>
          <w:ilvl w:val="1"/>
          <w:numId w:val="37"/>
        </w:numPr>
        <w:spacing w:before="120" w:after="120" w:line="240" w:lineRule="auto"/>
        <w:ind w:right="-1"/>
        <w:rPr>
          <w:rFonts w:cstheme="minorHAnsi"/>
        </w:rPr>
      </w:pPr>
      <w:r w:rsidRPr="0025457B">
        <w:rPr>
          <w:rFonts w:cstheme="minorHAnsi"/>
        </w:rPr>
        <w:t xml:space="preserve">Prin tema de proiectare se impune respectarea termenului de maxim 12 luni de </w:t>
      </w:r>
      <w:proofErr w:type="spellStart"/>
      <w:r w:rsidRPr="0025457B">
        <w:rPr>
          <w:rFonts w:cstheme="minorHAnsi"/>
        </w:rPr>
        <w:t>executie</w:t>
      </w:r>
      <w:proofErr w:type="spellEnd"/>
      <w:r w:rsidRPr="0025457B">
        <w:rPr>
          <w:rFonts w:cstheme="minorHAnsi"/>
        </w:rPr>
        <w:t xml:space="preserve"> a </w:t>
      </w:r>
      <w:proofErr w:type="spellStart"/>
      <w:r w:rsidRPr="0025457B">
        <w:rPr>
          <w:rFonts w:cstheme="minorHAnsi"/>
        </w:rPr>
        <w:t>lucrarilor</w:t>
      </w:r>
      <w:proofErr w:type="spellEnd"/>
      <w:r>
        <w:rPr>
          <w:rFonts w:cstheme="minorHAnsi"/>
        </w:rPr>
        <w:t xml:space="preserve">, iar structura din elemente prefabricate se </w:t>
      </w:r>
      <w:proofErr w:type="spellStart"/>
      <w:r>
        <w:rPr>
          <w:rFonts w:cstheme="minorHAnsi"/>
        </w:rPr>
        <w:t>incadreaza</w:t>
      </w:r>
      <w:proofErr w:type="spellEnd"/>
      <w:r>
        <w:rPr>
          <w:rFonts w:cstheme="minorHAnsi"/>
        </w:rPr>
        <w:t xml:space="preserve"> in acest termen de </w:t>
      </w:r>
      <w:proofErr w:type="spellStart"/>
      <w:r>
        <w:rPr>
          <w:rFonts w:cstheme="minorHAnsi"/>
        </w:rPr>
        <w:t>executie</w:t>
      </w:r>
      <w:proofErr w:type="spellEnd"/>
      <w:r w:rsidRPr="0025457B">
        <w:rPr>
          <w:rFonts w:cstheme="minorHAnsi"/>
        </w:rPr>
        <w:t xml:space="preserve"> </w:t>
      </w:r>
    </w:p>
    <w:p w14:paraId="6A4B6C92" w14:textId="77777777" w:rsidR="00793812" w:rsidRPr="0025457B" w:rsidRDefault="00793812" w:rsidP="00793812">
      <w:pPr>
        <w:pStyle w:val="Listparagraf"/>
        <w:numPr>
          <w:ilvl w:val="1"/>
          <w:numId w:val="37"/>
        </w:numPr>
        <w:spacing w:before="120" w:after="120" w:line="240" w:lineRule="auto"/>
        <w:ind w:right="-1"/>
        <w:rPr>
          <w:rFonts w:cstheme="minorHAnsi"/>
        </w:rPr>
      </w:pPr>
      <w:r w:rsidRPr="0025457B">
        <w:rPr>
          <w:rFonts w:cstheme="minorHAnsi"/>
          <w:color w:val="242424"/>
          <w:shd w:val="clear" w:color="auto" w:fill="FFFFFF"/>
        </w:rPr>
        <w:t xml:space="preserve">Timp de </w:t>
      </w:r>
      <w:proofErr w:type="spellStart"/>
      <w:r w:rsidRPr="0025457B">
        <w:rPr>
          <w:rFonts w:cstheme="minorHAnsi"/>
          <w:color w:val="242424"/>
          <w:shd w:val="clear" w:color="auto" w:fill="FFFFFF"/>
        </w:rPr>
        <w:t>executie</w:t>
      </w:r>
      <w:proofErr w:type="spellEnd"/>
      <w:r w:rsidRPr="0025457B">
        <w:rPr>
          <w:rFonts w:cstheme="minorHAnsi"/>
          <w:color w:val="242424"/>
          <w:shd w:val="clear" w:color="auto" w:fill="FFFFFF"/>
        </w:rPr>
        <w:t xml:space="preserve"> </w:t>
      </w:r>
      <w:proofErr w:type="spellStart"/>
      <w:r w:rsidRPr="0025457B">
        <w:rPr>
          <w:rFonts w:cstheme="minorHAnsi"/>
          <w:color w:val="242424"/>
          <w:shd w:val="clear" w:color="auto" w:fill="FFFFFF"/>
        </w:rPr>
        <w:t>scazut</w:t>
      </w:r>
      <w:proofErr w:type="spellEnd"/>
      <w:r w:rsidRPr="0025457B">
        <w:rPr>
          <w:rFonts w:cstheme="minorHAnsi"/>
          <w:color w:val="242424"/>
          <w:shd w:val="clear" w:color="auto" w:fill="FFFFFF"/>
        </w:rPr>
        <w:t xml:space="preserve"> si prin urmare, si personal necesar redus;</w:t>
      </w:r>
    </w:p>
    <w:p w14:paraId="6A90FBF9" w14:textId="77777777" w:rsidR="00793812" w:rsidRPr="0025457B" w:rsidRDefault="00793812" w:rsidP="00793812">
      <w:pPr>
        <w:pStyle w:val="Listparagraf"/>
        <w:numPr>
          <w:ilvl w:val="1"/>
          <w:numId w:val="37"/>
        </w:numPr>
        <w:spacing w:before="120" w:after="120" w:line="240" w:lineRule="auto"/>
        <w:ind w:right="-1"/>
        <w:rPr>
          <w:rFonts w:cstheme="minorHAnsi"/>
        </w:rPr>
      </w:pPr>
      <w:r w:rsidRPr="0025457B">
        <w:rPr>
          <w:rFonts w:cstheme="minorHAnsi"/>
          <w:color w:val="242424"/>
          <w:shd w:val="clear" w:color="auto" w:fill="FFFFFF"/>
        </w:rPr>
        <w:t>Elementele din beton precomprimat sunt mai suple fata de elementele din beton armat monolit</w:t>
      </w:r>
    </w:p>
    <w:p w14:paraId="571F5E9D" w14:textId="77777777" w:rsidR="00793812" w:rsidRPr="0025457B" w:rsidRDefault="00793812" w:rsidP="00793812">
      <w:pPr>
        <w:pStyle w:val="Listparagraf"/>
        <w:numPr>
          <w:ilvl w:val="1"/>
          <w:numId w:val="37"/>
        </w:numPr>
        <w:spacing w:before="120" w:after="120" w:line="240" w:lineRule="auto"/>
        <w:ind w:right="-1"/>
        <w:rPr>
          <w:rFonts w:cstheme="minorHAnsi"/>
        </w:rPr>
      </w:pPr>
      <w:r w:rsidRPr="0025457B">
        <w:rPr>
          <w:rFonts w:cstheme="minorHAnsi"/>
          <w:color w:val="242424"/>
          <w:shd w:val="clear" w:color="auto" w:fill="FFFFFF"/>
        </w:rPr>
        <w:t xml:space="preserve">Controlul </w:t>
      </w:r>
      <w:proofErr w:type="spellStart"/>
      <w:r w:rsidRPr="0025457B">
        <w:rPr>
          <w:rFonts w:cstheme="minorHAnsi"/>
          <w:color w:val="242424"/>
          <w:shd w:val="clear" w:color="auto" w:fill="FFFFFF"/>
        </w:rPr>
        <w:t>calitatii</w:t>
      </w:r>
      <w:proofErr w:type="spellEnd"/>
      <w:r w:rsidRPr="0025457B">
        <w:rPr>
          <w:rFonts w:cstheme="minorHAnsi"/>
          <w:color w:val="242424"/>
          <w:shd w:val="clear" w:color="auto" w:fill="FFFFFF"/>
        </w:rPr>
        <w:t xml:space="preserve"> pentru elementele prefabricate se executa in uzina unde de cele mai multe ori exista personal specializat.</w:t>
      </w:r>
    </w:p>
    <w:p w14:paraId="697DA119" w14:textId="77777777" w:rsidR="00793812" w:rsidRPr="0025457B" w:rsidRDefault="00793812" w:rsidP="00793812">
      <w:pPr>
        <w:pStyle w:val="Listparagraf"/>
        <w:numPr>
          <w:ilvl w:val="1"/>
          <w:numId w:val="37"/>
        </w:numPr>
        <w:spacing w:before="120" w:after="120" w:line="240" w:lineRule="auto"/>
        <w:ind w:right="-1"/>
        <w:rPr>
          <w:rFonts w:cstheme="minorHAnsi"/>
        </w:rPr>
      </w:pPr>
      <w:r w:rsidRPr="0025457B">
        <w:rPr>
          <w:rFonts w:cstheme="minorHAnsi"/>
          <w:color w:val="242424"/>
          <w:shd w:val="clear" w:color="auto" w:fill="FFFFFF"/>
        </w:rPr>
        <w:t>Se folosesc betoane si oteluri de calitate superioara.</w:t>
      </w:r>
    </w:p>
    <w:p w14:paraId="139A23C9" w14:textId="77777777" w:rsidR="00793812" w:rsidRPr="0025457B" w:rsidRDefault="00793812" w:rsidP="00793812">
      <w:pPr>
        <w:pStyle w:val="Listparagraf"/>
        <w:numPr>
          <w:ilvl w:val="1"/>
          <w:numId w:val="37"/>
        </w:numPr>
        <w:spacing w:before="120" w:after="120" w:line="240" w:lineRule="auto"/>
        <w:ind w:right="-1"/>
        <w:rPr>
          <w:rFonts w:cstheme="minorHAnsi"/>
        </w:rPr>
      </w:pPr>
      <w:r w:rsidRPr="0025457B">
        <w:rPr>
          <w:rFonts w:cstheme="minorHAnsi"/>
          <w:color w:val="242424"/>
          <w:shd w:val="clear" w:color="auto" w:fill="FFFFFF"/>
        </w:rPr>
        <w:t xml:space="preserve">Greutate structurii este mai redusa fata de structurile din beton monolit, implicit scade aportul </w:t>
      </w:r>
      <w:proofErr w:type="spellStart"/>
      <w:r w:rsidRPr="0025457B">
        <w:rPr>
          <w:rFonts w:cstheme="minorHAnsi"/>
          <w:color w:val="242424"/>
          <w:shd w:val="clear" w:color="auto" w:fill="FFFFFF"/>
        </w:rPr>
        <w:t>actiunii</w:t>
      </w:r>
      <w:proofErr w:type="spellEnd"/>
      <w:r w:rsidRPr="0025457B">
        <w:rPr>
          <w:rFonts w:cstheme="minorHAnsi"/>
          <w:color w:val="242424"/>
          <w:shd w:val="clear" w:color="auto" w:fill="FFFFFF"/>
        </w:rPr>
        <w:t xml:space="preserve"> seismice in dimensionarea structurii</w:t>
      </w:r>
    </w:p>
    <w:p w14:paraId="1B5B987C" w14:textId="77777777" w:rsidR="00793812" w:rsidRPr="0025457B" w:rsidRDefault="00793812" w:rsidP="00793812">
      <w:pPr>
        <w:pStyle w:val="Listparagraf"/>
        <w:numPr>
          <w:ilvl w:val="1"/>
          <w:numId w:val="37"/>
        </w:numPr>
        <w:spacing w:before="120" w:after="120" w:line="240" w:lineRule="auto"/>
        <w:ind w:right="-1"/>
        <w:rPr>
          <w:rFonts w:cstheme="minorHAnsi"/>
        </w:rPr>
      </w:pPr>
      <w:proofErr w:type="spellStart"/>
      <w:r w:rsidRPr="0025457B">
        <w:rPr>
          <w:rFonts w:cstheme="minorHAnsi"/>
          <w:color w:val="171717"/>
          <w:shd w:val="clear" w:color="auto" w:fill="FFFFFF"/>
        </w:rPr>
        <w:t>Deformatiile</w:t>
      </w:r>
      <w:proofErr w:type="spellEnd"/>
      <w:r w:rsidRPr="0025457B">
        <w:rPr>
          <w:rFonts w:cstheme="minorHAnsi"/>
          <w:color w:val="171717"/>
          <w:shd w:val="clear" w:color="auto" w:fill="FFFFFF"/>
        </w:rPr>
        <w:t xml:space="preserve"> elementelor de beton precomprimat sunt </w:t>
      </w:r>
      <w:proofErr w:type="spellStart"/>
      <w:r w:rsidRPr="0025457B">
        <w:rPr>
          <w:rFonts w:cstheme="minorHAnsi"/>
          <w:color w:val="171717"/>
          <w:shd w:val="clear" w:color="auto" w:fill="FFFFFF"/>
        </w:rPr>
        <w:t>substantial</w:t>
      </w:r>
      <w:proofErr w:type="spellEnd"/>
      <w:r w:rsidRPr="0025457B">
        <w:rPr>
          <w:rFonts w:cstheme="minorHAnsi"/>
          <w:color w:val="171717"/>
          <w:shd w:val="clear" w:color="auto" w:fill="FFFFFF"/>
        </w:rPr>
        <w:t xml:space="preserve"> mai mici </w:t>
      </w:r>
      <w:proofErr w:type="spellStart"/>
      <w:r w:rsidRPr="0025457B">
        <w:rPr>
          <w:rFonts w:cstheme="minorHAnsi"/>
          <w:color w:val="171717"/>
          <w:shd w:val="clear" w:color="auto" w:fill="FFFFFF"/>
        </w:rPr>
        <w:t>decat</w:t>
      </w:r>
      <w:proofErr w:type="spellEnd"/>
      <w:r w:rsidRPr="0025457B">
        <w:rPr>
          <w:rFonts w:cstheme="minorHAnsi"/>
          <w:color w:val="171717"/>
          <w:shd w:val="clear" w:color="auto" w:fill="FFFFFF"/>
        </w:rPr>
        <w:t xml:space="preserve"> cele ale elementelor de beton armat ca urmare a </w:t>
      </w:r>
      <w:proofErr w:type="spellStart"/>
      <w:r w:rsidRPr="0025457B">
        <w:rPr>
          <w:rFonts w:cstheme="minorHAnsi"/>
          <w:color w:val="171717"/>
          <w:shd w:val="clear" w:color="auto" w:fill="FFFFFF"/>
        </w:rPr>
        <w:t>rigiditatii</w:t>
      </w:r>
      <w:proofErr w:type="spellEnd"/>
      <w:r w:rsidRPr="0025457B">
        <w:rPr>
          <w:rFonts w:cstheme="minorHAnsi"/>
          <w:color w:val="171717"/>
          <w:shd w:val="clear" w:color="auto" w:fill="FFFFFF"/>
        </w:rPr>
        <w:t xml:space="preserve"> net superioare, dar si a </w:t>
      </w:r>
      <w:proofErr w:type="spellStart"/>
      <w:r w:rsidRPr="0025457B">
        <w:rPr>
          <w:rFonts w:cstheme="minorHAnsi"/>
          <w:color w:val="171717"/>
          <w:shd w:val="clear" w:color="auto" w:fill="FFFFFF"/>
        </w:rPr>
        <w:t>contrasagetii</w:t>
      </w:r>
      <w:proofErr w:type="spellEnd"/>
      <w:r w:rsidRPr="0025457B">
        <w:rPr>
          <w:rFonts w:cstheme="minorHAnsi"/>
          <w:color w:val="171717"/>
          <w:shd w:val="clear" w:color="auto" w:fill="FFFFFF"/>
        </w:rPr>
        <w:t xml:space="preserve"> </w:t>
      </w:r>
      <w:proofErr w:type="spellStart"/>
      <w:r w:rsidRPr="0025457B">
        <w:rPr>
          <w:rFonts w:cstheme="minorHAnsi"/>
          <w:color w:val="171717"/>
          <w:shd w:val="clear" w:color="auto" w:fill="FFFFFF"/>
        </w:rPr>
        <w:t>initiale</w:t>
      </w:r>
      <w:proofErr w:type="spellEnd"/>
      <w:r w:rsidRPr="0025457B">
        <w:rPr>
          <w:rFonts w:cstheme="minorHAnsi"/>
          <w:color w:val="171717"/>
          <w:shd w:val="clear" w:color="auto" w:fill="FFFFFF"/>
        </w:rPr>
        <w:t xml:space="preserve"> la transfer.</w:t>
      </w:r>
    </w:p>
    <w:p w14:paraId="4F6A1B9B" w14:textId="31970DC6" w:rsidR="00604B11" w:rsidRPr="00793812" w:rsidRDefault="00FF2DB6" w:rsidP="005A6BD5">
      <w:pPr>
        <w:pStyle w:val="Titlu4"/>
      </w:pPr>
      <w:r w:rsidRPr="00793812">
        <w:t>3</w:t>
      </w:r>
      <w:r w:rsidR="005B0E3B" w:rsidRPr="00793812">
        <w:t>.</w:t>
      </w:r>
      <w:r w:rsidR="007F017B" w:rsidRPr="00793812">
        <w:t>6.13.</w:t>
      </w:r>
      <w:r w:rsidR="007F017B" w:rsidRPr="00793812">
        <w:tab/>
      </w:r>
      <w:r w:rsidR="005B0E3B" w:rsidRPr="00793812">
        <w:t xml:space="preserve"> </w:t>
      </w:r>
      <w:r w:rsidR="00604B11" w:rsidRPr="00793812">
        <w:t xml:space="preserve">Alte </w:t>
      </w:r>
      <w:proofErr w:type="spellStart"/>
      <w:r w:rsidR="00604B11" w:rsidRPr="00793812">
        <w:t>activitati</w:t>
      </w:r>
      <w:proofErr w:type="spellEnd"/>
      <w:r w:rsidR="00604B11" w:rsidRPr="00793812">
        <w:t xml:space="preserve"> care pot </w:t>
      </w:r>
      <w:proofErr w:type="spellStart"/>
      <w:r w:rsidR="00604B11" w:rsidRPr="00793812">
        <w:t>aparea</w:t>
      </w:r>
      <w:proofErr w:type="spellEnd"/>
      <w:r w:rsidR="00604B11" w:rsidRPr="00793812">
        <w:t xml:space="preserve"> ca urmare a proiectului </w:t>
      </w:r>
    </w:p>
    <w:p w14:paraId="4F6A1B9C" w14:textId="38336D91" w:rsidR="00604B11" w:rsidRPr="002563A2" w:rsidRDefault="00604B11" w:rsidP="00E87037">
      <w:r w:rsidRPr="002563A2">
        <w:t>Nu este cazul</w:t>
      </w:r>
      <w:r w:rsidR="004B0DAE" w:rsidRPr="002563A2">
        <w:t>.</w:t>
      </w:r>
    </w:p>
    <w:p w14:paraId="4F6A1B9D" w14:textId="54F30342" w:rsidR="00604B11" w:rsidRPr="002563A2" w:rsidRDefault="00FF2DB6" w:rsidP="005A6BD5">
      <w:pPr>
        <w:pStyle w:val="Titlu4"/>
      </w:pPr>
      <w:r w:rsidRPr="002563A2">
        <w:t>3</w:t>
      </w:r>
      <w:r w:rsidR="005B0E3B" w:rsidRPr="002563A2">
        <w:t>.</w:t>
      </w:r>
      <w:r w:rsidR="007F017B" w:rsidRPr="002563A2">
        <w:t>6.13.</w:t>
      </w:r>
      <w:r w:rsidR="007F017B" w:rsidRPr="002563A2">
        <w:tab/>
      </w:r>
      <w:r w:rsidR="005B0E3B" w:rsidRPr="002563A2">
        <w:t xml:space="preserve"> </w:t>
      </w:r>
      <w:r w:rsidR="00604B11" w:rsidRPr="002563A2">
        <w:t xml:space="preserve">Alte </w:t>
      </w:r>
      <w:proofErr w:type="spellStart"/>
      <w:r w:rsidR="00604B11" w:rsidRPr="002563A2">
        <w:t>autorizatii</w:t>
      </w:r>
      <w:proofErr w:type="spellEnd"/>
      <w:r w:rsidR="00604B11" w:rsidRPr="002563A2">
        <w:t xml:space="preserve"> cerute pentru proiect</w:t>
      </w:r>
    </w:p>
    <w:p w14:paraId="71DA9811" w14:textId="18AD51EF" w:rsidR="00AD3A13" w:rsidRPr="002563A2" w:rsidRDefault="005A6BD5" w:rsidP="00E87037">
      <w:r w:rsidRPr="002563A2">
        <w:t>Conform certificatului de urbanism anexat prezentului memoriu.</w:t>
      </w:r>
    </w:p>
    <w:p w14:paraId="036797B3" w14:textId="1292F7CE" w:rsidR="004B0DAE" w:rsidRPr="002563A2" w:rsidRDefault="004B0DAE" w:rsidP="005A6BD5">
      <w:pPr>
        <w:pStyle w:val="Titlu2"/>
      </w:pPr>
      <w:bookmarkStart w:id="14" w:name="_Toc75349664"/>
      <w:r w:rsidRPr="002563A2">
        <w:t xml:space="preserve">4. </w:t>
      </w:r>
      <w:r w:rsidR="00A66E43" w:rsidRPr="002563A2">
        <w:t>Descrierea lucrărilor de demolare necesare</w:t>
      </w:r>
      <w:bookmarkEnd w:id="14"/>
    </w:p>
    <w:p w14:paraId="32E88A4C" w14:textId="3A665119" w:rsidR="003F2F89" w:rsidRPr="002563A2" w:rsidRDefault="003F2F89" w:rsidP="00A44867">
      <w:pPr>
        <w:pStyle w:val="Titlu4"/>
      </w:pPr>
      <w:r w:rsidRPr="002563A2">
        <w:t>4.1</w:t>
      </w:r>
      <w:r w:rsidR="0038403B" w:rsidRPr="002563A2">
        <w:t xml:space="preserve"> Planul de </w:t>
      </w:r>
      <w:proofErr w:type="spellStart"/>
      <w:r w:rsidR="0038403B" w:rsidRPr="002563A2">
        <w:t>executie</w:t>
      </w:r>
      <w:proofErr w:type="spellEnd"/>
      <w:r w:rsidR="0038403B" w:rsidRPr="002563A2">
        <w:t xml:space="preserve"> a </w:t>
      </w:r>
      <w:proofErr w:type="spellStart"/>
      <w:r w:rsidR="0038403B" w:rsidRPr="002563A2">
        <w:t>lucrarilor</w:t>
      </w:r>
      <w:proofErr w:type="spellEnd"/>
      <w:r w:rsidR="0038403B" w:rsidRPr="002563A2">
        <w:t xml:space="preserve"> de demolare, de refacere si folosire ulterioara a terenului;</w:t>
      </w:r>
    </w:p>
    <w:p w14:paraId="66544223" w14:textId="7C2BEDC4" w:rsidR="002F51E7" w:rsidRPr="002563A2" w:rsidRDefault="00D15648" w:rsidP="000546BE">
      <w:r w:rsidRPr="002563A2">
        <w:t>Nu este cazul</w:t>
      </w:r>
    </w:p>
    <w:p w14:paraId="6D26C18A" w14:textId="4B6069B6" w:rsidR="0038403B" w:rsidRPr="002563A2" w:rsidRDefault="0038403B" w:rsidP="00A44867">
      <w:pPr>
        <w:pStyle w:val="Titlu4"/>
      </w:pPr>
      <w:r w:rsidRPr="002563A2">
        <w:t xml:space="preserve">4.2. Descrierea </w:t>
      </w:r>
      <w:proofErr w:type="spellStart"/>
      <w:r w:rsidRPr="002563A2">
        <w:t>lucrarilor</w:t>
      </w:r>
      <w:proofErr w:type="spellEnd"/>
      <w:r w:rsidR="00481577" w:rsidRPr="002563A2">
        <w:t xml:space="preserve"> de refacere a amplasamentului</w:t>
      </w:r>
      <w:r w:rsidR="00A44867" w:rsidRPr="002563A2">
        <w:t>;</w:t>
      </w:r>
    </w:p>
    <w:p w14:paraId="1A3B5499" w14:textId="77777777" w:rsidR="00D15648" w:rsidRPr="002563A2" w:rsidRDefault="00D15648" w:rsidP="00D15648">
      <w:r w:rsidRPr="002563A2">
        <w:t>Nu este cazul</w:t>
      </w:r>
    </w:p>
    <w:p w14:paraId="76EA4946" w14:textId="36DB27A4" w:rsidR="00481577" w:rsidRPr="002563A2" w:rsidRDefault="00481577" w:rsidP="00A44867">
      <w:pPr>
        <w:pStyle w:val="Titlu4"/>
      </w:pPr>
      <w:r w:rsidRPr="002563A2">
        <w:t xml:space="preserve">4.3. Cai noi de acces sau </w:t>
      </w:r>
      <w:proofErr w:type="spellStart"/>
      <w:r w:rsidRPr="002563A2">
        <w:t>schimbari</w:t>
      </w:r>
      <w:proofErr w:type="spellEnd"/>
      <w:r w:rsidRPr="002563A2">
        <w:t xml:space="preserve"> ale celor existente, </w:t>
      </w:r>
      <w:proofErr w:type="spellStart"/>
      <w:r w:rsidRPr="002563A2">
        <w:t>dupa</w:t>
      </w:r>
      <w:proofErr w:type="spellEnd"/>
      <w:r w:rsidRPr="002563A2">
        <w:t xml:space="preserve"> caz;</w:t>
      </w:r>
    </w:p>
    <w:p w14:paraId="5B89D043" w14:textId="77777777" w:rsidR="00D15648" w:rsidRPr="002563A2" w:rsidRDefault="00D15648" w:rsidP="00D15648">
      <w:r w:rsidRPr="002563A2">
        <w:t>Nu este cazul</w:t>
      </w:r>
    </w:p>
    <w:p w14:paraId="5642B99F" w14:textId="2626C55B" w:rsidR="00481577" w:rsidRPr="002563A2" w:rsidRDefault="00481577" w:rsidP="00A44867">
      <w:pPr>
        <w:pStyle w:val="Titlu4"/>
      </w:pPr>
      <w:r w:rsidRPr="002563A2">
        <w:t>4.4. Metode folosite in demolare</w:t>
      </w:r>
      <w:r w:rsidR="008276DF" w:rsidRPr="002563A2">
        <w:t>;</w:t>
      </w:r>
    </w:p>
    <w:p w14:paraId="57A2A484" w14:textId="77777777" w:rsidR="00D15648" w:rsidRPr="002563A2" w:rsidRDefault="00D15648" w:rsidP="00D15648">
      <w:r w:rsidRPr="002563A2">
        <w:t>Nu este cazul</w:t>
      </w:r>
    </w:p>
    <w:p w14:paraId="0837C608" w14:textId="70BC065D" w:rsidR="008276DF" w:rsidRPr="002563A2" w:rsidRDefault="008276DF" w:rsidP="00A44867">
      <w:pPr>
        <w:pStyle w:val="Titlu4"/>
      </w:pPr>
      <w:r w:rsidRPr="002563A2">
        <w:lastRenderedPageBreak/>
        <w:t>4.5. Detalii alternative care au fost luate in considerare;</w:t>
      </w:r>
    </w:p>
    <w:p w14:paraId="784D07F5" w14:textId="3FD74463" w:rsidR="00405EC0" w:rsidRPr="002563A2" w:rsidRDefault="001E6A1A" w:rsidP="00405EC0">
      <w:r w:rsidRPr="002563A2">
        <w:t>Nu este cazul.</w:t>
      </w:r>
    </w:p>
    <w:p w14:paraId="46785F93" w14:textId="3E372AAE" w:rsidR="008276DF" w:rsidRPr="002563A2" w:rsidRDefault="008276DF" w:rsidP="00A44867">
      <w:pPr>
        <w:pStyle w:val="Titlu4"/>
      </w:pPr>
      <w:r w:rsidRPr="002563A2">
        <w:t>4.6 Alte</w:t>
      </w:r>
      <w:r w:rsidR="00A44867" w:rsidRPr="002563A2">
        <w:t xml:space="preserve"> </w:t>
      </w:r>
      <w:proofErr w:type="spellStart"/>
      <w:r w:rsidR="00A44867" w:rsidRPr="002563A2">
        <w:t>activitati</w:t>
      </w:r>
      <w:proofErr w:type="spellEnd"/>
      <w:r w:rsidR="00A44867" w:rsidRPr="002563A2">
        <w:t xml:space="preserve"> care pot </w:t>
      </w:r>
      <w:proofErr w:type="spellStart"/>
      <w:r w:rsidR="00A44867" w:rsidRPr="002563A2">
        <w:t>aparea</w:t>
      </w:r>
      <w:proofErr w:type="spellEnd"/>
      <w:r w:rsidR="00A44867" w:rsidRPr="002563A2">
        <w:t xml:space="preserve"> ca urmare a </w:t>
      </w:r>
      <w:proofErr w:type="spellStart"/>
      <w:r w:rsidR="00A44867" w:rsidRPr="002563A2">
        <w:t>demolarii</w:t>
      </w:r>
      <w:proofErr w:type="spellEnd"/>
      <w:r w:rsidR="00A44867" w:rsidRPr="002563A2">
        <w:t xml:space="preserve">(de exemplu, eliminarea </w:t>
      </w:r>
      <w:proofErr w:type="spellStart"/>
      <w:r w:rsidR="00A44867" w:rsidRPr="002563A2">
        <w:t>deseurilor</w:t>
      </w:r>
      <w:proofErr w:type="spellEnd"/>
      <w:r w:rsidR="00A44867" w:rsidRPr="002563A2">
        <w:t>);</w:t>
      </w:r>
    </w:p>
    <w:p w14:paraId="5D575348" w14:textId="77777777" w:rsidR="00D15648" w:rsidRPr="002563A2" w:rsidRDefault="00D15648" w:rsidP="00D15648">
      <w:bookmarkStart w:id="15" w:name="_Toc75349665"/>
      <w:r w:rsidRPr="002563A2">
        <w:t>Nu este cazul</w:t>
      </w:r>
    </w:p>
    <w:p w14:paraId="53A7D30E" w14:textId="6681A500" w:rsidR="00853364" w:rsidRPr="002563A2" w:rsidRDefault="00B524AB" w:rsidP="005A6BD5">
      <w:pPr>
        <w:pStyle w:val="Titlu2"/>
        <w:rPr>
          <w:shd w:val="clear" w:color="auto" w:fill="FFFFFF"/>
        </w:rPr>
      </w:pPr>
      <w:r w:rsidRPr="002563A2">
        <w:rPr>
          <w:shd w:val="clear" w:color="auto" w:fill="FFFFFF"/>
        </w:rPr>
        <w:t>5.</w:t>
      </w:r>
      <w:r w:rsidR="00853364" w:rsidRPr="002563A2">
        <w:rPr>
          <w:shd w:val="clear" w:color="auto" w:fill="FFFFFF"/>
        </w:rPr>
        <w:t>Descrierea amplasării proiectului</w:t>
      </w:r>
      <w:bookmarkEnd w:id="15"/>
    </w:p>
    <w:p w14:paraId="16A3DA5A" w14:textId="5B951067" w:rsidR="00D57DBF" w:rsidRPr="002563A2" w:rsidRDefault="00D57DBF" w:rsidP="005A6BD5">
      <w:pPr>
        <w:pStyle w:val="Titlu3"/>
      </w:pPr>
      <w:r w:rsidRPr="002563A2">
        <w:t>5.1.</w:t>
      </w:r>
      <w:r w:rsidRPr="002563A2">
        <w:tab/>
        <w:t>Distanța față de granițe pentru proiectele care cad sub incidența </w:t>
      </w:r>
      <w:hyperlink r:id="rId13" w:tgtFrame="_blank" w:history="1">
        <w:r w:rsidRPr="002563A2">
          <w:rPr>
            <w:rStyle w:val="Hyperlink"/>
            <w:color w:val="2E74B5" w:themeColor="accent1" w:themeShade="BF"/>
            <w:u w:val="none"/>
          </w:rPr>
          <w:t>Convenției</w:t>
        </w:r>
      </w:hyperlink>
      <w:r w:rsidRPr="002563A2">
        <w:t xml:space="preserve"> privind evaluarea impactului asupra mediului în context </w:t>
      </w:r>
      <w:proofErr w:type="spellStart"/>
      <w:r w:rsidRPr="002563A2">
        <w:t>transfrontieră</w:t>
      </w:r>
      <w:proofErr w:type="spellEnd"/>
      <w:r w:rsidRPr="002563A2">
        <w:t xml:space="preserve">, adoptată la </w:t>
      </w:r>
      <w:proofErr w:type="spellStart"/>
      <w:r w:rsidRPr="002563A2">
        <w:t>Espoo</w:t>
      </w:r>
      <w:proofErr w:type="spellEnd"/>
      <w:r w:rsidRPr="002563A2">
        <w:t xml:space="preserve"> la 25 februarie 1991, ratificată prin Legea </w:t>
      </w:r>
      <w:hyperlink r:id="rId14" w:tgtFrame="_blank" w:history="1">
        <w:r w:rsidRPr="002563A2">
          <w:rPr>
            <w:rStyle w:val="Hyperlink"/>
            <w:color w:val="2E74B5" w:themeColor="accent1" w:themeShade="BF"/>
            <w:u w:val="none"/>
          </w:rPr>
          <w:t>nr. 22/2001</w:t>
        </w:r>
      </w:hyperlink>
      <w:r w:rsidRPr="002563A2">
        <w:t>, cu completările ulterioare</w:t>
      </w:r>
    </w:p>
    <w:p w14:paraId="00A32A7F" w14:textId="4B126D59" w:rsidR="00AC0E90" w:rsidRPr="002563A2" w:rsidRDefault="00AC0E90" w:rsidP="00AC0E90">
      <w:r w:rsidRPr="002563A2">
        <w:t xml:space="preserve">Nu </w:t>
      </w:r>
      <w:r w:rsidR="00BB4541" w:rsidRPr="002563A2">
        <w:t>este cazul.</w:t>
      </w:r>
    </w:p>
    <w:p w14:paraId="5CBE99AE" w14:textId="7FCF6192" w:rsidR="00D57DBF" w:rsidRPr="003206C7" w:rsidRDefault="0058176B" w:rsidP="005A6BD5">
      <w:pPr>
        <w:pStyle w:val="Titlu3"/>
        <w:spacing w:before="0"/>
        <w:rPr>
          <w:shd w:val="clear" w:color="auto" w:fill="FFFFFF"/>
        </w:rPr>
      </w:pPr>
      <w:r w:rsidRPr="003206C7">
        <w:rPr>
          <w:shd w:val="clear" w:color="auto" w:fill="FFFFFF"/>
        </w:rPr>
        <w:t>5.2.</w:t>
      </w:r>
      <w:r w:rsidRPr="003206C7">
        <w:rPr>
          <w:shd w:val="clear" w:color="auto" w:fill="FFFFFF"/>
        </w:rPr>
        <w:tab/>
        <w:t>Localizarea amplasamentului în raport cu patrimoniul cultural potrivit Listei monumentelor istorice, actualizată, aprobată prin Ordinul ministrului culturii și cultelor </w:t>
      </w:r>
      <w:hyperlink r:id="rId15" w:tgtFrame="_blank" w:history="1">
        <w:r w:rsidRPr="003206C7">
          <w:rPr>
            <w:rStyle w:val="Hyperlink"/>
            <w:rFonts w:ascii="Calibri" w:hAnsi="Calibri" w:cs="Calibri"/>
            <w:color w:val="1A86B6"/>
          </w:rPr>
          <w:t>nr. 2.314/2004</w:t>
        </w:r>
      </w:hyperlink>
      <w:r w:rsidRPr="003206C7">
        <w:rPr>
          <w:shd w:val="clear" w:color="auto" w:fill="FFFFFF"/>
        </w:rPr>
        <w:t>, cu modificările ulterioare, și Repertoriului arheologic național prevăzut de Ordonanța Guvernului </w:t>
      </w:r>
      <w:hyperlink r:id="rId16" w:tgtFrame="_blank" w:history="1">
        <w:r w:rsidRPr="003206C7">
          <w:rPr>
            <w:rStyle w:val="Hyperlink"/>
            <w:rFonts w:ascii="Calibri" w:hAnsi="Calibri" w:cs="Calibri"/>
            <w:color w:val="1A86B6"/>
          </w:rPr>
          <w:t>nr. 43/2000</w:t>
        </w:r>
      </w:hyperlink>
      <w:r w:rsidRPr="003206C7">
        <w:rPr>
          <w:shd w:val="clear" w:color="auto" w:fill="FFFFFF"/>
        </w:rPr>
        <w:t> privind protecția patrimoniului arheologic și declararea unor situri arheologice ca zone de interes național, republicată, cu modificările și completările ulterioare</w:t>
      </w:r>
    </w:p>
    <w:p w14:paraId="4703D2D4" w14:textId="77777777" w:rsidR="00A70F34" w:rsidRPr="00D443AA" w:rsidRDefault="00A70F34" w:rsidP="00A70F34">
      <w:pPr>
        <w:spacing w:after="0"/>
        <w:ind w:firstLine="720"/>
        <w:rPr>
          <w:rFonts w:cstheme="minorHAnsi"/>
        </w:rPr>
      </w:pPr>
      <w:r w:rsidRPr="00D443AA">
        <w:rPr>
          <w:rFonts w:cstheme="minorHAnsi"/>
        </w:rPr>
        <w:t xml:space="preserve">In Lista Monumentelor Istorice si Siturilor Arheologice ale </w:t>
      </w:r>
      <w:proofErr w:type="spellStart"/>
      <w:r w:rsidRPr="00D443AA">
        <w:rPr>
          <w:rFonts w:cstheme="minorHAnsi"/>
        </w:rPr>
        <w:t>Judetului</w:t>
      </w:r>
      <w:proofErr w:type="spellEnd"/>
      <w:r w:rsidRPr="00D443AA">
        <w:rPr>
          <w:rFonts w:cstheme="minorHAnsi"/>
        </w:rPr>
        <w:t xml:space="preserve"> </w:t>
      </w:r>
      <w:proofErr w:type="spellStart"/>
      <w:r w:rsidRPr="00D443AA">
        <w:rPr>
          <w:rFonts w:cstheme="minorHAnsi"/>
        </w:rPr>
        <w:t>Dambovita</w:t>
      </w:r>
      <w:proofErr w:type="spellEnd"/>
      <w:r w:rsidRPr="00D443AA">
        <w:rPr>
          <w:rFonts w:cstheme="minorHAnsi"/>
        </w:rPr>
        <w:t xml:space="preserve">, </w:t>
      </w:r>
      <w:proofErr w:type="spellStart"/>
      <w:r w:rsidRPr="00D443AA">
        <w:rPr>
          <w:rFonts w:cstheme="minorHAnsi"/>
        </w:rPr>
        <w:t>figureaza</w:t>
      </w:r>
      <w:proofErr w:type="spellEnd"/>
      <w:r w:rsidRPr="00D443AA">
        <w:rPr>
          <w:rFonts w:cstheme="minorHAnsi"/>
        </w:rPr>
        <w:t xml:space="preserve"> ca monument istoric </w:t>
      </w:r>
      <w:proofErr w:type="spellStart"/>
      <w:r w:rsidRPr="00D443AA">
        <w:rPr>
          <w:rFonts w:cstheme="minorHAnsi"/>
        </w:rPr>
        <w:t>poz</w:t>
      </w:r>
      <w:proofErr w:type="spellEnd"/>
      <w:r w:rsidRPr="00D443AA">
        <w:rPr>
          <w:rFonts w:cstheme="minorHAnsi"/>
        </w:rPr>
        <w:t xml:space="preserve">. 13, cod DB-I-m-A-16953.05, „Sant de </w:t>
      </w:r>
      <w:proofErr w:type="spellStart"/>
      <w:r w:rsidRPr="00D443AA">
        <w:rPr>
          <w:rFonts w:cstheme="minorHAnsi"/>
        </w:rPr>
        <w:t>aparare</w:t>
      </w:r>
      <w:proofErr w:type="spellEnd"/>
      <w:r w:rsidRPr="00D443AA">
        <w:rPr>
          <w:rFonts w:cstheme="minorHAnsi"/>
        </w:rPr>
        <w:t xml:space="preserve">” si </w:t>
      </w:r>
      <w:proofErr w:type="spellStart"/>
      <w:r w:rsidRPr="00D443AA">
        <w:rPr>
          <w:rFonts w:cstheme="minorHAnsi"/>
        </w:rPr>
        <w:t>poz</w:t>
      </w:r>
      <w:proofErr w:type="spellEnd"/>
      <w:r w:rsidRPr="00D443AA">
        <w:rPr>
          <w:rFonts w:cstheme="minorHAnsi"/>
        </w:rPr>
        <w:t xml:space="preserve">. 14, cod DB-I-m-A16953.06, „Valul </w:t>
      </w:r>
      <w:proofErr w:type="spellStart"/>
      <w:r w:rsidRPr="00D443AA">
        <w:rPr>
          <w:rFonts w:cstheme="minorHAnsi"/>
        </w:rPr>
        <w:t>Cetatii</w:t>
      </w:r>
      <w:proofErr w:type="spellEnd"/>
      <w:r w:rsidRPr="00D443AA">
        <w:rPr>
          <w:rFonts w:cstheme="minorHAnsi"/>
        </w:rPr>
        <w:t xml:space="preserve"> </w:t>
      </w:r>
      <w:proofErr w:type="spellStart"/>
      <w:r w:rsidRPr="00D443AA">
        <w:rPr>
          <w:rFonts w:cstheme="minorHAnsi"/>
        </w:rPr>
        <w:t>Targoviste</w:t>
      </w:r>
      <w:proofErr w:type="spellEnd"/>
      <w:r w:rsidRPr="00D443AA">
        <w:rPr>
          <w:rFonts w:cstheme="minorHAnsi"/>
        </w:rPr>
        <w:t xml:space="preserve">”. Imobilul din str. Tudor Vladimirescu, nr 48. este amplasat in raza de </w:t>
      </w:r>
      <w:proofErr w:type="spellStart"/>
      <w:r w:rsidRPr="00D443AA">
        <w:rPr>
          <w:rFonts w:cstheme="minorHAnsi"/>
        </w:rPr>
        <w:t>protectie</w:t>
      </w:r>
      <w:proofErr w:type="spellEnd"/>
      <w:r w:rsidRPr="00D443AA">
        <w:rPr>
          <w:rFonts w:cstheme="minorHAnsi"/>
        </w:rPr>
        <w:t xml:space="preserve"> a acestora.</w:t>
      </w:r>
    </w:p>
    <w:p w14:paraId="59603568" w14:textId="4C51FAB0" w:rsidR="00256860" w:rsidRPr="00A70F34" w:rsidRDefault="00256860" w:rsidP="00BA3D66">
      <w:pPr>
        <w:pStyle w:val="Titlu3"/>
        <w:rPr>
          <w:shd w:val="clear" w:color="auto" w:fill="FFFFFF"/>
        </w:rPr>
      </w:pPr>
      <w:r w:rsidRPr="00A70F34">
        <w:rPr>
          <w:shd w:val="clear" w:color="auto" w:fill="FFFFFF"/>
        </w:rPr>
        <w:t>5.3.</w:t>
      </w:r>
      <w:r w:rsidRPr="00A70F34">
        <w:rPr>
          <w:shd w:val="clear" w:color="auto" w:fill="FFFFFF"/>
        </w:rPr>
        <w:tab/>
        <w:t>Hărți, fotografii ale amplasamentului care pot oferi informații privind caracteristicile fizice ale mediului, atât naturale, cât și artificiale, și alte informații privind:</w:t>
      </w:r>
    </w:p>
    <w:p w14:paraId="1AC6DB54" w14:textId="026D4CC8" w:rsidR="00256860" w:rsidRPr="00720198" w:rsidRDefault="00043403" w:rsidP="00FF2CD8">
      <w:pPr>
        <w:pStyle w:val="Titlu4"/>
        <w:numPr>
          <w:ilvl w:val="0"/>
          <w:numId w:val="13"/>
        </w:numPr>
      </w:pPr>
      <w:r w:rsidRPr="00720198">
        <w:t>f</w:t>
      </w:r>
      <w:r w:rsidR="00256860" w:rsidRPr="00720198">
        <w:t>olosințele actuale și planificate ale terenului atât pe amplasament, cât și pe zone adiacente acestuia</w:t>
      </w:r>
    </w:p>
    <w:p w14:paraId="5E85A055" w14:textId="62B87730" w:rsidR="004A6C5D" w:rsidRPr="004A6C5D" w:rsidRDefault="007825E1" w:rsidP="001B01FA">
      <w:pPr>
        <w:jc w:val="left"/>
      </w:pPr>
      <w:r w:rsidRPr="004A6C5D">
        <w:t xml:space="preserve">Se </w:t>
      </w:r>
      <w:proofErr w:type="spellStart"/>
      <w:r w:rsidRPr="004A6C5D">
        <w:t>anexeaza</w:t>
      </w:r>
      <w:proofErr w:type="spellEnd"/>
      <w:r w:rsidRPr="004A6C5D">
        <w:t xml:space="preserve"> fotografii cu </w:t>
      </w:r>
      <w:proofErr w:type="spellStart"/>
      <w:r w:rsidRPr="004A6C5D">
        <w:t>situatia</w:t>
      </w:r>
      <w:proofErr w:type="spellEnd"/>
      <w:r w:rsidR="004A6C5D" w:rsidRPr="004A6C5D">
        <w:t xml:space="preserve"> </w:t>
      </w:r>
      <w:proofErr w:type="spellStart"/>
      <w:r w:rsidRPr="004A6C5D">
        <w:t>existen</w:t>
      </w:r>
      <w:proofErr w:type="spellEnd"/>
      <w:r w:rsidR="004A6C5D" w:rsidRPr="004A6C5D">
        <w:t xml:space="preserve"> ta a amplasamentului:</w:t>
      </w:r>
    </w:p>
    <w:p w14:paraId="3A1D31E3" w14:textId="28293B09" w:rsidR="007825E1" w:rsidRDefault="004A6C5D" w:rsidP="001B01FA">
      <w:pPr>
        <w:jc w:val="left"/>
        <w:rPr>
          <w:highlight w:val="yellow"/>
        </w:rPr>
      </w:pPr>
      <w:r>
        <w:rPr>
          <w:noProof/>
          <w:highlight w:val="yellow"/>
        </w:rPr>
        <w:drawing>
          <wp:inline distT="0" distB="0" distL="0" distR="0" wp14:anchorId="2118D91B" wp14:editId="3B1FCA3C">
            <wp:extent cx="6118967" cy="4864176"/>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8327" b="902"/>
                    <a:stretch/>
                  </pic:blipFill>
                  <pic:spPr bwMode="auto">
                    <a:xfrm>
                      <a:off x="0" y="0"/>
                      <a:ext cx="6120130" cy="4865101"/>
                    </a:xfrm>
                    <a:prstGeom prst="rect">
                      <a:avLst/>
                    </a:prstGeom>
                    <a:noFill/>
                    <a:ln>
                      <a:noFill/>
                    </a:ln>
                    <a:extLst>
                      <a:ext uri="{53640926-AAD7-44D8-BBD7-CCE9431645EC}">
                        <a14:shadowObscured xmlns:a14="http://schemas.microsoft.com/office/drawing/2010/main"/>
                      </a:ext>
                    </a:extLst>
                  </pic:spPr>
                </pic:pic>
              </a:graphicData>
            </a:graphic>
          </wp:inline>
        </w:drawing>
      </w:r>
    </w:p>
    <w:p w14:paraId="274E56FB" w14:textId="2B583D9F" w:rsidR="00C242A3" w:rsidRDefault="00C242A3" w:rsidP="001B01FA">
      <w:pPr>
        <w:jc w:val="left"/>
        <w:rPr>
          <w:highlight w:val="yellow"/>
        </w:rPr>
      </w:pPr>
    </w:p>
    <w:p w14:paraId="4BBB4EDA" w14:textId="15CA1326" w:rsidR="001B01FA" w:rsidRDefault="00C242A3" w:rsidP="001B01FA">
      <w:pPr>
        <w:jc w:val="left"/>
        <w:rPr>
          <w:highlight w:val="yellow"/>
        </w:rPr>
      </w:pPr>
      <w:r>
        <w:rPr>
          <w:noProof/>
          <w:highlight w:val="yellow"/>
        </w:rPr>
        <w:drawing>
          <wp:inline distT="0" distB="0" distL="0" distR="0" wp14:anchorId="50D14405" wp14:editId="5596D083">
            <wp:extent cx="6108065" cy="3437890"/>
            <wp:effectExtent l="0" t="0" r="698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8065" cy="3437890"/>
                    </a:xfrm>
                    <a:prstGeom prst="rect">
                      <a:avLst/>
                    </a:prstGeom>
                    <a:noFill/>
                    <a:ln>
                      <a:noFill/>
                    </a:ln>
                  </pic:spPr>
                </pic:pic>
              </a:graphicData>
            </a:graphic>
          </wp:inline>
        </w:drawing>
      </w:r>
    </w:p>
    <w:p w14:paraId="4AC82BDE" w14:textId="77777777" w:rsidR="004A6C5D" w:rsidRPr="005C3115" w:rsidRDefault="004A6C5D" w:rsidP="001B01FA">
      <w:pPr>
        <w:jc w:val="left"/>
        <w:rPr>
          <w:highlight w:val="yellow"/>
        </w:rPr>
      </w:pPr>
    </w:p>
    <w:p w14:paraId="7B1A740B" w14:textId="03BEF8DA" w:rsidR="00641A1E" w:rsidRPr="005C3115" w:rsidRDefault="001B01FA">
      <w:pPr>
        <w:spacing w:after="160" w:line="259" w:lineRule="auto"/>
        <w:jc w:val="left"/>
        <w:rPr>
          <w:rFonts w:asciiTheme="majorHAnsi" w:eastAsiaTheme="majorEastAsia" w:hAnsiTheme="majorHAnsi" w:cstheme="majorBidi"/>
          <w:i/>
          <w:iCs/>
          <w:color w:val="2E74B5" w:themeColor="accent1" w:themeShade="BF"/>
          <w:highlight w:val="yellow"/>
        </w:rPr>
      </w:pPr>
      <w:r>
        <w:rPr>
          <w:noProof/>
          <w:highlight w:val="yellow"/>
        </w:rPr>
        <w:drawing>
          <wp:inline distT="0" distB="0" distL="0" distR="0" wp14:anchorId="4701D898" wp14:editId="25F1A94A">
            <wp:extent cx="6108065" cy="3437890"/>
            <wp:effectExtent l="0" t="0" r="6985" b="0"/>
            <wp:docPr id="4" name="Imagine 4" descr="O imagine care conține text, exterior, cer, arbor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descr="O imagine care conține text, exterior, cer, arbore&#10;&#10;Descriere generată autom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8065" cy="3437890"/>
                    </a:xfrm>
                    <a:prstGeom prst="rect">
                      <a:avLst/>
                    </a:prstGeom>
                    <a:noFill/>
                    <a:ln>
                      <a:noFill/>
                    </a:ln>
                  </pic:spPr>
                </pic:pic>
              </a:graphicData>
            </a:graphic>
          </wp:inline>
        </w:drawing>
      </w:r>
      <w:r w:rsidR="00641A1E" w:rsidRPr="005C3115">
        <w:rPr>
          <w:highlight w:val="yellow"/>
        </w:rPr>
        <w:br w:type="page"/>
      </w:r>
    </w:p>
    <w:p w14:paraId="4B09BC6F" w14:textId="11842D01" w:rsidR="00D154B0" w:rsidRPr="00720198" w:rsidRDefault="00D154B0" w:rsidP="00FF2CD8">
      <w:pPr>
        <w:pStyle w:val="Titlu4"/>
        <w:numPr>
          <w:ilvl w:val="0"/>
          <w:numId w:val="13"/>
        </w:numPr>
      </w:pPr>
      <w:r w:rsidRPr="00720198">
        <w:lastRenderedPageBreak/>
        <w:t>politici de zonare și de folosire a terenului</w:t>
      </w:r>
    </w:p>
    <w:p w14:paraId="7D49A885" w14:textId="06E1BDC8" w:rsidR="00C73F3E" w:rsidRPr="00720198" w:rsidRDefault="00CC7741" w:rsidP="0039019A">
      <w:pPr>
        <w:rPr>
          <w:rFonts w:asciiTheme="majorHAnsi" w:eastAsiaTheme="majorEastAsia" w:hAnsiTheme="majorHAnsi" w:cstheme="majorBidi"/>
          <w:i/>
          <w:iCs/>
          <w:color w:val="2E74B5" w:themeColor="accent1" w:themeShade="BF"/>
        </w:rPr>
      </w:pPr>
      <w:r w:rsidRPr="00720198">
        <w:t xml:space="preserve">Se vor respecta modul de ocupare al terenului conform planului de </w:t>
      </w:r>
      <w:proofErr w:type="spellStart"/>
      <w:r w:rsidRPr="00720198">
        <w:t>situatie</w:t>
      </w:r>
      <w:proofErr w:type="spellEnd"/>
      <w:r w:rsidR="008210DD" w:rsidRPr="00720198">
        <w:t xml:space="preserve"> anexat prezentei </w:t>
      </w:r>
      <w:proofErr w:type="spellStart"/>
      <w:r w:rsidR="008210DD" w:rsidRPr="00720198">
        <w:t>documentatii</w:t>
      </w:r>
      <w:proofErr w:type="spellEnd"/>
    </w:p>
    <w:p w14:paraId="4F8ED487" w14:textId="2E324D4E" w:rsidR="00D154B0" w:rsidRPr="00720198" w:rsidRDefault="00D154B0" w:rsidP="00E535F8">
      <w:pPr>
        <w:pStyle w:val="Titlu4"/>
        <w:numPr>
          <w:ilvl w:val="0"/>
          <w:numId w:val="13"/>
        </w:numPr>
      </w:pPr>
      <w:r w:rsidRPr="00720198">
        <w:t>arealele sensibile</w:t>
      </w:r>
    </w:p>
    <w:p w14:paraId="748D45D2" w14:textId="7CC8ED9B" w:rsidR="00352FB5" w:rsidRPr="00720198" w:rsidRDefault="00E535F8">
      <w:pPr>
        <w:spacing w:after="160" w:line="259" w:lineRule="auto"/>
        <w:jc w:val="left"/>
      </w:pPr>
      <w:r w:rsidRPr="00720198">
        <w:t>Nu este cazul</w:t>
      </w:r>
    </w:p>
    <w:p w14:paraId="2B8E948B" w14:textId="77777777" w:rsidR="00256860" w:rsidRPr="00720198" w:rsidRDefault="00256860" w:rsidP="00BA3D66">
      <w:pPr>
        <w:pStyle w:val="Titlu3"/>
        <w:rPr>
          <w:shd w:val="clear" w:color="auto" w:fill="FFFFFF"/>
        </w:rPr>
      </w:pPr>
      <w:r w:rsidRPr="00720198">
        <w:rPr>
          <w:shd w:val="clear" w:color="auto" w:fill="FFFFFF"/>
        </w:rPr>
        <w:t>5.4.</w:t>
      </w:r>
      <w:r w:rsidRPr="00720198">
        <w:rPr>
          <w:shd w:val="clear" w:color="auto" w:fill="FFFFFF"/>
        </w:rPr>
        <w:tab/>
        <w:t>Coordonatele geografice ale amplasamentului proiectului, care vor fi prezentate sub formă de vector în format digital cu referință geografică, în sistem de proiecție națională Stereo 1970.</w:t>
      </w:r>
    </w:p>
    <w:p w14:paraId="54BB1C23" w14:textId="064A759A" w:rsidR="00DD323B" w:rsidRPr="005C3115" w:rsidRDefault="00067D77" w:rsidP="00DD323B">
      <w:pPr>
        <w:rPr>
          <w:highlight w:val="yellow"/>
        </w:rPr>
      </w:pPr>
      <w:r w:rsidRPr="00720198">
        <w:t xml:space="preserve">Se </w:t>
      </w:r>
      <w:proofErr w:type="spellStart"/>
      <w:r w:rsidRPr="00720198">
        <w:t>anexeaza</w:t>
      </w:r>
      <w:proofErr w:type="spellEnd"/>
      <w:r w:rsidRPr="00720198">
        <w:t xml:space="preserve"> prezentei </w:t>
      </w:r>
      <w:proofErr w:type="spellStart"/>
      <w:r w:rsidRPr="00720198">
        <w:t>documentatii</w:t>
      </w:r>
      <w:proofErr w:type="spellEnd"/>
      <w:r w:rsidR="00C03794" w:rsidRPr="00720198">
        <w:t xml:space="preserve"> studiul topogra</w:t>
      </w:r>
      <w:r w:rsidR="00EF15BA" w:rsidRPr="00720198">
        <w:t>f</w:t>
      </w:r>
      <w:r w:rsidR="00C03794" w:rsidRPr="00720198">
        <w:t>ic</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275"/>
        <w:gridCol w:w="1466"/>
      </w:tblGrid>
      <w:tr w:rsidR="002B23AE" w:rsidRPr="002B23AE" w14:paraId="5CB5F3A3" w14:textId="1EED439C" w:rsidTr="001F615C">
        <w:trPr>
          <w:trHeight w:val="300"/>
          <w:jc w:val="center"/>
        </w:trPr>
        <w:tc>
          <w:tcPr>
            <w:tcW w:w="3681" w:type="dxa"/>
            <w:gridSpan w:val="3"/>
          </w:tcPr>
          <w:p w14:paraId="0F477E55" w14:textId="77D662D1" w:rsidR="002B23AE" w:rsidRPr="001F615C" w:rsidRDefault="002B23AE" w:rsidP="005C6E76">
            <w:pPr>
              <w:spacing w:after="0" w:line="240" w:lineRule="auto"/>
              <w:jc w:val="center"/>
              <w:rPr>
                <w:rFonts w:ascii="Calibri" w:eastAsia="Times New Roman" w:hAnsi="Calibri" w:cs="Calibri"/>
                <w:color w:val="000000"/>
                <w:lang w:eastAsia="ro-RO"/>
              </w:rPr>
            </w:pPr>
            <w:r w:rsidRPr="001F615C">
              <w:rPr>
                <w:rFonts w:ascii="Calibri" w:eastAsia="Times New Roman" w:hAnsi="Calibri" w:cs="Calibri"/>
                <w:color w:val="000000"/>
                <w:lang w:eastAsia="ro-RO"/>
              </w:rPr>
              <w:t xml:space="preserve">Coordonate contur </w:t>
            </w:r>
            <w:r w:rsidR="001F615C" w:rsidRPr="001F615C">
              <w:rPr>
                <w:rFonts w:ascii="Calibri" w:eastAsia="Times New Roman" w:hAnsi="Calibri" w:cs="Calibri"/>
                <w:color w:val="000000"/>
                <w:lang w:eastAsia="ro-RO"/>
              </w:rPr>
              <w:t>teren</w:t>
            </w:r>
          </w:p>
        </w:tc>
      </w:tr>
      <w:tr w:rsidR="002B23AE" w:rsidRPr="00D61FCF" w14:paraId="3336D8D8" w14:textId="52EA3740" w:rsidTr="001F615C">
        <w:trPr>
          <w:trHeight w:val="300"/>
          <w:jc w:val="center"/>
        </w:trPr>
        <w:tc>
          <w:tcPr>
            <w:tcW w:w="940" w:type="dxa"/>
            <w:shd w:val="clear" w:color="auto" w:fill="auto"/>
            <w:noWrap/>
            <w:vAlign w:val="center"/>
          </w:tcPr>
          <w:p w14:paraId="046D0C74" w14:textId="3723C870" w:rsidR="002B23AE" w:rsidRPr="00D61FCF"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PCT</w:t>
            </w:r>
          </w:p>
        </w:tc>
        <w:tc>
          <w:tcPr>
            <w:tcW w:w="1275" w:type="dxa"/>
            <w:shd w:val="clear" w:color="auto" w:fill="auto"/>
            <w:noWrap/>
            <w:vAlign w:val="center"/>
          </w:tcPr>
          <w:p w14:paraId="59B94271" w14:textId="67DCEA59" w:rsidR="002B23AE" w:rsidRPr="00D61FCF" w:rsidRDefault="002B23AE" w:rsidP="002B23AE">
            <w:pPr>
              <w:spacing w:after="0" w:line="240" w:lineRule="auto"/>
              <w:jc w:val="center"/>
              <w:rPr>
                <w:rFonts w:ascii="Calibri" w:eastAsia="Times New Roman" w:hAnsi="Calibri" w:cs="Calibri"/>
                <w:color w:val="000000"/>
                <w:lang w:eastAsia="ro-RO"/>
              </w:rPr>
            </w:pPr>
            <w:r>
              <w:rPr>
                <w:rFonts w:ascii="Calibri" w:eastAsia="Times New Roman" w:hAnsi="Calibri" w:cs="Calibri"/>
                <w:color w:val="000000"/>
                <w:lang w:eastAsia="ro-RO"/>
              </w:rPr>
              <w:t>X</w:t>
            </w:r>
          </w:p>
        </w:tc>
        <w:tc>
          <w:tcPr>
            <w:tcW w:w="1466" w:type="dxa"/>
            <w:vAlign w:val="center"/>
          </w:tcPr>
          <w:p w14:paraId="7E56712E" w14:textId="596892A8" w:rsidR="002B23AE" w:rsidRDefault="002B23AE" w:rsidP="002B23AE">
            <w:pPr>
              <w:spacing w:after="0" w:line="240" w:lineRule="auto"/>
              <w:jc w:val="center"/>
              <w:rPr>
                <w:rFonts w:ascii="Calibri" w:eastAsia="Times New Roman" w:hAnsi="Calibri" w:cs="Calibri"/>
                <w:color w:val="000000"/>
                <w:lang w:eastAsia="ro-RO"/>
              </w:rPr>
            </w:pPr>
            <w:r>
              <w:rPr>
                <w:rFonts w:ascii="Calibri" w:eastAsia="Times New Roman" w:hAnsi="Calibri" w:cs="Calibri"/>
                <w:color w:val="000000"/>
                <w:lang w:eastAsia="ro-RO"/>
              </w:rPr>
              <w:t>Y</w:t>
            </w:r>
          </w:p>
        </w:tc>
      </w:tr>
      <w:tr w:rsidR="002B23AE" w:rsidRPr="005C6E76" w14:paraId="4D8D8E47" w14:textId="5D8F5D94" w:rsidTr="001F615C">
        <w:trPr>
          <w:trHeight w:val="300"/>
          <w:jc w:val="center"/>
        </w:trPr>
        <w:tc>
          <w:tcPr>
            <w:tcW w:w="940" w:type="dxa"/>
            <w:shd w:val="clear" w:color="auto" w:fill="auto"/>
            <w:noWrap/>
            <w:vAlign w:val="center"/>
            <w:hideMark/>
          </w:tcPr>
          <w:p w14:paraId="4B509E7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w:t>
            </w:r>
          </w:p>
        </w:tc>
        <w:tc>
          <w:tcPr>
            <w:tcW w:w="1275" w:type="dxa"/>
            <w:shd w:val="clear" w:color="auto" w:fill="auto"/>
            <w:noWrap/>
            <w:vAlign w:val="center"/>
            <w:hideMark/>
          </w:tcPr>
          <w:p w14:paraId="09A301E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535737,220</w:t>
            </w:r>
          </w:p>
        </w:tc>
        <w:tc>
          <w:tcPr>
            <w:tcW w:w="1466" w:type="dxa"/>
            <w:vAlign w:val="center"/>
          </w:tcPr>
          <w:p w14:paraId="6005D759" w14:textId="1BCF24CE"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380519,870</w:t>
            </w:r>
          </w:p>
        </w:tc>
      </w:tr>
      <w:tr w:rsidR="002B23AE" w:rsidRPr="005C6E76" w14:paraId="5ECB14B6" w14:textId="1DD898E1" w:rsidTr="001F615C">
        <w:trPr>
          <w:trHeight w:val="300"/>
          <w:jc w:val="center"/>
        </w:trPr>
        <w:tc>
          <w:tcPr>
            <w:tcW w:w="940" w:type="dxa"/>
            <w:shd w:val="clear" w:color="auto" w:fill="auto"/>
            <w:noWrap/>
            <w:vAlign w:val="center"/>
            <w:hideMark/>
          </w:tcPr>
          <w:p w14:paraId="4A9827F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w:t>
            </w:r>
          </w:p>
        </w:tc>
        <w:tc>
          <w:tcPr>
            <w:tcW w:w="1275" w:type="dxa"/>
            <w:shd w:val="clear" w:color="auto" w:fill="auto"/>
            <w:noWrap/>
            <w:vAlign w:val="center"/>
            <w:hideMark/>
          </w:tcPr>
          <w:p w14:paraId="3A22A97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535738,300</w:t>
            </w:r>
          </w:p>
        </w:tc>
        <w:tc>
          <w:tcPr>
            <w:tcW w:w="1466" w:type="dxa"/>
            <w:vAlign w:val="center"/>
          </w:tcPr>
          <w:p w14:paraId="196DB19A" w14:textId="74C3AA48"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380518,030</w:t>
            </w:r>
          </w:p>
        </w:tc>
      </w:tr>
      <w:tr w:rsidR="002B23AE" w:rsidRPr="005C6E76" w14:paraId="1F10D5DC" w14:textId="2C9F467A" w:rsidTr="001F615C">
        <w:trPr>
          <w:trHeight w:val="300"/>
          <w:jc w:val="center"/>
        </w:trPr>
        <w:tc>
          <w:tcPr>
            <w:tcW w:w="940" w:type="dxa"/>
            <w:shd w:val="clear" w:color="auto" w:fill="auto"/>
            <w:noWrap/>
            <w:vAlign w:val="center"/>
            <w:hideMark/>
          </w:tcPr>
          <w:p w14:paraId="2FE680F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w:t>
            </w:r>
          </w:p>
        </w:tc>
        <w:tc>
          <w:tcPr>
            <w:tcW w:w="1275" w:type="dxa"/>
            <w:shd w:val="clear" w:color="auto" w:fill="auto"/>
            <w:noWrap/>
            <w:vAlign w:val="center"/>
            <w:hideMark/>
          </w:tcPr>
          <w:p w14:paraId="1AC1FCE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535738,510</w:t>
            </w:r>
          </w:p>
        </w:tc>
        <w:tc>
          <w:tcPr>
            <w:tcW w:w="1466" w:type="dxa"/>
            <w:vAlign w:val="center"/>
          </w:tcPr>
          <w:p w14:paraId="755F873D" w14:textId="116875E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380515,980</w:t>
            </w:r>
          </w:p>
        </w:tc>
      </w:tr>
      <w:tr w:rsidR="002B23AE" w:rsidRPr="005C6E76" w14:paraId="10E164BF" w14:textId="7EFFAC37" w:rsidTr="001F615C">
        <w:trPr>
          <w:trHeight w:val="300"/>
          <w:jc w:val="center"/>
        </w:trPr>
        <w:tc>
          <w:tcPr>
            <w:tcW w:w="940" w:type="dxa"/>
            <w:shd w:val="clear" w:color="auto" w:fill="auto"/>
            <w:noWrap/>
            <w:vAlign w:val="center"/>
            <w:hideMark/>
          </w:tcPr>
          <w:p w14:paraId="63E9108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w:t>
            </w:r>
          </w:p>
        </w:tc>
        <w:tc>
          <w:tcPr>
            <w:tcW w:w="1275" w:type="dxa"/>
            <w:shd w:val="clear" w:color="auto" w:fill="auto"/>
            <w:noWrap/>
            <w:vAlign w:val="center"/>
            <w:hideMark/>
          </w:tcPr>
          <w:p w14:paraId="453156F2"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535737,790</w:t>
            </w:r>
          </w:p>
        </w:tc>
        <w:tc>
          <w:tcPr>
            <w:tcW w:w="1466" w:type="dxa"/>
            <w:vAlign w:val="center"/>
          </w:tcPr>
          <w:p w14:paraId="317EAC06" w14:textId="6F7F1DF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380514,080</w:t>
            </w:r>
          </w:p>
        </w:tc>
      </w:tr>
      <w:tr w:rsidR="002B23AE" w:rsidRPr="005C6E76" w14:paraId="203FD28C" w14:textId="650E33FA" w:rsidTr="001F615C">
        <w:trPr>
          <w:trHeight w:val="300"/>
          <w:jc w:val="center"/>
        </w:trPr>
        <w:tc>
          <w:tcPr>
            <w:tcW w:w="940" w:type="dxa"/>
            <w:shd w:val="clear" w:color="auto" w:fill="auto"/>
            <w:noWrap/>
            <w:vAlign w:val="center"/>
            <w:hideMark/>
          </w:tcPr>
          <w:p w14:paraId="31E2BD4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w:t>
            </w:r>
          </w:p>
        </w:tc>
        <w:tc>
          <w:tcPr>
            <w:tcW w:w="1275" w:type="dxa"/>
            <w:shd w:val="clear" w:color="auto" w:fill="auto"/>
            <w:noWrap/>
            <w:vAlign w:val="center"/>
            <w:hideMark/>
          </w:tcPr>
          <w:p w14:paraId="721B66B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535735,440</w:t>
            </w:r>
          </w:p>
        </w:tc>
        <w:tc>
          <w:tcPr>
            <w:tcW w:w="1466" w:type="dxa"/>
            <w:vAlign w:val="center"/>
          </w:tcPr>
          <w:p w14:paraId="6CECD7BB" w14:textId="7AAD75C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380510,690</w:t>
            </w:r>
          </w:p>
        </w:tc>
      </w:tr>
      <w:tr w:rsidR="002B23AE" w:rsidRPr="005C6E76" w14:paraId="652158BE" w14:textId="2EE3A9FA" w:rsidTr="001F615C">
        <w:trPr>
          <w:trHeight w:val="300"/>
          <w:jc w:val="center"/>
        </w:trPr>
        <w:tc>
          <w:tcPr>
            <w:tcW w:w="940" w:type="dxa"/>
            <w:shd w:val="clear" w:color="auto" w:fill="auto"/>
            <w:noWrap/>
            <w:vAlign w:val="center"/>
            <w:hideMark/>
          </w:tcPr>
          <w:p w14:paraId="4B7CFF8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6</w:t>
            </w:r>
          </w:p>
        </w:tc>
        <w:tc>
          <w:tcPr>
            <w:tcW w:w="1275" w:type="dxa"/>
            <w:shd w:val="clear" w:color="auto" w:fill="auto"/>
            <w:noWrap/>
            <w:vAlign w:val="center"/>
            <w:hideMark/>
          </w:tcPr>
          <w:p w14:paraId="2EDCBBE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535725,800</w:t>
            </w:r>
          </w:p>
        </w:tc>
        <w:tc>
          <w:tcPr>
            <w:tcW w:w="1466" w:type="dxa"/>
            <w:vAlign w:val="center"/>
          </w:tcPr>
          <w:p w14:paraId="6EFC9FED" w14:textId="6B8C469B"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380500,360</w:t>
            </w:r>
          </w:p>
        </w:tc>
      </w:tr>
      <w:tr w:rsidR="002B23AE" w:rsidRPr="005C6E76" w14:paraId="32B3EF14" w14:textId="58E0F52C" w:rsidTr="001F615C">
        <w:trPr>
          <w:trHeight w:val="300"/>
          <w:jc w:val="center"/>
        </w:trPr>
        <w:tc>
          <w:tcPr>
            <w:tcW w:w="940" w:type="dxa"/>
            <w:shd w:val="clear" w:color="auto" w:fill="auto"/>
            <w:noWrap/>
            <w:vAlign w:val="center"/>
            <w:hideMark/>
          </w:tcPr>
          <w:p w14:paraId="4B566A5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7</w:t>
            </w:r>
          </w:p>
        </w:tc>
        <w:tc>
          <w:tcPr>
            <w:tcW w:w="1275" w:type="dxa"/>
            <w:shd w:val="clear" w:color="auto" w:fill="auto"/>
            <w:noWrap/>
            <w:vAlign w:val="center"/>
            <w:hideMark/>
          </w:tcPr>
          <w:p w14:paraId="4943377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535733,780</w:t>
            </w:r>
          </w:p>
        </w:tc>
        <w:tc>
          <w:tcPr>
            <w:tcW w:w="1466" w:type="dxa"/>
            <w:vAlign w:val="center"/>
          </w:tcPr>
          <w:p w14:paraId="492A839B" w14:textId="7F7D9720"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380493,230</w:t>
            </w:r>
          </w:p>
        </w:tc>
      </w:tr>
      <w:tr w:rsidR="002B23AE" w:rsidRPr="005C6E76" w14:paraId="2256383E" w14:textId="58657F37" w:rsidTr="001F615C">
        <w:trPr>
          <w:trHeight w:val="300"/>
          <w:jc w:val="center"/>
        </w:trPr>
        <w:tc>
          <w:tcPr>
            <w:tcW w:w="940" w:type="dxa"/>
            <w:shd w:val="clear" w:color="auto" w:fill="auto"/>
            <w:noWrap/>
            <w:vAlign w:val="center"/>
            <w:hideMark/>
          </w:tcPr>
          <w:p w14:paraId="3BE7AF1A"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8</w:t>
            </w:r>
          </w:p>
        </w:tc>
        <w:tc>
          <w:tcPr>
            <w:tcW w:w="1275" w:type="dxa"/>
            <w:shd w:val="clear" w:color="auto" w:fill="auto"/>
            <w:noWrap/>
            <w:vAlign w:val="center"/>
            <w:hideMark/>
          </w:tcPr>
          <w:p w14:paraId="12F028B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535734,610</w:t>
            </w:r>
          </w:p>
        </w:tc>
        <w:tc>
          <w:tcPr>
            <w:tcW w:w="1466" w:type="dxa"/>
            <w:vAlign w:val="center"/>
          </w:tcPr>
          <w:p w14:paraId="48CE447C" w14:textId="101B9958"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380494,090</w:t>
            </w:r>
          </w:p>
        </w:tc>
      </w:tr>
      <w:tr w:rsidR="002B23AE" w:rsidRPr="005C6E76" w14:paraId="5D00A58B" w14:textId="5CB2DBDB" w:rsidTr="001F615C">
        <w:trPr>
          <w:trHeight w:val="300"/>
          <w:jc w:val="center"/>
        </w:trPr>
        <w:tc>
          <w:tcPr>
            <w:tcW w:w="940" w:type="dxa"/>
            <w:shd w:val="clear" w:color="auto" w:fill="auto"/>
            <w:noWrap/>
            <w:vAlign w:val="center"/>
            <w:hideMark/>
          </w:tcPr>
          <w:p w14:paraId="60B8548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9</w:t>
            </w:r>
          </w:p>
        </w:tc>
        <w:tc>
          <w:tcPr>
            <w:tcW w:w="1275" w:type="dxa"/>
            <w:shd w:val="clear" w:color="auto" w:fill="auto"/>
            <w:noWrap/>
            <w:vAlign w:val="center"/>
            <w:hideMark/>
          </w:tcPr>
          <w:p w14:paraId="6A8DCD0F"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535738,790</w:t>
            </w:r>
          </w:p>
        </w:tc>
        <w:tc>
          <w:tcPr>
            <w:tcW w:w="1466" w:type="dxa"/>
            <w:vAlign w:val="center"/>
          </w:tcPr>
          <w:p w14:paraId="54A958BE" w14:textId="0DD67C0B"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380490,070</w:t>
            </w:r>
          </w:p>
        </w:tc>
      </w:tr>
      <w:tr w:rsidR="002B23AE" w:rsidRPr="005C6E76" w14:paraId="4E6578AF" w14:textId="54E7F1DD" w:rsidTr="001F615C">
        <w:trPr>
          <w:trHeight w:val="300"/>
          <w:jc w:val="center"/>
        </w:trPr>
        <w:tc>
          <w:tcPr>
            <w:tcW w:w="940" w:type="dxa"/>
            <w:shd w:val="clear" w:color="auto" w:fill="auto"/>
            <w:noWrap/>
            <w:vAlign w:val="center"/>
            <w:hideMark/>
          </w:tcPr>
          <w:p w14:paraId="7CDBB15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10</w:t>
            </w:r>
          </w:p>
        </w:tc>
        <w:tc>
          <w:tcPr>
            <w:tcW w:w="1275" w:type="dxa"/>
            <w:shd w:val="clear" w:color="auto" w:fill="auto"/>
            <w:noWrap/>
            <w:vAlign w:val="center"/>
            <w:hideMark/>
          </w:tcPr>
          <w:p w14:paraId="74146B4E"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535729,680</w:t>
            </w:r>
          </w:p>
        </w:tc>
        <w:tc>
          <w:tcPr>
            <w:tcW w:w="1466" w:type="dxa"/>
            <w:vAlign w:val="center"/>
          </w:tcPr>
          <w:p w14:paraId="61367E27" w14:textId="786178E0"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380480,550</w:t>
            </w:r>
          </w:p>
        </w:tc>
      </w:tr>
      <w:tr w:rsidR="002B23AE" w:rsidRPr="005C6E76" w14:paraId="45370D39" w14:textId="5AE5B25E" w:rsidTr="001F615C">
        <w:trPr>
          <w:trHeight w:val="300"/>
          <w:jc w:val="center"/>
        </w:trPr>
        <w:tc>
          <w:tcPr>
            <w:tcW w:w="940" w:type="dxa"/>
            <w:shd w:val="clear" w:color="auto" w:fill="auto"/>
            <w:noWrap/>
            <w:vAlign w:val="center"/>
            <w:hideMark/>
          </w:tcPr>
          <w:p w14:paraId="25D3BA6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11</w:t>
            </w:r>
          </w:p>
        </w:tc>
        <w:tc>
          <w:tcPr>
            <w:tcW w:w="1275" w:type="dxa"/>
            <w:shd w:val="clear" w:color="auto" w:fill="auto"/>
            <w:noWrap/>
            <w:vAlign w:val="center"/>
            <w:hideMark/>
          </w:tcPr>
          <w:p w14:paraId="6BAC1F3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535731,630</w:t>
            </w:r>
          </w:p>
        </w:tc>
        <w:tc>
          <w:tcPr>
            <w:tcW w:w="1466" w:type="dxa"/>
            <w:vAlign w:val="center"/>
          </w:tcPr>
          <w:p w14:paraId="38F8B783" w14:textId="4E67232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380478,540</w:t>
            </w:r>
          </w:p>
        </w:tc>
      </w:tr>
      <w:tr w:rsidR="002B23AE" w:rsidRPr="005C6E76" w14:paraId="1977CB77" w14:textId="0650556F" w:rsidTr="001F615C">
        <w:trPr>
          <w:trHeight w:val="300"/>
          <w:jc w:val="center"/>
        </w:trPr>
        <w:tc>
          <w:tcPr>
            <w:tcW w:w="940" w:type="dxa"/>
            <w:shd w:val="clear" w:color="auto" w:fill="auto"/>
            <w:noWrap/>
            <w:vAlign w:val="center"/>
            <w:hideMark/>
          </w:tcPr>
          <w:p w14:paraId="6C03280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12</w:t>
            </w:r>
          </w:p>
        </w:tc>
        <w:tc>
          <w:tcPr>
            <w:tcW w:w="1275" w:type="dxa"/>
            <w:shd w:val="clear" w:color="auto" w:fill="auto"/>
            <w:noWrap/>
            <w:vAlign w:val="center"/>
            <w:hideMark/>
          </w:tcPr>
          <w:p w14:paraId="070D04A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535726,000</w:t>
            </w:r>
          </w:p>
        </w:tc>
        <w:tc>
          <w:tcPr>
            <w:tcW w:w="1466" w:type="dxa"/>
            <w:vAlign w:val="center"/>
          </w:tcPr>
          <w:p w14:paraId="52EA48A2" w14:textId="65BBAFA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380472,580</w:t>
            </w:r>
          </w:p>
        </w:tc>
      </w:tr>
      <w:tr w:rsidR="002B23AE" w:rsidRPr="005C6E76" w14:paraId="7BAEE4EF" w14:textId="477A05DD" w:rsidTr="001F615C">
        <w:trPr>
          <w:trHeight w:val="300"/>
          <w:jc w:val="center"/>
        </w:trPr>
        <w:tc>
          <w:tcPr>
            <w:tcW w:w="940" w:type="dxa"/>
            <w:shd w:val="clear" w:color="auto" w:fill="auto"/>
            <w:noWrap/>
            <w:vAlign w:val="center"/>
            <w:hideMark/>
          </w:tcPr>
          <w:p w14:paraId="23C55D7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13</w:t>
            </w:r>
          </w:p>
        </w:tc>
        <w:tc>
          <w:tcPr>
            <w:tcW w:w="1275" w:type="dxa"/>
            <w:shd w:val="clear" w:color="auto" w:fill="auto"/>
            <w:noWrap/>
            <w:vAlign w:val="center"/>
            <w:hideMark/>
          </w:tcPr>
          <w:p w14:paraId="06796F4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535723,070</w:t>
            </w:r>
          </w:p>
        </w:tc>
        <w:tc>
          <w:tcPr>
            <w:tcW w:w="1466" w:type="dxa"/>
            <w:vAlign w:val="center"/>
          </w:tcPr>
          <w:p w14:paraId="2F3FCC59" w14:textId="6C4DC359"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380469,480</w:t>
            </w:r>
          </w:p>
        </w:tc>
      </w:tr>
      <w:tr w:rsidR="002B23AE" w:rsidRPr="005C6E76" w14:paraId="77CB17B6" w14:textId="6ABEA1F1" w:rsidTr="001F615C">
        <w:trPr>
          <w:trHeight w:val="300"/>
          <w:jc w:val="center"/>
        </w:trPr>
        <w:tc>
          <w:tcPr>
            <w:tcW w:w="940" w:type="dxa"/>
            <w:shd w:val="clear" w:color="auto" w:fill="auto"/>
            <w:noWrap/>
            <w:vAlign w:val="center"/>
            <w:hideMark/>
          </w:tcPr>
          <w:p w14:paraId="7F91A57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14</w:t>
            </w:r>
          </w:p>
        </w:tc>
        <w:tc>
          <w:tcPr>
            <w:tcW w:w="1275" w:type="dxa"/>
            <w:shd w:val="clear" w:color="auto" w:fill="auto"/>
            <w:noWrap/>
            <w:vAlign w:val="center"/>
            <w:hideMark/>
          </w:tcPr>
          <w:p w14:paraId="5EE7A5A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535712,650</w:t>
            </w:r>
          </w:p>
        </w:tc>
        <w:tc>
          <w:tcPr>
            <w:tcW w:w="1466" w:type="dxa"/>
            <w:vAlign w:val="center"/>
          </w:tcPr>
          <w:p w14:paraId="2E578EB1" w14:textId="7E4C23F1"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380459,270</w:t>
            </w:r>
          </w:p>
        </w:tc>
      </w:tr>
      <w:tr w:rsidR="002B23AE" w:rsidRPr="005C6E76" w14:paraId="596F5A78" w14:textId="34DE98BA" w:rsidTr="001F615C">
        <w:trPr>
          <w:trHeight w:val="300"/>
          <w:jc w:val="center"/>
        </w:trPr>
        <w:tc>
          <w:tcPr>
            <w:tcW w:w="940" w:type="dxa"/>
            <w:shd w:val="clear" w:color="auto" w:fill="auto"/>
            <w:noWrap/>
            <w:vAlign w:val="center"/>
            <w:hideMark/>
          </w:tcPr>
          <w:p w14:paraId="4559A0B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15</w:t>
            </w:r>
          </w:p>
        </w:tc>
        <w:tc>
          <w:tcPr>
            <w:tcW w:w="1275" w:type="dxa"/>
            <w:shd w:val="clear" w:color="auto" w:fill="auto"/>
            <w:noWrap/>
            <w:vAlign w:val="center"/>
            <w:hideMark/>
          </w:tcPr>
          <w:p w14:paraId="794B510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535688,420</w:t>
            </w:r>
          </w:p>
        </w:tc>
        <w:tc>
          <w:tcPr>
            <w:tcW w:w="1466" w:type="dxa"/>
            <w:vAlign w:val="center"/>
          </w:tcPr>
          <w:p w14:paraId="5A95DADB" w14:textId="4A0BC31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380470,510</w:t>
            </w:r>
          </w:p>
        </w:tc>
      </w:tr>
      <w:tr w:rsidR="002B23AE" w:rsidRPr="005C6E76" w14:paraId="23F6601B" w14:textId="4485AD9E" w:rsidTr="001F615C">
        <w:trPr>
          <w:trHeight w:val="300"/>
          <w:jc w:val="center"/>
        </w:trPr>
        <w:tc>
          <w:tcPr>
            <w:tcW w:w="940" w:type="dxa"/>
            <w:shd w:val="clear" w:color="auto" w:fill="auto"/>
            <w:noWrap/>
            <w:vAlign w:val="center"/>
            <w:hideMark/>
          </w:tcPr>
          <w:p w14:paraId="1FEE95F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16</w:t>
            </w:r>
          </w:p>
        </w:tc>
        <w:tc>
          <w:tcPr>
            <w:tcW w:w="1275" w:type="dxa"/>
            <w:shd w:val="clear" w:color="auto" w:fill="auto"/>
            <w:noWrap/>
            <w:vAlign w:val="center"/>
            <w:hideMark/>
          </w:tcPr>
          <w:p w14:paraId="4A4714D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535684,540</w:t>
            </w:r>
          </w:p>
        </w:tc>
        <w:tc>
          <w:tcPr>
            <w:tcW w:w="1466" w:type="dxa"/>
            <w:vAlign w:val="center"/>
          </w:tcPr>
          <w:p w14:paraId="57626A5A" w14:textId="4047606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380474,750</w:t>
            </w:r>
          </w:p>
        </w:tc>
      </w:tr>
      <w:tr w:rsidR="002B23AE" w:rsidRPr="005C6E76" w14:paraId="74AD9597" w14:textId="51CE102A" w:rsidTr="001F615C">
        <w:trPr>
          <w:trHeight w:val="300"/>
          <w:jc w:val="center"/>
        </w:trPr>
        <w:tc>
          <w:tcPr>
            <w:tcW w:w="940" w:type="dxa"/>
            <w:shd w:val="clear" w:color="auto" w:fill="auto"/>
            <w:noWrap/>
            <w:vAlign w:val="center"/>
            <w:hideMark/>
          </w:tcPr>
          <w:p w14:paraId="3DD1BEE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17</w:t>
            </w:r>
          </w:p>
        </w:tc>
        <w:tc>
          <w:tcPr>
            <w:tcW w:w="1275" w:type="dxa"/>
            <w:shd w:val="clear" w:color="auto" w:fill="auto"/>
            <w:noWrap/>
            <w:vAlign w:val="center"/>
            <w:hideMark/>
          </w:tcPr>
          <w:p w14:paraId="2E8D100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535681,010</w:t>
            </w:r>
          </w:p>
        </w:tc>
        <w:tc>
          <w:tcPr>
            <w:tcW w:w="1466" w:type="dxa"/>
            <w:vAlign w:val="center"/>
          </w:tcPr>
          <w:p w14:paraId="694EFE50" w14:textId="0D495716"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380471,520</w:t>
            </w:r>
          </w:p>
        </w:tc>
      </w:tr>
      <w:tr w:rsidR="002B23AE" w:rsidRPr="005C6E76" w14:paraId="1BE73CD6" w14:textId="59791607" w:rsidTr="001F615C">
        <w:trPr>
          <w:trHeight w:val="300"/>
          <w:jc w:val="center"/>
        </w:trPr>
        <w:tc>
          <w:tcPr>
            <w:tcW w:w="940" w:type="dxa"/>
            <w:shd w:val="clear" w:color="auto" w:fill="auto"/>
            <w:noWrap/>
            <w:vAlign w:val="center"/>
            <w:hideMark/>
          </w:tcPr>
          <w:p w14:paraId="4250BE0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18</w:t>
            </w:r>
          </w:p>
        </w:tc>
        <w:tc>
          <w:tcPr>
            <w:tcW w:w="1275" w:type="dxa"/>
            <w:shd w:val="clear" w:color="auto" w:fill="auto"/>
            <w:noWrap/>
            <w:vAlign w:val="center"/>
            <w:hideMark/>
          </w:tcPr>
          <w:p w14:paraId="57DB876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535684,890</w:t>
            </w:r>
          </w:p>
        </w:tc>
        <w:tc>
          <w:tcPr>
            <w:tcW w:w="1466" w:type="dxa"/>
            <w:vAlign w:val="center"/>
          </w:tcPr>
          <w:p w14:paraId="154EF17F" w14:textId="519EA568"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380467,280</w:t>
            </w:r>
          </w:p>
        </w:tc>
      </w:tr>
      <w:tr w:rsidR="002B23AE" w:rsidRPr="005C6E76" w14:paraId="4AB8FFF1" w14:textId="791514FF" w:rsidTr="001F615C">
        <w:trPr>
          <w:trHeight w:val="300"/>
          <w:jc w:val="center"/>
        </w:trPr>
        <w:tc>
          <w:tcPr>
            <w:tcW w:w="940" w:type="dxa"/>
            <w:shd w:val="clear" w:color="auto" w:fill="auto"/>
            <w:noWrap/>
            <w:vAlign w:val="center"/>
            <w:hideMark/>
          </w:tcPr>
          <w:p w14:paraId="1115A83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19</w:t>
            </w:r>
          </w:p>
        </w:tc>
        <w:tc>
          <w:tcPr>
            <w:tcW w:w="1275" w:type="dxa"/>
            <w:shd w:val="clear" w:color="auto" w:fill="auto"/>
            <w:noWrap/>
            <w:vAlign w:val="center"/>
            <w:hideMark/>
          </w:tcPr>
          <w:p w14:paraId="5B32E64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535688,416</w:t>
            </w:r>
          </w:p>
        </w:tc>
        <w:tc>
          <w:tcPr>
            <w:tcW w:w="1466" w:type="dxa"/>
            <w:vAlign w:val="center"/>
          </w:tcPr>
          <w:p w14:paraId="38D36A48" w14:textId="4E3C6C6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380470,506</w:t>
            </w:r>
          </w:p>
        </w:tc>
      </w:tr>
      <w:tr w:rsidR="002B23AE" w:rsidRPr="005C6E76" w14:paraId="0051BE66" w14:textId="7AF61026" w:rsidTr="001F615C">
        <w:trPr>
          <w:trHeight w:val="300"/>
          <w:jc w:val="center"/>
        </w:trPr>
        <w:tc>
          <w:tcPr>
            <w:tcW w:w="940" w:type="dxa"/>
            <w:shd w:val="clear" w:color="auto" w:fill="auto"/>
            <w:noWrap/>
            <w:vAlign w:val="center"/>
            <w:hideMark/>
          </w:tcPr>
          <w:p w14:paraId="363FABB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20</w:t>
            </w:r>
          </w:p>
        </w:tc>
        <w:tc>
          <w:tcPr>
            <w:tcW w:w="1275" w:type="dxa"/>
            <w:shd w:val="clear" w:color="auto" w:fill="auto"/>
            <w:noWrap/>
            <w:vAlign w:val="center"/>
            <w:hideMark/>
          </w:tcPr>
          <w:p w14:paraId="08E6262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535712,646</w:t>
            </w:r>
          </w:p>
        </w:tc>
        <w:tc>
          <w:tcPr>
            <w:tcW w:w="1466" w:type="dxa"/>
            <w:vAlign w:val="center"/>
          </w:tcPr>
          <w:p w14:paraId="4CD66BE7" w14:textId="7F16D120"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380459,266</w:t>
            </w:r>
          </w:p>
        </w:tc>
      </w:tr>
      <w:tr w:rsidR="002B23AE" w:rsidRPr="005C6E76" w14:paraId="6119A403" w14:textId="5EA4E9D2" w:rsidTr="001F615C">
        <w:trPr>
          <w:trHeight w:val="300"/>
          <w:jc w:val="center"/>
        </w:trPr>
        <w:tc>
          <w:tcPr>
            <w:tcW w:w="940" w:type="dxa"/>
            <w:shd w:val="clear" w:color="auto" w:fill="auto"/>
            <w:noWrap/>
            <w:vAlign w:val="center"/>
            <w:hideMark/>
          </w:tcPr>
          <w:p w14:paraId="5B01EC9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21</w:t>
            </w:r>
          </w:p>
        </w:tc>
        <w:tc>
          <w:tcPr>
            <w:tcW w:w="1275" w:type="dxa"/>
            <w:shd w:val="clear" w:color="auto" w:fill="auto"/>
            <w:noWrap/>
            <w:vAlign w:val="center"/>
            <w:hideMark/>
          </w:tcPr>
          <w:p w14:paraId="1B27CE1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535706,710</w:t>
            </w:r>
          </w:p>
        </w:tc>
        <w:tc>
          <w:tcPr>
            <w:tcW w:w="1466" w:type="dxa"/>
            <w:vAlign w:val="center"/>
          </w:tcPr>
          <w:p w14:paraId="77AB128C" w14:textId="2961BD8D"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380453,320</w:t>
            </w:r>
          </w:p>
        </w:tc>
      </w:tr>
      <w:tr w:rsidR="002B23AE" w:rsidRPr="005C6E76" w14:paraId="5FA39E21" w14:textId="30E38189" w:rsidTr="001F615C">
        <w:trPr>
          <w:trHeight w:val="300"/>
          <w:jc w:val="center"/>
        </w:trPr>
        <w:tc>
          <w:tcPr>
            <w:tcW w:w="940" w:type="dxa"/>
            <w:shd w:val="clear" w:color="auto" w:fill="auto"/>
            <w:noWrap/>
            <w:vAlign w:val="center"/>
            <w:hideMark/>
          </w:tcPr>
          <w:p w14:paraId="2FB6039F"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22</w:t>
            </w:r>
          </w:p>
        </w:tc>
        <w:tc>
          <w:tcPr>
            <w:tcW w:w="1275" w:type="dxa"/>
            <w:shd w:val="clear" w:color="auto" w:fill="auto"/>
            <w:noWrap/>
            <w:vAlign w:val="center"/>
            <w:hideMark/>
          </w:tcPr>
          <w:p w14:paraId="7B9D611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535718,480</w:t>
            </w:r>
          </w:p>
        </w:tc>
        <w:tc>
          <w:tcPr>
            <w:tcW w:w="1466" w:type="dxa"/>
            <w:vAlign w:val="center"/>
          </w:tcPr>
          <w:p w14:paraId="22ED2090" w14:textId="25B186B1"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380442,190</w:t>
            </w:r>
          </w:p>
        </w:tc>
      </w:tr>
      <w:tr w:rsidR="002B23AE" w:rsidRPr="005C6E76" w14:paraId="3DEB2288" w14:textId="1DC3B357" w:rsidTr="001F615C">
        <w:trPr>
          <w:trHeight w:val="300"/>
          <w:jc w:val="center"/>
        </w:trPr>
        <w:tc>
          <w:tcPr>
            <w:tcW w:w="940" w:type="dxa"/>
            <w:shd w:val="clear" w:color="auto" w:fill="auto"/>
            <w:noWrap/>
            <w:vAlign w:val="center"/>
            <w:hideMark/>
          </w:tcPr>
          <w:p w14:paraId="22F636E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23</w:t>
            </w:r>
          </w:p>
        </w:tc>
        <w:tc>
          <w:tcPr>
            <w:tcW w:w="1275" w:type="dxa"/>
            <w:shd w:val="clear" w:color="auto" w:fill="auto"/>
            <w:noWrap/>
            <w:vAlign w:val="center"/>
            <w:hideMark/>
          </w:tcPr>
          <w:p w14:paraId="27CB50E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535730,360</w:t>
            </w:r>
          </w:p>
        </w:tc>
        <w:tc>
          <w:tcPr>
            <w:tcW w:w="1466" w:type="dxa"/>
            <w:vAlign w:val="center"/>
          </w:tcPr>
          <w:p w14:paraId="77C3D529" w14:textId="2688FE2F"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380454,650</w:t>
            </w:r>
          </w:p>
        </w:tc>
      </w:tr>
      <w:tr w:rsidR="002B23AE" w:rsidRPr="005C6E76" w14:paraId="7FACAA2E" w14:textId="277CA5FC" w:rsidTr="001F615C">
        <w:trPr>
          <w:trHeight w:val="300"/>
          <w:jc w:val="center"/>
        </w:trPr>
        <w:tc>
          <w:tcPr>
            <w:tcW w:w="940" w:type="dxa"/>
            <w:shd w:val="clear" w:color="auto" w:fill="auto"/>
            <w:noWrap/>
            <w:vAlign w:val="center"/>
            <w:hideMark/>
          </w:tcPr>
          <w:p w14:paraId="00987DDF"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24</w:t>
            </w:r>
          </w:p>
        </w:tc>
        <w:tc>
          <w:tcPr>
            <w:tcW w:w="1275" w:type="dxa"/>
            <w:shd w:val="clear" w:color="auto" w:fill="auto"/>
            <w:noWrap/>
            <w:vAlign w:val="center"/>
            <w:hideMark/>
          </w:tcPr>
          <w:p w14:paraId="2301307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535735,070</w:t>
            </w:r>
          </w:p>
        </w:tc>
        <w:tc>
          <w:tcPr>
            <w:tcW w:w="1466" w:type="dxa"/>
            <w:vAlign w:val="center"/>
          </w:tcPr>
          <w:p w14:paraId="73F87AC0" w14:textId="708C084B"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380450,130</w:t>
            </w:r>
          </w:p>
        </w:tc>
      </w:tr>
      <w:tr w:rsidR="002B23AE" w:rsidRPr="005C6E76" w14:paraId="17D756B2" w14:textId="68C44668" w:rsidTr="001F615C">
        <w:trPr>
          <w:trHeight w:val="300"/>
          <w:jc w:val="center"/>
        </w:trPr>
        <w:tc>
          <w:tcPr>
            <w:tcW w:w="940" w:type="dxa"/>
            <w:shd w:val="clear" w:color="auto" w:fill="auto"/>
            <w:noWrap/>
            <w:vAlign w:val="center"/>
            <w:hideMark/>
          </w:tcPr>
          <w:p w14:paraId="1E0990F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25</w:t>
            </w:r>
          </w:p>
        </w:tc>
        <w:tc>
          <w:tcPr>
            <w:tcW w:w="1275" w:type="dxa"/>
            <w:shd w:val="clear" w:color="auto" w:fill="auto"/>
            <w:noWrap/>
            <w:vAlign w:val="center"/>
            <w:hideMark/>
          </w:tcPr>
          <w:p w14:paraId="6FA7EA6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535749,030</w:t>
            </w:r>
          </w:p>
        </w:tc>
        <w:tc>
          <w:tcPr>
            <w:tcW w:w="1466" w:type="dxa"/>
            <w:vAlign w:val="center"/>
          </w:tcPr>
          <w:p w14:paraId="4CCDF7D8" w14:textId="4727206E"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380436,780</w:t>
            </w:r>
          </w:p>
        </w:tc>
      </w:tr>
      <w:tr w:rsidR="002B23AE" w:rsidRPr="005C6E76" w14:paraId="5803A961" w14:textId="4BB96EAC" w:rsidTr="001F615C">
        <w:trPr>
          <w:trHeight w:val="300"/>
          <w:jc w:val="center"/>
        </w:trPr>
        <w:tc>
          <w:tcPr>
            <w:tcW w:w="940" w:type="dxa"/>
            <w:shd w:val="clear" w:color="auto" w:fill="auto"/>
            <w:noWrap/>
            <w:vAlign w:val="center"/>
            <w:hideMark/>
          </w:tcPr>
          <w:p w14:paraId="3B259AD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26</w:t>
            </w:r>
          </w:p>
        </w:tc>
        <w:tc>
          <w:tcPr>
            <w:tcW w:w="1275" w:type="dxa"/>
            <w:shd w:val="clear" w:color="auto" w:fill="auto"/>
            <w:noWrap/>
            <w:vAlign w:val="center"/>
            <w:hideMark/>
          </w:tcPr>
          <w:p w14:paraId="48E017F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535762,810</w:t>
            </w:r>
          </w:p>
        </w:tc>
        <w:tc>
          <w:tcPr>
            <w:tcW w:w="1466" w:type="dxa"/>
            <w:vAlign w:val="center"/>
          </w:tcPr>
          <w:p w14:paraId="23D7A9A8" w14:textId="4313E71D"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380423,520</w:t>
            </w:r>
          </w:p>
        </w:tc>
      </w:tr>
      <w:tr w:rsidR="002B23AE" w:rsidRPr="005C6E76" w14:paraId="3F2189D1" w14:textId="1425D78A" w:rsidTr="001F615C">
        <w:trPr>
          <w:trHeight w:val="300"/>
          <w:jc w:val="center"/>
        </w:trPr>
        <w:tc>
          <w:tcPr>
            <w:tcW w:w="940" w:type="dxa"/>
            <w:shd w:val="clear" w:color="auto" w:fill="auto"/>
            <w:noWrap/>
            <w:vAlign w:val="center"/>
            <w:hideMark/>
          </w:tcPr>
          <w:p w14:paraId="1F85E1D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27</w:t>
            </w:r>
          </w:p>
        </w:tc>
        <w:tc>
          <w:tcPr>
            <w:tcW w:w="1275" w:type="dxa"/>
            <w:shd w:val="clear" w:color="auto" w:fill="auto"/>
            <w:noWrap/>
            <w:vAlign w:val="center"/>
            <w:hideMark/>
          </w:tcPr>
          <w:p w14:paraId="341FB2F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535783,680</w:t>
            </w:r>
          </w:p>
        </w:tc>
        <w:tc>
          <w:tcPr>
            <w:tcW w:w="1466" w:type="dxa"/>
            <w:vAlign w:val="center"/>
          </w:tcPr>
          <w:p w14:paraId="0ACA7AAA" w14:textId="6D96247D"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380403,630</w:t>
            </w:r>
          </w:p>
        </w:tc>
      </w:tr>
      <w:tr w:rsidR="002B23AE" w:rsidRPr="005C6E76" w14:paraId="5A58F7F6" w14:textId="6C4F655F" w:rsidTr="001F615C">
        <w:trPr>
          <w:trHeight w:val="300"/>
          <w:jc w:val="center"/>
        </w:trPr>
        <w:tc>
          <w:tcPr>
            <w:tcW w:w="940" w:type="dxa"/>
            <w:shd w:val="clear" w:color="auto" w:fill="auto"/>
            <w:noWrap/>
            <w:vAlign w:val="center"/>
            <w:hideMark/>
          </w:tcPr>
          <w:p w14:paraId="04B0F9D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28</w:t>
            </w:r>
          </w:p>
        </w:tc>
        <w:tc>
          <w:tcPr>
            <w:tcW w:w="1275" w:type="dxa"/>
            <w:shd w:val="clear" w:color="auto" w:fill="auto"/>
            <w:noWrap/>
            <w:vAlign w:val="center"/>
            <w:hideMark/>
          </w:tcPr>
          <w:p w14:paraId="3C06578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535793,920</w:t>
            </w:r>
          </w:p>
        </w:tc>
        <w:tc>
          <w:tcPr>
            <w:tcW w:w="1466" w:type="dxa"/>
            <w:vAlign w:val="center"/>
          </w:tcPr>
          <w:p w14:paraId="3CF0EE77" w14:textId="3402D143"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380393,840</w:t>
            </w:r>
          </w:p>
        </w:tc>
      </w:tr>
      <w:tr w:rsidR="002B23AE" w:rsidRPr="005C6E76" w14:paraId="1729252F" w14:textId="51AF6418" w:rsidTr="001F615C">
        <w:trPr>
          <w:trHeight w:val="300"/>
          <w:jc w:val="center"/>
        </w:trPr>
        <w:tc>
          <w:tcPr>
            <w:tcW w:w="940" w:type="dxa"/>
            <w:shd w:val="clear" w:color="auto" w:fill="auto"/>
            <w:noWrap/>
            <w:vAlign w:val="center"/>
            <w:hideMark/>
          </w:tcPr>
          <w:p w14:paraId="222D865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29</w:t>
            </w:r>
          </w:p>
        </w:tc>
        <w:tc>
          <w:tcPr>
            <w:tcW w:w="1275" w:type="dxa"/>
            <w:shd w:val="clear" w:color="auto" w:fill="auto"/>
            <w:noWrap/>
            <w:vAlign w:val="center"/>
            <w:hideMark/>
          </w:tcPr>
          <w:p w14:paraId="575C9E1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535807,930</w:t>
            </w:r>
          </w:p>
        </w:tc>
        <w:tc>
          <w:tcPr>
            <w:tcW w:w="1466" w:type="dxa"/>
            <w:vAlign w:val="center"/>
          </w:tcPr>
          <w:p w14:paraId="509FD2FF" w14:textId="6B22C8EF"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380380,440</w:t>
            </w:r>
          </w:p>
        </w:tc>
      </w:tr>
      <w:tr w:rsidR="002B23AE" w:rsidRPr="005C6E76" w14:paraId="24E19B12" w14:textId="3BC4D60E" w:rsidTr="001F615C">
        <w:trPr>
          <w:trHeight w:val="300"/>
          <w:jc w:val="center"/>
        </w:trPr>
        <w:tc>
          <w:tcPr>
            <w:tcW w:w="940" w:type="dxa"/>
            <w:shd w:val="clear" w:color="auto" w:fill="auto"/>
            <w:noWrap/>
            <w:vAlign w:val="center"/>
            <w:hideMark/>
          </w:tcPr>
          <w:p w14:paraId="20842D3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30</w:t>
            </w:r>
          </w:p>
        </w:tc>
        <w:tc>
          <w:tcPr>
            <w:tcW w:w="1275" w:type="dxa"/>
            <w:shd w:val="clear" w:color="auto" w:fill="auto"/>
            <w:noWrap/>
            <w:vAlign w:val="center"/>
            <w:hideMark/>
          </w:tcPr>
          <w:p w14:paraId="556528F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535770,400</w:t>
            </w:r>
          </w:p>
        </w:tc>
        <w:tc>
          <w:tcPr>
            <w:tcW w:w="1466" w:type="dxa"/>
            <w:vAlign w:val="center"/>
          </w:tcPr>
          <w:p w14:paraId="095499B3" w14:textId="3083719C"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380341,610</w:t>
            </w:r>
          </w:p>
        </w:tc>
      </w:tr>
      <w:tr w:rsidR="002B23AE" w:rsidRPr="005C6E76" w14:paraId="1411863B" w14:textId="1FFBB960" w:rsidTr="001F615C">
        <w:trPr>
          <w:trHeight w:val="300"/>
          <w:jc w:val="center"/>
        </w:trPr>
        <w:tc>
          <w:tcPr>
            <w:tcW w:w="940" w:type="dxa"/>
            <w:shd w:val="clear" w:color="auto" w:fill="auto"/>
            <w:noWrap/>
            <w:vAlign w:val="center"/>
            <w:hideMark/>
          </w:tcPr>
          <w:p w14:paraId="7E06C75E"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31</w:t>
            </w:r>
          </w:p>
        </w:tc>
        <w:tc>
          <w:tcPr>
            <w:tcW w:w="1275" w:type="dxa"/>
            <w:shd w:val="clear" w:color="auto" w:fill="auto"/>
            <w:noWrap/>
            <w:vAlign w:val="center"/>
            <w:hideMark/>
          </w:tcPr>
          <w:p w14:paraId="681BF84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535764,780</w:t>
            </w:r>
          </w:p>
        </w:tc>
        <w:tc>
          <w:tcPr>
            <w:tcW w:w="1466" w:type="dxa"/>
            <w:vAlign w:val="center"/>
          </w:tcPr>
          <w:p w14:paraId="17034ECD" w14:textId="3DAA4005"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380335,820</w:t>
            </w:r>
          </w:p>
        </w:tc>
      </w:tr>
      <w:tr w:rsidR="002B23AE" w:rsidRPr="005C6E76" w14:paraId="06C003CE" w14:textId="47006DC3" w:rsidTr="001F615C">
        <w:trPr>
          <w:trHeight w:val="300"/>
          <w:jc w:val="center"/>
        </w:trPr>
        <w:tc>
          <w:tcPr>
            <w:tcW w:w="940" w:type="dxa"/>
            <w:shd w:val="clear" w:color="auto" w:fill="auto"/>
            <w:noWrap/>
            <w:vAlign w:val="center"/>
            <w:hideMark/>
          </w:tcPr>
          <w:p w14:paraId="7F573A4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32</w:t>
            </w:r>
          </w:p>
        </w:tc>
        <w:tc>
          <w:tcPr>
            <w:tcW w:w="1275" w:type="dxa"/>
            <w:shd w:val="clear" w:color="auto" w:fill="auto"/>
            <w:noWrap/>
            <w:vAlign w:val="center"/>
            <w:hideMark/>
          </w:tcPr>
          <w:p w14:paraId="7A1EB2D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535769,660</w:t>
            </w:r>
          </w:p>
        </w:tc>
        <w:tc>
          <w:tcPr>
            <w:tcW w:w="1466" w:type="dxa"/>
            <w:vAlign w:val="center"/>
          </w:tcPr>
          <w:p w14:paraId="767F9C04" w14:textId="4766CB3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380331,150</w:t>
            </w:r>
          </w:p>
        </w:tc>
      </w:tr>
      <w:tr w:rsidR="002B23AE" w:rsidRPr="005C6E76" w14:paraId="49DA888A" w14:textId="5BEAEB7D" w:rsidTr="001F615C">
        <w:trPr>
          <w:trHeight w:val="300"/>
          <w:jc w:val="center"/>
        </w:trPr>
        <w:tc>
          <w:tcPr>
            <w:tcW w:w="940" w:type="dxa"/>
            <w:shd w:val="clear" w:color="auto" w:fill="auto"/>
            <w:noWrap/>
            <w:vAlign w:val="center"/>
            <w:hideMark/>
          </w:tcPr>
          <w:p w14:paraId="0F5EA8B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33</w:t>
            </w:r>
          </w:p>
        </w:tc>
        <w:tc>
          <w:tcPr>
            <w:tcW w:w="1275" w:type="dxa"/>
            <w:shd w:val="clear" w:color="auto" w:fill="auto"/>
            <w:noWrap/>
            <w:vAlign w:val="center"/>
            <w:hideMark/>
          </w:tcPr>
          <w:p w14:paraId="3AA43D9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535738,830</w:t>
            </w:r>
          </w:p>
        </w:tc>
        <w:tc>
          <w:tcPr>
            <w:tcW w:w="1466" w:type="dxa"/>
            <w:vAlign w:val="center"/>
          </w:tcPr>
          <w:p w14:paraId="5E590F86" w14:textId="4D8E0CAA"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380299,170</w:t>
            </w:r>
          </w:p>
        </w:tc>
      </w:tr>
      <w:tr w:rsidR="002B23AE" w:rsidRPr="005C6E76" w14:paraId="72765995" w14:textId="2DFE0AA9" w:rsidTr="001F615C">
        <w:trPr>
          <w:trHeight w:val="300"/>
          <w:jc w:val="center"/>
        </w:trPr>
        <w:tc>
          <w:tcPr>
            <w:tcW w:w="940" w:type="dxa"/>
            <w:shd w:val="clear" w:color="auto" w:fill="auto"/>
            <w:noWrap/>
            <w:vAlign w:val="center"/>
            <w:hideMark/>
          </w:tcPr>
          <w:p w14:paraId="5FB4FE0F"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34</w:t>
            </w:r>
          </w:p>
        </w:tc>
        <w:tc>
          <w:tcPr>
            <w:tcW w:w="1275" w:type="dxa"/>
            <w:shd w:val="clear" w:color="auto" w:fill="auto"/>
            <w:noWrap/>
            <w:vAlign w:val="center"/>
            <w:hideMark/>
          </w:tcPr>
          <w:p w14:paraId="738C8FD2"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535733,810</w:t>
            </w:r>
          </w:p>
        </w:tc>
        <w:tc>
          <w:tcPr>
            <w:tcW w:w="1466" w:type="dxa"/>
            <w:vAlign w:val="center"/>
          </w:tcPr>
          <w:p w14:paraId="05EBB144" w14:textId="5D88A4E1"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380293,960</w:t>
            </w:r>
          </w:p>
        </w:tc>
      </w:tr>
      <w:tr w:rsidR="002B23AE" w:rsidRPr="005C6E76" w14:paraId="751F1B43" w14:textId="24E5D6AB" w:rsidTr="001F615C">
        <w:trPr>
          <w:trHeight w:val="300"/>
          <w:jc w:val="center"/>
        </w:trPr>
        <w:tc>
          <w:tcPr>
            <w:tcW w:w="940" w:type="dxa"/>
            <w:shd w:val="clear" w:color="auto" w:fill="auto"/>
            <w:noWrap/>
            <w:vAlign w:val="center"/>
            <w:hideMark/>
          </w:tcPr>
          <w:p w14:paraId="4157915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35</w:t>
            </w:r>
          </w:p>
        </w:tc>
        <w:tc>
          <w:tcPr>
            <w:tcW w:w="1275" w:type="dxa"/>
            <w:shd w:val="clear" w:color="auto" w:fill="auto"/>
            <w:noWrap/>
            <w:vAlign w:val="center"/>
            <w:hideMark/>
          </w:tcPr>
          <w:p w14:paraId="0315C47A"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535694,080</w:t>
            </w:r>
          </w:p>
        </w:tc>
        <w:tc>
          <w:tcPr>
            <w:tcW w:w="1466" w:type="dxa"/>
            <w:vAlign w:val="center"/>
          </w:tcPr>
          <w:p w14:paraId="20691F16" w14:textId="5E2A44BF"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380332,310</w:t>
            </w:r>
          </w:p>
        </w:tc>
      </w:tr>
      <w:tr w:rsidR="002B23AE" w:rsidRPr="005C6E76" w14:paraId="5F164B9D" w14:textId="0CBD802A" w:rsidTr="001F615C">
        <w:trPr>
          <w:trHeight w:val="300"/>
          <w:jc w:val="center"/>
        </w:trPr>
        <w:tc>
          <w:tcPr>
            <w:tcW w:w="940" w:type="dxa"/>
            <w:shd w:val="clear" w:color="auto" w:fill="auto"/>
            <w:noWrap/>
            <w:vAlign w:val="center"/>
            <w:hideMark/>
          </w:tcPr>
          <w:p w14:paraId="4565DA3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36</w:t>
            </w:r>
          </w:p>
        </w:tc>
        <w:tc>
          <w:tcPr>
            <w:tcW w:w="1275" w:type="dxa"/>
            <w:shd w:val="clear" w:color="auto" w:fill="auto"/>
            <w:noWrap/>
            <w:vAlign w:val="center"/>
            <w:hideMark/>
          </w:tcPr>
          <w:p w14:paraId="6E0C0B3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535691,540</w:t>
            </w:r>
          </w:p>
        </w:tc>
        <w:tc>
          <w:tcPr>
            <w:tcW w:w="1466" w:type="dxa"/>
            <w:vAlign w:val="center"/>
          </w:tcPr>
          <w:p w14:paraId="5CEA89E6" w14:textId="169C3AA4"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380329,690</w:t>
            </w:r>
          </w:p>
        </w:tc>
      </w:tr>
      <w:tr w:rsidR="002B23AE" w:rsidRPr="005C6E76" w14:paraId="4B04ED72" w14:textId="3ACA5EBB" w:rsidTr="001F615C">
        <w:trPr>
          <w:trHeight w:val="300"/>
          <w:jc w:val="center"/>
        </w:trPr>
        <w:tc>
          <w:tcPr>
            <w:tcW w:w="940" w:type="dxa"/>
            <w:shd w:val="clear" w:color="auto" w:fill="auto"/>
            <w:noWrap/>
            <w:vAlign w:val="center"/>
            <w:hideMark/>
          </w:tcPr>
          <w:p w14:paraId="755FA6C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37</w:t>
            </w:r>
          </w:p>
        </w:tc>
        <w:tc>
          <w:tcPr>
            <w:tcW w:w="1275" w:type="dxa"/>
            <w:shd w:val="clear" w:color="auto" w:fill="auto"/>
            <w:noWrap/>
            <w:vAlign w:val="center"/>
            <w:hideMark/>
          </w:tcPr>
          <w:p w14:paraId="605F81D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535682,940</w:t>
            </w:r>
          </w:p>
        </w:tc>
        <w:tc>
          <w:tcPr>
            <w:tcW w:w="1466" w:type="dxa"/>
            <w:vAlign w:val="center"/>
          </w:tcPr>
          <w:p w14:paraId="00A100AF" w14:textId="02826499"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380320,830</w:t>
            </w:r>
          </w:p>
        </w:tc>
      </w:tr>
      <w:tr w:rsidR="002B23AE" w:rsidRPr="005C6E76" w14:paraId="5E2DECE3" w14:textId="4FC1C625" w:rsidTr="001F615C">
        <w:trPr>
          <w:trHeight w:val="300"/>
          <w:jc w:val="center"/>
        </w:trPr>
        <w:tc>
          <w:tcPr>
            <w:tcW w:w="940" w:type="dxa"/>
            <w:shd w:val="clear" w:color="auto" w:fill="auto"/>
            <w:noWrap/>
            <w:vAlign w:val="center"/>
            <w:hideMark/>
          </w:tcPr>
          <w:p w14:paraId="17160E2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w:t>
            </w:r>
          </w:p>
        </w:tc>
        <w:tc>
          <w:tcPr>
            <w:tcW w:w="1275" w:type="dxa"/>
            <w:shd w:val="clear" w:color="auto" w:fill="auto"/>
            <w:noWrap/>
            <w:vAlign w:val="center"/>
            <w:hideMark/>
          </w:tcPr>
          <w:p w14:paraId="2F72B24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535674,600</w:t>
            </w:r>
          </w:p>
        </w:tc>
        <w:tc>
          <w:tcPr>
            <w:tcW w:w="1466" w:type="dxa"/>
            <w:vAlign w:val="center"/>
          </w:tcPr>
          <w:p w14:paraId="57DB4677" w14:textId="5F59EBD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380328,920</w:t>
            </w:r>
          </w:p>
        </w:tc>
      </w:tr>
      <w:tr w:rsidR="002B23AE" w:rsidRPr="005C6E76" w14:paraId="3EA146AA" w14:textId="36E48956" w:rsidTr="001F615C">
        <w:trPr>
          <w:trHeight w:val="300"/>
          <w:jc w:val="center"/>
        </w:trPr>
        <w:tc>
          <w:tcPr>
            <w:tcW w:w="940" w:type="dxa"/>
            <w:shd w:val="clear" w:color="auto" w:fill="auto"/>
            <w:noWrap/>
            <w:vAlign w:val="center"/>
            <w:hideMark/>
          </w:tcPr>
          <w:p w14:paraId="22E5A8E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lastRenderedPageBreak/>
              <w:t>39</w:t>
            </w:r>
          </w:p>
        </w:tc>
        <w:tc>
          <w:tcPr>
            <w:tcW w:w="1275" w:type="dxa"/>
            <w:shd w:val="clear" w:color="auto" w:fill="auto"/>
            <w:noWrap/>
            <w:vAlign w:val="center"/>
            <w:hideMark/>
          </w:tcPr>
          <w:p w14:paraId="64DAF2C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535652,580</w:t>
            </w:r>
          </w:p>
        </w:tc>
        <w:tc>
          <w:tcPr>
            <w:tcW w:w="1466" w:type="dxa"/>
            <w:vAlign w:val="center"/>
          </w:tcPr>
          <w:p w14:paraId="78756861" w14:textId="1C045BF6"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380305,580</w:t>
            </w:r>
          </w:p>
        </w:tc>
      </w:tr>
      <w:tr w:rsidR="002B23AE" w:rsidRPr="005C6E76" w14:paraId="63549FCF" w14:textId="462B9855" w:rsidTr="001F615C">
        <w:trPr>
          <w:trHeight w:val="300"/>
          <w:jc w:val="center"/>
        </w:trPr>
        <w:tc>
          <w:tcPr>
            <w:tcW w:w="940" w:type="dxa"/>
            <w:shd w:val="clear" w:color="auto" w:fill="auto"/>
            <w:noWrap/>
            <w:vAlign w:val="center"/>
            <w:hideMark/>
          </w:tcPr>
          <w:p w14:paraId="4C20B75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40</w:t>
            </w:r>
          </w:p>
        </w:tc>
        <w:tc>
          <w:tcPr>
            <w:tcW w:w="1275" w:type="dxa"/>
            <w:shd w:val="clear" w:color="auto" w:fill="auto"/>
            <w:noWrap/>
            <w:vAlign w:val="center"/>
            <w:hideMark/>
          </w:tcPr>
          <w:p w14:paraId="34F2D7FC"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535615,010</w:t>
            </w:r>
          </w:p>
        </w:tc>
        <w:tc>
          <w:tcPr>
            <w:tcW w:w="1466" w:type="dxa"/>
            <w:vAlign w:val="center"/>
          </w:tcPr>
          <w:p w14:paraId="117FCF2C" w14:textId="6E48B100"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380343,210</w:t>
            </w:r>
          </w:p>
        </w:tc>
      </w:tr>
      <w:tr w:rsidR="002B23AE" w:rsidRPr="005C6E76" w14:paraId="567ABB7E" w14:textId="1C9DE67D" w:rsidTr="001F615C">
        <w:trPr>
          <w:trHeight w:val="300"/>
          <w:jc w:val="center"/>
        </w:trPr>
        <w:tc>
          <w:tcPr>
            <w:tcW w:w="940" w:type="dxa"/>
            <w:shd w:val="clear" w:color="auto" w:fill="auto"/>
            <w:noWrap/>
            <w:vAlign w:val="center"/>
            <w:hideMark/>
          </w:tcPr>
          <w:p w14:paraId="4083AA0E"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41</w:t>
            </w:r>
          </w:p>
        </w:tc>
        <w:tc>
          <w:tcPr>
            <w:tcW w:w="1275" w:type="dxa"/>
            <w:shd w:val="clear" w:color="auto" w:fill="auto"/>
            <w:noWrap/>
            <w:vAlign w:val="center"/>
            <w:hideMark/>
          </w:tcPr>
          <w:p w14:paraId="5AB46B0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535612,720</w:t>
            </w:r>
          </w:p>
        </w:tc>
        <w:tc>
          <w:tcPr>
            <w:tcW w:w="1466" w:type="dxa"/>
            <w:vAlign w:val="center"/>
          </w:tcPr>
          <w:p w14:paraId="70A00700" w14:textId="75BB3586"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380344,190</w:t>
            </w:r>
          </w:p>
        </w:tc>
      </w:tr>
      <w:tr w:rsidR="002B23AE" w:rsidRPr="005C6E76" w14:paraId="424AD500" w14:textId="5738AF47" w:rsidTr="001F615C">
        <w:trPr>
          <w:trHeight w:val="300"/>
          <w:jc w:val="center"/>
        </w:trPr>
        <w:tc>
          <w:tcPr>
            <w:tcW w:w="940" w:type="dxa"/>
            <w:shd w:val="clear" w:color="auto" w:fill="auto"/>
            <w:noWrap/>
            <w:vAlign w:val="center"/>
            <w:hideMark/>
          </w:tcPr>
          <w:p w14:paraId="3D77A35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42</w:t>
            </w:r>
          </w:p>
        </w:tc>
        <w:tc>
          <w:tcPr>
            <w:tcW w:w="1275" w:type="dxa"/>
            <w:shd w:val="clear" w:color="auto" w:fill="auto"/>
            <w:noWrap/>
            <w:vAlign w:val="center"/>
            <w:hideMark/>
          </w:tcPr>
          <w:p w14:paraId="05344BC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535610,170</w:t>
            </w:r>
          </w:p>
        </w:tc>
        <w:tc>
          <w:tcPr>
            <w:tcW w:w="1466" w:type="dxa"/>
            <w:vAlign w:val="center"/>
          </w:tcPr>
          <w:p w14:paraId="34A915BA" w14:textId="2A013E82"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380344,380</w:t>
            </w:r>
          </w:p>
        </w:tc>
      </w:tr>
      <w:tr w:rsidR="002B23AE" w:rsidRPr="005C6E76" w14:paraId="54F719BE" w14:textId="20446C8E" w:rsidTr="001F615C">
        <w:trPr>
          <w:trHeight w:val="300"/>
          <w:jc w:val="center"/>
        </w:trPr>
        <w:tc>
          <w:tcPr>
            <w:tcW w:w="940" w:type="dxa"/>
            <w:shd w:val="clear" w:color="auto" w:fill="auto"/>
            <w:noWrap/>
            <w:vAlign w:val="center"/>
            <w:hideMark/>
          </w:tcPr>
          <w:p w14:paraId="4BDA291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43</w:t>
            </w:r>
          </w:p>
        </w:tc>
        <w:tc>
          <w:tcPr>
            <w:tcW w:w="1275" w:type="dxa"/>
            <w:shd w:val="clear" w:color="auto" w:fill="auto"/>
            <w:noWrap/>
            <w:vAlign w:val="center"/>
            <w:hideMark/>
          </w:tcPr>
          <w:p w14:paraId="03D6729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535607,560</w:t>
            </w:r>
          </w:p>
        </w:tc>
        <w:tc>
          <w:tcPr>
            <w:tcW w:w="1466" w:type="dxa"/>
            <w:vAlign w:val="center"/>
          </w:tcPr>
          <w:p w14:paraId="7C05460B" w14:textId="0CC7B934"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380344,250</w:t>
            </w:r>
          </w:p>
        </w:tc>
      </w:tr>
      <w:tr w:rsidR="002B23AE" w:rsidRPr="005C6E76" w14:paraId="47FC4344" w14:textId="0B203749" w:rsidTr="001F615C">
        <w:trPr>
          <w:trHeight w:val="300"/>
          <w:jc w:val="center"/>
        </w:trPr>
        <w:tc>
          <w:tcPr>
            <w:tcW w:w="940" w:type="dxa"/>
            <w:shd w:val="clear" w:color="auto" w:fill="auto"/>
            <w:noWrap/>
            <w:vAlign w:val="center"/>
            <w:hideMark/>
          </w:tcPr>
          <w:p w14:paraId="26A376C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44</w:t>
            </w:r>
          </w:p>
        </w:tc>
        <w:tc>
          <w:tcPr>
            <w:tcW w:w="1275" w:type="dxa"/>
            <w:shd w:val="clear" w:color="auto" w:fill="auto"/>
            <w:noWrap/>
            <w:vAlign w:val="center"/>
            <w:hideMark/>
          </w:tcPr>
          <w:p w14:paraId="576E92A2"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535602,980</w:t>
            </w:r>
          </w:p>
        </w:tc>
        <w:tc>
          <w:tcPr>
            <w:tcW w:w="1466" w:type="dxa"/>
            <w:vAlign w:val="center"/>
          </w:tcPr>
          <w:p w14:paraId="6DF5A835" w14:textId="6518A74D"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380339,320</w:t>
            </w:r>
          </w:p>
        </w:tc>
      </w:tr>
      <w:tr w:rsidR="002B23AE" w:rsidRPr="005C6E76" w14:paraId="1F14513C" w14:textId="760AF763" w:rsidTr="001F615C">
        <w:trPr>
          <w:trHeight w:val="300"/>
          <w:jc w:val="center"/>
        </w:trPr>
        <w:tc>
          <w:tcPr>
            <w:tcW w:w="940" w:type="dxa"/>
            <w:shd w:val="clear" w:color="auto" w:fill="auto"/>
            <w:noWrap/>
            <w:vAlign w:val="center"/>
            <w:hideMark/>
          </w:tcPr>
          <w:p w14:paraId="33AD6F8E"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45</w:t>
            </w:r>
          </w:p>
        </w:tc>
        <w:tc>
          <w:tcPr>
            <w:tcW w:w="1275" w:type="dxa"/>
            <w:shd w:val="clear" w:color="auto" w:fill="auto"/>
            <w:noWrap/>
            <w:vAlign w:val="center"/>
            <w:hideMark/>
          </w:tcPr>
          <w:p w14:paraId="751E1B9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535593,770</w:t>
            </w:r>
          </w:p>
        </w:tc>
        <w:tc>
          <w:tcPr>
            <w:tcW w:w="1466" w:type="dxa"/>
            <w:vAlign w:val="center"/>
          </w:tcPr>
          <w:p w14:paraId="1DC19A29" w14:textId="7DD723A3"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380347,860</w:t>
            </w:r>
          </w:p>
        </w:tc>
      </w:tr>
      <w:tr w:rsidR="002B23AE" w:rsidRPr="005C6E76" w14:paraId="7882B3A1" w14:textId="48DBABAA" w:rsidTr="001F615C">
        <w:trPr>
          <w:trHeight w:val="300"/>
          <w:jc w:val="center"/>
        </w:trPr>
        <w:tc>
          <w:tcPr>
            <w:tcW w:w="940" w:type="dxa"/>
            <w:shd w:val="clear" w:color="auto" w:fill="auto"/>
            <w:noWrap/>
            <w:vAlign w:val="center"/>
            <w:hideMark/>
          </w:tcPr>
          <w:p w14:paraId="697D304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46</w:t>
            </w:r>
          </w:p>
        </w:tc>
        <w:tc>
          <w:tcPr>
            <w:tcW w:w="1275" w:type="dxa"/>
            <w:shd w:val="clear" w:color="auto" w:fill="auto"/>
            <w:noWrap/>
            <w:vAlign w:val="center"/>
            <w:hideMark/>
          </w:tcPr>
          <w:p w14:paraId="5EA8459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535595,810</w:t>
            </w:r>
          </w:p>
        </w:tc>
        <w:tc>
          <w:tcPr>
            <w:tcW w:w="1466" w:type="dxa"/>
            <w:vAlign w:val="center"/>
          </w:tcPr>
          <w:p w14:paraId="2E55645D" w14:textId="417F2F48"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380350,060</w:t>
            </w:r>
          </w:p>
        </w:tc>
      </w:tr>
      <w:tr w:rsidR="002B23AE" w:rsidRPr="005C6E76" w14:paraId="264E62BA" w14:textId="2CD77A10" w:rsidTr="001F615C">
        <w:trPr>
          <w:trHeight w:val="300"/>
          <w:jc w:val="center"/>
        </w:trPr>
        <w:tc>
          <w:tcPr>
            <w:tcW w:w="940" w:type="dxa"/>
            <w:shd w:val="clear" w:color="auto" w:fill="auto"/>
            <w:noWrap/>
            <w:vAlign w:val="center"/>
            <w:hideMark/>
          </w:tcPr>
          <w:p w14:paraId="49322F68"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47</w:t>
            </w:r>
          </w:p>
        </w:tc>
        <w:tc>
          <w:tcPr>
            <w:tcW w:w="1275" w:type="dxa"/>
            <w:shd w:val="clear" w:color="auto" w:fill="auto"/>
            <w:noWrap/>
            <w:vAlign w:val="center"/>
            <w:hideMark/>
          </w:tcPr>
          <w:p w14:paraId="45ECBE5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535592,230</w:t>
            </w:r>
          </w:p>
        </w:tc>
        <w:tc>
          <w:tcPr>
            <w:tcW w:w="1466" w:type="dxa"/>
            <w:vAlign w:val="center"/>
          </w:tcPr>
          <w:p w14:paraId="617294A6" w14:textId="4745BBCA"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380353,390</w:t>
            </w:r>
          </w:p>
        </w:tc>
      </w:tr>
      <w:tr w:rsidR="002B23AE" w:rsidRPr="005C6E76" w14:paraId="30452151" w14:textId="23C613F9" w:rsidTr="001F615C">
        <w:trPr>
          <w:trHeight w:val="300"/>
          <w:jc w:val="center"/>
        </w:trPr>
        <w:tc>
          <w:tcPr>
            <w:tcW w:w="940" w:type="dxa"/>
            <w:shd w:val="clear" w:color="auto" w:fill="auto"/>
            <w:noWrap/>
            <w:vAlign w:val="center"/>
            <w:hideMark/>
          </w:tcPr>
          <w:p w14:paraId="282E349E"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48</w:t>
            </w:r>
          </w:p>
        </w:tc>
        <w:tc>
          <w:tcPr>
            <w:tcW w:w="1275" w:type="dxa"/>
            <w:shd w:val="clear" w:color="auto" w:fill="auto"/>
            <w:noWrap/>
            <w:vAlign w:val="center"/>
            <w:hideMark/>
          </w:tcPr>
          <w:p w14:paraId="53138E4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535595,760</w:t>
            </w:r>
          </w:p>
        </w:tc>
        <w:tc>
          <w:tcPr>
            <w:tcW w:w="1466" w:type="dxa"/>
            <w:vAlign w:val="center"/>
          </w:tcPr>
          <w:p w14:paraId="00F90FCD" w14:textId="59421E08"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380357,270</w:t>
            </w:r>
          </w:p>
        </w:tc>
      </w:tr>
      <w:tr w:rsidR="002B23AE" w:rsidRPr="005C6E76" w14:paraId="74CFCC9F" w14:textId="003BB9A6" w:rsidTr="001F615C">
        <w:trPr>
          <w:trHeight w:val="300"/>
          <w:jc w:val="center"/>
        </w:trPr>
        <w:tc>
          <w:tcPr>
            <w:tcW w:w="940" w:type="dxa"/>
            <w:shd w:val="clear" w:color="auto" w:fill="auto"/>
            <w:noWrap/>
            <w:vAlign w:val="center"/>
            <w:hideMark/>
          </w:tcPr>
          <w:p w14:paraId="671BE1C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49</w:t>
            </w:r>
          </w:p>
        </w:tc>
        <w:tc>
          <w:tcPr>
            <w:tcW w:w="1275" w:type="dxa"/>
            <w:shd w:val="clear" w:color="auto" w:fill="auto"/>
            <w:noWrap/>
            <w:vAlign w:val="center"/>
            <w:hideMark/>
          </w:tcPr>
          <w:p w14:paraId="235AFE0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535513,340</w:t>
            </w:r>
          </w:p>
        </w:tc>
        <w:tc>
          <w:tcPr>
            <w:tcW w:w="1466" w:type="dxa"/>
            <w:vAlign w:val="center"/>
          </w:tcPr>
          <w:p w14:paraId="0E4DBA53" w14:textId="5886F71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380437,810</w:t>
            </w:r>
          </w:p>
        </w:tc>
      </w:tr>
      <w:tr w:rsidR="002B23AE" w:rsidRPr="005C6E76" w14:paraId="1670CF22" w14:textId="45051F98" w:rsidTr="001F615C">
        <w:trPr>
          <w:trHeight w:val="300"/>
          <w:jc w:val="center"/>
        </w:trPr>
        <w:tc>
          <w:tcPr>
            <w:tcW w:w="940" w:type="dxa"/>
            <w:shd w:val="clear" w:color="auto" w:fill="auto"/>
            <w:noWrap/>
            <w:vAlign w:val="center"/>
            <w:hideMark/>
          </w:tcPr>
          <w:p w14:paraId="62E9E28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50</w:t>
            </w:r>
          </w:p>
        </w:tc>
        <w:tc>
          <w:tcPr>
            <w:tcW w:w="1275" w:type="dxa"/>
            <w:shd w:val="clear" w:color="auto" w:fill="auto"/>
            <w:noWrap/>
            <w:vAlign w:val="center"/>
            <w:hideMark/>
          </w:tcPr>
          <w:p w14:paraId="76B84660"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535516,480</w:t>
            </w:r>
          </w:p>
        </w:tc>
        <w:tc>
          <w:tcPr>
            <w:tcW w:w="1466" w:type="dxa"/>
            <w:vAlign w:val="center"/>
          </w:tcPr>
          <w:p w14:paraId="7099DC43" w14:textId="4CC2138F"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380440,920</w:t>
            </w:r>
          </w:p>
        </w:tc>
      </w:tr>
      <w:tr w:rsidR="002B23AE" w:rsidRPr="005C6E76" w14:paraId="3A048840" w14:textId="18BC928D" w:rsidTr="001F615C">
        <w:trPr>
          <w:trHeight w:val="300"/>
          <w:jc w:val="center"/>
        </w:trPr>
        <w:tc>
          <w:tcPr>
            <w:tcW w:w="940" w:type="dxa"/>
            <w:shd w:val="clear" w:color="auto" w:fill="auto"/>
            <w:noWrap/>
            <w:vAlign w:val="center"/>
            <w:hideMark/>
          </w:tcPr>
          <w:p w14:paraId="00C7016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51</w:t>
            </w:r>
          </w:p>
        </w:tc>
        <w:tc>
          <w:tcPr>
            <w:tcW w:w="1275" w:type="dxa"/>
            <w:shd w:val="clear" w:color="auto" w:fill="auto"/>
            <w:noWrap/>
            <w:vAlign w:val="center"/>
            <w:hideMark/>
          </w:tcPr>
          <w:p w14:paraId="45BB359C"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535525,290</w:t>
            </w:r>
          </w:p>
        </w:tc>
        <w:tc>
          <w:tcPr>
            <w:tcW w:w="1466" w:type="dxa"/>
            <w:vAlign w:val="center"/>
          </w:tcPr>
          <w:p w14:paraId="154EDD5B" w14:textId="4C75257F"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380449,630</w:t>
            </w:r>
          </w:p>
        </w:tc>
      </w:tr>
      <w:tr w:rsidR="002B23AE" w:rsidRPr="005C6E76" w14:paraId="2C5DDE61" w14:textId="341747AA" w:rsidTr="001F615C">
        <w:trPr>
          <w:trHeight w:val="300"/>
          <w:jc w:val="center"/>
        </w:trPr>
        <w:tc>
          <w:tcPr>
            <w:tcW w:w="940" w:type="dxa"/>
            <w:shd w:val="clear" w:color="auto" w:fill="auto"/>
            <w:noWrap/>
            <w:vAlign w:val="center"/>
            <w:hideMark/>
          </w:tcPr>
          <w:p w14:paraId="5AEBCC46"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52</w:t>
            </w:r>
          </w:p>
        </w:tc>
        <w:tc>
          <w:tcPr>
            <w:tcW w:w="1275" w:type="dxa"/>
            <w:shd w:val="clear" w:color="auto" w:fill="auto"/>
            <w:noWrap/>
            <w:vAlign w:val="center"/>
            <w:hideMark/>
          </w:tcPr>
          <w:p w14:paraId="1A683FA2"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535544,900</w:t>
            </w:r>
          </w:p>
        </w:tc>
        <w:tc>
          <w:tcPr>
            <w:tcW w:w="1466" w:type="dxa"/>
            <w:vAlign w:val="center"/>
          </w:tcPr>
          <w:p w14:paraId="7C251650" w14:textId="452C5D1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380467,050</w:t>
            </w:r>
          </w:p>
        </w:tc>
      </w:tr>
      <w:tr w:rsidR="002B23AE" w:rsidRPr="005C6E76" w14:paraId="2E4E9371" w14:textId="7A7A2E1D" w:rsidTr="001F615C">
        <w:trPr>
          <w:trHeight w:val="300"/>
          <w:jc w:val="center"/>
        </w:trPr>
        <w:tc>
          <w:tcPr>
            <w:tcW w:w="940" w:type="dxa"/>
            <w:shd w:val="clear" w:color="auto" w:fill="auto"/>
            <w:noWrap/>
            <w:vAlign w:val="center"/>
            <w:hideMark/>
          </w:tcPr>
          <w:p w14:paraId="2828EF61"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w:t>
            </w:r>
          </w:p>
        </w:tc>
        <w:tc>
          <w:tcPr>
            <w:tcW w:w="1275" w:type="dxa"/>
            <w:shd w:val="clear" w:color="auto" w:fill="auto"/>
            <w:noWrap/>
            <w:vAlign w:val="center"/>
            <w:hideMark/>
          </w:tcPr>
          <w:p w14:paraId="1354911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535577,490</w:t>
            </w:r>
          </w:p>
        </w:tc>
        <w:tc>
          <w:tcPr>
            <w:tcW w:w="1466" w:type="dxa"/>
            <w:vAlign w:val="center"/>
          </w:tcPr>
          <w:p w14:paraId="3C48176E" w14:textId="51FC2108"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380495,740</w:t>
            </w:r>
          </w:p>
        </w:tc>
      </w:tr>
      <w:tr w:rsidR="002B23AE" w:rsidRPr="005C6E76" w14:paraId="7B1A6792" w14:textId="3DBAEEB4" w:rsidTr="001F615C">
        <w:trPr>
          <w:trHeight w:val="300"/>
          <w:jc w:val="center"/>
        </w:trPr>
        <w:tc>
          <w:tcPr>
            <w:tcW w:w="940" w:type="dxa"/>
            <w:shd w:val="clear" w:color="auto" w:fill="auto"/>
            <w:noWrap/>
            <w:vAlign w:val="center"/>
            <w:hideMark/>
          </w:tcPr>
          <w:p w14:paraId="177B347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54</w:t>
            </w:r>
          </w:p>
        </w:tc>
        <w:tc>
          <w:tcPr>
            <w:tcW w:w="1275" w:type="dxa"/>
            <w:shd w:val="clear" w:color="auto" w:fill="auto"/>
            <w:noWrap/>
            <w:vAlign w:val="center"/>
            <w:hideMark/>
          </w:tcPr>
          <w:p w14:paraId="2DCBB63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535568,010</w:t>
            </w:r>
          </w:p>
        </w:tc>
        <w:tc>
          <w:tcPr>
            <w:tcW w:w="1466" w:type="dxa"/>
            <w:vAlign w:val="center"/>
          </w:tcPr>
          <w:p w14:paraId="47644901" w14:textId="508C1C6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380504,980</w:t>
            </w:r>
          </w:p>
        </w:tc>
      </w:tr>
      <w:tr w:rsidR="002B23AE" w:rsidRPr="005C6E76" w14:paraId="0D5D2DF1" w14:textId="2A14D14C" w:rsidTr="001F615C">
        <w:trPr>
          <w:trHeight w:val="300"/>
          <w:jc w:val="center"/>
        </w:trPr>
        <w:tc>
          <w:tcPr>
            <w:tcW w:w="940" w:type="dxa"/>
            <w:shd w:val="clear" w:color="auto" w:fill="auto"/>
            <w:noWrap/>
            <w:vAlign w:val="center"/>
            <w:hideMark/>
          </w:tcPr>
          <w:p w14:paraId="3F04351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55</w:t>
            </w:r>
          </w:p>
        </w:tc>
        <w:tc>
          <w:tcPr>
            <w:tcW w:w="1275" w:type="dxa"/>
            <w:shd w:val="clear" w:color="auto" w:fill="auto"/>
            <w:noWrap/>
            <w:vAlign w:val="center"/>
            <w:hideMark/>
          </w:tcPr>
          <w:p w14:paraId="79C81F14"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535639,710</w:t>
            </w:r>
          </w:p>
        </w:tc>
        <w:tc>
          <w:tcPr>
            <w:tcW w:w="1466" w:type="dxa"/>
            <w:vAlign w:val="center"/>
          </w:tcPr>
          <w:p w14:paraId="7BAE0E92" w14:textId="2A2A75DC"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380578,910</w:t>
            </w:r>
          </w:p>
        </w:tc>
      </w:tr>
      <w:tr w:rsidR="002B23AE" w:rsidRPr="005C6E76" w14:paraId="455BA7C4" w14:textId="67A81C28" w:rsidTr="001F615C">
        <w:trPr>
          <w:trHeight w:val="300"/>
          <w:jc w:val="center"/>
        </w:trPr>
        <w:tc>
          <w:tcPr>
            <w:tcW w:w="940" w:type="dxa"/>
            <w:shd w:val="clear" w:color="auto" w:fill="auto"/>
            <w:noWrap/>
            <w:vAlign w:val="center"/>
            <w:hideMark/>
          </w:tcPr>
          <w:p w14:paraId="4AB82AC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56</w:t>
            </w:r>
          </w:p>
        </w:tc>
        <w:tc>
          <w:tcPr>
            <w:tcW w:w="1275" w:type="dxa"/>
            <w:shd w:val="clear" w:color="auto" w:fill="auto"/>
            <w:noWrap/>
            <w:vAlign w:val="center"/>
            <w:hideMark/>
          </w:tcPr>
          <w:p w14:paraId="446DDA47"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535646,310</w:t>
            </w:r>
          </w:p>
        </w:tc>
        <w:tc>
          <w:tcPr>
            <w:tcW w:w="1466" w:type="dxa"/>
            <w:vAlign w:val="center"/>
          </w:tcPr>
          <w:p w14:paraId="374D1A1A" w14:textId="39F8359D"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380583,570</w:t>
            </w:r>
          </w:p>
        </w:tc>
      </w:tr>
      <w:tr w:rsidR="002B23AE" w:rsidRPr="005C6E76" w14:paraId="61208A49" w14:textId="60D86442" w:rsidTr="001F615C">
        <w:trPr>
          <w:trHeight w:val="300"/>
          <w:jc w:val="center"/>
        </w:trPr>
        <w:tc>
          <w:tcPr>
            <w:tcW w:w="940" w:type="dxa"/>
            <w:shd w:val="clear" w:color="auto" w:fill="auto"/>
            <w:noWrap/>
            <w:vAlign w:val="center"/>
            <w:hideMark/>
          </w:tcPr>
          <w:p w14:paraId="683FD91A"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57</w:t>
            </w:r>
          </w:p>
        </w:tc>
        <w:tc>
          <w:tcPr>
            <w:tcW w:w="1275" w:type="dxa"/>
            <w:shd w:val="clear" w:color="auto" w:fill="auto"/>
            <w:noWrap/>
            <w:vAlign w:val="center"/>
            <w:hideMark/>
          </w:tcPr>
          <w:p w14:paraId="5267547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535657,970</w:t>
            </w:r>
          </w:p>
        </w:tc>
        <w:tc>
          <w:tcPr>
            <w:tcW w:w="1466" w:type="dxa"/>
            <w:vAlign w:val="center"/>
          </w:tcPr>
          <w:p w14:paraId="688B1243" w14:textId="022DA6D3"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380592,060</w:t>
            </w:r>
          </w:p>
        </w:tc>
      </w:tr>
      <w:tr w:rsidR="002B23AE" w:rsidRPr="005C6E76" w14:paraId="1EBD7FE8" w14:textId="15DCBDE7" w:rsidTr="001F615C">
        <w:trPr>
          <w:trHeight w:val="300"/>
          <w:jc w:val="center"/>
        </w:trPr>
        <w:tc>
          <w:tcPr>
            <w:tcW w:w="940" w:type="dxa"/>
            <w:shd w:val="clear" w:color="auto" w:fill="auto"/>
            <w:noWrap/>
            <w:vAlign w:val="center"/>
            <w:hideMark/>
          </w:tcPr>
          <w:p w14:paraId="3865F4AD"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58</w:t>
            </w:r>
          </w:p>
        </w:tc>
        <w:tc>
          <w:tcPr>
            <w:tcW w:w="1275" w:type="dxa"/>
            <w:shd w:val="clear" w:color="auto" w:fill="auto"/>
            <w:noWrap/>
            <w:vAlign w:val="center"/>
            <w:hideMark/>
          </w:tcPr>
          <w:p w14:paraId="5286F6F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535695,140</w:t>
            </w:r>
          </w:p>
        </w:tc>
        <w:tc>
          <w:tcPr>
            <w:tcW w:w="1466" w:type="dxa"/>
            <w:vAlign w:val="center"/>
          </w:tcPr>
          <w:p w14:paraId="506DFD8A" w14:textId="2C659783"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380558,660</w:t>
            </w:r>
          </w:p>
        </w:tc>
      </w:tr>
      <w:tr w:rsidR="002B23AE" w:rsidRPr="005C6E76" w14:paraId="6408EF6A" w14:textId="7BB63016" w:rsidTr="001F615C">
        <w:trPr>
          <w:trHeight w:val="300"/>
          <w:jc w:val="center"/>
        </w:trPr>
        <w:tc>
          <w:tcPr>
            <w:tcW w:w="940" w:type="dxa"/>
            <w:shd w:val="clear" w:color="auto" w:fill="auto"/>
            <w:noWrap/>
            <w:vAlign w:val="center"/>
            <w:hideMark/>
          </w:tcPr>
          <w:p w14:paraId="66E0ABC3"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59</w:t>
            </w:r>
          </w:p>
        </w:tc>
        <w:tc>
          <w:tcPr>
            <w:tcW w:w="1275" w:type="dxa"/>
            <w:shd w:val="clear" w:color="auto" w:fill="auto"/>
            <w:noWrap/>
            <w:vAlign w:val="center"/>
            <w:hideMark/>
          </w:tcPr>
          <w:p w14:paraId="779D2E5F"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535700,830</w:t>
            </w:r>
          </w:p>
        </w:tc>
        <w:tc>
          <w:tcPr>
            <w:tcW w:w="1466" w:type="dxa"/>
            <w:vAlign w:val="center"/>
          </w:tcPr>
          <w:p w14:paraId="175FB3A8" w14:textId="50725289"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380554,670</w:t>
            </w:r>
          </w:p>
        </w:tc>
      </w:tr>
      <w:tr w:rsidR="002B23AE" w:rsidRPr="005C6E76" w14:paraId="1F516312" w14:textId="0193AB5B" w:rsidTr="001F615C">
        <w:trPr>
          <w:trHeight w:val="300"/>
          <w:jc w:val="center"/>
        </w:trPr>
        <w:tc>
          <w:tcPr>
            <w:tcW w:w="940" w:type="dxa"/>
            <w:shd w:val="clear" w:color="auto" w:fill="auto"/>
            <w:noWrap/>
            <w:vAlign w:val="center"/>
            <w:hideMark/>
          </w:tcPr>
          <w:p w14:paraId="45D5ADEB"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60</w:t>
            </w:r>
          </w:p>
        </w:tc>
        <w:tc>
          <w:tcPr>
            <w:tcW w:w="1275" w:type="dxa"/>
            <w:shd w:val="clear" w:color="auto" w:fill="auto"/>
            <w:noWrap/>
            <w:vAlign w:val="center"/>
            <w:hideMark/>
          </w:tcPr>
          <w:p w14:paraId="45F6922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535702,600</w:t>
            </w:r>
          </w:p>
        </w:tc>
        <w:tc>
          <w:tcPr>
            <w:tcW w:w="1466" w:type="dxa"/>
            <w:vAlign w:val="center"/>
          </w:tcPr>
          <w:p w14:paraId="192179A8" w14:textId="4CD5295C"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380553,420</w:t>
            </w:r>
          </w:p>
        </w:tc>
      </w:tr>
      <w:tr w:rsidR="002B23AE" w:rsidRPr="005C6E76" w14:paraId="0A2CFF56" w14:textId="7AB10693" w:rsidTr="001F615C">
        <w:trPr>
          <w:trHeight w:val="300"/>
          <w:jc w:val="center"/>
        </w:trPr>
        <w:tc>
          <w:tcPr>
            <w:tcW w:w="940" w:type="dxa"/>
            <w:shd w:val="clear" w:color="auto" w:fill="auto"/>
            <w:noWrap/>
            <w:vAlign w:val="center"/>
            <w:hideMark/>
          </w:tcPr>
          <w:p w14:paraId="105263E9"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61</w:t>
            </w:r>
          </w:p>
        </w:tc>
        <w:tc>
          <w:tcPr>
            <w:tcW w:w="1275" w:type="dxa"/>
            <w:shd w:val="clear" w:color="auto" w:fill="auto"/>
            <w:noWrap/>
            <w:vAlign w:val="center"/>
            <w:hideMark/>
          </w:tcPr>
          <w:p w14:paraId="107596F5" w14:textId="77777777"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535737,220</w:t>
            </w:r>
          </w:p>
        </w:tc>
        <w:tc>
          <w:tcPr>
            <w:tcW w:w="1466" w:type="dxa"/>
            <w:vAlign w:val="center"/>
          </w:tcPr>
          <w:p w14:paraId="74562617" w14:textId="28A0953A" w:rsidR="002B23AE" w:rsidRPr="005C6E76" w:rsidRDefault="002B23AE" w:rsidP="002B23AE">
            <w:pPr>
              <w:spacing w:after="0" w:line="240" w:lineRule="auto"/>
              <w:jc w:val="center"/>
              <w:rPr>
                <w:rFonts w:ascii="Calibri" w:eastAsia="Times New Roman" w:hAnsi="Calibri" w:cs="Calibri"/>
                <w:color w:val="000000"/>
                <w:lang w:eastAsia="ro-RO"/>
              </w:rPr>
            </w:pPr>
            <w:r w:rsidRPr="005C6E76">
              <w:rPr>
                <w:rFonts w:ascii="Calibri" w:eastAsia="Times New Roman" w:hAnsi="Calibri" w:cs="Calibri"/>
                <w:color w:val="000000"/>
                <w:lang w:eastAsia="ro-RO"/>
              </w:rPr>
              <w:t>380519,870</w:t>
            </w:r>
          </w:p>
        </w:tc>
      </w:tr>
    </w:tbl>
    <w:p w14:paraId="0009AC18" w14:textId="78734C03" w:rsidR="003F2BE3" w:rsidRDefault="003F2BE3" w:rsidP="00DD323B">
      <w:pPr>
        <w:rPr>
          <w:highlight w:val="yellow"/>
        </w:rPr>
      </w:pPr>
    </w:p>
    <w:tbl>
      <w:tblPr>
        <w:tblW w:w="3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31"/>
        <w:gridCol w:w="1331"/>
      </w:tblGrid>
      <w:tr w:rsidR="00C3658C" w:rsidRPr="00C3658C" w14:paraId="6542A3D8" w14:textId="77777777" w:rsidTr="00C3658C">
        <w:trPr>
          <w:trHeight w:val="300"/>
          <w:jc w:val="center"/>
        </w:trPr>
        <w:tc>
          <w:tcPr>
            <w:tcW w:w="3622" w:type="dxa"/>
            <w:gridSpan w:val="3"/>
            <w:shd w:val="clear" w:color="auto" w:fill="auto"/>
            <w:noWrap/>
            <w:vAlign w:val="bottom"/>
            <w:hideMark/>
          </w:tcPr>
          <w:p w14:paraId="596DD2F3" w14:textId="74439CDE" w:rsidR="00C3658C" w:rsidRPr="00C3658C" w:rsidRDefault="00C3658C" w:rsidP="00C3658C">
            <w:pPr>
              <w:spacing w:after="0" w:line="240" w:lineRule="auto"/>
              <w:jc w:val="center"/>
              <w:rPr>
                <w:rFonts w:eastAsia="Times New Roman" w:cstheme="minorHAnsi"/>
                <w:lang w:eastAsia="ro-RO"/>
              </w:rPr>
            </w:pPr>
            <w:r w:rsidRPr="00C3658C">
              <w:rPr>
                <w:rFonts w:eastAsia="Times New Roman" w:cstheme="minorHAnsi"/>
                <w:lang w:eastAsia="ro-RO"/>
              </w:rPr>
              <w:t xml:space="preserve">Coordonate contur </w:t>
            </w:r>
            <w:proofErr w:type="spellStart"/>
            <w:r w:rsidRPr="00C3658C">
              <w:rPr>
                <w:rFonts w:eastAsia="Times New Roman" w:cstheme="minorHAnsi"/>
                <w:lang w:eastAsia="ro-RO"/>
              </w:rPr>
              <w:t>cladiri</w:t>
            </w:r>
            <w:proofErr w:type="spellEnd"/>
          </w:p>
        </w:tc>
      </w:tr>
      <w:tr w:rsidR="00C3658C" w:rsidRPr="00C3658C" w14:paraId="280C3573" w14:textId="77777777" w:rsidTr="00C3658C">
        <w:trPr>
          <w:trHeight w:val="300"/>
          <w:jc w:val="center"/>
        </w:trPr>
        <w:tc>
          <w:tcPr>
            <w:tcW w:w="3622" w:type="dxa"/>
            <w:gridSpan w:val="3"/>
            <w:shd w:val="clear" w:color="auto" w:fill="auto"/>
            <w:noWrap/>
            <w:vAlign w:val="bottom"/>
          </w:tcPr>
          <w:p w14:paraId="349DE2A2" w14:textId="57FF4625" w:rsidR="00C3658C" w:rsidRPr="00C3658C" w:rsidRDefault="00C3658C" w:rsidP="00C3658C">
            <w:pPr>
              <w:spacing w:after="0" w:line="240" w:lineRule="auto"/>
              <w:jc w:val="center"/>
              <w:rPr>
                <w:rFonts w:eastAsia="Times New Roman" w:cstheme="minorHAnsi"/>
                <w:lang w:eastAsia="ro-RO"/>
              </w:rPr>
            </w:pPr>
            <w:r w:rsidRPr="00C3658C">
              <w:rPr>
                <w:rFonts w:eastAsia="Times New Roman" w:cstheme="minorHAnsi"/>
                <w:lang w:eastAsia="ro-RO"/>
              </w:rPr>
              <w:t xml:space="preserve">Contur </w:t>
            </w:r>
            <w:proofErr w:type="spellStart"/>
            <w:r w:rsidRPr="00C3658C">
              <w:rPr>
                <w:rFonts w:eastAsia="Times New Roman" w:cstheme="minorHAnsi"/>
                <w:lang w:eastAsia="ro-RO"/>
              </w:rPr>
              <w:t>cladire</w:t>
            </w:r>
            <w:proofErr w:type="spellEnd"/>
            <w:r w:rsidRPr="00C3658C">
              <w:rPr>
                <w:rFonts w:eastAsia="Times New Roman" w:cstheme="minorHAnsi"/>
                <w:lang w:eastAsia="ro-RO"/>
              </w:rPr>
              <w:t xml:space="preserve"> - parcare</w:t>
            </w:r>
          </w:p>
        </w:tc>
      </w:tr>
      <w:tr w:rsidR="00C3658C" w:rsidRPr="00C3658C" w14:paraId="37CC6033" w14:textId="77777777" w:rsidTr="00C3658C">
        <w:trPr>
          <w:trHeight w:val="300"/>
          <w:jc w:val="center"/>
        </w:trPr>
        <w:tc>
          <w:tcPr>
            <w:tcW w:w="960" w:type="dxa"/>
            <w:shd w:val="clear" w:color="auto" w:fill="auto"/>
            <w:noWrap/>
            <w:vAlign w:val="bottom"/>
            <w:hideMark/>
          </w:tcPr>
          <w:p w14:paraId="48948111" w14:textId="47714CEA" w:rsidR="00C3658C" w:rsidRPr="00C3658C" w:rsidRDefault="009641AB" w:rsidP="009641AB">
            <w:pPr>
              <w:spacing w:after="0" w:line="240" w:lineRule="auto"/>
              <w:jc w:val="center"/>
              <w:rPr>
                <w:rFonts w:eastAsia="Times New Roman" w:cstheme="minorHAnsi"/>
                <w:lang w:eastAsia="ro-RO"/>
              </w:rPr>
            </w:pPr>
            <w:r>
              <w:rPr>
                <w:rFonts w:eastAsia="Times New Roman" w:cstheme="minorHAnsi"/>
                <w:lang w:eastAsia="ro-RO"/>
              </w:rPr>
              <w:t>PCT</w:t>
            </w:r>
          </w:p>
        </w:tc>
        <w:tc>
          <w:tcPr>
            <w:tcW w:w="1331" w:type="dxa"/>
            <w:shd w:val="clear" w:color="auto" w:fill="auto"/>
            <w:noWrap/>
            <w:vAlign w:val="bottom"/>
            <w:hideMark/>
          </w:tcPr>
          <w:p w14:paraId="04283CBA"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X</w:t>
            </w:r>
          </w:p>
        </w:tc>
        <w:tc>
          <w:tcPr>
            <w:tcW w:w="1331" w:type="dxa"/>
            <w:shd w:val="clear" w:color="auto" w:fill="auto"/>
            <w:noWrap/>
            <w:vAlign w:val="bottom"/>
            <w:hideMark/>
          </w:tcPr>
          <w:p w14:paraId="16AE4CFE"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Y</w:t>
            </w:r>
          </w:p>
        </w:tc>
      </w:tr>
      <w:tr w:rsidR="00C3658C" w:rsidRPr="00C3658C" w14:paraId="6879C6A9" w14:textId="77777777" w:rsidTr="00C3658C">
        <w:trPr>
          <w:trHeight w:val="300"/>
          <w:jc w:val="center"/>
        </w:trPr>
        <w:tc>
          <w:tcPr>
            <w:tcW w:w="960" w:type="dxa"/>
            <w:shd w:val="clear" w:color="auto" w:fill="auto"/>
            <w:noWrap/>
            <w:vAlign w:val="bottom"/>
            <w:hideMark/>
          </w:tcPr>
          <w:p w14:paraId="369359A6"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1</w:t>
            </w:r>
          </w:p>
        </w:tc>
        <w:tc>
          <w:tcPr>
            <w:tcW w:w="1331" w:type="dxa"/>
            <w:shd w:val="clear" w:color="auto" w:fill="auto"/>
            <w:noWrap/>
            <w:vAlign w:val="bottom"/>
            <w:hideMark/>
          </w:tcPr>
          <w:p w14:paraId="4DE2F5F8" w14:textId="52D1645B"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535573.534</w:t>
            </w:r>
          </w:p>
        </w:tc>
        <w:tc>
          <w:tcPr>
            <w:tcW w:w="1331" w:type="dxa"/>
            <w:shd w:val="clear" w:color="auto" w:fill="auto"/>
            <w:noWrap/>
            <w:vAlign w:val="bottom"/>
            <w:hideMark/>
          </w:tcPr>
          <w:p w14:paraId="1702FB92" w14:textId="60E5D4D3"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380396.700</w:t>
            </w:r>
          </w:p>
        </w:tc>
      </w:tr>
      <w:tr w:rsidR="00C3658C" w:rsidRPr="00C3658C" w14:paraId="124A5EF7" w14:textId="77777777" w:rsidTr="00C3658C">
        <w:trPr>
          <w:trHeight w:val="300"/>
          <w:jc w:val="center"/>
        </w:trPr>
        <w:tc>
          <w:tcPr>
            <w:tcW w:w="960" w:type="dxa"/>
            <w:shd w:val="clear" w:color="auto" w:fill="auto"/>
            <w:noWrap/>
            <w:vAlign w:val="bottom"/>
            <w:hideMark/>
          </w:tcPr>
          <w:p w14:paraId="22C72B32"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2</w:t>
            </w:r>
          </w:p>
        </w:tc>
        <w:tc>
          <w:tcPr>
            <w:tcW w:w="1331" w:type="dxa"/>
            <w:shd w:val="clear" w:color="auto" w:fill="auto"/>
            <w:noWrap/>
            <w:vAlign w:val="bottom"/>
            <w:hideMark/>
          </w:tcPr>
          <w:p w14:paraId="4DD0E2EC" w14:textId="76F291D4"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535596.578</w:t>
            </w:r>
          </w:p>
        </w:tc>
        <w:tc>
          <w:tcPr>
            <w:tcW w:w="1331" w:type="dxa"/>
            <w:shd w:val="clear" w:color="auto" w:fill="auto"/>
            <w:noWrap/>
            <w:vAlign w:val="bottom"/>
            <w:hideMark/>
          </w:tcPr>
          <w:p w14:paraId="619E55B1" w14:textId="6C229D4F"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380374.785</w:t>
            </w:r>
          </w:p>
        </w:tc>
      </w:tr>
      <w:tr w:rsidR="00C3658C" w:rsidRPr="00C3658C" w14:paraId="53B7CDF3" w14:textId="77777777" w:rsidTr="00C3658C">
        <w:trPr>
          <w:trHeight w:val="300"/>
          <w:jc w:val="center"/>
        </w:trPr>
        <w:tc>
          <w:tcPr>
            <w:tcW w:w="960" w:type="dxa"/>
            <w:shd w:val="clear" w:color="auto" w:fill="auto"/>
            <w:noWrap/>
            <w:vAlign w:val="bottom"/>
            <w:hideMark/>
          </w:tcPr>
          <w:p w14:paraId="4A29E047"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w:t>
            </w:r>
          </w:p>
        </w:tc>
        <w:tc>
          <w:tcPr>
            <w:tcW w:w="1331" w:type="dxa"/>
            <w:shd w:val="clear" w:color="auto" w:fill="auto"/>
            <w:noWrap/>
            <w:vAlign w:val="bottom"/>
            <w:hideMark/>
          </w:tcPr>
          <w:p w14:paraId="438DE6A0" w14:textId="6279D523"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535628.760</w:t>
            </w:r>
          </w:p>
        </w:tc>
        <w:tc>
          <w:tcPr>
            <w:tcW w:w="1331" w:type="dxa"/>
            <w:shd w:val="clear" w:color="auto" w:fill="auto"/>
            <w:noWrap/>
            <w:vAlign w:val="bottom"/>
            <w:hideMark/>
          </w:tcPr>
          <w:p w14:paraId="35D55201" w14:textId="06F9C6CE"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380408.626</w:t>
            </w:r>
          </w:p>
        </w:tc>
      </w:tr>
      <w:tr w:rsidR="00C3658C" w:rsidRPr="00C3658C" w14:paraId="77A55F99" w14:textId="77777777" w:rsidTr="00C3658C">
        <w:trPr>
          <w:trHeight w:val="300"/>
          <w:jc w:val="center"/>
        </w:trPr>
        <w:tc>
          <w:tcPr>
            <w:tcW w:w="960" w:type="dxa"/>
            <w:shd w:val="clear" w:color="auto" w:fill="auto"/>
            <w:noWrap/>
            <w:vAlign w:val="bottom"/>
            <w:hideMark/>
          </w:tcPr>
          <w:p w14:paraId="4D64B818"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4</w:t>
            </w:r>
          </w:p>
        </w:tc>
        <w:tc>
          <w:tcPr>
            <w:tcW w:w="1331" w:type="dxa"/>
            <w:shd w:val="clear" w:color="auto" w:fill="auto"/>
            <w:noWrap/>
            <w:vAlign w:val="bottom"/>
            <w:hideMark/>
          </w:tcPr>
          <w:p w14:paraId="2BF7623D" w14:textId="6BF99FF1"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535605.717</w:t>
            </w:r>
          </w:p>
        </w:tc>
        <w:tc>
          <w:tcPr>
            <w:tcW w:w="1331" w:type="dxa"/>
            <w:shd w:val="clear" w:color="auto" w:fill="auto"/>
            <w:noWrap/>
            <w:vAlign w:val="bottom"/>
            <w:hideMark/>
          </w:tcPr>
          <w:p w14:paraId="4C8078C1" w14:textId="374C7DEA"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380430.540</w:t>
            </w:r>
          </w:p>
        </w:tc>
      </w:tr>
      <w:tr w:rsidR="00C3658C" w:rsidRPr="00C3658C" w14:paraId="0175B106" w14:textId="77777777" w:rsidTr="00AD5B6B">
        <w:trPr>
          <w:trHeight w:val="300"/>
          <w:jc w:val="center"/>
        </w:trPr>
        <w:tc>
          <w:tcPr>
            <w:tcW w:w="3622" w:type="dxa"/>
            <w:gridSpan w:val="3"/>
            <w:shd w:val="clear" w:color="auto" w:fill="auto"/>
            <w:noWrap/>
            <w:vAlign w:val="bottom"/>
            <w:hideMark/>
          </w:tcPr>
          <w:p w14:paraId="067995D5" w14:textId="7B58979A" w:rsidR="00C3658C" w:rsidRPr="00C3658C" w:rsidRDefault="00C3658C" w:rsidP="00C3658C">
            <w:pPr>
              <w:spacing w:after="0" w:line="240" w:lineRule="auto"/>
              <w:jc w:val="center"/>
              <w:rPr>
                <w:rFonts w:eastAsia="Times New Roman" w:cstheme="minorHAnsi"/>
                <w:lang w:eastAsia="ro-RO"/>
              </w:rPr>
            </w:pPr>
            <w:r w:rsidRPr="00C3658C">
              <w:rPr>
                <w:rFonts w:eastAsia="Times New Roman" w:cstheme="minorHAnsi"/>
                <w:lang w:eastAsia="ro-RO"/>
              </w:rPr>
              <w:t xml:space="preserve">Contur </w:t>
            </w:r>
            <w:proofErr w:type="spellStart"/>
            <w:r w:rsidRPr="00C3658C">
              <w:rPr>
                <w:rFonts w:eastAsia="Times New Roman" w:cstheme="minorHAnsi"/>
                <w:lang w:eastAsia="ro-RO"/>
              </w:rPr>
              <w:t>cladire</w:t>
            </w:r>
            <w:proofErr w:type="spellEnd"/>
            <w:r w:rsidRPr="00C3658C">
              <w:rPr>
                <w:rFonts w:eastAsia="Times New Roman" w:cstheme="minorHAnsi"/>
                <w:lang w:eastAsia="ro-RO"/>
              </w:rPr>
              <w:t xml:space="preserve"> - anexa</w:t>
            </w:r>
          </w:p>
        </w:tc>
      </w:tr>
      <w:tr w:rsidR="00C3658C" w:rsidRPr="00C3658C" w14:paraId="03D9B695" w14:textId="77777777" w:rsidTr="00C3658C">
        <w:trPr>
          <w:trHeight w:val="300"/>
          <w:jc w:val="center"/>
        </w:trPr>
        <w:tc>
          <w:tcPr>
            <w:tcW w:w="960" w:type="dxa"/>
            <w:shd w:val="clear" w:color="auto" w:fill="auto"/>
            <w:noWrap/>
            <w:vAlign w:val="bottom"/>
            <w:hideMark/>
          </w:tcPr>
          <w:p w14:paraId="1B14DFD7"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w:t>
            </w:r>
          </w:p>
        </w:tc>
        <w:tc>
          <w:tcPr>
            <w:tcW w:w="1331" w:type="dxa"/>
            <w:shd w:val="clear" w:color="auto" w:fill="auto"/>
            <w:noWrap/>
            <w:vAlign w:val="bottom"/>
            <w:hideMark/>
          </w:tcPr>
          <w:p w14:paraId="0ADBF87A" w14:textId="66D09BE5"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535597.423</w:t>
            </w:r>
          </w:p>
        </w:tc>
        <w:tc>
          <w:tcPr>
            <w:tcW w:w="1331" w:type="dxa"/>
            <w:shd w:val="clear" w:color="auto" w:fill="auto"/>
            <w:noWrap/>
            <w:vAlign w:val="bottom"/>
            <w:hideMark/>
          </w:tcPr>
          <w:p w14:paraId="33D8163B" w14:textId="0C8752E0"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380423.270</w:t>
            </w:r>
          </w:p>
        </w:tc>
      </w:tr>
      <w:tr w:rsidR="00C3658C" w:rsidRPr="00C3658C" w14:paraId="7C950741" w14:textId="77777777" w:rsidTr="00C3658C">
        <w:trPr>
          <w:trHeight w:val="300"/>
          <w:jc w:val="center"/>
        </w:trPr>
        <w:tc>
          <w:tcPr>
            <w:tcW w:w="960" w:type="dxa"/>
            <w:shd w:val="clear" w:color="auto" w:fill="auto"/>
            <w:noWrap/>
            <w:vAlign w:val="bottom"/>
            <w:hideMark/>
          </w:tcPr>
          <w:p w14:paraId="523E257E"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6</w:t>
            </w:r>
          </w:p>
        </w:tc>
        <w:tc>
          <w:tcPr>
            <w:tcW w:w="1331" w:type="dxa"/>
            <w:shd w:val="clear" w:color="auto" w:fill="auto"/>
            <w:noWrap/>
            <w:vAlign w:val="bottom"/>
            <w:hideMark/>
          </w:tcPr>
          <w:p w14:paraId="35312D2D" w14:textId="6FC4AA92"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535593.292</w:t>
            </w:r>
          </w:p>
        </w:tc>
        <w:tc>
          <w:tcPr>
            <w:tcW w:w="1331" w:type="dxa"/>
            <w:shd w:val="clear" w:color="auto" w:fill="auto"/>
            <w:noWrap/>
            <w:vAlign w:val="bottom"/>
            <w:hideMark/>
          </w:tcPr>
          <w:p w14:paraId="3A9EE3C6" w14:textId="3E831F2F"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380427.198</w:t>
            </w:r>
          </w:p>
        </w:tc>
      </w:tr>
      <w:tr w:rsidR="00C3658C" w:rsidRPr="00C3658C" w14:paraId="374F69D8" w14:textId="77777777" w:rsidTr="00C3658C">
        <w:trPr>
          <w:trHeight w:val="300"/>
          <w:jc w:val="center"/>
        </w:trPr>
        <w:tc>
          <w:tcPr>
            <w:tcW w:w="960" w:type="dxa"/>
            <w:shd w:val="clear" w:color="auto" w:fill="auto"/>
            <w:noWrap/>
            <w:vAlign w:val="bottom"/>
            <w:hideMark/>
          </w:tcPr>
          <w:p w14:paraId="7C445121"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7</w:t>
            </w:r>
          </w:p>
        </w:tc>
        <w:tc>
          <w:tcPr>
            <w:tcW w:w="1331" w:type="dxa"/>
            <w:shd w:val="clear" w:color="auto" w:fill="auto"/>
            <w:noWrap/>
            <w:vAlign w:val="bottom"/>
            <w:hideMark/>
          </w:tcPr>
          <w:p w14:paraId="63E95D64" w14:textId="2F266A31"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535585.884</w:t>
            </w:r>
          </w:p>
        </w:tc>
        <w:tc>
          <w:tcPr>
            <w:tcW w:w="1331" w:type="dxa"/>
            <w:shd w:val="clear" w:color="auto" w:fill="auto"/>
            <w:noWrap/>
            <w:vAlign w:val="bottom"/>
            <w:hideMark/>
          </w:tcPr>
          <w:p w14:paraId="0AB0AFA8" w14:textId="475036AD"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380419.408</w:t>
            </w:r>
          </w:p>
        </w:tc>
      </w:tr>
      <w:tr w:rsidR="00C3658C" w:rsidRPr="00C3658C" w14:paraId="49DE633B" w14:textId="77777777" w:rsidTr="00C3658C">
        <w:trPr>
          <w:trHeight w:val="300"/>
          <w:jc w:val="center"/>
        </w:trPr>
        <w:tc>
          <w:tcPr>
            <w:tcW w:w="960" w:type="dxa"/>
            <w:shd w:val="clear" w:color="auto" w:fill="auto"/>
            <w:noWrap/>
            <w:vAlign w:val="bottom"/>
            <w:hideMark/>
          </w:tcPr>
          <w:p w14:paraId="7C9C4494"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8</w:t>
            </w:r>
          </w:p>
        </w:tc>
        <w:tc>
          <w:tcPr>
            <w:tcW w:w="1331" w:type="dxa"/>
            <w:shd w:val="clear" w:color="auto" w:fill="auto"/>
            <w:noWrap/>
            <w:vAlign w:val="bottom"/>
            <w:hideMark/>
          </w:tcPr>
          <w:p w14:paraId="11FFDC0D" w14:textId="35378CEF"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535584.870</w:t>
            </w:r>
          </w:p>
        </w:tc>
        <w:tc>
          <w:tcPr>
            <w:tcW w:w="1331" w:type="dxa"/>
            <w:shd w:val="clear" w:color="auto" w:fill="auto"/>
            <w:noWrap/>
            <w:vAlign w:val="bottom"/>
            <w:hideMark/>
          </w:tcPr>
          <w:p w14:paraId="1FA9A2FC" w14:textId="6B4E5433"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380420.373</w:t>
            </w:r>
          </w:p>
        </w:tc>
      </w:tr>
      <w:tr w:rsidR="00C3658C" w:rsidRPr="00C3658C" w14:paraId="5FDA4D43" w14:textId="77777777" w:rsidTr="00C3658C">
        <w:trPr>
          <w:trHeight w:val="300"/>
          <w:jc w:val="center"/>
        </w:trPr>
        <w:tc>
          <w:tcPr>
            <w:tcW w:w="960" w:type="dxa"/>
            <w:shd w:val="clear" w:color="auto" w:fill="auto"/>
            <w:noWrap/>
            <w:vAlign w:val="bottom"/>
            <w:hideMark/>
          </w:tcPr>
          <w:p w14:paraId="7391A56C"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9</w:t>
            </w:r>
          </w:p>
        </w:tc>
        <w:tc>
          <w:tcPr>
            <w:tcW w:w="1331" w:type="dxa"/>
            <w:shd w:val="clear" w:color="auto" w:fill="auto"/>
            <w:noWrap/>
            <w:vAlign w:val="bottom"/>
            <w:hideMark/>
          </w:tcPr>
          <w:p w14:paraId="35841C04" w14:textId="5E2B10FC"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535581.686</w:t>
            </w:r>
          </w:p>
        </w:tc>
        <w:tc>
          <w:tcPr>
            <w:tcW w:w="1331" w:type="dxa"/>
            <w:shd w:val="clear" w:color="auto" w:fill="auto"/>
            <w:noWrap/>
            <w:vAlign w:val="bottom"/>
            <w:hideMark/>
          </w:tcPr>
          <w:p w14:paraId="2833A1FE" w14:textId="37012210"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380417.025</w:t>
            </w:r>
          </w:p>
        </w:tc>
      </w:tr>
      <w:tr w:rsidR="00C3658C" w:rsidRPr="00C3658C" w14:paraId="7C7CEA11" w14:textId="77777777" w:rsidTr="00C3658C">
        <w:trPr>
          <w:trHeight w:val="300"/>
          <w:jc w:val="center"/>
        </w:trPr>
        <w:tc>
          <w:tcPr>
            <w:tcW w:w="960" w:type="dxa"/>
            <w:shd w:val="clear" w:color="auto" w:fill="auto"/>
            <w:noWrap/>
            <w:vAlign w:val="bottom"/>
            <w:hideMark/>
          </w:tcPr>
          <w:p w14:paraId="54D2E1D3" w14:textId="77777777"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10</w:t>
            </w:r>
          </w:p>
        </w:tc>
        <w:tc>
          <w:tcPr>
            <w:tcW w:w="1331" w:type="dxa"/>
            <w:shd w:val="clear" w:color="auto" w:fill="auto"/>
            <w:noWrap/>
            <w:vAlign w:val="bottom"/>
            <w:hideMark/>
          </w:tcPr>
          <w:p w14:paraId="392E375E" w14:textId="14DF862C"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535586.831</w:t>
            </w:r>
          </w:p>
        </w:tc>
        <w:tc>
          <w:tcPr>
            <w:tcW w:w="1331" w:type="dxa"/>
            <w:shd w:val="clear" w:color="auto" w:fill="auto"/>
            <w:noWrap/>
            <w:vAlign w:val="bottom"/>
            <w:hideMark/>
          </w:tcPr>
          <w:p w14:paraId="3D0ED136" w14:textId="41848B44" w:rsidR="00C3658C" w:rsidRPr="00C3658C" w:rsidRDefault="00C3658C" w:rsidP="00C3658C">
            <w:pPr>
              <w:spacing w:after="0" w:line="240" w:lineRule="auto"/>
              <w:jc w:val="center"/>
              <w:rPr>
                <w:rFonts w:eastAsia="Times New Roman" w:cstheme="minorHAnsi"/>
                <w:color w:val="000000"/>
                <w:lang w:eastAsia="ro-RO"/>
              </w:rPr>
            </w:pPr>
            <w:r w:rsidRPr="00C3658C">
              <w:rPr>
                <w:rFonts w:eastAsia="Times New Roman" w:cstheme="minorHAnsi"/>
                <w:color w:val="000000"/>
                <w:lang w:eastAsia="ro-RO"/>
              </w:rPr>
              <w:t>380412.132</w:t>
            </w:r>
          </w:p>
        </w:tc>
      </w:tr>
    </w:tbl>
    <w:p w14:paraId="7CAC3FAB" w14:textId="77777777" w:rsidR="00C3658C" w:rsidRDefault="00C3658C" w:rsidP="00DD323B">
      <w:pPr>
        <w:rPr>
          <w:highlight w:val="yellow"/>
        </w:rPr>
      </w:pPr>
    </w:p>
    <w:p w14:paraId="1CF458BE" w14:textId="3069FCA8" w:rsidR="004A0318" w:rsidRPr="00794935" w:rsidRDefault="004A0318" w:rsidP="00BA3D66">
      <w:pPr>
        <w:pStyle w:val="Titlu3"/>
        <w:rPr>
          <w:shd w:val="clear" w:color="auto" w:fill="FFFFFF"/>
        </w:rPr>
      </w:pPr>
      <w:r w:rsidRPr="00794935">
        <w:rPr>
          <w:shd w:val="clear" w:color="auto" w:fill="FFFFFF"/>
        </w:rPr>
        <w:t>5.5.</w:t>
      </w:r>
      <w:r w:rsidRPr="00794935">
        <w:rPr>
          <w:shd w:val="clear" w:color="auto" w:fill="FFFFFF"/>
        </w:rPr>
        <w:tab/>
        <w:t>Detalii privind orice variantă de amplasament care a fost luată în considerare</w:t>
      </w:r>
      <w:r w:rsidR="00067D77" w:rsidRPr="00794935">
        <w:rPr>
          <w:shd w:val="clear" w:color="auto" w:fill="FFFFFF"/>
        </w:rPr>
        <w:t>.</w:t>
      </w:r>
    </w:p>
    <w:p w14:paraId="70C76284" w14:textId="242D84D8" w:rsidR="00BA3D66" w:rsidRPr="00794935" w:rsidRDefault="001D040E" w:rsidP="00BA3D66">
      <w:proofErr w:type="spellStart"/>
      <w:r w:rsidRPr="00794935">
        <w:t>Interventia</w:t>
      </w:r>
      <w:proofErr w:type="spellEnd"/>
      <w:r w:rsidRPr="00794935">
        <w:t xml:space="preserve"> propusa a fost realizata pe amplasamentul </w:t>
      </w:r>
      <w:r w:rsidR="00EB4483" w:rsidRPr="00794935">
        <w:t xml:space="preserve">pus la </w:t>
      </w:r>
      <w:proofErr w:type="spellStart"/>
      <w:r w:rsidR="00EB4483" w:rsidRPr="00794935">
        <w:t>dispozitie</w:t>
      </w:r>
      <w:proofErr w:type="spellEnd"/>
      <w:r w:rsidR="00EB4483" w:rsidRPr="00794935">
        <w:t xml:space="preserve"> de </w:t>
      </w:r>
      <w:proofErr w:type="spellStart"/>
      <w:r w:rsidR="00EB4483" w:rsidRPr="00794935">
        <w:t>catre</w:t>
      </w:r>
      <w:proofErr w:type="spellEnd"/>
      <w:r w:rsidR="00EB4483" w:rsidRPr="00794935">
        <w:t xml:space="preserve"> beneficiar.</w:t>
      </w:r>
    </w:p>
    <w:p w14:paraId="4F6A1C07" w14:textId="52A3D851" w:rsidR="003D6594" w:rsidRPr="00794935" w:rsidRDefault="001061FF" w:rsidP="00BA3D66">
      <w:pPr>
        <w:pStyle w:val="Titlu2"/>
      </w:pPr>
      <w:bookmarkStart w:id="16" w:name="_Toc75349666"/>
      <w:r w:rsidRPr="00794935">
        <w:rPr>
          <w:shd w:val="clear" w:color="auto" w:fill="FFFFFF"/>
        </w:rPr>
        <w:t>6.</w:t>
      </w:r>
      <w:r w:rsidRPr="00794935">
        <w:rPr>
          <w:shd w:val="clear" w:color="auto" w:fill="FFFFFF"/>
        </w:rPr>
        <w:tab/>
        <w:t>Descrierea tuturor efectelor semnificative posibile asupra mediului ale proiectului, în limita informațiilor disponibile</w:t>
      </w:r>
      <w:bookmarkEnd w:id="16"/>
    </w:p>
    <w:p w14:paraId="4F6A1C08" w14:textId="4FCF1202" w:rsidR="001F270F" w:rsidRPr="00794935" w:rsidRDefault="006E0A7F" w:rsidP="00BA3D66">
      <w:pPr>
        <w:pStyle w:val="Titlu3"/>
      </w:pPr>
      <w:r w:rsidRPr="00794935">
        <w:t>6</w:t>
      </w:r>
      <w:r w:rsidR="00C10851" w:rsidRPr="00794935">
        <w:t>.</w:t>
      </w:r>
      <w:r w:rsidRPr="00794935">
        <w:t>1.</w:t>
      </w:r>
      <w:r w:rsidRPr="00794935">
        <w:tab/>
      </w:r>
      <w:r w:rsidR="00C10851" w:rsidRPr="00794935">
        <w:t xml:space="preserve"> Surse de </w:t>
      </w:r>
      <w:proofErr w:type="spellStart"/>
      <w:r w:rsidR="00C10851" w:rsidRPr="00794935">
        <w:t>poluanti</w:t>
      </w:r>
      <w:proofErr w:type="spellEnd"/>
      <w:r w:rsidR="00C10851" w:rsidRPr="00794935">
        <w:t xml:space="preserve"> si </w:t>
      </w:r>
      <w:proofErr w:type="spellStart"/>
      <w:r w:rsidR="00C10851" w:rsidRPr="00794935">
        <w:t>instalatii</w:t>
      </w:r>
      <w:proofErr w:type="spellEnd"/>
      <w:r w:rsidR="00C10851" w:rsidRPr="00794935">
        <w:t xml:space="preserve"> pentru </w:t>
      </w:r>
      <w:proofErr w:type="spellStart"/>
      <w:r w:rsidR="00C10851" w:rsidRPr="00794935">
        <w:t>retinerea</w:t>
      </w:r>
      <w:proofErr w:type="spellEnd"/>
      <w:r w:rsidR="00C10851" w:rsidRPr="00794935">
        <w:t xml:space="preserve">, evacuarea si dispersia </w:t>
      </w:r>
      <w:proofErr w:type="spellStart"/>
      <w:r w:rsidR="00C10851" w:rsidRPr="00794935">
        <w:t>poluantilor</w:t>
      </w:r>
      <w:proofErr w:type="spellEnd"/>
      <w:r w:rsidR="00C10851" w:rsidRPr="00794935">
        <w:t xml:space="preserve"> in mediu </w:t>
      </w:r>
    </w:p>
    <w:p w14:paraId="4F6A1C09" w14:textId="2DAB5782" w:rsidR="001F270F" w:rsidRPr="00794935" w:rsidRDefault="006E0A7F" w:rsidP="00BA3D66">
      <w:pPr>
        <w:pStyle w:val="Titlu4"/>
      </w:pPr>
      <w:r w:rsidRPr="00794935">
        <w:t>6</w:t>
      </w:r>
      <w:r w:rsidR="001F270F" w:rsidRPr="00794935">
        <w:t>.</w:t>
      </w:r>
      <w:r w:rsidR="00C10851" w:rsidRPr="00794935">
        <w:t>1.</w:t>
      </w:r>
      <w:r w:rsidRPr="00794935">
        <w:t>1.</w:t>
      </w:r>
      <w:r w:rsidRPr="00794935">
        <w:tab/>
      </w:r>
      <w:r w:rsidR="00C10851" w:rsidRPr="00794935">
        <w:t xml:space="preserve"> </w:t>
      </w:r>
      <w:proofErr w:type="spellStart"/>
      <w:r w:rsidR="00C10851" w:rsidRPr="00794935">
        <w:t>Protectia</w:t>
      </w:r>
      <w:proofErr w:type="spellEnd"/>
      <w:r w:rsidR="00C10851" w:rsidRPr="00794935">
        <w:t xml:space="preserve"> </w:t>
      </w:r>
      <w:proofErr w:type="spellStart"/>
      <w:r w:rsidR="00C10851" w:rsidRPr="00794935">
        <w:t>calitatii</w:t>
      </w:r>
      <w:proofErr w:type="spellEnd"/>
      <w:r w:rsidR="00C10851" w:rsidRPr="00794935">
        <w:t xml:space="preserve"> apelor </w:t>
      </w:r>
    </w:p>
    <w:p w14:paraId="2148E4D4" w14:textId="3E395AE4" w:rsidR="00F625A9" w:rsidRPr="00794935" w:rsidRDefault="00F625A9" w:rsidP="00F625A9">
      <w:pPr>
        <w:rPr>
          <w:b/>
        </w:rPr>
      </w:pPr>
      <w:r w:rsidRPr="00794935">
        <w:rPr>
          <w:b/>
        </w:rPr>
        <w:t xml:space="preserve">Sursele de </w:t>
      </w:r>
      <w:proofErr w:type="spellStart"/>
      <w:r w:rsidRPr="00794935">
        <w:rPr>
          <w:b/>
        </w:rPr>
        <w:t>poluanti</w:t>
      </w:r>
      <w:proofErr w:type="spellEnd"/>
      <w:r w:rsidRPr="00794935">
        <w:rPr>
          <w:b/>
        </w:rPr>
        <w:t xml:space="preserve"> pentru ape, locul de evacuare sau emisarul</w:t>
      </w:r>
      <w:r w:rsidR="007962D1" w:rsidRPr="00794935">
        <w:rPr>
          <w:b/>
        </w:rPr>
        <w:t>;</w:t>
      </w:r>
    </w:p>
    <w:p w14:paraId="1DACA08B" w14:textId="0157D458" w:rsidR="00BA3D66" w:rsidRPr="00794935" w:rsidRDefault="00BA3D66" w:rsidP="00FF2CD8">
      <w:pPr>
        <w:numPr>
          <w:ilvl w:val="0"/>
          <w:numId w:val="11"/>
        </w:numPr>
      </w:pPr>
      <w:r w:rsidRPr="00794935">
        <w:rPr>
          <w:i/>
          <w:iCs/>
          <w:u w:val="single"/>
        </w:rPr>
        <w:t xml:space="preserve">În timpul </w:t>
      </w:r>
      <w:proofErr w:type="spellStart"/>
      <w:r w:rsidRPr="00794935">
        <w:rPr>
          <w:i/>
          <w:iCs/>
          <w:u w:val="single"/>
        </w:rPr>
        <w:t>execuţiei</w:t>
      </w:r>
      <w:proofErr w:type="spellEnd"/>
      <w:r w:rsidRPr="00794935">
        <w:rPr>
          <w:i/>
          <w:iCs/>
          <w:u w:val="single"/>
        </w:rPr>
        <w:t xml:space="preserve"> lucrărilor de </w:t>
      </w:r>
      <w:proofErr w:type="spellStart"/>
      <w:r w:rsidRPr="00794935">
        <w:rPr>
          <w:i/>
          <w:iCs/>
          <w:u w:val="single"/>
        </w:rPr>
        <w:t>investiţii</w:t>
      </w:r>
      <w:proofErr w:type="spellEnd"/>
      <w:r w:rsidRPr="00794935">
        <w:rPr>
          <w:i/>
          <w:iCs/>
          <w:u w:val="single"/>
        </w:rPr>
        <w:t>:</w:t>
      </w:r>
    </w:p>
    <w:p w14:paraId="1073F1F2" w14:textId="6632350A" w:rsidR="00125868" w:rsidRPr="00794935" w:rsidRDefault="00125868" w:rsidP="00125868">
      <w:pPr>
        <w:spacing w:after="120"/>
        <w:rPr>
          <w:rFonts w:cstheme="minorHAnsi"/>
        </w:rPr>
      </w:pPr>
      <w:r w:rsidRPr="00794935">
        <w:rPr>
          <w:rFonts w:cstheme="minorHAnsi"/>
        </w:rPr>
        <w:lastRenderedPageBreak/>
        <w:t xml:space="preserve">Sursele </w:t>
      </w:r>
      <w:proofErr w:type="spellStart"/>
      <w:r w:rsidRPr="00794935">
        <w:rPr>
          <w:rFonts w:cstheme="minorHAnsi"/>
        </w:rPr>
        <w:t>potenţiale</w:t>
      </w:r>
      <w:proofErr w:type="spellEnd"/>
      <w:r w:rsidRPr="00794935">
        <w:rPr>
          <w:rFonts w:cstheme="minorHAnsi"/>
        </w:rPr>
        <w:t xml:space="preserve">  de poluare a apelor în perioada de </w:t>
      </w:r>
      <w:proofErr w:type="spellStart"/>
      <w:r w:rsidRPr="00794935">
        <w:rPr>
          <w:rFonts w:cstheme="minorHAnsi"/>
        </w:rPr>
        <w:t>execuţie</w:t>
      </w:r>
      <w:proofErr w:type="spellEnd"/>
      <w:r w:rsidRPr="00794935">
        <w:rPr>
          <w:rFonts w:cstheme="minorHAnsi"/>
        </w:rPr>
        <w:t xml:space="preserve"> sunt :</w:t>
      </w:r>
    </w:p>
    <w:p w14:paraId="4B158224" w14:textId="728CBA12" w:rsidR="00125868" w:rsidRPr="00794935" w:rsidRDefault="00125868" w:rsidP="00FF2CD8">
      <w:pPr>
        <w:numPr>
          <w:ilvl w:val="0"/>
          <w:numId w:val="16"/>
        </w:numPr>
        <w:spacing w:after="0"/>
        <w:rPr>
          <w:rFonts w:cstheme="minorHAnsi"/>
        </w:rPr>
      </w:pPr>
      <w:r w:rsidRPr="00794935">
        <w:rPr>
          <w:rFonts w:cstheme="minorHAnsi"/>
        </w:rPr>
        <w:t xml:space="preserve">lucrările de </w:t>
      </w:r>
      <w:proofErr w:type="spellStart"/>
      <w:r w:rsidRPr="00794935">
        <w:rPr>
          <w:rFonts w:cstheme="minorHAnsi"/>
        </w:rPr>
        <w:t>construcţie</w:t>
      </w:r>
      <w:proofErr w:type="spellEnd"/>
      <w:r w:rsidRPr="00794935">
        <w:rPr>
          <w:rFonts w:cstheme="minorHAnsi"/>
        </w:rPr>
        <w:t xml:space="preserve"> a </w:t>
      </w:r>
      <w:r w:rsidR="004770CC" w:rsidRPr="00794935">
        <w:rPr>
          <w:rFonts w:cstheme="minorHAnsi"/>
        </w:rPr>
        <w:t xml:space="preserve">ansamblului </w:t>
      </w:r>
      <w:r w:rsidRPr="00794935">
        <w:rPr>
          <w:rFonts w:cstheme="minorHAnsi"/>
        </w:rPr>
        <w:t xml:space="preserve">(terasamente, demolare </w:t>
      </w:r>
      <w:proofErr w:type="spellStart"/>
      <w:r w:rsidRPr="00794935">
        <w:rPr>
          <w:rFonts w:cstheme="minorHAnsi"/>
        </w:rPr>
        <w:t>construcţii</w:t>
      </w:r>
      <w:proofErr w:type="spellEnd"/>
      <w:r w:rsidRPr="00794935">
        <w:rPr>
          <w:rFonts w:cstheme="minorHAnsi"/>
        </w:rPr>
        <w:t xml:space="preserve"> existente, manipulare materiale de </w:t>
      </w:r>
      <w:proofErr w:type="spellStart"/>
      <w:r w:rsidRPr="00794935">
        <w:rPr>
          <w:rFonts w:cstheme="minorHAnsi"/>
        </w:rPr>
        <w:t>construcţie</w:t>
      </w:r>
      <w:proofErr w:type="spellEnd"/>
      <w:r w:rsidRPr="00794935">
        <w:rPr>
          <w:rFonts w:cstheme="minorHAnsi"/>
        </w:rPr>
        <w:t xml:space="preserve">, traficul din </w:t>
      </w:r>
      <w:proofErr w:type="spellStart"/>
      <w:r w:rsidRPr="00794935">
        <w:rPr>
          <w:rFonts w:cstheme="minorHAnsi"/>
        </w:rPr>
        <w:t>şantier</w:t>
      </w:r>
      <w:proofErr w:type="spellEnd"/>
      <w:r w:rsidRPr="00794935">
        <w:rPr>
          <w:rFonts w:cstheme="minorHAnsi"/>
        </w:rPr>
        <w:t xml:space="preserve">)  generatoare de particule solide care se pot depune în apele de </w:t>
      </w:r>
      <w:proofErr w:type="spellStart"/>
      <w:r w:rsidRPr="00794935">
        <w:rPr>
          <w:rFonts w:cstheme="minorHAnsi"/>
        </w:rPr>
        <w:t>suprafaţă</w:t>
      </w:r>
      <w:proofErr w:type="spellEnd"/>
      <w:r w:rsidRPr="00794935">
        <w:rPr>
          <w:rFonts w:cstheme="minorHAnsi"/>
        </w:rPr>
        <w:t xml:space="preserve"> ;</w:t>
      </w:r>
    </w:p>
    <w:p w14:paraId="132E85E2" w14:textId="77777777" w:rsidR="00125868" w:rsidRPr="00794935" w:rsidRDefault="00125868" w:rsidP="00FF2CD8">
      <w:pPr>
        <w:numPr>
          <w:ilvl w:val="0"/>
          <w:numId w:val="16"/>
        </w:numPr>
        <w:spacing w:after="0"/>
        <w:rPr>
          <w:rFonts w:cstheme="minorHAnsi"/>
        </w:rPr>
      </w:pPr>
      <w:proofErr w:type="spellStart"/>
      <w:r w:rsidRPr="00794935">
        <w:rPr>
          <w:rFonts w:cstheme="minorHAnsi"/>
        </w:rPr>
        <w:t>Staţiile</w:t>
      </w:r>
      <w:proofErr w:type="spellEnd"/>
      <w:r w:rsidRPr="00794935">
        <w:rPr>
          <w:rFonts w:cstheme="minorHAnsi"/>
        </w:rPr>
        <w:t xml:space="preserve"> de </w:t>
      </w:r>
      <w:proofErr w:type="spellStart"/>
      <w:r w:rsidRPr="00794935">
        <w:rPr>
          <w:rFonts w:cstheme="minorHAnsi"/>
        </w:rPr>
        <w:t>mentenanţă</w:t>
      </w:r>
      <w:proofErr w:type="spellEnd"/>
      <w:r w:rsidRPr="00794935">
        <w:rPr>
          <w:rFonts w:cstheme="minorHAnsi"/>
        </w:rPr>
        <w:t xml:space="preserve"> a utilajelor si mijloacelor de transport care pot genera uleiuri, combustibili </w:t>
      </w:r>
      <w:proofErr w:type="spellStart"/>
      <w:r w:rsidRPr="00794935">
        <w:rPr>
          <w:rFonts w:cstheme="minorHAnsi"/>
        </w:rPr>
        <w:t>şi</w:t>
      </w:r>
      <w:proofErr w:type="spellEnd"/>
      <w:r w:rsidRPr="00794935">
        <w:rPr>
          <w:rFonts w:cstheme="minorHAnsi"/>
        </w:rPr>
        <w:t xml:space="preserve"> ape uzate de la spălarea </w:t>
      </w:r>
      <w:proofErr w:type="spellStart"/>
      <w:r w:rsidRPr="00794935">
        <w:rPr>
          <w:rFonts w:cstheme="minorHAnsi"/>
        </w:rPr>
        <w:t>maşinilor</w:t>
      </w:r>
      <w:proofErr w:type="spellEnd"/>
      <w:r w:rsidRPr="00794935">
        <w:rPr>
          <w:rFonts w:cstheme="minorHAnsi"/>
        </w:rPr>
        <w:t xml:space="preserve"> care pot ajunge in apele subterane </w:t>
      </w:r>
      <w:proofErr w:type="spellStart"/>
      <w:r w:rsidRPr="00794935">
        <w:rPr>
          <w:rFonts w:cstheme="minorHAnsi"/>
        </w:rPr>
        <w:t>ţi</w:t>
      </w:r>
      <w:proofErr w:type="spellEnd"/>
      <w:r w:rsidRPr="00794935">
        <w:rPr>
          <w:rFonts w:cstheme="minorHAnsi"/>
        </w:rPr>
        <w:t xml:space="preserve"> de </w:t>
      </w:r>
      <w:proofErr w:type="spellStart"/>
      <w:r w:rsidRPr="00794935">
        <w:rPr>
          <w:rFonts w:cstheme="minorHAnsi"/>
        </w:rPr>
        <w:t>suprafaţă</w:t>
      </w:r>
      <w:proofErr w:type="spellEnd"/>
      <w:r w:rsidRPr="00794935">
        <w:rPr>
          <w:rFonts w:cstheme="minorHAnsi"/>
        </w:rPr>
        <w:t xml:space="preserve"> ;</w:t>
      </w:r>
    </w:p>
    <w:p w14:paraId="7AD2EAAB" w14:textId="77777777" w:rsidR="00125868" w:rsidRPr="00794935" w:rsidRDefault="00125868" w:rsidP="00FF2CD8">
      <w:pPr>
        <w:numPr>
          <w:ilvl w:val="0"/>
          <w:numId w:val="16"/>
        </w:numPr>
        <w:spacing w:after="120"/>
        <w:rPr>
          <w:rFonts w:cstheme="minorHAnsi"/>
        </w:rPr>
      </w:pPr>
      <w:r w:rsidRPr="00794935">
        <w:rPr>
          <w:rFonts w:cstheme="minorHAnsi"/>
        </w:rPr>
        <w:t xml:space="preserve">Organizările de </w:t>
      </w:r>
      <w:proofErr w:type="spellStart"/>
      <w:r w:rsidRPr="00794935">
        <w:rPr>
          <w:rFonts w:cstheme="minorHAnsi"/>
        </w:rPr>
        <w:t>şantier</w:t>
      </w:r>
      <w:proofErr w:type="spellEnd"/>
      <w:r w:rsidRPr="00794935">
        <w:rPr>
          <w:rFonts w:cstheme="minorHAnsi"/>
        </w:rPr>
        <w:t xml:space="preserve"> prin ape uzate, menajere  pot fi surse de </w:t>
      </w:r>
      <w:proofErr w:type="spellStart"/>
      <w:r w:rsidRPr="00794935">
        <w:rPr>
          <w:rFonts w:cstheme="minorHAnsi"/>
        </w:rPr>
        <w:t>poluanţi</w:t>
      </w:r>
      <w:proofErr w:type="spellEnd"/>
      <w:r w:rsidRPr="00794935">
        <w:rPr>
          <w:rFonts w:cstheme="minorHAnsi"/>
        </w:rPr>
        <w:t xml:space="preserve"> pentru emisari .</w:t>
      </w:r>
    </w:p>
    <w:p w14:paraId="08818B79" w14:textId="2F29A3B0" w:rsidR="00125868" w:rsidRPr="00794935" w:rsidRDefault="00125868" w:rsidP="00125868">
      <w:pPr>
        <w:spacing w:after="120"/>
        <w:rPr>
          <w:rFonts w:cstheme="minorHAnsi"/>
          <w:b/>
        </w:rPr>
      </w:pPr>
      <w:r w:rsidRPr="00794935">
        <w:rPr>
          <w:rFonts w:cstheme="minorHAnsi"/>
        </w:rPr>
        <w:t xml:space="preserve">Pentru evitarea poluării apelor cu </w:t>
      </w:r>
      <w:proofErr w:type="spellStart"/>
      <w:r w:rsidRPr="00794935">
        <w:rPr>
          <w:rFonts w:cstheme="minorHAnsi"/>
        </w:rPr>
        <w:t>carburanţii</w:t>
      </w:r>
      <w:proofErr w:type="spellEnd"/>
      <w:r w:rsidRPr="00794935">
        <w:rPr>
          <w:rFonts w:cstheme="minorHAnsi"/>
        </w:rPr>
        <w:t xml:space="preserve">(motorina) </w:t>
      </w:r>
      <w:proofErr w:type="spellStart"/>
      <w:r w:rsidRPr="00794935">
        <w:rPr>
          <w:rFonts w:cstheme="minorHAnsi"/>
        </w:rPr>
        <w:t>şi</w:t>
      </w:r>
      <w:proofErr w:type="spellEnd"/>
      <w:r w:rsidRPr="00794935">
        <w:rPr>
          <w:rFonts w:cstheme="minorHAnsi"/>
        </w:rPr>
        <w:t xml:space="preserve"> </w:t>
      </w:r>
      <w:proofErr w:type="spellStart"/>
      <w:r w:rsidRPr="00794935">
        <w:rPr>
          <w:rFonts w:cstheme="minorHAnsi"/>
        </w:rPr>
        <w:t>lubrifianţii</w:t>
      </w:r>
      <w:proofErr w:type="spellEnd"/>
      <w:r w:rsidRPr="00794935">
        <w:rPr>
          <w:rFonts w:cstheme="minorHAnsi"/>
        </w:rPr>
        <w:t xml:space="preserve"> necesari </w:t>
      </w:r>
      <w:proofErr w:type="spellStart"/>
      <w:r w:rsidRPr="00794935">
        <w:rPr>
          <w:rFonts w:cstheme="minorHAnsi"/>
        </w:rPr>
        <w:t>funcţionării</w:t>
      </w:r>
      <w:proofErr w:type="spellEnd"/>
      <w:r w:rsidRPr="00794935">
        <w:rPr>
          <w:rFonts w:cstheme="minorHAnsi"/>
        </w:rPr>
        <w:t xml:space="preserve"> utilajelor , alimentarea acestora va fi efectuată cu cisterne auto, ori de câte ori va fi necesar.</w:t>
      </w:r>
    </w:p>
    <w:p w14:paraId="6CD0636B" w14:textId="6B7975B8" w:rsidR="00125868" w:rsidRPr="00794935" w:rsidRDefault="00125868" w:rsidP="00125868">
      <w:pPr>
        <w:autoSpaceDE w:val="0"/>
        <w:autoSpaceDN w:val="0"/>
        <w:adjustRightInd w:val="0"/>
        <w:spacing w:after="120"/>
        <w:rPr>
          <w:rFonts w:cstheme="minorHAnsi"/>
        </w:rPr>
      </w:pPr>
      <w:r w:rsidRPr="00794935">
        <w:rPr>
          <w:rFonts w:cstheme="minorHAnsi"/>
        </w:rPr>
        <w:t xml:space="preserve">Utilajele cu care se va lucra vor fi aduse în </w:t>
      </w:r>
      <w:proofErr w:type="spellStart"/>
      <w:r w:rsidRPr="00794935">
        <w:rPr>
          <w:rFonts w:cstheme="minorHAnsi"/>
        </w:rPr>
        <w:t>şantier</w:t>
      </w:r>
      <w:proofErr w:type="spellEnd"/>
      <w:r w:rsidRPr="00794935">
        <w:rPr>
          <w:rFonts w:cstheme="minorHAnsi"/>
        </w:rPr>
        <w:t xml:space="preserve"> în perfectă stare de </w:t>
      </w:r>
      <w:proofErr w:type="spellStart"/>
      <w:r w:rsidRPr="00794935">
        <w:rPr>
          <w:rFonts w:cstheme="minorHAnsi"/>
        </w:rPr>
        <w:t>funcţionare</w:t>
      </w:r>
      <w:proofErr w:type="spellEnd"/>
      <w:r w:rsidRPr="00794935">
        <w:rPr>
          <w:rFonts w:cstheme="minorHAnsi"/>
        </w:rPr>
        <w:t xml:space="preserve">, având </w:t>
      </w:r>
      <w:proofErr w:type="spellStart"/>
      <w:r w:rsidRPr="00794935">
        <w:rPr>
          <w:rFonts w:cstheme="minorHAnsi"/>
        </w:rPr>
        <w:t>facute</w:t>
      </w:r>
      <w:proofErr w:type="spellEnd"/>
      <w:r w:rsidRPr="00794935">
        <w:rPr>
          <w:rFonts w:cstheme="minorHAnsi"/>
        </w:rPr>
        <w:t xml:space="preserve"> reviziile tehnice </w:t>
      </w:r>
      <w:proofErr w:type="spellStart"/>
      <w:r w:rsidRPr="00794935">
        <w:rPr>
          <w:rFonts w:cstheme="minorHAnsi"/>
        </w:rPr>
        <w:t>şi</w:t>
      </w:r>
      <w:proofErr w:type="spellEnd"/>
      <w:r w:rsidRPr="00794935">
        <w:rPr>
          <w:rFonts w:cstheme="minorHAnsi"/>
        </w:rPr>
        <w:t xml:space="preserve"> schimburile de </w:t>
      </w:r>
      <w:proofErr w:type="spellStart"/>
      <w:r w:rsidRPr="00794935">
        <w:rPr>
          <w:rFonts w:cstheme="minorHAnsi"/>
        </w:rPr>
        <w:t>lubrifianţi</w:t>
      </w:r>
      <w:proofErr w:type="spellEnd"/>
      <w:r w:rsidRPr="00794935">
        <w:rPr>
          <w:rFonts w:cstheme="minorHAnsi"/>
        </w:rPr>
        <w:t xml:space="preserve">. Schimbarea </w:t>
      </w:r>
      <w:proofErr w:type="spellStart"/>
      <w:r w:rsidRPr="00794935">
        <w:rPr>
          <w:rFonts w:cstheme="minorHAnsi"/>
        </w:rPr>
        <w:t>lubrifiantilor</w:t>
      </w:r>
      <w:proofErr w:type="spellEnd"/>
      <w:r w:rsidRPr="00794935">
        <w:rPr>
          <w:rFonts w:cstheme="minorHAnsi"/>
        </w:rPr>
        <w:t xml:space="preserve"> se va executa după fiecare sezon de lucru în ateliere specializate, unde se vor efectua </w:t>
      </w:r>
      <w:proofErr w:type="spellStart"/>
      <w:r w:rsidRPr="00794935">
        <w:rPr>
          <w:rFonts w:cstheme="minorHAnsi"/>
        </w:rPr>
        <w:t>şi</w:t>
      </w:r>
      <w:proofErr w:type="spellEnd"/>
      <w:r w:rsidRPr="00794935">
        <w:rPr>
          <w:rFonts w:cstheme="minorHAnsi"/>
        </w:rPr>
        <w:t xml:space="preserve"> schimburile de uleiuri hidraulice </w:t>
      </w:r>
      <w:proofErr w:type="spellStart"/>
      <w:r w:rsidRPr="00794935">
        <w:rPr>
          <w:rFonts w:cstheme="minorHAnsi"/>
        </w:rPr>
        <w:t>şi</w:t>
      </w:r>
      <w:proofErr w:type="spellEnd"/>
      <w:r w:rsidRPr="00794935">
        <w:rPr>
          <w:rFonts w:cstheme="minorHAnsi"/>
        </w:rPr>
        <w:t xml:space="preserve"> de transmisie.</w:t>
      </w:r>
    </w:p>
    <w:p w14:paraId="1182DE22" w14:textId="2DA60B6E" w:rsidR="00125868" w:rsidRPr="00794935" w:rsidRDefault="00125868" w:rsidP="00125868">
      <w:pPr>
        <w:autoSpaceDE w:val="0"/>
        <w:autoSpaceDN w:val="0"/>
        <w:adjustRightInd w:val="0"/>
        <w:spacing w:after="120"/>
        <w:rPr>
          <w:rFonts w:cstheme="minorHAnsi"/>
        </w:rPr>
      </w:pPr>
      <w:r w:rsidRPr="00794935">
        <w:rPr>
          <w:rFonts w:cstheme="minorHAnsi"/>
        </w:rPr>
        <w:t xml:space="preserve">In cazul în care vor fi necesare </w:t>
      </w:r>
      <w:proofErr w:type="spellStart"/>
      <w:r w:rsidRPr="00794935">
        <w:rPr>
          <w:rFonts w:cstheme="minorHAnsi"/>
        </w:rPr>
        <w:t>operaţii</w:t>
      </w:r>
      <w:proofErr w:type="spellEnd"/>
      <w:r w:rsidRPr="00794935">
        <w:rPr>
          <w:rFonts w:cstheme="minorHAnsi"/>
        </w:rPr>
        <w:t xml:space="preserve"> de </w:t>
      </w:r>
      <w:proofErr w:type="spellStart"/>
      <w:r w:rsidRPr="00794935">
        <w:rPr>
          <w:rFonts w:cstheme="minorHAnsi"/>
        </w:rPr>
        <w:t>întreţinere</w:t>
      </w:r>
      <w:proofErr w:type="spellEnd"/>
      <w:r w:rsidRPr="00794935">
        <w:rPr>
          <w:rFonts w:cstheme="minorHAnsi"/>
        </w:rPr>
        <w:t xml:space="preserve"> sau schimbare a acumulatorilor auto, acestea nu se vor executa în </w:t>
      </w:r>
      <w:proofErr w:type="spellStart"/>
      <w:r w:rsidRPr="00794935">
        <w:rPr>
          <w:rFonts w:cstheme="minorHAnsi"/>
        </w:rPr>
        <w:t>şantier</w:t>
      </w:r>
      <w:proofErr w:type="spellEnd"/>
      <w:r w:rsidRPr="00794935">
        <w:rPr>
          <w:rFonts w:cstheme="minorHAnsi"/>
        </w:rPr>
        <w:t xml:space="preserve">, ci într-un atelier specializat, unde se vor efectua </w:t>
      </w:r>
      <w:proofErr w:type="spellStart"/>
      <w:r w:rsidRPr="00794935">
        <w:rPr>
          <w:rFonts w:cstheme="minorHAnsi"/>
        </w:rPr>
        <w:t>şi</w:t>
      </w:r>
      <w:proofErr w:type="spellEnd"/>
      <w:r w:rsidRPr="00794935">
        <w:rPr>
          <w:rFonts w:cstheme="minorHAnsi"/>
        </w:rPr>
        <w:t xml:space="preserve"> schimburile de anvelope.</w:t>
      </w:r>
    </w:p>
    <w:p w14:paraId="7FC611BE" w14:textId="77777777" w:rsidR="00BA3D66" w:rsidRPr="00AD03F9" w:rsidRDefault="00BA3D66" w:rsidP="00FF2CD8">
      <w:pPr>
        <w:numPr>
          <w:ilvl w:val="0"/>
          <w:numId w:val="12"/>
        </w:numPr>
      </w:pPr>
      <w:r w:rsidRPr="00AD03F9">
        <w:rPr>
          <w:i/>
          <w:iCs/>
          <w:u w:val="single"/>
        </w:rPr>
        <w:t xml:space="preserve">În timpul exploatării obiectivului de </w:t>
      </w:r>
      <w:proofErr w:type="spellStart"/>
      <w:r w:rsidRPr="00AD03F9">
        <w:rPr>
          <w:i/>
          <w:iCs/>
          <w:u w:val="single"/>
        </w:rPr>
        <w:t>investiţii</w:t>
      </w:r>
      <w:proofErr w:type="spellEnd"/>
      <w:r w:rsidRPr="00AD03F9">
        <w:rPr>
          <w:i/>
          <w:iCs/>
          <w:u w:val="single"/>
        </w:rPr>
        <w:t>:</w:t>
      </w:r>
    </w:p>
    <w:p w14:paraId="2F84D58C" w14:textId="4B398B03" w:rsidR="00125868" w:rsidRPr="00AD03F9" w:rsidRDefault="00125868" w:rsidP="00125868">
      <w:pPr>
        <w:autoSpaceDE w:val="0"/>
        <w:autoSpaceDN w:val="0"/>
        <w:adjustRightInd w:val="0"/>
        <w:spacing w:after="120"/>
      </w:pPr>
      <w:r w:rsidRPr="00AD03F9">
        <w:t xml:space="preserve">În etapa de exploatare </w:t>
      </w:r>
      <w:r w:rsidR="00064FBE" w:rsidRPr="00AD03F9">
        <w:t xml:space="preserve">a </w:t>
      </w:r>
      <w:proofErr w:type="spellStart"/>
      <w:r w:rsidR="00064FBE" w:rsidRPr="00AD03F9">
        <w:t>constructiei</w:t>
      </w:r>
      <w:proofErr w:type="spellEnd"/>
      <w:r w:rsidR="00064FBE" w:rsidRPr="00AD03F9">
        <w:t xml:space="preserve"> propuse</w:t>
      </w:r>
      <w:r w:rsidRPr="00AD03F9">
        <w:t xml:space="preserve"> pot </w:t>
      </w:r>
      <w:proofErr w:type="spellStart"/>
      <w:r w:rsidRPr="00AD03F9">
        <w:t>apare</w:t>
      </w:r>
      <w:r w:rsidR="00064FBE" w:rsidRPr="00AD03F9">
        <w:t>a</w:t>
      </w:r>
      <w:proofErr w:type="spellEnd"/>
      <w:r w:rsidRPr="00AD03F9">
        <w:t xml:space="preserve">, de asemenea, surse </w:t>
      </w:r>
      <w:proofErr w:type="spellStart"/>
      <w:r w:rsidRPr="00AD03F9">
        <w:t>potenţiale</w:t>
      </w:r>
      <w:proofErr w:type="spellEnd"/>
      <w:r w:rsidRPr="00AD03F9">
        <w:t xml:space="preserve"> de poluare a apelor, cum ar fi :</w:t>
      </w:r>
    </w:p>
    <w:p w14:paraId="16012870" w14:textId="78B34F2E" w:rsidR="00125868" w:rsidRPr="00B7342C" w:rsidRDefault="00125868" w:rsidP="00FF2CD8">
      <w:pPr>
        <w:numPr>
          <w:ilvl w:val="0"/>
          <w:numId w:val="16"/>
        </w:numPr>
        <w:spacing w:after="0"/>
      </w:pPr>
      <w:r w:rsidRPr="00B7342C">
        <w:t>Apele pluviale care spală platform</w:t>
      </w:r>
      <w:r w:rsidR="00340888" w:rsidRPr="00B7342C">
        <w:t xml:space="preserve">ele carosabile </w:t>
      </w:r>
      <w:proofErr w:type="spellStart"/>
      <w:r w:rsidRPr="00B7342C">
        <w:t>şi</w:t>
      </w:r>
      <w:proofErr w:type="spellEnd"/>
      <w:r w:rsidRPr="00B7342C">
        <w:t xml:space="preserve"> sunt deversate neepurate sau insuficient epurate direct in emisari ;</w:t>
      </w:r>
    </w:p>
    <w:p w14:paraId="45791C97" w14:textId="77777777" w:rsidR="00125868" w:rsidRPr="00B7342C" w:rsidRDefault="00125868" w:rsidP="00FF2CD8">
      <w:pPr>
        <w:numPr>
          <w:ilvl w:val="0"/>
          <w:numId w:val="16"/>
        </w:numPr>
        <w:spacing w:after="0"/>
      </w:pPr>
      <w:r w:rsidRPr="00B7342C">
        <w:t xml:space="preserve">Traficul rutier generator de pulberi în suspensie care se pot depune pe </w:t>
      </w:r>
      <w:proofErr w:type="spellStart"/>
      <w:r w:rsidRPr="00B7342C">
        <w:t>suprafaţa</w:t>
      </w:r>
      <w:proofErr w:type="spellEnd"/>
      <w:r w:rsidRPr="00B7342C">
        <w:t xml:space="preserve"> apelor, conducând la modificarea </w:t>
      </w:r>
      <w:proofErr w:type="spellStart"/>
      <w:r w:rsidRPr="00B7342C">
        <w:t>fizico</w:t>
      </w:r>
      <w:proofErr w:type="spellEnd"/>
      <w:r w:rsidRPr="00B7342C">
        <w:t xml:space="preserve">-chimici </w:t>
      </w:r>
      <w:proofErr w:type="spellStart"/>
      <w:r w:rsidRPr="00B7342C">
        <w:t>şi</w:t>
      </w:r>
      <w:proofErr w:type="spellEnd"/>
      <w:r w:rsidRPr="00B7342C">
        <w:t xml:space="preserve"> biologici al alelor ;</w:t>
      </w:r>
    </w:p>
    <w:p w14:paraId="5FA67B46" w14:textId="401A5346" w:rsidR="00FD694D" w:rsidRDefault="00125868" w:rsidP="00FF2CD8">
      <w:pPr>
        <w:numPr>
          <w:ilvl w:val="0"/>
          <w:numId w:val="16"/>
        </w:numPr>
        <w:spacing w:after="120"/>
      </w:pPr>
      <w:proofErr w:type="spellStart"/>
      <w:r w:rsidRPr="0066605D">
        <w:t>Activităţile</w:t>
      </w:r>
      <w:proofErr w:type="spellEnd"/>
      <w:r w:rsidRPr="0066605D">
        <w:t xml:space="preserve"> de </w:t>
      </w:r>
      <w:proofErr w:type="spellStart"/>
      <w:r w:rsidRPr="0066605D">
        <w:t>întreţinere</w:t>
      </w:r>
      <w:proofErr w:type="spellEnd"/>
      <w:r w:rsidRPr="0066605D">
        <w:t xml:space="preserve"> a </w:t>
      </w:r>
      <w:r w:rsidR="00FD694D" w:rsidRPr="0066605D">
        <w:t>aleilor carosabile</w:t>
      </w:r>
      <w:r w:rsidRPr="0066605D">
        <w:t xml:space="preserve"> în timpul iernii prin folosirea materialelor antiderapante</w:t>
      </w:r>
      <w:r w:rsidR="00FD694D" w:rsidRPr="0066605D">
        <w:t>.</w:t>
      </w:r>
    </w:p>
    <w:p w14:paraId="6DDD544C" w14:textId="2E8AA2B2" w:rsidR="00B7342C" w:rsidRPr="0066605D" w:rsidRDefault="0038339C" w:rsidP="0038339C">
      <w:pPr>
        <w:spacing w:after="120"/>
      </w:pPr>
      <w:proofErr w:type="spellStart"/>
      <w:r w:rsidRPr="00E5118E">
        <w:rPr>
          <w:rFonts w:cstheme="minorHAnsi"/>
          <w:lang w:val="en-GB"/>
        </w:rPr>
        <w:t>Colectoarele</w:t>
      </w:r>
      <w:proofErr w:type="spellEnd"/>
      <w:r w:rsidRPr="00E5118E">
        <w:rPr>
          <w:rFonts w:cstheme="minorHAnsi"/>
          <w:lang w:val="en-GB"/>
        </w:rPr>
        <w:t xml:space="preserve"> de </w:t>
      </w:r>
      <w:proofErr w:type="spellStart"/>
      <w:r w:rsidRPr="00E5118E">
        <w:rPr>
          <w:rFonts w:cstheme="minorHAnsi"/>
          <w:lang w:val="en-GB"/>
        </w:rPr>
        <w:t>canalizare</w:t>
      </w:r>
      <w:proofErr w:type="spellEnd"/>
      <w:r w:rsidRPr="00E5118E">
        <w:rPr>
          <w:rFonts w:cstheme="minorHAnsi"/>
          <w:lang w:val="en-GB"/>
        </w:rPr>
        <w:t xml:space="preserve"> </w:t>
      </w:r>
      <w:proofErr w:type="spellStart"/>
      <w:r w:rsidRPr="00E5118E">
        <w:rPr>
          <w:rFonts w:cstheme="minorHAnsi"/>
          <w:lang w:val="en-GB"/>
        </w:rPr>
        <w:t>pluviala</w:t>
      </w:r>
      <w:proofErr w:type="spellEnd"/>
      <w:r w:rsidRPr="00E5118E">
        <w:rPr>
          <w:rFonts w:cstheme="minorHAnsi"/>
          <w:lang w:val="en-GB"/>
        </w:rPr>
        <w:t xml:space="preserve"> </w:t>
      </w:r>
      <w:proofErr w:type="spellStart"/>
      <w:r w:rsidRPr="00E5118E">
        <w:rPr>
          <w:rFonts w:cstheme="minorHAnsi"/>
          <w:lang w:val="en-GB"/>
        </w:rPr>
        <w:t>interioara</w:t>
      </w:r>
      <w:proofErr w:type="spellEnd"/>
      <w:r w:rsidRPr="00E5118E">
        <w:rPr>
          <w:rFonts w:cstheme="minorHAnsi"/>
          <w:lang w:val="en-GB"/>
        </w:rPr>
        <w:t xml:space="preserve"> </w:t>
      </w:r>
      <w:proofErr w:type="spellStart"/>
      <w:r w:rsidRPr="00E5118E">
        <w:rPr>
          <w:rFonts w:cstheme="minorHAnsi"/>
          <w:lang w:val="en-GB"/>
        </w:rPr>
        <w:t>vor</w:t>
      </w:r>
      <w:proofErr w:type="spellEnd"/>
      <w:r w:rsidRPr="00E5118E">
        <w:rPr>
          <w:rFonts w:cstheme="minorHAnsi"/>
          <w:lang w:val="en-GB"/>
        </w:rPr>
        <w:t xml:space="preserve"> fi evacuate la o </w:t>
      </w:r>
      <w:proofErr w:type="spellStart"/>
      <w:r w:rsidRPr="00E5118E">
        <w:rPr>
          <w:rFonts w:cstheme="minorHAnsi"/>
          <w:lang w:val="en-GB"/>
        </w:rPr>
        <w:t>retea</w:t>
      </w:r>
      <w:proofErr w:type="spellEnd"/>
      <w:r w:rsidRPr="00E5118E">
        <w:rPr>
          <w:rFonts w:cstheme="minorHAnsi"/>
          <w:lang w:val="en-GB"/>
        </w:rPr>
        <w:t xml:space="preserve"> de </w:t>
      </w:r>
      <w:proofErr w:type="spellStart"/>
      <w:r w:rsidRPr="00E5118E">
        <w:rPr>
          <w:rFonts w:cstheme="minorHAnsi"/>
          <w:lang w:val="en-GB"/>
        </w:rPr>
        <w:t>canalizare</w:t>
      </w:r>
      <w:proofErr w:type="spellEnd"/>
      <w:r w:rsidRPr="00E5118E">
        <w:rPr>
          <w:rFonts w:cstheme="minorHAnsi"/>
          <w:lang w:val="en-GB"/>
        </w:rPr>
        <w:t xml:space="preserve"> </w:t>
      </w:r>
      <w:proofErr w:type="spellStart"/>
      <w:r w:rsidRPr="00E5118E">
        <w:rPr>
          <w:rFonts w:cstheme="minorHAnsi"/>
          <w:lang w:val="en-GB"/>
        </w:rPr>
        <w:t>exterioara</w:t>
      </w:r>
      <w:proofErr w:type="spellEnd"/>
      <w:r w:rsidRPr="00E5118E">
        <w:rPr>
          <w:rFonts w:cstheme="minorHAnsi"/>
          <w:lang w:val="en-GB"/>
        </w:rPr>
        <w:t xml:space="preserve">. </w:t>
      </w:r>
      <w:proofErr w:type="spellStart"/>
      <w:r w:rsidRPr="00E5118E">
        <w:rPr>
          <w:rFonts w:cstheme="minorHAnsi"/>
          <w:lang w:val="en-GB"/>
        </w:rPr>
        <w:t>Inainte</w:t>
      </w:r>
      <w:proofErr w:type="spellEnd"/>
      <w:r w:rsidRPr="00E5118E">
        <w:rPr>
          <w:rFonts w:cstheme="minorHAnsi"/>
          <w:lang w:val="en-GB"/>
        </w:rPr>
        <w:t xml:space="preserve"> de </w:t>
      </w:r>
      <w:proofErr w:type="spellStart"/>
      <w:r w:rsidRPr="00E5118E">
        <w:rPr>
          <w:rFonts w:cstheme="minorHAnsi"/>
          <w:lang w:val="en-GB"/>
        </w:rPr>
        <w:t>evacuare</w:t>
      </w:r>
      <w:proofErr w:type="spellEnd"/>
      <w:r w:rsidRPr="00E5118E">
        <w:rPr>
          <w:rFonts w:cstheme="minorHAnsi"/>
          <w:lang w:val="en-GB"/>
        </w:rPr>
        <w:t xml:space="preserve"> se </w:t>
      </w:r>
      <w:proofErr w:type="spellStart"/>
      <w:r w:rsidRPr="00E5118E">
        <w:rPr>
          <w:rFonts w:cstheme="minorHAnsi"/>
          <w:lang w:val="en-GB"/>
        </w:rPr>
        <w:t>vor</w:t>
      </w:r>
      <w:proofErr w:type="spellEnd"/>
      <w:r w:rsidRPr="00E5118E">
        <w:rPr>
          <w:rFonts w:cstheme="minorHAnsi"/>
          <w:lang w:val="en-GB"/>
        </w:rPr>
        <w:t xml:space="preserve"> </w:t>
      </w:r>
      <w:proofErr w:type="spellStart"/>
      <w:r w:rsidRPr="00E5118E">
        <w:rPr>
          <w:rFonts w:cstheme="minorHAnsi"/>
          <w:lang w:val="en-GB"/>
        </w:rPr>
        <w:t>intercala</w:t>
      </w:r>
      <w:proofErr w:type="spellEnd"/>
      <w:r w:rsidRPr="00E5118E">
        <w:rPr>
          <w:rFonts w:cstheme="minorHAnsi"/>
          <w:lang w:val="en-GB"/>
        </w:rPr>
        <w:t xml:space="preserve"> </w:t>
      </w:r>
      <w:proofErr w:type="spellStart"/>
      <w:r w:rsidRPr="0038339C">
        <w:rPr>
          <w:rFonts w:cstheme="minorHAnsi"/>
          <w:i/>
          <w:iCs/>
          <w:u w:val="single"/>
          <w:lang w:val="en-GB"/>
        </w:rPr>
        <w:t>separatoare</w:t>
      </w:r>
      <w:proofErr w:type="spellEnd"/>
      <w:r w:rsidRPr="0038339C">
        <w:rPr>
          <w:rFonts w:cstheme="minorHAnsi"/>
          <w:i/>
          <w:iCs/>
          <w:u w:val="single"/>
          <w:lang w:val="en-GB"/>
        </w:rPr>
        <w:t xml:space="preserve"> de </w:t>
      </w:r>
      <w:proofErr w:type="spellStart"/>
      <w:r w:rsidRPr="0038339C">
        <w:rPr>
          <w:rFonts w:cstheme="minorHAnsi"/>
          <w:i/>
          <w:iCs/>
          <w:u w:val="single"/>
          <w:lang w:val="en-GB"/>
        </w:rPr>
        <w:t>uleiuri</w:t>
      </w:r>
      <w:proofErr w:type="spellEnd"/>
      <w:r w:rsidRPr="0038339C">
        <w:rPr>
          <w:rFonts w:cstheme="minorHAnsi"/>
          <w:i/>
          <w:iCs/>
          <w:u w:val="single"/>
          <w:lang w:val="en-GB"/>
        </w:rPr>
        <w:t xml:space="preserve"> </w:t>
      </w:r>
      <w:proofErr w:type="spellStart"/>
      <w:r w:rsidRPr="0038339C">
        <w:rPr>
          <w:rFonts w:cstheme="minorHAnsi"/>
          <w:i/>
          <w:iCs/>
          <w:u w:val="single"/>
          <w:lang w:val="en-GB"/>
        </w:rPr>
        <w:t>minerale</w:t>
      </w:r>
      <w:proofErr w:type="spellEnd"/>
      <w:r w:rsidRPr="0038339C">
        <w:rPr>
          <w:rFonts w:cstheme="minorHAnsi"/>
          <w:i/>
          <w:iCs/>
          <w:u w:val="single"/>
          <w:lang w:val="en-GB"/>
        </w:rPr>
        <w:t xml:space="preserve"> </w:t>
      </w:r>
      <w:proofErr w:type="spellStart"/>
      <w:r w:rsidRPr="0038339C">
        <w:rPr>
          <w:rFonts w:cstheme="minorHAnsi"/>
          <w:i/>
          <w:iCs/>
          <w:u w:val="single"/>
          <w:lang w:val="en-GB"/>
        </w:rPr>
        <w:t>si</w:t>
      </w:r>
      <w:proofErr w:type="spellEnd"/>
      <w:r w:rsidRPr="0038339C">
        <w:rPr>
          <w:rFonts w:cstheme="minorHAnsi"/>
          <w:i/>
          <w:iCs/>
          <w:u w:val="single"/>
          <w:lang w:val="en-GB"/>
        </w:rPr>
        <w:t xml:space="preserve"> </w:t>
      </w:r>
      <w:proofErr w:type="spellStart"/>
      <w:r w:rsidRPr="0038339C">
        <w:rPr>
          <w:rFonts w:cstheme="minorHAnsi"/>
          <w:i/>
          <w:iCs/>
          <w:u w:val="single"/>
          <w:lang w:val="en-GB"/>
        </w:rPr>
        <w:t>hidrocarburi</w:t>
      </w:r>
      <w:proofErr w:type="spellEnd"/>
      <w:r w:rsidRPr="00E5118E">
        <w:rPr>
          <w:rFonts w:cstheme="minorHAnsi"/>
          <w:lang w:val="en-GB"/>
        </w:rPr>
        <w:t xml:space="preserve"> conform Cap.</w:t>
      </w:r>
      <w:r>
        <w:rPr>
          <w:rFonts w:cstheme="minorHAnsi"/>
          <w:lang w:val="en-GB"/>
        </w:rPr>
        <w:t xml:space="preserve"> </w:t>
      </w:r>
      <w:r w:rsidRPr="00E5118E">
        <w:rPr>
          <w:rFonts w:cstheme="minorHAnsi"/>
          <w:lang w:val="en-GB"/>
        </w:rPr>
        <w:t>II.5.2.4.</w:t>
      </w:r>
      <w:r>
        <w:rPr>
          <w:rFonts w:cstheme="minorHAnsi"/>
          <w:noProof/>
          <w:lang w:val="en-GB"/>
        </w:rPr>
        <w:t xml:space="preserve"> </w:t>
      </w:r>
      <w:r w:rsidRPr="00E5118E">
        <w:rPr>
          <w:rFonts w:cstheme="minorHAnsi"/>
          <w:noProof/>
          <w:lang w:val="en-GB"/>
        </w:rPr>
        <w:t>din normativul NP</w:t>
      </w:r>
      <w:r>
        <w:rPr>
          <w:rFonts w:cstheme="minorHAnsi"/>
          <w:noProof/>
          <w:lang w:val="en-GB"/>
        </w:rPr>
        <w:t xml:space="preserve"> </w:t>
      </w:r>
      <w:r w:rsidRPr="00E5118E">
        <w:rPr>
          <w:rFonts w:cstheme="minorHAnsi"/>
          <w:noProof/>
          <w:lang w:val="en-GB"/>
        </w:rPr>
        <w:t>24-97 “Normativ pentru proiectarea, executia si exploatarea parcajelor etajate pentru autoturisme”</w:t>
      </w:r>
      <w:r>
        <w:rPr>
          <w:rFonts w:cstheme="minorHAnsi"/>
          <w:noProof/>
          <w:lang w:val="en-GB"/>
        </w:rPr>
        <w:t>.</w:t>
      </w:r>
    </w:p>
    <w:p w14:paraId="4F6A1C17" w14:textId="02741D39" w:rsidR="001F270F" w:rsidRPr="00AD03F9" w:rsidRDefault="00E3712F" w:rsidP="00BA3D66">
      <w:pPr>
        <w:pStyle w:val="Titlu4"/>
      </w:pPr>
      <w:r w:rsidRPr="00AD03F9">
        <w:t>6</w:t>
      </w:r>
      <w:r w:rsidR="001F270F" w:rsidRPr="00AD03F9">
        <w:t>.</w:t>
      </w:r>
      <w:r w:rsidRPr="00AD03F9">
        <w:t>1</w:t>
      </w:r>
      <w:r w:rsidR="00C10851" w:rsidRPr="00AD03F9">
        <w:t>.</w:t>
      </w:r>
      <w:r w:rsidR="00927F7A" w:rsidRPr="00AD03F9">
        <w:t>2</w:t>
      </w:r>
      <w:r w:rsidRPr="00AD03F9">
        <w:t>.</w:t>
      </w:r>
      <w:r w:rsidRPr="00AD03F9">
        <w:tab/>
      </w:r>
      <w:r w:rsidR="00C10851" w:rsidRPr="00AD03F9">
        <w:t xml:space="preserve"> </w:t>
      </w:r>
      <w:proofErr w:type="spellStart"/>
      <w:r w:rsidR="00C10851" w:rsidRPr="00AD03F9">
        <w:t>Protectia</w:t>
      </w:r>
      <w:proofErr w:type="spellEnd"/>
      <w:r w:rsidR="00C10851" w:rsidRPr="00AD03F9">
        <w:t xml:space="preserve"> aerului </w:t>
      </w:r>
    </w:p>
    <w:p w14:paraId="4F6A1C18" w14:textId="1C13E219" w:rsidR="001F270F" w:rsidRPr="00AD03F9" w:rsidRDefault="00C10851" w:rsidP="00E3712F">
      <w:pPr>
        <w:rPr>
          <w:b/>
        </w:rPr>
      </w:pPr>
      <w:r w:rsidRPr="00AD03F9">
        <w:rPr>
          <w:b/>
        </w:rPr>
        <w:t xml:space="preserve">Sursele de </w:t>
      </w:r>
      <w:proofErr w:type="spellStart"/>
      <w:r w:rsidRPr="00AD03F9">
        <w:rPr>
          <w:b/>
        </w:rPr>
        <w:t>poluanti</w:t>
      </w:r>
      <w:proofErr w:type="spellEnd"/>
      <w:r w:rsidRPr="00AD03F9">
        <w:rPr>
          <w:b/>
        </w:rPr>
        <w:t xml:space="preserve"> pentru aer, </w:t>
      </w:r>
      <w:proofErr w:type="spellStart"/>
      <w:r w:rsidRPr="00AD03F9">
        <w:rPr>
          <w:b/>
        </w:rPr>
        <w:t>poluanti</w:t>
      </w:r>
      <w:proofErr w:type="spellEnd"/>
    </w:p>
    <w:p w14:paraId="30835010" w14:textId="561239EA" w:rsidR="00125868" w:rsidRPr="00AD03F9" w:rsidRDefault="00125868" w:rsidP="00125868">
      <w:pPr>
        <w:spacing w:after="120"/>
      </w:pPr>
      <w:r w:rsidRPr="00AD03F9">
        <w:t xml:space="preserve">În perioada de </w:t>
      </w:r>
      <w:proofErr w:type="spellStart"/>
      <w:r w:rsidRPr="00AD03F9">
        <w:t>executie</w:t>
      </w:r>
      <w:proofErr w:type="spellEnd"/>
      <w:r w:rsidRPr="00AD03F9">
        <w:t xml:space="preserve"> a lucrărilor  </w:t>
      </w:r>
      <w:proofErr w:type="spellStart"/>
      <w:r w:rsidRPr="00AD03F9">
        <w:t>activităţile</w:t>
      </w:r>
      <w:proofErr w:type="spellEnd"/>
      <w:r w:rsidRPr="00AD03F9">
        <w:t xml:space="preserve"> din </w:t>
      </w:r>
      <w:proofErr w:type="spellStart"/>
      <w:r w:rsidRPr="00AD03F9">
        <w:t>şantier</w:t>
      </w:r>
      <w:proofErr w:type="spellEnd"/>
      <w:r w:rsidRPr="00AD03F9">
        <w:t xml:space="preserve"> pot avea impact asupra </w:t>
      </w:r>
      <w:proofErr w:type="spellStart"/>
      <w:r w:rsidRPr="00AD03F9">
        <w:t>calităţii</w:t>
      </w:r>
      <w:proofErr w:type="spellEnd"/>
      <w:r w:rsidRPr="00AD03F9">
        <w:t xml:space="preserve"> atmosferei, constituind , pe de o parte o sursă de emisii de praf, pe de altă parte, sursă de emisie a </w:t>
      </w:r>
      <w:proofErr w:type="spellStart"/>
      <w:r w:rsidRPr="00AD03F9">
        <w:t>poluanţilor</w:t>
      </w:r>
      <w:proofErr w:type="spellEnd"/>
      <w:r w:rsidRPr="00AD03F9">
        <w:t xml:space="preserve"> specifici arderii combustibililor </w:t>
      </w:r>
      <w:proofErr w:type="spellStart"/>
      <w:r w:rsidRPr="00AD03F9">
        <w:t>atăt</w:t>
      </w:r>
      <w:proofErr w:type="spellEnd"/>
      <w:r w:rsidRPr="00AD03F9">
        <w:t xml:space="preserve"> în motoarele utilajelor cât </w:t>
      </w:r>
      <w:proofErr w:type="spellStart"/>
      <w:r w:rsidRPr="00AD03F9">
        <w:t>şi</w:t>
      </w:r>
      <w:proofErr w:type="spellEnd"/>
      <w:r w:rsidRPr="00AD03F9">
        <w:t xml:space="preserve"> ale mijloacelor de transport folosite.</w:t>
      </w:r>
    </w:p>
    <w:p w14:paraId="38A34A2F" w14:textId="144497FB" w:rsidR="00125868" w:rsidRPr="00AD03F9" w:rsidRDefault="00125868" w:rsidP="00125868">
      <w:pPr>
        <w:spacing w:after="120"/>
      </w:pPr>
      <w:r w:rsidRPr="00AD03F9">
        <w:t xml:space="preserve">În perioada de </w:t>
      </w:r>
      <w:proofErr w:type="spellStart"/>
      <w:r w:rsidRPr="00AD03F9">
        <w:t>execuţie</w:t>
      </w:r>
      <w:proofErr w:type="spellEnd"/>
      <w:r w:rsidRPr="00AD03F9">
        <w:t xml:space="preserve"> impactul </w:t>
      </w:r>
      <w:proofErr w:type="spellStart"/>
      <w:r w:rsidRPr="00AD03F9">
        <w:t>activităţii</w:t>
      </w:r>
      <w:proofErr w:type="spellEnd"/>
      <w:r w:rsidRPr="00AD03F9">
        <w:t xml:space="preserve"> asupra </w:t>
      </w:r>
      <w:proofErr w:type="spellStart"/>
      <w:r w:rsidRPr="00AD03F9">
        <w:t>calităţii</w:t>
      </w:r>
      <w:proofErr w:type="spellEnd"/>
      <w:r w:rsidRPr="00AD03F9">
        <w:t xml:space="preserve"> atmosferei va fi local </w:t>
      </w:r>
      <w:proofErr w:type="spellStart"/>
      <w:r w:rsidRPr="00AD03F9">
        <w:t>şi</w:t>
      </w:r>
      <w:proofErr w:type="spellEnd"/>
      <w:r w:rsidRPr="00AD03F9">
        <w:t xml:space="preserve"> limitat la aria pe care se lucrează într-o anumită perioadă de timp, aria de impact maxim va coincide practic  cu aria de lucru.</w:t>
      </w:r>
    </w:p>
    <w:p w14:paraId="16F7BEF8" w14:textId="18440144" w:rsidR="00526BFD" w:rsidRPr="00AD03F9" w:rsidRDefault="00526BFD" w:rsidP="00526BFD">
      <w:pPr>
        <w:spacing w:after="120" w:line="259" w:lineRule="auto"/>
      </w:pPr>
      <w:r w:rsidRPr="00AD03F9">
        <w:t xml:space="preserve">Nu exista surse de </w:t>
      </w:r>
      <w:proofErr w:type="spellStart"/>
      <w:r w:rsidRPr="00AD03F9">
        <w:t>poluanti</w:t>
      </w:r>
      <w:proofErr w:type="spellEnd"/>
      <w:r w:rsidRPr="00AD03F9">
        <w:t xml:space="preserve"> pentru aer in nici faza a </w:t>
      </w:r>
      <w:proofErr w:type="spellStart"/>
      <w:r w:rsidRPr="00AD03F9">
        <w:t>lucrarilor</w:t>
      </w:r>
      <w:proofErr w:type="spellEnd"/>
      <w:r w:rsidRPr="00AD03F9">
        <w:t xml:space="preserve"> de </w:t>
      </w:r>
      <w:proofErr w:type="spellStart"/>
      <w:r w:rsidRPr="00AD03F9">
        <w:t>interventie</w:t>
      </w:r>
      <w:proofErr w:type="spellEnd"/>
      <w:r w:rsidRPr="00AD03F9">
        <w:t xml:space="preserve"> si de utilizare a </w:t>
      </w:r>
      <w:proofErr w:type="spellStart"/>
      <w:r w:rsidRPr="00AD03F9">
        <w:t>investitiei</w:t>
      </w:r>
      <w:proofErr w:type="spellEnd"/>
      <w:r w:rsidRPr="00AD03F9">
        <w:t xml:space="preserve"> </w:t>
      </w:r>
      <w:proofErr w:type="spellStart"/>
      <w:r w:rsidRPr="00AD03F9">
        <w:t>dupa</w:t>
      </w:r>
      <w:proofErr w:type="spellEnd"/>
      <w:r w:rsidRPr="00AD03F9">
        <w:t xml:space="preserve"> </w:t>
      </w:r>
      <w:proofErr w:type="spellStart"/>
      <w:r w:rsidRPr="00AD03F9">
        <w:t>lucrarile</w:t>
      </w:r>
      <w:proofErr w:type="spellEnd"/>
      <w:r w:rsidRPr="00AD03F9">
        <w:t xml:space="preserve"> de </w:t>
      </w:r>
      <w:proofErr w:type="spellStart"/>
      <w:r w:rsidRPr="00AD03F9">
        <w:t>interventie</w:t>
      </w:r>
      <w:proofErr w:type="spellEnd"/>
      <w:r w:rsidRPr="00AD03F9">
        <w:t xml:space="preserve">. Gazele rezultate in urma arderii combustibilului centralei termice propuse (combustibil gaz) respecta </w:t>
      </w:r>
      <w:proofErr w:type="spellStart"/>
      <w:r w:rsidRPr="00AD03F9">
        <w:t>concentratia</w:t>
      </w:r>
      <w:proofErr w:type="spellEnd"/>
      <w:r w:rsidRPr="00AD03F9">
        <w:t xml:space="preserve"> impusa prin norme. </w:t>
      </w:r>
    </w:p>
    <w:p w14:paraId="4F6A1C1B" w14:textId="41D58F79" w:rsidR="001F270F" w:rsidRPr="00AD03F9" w:rsidRDefault="00C10851" w:rsidP="00E3712F">
      <w:pPr>
        <w:rPr>
          <w:b/>
        </w:rPr>
      </w:pPr>
      <w:proofErr w:type="spellStart"/>
      <w:r w:rsidRPr="00AD03F9">
        <w:rPr>
          <w:b/>
        </w:rPr>
        <w:t>Instalatiile</w:t>
      </w:r>
      <w:proofErr w:type="spellEnd"/>
      <w:r w:rsidRPr="00AD03F9">
        <w:rPr>
          <w:b/>
        </w:rPr>
        <w:t xml:space="preserve"> pentru </w:t>
      </w:r>
      <w:proofErr w:type="spellStart"/>
      <w:r w:rsidRPr="00AD03F9">
        <w:rPr>
          <w:b/>
        </w:rPr>
        <w:t>retinerea</w:t>
      </w:r>
      <w:proofErr w:type="spellEnd"/>
      <w:r w:rsidRPr="00AD03F9">
        <w:rPr>
          <w:b/>
        </w:rPr>
        <w:t xml:space="preserve"> si dispersia </w:t>
      </w:r>
      <w:proofErr w:type="spellStart"/>
      <w:r w:rsidRPr="00AD03F9">
        <w:rPr>
          <w:b/>
        </w:rPr>
        <w:t>poluantilor</w:t>
      </w:r>
      <w:proofErr w:type="spellEnd"/>
      <w:r w:rsidRPr="00AD03F9">
        <w:rPr>
          <w:b/>
        </w:rPr>
        <w:t xml:space="preserve"> in atmosfera </w:t>
      </w:r>
    </w:p>
    <w:p w14:paraId="4F6A1C1C" w14:textId="77777777" w:rsidR="001F270F" w:rsidRPr="00AD03F9" w:rsidRDefault="00C10851" w:rsidP="00A44B28">
      <w:r w:rsidRPr="00AD03F9">
        <w:t xml:space="preserve">Nu este cazul. </w:t>
      </w:r>
    </w:p>
    <w:p w14:paraId="4F6A1C1D" w14:textId="13ADE362" w:rsidR="001F270F" w:rsidRPr="00AD03F9" w:rsidRDefault="00927F7A" w:rsidP="00BA3D66">
      <w:pPr>
        <w:pStyle w:val="Titlu4"/>
      </w:pPr>
      <w:r w:rsidRPr="00AD03F9">
        <w:t>6.1.3.</w:t>
      </w:r>
      <w:r w:rsidRPr="00AD03F9">
        <w:tab/>
      </w:r>
      <w:proofErr w:type="spellStart"/>
      <w:r w:rsidR="00C10851" w:rsidRPr="00AD03F9">
        <w:t>Protectia</w:t>
      </w:r>
      <w:proofErr w:type="spellEnd"/>
      <w:r w:rsidR="00C10851" w:rsidRPr="00AD03F9">
        <w:t xml:space="preserve"> </w:t>
      </w:r>
      <w:proofErr w:type="spellStart"/>
      <w:r w:rsidR="00C10851" w:rsidRPr="00AD03F9">
        <w:t>impotriva</w:t>
      </w:r>
      <w:proofErr w:type="spellEnd"/>
      <w:r w:rsidR="00C10851" w:rsidRPr="00AD03F9">
        <w:t xml:space="preserve"> zgomotului si </w:t>
      </w:r>
      <w:proofErr w:type="spellStart"/>
      <w:r w:rsidR="00C10851" w:rsidRPr="00AD03F9">
        <w:t>vibratiilor</w:t>
      </w:r>
      <w:proofErr w:type="spellEnd"/>
    </w:p>
    <w:p w14:paraId="4F6A1C1E" w14:textId="10F8E16C" w:rsidR="001F270F" w:rsidRPr="00AD03F9" w:rsidRDefault="00C10851" w:rsidP="00927F7A">
      <w:pPr>
        <w:rPr>
          <w:b/>
        </w:rPr>
      </w:pPr>
      <w:r w:rsidRPr="00AD03F9">
        <w:rPr>
          <w:b/>
        </w:rPr>
        <w:t xml:space="preserve">Sursele de zgomot si de </w:t>
      </w:r>
      <w:proofErr w:type="spellStart"/>
      <w:r w:rsidRPr="00AD03F9">
        <w:rPr>
          <w:b/>
        </w:rPr>
        <w:t>vibratii</w:t>
      </w:r>
      <w:proofErr w:type="spellEnd"/>
    </w:p>
    <w:p w14:paraId="5D0C1BBC" w14:textId="65555B8E" w:rsidR="00125868" w:rsidRPr="00AD03F9" w:rsidRDefault="00EC7B6E" w:rsidP="00125868">
      <w:pPr>
        <w:autoSpaceDE w:val="0"/>
        <w:autoSpaceDN w:val="0"/>
        <w:adjustRightInd w:val="0"/>
        <w:spacing w:after="120"/>
      </w:pPr>
      <w:proofErr w:type="spellStart"/>
      <w:r w:rsidRPr="00AD03F9">
        <w:t>Lucrarile</w:t>
      </w:r>
      <w:proofErr w:type="spellEnd"/>
      <w:r w:rsidRPr="00AD03F9">
        <w:t xml:space="preserve"> de </w:t>
      </w:r>
      <w:proofErr w:type="spellStart"/>
      <w:r w:rsidRPr="00AD03F9">
        <w:t>constructie</w:t>
      </w:r>
      <w:proofErr w:type="spellEnd"/>
      <w:r w:rsidR="00125868" w:rsidRPr="00AD03F9">
        <w:t xml:space="preserve"> implică folosirea de utilaje de masă mare, care, prin </w:t>
      </w:r>
      <w:proofErr w:type="spellStart"/>
      <w:r w:rsidR="00125868" w:rsidRPr="00AD03F9">
        <w:t>deplasarilelor</w:t>
      </w:r>
      <w:proofErr w:type="spellEnd"/>
      <w:r w:rsidR="00125868" w:rsidRPr="00AD03F9">
        <w:t xml:space="preserve">, provoacă zgomote </w:t>
      </w:r>
      <w:r w:rsidRPr="00AD03F9">
        <w:t>s</w:t>
      </w:r>
      <w:r w:rsidR="00125868" w:rsidRPr="00AD03F9">
        <w:t xml:space="preserve">i </w:t>
      </w:r>
      <w:proofErr w:type="spellStart"/>
      <w:r w:rsidR="00125868" w:rsidRPr="00AD03F9">
        <w:t>vibraţii</w:t>
      </w:r>
      <w:proofErr w:type="spellEnd"/>
      <w:r w:rsidR="00125868" w:rsidRPr="00AD03F9">
        <w:t xml:space="preserve">. La aceste utilaje se adaugă autocamioanele, care au o masă mare chiar când circulă fără încărcătură. Astfel, în perioada de realizare a lucrărilor de </w:t>
      </w:r>
      <w:proofErr w:type="spellStart"/>
      <w:r w:rsidRPr="00AD03F9">
        <w:t>interventie</w:t>
      </w:r>
      <w:proofErr w:type="spellEnd"/>
      <w:r w:rsidRPr="00AD03F9">
        <w:t>,</w:t>
      </w:r>
      <w:r w:rsidR="00125868" w:rsidRPr="00AD03F9">
        <w:t xml:space="preserve"> sursele de zgomot </w:t>
      </w:r>
      <w:proofErr w:type="spellStart"/>
      <w:r w:rsidR="00125868" w:rsidRPr="00AD03F9">
        <w:t>şi</w:t>
      </w:r>
      <w:proofErr w:type="spellEnd"/>
      <w:r w:rsidR="00125868" w:rsidRPr="00AD03F9">
        <w:t xml:space="preserve"> </w:t>
      </w:r>
      <w:proofErr w:type="spellStart"/>
      <w:r w:rsidR="00125868" w:rsidRPr="00AD03F9">
        <w:t>vibraţii</w:t>
      </w:r>
      <w:proofErr w:type="spellEnd"/>
      <w:r w:rsidR="00125868" w:rsidRPr="00AD03F9">
        <w:t xml:space="preserve"> vor fi reprezentate de </w:t>
      </w:r>
      <w:proofErr w:type="spellStart"/>
      <w:r w:rsidR="00125868" w:rsidRPr="00AD03F9">
        <w:t>activităţile</w:t>
      </w:r>
      <w:proofErr w:type="spellEnd"/>
      <w:r w:rsidR="00125868" w:rsidRPr="00AD03F9">
        <w:t xml:space="preserve"> propriu-zise </w:t>
      </w:r>
      <w:proofErr w:type="spellStart"/>
      <w:r w:rsidR="00125868" w:rsidRPr="00AD03F9">
        <w:t>şi</w:t>
      </w:r>
      <w:proofErr w:type="spellEnd"/>
      <w:r w:rsidR="00125868" w:rsidRPr="00AD03F9">
        <w:t xml:space="preserve"> de transportul materialelor.</w:t>
      </w:r>
    </w:p>
    <w:p w14:paraId="33982E06" w14:textId="48DC72EB" w:rsidR="00125868" w:rsidRPr="00AD03F9" w:rsidRDefault="00125868" w:rsidP="00125868">
      <w:pPr>
        <w:autoSpaceDE w:val="0"/>
        <w:autoSpaceDN w:val="0"/>
        <w:adjustRightInd w:val="0"/>
        <w:spacing w:after="120"/>
      </w:pPr>
      <w:r w:rsidRPr="00AD03F9">
        <w:lastRenderedPageBreak/>
        <w:t xml:space="preserve">Utilajele folosite in </w:t>
      </w:r>
      <w:proofErr w:type="spellStart"/>
      <w:r w:rsidRPr="00AD03F9">
        <w:t>construcţii</w:t>
      </w:r>
      <w:proofErr w:type="spellEnd"/>
      <w:r w:rsidRPr="00AD03F9">
        <w:t xml:space="preserve"> </w:t>
      </w:r>
      <w:proofErr w:type="spellStart"/>
      <w:r w:rsidRPr="00AD03F9">
        <w:t>şi</w:t>
      </w:r>
      <w:proofErr w:type="spellEnd"/>
      <w:r w:rsidRPr="00AD03F9">
        <w:t xml:space="preserve"> vehiculele de transport sunt principalele surse </w:t>
      </w:r>
      <w:proofErr w:type="spellStart"/>
      <w:r w:rsidRPr="00AD03F9">
        <w:t>dzgomot</w:t>
      </w:r>
      <w:proofErr w:type="spellEnd"/>
      <w:r w:rsidRPr="00AD03F9">
        <w:t xml:space="preserve"> </w:t>
      </w:r>
      <w:proofErr w:type="spellStart"/>
      <w:r w:rsidRPr="00AD03F9">
        <w:t>şi</w:t>
      </w:r>
      <w:proofErr w:type="spellEnd"/>
      <w:r w:rsidRPr="00AD03F9">
        <w:t xml:space="preserve"> </w:t>
      </w:r>
      <w:proofErr w:type="spellStart"/>
      <w:r w:rsidRPr="00AD03F9">
        <w:t>vibraţii</w:t>
      </w:r>
      <w:proofErr w:type="spellEnd"/>
      <w:r w:rsidRPr="00AD03F9">
        <w:t xml:space="preserve"> pe timpul perioadei de </w:t>
      </w:r>
      <w:proofErr w:type="spellStart"/>
      <w:r w:rsidRPr="00AD03F9">
        <w:t>construcţie</w:t>
      </w:r>
      <w:proofErr w:type="spellEnd"/>
      <w:r w:rsidRPr="00AD03F9">
        <w:t xml:space="preserve"> a proiectului. Tabelul următor prezintă nivelurile de zgomot ale surselor reprezentate de utilajele de </w:t>
      </w:r>
      <w:proofErr w:type="spellStart"/>
      <w:r w:rsidRPr="00AD03F9">
        <w:t>construcţii</w:t>
      </w:r>
      <w:proofErr w:type="spellEnd"/>
      <w:r w:rsidRPr="00AD03F9">
        <w:t xml:space="preserve"> folosite în mod </w:t>
      </w:r>
      <w:proofErr w:type="spellStart"/>
      <w:r w:rsidRPr="00AD03F9">
        <w:t>obişnuit</w:t>
      </w:r>
      <w:proofErr w:type="spellEnd"/>
      <w:r w:rsidRPr="00AD03F9">
        <w:t xml:space="preserve"> :</w:t>
      </w:r>
    </w:p>
    <w:tbl>
      <w:tblPr>
        <w:tblStyle w:val="Tabelgril"/>
        <w:tblW w:w="0" w:type="auto"/>
        <w:jc w:val="center"/>
        <w:tblLook w:val="01E0" w:firstRow="1" w:lastRow="1" w:firstColumn="1" w:lastColumn="1" w:noHBand="0" w:noVBand="0"/>
      </w:tblPr>
      <w:tblGrid>
        <w:gridCol w:w="4279"/>
        <w:gridCol w:w="4582"/>
      </w:tblGrid>
      <w:tr w:rsidR="00125868" w:rsidRPr="008B6748" w14:paraId="7A894503" w14:textId="77777777" w:rsidTr="000017B9">
        <w:trPr>
          <w:jc w:val="center"/>
        </w:trPr>
        <w:tc>
          <w:tcPr>
            <w:tcW w:w="4279" w:type="dxa"/>
          </w:tcPr>
          <w:p w14:paraId="702A7D82" w14:textId="77777777" w:rsidR="00125868" w:rsidRPr="008B6748" w:rsidRDefault="00125868" w:rsidP="00466597">
            <w:pPr>
              <w:spacing w:after="120" w:line="240" w:lineRule="auto"/>
              <w:jc w:val="center"/>
            </w:pPr>
            <w:r w:rsidRPr="008B6748">
              <w:t>Utilajul</w:t>
            </w:r>
          </w:p>
        </w:tc>
        <w:tc>
          <w:tcPr>
            <w:tcW w:w="4582" w:type="dxa"/>
          </w:tcPr>
          <w:p w14:paraId="291DE28F" w14:textId="77777777" w:rsidR="00125868" w:rsidRPr="008B6748" w:rsidRDefault="00125868" w:rsidP="00466597">
            <w:pPr>
              <w:spacing w:after="120" w:line="240" w:lineRule="auto"/>
            </w:pPr>
            <w:r w:rsidRPr="008B6748">
              <w:rPr>
                <w:bCs/>
              </w:rPr>
              <w:t>Nivel de zgomot la 15 m distanta în (dB(A))</w:t>
            </w:r>
          </w:p>
        </w:tc>
      </w:tr>
      <w:tr w:rsidR="00125868" w:rsidRPr="008B6748" w14:paraId="2E4D6680" w14:textId="77777777" w:rsidTr="000017B9">
        <w:trPr>
          <w:jc w:val="center"/>
        </w:trPr>
        <w:tc>
          <w:tcPr>
            <w:tcW w:w="4279" w:type="dxa"/>
          </w:tcPr>
          <w:p w14:paraId="7F2985B6" w14:textId="77777777" w:rsidR="00125868" w:rsidRPr="008B6748" w:rsidRDefault="00125868" w:rsidP="00466597">
            <w:pPr>
              <w:autoSpaceDE w:val="0"/>
              <w:autoSpaceDN w:val="0"/>
              <w:adjustRightInd w:val="0"/>
              <w:spacing w:after="120" w:line="240" w:lineRule="auto"/>
              <w:jc w:val="center"/>
            </w:pPr>
            <w:r w:rsidRPr="008B6748">
              <w:t>buldozer 80 – 90</w:t>
            </w:r>
          </w:p>
        </w:tc>
        <w:tc>
          <w:tcPr>
            <w:tcW w:w="4582" w:type="dxa"/>
          </w:tcPr>
          <w:p w14:paraId="76FBA09C" w14:textId="77777777" w:rsidR="00125868" w:rsidRPr="008B6748" w:rsidRDefault="00125868" w:rsidP="00466597">
            <w:pPr>
              <w:autoSpaceDE w:val="0"/>
              <w:autoSpaceDN w:val="0"/>
              <w:adjustRightInd w:val="0"/>
              <w:spacing w:after="120" w:line="240" w:lineRule="auto"/>
              <w:jc w:val="center"/>
            </w:pPr>
            <w:r w:rsidRPr="008B6748">
              <w:t>80 – 90</w:t>
            </w:r>
          </w:p>
        </w:tc>
      </w:tr>
      <w:tr w:rsidR="00125868" w:rsidRPr="008B6748" w14:paraId="6857E27D" w14:textId="77777777" w:rsidTr="000017B9">
        <w:trPr>
          <w:jc w:val="center"/>
        </w:trPr>
        <w:tc>
          <w:tcPr>
            <w:tcW w:w="4279" w:type="dxa"/>
          </w:tcPr>
          <w:p w14:paraId="6A6210A4" w14:textId="77777777" w:rsidR="00125868" w:rsidRPr="008B6748" w:rsidRDefault="00125868" w:rsidP="00466597">
            <w:pPr>
              <w:spacing w:after="120" w:line="240" w:lineRule="auto"/>
              <w:jc w:val="center"/>
            </w:pPr>
            <w:r w:rsidRPr="008B6748">
              <w:t>excavator</w:t>
            </w:r>
          </w:p>
        </w:tc>
        <w:tc>
          <w:tcPr>
            <w:tcW w:w="4582" w:type="dxa"/>
          </w:tcPr>
          <w:p w14:paraId="4F25631B" w14:textId="77777777" w:rsidR="00125868" w:rsidRPr="008B6748" w:rsidRDefault="00125868" w:rsidP="00466597">
            <w:pPr>
              <w:autoSpaceDE w:val="0"/>
              <w:autoSpaceDN w:val="0"/>
              <w:adjustRightInd w:val="0"/>
              <w:spacing w:after="120" w:line="240" w:lineRule="auto"/>
              <w:jc w:val="center"/>
            </w:pPr>
            <w:r w:rsidRPr="008B6748">
              <w:t>80 – 90</w:t>
            </w:r>
          </w:p>
        </w:tc>
      </w:tr>
      <w:tr w:rsidR="00125868" w:rsidRPr="008B6748" w14:paraId="2A58AAA9" w14:textId="77777777" w:rsidTr="000017B9">
        <w:trPr>
          <w:jc w:val="center"/>
        </w:trPr>
        <w:tc>
          <w:tcPr>
            <w:tcW w:w="4279" w:type="dxa"/>
          </w:tcPr>
          <w:p w14:paraId="0E98D3E4" w14:textId="77777777" w:rsidR="00125868" w:rsidRPr="008B6748" w:rsidRDefault="00125868" w:rsidP="00466597">
            <w:pPr>
              <w:spacing w:after="120" w:line="240" w:lineRule="auto"/>
              <w:jc w:val="center"/>
            </w:pPr>
            <w:proofErr w:type="spellStart"/>
            <w:r w:rsidRPr="008B6748">
              <w:t>maşină</w:t>
            </w:r>
            <w:proofErr w:type="spellEnd"/>
            <w:r w:rsidRPr="008B6748">
              <w:t xml:space="preserve"> transportoare</w:t>
            </w:r>
          </w:p>
        </w:tc>
        <w:tc>
          <w:tcPr>
            <w:tcW w:w="4582" w:type="dxa"/>
          </w:tcPr>
          <w:p w14:paraId="18059CAF" w14:textId="77777777" w:rsidR="00125868" w:rsidRPr="008B6748" w:rsidRDefault="00125868" w:rsidP="00466597">
            <w:pPr>
              <w:spacing w:after="120" w:line="240" w:lineRule="auto"/>
              <w:jc w:val="center"/>
            </w:pPr>
            <w:r w:rsidRPr="008B6748">
              <w:t>75 – 85</w:t>
            </w:r>
          </w:p>
        </w:tc>
      </w:tr>
      <w:tr w:rsidR="00125868" w:rsidRPr="008B6748" w14:paraId="2A3F0081" w14:textId="77777777" w:rsidTr="000017B9">
        <w:trPr>
          <w:jc w:val="center"/>
        </w:trPr>
        <w:tc>
          <w:tcPr>
            <w:tcW w:w="4279" w:type="dxa"/>
          </w:tcPr>
          <w:p w14:paraId="2697DB01" w14:textId="77777777" w:rsidR="00125868" w:rsidRPr="008B6748" w:rsidRDefault="00125868" w:rsidP="00466597">
            <w:pPr>
              <w:spacing w:after="120" w:line="240" w:lineRule="auto"/>
              <w:jc w:val="center"/>
            </w:pPr>
            <w:r w:rsidRPr="008B6748">
              <w:t>perforator</w:t>
            </w:r>
          </w:p>
        </w:tc>
        <w:tc>
          <w:tcPr>
            <w:tcW w:w="4582" w:type="dxa"/>
          </w:tcPr>
          <w:p w14:paraId="2AB98563" w14:textId="77777777" w:rsidR="00125868" w:rsidRPr="008B6748" w:rsidRDefault="00125868" w:rsidP="00466597">
            <w:pPr>
              <w:spacing w:after="120" w:line="240" w:lineRule="auto"/>
              <w:jc w:val="center"/>
            </w:pPr>
            <w:r w:rsidRPr="008B6748">
              <w:t>85 – 90</w:t>
            </w:r>
          </w:p>
        </w:tc>
      </w:tr>
      <w:tr w:rsidR="00125868" w:rsidRPr="008B6748" w14:paraId="26A1EED0" w14:textId="77777777" w:rsidTr="000017B9">
        <w:trPr>
          <w:jc w:val="center"/>
        </w:trPr>
        <w:tc>
          <w:tcPr>
            <w:tcW w:w="4279" w:type="dxa"/>
          </w:tcPr>
          <w:p w14:paraId="4E033106" w14:textId="77777777" w:rsidR="00125868" w:rsidRPr="008B6748" w:rsidRDefault="00125868" w:rsidP="00466597">
            <w:pPr>
              <w:spacing w:after="120" w:line="240" w:lineRule="auto"/>
              <w:jc w:val="center"/>
            </w:pPr>
            <w:r w:rsidRPr="008B6748">
              <w:t>betonieră</w:t>
            </w:r>
          </w:p>
        </w:tc>
        <w:tc>
          <w:tcPr>
            <w:tcW w:w="4582" w:type="dxa"/>
          </w:tcPr>
          <w:p w14:paraId="6B7C9D0D" w14:textId="77777777" w:rsidR="00125868" w:rsidRPr="008B6748" w:rsidRDefault="00125868" w:rsidP="00466597">
            <w:pPr>
              <w:spacing w:after="120" w:line="240" w:lineRule="auto"/>
              <w:jc w:val="center"/>
            </w:pPr>
            <w:r w:rsidRPr="008B6748">
              <w:t>75 – 85</w:t>
            </w:r>
          </w:p>
        </w:tc>
      </w:tr>
      <w:tr w:rsidR="00125868" w:rsidRPr="008B6748" w14:paraId="23547BBF" w14:textId="77777777" w:rsidTr="000017B9">
        <w:trPr>
          <w:jc w:val="center"/>
        </w:trPr>
        <w:tc>
          <w:tcPr>
            <w:tcW w:w="4279" w:type="dxa"/>
          </w:tcPr>
          <w:p w14:paraId="2D537B67" w14:textId="77777777" w:rsidR="00125868" w:rsidRPr="008B6748" w:rsidRDefault="00125868" w:rsidP="00466597">
            <w:pPr>
              <w:spacing w:after="120" w:line="240" w:lineRule="auto"/>
              <w:jc w:val="center"/>
            </w:pPr>
            <w:r w:rsidRPr="008B6748">
              <w:t>compresor</w:t>
            </w:r>
          </w:p>
        </w:tc>
        <w:tc>
          <w:tcPr>
            <w:tcW w:w="4582" w:type="dxa"/>
          </w:tcPr>
          <w:p w14:paraId="76B1F016" w14:textId="77777777" w:rsidR="00125868" w:rsidRPr="008B6748" w:rsidRDefault="00125868" w:rsidP="00466597">
            <w:pPr>
              <w:spacing w:after="120" w:line="240" w:lineRule="auto"/>
              <w:jc w:val="center"/>
            </w:pPr>
            <w:r w:rsidRPr="008B6748">
              <w:t>75 – 85</w:t>
            </w:r>
          </w:p>
        </w:tc>
      </w:tr>
      <w:tr w:rsidR="00125868" w:rsidRPr="008B6748" w14:paraId="178D4141" w14:textId="77777777" w:rsidTr="000017B9">
        <w:trPr>
          <w:jc w:val="center"/>
        </w:trPr>
        <w:tc>
          <w:tcPr>
            <w:tcW w:w="4279" w:type="dxa"/>
          </w:tcPr>
          <w:p w14:paraId="7B1C1CAF" w14:textId="77777777" w:rsidR="00125868" w:rsidRPr="008B6748" w:rsidRDefault="00125868" w:rsidP="00466597">
            <w:pPr>
              <w:spacing w:after="120" w:line="240" w:lineRule="auto"/>
              <w:jc w:val="center"/>
            </w:pPr>
            <w:r w:rsidRPr="008B6748">
              <w:t>autocamion de tonaj mare</w:t>
            </w:r>
          </w:p>
        </w:tc>
        <w:tc>
          <w:tcPr>
            <w:tcW w:w="4582" w:type="dxa"/>
          </w:tcPr>
          <w:p w14:paraId="00855EAA" w14:textId="77777777" w:rsidR="00125868" w:rsidRPr="008B6748" w:rsidRDefault="00125868" w:rsidP="00466597">
            <w:pPr>
              <w:spacing w:after="120" w:line="240" w:lineRule="auto"/>
              <w:jc w:val="center"/>
            </w:pPr>
            <w:r w:rsidRPr="008B6748">
              <w:t>75 – 85</w:t>
            </w:r>
          </w:p>
        </w:tc>
      </w:tr>
    </w:tbl>
    <w:p w14:paraId="0DFEF8BB" w14:textId="23E58716" w:rsidR="00125868" w:rsidRPr="008B6748" w:rsidRDefault="00125868" w:rsidP="00125868">
      <w:pPr>
        <w:autoSpaceDE w:val="0"/>
        <w:autoSpaceDN w:val="0"/>
        <w:adjustRightInd w:val="0"/>
        <w:spacing w:after="120"/>
      </w:pPr>
      <w:proofErr w:type="spellStart"/>
      <w:r w:rsidRPr="008B6748">
        <w:t>Asa</w:t>
      </w:r>
      <w:proofErr w:type="spellEnd"/>
      <w:r w:rsidRPr="008B6748">
        <w:t xml:space="preserve"> cum reiese </w:t>
      </w:r>
      <w:proofErr w:type="spellStart"/>
      <w:r w:rsidRPr="008B6748">
        <w:t>şi</w:t>
      </w:r>
      <w:proofErr w:type="spellEnd"/>
      <w:r w:rsidRPr="008B6748">
        <w:t xml:space="preserve"> din tabel sursele se zgomot vor fi reprezentate de </w:t>
      </w:r>
      <w:proofErr w:type="spellStart"/>
      <w:r w:rsidRPr="008B6748">
        <w:t>functionarea</w:t>
      </w:r>
      <w:proofErr w:type="spellEnd"/>
      <w:r w:rsidRPr="008B6748">
        <w:t xml:space="preserve"> mijloacelor/utilajelor de transport a materialelor de </w:t>
      </w:r>
      <w:proofErr w:type="spellStart"/>
      <w:r w:rsidRPr="008B6748">
        <w:t>construcţie</w:t>
      </w:r>
      <w:proofErr w:type="spellEnd"/>
      <w:r w:rsidRPr="008B6748">
        <w:t xml:space="preserve"> necesare </w:t>
      </w:r>
      <w:proofErr w:type="spellStart"/>
      <w:r w:rsidR="00DF27B0" w:rsidRPr="008B6748">
        <w:t>lucrarilor</w:t>
      </w:r>
      <w:proofErr w:type="spellEnd"/>
      <w:r w:rsidR="00DF27B0" w:rsidRPr="008B6748">
        <w:t xml:space="preserve"> de </w:t>
      </w:r>
      <w:proofErr w:type="spellStart"/>
      <w:r w:rsidR="00DF27B0" w:rsidRPr="008B6748">
        <w:t>interventie</w:t>
      </w:r>
      <w:proofErr w:type="spellEnd"/>
      <w:r w:rsidR="00DF27B0" w:rsidRPr="008B6748">
        <w:t>.</w:t>
      </w:r>
      <w:r w:rsidRPr="008B6748">
        <w:t xml:space="preserve"> Alta sursă de zgomot va fi reprezentată de manipularea materialelor de </w:t>
      </w:r>
      <w:proofErr w:type="spellStart"/>
      <w:r w:rsidRPr="008B6748">
        <w:t>construcţie</w:t>
      </w:r>
      <w:proofErr w:type="spellEnd"/>
      <w:r w:rsidRPr="008B6748">
        <w:t xml:space="preserve"> utilizate.</w:t>
      </w:r>
    </w:p>
    <w:p w14:paraId="0998C743" w14:textId="61C95441" w:rsidR="00125868" w:rsidRPr="008B6748" w:rsidRDefault="00125868" w:rsidP="00125868">
      <w:pPr>
        <w:spacing w:after="120"/>
      </w:pPr>
      <w:r w:rsidRPr="008B6748">
        <w:t xml:space="preserve">Se </w:t>
      </w:r>
      <w:proofErr w:type="spellStart"/>
      <w:r w:rsidRPr="008B6748">
        <w:t>apreciaza</w:t>
      </w:r>
      <w:proofErr w:type="spellEnd"/>
      <w:r w:rsidRPr="008B6748">
        <w:t xml:space="preserve"> ca aceste </w:t>
      </w:r>
      <w:proofErr w:type="spellStart"/>
      <w:r w:rsidRPr="008B6748">
        <w:t>activităţi</w:t>
      </w:r>
      <w:proofErr w:type="spellEnd"/>
      <w:r w:rsidRPr="008B6748">
        <w:t xml:space="preserve"> va constitui o sursa de poluare fonica locala, nivelul de zgomot generat putând </w:t>
      </w:r>
      <w:proofErr w:type="spellStart"/>
      <w:r w:rsidRPr="008B6748">
        <w:t>depaşi</w:t>
      </w:r>
      <w:proofErr w:type="spellEnd"/>
      <w:r w:rsidRPr="008B6748">
        <w:t xml:space="preserve"> în anumite perioade de lucru limitele stabilite de STAS10009 – 88. </w:t>
      </w:r>
    </w:p>
    <w:p w14:paraId="4F6A1C21" w14:textId="4C63BAE7" w:rsidR="001F270F" w:rsidRPr="0028149E" w:rsidRDefault="00C10851" w:rsidP="00B35FF8">
      <w:proofErr w:type="spellStart"/>
      <w:r w:rsidRPr="0028149E">
        <w:rPr>
          <w:b/>
        </w:rPr>
        <w:t>Amenajarile</w:t>
      </w:r>
      <w:proofErr w:type="spellEnd"/>
      <w:r w:rsidRPr="0028149E">
        <w:rPr>
          <w:b/>
        </w:rPr>
        <w:t xml:space="preserve"> si </w:t>
      </w:r>
      <w:proofErr w:type="spellStart"/>
      <w:r w:rsidRPr="0028149E">
        <w:rPr>
          <w:b/>
        </w:rPr>
        <w:t>dotarile</w:t>
      </w:r>
      <w:proofErr w:type="spellEnd"/>
      <w:r w:rsidRPr="0028149E">
        <w:rPr>
          <w:b/>
        </w:rPr>
        <w:t xml:space="preserve"> pentru </w:t>
      </w:r>
      <w:proofErr w:type="spellStart"/>
      <w:r w:rsidRPr="0028149E">
        <w:rPr>
          <w:b/>
        </w:rPr>
        <w:t>protectia</w:t>
      </w:r>
      <w:proofErr w:type="spellEnd"/>
      <w:r w:rsidRPr="0028149E">
        <w:rPr>
          <w:b/>
        </w:rPr>
        <w:t xml:space="preserve"> </w:t>
      </w:r>
      <w:proofErr w:type="spellStart"/>
      <w:r w:rsidRPr="0028149E">
        <w:rPr>
          <w:b/>
        </w:rPr>
        <w:t>impotriva</w:t>
      </w:r>
      <w:proofErr w:type="spellEnd"/>
      <w:r w:rsidRPr="0028149E">
        <w:rPr>
          <w:b/>
        </w:rPr>
        <w:t xml:space="preserve"> zgomotului si </w:t>
      </w:r>
      <w:proofErr w:type="spellStart"/>
      <w:r w:rsidRPr="0028149E">
        <w:rPr>
          <w:b/>
        </w:rPr>
        <w:t>vibratiilor</w:t>
      </w:r>
      <w:proofErr w:type="spellEnd"/>
      <w:r w:rsidRPr="0028149E">
        <w:rPr>
          <w:b/>
        </w:rPr>
        <w:t xml:space="preserve"> </w:t>
      </w:r>
    </w:p>
    <w:p w14:paraId="4F6A1C22" w14:textId="77777777" w:rsidR="001F270F" w:rsidRPr="0028149E" w:rsidRDefault="00C10851" w:rsidP="00635A15">
      <w:r w:rsidRPr="0028149E">
        <w:t>Nu este cazul.</w:t>
      </w:r>
    </w:p>
    <w:p w14:paraId="4F6A1C23" w14:textId="7517464A" w:rsidR="001F270F" w:rsidRPr="008B6748" w:rsidRDefault="00C10851" w:rsidP="00BA3D66">
      <w:pPr>
        <w:pStyle w:val="Titlu4"/>
      </w:pPr>
      <w:r w:rsidRPr="008B6748">
        <w:t xml:space="preserve"> </w:t>
      </w:r>
      <w:r w:rsidR="00927F7A" w:rsidRPr="008B6748">
        <w:t>6.1.4.</w:t>
      </w:r>
      <w:r w:rsidR="00927F7A" w:rsidRPr="008B6748">
        <w:tab/>
      </w:r>
      <w:r w:rsidRPr="008B6748">
        <w:t xml:space="preserve"> </w:t>
      </w:r>
      <w:proofErr w:type="spellStart"/>
      <w:r w:rsidRPr="008B6748">
        <w:t>Protectia</w:t>
      </w:r>
      <w:proofErr w:type="spellEnd"/>
      <w:r w:rsidRPr="008B6748">
        <w:t xml:space="preserve"> </w:t>
      </w:r>
      <w:proofErr w:type="spellStart"/>
      <w:r w:rsidRPr="008B6748">
        <w:t>impotriva</w:t>
      </w:r>
      <w:proofErr w:type="spellEnd"/>
      <w:r w:rsidRPr="008B6748">
        <w:t xml:space="preserve"> </w:t>
      </w:r>
      <w:proofErr w:type="spellStart"/>
      <w:r w:rsidRPr="008B6748">
        <w:t>radiatiilor</w:t>
      </w:r>
      <w:proofErr w:type="spellEnd"/>
    </w:p>
    <w:p w14:paraId="4F6A1C24" w14:textId="18F083D0" w:rsidR="001F270F" w:rsidRPr="008B6748" w:rsidRDefault="00C10851" w:rsidP="00927F7A">
      <w:pPr>
        <w:rPr>
          <w:b/>
        </w:rPr>
      </w:pPr>
      <w:r w:rsidRPr="008B6748">
        <w:rPr>
          <w:b/>
        </w:rPr>
        <w:t xml:space="preserve">Sursele de </w:t>
      </w:r>
      <w:proofErr w:type="spellStart"/>
      <w:r w:rsidRPr="008B6748">
        <w:rPr>
          <w:b/>
        </w:rPr>
        <w:t>radiatii</w:t>
      </w:r>
      <w:proofErr w:type="spellEnd"/>
      <w:r w:rsidRPr="008B6748">
        <w:rPr>
          <w:b/>
        </w:rPr>
        <w:t xml:space="preserve"> </w:t>
      </w:r>
    </w:p>
    <w:p w14:paraId="4F6A1C25" w14:textId="77777777" w:rsidR="001F270F" w:rsidRPr="008B6748" w:rsidRDefault="00C10851" w:rsidP="00652001">
      <w:r w:rsidRPr="008B6748">
        <w:t xml:space="preserve">Obiectivul nu are activitate productivă </w:t>
      </w:r>
      <w:proofErr w:type="spellStart"/>
      <w:r w:rsidRPr="008B6748">
        <w:t>şi</w:t>
      </w:r>
      <w:proofErr w:type="spellEnd"/>
      <w:r w:rsidRPr="008B6748">
        <w:t xml:space="preserve"> nu produce </w:t>
      </w:r>
      <w:proofErr w:type="spellStart"/>
      <w:r w:rsidRPr="008B6748">
        <w:t>radiaţii</w:t>
      </w:r>
      <w:proofErr w:type="spellEnd"/>
      <w:r w:rsidRPr="008B6748">
        <w:t xml:space="preserve">, </w:t>
      </w:r>
      <w:proofErr w:type="spellStart"/>
      <w:r w:rsidRPr="008B6748">
        <w:t>neutilizandu</w:t>
      </w:r>
      <w:proofErr w:type="spellEnd"/>
      <w:r w:rsidRPr="008B6748">
        <w:t xml:space="preserve">- se </w:t>
      </w:r>
      <w:proofErr w:type="spellStart"/>
      <w:r w:rsidRPr="008B6748">
        <w:t>substanţe</w:t>
      </w:r>
      <w:proofErr w:type="spellEnd"/>
      <w:r w:rsidRPr="008B6748">
        <w:t xml:space="preserve"> toxice </w:t>
      </w:r>
      <w:proofErr w:type="spellStart"/>
      <w:r w:rsidRPr="008B6748">
        <w:t>şi</w:t>
      </w:r>
      <w:proofErr w:type="spellEnd"/>
      <w:r w:rsidRPr="008B6748">
        <w:t xml:space="preserve"> periculoase. </w:t>
      </w:r>
    </w:p>
    <w:p w14:paraId="4F6A1C26" w14:textId="5DFD9103" w:rsidR="001F270F" w:rsidRPr="008B6748" w:rsidRDefault="00C10851" w:rsidP="00927F7A">
      <w:pPr>
        <w:rPr>
          <w:b/>
        </w:rPr>
      </w:pPr>
      <w:proofErr w:type="spellStart"/>
      <w:r w:rsidRPr="008B6748">
        <w:rPr>
          <w:b/>
        </w:rPr>
        <w:t>Amenajarile</w:t>
      </w:r>
      <w:proofErr w:type="spellEnd"/>
      <w:r w:rsidRPr="008B6748">
        <w:rPr>
          <w:b/>
        </w:rPr>
        <w:t xml:space="preserve"> si </w:t>
      </w:r>
      <w:proofErr w:type="spellStart"/>
      <w:r w:rsidRPr="008B6748">
        <w:rPr>
          <w:b/>
        </w:rPr>
        <w:t>dotarile</w:t>
      </w:r>
      <w:proofErr w:type="spellEnd"/>
      <w:r w:rsidRPr="008B6748">
        <w:rPr>
          <w:b/>
        </w:rPr>
        <w:t xml:space="preserve"> pentru </w:t>
      </w:r>
      <w:proofErr w:type="spellStart"/>
      <w:r w:rsidRPr="008B6748">
        <w:rPr>
          <w:b/>
        </w:rPr>
        <w:t>protectia</w:t>
      </w:r>
      <w:proofErr w:type="spellEnd"/>
      <w:r w:rsidRPr="008B6748">
        <w:rPr>
          <w:b/>
        </w:rPr>
        <w:t xml:space="preserve"> </w:t>
      </w:r>
      <w:proofErr w:type="spellStart"/>
      <w:r w:rsidRPr="008B6748">
        <w:rPr>
          <w:b/>
        </w:rPr>
        <w:t>impotriva</w:t>
      </w:r>
      <w:proofErr w:type="spellEnd"/>
      <w:r w:rsidRPr="008B6748">
        <w:rPr>
          <w:b/>
        </w:rPr>
        <w:t xml:space="preserve"> </w:t>
      </w:r>
      <w:proofErr w:type="spellStart"/>
      <w:r w:rsidRPr="008B6748">
        <w:rPr>
          <w:b/>
        </w:rPr>
        <w:t>radiatiilor</w:t>
      </w:r>
      <w:proofErr w:type="spellEnd"/>
      <w:r w:rsidRPr="008B6748">
        <w:rPr>
          <w:b/>
        </w:rPr>
        <w:t xml:space="preserve"> </w:t>
      </w:r>
    </w:p>
    <w:p w14:paraId="4F6A1C27" w14:textId="68FD20DD" w:rsidR="001F270F" w:rsidRPr="008B6748" w:rsidRDefault="001F270F" w:rsidP="00652001">
      <w:r w:rsidRPr="008B6748">
        <w:t>Nu este cazul</w:t>
      </w:r>
      <w:r w:rsidR="00652001" w:rsidRPr="008B6748">
        <w:t>.</w:t>
      </w:r>
    </w:p>
    <w:p w14:paraId="4F6A1C28" w14:textId="02D8335F" w:rsidR="001F270F" w:rsidRPr="008B6748" w:rsidRDefault="007703DE" w:rsidP="00BA3D66">
      <w:pPr>
        <w:pStyle w:val="Titlu4"/>
      </w:pPr>
      <w:r w:rsidRPr="008B6748">
        <w:t>6.1.5.</w:t>
      </w:r>
      <w:r w:rsidRPr="008B6748">
        <w:tab/>
      </w:r>
      <w:proofErr w:type="spellStart"/>
      <w:r w:rsidR="00C10851" w:rsidRPr="008B6748">
        <w:t>Protectia</w:t>
      </w:r>
      <w:proofErr w:type="spellEnd"/>
      <w:r w:rsidR="00C10851" w:rsidRPr="008B6748">
        <w:t xml:space="preserve"> solului si a subsolului </w:t>
      </w:r>
    </w:p>
    <w:p w14:paraId="4F6A1C29" w14:textId="3B37847A" w:rsidR="001F270F" w:rsidRPr="008B6748" w:rsidRDefault="00C10851" w:rsidP="007703DE">
      <w:pPr>
        <w:rPr>
          <w:b/>
        </w:rPr>
      </w:pPr>
      <w:r w:rsidRPr="008B6748">
        <w:rPr>
          <w:b/>
        </w:rPr>
        <w:t xml:space="preserve">Sursele de </w:t>
      </w:r>
      <w:proofErr w:type="spellStart"/>
      <w:r w:rsidRPr="008B6748">
        <w:rPr>
          <w:b/>
        </w:rPr>
        <w:t>poluanti</w:t>
      </w:r>
      <w:proofErr w:type="spellEnd"/>
      <w:r w:rsidRPr="008B6748">
        <w:rPr>
          <w:b/>
        </w:rPr>
        <w:t xml:space="preserve"> pentru sol, subsol si ape freatice </w:t>
      </w:r>
    </w:p>
    <w:p w14:paraId="7CD79DD6" w14:textId="77777777" w:rsidR="00AD619A" w:rsidRDefault="00AD619A" w:rsidP="00AD619A">
      <w:pPr>
        <w:spacing w:after="120"/>
      </w:pPr>
      <w:proofErr w:type="spellStart"/>
      <w:r>
        <w:t>Activităţile</w:t>
      </w:r>
      <w:proofErr w:type="spellEnd"/>
      <w:r>
        <w:t xml:space="preserve"> din </w:t>
      </w:r>
      <w:proofErr w:type="spellStart"/>
      <w:r>
        <w:t>şantier</w:t>
      </w:r>
      <w:proofErr w:type="spellEnd"/>
      <w:r>
        <w:t xml:space="preserve"> implică manipularea unor </w:t>
      </w:r>
      <w:proofErr w:type="spellStart"/>
      <w:r>
        <w:t>cantităţi</w:t>
      </w:r>
      <w:proofErr w:type="spellEnd"/>
      <w:r>
        <w:t xml:space="preserve"> importante de </w:t>
      </w:r>
      <w:proofErr w:type="spellStart"/>
      <w:r>
        <w:t>substanţe</w:t>
      </w:r>
      <w:proofErr w:type="spellEnd"/>
      <w:r>
        <w:t xml:space="preserve"> poluante pentru sol </w:t>
      </w:r>
      <w:proofErr w:type="spellStart"/>
      <w:r>
        <w:t>şi</w:t>
      </w:r>
      <w:proofErr w:type="spellEnd"/>
      <w:r>
        <w:t xml:space="preserve"> subsol, in care se include </w:t>
      </w:r>
      <w:proofErr w:type="spellStart"/>
      <w:r>
        <w:t>carburanţi</w:t>
      </w:r>
      <w:proofErr w:type="spellEnd"/>
      <w:r>
        <w:t xml:space="preserve">, combustibili, </w:t>
      </w:r>
      <w:proofErr w:type="spellStart"/>
      <w:r>
        <w:t>solvenţi</w:t>
      </w:r>
      <w:proofErr w:type="spellEnd"/>
      <w:r>
        <w:t xml:space="preserve">, vopsele etc. Trebuie </w:t>
      </w:r>
      <w:proofErr w:type="spellStart"/>
      <w:r>
        <w:t>menţionat</w:t>
      </w:r>
      <w:proofErr w:type="spellEnd"/>
      <w:r>
        <w:t xml:space="preserve"> </w:t>
      </w:r>
      <w:proofErr w:type="spellStart"/>
      <w:r>
        <w:t>şi</w:t>
      </w:r>
      <w:proofErr w:type="spellEnd"/>
      <w:r>
        <w:t xml:space="preserve"> faptul că, </w:t>
      </w:r>
      <w:proofErr w:type="spellStart"/>
      <w:r>
        <w:t>deşi</w:t>
      </w:r>
      <w:proofErr w:type="spellEnd"/>
      <w:r>
        <w:t xml:space="preserve"> nu sunt poluante, unele </w:t>
      </w:r>
      <w:proofErr w:type="spellStart"/>
      <w:r>
        <w:t>lucrari</w:t>
      </w:r>
      <w:proofErr w:type="spellEnd"/>
      <w:r>
        <w:t xml:space="preserve"> de terasamente ca </w:t>
      </w:r>
      <w:proofErr w:type="spellStart"/>
      <w:r>
        <w:t>şi</w:t>
      </w:r>
      <w:proofErr w:type="spellEnd"/>
      <w:r>
        <w:t xml:space="preserve"> depozitarea materialelor (provenite din demolări sau care vor fi puse în operă ) pot conduce la degradarea solului inducând modificări structurale în profilul de sol.</w:t>
      </w:r>
    </w:p>
    <w:p w14:paraId="76CF22F5" w14:textId="77777777" w:rsidR="00AD619A" w:rsidRDefault="00AD619A" w:rsidP="00AD619A">
      <w:pPr>
        <w:spacing w:after="120"/>
      </w:pPr>
      <w:r>
        <w:t xml:space="preserve">Incintele </w:t>
      </w:r>
      <w:proofErr w:type="spellStart"/>
      <w:r>
        <w:t>organizatiilor</w:t>
      </w:r>
      <w:proofErr w:type="spellEnd"/>
      <w:r>
        <w:t xml:space="preserve"> de </w:t>
      </w:r>
      <w:proofErr w:type="spellStart"/>
      <w:r>
        <w:t>şantier</w:t>
      </w:r>
      <w:proofErr w:type="spellEnd"/>
      <w:r>
        <w:t xml:space="preserve"> sunt </w:t>
      </w:r>
      <w:proofErr w:type="spellStart"/>
      <w:r>
        <w:t>potenţiale</w:t>
      </w:r>
      <w:proofErr w:type="spellEnd"/>
      <w:r>
        <w:t xml:space="preserve"> surse de poluare in timpul </w:t>
      </w:r>
      <w:proofErr w:type="spellStart"/>
      <w:r>
        <w:t>execuţiei</w:t>
      </w:r>
      <w:proofErr w:type="spellEnd"/>
      <w:r>
        <w:t xml:space="preserve">, pe perioada de </w:t>
      </w:r>
      <w:proofErr w:type="spellStart"/>
      <w:r>
        <w:t>funcţionare</w:t>
      </w:r>
      <w:proofErr w:type="spellEnd"/>
      <w:r>
        <w:t xml:space="preserve">. De aceea se vor lua măsuri pentru asigurarea scurgerii apelor pluviale ce pot antrena diferite </w:t>
      </w:r>
      <w:proofErr w:type="spellStart"/>
      <w:r>
        <w:t>substanţe</w:t>
      </w:r>
      <w:proofErr w:type="spellEnd"/>
      <w:r>
        <w:t xml:space="preserve"> poluante </w:t>
      </w:r>
      <w:proofErr w:type="spellStart"/>
      <w:r>
        <w:t>şi</w:t>
      </w:r>
      <w:proofErr w:type="spellEnd"/>
      <w:r>
        <w:t xml:space="preserve"> evitarea stagnării acestora pe </w:t>
      </w:r>
      <w:proofErr w:type="spellStart"/>
      <w:r>
        <w:t>suprafaţa</w:t>
      </w:r>
      <w:proofErr w:type="spellEnd"/>
      <w:r>
        <w:t xml:space="preserve"> terenului </w:t>
      </w:r>
      <w:proofErr w:type="spellStart"/>
      <w:r>
        <w:t>şi</w:t>
      </w:r>
      <w:proofErr w:type="spellEnd"/>
      <w:r>
        <w:t xml:space="preserve"> infiltrarea în sol </w:t>
      </w:r>
      <w:proofErr w:type="spellStart"/>
      <w:r>
        <w:t>şi</w:t>
      </w:r>
      <w:proofErr w:type="spellEnd"/>
      <w:r>
        <w:t xml:space="preserve"> stratul freatic.</w:t>
      </w:r>
    </w:p>
    <w:p w14:paraId="037D19E7" w14:textId="77777777" w:rsidR="00AD619A" w:rsidRDefault="00AD619A" w:rsidP="00AD619A">
      <w:pPr>
        <w:spacing w:after="120"/>
      </w:pPr>
      <w:proofErr w:type="spellStart"/>
      <w:r>
        <w:t>Organizaţiile</w:t>
      </w:r>
      <w:proofErr w:type="spellEnd"/>
      <w:r>
        <w:t xml:space="preserve"> de </w:t>
      </w:r>
      <w:proofErr w:type="spellStart"/>
      <w:r>
        <w:t>şantier</w:t>
      </w:r>
      <w:proofErr w:type="spellEnd"/>
      <w:r>
        <w:t xml:space="preserve"> vor fi dotate cu WC-uri ecologice mobile.</w:t>
      </w:r>
    </w:p>
    <w:p w14:paraId="715760FF" w14:textId="77777777" w:rsidR="00AD619A" w:rsidRDefault="00AD619A" w:rsidP="00AD619A">
      <w:pPr>
        <w:spacing w:after="120"/>
      </w:pPr>
      <w:r>
        <w:t xml:space="preserve">În vederea protejării solului </w:t>
      </w:r>
      <w:proofErr w:type="spellStart"/>
      <w:r>
        <w:t>şi</w:t>
      </w:r>
      <w:proofErr w:type="spellEnd"/>
      <w:r>
        <w:t xml:space="preserve"> subsolului atât în perioada de </w:t>
      </w:r>
      <w:proofErr w:type="spellStart"/>
      <w:r>
        <w:t>execuţie</w:t>
      </w:r>
      <w:proofErr w:type="spellEnd"/>
      <w:r>
        <w:t xml:space="preserve"> a lucrărilor cât </w:t>
      </w:r>
      <w:proofErr w:type="spellStart"/>
      <w:r>
        <w:t>şi</w:t>
      </w:r>
      <w:proofErr w:type="spellEnd"/>
      <w:r>
        <w:t xml:space="preserve">  ulterior, în timpul exploatării se impune ca </w:t>
      </w:r>
      <w:proofErr w:type="spellStart"/>
      <w:r>
        <w:t>deşeurile</w:t>
      </w:r>
      <w:proofErr w:type="spellEnd"/>
      <w:r>
        <w:t xml:space="preserve"> rezultate să fie colectate selectiv </w:t>
      </w:r>
      <w:proofErr w:type="spellStart"/>
      <w:r>
        <w:t>şi</w:t>
      </w:r>
      <w:proofErr w:type="spellEnd"/>
      <w:r>
        <w:t xml:space="preserve"> evacuate în </w:t>
      </w:r>
      <w:proofErr w:type="spellStart"/>
      <w:r>
        <w:t>funcţie</w:t>
      </w:r>
      <w:proofErr w:type="spellEnd"/>
      <w:r>
        <w:t xml:space="preserve"> de natura lor. </w:t>
      </w:r>
    </w:p>
    <w:p w14:paraId="40310BAD" w14:textId="77777777" w:rsidR="00AD619A" w:rsidRDefault="00AD619A" w:rsidP="00AD619A">
      <w:pPr>
        <w:spacing w:after="120"/>
      </w:pPr>
      <w:r>
        <w:t xml:space="preserve">De asemenea, este necesară în perioada de exploatare, </w:t>
      </w:r>
      <w:proofErr w:type="spellStart"/>
      <w:r w:rsidRPr="00310374">
        <w:t>întreţinerea</w:t>
      </w:r>
      <w:proofErr w:type="spellEnd"/>
      <w:r w:rsidRPr="00310374">
        <w:t xml:space="preserve">  </w:t>
      </w:r>
      <w:proofErr w:type="spellStart"/>
      <w:r w:rsidRPr="00310374">
        <w:t>şi</w:t>
      </w:r>
      <w:proofErr w:type="spellEnd"/>
      <w:r w:rsidRPr="00310374">
        <w:t xml:space="preserve"> </w:t>
      </w:r>
      <w:proofErr w:type="spellStart"/>
      <w:r>
        <w:t>menţinerea</w:t>
      </w:r>
      <w:proofErr w:type="spellEnd"/>
      <w:r>
        <w:t xml:space="preserve"> în stare de </w:t>
      </w:r>
      <w:proofErr w:type="spellStart"/>
      <w:r>
        <w:t>funcţionare</w:t>
      </w:r>
      <w:proofErr w:type="spellEnd"/>
      <w:r>
        <w:t xml:space="preserve"> optimă a sistemului de drenaj, </w:t>
      </w:r>
      <w:proofErr w:type="spellStart"/>
      <w:r>
        <w:t>şanţuri</w:t>
      </w:r>
      <w:proofErr w:type="spellEnd"/>
      <w:r>
        <w:t xml:space="preserve">, rigole, pentru preluarea apelor pluviale. </w:t>
      </w:r>
    </w:p>
    <w:p w14:paraId="4F6A1C2C" w14:textId="77F9C1C4" w:rsidR="001F270F" w:rsidRPr="00AD619A" w:rsidRDefault="00C10851" w:rsidP="00AA1709">
      <w:pPr>
        <w:rPr>
          <w:b/>
        </w:rPr>
      </w:pPr>
      <w:proofErr w:type="spellStart"/>
      <w:r w:rsidRPr="00AD619A">
        <w:rPr>
          <w:b/>
        </w:rPr>
        <w:t>Lucrarile</w:t>
      </w:r>
      <w:proofErr w:type="spellEnd"/>
      <w:r w:rsidRPr="00AD619A">
        <w:rPr>
          <w:b/>
        </w:rPr>
        <w:t xml:space="preserve"> si </w:t>
      </w:r>
      <w:proofErr w:type="spellStart"/>
      <w:r w:rsidRPr="00AD619A">
        <w:rPr>
          <w:b/>
        </w:rPr>
        <w:t>dotarile</w:t>
      </w:r>
      <w:proofErr w:type="spellEnd"/>
      <w:r w:rsidRPr="00AD619A">
        <w:rPr>
          <w:b/>
        </w:rPr>
        <w:t xml:space="preserve"> pentru </w:t>
      </w:r>
      <w:proofErr w:type="spellStart"/>
      <w:r w:rsidRPr="00AD619A">
        <w:rPr>
          <w:b/>
        </w:rPr>
        <w:t>protectia</w:t>
      </w:r>
      <w:proofErr w:type="spellEnd"/>
      <w:r w:rsidRPr="00AD619A">
        <w:rPr>
          <w:b/>
        </w:rPr>
        <w:t xml:space="preserve"> solului si a subsolului.</w:t>
      </w:r>
    </w:p>
    <w:p w14:paraId="7958242F" w14:textId="77777777" w:rsidR="00061171" w:rsidRPr="00AD619A" w:rsidRDefault="00061171" w:rsidP="00061171">
      <w:r w:rsidRPr="00AD619A">
        <w:t>Nu este cazul.</w:t>
      </w:r>
    </w:p>
    <w:p w14:paraId="4F6A1C2E" w14:textId="10FF83B6" w:rsidR="001F270F" w:rsidRPr="004C08C0" w:rsidRDefault="007703DE" w:rsidP="00061171">
      <w:pPr>
        <w:pStyle w:val="Titlu4"/>
      </w:pPr>
      <w:r w:rsidRPr="004C08C0">
        <w:t>6.1.</w:t>
      </w:r>
      <w:r w:rsidR="00321003" w:rsidRPr="004C08C0">
        <w:t>6.</w:t>
      </w:r>
      <w:r w:rsidR="00321003" w:rsidRPr="004C08C0">
        <w:tab/>
      </w:r>
      <w:r w:rsidR="00C10851" w:rsidRPr="004C08C0">
        <w:t xml:space="preserve"> </w:t>
      </w:r>
      <w:proofErr w:type="spellStart"/>
      <w:r w:rsidR="00C10851" w:rsidRPr="004C08C0">
        <w:t>Protectia</w:t>
      </w:r>
      <w:proofErr w:type="spellEnd"/>
      <w:r w:rsidR="00C10851" w:rsidRPr="004C08C0">
        <w:t xml:space="preserve"> ecosistemelor terestre si acvatice </w:t>
      </w:r>
    </w:p>
    <w:p w14:paraId="4F6A1C2F" w14:textId="5EB8DDD8" w:rsidR="001F270F" w:rsidRPr="004C08C0" w:rsidRDefault="00321003" w:rsidP="00321003">
      <w:pPr>
        <w:rPr>
          <w:b/>
        </w:rPr>
      </w:pPr>
      <w:r w:rsidRPr="004C08C0">
        <w:rPr>
          <w:b/>
        </w:rPr>
        <w:t>I</w:t>
      </w:r>
      <w:r w:rsidR="00C10851" w:rsidRPr="004C08C0">
        <w:rPr>
          <w:b/>
        </w:rPr>
        <w:t xml:space="preserve">dentificarea arealelor sensibile ce pot fi afectate de proiect </w:t>
      </w:r>
    </w:p>
    <w:p w14:paraId="7004FB5A" w14:textId="21F14A67" w:rsidR="00466597" w:rsidRPr="004C08C0" w:rsidRDefault="00517028" w:rsidP="00466597">
      <w:pPr>
        <w:spacing w:after="120"/>
      </w:pPr>
      <w:r w:rsidRPr="004C08C0">
        <w:rPr>
          <w:bCs/>
        </w:rPr>
        <w:t>Nu este cazul</w:t>
      </w:r>
    </w:p>
    <w:p w14:paraId="4F6A1C37" w14:textId="44CA5A59" w:rsidR="009447ED" w:rsidRPr="004C08C0" w:rsidRDefault="00C10851" w:rsidP="00102F66">
      <w:pPr>
        <w:rPr>
          <w:b/>
        </w:rPr>
      </w:pPr>
      <w:proofErr w:type="spellStart"/>
      <w:r w:rsidRPr="004C08C0">
        <w:rPr>
          <w:b/>
        </w:rPr>
        <w:lastRenderedPageBreak/>
        <w:t>Lucrarile</w:t>
      </w:r>
      <w:proofErr w:type="spellEnd"/>
      <w:r w:rsidRPr="004C08C0">
        <w:rPr>
          <w:b/>
        </w:rPr>
        <w:t xml:space="preserve">, </w:t>
      </w:r>
      <w:proofErr w:type="spellStart"/>
      <w:r w:rsidRPr="004C08C0">
        <w:rPr>
          <w:b/>
        </w:rPr>
        <w:t>dotarile</w:t>
      </w:r>
      <w:proofErr w:type="spellEnd"/>
      <w:r w:rsidRPr="004C08C0">
        <w:rPr>
          <w:b/>
        </w:rPr>
        <w:t xml:space="preserve"> si masurile pentru </w:t>
      </w:r>
      <w:proofErr w:type="spellStart"/>
      <w:r w:rsidRPr="004C08C0">
        <w:rPr>
          <w:b/>
        </w:rPr>
        <w:t>protectia</w:t>
      </w:r>
      <w:proofErr w:type="spellEnd"/>
      <w:r w:rsidRPr="004C08C0">
        <w:rPr>
          <w:b/>
        </w:rPr>
        <w:t xml:space="preserve"> </w:t>
      </w:r>
      <w:proofErr w:type="spellStart"/>
      <w:r w:rsidRPr="004C08C0">
        <w:rPr>
          <w:b/>
        </w:rPr>
        <w:t>biodiversitatii</w:t>
      </w:r>
      <w:proofErr w:type="spellEnd"/>
      <w:r w:rsidRPr="004C08C0">
        <w:rPr>
          <w:b/>
        </w:rPr>
        <w:t xml:space="preserve">, monumentelor naturii si ariilor protejate </w:t>
      </w:r>
    </w:p>
    <w:p w14:paraId="3C0451BB" w14:textId="77777777" w:rsidR="00517028" w:rsidRPr="004C08C0" w:rsidRDefault="00517028" w:rsidP="00517028">
      <w:pPr>
        <w:spacing w:after="120"/>
      </w:pPr>
      <w:r w:rsidRPr="004C08C0">
        <w:rPr>
          <w:bCs/>
        </w:rPr>
        <w:t>Nu este cazul</w:t>
      </w:r>
    </w:p>
    <w:p w14:paraId="4F6A1C3B" w14:textId="577C7511" w:rsidR="009447ED" w:rsidRPr="00930F68" w:rsidRDefault="00EB2861" w:rsidP="00061171">
      <w:pPr>
        <w:pStyle w:val="Titlu4"/>
      </w:pPr>
      <w:r w:rsidRPr="00930F68">
        <w:t>6</w:t>
      </w:r>
      <w:r w:rsidR="009447ED" w:rsidRPr="00930F68">
        <w:t>.</w:t>
      </w:r>
      <w:r w:rsidRPr="00930F68">
        <w:t>1.</w:t>
      </w:r>
      <w:r w:rsidR="00C10851" w:rsidRPr="00930F68">
        <w:t xml:space="preserve">7. </w:t>
      </w:r>
      <w:proofErr w:type="spellStart"/>
      <w:r w:rsidR="00C10851" w:rsidRPr="00930F68">
        <w:t>Protectia</w:t>
      </w:r>
      <w:proofErr w:type="spellEnd"/>
      <w:r w:rsidR="00C10851" w:rsidRPr="00930F68">
        <w:t xml:space="preserve"> </w:t>
      </w:r>
      <w:proofErr w:type="spellStart"/>
      <w:r w:rsidR="00C10851" w:rsidRPr="00930F68">
        <w:t>asezarilor</w:t>
      </w:r>
      <w:proofErr w:type="spellEnd"/>
      <w:r w:rsidR="00C10851" w:rsidRPr="00930F68">
        <w:t xml:space="preserve"> umane si a altor obiective de interes public</w:t>
      </w:r>
    </w:p>
    <w:p w14:paraId="4F6A1C3C" w14:textId="5CA3E7D6" w:rsidR="009447ED" w:rsidRPr="00930F68" w:rsidRDefault="00C10851" w:rsidP="00EB2861">
      <w:pPr>
        <w:rPr>
          <w:b/>
        </w:rPr>
      </w:pPr>
      <w:r w:rsidRPr="00930F68">
        <w:rPr>
          <w:b/>
        </w:rPr>
        <w:t xml:space="preserve">Identificarea obiectivelor de interes public, distanta fata de </w:t>
      </w:r>
      <w:proofErr w:type="spellStart"/>
      <w:r w:rsidRPr="00930F68">
        <w:rPr>
          <w:b/>
        </w:rPr>
        <w:t>asezarile</w:t>
      </w:r>
      <w:proofErr w:type="spellEnd"/>
      <w:r w:rsidRPr="00930F68">
        <w:rPr>
          <w:b/>
        </w:rPr>
        <w:t xml:space="preserve"> umane, respectiv fata de monumente istorice si de arhitectura, alte zone asupra </w:t>
      </w:r>
      <w:proofErr w:type="spellStart"/>
      <w:r w:rsidRPr="00930F68">
        <w:rPr>
          <w:b/>
        </w:rPr>
        <w:t>carora</w:t>
      </w:r>
      <w:proofErr w:type="spellEnd"/>
      <w:r w:rsidRPr="00930F68">
        <w:rPr>
          <w:b/>
        </w:rPr>
        <w:t xml:space="preserve"> exista instituit un regim de </w:t>
      </w:r>
      <w:proofErr w:type="spellStart"/>
      <w:r w:rsidRPr="00930F68">
        <w:rPr>
          <w:b/>
        </w:rPr>
        <w:t>restrictie</w:t>
      </w:r>
      <w:proofErr w:type="spellEnd"/>
      <w:r w:rsidRPr="00930F68">
        <w:rPr>
          <w:b/>
        </w:rPr>
        <w:t xml:space="preserve">, zone de interes </w:t>
      </w:r>
      <w:proofErr w:type="spellStart"/>
      <w:r w:rsidRPr="00930F68">
        <w:rPr>
          <w:b/>
        </w:rPr>
        <w:t>traditional</w:t>
      </w:r>
      <w:proofErr w:type="spellEnd"/>
      <w:r w:rsidRPr="00930F68">
        <w:rPr>
          <w:b/>
        </w:rPr>
        <w:t xml:space="preserve"> etc. </w:t>
      </w:r>
    </w:p>
    <w:p w14:paraId="255848EA" w14:textId="057786A3" w:rsidR="00061171" w:rsidRPr="005C3115" w:rsidRDefault="00930F68" w:rsidP="00061171">
      <w:pPr>
        <w:rPr>
          <w:highlight w:val="yellow"/>
        </w:rPr>
      </w:pPr>
      <w:r w:rsidRPr="00D443AA">
        <w:rPr>
          <w:rFonts w:cstheme="minorHAnsi"/>
        </w:rPr>
        <w:t xml:space="preserve">In Lista Monumentelor Istorice si Siturilor Arheologice ale </w:t>
      </w:r>
      <w:proofErr w:type="spellStart"/>
      <w:r w:rsidRPr="00D443AA">
        <w:rPr>
          <w:rFonts w:cstheme="minorHAnsi"/>
        </w:rPr>
        <w:t>Judetului</w:t>
      </w:r>
      <w:proofErr w:type="spellEnd"/>
      <w:r w:rsidRPr="00D443AA">
        <w:rPr>
          <w:rFonts w:cstheme="minorHAnsi"/>
        </w:rPr>
        <w:t xml:space="preserve"> </w:t>
      </w:r>
      <w:proofErr w:type="spellStart"/>
      <w:r w:rsidRPr="00D443AA">
        <w:rPr>
          <w:rFonts w:cstheme="minorHAnsi"/>
        </w:rPr>
        <w:t>Dambovita</w:t>
      </w:r>
      <w:proofErr w:type="spellEnd"/>
      <w:r w:rsidRPr="00D443AA">
        <w:rPr>
          <w:rFonts w:cstheme="minorHAnsi"/>
        </w:rPr>
        <w:t xml:space="preserve">, </w:t>
      </w:r>
      <w:proofErr w:type="spellStart"/>
      <w:r w:rsidRPr="00D443AA">
        <w:rPr>
          <w:rFonts w:cstheme="minorHAnsi"/>
        </w:rPr>
        <w:t>figureaza</w:t>
      </w:r>
      <w:proofErr w:type="spellEnd"/>
      <w:r w:rsidRPr="00D443AA">
        <w:rPr>
          <w:rFonts w:cstheme="minorHAnsi"/>
        </w:rPr>
        <w:t xml:space="preserve"> ca monument istoric </w:t>
      </w:r>
      <w:proofErr w:type="spellStart"/>
      <w:r w:rsidRPr="00D443AA">
        <w:rPr>
          <w:rFonts w:cstheme="minorHAnsi"/>
        </w:rPr>
        <w:t>poz</w:t>
      </w:r>
      <w:proofErr w:type="spellEnd"/>
      <w:r w:rsidRPr="00D443AA">
        <w:rPr>
          <w:rFonts w:cstheme="minorHAnsi"/>
        </w:rPr>
        <w:t xml:space="preserve">. 13, cod DB-I-m-A-16953.05, „Sant de </w:t>
      </w:r>
      <w:proofErr w:type="spellStart"/>
      <w:r w:rsidRPr="00D443AA">
        <w:rPr>
          <w:rFonts w:cstheme="minorHAnsi"/>
        </w:rPr>
        <w:t>aparare</w:t>
      </w:r>
      <w:proofErr w:type="spellEnd"/>
      <w:r w:rsidRPr="00D443AA">
        <w:rPr>
          <w:rFonts w:cstheme="minorHAnsi"/>
        </w:rPr>
        <w:t xml:space="preserve">” si </w:t>
      </w:r>
      <w:proofErr w:type="spellStart"/>
      <w:r w:rsidRPr="00D443AA">
        <w:rPr>
          <w:rFonts w:cstheme="minorHAnsi"/>
        </w:rPr>
        <w:t>poz</w:t>
      </w:r>
      <w:proofErr w:type="spellEnd"/>
      <w:r w:rsidRPr="00D443AA">
        <w:rPr>
          <w:rFonts w:cstheme="minorHAnsi"/>
        </w:rPr>
        <w:t xml:space="preserve">. 14, cod DB-I-m-A16953.06, „Valul </w:t>
      </w:r>
      <w:proofErr w:type="spellStart"/>
      <w:r w:rsidRPr="00D443AA">
        <w:rPr>
          <w:rFonts w:cstheme="minorHAnsi"/>
        </w:rPr>
        <w:t>Cetatii</w:t>
      </w:r>
      <w:proofErr w:type="spellEnd"/>
      <w:r w:rsidRPr="00D443AA">
        <w:rPr>
          <w:rFonts w:cstheme="minorHAnsi"/>
        </w:rPr>
        <w:t xml:space="preserve"> </w:t>
      </w:r>
      <w:proofErr w:type="spellStart"/>
      <w:r w:rsidRPr="00D443AA">
        <w:rPr>
          <w:rFonts w:cstheme="minorHAnsi"/>
        </w:rPr>
        <w:t>Targoviste</w:t>
      </w:r>
      <w:proofErr w:type="spellEnd"/>
      <w:r w:rsidRPr="00D443AA">
        <w:rPr>
          <w:rFonts w:cstheme="minorHAnsi"/>
        </w:rPr>
        <w:t xml:space="preserve">”. Imobilul din str. Tudor Vladimirescu, nr 48. este amplasat in raza de </w:t>
      </w:r>
      <w:proofErr w:type="spellStart"/>
      <w:r w:rsidRPr="00D443AA">
        <w:rPr>
          <w:rFonts w:cstheme="minorHAnsi"/>
        </w:rPr>
        <w:t>protectie</w:t>
      </w:r>
      <w:proofErr w:type="spellEnd"/>
      <w:r w:rsidRPr="00D443AA">
        <w:rPr>
          <w:rFonts w:cstheme="minorHAnsi"/>
        </w:rPr>
        <w:t xml:space="preserve"> a acestora.</w:t>
      </w:r>
    </w:p>
    <w:p w14:paraId="4F6A1C41" w14:textId="071D068E" w:rsidR="009447ED" w:rsidRPr="00930F68" w:rsidRDefault="00C10851" w:rsidP="00FA497D">
      <w:proofErr w:type="spellStart"/>
      <w:r w:rsidRPr="00930F68">
        <w:rPr>
          <w:b/>
        </w:rPr>
        <w:t>Lucrarile</w:t>
      </w:r>
      <w:proofErr w:type="spellEnd"/>
      <w:r w:rsidRPr="00930F68">
        <w:rPr>
          <w:b/>
        </w:rPr>
        <w:t xml:space="preserve">, </w:t>
      </w:r>
      <w:proofErr w:type="spellStart"/>
      <w:r w:rsidRPr="00930F68">
        <w:rPr>
          <w:b/>
        </w:rPr>
        <w:t>dotarile</w:t>
      </w:r>
      <w:proofErr w:type="spellEnd"/>
      <w:r w:rsidRPr="00930F68">
        <w:rPr>
          <w:b/>
        </w:rPr>
        <w:t xml:space="preserve"> si masurile pentru </w:t>
      </w:r>
      <w:proofErr w:type="spellStart"/>
      <w:r w:rsidRPr="00930F68">
        <w:rPr>
          <w:b/>
        </w:rPr>
        <w:t>protectia</w:t>
      </w:r>
      <w:proofErr w:type="spellEnd"/>
      <w:r w:rsidRPr="00930F68">
        <w:rPr>
          <w:b/>
        </w:rPr>
        <w:t xml:space="preserve"> </w:t>
      </w:r>
      <w:proofErr w:type="spellStart"/>
      <w:r w:rsidRPr="00930F68">
        <w:rPr>
          <w:b/>
        </w:rPr>
        <w:t>asezarilor</w:t>
      </w:r>
      <w:proofErr w:type="spellEnd"/>
      <w:r w:rsidRPr="00930F68">
        <w:rPr>
          <w:b/>
        </w:rPr>
        <w:t xml:space="preserve"> umane si a obiectivelor protejate si/sau de interes public </w:t>
      </w:r>
    </w:p>
    <w:p w14:paraId="4F6A1C42" w14:textId="27E1F706" w:rsidR="009447ED" w:rsidRPr="00930F68" w:rsidRDefault="00C00C04" w:rsidP="00C00C04">
      <w:r w:rsidRPr="00930F68">
        <w:t>Nu sunt necesare măsuri suplimentare pentru protecția acestor obiective</w:t>
      </w:r>
      <w:r w:rsidR="00C10851" w:rsidRPr="00930F68">
        <w:t xml:space="preserve">. </w:t>
      </w:r>
    </w:p>
    <w:p w14:paraId="4F6A1C43" w14:textId="0A22D841" w:rsidR="009447ED" w:rsidRPr="00930F68" w:rsidRDefault="00E365EF" w:rsidP="00061171">
      <w:pPr>
        <w:pStyle w:val="Titlu4"/>
      </w:pPr>
      <w:r w:rsidRPr="00930F68">
        <w:t>6</w:t>
      </w:r>
      <w:r w:rsidR="009447ED" w:rsidRPr="00930F68">
        <w:t>.</w:t>
      </w:r>
      <w:r w:rsidRPr="00930F68">
        <w:t>1.</w:t>
      </w:r>
      <w:r w:rsidR="00C10851" w:rsidRPr="00930F68">
        <w:t xml:space="preserve">8. </w:t>
      </w:r>
      <w:r w:rsidR="00FA2EEF" w:rsidRPr="00930F68">
        <w:t>Prevenirea și gestionarea deșeurilor generate pe amplasament în timpul realizării proiectului/în timpul exploatării, inclusiv eliminarea</w:t>
      </w:r>
    </w:p>
    <w:p w14:paraId="04041C0F" w14:textId="101A39CF" w:rsidR="00ED5103" w:rsidRPr="00930F68" w:rsidRDefault="006D02BE" w:rsidP="006D02BE">
      <w:pPr>
        <w:rPr>
          <w:b/>
        </w:rPr>
      </w:pPr>
      <w:r w:rsidRPr="00930F68">
        <w:rPr>
          <w:b/>
        </w:rPr>
        <w:t>Lista deșeurilor (clasificate și codificate în conformitate cu prevederile legislației europene și naționale privind deșeurile), cantități de deșeuri generate</w:t>
      </w:r>
    </w:p>
    <w:p w14:paraId="592882BB" w14:textId="1481C46E" w:rsidR="004F6D44" w:rsidRPr="00153807" w:rsidRDefault="004F6D44" w:rsidP="006D02BE">
      <w:pPr>
        <w:rPr>
          <w:bCs/>
        </w:rPr>
      </w:pPr>
      <w:r w:rsidRPr="00153807">
        <w:rPr>
          <w:bCs/>
        </w:rPr>
        <w:t xml:space="preserve">Clasificarea </w:t>
      </w:r>
      <w:r w:rsidR="00131E63" w:rsidRPr="00153807">
        <w:rPr>
          <w:bCs/>
        </w:rPr>
        <w:t xml:space="preserve">si codificarea </w:t>
      </w:r>
      <w:proofErr w:type="spellStart"/>
      <w:r w:rsidR="00131E63" w:rsidRPr="00153807">
        <w:rPr>
          <w:bCs/>
        </w:rPr>
        <w:t>deseurilor</w:t>
      </w:r>
      <w:proofErr w:type="spellEnd"/>
      <w:r w:rsidR="00131E63" w:rsidRPr="00153807">
        <w:rPr>
          <w:bCs/>
        </w:rPr>
        <w:t xml:space="preserve"> se </w:t>
      </w:r>
      <w:proofErr w:type="spellStart"/>
      <w:r w:rsidR="00131E63" w:rsidRPr="00153807">
        <w:rPr>
          <w:bCs/>
        </w:rPr>
        <w:t>realizeaza</w:t>
      </w:r>
      <w:proofErr w:type="spellEnd"/>
      <w:r w:rsidR="00131E63" w:rsidRPr="00153807">
        <w:rPr>
          <w:bCs/>
        </w:rPr>
        <w:t xml:space="preserve"> potrivit Deciziei Comisiei 2014/955/UE din 18 decembrie 2014 de stabilire a unei liste de </w:t>
      </w:r>
      <w:proofErr w:type="spellStart"/>
      <w:r w:rsidR="00131E63" w:rsidRPr="00153807">
        <w:rPr>
          <w:bCs/>
        </w:rPr>
        <w:t>deseuri</w:t>
      </w:r>
      <w:proofErr w:type="spellEnd"/>
      <w:r w:rsidR="0032787D" w:rsidRPr="00153807">
        <w:rPr>
          <w:bCs/>
        </w:rPr>
        <w:t xml:space="preserve"> municipale (menajere si asimilabile).</w:t>
      </w:r>
    </w:p>
    <w:p w14:paraId="33832E78" w14:textId="40EE9DC8" w:rsidR="0031709E" w:rsidRPr="00153807" w:rsidRDefault="0031709E" w:rsidP="00AF7B69">
      <w:pPr>
        <w:pStyle w:val="Corptext2"/>
        <w:spacing w:line="276" w:lineRule="auto"/>
      </w:pPr>
      <w:r w:rsidRPr="00153807">
        <w:rPr>
          <w:b/>
          <w:i/>
        </w:rPr>
        <w:t>În perioada</w:t>
      </w:r>
      <w:r w:rsidRPr="00153807">
        <w:t xml:space="preserve"> </w:t>
      </w:r>
      <w:r w:rsidRPr="00153807">
        <w:rPr>
          <w:b/>
          <w:i/>
        </w:rPr>
        <w:t>executării lucrărilor de construcție</w:t>
      </w:r>
      <w:r w:rsidRPr="00153807">
        <w:t xml:space="preserve"> se preconizează generarea următoarelor categorii de deșeuri:</w:t>
      </w:r>
    </w:p>
    <w:tbl>
      <w:tblPr>
        <w:tblW w:w="5000" w:type="pct"/>
        <w:tblLook w:val="04A0" w:firstRow="1" w:lastRow="0" w:firstColumn="1" w:lastColumn="0" w:noHBand="0" w:noVBand="1"/>
      </w:tblPr>
      <w:tblGrid>
        <w:gridCol w:w="3893"/>
        <w:gridCol w:w="1152"/>
        <w:gridCol w:w="4583"/>
      </w:tblGrid>
      <w:tr w:rsidR="003C145A" w:rsidRPr="00153807" w14:paraId="00031AA9" w14:textId="77777777" w:rsidTr="00153807">
        <w:trPr>
          <w:trHeight w:val="227"/>
        </w:trPr>
        <w:tc>
          <w:tcPr>
            <w:tcW w:w="2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29430" w14:textId="24F6D2C5" w:rsidR="00153807" w:rsidRPr="00153807" w:rsidRDefault="003C145A" w:rsidP="003C145A">
            <w:pPr>
              <w:spacing w:after="0" w:line="240" w:lineRule="auto"/>
              <w:rPr>
                <w:rFonts w:ascii="Calibri" w:eastAsia="Times New Roman" w:hAnsi="Calibri" w:cs="Calibri"/>
                <w:b/>
                <w:bCs/>
                <w:i/>
                <w:iCs/>
                <w:color w:val="000000"/>
                <w:lang w:eastAsia="ro-RO"/>
              </w:rPr>
            </w:pPr>
            <w:r w:rsidRPr="00153807">
              <w:rPr>
                <w:rFonts w:ascii="Calibri" w:eastAsia="Times New Roman" w:hAnsi="Calibri" w:cs="Calibri"/>
                <w:b/>
                <w:bCs/>
                <w:i/>
                <w:iCs/>
                <w:color w:val="000000"/>
                <w:lang w:eastAsia="ro-RO"/>
              </w:rPr>
              <w:t xml:space="preserve">Denumire </w:t>
            </w:r>
            <w:proofErr w:type="spellStart"/>
            <w:r w:rsidRPr="00153807">
              <w:rPr>
                <w:rFonts w:ascii="Calibri" w:eastAsia="Times New Roman" w:hAnsi="Calibri" w:cs="Calibri"/>
                <w:b/>
                <w:bCs/>
                <w:i/>
                <w:iCs/>
                <w:color w:val="000000"/>
                <w:lang w:eastAsia="ro-RO"/>
              </w:rPr>
              <w:t>deseu</w:t>
            </w:r>
            <w:proofErr w:type="spellEnd"/>
          </w:p>
        </w:tc>
        <w:tc>
          <w:tcPr>
            <w:tcW w:w="598" w:type="pct"/>
            <w:tcBorders>
              <w:top w:val="single" w:sz="4" w:space="0" w:color="auto"/>
              <w:left w:val="nil"/>
              <w:bottom w:val="single" w:sz="4" w:space="0" w:color="auto"/>
              <w:right w:val="single" w:sz="4" w:space="0" w:color="auto"/>
            </w:tcBorders>
            <w:shd w:val="clear" w:color="000000" w:fill="FFFFFF"/>
            <w:vAlign w:val="center"/>
            <w:hideMark/>
          </w:tcPr>
          <w:p w14:paraId="7DCBDA36" w14:textId="77777777" w:rsidR="003C145A" w:rsidRPr="00153807" w:rsidRDefault="003C145A" w:rsidP="003C145A">
            <w:pPr>
              <w:spacing w:after="0" w:line="240" w:lineRule="auto"/>
              <w:rPr>
                <w:rFonts w:ascii="Calibri" w:eastAsia="Times New Roman" w:hAnsi="Calibri" w:cs="Calibri"/>
                <w:b/>
                <w:bCs/>
                <w:i/>
                <w:iCs/>
                <w:color w:val="000000"/>
                <w:lang w:eastAsia="ro-RO"/>
              </w:rPr>
            </w:pPr>
            <w:r w:rsidRPr="00153807">
              <w:rPr>
                <w:rFonts w:ascii="Calibri" w:eastAsia="Times New Roman" w:hAnsi="Calibri" w:cs="Calibri"/>
                <w:b/>
                <w:bCs/>
                <w:i/>
                <w:iCs/>
                <w:color w:val="000000"/>
                <w:lang w:eastAsia="ro-RO"/>
              </w:rPr>
              <w:t xml:space="preserve">Cod </w:t>
            </w:r>
            <w:proofErr w:type="spellStart"/>
            <w:r w:rsidRPr="00153807">
              <w:rPr>
                <w:rFonts w:ascii="Calibri" w:eastAsia="Times New Roman" w:hAnsi="Calibri" w:cs="Calibri"/>
                <w:b/>
                <w:bCs/>
                <w:i/>
                <w:iCs/>
                <w:color w:val="000000"/>
                <w:lang w:eastAsia="ro-RO"/>
              </w:rPr>
              <w:t>deseu</w:t>
            </w:r>
            <w:proofErr w:type="spellEnd"/>
          </w:p>
        </w:tc>
        <w:tc>
          <w:tcPr>
            <w:tcW w:w="2380" w:type="pct"/>
            <w:tcBorders>
              <w:top w:val="single" w:sz="4" w:space="0" w:color="auto"/>
              <w:left w:val="nil"/>
              <w:bottom w:val="single" w:sz="4" w:space="0" w:color="auto"/>
              <w:right w:val="single" w:sz="4" w:space="0" w:color="auto"/>
            </w:tcBorders>
            <w:shd w:val="clear" w:color="000000" w:fill="FFFFFF"/>
            <w:vAlign w:val="center"/>
            <w:hideMark/>
          </w:tcPr>
          <w:p w14:paraId="107F5596" w14:textId="77777777" w:rsidR="003C145A" w:rsidRPr="00153807" w:rsidRDefault="003C145A" w:rsidP="003C145A">
            <w:pPr>
              <w:spacing w:after="0" w:line="240" w:lineRule="auto"/>
              <w:rPr>
                <w:rFonts w:ascii="Calibri" w:eastAsia="Times New Roman" w:hAnsi="Calibri" w:cs="Calibri"/>
                <w:b/>
                <w:bCs/>
                <w:i/>
                <w:iCs/>
                <w:color w:val="000000"/>
                <w:lang w:eastAsia="ro-RO"/>
              </w:rPr>
            </w:pPr>
            <w:r w:rsidRPr="00153807">
              <w:rPr>
                <w:rFonts w:ascii="Calibri" w:eastAsia="Times New Roman" w:hAnsi="Calibri" w:cs="Calibri"/>
                <w:b/>
                <w:bCs/>
                <w:i/>
                <w:iCs/>
                <w:color w:val="000000"/>
                <w:lang w:eastAsia="ro-RO"/>
              </w:rPr>
              <w:t xml:space="preserve">Reciclare/Valorificare/Eliminare </w:t>
            </w:r>
            <w:proofErr w:type="spellStart"/>
            <w:r w:rsidRPr="00153807">
              <w:rPr>
                <w:rFonts w:ascii="Calibri" w:eastAsia="Times New Roman" w:hAnsi="Calibri" w:cs="Calibri"/>
                <w:b/>
                <w:bCs/>
                <w:i/>
                <w:iCs/>
                <w:color w:val="000000"/>
                <w:lang w:eastAsia="ro-RO"/>
              </w:rPr>
              <w:t>deseu</w:t>
            </w:r>
            <w:proofErr w:type="spellEnd"/>
          </w:p>
        </w:tc>
      </w:tr>
      <w:tr w:rsidR="003C145A" w:rsidRPr="00153807" w14:paraId="04EEE4E9"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12227D98"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Deșeuri de ambalaje   de   </w:t>
            </w:r>
            <w:proofErr w:type="spellStart"/>
            <w:r w:rsidRPr="00153807">
              <w:rPr>
                <w:rFonts w:ascii="Calibri" w:eastAsia="Times New Roman" w:hAnsi="Calibri" w:cs="Calibri"/>
                <w:i/>
                <w:iCs/>
                <w:color w:val="000000"/>
                <w:lang w:eastAsia="ro-RO"/>
              </w:rPr>
              <w:t>hartie</w:t>
            </w:r>
            <w:proofErr w:type="spellEnd"/>
            <w:r w:rsidRPr="00153807">
              <w:rPr>
                <w:rFonts w:ascii="Calibri" w:eastAsia="Times New Roman" w:hAnsi="Calibri" w:cs="Calibri"/>
                <w:i/>
                <w:iCs/>
                <w:color w:val="000000"/>
                <w:lang w:eastAsia="ro-RO"/>
              </w:rPr>
              <w:t xml:space="preserve">   si carton</w:t>
            </w:r>
          </w:p>
        </w:tc>
        <w:tc>
          <w:tcPr>
            <w:tcW w:w="598" w:type="pct"/>
            <w:tcBorders>
              <w:top w:val="nil"/>
              <w:left w:val="nil"/>
              <w:bottom w:val="single" w:sz="4" w:space="0" w:color="auto"/>
              <w:right w:val="single" w:sz="4" w:space="0" w:color="auto"/>
            </w:tcBorders>
            <w:shd w:val="clear" w:color="000000" w:fill="FFFFFF"/>
            <w:vAlign w:val="center"/>
            <w:hideMark/>
          </w:tcPr>
          <w:p w14:paraId="5038EC89"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15.01.01</w:t>
            </w:r>
          </w:p>
        </w:tc>
        <w:tc>
          <w:tcPr>
            <w:tcW w:w="2380" w:type="pct"/>
            <w:tcBorders>
              <w:top w:val="nil"/>
              <w:left w:val="nil"/>
              <w:bottom w:val="single" w:sz="4" w:space="0" w:color="auto"/>
              <w:right w:val="single" w:sz="4" w:space="0" w:color="auto"/>
            </w:tcBorders>
            <w:shd w:val="clear" w:color="000000" w:fill="FFFFFF"/>
            <w:vAlign w:val="center"/>
            <w:hideMark/>
          </w:tcPr>
          <w:p w14:paraId="32D733E7"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Reciclare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4A701AC7"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5BD076C4"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Deșeuri de ambalaje   din      mase plastice</w:t>
            </w:r>
          </w:p>
        </w:tc>
        <w:tc>
          <w:tcPr>
            <w:tcW w:w="598" w:type="pct"/>
            <w:tcBorders>
              <w:top w:val="nil"/>
              <w:left w:val="nil"/>
              <w:bottom w:val="single" w:sz="4" w:space="0" w:color="auto"/>
              <w:right w:val="single" w:sz="4" w:space="0" w:color="auto"/>
            </w:tcBorders>
            <w:shd w:val="clear" w:color="000000" w:fill="FFFFFF"/>
            <w:vAlign w:val="center"/>
            <w:hideMark/>
          </w:tcPr>
          <w:p w14:paraId="676918EA"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15.01.02</w:t>
            </w:r>
          </w:p>
        </w:tc>
        <w:tc>
          <w:tcPr>
            <w:tcW w:w="2380" w:type="pct"/>
            <w:tcBorders>
              <w:top w:val="nil"/>
              <w:left w:val="nil"/>
              <w:bottom w:val="single" w:sz="4" w:space="0" w:color="auto"/>
              <w:right w:val="single" w:sz="4" w:space="0" w:color="auto"/>
            </w:tcBorders>
            <w:shd w:val="clear" w:color="000000" w:fill="FFFFFF"/>
            <w:vAlign w:val="center"/>
            <w:hideMark/>
          </w:tcPr>
          <w:p w14:paraId="45EDAF6F"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Reciclare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698CFC2E"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49C01BE2"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Materiale              plastice </w:t>
            </w:r>
          </w:p>
        </w:tc>
        <w:tc>
          <w:tcPr>
            <w:tcW w:w="598" w:type="pct"/>
            <w:tcBorders>
              <w:top w:val="nil"/>
              <w:left w:val="nil"/>
              <w:bottom w:val="single" w:sz="4" w:space="0" w:color="auto"/>
              <w:right w:val="single" w:sz="4" w:space="0" w:color="auto"/>
            </w:tcBorders>
            <w:shd w:val="clear" w:color="000000" w:fill="FFFFFF"/>
            <w:vAlign w:val="center"/>
            <w:hideMark/>
          </w:tcPr>
          <w:p w14:paraId="69FA93E7"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17.02.03</w:t>
            </w:r>
          </w:p>
        </w:tc>
        <w:tc>
          <w:tcPr>
            <w:tcW w:w="2380" w:type="pct"/>
            <w:tcBorders>
              <w:top w:val="nil"/>
              <w:left w:val="nil"/>
              <w:bottom w:val="single" w:sz="4" w:space="0" w:color="auto"/>
              <w:right w:val="single" w:sz="4" w:space="0" w:color="auto"/>
            </w:tcBorders>
            <w:shd w:val="clear" w:color="000000" w:fill="FFFFFF"/>
            <w:vAlign w:val="center"/>
            <w:hideMark/>
          </w:tcPr>
          <w:p w14:paraId="4D08E6D9"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Reciclare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6728E080"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60B35962"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Beton si moloz</w:t>
            </w:r>
          </w:p>
        </w:tc>
        <w:tc>
          <w:tcPr>
            <w:tcW w:w="598" w:type="pct"/>
            <w:tcBorders>
              <w:top w:val="nil"/>
              <w:left w:val="nil"/>
              <w:bottom w:val="single" w:sz="4" w:space="0" w:color="auto"/>
              <w:right w:val="single" w:sz="4" w:space="0" w:color="auto"/>
            </w:tcBorders>
            <w:shd w:val="clear" w:color="000000" w:fill="FFFFFF"/>
            <w:vAlign w:val="center"/>
            <w:hideMark/>
          </w:tcPr>
          <w:p w14:paraId="5B78FB49"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17.01.01</w:t>
            </w:r>
          </w:p>
        </w:tc>
        <w:tc>
          <w:tcPr>
            <w:tcW w:w="2380" w:type="pct"/>
            <w:tcBorders>
              <w:top w:val="nil"/>
              <w:left w:val="nil"/>
              <w:bottom w:val="single" w:sz="4" w:space="0" w:color="auto"/>
              <w:right w:val="single" w:sz="4" w:space="0" w:color="auto"/>
            </w:tcBorders>
            <w:shd w:val="clear" w:color="000000" w:fill="FFFFFF"/>
            <w:vAlign w:val="center"/>
            <w:hideMark/>
          </w:tcPr>
          <w:p w14:paraId="4B4D14EF"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Valorificare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06468CC0"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263979E0"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Materiale          ceramice-sticla , </w:t>
            </w:r>
            <w:proofErr w:type="spellStart"/>
            <w:r w:rsidRPr="00153807">
              <w:rPr>
                <w:rFonts w:ascii="Calibri" w:eastAsia="Times New Roman" w:hAnsi="Calibri" w:cs="Calibri"/>
                <w:i/>
                <w:iCs/>
                <w:color w:val="000000"/>
                <w:lang w:eastAsia="ro-RO"/>
              </w:rPr>
              <w:t>portelan</w:t>
            </w:r>
            <w:proofErr w:type="spellEnd"/>
          </w:p>
        </w:tc>
        <w:tc>
          <w:tcPr>
            <w:tcW w:w="598" w:type="pct"/>
            <w:tcBorders>
              <w:top w:val="nil"/>
              <w:left w:val="nil"/>
              <w:bottom w:val="single" w:sz="4" w:space="0" w:color="auto"/>
              <w:right w:val="single" w:sz="4" w:space="0" w:color="auto"/>
            </w:tcBorders>
            <w:shd w:val="clear" w:color="000000" w:fill="FFFFFF"/>
            <w:vAlign w:val="center"/>
            <w:hideMark/>
          </w:tcPr>
          <w:p w14:paraId="06054505"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17.01.03</w:t>
            </w:r>
          </w:p>
        </w:tc>
        <w:tc>
          <w:tcPr>
            <w:tcW w:w="2380" w:type="pct"/>
            <w:tcBorders>
              <w:top w:val="nil"/>
              <w:left w:val="nil"/>
              <w:bottom w:val="single" w:sz="4" w:space="0" w:color="auto"/>
              <w:right w:val="single" w:sz="4" w:space="0" w:color="auto"/>
            </w:tcBorders>
            <w:shd w:val="clear" w:color="000000" w:fill="FFFFFF"/>
            <w:vAlign w:val="center"/>
            <w:hideMark/>
          </w:tcPr>
          <w:p w14:paraId="13357E9A"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Valorificare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6AACA58C"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5B925B12"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Cupru (provenit de la  </w:t>
            </w:r>
            <w:proofErr w:type="spellStart"/>
            <w:r w:rsidRPr="00153807">
              <w:rPr>
                <w:rFonts w:ascii="Calibri" w:eastAsia="Times New Roman" w:hAnsi="Calibri" w:cs="Calibri"/>
                <w:i/>
                <w:iCs/>
                <w:color w:val="000000"/>
                <w:lang w:eastAsia="ro-RO"/>
              </w:rPr>
              <w:t>instalatiile</w:t>
            </w:r>
            <w:proofErr w:type="spellEnd"/>
            <w:r w:rsidRPr="00153807">
              <w:rPr>
                <w:rFonts w:ascii="Calibri" w:eastAsia="Times New Roman" w:hAnsi="Calibri" w:cs="Calibri"/>
                <w:i/>
                <w:iCs/>
                <w:color w:val="000000"/>
                <w:lang w:eastAsia="ro-RO"/>
              </w:rPr>
              <w:t xml:space="preserve"> electrice)</w:t>
            </w:r>
          </w:p>
        </w:tc>
        <w:tc>
          <w:tcPr>
            <w:tcW w:w="598" w:type="pct"/>
            <w:tcBorders>
              <w:top w:val="nil"/>
              <w:left w:val="nil"/>
              <w:bottom w:val="single" w:sz="4" w:space="0" w:color="auto"/>
              <w:right w:val="single" w:sz="4" w:space="0" w:color="auto"/>
            </w:tcBorders>
            <w:shd w:val="clear" w:color="000000" w:fill="FFFFFF"/>
            <w:vAlign w:val="center"/>
            <w:hideMark/>
          </w:tcPr>
          <w:p w14:paraId="18BC99A8"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17 04 01</w:t>
            </w:r>
          </w:p>
        </w:tc>
        <w:tc>
          <w:tcPr>
            <w:tcW w:w="2380" w:type="pct"/>
            <w:tcBorders>
              <w:top w:val="nil"/>
              <w:left w:val="nil"/>
              <w:bottom w:val="single" w:sz="4" w:space="0" w:color="auto"/>
              <w:right w:val="single" w:sz="4" w:space="0" w:color="auto"/>
            </w:tcBorders>
            <w:shd w:val="clear" w:color="000000" w:fill="FFFFFF"/>
            <w:vAlign w:val="center"/>
            <w:hideMark/>
          </w:tcPr>
          <w:p w14:paraId="165F8CE3"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Valorificate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4B04C12A"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7C57D7D4"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Lemn</w:t>
            </w:r>
          </w:p>
        </w:tc>
        <w:tc>
          <w:tcPr>
            <w:tcW w:w="598" w:type="pct"/>
            <w:tcBorders>
              <w:top w:val="nil"/>
              <w:left w:val="nil"/>
              <w:bottom w:val="single" w:sz="4" w:space="0" w:color="auto"/>
              <w:right w:val="single" w:sz="4" w:space="0" w:color="auto"/>
            </w:tcBorders>
            <w:shd w:val="clear" w:color="000000" w:fill="FFFFFF"/>
            <w:vAlign w:val="center"/>
            <w:hideMark/>
          </w:tcPr>
          <w:p w14:paraId="50FFD667"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17 02 01</w:t>
            </w:r>
          </w:p>
        </w:tc>
        <w:tc>
          <w:tcPr>
            <w:tcW w:w="2380" w:type="pct"/>
            <w:tcBorders>
              <w:top w:val="nil"/>
              <w:left w:val="nil"/>
              <w:bottom w:val="single" w:sz="4" w:space="0" w:color="auto"/>
              <w:right w:val="single" w:sz="4" w:space="0" w:color="auto"/>
            </w:tcBorders>
            <w:shd w:val="clear" w:color="000000" w:fill="FFFFFF"/>
            <w:vAlign w:val="center"/>
            <w:hideMark/>
          </w:tcPr>
          <w:p w14:paraId="01D106F6"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Valorificate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5AE815EA"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10735223"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Fier, fonta, otel</w:t>
            </w:r>
          </w:p>
        </w:tc>
        <w:tc>
          <w:tcPr>
            <w:tcW w:w="598" w:type="pct"/>
            <w:tcBorders>
              <w:top w:val="nil"/>
              <w:left w:val="nil"/>
              <w:bottom w:val="single" w:sz="4" w:space="0" w:color="auto"/>
              <w:right w:val="single" w:sz="4" w:space="0" w:color="auto"/>
            </w:tcBorders>
            <w:shd w:val="clear" w:color="000000" w:fill="FFFFFF"/>
            <w:vAlign w:val="center"/>
            <w:hideMark/>
          </w:tcPr>
          <w:p w14:paraId="3322C615"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17.04.05</w:t>
            </w:r>
          </w:p>
        </w:tc>
        <w:tc>
          <w:tcPr>
            <w:tcW w:w="2380" w:type="pct"/>
            <w:tcBorders>
              <w:top w:val="nil"/>
              <w:left w:val="nil"/>
              <w:bottom w:val="single" w:sz="4" w:space="0" w:color="auto"/>
              <w:right w:val="single" w:sz="4" w:space="0" w:color="auto"/>
            </w:tcBorders>
            <w:shd w:val="clear" w:color="000000" w:fill="FFFFFF"/>
            <w:vAlign w:val="center"/>
            <w:hideMark/>
          </w:tcPr>
          <w:p w14:paraId="5815E467"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Valorificate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2B474D92"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149D8B53" w14:textId="77777777" w:rsidR="003C145A" w:rsidRPr="00153807" w:rsidRDefault="003C145A" w:rsidP="003C145A">
            <w:pPr>
              <w:spacing w:after="0" w:line="240" w:lineRule="auto"/>
              <w:rPr>
                <w:rFonts w:ascii="Calibri" w:eastAsia="Times New Roman" w:hAnsi="Calibri" w:cs="Calibri"/>
                <w:i/>
                <w:iCs/>
                <w:color w:val="000000"/>
                <w:lang w:eastAsia="ro-RO"/>
              </w:rPr>
            </w:pPr>
            <w:proofErr w:type="spellStart"/>
            <w:r w:rsidRPr="00153807">
              <w:rPr>
                <w:rFonts w:ascii="Calibri" w:eastAsia="Times New Roman" w:hAnsi="Calibri" w:cs="Calibri"/>
                <w:i/>
                <w:iCs/>
                <w:color w:val="000000"/>
                <w:lang w:eastAsia="ro-RO"/>
              </w:rPr>
              <w:t>Pamant</w:t>
            </w:r>
            <w:proofErr w:type="spellEnd"/>
            <w:r w:rsidRPr="00153807">
              <w:rPr>
                <w:rFonts w:ascii="Calibri" w:eastAsia="Times New Roman" w:hAnsi="Calibri" w:cs="Calibri"/>
                <w:i/>
                <w:iCs/>
                <w:color w:val="000000"/>
                <w:lang w:eastAsia="ro-RO"/>
              </w:rPr>
              <w:t xml:space="preserve"> si pietre</w:t>
            </w:r>
          </w:p>
        </w:tc>
        <w:tc>
          <w:tcPr>
            <w:tcW w:w="598" w:type="pct"/>
            <w:tcBorders>
              <w:top w:val="nil"/>
              <w:left w:val="nil"/>
              <w:bottom w:val="single" w:sz="4" w:space="0" w:color="auto"/>
              <w:right w:val="single" w:sz="4" w:space="0" w:color="auto"/>
            </w:tcBorders>
            <w:shd w:val="clear" w:color="000000" w:fill="FFFFFF"/>
            <w:vAlign w:val="center"/>
            <w:hideMark/>
          </w:tcPr>
          <w:p w14:paraId="7AF6B668"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17.05.04</w:t>
            </w:r>
          </w:p>
        </w:tc>
        <w:tc>
          <w:tcPr>
            <w:tcW w:w="2380" w:type="pct"/>
            <w:tcBorders>
              <w:top w:val="nil"/>
              <w:left w:val="nil"/>
              <w:bottom w:val="single" w:sz="4" w:space="0" w:color="auto"/>
              <w:right w:val="single" w:sz="4" w:space="0" w:color="auto"/>
            </w:tcBorders>
            <w:shd w:val="clear" w:color="000000" w:fill="FFFFFF"/>
            <w:vAlign w:val="center"/>
            <w:hideMark/>
          </w:tcPr>
          <w:p w14:paraId="65C0AA04"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Colectare, valorificare  sau eliminare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5658917B"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6977A604"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Materiale izolatoare</w:t>
            </w:r>
          </w:p>
        </w:tc>
        <w:tc>
          <w:tcPr>
            <w:tcW w:w="598" w:type="pct"/>
            <w:tcBorders>
              <w:top w:val="nil"/>
              <w:left w:val="nil"/>
              <w:bottom w:val="single" w:sz="4" w:space="0" w:color="auto"/>
              <w:right w:val="single" w:sz="4" w:space="0" w:color="auto"/>
            </w:tcBorders>
            <w:shd w:val="clear" w:color="000000" w:fill="FFFFFF"/>
            <w:vAlign w:val="center"/>
            <w:hideMark/>
          </w:tcPr>
          <w:p w14:paraId="2E28C856"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17.06.04</w:t>
            </w:r>
          </w:p>
        </w:tc>
        <w:tc>
          <w:tcPr>
            <w:tcW w:w="2380" w:type="pct"/>
            <w:tcBorders>
              <w:top w:val="nil"/>
              <w:left w:val="nil"/>
              <w:bottom w:val="single" w:sz="4" w:space="0" w:color="auto"/>
              <w:right w:val="single" w:sz="4" w:space="0" w:color="auto"/>
            </w:tcBorders>
            <w:shd w:val="clear" w:color="000000" w:fill="FFFFFF"/>
            <w:vAlign w:val="center"/>
            <w:hideMark/>
          </w:tcPr>
          <w:p w14:paraId="6D9A5FC2"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Eliminare prin </w:t>
            </w:r>
            <w:proofErr w:type="spellStart"/>
            <w:r w:rsidRPr="00153807">
              <w:rPr>
                <w:rFonts w:ascii="Calibri" w:eastAsia="Times New Roman" w:hAnsi="Calibri" w:cs="Calibri"/>
                <w:i/>
                <w:iCs/>
                <w:color w:val="000000"/>
                <w:lang w:eastAsia="ro-RO"/>
              </w:rPr>
              <w:t>societati</w:t>
            </w:r>
            <w:proofErr w:type="spellEnd"/>
            <w:r w:rsidRPr="00153807">
              <w:rPr>
                <w:rFonts w:ascii="Calibri" w:eastAsia="Times New Roman" w:hAnsi="Calibri" w:cs="Calibri"/>
                <w:i/>
                <w:iCs/>
                <w:color w:val="000000"/>
                <w:lang w:eastAsia="ro-RO"/>
              </w:rPr>
              <w:t xml:space="preserve"> specializate</w:t>
            </w:r>
          </w:p>
        </w:tc>
      </w:tr>
      <w:tr w:rsidR="003C145A" w:rsidRPr="00153807" w14:paraId="2FBCB75E" w14:textId="77777777" w:rsidTr="00153807">
        <w:trPr>
          <w:trHeight w:val="227"/>
        </w:trPr>
        <w:tc>
          <w:tcPr>
            <w:tcW w:w="2022" w:type="pct"/>
            <w:tcBorders>
              <w:top w:val="nil"/>
              <w:left w:val="single" w:sz="4" w:space="0" w:color="auto"/>
              <w:bottom w:val="single" w:sz="4" w:space="0" w:color="auto"/>
              <w:right w:val="single" w:sz="4" w:space="0" w:color="auto"/>
            </w:tcBorders>
            <w:shd w:val="clear" w:color="000000" w:fill="FFFFFF"/>
            <w:vAlign w:val="center"/>
            <w:hideMark/>
          </w:tcPr>
          <w:p w14:paraId="1ED20D34" w14:textId="77777777" w:rsidR="003C145A" w:rsidRPr="00153807" w:rsidRDefault="003C145A" w:rsidP="003C145A">
            <w:pPr>
              <w:spacing w:after="0" w:line="240" w:lineRule="auto"/>
              <w:rPr>
                <w:rFonts w:ascii="Calibri" w:eastAsia="Times New Roman" w:hAnsi="Calibri" w:cs="Calibri"/>
                <w:i/>
                <w:iCs/>
                <w:color w:val="000000"/>
                <w:lang w:eastAsia="ro-RO"/>
              </w:rPr>
            </w:pPr>
            <w:proofErr w:type="spellStart"/>
            <w:r w:rsidRPr="00153807">
              <w:rPr>
                <w:rFonts w:ascii="Calibri" w:eastAsia="Times New Roman" w:hAnsi="Calibri" w:cs="Calibri"/>
                <w:i/>
                <w:iCs/>
                <w:color w:val="000000"/>
                <w:lang w:eastAsia="ro-RO"/>
              </w:rPr>
              <w:t>Deseuri</w:t>
            </w:r>
            <w:proofErr w:type="spellEnd"/>
            <w:r w:rsidRPr="00153807">
              <w:rPr>
                <w:rFonts w:ascii="Calibri" w:eastAsia="Times New Roman" w:hAnsi="Calibri" w:cs="Calibri"/>
                <w:i/>
                <w:iCs/>
                <w:color w:val="000000"/>
                <w:lang w:eastAsia="ro-RO"/>
              </w:rPr>
              <w:t xml:space="preserve"> municipale amestecate</w:t>
            </w:r>
          </w:p>
        </w:tc>
        <w:tc>
          <w:tcPr>
            <w:tcW w:w="598" w:type="pct"/>
            <w:tcBorders>
              <w:top w:val="nil"/>
              <w:left w:val="nil"/>
              <w:bottom w:val="single" w:sz="4" w:space="0" w:color="auto"/>
              <w:right w:val="single" w:sz="4" w:space="0" w:color="auto"/>
            </w:tcBorders>
            <w:shd w:val="clear" w:color="000000" w:fill="FFFFFF"/>
            <w:vAlign w:val="center"/>
            <w:hideMark/>
          </w:tcPr>
          <w:p w14:paraId="7B513E7B"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20 03 01</w:t>
            </w:r>
          </w:p>
        </w:tc>
        <w:tc>
          <w:tcPr>
            <w:tcW w:w="2380" w:type="pct"/>
            <w:tcBorders>
              <w:top w:val="nil"/>
              <w:left w:val="nil"/>
              <w:bottom w:val="single" w:sz="4" w:space="0" w:color="auto"/>
              <w:right w:val="single" w:sz="4" w:space="0" w:color="auto"/>
            </w:tcBorders>
            <w:shd w:val="clear" w:color="000000" w:fill="FFFFFF"/>
            <w:vAlign w:val="center"/>
            <w:hideMark/>
          </w:tcPr>
          <w:p w14:paraId="76D6F688" w14:textId="77777777" w:rsidR="003C145A" w:rsidRPr="00153807" w:rsidRDefault="003C145A" w:rsidP="003C145A">
            <w:pPr>
              <w:spacing w:after="0" w:line="240" w:lineRule="auto"/>
              <w:rPr>
                <w:rFonts w:ascii="Calibri" w:eastAsia="Times New Roman" w:hAnsi="Calibri" w:cs="Calibri"/>
                <w:i/>
                <w:iCs/>
                <w:color w:val="000000"/>
                <w:lang w:eastAsia="ro-RO"/>
              </w:rPr>
            </w:pPr>
            <w:r w:rsidRPr="00153807">
              <w:rPr>
                <w:rFonts w:ascii="Calibri" w:eastAsia="Times New Roman" w:hAnsi="Calibri" w:cs="Calibri"/>
                <w:i/>
                <w:iCs/>
                <w:color w:val="000000"/>
                <w:lang w:eastAsia="ro-RO"/>
              </w:rPr>
              <w:t xml:space="preserve">Eliminare prin operatori de salubritate </w:t>
            </w:r>
            <w:proofErr w:type="spellStart"/>
            <w:r w:rsidRPr="00153807">
              <w:rPr>
                <w:rFonts w:ascii="Calibri" w:eastAsia="Times New Roman" w:hAnsi="Calibri" w:cs="Calibri"/>
                <w:i/>
                <w:iCs/>
                <w:color w:val="000000"/>
                <w:lang w:eastAsia="ro-RO"/>
              </w:rPr>
              <w:t>autorizati</w:t>
            </w:r>
            <w:proofErr w:type="spellEnd"/>
          </w:p>
        </w:tc>
      </w:tr>
    </w:tbl>
    <w:p w14:paraId="2D53B396" w14:textId="77777777" w:rsidR="00AF7CEE" w:rsidRPr="005C3115" w:rsidRDefault="00AF7CEE" w:rsidP="00E365EF">
      <w:pPr>
        <w:rPr>
          <w:b/>
          <w:highlight w:val="yellow"/>
        </w:rPr>
      </w:pPr>
    </w:p>
    <w:p w14:paraId="0626428A" w14:textId="77777777" w:rsidR="00F86FB7" w:rsidRPr="00153807" w:rsidRDefault="00F86FB7" w:rsidP="00F86FB7">
      <w:pPr>
        <w:spacing w:after="0" w:line="100" w:lineRule="atLeast"/>
        <w:rPr>
          <w:rFonts w:eastAsia="Calibri" w:cstheme="minorHAnsi"/>
          <w:bCs/>
          <w:i/>
          <w:iCs/>
          <w:color w:val="000000"/>
        </w:rPr>
      </w:pPr>
      <w:r w:rsidRPr="00153807">
        <w:rPr>
          <w:rStyle w:val="tpa1"/>
          <w:rFonts w:eastAsia="Calibri" w:cstheme="minorHAnsi"/>
          <w:b/>
          <w:bCs/>
          <w:i/>
          <w:iCs/>
          <w:color w:val="000000"/>
        </w:rPr>
        <w:t>Deșeurile estimate a fi generate pe amplasament în perioada de funcționare sunt:</w:t>
      </w:r>
    </w:p>
    <w:tbl>
      <w:tblPr>
        <w:tblW w:w="5000" w:type="pct"/>
        <w:tblLayout w:type="fixed"/>
        <w:tblLook w:val="04A0" w:firstRow="1" w:lastRow="0" w:firstColumn="1" w:lastColumn="0" w:noHBand="0" w:noVBand="1"/>
      </w:tblPr>
      <w:tblGrid>
        <w:gridCol w:w="3116"/>
        <w:gridCol w:w="1132"/>
        <w:gridCol w:w="2834"/>
        <w:gridCol w:w="2546"/>
      </w:tblGrid>
      <w:tr w:rsidR="003C145A" w:rsidRPr="005C3115" w14:paraId="3554EB8D" w14:textId="77777777" w:rsidTr="000877F2">
        <w:trPr>
          <w:trHeight w:val="600"/>
        </w:trPr>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76D7B" w14:textId="77777777" w:rsidR="003C145A" w:rsidRPr="00B8136B" w:rsidRDefault="003C145A" w:rsidP="003C145A">
            <w:pPr>
              <w:spacing w:after="0" w:line="240" w:lineRule="auto"/>
              <w:rPr>
                <w:rFonts w:ascii="Calibri" w:eastAsia="Times New Roman" w:hAnsi="Calibri" w:cs="Calibri"/>
                <w:b/>
                <w:bCs/>
                <w:i/>
                <w:iCs/>
                <w:color w:val="000000"/>
                <w:lang w:eastAsia="ro-RO"/>
              </w:rPr>
            </w:pPr>
            <w:r w:rsidRPr="00B8136B">
              <w:rPr>
                <w:rFonts w:ascii="Calibri" w:eastAsia="Times New Roman" w:hAnsi="Calibri" w:cs="Calibri"/>
                <w:b/>
                <w:bCs/>
                <w:i/>
                <w:iCs/>
                <w:color w:val="000000"/>
                <w:lang w:eastAsia="ro-RO"/>
              </w:rPr>
              <w:t>Denumire deșeu</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14:paraId="26BFEA84" w14:textId="77777777" w:rsidR="003C145A" w:rsidRPr="00B8136B" w:rsidRDefault="003C145A" w:rsidP="003C145A">
            <w:pPr>
              <w:spacing w:after="0" w:line="240" w:lineRule="auto"/>
              <w:rPr>
                <w:rFonts w:ascii="Calibri" w:eastAsia="Times New Roman" w:hAnsi="Calibri" w:cs="Calibri"/>
                <w:b/>
                <w:bCs/>
                <w:i/>
                <w:iCs/>
                <w:color w:val="000000"/>
                <w:lang w:eastAsia="ro-RO"/>
              </w:rPr>
            </w:pPr>
            <w:r w:rsidRPr="00B8136B">
              <w:rPr>
                <w:rFonts w:ascii="Calibri" w:eastAsia="Times New Roman" w:hAnsi="Calibri" w:cs="Calibri"/>
                <w:b/>
                <w:bCs/>
                <w:i/>
                <w:iCs/>
                <w:color w:val="000000"/>
                <w:lang w:eastAsia="ro-RO"/>
              </w:rPr>
              <w:t>Cod deșeu</w:t>
            </w:r>
          </w:p>
        </w:tc>
        <w:tc>
          <w:tcPr>
            <w:tcW w:w="1472" w:type="pct"/>
            <w:tcBorders>
              <w:top w:val="single" w:sz="4" w:space="0" w:color="auto"/>
              <w:left w:val="nil"/>
              <w:bottom w:val="single" w:sz="4" w:space="0" w:color="auto"/>
              <w:right w:val="single" w:sz="4" w:space="0" w:color="auto"/>
            </w:tcBorders>
            <w:shd w:val="clear" w:color="000000" w:fill="FFFFFF"/>
            <w:vAlign w:val="center"/>
            <w:hideMark/>
          </w:tcPr>
          <w:p w14:paraId="2B9493D6" w14:textId="189E507B" w:rsidR="003C145A" w:rsidRPr="00B8136B" w:rsidRDefault="004A47F2" w:rsidP="003C145A">
            <w:pPr>
              <w:spacing w:after="0" w:line="240" w:lineRule="auto"/>
              <w:rPr>
                <w:rFonts w:ascii="Calibri" w:eastAsia="Times New Roman" w:hAnsi="Calibri" w:cs="Calibri"/>
                <w:b/>
                <w:bCs/>
                <w:i/>
                <w:iCs/>
                <w:color w:val="000000"/>
                <w:lang w:eastAsia="ro-RO"/>
              </w:rPr>
            </w:pPr>
            <w:r w:rsidRPr="00B8136B">
              <w:rPr>
                <w:rFonts w:ascii="Calibri" w:eastAsia="Times New Roman" w:hAnsi="Calibri" w:cs="Calibri"/>
                <w:b/>
                <w:bCs/>
                <w:i/>
                <w:iCs/>
                <w:color w:val="000000"/>
                <w:lang w:eastAsia="ro-RO"/>
              </w:rPr>
              <w:t>Reciclare/</w:t>
            </w:r>
            <w:r w:rsidR="003C145A" w:rsidRPr="00B8136B">
              <w:rPr>
                <w:rFonts w:ascii="Calibri" w:eastAsia="Times New Roman" w:hAnsi="Calibri" w:cs="Calibri"/>
                <w:b/>
                <w:bCs/>
                <w:i/>
                <w:iCs/>
                <w:color w:val="000000"/>
                <w:lang w:eastAsia="ro-RO"/>
              </w:rPr>
              <w:t>Valorificare deșeu</w:t>
            </w:r>
            <w:r w:rsidR="00144D4C" w:rsidRPr="00B8136B">
              <w:rPr>
                <w:rFonts w:ascii="Calibri" w:eastAsia="Times New Roman" w:hAnsi="Calibri" w:cs="Calibri"/>
                <w:b/>
                <w:bCs/>
                <w:i/>
                <w:iCs/>
                <w:color w:val="000000"/>
                <w:lang w:eastAsia="ro-RO"/>
              </w:rPr>
              <w:t>/ Eliminare</w:t>
            </w:r>
          </w:p>
        </w:tc>
        <w:tc>
          <w:tcPr>
            <w:tcW w:w="1322" w:type="pct"/>
            <w:tcBorders>
              <w:top w:val="single" w:sz="4" w:space="0" w:color="auto"/>
              <w:left w:val="nil"/>
              <w:bottom w:val="single" w:sz="4" w:space="0" w:color="auto"/>
              <w:right w:val="single" w:sz="4" w:space="0" w:color="auto"/>
            </w:tcBorders>
            <w:shd w:val="clear" w:color="000000" w:fill="FFFFFF"/>
            <w:vAlign w:val="center"/>
            <w:hideMark/>
          </w:tcPr>
          <w:p w14:paraId="7DF82FF6" w14:textId="77777777" w:rsidR="003C145A" w:rsidRPr="00B8136B" w:rsidRDefault="003C145A" w:rsidP="003C145A">
            <w:pPr>
              <w:spacing w:after="0" w:line="240" w:lineRule="auto"/>
              <w:rPr>
                <w:rFonts w:ascii="Calibri" w:eastAsia="Times New Roman" w:hAnsi="Calibri" w:cs="Calibri"/>
                <w:b/>
                <w:bCs/>
                <w:i/>
                <w:iCs/>
                <w:color w:val="000000"/>
                <w:lang w:eastAsia="ro-RO"/>
              </w:rPr>
            </w:pPr>
            <w:r w:rsidRPr="00B8136B">
              <w:rPr>
                <w:rFonts w:ascii="Calibri" w:eastAsia="Times New Roman" w:hAnsi="Calibri" w:cs="Calibri"/>
                <w:b/>
                <w:bCs/>
                <w:i/>
                <w:iCs/>
                <w:color w:val="000000"/>
                <w:lang w:eastAsia="ro-RO"/>
              </w:rPr>
              <w:t>Cantități</w:t>
            </w:r>
          </w:p>
        </w:tc>
      </w:tr>
      <w:tr w:rsidR="003C145A" w:rsidRPr="005C3115" w14:paraId="40226170" w14:textId="77777777" w:rsidTr="000877F2">
        <w:trPr>
          <w:trHeight w:val="600"/>
        </w:trPr>
        <w:tc>
          <w:tcPr>
            <w:tcW w:w="1618" w:type="pct"/>
            <w:tcBorders>
              <w:top w:val="nil"/>
              <w:left w:val="single" w:sz="4" w:space="0" w:color="auto"/>
              <w:bottom w:val="single" w:sz="4" w:space="0" w:color="auto"/>
              <w:right w:val="single" w:sz="4" w:space="0" w:color="auto"/>
            </w:tcBorders>
            <w:shd w:val="clear" w:color="000000" w:fill="FFFFFF"/>
            <w:vAlign w:val="center"/>
            <w:hideMark/>
          </w:tcPr>
          <w:p w14:paraId="15DD4B61"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Deșeuri de ambalaje   de   hârtie   si carton</w:t>
            </w:r>
          </w:p>
        </w:tc>
        <w:tc>
          <w:tcPr>
            <w:tcW w:w="588" w:type="pct"/>
            <w:tcBorders>
              <w:top w:val="nil"/>
              <w:left w:val="nil"/>
              <w:bottom w:val="single" w:sz="4" w:space="0" w:color="auto"/>
              <w:right w:val="single" w:sz="4" w:space="0" w:color="auto"/>
            </w:tcBorders>
            <w:shd w:val="clear" w:color="000000" w:fill="FFFFFF"/>
            <w:vAlign w:val="center"/>
            <w:hideMark/>
          </w:tcPr>
          <w:p w14:paraId="65A182D5"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15.01.01</w:t>
            </w:r>
          </w:p>
        </w:tc>
        <w:tc>
          <w:tcPr>
            <w:tcW w:w="1472" w:type="pct"/>
            <w:tcBorders>
              <w:top w:val="nil"/>
              <w:left w:val="nil"/>
              <w:bottom w:val="single" w:sz="4" w:space="0" w:color="auto"/>
              <w:right w:val="single" w:sz="4" w:space="0" w:color="auto"/>
            </w:tcBorders>
            <w:shd w:val="clear" w:color="000000" w:fill="FFFFFF"/>
            <w:vAlign w:val="center"/>
            <w:hideMark/>
          </w:tcPr>
          <w:p w14:paraId="002500DF" w14:textId="28F23088" w:rsidR="003C145A" w:rsidRPr="00B8136B" w:rsidRDefault="009450D5" w:rsidP="003C145A">
            <w:pPr>
              <w:spacing w:after="0" w:line="240" w:lineRule="auto"/>
              <w:rPr>
                <w:rFonts w:ascii="Calibri" w:hAnsi="Calibri" w:cs="Calibri"/>
                <w:i/>
                <w:iCs/>
                <w:color w:val="000000"/>
              </w:rPr>
            </w:pPr>
            <w:r w:rsidRPr="00B8136B">
              <w:rPr>
                <w:rFonts w:ascii="Calibri" w:hAnsi="Calibri" w:cs="Calibri"/>
                <w:i/>
                <w:iCs/>
                <w:color w:val="000000"/>
              </w:rPr>
              <w:t xml:space="preserve">Reciclare prin </w:t>
            </w:r>
            <w:proofErr w:type="spellStart"/>
            <w:r w:rsidRPr="00B8136B">
              <w:rPr>
                <w:rFonts w:ascii="Calibri" w:hAnsi="Calibri" w:cs="Calibri"/>
                <w:i/>
                <w:iCs/>
                <w:color w:val="000000"/>
              </w:rPr>
              <w:t>societati</w:t>
            </w:r>
            <w:proofErr w:type="spellEnd"/>
            <w:r w:rsidRPr="00B8136B">
              <w:rPr>
                <w:rFonts w:ascii="Calibri" w:hAnsi="Calibri" w:cs="Calibri"/>
                <w:i/>
                <w:iCs/>
                <w:color w:val="000000"/>
              </w:rPr>
              <w:t xml:space="preserve"> specializate</w:t>
            </w:r>
          </w:p>
        </w:tc>
        <w:tc>
          <w:tcPr>
            <w:tcW w:w="1322" w:type="pct"/>
            <w:tcBorders>
              <w:top w:val="nil"/>
              <w:left w:val="nil"/>
              <w:bottom w:val="single" w:sz="4" w:space="0" w:color="auto"/>
              <w:right w:val="single" w:sz="4" w:space="0" w:color="auto"/>
            </w:tcBorders>
            <w:shd w:val="clear" w:color="000000" w:fill="FFFFFF"/>
            <w:vAlign w:val="center"/>
            <w:hideMark/>
          </w:tcPr>
          <w:p w14:paraId="269F162C"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provenite de la ambalaje produselor utilizate</w:t>
            </w:r>
          </w:p>
        </w:tc>
      </w:tr>
      <w:tr w:rsidR="003C145A" w:rsidRPr="005C3115" w14:paraId="4B2B2053" w14:textId="77777777" w:rsidTr="000877F2">
        <w:trPr>
          <w:trHeight w:val="600"/>
        </w:trPr>
        <w:tc>
          <w:tcPr>
            <w:tcW w:w="1618" w:type="pct"/>
            <w:tcBorders>
              <w:top w:val="nil"/>
              <w:left w:val="single" w:sz="4" w:space="0" w:color="auto"/>
              <w:bottom w:val="single" w:sz="4" w:space="0" w:color="auto"/>
              <w:right w:val="single" w:sz="4" w:space="0" w:color="auto"/>
            </w:tcBorders>
            <w:shd w:val="clear" w:color="000000" w:fill="FFFFFF"/>
            <w:vAlign w:val="center"/>
            <w:hideMark/>
          </w:tcPr>
          <w:p w14:paraId="0200EA8C"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Deșeuri de ambalaje   din      mase plastice</w:t>
            </w:r>
          </w:p>
        </w:tc>
        <w:tc>
          <w:tcPr>
            <w:tcW w:w="588" w:type="pct"/>
            <w:tcBorders>
              <w:top w:val="nil"/>
              <w:left w:val="nil"/>
              <w:bottom w:val="single" w:sz="4" w:space="0" w:color="auto"/>
              <w:right w:val="single" w:sz="4" w:space="0" w:color="auto"/>
            </w:tcBorders>
            <w:shd w:val="clear" w:color="000000" w:fill="FFFFFF"/>
            <w:vAlign w:val="center"/>
            <w:hideMark/>
          </w:tcPr>
          <w:p w14:paraId="78329CB3"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15.01.02</w:t>
            </w:r>
          </w:p>
        </w:tc>
        <w:tc>
          <w:tcPr>
            <w:tcW w:w="1472" w:type="pct"/>
            <w:tcBorders>
              <w:top w:val="nil"/>
              <w:left w:val="nil"/>
              <w:bottom w:val="single" w:sz="4" w:space="0" w:color="auto"/>
              <w:right w:val="single" w:sz="4" w:space="0" w:color="auto"/>
            </w:tcBorders>
            <w:shd w:val="clear" w:color="000000" w:fill="FFFFFF"/>
            <w:vAlign w:val="center"/>
            <w:hideMark/>
          </w:tcPr>
          <w:p w14:paraId="48B286CD" w14:textId="3D2F40C7" w:rsidR="003C145A" w:rsidRPr="00B8136B" w:rsidRDefault="009450D5" w:rsidP="003C145A">
            <w:pPr>
              <w:spacing w:after="0" w:line="240" w:lineRule="auto"/>
              <w:rPr>
                <w:rFonts w:ascii="Calibri" w:hAnsi="Calibri" w:cs="Calibri"/>
                <w:i/>
                <w:iCs/>
                <w:color w:val="000000"/>
              </w:rPr>
            </w:pPr>
            <w:r w:rsidRPr="00B8136B">
              <w:rPr>
                <w:rFonts w:ascii="Calibri" w:hAnsi="Calibri" w:cs="Calibri"/>
                <w:i/>
                <w:iCs/>
                <w:color w:val="000000"/>
              </w:rPr>
              <w:t xml:space="preserve">Reciclare prin </w:t>
            </w:r>
            <w:proofErr w:type="spellStart"/>
            <w:r w:rsidRPr="00B8136B">
              <w:rPr>
                <w:rFonts w:ascii="Calibri" w:hAnsi="Calibri" w:cs="Calibri"/>
                <w:i/>
                <w:iCs/>
                <w:color w:val="000000"/>
              </w:rPr>
              <w:t>societati</w:t>
            </w:r>
            <w:proofErr w:type="spellEnd"/>
            <w:r w:rsidRPr="00B8136B">
              <w:rPr>
                <w:rFonts w:ascii="Calibri" w:hAnsi="Calibri" w:cs="Calibri"/>
                <w:i/>
                <w:iCs/>
                <w:color w:val="000000"/>
              </w:rPr>
              <w:t xml:space="preserve"> specializate</w:t>
            </w:r>
          </w:p>
        </w:tc>
        <w:tc>
          <w:tcPr>
            <w:tcW w:w="1322" w:type="pct"/>
            <w:tcBorders>
              <w:top w:val="nil"/>
              <w:left w:val="nil"/>
              <w:bottom w:val="single" w:sz="4" w:space="0" w:color="auto"/>
              <w:right w:val="single" w:sz="4" w:space="0" w:color="auto"/>
            </w:tcBorders>
            <w:shd w:val="clear" w:color="000000" w:fill="FFFFFF"/>
            <w:vAlign w:val="center"/>
            <w:hideMark/>
          </w:tcPr>
          <w:p w14:paraId="03EA3620"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provenite de la ambalaje produselor utilizate</w:t>
            </w:r>
          </w:p>
        </w:tc>
      </w:tr>
      <w:tr w:rsidR="003C145A" w:rsidRPr="005C3115" w14:paraId="28811AED" w14:textId="77777777" w:rsidTr="000877F2">
        <w:trPr>
          <w:trHeight w:val="600"/>
        </w:trPr>
        <w:tc>
          <w:tcPr>
            <w:tcW w:w="1618" w:type="pct"/>
            <w:tcBorders>
              <w:top w:val="nil"/>
              <w:left w:val="single" w:sz="4" w:space="0" w:color="auto"/>
              <w:bottom w:val="single" w:sz="4" w:space="0" w:color="auto"/>
              <w:right w:val="single" w:sz="4" w:space="0" w:color="auto"/>
            </w:tcBorders>
            <w:shd w:val="clear" w:color="000000" w:fill="FFFFFF"/>
            <w:vAlign w:val="center"/>
            <w:hideMark/>
          </w:tcPr>
          <w:p w14:paraId="5083DA8E" w14:textId="6C108D83"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Deșeuri</w:t>
            </w:r>
            <w:r w:rsidR="000877F2" w:rsidRPr="00B8136B">
              <w:rPr>
                <w:rFonts w:ascii="Calibri" w:eastAsia="Times New Roman" w:hAnsi="Calibri" w:cs="Calibri"/>
                <w:i/>
                <w:iCs/>
                <w:color w:val="000000"/>
                <w:lang w:eastAsia="ro-RO"/>
              </w:rPr>
              <w:t xml:space="preserve"> </w:t>
            </w:r>
            <w:r w:rsidRPr="00B8136B">
              <w:rPr>
                <w:rFonts w:ascii="Calibri" w:eastAsia="Times New Roman" w:hAnsi="Calibri" w:cs="Calibri"/>
                <w:i/>
                <w:iCs/>
                <w:color w:val="000000"/>
                <w:lang w:eastAsia="ro-RO"/>
              </w:rPr>
              <w:t>municipale amestecate</w:t>
            </w:r>
          </w:p>
        </w:tc>
        <w:tc>
          <w:tcPr>
            <w:tcW w:w="588" w:type="pct"/>
            <w:tcBorders>
              <w:top w:val="nil"/>
              <w:left w:val="nil"/>
              <w:bottom w:val="single" w:sz="4" w:space="0" w:color="auto"/>
              <w:right w:val="single" w:sz="4" w:space="0" w:color="auto"/>
            </w:tcBorders>
            <w:shd w:val="clear" w:color="000000" w:fill="FFFFFF"/>
            <w:vAlign w:val="center"/>
            <w:hideMark/>
          </w:tcPr>
          <w:p w14:paraId="6D646195"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20 03 01</w:t>
            </w:r>
          </w:p>
        </w:tc>
        <w:tc>
          <w:tcPr>
            <w:tcW w:w="1472" w:type="pct"/>
            <w:tcBorders>
              <w:top w:val="nil"/>
              <w:left w:val="nil"/>
              <w:bottom w:val="single" w:sz="4" w:space="0" w:color="auto"/>
              <w:right w:val="single" w:sz="4" w:space="0" w:color="auto"/>
            </w:tcBorders>
            <w:shd w:val="clear" w:color="000000" w:fill="FFFFFF"/>
            <w:vAlign w:val="center"/>
            <w:hideMark/>
          </w:tcPr>
          <w:p w14:paraId="3F0095D4" w14:textId="77777777"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 xml:space="preserve">Eliminare prin operatori de salubrizare </w:t>
            </w:r>
            <w:proofErr w:type="spellStart"/>
            <w:r w:rsidRPr="00B8136B">
              <w:rPr>
                <w:rFonts w:ascii="Calibri" w:eastAsia="Times New Roman" w:hAnsi="Calibri" w:cs="Calibri"/>
                <w:i/>
                <w:iCs/>
                <w:color w:val="000000"/>
                <w:lang w:eastAsia="ro-RO"/>
              </w:rPr>
              <w:t>autorizati</w:t>
            </w:r>
            <w:proofErr w:type="spellEnd"/>
          </w:p>
        </w:tc>
        <w:tc>
          <w:tcPr>
            <w:tcW w:w="1322" w:type="pct"/>
            <w:tcBorders>
              <w:top w:val="nil"/>
              <w:left w:val="nil"/>
              <w:bottom w:val="single" w:sz="4" w:space="0" w:color="auto"/>
              <w:right w:val="single" w:sz="4" w:space="0" w:color="auto"/>
            </w:tcBorders>
            <w:shd w:val="clear" w:color="000000" w:fill="FFFFFF"/>
            <w:vAlign w:val="center"/>
            <w:hideMark/>
          </w:tcPr>
          <w:p w14:paraId="1480B3DE" w14:textId="70EC96CD" w:rsidR="003C145A" w:rsidRPr="00B8136B" w:rsidRDefault="003C145A" w:rsidP="003C145A">
            <w:pPr>
              <w:spacing w:after="0" w:line="240" w:lineRule="auto"/>
              <w:rPr>
                <w:rFonts w:ascii="Calibri" w:eastAsia="Times New Roman" w:hAnsi="Calibri" w:cs="Calibri"/>
                <w:i/>
                <w:iCs/>
                <w:color w:val="000000"/>
                <w:lang w:eastAsia="ro-RO"/>
              </w:rPr>
            </w:pPr>
            <w:r w:rsidRPr="00B8136B">
              <w:rPr>
                <w:rFonts w:ascii="Calibri" w:eastAsia="Times New Roman" w:hAnsi="Calibri" w:cs="Calibri"/>
                <w:i/>
                <w:iCs/>
                <w:color w:val="000000"/>
                <w:lang w:eastAsia="ro-RO"/>
              </w:rPr>
              <w:t>cca 1,</w:t>
            </w:r>
            <w:r w:rsidR="00B8136B">
              <w:rPr>
                <w:rFonts w:ascii="Calibri" w:eastAsia="Times New Roman" w:hAnsi="Calibri" w:cs="Calibri"/>
                <w:i/>
                <w:iCs/>
                <w:color w:val="000000"/>
                <w:lang w:eastAsia="ro-RO"/>
              </w:rPr>
              <w:t>0</w:t>
            </w:r>
            <w:r w:rsidRPr="00B8136B">
              <w:rPr>
                <w:rFonts w:ascii="Calibri" w:eastAsia="Times New Roman" w:hAnsi="Calibri" w:cs="Calibri"/>
                <w:i/>
                <w:iCs/>
                <w:color w:val="000000"/>
                <w:lang w:eastAsia="ro-RO"/>
              </w:rPr>
              <w:t>mc/luna</w:t>
            </w:r>
          </w:p>
        </w:tc>
      </w:tr>
    </w:tbl>
    <w:p w14:paraId="24E6964F" w14:textId="77777777" w:rsidR="00AF7CEE" w:rsidRPr="005C3115" w:rsidRDefault="00AF7CEE" w:rsidP="00E365EF">
      <w:pPr>
        <w:rPr>
          <w:rFonts w:cstheme="minorHAnsi"/>
          <w:b/>
          <w:highlight w:val="yellow"/>
        </w:rPr>
      </w:pPr>
    </w:p>
    <w:p w14:paraId="2B2D05C5" w14:textId="7F1D5F86" w:rsidR="00E365EF" w:rsidRPr="00DB2ECB" w:rsidRDefault="00E365EF" w:rsidP="00E365EF">
      <w:pPr>
        <w:rPr>
          <w:b/>
        </w:rPr>
      </w:pPr>
      <w:r w:rsidRPr="00DB2ECB">
        <w:rPr>
          <w:b/>
        </w:rPr>
        <w:t>Programul de prevenire și reducere a cantităților de deșeuri generate</w:t>
      </w:r>
    </w:p>
    <w:p w14:paraId="46A38FC3" w14:textId="77777777" w:rsidR="00AF7B69" w:rsidRPr="00DB2ECB" w:rsidRDefault="00AF7B69" w:rsidP="00AF7B69">
      <w:pPr>
        <w:spacing w:after="120"/>
        <w:ind w:right="-46"/>
        <w:rPr>
          <w:color w:val="000000"/>
        </w:rPr>
      </w:pPr>
      <w:r w:rsidRPr="00DB2ECB">
        <w:t>Din punct de vedere cantitativ, deșeurile generate variază, în funcție de tipul lucrărilor, de ritmul de lucru, de numărul persoanelor  desemnate pentru efectuarea lucrărilor.</w:t>
      </w:r>
    </w:p>
    <w:p w14:paraId="0BCF175E" w14:textId="77777777" w:rsidR="00AF7B69" w:rsidRPr="00DB2ECB" w:rsidRDefault="00AF7B69" w:rsidP="00AF7B69">
      <w:pPr>
        <w:pStyle w:val="Corptext2"/>
        <w:spacing w:line="276" w:lineRule="auto"/>
      </w:pPr>
      <w:r w:rsidRPr="00DB2ECB">
        <w:lastRenderedPageBreak/>
        <w:t>Lucrările vor fi realizate după normele de calitate în construcții astfel încât cantitățile de deșeuri rezultate să fie limitate la minimum.</w:t>
      </w:r>
    </w:p>
    <w:p w14:paraId="22C0175D" w14:textId="77777777" w:rsidR="00AF7B69" w:rsidRPr="00DB2ECB" w:rsidRDefault="00AF7B69" w:rsidP="00AF7B69">
      <w:pPr>
        <w:pStyle w:val="Corptext2"/>
        <w:spacing w:line="276" w:lineRule="auto"/>
      </w:pPr>
      <w:r w:rsidRPr="00DB2ECB">
        <w:t xml:space="preserve">De asemenea, se vor lua măsuri ca aceste tipuri de deșeuri să nu fie depozitate în alte locuri decât cele special amenajate din incinta organizării de șantier. </w:t>
      </w:r>
    </w:p>
    <w:p w14:paraId="3E4D16B0" w14:textId="77777777" w:rsidR="00AF7B69" w:rsidRPr="00DB2ECB" w:rsidRDefault="00AF7B69" w:rsidP="00AF7B69">
      <w:pPr>
        <w:pStyle w:val="Corptext2"/>
        <w:spacing w:line="276" w:lineRule="auto"/>
      </w:pPr>
      <w:r w:rsidRPr="00DB2ECB">
        <w:t xml:space="preserve">Este important să se </w:t>
      </w:r>
      <w:proofErr w:type="spellStart"/>
      <w:r w:rsidRPr="00DB2ECB">
        <w:t>urmarească</w:t>
      </w:r>
      <w:proofErr w:type="spellEnd"/>
      <w:r w:rsidRPr="00DB2ECB">
        <w:t xml:space="preserve"> transferul cât mai rapid al deșeurilor din zona de generare către zonele de depozitare, evitându-se stocarea acestora un timp mai </w:t>
      </w:r>
      <w:proofErr w:type="spellStart"/>
      <w:r w:rsidRPr="00DB2ECB">
        <w:t>indelungat</w:t>
      </w:r>
      <w:proofErr w:type="spellEnd"/>
      <w:r w:rsidRPr="00DB2ECB">
        <w:t xml:space="preserve"> în zona de producere și apariția unor depozite neorganizate și necontrolate de deșeuri. </w:t>
      </w:r>
    </w:p>
    <w:p w14:paraId="36A8C283" w14:textId="09E362B1" w:rsidR="00E365EF" w:rsidRPr="00DB2ECB" w:rsidRDefault="00E365EF" w:rsidP="00E365EF">
      <w:pPr>
        <w:pStyle w:val="Frspaiere"/>
        <w:rPr>
          <w:b/>
          <w:shd w:val="clear" w:color="auto" w:fill="FFFFFF"/>
          <w:lang w:val="ro-RO"/>
        </w:rPr>
      </w:pPr>
      <w:r w:rsidRPr="00DB2ECB">
        <w:rPr>
          <w:b/>
          <w:shd w:val="clear" w:color="auto" w:fill="FFFFFF"/>
          <w:lang w:val="ro-RO"/>
        </w:rPr>
        <w:t>Planul de gestionare a deșeurilor</w:t>
      </w:r>
    </w:p>
    <w:p w14:paraId="4605D321" w14:textId="77777777" w:rsidR="00AF7B69" w:rsidRPr="00DB2ECB" w:rsidRDefault="00AF7B69" w:rsidP="00FF2CD8">
      <w:pPr>
        <w:numPr>
          <w:ilvl w:val="0"/>
          <w:numId w:val="17"/>
        </w:numPr>
        <w:spacing w:after="0"/>
        <w:ind w:right="28"/>
      </w:pPr>
      <w:r w:rsidRPr="00DB2ECB">
        <w:rPr>
          <w:b/>
        </w:rPr>
        <w:t>deșeuri  menajere</w:t>
      </w:r>
      <w:r w:rsidRPr="00DB2ECB">
        <w:t xml:space="preserve">  - acestea vor fi colectate în recipiente închise, tip europubele, și depozitate în spații special amenajate până la preluarea acestora de către serviciul de salubritate local;</w:t>
      </w:r>
    </w:p>
    <w:p w14:paraId="6881766C" w14:textId="579EC053" w:rsidR="00AF7B69" w:rsidRPr="00DB2ECB" w:rsidRDefault="00AF7B69" w:rsidP="00FF2CD8">
      <w:pPr>
        <w:numPr>
          <w:ilvl w:val="0"/>
          <w:numId w:val="17"/>
        </w:numPr>
        <w:spacing w:after="0"/>
        <w:ind w:right="28"/>
      </w:pPr>
      <w:r w:rsidRPr="00DB2ECB">
        <w:rPr>
          <w:b/>
          <w:lang w:eastAsia="ro-RO"/>
        </w:rPr>
        <w:t>resturi de materiale de construcții</w:t>
      </w:r>
      <w:r w:rsidRPr="00DB2ECB">
        <w:rPr>
          <w:lang w:eastAsia="ro-RO"/>
        </w:rPr>
        <w:t xml:space="preserve"> - se vor colecta pe categorii astfel încât să poată fi  preluate și transportate  în vederea depozitării</w:t>
      </w:r>
      <w:r w:rsidRPr="00DB2ECB">
        <w:rPr>
          <w:bCs/>
        </w:rPr>
        <w:t xml:space="preserve"> în depozitele care le acceptă  conform criteriilor prevăzute în Ordinul MMGA nr. 95/2005 sau în vederea unei eventuale valorificări. </w:t>
      </w:r>
    </w:p>
    <w:p w14:paraId="49A8FA7B" w14:textId="68F0E66E" w:rsidR="00AF7B69" w:rsidRPr="00DB2ECB" w:rsidRDefault="00AF7B69" w:rsidP="00FF2CD8">
      <w:pPr>
        <w:numPr>
          <w:ilvl w:val="0"/>
          <w:numId w:val="17"/>
        </w:numPr>
        <w:spacing w:after="0"/>
        <w:ind w:right="28"/>
        <w:rPr>
          <w:lang w:eastAsia="ro-RO"/>
        </w:rPr>
      </w:pPr>
      <w:r w:rsidRPr="00DB2ECB">
        <w:rPr>
          <w:b/>
          <w:lang w:eastAsia="ro-RO"/>
        </w:rPr>
        <w:t>materiale inerte</w:t>
      </w:r>
      <w:r w:rsidRPr="00DB2ECB">
        <w:rPr>
          <w:lang w:eastAsia="ro-RO"/>
        </w:rPr>
        <w:t xml:space="preserve"> - vor fi folosite ca materiale de umplutură în locuri indicate de </w:t>
      </w:r>
      <w:proofErr w:type="spellStart"/>
      <w:r w:rsidR="00A576D7" w:rsidRPr="00DB2ECB">
        <w:rPr>
          <w:lang w:eastAsia="ro-RO"/>
        </w:rPr>
        <w:t>administratia</w:t>
      </w:r>
      <w:proofErr w:type="spellEnd"/>
      <w:r w:rsidR="00A576D7" w:rsidRPr="00DB2ECB">
        <w:rPr>
          <w:lang w:eastAsia="ro-RO"/>
        </w:rPr>
        <w:t xml:space="preserve"> locala</w:t>
      </w:r>
      <w:r w:rsidRPr="00DB2ECB">
        <w:rPr>
          <w:lang w:eastAsia="ro-RO"/>
        </w:rPr>
        <w:t xml:space="preserve"> prin Autorizația de Construire, sau vor fi transportate la un depozit de deșeuri inerte;</w:t>
      </w:r>
    </w:p>
    <w:p w14:paraId="729E1413" w14:textId="707E5D04" w:rsidR="00AF7B69" w:rsidRPr="00DB2ECB" w:rsidRDefault="00AF7B69" w:rsidP="00FF2CD8">
      <w:pPr>
        <w:numPr>
          <w:ilvl w:val="0"/>
          <w:numId w:val="17"/>
        </w:numPr>
        <w:spacing w:after="0"/>
        <w:ind w:right="28"/>
        <w:rPr>
          <w:lang w:eastAsia="ro-RO"/>
        </w:rPr>
      </w:pPr>
      <w:r w:rsidRPr="00DB2ECB">
        <w:rPr>
          <w:b/>
          <w:lang w:eastAsia="ro-RO"/>
        </w:rPr>
        <w:t>material absorbant uzat</w:t>
      </w:r>
      <w:r w:rsidRPr="00DB2ECB">
        <w:rPr>
          <w:lang w:eastAsia="ro-RO"/>
        </w:rPr>
        <w:t xml:space="preserve"> - va fi colectat, în măsura în care se generează, în recipiente prevăzute cu capac și va fi predat în vederea valorificării/eliminării.</w:t>
      </w:r>
    </w:p>
    <w:p w14:paraId="3AC357F1" w14:textId="73118B32" w:rsidR="00564BA6" w:rsidRPr="005C3115" w:rsidRDefault="00564BA6" w:rsidP="00564BA6">
      <w:pPr>
        <w:spacing w:after="0"/>
        <w:ind w:right="28"/>
        <w:rPr>
          <w:highlight w:val="yellow"/>
          <w:lang w:eastAsia="ro-RO"/>
        </w:rPr>
      </w:pPr>
    </w:p>
    <w:p w14:paraId="624F35C6" w14:textId="77777777" w:rsidR="00564BA6" w:rsidRPr="00DB2ECB" w:rsidRDefault="00564BA6" w:rsidP="00564BA6">
      <w:pPr>
        <w:spacing w:before="120" w:after="120"/>
        <w:ind w:right="-1"/>
        <w:rPr>
          <w:rFonts w:cstheme="minorHAnsi"/>
          <w:b/>
          <w:bCs/>
          <w:color w:val="2F5496"/>
          <w:kern w:val="32"/>
        </w:rPr>
      </w:pPr>
      <w:r w:rsidRPr="00DB2ECB">
        <w:rPr>
          <w:rFonts w:cstheme="minorHAnsi"/>
          <w:b/>
          <w:bCs/>
          <w:color w:val="2F5496"/>
          <w:kern w:val="32"/>
        </w:rPr>
        <w:t xml:space="preserve">Platforma destinata depozitarii </w:t>
      </w:r>
      <w:proofErr w:type="spellStart"/>
      <w:r w:rsidRPr="00DB2ECB">
        <w:rPr>
          <w:rFonts w:cstheme="minorHAnsi"/>
          <w:b/>
          <w:bCs/>
          <w:color w:val="2F5496"/>
          <w:kern w:val="32"/>
        </w:rPr>
        <w:t>deseurilor</w:t>
      </w:r>
      <w:proofErr w:type="spellEnd"/>
      <w:r w:rsidRPr="00DB2ECB">
        <w:rPr>
          <w:rFonts w:cstheme="minorHAnsi"/>
          <w:b/>
          <w:bCs/>
          <w:color w:val="2F5496"/>
          <w:kern w:val="32"/>
        </w:rPr>
        <w:t>:</w:t>
      </w:r>
    </w:p>
    <w:p w14:paraId="614C4726" w14:textId="77777777" w:rsidR="00364A68" w:rsidRPr="00364A68" w:rsidRDefault="00364A68" w:rsidP="00364A68">
      <w:pPr>
        <w:autoSpaceDE w:val="0"/>
        <w:autoSpaceDN w:val="0"/>
        <w:adjustRightInd w:val="0"/>
        <w:spacing w:after="120" w:line="240" w:lineRule="auto"/>
        <w:rPr>
          <w:rFonts w:eastAsia="TimesNewRomanPSMT" w:cstheme="minorHAnsi"/>
          <w:lang w:val="en-US"/>
        </w:rPr>
      </w:pPr>
      <w:proofErr w:type="spellStart"/>
      <w:r w:rsidRPr="00364A68">
        <w:rPr>
          <w:rFonts w:eastAsia="TimesNewRomanPSMT" w:cstheme="minorHAnsi"/>
          <w:lang w:val="en-US"/>
        </w:rPr>
        <w:t>Deseurile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menajere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organice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anorganice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vor</w:t>
      </w:r>
      <w:proofErr w:type="spellEnd"/>
      <w:r w:rsidRPr="00364A68">
        <w:rPr>
          <w:rFonts w:eastAsia="TimesNewRomanPSMT" w:cstheme="minorHAnsi"/>
          <w:lang w:val="en-US"/>
        </w:rPr>
        <w:t xml:space="preserve"> fi </w:t>
      </w:r>
      <w:proofErr w:type="spellStart"/>
      <w:r w:rsidRPr="00364A68">
        <w:rPr>
          <w:rFonts w:eastAsia="TimesNewRomanPSMT" w:cstheme="minorHAnsi"/>
          <w:lang w:val="en-US"/>
        </w:rPr>
        <w:t>colectate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selectiv</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separat</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colectare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deseuri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organice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colectare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deseuri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anorganice</w:t>
      </w:r>
      <w:proofErr w:type="spellEnd"/>
      <w:r w:rsidRPr="00364A68">
        <w:rPr>
          <w:rFonts w:eastAsia="TimesNewRomanPSMT" w:cstheme="minorHAnsi"/>
          <w:lang w:val="en-US"/>
        </w:rPr>
        <w:t xml:space="preserve">) in </w:t>
      </w:r>
      <w:proofErr w:type="spellStart"/>
      <w:r w:rsidRPr="00364A68">
        <w:rPr>
          <w:rFonts w:eastAsia="TimesNewRomanPSMT" w:cstheme="minorHAnsi"/>
          <w:lang w:val="en-US"/>
        </w:rPr>
        <w:t>spatiul</w:t>
      </w:r>
      <w:proofErr w:type="spellEnd"/>
      <w:r w:rsidRPr="00364A68">
        <w:rPr>
          <w:rFonts w:eastAsia="TimesNewRomanPSMT" w:cstheme="minorHAnsi"/>
          <w:lang w:val="en-US"/>
        </w:rPr>
        <w:t xml:space="preserve"> special </w:t>
      </w:r>
      <w:proofErr w:type="spellStart"/>
      <w:r w:rsidRPr="00364A68">
        <w:rPr>
          <w:rFonts w:eastAsia="TimesNewRomanPSMT" w:cstheme="minorHAnsi"/>
          <w:lang w:val="en-US"/>
        </w:rPr>
        <w:t>amenajat</w:t>
      </w:r>
      <w:proofErr w:type="spellEnd"/>
      <w:r w:rsidRPr="00364A68">
        <w:rPr>
          <w:rFonts w:eastAsia="TimesNewRomanPSMT" w:cstheme="minorHAnsi"/>
          <w:lang w:val="en-US"/>
        </w:rPr>
        <w:t xml:space="preserve">, in </w:t>
      </w:r>
      <w:proofErr w:type="spellStart"/>
      <w:r w:rsidRPr="00364A68">
        <w:rPr>
          <w:rFonts w:eastAsia="TimesNewRomanPSMT" w:cstheme="minorHAnsi"/>
          <w:lang w:val="en-US"/>
        </w:rPr>
        <w:t>containere</w:t>
      </w:r>
      <w:proofErr w:type="spellEnd"/>
      <w:r w:rsidRPr="00364A68">
        <w:rPr>
          <w:rFonts w:eastAsia="TimesNewRomanPSMT" w:cstheme="minorHAnsi"/>
          <w:lang w:val="en-US"/>
        </w:rPr>
        <w:t xml:space="preserve"> tip </w:t>
      </w:r>
      <w:proofErr w:type="spellStart"/>
      <w:r w:rsidRPr="00364A68">
        <w:rPr>
          <w:rFonts w:eastAsia="TimesNewRomanPSMT" w:cstheme="minorHAnsi"/>
          <w:lang w:val="en-US"/>
        </w:rPr>
        <w:t>Europubele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si</w:t>
      </w:r>
      <w:proofErr w:type="spellEnd"/>
      <w:r w:rsidRPr="00364A68">
        <w:rPr>
          <w:rFonts w:eastAsia="TimesNewRomanPSMT" w:cstheme="minorHAnsi"/>
          <w:lang w:val="en-US"/>
        </w:rPr>
        <w:t xml:space="preserve"> se </w:t>
      </w:r>
      <w:proofErr w:type="spellStart"/>
      <w:r w:rsidRPr="00364A68">
        <w:rPr>
          <w:rFonts w:eastAsia="TimesNewRomanPSMT" w:cstheme="minorHAnsi"/>
          <w:lang w:val="en-US"/>
        </w:rPr>
        <w:t>vor</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evacua</w:t>
      </w:r>
      <w:proofErr w:type="spellEnd"/>
      <w:r w:rsidRPr="00364A68">
        <w:rPr>
          <w:rFonts w:eastAsia="TimesNewRomanPSMT" w:cstheme="minorHAnsi"/>
          <w:lang w:val="en-US"/>
        </w:rPr>
        <w:t xml:space="preserve"> in </w:t>
      </w:r>
      <w:proofErr w:type="spellStart"/>
      <w:r w:rsidRPr="00364A68">
        <w:rPr>
          <w:rFonts w:eastAsia="TimesNewRomanPSMT" w:cstheme="minorHAnsi"/>
          <w:lang w:val="en-US"/>
        </w:rPr>
        <w:t>fiecare</w:t>
      </w:r>
      <w:proofErr w:type="spellEnd"/>
      <w:r w:rsidRPr="00364A68">
        <w:rPr>
          <w:rFonts w:eastAsia="TimesNewRomanPSMT" w:cstheme="minorHAnsi"/>
          <w:lang w:val="en-US"/>
        </w:rPr>
        <w:t xml:space="preserve"> zi de </w:t>
      </w:r>
      <w:proofErr w:type="spellStart"/>
      <w:r w:rsidRPr="00364A68">
        <w:rPr>
          <w:rFonts w:eastAsia="TimesNewRomanPSMT" w:cstheme="minorHAnsi"/>
          <w:lang w:val="en-US"/>
        </w:rPr>
        <w:t>functionare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dupa</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orele</w:t>
      </w:r>
      <w:proofErr w:type="spellEnd"/>
      <w:r w:rsidRPr="00364A68">
        <w:rPr>
          <w:rFonts w:eastAsia="TimesNewRomanPSMT" w:cstheme="minorHAnsi"/>
          <w:lang w:val="en-US"/>
        </w:rPr>
        <w:t xml:space="preserve"> de </w:t>
      </w:r>
      <w:proofErr w:type="spellStart"/>
      <w:r w:rsidRPr="00364A68">
        <w:rPr>
          <w:rFonts w:eastAsia="TimesNewRomanPSMT" w:cstheme="minorHAnsi"/>
          <w:lang w:val="en-US"/>
        </w:rPr>
        <w:t>functionare</w:t>
      </w:r>
      <w:proofErr w:type="spellEnd"/>
      <w:r w:rsidRPr="00364A68">
        <w:rPr>
          <w:rFonts w:eastAsia="TimesNewRomanPSMT" w:cstheme="minorHAnsi"/>
          <w:lang w:val="en-US"/>
        </w:rPr>
        <w:t xml:space="preserve">. </w:t>
      </w:r>
    </w:p>
    <w:p w14:paraId="6BB6E3D4" w14:textId="7342F8F7" w:rsidR="00564BA6" w:rsidRPr="00CB0E7E" w:rsidRDefault="00364A68" w:rsidP="00CB0E7E">
      <w:pPr>
        <w:autoSpaceDE w:val="0"/>
        <w:autoSpaceDN w:val="0"/>
        <w:adjustRightInd w:val="0"/>
        <w:spacing w:after="120" w:line="240" w:lineRule="auto"/>
        <w:rPr>
          <w:rFonts w:eastAsia="TimesNewRomanPSMT" w:cstheme="minorHAnsi"/>
          <w:lang w:val="en-US"/>
        </w:rPr>
      </w:pPr>
      <w:proofErr w:type="spellStart"/>
      <w:r w:rsidRPr="00364A68">
        <w:rPr>
          <w:rFonts w:eastAsia="TimesNewRomanPSMT" w:cstheme="minorHAnsi"/>
          <w:lang w:val="en-US"/>
        </w:rPr>
        <w:t>Cantitatea</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rezultata</w:t>
      </w:r>
      <w:proofErr w:type="spellEnd"/>
      <w:r w:rsidRPr="00364A68">
        <w:rPr>
          <w:rFonts w:eastAsia="TimesNewRomanPSMT" w:cstheme="minorHAnsi"/>
          <w:lang w:val="en-US"/>
        </w:rPr>
        <w:t xml:space="preserve"> de </w:t>
      </w:r>
      <w:proofErr w:type="spellStart"/>
      <w:r w:rsidRPr="00364A68">
        <w:rPr>
          <w:rFonts w:eastAsia="TimesNewRomanPSMT" w:cstheme="minorHAnsi"/>
          <w:lang w:val="en-US"/>
        </w:rPr>
        <w:t>deseuri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este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neglijabila</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este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usor</w:t>
      </w:r>
      <w:proofErr w:type="spellEnd"/>
      <w:r w:rsidRPr="00364A68">
        <w:rPr>
          <w:rFonts w:eastAsia="TimesNewRomanPSMT" w:cstheme="minorHAnsi"/>
          <w:lang w:val="en-US"/>
        </w:rPr>
        <w:t xml:space="preserve"> de </w:t>
      </w:r>
      <w:proofErr w:type="spellStart"/>
      <w:r w:rsidRPr="00364A68">
        <w:rPr>
          <w:rFonts w:eastAsia="TimesNewRomanPSMT" w:cstheme="minorHAnsi"/>
          <w:lang w:val="en-US"/>
        </w:rPr>
        <w:t>depozitat</w:t>
      </w:r>
      <w:proofErr w:type="spellEnd"/>
      <w:r w:rsidRPr="00364A68">
        <w:rPr>
          <w:rFonts w:eastAsia="TimesNewRomanPSMT" w:cstheme="minorHAnsi"/>
          <w:lang w:val="en-US"/>
        </w:rPr>
        <w:t xml:space="preserve"> in </w:t>
      </w:r>
      <w:proofErr w:type="spellStart"/>
      <w:r w:rsidRPr="00364A68">
        <w:rPr>
          <w:rFonts w:eastAsia="TimesNewRomanPSMT" w:cstheme="minorHAnsi"/>
          <w:lang w:val="en-US"/>
        </w:rPr>
        <w:t>Europubele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pana</w:t>
      </w:r>
      <w:proofErr w:type="spellEnd"/>
      <w:r w:rsidRPr="00364A68">
        <w:rPr>
          <w:rFonts w:eastAsia="TimesNewRomanPSMT" w:cstheme="minorHAnsi"/>
          <w:lang w:val="en-US"/>
        </w:rPr>
        <w:t xml:space="preserve"> in </w:t>
      </w:r>
      <w:proofErr w:type="spellStart"/>
      <w:r w:rsidRPr="00364A68">
        <w:rPr>
          <w:rFonts w:eastAsia="TimesNewRomanPSMT" w:cstheme="minorHAnsi"/>
          <w:lang w:val="en-US"/>
        </w:rPr>
        <w:t>momentul</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transportarii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Avand</w:t>
      </w:r>
      <w:proofErr w:type="spellEnd"/>
      <w:r w:rsidRPr="00364A68">
        <w:rPr>
          <w:rFonts w:eastAsia="TimesNewRomanPSMT" w:cstheme="minorHAnsi"/>
          <w:lang w:val="en-US"/>
        </w:rPr>
        <w:t xml:space="preserve"> in </w:t>
      </w:r>
      <w:proofErr w:type="spellStart"/>
      <w:r w:rsidRPr="00364A68">
        <w:rPr>
          <w:rFonts w:eastAsia="TimesNewRomanPSMT" w:cstheme="minorHAnsi"/>
          <w:lang w:val="en-US"/>
        </w:rPr>
        <w:t>vedere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tipul</w:t>
      </w:r>
      <w:proofErr w:type="spellEnd"/>
      <w:r w:rsidRPr="00364A68">
        <w:rPr>
          <w:rFonts w:eastAsia="TimesNewRomanPSMT" w:cstheme="minorHAnsi"/>
          <w:lang w:val="en-US"/>
        </w:rPr>
        <w:t xml:space="preserve"> de </w:t>
      </w:r>
      <w:proofErr w:type="spellStart"/>
      <w:r w:rsidRPr="00364A68">
        <w:rPr>
          <w:rFonts w:eastAsia="TimesNewRomanPSMT" w:cstheme="minorHAnsi"/>
          <w:lang w:val="en-US"/>
        </w:rPr>
        <w:t>functionarea</w:t>
      </w:r>
      <w:proofErr w:type="spellEnd"/>
      <w:r w:rsidRPr="00364A68">
        <w:rPr>
          <w:rFonts w:eastAsia="TimesNewRomanPSMT" w:cstheme="minorHAnsi"/>
          <w:lang w:val="en-US"/>
        </w:rPr>
        <w:t xml:space="preserve"> </w:t>
      </w:r>
      <w:proofErr w:type="gramStart"/>
      <w:r w:rsidRPr="00364A68">
        <w:rPr>
          <w:rFonts w:eastAsia="TimesNewRomanPSMT" w:cstheme="minorHAnsi"/>
          <w:lang w:val="en-US"/>
        </w:rPr>
        <w:t>a</w:t>
      </w:r>
      <w:proofErr w:type="gramEnd"/>
      <w:r w:rsidRPr="00364A68">
        <w:rPr>
          <w:rFonts w:eastAsia="TimesNewRomanPSMT" w:cstheme="minorHAnsi"/>
          <w:lang w:val="en-US"/>
        </w:rPr>
        <w:t xml:space="preserve"> </w:t>
      </w:r>
      <w:proofErr w:type="spellStart"/>
      <w:r w:rsidRPr="00364A68">
        <w:rPr>
          <w:rFonts w:eastAsia="TimesNewRomanPSMT" w:cstheme="minorHAnsi"/>
          <w:lang w:val="en-US"/>
        </w:rPr>
        <w:t>ansamblului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spatiul</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destinat</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colectarii</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deseurilor</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este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suficient</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Evacuarea</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acestora</w:t>
      </w:r>
      <w:proofErr w:type="spellEnd"/>
      <w:r w:rsidRPr="00364A68">
        <w:rPr>
          <w:rFonts w:eastAsia="TimesNewRomanPSMT" w:cstheme="minorHAnsi"/>
          <w:lang w:val="en-US"/>
        </w:rPr>
        <w:t xml:space="preserve"> se </w:t>
      </w:r>
      <w:proofErr w:type="spellStart"/>
      <w:r w:rsidRPr="00364A68">
        <w:rPr>
          <w:rFonts w:eastAsia="TimesNewRomanPSMT" w:cstheme="minorHAnsi"/>
          <w:lang w:val="en-US"/>
        </w:rPr>
        <w:t>va</w:t>
      </w:r>
      <w:proofErr w:type="spellEnd"/>
      <w:r w:rsidRPr="00364A68">
        <w:rPr>
          <w:rFonts w:eastAsia="TimesNewRomanPSMT" w:cstheme="minorHAnsi"/>
          <w:lang w:val="en-US"/>
        </w:rPr>
        <w:t xml:space="preserve"> face cu o </w:t>
      </w:r>
      <w:proofErr w:type="spellStart"/>
      <w:r w:rsidRPr="00364A68">
        <w:rPr>
          <w:rFonts w:eastAsia="TimesNewRomanPSMT" w:cstheme="minorHAnsi"/>
          <w:lang w:val="en-US"/>
        </w:rPr>
        <w:t>firma</w:t>
      </w:r>
      <w:proofErr w:type="spellEnd"/>
      <w:r w:rsidRPr="00364A68">
        <w:rPr>
          <w:rFonts w:eastAsia="TimesNewRomanPSMT" w:cstheme="minorHAnsi"/>
          <w:lang w:val="en-US"/>
        </w:rPr>
        <w:t xml:space="preserve"> de </w:t>
      </w:r>
      <w:proofErr w:type="spellStart"/>
      <w:r w:rsidRPr="00364A68">
        <w:rPr>
          <w:rFonts w:eastAsia="TimesNewRomanPSMT" w:cstheme="minorHAnsi"/>
          <w:lang w:val="en-US"/>
        </w:rPr>
        <w:t>salubritate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agreata</w:t>
      </w:r>
      <w:proofErr w:type="spellEnd"/>
      <w:r w:rsidRPr="00364A68">
        <w:rPr>
          <w:rFonts w:eastAsia="TimesNewRomanPSMT" w:cstheme="minorHAnsi"/>
          <w:lang w:val="en-US"/>
        </w:rPr>
        <w:t xml:space="preserve"> de </w:t>
      </w:r>
      <w:proofErr w:type="spellStart"/>
      <w:r w:rsidRPr="00364A68">
        <w:rPr>
          <w:rFonts w:eastAsia="TimesNewRomanPSMT" w:cstheme="minorHAnsi"/>
          <w:lang w:val="en-US"/>
        </w:rPr>
        <w:t>catre</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Spitalul</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Judetean</w:t>
      </w:r>
      <w:proofErr w:type="spellEnd"/>
      <w:r w:rsidRPr="00364A68">
        <w:rPr>
          <w:rFonts w:eastAsia="TimesNewRomanPSMT" w:cstheme="minorHAnsi"/>
          <w:lang w:val="en-US"/>
        </w:rPr>
        <w:t xml:space="preserve"> </w:t>
      </w:r>
      <w:proofErr w:type="spellStart"/>
      <w:r w:rsidRPr="00364A68">
        <w:rPr>
          <w:rFonts w:eastAsia="TimesNewRomanPSMT" w:cstheme="minorHAnsi"/>
          <w:lang w:val="en-US"/>
        </w:rPr>
        <w:t>Targoviste</w:t>
      </w:r>
      <w:proofErr w:type="spellEnd"/>
      <w:r w:rsidRPr="00364A68">
        <w:rPr>
          <w:rFonts w:eastAsia="TimesNewRomanPSMT" w:cstheme="minorHAnsi"/>
          <w:lang w:val="en-US"/>
        </w:rPr>
        <w:t>.</w:t>
      </w:r>
    </w:p>
    <w:p w14:paraId="4F6A1C45" w14:textId="4857881D" w:rsidR="009447ED" w:rsidRPr="00CB0E7E" w:rsidRDefault="00E365EF" w:rsidP="00061171">
      <w:pPr>
        <w:pStyle w:val="Titlu4"/>
      </w:pPr>
      <w:r w:rsidRPr="00CB0E7E">
        <w:t>6.1.9</w:t>
      </w:r>
      <w:r w:rsidR="00C10851" w:rsidRPr="00CB0E7E">
        <w:t xml:space="preserve">. </w:t>
      </w:r>
      <w:proofErr w:type="spellStart"/>
      <w:r w:rsidR="00C10851" w:rsidRPr="00CB0E7E">
        <w:t>Gospodarirea</w:t>
      </w:r>
      <w:proofErr w:type="spellEnd"/>
      <w:r w:rsidR="00C10851" w:rsidRPr="00CB0E7E">
        <w:t xml:space="preserve"> </w:t>
      </w:r>
      <w:proofErr w:type="spellStart"/>
      <w:r w:rsidR="00C10851" w:rsidRPr="00CB0E7E">
        <w:t>substantelor</w:t>
      </w:r>
      <w:proofErr w:type="spellEnd"/>
      <w:r w:rsidR="00C10851" w:rsidRPr="00CB0E7E">
        <w:t xml:space="preserve"> si preparatelor chimice periculoase </w:t>
      </w:r>
    </w:p>
    <w:p w14:paraId="43A5A5D3" w14:textId="76CB027C" w:rsidR="002C1101" w:rsidRPr="00CB0E7E" w:rsidRDefault="002C1101" w:rsidP="002C1101">
      <w:pPr>
        <w:rPr>
          <w:b/>
        </w:rPr>
      </w:pPr>
      <w:r w:rsidRPr="00CB0E7E">
        <w:rPr>
          <w:b/>
        </w:rPr>
        <w:t>Substanțele și preparatele chimice periculoase utilizate și/sau produse</w:t>
      </w:r>
    </w:p>
    <w:p w14:paraId="652B4BBA" w14:textId="78137B9A" w:rsidR="00892E92" w:rsidRPr="00CB0E7E" w:rsidRDefault="00892E92" w:rsidP="00892E92">
      <w:pPr>
        <w:rPr>
          <w:color w:val="333333"/>
        </w:rPr>
      </w:pPr>
      <w:r w:rsidRPr="00CB0E7E">
        <w:rPr>
          <w:color w:val="333333"/>
        </w:rPr>
        <w:t>In perioada de funcționare nu se vor utiliza</w:t>
      </w:r>
      <w:r w:rsidR="00061171" w:rsidRPr="00CB0E7E">
        <w:rPr>
          <w:color w:val="333333"/>
        </w:rPr>
        <w:t xml:space="preserve"> si nu se vor produce </w:t>
      </w:r>
      <w:r w:rsidRPr="00CB0E7E">
        <w:rPr>
          <w:color w:val="333333"/>
        </w:rPr>
        <w:t xml:space="preserve"> substanțe chimice periculoase. </w:t>
      </w:r>
    </w:p>
    <w:p w14:paraId="44D75D94" w14:textId="78FF3D1A" w:rsidR="002C1101" w:rsidRPr="00CB0E7E" w:rsidRDefault="002C1101" w:rsidP="002C1101">
      <w:pPr>
        <w:rPr>
          <w:b/>
        </w:rPr>
      </w:pPr>
      <w:r w:rsidRPr="00CB0E7E">
        <w:rPr>
          <w:b/>
        </w:rPr>
        <w:t>Modul de gospodărire a substanțelor și preparatelor chimice periculoase și asigurarea condițiilor de protecție a factorilor de mediu și a sănătății populației</w:t>
      </w:r>
    </w:p>
    <w:p w14:paraId="72D80547" w14:textId="7EEE070C" w:rsidR="00892E92" w:rsidRPr="00CB0E7E" w:rsidRDefault="00892E92" w:rsidP="002C1101">
      <w:r w:rsidRPr="00CB0E7E">
        <w:t>Nu este cazul.</w:t>
      </w:r>
    </w:p>
    <w:p w14:paraId="70254F8A" w14:textId="3E5D160B" w:rsidR="00D4042A" w:rsidRPr="00CB0E7E" w:rsidRDefault="003833A3" w:rsidP="00061171">
      <w:pPr>
        <w:pStyle w:val="Titlu3"/>
        <w:rPr>
          <w:shd w:val="clear" w:color="auto" w:fill="FFFFFF"/>
        </w:rPr>
      </w:pPr>
      <w:r w:rsidRPr="00CB0E7E">
        <w:rPr>
          <w:shd w:val="clear" w:color="auto" w:fill="FFFFFF"/>
        </w:rPr>
        <w:t>6.2.</w:t>
      </w:r>
      <w:r w:rsidRPr="00CB0E7E">
        <w:rPr>
          <w:shd w:val="clear" w:color="auto" w:fill="FFFFFF"/>
        </w:rPr>
        <w:tab/>
      </w:r>
      <w:r w:rsidR="00D4042A" w:rsidRPr="00CB0E7E">
        <w:rPr>
          <w:shd w:val="clear" w:color="auto" w:fill="FFFFFF"/>
        </w:rPr>
        <w:t>Utilizarea resurselor naturale, în special a solului, a terenurilor, a apei și a biodiversității</w:t>
      </w:r>
    </w:p>
    <w:p w14:paraId="14238BED" w14:textId="27979B7F" w:rsidR="00BC211E" w:rsidRPr="00CB0E7E" w:rsidRDefault="00BC211E" w:rsidP="00BC211E">
      <w:r w:rsidRPr="00CB0E7E">
        <w:t>Nu este cazul.</w:t>
      </w:r>
    </w:p>
    <w:p w14:paraId="0EE09F9D" w14:textId="4F473CCB" w:rsidR="00F43BF5" w:rsidRPr="0038339C" w:rsidRDefault="00F43BF5" w:rsidP="00061171">
      <w:pPr>
        <w:pStyle w:val="Titlu2"/>
        <w:rPr>
          <w:shd w:val="clear" w:color="auto" w:fill="FFFFFF"/>
        </w:rPr>
      </w:pPr>
      <w:bookmarkStart w:id="17" w:name="_Toc75349667"/>
      <w:r w:rsidRPr="0038339C">
        <w:rPr>
          <w:shd w:val="clear" w:color="auto" w:fill="FFFFFF"/>
        </w:rPr>
        <w:t>7.</w:t>
      </w:r>
      <w:r w:rsidRPr="0038339C">
        <w:rPr>
          <w:shd w:val="clear" w:color="auto" w:fill="FFFFFF"/>
        </w:rPr>
        <w:tab/>
        <w:t>Descrierea aspectelor de mediu susceptibile a fi afectate în mod semnificativ de proiect</w:t>
      </w:r>
      <w:bookmarkEnd w:id="17"/>
    </w:p>
    <w:p w14:paraId="4C2E1C91" w14:textId="579C947E" w:rsidR="00CD5E42" w:rsidRPr="0038339C" w:rsidRDefault="00D04886" w:rsidP="00061171">
      <w:pPr>
        <w:pStyle w:val="Titlu3"/>
      </w:pPr>
      <w:r w:rsidRPr="0038339C">
        <w:t>7.1.</w:t>
      </w:r>
      <w:r w:rsidRPr="0038339C">
        <w:tab/>
      </w:r>
      <w:r w:rsidR="00CD5E42" w:rsidRPr="0038339C">
        <w:t>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14:paraId="7A6E8751" w14:textId="77A60BB0" w:rsidR="002869E9" w:rsidRPr="00ED7F05" w:rsidRDefault="00564BA6" w:rsidP="002869E9">
      <w:r w:rsidRPr="00ED7F05">
        <w:t>Nu este cazul</w:t>
      </w:r>
    </w:p>
    <w:p w14:paraId="1DBC6487" w14:textId="77777777" w:rsidR="002869E9" w:rsidRPr="00ED7F05" w:rsidRDefault="002869E9" w:rsidP="00FF2CD8">
      <w:pPr>
        <w:pStyle w:val="Listparagraf"/>
        <w:numPr>
          <w:ilvl w:val="0"/>
          <w:numId w:val="19"/>
        </w:numPr>
        <w:rPr>
          <w:b/>
        </w:rPr>
      </w:pPr>
      <w:r w:rsidRPr="00ED7F05">
        <w:rPr>
          <w:b/>
        </w:rPr>
        <w:t xml:space="preserve">Impactul asupra </w:t>
      </w:r>
      <w:proofErr w:type="spellStart"/>
      <w:r w:rsidRPr="00ED7F05">
        <w:rPr>
          <w:b/>
        </w:rPr>
        <w:t>populatiei</w:t>
      </w:r>
      <w:proofErr w:type="spellEnd"/>
      <w:r w:rsidRPr="00ED7F05">
        <w:rPr>
          <w:b/>
        </w:rPr>
        <w:t xml:space="preserve">, </w:t>
      </w:r>
      <w:proofErr w:type="spellStart"/>
      <w:r w:rsidRPr="00ED7F05">
        <w:rPr>
          <w:b/>
        </w:rPr>
        <w:t>sanatatii</w:t>
      </w:r>
      <w:proofErr w:type="spellEnd"/>
      <w:r w:rsidRPr="00ED7F05">
        <w:rPr>
          <w:b/>
        </w:rPr>
        <w:t xml:space="preserve"> umane </w:t>
      </w:r>
    </w:p>
    <w:p w14:paraId="25AE36CC" w14:textId="77777777" w:rsidR="002869E9" w:rsidRPr="00ED7F05" w:rsidRDefault="002869E9" w:rsidP="002869E9">
      <w:pPr>
        <w:rPr>
          <w:i/>
        </w:rPr>
      </w:pPr>
      <w:r w:rsidRPr="00ED7F05">
        <w:rPr>
          <w:i/>
        </w:rPr>
        <w:lastRenderedPageBreak/>
        <w:t xml:space="preserve">Impactul pe perioada </w:t>
      </w:r>
      <w:proofErr w:type="spellStart"/>
      <w:r w:rsidRPr="00ED7F05">
        <w:rPr>
          <w:i/>
        </w:rPr>
        <w:t>constructiei</w:t>
      </w:r>
      <w:proofErr w:type="spellEnd"/>
      <w:r w:rsidRPr="00ED7F05">
        <w:rPr>
          <w:i/>
        </w:rPr>
        <w:t xml:space="preserve"> datorat:</w:t>
      </w:r>
    </w:p>
    <w:p w14:paraId="67BF151F" w14:textId="78F23C3F" w:rsidR="002869E9" w:rsidRPr="00ED7F05" w:rsidRDefault="002869E9" w:rsidP="00FF2CD8">
      <w:pPr>
        <w:pStyle w:val="Listparagraf"/>
        <w:numPr>
          <w:ilvl w:val="0"/>
          <w:numId w:val="20"/>
        </w:numPr>
      </w:pPr>
      <w:proofErr w:type="spellStart"/>
      <w:r w:rsidRPr="00ED7F05">
        <w:t>activitatilor</w:t>
      </w:r>
      <w:proofErr w:type="spellEnd"/>
      <w:r w:rsidRPr="00ED7F05">
        <w:t xml:space="preserve"> de construire a proiectului; acesta va fi limitat la zona proiectului si in imediata </w:t>
      </w:r>
      <w:proofErr w:type="spellStart"/>
      <w:r w:rsidRPr="00ED7F05">
        <w:t>vecinatate</w:t>
      </w:r>
      <w:proofErr w:type="spellEnd"/>
      <w:r w:rsidRPr="00ED7F05">
        <w:t xml:space="preserve"> a acestuia si </w:t>
      </w:r>
      <w:proofErr w:type="spellStart"/>
      <w:r w:rsidRPr="00ED7F05">
        <w:t>intr-o</w:t>
      </w:r>
      <w:proofErr w:type="spellEnd"/>
      <w:r w:rsidRPr="00ED7F05">
        <w:t xml:space="preserve"> perioada limitata de timp, numai pe perioada normata a </w:t>
      </w:r>
      <w:proofErr w:type="spellStart"/>
      <w:r w:rsidRPr="00ED7F05">
        <w:t>Autorizatiei</w:t>
      </w:r>
      <w:proofErr w:type="spellEnd"/>
      <w:r w:rsidRPr="00ED7F05">
        <w:t xml:space="preserve"> de Construire; </w:t>
      </w:r>
    </w:p>
    <w:p w14:paraId="401865B7" w14:textId="7D907D1C" w:rsidR="002869E9" w:rsidRPr="00ED7F05" w:rsidRDefault="002869E9" w:rsidP="00FF2CD8">
      <w:pPr>
        <w:pStyle w:val="Listparagraf"/>
        <w:numPr>
          <w:ilvl w:val="0"/>
          <w:numId w:val="20"/>
        </w:numPr>
      </w:pPr>
      <w:r w:rsidRPr="00ED7F05">
        <w:t xml:space="preserve">zgomotului produs de utilajele agrementate de pe </w:t>
      </w:r>
      <w:proofErr w:type="spellStart"/>
      <w:r w:rsidRPr="00ED7F05">
        <w:t>santier</w:t>
      </w:r>
      <w:proofErr w:type="spellEnd"/>
      <w:r w:rsidRPr="00ED7F05">
        <w:t xml:space="preserve">; se va produce local si temporar si zgomotul generat de echipamente ; </w:t>
      </w:r>
    </w:p>
    <w:p w14:paraId="2391D991" w14:textId="53975872" w:rsidR="002869E9" w:rsidRPr="00ED7F05" w:rsidRDefault="002869E9" w:rsidP="00FF2CD8">
      <w:pPr>
        <w:pStyle w:val="Listparagraf"/>
        <w:numPr>
          <w:ilvl w:val="0"/>
          <w:numId w:val="20"/>
        </w:numPr>
      </w:pPr>
      <w:r w:rsidRPr="00ED7F05">
        <w:t xml:space="preserve">emisiilor rezultate ca urmare a </w:t>
      </w:r>
      <w:proofErr w:type="spellStart"/>
      <w:r w:rsidRPr="00ED7F05">
        <w:t>functionarii</w:t>
      </w:r>
      <w:proofErr w:type="spellEnd"/>
      <w:r w:rsidRPr="00ED7F05">
        <w:t xml:space="preserve"> utilajelor si mijloacelor de transport; </w:t>
      </w:r>
    </w:p>
    <w:p w14:paraId="3FBDCB69" w14:textId="77777777" w:rsidR="002869E9" w:rsidRPr="00ED7F05" w:rsidRDefault="002869E9" w:rsidP="00FF2CD8">
      <w:pPr>
        <w:pStyle w:val="Listparagraf"/>
        <w:numPr>
          <w:ilvl w:val="0"/>
          <w:numId w:val="20"/>
        </w:numPr>
      </w:pPr>
      <w:r w:rsidRPr="00ED7F05">
        <w:t xml:space="preserve">depozitarii necontrolate a </w:t>
      </w:r>
      <w:proofErr w:type="spellStart"/>
      <w:r w:rsidRPr="00ED7F05">
        <w:t>deseurilor</w:t>
      </w:r>
      <w:proofErr w:type="spellEnd"/>
      <w:r w:rsidRPr="00ED7F05">
        <w:t>.</w:t>
      </w:r>
    </w:p>
    <w:p w14:paraId="5897711B" w14:textId="77777777" w:rsidR="002869E9" w:rsidRPr="00ED7F05" w:rsidRDefault="002869E9" w:rsidP="002869E9">
      <w:pPr>
        <w:rPr>
          <w:i/>
        </w:rPr>
      </w:pPr>
      <w:r w:rsidRPr="00ED7F05">
        <w:rPr>
          <w:i/>
        </w:rPr>
        <w:t xml:space="preserve">Impactul pe perioada </w:t>
      </w:r>
      <w:proofErr w:type="spellStart"/>
      <w:r w:rsidRPr="00ED7F05">
        <w:rPr>
          <w:i/>
        </w:rPr>
        <w:t>exploatarii</w:t>
      </w:r>
      <w:proofErr w:type="spellEnd"/>
      <w:r w:rsidRPr="00ED7F05">
        <w:rPr>
          <w:i/>
        </w:rPr>
        <w:t xml:space="preserve"> datorat: </w:t>
      </w:r>
    </w:p>
    <w:p w14:paraId="23477884" w14:textId="722F67C1" w:rsidR="002869E9" w:rsidRPr="00ED7F05" w:rsidRDefault="00A567BF" w:rsidP="00FF2CD8">
      <w:pPr>
        <w:pStyle w:val="Listparagraf"/>
        <w:numPr>
          <w:ilvl w:val="0"/>
          <w:numId w:val="20"/>
        </w:numPr>
      </w:pPr>
      <w:r w:rsidRPr="00ED7F05">
        <w:t>Nu se va produce un impact negativ.</w:t>
      </w:r>
    </w:p>
    <w:p w14:paraId="15F611AA" w14:textId="77777777" w:rsidR="002869E9" w:rsidRPr="00E43484" w:rsidRDefault="002869E9" w:rsidP="00FF2CD8">
      <w:pPr>
        <w:pStyle w:val="Listparagraf"/>
        <w:numPr>
          <w:ilvl w:val="0"/>
          <w:numId w:val="21"/>
        </w:numPr>
        <w:rPr>
          <w:b/>
        </w:rPr>
      </w:pPr>
      <w:r w:rsidRPr="00E43484">
        <w:rPr>
          <w:b/>
        </w:rPr>
        <w:t>Impactul asupra apei</w:t>
      </w:r>
    </w:p>
    <w:p w14:paraId="464A480A" w14:textId="77777777" w:rsidR="002869E9" w:rsidRPr="00E43484" w:rsidRDefault="002869E9" w:rsidP="002869E9">
      <w:pPr>
        <w:rPr>
          <w:i/>
        </w:rPr>
      </w:pPr>
      <w:r w:rsidRPr="00E43484">
        <w:rPr>
          <w:i/>
        </w:rPr>
        <w:t xml:space="preserve">Impactul pe perioada </w:t>
      </w:r>
      <w:proofErr w:type="spellStart"/>
      <w:r w:rsidRPr="00E43484">
        <w:rPr>
          <w:i/>
        </w:rPr>
        <w:t>constructiei</w:t>
      </w:r>
      <w:proofErr w:type="spellEnd"/>
      <w:r w:rsidRPr="00E43484">
        <w:rPr>
          <w:i/>
        </w:rPr>
        <w:t xml:space="preserve"> </w:t>
      </w:r>
    </w:p>
    <w:p w14:paraId="16DF474D" w14:textId="130EE182" w:rsidR="002869E9" w:rsidRPr="00E43484" w:rsidRDefault="002869E9" w:rsidP="002869E9">
      <w:r w:rsidRPr="00E43484">
        <w:t xml:space="preserve">Impactul se poate manifesta ca urmare a posibilelor scurgeri accidentale de </w:t>
      </w:r>
      <w:proofErr w:type="spellStart"/>
      <w:r w:rsidRPr="00E43484">
        <w:t>lubrefianti</w:t>
      </w:r>
      <w:proofErr w:type="spellEnd"/>
      <w:r w:rsidRPr="00E43484">
        <w:t xml:space="preserve"> sau </w:t>
      </w:r>
      <w:proofErr w:type="spellStart"/>
      <w:r w:rsidRPr="00E43484">
        <w:t>carburanti</w:t>
      </w:r>
      <w:proofErr w:type="spellEnd"/>
      <w:r w:rsidRPr="00E43484">
        <w:t xml:space="preserve"> care ar putea rezulta datorita </w:t>
      </w:r>
      <w:proofErr w:type="spellStart"/>
      <w:r w:rsidRPr="00E43484">
        <w:t>functionarii</w:t>
      </w:r>
      <w:proofErr w:type="spellEnd"/>
      <w:r w:rsidRPr="00E43484">
        <w:t xml:space="preserve"> utilajelor de </w:t>
      </w:r>
      <w:proofErr w:type="spellStart"/>
      <w:r w:rsidRPr="00E43484">
        <w:t>constructie</w:t>
      </w:r>
      <w:proofErr w:type="spellEnd"/>
      <w:r w:rsidRPr="00E43484">
        <w:t xml:space="preserve"> si celorlalte mijloace de transport folosite pe </w:t>
      </w:r>
      <w:proofErr w:type="spellStart"/>
      <w:r w:rsidRPr="00E43484">
        <w:t>santierul</w:t>
      </w:r>
      <w:proofErr w:type="spellEnd"/>
      <w:r w:rsidRPr="00E43484">
        <w:t xml:space="preserve"> de lucru. </w:t>
      </w:r>
    </w:p>
    <w:p w14:paraId="3CEDE1BD" w14:textId="3F5A179E" w:rsidR="0053290A" w:rsidRPr="00E43484" w:rsidRDefault="0053290A" w:rsidP="002869E9">
      <w:r w:rsidRPr="00E43484">
        <w:t xml:space="preserve">Amplasamentul nu se afla in apropierea apelor de </w:t>
      </w:r>
      <w:proofErr w:type="spellStart"/>
      <w:r w:rsidRPr="00E43484">
        <w:t>suprafata</w:t>
      </w:r>
      <w:proofErr w:type="spellEnd"/>
    </w:p>
    <w:p w14:paraId="539F7F55" w14:textId="7E48EC59" w:rsidR="002869E9" w:rsidRPr="00E43484" w:rsidRDefault="002869E9" w:rsidP="002869E9">
      <w:r w:rsidRPr="00E43484">
        <w:t xml:space="preserve">Apele subterane pot fi afectate de: depozitele intermediare de materiale de </w:t>
      </w:r>
      <w:proofErr w:type="spellStart"/>
      <w:r w:rsidRPr="00E43484">
        <w:t>constructii</w:t>
      </w:r>
      <w:proofErr w:type="spellEnd"/>
      <w:r w:rsidRPr="00E43484">
        <w:t xml:space="preserve"> in vrac, care pot fi </w:t>
      </w:r>
      <w:proofErr w:type="spellStart"/>
      <w:r w:rsidRPr="00E43484">
        <w:t>spalate</w:t>
      </w:r>
      <w:proofErr w:type="spellEnd"/>
      <w:r w:rsidRPr="00E43484">
        <w:t xml:space="preserve"> de apele pluviale, sau de apele ce rezulta din </w:t>
      </w:r>
      <w:proofErr w:type="spellStart"/>
      <w:r w:rsidRPr="00E43484">
        <w:t>spalarile</w:t>
      </w:r>
      <w:proofErr w:type="spellEnd"/>
      <w:r w:rsidRPr="00E43484">
        <w:t xml:space="preserve"> de utilaje si mijloace de transport ale </w:t>
      </w:r>
      <w:proofErr w:type="spellStart"/>
      <w:r w:rsidRPr="00E43484">
        <w:t>santierului</w:t>
      </w:r>
      <w:proofErr w:type="spellEnd"/>
      <w:r w:rsidRPr="00E43484">
        <w:t xml:space="preserve"> daca nu se fac la </w:t>
      </w:r>
      <w:proofErr w:type="spellStart"/>
      <w:r w:rsidRPr="00E43484">
        <w:t>statii</w:t>
      </w:r>
      <w:proofErr w:type="spellEnd"/>
      <w:r w:rsidRPr="00E43484">
        <w:t xml:space="preserve"> special amenajate pentru astfel de </w:t>
      </w:r>
      <w:proofErr w:type="spellStart"/>
      <w:r w:rsidRPr="00E43484">
        <w:t>operatiuni</w:t>
      </w:r>
      <w:proofErr w:type="spellEnd"/>
      <w:r w:rsidRPr="00E43484">
        <w:t xml:space="preserve">. </w:t>
      </w:r>
    </w:p>
    <w:p w14:paraId="1D97E928" w14:textId="71522188" w:rsidR="002869E9" w:rsidRPr="00E43484" w:rsidRDefault="002869E9" w:rsidP="002869E9">
      <w:r w:rsidRPr="00E43484">
        <w:t xml:space="preserve">Eventualele </w:t>
      </w:r>
      <w:proofErr w:type="spellStart"/>
      <w:r w:rsidRPr="00E43484">
        <w:t>poluari</w:t>
      </w:r>
      <w:proofErr w:type="spellEnd"/>
      <w:r w:rsidRPr="00E43484">
        <w:t xml:space="preserve"> pot fi favorizate de </w:t>
      </w:r>
      <w:proofErr w:type="spellStart"/>
      <w:r w:rsidRPr="00E43484">
        <w:t>actiunea</w:t>
      </w:r>
      <w:proofErr w:type="spellEnd"/>
      <w:r w:rsidRPr="00E43484">
        <w:t xml:space="preserve"> fenomenelor meteorologice. Ca urmare a </w:t>
      </w:r>
      <w:proofErr w:type="spellStart"/>
      <w:r w:rsidRPr="00E43484">
        <w:t>actiunii</w:t>
      </w:r>
      <w:proofErr w:type="spellEnd"/>
      <w:r w:rsidRPr="00E43484">
        <w:t xml:space="preserve"> fenomenelor meteorologice sezoniere (ploi, vanturi puternice), materialele rezultate in urma </w:t>
      </w:r>
      <w:proofErr w:type="spellStart"/>
      <w:r w:rsidRPr="00E43484">
        <w:t>lucrarilor</w:t>
      </w:r>
      <w:proofErr w:type="spellEnd"/>
      <w:r w:rsidRPr="00E43484">
        <w:t xml:space="preserve"> de </w:t>
      </w:r>
      <w:proofErr w:type="spellStart"/>
      <w:r w:rsidRPr="00E43484">
        <w:t>constructii</w:t>
      </w:r>
      <w:proofErr w:type="spellEnd"/>
      <w:r w:rsidRPr="00E43484">
        <w:t xml:space="preserve"> (</w:t>
      </w:r>
      <w:proofErr w:type="spellStart"/>
      <w:r w:rsidRPr="00E43484">
        <w:t>sapaturi</w:t>
      </w:r>
      <w:proofErr w:type="spellEnd"/>
      <w:r w:rsidRPr="00E43484">
        <w:t xml:space="preserve">, </w:t>
      </w:r>
      <w:proofErr w:type="spellStart"/>
      <w:r w:rsidRPr="00E43484">
        <w:t>nivelari</w:t>
      </w:r>
      <w:proofErr w:type="spellEnd"/>
      <w:r w:rsidRPr="00E43484">
        <w:t xml:space="preserve">, etc.) pot influenta calitatea apelor de </w:t>
      </w:r>
      <w:proofErr w:type="spellStart"/>
      <w:r w:rsidRPr="00E43484">
        <w:t>suprafata</w:t>
      </w:r>
      <w:proofErr w:type="spellEnd"/>
      <w:r w:rsidRPr="00E43484">
        <w:t>, prin materiile in suspensie ce sunt dislocate si transportate in acestea.</w:t>
      </w:r>
    </w:p>
    <w:p w14:paraId="4BD634C8" w14:textId="77777777" w:rsidR="009D0F0F" w:rsidRPr="00E43484" w:rsidRDefault="009D0F0F" w:rsidP="002869E9">
      <w:pPr>
        <w:rPr>
          <w:i/>
        </w:rPr>
      </w:pPr>
      <w:r w:rsidRPr="00E43484">
        <w:rPr>
          <w:i/>
        </w:rPr>
        <w:t xml:space="preserve">Impactul pe perioada </w:t>
      </w:r>
      <w:proofErr w:type="spellStart"/>
      <w:r w:rsidRPr="00E43484">
        <w:rPr>
          <w:i/>
        </w:rPr>
        <w:t>exploatarii</w:t>
      </w:r>
      <w:proofErr w:type="spellEnd"/>
      <w:r w:rsidRPr="00E43484">
        <w:rPr>
          <w:i/>
        </w:rPr>
        <w:t xml:space="preserve"> </w:t>
      </w:r>
    </w:p>
    <w:p w14:paraId="76DD4282" w14:textId="0A583520" w:rsidR="009D0F0F" w:rsidRPr="00E139EF" w:rsidRDefault="009D0F0F" w:rsidP="002869E9">
      <w:r w:rsidRPr="00E139EF">
        <w:t xml:space="preserve">In perioada de exploatare impactul asupra </w:t>
      </w:r>
      <w:proofErr w:type="spellStart"/>
      <w:r w:rsidRPr="00E139EF">
        <w:t>calitatii</w:t>
      </w:r>
      <w:proofErr w:type="spellEnd"/>
      <w:r w:rsidRPr="00E139EF">
        <w:t xml:space="preserve"> apei de </w:t>
      </w:r>
      <w:proofErr w:type="spellStart"/>
      <w:r w:rsidRPr="00E139EF">
        <w:t>suprafata</w:t>
      </w:r>
      <w:proofErr w:type="spellEnd"/>
      <w:r w:rsidRPr="00E139EF">
        <w:t xml:space="preserve"> si subterane poate avea loc numai accidental , </w:t>
      </w:r>
      <w:proofErr w:type="spellStart"/>
      <w:r w:rsidRPr="00E139EF">
        <w:t>deversari</w:t>
      </w:r>
      <w:proofErr w:type="spellEnd"/>
      <w:r w:rsidRPr="00E139EF">
        <w:t xml:space="preserve"> de </w:t>
      </w:r>
      <w:proofErr w:type="spellStart"/>
      <w:r w:rsidRPr="00E139EF">
        <w:t>deseuri</w:t>
      </w:r>
      <w:proofErr w:type="spellEnd"/>
      <w:r w:rsidRPr="00E139EF">
        <w:t xml:space="preserve">, </w:t>
      </w:r>
      <w:proofErr w:type="spellStart"/>
      <w:r w:rsidRPr="00E139EF">
        <w:t>substante</w:t>
      </w:r>
      <w:proofErr w:type="spellEnd"/>
      <w:r w:rsidRPr="00E139EF">
        <w:t xml:space="preserve"> chimice.</w:t>
      </w:r>
    </w:p>
    <w:p w14:paraId="74FAD0CF" w14:textId="2AE86DF0" w:rsidR="009D0F0F" w:rsidRPr="00E139EF" w:rsidRDefault="009D0F0F" w:rsidP="00FF2CD8">
      <w:pPr>
        <w:pStyle w:val="Listparagraf"/>
        <w:numPr>
          <w:ilvl w:val="0"/>
          <w:numId w:val="21"/>
        </w:numPr>
      </w:pPr>
      <w:r w:rsidRPr="00E139EF">
        <w:rPr>
          <w:b/>
        </w:rPr>
        <w:t>Impactul asupra aerului</w:t>
      </w:r>
    </w:p>
    <w:p w14:paraId="31CE62AF" w14:textId="20ABD40A" w:rsidR="009D0F0F" w:rsidRPr="00E139EF" w:rsidRDefault="009D0F0F" w:rsidP="009D0F0F">
      <w:r w:rsidRPr="00E139EF">
        <w:rPr>
          <w:i/>
        </w:rPr>
        <w:t xml:space="preserve">Impactul pe perioada </w:t>
      </w:r>
      <w:proofErr w:type="spellStart"/>
      <w:r w:rsidRPr="00E139EF">
        <w:rPr>
          <w:i/>
        </w:rPr>
        <w:t>constructiei</w:t>
      </w:r>
      <w:proofErr w:type="spellEnd"/>
      <w:r w:rsidRPr="00E139EF">
        <w:rPr>
          <w:i/>
        </w:rPr>
        <w:t xml:space="preserve"> </w:t>
      </w:r>
    </w:p>
    <w:p w14:paraId="265E410C" w14:textId="77777777" w:rsidR="009D0F0F" w:rsidRPr="00E139EF" w:rsidRDefault="009D0F0F" w:rsidP="009D0F0F">
      <w:pPr>
        <w:spacing w:after="120"/>
      </w:pPr>
      <w:r w:rsidRPr="00E139EF">
        <w:t xml:space="preserve">În perioada de </w:t>
      </w:r>
      <w:proofErr w:type="spellStart"/>
      <w:r w:rsidRPr="00E139EF">
        <w:t>executie</w:t>
      </w:r>
      <w:proofErr w:type="spellEnd"/>
      <w:r w:rsidRPr="00E139EF">
        <w:t xml:space="preserve"> a lucrărilor  </w:t>
      </w:r>
      <w:proofErr w:type="spellStart"/>
      <w:r w:rsidRPr="00E139EF">
        <w:t>activităţile</w:t>
      </w:r>
      <w:proofErr w:type="spellEnd"/>
      <w:r w:rsidRPr="00E139EF">
        <w:t xml:space="preserve"> din </w:t>
      </w:r>
      <w:proofErr w:type="spellStart"/>
      <w:r w:rsidRPr="00E139EF">
        <w:t>şantier</w:t>
      </w:r>
      <w:proofErr w:type="spellEnd"/>
      <w:r w:rsidRPr="00E139EF">
        <w:t xml:space="preserve"> pot avea impact asupra </w:t>
      </w:r>
      <w:proofErr w:type="spellStart"/>
      <w:r w:rsidRPr="00E139EF">
        <w:t>calităţii</w:t>
      </w:r>
      <w:proofErr w:type="spellEnd"/>
      <w:r w:rsidRPr="00E139EF">
        <w:t xml:space="preserve"> atmosferei, constituind , pe de o parte o sursă de emisii de praf, pe de altă parte, sursă de emisie a </w:t>
      </w:r>
      <w:proofErr w:type="spellStart"/>
      <w:r w:rsidRPr="00E139EF">
        <w:t>poluanţilor</w:t>
      </w:r>
      <w:proofErr w:type="spellEnd"/>
      <w:r w:rsidRPr="00E139EF">
        <w:t xml:space="preserve"> specifici arderii combustibililor </w:t>
      </w:r>
      <w:proofErr w:type="spellStart"/>
      <w:r w:rsidRPr="00E139EF">
        <w:t>atăt</w:t>
      </w:r>
      <w:proofErr w:type="spellEnd"/>
      <w:r w:rsidRPr="00E139EF">
        <w:t xml:space="preserve"> în motoarele utilajelor cât </w:t>
      </w:r>
      <w:proofErr w:type="spellStart"/>
      <w:r w:rsidRPr="00E139EF">
        <w:t>şi</w:t>
      </w:r>
      <w:proofErr w:type="spellEnd"/>
      <w:r w:rsidRPr="00E139EF">
        <w:t xml:space="preserve"> ale mijloacelor de transport folosite.</w:t>
      </w:r>
    </w:p>
    <w:p w14:paraId="08F22C80" w14:textId="596A12C5" w:rsidR="009D0F0F" w:rsidRPr="00E139EF" w:rsidRDefault="009D0F0F" w:rsidP="009D0F0F">
      <w:pPr>
        <w:spacing w:after="120"/>
      </w:pPr>
      <w:r w:rsidRPr="00E139EF">
        <w:t xml:space="preserve">Impactul </w:t>
      </w:r>
      <w:proofErr w:type="spellStart"/>
      <w:r w:rsidRPr="00E139EF">
        <w:t>activităţii</w:t>
      </w:r>
      <w:proofErr w:type="spellEnd"/>
      <w:r w:rsidRPr="00E139EF">
        <w:t xml:space="preserve"> asupra </w:t>
      </w:r>
      <w:proofErr w:type="spellStart"/>
      <w:r w:rsidRPr="00E139EF">
        <w:t>calităţii</w:t>
      </w:r>
      <w:proofErr w:type="spellEnd"/>
      <w:r w:rsidRPr="00E139EF">
        <w:t xml:space="preserve"> atmosferei va fi local </w:t>
      </w:r>
      <w:proofErr w:type="spellStart"/>
      <w:r w:rsidRPr="00E139EF">
        <w:t>şi</w:t>
      </w:r>
      <w:proofErr w:type="spellEnd"/>
      <w:r w:rsidRPr="00E139EF">
        <w:t xml:space="preserve"> limitat la aria pe care se lucrează într-o anumită perioadă de timp, aria de impact maxim va coincide practic  cu aria de lucru.</w:t>
      </w:r>
    </w:p>
    <w:p w14:paraId="34A8D267" w14:textId="77777777" w:rsidR="009D0F0F" w:rsidRPr="00E139EF" w:rsidRDefault="009D0F0F" w:rsidP="009D0F0F">
      <w:pPr>
        <w:rPr>
          <w:i/>
        </w:rPr>
      </w:pPr>
      <w:r w:rsidRPr="00E139EF">
        <w:rPr>
          <w:i/>
        </w:rPr>
        <w:t xml:space="preserve">Impactul pe perioada </w:t>
      </w:r>
      <w:proofErr w:type="spellStart"/>
      <w:r w:rsidRPr="00E139EF">
        <w:rPr>
          <w:i/>
        </w:rPr>
        <w:t>exploatarii</w:t>
      </w:r>
      <w:proofErr w:type="spellEnd"/>
      <w:r w:rsidRPr="00E139EF">
        <w:rPr>
          <w:i/>
        </w:rPr>
        <w:t xml:space="preserve"> </w:t>
      </w:r>
    </w:p>
    <w:p w14:paraId="41C8057F" w14:textId="3AD9DAE6" w:rsidR="00475F90" w:rsidRPr="00E139EF" w:rsidRDefault="00475F90" w:rsidP="00271C9D">
      <w:pPr>
        <w:spacing w:after="120" w:line="259" w:lineRule="auto"/>
        <w:ind w:firstLine="360"/>
      </w:pPr>
      <w:r w:rsidRPr="00E139EF">
        <w:t xml:space="preserve">Nu exista surse de </w:t>
      </w:r>
      <w:proofErr w:type="spellStart"/>
      <w:r w:rsidRPr="00E139EF">
        <w:t>poluanti</w:t>
      </w:r>
      <w:proofErr w:type="spellEnd"/>
      <w:r w:rsidRPr="00E139EF">
        <w:t xml:space="preserve"> pentru aer in nici faza a </w:t>
      </w:r>
      <w:proofErr w:type="spellStart"/>
      <w:r w:rsidRPr="00E139EF">
        <w:t>lucrarilor</w:t>
      </w:r>
      <w:proofErr w:type="spellEnd"/>
      <w:r w:rsidRPr="00E139EF">
        <w:t xml:space="preserve"> de </w:t>
      </w:r>
      <w:proofErr w:type="spellStart"/>
      <w:r w:rsidRPr="00E139EF">
        <w:t>interventie</w:t>
      </w:r>
      <w:proofErr w:type="spellEnd"/>
      <w:r w:rsidRPr="00E139EF">
        <w:t xml:space="preserve"> si de utilizare a </w:t>
      </w:r>
      <w:proofErr w:type="spellStart"/>
      <w:r w:rsidRPr="00E139EF">
        <w:t>investitiei</w:t>
      </w:r>
      <w:proofErr w:type="spellEnd"/>
      <w:r w:rsidRPr="00E139EF">
        <w:t xml:space="preserve"> </w:t>
      </w:r>
      <w:proofErr w:type="spellStart"/>
      <w:r w:rsidRPr="00E139EF">
        <w:t>dupa</w:t>
      </w:r>
      <w:proofErr w:type="spellEnd"/>
      <w:r w:rsidRPr="00E139EF">
        <w:t xml:space="preserve"> </w:t>
      </w:r>
      <w:proofErr w:type="spellStart"/>
      <w:r w:rsidRPr="00E139EF">
        <w:t>lucrarile</w:t>
      </w:r>
      <w:proofErr w:type="spellEnd"/>
      <w:r w:rsidRPr="00E139EF">
        <w:t xml:space="preserve"> de </w:t>
      </w:r>
      <w:proofErr w:type="spellStart"/>
      <w:r w:rsidRPr="00E139EF">
        <w:t>interventie</w:t>
      </w:r>
      <w:proofErr w:type="spellEnd"/>
      <w:r w:rsidRPr="00E139EF">
        <w:t xml:space="preserve">. </w:t>
      </w:r>
    </w:p>
    <w:p w14:paraId="53E34D20" w14:textId="77777777" w:rsidR="000531C1" w:rsidRPr="00E139EF" w:rsidRDefault="009D0F0F" w:rsidP="00FF2CD8">
      <w:pPr>
        <w:pStyle w:val="Listparagraf"/>
        <w:numPr>
          <w:ilvl w:val="0"/>
          <w:numId w:val="21"/>
        </w:numPr>
        <w:spacing w:after="120"/>
        <w:rPr>
          <w:b/>
        </w:rPr>
      </w:pPr>
      <w:r w:rsidRPr="00E139EF">
        <w:rPr>
          <w:b/>
        </w:rPr>
        <w:t xml:space="preserve">Impactul asupra solului-subsolului </w:t>
      </w:r>
    </w:p>
    <w:p w14:paraId="6F062991" w14:textId="77777777" w:rsidR="000531C1" w:rsidRPr="00E139EF" w:rsidRDefault="009D0F0F" w:rsidP="009D0F0F">
      <w:pPr>
        <w:spacing w:after="120"/>
        <w:rPr>
          <w:i/>
        </w:rPr>
      </w:pPr>
      <w:r w:rsidRPr="00E139EF">
        <w:rPr>
          <w:i/>
        </w:rPr>
        <w:t xml:space="preserve">Impactul pe perioada </w:t>
      </w:r>
      <w:proofErr w:type="spellStart"/>
      <w:r w:rsidRPr="00E139EF">
        <w:rPr>
          <w:i/>
        </w:rPr>
        <w:t>constructiei</w:t>
      </w:r>
      <w:proofErr w:type="spellEnd"/>
      <w:r w:rsidRPr="00E139EF">
        <w:rPr>
          <w:i/>
        </w:rPr>
        <w:t xml:space="preserve"> </w:t>
      </w:r>
    </w:p>
    <w:p w14:paraId="6A4491EF" w14:textId="77777777" w:rsidR="000531C1" w:rsidRPr="00E139EF" w:rsidRDefault="009D0F0F" w:rsidP="00FF2CD8">
      <w:pPr>
        <w:pStyle w:val="Listparagraf"/>
        <w:numPr>
          <w:ilvl w:val="0"/>
          <w:numId w:val="22"/>
        </w:numPr>
        <w:spacing w:after="120"/>
      </w:pPr>
      <w:r w:rsidRPr="00E139EF">
        <w:t xml:space="preserve">Posibila contaminare a solului-subsolului prin infiltrarea de diverse scurgeri/pierderi accidentale de produse cu caracter poluant (uleiuri, produs petrolier, etc); </w:t>
      </w:r>
    </w:p>
    <w:p w14:paraId="753A6C2C" w14:textId="77777777" w:rsidR="000531C1" w:rsidRPr="00E139EF" w:rsidRDefault="009D0F0F" w:rsidP="00FF2CD8">
      <w:pPr>
        <w:pStyle w:val="Listparagraf"/>
        <w:numPr>
          <w:ilvl w:val="0"/>
          <w:numId w:val="22"/>
        </w:numPr>
        <w:spacing w:after="120"/>
      </w:pPr>
      <w:r w:rsidRPr="00E139EF">
        <w:t xml:space="preserve">Posibila contaminare a solului-subsolului datorata </w:t>
      </w:r>
      <w:proofErr w:type="spellStart"/>
      <w:r w:rsidRPr="00E139EF">
        <w:t>emsiilor</w:t>
      </w:r>
      <w:proofErr w:type="spellEnd"/>
      <w:r w:rsidRPr="00E139EF">
        <w:t xml:space="preserve"> de </w:t>
      </w:r>
      <w:proofErr w:type="spellStart"/>
      <w:r w:rsidRPr="00E139EF">
        <w:t>substante</w:t>
      </w:r>
      <w:proofErr w:type="spellEnd"/>
      <w:r w:rsidRPr="00E139EF">
        <w:t xml:space="preserve"> poluate rezultate din </w:t>
      </w:r>
      <w:proofErr w:type="spellStart"/>
      <w:r w:rsidRPr="00E139EF">
        <w:t>functionarea</w:t>
      </w:r>
      <w:proofErr w:type="spellEnd"/>
      <w:r w:rsidRPr="00E139EF">
        <w:t xml:space="preserve"> utilajelor si mijloacelor de transport.</w:t>
      </w:r>
    </w:p>
    <w:p w14:paraId="467DF3BE" w14:textId="77777777" w:rsidR="000531C1" w:rsidRPr="00E139EF" w:rsidRDefault="009D0F0F" w:rsidP="009D0F0F">
      <w:pPr>
        <w:spacing w:after="120"/>
        <w:rPr>
          <w:i/>
        </w:rPr>
      </w:pPr>
      <w:r w:rsidRPr="00E139EF">
        <w:rPr>
          <w:i/>
        </w:rPr>
        <w:t xml:space="preserve">Impactul pe perioada </w:t>
      </w:r>
      <w:proofErr w:type="spellStart"/>
      <w:r w:rsidRPr="00E139EF">
        <w:rPr>
          <w:i/>
        </w:rPr>
        <w:t>exploatarii</w:t>
      </w:r>
      <w:proofErr w:type="spellEnd"/>
      <w:r w:rsidRPr="00E139EF">
        <w:rPr>
          <w:i/>
        </w:rPr>
        <w:t xml:space="preserve"> </w:t>
      </w:r>
    </w:p>
    <w:p w14:paraId="4405647E" w14:textId="542BBF70" w:rsidR="000531C1" w:rsidRPr="00552766" w:rsidRDefault="000531C1" w:rsidP="000531C1">
      <w:pPr>
        <w:spacing w:after="120"/>
      </w:pPr>
      <w:r w:rsidRPr="00552766">
        <w:t xml:space="preserve">În vederea protejării solului </w:t>
      </w:r>
      <w:proofErr w:type="spellStart"/>
      <w:r w:rsidRPr="00552766">
        <w:t>şi</w:t>
      </w:r>
      <w:proofErr w:type="spellEnd"/>
      <w:r w:rsidRPr="00552766">
        <w:t xml:space="preserve"> subsolului, în timpul exploatării se impune ca </w:t>
      </w:r>
      <w:proofErr w:type="spellStart"/>
      <w:r w:rsidRPr="00552766">
        <w:t>deşeurile</w:t>
      </w:r>
      <w:proofErr w:type="spellEnd"/>
      <w:r w:rsidRPr="00552766">
        <w:t xml:space="preserve"> rezultate să fie colectate selectiv </w:t>
      </w:r>
      <w:proofErr w:type="spellStart"/>
      <w:r w:rsidRPr="00552766">
        <w:t>şi</w:t>
      </w:r>
      <w:proofErr w:type="spellEnd"/>
      <w:r w:rsidRPr="00552766">
        <w:t xml:space="preserve"> evacuate în </w:t>
      </w:r>
      <w:proofErr w:type="spellStart"/>
      <w:r w:rsidRPr="00552766">
        <w:t>funcţie</w:t>
      </w:r>
      <w:proofErr w:type="spellEnd"/>
      <w:r w:rsidRPr="00552766">
        <w:t xml:space="preserve"> de natura lor. </w:t>
      </w:r>
    </w:p>
    <w:p w14:paraId="4536A552" w14:textId="53D402B2" w:rsidR="009D0F0F" w:rsidRPr="00552766" w:rsidRDefault="000531C1" w:rsidP="000531C1">
      <w:pPr>
        <w:spacing w:after="120"/>
      </w:pPr>
      <w:r w:rsidRPr="00552766">
        <w:lastRenderedPageBreak/>
        <w:t xml:space="preserve">De asemenea, este necesară în perioada de exploatare, </w:t>
      </w:r>
      <w:proofErr w:type="spellStart"/>
      <w:r w:rsidRPr="00552766">
        <w:t>întreţinerea</w:t>
      </w:r>
      <w:proofErr w:type="spellEnd"/>
      <w:r w:rsidRPr="00552766">
        <w:t xml:space="preserve">  </w:t>
      </w:r>
      <w:proofErr w:type="spellStart"/>
      <w:r w:rsidRPr="00552766">
        <w:t>şi</w:t>
      </w:r>
      <w:proofErr w:type="spellEnd"/>
      <w:r w:rsidRPr="00552766">
        <w:t xml:space="preserve"> </w:t>
      </w:r>
      <w:proofErr w:type="spellStart"/>
      <w:r w:rsidRPr="00552766">
        <w:t>menţinerea</w:t>
      </w:r>
      <w:proofErr w:type="spellEnd"/>
      <w:r w:rsidRPr="00552766">
        <w:t xml:space="preserve"> în stare de </w:t>
      </w:r>
      <w:proofErr w:type="spellStart"/>
      <w:r w:rsidRPr="00552766">
        <w:t>funcţionare</w:t>
      </w:r>
      <w:proofErr w:type="spellEnd"/>
      <w:r w:rsidRPr="00552766">
        <w:t xml:space="preserve"> optimă a sistemului de drenaj, </w:t>
      </w:r>
      <w:proofErr w:type="spellStart"/>
      <w:r w:rsidRPr="00552766">
        <w:t>şanţuri</w:t>
      </w:r>
      <w:proofErr w:type="spellEnd"/>
      <w:r w:rsidRPr="00552766">
        <w:t>, rigole</w:t>
      </w:r>
      <w:r w:rsidR="009D170F" w:rsidRPr="00552766">
        <w:t xml:space="preserve"> </w:t>
      </w:r>
      <w:r w:rsidRPr="00552766">
        <w:t xml:space="preserve">pentru preluarea apelor pluviale. </w:t>
      </w:r>
    </w:p>
    <w:p w14:paraId="200ABBB9" w14:textId="36365E0F" w:rsidR="00CD5E42" w:rsidRPr="00552766" w:rsidRDefault="00D04886" w:rsidP="00061171">
      <w:pPr>
        <w:pStyle w:val="Titlu3"/>
      </w:pPr>
      <w:r w:rsidRPr="00552766">
        <w:t>7.2.</w:t>
      </w:r>
      <w:r w:rsidRPr="00552766">
        <w:tab/>
      </w:r>
      <w:r w:rsidR="00CD5E42" w:rsidRPr="00552766">
        <w:t>Extinderea impactului (zona geografică, numărul populației/habitatelor/speciilor afectate)</w:t>
      </w:r>
    </w:p>
    <w:p w14:paraId="5EC331F3" w14:textId="5E10E6DE" w:rsidR="00372BEA" w:rsidRPr="003B07CA" w:rsidRDefault="00896A56" w:rsidP="00372BEA">
      <w:pPr>
        <w:rPr>
          <w:color w:val="333333"/>
        </w:rPr>
      </w:pPr>
      <w:proofErr w:type="spellStart"/>
      <w:r w:rsidRPr="003B07CA">
        <w:t>Lucrarile</w:t>
      </w:r>
      <w:proofErr w:type="spellEnd"/>
      <w:r w:rsidRPr="003B07CA">
        <w:t xml:space="preserve"> propuse </w:t>
      </w:r>
      <w:r w:rsidR="00EB01AF" w:rsidRPr="003B07CA">
        <w:t>nu se extind in afar</w:t>
      </w:r>
      <w:r w:rsidR="00B825E3" w:rsidRPr="003B07CA">
        <w:t>a limitei amplasamentului.</w:t>
      </w:r>
      <w:r w:rsidR="00195E8B" w:rsidRPr="003B07CA">
        <w:t xml:space="preserve"> </w:t>
      </w:r>
    </w:p>
    <w:p w14:paraId="56D061E7" w14:textId="73812B60" w:rsidR="00CD5E42" w:rsidRPr="001C7080" w:rsidRDefault="00D04886" w:rsidP="00061171">
      <w:pPr>
        <w:pStyle w:val="Titlu3"/>
      </w:pPr>
      <w:r w:rsidRPr="001C7080">
        <w:t>7.3.</w:t>
      </w:r>
      <w:r w:rsidRPr="001C7080">
        <w:tab/>
      </w:r>
      <w:r w:rsidR="00CD5E42" w:rsidRPr="001C7080">
        <w:t>Magnitudinea și complexitatea impactului</w:t>
      </w:r>
    </w:p>
    <w:p w14:paraId="3D6A0453" w14:textId="0AD8FD85" w:rsidR="00372BEA" w:rsidRPr="001C7080" w:rsidRDefault="000531C1" w:rsidP="00372BEA">
      <w:pPr>
        <w:rPr>
          <w:color w:val="333333"/>
        </w:rPr>
      </w:pPr>
      <w:r w:rsidRPr="001C7080">
        <w:t xml:space="preserve">In conformitate cu detaliile </w:t>
      </w:r>
      <w:r w:rsidR="006D32E6" w:rsidRPr="001C7080">
        <w:t>prezentate anterior, impactul nu este unul major ci in limite admisibile.</w:t>
      </w:r>
    </w:p>
    <w:p w14:paraId="41DAEFBE" w14:textId="123B4016" w:rsidR="00C116B6" w:rsidRPr="001C7080" w:rsidRDefault="00D04886" w:rsidP="00061171">
      <w:pPr>
        <w:pStyle w:val="Titlu3"/>
      </w:pPr>
      <w:r w:rsidRPr="001C7080">
        <w:t>7.4.</w:t>
      </w:r>
      <w:r w:rsidRPr="001C7080">
        <w:tab/>
      </w:r>
      <w:r w:rsidR="00C116B6" w:rsidRPr="001C7080">
        <w:t> Probabilitatea impactului</w:t>
      </w:r>
    </w:p>
    <w:p w14:paraId="061643BE" w14:textId="6A557DAF" w:rsidR="00372BEA" w:rsidRPr="001C7080" w:rsidRDefault="006D32E6" w:rsidP="00372BEA">
      <w:pPr>
        <w:rPr>
          <w:color w:val="333333"/>
        </w:rPr>
      </w:pPr>
      <w:r w:rsidRPr="001C7080">
        <w:t xml:space="preserve">Probabilitatea de afectare a mediului este una redusa in </w:t>
      </w:r>
      <w:proofErr w:type="spellStart"/>
      <w:r w:rsidRPr="001C7080">
        <w:t>conditiile</w:t>
      </w:r>
      <w:proofErr w:type="spellEnd"/>
      <w:r w:rsidRPr="001C7080">
        <w:t xml:space="preserve"> </w:t>
      </w:r>
      <w:proofErr w:type="spellStart"/>
      <w:r w:rsidRPr="001C7080">
        <w:t>respectarii</w:t>
      </w:r>
      <w:proofErr w:type="spellEnd"/>
      <w:r w:rsidRPr="001C7080">
        <w:t xml:space="preserve"> datelor din proiect si a </w:t>
      </w:r>
      <w:proofErr w:type="spellStart"/>
      <w:r w:rsidRPr="001C7080">
        <w:t>recomandarilor</w:t>
      </w:r>
      <w:proofErr w:type="spellEnd"/>
      <w:r w:rsidRPr="001C7080">
        <w:t xml:space="preserve"> din actele de reglementare.</w:t>
      </w:r>
    </w:p>
    <w:p w14:paraId="072C153B" w14:textId="58879AC5" w:rsidR="00C116B6" w:rsidRPr="001C7080" w:rsidRDefault="00D04886" w:rsidP="00061171">
      <w:pPr>
        <w:pStyle w:val="Titlu3"/>
      </w:pPr>
      <w:r w:rsidRPr="001C7080">
        <w:t>7.5.</w:t>
      </w:r>
      <w:r w:rsidRPr="001C7080">
        <w:tab/>
      </w:r>
      <w:r w:rsidR="00C116B6" w:rsidRPr="001C7080">
        <w:t>Durata, frecvența și reversibilitatea impactului</w:t>
      </w:r>
    </w:p>
    <w:p w14:paraId="65496329" w14:textId="2BFF9386" w:rsidR="00372BEA" w:rsidRPr="001C7080" w:rsidRDefault="006D32E6" w:rsidP="00372BEA">
      <w:r w:rsidRPr="001C7080">
        <w:t xml:space="preserve">In conformitate cu detaliile prezentate anterior rezulta ca impactul asupra mediului este unul temporar, pe perioada de </w:t>
      </w:r>
      <w:proofErr w:type="spellStart"/>
      <w:r w:rsidRPr="001C7080">
        <w:t>executie</w:t>
      </w:r>
      <w:proofErr w:type="spellEnd"/>
      <w:r w:rsidRPr="001C7080">
        <w:t xml:space="preserve"> a </w:t>
      </w:r>
      <w:proofErr w:type="spellStart"/>
      <w:r w:rsidRPr="001C7080">
        <w:t>lucrarilor</w:t>
      </w:r>
      <w:proofErr w:type="spellEnd"/>
      <w:r w:rsidRPr="001C7080">
        <w:t>.</w:t>
      </w:r>
    </w:p>
    <w:p w14:paraId="06CB524D" w14:textId="1CE877D2" w:rsidR="006D32E6" w:rsidRPr="001C7080" w:rsidRDefault="006D32E6" w:rsidP="00372BEA">
      <w:pPr>
        <w:rPr>
          <w:color w:val="333333"/>
        </w:rPr>
      </w:pPr>
      <w:r w:rsidRPr="001C7080">
        <w:t xml:space="preserve">Pe perioada </w:t>
      </w:r>
      <w:proofErr w:type="spellStart"/>
      <w:r w:rsidRPr="001C7080">
        <w:t>exploatarii</w:t>
      </w:r>
      <w:proofErr w:type="spellEnd"/>
      <w:r w:rsidRPr="001C7080">
        <w:t xml:space="preserve"> pot apare </w:t>
      </w:r>
      <w:proofErr w:type="spellStart"/>
      <w:r w:rsidRPr="001C7080">
        <w:t>poluari</w:t>
      </w:r>
      <w:proofErr w:type="spellEnd"/>
      <w:r w:rsidRPr="001C7080">
        <w:t xml:space="preserve"> accidentale, dar acestea sunt rare si reversibile.</w:t>
      </w:r>
    </w:p>
    <w:p w14:paraId="41373DAB" w14:textId="3F5E6002" w:rsidR="00C116B6" w:rsidRPr="0044710F" w:rsidRDefault="00D04886" w:rsidP="00061171">
      <w:pPr>
        <w:pStyle w:val="Titlu3"/>
      </w:pPr>
      <w:r w:rsidRPr="0044710F">
        <w:t>7.6.</w:t>
      </w:r>
      <w:r w:rsidRPr="0044710F">
        <w:tab/>
      </w:r>
      <w:r w:rsidR="00C116B6" w:rsidRPr="0044710F">
        <w:t>Măsurile de evitare, reducere sau ameliorare a impactului semnificativ asupra mediului</w:t>
      </w:r>
    </w:p>
    <w:p w14:paraId="229609B7" w14:textId="4ABA0CD6" w:rsidR="00372BEA" w:rsidRPr="0044710F" w:rsidRDefault="007A2618" w:rsidP="00372BEA">
      <w:pPr>
        <w:rPr>
          <w:color w:val="333333"/>
        </w:rPr>
      </w:pPr>
      <w:r w:rsidRPr="0044710F">
        <w:t>Masurile ce se vor aplica sunt specific</w:t>
      </w:r>
      <w:r w:rsidR="00A6549A" w:rsidRPr="0044710F">
        <w:t>ate la fiecare factor de mediu</w:t>
      </w:r>
      <w:r w:rsidR="0044710F" w:rsidRPr="0044710F">
        <w:t xml:space="preserve"> in parte</w:t>
      </w:r>
      <w:r w:rsidR="00992B4B" w:rsidRPr="0044710F">
        <w:t>.</w:t>
      </w:r>
    </w:p>
    <w:p w14:paraId="7AF41674" w14:textId="5270E464" w:rsidR="00CD5E42" w:rsidRPr="0044710F" w:rsidRDefault="00D04886" w:rsidP="00061171">
      <w:pPr>
        <w:pStyle w:val="Titlu3"/>
      </w:pPr>
      <w:r w:rsidRPr="0044710F">
        <w:t>7.7.</w:t>
      </w:r>
      <w:r w:rsidRPr="0044710F">
        <w:tab/>
      </w:r>
      <w:r w:rsidR="00C116B6" w:rsidRPr="0044710F">
        <w:t>Natura transfrontalieră a impactului</w:t>
      </w:r>
    </w:p>
    <w:p w14:paraId="4FF6A11A" w14:textId="4B7E096A" w:rsidR="00DE36CF" w:rsidRPr="0044710F" w:rsidRDefault="00DE36CF" w:rsidP="00DE36CF">
      <w:r w:rsidRPr="0044710F">
        <w:t>Nu este cazul</w:t>
      </w:r>
      <w:r w:rsidR="005509B3" w:rsidRPr="0044710F">
        <w:t xml:space="preserve"> dat fiind natura proiectului si distanta fata de cea mai apropiata frontiera.</w:t>
      </w:r>
    </w:p>
    <w:p w14:paraId="4F6A1C47" w14:textId="51FF2C40" w:rsidR="009447ED" w:rsidRPr="00FE127B" w:rsidRDefault="00917DAB" w:rsidP="00061171">
      <w:pPr>
        <w:pStyle w:val="Titlu2"/>
      </w:pPr>
      <w:bookmarkStart w:id="18" w:name="_Toc75349668"/>
      <w:r w:rsidRPr="00FE127B">
        <w:t>8</w:t>
      </w:r>
      <w:r w:rsidR="009447ED" w:rsidRPr="00FE127B">
        <w:t>.</w:t>
      </w:r>
      <w:r w:rsidR="000900DC" w:rsidRPr="00FE127B">
        <w:tab/>
      </w:r>
      <w:r w:rsidR="00C10851" w:rsidRPr="00FE127B">
        <w:t xml:space="preserve">Prevederi pentru monitorizarea mediului </w:t>
      </w:r>
      <w:r w:rsidRPr="00FE127B">
        <w:t>-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bookmarkEnd w:id="18"/>
    </w:p>
    <w:p w14:paraId="1E71DAF0" w14:textId="08513154" w:rsidR="00D70B77" w:rsidRPr="00FE127B" w:rsidRDefault="00D84F49" w:rsidP="00D84F49">
      <w:r w:rsidRPr="00FE127B">
        <w:t>Nu este cazul</w:t>
      </w:r>
    </w:p>
    <w:p w14:paraId="243026D4" w14:textId="6DB4E0BB" w:rsidR="000900DC" w:rsidRPr="00FE127B" w:rsidRDefault="000900DC" w:rsidP="00061171">
      <w:pPr>
        <w:pStyle w:val="Titlu2"/>
      </w:pPr>
      <w:bookmarkStart w:id="19" w:name="_Toc75349669"/>
      <w:r w:rsidRPr="00FE127B">
        <w:t>9.</w:t>
      </w:r>
      <w:r w:rsidRPr="00FE127B">
        <w:tab/>
        <w:t>Legătura cu alte acte normative și/sau planuri/programe/strategii/documente de planificare:</w:t>
      </w:r>
      <w:bookmarkEnd w:id="19"/>
    </w:p>
    <w:p w14:paraId="67E4140D" w14:textId="18FB7921" w:rsidR="000900DC" w:rsidRPr="00FE127B" w:rsidRDefault="00A31D30" w:rsidP="00061171">
      <w:pPr>
        <w:pStyle w:val="Titlu3"/>
      </w:pPr>
      <w:r w:rsidRPr="00FE127B">
        <w:t>9</w:t>
      </w:r>
      <w:r w:rsidR="000900DC" w:rsidRPr="00FE127B">
        <w:t>.</w:t>
      </w:r>
      <w:r w:rsidRPr="00FE127B">
        <w:t>1</w:t>
      </w:r>
      <w:r w:rsidRPr="00FE127B">
        <w:tab/>
      </w:r>
      <w:r w:rsidR="000900DC" w:rsidRPr="00FE127B">
        <w:t xml:space="preserve">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p>
    <w:p w14:paraId="67A31353" w14:textId="1B311C1B" w:rsidR="000900DC" w:rsidRPr="00FE127B" w:rsidRDefault="00DA07E1" w:rsidP="00DA07E1">
      <w:r w:rsidRPr="00FE127B">
        <w:t>Nu este cazul.</w:t>
      </w:r>
    </w:p>
    <w:p w14:paraId="52635B03" w14:textId="6C96D79E" w:rsidR="000900DC" w:rsidRPr="00DB2514" w:rsidRDefault="00A31D30" w:rsidP="00061171">
      <w:pPr>
        <w:pStyle w:val="Titlu3"/>
      </w:pPr>
      <w:r w:rsidRPr="00DB2514">
        <w:t>9</w:t>
      </w:r>
      <w:r w:rsidR="000900DC" w:rsidRPr="00DB2514">
        <w:t>.</w:t>
      </w:r>
      <w:r w:rsidRPr="00DB2514">
        <w:t>2.</w:t>
      </w:r>
      <w:r w:rsidRPr="00DB2514">
        <w:tab/>
      </w:r>
      <w:r w:rsidR="000900DC" w:rsidRPr="00DB2514">
        <w:t xml:space="preserve"> Se va menționa planul/programul/strategia/documentul de programare/planificare din care face proiectul, cu indicarea actului normativ prin care a fost aprobat</w:t>
      </w:r>
    </w:p>
    <w:p w14:paraId="71DACA19" w14:textId="610E77C4" w:rsidR="00DA07E1" w:rsidRPr="00BE383D" w:rsidRDefault="00DA07E1" w:rsidP="00DA07E1">
      <w:r w:rsidRPr="00BE383D">
        <w:t>Nu este cazul.</w:t>
      </w:r>
    </w:p>
    <w:p w14:paraId="4F6A1C4B" w14:textId="3D10643B" w:rsidR="009447ED" w:rsidRPr="00740E05" w:rsidRDefault="00042F29" w:rsidP="00061171">
      <w:pPr>
        <w:pStyle w:val="Titlu2"/>
      </w:pPr>
      <w:bookmarkStart w:id="20" w:name="_Toc75349670"/>
      <w:r w:rsidRPr="00740E05">
        <w:t>10</w:t>
      </w:r>
      <w:r w:rsidR="00C10851" w:rsidRPr="00740E05">
        <w:t xml:space="preserve">. </w:t>
      </w:r>
      <w:proofErr w:type="spellStart"/>
      <w:r w:rsidR="00C10851" w:rsidRPr="00740E05">
        <w:t>Lucrari</w:t>
      </w:r>
      <w:proofErr w:type="spellEnd"/>
      <w:r w:rsidR="00C10851" w:rsidRPr="00740E05">
        <w:t xml:space="preserve"> necesare </w:t>
      </w:r>
      <w:proofErr w:type="spellStart"/>
      <w:r w:rsidR="00C10851" w:rsidRPr="00740E05">
        <w:t>organizarii</w:t>
      </w:r>
      <w:proofErr w:type="spellEnd"/>
      <w:r w:rsidR="00C10851" w:rsidRPr="00740E05">
        <w:t xml:space="preserve"> de </w:t>
      </w:r>
      <w:proofErr w:type="spellStart"/>
      <w:r w:rsidR="00C10851" w:rsidRPr="00740E05">
        <w:t>santier</w:t>
      </w:r>
      <w:bookmarkEnd w:id="20"/>
      <w:proofErr w:type="spellEnd"/>
      <w:r w:rsidR="00C10851" w:rsidRPr="00740E05">
        <w:t xml:space="preserve"> </w:t>
      </w:r>
    </w:p>
    <w:p w14:paraId="4F6A1C4C" w14:textId="11335594" w:rsidR="009447ED" w:rsidRPr="00740E05" w:rsidRDefault="00042F29" w:rsidP="00061171">
      <w:pPr>
        <w:pStyle w:val="Titlu3"/>
      </w:pPr>
      <w:r w:rsidRPr="00740E05">
        <w:t>10</w:t>
      </w:r>
      <w:r w:rsidR="009447ED" w:rsidRPr="00740E05">
        <w:t>.1.</w:t>
      </w:r>
      <w:r w:rsidR="00C10851" w:rsidRPr="00740E05">
        <w:t xml:space="preserve">Descrierea </w:t>
      </w:r>
      <w:proofErr w:type="spellStart"/>
      <w:r w:rsidR="00C10851" w:rsidRPr="00740E05">
        <w:t>lucrarilor</w:t>
      </w:r>
      <w:proofErr w:type="spellEnd"/>
      <w:r w:rsidR="00C10851" w:rsidRPr="00740E05">
        <w:t xml:space="preserve"> necesare </w:t>
      </w:r>
      <w:proofErr w:type="spellStart"/>
      <w:r w:rsidR="00C10851" w:rsidRPr="00740E05">
        <w:t>organizarii</w:t>
      </w:r>
      <w:proofErr w:type="spellEnd"/>
      <w:r w:rsidR="00C10851" w:rsidRPr="00740E05">
        <w:t xml:space="preserve"> de </w:t>
      </w:r>
      <w:proofErr w:type="spellStart"/>
      <w:r w:rsidR="00C10851" w:rsidRPr="00740E05">
        <w:t>santier</w:t>
      </w:r>
      <w:proofErr w:type="spellEnd"/>
      <w:r w:rsidR="00C10851" w:rsidRPr="00740E05">
        <w:t xml:space="preserve"> </w:t>
      </w:r>
    </w:p>
    <w:p w14:paraId="6C38A4A8" w14:textId="77777777" w:rsidR="0048451D" w:rsidRPr="009A5B25" w:rsidRDefault="0048451D" w:rsidP="0048451D">
      <w:pPr>
        <w:ind w:firstLine="720"/>
      </w:pPr>
      <w:r w:rsidRPr="009A5B25">
        <w:t xml:space="preserve">În baza prevederilor Legii Securității și Sănătății în muncă nr. 319/2006, actualizata, beneficiarul va elabora o Convenție cadru PMPSI-Mediu în calitate de beneficiar și diferiții executanți pe bază de contract. Scopul acestei Convenții este evitarea accidentelor de muncă, a incendiilor, îmbolnăvirilor profesionale, </w:t>
      </w:r>
      <w:r w:rsidRPr="009A5B25">
        <w:lastRenderedPageBreak/>
        <w:t>asigurării securității personalului implicat în executarea deferitelor lucrări, a prevenirii fenomenelor de poluare a solului, de contaminare a pânzei de apă freatice și degradare ambientală, precum și de aplicare corespunzătoare a legislației în vigoare.</w:t>
      </w:r>
    </w:p>
    <w:p w14:paraId="5411A848" w14:textId="77777777" w:rsidR="0048451D" w:rsidRPr="009A5B25" w:rsidRDefault="0048451D" w:rsidP="0048451D">
      <w:pPr>
        <w:ind w:firstLine="720"/>
      </w:pPr>
      <w:r w:rsidRPr="009A5B25">
        <w:t>Procesul verbal de predare a amplasamentului este parte integrantă la contract. Se interzice executantului să efectueze depanarea mijloacelor de transport sau repararea și întreținerea utilajelor în amplasament. Personalul executantului este obligat să respecte cu strictețe pe tot teritoriul beneficiarului prevederile legislației în vigoare privind securitatea și sănătatea în muncă, ce vor fi puse la dispoziția executantului la solicitarea acestuia, înainte de începerea lucrărilor.</w:t>
      </w:r>
    </w:p>
    <w:p w14:paraId="4471B7AF" w14:textId="77777777" w:rsidR="0048451D" w:rsidRPr="009A5B25" w:rsidRDefault="0048451D" w:rsidP="0048451D">
      <w:pPr>
        <w:ind w:firstLine="720"/>
      </w:pPr>
      <w:r w:rsidRPr="009A5B25">
        <w:t xml:space="preserve">Beneficiarul este obligat să elibereze permise de lucru pentru toate operațiile și lucrările ce se vor executa. Executantul va lua măsuri de prevenire a accidentelor și va începe executarea lucrărilor numai după primirea permisului de lucru. Se interzice executarea oricăror manevre și lucrări din proprie inițiativă, necuprinse în graficul de lucru, recurgerea la improvizații. Zilnic executantul va asigura curățenia în jurul organizării de șantier și a zonei de lucru, va evacua deșeurile generate cu mijloace de transport proprii sau închiriate. De asemenea va lua măsurile necesare pentru crearea condițiilor </w:t>
      </w:r>
      <w:proofErr w:type="spellStart"/>
      <w:r w:rsidRPr="009A5B25">
        <w:t>igienico</w:t>
      </w:r>
      <w:proofErr w:type="spellEnd"/>
      <w:r w:rsidRPr="009A5B25">
        <w:t>-sanitare pentru personalul propriu (dotări cu toalete ecologice).</w:t>
      </w:r>
    </w:p>
    <w:p w14:paraId="59A09322" w14:textId="77777777" w:rsidR="0048451D" w:rsidRPr="009A5B25" w:rsidRDefault="0048451D" w:rsidP="0048451D">
      <w:pPr>
        <w:ind w:firstLine="720"/>
      </w:pPr>
      <w:r w:rsidRPr="009A5B25">
        <w:t>Personalul executantului va purta echipament de protecție și de lucru inscripționat cu numele societății respective, pentru o mai bună identificare. Personalul executantului va fi instruit cu privire la răspunderile ce revin executantului cu privire la depozitarea și eliminarea deșeurilor, a substanțelor periculoase, a măsurilor de protecție și prim ajutor, etc.</w:t>
      </w:r>
    </w:p>
    <w:p w14:paraId="00396209" w14:textId="77777777" w:rsidR="0048451D" w:rsidRDefault="0048451D" w:rsidP="0048451D">
      <w:pPr>
        <w:ind w:firstLine="720"/>
      </w:pPr>
      <w:r w:rsidRPr="009A5B25">
        <w:t>Contractul cuprinde responsabilitățile ce revin beneficiarului lucrării, precum și ale executantului.</w:t>
      </w:r>
    </w:p>
    <w:p w14:paraId="4F6A1C51" w14:textId="3EF5B398" w:rsidR="009447ED" w:rsidRPr="00740E05" w:rsidRDefault="00042F29" w:rsidP="006B6A58">
      <w:pPr>
        <w:pStyle w:val="Titlu3"/>
      </w:pPr>
      <w:r w:rsidRPr="00740E05">
        <w:t>10</w:t>
      </w:r>
      <w:r w:rsidR="009447ED" w:rsidRPr="00740E05">
        <w:t>.</w:t>
      </w:r>
      <w:r w:rsidR="00C10851" w:rsidRPr="00740E05">
        <w:t xml:space="preserve">2.Localizarea organizării de </w:t>
      </w:r>
      <w:proofErr w:type="spellStart"/>
      <w:r w:rsidR="00C10851" w:rsidRPr="00740E05">
        <w:t>şantier</w:t>
      </w:r>
      <w:proofErr w:type="spellEnd"/>
      <w:r w:rsidR="00C10851" w:rsidRPr="00740E05">
        <w:t xml:space="preserve"> </w:t>
      </w:r>
    </w:p>
    <w:p w14:paraId="4F6A1C52" w14:textId="6A3199C2" w:rsidR="009447ED" w:rsidRPr="0079474C" w:rsidRDefault="00C10851" w:rsidP="00D44090">
      <w:r w:rsidRPr="0079474C">
        <w:t xml:space="preserve">Organizarea de </w:t>
      </w:r>
      <w:proofErr w:type="spellStart"/>
      <w:r w:rsidRPr="0079474C">
        <w:t>şantier</w:t>
      </w:r>
      <w:proofErr w:type="spellEnd"/>
      <w:r w:rsidRPr="0079474C">
        <w:t xml:space="preserve"> va fi făcută pe teren</w:t>
      </w:r>
      <w:r w:rsidR="00C312CB" w:rsidRPr="0079474C">
        <w:t>ul</w:t>
      </w:r>
      <w:r w:rsidRPr="0079474C">
        <w:t xml:space="preserve"> </w:t>
      </w:r>
      <w:r w:rsidR="00C312CB" w:rsidRPr="0079474C">
        <w:t xml:space="preserve">ce </w:t>
      </w:r>
      <w:proofErr w:type="spellStart"/>
      <w:r w:rsidR="00C312CB" w:rsidRPr="0079474C">
        <w:t>vizeaza</w:t>
      </w:r>
      <w:proofErr w:type="spellEnd"/>
      <w:r w:rsidR="00C312CB" w:rsidRPr="0079474C">
        <w:t xml:space="preserve"> </w:t>
      </w:r>
      <w:proofErr w:type="spellStart"/>
      <w:r w:rsidR="00C312CB" w:rsidRPr="0079474C">
        <w:t>lucrarile</w:t>
      </w:r>
      <w:proofErr w:type="spellEnd"/>
      <w:r w:rsidR="00C312CB" w:rsidRPr="0079474C">
        <w:t xml:space="preserve"> propuse.</w:t>
      </w:r>
      <w:r w:rsidRPr="0079474C">
        <w:t xml:space="preserve"> </w:t>
      </w:r>
    </w:p>
    <w:p w14:paraId="4F6A1C53" w14:textId="5E112997" w:rsidR="009447ED" w:rsidRPr="0079474C" w:rsidRDefault="00042F29" w:rsidP="000E2B68">
      <w:pPr>
        <w:pStyle w:val="Titlu3"/>
      </w:pPr>
      <w:r w:rsidRPr="0079474C">
        <w:t>10</w:t>
      </w:r>
      <w:r w:rsidR="009447ED" w:rsidRPr="0079474C">
        <w:t>.</w:t>
      </w:r>
      <w:r w:rsidR="00C10851" w:rsidRPr="0079474C">
        <w:t xml:space="preserve">3. Descrierea impactului asupra mediului a </w:t>
      </w:r>
      <w:proofErr w:type="spellStart"/>
      <w:r w:rsidR="00C10851" w:rsidRPr="0079474C">
        <w:t>lucrarilor</w:t>
      </w:r>
      <w:proofErr w:type="spellEnd"/>
      <w:r w:rsidR="00C10851" w:rsidRPr="0079474C">
        <w:t xml:space="preserve"> </w:t>
      </w:r>
      <w:proofErr w:type="spellStart"/>
      <w:r w:rsidR="00C10851" w:rsidRPr="0079474C">
        <w:t>organizarii</w:t>
      </w:r>
      <w:proofErr w:type="spellEnd"/>
      <w:r w:rsidR="00C10851" w:rsidRPr="0079474C">
        <w:t xml:space="preserve"> de </w:t>
      </w:r>
      <w:proofErr w:type="spellStart"/>
      <w:r w:rsidR="00C10851" w:rsidRPr="0079474C">
        <w:t>santier</w:t>
      </w:r>
      <w:proofErr w:type="spellEnd"/>
      <w:r w:rsidR="00C10851" w:rsidRPr="0079474C">
        <w:t xml:space="preserve"> </w:t>
      </w:r>
    </w:p>
    <w:p w14:paraId="0FFE0612" w14:textId="74E276DC" w:rsidR="00093F3E" w:rsidRPr="0079474C" w:rsidRDefault="00C10851" w:rsidP="009447ED">
      <w:r w:rsidRPr="0079474C">
        <w:t xml:space="preserve">Lucrările de organizare de </w:t>
      </w:r>
      <w:proofErr w:type="spellStart"/>
      <w:r w:rsidRPr="0079474C">
        <w:t>şantier</w:t>
      </w:r>
      <w:proofErr w:type="spellEnd"/>
      <w:r w:rsidRPr="0079474C">
        <w:t xml:space="preserve"> nu au impact asupra mediului</w:t>
      </w:r>
      <w:r w:rsidR="00605299" w:rsidRPr="0079474C">
        <w:t>, asup</w:t>
      </w:r>
      <w:r w:rsidR="00144B94" w:rsidRPr="0079474C">
        <w:t xml:space="preserve">ra </w:t>
      </w:r>
      <w:proofErr w:type="spellStart"/>
      <w:r w:rsidR="00144B94" w:rsidRPr="0079474C">
        <w:t>biodiversitatii</w:t>
      </w:r>
      <w:proofErr w:type="spellEnd"/>
      <w:r w:rsidR="00535D66" w:rsidRPr="0079474C">
        <w:t xml:space="preserve">, </w:t>
      </w:r>
      <w:proofErr w:type="spellStart"/>
      <w:r w:rsidR="00535D66" w:rsidRPr="0079474C">
        <w:t>conservarii</w:t>
      </w:r>
      <w:proofErr w:type="spellEnd"/>
      <w:r w:rsidR="00535D66" w:rsidRPr="0079474C">
        <w:t xml:space="preserve"> habitatelor naturale, </w:t>
      </w:r>
      <w:r w:rsidR="00AB4580" w:rsidRPr="0079474C">
        <w:t>florei</w:t>
      </w:r>
      <w:r w:rsidR="00535D66" w:rsidRPr="0079474C">
        <w:t xml:space="preserve"> si</w:t>
      </w:r>
      <w:r w:rsidR="00AB4580" w:rsidRPr="0079474C">
        <w:t xml:space="preserve"> </w:t>
      </w:r>
      <w:r w:rsidR="00535D66" w:rsidRPr="0079474C">
        <w:t xml:space="preserve">faunei </w:t>
      </w:r>
      <w:proofErr w:type="spellStart"/>
      <w:r w:rsidR="00535D66" w:rsidRPr="0079474C">
        <w:t>salbatice</w:t>
      </w:r>
      <w:proofErr w:type="spellEnd"/>
      <w:r w:rsidR="00535D66" w:rsidRPr="0079474C">
        <w:t>.</w:t>
      </w:r>
    </w:p>
    <w:p w14:paraId="4F6A1C55" w14:textId="4D77DDBD" w:rsidR="009447ED" w:rsidRPr="00D36C9C" w:rsidRDefault="006C5741" w:rsidP="000E2B68">
      <w:pPr>
        <w:pStyle w:val="Titlu3"/>
      </w:pPr>
      <w:r w:rsidRPr="00D36C9C">
        <w:t>10</w:t>
      </w:r>
      <w:r w:rsidR="009447ED" w:rsidRPr="00D36C9C">
        <w:t>.</w:t>
      </w:r>
      <w:r w:rsidR="00C10851" w:rsidRPr="00D36C9C">
        <w:t xml:space="preserve">4. Surse de </w:t>
      </w:r>
      <w:proofErr w:type="spellStart"/>
      <w:r w:rsidR="00C10851" w:rsidRPr="00D36C9C">
        <w:t>poluanti</w:t>
      </w:r>
      <w:proofErr w:type="spellEnd"/>
      <w:r w:rsidR="00C10851" w:rsidRPr="00D36C9C">
        <w:t xml:space="preserve"> si </w:t>
      </w:r>
      <w:proofErr w:type="spellStart"/>
      <w:r w:rsidR="00C10851" w:rsidRPr="00D36C9C">
        <w:t>instalatii</w:t>
      </w:r>
      <w:proofErr w:type="spellEnd"/>
      <w:r w:rsidR="00C10851" w:rsidRPr="00D36C9C">
        <w:t xml:space="preserve"> pentru </w:t>
      </w:r>
      <w:proofErr w:type="spellStart"/>
      <w:r w:rsidR="00C10851" w:rsidRPr="00D36C9C">
        <w:t>retinerea</w:t>
      </w:r>
      <w:proofErr w:type="spellEnd"/>
      <w:r w:rsidR="00C10851" w:rsidRPr="00D36C9C">
        <w:t xml:space="preserve">, evacuarea si dispersia </w:t>
      </w:r>
      <w:proofErr w:type="spellStart"/>
      <w:r w:rsidR="00C10851" w:rsidRPr="00D36C9C">
        <w:t>poluantilor</w:t>
      </w:r>
      <w:proofErr w:type="spellEnd"/>
      <w:r w:rsidR="00C10851" w:rsidRPr="00D36C9C">
        <w:t xml:space="preserve"> in mediu in timpul </w:t>
      </w:r>
      <w:proofErr w:type="spellStart"/>
      <w:r w:rsidR="00C10851" w:rsidRPr="00D36C9C">
        <w:t>organizarii</w:t>
      </w:r>
      <w:proofErr w:type="spellEnd"/>
      <w:r w:rsidR="00C10851" w:rsidRPr="00D36C9C">
        <w:t xml:space="preserve"> de </w:t>
      </w:r>
      <w:proofErr w:type="spellStart"/>
      <w:r w:rsidR="00C10851" w:rsidRPr="00D36C9C">
        <w:t>santier</w:t>
      </w:r>
      <w:proofErr w:type="spellEnd"/>
      <w:r w:rsidR="00C10851" w:rsidRPr="00D36C9C">
        <w:t xml:space="preserve"> </w:t>
      </w:r>
    </w:p>
    <w:p w14:paraId="4F6A1C57" w14:textId="2E4FEC64" w:rsidR="009447ED" w:rsidRPr="00D36C9C" w:rsidRDefault="00C10851" w:rsidP="00FA7F09">
      <w:pPr>
        <w:rPr>
          <w:b/>
        </w:rPr>
      </w:pPr>
      <w:r w:rsidRPr="00D36C9C">
        <w:rPr>
          <w:b/>
        </w:rPr>
        <w:t xml:space="preserve">Sursele de </w:t>
      </w:r>
      <w:proofErr w:type="spellStart"/>
      <w:r w:rsidRPr="00D36C9C">
        <w:rPr>
          <w:b/>
        </w:rPr>
        <w:t>poluanti</w:t>
      </w:r>
      <w:proofErr w:type="spellEnd"/>
      <w:r w:rsidRPr="00D36C9C">
        <w:rPr>
          <w:b/>
        </w:rPr>
        <w:t xml:space="preserve"> pentru ape </w:t>
      </w:r>
    </w:p>
    <w:p w14:paraId="4F6A1C58" w14:textId="77777777" w:rsidR="009447ED" w:rsidRPr="00D36C9C" w:rsidRDefault="00C10851" w:rsidP="00211405">
      <w:pPr>
        <w:pStyle w:val="Listparagraf"/>
        <w:numPr>
          <w:ilvl w:val="0"/>
          <w:numId w:val="2"/>
        </w:numPr>
      </w:pPr>
      <w:r w:rsidRPr="00D36C9C">
        <w:t xml:space="preserve">În timpul </w:t>
      </w:r>
      <w:proofErr w:type="spellStart"/>
      <w:r w:rsidRPr="00D36C9C">
        <w:t>execuţiei</w:t>
      </w:r>
      <w:proofErr w:type="spellEnd"/>
      <w:r w:rsidRPr="00D36C9C">
        <w:t xml:space="preserve"> lucrărilor de </w:t>
      </w:r>
      <w:proofErr w:type="spellStart"/>
      <w:r w:rsidRPr="00D36C9C">
        <w:t>investiţii</w:t>
      </w:r>
      <w:proofErr w:type="spellEnd"/>
      <w:r w:rsidRPr="00D36C9C">
        <w:t>:</w:t>
      </w:r>
    </w:p>
    <w:p w14:paraId="4F6A1C59" w14:textId="3C5379B5" w:rsidR="009447ED" w:rsidRPr="00D36C9C" w:rsidRDefault="00F66676" w:rsidP="009447ED">
      <w:r w:rsidRPr="00D36C9C">
        <w:t xml:space="preserve"> La </w:t>
      </w:r>
      <w:proofErr w:type="spellStart"/>
      <w:r w:rsidRPr="00D36C9C">
        <w:t>execuţie</w:t>
      </w:r>
      <w:proofErr w:type="spellEnd"/>
      <w:r w:rsidR="00C10851" w:rsidRPr="00D36C9C">
        <w:t xml:space="preserve"> ca surse de </w:t>
      </w:r>
      <w:proofErr w:type="spellStart"/>
      <w:r w:rsidR="00C10851" w:rsidRPr="00D36C9C">
        <w:t>poluanţi</w:t>
      </w:r>
      <w:proofErr w:type="spellEnd"/>
      <w:r w:rsidR="00C10851" w:rsidRPr="00D36C9C">
        <w:t xml:space="preserve"> pentru ape ar putea fi : </w:t>
      </w:r>
    </w:p>
    <w:p w14:paraId="4F6A1C5A" w14:textId="77777777" w:rsidR="00120A87" w:rsidRPr="00D36C9C" w:rsidRDefault="00C10851" w:rsidP="00211405">
      <w:pPr>
        <w:pStyle w:val="Listparagraf"/>
        <w:numPr>
          <w:ilvl w:val="0"/>
          <w:numId w:val="3"/>
        </w:numPr>
      </w:pPr>
      <w:r w:rsidRPr="00D36C9C">
        <w:t xml:space="preserve">lucrările de organizare a </w:t>
      </w:r>
      <w:proofErr w:type="spellStart"/>
      <w:r w:rsidRPr="00D36C9C">
        <w:t>şantierului</w:t>
      </w:r>
      <w:proofErr w:type="spellEnd"/>
      <w:r w:rsidRPr="00D36C9C">
        <w:t xml:space="preserve"> de </w:t>
      </w:r>
      <w:proofErr w:type="spellStart"/>
      <w:r w:rsidRPr="00D36C9C">
        <w:t>construcţii</w:t>
      </w:r>
      <w:proofErr w:type="spellEnd"/>
      <w:r w:rsidRPr="00D36C9C">
        <w:t xml:space="preserve"> (aprovizionarea cu </w:t>
      </w:r>
      <w:proofErr w:type="spellStart"/>
      <w:r w:rsidRPr="00D36C9C">
        <w:t>carburanţi</w:t>
      </w:r>
      <w:proofErr w:type="spellEnd"/>
      <w:r w:rsidRPr="00D36C9C">
        <w:t xml:space="preserve"> pentru utilajele de </w:t>
      </w:r>
      <w:proofErr w:type="spellStart"/>
      <w:r w:rsidRPr="00D36C9C">
        <w:t>construcţii</w:t>
      </w:r>
      <w:proofErr w:type="spellEnd"/>
      <w:r w:rsidRPr="00D36C9C">
        <w:t xml:space="preserve">, punctele de cazare a muncitorilor, traversarea repetată </w:t>
      </w:r>
      <w:proofErr w:type="spellStart"/>
      <w:r w:rsidRPr="00D36C9C">
        <w:t>şi</w:t>
      </w:r>
      <w:proofErr w:type="spellEnd"/>
      <w:r w:rsidRPr="00D36C9C">
        <w:t xml:space="preserve"> neasigurată a pâraielor de către utilaje); </w:t>
      </w:r>
    </w:p>
    <w:p w14:paraId="4F6A1C5B" w14:textId="77777777" w:rsidR="00120A87" w:rsidRPr="00D36C9C" w:rsidRDefault="00C10851" w:rsidP="009447ED">
      <w:r w:rsidRPr="00D36C9C">
        <w:t xml:space="preserve">Pentru </w:t>
      </w:r>
      <w:proofErr w:type="spellStart"/>
      <w:r w:rsidRPr="00D36C9C">
        <w:t>protecţia</w:t>
      </w:r>
      <w:proofErr w:type="spellEnd"/>
      <w:r w:rsidRPr="00D36C9C">
        <w:t xml:space="preserve"> apelor se vor lua următoarele măsuri:</w:t>
      </w:r>
    </w:p>
    <w:p w14:paraId="4F6A1C5E" w14:textId="77777777" w:rsidR="00120A87" w:rsidRPr="00D36C9C" w:rsidRDefault="00C10851" w:rsidP="00211405">
      <w:pPr>
        <w:pStyle w:val="Listparagraf"/>
        <w:numPr>
          <w:ilvl w:val="0"/>
          <w:numId w:val="4"/>
        </w:numPr>
      </w:pPr>
      <w:r w:rsidRPr="00D36C9C">
        <w:t xml:space="preserve">dacă aprovizionarea cu </w:t>
      </w:r>
      <w:proofErr w:type="spellStart"/>
      <w:r w:rsidRPr="00D36C9C">
        <w:t>carburanţi</w:t>
      </w:r>
      <w:proofErr w:type="spellEnd"/>
      <w:r w:rsidRPr="00D36C9C">
        <w:t xml:space="preserve"> pentru utilaje nu se face prin transport zilnic, ci periodic, se vor lua măsuri ca depozitarea celor 5 - 6 butoaie de 200 I de motorină </w:t>
      </w:r>
      <w:proofErr w:type="spellStart"/>
      <w:r w:rsidRPr="00D36C9C">
        <w:t>şi</w:t>
      </w:r>
      <w:proofErr w:type="spellEnd"/>
      <w:r w:rsidRPr="00D36C9C">
        <w:t xml:space="preserve"> a unui butoi de benzină să se facă în locuri special amenajate, situate la </w:t>
      </w:r>
      <w:proofErr w:type="spellStart"/>
      <w:r w:rsidRPr="00D36C9C">
        <w:t>distanţa</w:t>
      </w:r>
      <w:proofErr w:type="spellEnd"/>
      <w:r w:rsidRPr="00D36C9C">
        <w:t xml:space="preserve"> de minim 500 m </w:t>
      </w:r>
      <w:proofErr w:type="spellStart"/>
      <w:r w:rsidRPr="00D36C9C">
        <w:t>faţă</w:t>
      </w:r>
      <w:proofErr w:type="spellEnd"/>
      <w:r w:rsidRPr="00D36C9C">
        <w:t xml:space="preserve"> de cursurile de apă din zonă, cu respectarea </w:t>
      </w:r>
      <w:proofErr w:type="spellStart"/>
      <w:r w:rsidRPr="00D36C9C">
        <w:t>cerinţelor</w:t>
      </w:r>
      <w:proofErr w:type="spellEnd"/>
      <w:r w:rsidRPr="00D36C9C">
        <w:t xml:space="preserve"> </w:t>
      </w:r>
      <w:proofErr w:type="spellStart"/>
      <w:r w:rsidRPr="00D36C9C">
        <w:t>legislaţiei</w:t>
      </w:r>
      <w:proofErr w:type="spellEnd"/>
      <w:r w:rsidRPr="00D36C9C">
        <w:t xml:space="preserve"> în vigoare impuse depozitelor de </w:t>
      </w:r>
      <w:proofErr w:type="spellStart"/>
      <w:r w:rsidRPr="00D36C9C">
        <w:t>carburanţi</w:t>
      </w:r>
      <w:proofErr w:type="spellEnd"/>
      <w:r w:rsidRPr="00D36C9C">
        <w:t xml:space="preserve">. </w:t>
      </w:r>
    </w:p>
    <w:p w14:paraId="4F6A1C62" w14:textId="6AC54E0B" w:rsidR="00120A87" w:rsidRPr="00D36C9C" w:rsidRDefault="00C10851" w:rsidP="00FA7F09">
      <w:pPr>
        <w:rPr>
          <w:b/>
        </w:rPr>
      </w:pPr>
      <w:r w:rsidRPr="00D36C9C">
        <w:rPr>
          <w:b/>
        </w:rPr>
        <w:t xml:space="preserve">Surse de zgomot si </w:t>
      </w:r>
      <w:proofErr w:type="spellStart"/>
      <w:r w:rsidRPr="00D36C9C">
        <w:rPr>
          <w:b/>
        </w:rPr>
        <w:t>vibratii</w:t>
      </w:r>
      <w:proofErr w:type="spellEnd"/>
    </w:p>
    <w:p w14:paraId="4F6A1C63" w14:textId="77777777" w:rsidR="00120A87" w:rsidRPr="00D36C9C" w:rsidRDefault="00C10851" w:rsidP="00211405">
      <w:pPr>
        <w:pStyle w:val="Listparagraf"/>
        <w:numPr>
          <w:ilvl w:val="0"/>
          <w:numId w:val="5"/>
        </w:numPr>
      </w:pPr>
      <w:r w:rsidRPr="00D36C9C">
        <w:t xml:space="preserve">În timpul </w:t>
      </w:r>
      <w:proofErr w:type="spellStart"/>
      <w:r w:rsidRPr="00D36C9C">
        <w:t>execuţiei</w:t>
      </w:r>
      <w:proofErr w:type="spellEnd"/>
      <w:r w:rsidRPr="00D36C9C">
        <w:t xml:space="preserve">, utilajele vor produce zgomote pe timp scurt iar pentru combaterea lor se vor folosi utilaje mai </w:t>
      </w:r>
      <w:proofErr w:type="spellStart"/>
      <w:r w:rsidRPr="00D36C9C">
        <w:t>silenţioase</w:t>
      </w:r>
      <w:proofErr w:type="spellEnd"/>
      <w:r w:rsidRPr="00D36C9C">
        <w:t xml:space="preserve">. </w:t>
      </w:r>
    </w:p>
    <w:p w14:paraId="4F6A1C64" w14:textId="427318F3" w:rsidR="00120A87" w:rsidRPr="00D36C9C" w:rsidRDefault="00C10851" w:rsidP="00FA7F09">
      <w:pPr>
        <w:rPr>
          <w:b/>
        </w:rPr>
      </w:pPr>
      <w:r w:rsidRPr="00D36C9C">
        <w:rPr>
          <w:b/>
        </w:rPr>
        <w:t xml:space="preserve"> Sursele de </w:t>
      </w:r>
      <w:proofErr w:type="spellStart"/>
      <w:r w:rsidRPr="00D36C9C">
        <w:rPr>
          <w:b/>
        </w:rPr>
        <w:t>poluanti</w:t>
      </w:r>
      <w:proofErr w:type="spellEnd"/>
      <w:r w:rsidRPr="00D36C9C">
        <w:rPr>
          <w:b/>
        </w:rPr>
        <w:t xml:space="preserve"> pentru sol, subsol si ape freatice </w:t>
      </w:r>
    </w:p>
    <w:p w14:paraId="4F6A1C65" w14:textId="77777777" w:rsidR="00120A87" w:rsidRPr="00D36C9C" w:rsidRDefault="00C10851" w:rsidP="00211405">
      <w:pPr>
        <w:pStyle w:val="Listparagraf"/>
        <w:numPr>
          <w:ilvl w:val="0"/>
          <w:numId w:val="6"/>
        </w:numPr>
      </w:pPr>
      <w:r w:rsidRPr="00D36C9C">
        <w:t xml:space="preserve">Zona afectată de </w:t>
      </w:r>
      <w:proofErr w:type="spellStart"/>
      <w:r w:rsidRPr="00D36C9C">
        <w:t>prezenţa</w:t>
      </w:r>
      <w:proofErr w:type="spellEnd"/>
      <w:r w:rsidRPr="00D36C9C">
        <w:t xml:space="preserve"> lucrărilor nu are efecte asupra solului decât în perioada </w:t>
      </w:r>
      <w:proofErr w:type="spellStart"/>
      <w:r w:rsidRPr="00D36C9C">
        <w:t>execuţiei</w:t>
      </w:r>
      <w:proofErr w:type="spellEnd"/>
      <w:r w:rsidRPr="00D36C9C">
        <w:t xml:space="preserve"> lor, după care solul se reface la forma </w:t>
      </w:r>
      <w:proofErr w:type="spellStart"/>
      <w:r w:rsidRPr="00D36C9C">
        <w:t>iniţială</w:t>
      </w:r>
      <w:proofErr w:type="spellEnd"/>
      <w:r w:rsidRPr="00D36C9C">
        <w:t xml:space="preserve">. </w:t>
      </w:r>
    </w:p>
    <w:p w14:paraId="4F6A1C66" w14:textId="77777777" w:rsidR="00120A87" w:rsidRPr="00D36C9C" w:rsidRDefault="00C10851" w:rsidP="00211405">
      <w:pPr>
        <w:pStyle w:val="Listparagraf"/>
        <w:numPr>
          <w:ilvl w:val="0"/>
          <w:numId w:val="7"/>
        </w:numPr>
      </w:pPr>
      <w:r w:rsidRPr="00D36C9C">
        <w:t xml:space="preserve">Lucrările se vor executa din materiale caracteristice zonei de amplasare. </w:t>
      </w:r>
    </w:p>
    <w:p w14:paraId="4F6A1C67" w14:textId="66E919B9" w:rsidR="00120A87" w:rsidRPr="00D36C9C" w:rsidRDefault="00C10851" w:rsidP="00211405">
      <w:pPr>
        <w:pStyle w:val="Listparagraf"/>
        <w:numPr>
          <w:ilvl w:val="0"/>
          <w:numId w:val="7"/>
        </w:numPr>
      </w:pPr>
      <w:r w:rsidRPr="00D36C9C">
        <w:t xml:space="preserve">Prin </w:t>
      </w:r>
      <w:proofErr w:type="spellStart"/>
      <w:r w:rsidRPr="00D36C9C">
        <w:t>execuţia</w:t>
      </w:r>
      <w:proofErr w:type="spellEnd"/>
      <w:r w:rsidRPr="00D36C9C">
        <w:t xml:space="preserve"> </w:t>
      </w:r>
      <w:r w:rsidR="00C773A0" w:rsidRPr="00D36C9C">
        <w:t>obiectivului</w:t>
      </w:r>
      <w:r w:rsidRPr="00D36C9C">
        <w:t xml:space="preserve"> nu se produce poluarea solului </w:t>
      </w:r>
      <w:proofErr w:type="spellStart"/>
      <w:r w:rsidRPr="00D36C9C">
        <w:t>şi</w:t>
      </w:r>
      <w:proofErr w:type="spellEnd"/>
      <w:r w:rsidRPr="00D36C9C">
        <w:t xml:space="preserve"> subsolului. </w:t>
      </w:r>
    </w:p>
    <w:p w14:paraId="4F6A1C69" w14:textId="5751E638" w:rsidR="00120A87" w:rsidRPr="00D36C9C" w:rsidRDefault="00C10851" w:rsidP="00FA7F09">
      <w:pPr>
        <w:rPr>
          <w:b/>
        </w:rPr>
      </w:pPr>
      <w:proofErr w:type="spellStart"/>
      <w:r w:rsidRPr="00D36C9C">
        <w:rPr>
          <w:b/>
        </w:rPr>
        <w:t>Protectia</w:t>
      </w:r>
      <w:proofErr w:type="spellEnd"/>
      <w:r w:rsidRPr="00D36C9C">
        <w:rPr>
          <w:b/>
        </w:rPr>
        <w:t xml:space="preserve"> </w:t>
      </w:r>
      <w:proofErr w:type="spellStart"/>
      <w:r w:rsidRPr="00D36C9C">
        <w:rPr>
          <w:b/>
        </w:rPr>
        <w:t>asezarilor</w:t>
      </w:r>
      <w:proofErr w:type="spellEnd"/>
      <w:r w:rsidRPr="00D36C9C">
        <w:rPr>
          <w:b/>
        </w:rPr>
        <w:t xml:space="preserve"> umane si a altor obiective</w:t>
      </w:r>
    </w:p>
    <w:p w14:paraId="4F6A1C6A" w14:textId="77777777" w:rsidR="00120A87" w:rsidRPr="00D36C9C" w:rsidRDefault="00C10851" w:rsidP="00FC0F3A">
      <w:r w:rsidRPr="00D36C9C">
        <w:lastRenderedPageBreak/>
        <w:t xml:space="preserve">In timpul </w:t>
      </w:r>
      <w:proofErr w:type="spellStart"/>
      <w:r w:rsidRPr="00D36C9C">
        <w:t>executiei</w:t>
      </w:r>
      <w:proofErr w:type="spellEnd"/>
      <w:r w:rsidRPr="00D36C9C">
        <w:t xml:space="preserve"> </w:t>
      </w:r>
      <w:proofErr w:type="spellStart"/>
      <w:r w:rsidRPr="00D36C9C">
        <w:t>lucrarilor</w:t>
      </w:r>
      <w:proofErr w:type="spellEnd"/>
      <w:r w:rsidRPr="00D36C9C">
        <w:t xml:space="preserve">, constructorul va </w:t>
      </w:r>
      <w:proofErr w:type="spellStart"/>
      <w:r w:rsidRPr="00D36C9C">
        <w:t>solutiona</w:t>
      </w:r>
      <w:proofErr w:type="spellEnd"/>
      <w:r w:rsidRPr="00D36C9C">
        <w:t xml:space="preserve"> </w:t>
      </w:r>
      <w:proofErr w:type="spellStart"/>
      <w:r w:rsidRPr="00D36C9C">
        <w:t>reclamatiile</w:t>
      </w:r>
      <w:proofErr w:type="spellEnd"/>
      <w:r w:rsidRPr="00D36C9C">
        <w:t xml:space="preserve"> si </w:t>
      </w:r>
      <w:proofErr w:type="spellStart"/>
      <w:r w:rsidRPr="00D36C9C">
        <w:t>sesizarile</w:t>
      </w:r>
      <w:proofErr w:type="spellEnd"/>
      <w:r w:rsidRPr="00D36C9C">
        <w:t xml:space="preserve"> </w:t>
      </w:r>
      <w:proofErr w:type="spellStart"/>
      <w:r w:rsidRPr="00D36C9C">
        <w:t>aparute</w:t>
      </w:r>
      <w:proofErr w:type="spellEnd"/>
      <w:r w:rsidRPr="00D36C9C">
        <w:t xml:space="preserve"> din propria vina datorita </w:t>
      </w:r>
      <w:proofErr w:type="spellStart"/>
      <w:r w:rsidRPr="00D36C9C">
        <w:t>nerespectarii</w:t>
      </w:r>
      <w:proofErr w:type="spellEnd"/>
      <w:r w:rsidRPr="00D36C9C">
        <w:t xml:space="preserve"> </w:t>
      </w:r>
      <w:proofErr w:type="spellStart"/>
      <w:r w:rsidRPr="00D36C9C">
        <w:t>legislatiei</w:t>
      </w:r>
      <w:proofErr w:type="spellEnd"/>
      <w:r w:rsidRPr="00D36C9C">
        <w:t xml:space="preserve"> de mediu. </w:t>
      </w:r>
    </w:p>
    <w:p w14:paraId="4F6A1C6B" w14:textId="77777777" w:rsidR="00120A87" w:rsidRPr="00D36C9C" w:rsidRDefault="00C10851" w:rsidP="00FC0F3A">
      <w:r w:rsidRPr="00D36C9C">
        <w:t xml:space="preserve">Constructorul va avea in vedere ca </w:t>
      </w:r>
      <w:proofErr w:type="spellStart"/>
      <w:r w:rsidRPr="00D36C9C">
        <w:t>executia</w:t>
      </w:r>
      <w:proofErr w:type="spellEnd"/>
      <w:r w:rsidRPr="00D36C9C">
        <w:t xml:space="preserve"> </w:t>
      </w:r>
      <w:proofErr w:type="spellStart"/>
      <w:r w:rsidRPr="00D36C9C">
        <w:t>lucrarii</w:t>
      </w:r>
      <w:proofErr w:type="spellEnd"/>
      <w:r w:rsidRPr="00D36C9C">
        <w:t xml:space="preserve"> sa nu creeze blocaje ale cailor de acces particulare sau ale cailor rutiere </w:t>
      </w:r>
      <w:proofErr w:type="spellStart"/>
      <w:r w:rsidRPr="00D36C9C">
        <w:t>invecinate</w:t>
      </w:r>
      <w:proofErr w:type="spellEnd"/>
      <w:r w:rsidRPr="00D36C9C">
        <w:t xml:space="preserve"> amplasamentului </w:t>
      </w:r>
      <w:proofErr w:type="spellStart"/>
      <w:r w:rsidRPr="00D36C9C">
        <w:t>lucrarii</w:t>
      </w:r>
      <w:proofErr w:type="spellEnd"/>
      <w:r w:rsidRPr="00D36C9C">
        <w:t xml:space="preserve">. </w:t>
      </w:r>
    </w:p>
    <w:p w14:paraId="4F6A1C6E" w14:textId="4067D632" w:rsidR="00120A87" w:rsidRPr="00D36C9C" w:rsidRDefault="001C51A4" w:rsidP="000E2B68">
      <w:pPr>
        <w:pStyle w:val="Titlu3"/>
      </w:pPr>
      <w:r w:rsidRPr="00D36C9C">
        <w:t>10.5.</w:t>
      </w:r>
      <w:r w:rsidRPr="00D36C9C">
        <w:tab/>
      </w:r>
      <w:proofErr w:type="spellStart"/>
      <w:r w:rsidR="00C10851" w:rsidRPr="00D36C9C">
        <w:t>Dotari</w:t>
      </w:r>
      <w:proofErr w:type="spellEnd"/>
      <w:r w:rsidR="00C10851" w:rsidRPr="00D36C9C">
        <w:t xml:space="preserve"> si masuri </w:t>
      </w:r>
      <w:proofErr w:type="spellStart"/>
      <w:r w:rsidR="00C10851" w:rsidRPr="00D36C9C">
        <w:t>prevazute</w:t>
      </w:r>
      <w:proofErr w:type="spellEnd"/>
      <w:r w:rsidR="00C10851" w:rsidRPr="00D36C9C">
        <w:t xml:space="preserve"> pentru controlul emisiilor de </w:t>
      </w:r>
      <w:proofErr w:type="spellStart"/>
      <w:r w:rsidR="00C10851" w:rsidRPr="00D36C9C">
        <w:t>poluanti</w:t>
      </w:r>
      <w:proofErr w:type="spellEnd"/>
      <w:r w:rsidR="00C10851" w:rsidRPr="00D36C9C">
        <w:t xml:space="preserve"> in mediu </w:t>
      </w:r>
    </w:p>
    <w:p w14:paraId="1ECEEFF8" w14:textId="77777777" w:rsidR="00E55A46" w:rsidRPr="00D36C9C" w:rsidRDefault="00E55A46" w:rsidP="00FF2CD8">
      <w:pPr>
        <w:numPr>
          <w:ilvl w:val="1"/>
          <w:numId w:val="18"/>
        </w:numPr>
        <w:spacing w:after="0"/>
        <w:ind w:right="28"/>
      </w:pPr>
      <w:r w:rsidRPr="00D36C9C">
        <w:t>se interzice spălarea mașinilor sau a utilajelor în zona de lucru ori deversarea de ape uzate necontrolat în zona amplasamentului;</w:t>
      </w:r>
    </w:p>
    <w:p w14:paraId="03D8D164" w14:textId="77777777" w:rsidR="00E55A46" w:rsidRPr="00D36C9C" w:rsidRDefault="00E55A46" w:rsidP="00FF2CD8">
      <w:pPr>
        <w:numPr>
          <w:ilvl w:val="1"/>
          <w:numId w:val="18"/>
        </w:numPr>
        <w:spacing w:after="0"/>
        <w:ind w:right="28"/>
      </w:pPr>
      <w:r w:rsidRPr="00D36C9C">
        <w:t>se interzice executarea lucrărilor de reparații/întreținere a autovehiculelor,  utilajelor, echipamentelor utilizate în cadrul lucrărilor de construcții, în incinta organizării de șantier;</w:t>
      </w:r>
    </w:p>
    <w:p w14:paraId="2FE5AA11" w14:textId="77777777" w:rsidR="00E55A46" w:rsidRPr="00D36C9C" w:rsidRDefault="00E55A46" w:rsidP="00FF2CD8">
      <w:pPr>
        <w:pStyle w:val="Indentcorptext3"/>
        <w:numPr>
          <w:ilvl w:val="1"/>
          <w:numId w:val="18"/>
        </w:numPr>
        <w:spacing w:after="0"/>
        <w:ind w:right="28"/>
        <w:rPr>
          <w:sz w:val="22"/>
          <w:szCs w:val="22"/>
        </w:rPr>
      </w:pPr>
      <w:r w:rsidRPr="00D36C9C">
        <w:rPr>
          <w:sz w:val="22"/>
          <w:szCs w:val="22"/>
        </w:rPr>
        <w:t>utilizarea echipamentelor și utilajelor corespunzătoare din punct de vedere tehnic, de generații recente, prevăzute cu sisteme performante de minimizare a poluanților emiși în atmosferă;</w:t>
      </w:r>
    </w:p>
    <w:p w14:paraId="18BA259F" w14:textId="77777777" w:rsidR="00E55A46" w:rsidRPr="00D36C9C" w:rsidRDefault="00E55A46" w:rsidP="00FF2CD8">
      <w:pPr>
        <w:pStyle w:val="Indentcorptext3"/>
        <w:numPr>
          <w:ilvl w:val="1"/>
          <w:numId w:val="18"/>
        </w:numPr>
        <w:spacing w:after="0"/>
        <w:ind w:right="28"/>
        <w:rPr>
          <w:iCs/>
          <w:sz w:val="22"/>
          <w:szCs w:val="22"/>
        </w:rPr>
      </w:pPr>
      <w:r w:rsidRPr="00D36C9C">
        <w:rPr>
          <w:sz w:val="22"/>
          <w:szCs w:val="22"/>
        </w:rPr>
        <w:t xml:space="preserve">utilizarea de combustibili cu conținut redus de sulf, conform prevederilor legislative în vigoare </w:t>
      </w:r>
      <w:r w:rsidRPr="00D36C9C">
        <w:rPr>
          <w:iCs/>
          <w:sz w:val="22"/>
          <w:szCs w:val="22"/>
        </w:rPr>
        <w:t>curățarea și stropirea periodică a zonei de lucru, eventual zilnic dacă este cazul, pentru diminuarea cantităților de pulberi din atmosferă;</w:t>
      </w:r>
    </w:p>
    <w:p w14:paraId="3841F744" w14:textId="77777777" w:rsidR="00E55A46" w:rsidRPr="00D36C9C" w:rsidRDefault="00E55A46" w:rsidP="00FF2CD8">
      <w:pPr>
        <w:pStyle w:val="Indentcorptext3"/>
        <w:numPr>
          <w:ilvl w:val="1"/>
          <w:numId w:val="18"/>
        </w:numPr>
        <w:spacing w:after="0"/>
        <w:ind w:right="28"/>
        <w:rPr>
          <w:iCs/>
          <w:sz w:val="22"/>
          <w:szCs w:val="22"/>
        </w:rPr>
      </w:pPr>
      <w:r w:rsidRPr="00D36C9C">
        <w:rPr>
          <w:iCs/>
          <w:sz w:val="22"/>
          <w:szCs w:val="22"/>
        </w:rPr>
        <w:t>încărcarea pământului excavat în mijloace de transport se va face astfel încât distanța între cupa excavatorului și bena autocamionului să fie cât mai mică evitându-se astfel împrăștierea particulelor fine de pământ în zonele adiacente.</w:t>
      </w:r>
    </w:p>
    <w:p w14:paraId="02D51D32" w14:textId="77777777" w:rsidR="00E55A46" w:rsidRPr="00D36C9C" w:rsidRDefault="00E55A46" w:rsidP="00FF2CD8">
      <w:pPr>
        <w:numPr>
          <w:ilvl w:val="1"/>
          <w:numId w:val="18"/>
        </w:numPr>
        <w:spacing w:after="0"/>
        <w:ind w:right="28"/>
        <w:rPr>
          <w:bCs/>
        </w:rPr>
      </w:pPr>
      <w:r w:rsidRPr="00D36C9C">
        <w:rPr>
          <w:bCs/>
        </w:rPr>
        <w:t xml:space="preserve">se va urmări transferul cât mai rapid al deșeurilor din zona de generare către zonele de depozitare, evitându-se stocarea acestora un timp mai îndelungat în zona de producere și apariția astfel a unor depozite neorganizate și necontrolate de deșeuri; </w:t>
      </w:r>
    </w:p>
    <w:p w14:paraId="44CDAA28" w14:textId="77777777" w:rsidR="00E55A46" w:rsidRPr="00D36C9C" w:rsidRDefault="00E55A46" w:rsidP="00FF2CD8">
      <w:pPr>
        <w:numPr>
          <w:ilvl w:val="1"/>
          <w:numId w:val="18"/>
        </w:numPr>
        <w:spacing w:after="0"/>
        <w:ind w:right="28"/>
        <w:rPr>
          <w:bCs/>
        </w:rPr>
      </w:pPr>
      <w:r w:rsidRPr="00D36C9C">
        <w:rPr>
          <w:bCs/>
        </w:rPr>
        <w:t xml:space="preserve">dotarea organizării de șantier  cu material absorbant astfel </w:t>
      </w:r>
      <w:proofErr w:type="spellStart"/>
      <w:r w:rsidRPr="00D36C9C">
        <w:rPr>
          <w:bCs/>
        </w:rPr>
        <w:t>incât</w:t>
      </w:r>
      <w:proofErr w:type="spellEnd"/>
      <w:r w:rsidRPr="00D36C9C">
        <w:rPr>
          <w:bCs/>
        </w:rPr>
        <w:t xml:space="preserve"> în cazul apariției unor scurgeri de produse petroliere sa se intervină prompt si eficient pentru </w:t>
      </w:r>
      <w:proofErr w:type="spellStart"/>
      <w:r w:rsidRPr="00D36C9C">
        <w:rPr>
          <w:bCs/>
        </w:rPr>
        <w:t>inlaturarea</w:t>
      </w:r>
      <w:proofErr w:type="spellEnd"/>
      <w:r w:rsidRPr="00D36C9C">
        <w:rPr>
          <w:bCs/>
        </w:rPr>
        <w:t xml:space="preserve">/diminuarea efectelor </w:t>
      </w:r>
      <w:proofErr w:type="spellStart"/>
      <w:r w:rsidRPr="00D36C9C">
        <w:rPr>
          <w:bCs/>
        </w:rPr>
        <w:t>poluarii</w:t>
      </w:r>
      <w:proofErr w:type="spellEnd"/>
      <w:r w:rsidRPr="00D36C9C">
        <w:rPr>
          <w:bCs/>
        </w:rPr>
        <w:t>;</w:t>
      </w:r>
    </w:p>
    <w:p w14:paraId="210593B5" w14:textId="77777777" w:rsidR="00E55A46" w:rsidRPr="00D36C9C" w:rsidRDefault="00E55A46" w:rsidP="00FF2CD8">
      <w:pPr>
        <w:numPr>
          <w:ilvl w:val="1"/>
          <w:numId w:val="18"/>
        </w:numPr>
        <w:spacing w:after="0"/>
        <w:ind w:right="28"/>
        <w:rPr>
          <w:bCs/>
        </w:rPr>
      </w:pPr>
      <w:r w:rsidRPr="00D36C9C">
        <w:rPr>
          <w:bCs/>
        </w:rPr>
        <w:t xml:space="preserve"> se va asigura </w:t>
      </w:r>
      <w:proofErr w:type="spellStart"/>
      <w:r w:rsidRPr="00D36C9C">
        <w:rPr>
          <w:bCs/>
        </w:rPr>
        <w:t>curatarea</w:t>
      </w:r>
      <w:proofErr w:type="spellEnd"/>
      <w:r w:rsidRPr="00D36C9C">
        <w:rPr>
          <w:bCs/>
        </w:rPr>
        <w:t xml:space="preserve"> </w:t>
      </w:r>
      <w:proofErr w:type="spellStart"/>
      <w:r w:rsidRPr="00D36C9C">
        <w:rPr>
          <w:bCs/>
        </w:rPr>
        <w:t>rotilor</w:t>
      </w:r>
      <w:proofErr w:type="spellEnd"/>
      <w:r w:rsidRPr="00D36C9C">
        <w:rPr>
          <w:bCs/>
        </w:rPr>
        <w:t xml:space="preserve"> autovehiculelor la </w:t>
      </w:r>
      <w:proofErr w:type="spellStart"/>
      <w:r w:rsidRPr="00D36C9C">
        <w:rPr>
          <w:bCs/>
        </w:rPr>
        <w:t>iesirea</w:t>
      </w:r>
      <w:proofErr w:type="spellEnd"/>
      <w:r w:rsidRPr="00D36C9C">
        <w:rPr>
          <w:bCs/>
        </w:rPr>
        <w:t xml:space="preserve"> din organizarea de </w:t>
      </w:r>
      <w:proofErr w:type="spellStart"/>
      <w:r w:rsidRPr="00D36C9C">
        <w:rPr>
          <w:bCs/>
        </w:rPr>
        <w:t>santier</w:t>
      </w:r>
      <w:proofErr w:type="spellEnd"/>
      <w:r w:rsidRPr="00D36C9C">
        <w:rPr>
          <w:bCs/>
        </w:rPr>
        <w:t xml:space="preserve"> , </w:t>
      </w:r>
      <w:proofErr w:type="spellStart"/>
      <w:r w:rsidRPr="00D36C9C">
        <w:rPr>
          <w:bCs/>
        </w:rPr>
        <w:t>inainte</w:t>
      </w:r>
      <w:proofErr w:type="spellEnd"/>
      <w:r w:rsidRPr="00D36C9C">
        <w:rPr>
          <w:bCs/>
        </w:rPr>
        <w:t xml:space="preserve"> de </w:t>
      </w:r>
      <w:proofErr w:type="spellStart"/>
      <w:r w:rsidRPr="00D36C9C">
        <w:rPr>
          <w:bCs/>
        </w:rPr>
        <w:t>patrunderea</w:t>
      </w:r>
      <w:proofErr w:type="spellEnd"/>
      <w:r w:rsidRPr="00D36C9C">
        <w:rPr>
          <w:bCs/>
        </w:rPr>
        <w:t xml:space="preserve"> acestora pe drumurile publice.</w:t>
      </w:r>
    </w:p>
    <w:p w14:paraId="4F6A1C71" w14:textId="074401E9" w:rsidR="00120A87" w:rsidRPr="0016363F" w:rsidRDefault="001C51A4" w:rsidP="000E2B68">
      <w:pPr>
        <w:pStyle w:val="Titlu2"/>
      </w:pPr>
      <w:bookmarkStart w:id="21" w:name="_Toc75349671"/>
      <w:r w:rsidRPr="0016363F">
        <w:t>11</w:t>
      </w:r>
      <w:r w:rsidR="00120A87" w:rsidRPr="0016363F">
        <w:t>.</w:t>
      </w:r>
      <w:r w:rsidR="00C10851" w:rsidRPr="0016363F">
        <w:t xml:space="preserve"> </w:t>
      </w:r>
      <w:proofErr w:type="spellStart"/>
      <w:r w:rsidR="00C10851" w:rsidRPr="0016363F">
        <w:t>Lucrari</w:t>
      </w:r>
      <w:proofErr w:type="spellEnd"/>
      <w:r w:rsidR="00C10851" w:rsidRPr="0016363F">
        <w:t xml:space="preserve"> de refacere a amplasamentului la finalizarea </w:t>
      </w:r>
      <w:proofErr w:type="spellStart"/>
      <w:r w:rsidR="00C10851" w:rsidRPr="0016363F">
        <w:t>investitiei</w:t>
      </w:r>
      <w:proofErr w:type="spellEnd"/>
      <w:r w:rsidR="00C10851" w:rsidRPr="0016363F">
        <w:t xml:space="preserve">, in caz de accidente si/sau la </w:t>
      </w:r>
      <w:proofErr w:type="spellStart"/>
      <w:r w:rsidR="00C10851" w:rsidRPr="0016363F">
        <w:t>incetarea</w:t>
      </w:r>
      <w:proofErr w:type="spellEnd"/>
      <w:r w:rsidR="00C10851" w:rsidRPr="0016363F">
        <w:t xml:space="preserve"> </w:t>
      </w:r>
      <w:proofErr w:type="spellStart"/>
      <w:r w:rsidR="00C10851" w:rsidRPr="0016363F">
        <w:t>activitatii</w:t>
      </w:r>
      <w:proofErr w:type="spellEnd"/>
      <w:r w:rsidR="00C10851" w:rsidRPr="0016363F">
        <w:t xml:space="preserve">, in </w:t>
      </w:r>
      <w:proofErr w:type="spellStart"/>
      <w:r w:rsidR="00C10851" w:rsidRPr="0016363F">
        <w:t>masura</w:t>
      </w:r>
      <w:proofErr w:type="spellEnd"/>
      <w:r w:rsidR="00C10851" w:rsidRPr="0016363F">
        <w:t xml:space="preserve"> in care aceste </w:t>
      </w:r>
      <w:proofErr w:type="spellStart"/>
      <w:r w:rsidR="00C10851" w:rsidRPr="0016363F">
        <w:t>informatii</w:t>
      </w:r>
      <w:proofErr w:type="spellEnd"/>
      <w:r w:rsidR="00C10851" w:rsidRPr="0016363F">
        <w:t xml:space="preserve"> sunt disponibile</w:t>
      </w:r>
      <w:bookmarkEnd w:id="21"/>
      <w:r w:rsidR="00C10851" w:rsidRPr="0016363F">
        <w:t xml:space="preserve"> </w:t>
      </w:r>
    </w:p>
    <w:p w14:paraId="5C81DD0C" w14:textId="0E31A5B9" w:rsidR="00F44651" w:rsidRPr="0016363F" w:rsidRDefault="0005227C" w:rsidP="000E2B68">
      <w:pPr>
        <w:pStyle w:val="Titlu3"/>
      </w:pPr>
      <w:r w:rsidRPr="0016363F">
        <w:t>11.1</w:t>
      </w:r>
      <w:r w:rsidRPr="0016363F">
        <w:tab/>
      </w:r>
      <w:r w:rsidR="00F44651" w:rsidRPr="0016363F">
        <w:t>Lucrările propuse pentru refacerea amplasamentului la finalizarea investiției, în caz de accidente și/sau la încetarea activității</w:t>
      </w:r>
    </w:p>
    <w:p w14:paraId="08B6432C" w14:textId="6C162BDA" w:rsidR="004114FF" w:rsidRPr="0016363F" w:rsidRDefault="00001320" w:rsidP="00F44651">
      <w:r w:rsidRPr="0016363F">
        <w:t xml:space="preserve">La finalizarea </w:t>
      </w:r>
      <w:proofErr w:type="spellStart"/>
      <w:r w:rsidRPr="0016363F">
        <w:t>lucrarilor</w:t>
      </w:r>
      <w:proofErr w:type="spellEnd"/>
      <w:r w:rsidRPr="0016363F">
        <w:t xml:space="preserve"> de </w:t>
      </w:r>
      <w:proofErr w:type="spellStart"/>
      <w:r w:rsidR="00C41595" w:rsidRPr="0016363F">
        <w:t>interventie</w:t>
      </w:r>
      <w:proofErr w:type="spellEnd"/>
      <w:r w:rsidRPr="0016363F">
        <w:t xml:space="preserve"> eventualele zone afectate se vor reface conform </w:t>
      </w:r>
      <w:proofErr w:type="spellStart"/>
      <w:r w:rsidRPr="0016363F">
        <w:t>folosintelor</w:t>
      </w:r>
      <w:proofErr w:type="spellEnd"/>
      <w:r w:rsidRPr="0016363F">
        <w:t xml:space="preserve"> anterioare.</w:t>
      </w:r>
    </w:p>
    <w:p w14:paraId="7D09EC46" w14:textId="2EE14784" w:rsidR="00F44651" w:rsidRPr="00176B5D" w:rsidRDefault="0005227C" w:rsidP="000E2B68">
      <w:pPr>
        <w:pStyle w:val="Titlu3"/>
      </w:pPr>
      <w:r w:rsidRPr="00176B5D">
        <w:t>11.2</w:t>
      </w:r>
      <w:r w:rsidRPr="00176B5D">
        <w:tab/>
      </w:r>
      <w:r w:rsidR="00F44651" w:rsidRPr="00176B5D">
        <w:t>Aspecte referitoare la prevenirea și modul de răspuns pentru cazuri de poluări accidentale</w:t>
      </w:r>
    </w:p>
    <w:p w14:paraId="23604AFA" w14:textId="77777777" w:rsidR="00001320" w:rsidRPr="00176B5D" w:rsidRDefault="00001320" w:rsidP="00001320">
      <w:pPr>
        <w:pStyle w:val="Corptext2"/>
        <w:spacing w:line="276" w:lineRule="auto"/>
      </w:pPr>
      <w:r w:rsidRPr="00176B5D">
        <w:t>În cazul unor scurgeri accidentale de produse petroliere, fie de la mijloacele de transport cu care se cară  diverse materiale, fie de la utilajele folosite, factorul de mediu care poate fi  afectat este solul; în acest caz se recomandă achiziționarea de material absorbant pentru intervenția promptă.</w:t>
      </w:r>
    </w:p>
    <w:p w14:paraId="40292F96" w14:textId="77777777" w:rsidR="00001320" w:rsidRPr="00176B5D" w:rsidRDefault="00001320" w:rsidP="00001320">
      <w:r w:rsidRPr="00176B5D">
        <w:t>Se recomandă amenajarea unor spații corespunzătoare pentru depozitarea controlată a  deșeurilor produse pentru a evita riscul ca acestea să ajungă pe terenurile învecinate sau să fie depozitate necontrolat în incinta obiectivului.</w:t>
      </w:r>
    </w:p>
    <w:p w14:paraId="018CE143" w14:textId="329319F6" w:rsidR="00F44651" w:rsidRPr="007F7DBE" w:rsidRDefault="0005227C" w:rsidP="000E2B68">
      <w:pPr>
        <w:pStyle w:val="Titlu3"/>
      </w:pPr>
      <w:r w:rsidRPr="007F7DBE">
        <w:t>11.3</w:t>
      </w:r>
      <w:r w:rsidRPr="007F7DBE">
        <w:tab/>
      </w:r>
      <w:r w:rsidR="00F44651" w:rsidRPr="007F7DBE">
        <w:t>Aspecte referitoare la închiderea/dezafectarea/demolarea instalației</w:t>
      </w:r>
    </w:p>
    <w:p w14:paraId="14AA6790" w14:textId="1CF68430" w:rsidR="00F44651" w:rsidRPr="007F7DBE" w:rsidRDefault="007F7DBE" w:rsidP="000E2B68">
      <w:r w:rsidRPr="007F7DBE">
        <w:t>Nu este cazul.</w:t>
      </w:r>
    </w:p>
    <w:p w14:paraId="5709EAA3" w14:textId="6D349A06" w:rsidR="00F44651" w:rsidRPr="007F7DBE" w:rsidRDefault="0005227C" w:rsidP="000E2B68">
      <w:pPr>
        <w:pStyle w:val="Titlu3"/>
      </w:pPr>
      <w:r w:rsidRPr="007F7DBE">
        <w:t>11.4</w:t>
      </w:r>
      <w:r w:rsidRPr="007F7DBE">
        <w:tab/>
      </w:r>
      <w:r w:rsidR="00F44651" w:rsidRPr="007F7DBE">
        <w:t>Modalități de refacere a stării inițiale/reabilitare în vederea utilizării ulterioare a terenului</w:t>
      </w:r>
      <w:r w:rsidR="004114FF" w:rsidRPr="007F7DBE">
        <w:t>.</w:t>
      </w:r>
    </w:p>
    <w:p w14:paraId="075DECF3" w14:textId="3205AFDC" w:rsidR="004114FF" w:rsidRPr="007F7DBE" w:rsidRDefault="004114FF" w:rsidP="00F44651">
      <w:r w:rsidRPr="007F7DBE">
        <w:t xml:space="preserve">Nu </w:t>
      </w:r>
      <w:r w:rsidR="00FC0F3A" w:rsidRPr="007F7DBE">
        <w:t>este cazul</w:t>
      </w:r>
      <w:r w:rsidRPr="007F7DBE">
        <w:t>.</w:t>
      </w:r>
    </w:p>
    <w:p w14:paraId="4F6A1C72" w14:textId="17BE417A" w:rsidR="00120A87" w:rsidRPr="007F7DBE" w:rsidRDefault="005C5DBF" w:rsidP="000E2B68">
      <w:pPr>
        <w:pStyle w:val="Titlu2"/>
      </w:pPr>
      <w:bookmarkStart w:id="22" w:name="_Toc75349672"/>
      <w:r w:rsidRPr="007F7DBE">
        <w:lastRenderedPageBreak/>
        <w:t>12</w:t>
      </w:r>
      <w:r w:rsidR="00120A87" w:rsidRPr="007F7DBE">
        <w:t xml:space="preserve">. Anexe </w:t>
      </w:r>
      <w:r w:rsidRPr="007F7DBE">
        <w:t>-piese desenate</w:t>
      </w:r>
      <w:bookmarkEnd w:id="22"/>
    </w:p>
    <w:p w14:paraId="1F9A56DC" w14:textId="5E300116" w:rsidR="0051324B" w:rsidRPr="007F7DBE" w:rsidRDefault="00F04370" w:rsidP="000E2B68">
      <w:pPr>
        <w:pStyle w:val="Titlu3"/>
      </w:pPr>
      <w:r w:rsidRPr="007F7DBE">
        <w:t>12.1.</w:t>
      </w:r>
      <w:r w:rsidRPr="007F7DBE">
        <w:tab/>
        <w:t>P</w:t>
      </w:r>
      <w:r w:rsidR="0051324B" w:rsidRPr="007F7DBE">
        <w:t>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14:paraId="7F03087D" w14:textId="66E45390" w:rsidR="0051324B" w:rsidRPr="007F7DBE" w:rsidRDefault="00860B9A" w:rsidP="0051324B">
      <w:r w:rsidRPr="007F7DBE">
        <w:t xml:space="preserve">Se </w:t>
      </w:r>
      <w:proofErr w:type="spellStart"/>
      <w:r w:rsidRPr="007F7DBE">
        <w:t>anexeaza</w:t>
      </w:r>
      <w:proofErr w:type="spellEnd"/>
      <w:r w:rsidRPr="007F7DBE">
        <w:t xml:space="preserve"> prezentei </w:t>
      </w:r>
      <w:proofErr w:type="spellStart"/>
      <w:r w:rsidR="00BC5ACF" w:rsidRPr="007F7DBE">
        <w:t>documentatii</w:t>
      </w:r>
      <w:proofErr w:type="spellEnd"/>
      <w:r w:rsidR="00BC5ACF" w:rsidRPr="007F7DBE">
        <w:t xml:space="preserve"> planu</w:t>
      </w:r>
      <w:r w:rsidR="000E2B68" w:rsidRPr="007F7DBE">
        <w:t>rile</w:t>
      </w:r>
      <w:r w:rsidR="00BC5ACF" w:rsidRPr="007F7DBE">
        <w:t xml:space="preserve"> de </w:t>
      </w:r>
      <w:proofErr w:type="spellStart"/>
      <w:r w:rsidR="00BC5ACF" w:rsidRPr="007F7DBE">
        <w:t>situatie</w:t>
      </w:r>
      <w:proofErr w:type="spellEnd"/>
      <w:r w:rsidR="00BC5ACF" w:rsidRPr="007F7DBE">
        <w:t xml:space="preserve"> si </w:t>
      </w:r>
      <w:r w:rsidR="000E2B68" w:rsidRPr="007F7DBE">
        <w:t xml:space="preserve">planul de </w:t>
      </w:r>
      <w:proofErr w:type="spellStart"/>
      <w:r w:rsidR="00BC5ACF" w:rsidRPr="007F7DBE">
        <w:t>incadrare</w:t>
      </w:r>
      <w:proofErr w:type="spellEnd"/>
      <w:r w:rsidR="00BC5ACF" w:rsidRPr="007F7DBE">
        <w:t xml:space="preserve"> in zona.</w:t>
      </w:r>
    </w:p>
    <w:p w14:paraId="3269AA0F" w14:textId="4353951A" w:rsidR="0051324B" w:rsidRPr="007F7DBE" w:rsidRDefault="00F04370" w:rsidP="000E2B68">
      <w:pPr>
        <w:pStyle w:val="Titlu3"/>
      </w:pPr>
      <w:r w:rsidRPr="007F7DBE">
        <w:t>12.</w:t>
      </w:r>
      <w:r w:rsidR="0051324B" w:rsidRPr="007F7DBE">
        <w:t xml:space="preserve">2. </w:t>
      </w:r>
      <w:r w:rsidRPr="007F7DBE">
        <w:t>S</w:t>
      </w:r>
      <w:r w:rsidR="0051324B" w:rsidRPr="007F7DBE">
        <w:t>chemele-flux pentru procesul tehnologic și fazele activității, cu instalațiile de depoluar</w:t>
      </w:r>
      <w:r w:rsidRPr="007F7DBE">
        <w:t>e</w:t>
      </w:r>
    </w:p>
    <w:p w14:paraId="1AADC4AA" w14:textId="27824422" w:rsidR="0051324B" w:rsidRPr="007F7DBE" w:rsidRDefault="00221236" w:rsidP="0051324B">
      <w:r w:rsidRPr="007F7DBE">
        <w:t>Nu es</w:t>
      </w:r>
      <w:r w:rsidR="008F45DF" w:rsidRPr="007F7DBE">
        <w:t>te</w:t>
      </w:r>
      <w:r w:rsidRPr="007F7DBE">
        <w:t xml:space="preserve"> cazul.</w:t>
      </w:r>
    </w:p>
    <w:p w14:paraId="175E5E9D" w14:textId="7840CD64" w:rsidR="0051324B" w:rsidRPr="007F7DBE" w:rsidRDefault="00F04370" w:rsidP="000E2B68">
      <w:pPr>
        <w:pStyle w:val="Titlu3"/>
      </w:pPr>
      <w:r w:rsidRPr="007F7DBE">
        <w:t>12.</w:t>
      </w:r>
      <w:r w:rsidR="0051324B" w:rsidRPr="007F7DBE">
        <w:t xml:space="preserve">3. </w:t>
      </w:r>
      <w:r w:rsidRPr="007F7DBE">
        <w:t>S</w:t>
      </w:r>
      <w:r w:rsidR="0051324B" w:rsidRPr="007F7DBE">
        <w:t>chema-flux a gestionării deșeurilor</w:t>
      </w:r>
    </w:p>
    <w:p w14:paraId="03C7A81A" w14:textId="77777777" w:rsidR="008F45DF" w:rsidRPr="007F7DBE" w:rsidRDefault="008F45DF" w:rsidP="008F45DF">
      <w:r w:rsidRPr="007F7DBE">
        <w:t>Nu este cazul.</w:t>
      </w:r>
    </w:p>
    <w:p w14:paraId="08010AAE" w14:textId="1CCF94DA" w:rsidR="0051324B" w:rsidRPr="000C3508" w:rsidRDefault="00F04370" w:rsidP="000E2B68">
      <w:pPr>
        <w:pStyle w:val="Titlu3"/>
      </w:pPr>
      <w:r w:rsidRPr="000C3508">
        <w:t>12.</w:t>
      </w:r>
      <w:r w:rsidR="0051324B" w:rsidRPr="000C3508">
        <w:t xml:space="preserve">4. </w:t>
      </w:r>
      <w:r w:rsidRPr="000C3508">
        <w:t>A</w:t>
      </w:r>
      <w:r w:rsidR="0051324B" w:rsidRPr="000C3508">
        <w:t>lte piese desenate, stabilite de autoritatea publică pentru protecția mediului</w:t>
      </w:r>
    </w:p>
    <w:p w14:paraId="1D88AF76" w14:textId="77777777" w:rsidR="008F45DF" w:rsidRPr="000C3508" w:rsidRDefault="008F45DF" w:rsidP="008F45DF">
      <w:r w:rsidRPr="000C3508">
        <w:t>Nu este cazul.</w:t>
      </w:r>
    </w:p>
    <w:p w14:paraId="2B0362C5" w14:textId="6CB2D148" w:rsidR="0051324B" w:rsidRPr="000C3508" w:rsidRDefault="00E55E84" w:rsidP="000E2B68">
      <w:pPr>
        <w:pStyle w:val="Titlu2"/>
      </w:pPr>
      <w:bookmarkStart w:id="23" w:name="_Toc75349673"/>
      <w:r w:rsidRPr="000C3508">
        <w:t>13</w:t>
      </w:r>
      <w:r w:rsidR="0051324B" w:rsidRPr="000C3508">
        <w:t>.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bookmarkEnd w:id="23"/>
    </w:p>
    <w:p w14:paraId="251A3DD9" w14:textId="42273EC4" w:rsidR="0051324B" w:rsidRPr="000C3508" w:rsidRDefault="00E55E84" w:rsidP="000E2B68">
      <w:pPr>
        <w:pStyle w:val="Titlu3"/>
      </w:pPr>
      <w:r w:rsidRPr="000C3508">
        <w:t>13.1.</w:t>
      </w:r>
      <w:r w:rsidRPr="000C3508">
        <w:tab/>
      </w:r>
      <w:r w:rsidR="0051324B" w:rsidRPr="000C3508">
        <w:t xml:space="preserve"> </w:t>
      </w:r>
      <w:r w:rsidRPr="000C3508">
        <w:t>D</w:t>
      </w:r>
      <w:r w:rsidR="0051324B" w:rsidRPr="000C3508">
        <w:t>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14:paraId="2B1FA7AD" w14:textId="3E94C002" w:rsidR="00F30B4C" w:rsidRPr="000C3508" w:rsidRDefault="000351AE" w:rsidP="005D1CF7">
      <w:pPr>
        <w:rPr>
          <w:color w:val="000000"/>
        </w:rPr>
      </w:pPr>
      <w:r w:rsidRPr="000C3508">
        <w:tab/>
      </w:r>
      <w:r w:rsidR="005D1CF7" w:rsidRPr="000C3508">
        <w:rPr>
          <w:rFonts w:cstheme="minorHAnsi"/>
        </w:rPr>
        <w:t>Nu este cazul</w:t>
      </w:r>
    </w:p>
    <w:p w14:paraId="39D9C76D" w14:textId="68E3075F" w:rsidR="0051324B" w:rsidRPr="000C3508" w:rsidRDefault="00E55E84" w:rsidP="000E2B68">
      <w:pPr>
        <w:pStyle w:val="Titlu3"/>
      </w:pPr>
      <w:r w:rsidRPr="000C3508">
        <w:t>13.2.</w:t>
      </w:r>
      <w:r w:rsidRPr="000C3508">
        <w:tab/>
        <w:t>N</w:t>
      </w:r>
      <w:r w:rsidR="0051324B" w:rsidRPr="000C3508">
        <w:t>umele și codul ariei naturale protejate de interes comunitar</w:t>
      </w:r>
    </w:p>
    <w:p w14:paraId="7507315C" w14:textId="5CF00525" w:rsidR="00404DB5" w:rsidRPr="000C3508" w:rsidRDefault="00EC2875" w:rsidP="005C2E7A">
      <w:r w:rsidRPr="000C3508">
        <w:tab/>
      </w:r>
      <w:r w:rsidR="005D1CF7" w:rsidRPr="000C3508">
        <w:t>Nu</w:t>
      </w:r>
      <w:r w:rsidR="005C2E7A" w:rsidRPr="000C3508">
        <w:t xml:space="preserve"> este cazul</w:t>
      </w:r>
    </w:p>
    <w:p w14:paraId="4AAE2EC1" w14:textId="61F4FC24" w:rsidR="00132FE3" w:rsidRPr="000C3508" w:rsidRDefault="00E55E84" w:rsidP="00132FE3">
      <w:pPr>
        <w:pStyle w:val="Titlu3"/>
      </w:pPr>
      <w:r w:rsidRPr="000C3508">
        <w:t>13.3.</w:t>
      </w:r>
      <w:r w:rsidRPr="000C3508">
        <w:tab/>
        <w:t>P</w:t>
      </w:r>
      <w:r w:rsidR="0051324B" w:rsidRPr="000C3508">
        <w:t>rezența și efectivele/suprafețele acoperite de specii și habitate de interes comunitar în zona proiectului</w:t>
      </w:r>
      <w:r w:rsidR="00252B09" w:rsidRPr="000C3508">
        <w:t>.</w:t>
      </w:r>
    </w:p>
    <w:p w14:paraId="077FC3DE" w14:textId="49DAF107" w:rsidR="004670CF" w:rsidRPr="000C3508" w:rsidRDefault="005C2E7A" w:rsidP="005C2E7A">
      <w:pPr>
        <w:ind w:firstLine="709"/>
      </w:pPr>
      <w:r w:rsidRPr="000C3508">
        <w:t>Nu este cazul</w:t>
      </w:r>
    </w:p>
    <w:p w14:paraId="2D088F9B" w14:textId="4666CB27" w:rsidR="0051324B" w:rsidRPr="000C3508" w:rsidRDefault="00E55E84" w:rsidP="00E55E84">
      <w:pPr>
        <w:pStyle w:val="Titlu2"/>
      </w:pPr>
      <w:bookmarkStart w:id="24" w:name="_Toc75349674"/>
      <w:r w:rsidRPr="000C3508">
        <w:rPr>
          <w:rStyle w:val="Titlu3Caracter"/>
        </w:rPr>
        <w:t>13.4.</w:t>
      </w:r>
      <w:r w:rsidRPr="000C3508">
        <w:rPr>
          <w:rStyle w:val="Titlu3Caracter"/>
        </w:rPr>
        <w:tab/>
      </w:r>
      <w:r w:rsidR="0051324B" w:rsidRPr="000C3508">
        <w:rPr>
          <w:rStyle w:val="Titlu3Caracter"/>
        </w:rPr>
        <w:t xml:space="preserve"> </w:t>
      </w:r>
      <w:r w:rsidRPr="000C3508">
        <w:rPr>
          <w:rStyle w:val="Titlu3Caracter"/>
        </w:rPr>
        <w:t>S</w:t>
      </w:r>
      <w:r w:rsidR="0051324B" w:rsidRPr="000C3508">
        <w:rPr>
          <w:rStyle w:val="Titlu3Caracter"/>
        </w:rPr>
        <w:t>e va preciza dacă proiectul propus nu are legătură directă cu sau nu este</w:t>
      </w:r>
      <w:r w:rsidR="0051324B" w:rsidRPr="000C3508">
        <w:t xml:space="preserve"> necesar pentru managementul conservării ariei naturale protejate de interes comunitar</w:t>
      </w:r>
      <w:bookmarkEnd w:id="24"/>
    </w:p>
    <w:p w14:paraId="63D33230" w14:textId="77777777" w:rsidR="005C2E7A" w:rsidRPr="000C3508" w:rsidRDefault="005C2E7A" w:rsidP="005C2E7A">
      <w:pPr>
        <w:ind w:firstLine="709"/>
      </w:pPr>
      <w:r w:rsidRPr="000C3508">
        <w:t>Nu este cazul</w:t>
      </w:r>
    </w:p>
    <w:p w14:paraId="2E7FC4DA" w14:textId="66F84108" w:rsidR="0051324B" w:rsidRPr="000C3508" w:rsidRDefault="00E55E84" w:rsidP="000E2B68">
      <w:pPr>
        <w:pStyle w:val="Titlu3"/>
      </w:pPr>
      <w:r w:rsidRPr="000C3508">
        <w:t>13.5.</w:t>
      </w:r>
      <w:r w:rsidRPr="000C3508">
        <w:tab/>
        <w:t>S</w:t>
      </w:r>
      <w:r w:rsidR="0051324B" w:rsidRPr="000C3508">
        <w:t>e va estima impactul potențial al proiectului asupra speciilor și habitatelor din aria naturală protejată de interes comunitar</w:t>
      </w:r>
    </w:p>
    <w:p w14:paraId="08CE9AB6" w14:textId="77777777" w:rsidR="00560DB5" w:rsidRPr="000C3508" w:rsidRDefault="00560DB5" w:rsidP="00560DB5">
      <w:pPr>
        <w:ind w:firstLine="709"/>
      </w:pPr>
      <w:r w:rsidRPr="000C3508">
        <w:t>Nu este cazul</w:t>
      </w:r>
    </w:p>
    <w:p w14:paraId="4BE4DC43" w14:textId="7C3FAA21" w:rsidR="0051324B" w:rsidRPr="000C3508" w:rsidRDefault="00E55E84" w:rsidP="000E2B68">
      <w:pPr>
        <w:pStyle w:val="Titlu3"/>
      </w:pPr>
      <w:r w:rsidRPr="000C3508">
        <w:t>13.6.</w:t>
      </w:r>
      <w:r w:rsidRPr="000C3508">
        <w:tab/>
        <w:t>A</w:t>
      </w:r>
      <w:r w:rsidR="0051324B" w:rsidRPr="000C3508">
        <w:t>lte informații prevăzute în legislația în vigoare</w:t>
      </w:r>
    </w:p>
    <w:p w14:paraId="7FCA075E" w14:textId="77777777" w:rsidR="00560DB5" w:rsidRPr="000C3508" w:rsidRDefault="00560DB5" w:rsidP="00560DB5">
      <w:pPr>
        <w:ind w:firstLine="709"/>
      </w:pPr>
      <w:bookmarkStart w:id="25" w:name="_Toc75349675"/>
      <w:r w:rsidRPr="000C3508">
        <w:t>Nu este cazul</w:t>
      </w:r>
    </w:p>
    <w:p w14:paraId="798B2A1F" w14:textId="7E72FB0D" w:rsidR="0051324B" w:rsidRPr="000C3508" w:rsidRDefault="00DD25BE" w:rsidP="000E2B68">
      <w:pPr>
        <w:pStyle w:val="Titlu2"/>
      </w:pPr>
      <w:r w:rsidRPr="000C3508">
        <w:t>14</w:t>
      </w:r>
      <w:r w:rsidR="0051324B" w:rsidRPr="000C3508">
        <w:t xml:space="preserve">. Pentru proiectele care se realizează pe ape sau au legătură cu apele, memoriul va fi completat cu următoarele informații, preluate din Planurile de management </w:t>
      </w:r>
      <w:proofErr w:type="spellStart"/>
      <w:r w:rsidR="0051324B" w:rsidRPr="000C3508">
        <w:t>bazinale</w:t>
      </w:r>
      <w:proofErr w:type="spellEnd"/>
      <w:r w:rsidR="0051324B" w:rsidRPr="000C3508">
        <w:t>, actualizate</w:t>
      </w:r>
      <w:bookmarkEnd w:id="25"/>
    </w:p>
    <w:p w14:paraId="1C160CF3" w14:textId="38265B09" w:rsidR="004B3824" w:rsidRPr="000C3508" w:rsidRDefault="004B3824" w:rsidP="004B3824">
      <w:r w:rsidRPr="000C3508">
        <w:t xml:space="preserve">Proiectul propus nu se </w:t>
      </w:r>
      <w:proofErr w:type="spellStart"/>
      <w:r w:rsidRPr="000C3508">
        <w:t>realizeaza</w:t>
      </w:r>
      <w:proofErr w:type="spellEnd"/>
      <w:r w:rsidRPr="000C3508">
        <w:t xml:space="preserve"> pe ape s</w:t>
      </w:r>
      <w:r w:rsidR="00335AC8" w:rsidRPr="000C3508">
        <w:t xml:space="preserve">i nici nu are </w:t>
      </w:r>
      <w:proofErr w:type="spellStart"/>
      <w:r w:rsidR="00335AC8" w:rsidRPr="000C3508">
        <w:t>leg</w:t>
      </w:r>
      <w:r w:rsidR="000E2B68" w:rsidRPr="000C3508">
        <w:t>a</w:t>
      </w:r>
      <w:r w:rsidR="00335AC8" w:rsidRPr="000C3508">
        <w:t>tura</w:t>
      </w:r>
      <w:proofErr w:type="spellEnd"/>
      <w:r w:rsidR="00335AC8" w:rsidRPr="000C3508">
        <w:t xml:space="preserve"> cu apele.</w:t>
      </w:r>
    </w:p>
    <w:p w14:paraId="12E0DFAC" w14:textId="09941A91" w:rsidR="0051324B" w:rsidRPr="000C3508" w:rsidRDefault="009A7D04" w:rsidP="000E2B68">
      <w:pPr>
        <w:pStyle w:val="Titlu3"/>
      </w:pPr>
      <w:r w:rsidRPr="000C3508">
        <w:t>14.</w:t>
      </w:r>
      <w:r w:rsidR="0051324B" w:rsidRPr="000C3508">
        <w:t>1. Localizarea proiectului:</w:t>
      </w:r>
    </w:p>
    <w:p w14:paraId="57F176F7" w14:textId="3DA1FEA8" w:rsidR="0051324B" w:rsidRPr="000C3508" w:rsidRDefault="009A7D04" w:rsidP="0051324B">
      <w:pPr>
        <w:rPr>
          <w:b/>
        </w:rPr>
      </w:pPr>
      <w:r w:rsidRPr="000C3508">
        <w:rPr>
          <w:b/>
        </w:rPr>
        <w:t>B</w:t>
      </w:r>
      <w:r w:rsidR="0051324B" w:rsidRPr="000C3508">
        <w:rPr>
          <w:b/>
        </w:rPr>
        <w:t>azinul hidrografic</w:t>
      </w:r>
    </w:p>
    <w:p w14:paraId="2D922069" w14:textId="0697362B" w:rsidR="00335AC8" w:rsidRPr="000C3508" w:rsidRDefault="00335AC8" w:rsidP="00335AC8">
      <w:r w:rsidRPr="000C3508">
        <w:t>Nu este cazul</w:t>
      </w:r>
      <w:r w:rsidR="00C13DF1" w:rsidRPr="000C3508">
        <w:t>.</w:t>
      </w:r>
    </w:p>
    <w:p w14:paraId="3F3A30C5" w14:textId="75A91C8F" w:rsidR="0051324B" w:rsidRPr="000C3508" w:rsidRDefault="009A7D04" w:rsidP="0051324B">
      <w:pPr>
        <w:rPr>
          <w:b/>
        </w:rPr>
      </w:pPr>
      <w:r w:rsidRPr="000C3508">
        <w:rPr>
          <w:b/>
        </w:rPr>
        <w:t>C</w:t>
      </w:r>
      <w:r w:rsidR="0051324B" w:rsidRPr="000C3508">
        <w:rPr>
          <w:b/>
        </w:rPr>
        <w:t>ursul de apă: denumirea și codul cadastral</w:t>
      </w:r>
    </w:p>
    <w:p w14:paraId="46E2118E" w14:textId="64DAA811" w:rsidR="00335AC8" w:rsidRPr="000C3508" w:rsidRDefault="00335AC8" w:rsidP="00335AC8">
      <w:r w:rsidRPr="000C3508">
        <w:t>Nu este cazul.</w:t>
      </w:r>
    </w:p>
    <w:p w14:paraId="2D3F0004" w14:textId="63CCCCCC" w:rsidR="0051324B" w:rsidRPr="000C3508" w:rsidRDefault="009A7D04" w:rsidP="0051324B">
      <w:pPr>
        <w:rPr>
          <w:b/>
        </w:rPr>
      </w:pPr>
      <w:r w:rsidRPr="000C3508">
        <w:rPr>
          <w:b/>
        </w:rPr>
        <w:lastRenderedPageBreak/>
        <w:t>C</w:t>
      </w:r>
      <w:r w:rsidR="0051324B" w:rsidRPr="000C3508">
        <w:rPr>
          <w:b/>
        </w:rPr>
        <w:t>orpul de apă (de suprafață și/sau subteran): denumire și cod</w:t>
      </w:r>
    </w:p>
    <w:p w14:paraId="67F040F6" w14:textId="325C34A3" w:rsidR="00335AC8" w:rsidRPr="000C3508" w:rsidRDefault="00335AC8" w:rsidP="00335AC8">
      <w:r w:rsidRPr="000C3508">
        <w:t>Nu este cazul.</w:t>
      </w:r>
    </w:p>
    <w:p w14:paraId="75420FE9" w14:textId="756249F1" w:rsidR="0051324B" w:rsidRPr="000C3508" w:rsidRDefault="0082296D" w:rsidP="000E2B68">
      <w:pPr>
        <w:pStyle w:val="Titlu3"/>
      </w:pPr>
      <w:r w:rsidRPr="000C3508">
        <w:t>14.</w:t>
      </w:r>
      <w:r w:rsidR="0051324B" w:rsidRPr="000C3508">
        <w:t>2. Indicarea stării ecologice/potențialului ecologic și starea chimică a corpului de apă de suprafață; pentru corpul de apă subteran se vor indica starea cantitativă și starea chimică a corpului de apă</w:t>
      </w:r>
    </w:p>
    <w:p w14:paraId="2B2A43A1" w14:textId="6920476D" w:rsidR="00860B9A" w:rsidRPr="000C3508" w:rsidRDefault="00860B9A" w:rsidP="00860B9A">
      <w:r w:rsidRPr="000C3508">
        <w:t>Nu este cazul.</w:t>
      </w:r>
    </w:p>
    <w:p w14:paraId="1CD81B50" w14:textId="549EA9F7" w:rsidR="0051324B" w:rsidRPr="000C3508" w:rsidRDefault="0082296D" w:rsidP="000E2B68">
      <w:pPr>
        <w:pStyle w:val="Titlu3"/>
      </w:pPr>
      <w:r w:rsidRPr="000C3508">
        <w:t>14.</w:t>
      </w:r>
      <w:r w:rsidR="0051324B" w:rsidRPr="000C3508">
        <w:t>3. Indicarea obiectivului/obiectivelor de mediu pentru fiecare corp de apă identificat, cu precizarea excepțiilor aplicate și a termenelor aferente, după caz.</w:t>
      </w:r>
    </w:p>
    <w:p w14:paraId="49FE261F" w14:textId="2784A686" w:rsidR="00860B9A" w:rsidRPr="000C3508" w:rsidRDefault="00860B9A" w:rsidP="00860B9A">
      <w:r w:rsidRPr="000C3508">
        <w:t>Nu este cazul.</w:t>
      </w:r>
    </w:p>
    <w:p w14:paraId="78E2950C" w14:textId="1F47A182" w:rsidR="0051324B" w:rsidRPr="000C3508" w:rsidRDefault="008A3661" w:rsidP="0097348C">
      <w:pPr>
        <w:pStyle w:val="Titlu2"/>
      </w:pPr>
      <w:bookmarkStart w:id="26" w:name="_Toc75349676"/>
      <w:r w:rsidRPr="000C3508">
        <w:t>15</w:t>
      </w:r>
      <w:r w:rsidR="0051324B" w:rsidRPr="000C3508">
        <w:t>. Criteriile prevăzute în anexa nr. 3 la Legea nr. . . . . . . . . . . privind evaluarea impactului anumitor proiecte publice și private asupra mediului se iau în considerare, dacă este cazul, în momentul compilării informațiilor în conformitate cu punctele III-XIV.</w:t>
      </w:r>
      <w:bookmarkEnd w:id="26"/>
    </w:p>
    <w:p w14:paraId="4F9589BB" w14:textId="48AD3808" w:rsidR="00D252C1" w:rsidRPr="000C3508" w:rsidRDefault="00D252C1" w:rsidP="00D252C1">
      <w:r w:rsidRPr="000C3508">
        <w:t>Nu este cazul.</w:t>
      </w:r>
    </w:p>
    <w:p w14:paraId="1A0BBE70" w14:textId="635B0428" w:rsidR="00D252C1" w:rsidRPr="000C3508" w:rsidRDefault="00D252C1" w:rsidP="00D252C1"/>
    <w:p w14:paraId="4CDFFE86" w14:textId="5B1F1B41" w:rsidR="0051324B" w:rsidRPr="002E4A9A" w:rsidRDefault="008A3661" w:rsidP="00E603E9">
      <w:pPr>
        <w:spacing w:after="160" w:line="259" w:lineRule="auto"/>
        <w:jc w:val="right"/>
      </w:pPr>
      <w:r w:rsidRPr="000C3508">
        <w:rPr>
          <w:rFonts w:ascii="Calibri" w:hAnsi="Calibri" w:cs="Calibri"/>
          <w:color w:val="444444"/>
          <w:sz w:val="21"/>
          <w:szCs w:val="21"/>
          <w:shd w:val="clear" w:color="auto" w:fill="FFFFFF"/>
        </w:rPr>
        <w:t>Semnătura și ștampila titularului</w:t>
      </w:r>
      <w:r w:rsidRPr="000C3508">
        <w:rPr>
          <w:rFonts w:ascii="Calibri" w:hAnsi="Calibri" w:cs="Calibri"/>
          <w:color w:val="444444"/>
          <w:sz w:val="21"/>
          <w:szCs w:val="21"/>
        </w:rPr>
        <w:br/>
      </w:r>
      <w:r w:rsidRPr="000C3508">
        <w:rPr>
          <w:rFonts w:ascii="Calibri" w:hAnsi="Calibri" w:cs="Calibri"/>
          <w:color w:val="444444"/>
          <w:sz w:val="21"/>
          <w:szCs w:val="21"/>
          <w:shd w:val="clear" w:color="auto" w:fill="FFFFFF"/>
        </w:rPr>
        <w:t>. . . . . . . . . .</w:t>
      </w:r>
    </w:p>
    <w:sectPr w:rsidR="0051324B" w:rsidRPr="002E4A9A" w:rsidSect="00302979">
      <w:pgSz w:w="11907" w:h="16839" w:code="9"/>
      <w:pgMar w:top="851" w:right="851" w:bottom="851"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E6ED" w14:textId="77777777" w:rsidR="00EA57B6" w:rsidRDefault="00EA57B6" w:rsidP="00BC317C">
      <w:pPr>
        <w:spacing w:after="0" w:line="240" w:lineRule="auto"/>
      </w:pPr>
      <w:r>
        <w:separator/>
      </w:r>
    </w:p>
  </w:endnote>
  <w:endnote w:type="continuationSeparator" w:id="0">
    <w:p w14:paraId="7662C47A" w14:textId="77777777" w:rsidR="00EA57B6" w:rsidRDefault="00EA57B6" w:rsidP="00BC317C">
      <w:pPr>
        <w:spacing w:after="0" w:line="240" w:lineRule="auto"/>
      </w:pPr>
      <w:r>
        <w:continuationSeparator/>
      </w:r>
    </w:p>
  </w:endnote>
  <w:endnote w:type="continuationNotice" w:id="1">
    <w:p w14:paraId="349070E0" w14:textId="77777777" w:rsidR="00EA57B6" w:rsidRDefault="00EA5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R, Arial">
    <w:altName w:val="Arial"/>
    <w:charset w:val="00"/>
    <w:family w:val="swiss"/>
    <w:pitch w:val="variable"/>
  </w:font>
  <w:font w:name="Titillium Web">
    <w:altName w:val="Titillium Web"/>
    <w:charset w:val="EE"/>
    <w:family w:val="auto"/>
    <w:pitch w:val="variable"/>
    <w:sig w:usb0="00000007" w:usb1="00000001" w:usb2="00000000" w:usb3="00000000" w:csb0="00000093"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882309"/>
      <w:docPartObj>
        <w:docPartGallery w:val="Page Numbers (Bottom of Page)"/>
        <w:docPartUnique/>
      </w:docPartObj>
    </w:sdtPr>
    <w:sdtEndPr/>
    <w:sdtContent>
      <w:p w14:paraId="07B5ED26" w14:textId="5BA5CC90" w:rsidR="004935F0" w:rsidRDefault="004935F0">
        <w:pPr>
          <w:pStyle w:val="Subsol"/>
          <w:jc w:val="right"/>
        </w:pPr>
        <w:r>
          <w:fldChar w:fldCharType="begin"/>
        </w:r>
        <w:r>
          <w:instrText>PAGE   \* MERGEFORMAT</w:instrText>
        </w:r>
        <w:r>
          <w:fldChar w:fldCharType="separate"/>
        </w:r>
        <w:r>
          <w:t>2</w:t>
        </w:r>
        <w:r>
          <w:fldChar w:fldCharType="end"/>
        </w:r>
      </w:p>
    </w:sdtContent>
  </w:sdt>
  <w:p w14:paraId="4F6A1C94" w14:textId="476A7AC4" w:rsidR="000017B9" w:rsidRPr="004935F0" w:rsidRDefault="000017B9" w:rsidP="004935F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F30B" w14:textId="77777777" w:rsidR="00EA57B6" w:rsidRDefault="00EA57B6" w:rsidP="00BC317C">
      <w:pPr>
        <w:spacing w:after="0" w:line="240" w:lineRule="auto"/>
      </w:pPr>
      <w:r>
        <w:separator/>
      </w:r>
    </w:p>
  </w:footnote>
  <w:footnote w:type="continuationSeparator" w:id="0">
    <w:p w14:paraId="73031F1F" w14:textId="77777777" w:rsidR="00EA57B6" w:rsidRDefault="00EA57B6" w:rsidP="00BC317C">
      <w:pPr>
        <w:spacing w:after="0" w:line="240" w:lineRule="auto"/>
      </w:pPr>
      <w:r>
        <w:continuationSeparator/>
      </w:r>
    </w:p>
  </w:footnote>
  <w:footnote w:type="continuationNotice" w:id="1">
    <w:p w14:paraId="47C4185D" w14:textId="77777777" w:rsidR="00EA57B6" w:rsidRDefault="00EA57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C93" w14:textId="77777777" w:rsidR="000017B9" w:rsidRDefault="000017B9" w:rsidP="00BC317C">
    <w:pPr>
      <w:pStyle w:val="Antet"/>
      <w:tabs>
        <w:tab w:val="clear" w:pos="4680"/>
        <w:tab w:val="clear" w:pos="9360"/>
        <w:tab w:val="left" w:pos="6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84"/>
      </v:shape>
    </w:pict>
  </w:numPicBullet>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Symbol" w:hAnsi="Symbol" w:cs="Symbol" w:hint="default"/>
        <w:color w:val="000000"/>
        <w:sz w:val="22"/>
        <w:szCs w:val="22"/>
      </w:rPr>
    </w:lvl>
    <w:lvl w:ilvl="1">
      <w:start w:val="1"/>
      <w:numFmt w:val="bullet"/>
      <w:lvlText w:val=""/>
      <w:lvlJc w:val="left"/>
      <w:pPr>
        <w:tabs>
          <w:tab w:val="num" w:pos="1080"/>
        </w:tabs>
        <w:ind w:left="1080" w:hanging="360"/>
      </w:pPr>
      <w:rPr>
        <w:rFonts w:ascii="Symbol" w:hAnsi="Symbol" w:cs="Symbol" w:hint="default"/>
        <w:color w:val="000000"/>
        <w:sz w:val="22"/>
        <w:szCs w:val="22"/>
      </w:rPr>
    </w:lvl>
    <w:lvl w:ilvl="2">
      <w:start w:val="1"/>
      <w:numFmt w:val="bullet"/>
      <w:lvlText w:val=""/>
      <w:lvlJc w:val="left"/>
      <w:pPr>
        <w:tabs>
          <w:tab w:val="num" w:pos="1440"/>
        </w:tabs>
        <w:ind w:left="1440" w:hanging="360"/>
      </w:pPr>
      <w:rPr>
        <w:rFonts w:ascii="Symbol" w:hAnsi="Symbol" w:cs="Symbol" w:hint="default"/>
        <w:color w:val="000000"/>
        <w:sz w:val="22"/>
        <w:szCs w:val="22"/>
      </w:rPr>
    </w:lvl>
    <w:lvl w:ilvl="3">
      <w:start w:val="1"/>
      <w:numFmt w:val="bullet"/>
      <w:lvlText w:val=""/>
      <w:lvlJc w:val="left"/>
      <w:pPr>
        <w:tabs>
          <w:tab w:val="num" w:pos="1800"/>
        </w:tabs>
        <w:ind w:left="1800" w:hanging="360"/>
      </w:pPr>
      <w:rPr>
        <w:rFonts w:ascii="Symbol" w:hAnsi="Symbol" w:cs="Symbol" w:hint="default"/>
        <w:color w:val="000000"/>
        <w:sz w:val="22"/>
        <w:szCs w:val="22"/>
      </w:rPr>
    </w:lvl>
    <w:lvl w:ilvl="4">
      <w:start w:val="1"/>
      <w:numFmt w:val="bullet"/>
      <w:lvlText w:val=""/>
      <w:lvlJc w:val="left"/>
      <w:pPr>
        <w:tabs>
          <w:tab w:val="num" w:pos="2160"/>
        </w:tabs>
        <w:ind w:left="2160" w:hanging="360"/>
      </w:pPr>
      <w:rPr>
        <w:rFonts w:ascii="Symbol" w:hAnsi="Symbol" w:cs="Symbol" w:hint="default"/>
        <w:color w:val="000000"/>
        <w:sz w:val="22"/>
        <w:szCs w:val="22"/>
      </w:rPr>
    </w:lvl>
    <w:lvl w:ilvl="5">
      <w:start w:val="1"/>
      <w:numFmt w:val="bullet"/>
      <w:lvlText w:val=""/>
      <w:lvlJc w:val="left"/>
      <w:pPr>
        <w:tabs>
          <w:tab w:val="num" w:pos="2520"/>
        </w:tabs>
        <w:ind w:left="2520" w:hanging="360"/>
      </w:pPr>
      <w:rPr>
        <w:rFonts w:ascii="Symbol" w:hAnsi="Symbol" w:cs="Symbol" w:hint="default"/>
        <w:color w:val="000000"/>
        <w:sz w:val="22"/>
        <w:szCs w:val="22"/>
      </w:rPr>
    </w:lvl>
    <w:lvl w:ilvl="6">
      <w:start w:val="1"/>
      <w:numFmt w:val="bullet"/>
      <w:lvlText w:val=""/>
      <w:lvlJc w:val="left"/>
      <w:pPr>
        <w:tabs>
          <w:tab w:val="num" w:pos="2880"/>
        </w:tabs>
        <w:ind w:left="2880" w:hanging="360"/>
      </w:pPr>
      <w:rPr>
        <w:rFonts w:ascii="Symbol" w:hAnsi="Symbol" w:cs="Symbol" w:hint="default"/>
        <w:color w:val="000000"/>
        <w:sz w:val="22"/>
        <w:szCs w:val="22"/>
      </w:rPr>
    </w:lvl>
    <w:lvl w:ilvl="7">
      <w:start w:val="1"/>
      <w:numFmt w:val="bullet"/>
      <w:lvlText w:val=""/>
      <w:lvlJc w:val="left"/>
      <w:pPr>
        <w:tabs>
          <w:tab w:val="num" w:pos="3240"/>
        </w:tabs>
        <w:ind w:left="3240" w:hanging="360"/>
      </w:pPr>
      <w:rPr>
        <w:rFonts w:ascii="Symbol" w:hAnsi="Symbol" w:cs="Symbol" w:hint="default"/>
        <w:color w:val="000000"/>
        <w:sz w:val="22"/>
        <w:szCs w:val="22"/>
      </w:rPr>
    </w:lvl>
    <w:lvl w:ilvl="8">
      <w:start w:val="1"/>
      <w:numFmt w:val="bullet"/>
      <w:lvlText w:val=""/>
      <w:lvlJc w:val="left"/>
      <w:pPr>
        <w:tabs>
          <w:tab w:val="num" w:pos="3600"/>
        </w:tabs>
        <w:ind w:left="3600" w:hanging="360"/>
      </w:pPr>
      <w:rPr>
        <w:rFonts w:ascii="Symbol" w:hAnsi="Symbol" w:cs="Symbol" w:hint="default"/>
        <w:color w:val="000000"/>
        <w:sz w:val="22"/>
        <w:szCs w:val="22"/>
      </w:rPr>
    </w:lvl>
  </w:abstractNum>
  <w:abstractNum w:abstractNumId="2" w15:restartNumberingAfterBreak="0">
    <w:nsid w:val="02452E98"/>
    <w:multiLevelType w:val="hybridMultilevel"/>
    <w:tmpl w:val="AF001CB2"/>
    <w:lvl w:ilvl="0" w:tplc="6DE45A14">
      <w:start w:val="1"/>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6257B1"/>
    <w:multiLevelType w:val="hybridMultilevel"/>
    <w:tmpl w:val="6E9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25D78"/>
    <w:multiLevelType w:val="hybridMultilevel"/>
    <w:tmpl w:val="0B925526"/>
    <w:lvl w:ilvl="0" w:tplc="9D7E70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65134"/>
    <w:multiLevelType w:val="hybridMultilevel"/>
    <w:tmpl w:val="3BDAA846"/>
    <w:lvl w:ilvl="0" w:tplc="3E4A024A">
      <w:numFmt w:val="bullet"/>
      <w:lvlText w:val=""/>
      <w:lvlJc w:val="left"/>
      <w:pPr>
        <w:ind w:left="720" w:hanging="360"/>
      </w:pPr>
      <w:rPr>
        <w:rFonts w:ascii="Symbol" w:eastAsiaTheme="minorHAnsi" w:hAnsi="Symbol"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9CA41B0"/>
    <w:multiLevelType w:val="hybridMultilevel"/>
    <w:tmpl w:val="32A69A92"/>
    <w:name w:val="WW8Num12"/>
    <w:lvl w:ilvl="0" w:tplc="DA709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4F03"/>
    <w:multiLevelType w:val="hybridMultilevel"/>
    <w:tmpl w:val="A4F6E93A"/>
    <w:lvl w:ilvl="0" w:tplc="6DE45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614AE"/>
    <w:multiLevelType w:val="hybridMultilevel"/>
    <w:tmpl w:val="F6060B3C"/>
    <w:lvl w:ilvl="0" w:tplc="F5A2D4BC">
      <w:numFmt w:val="bullet"/>
      <w:lvlText w:val="•"/>
      <w:lvlJc w:val="left"/>
      <w:pPr>
        <w:ind w:left="1713" w:hanging="720"/>
      </w:pPr>
      <w:rPr>
        <w:rFonts w:ascii="Calibri" w:eastAsiaTheme="minorEastAsia" w:hAnsi="Calibri" w:cs="Calibri" w:hint="default"/>
      </w:rPr>
    </w:lvl>
    <w:lvl w:ilvl="1" w:tplc="04180003" w:tentative="1">
      <w:start w:val="1"/>
      <w:numFmt w:val="bullet"/>
      <w:lvlText w:val="o"/>
      <w:lvlJc w:val="left"/>
      <w:pPr>
        <w:ind w:left="1713" w:hanging="360"/>
      </w:pPr>
      <w:rPr>
        <w:rFonts w:ascii="Courier New" w:hAnsi="Courier New" w:cs="Courier New" w:hint="default"/>
      </w:rPr>
    </w:lvl>
    <w:lvl w:ilvl="2" w:tplc="04180005" w:tentative="1">
      <w:start w:val="1"/>
      <w:numFmt w:val="bullet"/>
      <w:lvlText w:val=""/>
      <w:lvlJc w:val="left"/>
      <w:pPr>
        <w:ind w:left="2433" w:hanging="360"/>
      </w:pPr>
      <w:rPr>
        <w:rFonts w:ascii="Wingdings" w:hAnsi="Wingdings" w:hint="default"/>
      </w:rPr>
    </w:lvl>
    <w:lvl w:ilvl="3" w:tplc="04180001" w:tentative="1">
      <w:start w:val="1"/>
      <w:numFmt w:val="bullet"/>
      <w:lvlText w:val=""/>
      <w:lvlJc w:val="left"/>
      <w:pPr>
        <w:ind w:left="3153" w:hanging="360"/>
      </w:pPr>
      <w:rPr>
        <w:rFonts w:ascii="Symbol" w:hAnsi="Symbol" w:hint="default"/>
      </w:rPr>
    </w:lvl>
    <w:lvl w:ilvl="4" w:tplc="04180003" w:tentative="1">
      <w:start w:val="1"/>
      <w:numFmt w:val="bullet"/>
      <w:lvlText w:val="o"/>
      <w:lvlJc w:val="left"/>
      <w:pPr>
        <w:ind w:left="3873" w:hanging="360"/>
      </w:pPr>
      <w:rPr>
        <w:rFonts w:ascii="Courier New" w:hAnsi="Courier New" w:cs="Courier New" w:hint="default"/>
      </w:rPr>
    </w:lvl>
    <w:lvl w:ilvl="5" w:tplc="04180005" w:tentative="1">
      <w:start w:val="1"/>
      <w:numFmt w:val="bullet"/>
      <w:lvlText w:val=""/>
      <w:lvlJc w:val="left"/>
      <w:pPr>
        <w:ind w:left="4593" w:hanging="360"/>
      </w:pPr>
      <w:rPr>
        <w:rFonts w:ascii="Wingdings" w:hAnsi="Wingdings" w:hint="default"/>
      </w:rPr>
    </w:lvl>
    <w:lvl w:ilvl="6" w:tplc="04180001" w:tentative="1">
      <w:start w:val="1"/>
      <w:numFmt w:val="bullet"/>
      <w:lvlText w:val=""/>
      <w:lvlJc w:val="left"/>
      <w:pPr>
        <w:ind w:left="5313" w:hanging="360"/>
      </w:pPr>
      <w:rPr>
        <w:rFonts w:ascii="Symbol" w:hAnsi="Symbol" w:hint="default"/>
      </w:rPr>
    </w:lvl>
    <w:lvl w:ilvl="7" w:tplc="04180003" w:tentative="1">
      <w:start w:val="1"/>
      <w:numFmt w:val="bullet"/>
      <w:lvlText w:val="o"/>
      <w:lvlJc w:val="left"/>
      <w:pPr>
        <w:ind w:left="6033" w:hanging="360"/>
      </w:pPr>
      <w:rPr>
        <w:rFonts w:ascii="Courier New" w:hAnsi="Courier New" w:cs="Courier New" w:hint="default"/>
      </w:rPr>
    </w:lvl>
    <w:lvl w:ilvl="8" w:tplc="04180005" w:tentative="1">
      <w:start w:val="1"/>
      <w:numFmt w:val="bullet"/>
      <w:lvlText w:val=""/>
      <w:lvlJc w:val="left"/>
      <w:pPr>
        <w:ind w:left="6753" w:hanging="360"/>
      </w:pPr>
      <w:rPr>
        <w:rFonts w:ascii="Wingdings" w:hAnsi="Wingdings" w:hint="default"/>
      </w:rPr>
    </w:lvl>
  </w:abstractNum>
  <w:abstractNum w:abstractNumId="9" w15:restartNumberingAfterBreak="0">
    <w:nsid w:val="19BD264B"/>
    <w:multiLevelType w:val="hybridMultilevel"/>
    <w:tmpl w:val="9B9E61F8"/>
    <w:lvl w:ilvl="0" w:tplc="9D7E70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F0F17"/>
    <w:multiLevelType w:val="hybridMultilevel"/>
    <w:tmpl w:val="4BF43B88"/>
    <w:lvl w:ilvl="0" w:tplc="9D7E70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D2BFC"/>
    <w:multiLevelType w:val="hybridMultilevel"/>
    <w:tmpl w:val="275A2DF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8656F52"/>
    <w:multiLevelType w:val="hybridMultilevel"/>
    <w:tmpl w:val="DBA270D8"/>
    <w:lvl w:ilvl="0" w:tplc="9D7E704E">
      <w:start w:val="2"/>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BC1523F"/>
    <w:multiLevelType w:val="multilevel"/>
    <w:tmpl w:val="CF98856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2E74B5"/>
      </w:rPr>
    </w:lvl>
    <w:lvl w:ilvl="2">
      <w:start w:val="5"/>
      <w:numFmt w:val="decimal"/>
      <w:isLgl/>
      <w:lvlText w:val="%1.%2.%3."/>
      <w:lvlJc w:val="left"/>
      <w:pPr>
        <w:ind w:left="1440" w:hanging="720"/>
      </w:pPr>
      <w:rPr>
        <w:rFonts w:hint="default"/>
        <w:color w:val="2E74B5"/>
      </w:rPr>
    </w:lvl>
    <w:lvl w:ilvl="3">
      <w:start w:val="1"/>
      <w:numFmt w:val="decimal"/>
      <w:isLgl/>
      <w:lvlText w:val="%1.%2.%3.%4."/>
      <w:lvlJc w:val="left"/>
      <w:pPr>
        <w:ind w:left="1440" w:hanging="720"/>
      </w:pPr>
      <w:rPr>
        <w:rFonts w:hint="default"/>
        <w:color w:val="2E74B5"/>
      </w:rPr>
    </w:lvl>
    <w:lvl w:ilvl="4">
      <w:start w:val="1"/>
      <w:numFmt w:val="decimal"/>
      <w:isLgl/>
      <w:lvlText w:val="%1.%2.%3.%4.%5."/>
      <w:lvlJc w:val="left"/>
      <w:pPr>
        <w:ind w:left="1800" w:hanging="1080"/>
      </w:pPr>
      <w:rPr>
        <w:rFonts w:hint="default"/>
        <w:color w:val="2E74B5"/>
      </w:rPr>
    </w:lvl>
    <w:lvl w:ilvl="5">
      <w:start w:val="1"/>
      <w:numFmt w:val="decimal"/>
      <w:isLgl/>
      <w:lvlText w:val="%1.%2.%3.%4.%5.%6."/>
      <w:lvlJc w:val="left"/>
      <w:pPr>
        <w:ind w:left="1800" w:hanging="1080"/>
      </w:pPr>
      <w:rPr>
        <w:rFonts w:hint="default"/>
        <w:color w:val="2E74B5"/>
      </w:rPr>
    </w:lvl>
    <w:lvl w:ilvl="6">
      <w:start w:val="1"/>
      <w:numFmt w:val="decimal"/>
      <w:isLgl/>
      <w:lvlText w:val="%1.%2.%3.%4.%5.%6.%7."/>
      <w:lvlJc w:val="left"/>
      <w:pPr>
        <w:ind w:left="2160" w:hanging="1440"/>
      </w:pPr>
      <w:rPr>
        <w:rFonts w:hint="default"/>
        <w:color w:val="2E74B5"/>
      </w:rPr>
    </w:lvl>
    <w:lvl w:ilvl="7">
      <w:start w:val="1"/>
      <w:numFmt w:val="decimal"/>
      <w:isLgl/>
      <w:lvlText w:val="%1.%2.%3.%4.%5.%6.%7.%8."/>
      <w:lvlJc w:val="left"/>
      <w:pPr>
        <w:ind w:left="2160" w:hanging="1440"/>
      </w:pPr>
      <w:rPr>
        <w:rFonts w:hint="default"/>
        <w:color w:val="2E74B5"/>
      </w:rPr>
    </w:lvl>
    <w:lvl w:ilvl="8">
      <w:start w:val="1"/>
      <w:numFmt w:val="decimal"/>
      <w:isLgl/>
      <w:lvlText w:val="%1.%2.%3.%4.%5.%6.%7.%8.%9."/>
      <w:lvlJc w:val="left"/>
      <w:pPr>
        <w:ind w:left="2520" w:hanging="1800"/>
      </w:pPr>
      <w:rPr>
        <w:rFonts w:hint="default"/>
        <w:color w:val="2E74B5"/>
      </w:rPr>
    </w:lvl>
  </w:abstractNum>
  <w:abstractNum w:abstractNumId="14" w15:restartNumberingAfterBreak="0">
    <w:nsid w:val="2EB50870"/>
    <w:multiLevelType w:val="hybridMultilevel"/>
    <w:tmpl w:val="B4723120"/>
    <w:lvl w:ilvl="0" w:tplc="6DE45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95D3F"/>
    <w:multiLevelType w:val="hybridMultilevel"/>
    <w:tmpl w:val="A4225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A0B28"/>
    <w:multiLevelType w:val="hybridMultilevel"/>
    <w:tmpl w:val="6F7673A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4653E7"/>
    <w:multiLevelType w:val="hybridMultilevel"/>
    <w:tmpl w:val="FA6477CE"/>
    <w:lvl w:ilvl="0" w:tplc="F36E71EE">
      <w:start w:val="5"/>
      <w:numFmt w:val="bullet"/>
      <w:lvlText w:val="-"/>
      <w:lvlJc w:val="left"/>
      <w:pPr>
        <w:ind w:left="1287" w:hanging="360"/>
      </w:pPr>
      <w:rPr>
        <w:rFonts w:ascii="Times New Roman" w:eastAsia="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3D5B084E"/>
    <w:multiLevelType w:val="hybridMultilevel"/>
    <w:tmpl w:val="5B4E5B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13FEA"/>
    <w:multiLevelType w:val="hybridMultilevel"/>
    <w:tmpl w:val="7EAE4570"/>
    <w:lvl w:ilvl="0" w:tplc="6DE45A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6DE45A14">
      <w:start w:val="1"/>
      <w:numFmt w:val="bullet"/>
      <w:lvlText w:val="-"/>
      <w:lvlJc w:val="left"/>
      <w:pPr>
        <w:ind w:left="2160" w:hanging="360"/>
      </w:pPr>
      <w:rPr>
        <w:rFonts w:ascii="Times New Roman" w:eastAsia="Times New Roman" w:hAnsi="Times New Roman"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FE5D87"/>
    <w:multiLevelType w:val="hybridMultilevel"/>
    <w:tmpl w:val="870E8BC0"/>
    <w:lvl w:ilvl="0" w:tplc="6DE45A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6DE45A14">
      <w:start w:val="1"/>
      <w:numFmt w:val="bullet"/>
      <w:lvlText w:val="-"/>
      <w:lvlJc w:val="left"/>
      <w:pPr>
        <w:ind w:left="2160" w:hanging="360"/>
      </w:pPr>
      <w:rPr>
        <w:rFonts w:ascii="Times New Roman" w:eastAsia="Times New Roman" w:hAnsi="Times New Roman"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2352258"/>
    <w:multiLevelType w:val="hybridMultilevel"/>
    <w:tmpl w:val="9A02CAB4"/>
    <w:lvl w:ilvl="0" w:tplc="6DE45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B4729"/>
    <w:multiLevelType w:val="hybridMultilevel"/>
    <w:tmpl w:val="7E6EB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635FD"/>
    <w:multiLevelType w:val="hybridMultilevel"/>
    <w:tmpl w:val="B62A2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B570D15"/>
    <w:multiLevelType w:val="hybridMultilevel"/>
    <w:tmpl w:val="44A6F8B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F279A"/>
    <w:multiLevelType w:val="hybridMultilevel"/>
    <w:tmpl w:val="16BA34D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5">
      <w:start w:val="1"/>
      <w:numFmt w:val="bullet"/>
      <w:lvlText w:val=""/>
      <w:lvlJc w:val="left"/>
      <w:pPr>
        <w:ind w:left="3600" w:hanging="360"/>
      </w:pPr>
      <w:rPr>
        <w:rFonts w:ascii="Wingdings" w:hAnsi="Wingdings"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EC6B11"/>
    <w:multiLevelType w:val="hybridMultilevel"/>
    <w:tmpl w:val="5E38E260"/>
    <w:lvl w:ilvl="0" w:tplc="33F82F80">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FB346AF"/>
    <w:multiLevelType w:val="hybridMultilevel"/>
    <w:tmpl w:val="277037BC"/>
    <w:lvl w:ilvl="0" w:tplc="7A0234FE">
      <w:numFmt w:val="bullet"/>
      <w:lvlText w:val="-"/>
      <w:lvlJc w:val="left"/>
      <w:pPr>
        <w:tabs>
          <w:tab w:val="num" w:pos="1080"/>
        </w:tabs>
        <w:ind w:left="1080" w:hanging="360"/>
      </w:pPr>
      <w:rPr>
        <w:rFonts w:ascii="Times New Roman" w:hAnsi="Times New Roman" w:cs="Times New Roman" w:hint="default"/>
      </w:rPr>
    </w:lvl>
    <w:lvl w:ilvl="1" w:tplc="42C4BC22">
      <w:start w:val="1"/>
      <w:numFmt w:val="bullet"/>
      <w:lvlText w:val=""/>
      <w:lvlJc w:val="left"/>
      <w:pPr>
        <w:tabs>
          <w:tab w:val="num" w:pos="1080"/>
        </w:tabs>
        <w:ind w:left="1080" w:hanging="360"/>
      </w:pPr>
      <w:rPr>
        <w:rFonts w:ascii="Wingdings" w:hAnsi="Wingdings" w:hint="default"/>
        <w:color w:val="auto"/>
      </w:rPr>
    </w:lvl>
    <w:lvl w:ilvl="2" w:tplc="04180005">
      <w:start w:val="1"/>
      <w:numFmt w:val="bullet"/>
      <w:lvlText w:val=""/>
      <w:lvlJc w:val="left"/>
      <w:pPr>
        <w:tabs>
          <w:tab w:val="num" w:pos="1005"/>
        </w:tabs>
        <w:ind w:left="1005" w:hanging="360"/>
      </w:pPr>
      <w:rPr>
        <w:rFonts w:ascii="Wingdings" w:hAnsi="Wingdings" w:hint="default"/>
      </w:rPr>
    </w:lvl>
    <w:lvl w:ilvl="3" w:tplc="04180001">
      <w:start w:val="1"/>
      <w:numFmt w:val="bullet"/>
      <w:lvlText w:val=""/>
      <w:lvlJc w:val="left"/>
      <w:pPr>
        <w:tabs>
          <w:tab w:val="num" w:pos="1725"/>
        </w:tabs>
        <w:ind w:left="1725" w:hanging="360"/>
      </w:pPr>
      <w:rPr>
        <w:rFonts w:ascii="Symbol" w:hAnsi="Symbol" w:hint="default"/>
      </w:rPr>
    </w:lvl>
    <w:lvl w:ilvl="4" w:tplc="04180003">
      <w:start w:val="1"/>
      <w:numFmt w:val="bullet"/>
      <w:lvlText w:val="o"/>
      <w:lvlJc w:val="left"/>
      <w:pPr>
        <w:tabs>
          <w:tab w:val="num" w:pos="2445"/>
        </w:tabs>
        <w:ind w:left="2445" w:hanging="360"/>
      </w:pPr>
      <w:rPr>
        <w:rFonts w:ascii="Courier New" w:hAnsi="Courier New" w:cs="Times New Roman" w:hint="default"/>
      </w:rPr>
    </w:lvl>
    <w:lvl w:ilvl="5" w:tplc="04180005">
      <w:start w:val="1"/>
      <w:numFmt w:val="bullet"/>
      <w:lvlText w:val=""/>
      <w:lvlJc w:val="left"/>
      <w:pPr>
        <w:tabs>
          <w:tab w:val="num" w:pos="3165"/>
        </w:tabs>
        <w:ind w:left="3165" w:hanging="360"/>
      </w:pPr>
      <w:rPr>
        <w:rFonts w:ascii="Wingdings" w:hAnsi="Wingdings" w:hint="default"/>
      </w:rPr>
    </w:lvl>
    <w:lvl w:ilvl="6" w:tplc="04180001">
      <w:start w:val="1"/>
      <w:numFmt w:val="bullet"/>
      <w:lvlText w:val=""/>
      <w:lvlJc w:val="left"/>
      <w:pPr>
        <w:tabs>
          <w:tab w:val="num" w:pos="3885"/>
        </w:tabs>
        <w:ind w:left="3885" w:hanging="360"/>
      </w:pPr>
      <w:rPr>
        <w:rFonts w:ascii="Symbol" w:hAnsi="Symbol" w:hint="default"/>
      </w:rPr>
    </w:lvl>
    <w:lvl w:ilvl="7" w:tplc="04180003">
      <w:start w:val="1"/>
      <w:numFmt w:val="bullet"/>
      <w:lvlText w:val="o"/>
      <w:lvlJc w:val="left"/>
      <w:pPr>
        <w:tabs>
          <w:tab w:val="num" w:pos="4605"/>
        </w:tabs>
        <w:ind w:left="4605" w:hanging="360"/>
      </w:pPr>
      <w:rPr>
        <w:rFonts w:ascii="Courier New" w:hAnsi="Courier New" w:cs="Times New Roman" w:hint="default"/>
      </w:rPr>
    </w:lvl>
    <w:lvl w:ilvl="8" w:tplc="04180005">
      <w:start w:val="1"/>
      <w:numFmt w:val="bullet"/>
      <w:lvlText w:val=""/>
      <w:lvlJc w:val="left"/>
      <w:pPr>
        <w:tabs>
          <w:tab w:val="num" w:pos="5325"/>
        </w:tabs>
        <w:ind w:left="5325" w:hanging="360"/>
      </w:pPr>
      <w:rPr>
        <w:rFonts w:ascii="Wingdings" w:hAnsi="Wingdings" w:hint="default"/>
      </w:rPr>
    </w:lvl>
  </w:abstractNum>
  <w:abstractNum w:abstractNumId="28" w15:restartNumberingAfterBreak="0">
    <w:nsid w:val="502B4AA6"/>
    <w:multiLevelType w:val="hybridMultilevel"/>
    <w:tmpl w:val="0C4E7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560947"/>
    <w:multiLevelType w:val="hybridMultilevel"/>
    <w:tmpl w:val="106E99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4335FD1"/>
    <w:multiLevelType w:val="hybridMultilevel"/>
    <w:tmpl w:val="436E1E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44D502A"/>
    <w:multiLevelType w:val="hybridMultilevel"/>
    <w:tmpl w:val="30AE007C"/>
    <w:lvl w:ilvl="0" w:tplc="C936D5D6">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5C93F9A"/>
    <w:multiLevelType w:val="hybridMultilevel"/>
    <w:tmpl w:val="748A74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57CF65BD"/>
    <w:multiLevelType w:val="hybridMultilevel"/>
    <w:tmpl w:val="9B9C5FFA"/>
    <w:lvl w:ilvl="0" w:tplc="33F82F80">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81B451E"/>
    <w:multiLevelType w:val="hybridMultilevel"/>
    <w:tmpl w:val="9D66D8C6"/>
    <w:lvl w:ilvl="0" w:tplc="33F82F80">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5B74339D"/>
    <w:multiLevelType w:val="multilevel"/>
    <w:tmpl w:val="ABB84FCA"/>
    <w:lvl w:ilvl="0">
      <w:start w:val="1"/>
      <w:numFmt w:val="bullet"/>
      <w:lvlText w:val=""/>
      <w:lvlJc w:val="left"/>
      <w:pPr>
        <w:tabs>
          <w:tab w:val="num" w:pos="1070"/>
        </w:tabs>
        <w:ind w:left="107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color w:val="auto"/>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6" w15:restartNumberingAfterBreak="0">
    <w:nsid w:val="5F4C3D21"/>
    <w:multiLevelType w:val="hybridMultilevel"/>
    <w:tmpl w:val="BF280FCA"/>
    <w:lvl w:ilvl="0" w:tplc="AC0499FA">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CF7F58"/>
    <w:multiLevelType w:val="hybridMultilevel"/>
    <w:tmpl w:val="461273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FE6B53"/>
    <w:multiLevelType w:val="hybridMultilevel"/>
    <w:tmpl w:val="541AD9AE"/>
    <w:lvl w:ilvl="0" w:tplc="9B1E62D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71B56B7"/>
    <w:multiLevelType w:val="hybridMultilevel"/>
    <w:tmpl w:val="C8F4C336"/>
    <w:lvl w:ilvl="0" w:tplc="9D7E70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B5B74"/>
    <w:multiLevelType w:val="hybridMultilevel"/>
    <w:tmpl w:val="7EA60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CDB6714"/>
    <w:multiLevelType w:val="hybridMultilevel"/>
    <w:tmpl w:val="6472FB02"/>
    <w:lvl w:ilvl="0" w:tplc="9B1E62D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1215E6A"/>
    <w:multiLevelType w:val="hybridMultilevel"/>
    <w:tmpl w:val="563464C6"/>
    <w:lvl w:ilvl="0" w:tplc="9B1E62D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1965C68"/>
    <w:multiLevelType w:val="hybridMultilevel"/>
    <w:tmpl w:val="AA90E500"/>
    <w:lvl w:ilvl="0" w:tplc="A5ECBC9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20D1B3F"/>
    <w:multiLevelType w:val="hybridMultilevel"/>
    <w:tmpl w:val="EB5A99BA"/>
    <w:lvl w:ilvl="0" w:tplc="DA7098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F37E1"/>
    <w:multiLevelType w:val="hybridMultilevel"/>
    <w:tmpl w:val="64602196"/>
    <w:lvl w:ilvl="0" w:tplc="04180015">
      <w:start w:val="1"/>
      <w:numFmt w:val="upperLetter"/>
      <w:lvlText w:val="%1."/>
      <w:lvlJc w:val="left"/>
      <w:pPr>
        <w:ind w:left="2160" w:hanging="360"/>
      </w:pPr>
      <w:rPr>
        <w:rFonts w:hint="default"/>
      </w:rPr>
    </w:lvl>
    <w:lvl w:ilvl="1" w:tplc="04180019">
      <w:start w:val="1"/>
      <w:numFmt w:val="lowerLetter"/>
      <w:lvlText w:val="%2."/>
      <w:lvlJc w:val="left"/>
      <w:pPr>
        <w:ind w:left="2880" w:hanging="360"/>
      </w:pPr>
    </w:lvl>
    <w:lvl w:ilvl="2" w:tplc="0418001B">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6" w15:restartNumberingAfterBreak="0">
    <w:nsid w:val="76322EFD"/>
    <w:multiLevelType w:val="hybridMultilevel"/>
    <w:tmpl w:val="D7321EEE"/>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9A742D8"/>
    <w:multiLevelType w:val="hybridMultilevel"/>
    <w:tmpl w:val="D08E5092"/>
    <w:lvl w:ilvl="0" w:tplc="F9723122">
      <w:numFmt w:val="bullet"/>
      <w:lvlText w:val="-"/>
      <w:lvlJc w:val="left"/>
      <w:pPr>
        <w:ind w:left="756" w:hanging="360"/>
      </w:pPr>
      <w:rPr>
        <w:rFonts w:ascii="Calibri" w:eastAsiaTheme="minorHAnsi" w:hAnsi="Calibri" w:cs="Calibri" w:hint="default"/>
      </w:rPr>
    </w:lvl>
    <w:lvl w:ilvl="1" w:tplc="04180003">
      <w:start w:val="1"/>
      <w:numFmt w:val="bullet"/>
      <w:lvlText w:val="o"/>
      <w:lvlJc w:val="left"/>
      <w:pPr>
        <w:ind w:left="1476" w:hanging="360"/>
      </w:pPr>
      <w:rPr>
        <w:rFonts w:ascii="Courier New" w:hAnsi="Courier New" w:cs="Courier New" w:hint="default"/>
      </w:rPr>
    </w:lvl>
    <w:lvl w:ilvl="2" w:tplc="04180005">
      <w:start w:val="1"/>
      <w:numFmt w:val="bullet"/>
      <w:lvlText w:val=""/>
      <w:lvlJc w:val="left"/>
      <w:pPr>
        <w:ind w:left="2196" w:hanging="360"/>
      </w:pPr>
      <w:rPr>
        <w:rFonts w:ascii="Wingdings" w:hAnsi="Wingdings" w:hint="default"/>
      </w:rPr>
    </w:lvl>
    <w:lvl w:ilvl="3" w:tplc="04180001">
      <w:start w:val="1"/>
      <w:numFmt w:val="bullet"/>
      <w:lvlText w:val=""/>
      <w:lvlJc w:val="left"/>
      <w:pPr>
        <w:ind w:left="2916" w:hanging="360"/>
      </w:pPr>
      <w:rPr>
        <w:rFonts w:ascii="Symbol" w:hAnsi="Symbol" w:hint="default"/>
      </w:rPr>
    </w:lvl>
    <w:lvl w:ilvl="4" w:tplc="04180003">
      <w:start w:val="1"/>
      <w:numFmt w:val="bullet"/>
      <w:lvlText w:val="o"/>
      <w:lvlJc w:val="left"/>
      <w:pPr>
        <w:ind w:left="3636" w:hanging="360"/>
      </w:pPr>
      <w:rPr>
        <w:rFonts w:ascii="Courier New" w:hAnsi="Courier New" w:cs="Courier New" w:hint="default"/>
      </w:rPr>
    </w:lvl>
    <w:lvl w:ilvl="5" w:tplc="04180005">
      <w:start w:val="1"/>
      <w:numFmt w:val="bullet"/>
      <w:lvlText w:val=""/>
      <w:lvlJc w:val="left"/>
      <w:pPr>
        <w:ind w:left="4356" w:hanging="360"/>
      </w:pPr>
      <w:rPr>
        <w:rFonts w:ascii="Wingdings" w:hAnsi="Wingdings" w:hint="default"/>
      </w:rPr>
    </w:lvl>
    <w:lvl w:ilvl="6" w:tplc="04180001">
      <w:start w:val="1"/>
      <w:numFmt w:val="bullet"/>
      <w:lvlText w:val=""/>
      <w:lvlJc w:val="left"/>
      <w:pPr>
        <w:ind w:left="5076" w:hanging="360"/>
      </w:pPr>
      <w:rPr>
        <w:rFonts w:ascii="Symbol" w:hAnsi="Symbol" w:hint="default"/>
      </w:rPr>
    </w:lvl>
    <w:lvl w:ilvl="7" w:tplc="04180003">
      <w:start w:val="1"/>
      <w:numFmt w:val="bullet"/>
      <w:lvlText w:val="o"/>
      <w:lvlJc w:val="left"/>
      <w:pPr>
        <w:ind w:left="5796" w:hanging="360"/>
      </w:pPr>
      <w:rPr>
        <w:rFonts w:ascii="Courier New" w:hAnsi="Courier New" w:cs="Courier New" w:hint="default"/>
      </w:rPr>
    </w:lvl>
    <w:lvl w:ilvl="8" w:tplc="04180005">
      <w:start w:val="1"/>
      <w:numFmt w:val="bullet"/>
      <w:lvlText w:val=""/>
      <w:lvlJc w:val="left"/>
      <w:pPr>
        <w:ind w:left="6516" w:hanging="360"/>
      </w:pPr>
      <w:rPr>
        <w:rFonts w:ascii="Wingdings" w:hAnsi="Wingdings" w:hint="default"/>
      </w:rPr>
    </w:lvl>
  </w:abstractNum>
  <w:abstractNum w:abstractNumId="48" w15:restartNumberingAfterBreak="0">
    <w:nsid w:val="7B5243AD"/>
    <w:multiLevelType w:val="hybridMultilevel"/>
    <w:tmpl w:val="75081E32"/>
    <w:lvl w:ilvl="0" w:tplc="B060DD3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F6BF9"/>
    <w:multiLevelType w:val="hybridMultilevel"/>
    <w:tmpl w:val="004E1C1C"/>
    <w:name w:val="WW8Num1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6"/>
  </w:num>
  <w:num w:numId="3">
    <w:abstractNumId w:val="10"/>
  </w:num>
  <w:num w:numId="4">
    <w:abstractNumId w:val="39"/>
  </w:num>
  <w:num w:numId="5">
    <w:abstractNumId w:val="12"/>
  </w:num>
  <w:num w:numId="6">
    <w:abstractNumId w:val="9"/>
  </w:num>
  <w:num w:numId="7">
    <w:abstractNumId w:val="4"/>
  </w:num>
  <w:num w:numId="8">
    <w:abstractNumId w:val="19"/>
  </w:num>
  <w:num w:numId="9">
    <w:abstractNumId w:val="25"/>
  </w:num>
  <w:num w:numId="10">
    <w:abstractNumId w:val="20"/>
  </w:num>
  <w:num w:numId="11">
    <w:abstractNumId w:val="29"/>
  </w:num>
  <w:num w:numId="12">
    <w:abstractNumId w:val="30"/>
  </w:num>
  <w:num w:numId="13">
    <w:abstractNumId w:val="7"/>
  </w:num>
  <w:num w:numId="14">
    <w:abstractNumId w:val="6"/>
  </w:num>
  <w:num w:numId="15">
    <w:abstractNumId w:val="21"/>
  </w:num>
  <w:num w:numId="16">
    <w:abstractNumId w:val="49"/>
  </w:num>
  <w:num w:numId="17">
    <w:abstractNumId w:val="11"/>
  </w:num>
  <w:num w:numId="18">
    <w:abstractNumId w:val="27"/>
  </w:num>
  <w:num w:numId="19">
    <w:abstractNumId w:val="22"/>
  </w:num>
  <w:num w:numId="20">
    <w:abstractNumId w:val="14"/>
  </w:num>
  <w:num w:numId="21">
    <w:abstractNumId w:val="15"/>
  </w:num>
  <w:num w:numId="22">
    <w:abstractNumId w:val="44"/>
  </w:num>
  <w:num w:numId="23">
    <w:abstractNumId w:val="1"/>
  </w:num>
  <w:num w:numId="24">
    <w:abstractNumId w:val="34"/>
  </w:num>
  <w:num w:numId="25">
    <w:abstractNumId w:val="36"/>
  </w:num>
  <w:num w:numId="26">
    <w:abstractNumId w:val="35"/>
  </w:num>
  <w:num w:numId="27">
    <w:abstractNumId w:val="2"/>
  </w:num>
  <w:num w:numId="28">
    <w:abstractNumId w:val="43"/>
  </w:num>
  <w:num w:numId="29">
    <w:abstractNumId w:val="40"/>
  </w:num>
  <w:num w:numId="30">
    <w:abstractNumId w:val="24"/>
  </w:num>
  <w:num w:numId="31">
    <w:abstractNumId w:val="26"/>
  </w:num>
  <w:num w:numId="32">
    <w:abstractNumId w:val="18"/>
  </w:num>
  <w:num w:numId="33">
    <w:abstractNumId w:val="48"/>
  </w:num>
  <w:num w:numId="34">
    <w:abstractNumId w:val="45"/>
  </w:num>
  <w:num w:numId="35">
    <w:abstractNumId w:val="13"/>
  </w:num>
  <w:num w:numId="36">
    <w:abstractNumId w:val="17"/>
  </w:num>
  <w:num w:numId="37">
    <w:abstractNumId w:val="31"/>
  </w:num>
  <w:num w:numId="38">
    <w:abstractNumId w:val="33"/>
  </w:num>
  <w:num w:numId="39">
    <w:abstractNumId w:val="32"/>
  </w:num>
  <w:num w:numId="40">
    <w:abstractNumId w:val="16"/>
  </w:num>
  <w:num w:numId="41">
    <w:abstractNumId w:val="5"/>
  </w:num>
  <w:num w:numId="42">
    <w:abstractNumId w:val="3"/>
  </w:num>
  <w:num w:numId="43">
    <w:abstractNumId w:val="23"/>
  </w:num>
  <w:num w:numId="44">
    <w:abstractNumId w:val="41"/>
  </w:num>
  <w:num w:numId="45">
    <w:abstractNumId w:val="38"/>
  </w:num>
  <w:num w:numId="46">
    <w:abstractNumId w:val="42"/>
  </w:num>
  <w:num w:numId="47">
    <w:abstractNumId w:val="8"/>
  </w:num>
  <w:num w:numId="48">
    <w:abstractNumId w:val="37"/>
  </w:num>
  <w:num w:numId="49">
    <w:abstractNumId w:val="4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92"/>
    <w:rsid w:val="00001320"/>
    <w:rsid w:val="000017B9"/>
    <w:rsid w:val="000049F9"/>
    <w:rsid w:val="00014A94"/>
    <w:rsid w:val="00014C4F"/>
    <w:rsid w:val="00017C32"/>
    <w:rsid w:val="00017E13"/>
    <w:rsid w:val="000215B9"/>
    <w:rsid w:val="000244EE"/>
    <w:rsid w:val="00024962"/>
    <w:rsid w:val="000253FB"/>
    <w:rsid w:val="00025F06"/>
    <w:rsid w:val="000302B3"/>
    <w:rsid w:val="0003149A"/>
    <w:rsid w:val="00033003"/>
    <w:rsid w:val="0003309C"/>
    <w:rsid w:val="000346FF"/>
    <w:rsid w:val="000351AE"/>
    <w:rsid w:val="0003550D"/>
    <w:rsid w:val="00037B85"/>
    <w:rsid w:val="00040A8B"/>
    <w:rsid w:val="00042F29"/>
    <w:rsid w:val="00042F46"/>
    <w:rsid w:val="00043403"/>
    <w:rsid w:val="0005227C"/>
    <w:rsid w:val="00052E8F"/>
    <w:rsid w:val="000531C1"/>
    <w:rsid w:val="000546BE"/>
    <w:rsid w:val="00061171"/>
    <w:rsid w:val="000632A0"/>
    <w:rsid w:val="00063C56"/>
    <w:rsid w:val="00063CB8"/>
    <w:rsid w:val="00064FBE"/>
    <w:rsid w:val="0006617C"/>
    <w:rsid w:val="00067D77"/>
    <w:rsid w:val="00067E5F"/>
    <w:rsid w:val="0007014D"/>
    <w:rsid w:val="00072CA0"/>
    <w:rsid w:val="0007341B"/>
    <w:rsid w:val="00074A45"/>
    <w:rsid w:val="00075738"/>
    <w:rsid w:val="00083873"/>
    <w:rsid w:val="0008551F"/>
    <w:rsid w:val="000857F8"/>
    <w:rsid w:val="00085E56"/>
    <w:rsid w:val="000877F2"/>
    <w:rsid w:val="000900DC"/>
    <w:rsid w:val="00093F3E"/>
    <w:rsid w:val="000976A6"/>
    <w:rsid w:val="000A1105"/>
    <w:rsid w:val="000A181C"/>
    <w:rsid w:val="000A1E46"/>
    <w:rsid w:val="000A4956"/>
    <w:rsid w:val="000A51A5"/>
    <w:rsid w:val="000A55BE"/>
    <w:rsid w:val="000A55FC"/>
    <w:rsid w:val="000A729B"/>
    <w:rsid w:val="000B57F9"/>
    <w:rsid w:val="000B628F"/>
    <w:rsid w:val="000C1B11"/>
    <w:rsid w:val="000C2230"/>
    <w:rsid w:val="000C3508"/>
    <w:rsid w:val="000D38BF"/>
    <w:rsid w:val="000D3F03"/>
    <w:rsid w:val="000D5BC8"/>
    <w:rsid w:val="000D5D1C"/>
    <w:rsid w:val="000D6C4C"/>
    <w:rsid w:val="000E0F6A"/>
    <w:rsid w:val="000E133C"/>
    <w:rsid w:val="000E19EA"/>
    <w:rsid w:val="000E2B68"/>
    <w:rsid w:val="000E2F62"/>
    <w:rsid w:val="000E306D"/>
    <w:rsid w:val="000E4136"/>
    <w:rsid w:val="000E4BEE"/>
    <w:rsid w:val="000F0316"/>
    <w:rsid w:val="000F08A9"/>
    <w:rsid w:val="000F15BB"/>
    <w:rsid w:val="000F345F"/>
    <w:rsid w:val="00102F66"/>
    <w:rsid w:val="00105F13"/>
    <w:rsid w:val="001061FF"/>
    <w:rsid w:val="00110800"/>
    <w:rsid w:val="00117533"/>
    <w:rsid w:val="00120A87"/>
    <w:rsid w:val="00121E27"/>
    <w:rsid w:val="00125868"/>
    <w:rsid w:val="00130401"/>
    <w:rsid w:val="00131E63"/>
    <w:rsid w:val="00132FE3"/>
    <w:rsid w:val="00137F96"/>
    <w:rsid w:val="00143D16"/>
    <w:rsid w:val="00144449"/>
    <w:rsid w:val="00144B94"/>
    <w:rsid w:val="00144D4C"/>
    <w:rsid w:val="00151200"/>
    <w:rsid w:val="0015343A"/>
    <w:rsid w:val="00153807"/>
    <w:rsid w:val="00154576"/>
    <w:rsid w:val="00160874"/>
    <w:rsid w:val="0016102E"/>
    <w:rsid w:val="0016363F"/>
    <w:rsid w:val="00164386"/>
    <w:rsid w:val="0016796F"/>
    <w:rsid w:val="0017252B"/>
    <w:rsid w:val="001732E9"/>
    <w:rsid w:val="00173739"/>
    <w:rsid w:val="00176B5D"/>
    <w:rsid w:val="0017797A"/>
    <w:rsid w:val="0018216F"/>
    <w:rsid w:val="00184C0C"/>
    <w:rsid w:val="001875BD"/>
    <w:rsid w:val="0018798D"/>
    <w:rsid w:val="001917D0"/>
    <w:rsid w:val="00192C29"/>
    <w:rsid w:val="00193227"/>
    <w:rsid w:val="00195E8B"/>
    <w:rsid w:val="00197306"/>
    <w:rsid w:val="001A1891"/>
    <w:rsid w:val="001A4BDE"/>
    <w:rsid w:val="001A5FA3"/>
    <w:rsid w:val="001B01FA"/>
    <w:rsid w:val="001B3D8A"/>
    <w:rsid w:val="001B43A4"/>
    <w:rsid w:val="001B5D82"/>
    <w:rsid w:val="001C1744"/>
    <w:rsid w:val="001C300B"/>
    <w:rsid w:val="001C51A4"/>
    <w:rsid w:val="001C6690"/>
    <w:rsid w:val="001C7080"/>
    <w:rsid w:val="001D040E"/>
    <w:rsid w:val="001D41F2"/>
    <w:rsid w:val="001D5DA8"/>
    <w:rsid w:val="001E3FD2"/>
    <w:rsid w:val="001E6A1A"/>
    <w:rsid w:val="001E6A2E"/>
    <w:rsid w:val="001F270F"/>
    <w:rsid w:val="001F49B8"/>
    <w:rsid w:val="001F615C"/>
    <w:rsid w:val="0020242A"/>
    <w:rsid w:val="0020301B"/>
    <w:rsid w:val="0020453D"/>
    <w:rsid w:val="00211405"/>
    <w:rsid w:val="0021362A"/>
    <w:rsid w:val="00214781"/>
    <w:rsid w:val="002150DF"/>
    <w:rsid w:val="00217138"/>
    <w:rsid w:val="00221236"/>
    <w:rsid w:val="00221CB8"/>
    <w:rsid w:val="00221F35"/>
    <w:rsid w:val="00223801"/>
    <w:rsid w:val="00225A05"/>
    <w:rsid w:val="00225FE5"/>
    <w:rsid w:val="0023500D"/>
    <w:rsid w:val="002356E1"/>
    <w:rsid w:val="002449B6"/>
    <w:rsid w:val="002458FE"/>
    <w:rsid w:val="002518B5"/>
    <w:rsid w:val="002529B1"/>
    <w:rsid w:val="00252B09"/>
    <w:rsid w:val="002563A2"/>
    <w:rsid w:val="00256758"/>
    <w:rsid w:val="00256860"/>
    <w:rsid w:val="002601E4"/>
    <w:rsid w:val="00261656"/>
    <w:rsid w:val="00263AE7"/>
    <w:rsid w:val="00263D5E"/>
    <w:rsid w:val="00267817"/>
    <w:rsid w:val="00271C9D"/>
    <w:rsid w:val="002756F3"/>
    <w:rsid w:val="00277138"/>
    <w:rsid w:val="0028149E"/>
    <w:rsid w:val="00282136"/>
    <w:rsid w:val="00282958"/>
    <w:rsid w:val="002869E9"/>
    <w:rsid w:val="00290A72"/>
    <w:rsid w:val="0029509F"/>
    <w:rsid w:val="002A334B"/>
    <w:rsid w:val="002A3929"/>
    <w:rsid w:val="002A3940"/>
    <w:rsid w:val="002A3F32"/>
    <w:rsid w:val="002A66D6"/>
    <w:rsid w:val="002A6F95"/>
    <w:rsid w:val="002A798E"/>
    <w:rsid w:val="002B23AE"/>
    <w:rsid w:val="002B4FC4"/>
    <w:rsid w:val="002B7DB5"/>
    <w:rsid w:val="002C1101"/>
    <w:rsid w:val="002C1638"/>
    <w:rsid w:val="002C2A55"/>
    <w:rsid w:val="002C2C07"/>
    <w:rsid w:val="002C352D"/>
    <w:rsid w:val="002C43F6"/>
    <w:rsid w:val="002C6B0E"/>
    <w:rsid w:val="002C6D20"/>
    <w:rsid w:val="002D68A3"/>
    <w:rsid w:val="002D71F9"/>
    <w:rsid w:val="002D7504"/>
    <w:rsid w:val="002E1EE0"/>
    <w:rsid w:val="002E2CFC"/>
    <w:rsid w:val="002E4A9A"/>
    <w:rsid w:val="002E53DA"/>
    <w:rsid w:val="002F2252"/>
    <w:rsid w:val="002F4487"/>
    <w:rsid w:val="002F51E7"/>
    <w:rsid w:val="002F60E1"/>
    <w:rsid w:val="002F7B17"/>
    <w:rsid w:val="00300698"/>
    <w:rsid w:val="00302979"/>
    <w:rsid w:val="00306A37"/>
    <w:rsid w:val="003138CF"/>
    <w:rsid w:val="00313CB6"/>
    <w:rsid w:val="0031709E"/>
    <w:rsid w:val="003206C7"/>
    <w:rsid w:val="00321003"/>
    <w:rsid w:val="003217E2"/>
    <w:rsid w:val="00323160"/>
    <w:rsid w:val="00325456"/>
    <w:rsid w:val="0032731A"/>
    <w:rsid w:val="0032787D"/>
    <w:rsid w:val="0032793F"/>
    <w:rsid w:val="00332134"/>
    <w:rsid w:val="00332986"/>
    <w:rsid w:val="003334DA"/>
    <w:rsid w:val="00335AC8"/>
    <w:rsid w:val="00340888"/>
    <w:rsid w:val="00342113"/>
    <w:rsid w:val="00342A3F"/>
    <w:rsid w:val="00344480"/>
    <w:rsid w:val="003467C1"/>
    <w:rsid w:val="00346E3E"/>
    <w:rsid w:val="0034751B"/>
    <w:rsid w:val="00350662"/>
    <w:rsid w:val="00352CA7"/>
    <w:rsid w:val="00352FB5"/>
    <w:rsid w:val="003562F7"/>
    <w:rsid w:val="00363A3C"/>
    <w:rsid w:val="0036420E"/>
    <w:rsid w:val="00364A68"/>
    <w:rsid w:val="00372341"/>
    <w:rsid w:val="00372BEA"/>
    <w:rsid w:val="00372D1A"/>
    <w:rsid w:val="00372FF1"/>
    <w:rsid w:val="00373A93"/>
    <w:rsid w:val="0038339C"/>
    <w:rsid w:val="003833A3"/>
    <w:rsid w:val="0038403B"/>
    <w:rsid w:val="00385BAE"/>
    <w:rsid w:val="0039019A"/>
    <w:rsid w:val="003937A5"/>
    <w:rsid w:val="003978AA"/>
    <w:rsid w:val="00397C9C"/>
    <w:rsid w:val="003A1245"/>
    <w:rsid w:val="003A182A"/>
    <w:rsid w:val="003A261D"/>
    <w:rsid w:val="003A4088"/>
    <w:rsid w:val="003A5419"/>
    <w:rsid w:val="003A5E11"/>
    <w:rsid w:val="003B07CA"/>
    <w:rsid w:val="003B503E"/>
    <w:rsid w:val="003C145A"/>
    <w:rsid w:val="003C3495"/>
    <w:rsid w:val="003C41D8"/>
    <w:rsid w:val="003C76BC"/>
    <w:rsid w:val="003D1A27"/>
    <w:rsid w:val="003D2DED"/>
    <w:rsid w:val="003D6594"/>
    <w:rsid w:val="003D69C8"/>
    <w:rsid w:val="003D7B68"/>
    <w:rsid w:val="003E18B6"/>
    <w:rsid w:val="003E3531"/>
    <w:rsid w:val="003F2BE3"/>
    <w:rsid w:val="003F2F89"/>
    <w:rsid w:val="003F4185"/>
    <w:rsid w:val="003F7513"/>
    <w:rsid w:val="003F7C57"/>
    <w:rsid w:val="00403ABF"/>
    <w:rsid w:val="0040493A"/>
    <w:rsid w:val="00404C71"/>
    <w:rsid w:val="00404DB5"/>
    <w:rsid w:val="00405471"/>
    <w:rsid w:val="00405EC0"/>
    <w:rsid w:val="004111D7"/>
    <w:rsid w:val="004114FF"/>
    <w:rsid w:val="00415355"/>
    <w:rsid w:val="0042185B"/>
    <w:rsid w:val="004274A8"/>
    <w:rsid w:val="00431D47"/>
    <w:rsid w:val="00433032"/>
    <w:rsid w:val="004346C7"/>
    <w:rsid w:val="004417B9"/>
    <w:rsid w:val="004435C1"/>
    <w:rsid w:val="00445D66"/>
    <w:rsid w:val="00445E39"/>
    <w:rsid w:val="0044710F"/>
    <w:rsid w:val="004514DB"/>
    <w:rsid w:val="004516E6"/>
    <w:rsid w:val="004529F1"/>
    <w:rsid w:val="00453A55"/>
    <w:rsid w:val="00455B42"/>
    <w:rsid w:val="004576DB"/>
    <w:rsid w:val="00457854"/>
    <w:rsid w:val="00457F5A"/>
    <w:rsid w:val="00465740"/>
    <w:rsid w:val="00466208"/>
    <w:rsid w:val="00466597"/>
    <w:rsid w:val="00466E3E"/>
    <w:rsid w:val="00466F7A"/>
    <w:rsid w:val="004670CF"/>
    <w:rsid w:val="00467EA2"/>
    <w:rsid w:val="0047061E"/>
    <w:rsid w:val="004715B5"/>
    <w:rsid w:val="004734F3"/>
    <w:rsid w:val="00475F90"/>
    <w:rsid w:val="004770CC"/>
    <w:rsid w:val="00481577"/>
    <w:rsid w:val="0048451D"/>
    <w:rsid w:val="00490EAC"/>
    <w:rsid w:val="00491B77"/>
    <w:rsid w:val="004935F0"/>
    <w:rsid w:val="00496299"/>
    <w:rsid w:val="00497E9A"/>
    <w:rsid w:val="004A0318"/>
    <w:rsid w:val="004A47F2"/>
    <w:rsid w:val="004A4FEB"/>
    <w:rsid w:val="004A5029"/>
    <w:rsid w:val="004A6B72"/>
    <w:rsid w:val="004A6C5D"/>
    <w:rsid w:val="004B0DAE"/>
    <w:rsid w:val="004B11BD"/>
    <w:rsid w:val="004B2716"/>
    <w:rsid w:val="004B2E7C"/>
    <w:rsid w:val="004B2F2B"/>
    <w:rsid w:val="004B3824"/>
    <w:rsid w:val="004B6192"/>
    <w:rsid w:val="004C08C0"/>
    <w:rsid w:val="004C5A90"/>
    <w:rsid w:val="004C5E8D"/>
    <w:rsid w:val="004D0704"/>
    <w:rsid w:val="004E2F22"/>
    <w:rsid w:val="004E4BA9"/>
    <w:rsid w:val="004E6747"/>
    <w:rsid w:val="004E681F"/>
    <w:rsid w:val="004E738A"/>
    <w:rsid w:val="004F073E"/>
    <w:rsid w:val="004F2615"/>
    <w:rsid w:val="004F2EE2"/>
    <w:rsid w:val="004F6D44"/>
    <w:rsid w:val="005024EA"/>
    <w:rsid w:val="00503403"/>
    <w:rsid w:val="00504B69"/>
    <w:rsid w:val="00505635"/>
    <w:rsid w:val="0050718E"/>
    <w:rsid w:val="00507CC0"/>
    <w:rsid w:val="005111D1"/>
    <w:rsid w:val="0051262E"/>
    <w:rsid w:val="005126C6"/>
    <w:rsid w:val="0051324B"/>
    <w:rsid w:val="0051535A"/>
    <w:rsid w:val="00515A16"/>
    <w:rsid w:val="00517028"/>
    <w:rsid w:val="00520FFE"/>
    <w:rsid w:val="005241EE"/>
    <w:rsid w:val="00526BFD"/>
    <w:rsid w:val="00527025"/>
    <w:rsid w:val="00527D86"/>
    <w:rsid w:val="0053290A"/>
    <w:rsid w:val="00535D66"/>
    <w:rsid w:val="005439F2"/>
    <w:rsid w:val="005441D0"/>
    <w:rsid w:val="00545A1C"/>
    <w:rsid w:val="005509B3"/>
    <w:rsid w:val="00552766"/>
    <w:rsid w:val="00552BD9"/>
    <w:rsid w:val="00553A1F"/>
    <w:rsid w:val="005540C1"/>
    <w:rsid w:val="00554225"/>
    <w:rsid w:val="00560DB5"/>
    <w:rsid w:val="005617D1"/>
    <w:rsid w:val="00561C12"/>
    <w:rsid w:val="0056480F"/>
    <w:rsid w:val="00564BA6"/>
    <w:rsid w:val="00565048"/>
    <w:rsid w:val="00571A79"/>
    <w:rsid w:val="00573D04"/>
    <w:rsid w:val="00573E4E"/>
    <w:rsid w:val="00575C54"/>
    <w:rsid w:val="005774C5"/>
    <w:rsid w:val="00580377"/>
    <w:rsid w:val="00580B20"/>
    <w:rsid w:val="0058176B"/>
    <w:rsid w:val="00582729"/>
    <w:rsid w:val="00583FE3"/>
    <w:rsid w:val="0059407C"/>
    <w:rsid w:val="005961CC"/>
    <w:rsid w:val="005A1223"/>
    <w:rsid w:val="005A1DFF"/>
    <w:rsid w:val="005A42CB"/>
    <w:rsid w:val="005A474C"/>
    <w:rsid w:val="005A6BD5"/>
    <w:rsid w:val="005B0E3B"/>
    <w:rsid w:val="005C00C8"/>
    <w:rsid w:val="005C2E7A"/>
    <w:rsid w:val="005C3115"/>
    <w:rsid w:val="005C4925"/>
    <w:rsid w:val="005C5DBF"/>
    <w:rsid w:val="005C6E76"/>
    <w:rsid w:val="005D1CF7"/>
    <w:rsid w:val="005D3654"/>
    <w:rsid w:val="005D3898"/>
    <w:rsid w:val="005D38BE"/>
    <w:rsid w:val="005D67DB"/>
    <w:rsid w:val="005D68C0"/>
    <w:rsid w:val="005E01EE"/>
    <w:rsid w:val="005E0D2A"/>
    <w:rsid w:val="005E62EE"/>
    <w:rsid w:val="005F419B"/>
    <w:rsid w:val="005F4FCA"/>
    <w:rsid w:val="005F555E"/>
    <w:rsid w:val="006013A6"/>
    <w:rsid w:val="00604B11"/>
    <w:rsid w:val="00605299"/>
    <w:rsid w:val="00606B52"/>
    <w:rsid w:val="0060744B"/>
    <w:rsid w:val="006109B4"/>
    <w:rsid w:val="006136B1"/>
    <w:rsid w:val="00625E81"/>
    <w:rsid w:val="00626EF7"/>
    <w:rsid w:val="00635A15"/>
    <w:rsid w:val="00637158"/>
    <w:rsid w:val="0064098D"/>
    <w:rsid w:val="00641A1E"/>
    <w:rsid w:val="00641E60"/>
    <w:rsid w:val="00642245"/>
    <w:rsid w:val="006435A1"/>
    <w:rsid w:val="00643816"/>
    <w:rsid w:val="00646673"/>
    <w:rsid w:val="0064698D"/>
    <w:rsid w:val="00647753"/>
    <w:rsid w:val="00651CE4"/>
    <w:rsid w:val="00652001"/>
    <w:rsid w:val="00653355"/>
    <w:rsid w:val="00663341"/>
    <w:rsid w:val="00663B9D"/>
    <w:rsid w:val="0066581F"/>
    <w:rsid w:val="0066605D"/>
    <w:rsid w:val="00666895"/>
    <w:rsid w:val="0067184C"/>
    <w:rsid w:val="00672181"/>
    <w:rsid w:val="00680882"/>
    <w:rsid w:val="006845AC"/>
    <w:rsid w:val="006A551B"/>
    <w:rsid w:val="006B02D1"/>
    <w:rsid w:val="006B03E1"/>
    <w:rsid w:val="006B1A3C"/>
    <w:rsid w:val="006B2A03"/>
    <w:rsid w:val="006B507A"/>
    <w:rsid w:val="006B5E8F"/>
    <w:rsid w:val="006B6A58"/>
    <w:rsid w:val="006C2E1B"/>
    <w:rsid w:val="006C464B"/>
    <w:rsid w:val="006C5241"/>
    <w:rsid w:val="006C5741"/>
    <w:rsid w:val="006D02BE"/>
    <w:rsid w:val="006D32E6"/>
    <w:rsid w:val="006D6D50"/>
    <w:rsid w:val="006D78A6"/>
    <w:rsid w:val="006E0A7F"/>
    <w:rsid w:val="006E2704"/>
    <w:rsid w:val="006E362E"/>
    <w:rsid w:val="006E47DC"/>
    <w:rsid w:val="006E667B"/>
    <w:rsid w:val="006F0208"/>
    <w:rsid w:val="006F1FB9"/>
    <w:rsid w:val="006F3860"/>
    <w:rsid w:val="006F3F48"/>
    <w:rsid w:val="006F4B3F"/>
    <w:rsid w:val="006F5481"/>
    <w:rsid w:val="006F69EA"/>
    <w:rsid w:val="00700E3E"/>
    <w:rsid w:val="007029B3"/>
    <w:rsid w:val="007075AD"/>
    <w:rsid w:val="007123E3"/>
    <w:rsid w:val="00714551"/>
    <w:rsid w:val="00714619"/>
    <w:rsid w:val="007160EA"/>
    <w:rsid w:val="00716DD2"/>
    <w:rsid w:val="00720198"/>
    <w:rsid w:val="0072256A"/>
    <w:rsid w:val="00723590"/>
    <w:rsid w:val="007258EB"/>
    <w:rsid w:val="00732323"/>
    <w:rsid w:val="0073638F"/>
    <w:rsid w:val="00740641"/>
    <w:rsid w:val="00740E05"/>
    <w:rsid w:val="00743306"/>
    <w:rsid w:val="00745C86"/>
    <w:rsid w:val="00746825"/>
    <w:rsid w:val="00752DCA"/>
    <w:rsid w:val="00754241"/>
    <w:rsid w:val="00756666"/>
    <w:rsid w:val="0075738E"/>
    <w:rsid w:val="00757F94"/>
    <w:rsid w:val="00760BAB"/>
    <w:rsid w:val="0076364B"/>
    <w:rsid w:val="007661C0"/>
    <w:rsid w:val="00767742"/>
    <w:rsid w:val="007703DE"/>
    <w:rsid w:val="00771CCF"/>
    <w:rsid w:val="00772027"/>
    <w:rsid w:val="0077244A"/>
    <w:rsid w:val="00772ACA"/>
    <w:rsid w:val="00773DF1"/>
    <w:rsid w:val="007750F0"/>
    <w:rsid w:val="007825E1"/>
    <w:rsid w:val="007830A8"/>
    <w:rsid w:val="0078321A"/>
    <w:rsid w:val="00783888"/>
    <w:rsid w:val="007846BF"/>
    <w:rsid w:val="00785CC2"/>
    <w:rsid w:val="007860E4"/>
    <w:rsid w:val="00793486"/>
    <w:rsid w:val="00793812"/>
    <w:rsid w:val="0079443D"/>
    <w:rsid w:val="0079474C"/>
    <w:rsid w:val="00794935"/>
    <w:rsid w:val="00796014"/>
    <w:rsid w:val="007962D1"/>
    <w:rsid w:val="007A102F"/>
    <w:rsid w:val="007A15B8"/>
    <w:rsid w:val="007A2618"/>
    <w:rsid w:val="007A47DD"/>
    <w:rsid w:val="007A4D49"/>
    <w:rsid w:val="007B22D3"/>
    <w:rsid w:val="007B6B2E"/>
    <w:rsid w:val="007C29A1"/>
    <w:rsid w:val="007C4456"/>
    <w:rsid w:val="007C7E81"/>
    <w:rsid w:val="007D01A5"/>
    <w:rsid w:val="007D0EF9"/>
    <w:rsid w:val="007D3542"/>
    <w:rsid w:val="007E73AE"/>
    <w:rsid w:val="007F017B"/>
    <w:rsid w:val="007F10B2"/>
    <w:rsid w:val="007F4695"/>
    <w:rsid w:val="007F6E64"/>
    <w:rsid w:val="007F7DBE"/>
    <w:rsid w:val="00802A13"/>
    <w:rsid w:val="00803E15"/>
    <w:rsid w:val="00815C6C"/>
    <w:rsid w:val="00816E4A"/>
    <w:rsid w:val="008210DD"/>
    <w:rsid w:val="00822056"/>
    <w:rsid w:val="0082296D"/>
    <w:rsid w:val="00822FAD"/>
    <w:rsid w:val="008276DF"/>
    <w:rsid w:val="00831137"/>
    <w:rsid w:val="00831E5E"/>
    <w:rsid w:val="0083513E"/>
    <w:rsid w:val="00835C1D"/>
    <w:rsid w:val="00836417"/>
    <w:rsid w:val="008379B6"/>
    <w:rsid w:val="00837B0A"/>
    <w:rsid w:val="00840616"/>
    <w:rsid w:val="00841023"/>
    <w:rsid w:val="0084353C"/>
    <w:rsid w:val="00846878"/>
    <w:rsid w:val="0085002E"/>
    <w:rsid w:val="00850D85"/>
    <w:rsid w:val="00853364"/>
    <w:rsid w:val="00854335"/>
    <w:rsid w:val="00860289"/>
    <w:rsid w:val="00860B9A"/>
    <w:rsid w:val="008655DC"/>
    <w:rsid w:val="00871F95"/>
    <w:rsid w:val="00874532"/>
    <w:rsid w:val="0087629F"/>
    <w:rsid w:val="008766A4"/>
    <w:rsid w:val="00877AFB"/>
    <w:rsid w:val="00883C04"/>
    <w:rsid w:val="00884837"/>
    <w:rsid w:val="00892E92"/>
    <w:rsid w:val="008951C3"/>
    <w:rsid w:val="00895DBC"/>
    <w:rsid w:val="00895FB8"/>
    <w:rsid w:val="008960C5"/>
    <w:rsid w:val="00896A56"/>
    <w:rsid w:val="008A1978"/>
    <w:rsid w:val="008A3661"/>
    <w:rsid w:val="008A3C73"/>
    <w:rsid w:val="008A58ED"/>
    <w:rsid w:val="008B072C"/>
    <w:rsid w:val="008B15FA"/>
    <w:rsid w:val="008B2E8D"/>
    <w:rsid w:val="008B6748"/>
    <w:rsid w:val="008C0262"/>
    <w:rsid w:val="008C22F3"/>
    <w:rsid w:val="008C4406"/>
    <w:rsid w:val="008D1D40"/>
    <w:rsid w:val="008D23CD"/>
    <w:rsid w:val="008D43AC"/>
    <w:rsid w:val="008D7CAB"/>
    <w:rsid w:val="008E0A9A"/>
    <w:rsid w:val="008E1EEE"/>
    <w:rsid w:val="008E1F3C"/>
    <w:rsid w:val="008E42BC"/>
    <w:rsid w:val="008E71EA"/>
    <w:rsid w:val="008F22F8"/>
    <w:rsid w:val="008F37A8"/>
    <w:rsid w:val="008F45DF"/>
    <w:rsid w:val="00900204"/>
    <w:rsid w:val="0090150F"/>
    <w:rsid w:val="00903AC2"/>
    <w:rsid w:val="00906C95"/>
    <w:rsid w:val="009078E7"/>
    <w:rsid w:val="00911ACA"/>
    <w:rsid w:val="00912D19"/>
    <w:rsid w:val="00917702"/>
    <w:rsid w:val="00917DAB"/>
    <w:rsid w:val="0092127B"/>
    <w:rsid w:val="00924B2F"/>
    <w:rsid w:val="00927721"/>
    <w:rsid w:val="00927F7A"/>
    <w:rsid w:val="0093012F"/>
    <w:rsid w:val="00930F68"/>
    <w:rsid w:val="0093359F"/>
    <w:rsid w:val="00936018"/>
    <w:rsid w:val="00941F3C"/>
    <w:rsid w:val="00941FF2"/>
    <w:rsid w:val="00942F89"/>
    <w:rsid w:val="009447ED"/>
    <w:rsid w:val="009450D5"/>
    <w:rsid w:val="00947045"/>
    <w:rsid w:val="00950080"/>
    <w:rsid w:val="00950515"/>
    <w:rsid w:val="0095071B"/>
    <w:rsid w:val="0095293D"/>
    <w:rsid w:val="00953534"/>
    <w:rsid w:val="009543B7"/>
    <w:rsid w:val="00963A28"/>
    <w:rsid w:val="009641AB"/>
    <w:rsid w:val="00967A70"/>
    <w:rsid w:val="00971809"/>
    <w:rsid w:val="00971FEA"/>
    <w:rsid w:val="0097348C"/>
    <w:rsid w:val="00974C7A"/>
    <w:rsid w:val="009806A6"/>
    <w:rsid w:val="00981241"/>
    <w:rsid w:val="00982F77"/>
    <w:rsid w:val="00983594"/>
    <w:rsid w:val="009870C7"/>
    <w:rsid w:val="00992B4B"/>
    <w:rsid w:val="00995368"/>
    <w:rsid w:val="0099634F"/>
    <w:rsid w:val="009A3D4C"/>
    <w:rsid w:val="009A42DF"/>
    <w:rsid w:val="009A480A"/>
    <w:rsid w:val="009A7D04"/>
    <w:rsid w:val="009B3E2D"/>
    <w:rsid w:val="009B5106"/>
    <w:rsid w:val="009B78F4"/>
    <w:rsid w:val="009C064E"/>
    <w:rsid w:val="009C1841"/>
    <w:rsid w:val="009C7DC2"/>
    <w:rsid w:val="009D0439"/>
    <w:rsid w:val="009D0E15"/>
    <w:rsid w:val="009D0F0F"/>
    <w:rsid w:val="009D170F"/>
    <w:rsid w:val="009D26E8"/>
    <w:rsid w:val="009D464A"/>
    <w:rsid w:val="009D62B9"/>
    <w:rsid w:val="009D749D"/>
    <w:rsid w:val="009E0749"/>
    <w:rsid w:val="009E0EF8"/>
    <w:rsid w:val="009E1B44"/>
    <w:rsid w:val="009E238F"/>
    <w:rsid w:val="009E4074"/>
    <w:rsid w:val="009E5569"/>
    <w:rsid w:val="009E5830"/>
    <w:rsid w:val="009F0AC1"/>
    <w:rsid w:val="009F1337"/>
    <w:rsid w:val="009F17C0"/>
    <w:rsid w:val="009F3BE4"/>
    <w:rsid w:val="009F4170"/>
    <w:rsid w:val="009F47F1"/>
    <w:rsid w:val="009F7102"/>
    <w:rsid w:val="009F73AA"/>
    <w:rsid w:val="00A02C88"/>
    <w:rsid w:val="00A03ED0"/>
    <w:rsid w:val="00A056B0"/>
    <w:rsid w:val="00A05940"/>
    <w:rsid w:val="00A170B2"/>
    <w:rsid w:val="00A1766B"/>
    <w:rsid w:val="00A210CD"/>
    <w:rsid w:val="00A21795"/>
    <w:rsid w:val="00A22FCB"/>
    <w:rsid w:val="00A24F97"/>
    <w:rsid w:val="00A26938"/>
    <w:rsid w:val="00A3057C"/>
    <w:rsid w:val="00A31D30"/>
    <w:rsid w:val="00A33280"/>
    <w:rsid w:val="00A33C10"/>
    <w:rsid w:val="00A366B7"/>
    <w:rsid w:val="00A40555"/>
    <w:rsid w:val="00A42CA4"/>
    <w:rsid w:val="00A43C94"/>
    <w:rsid w:val="00A44867"/>
    <w:rsid w:val="00A44B28"/>
    <w:rsid w:val="00A46450"/>
    <w:rsid w:val="00A466BE"/>
    <w:rsid w:val="00A47D89"/>
    <w:rsid w:val="00A50298"/>
    <w:rsid w:val="00A55DEC"/>
    <w:rsid w:val="00A56134"/>
    <w:rsid w:val="00A567BF"/>
    <w:rsid w:val="00A56ABB"/>
    <w:rsid w:val="00A576D7"/>
    <w:rsid w:val="00A61012"/>
    <w:rsid w:val="00A61617"/>
    <w:rsid w:val="00A6222C"/>
    <w:rsid w:val="00A62D1D"/>
    <w:rsid w:val="00A63B00"/>
    <w:rsid w:val="00A65374"/>
    <w:rsid w:val="00A6549A"/>
    <w:rsid w:val="00A66E43"/>
    <w:rsid w:val="00A70F34"/>
    <w:rsid w:val="00A71749"/>
    <w:rsid w:val="00A73EA3"/>
    <w:rsid w:val="00A762D3"/>
    <w:rsid w:val="00A769D3"/>
    <w:rsid w:val="00A8075C"/>
    <w:rsid w:val="00A81399"/>
    <w:rsid w:val="00A9236E"/>
    <w:rsid w:val="00A92BF4"/>
    <w:rsid w:val="00A95025"/>
    <w:rsid w:val="00A97C19"/>
    <w:rsid w:val="00AA0C6A"/>
    <w:rsid w:val="00AA1709"/>
    <w:rsid w:val="00AA1F64"/>
    <w:rsid w:val="00AA2DA6"/>
    <w:rsid w:val="00AB4580"/>
    <w:rsid w:val="00AB7873"/>
    <w:rsid w:val="00AC0248"/>
    <w:rsid w:val="00AC0E90"/>
    <w:rsid w:val="00AC1189"/>
    <w:rsid w:val="00AC3BBA"/>
    <w:rsid w:val="00AC5482"/>
    <w:rsid w:val="00AD03F9"/>
    <w:rsid w:val="00AD3746"/>
    <w:rsid w:val="00AD3A13"/>
    <w:rsid w:val="00AD565D"/>
    <w:rsid w:val="00AD619A"/>
    <w:rsid w:val="00AD7761"/>
    <w:rsid w:val="00AE3C2D"/>
    <w:rsid w:val="00AE4F49"/>
    <w:rsid w:val="00AF272F"/>
    <w:rsid w:val="00AF27FE"/>
    <w:rsid w:val="00AF3143"/>
    <w:rsid w:val="00AF6423"/>
    <w:rsid w:val="00AF7B69"/>
    <w:rsid w:val="00AF7CEE"/>
    <w:rsid w:val="00B04DD7"/>
    <w:rsid w:val="00B0624B"/>
    <w:rsid w:val="00B065FE"/>
    <w:rsid w:val="00B1008C"/>
    <w:rsid w:val="00B168D7"/>
    <w:rsid w:val="00B16D64"/>
    <w:rsid w:val="00B202F7"/>
    <w:rsid w:val="00B3138B"/>
    <w:rsid w:val="00B34516"/>
    <w:rsid w:val="00B35752"/>
    <w:rsid w:val="00B35FF8"/>
    <w:rsid w:val="00B37962"/>
    <w:rsid w:val="00B37A57"/>
    <w:rsid w:val="00B421EC"/>
    <w:rsid w:val="00B43CB9"/>
    <w:rsid w:val="00B43E5B"/>
    <w:rsid w:val="00B4446D"/>
    <w:rsid w:val="00B46898"/>
    <w:rsid w:val="00B51548"/>
    <w:rsid w:val="00B524AB"/>
    <w:rsid w:val="00B537F6"/>
    <w:rsid w:val="00B57569"/>
    <w:rsid w:val="00B61090"/>
    <w:rsid w:val="00B63733"/>
    <w:rsid w:val="00B70238"/>
    <w:rsid w:val="00B732F4"/>
    <w:rsid w:val="00B7342C"/>
    <w:rsid w:val="00B7396D"/>
    <w:rsid w:val="00B76892"/>
    <w:rsid w:val="00B77124"/>
    <w:rsid w:val="00B8136B"/>
    <w:rsid w:val="00B825E3"/>
    <w:rsid w:val="00B82FB7"/>
    <w:rsid w:val="00B85ECC"/>
    <w:rsid w:val="00B8639F"/>
    <w:rsid w:val="00B86635"/>
    <w:rsid w:val="00B870F1"/>
    <w:rsid w:val="00B91092"/>
    <w:rsid w:val="00BA1131"/>
    <w:rsid w:val="00BA2363"/>
    <w:rsid w:val="00BA3D66"/>
    <w:rsid w:val="00BA6279"/>
    <w:rsid w:val="00BB153C"/>
    <w:rsid w:val="00BB4541"/>
    <w:rsid w:val="00BB6BAA"/>
    <w:rsid w:val="00BB72BE"/>
    <w:rsid w:val="00BC0463"/>
    <w:rsid w:val="00BC211E"/>
    <w:rsid w:val="00BC317C"/>
    <w:rsid w:val="00BC5ACF"/>
    <w:rsid w:val="00BC6905"/>
    <w:rsid w:val="00BC7C9C"/>
    <w:rsid w:val="00BD0232"/>
    <w:rsid w:val="00BD11BE"/>
    <w:rsid w:val="00BD37A4"/>
    <w:rsid w:val="00BD42F5"/>
    <w:rsid w:val="00BD72BC"/>
    <w:rsid w:val="00BD754A"/>
    <w:rsid w:val="00BE09E0"/>
    <w:rsid w:val="00BE16D6"/>
    <w:rsid w:val="00BE300D"/>
    <w:rsid w:val="00BE383D"/>
    <w:rsid w:val="00BF16DC"/>
    <w:rsid w:val="00BF4950"/>
    <w:rsid w:val="00BF5550"/>
    <w:rsid w:val="00BF7D06"/>
    <w:rsid w:val="00C00267"/>
    <w:rsid w:val="00C007A5"/>
    <w:rsid w:val="00C00C04"/>
    <w:rsid w:val="00C00D8B"/>
    <w:rsid w:val="00C016E9"/>
    <w:rsid w:val="00C01F72"/>
    <w:rsid w:val="00C03794"/>
    <w:rsid w:val="00C04162"/>
    <w:rsid w:val="00C04B97"/>
    <w:rsid w:val="00C10439"/>
    <w:rsid w:val="00C10851"/>
    <w:rsid w:val="00C11188"/>
    <w:rsid w:val="00C116B6"/>
    <w:rsid w:val="00C12311"/>
    <w:rsid w:val="00C13DF1"/>
    <w:rsid w:val="00C17B4B"/>
    <w:rsid w:val="00C20CA8"/>
    <w:rsid w:val="00C242A3"/>
    <w:rsid w:val="00C25331"/>
    <w:rsid w:val="00C25A37"/>
    <w:rsid w:val="00C312CB"/>
    <w:rsid w:val="00C317D7"/>
    <w:rsid w:val="00C319E3"/>
    <w:rsid w:val="00C3226E"/>
    <w:rsid w:val="00C32C08"/>
    <w:rsid w:val="00C335F1"/>
    <w:rsid w:val="00C3658C"/>
    <w:rsid w:val="00C365BD"/>
    <w:rsid w:val="00C41595"/>
    <w:rsid w:val="00C5647E"/>
    <w:rsid w:val="00C56829"/>
    <w:rsid w:val="00C56AF7"/>
    <w:rsid w:val="00C5716E"/>
    <w:rsid w:val="00C612CC"/>
    <w:rsid w:val="00C64B2C"/>
    <w:rsid w:val="00C66C0E"/>
    <w:rsid w:val="00C6705A"/>
    <w:rsid w:val="00C70445"/>
    <w:rsid w:val="00C71CBD"/>
    <w:rsid w:val="00C71F20"/>
    <w:rsid w:val="00C7308D"/>
    <w:rsid w:val="00C73108"/>
    <w:rsid w:val="00C736E0"/>
    <w:rsid w:val="00C73F3E"/>
    <w:rsid w:val="00C7483D"/>
    <w:rsid w:val="00C773A0"/>
    <w:rsid w:val="00C80122"/>
    <w:rsid w:val="00C81385"/>
    <w:rsid w:val="00C8138E"/>
    <w:rsid w:val="00C84E41"/>
    <w:rsid w:val="00C850AA"/>
    <w:rsid w:val="00C90728"/>
    <w:rsid w:val="00C92CE3"/>
    <w:rsid w:val="00C94D19"/>
    <w:rsid w:val="00CA117F"/>
    <w:rsid w:val="00CA14B7"/>
    <w:rsid w:val="00CA209A"/>
    <w:rsid w:val="00CA6FF6"/>
    <w:rsid w:val="00CB0E7E"/>
    <w:rsid w:val="00CB4F06"/>
    <w:rsid w:val="00CB7421"/>
    <w:rsid w:val="00CC16A8"/>
    <w:rsid w:val="00CC2254"/>
    <w:rsid w:val="00CC250D"/>
    <w:rsid w:val="00CC36E5"/>
    <w:rsid w:val="00CC60E5"/>
    <w:rsid w:val="00CC7741"/>
    <w:rsid w:val="00CD171E"/>
    <w:rsid w:val="00CD19D1"/>
    <w:rsid w:val="00CD5E42"/>
    <w:rsid w:val="00CE0819"/>
    <w:rsid w:val="00CE081F"/>
    <w:rsid w:val="00CE20E2"/>
    <w:rsid w:val="00CE37C9"/>
    <w:rsid w:val="00CE3972"/>
    <w:rsid w:val="00CE6DF9"/>
    <w:rsid w:val="00D01381"/>
    <w:rsid w:val="00D04414"/>
    <w:rsid w:val="00D04886"/>
    <w:rsid w:val="00D07C2A"/>
    <w:rsid w:val="00D109FB"/>
    <w:rsid w:val="00D154B0"/>
    <w:rsid w:val="00D15648"/>
    <w:rsid w:val="00D167CC"/>
    <w:rsid w:val="00D16C2F"/>
    <w:rsid w:val="00D16CC2"/>
    <w:rsid w:val="00D17BF9"/>
    <w:rsid w:val="00D20A4F"/>
    <w:rsid w:val="00D21F18"/>
    <w:rsid w:val="00D22935"/>
    <w:rsid w:val="00D252C1"/>
    <w:rsid w:val="00D30C89"/>
    <w:rsid w:val="00D316E8"/>
    <w:rsid w:val="00D36C9C"/>
    <w:rsid w:val="00D37B68"/>
    <w:rsid w:val="00D4042A"/>
    <w:rsid w:val="00D44090"/>
    <w:rsid w:val="00D44E22"/>
    <w:rsid w:val="00D45CC6"/>
    <w:rsid w:val="00D474E3"/>
    <w:rsid w:val="00D52BFD"/>
    <w:rsid w:val="00D52F69"/>
    <w:rsid w:val="00D57668"/>
    <w:rsid w:val="00D57DBF"/>
    <w:rsid w:val="00D61FCF"/>
    <w:rsid w:val="00D6280D"/>
    <w:rsid w:val="00D62C48"/>
    <w:rsid w:val="00D649A7"/>
    <w:rsid w:val="00D668C5"/>
    <w:rsid w:val="00D67988"/>
    <w:rsid w:val="00D70B77"/>
    <w:rsid w:val="00D73B0C"/>
    <w:rsid w:val="00D749A9"/>
    <w:rsid w:val="00D82350"/>
    <w:rsid w:val="00D82AB3"/>
    <w:rsid w:val="00D84F49"/>
    <w:rsid w:val="00D86B51"/>
    <w:rsid w:val="00D8744B"/>
    <w:rsid w:val="00D91E0E"/>
    <w:rsid w:val="00D96998"/>
    <w:rsid w:val="00DA07E1"/>
    <w:rsid w:val="00DA3B49"/>
    <w:rsid w:val="00DA5670"/>
    <w:rsid w:val="00DA61C1"/>
    <w:rsid w:val="00DA6D1B"/>
    <w:rsid w:val="00DA7433"/>
    <w:rsid w:val="00DA7C07"/>
    <w:rsid w:val="00DB2514"/>
    <w:rsid w:val="00DB2A60"/>
    <w:rsid w:val="00DB2ECB"/>
    <w:rsid w:val="00DB34FC"/>
    <w:rsid w:val="00DB3FFE"/>
    <w:rsid w:val="00DB549A"/>
    <w:rsid w:val="00DB69AC"/>
    <w:rsid w:val="00DB737B"/>
    <w:rsid w:val="00DC3E62"/>
    <w:rsid w:val="00DC482D"/>
    <w:rsid w:val="00DD25BE"/>
    <w:rsid w:val="00DD2C82"/>
    <w:rsid w:val="00DD323B"/>
    <w:rsid w:val="00DD3AD1"/>
    <w:rsid w:val="00DD5CA3"/>
    <w:rsid w:val="00DD656D"/>
    <w:rsid w:val="00DD6FE7"/>
    <w:rsid w:val="00DD710B"/>
    <w:rsid w:val="00DE36CF"/>
    <w:rsid w:val="00DE3F93"/>
    <w:rsid w:val="00DE4810"/>
    <w:rsid w:val="00DE4F3D"/>
    <w:rsid w:val="00DE52BF"/>
    <w:rsid w:val="00DE5902"/>
    <w:rsid w:val="00DF0054"/>
    <w:rsid w:val="00DF256D"/>
    <w:rsid w:val="00DF27B0"/>
    <w:rsid w:val="00DF6020"/>
    <w:rsid w:val="00DF65A9"/>
    <w:rsid w:val="00DF74A9"/>
    <w:rsid w:val="00E01F0E"/>
    <w:rsid w:val="00E05601"/>
    <w:rsid w:val="00E05DF5"/>
    <w:rsid w:val="00E064C0"/>
    <w:rsid w:val="00E07140"/>
    <w:rsid w:val="00E07C6F"/>
    <w:rsid w:val="00E1157A"/>
    <w:rsid w:val="00E139EF"/>
    <w:rsid w:val="00E13DD6"/>
    <w:rsid w:val="00E17262"/>
    <w:rsid w:val="00E24A88"/>
    <w:rsid w:val="00E26EA2"/>
    <w:rsid w:val="00E3034A"/>
    <w:rsid w:val="00E31281"/>
    <w:rsid w:val="00E3367C"/>
    <w:rsid w:val="00E352B1"/>
    <w:rsid w:val="00E365EF"/>
    <w:rsid w:val="00E36697"/>
    <w:rsid w:val="00E3712F"/>
    <w:rsid w:val="00E42FAD"/>
    <w:rsid w:val="00E42FB0"/>
    <w:rsid w:val="00E43484"/>
    <w:rsid w:val="00E5220B"/>
    <w:rsid w:val="00E52E50"/>
    <w:rsid w:val="00E535F8"/>
    <w:rsid w:val="00E55A46"/>
    <w:rsid w:val="00E55E84"/>
    <w:rsid w:val="00E56878"/>
    <w:rsid w:val="00E603E9"/>
    <w:rsid w:val="00E62730"/>
    <w:rsid w:val="00E63D70"/>
    <w:rsid w:val="00E67E78"/>
    <w:rsid w:val="00E8001C"/>
    <w:rsid w:val="00E814AE"/>
    <w:rsid w:val="00E87037"/>
    <w:rsid w:val="00E92988"/>
    <w:rsid w:val="00E9385A"/>
    <w:rsid w:val="00E96112"/>
    <w:rsid w:val="00EA3A16"/>
    <w:rsid w:val="00EA46CF"/>
    <w:rsid w:val="00EA57B6"/>
    <w:rsid w:val="00EA6470"/>
    <w:rsid w:val="00EB01AF"/>
    <w:rsid w:val="00EB2861"/>
    <w:rsid w:val="00EB4350"/>
    <w:rsid w:val="00EB4483"/>
    <w:rsid w:val="00EB5666"/>
    <w:rsid w:val="00EB7A47"/>
    <w:rsid w:val="00EC0D30"/>
    <w:rsid w:val="00EC2396"/>
    <w:rsid w:val="00EC2875"/>
    <w:rsid w:val="00EC58C2"/>
    <w:rsid w:val="00EC7812"/>
    <w:rsid w:val="00EC7B6E"/>
    <w:rsid w:val="00ED263C"/>
    <w:rsid w:val="00ED37D4"/>
    <w:rsid w:val="00ED47FE"/>
    <w:rsid w:val="00ED5103"/>
    <w:rsid w:val="00ED6B5A"/>
    <w:rsid w:val="00ED7F05"/>
    <w:rsid w:val="00EE11FF"/>
    <w:rsid w:val="00EE44E7"/>
    <w:rsid w:val="00EE7297"/>
    <w:rsid w:val="00EF0960"/>
    <w:rsid w:val="00EF15BA"/>
    <w:rsid w:val="00EF2A3B"/>
    <w:rsid w:val="00EF4268"/>
    <w:rsid w:val="00EF65D4"/>
    <w:rsid w:val="00F02580"/>
    <w:rsid w:val="00F04370"/>
    <w:rsid w:val="00F06E76"/>
    <w:rsid w:val="00F07EBE"/>
    <w:rsid w:val="00F1166D"/>
    <w:rsid w:val="00F147A5"/>
    <w:rsid w:val="00F17AF1"/>
    <w:rsid w:val="00F20C0D"/>
    <w:rsid w:val="00F223C6"/>
    <w:rsid w:val="00F225E6"/>
    <w:rsid w:val="00F24F80"/>
    <w:rsid w:val="00F25E94"/>
    <w:rsid w:val="00F266DF"/>
    <w:rsid w:val="00F30B4C"/>
    <w:rsid w:val="00F30FDE"/>
    <w:rsid w:val="00F338F0"/>
    <w:rsid w:val="00F352E2"/>
    <w:rsid w:val="00F417A2"/>
    <w:rsid w:val="00F42C0B"/>
    <w:rsid w:val="00F43BF5"/>
    <w:rsid w:val="00F44651"/>
    <w:rsid w:val="00F45F9F"/>
    <w:rsid w:val="00F50589"/>
    <w:rsid w:val="00F53564"/>
    <w:rsid w:val="00F540CD"/>
    <w:rsid w:val="00F625A9"/>
    <w:rsid w:val="00F637A4"/>
    <w:rsid w:val="00F65048"/>
    <w:rsid w:val="00F66676"/>
    <w:rsid w:val="00F70BE8"/>
    <w:rsid w:val="00F72450"/>
    <w:rsid w:val="00F73584"/>
    <w:rsid w:val="00F81AD9"/>
    <w:rsid w:val="00F820EC"/>
    <w:rsid w:val="00F86086"/>
    <w:rsid w:val="00F86090"/>
    <w:rsid w:val="00F86FB7"/>
    <w:rsid w:val="00F876D3"/>
    <w:rsid w:val="00F87B46"/>
    <w:rsid w:val="00F92821"/>
    <w:rsid w:val="00F9337D"/>
    <w:rsid w:val="00F9424D"/>
    <w:rsid w:val="00F947C3"/>
    <w:rsid w:val="00F95395"/>
    <w:rsid w:val="00F96BA1"/>
    <w:rsid w:val="00FA08A0"/>
    <w:rsid w:val="00FA2EEF"/>
    <w:rsid w:val="00FA4127"/>
    <w:rsid w:val="00FA497D"/>
    <w:rsid w:val="00FA49AB"/>
    <w:rsid w:val="00FA5A97"/>
    <w:rsid w:val="00FA63CB"/>
    <w:rsid w:val="00FA7F09"/>
    <w:rsid w:val="00FB0497"/>
    <w:rsid w:val="00FB09C2"/>
    <w:rsid w:val="00FB0ACE"/>
    <w:rsid w:val="00FB0C49"/>
    <w:rsid w:val="00FB2626"/>
    <w:rsid w:val="00FB58BB"/>
    <w:rsid w:val="00FC0F3A"/>
    <w:rsid w:val="00FC164D"/>
    <w:rsid w:val="00FC5500"/>
    <w:rsid w:val="00FD187D"/>
    <w:rsid w:val="00FD694D"/>
    <w:rsid w:val="00FD6994"/>
    <w:rsid w:val="00FE06B7"/>
    <w:rsid w:val="00FE0E96"/>
    <w:rsid w:val="00FE127B"/>
    <w:rsid w:val="00FF2CD8"/>
    <w:rsid w:val="00FF2DB6"/>
    <w:rsid w:val="00FF5B42"/>
    <w:rsid w:val="00FF5C2E"/>
    <w:rsid w:val="00F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F6A18EB"/>
  <w15:chartTrackingRefBased/>
  <w15:docId w15:val="{4CFAC12A-6A3F-4A90-9706-DDC0B2E4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BE"/>
    <w:pPr>
      <w:spacing w:after="29" w:line="276" w:lineRule="auto"/>
      <w:jc w:val="both"/>
    </w:pPr>
    <w:rPr>
      <w:lang w:val="ro-RO"/>
    </w:rPr>
  </w:style>
  <w:style w:type="paragraph" w:styleId="Titlu1">
    <w:name w:val="heading 1"/>
    <w:basedOn w:val="Normal"/>
    <w:next w:val="Normal"/>
    <w:link w:val="Titlu1Caracter"/>
    <w:uiPriority w:val="9"/>
    <w:qFormat/>
    <w:rsid w:val="005441D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F1166D"/>
    <w:pPr>
      <w:keepNext/>
      <w:keepLines/>
      <w:spacing w:before="40" w:after="0" w:line="256" w:lineRule="auto"/>
      <w:outlineLvl w:val="1"/>
    </w:pPr>
    <w:rPr>
      <w:rFonts w:asciiTheme="majorHAnsi" w:eastAsiaTheme="majorEastAsia" w:hAnsiTheme="majorHAnsi" w:cstheme="majorBidi"/>
      <w:color w:val="1F3864" w:themeColor="accent5" w:themeShade="80"/>
      <w:sz w:val="26"/>
      <w:szCs w:val="26"/>
    </w:rPr>
  </w:style>
  <w:style w:type="paragraph" w:styleId="Titlu3">
    <w:name w:val="heading 3"/>
    <w:basedOn w:val="Normal"/>
    <w:next w:val="Normal"/>
    <w:link w:val="Titlu3Caracter"/>
    <w:uiPriority w:val="9"/>
    <w:unhideWhenUsed/>
    <w:qFormat/>
    <w:rsid w:val="005441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9447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0D38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C317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C317C"/>
  </w:style>
  <w:style w:type="paragraph" w:styleId="Subsol">
    <w:name w:val="footer"/>
    <w:basedOn w:val="Normal"/>
    <w:link w:val="SubsolCaracter"/>
    <w:uiPriority w:val="99"/>
    <w:unhideWhenUsed/>
    <w:rsid w:val="00BC317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C317C"/>
  </w:style>
  <w:style w:type="paragraph" w:customStyle="1" w:styleId="Default">
    <w:name w:val="Default"/>
    <w:rsid w:val="00BC317C"/>
    <w:pPr>
      <w:autoSpaceDE w:val="0"/>
      <w:autoSpaceDN w:val="0"/>
      <w:adjustRightInd w:val="0"/>
      <w:spacing w:after="0" w:line="240" w:lineRule="auto"/>
    </w:pPr>
    <w:rPr>
      <w:rFonts w:ascii="Times New Roman" w:hAnsi="Times New Roman" w:cs="Times New Roman"/>
      <w:color w:val="000000"/>
      <w:sz w:val="24"/>
      <w:szCs w:val="24"/>
    </w:rPr>
  </w:style>
  <w:style w:type="table" w:styleId="Tabelgril">
    <w:name w:val="Table Grid"/>
    <w:basedOn w:val="TabelNormal"/>
    <w:uiPriority w:val="59"/>
    <w:rsid w:val="0007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lp1,Heading x1,Akapit z listą BS,Outlines a.b.c.,List_Paragraph,Multilevel para_II,Akapit z lista BS,List Paragraph1"/>
    <w:basedOn w:val="Normal"/>
    <w:link w:val="ListparagrafCaracter"/>
    <w:uiPriority w:val="34"/>
    <w:qFormat/>
    <w:rsid w:val="005441D0"/>
    <w:pPr>
      <w:spacing w:line="256" w:lineRule="auto"/>
      <w:ind w:left="720"/>
      <w:contextualSpacing/>
    </w:pPr>
  </w:style>
  <w:style w:type="character" w:customStyle="1" w:styleId="Titlu1Caracter">
    <w:name w:val="Titlu 1 Caracter"/>
    <w:basedOn w:val="Fontdeparagrafimplicit"/>
    <w:link w:val="Titlu1"/>
    <w:uiPriority w:val="9"/>
    <w:rsid w:val="005441D0"/>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rsid w:val="00F1166D"/>
    <w:rPr>
      <w:rFonts w:asciiTheme="majorHAnsi" w:eastAsiaTheme="majorEastAsia" w:hAnsiTheme="majorHAnsi" w:cstheme="majorBidi"/>
      <w:color w:val="1F3864" w:themeColor="accent5" w:themeShade="80"/>
      <w:sz w:val="26"/>
      <w:szCs w:val="26"/>
      <w:lang w:val="ro-RO"/>
    </w:rPr>
  </w:style>
  <w:style w:type="character" w:customStyle="1" w:styleId="Titlu3Caracter">
    <w:name w:val="Titlu 3 Caracter"/>
    <w:basedOn w:val="Fontdeparagrafimplicit"/>
    <w:link w:val="Titlu3"/>
    <w:uiPriority w:val="9"/>
    <w:rsid w:val="005441D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67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4Caracter">
    <w:name w:val="Titlu 4 Caracter"/>
    <w:basedOn w:val="Fontdeparagrafimplicit"/>
    <w:link w:val="Titlu4"/>
    <w:uiPriority w:val="9"/>
    <w:rsid w:val="009447ED"/>
    <w:rPr>
      <w:rFonts w:asciiTheme="majorHAnsi" w:eastAsiaTheme="majorEastAsia" w:hAnsiTheme="majorHAnsi" w:cstheme="majorBidi"/>
      <w:i/>
      <w:iCs/>
      <w:color w:val="2E74B5" w:themeColor="accent1" w:themeShade="BF"/>
    </w:rPr>
  </w:style>
  <w:style w:type="paragraph" w:styleId="TextnBalon">
    <w:name w:val="Balloon Text"/>
    <w:basedOn w:val="Normal"/>
    <w:link w:val="TextnBalonCaracter"/>
    <w:uiPriority w:val="99"/>
    <w:semiHidden/>
    <w:unhideWhenUsed/>
    <w:rsid w:val="00BE09E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E09E0"/>
    <w:rPr>
      <w:rFonts w:ascii="Segoe UI" w:hAnsi="Segoe UI" w:cs="Segoe UI"/>
      <w:sz w:val="18"/>
      <w:szCs w:val="18"/>
    </w:rPr>
  </w:style>
  <w:style w:type="character" w:styleId="Hyperlink">
    <w:name w:val="Hyperlink"/>
    <w:basedOn w:val="Fontdeparagrafimplicit"/>
    <w:uiPriority w:val="99"/>
    <w:unhideWhenUsed/>
    <w:rsid w:val="00E36697"/>
    <w:rPr>
      <w:color w:val="0563C1" w:themeColor="hyperlink"/>
      <w:u w:val="single"/>
    </w:rPr>
  </w:style>
  <w:style w:type="character" w:customStyle="1" w:styleId="Titlu5Caracter">
    <w:name w:val="Titlu 5 Caracter"/>
    <w:basedOn w:val="Fontdeparagrafimplicit"/>
    <w:link w:val="Titlu5"/>
    <w:uiPriority w:val="9"/>
    <w:rsid w:val="000D38BF"/>
    <w:rPr>
      <w:rFonts w:asciiTheme="majorHAnsi" w:eastAsiaTheme="majorEastAsia" w:hAnsiTheme="majorHAnsi" w:cstheme="majorBidi"/>
      <w:color w:val="2E74B5" w:themeColor="accent1" w:themeShade="BF"/>
      <w:lang w:val="ro-RO"/>
    </w:rPr>
  </w:style>
  <w:style w:type="paragraph" w:customStyle="1" w:styleId="Listparagraf1">
    <w:name w:val="Listă paragraf1"/>
    <w:basedOn w:val="Normal"/>
    <w:uiPriority w:val="34"/>
    <w:qFormat/>
    <w:rsid w:val="000D38BF"/>
    <w:pPr>
      <w:ind w:left="720"/>
      <w:contextualSpacing/>
    </w:pPr>
    <w:rPr>
      <w:rFonts w:ascii="Calibri" w:eastAsia="Calibri" w:hAnsi="Calibri" w:cs="Times New Roman"/>
    </w:rPr>
  </w:style>
  <w:style w:type="paragraph" w:styleId="Revizuire">
    <w:name w:val="Revision"/>
    <w:hidden/>
    <w:uiPriority w:val="99"/>
    <w:semiHidden/>
    <w:rsid w:val="00626EF7"/>
    <w:pPr>
      <w:spacing w:after="0" w:line="240" w:lineRule="auto"/>
    </w:pPr>
  </w:style>
  <w:style w:type="paragraph" w:customStyle="1" w:styleId="Standard">
    <w:name w:val="Standard"/>
    <w:rsid w:val="001A1891"/>
    <w:pPr>
      <w:suppressAutoHyphens/>
      <w:autoSpaceDN w:val="0"/>
      <w:spacing w:after="0" w:line="240" w:lineRule="auto"/>
      <w:textAlignment w:val="baseline"/>
    </w:pPr>
    <w:rPr>
      <w:rFonts w:ascii="Times New Roman" w:eastAsia="Times New Roman" w:hAnsi="Times New Roman" w:cs="Times New Roman"/>
      <w:kern w:val="3"/>
      <w:sz w:val="24"/>
      <w:szCs w:val="24"/>
      <w:lang w:val="ro-RO" w:eastAsia="ro-RO"/>
    </w:rPr>
  </w:style>
  <w:style w:type="paragraph" w:styleId="Corptext">
    <w:name w:val="Body Text"/>
    <w:basedOn w:val="Normal"/>
    <w:link w:val="CorptextCaracter"/>
    <w:unhideWhenUsed/>
    <w:rsid w:val="001A1891"/>
    <w:pPr>
      <w:spacing w:after="120" w:line="264" w:lineRule="auto"/>
    </w:pPr>
    <w:rPr>
      <w:rFonts w:eastAsiaTheme="minorEastAsia"/>
      <w:sz w:val="28"/>
      <w:szCs w:val="21"/>
      <w:lang w:eastAsia="ro-RO"/>
    </w:rPr>
  </w:style>
  <w:style w:type="character" w:customStyle="1" w:styleId="CorptextCaracter">
    <w:name w:val="Corp text Caracter"/>
    <w:basedOn w:val="Fontdeparagrafimplicit"/>
    <w:link w:val="Corptext"/>
    <w:rsid w:val="001A1891"/>
    <w:rPr>
      <w:rFonts w:eastAsiaTheme="minorEastAsia"/>
      <w:sz w:val="28"/>
      <w:szCs w:val="21"/>
      <w:lang w:val="ro-RO" w:eastAsia="ro-RO"/>
    </w:rPr>
  </w:style>
  <w:style w:type="paragraph" w:styleId="Frspaiere">
    <w:name w:val="No Spacing"/>
    <w:uiPriority w:val="1"/>
    <w:qFormat/>
    <w:rsid w:val="00E365EF"/>
    <w:pPr>
      <w:spacing w:after="0" w:line="240" w:lineRule="auto"/>
      <w:jc w:val="both"/>
    </w:pPr>
  </w:style>
  <w:style w:type="paragraph" w:customStyle="1" w:styleId="al">
    <w:name w:val="a_l"/>
    <w:basedOn w:val="Normal"/>
    <w:rsid w:val="002C1101"/>
    <w:pPr>
      <w:spacing w:before="100" w:beforeAutospacing="1" w:after="100" w:afterAutospacing="1" w:line="240" w:lineRule="auto"/>
      <w:jc w:val="left"/>
    </w:pPr>
    <w:rPr>
      <w:rFonts w:ascii="Times New Roman" w:eastAsia="Times New Roman" w:hAnsi="Times New Roman" w:cs="Times New Roman"/>
      <w:sz w:val="24"/>
      <w:szCs w:val="24"/>
      <w:lang w:eastAsia="ro-RO"/>
    </w:rPr>
  </w:style>
  <w:style w:type="paragraph" w:styleId="Titlucuprins">
    <w:name w:val="TOC Heading"/>
    <w:basedOn w:val="Titlu1"/>
    <w:next w:val="Normal"/>
    <w:uiPriority w:val="39"/>
    <w:unhideWhenUsed/>
    <w:qFormat/>
    <w:rsid w:val="00B1008C"/>
    <w:pPr>
      <w:spacing w:line="259" w:lineRule="auto"/>
      <w:jc w:val="left"/>
      <w:outlineLvl w:val="9"/>
    </w:pPr>
    <w:rPr>
      <w:lang w:eastAsia="ro-RO"/>
    </w:rPr>
  </w:style>
  <w:style w:type="paragraph" w:styleId="Cuprins1">
    <w:name w:val="toc 1"/>
    <w:basedOn w:val="Normal"/>
    <w:next w:val="Normal"/>
    <w:autoRedefine/>
    <w:uiPriority w:val="39"/>
    <w:unhideWhenUsed/>
    <w:rsid w:val="002E53DA"/>
    <w:pPr>
      <w:tabs>
        <w:tab w:val="right" w:pos="9017"/>
      </w:tabs>
      <w:spacing w:after="0"/>
      <w:jc w:val="left"/>
    </w:pPr>
  </w:style>
  <w:style w:type="paragraph" w:styleId="Cuprins2">
    <w:name w:val="toc 2"/>
    <w:basedOn w:val="Normal"/>
    <w:next w:val="Normal"/>
    <w:autoRedefine/>
    <w:uiPriority w:val="39"/>
    <w:unhideWhenUsed/>
    <w:rsid w:val="008C4406"/>
    <w:pPr>
      <w:tabs>
        <w:tab w:val="left" w:pos="660"/>
        <w:tab w:val="right" w:pos="9628"/>
      </w:tabs>
      <w:spacing w:after="100"/>
      <w:ind w:left="220"/>
    </w:pPr>
  </w:style>
  <w:style w:type="paragraph" w:styleId="Cuprins3">
    <w:name w:val="toc 3"/>
    <w:basedOn w:val="Normal"/>
    <w:next w:val="Normal"/>
    <w:autoRedefine/>
    <w:uiPriority w:val="39"/>
    <w:unhideWhenUsed/>
    <w:rsid w:val="00B1008C"/>
    <w:pPr>
      <w:spacing w:after="100"/>
      <w:ind w:left="440"/>
    </w:pPr>
  </w:style>
  <w:style w:type="character" w:customStyle="1" w:styleId="ListparagrafCaracter">
    <w:name w:val="Listă paragraf Caracter"/>
    <w:aliases w:val="Normal bullet 2 Caracter,lp1 Caracter,Heading x1 Caracter,Akapit z listą BS Caracter,Outlines a.b.c. Caracter,List_Paragraph Caracter,Multilevel para_II Caracter,Akapit z lista BS Caracter,List Paragraph1 Caracter"/>
    <w:basedOn w:val="Fontdeparagrafimplicit"/>
    <w:link w:val="Listparagraf"/>
    <w:uiPriority w:val="34"/>
    <w:rsid w:val="00874532"/>
    <w:rPr>
      <w:lang w:val="ro-RO"/>
    </w:rPr>
  </w:style>
  <w:style w:type="character" w:customStyle="1" w:styleId="tsp1">
    <w:name w:val="tsp1"/>
    <w:basedOn w:val="Fontdeparagrafimplicit"/>
    <w:rsid w:val="00BA2363"/>
  </w:style>
  <w:style w:type="character" w:customStyle="1" w:styleId="tpa1">
    <w:name w:val="tpa1"/>
    <w:basedOn w:val="Fontdeparagrafimplicit"/>
    <w:rsid w:val="00D109FB"/>
  </w:style>
  <w:style w:type="paragraph" w:customStyle="1" w:styleId="CharChar6CaracterCaracter1">
    <w:name w:val="Char Char6 Caracter Caracter1"/>
    <w:basedOn w:val="Normal"/>
    <w:rsid w:val="00125868"/>
    <w:pPr>
      <w:spacing w:after="0" w:line="240" w:lineRule="auto"/>
      <w:jc w:val="left"/>
    </w:pPr>
    <w:rPr>
      <w:rFonts w:ascii="Times New Roman" w:eastAsia="Times New Roman" w:hAnsi="Times New Roman" w:cs="Times New Roman"/>
      <w:sz w:val="24"/>
      <w:szCs w:val="24"/>
      <w:lang w:val="pl-PL" w:eastAsia="pl-PL"/>
    </w:rPr>
  </w:style>
  <w:style w:type="paragraph" w:styleId="Corptext2">
    <w:name w:val="Body Text 2"/>
    <w:basedOn w:val="Normal"/>
    <w:link w:val="Corptext2Caracter"/>
    <w:uiPriority w:val="99"/>
    <w:unhideWhenUsed/>
    <w:rsid w:val="0031709E"/>
    <w:pPr>
      <w:spacing w:after="120" w:line="480" w:lineRule="auto"/>
    </w:pPr>
  </w:style>
  <w:style w:type="character" w:customStyle="1" w:styleId="Corptext2Caracter">
    <w:name w:val="Corp text 2 Caracter"/>
    <w:basedOn w:val="Fontdeparagrafimplicit"/>
    <w:link w:val="Corptext2"/>
    <w:uiPriority w:val="99"/>
    <w:rsid w:val="0031709E"/>
    <w:rPr>
      <w:lang w:val="ro-RO"/>
    </w:rPr>
  </w:style>
  <w:style w:type="paragraph" w:styleId="Indentcorptext3">
    <w:name w:val="Body Text Indent 3"/>
    <w:basedOn w:val="Normal"/>
    <w:link w:val="Indentcorptext3Caracter"/>
    <w:uiPriority w:val="99"/>
    <w:semiHidden/>
    <w:unhideWhenUsed/>
    <w:rsid w:val="00E55A46"/>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E55A46"/>
    <w:rPr>
      <w:sz w:val="16"/>
      <w:szCs w:val="16"/>
      <w:lang w:val="ro-RO"/>
    </w:rPr>
  </w:style>
  <w:style w:type="paragraph" w:customStyle="1" w:styleId="Corptext21">
    <w:name w:val="Corp text 21"/>
    <w:basedOn w:val="Normal"/>
    <w:rsid w:val="00F9337D"/>
    <w:pPr>
      <w:suppressAutoHyphens/>
      <w:spacing w:after="120" w:line="480" w:lineRule="auto"/>
      <w:jc w:val="left"/>
    </w:pPr>
    <w:rPr>
      <w:rFonts w:ascii="Times New Roman" w:eastAsia="Times New Roman" w:hAnsi="Times New Roman" w:cs="Times New Roman"/>
      <w:sz w:val="24"/>
      <w:szCs w:val="24"/>
      <w:lang w:eastAsia="ar-SA"/>
    </w:rPr>
  </w:style>
  <w:style w:type="character" w:styleId="Robust">
    <w:name w:val="Strong"/>
    <w:basedOn w:val="Fontdeparagrafimplicit"/>
    <w:uiPriority w:val="22"/>
    <w:qFormat/>
    <w:rsid w:val="00D649A7"/>
    <w:rPr>
      <w:b/>
      <w:bCs/>
    </w:rPr>
  </w:style>
  <w:style w:type="paragraph" w:customStyle="1" w:styleId="Textbody">
    <w:name w:val="Text body"/>
    <w:basedOn w:val="Standard"/>
    <w:rsid w:val="00ED6B5A"/>
    <w:rPr>
      <w:rFonts w:ascii="Times-Roman-R, Arial" w:hAnsi="Times-Roman-R, Arial"/>
      <w:color w:val="000000"/>
      <w:sz w:val="28"/>
      <w:szCs w:val="20"/>
      <w:lang w:val="en-GB"/>
    </w:rPr>
  </w:style>
  <w:style w:type="paragraph" w:styleId="Cuprins4">
    <w:name w:val="toc 4"/>
    <w:basedOn w:val="Normal"/>
    <w:next w:val="Normal"/>
    <w:autoRedefine/>
    <w:uiPriority w:val="39"/>
    <w:semiHidden/>
    <w:unhideWhenUsed/>
    <w:rsid w:val="005E62EE"/>
    <w:pPr>
      <w:spacing w:after="100"/>
      <w:ind w:left="660"/>
    </w:pPr>
  </w:style>
  <w:style w:type="character" w:styleId="Numrdepagin">
    <w:name w:val="page number"/>
    <w:basedOn w:val="Fontdeparagrafimplicit"/>
    <w:rsid w:val="00E6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4176">
      <w:bodyDiv w:val="1"/>
      <w:marLeft w:val="0"/>
      <w:marRight w:val="0"/>
      <w:marTop w:val="0"/>
      <w:marBottom w:val="0"/>
      <w:divBdr>
        <w:top w:val="none" w:sz="0" w:space="0" w:color="auto"/>
        <w:left w:val="none" w:sz="0" w:space="0" w:color="auto"/>
        <w:bottom w:val="none" w:sz="0" w:space="0" w:color="auto"/>
        <w:right w:val="none" w:sz="0" w:space="0" w:color="auto"/>
      </w:divBdr>
    </w:div>
    <w:div w:id="106586343">
      <w:bodyDiv w:val="1"/>
      <w:marLeft w:val="0"/>
      <w:marRight w:val="0"/>
      <w:marTop w:val="0"/>
      <w:marBottom w:val="0"/>
      <w:divBdr>
        <w:top w:val="none" w:sz="0" w:space="0" w:color="auto"/>
        <w:left w:val="none" w:sz="0" w:space="0" w:color="auto"/>
        <w:bottom w:val="none" w:sz="0" w:space="0" w:color="auto"/>
        <w:right w:val="none" w:sz="0" w:space="0" w:color="auto"/>
      </w:divBdr>
    </w:div>
    <w:div w:id="189342406">
      <w:bodyDiv w:val="1"/>
      <w:marLeft w:val="0"/>
      <w:marRight w:val="0"/>
      <w:marTop w:val="0"/>
      <w:marBottom w:val="0"/>
      <w:divBdr>
        <w:top w:val="none" w:sz="0" w:space="0" w:color="auto"/>
        <w:left w:val="none" w:sz="0" w:space="0" w:color="auto"/>
        <w:bottom w:val="none" w:sz="0" w:space="0" w:color="auto"/>
        <w:right w:val="none" w:sz="0" w:space="0" w:color="auto"/>
      </w:divBdr>
    </w:div>
    <w:div w:id="190925437">
      <w:bodyDiv w:val="1"/>
      <w:marLeft w:val="0"/>
      <w:marRight w:val="0"/>
      <w:marTop w:val="0"/>
      <w:marBottom w:val="0"/>
      <w:divBdr>
        <w:top w:val="none" w:sz="0" w:space="0" w:color="auto"/>
        <w:left w:val="none" w:sz="0" w:space="0" w:color="auto"/>
        <w:bottom w:val="none" w:sz="0" w:space="0" w:color="auto"/>
        <w:right w:val="none" w:sz="0" w:space="0" w:color="auto"/>
      </w:divBdr>
    </w:div>
    <w:div w:id="294143756">
      <w:bodyDiv w:val="1"/>
      <w:marLeft w:val="0"/>
      <w:marRight w:val="0"/>
      <w:marTop w:val="0"/>
      <w:marBottom w:val="0"/>
      <w:divBdr>
        <w:top w:val="none" w:sz="0" w:space="0" w:color="auto"/>
        <w:left w:val="none" w:sz="0" w:space="0" w:color="auto"/>
        <w:bottom w:val="none" w:sz="0" w:space="0" w:color="auto"/>
        <w:right w:val="none" w:sz="0" w:space="0" w:color="auto"/>
      </w:divBdr>
    </w:div>
    <w:div w:id="296910683">
      <w:bodyDiv w:val="1"/>
      <w:marLeft w:val="0"/>
      <w:marRight w:val="0"/>
      <w:marTop w:val="0"/>
      <w:marBottom w:val="0"/>
      <w:divBdr>
        <w:top w:val="none" w:sz="0" w:space="0" w:color="auto"/>
        <w:left w:val="none" w:sz="0" w:space="0" w:color="auto"/>
        <w:bottom w:val="none" w:sz="0" w:space="0" w:color="auto"/>
        <w:right w:val="none" w:sz="0" w:space="0" w:color="auto"/>
      </w:divBdr>
    </w:div>
    <w:div w:id="324167270">
      <w:bodyDiv w:val="1"/>
      <w:marLeft w:val="0"/>
      <w:marRight w:val="0"/>
      <w:marTop w:val="0"/>
      <w:marBottom w:val="0"/>
      <w:divBdr>
        <w:top w:val="none" w:sz="0" w:space="0" w:color="auto"/>
        <w:left w:val="none" w:sz="0" w:space="0" w:color="auto"/>
        <w:bottom w:val="none" w:sz="0" w:space="0" w:color="auto"/>
        <w:right w:val="none" w:sz="0" w:space="0" w:color="auto"/>
      </w:divBdr>
    </w:div>
    <w:div w:id="347947057">
      <w:bodyDiv w:val="1"/>
      <w:marLeft w:val="0"/>
      <w:marRight w:val="0"/>
      <w:marTop w:val="0"/>
      <w:marBottom w:val="0"/>
      <w:divBdr>
        <w:top w:val="none" w:sz="0" w:space="0" w:color="auto"/>
        <w:left w:val="none" w:sz="0" w:space="0" w:color="auto"/>
        <w:bottom w:val="none" w:sz="0" w:space="0" w:color="auto"/>
        <w:right w:val="none" w:sz="0" w:space="0" w:color="auto"/>
      </w:divBdr>
    </w:div>
    <w:div w:id="598488101">
      <w:bodyDiv w:val="1"/>
      <w:marLeft w:val="0"/>
      <w:marRight w:val="0"/>
      <w:marTop w:val="0"/>
      <w:marBottom w:val="0"/>
      <w:divBdr>
        <w:top w:val="none" w:sz="0" w:space="0" w:color="auto"/>
        <w:left w:val="none" w:sz="0" w:space="0" w:color="auto"/>
        <w:bottom w:val="none" w:sz="0" w:space="0" w:color="auto"/>
        <w:right w:val="none" w:sz="0" w:space="0" w:color="auto"/>
      </w:divBdr>
    </w:div>
    <w:div w:id="600379987">
      <w:bodyDiv w:val="1"/>
      <w:marLeft w:val="0"/>
      <w:marRight w:val="0"/>
      <w:marTop w:val="0"/>
      <w:marBottom w:val="0"/>
      <w:divBdr>
        <w:top w:val="none" w:sz="0" w:space="0" w:color="auto"/>
        <w:left w:val="none" w:sz="0" w:space="0" w:color="auto"/>
        <w:bottom w:val="none" w:sz="0" w:space="0" w:color="auto"/>
        <w:right w:val="none" w:sz="0" w:space="0" w:color="auto"/>
      </w:divBdr>
    </w:div>
    <w:div w:id="607854790">
      <w:bodyDiv w:val="1"/>
      <w:marLeft w:val="0"/>
      <w:marRight w:val="0"/>
      <w:marTop w:val="0"/>
      <w:marBottom w:val="0"/>
      <w:divBdr>
        <w:top w:val="none" w:sz="0" w:space="0" w:color="auto"/>
        <w:left w:val="none" w:sz="0" w:space="0" w:color="auto"/>
        <w:bottom w:val="none" w:sz="0" w:space="0" w:color="auto"/>
        <w:right w:val="none" w:sz="0" w:space="0" w:color="auto"/>
      </w:divBdr>
    </w:div>
    <w:div w:id="684014098">
      <w:bodyDiv w:val="1"/>
      <w:marLeft w:val="0"/>
      <w:marRight w:val="0"/>
      <w:marTop w:val="0"/>
      <w:marBottom w:val="0"/>
      <w:divBdr>
        <w:top w:val="none" w:sz="0" w:space="0" w:color="auto"/>
        <w:left w:val="none" w:sz="0" w:space="0" w:color="auto"/>
        <w:bottom w:val="none" w:sz="0" w:space="0" w:color="auto"/>
        <w:right w:val="none" w:sz="0" w:space="0" w:color="auto"/>
      </w:divBdr>
    </w:div>
    <w:div w:id="753361313">
      <w:bodyDiv w:val="1"/>
      <w:marLeft w:val="0"/>
      <w:marRight w:val="0"/>
      <w:marTop w:val="0"/>
      <w:marBottom w:val="0"/>
      <w:divBdr>
        <w:top w:val="none" w:sz="0" w:space="0" w:color="auto"/>
        <w:left w:val="none" w:sz="0" w:space="0" w:color="auto"/>
        <w:bottom w:val="none" w:sz="0" w:space="0" w:color="auto"/>
        <w:right w:val="none" w:sz="0" w:space="0" w:color="auto"/>
      </w:divBdr>
    </w:div>
    <w:div w:id="783614369">
      <w:bodyDiv w:val="1"/>
      <w:marLeft w:val="0"/>
      <w:marRight w:val="0"/>
      <w:marTop w:val="0"/>
      <w:marBottom w:val="0"/>
      <w:divBdr>
        <w:top w:val="none" w:sz="0" w:space="0" w:color="auto"/>
        <w:left w:val="none" w:sz="0" w:space="0" w:color="auto"/>
        <w:bottom w:val="none" w:sz="0" w:space="0" w:color="auto"/>
        <w:right w:val="none" w:sz="0" w:space="0" w:color="auto"/>
      </w:divBdr>
    </w:div>
    <w:div w:id="832331974">
      <w:bodyDiv w:val="1"/>
      <w:marLeft w:val="0"/>
      <w:marRight w:val="0"/>
      <w:marTop w:val="0"/>
      <w:marBottom w:val="0"/>
      <w:divBdr>
        <w:top w:val="none" w:sz="0" w:space="0" w:color="auto"/>
        <w:left w:val="none" w:sz="0" w:space="0" w:color="auto"/>
        <w:bottom w:val="none" w:sz="0" w:space="0" w:color="auto"/>
        <w:right w:val="none" w:sz="0" w:space="0" w:color="auto"/>
      </w:divBdr>
    </w:div>
    <w:div w:id="926841584">
      <w:bodyDiv w:val="1"/>
      <w:marLeft w:val="0"/>
      <w:marRight w:val="0"/>
      <w:marTop w:val="0"/>
      <w:marBottom w:val="0"/>
      <w:divBdr>
        <w:top w:val="none" w:sz="0" w:space="0" w:color="auto"/>
        <w:left w:val="none" w:sz="0" w:space="0" w:color="auto"/>
        <w:bottom w:val="none" w:sz="0" w:space="0" w:color="auto"/>
        <w:right w:val="none" w:sz="0" w:space="0" w:color="auto"/>
      </w:divBdr>
    </w:div>
    <w:div w:id="1004476871">
      <w:bodyDiv w:val="1"/>
      <w:marLeft w:val="0"/>
      <w:marRight w:val="0"/>
      <w:marTop w:val="0"/>
      <w:marBottom w:val="0"/>
      <w:divBdr>
        <w:top w:val="none" w:sz="0" w:space="0" w:color="auto"/>
        <w:left w:val="none" w:sz="0" w:space="0" w:color="auto"/>
        <w:bottom w:val="none" w:sz="0" w:space="0" w:color="auto"/>
        <w:right w:val="none" w:sz="0" w:space="0" w:color="auto"/>
      </w:divBdr>
    </w:div>
    <w:div w:id="1064522779">
      <w:bodyDiv w:val="1"/>
      <w:marLeft w:val="0"/>
      <w:marRight w:val="0"/>
      <w:marTop w:val="0"/>
      <w:marBottom w:val="0"/>
      <w:divBdr>
        <w:top w:val="none" w:sz="0" w:space="0" w:color="auto"/>
        <w:left w:val="none" w:sz="0" w:space="0" w:color="auto"/>
        <w:bottom w:val="none" w:sz="0" w:space="0" w:color="auto"/>
        <w:right w:val="none" w:sz="0" w:space="0" w:color="auto"/>
      </w:divBdr>
    </w:div>
    <w:div w:id="1098141388">
      <w:bodyDiv w:val="1"/>
      <w:marLeft w:val="0"/>
      <w:marRight w:val="0"/>
      <w:marTop w:val="0"/>
      <w:marBottom w:val="0"/>
      <w:divBdr>
        <w:top w:val="none" w:sz="0" w:space="0" w:color="auto"/>
        <w:left w:val="none" w:sz="0" w:space="0" w:color="auto"/>
        <w:bottom w:val="none" w:sz="0" w:space="0" w:color="auto"/>
        <w:right w:val="none" w:sz="0" w:space="0" w:color="auto"/>
      </w:divBdr>
    </w:div>
    <w:div w:id="1198546840">
      <w:bodyDiv w:val="1"/>
      <w:marLeft w:val="0"/>
      <w:marRight w:val="0"/>
      <w:marTop w:val="0"/>
      <w:marBottom w:val="0"/>
      <w:divBdr>
        <w:top w:val="none" w:sz="0" w:space="0" w:color="auto"/>
        <w:left w:val="none" w:sz="0" w:space="0" w:color="auto"/>
        <w:bottom w:val="none" w:sz="0" w:space="0" w:color="auto"/>
        <w:right w:val="none" w:sz="0" w:space="0" w:color="auto"/>
      </w:divBdr>
    </w:div>
    <w:div w:id="1202937735">
      <w:bodyDiv w:val="1"/>
      <w:marLeft w:val="0"/>
      <w:marRight w:val="0"/>
      <w:marTop w:val="0"/>
      <w:marBottom w:val="0"/>
      <w:divBdr>
        <w:top w:val="none" w:sz="0" w:space="0" w:color="auto"/>
        <w:left w:val="none" w:sz="0" w:space="0" w:color="auto"/>
        <w:bottom w:val="none" w:sz="0" w:space="0" w:color="auto"/>
        <w:right w:val="none" w:sz="0" w:space="0" w:color="auto"/>
      </w:divBdr>
    </w:div>
    <w:div w:id="1240024748">
      <w:bodyDiv w:val="1"/>
      <w:marLeft w:val="0"/>
      <w:marRight w:val="0"/>
      <w:marTop w:val="0"/>
      <w:marBottom w:val="0"/>
      <w:divBdr>
        <w:top w:val="none" w:sz="0" w:space="0" w:color="auto"/>
        <w:left w:val="none" w:sz="0" w:space="0" w:color="auto"/>
        <w:bottom w:val="none" w:sz="0" w:space="0" w:color="auto"/>
        <w:right w:val="none" w:sz="0" w:space="0" w:color="auto"/>
      </w:divBdr>
    </w:div>
    <w:div w:id="1261180691">
      <w:bodyDiv w:val="1"/>
      <w:marLeft w:val="0"/>
      <w:marRight w:val="0"/>
      <w:marTop w:val="0"/>
      <w:marBottom w:val="0"/>
      <w:divBdr>
        <w:top w:val="none" w:sz="0" w:space="0" w:color="auto"/>
        <w:left w:val="none" w:sz="0" w:space="0" w:color="auto"/>
        <w:bottom w:val="none" w:sz="0" w:space="0" w:color="auto"/>
        <w:right w:val="none" w:sz="0" w:space="0" w:color="auto"/>
      </w:divBdr>
    </w:div>
    <w:div w:id="1262101906">
      <w:bodyDiv w:val="1"/>
      <w:marLeft w:val="0"/>
      <w:marRight w:val="0"/>
      <w:marTop w:val="0"/>
      <w:marBottom w:val="0"/>
      <w:divBdr>
        <w:top w:val="none" w:sz="0" w:space="0" w:color="auto"/>
        <w:left w:val="none" w:sz="0" w:space="0" w:color="auto"/>
        <w:bottom w:val="none" w:sz="0" w:space="0" w:color="auto"/>
        <w:right w:val="none" w:sz="0" w:space="0" w:color="auto"/>
      </w:divBdr>
    </w:div>
    <w:div w:id="1285574892">
      <w:bodyDiv w:val="1"/>
      <w:marLeft w:val="0"/>
      <w:marRight w:val="0"/>
      <w:marTop w:val="0"/>
      <w:marBottom w:val="0"/>
      <w:divBdr>
        <w:top w:val="none" w:sz="0" w:space="0" w:color="auto"/>
        <w:left w:val="none" w:sz="0" w:space="0" w:color="auto"/>
        <w:bottom w:val="none" w:sz="0" w:space="0" w:color="auto"/>
        <w:right w:val="none" w:sz="0" w:space="0" w:color="auto"/>
      </w:divBdr>
    </w:div>
    <w:div w:id="1288775489">
      <w:bodyDiv w:val="1"/>
      <w:marLeft w:val="0"/>
      <w:marRight w:val="0"/>
      <w:marTop w:val="0"/>
      <w:marBottom w:val="0"/>
      <w:divBdr>
        <w:top w:val="none" w:sz="0" w:space="0" w:color="auto"/>
        <w:left w:val="none" w:sz="0" w:space="0" w:color="auto"/>
        <w:bottom w:val="none" w:sz="0" w:space="0" w:color="auto"/>
        <w:right w:val="none" w:sz="0" w:space="0" w:color="auto"/>
      </w:divBdr>
    </w:div>
    <w:div w:id="1305812828">
      <w:bodyDiv w:val="1"/>
      <w:marLeft w:val="0"/>
      <w:marRight w:val="0"/>
      <w:marTop w:val="0"/>
      <w:marBottom w:val="0"/>
      <w:divBdr>
        <w:top w:val="none" w:sz="0" w:space="0" w:color="auto"/>
        <w:left w:val="none" w:sz="0" w:space="0" w:color="auto"/>
        <w:bottom w:val="none" w:sz="0" w:space="0" w:color="auto"/>
        <w:right w:val="none" w:sz="0" w:space="0" w:color="auto"/>
      </w:divBdr>
    </w:div>
    <w:div w:id="1323504047">
      <w:bodyDiv w:val="1"/>
      <w:marLeft w:val="0"/>
      <w:marRight w:val="0"/>
      <w:marTop w:val="0"/>
      <w:marBottom w:val="0"/>
      <w:divBdr>
        <w:top w:val="none" w:sz="0" w:space="0" w:color="auto"/>
        <w:left w:val="none" w:sz="0" w:space="0" w:color="auto"/>
        <w:bottom w:val="none" w:sz="0" w:space="0" w:color="auto"/>
        <w:right w:val="none" w:sz="0" w:space="0" w:color="auto"/>
      </w:divBdr>
    </w:div>
    <w:div w:id="1336224913">
      <w:bodyDiv w:val="1"/>
      <w:marLeft w:val="0"/>
      <w:marRight w:val="0"/>
      <w:marTop w:val="0"/>
      <w:marBottom w:val="0"/>
      <w:divBdr>
        <w:top w:val="none" w:sz="0" w:space="0" w:color="auto"/>
        <w:left w:val="none" w:sz="0" w:space="0" w:color="auto"/>
        <w:bottom w:val="none" w:sz="0" w:space="0" w:color="auto"/>
        <w:right w:val="none" w:sz="0" w:space="0" w:color="auto"/>
      </w:divBdr>
    </w:div>
    <w:div w:id="1344866176">
      <w:bodyDiv w:val="1"/>
      <w:marLeft w:val="0"/>
      <w:marRight w:val="0"/>
      <w:marTop w:val="0"/>
      <w:marBottom w:val="0"/>
      <w:divBdr>
        <w:top w:val="none" w:sz="0" w:space="0" w:color="auto"/>
        <w:left w:val="none" w:sz="0" w:space="0" w:color="auto"/>
        <w:bottom w:val="none" w:sz="0" w:space="0" w:color="auto"/>
        <w:right w:val="none" w:sz="0" w:space="0" w:color="auto"/>
      </w:divBdr>
    </w:div>
    <w:div w:id="1389649015">
      <w:bodyDiv w:val="1"/>
      <w:marLeft w:val="0"/>
      <w:marRight w:val="0"/>
      <w:marTop w:val="0"/>
      <w:marBottom w:val="0"/>
      <w:divBdr>
        <w:top w:val="none" w:sz="0" w:space="0" w:color="auto"/>
        <w:left w:val="none" w:sz="0" w:space="0" w:color="auto"/>
        <w:bottom w:val="none" w:sz="0" w:space="0" w:color="auto"/>
        <w:right w:val="none" w:sz="0" w:space="0" w:color="auto"/>
      </w:divBdr>
    </w:div>
    <w:div w:id="1404447610">
      <w:bodyDiv w:val="1"/>
      <w:marLeft w:val="0"/>
      <w:marRight w:val="0"/>
      <w:marTop w:val="0"/>
      <w:marBottom w:val="0"/>
      <w:divBdr>
        <w:top w:val="none" w:sz="0" w:space="0" w:color="auto"/>
        <w:left w:val="none" w:sz="0" w:space="0" w:color="auto"/>
        <w:bottom w:val="none" w:sz="0" w:space="0" w:color="auto"/>
        <w:right w:val="none" w:sz="0" w:space="0" w:color="auto"/>
      </w:divBdr>
    </w:div>
    <w:div w:id="1410736075">
      <w:bodyDiv w:val="1"/>
      <w:marLeft w:val="0"/>
      <w:marRight w:val="0"/>
      <w:marTop w:val="0"/>
      <w:marBottom w:val="0"/>
      <w:divBdr>
        <w:top w:val="none" w:sz="0" w:space="0" w:color="auto"/>
        <w:left w:val="none" w:sz="0" w:space="0" w:color="auto"/>
        <w:bottom w:val="none" w:sz="0" w:space="0" w:color="auto"/>
        <w:right w:val="none" w:sz="0" w:space="0" w:color="auto"/>
      </w:divBdr>
    </w:div>
    <w:div w:id="1452478078">
      <w:bodyDiv w:val="1"/>
      <w:marLeft w:val="0"/>
      <w:marRight w:val="0"/>
      <w:marTop w:val="0"/>
      <w:marBottom w:val="0"/>
      <w:divBdr>
        <w:top w:val="none" w:sz="0" w:space="0" w:color="auto"/>
        <w:left w:val="none" w:sz="0" w:space="0" w:color="auto"/>
        <w:bottom w:val="none" w:sz="0" w:space="0" w:color="auto"/>
        <w:right w:val="none" w:sz="0" w:space="0" w:color="auto"/>
      </w:divBdr>
    </w:div>
    <w:div w:id="1630164126">
      <w:bodyDiv w:val="1"/>
      <w:marLeft w:val="0"/>
      <w:marRight w:val="0"/>
      <w:marTop w:val="0"/>
      <w:marBottom w:val="0"/>
      <w:divBdr>
        <w:top w:val="none" w:sz="0" w:space="0" w:color="auto"/>
        <w:left w:val="none" w:sz="0" w:space="0" w:color="auto"/>
        <w:bottom w:val="none" w:sz="0" w:space="0" w:color="auto"/>
        <w:right w:val="none" w:sz="0" w:space="0" w:color="auto"/>
      </w:divBdr>
    </w:div>
    <w:div w:id="1640956107">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713653679">
      <w:bodyDiv w:val="1"/>
      <w:marLeft w:val="0"/>
      <w:marRight w:val="0"/>
      <w:marTop w:val="0"/>
      <w:marBottom w:val="0"/>
      <w:divBdr>
        <w:top w:val="none" w:sz="0" w:space="0" w:color="auto"/>
        <w:left w:val="none" w:sz="0" w:space="0" w:color="auto"/>
        <w:bottom w:val="none" w:sz="0" w:space="0" w:color="auto"/>
        <w:right w:val="none" w:sz="0" w:space="0" w:color="auto"/>
      </w:divBdr>
    </w:div>
    <w:div w:id="1735085651">
      <w:bodyDiv w:val="1"/>
      <w:marLeft w:val="0"/>
      <w:marRight w:val="0"/>
      <w:marTop w:val="0"/>
      <w:marBottom w:val="0"/>
      <w:divBdr>
        <w:top w:val="none" w:sz="0" w:space="0" w:color="auto"/>
        <w:left w:val="none" w:sz="0" w:space="0" w:color="auto"/>
        <w:bottom w:val="none" w:sz="0" w:space="0" w:color="auto"/>
        <w:right w:val="none" w:sz="0" w:space="0" w:color="auto"/>
      </w:divBdr>
    </w:div>
    <w:div w:id="1735808320">
      <w:bodyDiv w:val="1"/>
      <w:marLeft w:val="0"/>
      <w:marRight w:val="0"/>
      <w:marTop w:val="0"/>
      <w:marBottom w:val="0"/>
      <w:divBdr>
        <w:top w:val="none" w:sz="0" w:space="0" w:color="auto"/>
        <w:left w:val="none" w:sz="0" w:space="0" w:color="auto"/>
        <w:bottom w:val="none" w:sz="0" w:space="0" w:color="auto"/>
        <w:right w:val="none" w:sz="0" w:space="0" w:color="auto"/>
      </w:divBdr>
    </w:div>
    <w:div w:id="1768117613">
      <w:bodyDiv w:val="1"/>
      <w:marLeft w:val="0"/>
      <w:marRight w:val="0"/>
      <w:marTop w:val="0"/>
      <w:marBottom w:val="0"/>
      <w:divBdr>
        <w:top w:val="none" w:sz="0" w:space="0" w:color="auto"/>
        <w:left w:val="none" w:sz="0" w:space="0" w:color="auto"/>
        <w:bottom w:val="none" w:sz="0" w:space="0" w:color="auto"/>
        <w:right w:val="none" w:sz="0" w:space="0" w:color="auto"/>
      </w:divBdr>
    </w:div>
    <w:div w:id="1778713315">
      <w:bodyDiv w:val="1"/>
      <w:marLeft w:val="0"/>
      <w:marRight w:val="0"/>
      <w:marTop w:val="0"/>
      <w:marBottom w:val="0"/>
      <w:divBdr>
        <w:top w:val="none" w:sz="0" w:space="0" w:color="auto"/>
        <w:left w:val="none" w:sz="0" w:space="0" w:color="auto"/>
        <w:bottom w:val="none" w:sz="0" w:space="0" w:color="auto"/>
        <w:right w:val="none" w:sz="0" w:space="0" w:color="auto"/>
      </w:divBdr>
    </w:div>
    <w:div w:id="1800998289">
      <w:bodyDiv w:val="1"/>
      <w:marLeft w:val="0"/>
      <w:marRight w:val="0"/>
      <w:marTop w:val="0"/>
      <w:marBottom w:val="0"/>
      <w:divBdr>
        <w:top w:val="none" w:sz="0" w:space="0" w:color="auto"/>
        <w:left w:val="none" w:sz="0" w:space="0" w:color="auto"/>
        <w:bottom w:val="none" w:sz="0" w:space="0" w:color="auto"/>
        <w:right w:val="none" w:sz="0" w:space="0" w:color="auto"/>
      </w:divBdr>
    </w:div>
    <w:div w:id="1815220490">
      <w:bodyDiv w:val="1"/>
      <w:marLeft w:val="0"/>
      <w:marRight w:val="0"/>
      <w:marTop w:val="0"/>
      <w:marBottom w:val="0"/>
      <w:divBdr>
        <w:top w:val="none" w:sz="0" w:space="0" w:color="auto"/>
        <w:left w:val="none" w:sz="0" w:space="0" w:color="auto"/>
        <w:bottom w:val="none" w:sz="0" w:space="0" w:color="auto"/>
        <w:right w:val="none" w:sz="0" w:space="0" w:color="auto"/>
      </w:divBdr>
    </w:div>
    <w:div w:id="1882670440">
      <w:bodyDiv w:val="1"/>
      <w:marLeft w:val="0"/>
      <w:marRight w:val="0"/>
      <w:marTop w:val="0"/>
      <w:marBottom w:val="0"/>
      <w:divBdr>
        <w:top w:val="none" w:sz="0" w:space="0" w:color="auto"/>
        <w:left w:val="none" w:sz="0" w:space="0" w:color="auto"/>
        <w:bottom w:val="none" w:sz="0" w:space="0" w:color="auto"/>
        <w:right w:val="none" w:sz="0" w:space="0" w:color="auto"/>
      </w:divBdr>
    </w:div>
    <w:div w:id="2006742847">
      <w:bodyDiv w:val="1"/>
      <w:marLeft w:val="0"/>
      <w:marRight w:val="0"/>
      <w:marTop w:val="0"/>
      <w:marBottom w:val="0"/>
      <w:divBdr>
        <w:top w:val="none" w:sz="0" w:space="0" w:color="auto"/>
        <w:left w:val="none" w:sz="0" w:space="0" w:color="auto"/>
        <w:bottom w:val="none" w:sz="0" w:space="0" w:color="auto"/>
        <w:right w:val="none" w:sz="0" w:space="0" w:color="auto"/>
      </w:divBdr>
    </w:div>
    <w:div w:id="2007243993">
      <w:bodyDiv w:val="1"/>
      <w:marLeft w:val="0"/>
      <w:marRight w:val="0"/>
      <w:marTop w:val="0"/>
      <w:marBottom w:val="0"/>
      <w:divBdr>
        <w:top w:val="none" w:sz="0" w:space="0" w:color="auto"/>
        <w:left w:val="none" w:sz="0" w:space="0" w:color="auto"/>
        <w:bottom w:val="none" w:sz="0" w:space="0" w:color="auto"/>
        <w:right w:val="none" w:sz="0" w:space="0" w:color="auto"/>
      </w:divBdr>
    </w:div>
    <w:div w:id="2047021443">
      <w:bodyDiv w:val="1"/>
      <w:marLeft w:val="0"/>
      <w:marRight w:val="0"/>
      <w:marTop w:val="0"/>
      <w:marBottom w:val="0"/>
      <w:divBdr>
        <w:top w:val="none" w:sz="0" w:space="0" w:color="auto"/>
        <w:left w:val="none" w:sz="0" w:space="0" w:color="auto"/>
        <w:bottom w:val="none" w:sz="0" w:space="0" w:color="auto"/>
        <w:right w:val="none" w:sz="0" w:space="0" w:color="auto"/>
      </w:divBdr>
    </w:div>
    <w:div w:id="2048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Gratuit/gy3domzs/conventia-privind-evaluarea-impactului-asupra-mediului-in-context-transfrontiera-din-25021991?d=2019-02-28"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lege5.ro/Gratuit/gezdiobqgy/ordonanta-nr-43-2000-privind-protectia-patrimoniului-arheologic-si-declararea-unor-situri-arheologice-ca-zone-de-interes-national?d=2019-02-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Gratuit/guztmmjv/ordinul-nr-2314-2004-privind-aprobarea-listei-monumentelor-istorice-actualizata-si-a-listei-monumentelor-istorice-disparute?d=2019-02-28"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Gratuit/gmztgnrx/legea-nr-22-2001-pentru-ratificarea-conventiei-privind-evaluarea-impactului-asupra-mediului-in-context-transfrontiera-adoptata-la-espoo-la-25-februarie-1991?d=2019-02-2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C6BC415EF9541A20971471385B658" ma:contentTypeVersion="14" ma:contentTypeDescription="Creați un document nou." ma:contentTypeScope="" ma:versionID="29f86ff2b0aa2e009a9066168930f55e">
  <xsd:schema xmlns:xsd="http://www.w3.org/2001/XMLSchema" xmlns:xs="http://www.w3.org/2001/XMLSchema" xmlns:p="http://schemas.microsoft.com/office/2006/metadata/properties" xmlns:ns2="4392f27b-9583-4153-b60f-d81f7b613484" xmlns:ns3="dc3bf143-5b67-4430-8fdb-256e54c78cac" targetNamespace="http://schemas.microsoft.com/office/2006/metadata/properties" ma:root="true" ma:fieldsID="e7ed5ceee2fa6ff11bcf085c7a073b21" ns2:_="" ns3:_="">
    <xsd:import namespace="4392f27b-9583-4153-b60f-d81f7b613484"/>
    <xsd:import namespace="dc3bf143-5b67-4430-8fdb-256e54c78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2f27b-9583-4153-b60f-d81f7b613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chete imagine" ma:readOnly="false" ma:fieldId="{5cf76f15-5ced-4ddc-b409-7134ff3c332f}" ma:taxonomyMulti="true" ma:sspId="0a1c9dbc-f5ce-4827-841a-54e27e8a6c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f143-5b67-4430-8fdb-256e54c78c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2e590d-c5a8-4320-a53e-72d7c9e90888}" ma:internalName="TaxCatchAll" ma:showField="CatchAllData" ma:web="dc3bf143-5b67-4430-8fdb-256e54c78c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92f27b-9583-4153-b60f-d81f7b613484">
      <Terms xmlns="http://schemas.microsoft.com/office/infopath/2007/PartnerControls"/>
    </lcf76f155ced4ddcb4097134ff3c332f>
    <TaxCatchAll xmlns="dc3bf143-5b67-4430-8fdb-256e54c78c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173-4288-4954-8F59-F6BF44B47E73}">
  <ds:schemaRefs>
    <ds:schemaRef ds:uri="http://schemas.microsoft.com/sharepoint/v3/contenttype/forms"/>
  </ds:schemaRefs>
</ds:datastoreItem>
</file>

<file path=customXml/itemProps2.xml><?xml version="1.0" encoding="utf-8"?>
<ds:datastoreItem xmlns:ds="http://schemas.openxmlformats.org/officeDocument/2006/customXml" ds:itemID="{10B95CA9-FE00-4DD1-B325-A63C15C0FDE8}"/>
</file>

<file path=customXml/itemProps3.xml><?xml version="1.0" encoding="utf-8"?>
<ds:datastoreItem xmlns:ds="http://schemas.openxmlformats.org/officeDocument/2006/customXml" ds:itemID="{6E7EE5F4-2281-49C9-8296-1571CCA17FA0}">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392f27b-9583-4153-b60f-d81f7b61348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0EEF2A5-4EF6-48B9-BF2D-AD4CB3B5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29</Pages>
  <Words>10132</Words>
  <Characters>58769</Characters>
  <Application>Microsoft Office Word</Application>
  <DocSecurity>0</DocSecurity>
  <Lines>489</Lines>
  <Paragraphs>137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68764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Vadan</dc:creator>
  <cp:keywords/>
  <dc:description/>
  <cp:lastModifiedBy>Laura Feher</cp:lastModifiedBy>
  <cp:revision>136</cp:revision>
  <cp:lastPrinted>2022-01-05T14:40:00Z</cp:lastPrinted>
  <dcterms:created xsi:type="dcterms:W3CDTF">2021-06-24T08:11:00Z</dcterms:created>
  <dcterms:modified xsi:type="dcterms:W3CDTF">2022-01-05T14:41:00Z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0x0101000E0C6BC415EF9541A20971471385B658</vt:lpwstr>
  </property>
  <property fmtid="{D5CDD505-2E9C-101B-9397-08002B2CF9AE}" pid="3" name="MediaServiceImageTags">
    <vt:lpwstr/>
  </property>
</Properties>
</file>