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B3E26" w14:textId="66DC627E" w:rsidR="00B572A0" w:rsidRPr="00B44B7B" w:rsidRDefault="00B572A0" w:rsidP="00DE5A94">
      <w:pPr>
        <w:spacing w:before="120" w:after="0" w:line="240" w:lineRule="auto"/>
        <w:jc w:val="center"/>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MEMORIU DE PREZENTARE</w:t>
      </w:r>
    </w:p>
    <w:p w14:paraId="2FBB643A" w14:textId="77777777" w:rsidR="00591902" w:rsidRPr="00B44B7B" w:rsidRDefault="00591902" w:rsidP="00DE5A94">
      <w:pPr>
        <w:spacing w:before="120" w:after="0" w:line="240" w:lineRule="auto"/>
        <w:jc w:val="center"/>
        <w:rPr>
          <w:rFonts w:ascii="Times New Roman" w:hAnsi="Times New Roman" w:cs="Times New Roman"/>
          <w:b/>
          <w:bCs/>
          <w:sz w:val="24"/>
          <w:szCs w:val="24"/>
          <w:lang w:val="ro-RO"/>
        </w:rPr>
      </w:pPr>
    </w:p>
    <w:p w14:paraId="1BB6E844" w14:textId="77777777" w:rsidR="00B572A0" w:rsidRPr="00B44B7B" w:rsidRDefault="00B572A0" w:rsidP="00DE5A94">
      <w:pPr>
        <w:spacing w:before="120" w:after="0" w:line="240" w:lineRule="auto"/>
        <w:jc w:val="both"/>
        <w:rPr>
          <w:rFonts w:ascii="Times New Roman" w:hAnsi="Times New Roman" w:cs="Times New Roman"/>
          <w:sz w:val="24"/>
          <w:szCs w:val="24"/>
          <w:lang w:val="ro-RO"/>
        </w:rPr>
      </w:pPr>
    </w:p>
    <w:p w14:paraId="4011B628" w14:textId="7082B2C0" w:rsidR="00373E42" w:rsidRDefault="00B572A0" w:rsidP="00DE5A94">
      <w:pPr>
        <w:spacing w:before="120" w:after="0" w:line="240" w:lineRule="auto"/>
        <w:jc w:val="both"/>
        <w:rPr>
          <w:rFonts w:ascii="Times New Roman" w:hAnsi="Times New Roman" w:cs="Times New Roman"/>
          <w:b/>
          <w:bCs/>
          <w:sz w:val="24"/>
          <w:szCs w:val="24"/>
        </w:rPr>
      </w:pPr>
      <w:r w:rsidRPr="00B44B7B">
        <w:rPr>
          <w:rFonts w:ascii="Times New Roman" w:hAnsi="Times New Roman" w:cs="Times New Roman"/>
          <w:b/>
          <w:bCs/>
          <w:sz w:val="24"/>
          <w:szCs w:val="24"/>
          <w:lang w:val="ro-RO"/>
        </w:rPr>
        <w:t>I. Denumirea proiectului:</w:t>
      </w:r>
      <w:r w:rsidR="00DE5A94" w:rsidRPr="00B44B7B">
        <w:rPr>
          <w:rFonts w:ascii="Times New Roman" w:hAnsi="Times New Roman" w:cs="Times New Roman"/>
          <w:sz w:val="24"/>
          <w:szCs w:val="24"/>
          <w:lang w:val="ro-RO"/>
        </w:rPr>
        <w:t xml:space="preserve"> </w:t>
      </w:r>
      <w:r w:rsidR="00A81FA3">
        <w:rPr>
          <w:rFonts w:ascii="Times New Roman" w:hAnsi="Times New Roman" w:cs="Times New Roman"/>
          <w:b/>
          <w:bCs/>
          <w:sz w:val="24"/>
          <w:szCs w:val="24"/>
        </w:rPr>
        <w:t>Î</w:t>
      </w:r>
      <w:r w:rsidR="00C26AE5">
        <w:rPr>
          <w:rFonts w:ascii="Times New Roman" w:hAnsi="Times New Roman" w:cs="Times New Roman"/>
          <w:b/>
          <w:bCs/>
          <w:sz w:val="24"/>
          <w:szCs w:val="24"/>
        </w:rPr>
        <w:t>NTOCMIRE DOCUMENTA</w:t>
      </w:r>
      <w:r w:rsidR="00A81FA3">
        <w:rPr>
          <w:rFonts w:ascii="Times New Roman" w:hAnsi="Times New Roman" w:cs="Times New Roman"/>
          <w:b/>
          <w:bCs/>
          <w:sz w:val="24"/>
          <w:szCs w:val="24"/>
        </w:rPr>
        <w:t>Ț</w:t>
      </w:r>
      <w:r w:rsidR="00C26AE5">
        <w:rPr>
          <w:rFonts w:ascii="Times New Roman" w:hAnsi="Times New Roman" w:cs="Times New Roman"/>
          <w:b/>
          <w:bCs/>
          <w:sz w:val="24"/>
          <w:szCs w:val="24"/>
        </w:rPr>
        <w:t>IE D.T.A.C. PENTRU RECOMPARTIMENTARE ANEX</w:t>
      </w:r>
      <w:r w:rsidR="00A81FA3">
        <w:rPr>
          <w:rFonts w:ascii="Times New Roman" w:hAnsi="Times New Roman" w:cs="Times New Roman"/>
          <w:b/>
          <w:bCs/>
          <w:sz w:val="24"/>
          <w:szCs w:val="24"/>
        </w:rPr>
        <w:t>Ă</w:t>
      </w:r>
      <w:r w:rsidR="00C26AE5">
        <w:rPr>
          <w:rFonts w:ascii="Times New Roman" w:hAnsi="Times New Roman" w:cs="Times New Roman"/>
          <w:b/>
          <w:bCs/>
          <w:sz w:val="24"/>
          <w:szCs w:val="24"/>
        </w:rPr>
        <w:t xml:space="preserve"> GOSPOD</w:t>
      </w:r>
      <w:r w:rsidR="00A81FA3">
        <w:rPr>
          <w:rFonts w:ascii="Times New Roman" w:hAnsi="Times New Roman" w:cs="Times New Roman"/>
          <w:b/>
          <w:bCs/>
          <w:sz w:val="24"/>
          <w:szCs w:val="24"/>
        </w:rPr>
        <w:t>Ă</w:t>
      </w:r>
      <w:r w:rsidR="00C26AE5">
        <w:rPr>
          <w:rFonts w:ascii="Times New Roman" w:hAnsi="Times New Roman" w:cs="Times New Roman"/>
          <w:b/>
          <w:bCs/>
          <w:sz w:val="24"/>
          <w:szCs w:val="24"/>
        </w:rPr>
        <w:t>REASC</w:t>
      </w:r>
      <w:r w:rsidR="00A81FA3">
        <w:rPr>
          <w:rFonts w:ascii="Times New Roman" w:hAnsi="Times New Roman" w:cs="Times New Roman"/>
          <w:b/>
          <w:bCs/>
          <w:sz w:val="24"/>
          <w:szCs w:val="24"/>
        </w:rPr>
        <w:t>Ă</w:t>
      </w:r>
      <w:r w:rsidR="00C26AE5">
        <w:rPr>
          <w:rFonts w:ascii="Times New Roman" w:hAnsi="Times New Roman" w:cs="Times New Roman"/>
          <w:b/>
          <w:bCs/>
          <w:sz w:val="24"/>
          <w:szCs w:val="24"/>
        </w:rPr>
        <w:t xml:space="preserve"> </w:t>
      </w:r>
      <w:r w:rsidR="00A81FA3">
        <w:rPr>
          <w:rFonts w:ascii="Times New Roman" w:hAnsi="Times New Roman" w:cs="Times New Roman"/>
          <w:b/>
          <w:bCs/>
          <w:sz w:val="24"/>
          <w:szCs w:val="24"/>
        </w:rPr>
        <w:t>Î</w:t>
      </w:r>
      <w:r w:rsidR="00C26AE5">
        <w:rPr>
          <w:rFonts w:ascii="Times New Roman" w:hAnsi="Times New Roman" w:cs="Times New Roman"/>
          <w:b/>
          <w:bCs/>
          <w:sz w:val="24"/>
          <w:szCs w:val="24"/>
        </w:rPr>
        <w:t>N VEDEREA AMENAJ</w:t>
      </w:r>
      <w:r w:rsidR="00A81FA3">
        <w:rPr>
          <w:rFonts w:ascii="Times New Roman" w:hAnsi="Times New Roman" w:cs="Times New Roman"/>
          <w:b/>
          <w:bCs/>
          <w:sz w:val="24"/>
          <w:szCs w:val="24"/>
        </w:rPr>
        <w:t>Ă</w:t>
      </w:r>
      <w:r w:rsidR="00C26AE5">
        <w:rPr>
          <w:rFonts w:ascii="Times New Roman" w:hAnsi="Times New Roman" w:cs="Times New Roman"/>
          <w:b/>
          <w:bCs/>
          <w:sz w:val="24"/>
          <w:szCs w:val="24"/>
        </w:rPr>
        <w:t>RII UNUI ATELIER ME</w:t>
      </w:r>
      <w:r w:rsidR="00A81FA3">
        <w:rPr>
          <w:rFonts w:ascii="Times New Roman" w:hAnsi="Times New Roman" w:cs="Times New Roman"/>
          <w:b/>
          <w:bCs/>
          <w:sz w:val="24"/>
          <w:szCs w:val="24"/>
        </w:rPr>
        <w:t>Ș</w:t>
      </w:r>
      <w:r w:rsidR="00C26AE5">
        <w:rPr>
          <w:rFonts w:ascii="Times New Roman" w:hAnsi="Times New Roman" w:cs="Times New Roman"/>
          <w:b/>
          <w:bCs/>
          <w:sz w:val="24"/>
          <w:szCs w:val="24"/>
        </w:rPr>
        <w:t>TE</w:t>
      </w:r>
      <w:r w:rsidR="00A81FA3">
        <w:rPr>
          <w:rFonts w:ascii="Times New Roman" w:hAnsi="Times New Roman" w:cs="Times New Roman"/>
          <w:b/>
          <w:bCs/>
          <w:sz w:val="24"/>
          <w:szCs w:val="24"/>
        </w:rPr>
        <w:t>Ș</w:t>
      </w:r>
      <w:r w:rsidR="00C26AE5">
        <w:rPr>
          <w:rFonts w:ascii="Times New Roman" w:hAnsi="Times New Roman" w:cs="Times New Roman"/>
          <w:b/>
          <w:bCs/>
          <w:sz w:val="24"/>
          <w:szCs w:val="24"/>
        </w:rPr>
        <w:t>UG</w:t>
      </w:r>
      <w:r w:rsidR="00A81FA3">
        <w:rPr>
          <w:rFonts w:ascii="Times New Roman" w:hAnsi="Times New Roman" w:cs="Times New Roman"/>
          <w:b/>
          <w:bCs/>
          <w:sz w:val="24"/>
          <w:szCs w:val="24"/>
        </w:rPr>
        <w:t>Ă</w:t>
      </w:r>
      <w:r w:rsidR="00C26AE5">
        <w:rPr>
          <w:rFonts w:ascii="Times New Roman" w:hAnsi="Times New Roman" w:cs="Times New Roman"/>
          <w:b/>
          <w:bCs/>
          <w:sz w:val="24"/>
          <w:szCs w:val="24"/>
        </w:rPr>
        <w:t>RESC</w:t>
      </w:r>
    </w:p>
    <w:p w14:paraId="6BCBE6EB" w14:textId="2859AA8C" w:rsidR="005D304B" w:rsidRPr="00B44B7B" w:rsidRDefault="005D304B"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Proiectul se incadrează în Anexa 2 a Legii 292/2018 privind evaluarea impactului anumitor proiecte publice şi private asupra mediului ”Lista proiectelor pentru care trebuie stabilită necesitatea efectuării evaluării impactului asupra mediului la categoria ”</w:t>
      </w:r>
      <w:r w:rsidR="000A36C3">
        <w:rPr>
          <w:rFonts w:ascii="Times New Roman" w:hAnsi="Times New Roman" w:cs="Times New Roman"/>
          <w:sz w:val="24"/>
          <w:szCs w:val="24"/>
          <w:lang w:val="ro-RO"/>
        </w:rPr>
        <w:t>8</w:t>
      </w:r>
      <w:r w:rsidR="00033E13" w:rsidRPr="00B44B7B">
        <w:rPr>
          <w:rFonts w:ascii="Times New Roman" w:hAnsi="Times New Roman" w:cs="Times New Roman"/>
          <w:sz w:val="24"/>
          <w:szCs w:val="24"/>
          <w:lang w:val="ro-RO"/>
        </w:rPr>
        <w:t xml:space="preserve">. </w:t>
      </w:r>
      <w:r w:rsidR="000A36C3">
        <w:rPr>
          <w:rFonts w:ascii="Times New Roman" w:hAnsi="Times New Roman" w:cs="Times New Roman"/>
          <w:sz w:val="24"/>
          <w:szCs w:val="24"/>
          <w:lang w:val="ro-RO"/>
        </w:rPr>
        <w:t>Industria textilă, a pielăriei, a lemnului și hârtiei</w:t>
      </w:r>
      <w:r w:rsidR="00033E13" w:rsidRPr="00B44B7B">
        <w:rPr>
          <w:rFonts w:ascii="Times New Roman" w:hAnsi="Times New Roman" w:cs="Times New Roman"/>
          <w:sz w:val="24"/>
          <w:szCs w:val="24"/>
          <w:lang w:val="ro-RO"/>
        </w:rPr>
        <w:t xml:space="preserve">: </w:t>
      </w:r>
      <w:r w:rsidR="002655D8" w:rsidRPr="002655D8">
        <w:rPr>
          <w:rFonts w:ascii="Times New Roman" w:hAnsi="Times New Roman" w:cs="Times New Roman"/>
          <w:sz w:val="24"/>
          <w:szCs w:val="24"/>
          <w:lang w:val="ro-RO"/>
        </w:rPr>
        <w:t xml:space="preserve">a) </w:t>
      </w:r>
      <w:r w:rsidR="00690518" w:rsidRPr="00690518">
        <w:rPr>
          <w:rFonts w:ascii="Times New Roman" w:hAnsi="Times New Roman" w:cs="Times New Roman"/>
          <w:sz w:val="24"/>
          <w:szCs w:val="24"/>
          <w:lang w:val="ro-RO"/>
        </w:rPr>
        <w:t>instalaţii industriale pentru producerea hârtiei şi a cartonului, altele decât cele prevăzute în anexa </w:t>
      </w:r>
      <w:r w:rsidR="00690518" w:rsidRPr="00690518">
        <w:rPr>
          <w:rFonts w:ascii="Times New Roman" w:hAnsi="Times New Roman" w:cs="Times New Roman"/>
          <w:sz w:val="24"/>
          <w:szCs w:val="24"/>
          <w:lang w:val="ro-RO"/>
        </w:rPr>
        <w:fldChar w:fldCharType="begin"/>
      </w:r>
      <w:r w:rsidR="00690518" w:rsidRPr="00690518">
        <w:rPr>
          <w:rFonts w:ascii="Times New Roman" w:hAnsi="Times New Roman" w:cs="Times New Roman"/>
          <w:sz w:val="24"/>
          <w:szCs w:val="24"/>
          <w:lang w:val="ro-RO"/>
        </w:rPr>
        <w:instrText xml:space="preserve"> HYPERLINK "https://lege5.ro/Gratuit/gmytenbvhezq/legea-nr-292-2018-privind-evaluarea-impactului-anumitor-proiecte-publice-si-private-asupra-mediului?pid=275167869&amp;d=2024-07-18" \l "p-275167869" \t "_blank" </w:instrText>
      </w:r>
      <w:r w:rsidR="00690518" w:rsidRPr="00690518">
        <w:rPr>
          <w:rFonts w:ascii="Times New Roman" w:hAnsi="Times New Roman" w:cs="Times New Roman"/>
          <w:sz w:val="24"/>
          <w:szCs w:val="24"/>
          <w:lang w:val="ro-RO"/>
        </w:rPr>
        <w:fldChar w:fldCharType="separate"/>
      </w:r>
      <w:r w:rsidR="00690518" w:rsidRPr="00690518">
        <w:rPr>
          <w:rFonts w:ascii="Times New Roman" w:hAnsi="Times New Roman" w:cs="Times New Roman"/>
          <w:sz w:val="24"/>
          <w:szCs w:val="24"/>
          <w:lang w:val="ro-RO"/>
        </w:rPr>
        <w:t>nr. 1</w:t>
      </w:r>
      <w:r w:rsidR="00690518" w:rsidRPr="00690518">
        <w:rPr>
          <w:rFonts w:ascii="Times New Roman" w:hAnsi="Times New Roman" w:cs="Times New Roman"/>
          <w:sz w:val="24"/>
          <w:szCs w:val="24"/>
          <w:lang w:val="ro-RO"/>
        </w:rPr>
        <w:fldChar w:fldCharType="end"/>
      </w:r>
      <w:r w:rsidRPr="00B44B7B">
        <w:rPr>
          <w:rFonts w:ascii="Times New Roman" w:hAnsi="Times New Roman" w:cs="Times New Roman"/>
          <w:sz w:val="24"/>
          <w:szCs w:val="24"/>
          <w:lang w:val="ro-RO"/>
        </w:rPr>
        <w:t>”.</w:t>
      </w:r>
    </w:p>
    <w:p w14:paraId="79BDD820" w14:textId="77777777" w:rsidR="00033E13" w:rsidRPr="00B44B7B" w:rsidRDefault="005D304B"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De asemenea, proiectul </w:t>
      </w:r>
      <w:r w:rsidR="00033E13" w:rsidRPr="00B44B7B">
        <w:rPr>
          <w:rFonts w:ascii="Times New Roman" w:hAnsi="Times New Roman" w:cs="Times New Roman"/>
          <w:sz w:val="24"/>
          <w:szCs w:val="24"/>
          <w:lang w:val="ro-RO"/>
        </w:rPr>
        <w:t xml:space="preserve">nu </w:t>
      </w:r>
      <w:r w:rsidRPr="00B44B7B">
        <w:rPr>
          <w:rFonts w:ascii="Times New Roman" w:hAnsi="Times New Roman" w:cs="Times New Roman"/>
          <w:sz w:val="24"/>
          <w:szCs w:val="24"/>
          <w:lang w:val="ro-RO"/>
        </w:rPr>
        <w:t>se încadrează în prevederile art. 48 şi 54 din Legea apelor nr. 107/1996, cu modificările şi completările ulterioare</w:t>
      </w:r>
      <w:r w:rsidR="00033E13" w:rsidRPr="00B44B7B">
        <w:rPr>
          <w:rFonts w:ascii="Times New Roman" w:hAnsi="Times New Roman" w:cs="Times New Roman"/>
          <w:sz w:val="24"/>
          <w:szCs w:val="24"/>
          <w:lang w:val="ro-RO"/>
        </w:rPr>
        <w:t xml:space="preserve">. </w:t>
      </w:r>
    </w:p>
    <w:p w14:paraId="75F7B033"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II. Titular:</w:t>
      </w:r>
    </w:p>
    <w:p w14:paraId="4D052BB7" w14:textId="4E4F6DDB"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numele</w:t>
      </w:r>
      <w:r w:rsidR="00DE5A94" w:rsidRPr="00B44B7B">
        <w:rPr>
          <w:rFonts w:ascii="Times New Roman" w:hAnsi="Times New Roman" w:cs="Times New Roman"/>
          <w:sz w:val="24"/>
          <w:szCs w:val="24"/>
          <w:lang w:val="ro-RO"/>
        </w:rPr>
        <w:t xml:space="preserve">: </w:t>
      </w:r>
      <w:r w:rsidR="00744B88">
        <w:rPr>
          <w:rFonts w:ascii="Arial" w:hAnsi="Arial" w:cs="Arial"/>
          <w:szCs w:val="24"/>
        </w:rPr>
        <w:t xml:space="preserve">GLODEANU CORNELIU </w:t>
      </w:r>
      <w:proofErr w:type="spellStart"/>
      <w:r w:rsidR="00744B88">
        <w:rPr>
          <w:rFonts w:ascii="Arial" w:hAnsi="Arial" w:cs="Arial"/>
          <w:szCs w:val="24"/>
        </w:rPr>
        <w:t>pentru</w:t>
      </w:r>
      <w:proofErr w:type="spellEnd"/>
      <w:r w:rsidR="00744B88">
        <w:rPr>
          <w:rFonts w:ascii="Arial" w:hAnsi="Arial" w:cs="Arial"/>
          <w:szCs w:val="24"/>
        </w:rPr>
        <w:t xml:space="preserve"> TITAN DANCOR GROUP</w:t>
      </w:r>
    </w:p>
    <w:p w14:paraId="280EDAAE" w14:textId="77777777" w:rsidR="00744B88" w:rsidRDefault="00B572A0" w:rsidP="00744B88">
      <w:pPr>
        <w:spacing w:before="28" w:after="28"/>
        <w:ind w:left="2124" w:hanging="2124"/>
        <w:jc w:val="center"/>
        <w:rPr>
          <w:rFonts w:ascii="Arial" w:eastAsia="Adobe Myungjo Std M" w:hAnsi="Arial" w:cs="Arial"/>
          <w:szCs w:val="24"/>
        </w:rPr>
      </w:pPr>
      <w:r w:rsidRPr="00B44B7B">
        <w:rPr>
          <w:rFonts w:ascii="Times New Roman" w:hAnsi="Times New Roman" w:cs="Times New Roman"/>
          <w:sz w:val="24"/>
          <w:szCs w:val="24"/>
          <w:lang w:val="ro-RO"/>
        </w:rPr>
        <w:t>- adresa poştală</w:t>
      </w:r>
      <w:r w:rsidR="00DE5A94" w:rsidRPr="00B44B7B">
        <w:rPr>
          <w:rFonts w:ascii="Times New Roman" w:hAnsi="Times New Roman" w:cs="Times New Roman"/>
          <w:sz w:val="24"/>
          <w:szCs w:val="24"/>
          <w:lang w:val="ro-RO"/>
        </w:rPr>
        <w:t xml:space="preserve">: </w:t>
      </w:r>
      <w:proofErr w:type="spellStart"/>
      <w:r w:rsidR="00744B88">
        <w:rPr>
          <w:rFonts w:ascii="Arial" w:eastAsia="Adobe Myungjo Std M" w:hAnsi="Arial" w:cs="Arial"/>
          <w:szCs w:val="24"/>
        </w:rPr>
        <w:t>comuna</w:t>
      </w:r>
      <w:proofErr w:type="spellEnd"/>
      <w:r w:rsidR="00744B88">
        <w:rPr>
          <w:rFonts w:ascii="Arial" w:eastAsia="Adobe Myungjo Std M" w:hAnsi="Arial" w:cs="Arial"/>
          <w:szCs w:val="24"/>
        </w:rPr>
        <w:t xml:space="preserve"> </w:t>
      </w:r>
      <w:proofErr w:type="spellStart"/>
      <w:r w:rsidR="00744B88">
        <w:rPr>
          <w:rFonts w:ascii="Arial" w:eastAsia="Adobe Myungjo Std M" w:hAnsi="Arial" w:cs="Arial"/>
          <w:szCs w:val="24"/>
        </w:rPr>
        <w:t>Vișinești</w:t>
      </w:r>
      <w:proofErr w:type="spellEnd"/>
      <w:r w:rsidR="00744B88">
        <w:rPr>
          <w:rFonts w:ascii="Arial" w:eastAsia="Adobe Myungjo Std M" w:hAnsi="Arial" w:cs="Arial"/>
          <w:szCs w:val="24"/>
        </w:rPr>
        <w:t xml:space="preserve">, </w:t>
      </w:r>
      <w:proofErr w:type="spellStart"/>
      <w:r w:rsidR="00744B88">
        <w:rPr>
          <w:rFonts w:ascii="Arial" w:eastAsia="Adobe Myungjo Std M" w:hAnsi="Arial" w:cs="Arial"/>
          <w:szCs w:val="24"/>
        </w:rPr>
        <w:t>satul</w:t>
      </w:r>
      <w:proofErr w:type="spellEnd"/>
      <w:r w:rsidR="00744B88">
        <w:rPr>
          <w:rFonts w:ascii="Arial" w:eastAsia="Adobe Myungjo Std M" w:hAnsi="Arial" w:cs="Arial"/>
          <w:szCs w:val="24"/>
        </w:rPr>
        <w:t xml:space="preserve"> </w:t>
      </w:r>
      <w:proofErr w:type="spellStart"/>
      <w:r w:rsidR="00744B88">
        <w:rPr>
          <w:rFonts w:ascii="Arial" w:eastAsia="Adobe Myungjo Std M" w:hAnsi="Arial" w:cs="Arial"/>
          <w:szCs w:val="24"/>
        </w:rPr>
        <w:t>Vișinești</w:t>
      </w:r>
      <w:proofErr w:type="spellEnd"/>
      <w:r w:rsidR="00744B88">
        <w:rPr>
          <w:rFonts w:ascii="Arial" w:eastAsia="Adobe Myungjo Std M" w:hAnsi="Arial" w:cs="Arial"/>
          <w:szCs w:val="24"/>
        </w:rPr>
        <w:t xml:space="preserve">, cod </w:t>
      </w:r>
      <w:proofErr w:type="spellStart"/>
      <w:r w:rsidR="00744B88">
        <w:rPr>
          <w:rFonts w:ascii="Arial" w:eastAsia="Adobe Myungjo Std M" w:hAnsi="Arial" w:cs="Arial"/>
          <w:szCs w:val="24"/>
        </w:rPr>
        <w:t>poștal</w:t>
      </w:r>
      <w:proofErr w:type="spellEnd"/>
      <w:r w:rsidR="00744B88">
        <w:rPr>
          <w:rFonts w:ascii="Arial" w:eastAsia="Adobe Myungjo Std M" w:hAnsi="Arial" w:cs="Arial"/>
          <w:szCs w:val="24"/>
        </w:rPr>
        <w:t xml:space="preserve"> 137520, </w:t>
      </w:r>
      <w:proofErr w:type="spellStart"/>
      <w:r w:rsidR="00744B88">
        <w:rPr>
          <w:rFonts w:ascii="Arial" w:eastAsia="Adobe Myungjo Std M" w:hAnsi="Arial" w:cs="Arial"/>
          <w:szCs w:val="24"/>
        </w:rPr>
        <w:t>strada</w:t>
      </w:r>
      <w:proofErr w:type="spellEnd"/>
      <w:r w:rsidR="00744B88">
        <w:rPr>
          <w:rFonts w:ascii="Arial" w:eastAsia="Adobe Myungjo Std M" w:hAnsi="Arial" w:cs="Arial"/>
          <w:szCs w:val="24"/>
        </w:rPr>
        <w:t xml:space="preserve"> </w:t>
      </w:r>
      <w:proofErr w:type="spellStart"/>
      <w:r w:rsidR="00744B88">
        <w:rPr>
          <w:rFonts w:ascii="Arial" w:eastAsia="Adobe Myungjo Std M" w:hAnsi="Arial" w:cs="Arial"/>
          <w:szCs w:val="24"/>
        </w:rPr>
        <w:t>Principală</w:t>
      </w:r>
      <w:proofErr w:type="spellEnd"/>
      <w:r w:rsidR="00744B88">
        <w:rPr>
          <w:rFonts w:ascii="Arial" w:eastAsia="Adobe Myungjo Std M" w:hAnsi="Arial" w:cs="Arial"/>
          <w:szCs w:val="24"/>
        </w:rPr>
        <w:t xml:space="preserve">, </w:t>
      </w:r>
      <w:proofErr w:type="spellStart"/>
      <w:r w:rsidR="00744B88">
        <w:rPr>
          <w:rFonts w:ascii="Arial" w:eastAsia="Adobe Myungjo Std M" w:hAnsi="Arial" w:cs="Arial"/>
          <w:szCs w:val="24"/>
        </w:rPr>
        <w:t>nr</w:t>
      </w:r>
      <w:proofErr w:type="spellEnd"/>
      <w:r w:rsidR="00744B88">
        <w:rPr>
          <w:rFonts w:ascii="Arial" w:eastAsia="Adobe Myungjo Std M" w:hAnsi="Arial" w:cs="Arial"/>
          <w:szCs w:val="24"/>
        </w:rPr>
        <w:t>. 292</w:t>
      </w:r>
    </w:p>
    <w:p w14:paraId="28F815F6" w14:textId="3057ECA9" w:rsidR="00536051" w:rsidRPr="00B44B7B" w:rsidRDefault="00744B88" w:rsidP="00DE5A94">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572A0" w:rsidRPr="00B44B7B">
        <w:rPr>
          <w:rFonts w:ascii="Times New Roman" w:hAnsi="Times New Roman" w:cs="Times New Roman"/>
          <w:sz w:val="24"/>
          <w:szCs w:val="24"/>
          <w:lang w:val="ro-RO"/>
        </w:rPr>
        <w:t xml:space="preserve">- </w:t>
      </w:r>
      <w:r w:rsidR="00536051" w:rsidRPr="00B44B7B">
        <w:rPr>
          <w:rFonts w:ascii="Times New Roman" w:hAnsi="Times New Roman" w:cs="Times New Roman"/>
          <w:sz w:val="24"/>
          <w:szCs w:val="24"/>
          <w:lang w:val="ro-RO"/>
        </w:rPr>
        <w:t xml:space="preserve">telefon:  </w:t>
      </w:r>
      <w:r w:rsidR="00742820" w:rsidRPr="00742820">
        <w:rPr>
          <w:rFonts w:ascii="Times New Roman" w:hAnsi="Times New Roman" w:cs="Times New Roman"/>
          <w:sz w:val="24"/>
          <w:szCs w:val="24"/>
          <w:lang w:val="ro-RO"/>
        </w:rPr>
        <w:t>076</w:t>
      </w:r>
      <w:r>
        <w:rPr>
          <w:rFonts w:ascii="Times New Roman" w:hAnsi="Times New Roman" w:cs="Times New Roman"/>
          <w:sz w:val="24"/>
          <w:szCs w:val="24"/>
          <w:lang w:val="ro-RO"/>
        </w:rPr>
        <w:t>2203377</w:t>
      </w:r>
      <w:r w:rsidR="005B3223">
        <w:rPr>
          <w:rFonts w:ascii="Times New Roman" w:hAnsi="Times New Roman" w:cs="Times New Roman"/>
          <w:sz w:val="24"/>
          <w:szCs w:val="24"/>
          <w:lang w:val="ro-RO"/>
        </w:rPr>
        <w:t xml:space="preserve">, email: </w:t>
      </w:r>
      <w:r w:rsidR="005B3223" w:rsidRPr="00AD0C2D">
        <w:rPr>
          <w:rFonts w:ascii="Arial" w:eastAsia="Adobe Myungjo Std M" w:hAnsi="Arial" w:cs="Arial"/>
          <w:szCs w:val="24"/>
        </w:rPr>
        <w:t>titan2014group@gmail.com</w:t>
      </w:r>
    </w:p>
    <w:p w14:paraId="24DAB6B4" w14:textId="4016A472"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numele persoanelor de contact:</w:t>
      </w:r>
      <w:r w:rsidR="00744B88">
        <w:rPr>
          <w:rFonts w:ascii="Times New Roman" w:hAnsi="Times New Roman" w:cs="Times New Roman"/>
          <w:sz w:val="24"/>
          <w:szCs w:val="24"/>
          <w:lang w:val="ro-RO"/>
        </w:rPr>
        <w:t xml:space="preserve"> GLODEANU CORNELIU</w:t>
      </w:r>
    </w:p>
    <w:p w14:paraId="124CC940"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III. Descrierea caracteristicilor fizice ale întregului proiect:</w:t>
      </w:r>
    </w:p>
    <w:p w14:paraId="54408243" w14:textId="77777777" w:rsidR="00C506AF" w:rsidRPr="00B44B7B" w:rsidRDefault="00B572A0" w:rsidP="00C506AF">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a) un rezumat al proiectului</w:t>
      </w:r>
      <w:r w:rsidR="00C506AF" w:rsidRPr="00B44B7B">
        <w:rPr>
          <w:rFonts w:ascii="Times New Roman" w:hAnsi="Times New Roman" w:cs="Times New Roman"/>
          <w:sz w:val="24"/>
          <w:szCs w:val="24"/>
          <w:lang w:val="ro-RO"/>
        </w:rPr>
        <w:t xml:space="preserve">: </w:t>
      </w:r>
    </w:p>
    <w:p w14:paraId="7EF35D8C" w14:textId="77777777" w:rsidR="00373E42" w:rsidRDefault="00033E13" w:rsidP="00373E42">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Detalii amplasament conform certificat urbanism: </w:t>
      </w:r>
    </w:p>
    <w:p w14:paraId="1168C97E" w14:textId="77777777" w:rsidR="005B3223" w:rsidRPr="005B3223" w:rsidRDefault="00373E42" w:rsidP="005B3223">
      <w:pPr>
        <w:pStyle w:val="ListParagraph"/>
        <w:numPr>
          <w:ilvl w:val="0"/>
          <w:numId w:val="9"/>
        </w:numPr>
        <w:tabs>
          <w:tab w:val="left" w:pos="360"/>
        </w:tabs>
        <w:rPr>
          <w:rFonts w:ascii="Times New Roman" w:hAnsi="Times New Roman" w:cs="Times New Roman"/>
          <w:sz w:val="24"/>
          <w:szCs w:val="24"/>
          <w:lang w:val="ro-RO"/>
        </w:rPr>
      </w:pPr>
      <w:r w:rsidRPr="00373E42">
        <w:rPr>
          <w:rFonts w:ascii="Times New Roman" w:hAnsi="Times New Roman" w:cs="Times New Roman"/>
          <w:sz w:val="24"/>
          <w:szCs w:val="24"/>
          <w:lang w:val="ro-RO"/>
        </w:rPr>
        <w:t xml:space="preserve">Terenul se afla in intravilanul comunei </w:t>
      </w:r>
      <w:r w:rsidR="00744B88">
        <w:rPr>
          <w:rFonts w:ascii="Times New Roman" w:hAnsi="Times New Roman" w:cs="Times New Roman"/>
          <w:sz w:val="24"/>
          <w:szCs w:val="24"/>
          <w:lang w:val="ro-RO"/>
        </w:rPr>
        <w:t>VISINESTI</w:t>
      </w:r>
      <w:r w:rsidRPr="00373E42">
        <w:rPr>
          <w:rFonts w:ascii="Times New Roman" w:hAnsi="Times New Roman" w:cs="Times New Roman"/>
          <w:sz w:val="24"/>
          <w:szCs w:val="24"/>
          <w:lang w:val="ro-RO"/>
        </w:rPr>
        <w:t xml:space="preserve">, sat </w:t>
      </w:r>
      <w:r w:rsidR="00744B88">
        <w:rPr>
          <w:rFonts w:ascii="Times New Roman" w:hAnsi="Times New Roman" w:cs="Times New Roman"/>
          <w:sz w:val="24"/>
          <w:szCs w:val="24"/>
          <w:lang w:val="ro-RO"/>
        </w:rPr>
        <w:t>VISINESTI</w:t>
      </w:r>
      <w:r w:rsidRPr="00373E42">
        <w:rPr>
          <w:rFonts w:ascii="Times New Roman" w:hAnsi="Times New Roman" w:cs="Times New Roman"/>
          <w:sz w:val="24"/>
          <w:szCs w:val="24"/>
          <w:lang w:val="ro-RO"/>
        </w:rPr>
        <w:t xml:space="preserve">, </w:t>
      </w:r>
      <w:r w:rsidR="00744B88" w:rsidRPr="00744B88">
        <w:rPr>
          <w:rFonts w:ascii="Times New Roman" w:hAnsi="Times New Roman" w:cs="Times New Roman"/>
          <w:sz w:val="24"/>
          <w:szCs w:val="24"/>
          <w:lang w:val="ro-RO"/>
        </w:rPr>
        <w:t>strada Principală, nr. 292</w:t>
      </w:r>
      <w:r>
        <w:rPr>
          <w:rFonts w:ascii="Times New Roman" w:hAnsi="Times New Roman" w:cs="Times New Roman"/>
          <w:sz w:val="24"/>
          <w:szCs w:val="24"/>
          <w:lang w:val="ro-RO"/>
        </w:rPr>
        <w:t>. S</w:t>
      </w:r>
      <w:r w:rsidRPr="00373E42">
        <w:rPr>
          <w:rFonts w:ascii="Times New Roman" w:hAnsi="Times New Roman" w:cs="Times New Roman"/>
          <w:sz w:val="24"/>
          <w:szCs w:val="24"/>
          <w:lang w:val="ro-RO"/>
        </w:rPr>
        <w:t xml:space="preserve">uprafata masurata a terenului, conform extras CF: </w:t>
      </w:r>
      <w:r w:rsidR="00744B88">
        <w:rPr>
          <w:rFonts w:ascii="Times New Roman" w:hAnsi="Times New Roman" w:cs="Times New Roman"/>
          <w:sz w:val="24"/>
          <w:szCs w:val="24"/>
          <w:lang w:val="ro-RO"/>
        </w:rPr>
        <w:t>755,00</w:t>
      </w:r>
      <w:r w:rsidRPr="00373E42">
        <w:rPr>
          <w:rFonts w:ascii="Times New Roman" w:hAnsi="Times New Roman" w:cs="Times New Roman"/>
          <w:sz w:val="24"/>
          <w:szCs w:val="24"/>
          <w:lang w:val="ro-RO"/>
        </w:rPr>
        <w:t xml:space="preserve"> mp, </w:t>
      </w:r>
      <w:r w:rsidR="005B3223">
        <w:rPr>
          <w:rFonts w:ascii="Times New Roman" w:hAnsi="Times New Roman" w:cs="Times New Roman"/>
          <w:sz w:val="24"/>
          <w:szCs w:val="24"/>
          <w:lang w:val="ro-RO"/>
        </w:rPr>
        <w:t xml:space="preserve">iar pe teren se regasesc urmatoarele constructii: </w:t>
      </w:r>
      <w:r w:rsidR="005B3223" w:rsidRPr="005B3223">
        <w:rPr>
          <w:rFonts w:ascii="Times New Roman" w:hAnsi="Times New Roman" w:cs="Times New Roman"/>
          <w:sz w:val="24"/>
          <w:szCs w:val="24"/>
          <w:lang w:val="ro-RO"/>
        </w:rPr>
        <w:t>Corp C1 – construcții de locuințe cu destinația de casă din varghii, acoperită cu tablă, cu 3 camere, bucătărie, camară și antreu, construită în 1930, fără lift și certificat energetic. Suprafața construită la sol = 92mp; Suprafața desfășurată = 112mp;</w:t>
      </w:r>
    </w:p>
    <w:p w14:paraId="29B4D7AF" w14:textId="19B3A48D" w:rsidR="00373E42" w:rsidRPr="005B3223" w:rsidRDefault="005B3223" w:rsidP="005B3223">
      <w:pPr>
        <w:pStyle w:val="ListParagraph"/>
        <w:numPr>
          <w:ilvl w:val="0"/>
          <w:numId w:val="9"/>
        </w:numPr>
        <w:tabs>
          <w:tab w:val="left" w:pos="360"/>
        </w:tabs>
        <w:rPr>
          <w:rFonts w:ascii="Times New Roman" w:hAnsi="Times New Roman" w:cs="Times New Roman"/>
          <w:sz w:val="24"/>
          <w:szCs w:val="24"/>
          <w:lang w:val="ro-RO"/>
        </w:rPr>
      </w:pPr>
      <w:r w:rsidRPr="005B3223">
        <w:rPr>
          <w:rFonts w:ascii="Times New Roman" w:hAnsi="Times New Roman" w:cs="Times New Roman"/>
          <w:sz w:val="24"/>
          <w:szCs w:val="24"/>
          <w:lang w:val="ro-RO"/>
        </w:rPr>
        <w:t>Corp C2 – construcții anexă din lemn, acoperită cu tablă, cu 3 încăperi, construită în anul 1945, extinsă în anul 2023. Suprafața construită la sol = 209mp; Suprafața desfășurată = 209mp;</w:t>
      </w:r>
      <w:r>
        <w:rPr>
          <w:rFonts w:ascii="Times New Roman" w:hAnsi="Times New Roman" w:cs="Times New Roman"/>
          <w:sz w:val="24"/>
          <w:szCs w:val="24"/>
          <w:lang w:val="ro-RO"/>
        </w:rPr>
        <w:t xml:space="preserve"> </w:t>
      </w:r>
      <w:r w:rsidR="00373E42" w:rsidRPr="005B3223">
        <w:rPr>
          <w:rFonts w:ascii="Times New Roman" w:hAnsi="Times New Roman" w:cs="Times New Roman"/>
          <w:sz w:val="24"/>
          <w:szCs w:val="24"/>
          <w:lang w:val="ro-RO"/>
        </w:rPr>
        <w:t xml:space="preserve">Terenul are o </w:t>
      </w:r>
      <w:r>
        <w:rPr>
          <w:rFonts w:ascii="Times New Roman" w:hAnsi="Times New Roman" w:cs="Times New Roman"/>
          <w:sz w:val="24"/>
          <w:szCs w:val="24"/>
          <w:lang w:val="ro-RO"/>
        </w:rPr>
        <w:t xml:space="preserve">forma relativ </w:t>
      </w:r>
      <w:r w:rsidR="00373E42" w:rsidRPr="005B3223">
        <w:rPr>
          <w:rFonts w:ascii="Times New Roman" w:hAnsi="Times New Roman" w:cs="Times New Roman"/>
          <w:sz w:val="24"/>
          <w:szCs w:val="24"/>
          <w:lang w:val="ro-RO"/>
        </w:rPr>
        <w:t xml:space="preserve">regulata, avand o orientare pe directia NV-SE, avand o latura la strada, avand o adancime medie variabila. Regimul juridic: terenul apartine </w:t>
      </w:r>
      <w:r>
        <w:rPr>
          <w:rFonts w:ascii="Times New Roman" w:hAnsi="Times New Roman" w:cs="Times New Roman"/>
          <w:sz w:val="24"/>
          <w:szCs w:val="24"/>
          <w:lang w:val="ro-RO"/>
        </w:rPr>
        <w:t>titularului proiectului, conform contractului de vanzare – cumparare nr. 220 din 27.01.2021</w:t>
      </w:r>
      <w:r w:rsidR="00373E42" w:rsidRPr="005B3223">
        <w:rPr>
          <w:rFonts w:ascii="Times New Roman" w:hAnsi="Times New Roman" w:cs="Times New Roman"/>
          <w:sz w:val="24"/>
          <w:szCs w:val="24"/>
          <w:lang w:val="ro-RO"/>
        </w:rPr>
        <w:t>, si este liber de sarcini. Folosinta: intravilan – curti constructii.</w:t>
      </w:r>
    </w:p>
    <w:p w14:paraId="596F635D" w14:textId="0742D367" w:rsidR="00904F2B" w:rsidRPr="00B44B7B" w:rsidRDefault="00904F2B" w:rsidP="00373E42">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Vecinătățile terenului:</w:t>
      </w:r>
      <w:r w:rsidRPr="00B44B7B">
        <w:rPr>
          <w:rFonts w:ascii="Times New Roman" w:hAnsi="Times New Roman" w:cs="Times New Roman"/>
          <w:sz w:val="24"/>
          <w:szCs w:val="24"/>
          <w:lang w:val="ro-RO"/>
        </w:rPr>
        <w:tab/>
      </w:r>
    </w:p>
    <w:p w14:paraId="6DBC0B98" w14:textId="07B957D3" w:rsidR="00373E42" w:rsidRPr="005B3223" w:rsidRDefault="00373E42" w:rsidP="005B3223">
      <w:pPr>
        <w:spacing w:after="0" w:line="240" w:lineRule="auto"/>
        <w:jc w:val="both"/>
        <w:rPr>
          <w:rFonts w:ascii="Arial" w:eastAsia="Arial" w:hAnsi="Arial" w:cs="Arial"/>
          <w:sz w:val="20"/>
          <w:szCs w:val="20"/>
        </w:rPr>
      </w:pPr>
      <w:r w:rsidRPr="00373E42">
        <w:rPr>
          <w:rFonts w:ascii="Times New Roman" w:hAnsi="Times New Roman" w:cs="Times New Roman"/>
          <w:sz w:val="24"/>
          <w:szCs w:val="24"/>
          <w:lang w:val="ro-RO"/>
        </w:rPr>
        <w:t xml:space="preserve">N – </w:t>
      </w:r>
      <w:r w:rsidR="005B3223" w:rsidRPr="005B3223">
        <w:rPr>
          <w:rFonts w:ascii="Times New Roman" w:hAnsi="Times New Roman" w:cs="Times New Roman"/>
          <w:sz w:val="24"/>
          <w:szCs w:val="24"/>
          <w:lang w:val="ro-RO"/>
        </w:rPr>
        <w:t>IE 71123 – PRIMĂRIA COMUNEI VIȘINEȘTI, NC 711</w:t>
      </w:r>
    </w:p>
    <w:p w14:paraId="6215A54D" w14:textId="15EDEC8B" w:rsidR="00373E42" w:rsidRPr="00373E42" w:rsidRDefault="00373E42" w:rsidP="005B3223">
      <w:pPr>
        <w:spacing w:after="0" w:line="240" w:lineRule="auto"/>
        <w:jc w:val="both"/>
        <w:rPr>
          <w:rFonts w:ascii="Times New Roman" w:hAnsi="Times New Roman" w:cs="Times New Roman"/>
          <w:sz w:val="24"/>
          <w:szCs w:val="24"/>
          <w:lang w:val="ro-RO"/>
        </w:rPr>
      </w:pPr>
      <w:r w:rsidRPr="00373E42">
        <w:rPr>
          <w:rFonts w:ascii="Times New Roman" w:hAnsi="Times New Roman" w:cs="Times New Roman"/>
          <w:sz w:val="24"/>
          <w:szCs w:val="24"/>
          <w:lang w:val="ro-RO"/>
        </w:rPr>
        <w:t xml:space="preserve">S </w:t>
      </w:r>
      <w:r w:rsidR="005B3223">
        <w:rPr>
          <w:rFonts w:ascii="Times New Roman" w:hAnsi="Times New Roman" w:cs="Times New Roman"/>
          <w:sz w:val="24"/>
          <w:szCs w:val="24"/>
          <w:lang w:val="ro-RO"/>
        </w:rPr>
        <w:t>- E</w:t>
      </w:r>
      <w:r w:rsidRPr="00373E42">
        <w:rPr>
          <w:rFonts w:ascii="Times New Roman" w:hAnsi="Times New Roman" w:cs="Times New Roman"/>
          <w:sz w:val="24"/>
          <w:szCs w:val="24"/>
          <w:lang w:val="ro-RO"/>
        </w:rPr>
        <w:t xml:space="preserve">– </w:t>
      </w:r>
      <w:r w:rsidR="005B3223" w:rsidRPr="005B3223">
        <w:rPr>
          <w:rFonts w:ascii="Times New Roman" w:hAnsi="Times New Roman" w:cs="Times New Roman"/>
          <w:sz w:val="24"/>
          <w:szCs w:val="24"/>
          <w:lang w:val="ro-RO"/>
        </w:rPr>
        <w:t>NC 712 – TATULESCU ION</w:t>
      </w:r>
    </w:p>
    <w:p w14:paraId="73736824" w14:textId="287C3B99" w:rsidR="00373E42" w:rsidRPr="005B3223" w:rsidRDefault="005B3223" w:rsidP="005B322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 - V</w:t>
      </w:r>
      <w:r w:rsidR="00373E42" w:rsidRPr="00373E42">
        <w:rPr>
          <w:rFonts w:ascii="Times New Roman" w:hAnsi="Times New Roman" w:cs="Times New Roman"/>
          <w:sz w:val="24"/>
          <w:szCs w:val="24"/>
          <w:lang w:val="ro-RO"/>
        </w:rPr>
        <w:t xml:space="preserve"> – </w:t>
      </w:r>
      <w:r w:rsidRPr="005B3223">
        <w:rPr>
          <w:rFonts w:ascii="Times New Roman" w:hAnsi="Times New Roman" w:cs="Times New Roman"/>
          <w:sz w:val="24"/>
          <w:szCs w:val="24"/>
          <w:lang w:val="ro-RO"/>
        </w:rPr>
        <w:t>NC 780 – MAGAZIN MIXT ”LA CENTRU”</w:t>
      </w:r>
    </w:p>
    <w:p w14:paraId="3995F95E" w14:textId="498C6EE1" w:rsidR="005B3223" w:rsidRPr="005B3223" w:rsidRDefault="005B3223" w:rsidP="005B322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 - </w:t>
      </w:r>
      <w:r w:rsidR="00373E42" w:rsidRPr="00373E42">
        <w:rPr>
          <w:rFonts w:ascii="Times New Roman" w:hAnsi="Times New Roman" w:cs="Times New Roman"/>
          <w:sz w:val="24"/>
          <w:szCs w:val="24"/>
          <w:lang w:val="ro-RO"/>
        </w:rPr>
        <w:t xml:space="preserve">V – TAP </w:t>
      </w:r>
      <w:r w:rsidR="00373E42">
        <w:rPr>
          <w:rFonts w:ascii="Times New Roman" w:hAnsi="Times New Roman" w:cs="Times New Roman"/>
          <w:sz w:val="24"/>
          <w:szCs w:val="24"/>
          <w:lang w:val="ro-RO"/>
        </w:rPr>
        <w:t>–</w:t>
      </w:r>
      <w:r w:rsidR="00373E42" w:rsidRPr="00373E42">
        <w:rPr>
          <w:rFonts w:ascii="Times New Roman" w:hAnsi="Times New Roman" w:cs="Times New Roman"/>
          <w:sz w:val="24"/>
          <w:szCs w:val="24"/>
          <w:lang w:val="ro-RO"/>
        </w:rPr>
        <w:t xml:space="preserve"> </w:t>
      </w:r>
      <w:r w:rsidRPr="005B3223">
        <w:rPr>
          <w:rFonts w:ascii="Times New Roman" w:hAnsi="Times New Roman" w:cs="Times New Roman"/>
          <w:sz w:val="24"/>
          <w:szCs w:val="24"/>
          <w:lang w:val="ro-RO"/>
        </w:rPr>
        <w:t>DRUMUL JUDETEAN DJ 710B – STR.PRINCIPALA</w:t>
      </w:r>
    </w:p>
    <w:p w14:paraId="2C0937FA" w14:textId="0887EC9F" w:rsidR="00373E42" w:rsidRDefault="00373E42" w:rsidP="00373E42">
      <w:pPr>
        <w:spacing w:before="120" w:after="0" w:line="240" w:lineRule="auto"/>
        <w:jc w:val="both"/>
        <w:rPr>
          <w:rFonts w:ascii="Times New Roman" w:hAnsi="Times New Roman" w:cs="Times New Roman"/>
          <w:sz w:val="24"/>
          <w:szCs w:val="24"/>
          <w:lang w:val="ro-RO"/>
        </w:rPr>
      </w:pPr>
    </w:p>
    <w:p w14:paraId="464B6B7C" w14:textId="4734B310" w:rsidR="00B572A0" w:rsidRPr="00B44B7B" w:rsidRDefault="00C506AF" w:rsidP="00373E42">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lastRenderedPageBreak/>
        <w:t xml:space="preserve">Se propune </w:t>
      </w:r>
      <w:r w:rsidR="005B3223">
        <w:rPr>
          <w:rFonts w:ascii="Times New Roman" w:hAnsi="Times New Roman" w:cs="Times New Roman"/>
          <w:sz w:val="24"/>
          <w:szCs w:val="24"/>
          <w:lang w:val="ro-RO"/>
        </w:rPr>
        <w:t>recompartimentarea constructiei existente C2 și schimbarea destinației acesteia din anexă în atelier meșteșugăresc pentru prelucrarea lemnului</w:t>
      </w:r>
      <w:r w:rsidR="00A339B6" w:rsidRPr="00B44B7B">
        <w:rPr>
          <w:rFonts w:ascii="Times New Roman" w:hAnsi="Times New Roman" w:cs="Times New Roman"/>
          <w:sz w:val="24"/>
          <w:szCs w:val="24"/>
          <w:lang w:val="ro-RO"/>
        </w:rPr>
        <w:t>.</w:t>
      </w:r>
      <w:r w:rsidR="005B3223" w:rsidRPr="005B3223">
        <w:rPr>
          <w:rFonts w:ascii="Arial" w:hAnsi="Arial" w:cs="Arial"/>
          <w:sz w:val="24"/>
          <w:szCs w:val="24"/>
        </w:rPr>
        <w:t xml:space="preserve"> </w:t>
      </w:r>
      <w:r w:rsidR="005B3223" w:rsidRPr="005B3223">
        <w:rPr>
          <w:rFonts w:ascii="Times New Roman" w:hAnsi="Times New Roman" w:cs="Times New Roman"/>
          <w:sz w:val="24"/>
          <w:szCs w:val="24"/>
          <w:lang w:val="ro-RO"/>
        </w:rPr>
        <w:t>Imobilul C2 – reprezintă o construcție anexă din lemn, acoperită cu tablă, cu 3 încăperi, construită în anul 1945, extinsă în anul 2023. Suprafața construită la sol = 209mp; Suprafața desfășurată = 209mp. Se dorește schimbarea destinației în atelier meșteșugăresc, prin recompartimentare</w:t>
      </w:r>
      <w:r w:rsidR="005B3223">
        <w:rPr>
          <w:rFonts w:ascii="Times New Roman" w:hAnsi="Times New Roman" w:cs="Times New Roman"/>
          <w:sz w:val="24"/>
          <w:szCs w:val="24"/>
          <w:lang w:val="ro-RO"/>
        </w:rPr>
        <w:t>.</w:t>
      </w:r>
    </w:p>
    <w:p w14:paraId="54298EE1" w14:textId="5F11259E"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b) justificarea necesităţii proiectului</w:t>
      </w:r>
      <w:r w:rsidR="0027298F" w:rsidRPr="00B44B7B">
        <w:rPr>
          <w:rFonts w:ascii="Times New Roman" w:hAnsi="Times New Roman" w:cs="Times New Roman"/>
          <w:sz w:val="24"/>
          <w:szCs w:val="24"/>
          <w:lang w:val="ro-RO"/>
        </w:rPr>
        <w:t>:</w:t>
      </w:r>
    </w:p>
    <w:p w14:paraId="27375695" w14:textId="7E2F81D3" w:rsidR="00B80C23" w:rsidRPr="00B44B7B" w:rsidRDefault="00033E13" w:rsidP="00033E1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Aceasta investitie </w:t>
      </w:r>
      <w:r w:rsidR="000371A1">
        <w:rPr>
          <w:rFonts w:ascii="Times New Roman" w:hAnsi="Times New Roman" w:cs="Times New Roman"/>
          <w:sz w:val="24"/>
          <w:szCs w:val="24"/>
          <w:lang w:val="ro-RO"/>
        </w:rPr>
        <w:t xml:space="preserve">se va realiza cu sprijinul fondurilor europene și </w:t>
      </w:r>
      <w:r w:rsidRPr="00B44B7B">
        <w:rPr>
          <w:rFonts w:ascii="Times New Roman" w:hAnsi="Times New Roman" w:cs="Times New Roman"/>
          <w:sz w:val="24"/>
          <w:szCs w:val="24"/>
          <w:lang w:val="ro-RO"/>
        </w:rPr>
        <w:t>va oferi cet</w:t>
      </w:r>
      <w:r w:rsidR="000371A1">
        <w:rPr>
          <w:rFonts w:ascii="Times New Roman" w:hAnsi="Times New Roman" w:cs="Times New Roman"/>
          <w:sz w:val="24"/>
          <w:szCs w:val="24"/>
          <w:lang w:val="ro-RO"/>
        </w:rPr>
        <w:t>ăț</w:t>
      </w:r>
      <w:r w:rsidRPr="00B44B7B">
        <w:rPr>
          <w:rFonts w:ascii="Times New Roman" w:hAnsi="Times New Roman" w:cs="Times New Roman"/>
          <w:sz w:val="24"/>
          <w:szCs w:val="24"/>
          <w:lang w:val="ro-RO"/>
        </w:rPr>
        <w:t xml:space="preserve">enilor </w:t>
      </w:r>
      <w:r w:rsidR="000371A1">
        <w:rPr>
          <w:rFonts w:ascii="Times New Roman" w:hAnsi="Times New Roman" w:cs="Times New Roman"/>
          <w:sz w:val="24"/>
          <w:szCs w:val="24"/>
          <w:lang w:val="ro-RO"/>
        </w:rPr>
        <w:t xml:space="preserve">localitații </w:t>
      </w:r>
      <w:r w:rsidRPr="00B44B7B">
        <w:rPr>
          <w:rFonts w:ascii="Times New Roman" w:hAnsi="Times New Roman" w:cs="Times New Roman"/>
          <w:sz w:val="24"/>
          <w:szCs w:val="24"/>
          <w:lang w:val="ro-RO"/>
        </w:rPr>
        <w:t xml:space="preserve">posibilitatea </w:t>
      </w:r>
      <w:r w:rsidR="000371A1">
        <w:rPr>
          <w:rFonts w:ascii="Times New Roman" w:hAnsi="Times New Roman" w:cs="Times New Roman"/>
          <w:sz w:val="24"/>
          <w:szCs w:val="24"/>
          <w:lang w:val="ro-RO"/>
        </w:rPr>
        <w:t>de a gasi un loc de munca în localitate.  De asemenea, investiția propusă va contribui la dezvoltarea zonei centrale a satului Visinesti care va completa lista de servicii regasite in aceasta zona.</w:t>
      </w:r>
    </w:p>
    <w:p w14:paraId="17BCB971" w14:textId="35F8432B" w:rsidR="00B572A0" w:rsidRPr="00B44B7B" w:rsidRDefault="00B572A0" w:rsidP="0074413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 valoarea investiţiei</w:t>
      </w:r>
      <w:r w:rsidR="0027298F" w:rsidRPr="00B44B7B">
        <w:rPr>
          <w:rFonts w:ascii="Times New Roman" w:hAnsi="Times New Roman" w:cs="Times New Roman"/>
          <w:sz w:val="24"/>
          <w:szCs w:val="24"/>
          <w:lang w:val="ro-RO"/>
        </w:rPr>
        <w:t xml:space="preserve">: </w:t>
      </w:r>
      <w:r w:rsidR="00744133" w:rsidRPr="00B44B7B">
        <w:rPr>
          <w:rFonts w:ascii="Times New Roman" w:hAnsi="Times New Roman" w:cs="Times New Roman"/>
          <w:sz w:val="24"/>
          <w:szCs w:val="24"/>
          <w:lang w:val="ro-RO"/>
        </w:rPr>
        <w:t xml:space="preserve">Valoarea totală a investiției pentru implementarea proiectului (proiectare, execuție și punere în funcțiune) este de aproximativ </w:t>
      </w:r>
      <w:r w:rsidR="00426485" w:rsidRPr="00426485">
        <w:rPr>
          <w:rFonts w:ascii="Times New Roman" w:hAnsi="Times New Roman" w:cs="Times New Roman"/>
          <w:sz w:val="24"/>
          <w:szCs w:val="24"/>
          <w:lang w:val="ro-RO"/>
        </w:rPr>
        <w:t>88</w:t>
      </w:r>
      <w:r w:rsidR="00335F33" w:rsidRPr="00426485">
        <w:rPr>
          <w:rFonts w:ascii="Times New Roman" w:hAnsi="Times New Roman" w:cs="Times New Roman"/>
          <w:sz w:val="24"/>
          <w:szCs w:val="24"/>
          <w:lang w:val="ro-RO"/>
        </w:rPr>
        <w:t>.</w:t>
      </w:r>
      <w:r w:rsidR="00426485" w:rsidRPr="00426485">
        <w:rPr>
          <w:rFonts w:ascii="Times New Roman" w:hAnsi="Times New Roman" w:cs="Times New Roman"/>
          <w:sz w:val="24"/>
          <w:szCs w:val="24"/>
          <w:lang w:val="ro-RO"/>
        </w:rPr>
        <w:t>445</w:t>
      </w:r>
      <w:r w:rsidR="00335F33" w:rsidRPr="00426485">
        <w:rPr>
          <w:rFonts w:ascii="Times New Roman" w:hAnsi="Times New Roman" w:cs="Times New Roman"/>
          <w:sz w:val="24"/>
          <w:szCs w:val="24"/>
          <w:lang w:val="ro-RO"/>
        </w:rPr>
        <w:t xml:space="preserve"> euro</w:t>
      </w:r>
      <w:r w:rsidR="00744133" w:rsidRPr="00426485">
        <w:rPr>
          <w:rFonts w:ascii="Times New Roman" w:hAnsi="Times New Roman" w:cs="Times New Roman"/>
          <w:sz w:val="24"/>
          <w:szCs w:val="24"/>
          <w:lang w:val="ro-RO"/>
        </w:rPr>
        <w:t>.</w:t>
      </w:r>
    </w:p>
    <w:p w14:paraId="5C4849F8" w14:textId="653E1E69" w:rsidR="00B572A0" w:rsidRPr="00B44B7B" w:rsidRDefault="00B572A0" w:rsidP="00A669FC">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d) perioada de implementare propusă</w:t>
      </w:r>
      <w:r w:rsidR="0027298F" w:rsidRPr="00B44B7B">
        <w:rPr>
          <w:rFonts w:ascii="Times New Roman" w:hAnsi="Times New Roman" w:cs="Times New Roman"/>
          <w:sz w:val="24"/>
          <w:szCs w:val="24"/>
          <w:lang w:val="ro-RO"/>
        </w:rPr>
        <w:t xml:space="preserve">: </w:t>
      </w:r>
      <w:r w:rsidR="00A669FC" w:rsidRPr="00B44B7B">
        <w:rPr>
          <w:rFonts w:ascii="Times New Roman" w:hAnsi="Times New Roman" w:cs="Times New Roman"/>
          <w:sz w:val="24"/>
          <w:szCs w:val="24"/>
          <w:lang w:val="ro-RO"/>
        </w:rPr>
        <w:t xml:space="preserve">Perioada de implementare propusa pentru realizarea </w:t>
      </w:r>
      <w:r w:rsidR="0016797B">
        <w:rPr>
          <w:rFonts w:ascii="Times New Roman" w:hAnsi="Times New Roman" w:cs="Times New Roman"/>
          <w:sz w:val="24"/>
          <w:szCs w:val="24"/>
          <w:lang w:val="ro-RO"/>
        </w:rPr>
        <w:t xml:space="preserve">investitiei </w:t>
      </w:r>
      <w:r w:rsidR="00A669FC" w:rsidRPr="00B44B7B">
        <w:rPr>
          <w:rFonts w:ascii="Times New Roman" w:hAnsi="Times New Roman" w:cs="Times New Roman"/>
          <w:sz w:val="24"/>
          <w:szCs w:val="24"/>
          <w:lang w:val="ro-RO"/>
        </w:rPr>
        <w:t xml:space="preserve">este de aproximativ </w:t>
      </w:r>
      <w:r w:rsidR="00335F33" w:rsidRPr="00B44B7B">
        <w:rPr>
          <w:rFonts w:ascii="Times New Roman" w:hAnsi="Times New Roman" w:cs="Times New Roman"/>
          <w:sz w:val="24"/>
          <w:szCs w:val="24"/>
          <w:lang w:val="ro-RO"/>
        </w:rPr>
        <w:t>24</w:t>
      </w:r>
      <w:r w:rsidR="00A669FC" w:rsidRPr="00B44B7B">
        <w:rPr>
          <w:rFonts w:ascii="Times New Roman" w:hAnsi="Times New Roman" w:cs="Times New Roman"/>
          <w:sz w:val="24"/>
          <w:szCs w:val="24"/>
          <w:lang w:val="ro-RO"/>
        </w:rPr>
        <w:t xml:space="preserve"> luni de la obtinerea tuturor avizelor si autorizatiilor.</w:t>
      </w:r>
    </w:p>
    <w:p w14:paraId="3411F7E0" w14:textId="46AC9082"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e) planşe reprezentând limitele amplasamentului proiectului, inclusiv orice suprafaţă de teren solicitată pentru a fi folosită temporar</w:t>
      </w:r>
      <w:r w:rsidR="0027298F" w:rsidRPr="00B44B7B">
        <w:rPr>
          <w:rFonts w:ascii="Times New Roman" w:hAnsi="Times New Roman" w:cs="Times New Roman"/>
          <w:sz w:val="24"/>
          <w:szCs w:val="24"/>
          <w:lang w:val="ro-RO"/>
        </w:rPr>
        <w:t xml:space="preserve">: </w:t>
      </w:r>
      <w:r w:rsidR="00F748A0" w:rsidRPr="00B44B7B">
        <w:rPr>
          <w:rFonts w:ascii="Times New Roman" w:hAnsi="Times New Roman" w:cs="Times New Roman"/>
          <w:sz w:val="24"/>
          <w:szCs w:val="24"/>
          <w:lang w:val="ro-RO"/>
        </w:rPr>
        <w:t xml:space="preserve">Plan de situație și plan de încadrare în zonă </w:t>
      </w:r>
      <w:r w:rsidR="007537CA" w:rsidRPr="00B44B7B">
        <w:rPr>
          <w:rFonts w:ascii="Times New Roman" w:hAnsi="Times New Roman" w:cs="Times New Roman"/>
          <w:sz w:val="24"/>
          <w:szCs w:val="24"/>
          <w:lang w:val="ro-RO"/>
        </w:rPr>
        <w:t xml:space="preserve">sunt </w:t>
      </w:r>
      <w:r w:rsidR="0027298F" w:rsidRPr="00B44B7B">
        <w:rPr>
          <w:rFonts w:ascii="Times New Roman" w:hAnsi="Times New Roman" w:cs="Times New Roman"/>
          <w:sz w:val="24"/>
          <w:szCs w:val="24"/>
          <w:lang w:val="ro-RO"/>
        </w:rPr>
        <w:t>atasate</w:t>
      </w:r>
      <w:r w:rsidR="007537CA" w:rsidRPr="00B44B7B">
        <w:rPr>
          <w:rFonts w:ascii="Times New Roman" w:hAnsi="Times New Roman" w:cs="Times New Roman"/>
          <w:sz w:val="24"/>
          <w:szCs w:val="24"/>
          <w:lang w:val="ro-RO"/>
        </w:rPr>
        <w:t xml:space="preserve"> la prezenta documentație.</w:t>
      </w:r>
    </w:p>
    <w:p w14:paraId="4A86BD77" w14:textId="764D458A"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f) o descriere a caracteristicilor fizice ale întregului proiect, formele fizice ale proiectului (planuri, clădiri, alte structuri, materiale de construcţie şi altele)</w:t>
      </w:r>
    </w:p>
    <w:p w14:paraId="21311091" w14:textId="77777777" w:rsidR="00397875" w:rsidRPr="00B44B7B" w:rsidRDefault="00397875" w:rsidP="0039787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Pe amplasamentul prezentat mai sus se vor executa următoarele lucrări:</w:t>
      </w:r>
    </w:p>
    <w:p w14:paraId="72554C89" w14:textId="10C707DF"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Platformă </w:t>
      </w:r>
      <w:r w:rsidRPr="00FC3E94">
        <w:rPr>
          <w:rFonts w:ascii="Times New Roman" w:hAnsi="Times New Roman" w:cs="Times New Roman"/>
          <w:sz w:val="24"/>
          <w:szCs w:val="24"/>
          <w:lang w:val="ro-RO"/>
        </w:rPr>
        <w:t>carosabilă</w:t>
      </w:r>
      <w:r w:rsidRPr="00B44B7B">
        <w:rPr>
          <w:rFonts w:ascii="Times New Roman" w:hAnsi="Times New Roman" w:cs="Times New Roman"/>
          <w:sz w:val="24"/>
          <w:szCs w:val="24"/>
          <w:lang w:val="ro-RO"/>
        </w:rPr>
        <w:t xml:space="preserve"> </w:t>
      </w:r>
      <w:r w:rsidR="00FC3E94" w:rsidRPr="00FC3E94">
        <w:rPr>
          <w:rFonts w:ascii="Times New Roman" w:hAnsi="Times New Roman" w:cs="Times New Roman"/>
          <w:sz w:val="24"/>
          <w:szCs w:val="24"/>
          <w:lang w:val="ro-RO"/>
        </w:rPr>
        <w:t>destinată accesului carosabil atât pentru atelier cât și la locuința existent pe parcelă, locuri de parcare</w:t>
      </w:r>
      <w:r w:rsidR="00FC3E94">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 Stratificația platformei carosabile cuprinde umplutura (balast, piatră spartă), geotextil, geocompozit, beton asfaltic.</w:t>
      </w:r>
    </w:p>
    <w:p w14:paraId="4D661702" w14:textId="339D3398"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Platformă betonată pentru amplasarea </w:t>
      </w:r>
      <w:r w:rsidR="00934DB0">
        <w:rPr>
          <w:rFonts w:ascii="Times New Roman" w:hAnsi="Times New Roman" w:cs="Times New Roman"/>
          <w:sz w:val="24"/>
          <w:szCs w:val="24"/>
          <w:lang w:val="ro-RO"/>
        </w:rPr>
        <w:t>pubelelor</w:t>
      </w:r>
      <w:r w:rsidRPr="00B44B7B">
        <w:rPr>
          <w:rFonts w:ascii="Times New Roman" w:hAnsi="Times New Roman" w:cs="Times New Roman"/>
          <w:sz w:val="24"/>
          <w:szCs w:val="24"/>
          <w:lang w:val="ro-RO"/>
        </w:rPr>
        <w:t xml:space="preserve"> </w:t>
      </w:r>
      <w:r w:rsidR="00934DB0">
        <w:rPr>
          <w:rFonts w:ascii="Times New Roman" w:hAnsi="Times New Roman" w:cs="Times New Roman"/>
          <w:sz w:val="24"/>
          <w:szCs w:val="24"/>
          <w:lang w:val="ro-RO"/>
        </w:rPr>
        <w:t>pentru colectarea selectivă a deșeurilor rezultate din activitatea atelierului meșteșugăresc și a deșeurilor menajere rezultate din activitatea de locuire</w:t>
      </w:r>
      <w:r w:rsidRPr="00B44B7B">
        <w:rPr>
          <w:rFonts w:ascii="Times New Roman" w:hAnsi="Times New Roman" w:cs="Times New Roman"/>
          <w:sz w:val="24"/>
          <w:szCs w:val="24"/>
          <w:lang w:val="ro-RO"/>
        </w:rPr>
        <w:t xml:space="preserve">. Platforma betonată (pe care vor fi amplasate </w:t>
      </w:r>
      <w:r w:rsidR="00934DB0">
        <w:rPr>
          <w:rFonts w:ascii="Times New Roman" w:hAnsi="Times New Roman" w:cs="Times New Roman"/>
          <w:sz w:val="24"/>
          <w:szCs w:val="24"/>
          <w:lang w:val="ro-RO"/>
        </w:rPr>
        <w:t>pubelele</w:t>
      </w:r>
      <w:r w:rsidRPr="00B44B7B">
        <w:rPr>
          <w:rFonts w:ascii="Times New Roman" w:hAnsi="Times New Roman" w:cs="Times New Roman"/>
          <w:sz w:val="24"/>
          <w:szCs w:val="24"/>
          <w:lang w:val="ro-RO"/>
        </w:rPr>
        <w:t xml:space="preserve">) va conține stratul-suport din balast compactat și betonul de min. 15 cm. </w:t>
      </w:r>
    </w:p>
    <w:p w14:paraId="608D8FA7" w14:textId="3935E077" w:rsidR="00397875" w:rsidRPr="00B44B7B" w:rsidRDefault="00934DB0"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Sistem de c</w:t>
      </w:r>
      <w:r w:rsidR="00397875" w:rsidRPr="00B44B7B">
        <w:rPr>
          <w:rFonts w:ascii="Times New Roman" w:hAnsi="Times New Roman" w:cs="Times New Roman"/>
          <w:sz w:val="24"/>
          <w:szCs w:val="24"/>
          <w:lang w:val="ro-RO"/>
        </w:rPr>
        <w:t>analizare pentru colectarea apelor pluviale;</w:t>
      </w:r>
    </w:p>
    <w:p w14:paraId="31CCD109" w14:textId="652DD654" w:rsidR="00397875" w:rsidRPr="00B44B7B" w:rsidRDefault="00397875"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Zonă verde cu gazon și plantație perimetrală de protecție;</w:t>
      </w:r>
    </w:p>
    <w:p w14:paraId="382A86A8" w14:textId="7E588E23" w:rsidR="00397875" w:rsidRPr="00B44B7B" w:rsidRDefault="00397875" w:rsidP="0039787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Pe lângă lucrările de amenajare descrise mai sus, </w:t>
      </w:r>
      <w:r w:rsidR="00934DB0">
        <w:rPr>
          <w:rFonts w:ascii="Times New Roman" w:hAnsi="Times New Roman" w:cs="Times New Roman"/>
          <w:sz w:val="24"/>
          <w:szCs w:val="24"/>
          <w:lang w:val="ro-RO"/>
        </w:rPr>
        <w:t>investiția</w:t>
      </w:r>
      <w:r w:rsidRPr="00B44B7B">
        <w:rPr>
          <w:rFonts w:ascii="Times New Roman" w:hAnsi="Times New Roman" w:cs="Times New Roman"/>
          <w:sz w:val="24"/>
          <w:szCs w:val="24"/>
          <w:lang w:val="ro-RO"/>
        </w:rPr>
        <w:t xml:space="preserve"> va fi prevăzută cu următoarele dotări:</w:t>
      </w:r>
    </w:p>
    <w:p w14:paraId="2A889F7F" w14:textId="1BB7B04A" w:rsidR="00934DB0" w:rsidRDefault="00934DB0"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934DB0">
        <w:rPr>
          <w:rFonts w:ascii="Times New Roman" w:hAnsi="Times New Roman" w:cs="Times New Roman"/>
          <w:sz w:val="24"/>
          <w:szCs w:val="24"/>
          <w:lang w:val="ro-RO"/>
        </w:rPr>
        <w:t>Apele de şiroire provenite din precipitaţii, vor fi colectate prin şanţuri de gardă</w:t>
      </w:r>
      <w:r w:rsidR="001140CC">
        <w:rPr>
          <w:rFonts w:ascii="Times New Roman" w:hAnsi="Times New Roman" w:cs="Times New Roman"/>
          <w:sz w:val="24"/>
          <w:szCs w:val="24"/>
          <w:lang w:val="ro-RO"/>
        </w:rPr>
        <w:t xml:space="preserve"> in bazinul de retentie</w:t>
      </w:r>
      <w:r w:rsidRPr="00934DB0">
        <w:rPr>
          <w:rFonts w:ascii="Times New Roman" w:hAnsi="Times New Roman" w:cs="Times New Roman"/>
          <w:sz w:val="24"/>
          <w:szCs w:val="24"/>
          <w:lang w:val="ro-RO"/>
        </w:rPr>
        <w:t xml:space="preserve">, iar eliminarea materialului solid antrenat de apele tehnologice se va realiza prin amenajarea unei </w:t>
      </w:r>
      <w:r>
        <w:rPr>
          <w:rFonts w:ascii="Times New Roman" w:hAnsi="Times New Roman" w:cs="Times New Roman"/>
          <w:sz w:val="24"/>
          <w:szCs w:val="24"/>
          <w:lang w:val="ro-RO"/>
        </w:rPr>
        <w:t>mini</w:t>
      </w:r>
      <w:r w:rsidRPr="00934DB0">
        <w:rPr>
          <w:rFonts w:ascii="Times New Roman" w:hAnsi="Times New Roman" w:cs="Times New Roman"/>
          <w:sz w:val="24"/>
          <w:szCs w:val="24"/>
          <w:lang w:val="ro-RO"/>
        </w:rPr>
        <w:t xml:space="preserve">stații de epurare. </w:t>
      </w:r>
    </w:p>
    <w:p w14:paraId="3348E0A3" w14:textId="359EAB0D" w:rsidR="00AF3058" w:rsidRPr="00AF3058" w:rsidRDefault="00AF3058" w:rsidP="00AF3058">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Bazin vidanjabil etanș;</w:t>
      </w:r>
    </w:p>
    <w:p w14:paraId="6D26E54A" w14:textId="77777777" w:rsidR="008A2934" w:rsidRDefault="008A2934" w:rsidP="00397875">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8A2934">
        <w:rPr>
          <w:rFonts w:ascii="Times New Roman" w:hAnsi="Times New Roman" w:cs="Times New Roman"/>
          <w:sz w:val="24"/>
          <w:szCs w:val="24"/>
          <w:lang w:val="ro-RO"/>
        </w:rPr>
        <w:t>container colectare selectivă a deșeurilor</w:t>
      </w:r>
      <w:r w:rsidRPr="00B44B7B">
        <w:rPr>
          <w:rFonts w:ascii="Times New Roman" w:hAnsi="Times New Roman" w:cs="Times New Roman"/>
          <w:sz w:val="24"/>
          <w:szCs w:val="24"/>
          <w:lang w:val="ro-RO"/>
        </w:rPr>
        <w:t xml:space="preserve"> </w:t>
      </w:r>
    </w:p>
    <w:p w14:paraId="7DB2B1E8" w14:textId="083733EF" w:rsidR="00335F33" w:rsidRPr="00373E42" w:rsidRDefault="00397875" w:rsidP="00DE5A94">
      <w:pPr>
        <w:pStyle w:val="ListParagraph"/>
        <w:numPr>
          <w:ilvl w:val="0"/>
          <w:numId w:val="6"/>
        </w:numPr>
        <w:spacing w:before="120" w:after="0" w:line="240" w:lineRule="auto"/>
        <w:ind w:left="107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Stâlpi de iluminat </w:t>
      </w:r>
      <w:r w:rsidRPr="00373E42">
        <w:rPr>
          <w:rFonts w:ascii="Times New Roman" w:hAnsi="Times New Roman" w:cs="Times New Roman"/>
          <w:sz w:val="24"/>
          <w:szCs w:val="24"/>
          <w:lang w:val="ro-RO"/>
        </w:rPr>
        <w:t>și camere supraveghere.</w:t>
      </w:r>
    </w:p>
    <w:p w14:paraId="480C199A" w14:textId="0E737095" w:rsidR="00B572A0" w:rsidRPr="00373E42" w:rsidRDefault="00B572A0" w:rsidP="00DE5A94">
      <w:pPr>
        <w:spacing w:before="120" w:after="0" w:line="240" w:lineRule="auto"/>
        <w:jc w:val="both"/>
        <w:rPr>
          <w:rFonts w:ascii="Times New Roman" w:hAnsi="Times New Roman" w:cs="Times New Roman"/>
          <w:b/>
          <w:bCs/>
          <w:sz w:val="24"/>
          <w:szCs w:val="24"/>
          <w:lang w:val="ro-RO"/>
        </w:rPr>
      </w:pPr>
      <w:r w:rsidRPr="00373E42">
        <w:rPr>
          <w:rFonts w:ascii="Times New Roman" w:hAnsi="Times New Roman" w:cs="Times New Roman"/>
          <w:b/>
          <w:bCs/>
          <w:sz w:val="24"/>
          <w:szCs w:val="24"/>
          <w:lang w:val="ro-RO"/>
        </w:rPr>
        <w:t>IV. Descrierea lucrărilor de demolare necesare:</w:t>
      </w:r>
    </w:p>
    <w:p w14:paraId="0DB30D69" w14:textId="741992ED" w:rsidR="001C43EA" w:rsidRPr="00373E42" w:rsidRDefault="001C43EA" w:rsidP="00DE5A94">
      <w:pPr>
        <w:spacing w:before="120" w:after="0" w:line="240" w:lineRule="auto"/>
        <w:jc w:val="both"/>
        <w:rPr>
          <w:rFonts w:ascii="Times New Roman" w:hAnsi="Times New Roman" w:cs="Times New Roman"/>
          <w:sz w:val="24"/>
          <w:szCs w:val="24"/>
          <w:lang w:val="ro-RO"/>
        </w:rPr>
      </w:pPr>
      <w:r w:rsidRPr="00373E42">
        <w:rPr>
          <w:rFonts w:ascii="Times New Roman" w:hAnsi="Times New Roman" w:cs="Times New Roman"/>
          <w:sz w:val="24"/>
          <w:szCs w:val="24"/>
          <w:lang w:val="ro-RO"/>
        </w:rPr>
        <w:t xml:space="preserve">Pentru executia proiectului nu se vor executa lucrari de demolare. </w:t>
      </w:r>
    </w:p>
    <w:p w14:paraId="33A47C21" w14:textId="5A8DD1B6" w:rsidR="00B572A0" w:rsidRPr="00373E42" w:rsidRDefault="00B572A0" w:rsidP="00DE5A94">
      <w:pPr>
        <w:spacing w:before="120" w:after="0" w:line="240" w:lineRule="auto"/>
        <w:jc w:val="both"/>
        <w:rPr>
          <w:rFonts w:ascii="Times New Roman" w:hAnsi="Times New Roman" w:cs="Times New Roman"/>
          <w:b/>
          <w:bCs/>
          <w:sz w:val="24"/>
          <w:szCs w:val="24"/>
          <w:lang w:val="ro-RO"/>
        </w:rPr>
      </w:pPr>
      <w:r w:rsidRPr="00373E42">
        <w:rPr>
          <w:rFonts w:ascii="Times New Roman" w:hAnsi="Times New Roman" w:cs="Times New Roman"/>
          <w:b/>
          <w:bCs/>
          <w:sz w:val="24"/>
          <w:szCs w:val="24"/>
          <w:lang w:val="ro-RO"/>
        </w:rPr>
        <w:t>V. Descrierea amplasării proiectului:</w:t>
      </w:r>
    </w:p>
    <w:p w14:paraId="28AE1E67" w14:textId="7D953D4B" w:rsidR="00AD46FB" w:rsidRPr="00B44B7B" w:rsidRDefault="00B572A0" w:rsidP="00655A85">
      <w:pPr>
        <w:spacing w:before="120" w:after="0" w:line="240" w:lineRule="auto"/>
        <w:jc w:val="both"/>
        <w:rPr>
          <w:rFonts w:ascii="Times New Roman" w:hAnsi="Times New Roman" w:cs="Times New Roman"/>
          <w:sz w:val="24"/>
          <w:szCs w:val="24"/>
          <w:lang w:val="ro-RO"/>
        </w:rPr>
      </w:pPr>
      <w:r w:rsidRPr="00373E42">
        <w:rPr>
          <w:rFonts w:ascii="Times New Roman" w:hAnsi="Times New Roman" w:cs="Times New Roman"/>
          <w:sz w:val="24"/>
          <w:szCs w:val="24"/>
          <w:lang w:val="ro-RO"/>
        </w:rPr>
        <w:t>- distanţa faţă de graniţe pentru proiectele care cad sub incidenţa Convenţiei</w:t>
      </w:r>
      <w:r w:rsidRPr="00B44B7B">
        <w:rPr>
          <w:rFonts w:ascii="Times New Roman" w:hAnsi="Times New Roman" w:cs="Times New Roman"/>
          <w:sz w:val="24"/>
          <w:szCs w:val="24"/>
          <w:lang w:val="ro-RO"/>
        </w:rPr>
        <w:t xml:space="preserve"> privind evaluarea impactului asupra mediului în context transfrontieră, adoptată la Espoo la 25 februarie 1991, ratificată prin Legea nr. 22/2001, cu completările ulterioare</w:t>
      </w:r>
      <w:r w:rsidR="00655A85" w:rsidRPr="00B44B7B">
        <w:rPr>
          <w:rFonts w:ascii="Times New Roman" w:hAnsi="Times New Roman" w:cs="Times New Roman"/>
          <w:sz w:val="24"/>
          <w:szCs w:val="24"/>
          <w:lang w:val="ro-RO"/>
        </w:rPr>
        <w:t xml:space="preserve">: </w:t>
      </w:r>
    </w:p>
    <w:p w14:paraId="12F862E4" w14:textId="0B656C40" w:rsidR="00B572A0" w:rsidRPr="00B44B7B" w:rsidRDefault="00335F33" w:rsidP="00655A8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Proiectul</w:t>
      </w:r>
      <w:r w:rsidR="00655A85" w:rsidRPr="00B44B7B">
        <w:rPr>
          <w:rFonts w:ascii="Times New Roman" w:hAnsi="Times New Roman" w:cs="Times New Roman"/>
          <w:sz w:val="24"/>
          <w:szCs w:val="24"/>
          <w:lang w:val="ro-RO"/>
        </w:rPr>
        <w:t xml:space="preserve"> propus nu a</w:t>
      </w:r>
      <w:r w:rsidRPr="00B44B7B">
        <w:rPr>
          <w:rFonts w:ascii="Times New Roman" w:hAnsi="Times New Roman" w:cs="Times New Roman"/>
          <w:sz w:val="24"/>
          <w:szCs w:val="24"/>
          <w:lang w:val="ro-RO"/>
        </w:rPr>
        <w:t>re</w:t>
      </w:r>
      <w:r w:rsidR="00655A85" w:rsidRPr="00B44B7B">
        <w:rPr>
          <w:rFonts w:ascii="Times New Roman" w:hAnsi="Times New Roman" w:cs="Times New Roman"/>
          <w:sz w:val="24"/>
          <w:szCs w:val="24"/>
          <w:lang w:val="ro-RO"/>
        </w:rPr>
        <w:t xml:space="preserve"> efecte transfrontaliere.</w:t>
      </w:r>
    </w:p>
    <w:p w14:paraId="550767C6" w14:textId="337D7AD4" w:rsidR="00B572A0" w:rsidRPr="00373E42"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w:t>
      </w:r>
      <w:r w:rsidRPr="00373E42">
        <w:rPr>
          <w:rFonts w:ascii="Times New Roman" w:hAnsi="Times New Roman" w:cs="Times New Roman"/>
          <w:sz w:val="24"/>
          <w:szCs w:val="24"/>
          <w:lang w:val="ro-RO"/>
        </w:rPr>
        <w:t>protecţia patrimoniului arheologic şi declararea unor situri arheologice ca zone de interes naţional, republicată, cu modificările şi completările ulterioare</w:t>
      </w:r>
      <w:r w:rsidR="00AD46FB" w:rsidRPr="00373E42">
        <w:rPr>
          <w:rFonts w:ascii="Times New Roman" w:hAnsi="Times New Roman" w:cs="Times New Roman"/>
          <w:sz w:val="24"/>
          <w:szCs w:val="24"/>
          <w:lang w:val="ro-RO"/>
        </w:rPr>
        <w:t>:</w:t>
      </w:r>
    </w:p>
    <w:p w14:paraId="6FDDE11E" w14:textId="57D5D53C" w:rsidR="00AD46FB" w:rsidRPr="00373E42" w:rsidRDefault="00AD46FB" w:rsidP="00DE5A94">
      <w:pPr>
        <w:spacing w:before="120" w:after="0" w:line="240" w:lineRule="auto"/>
        <w:jc w:val="both"/>
        <w:rPr>
          <w:rFonts w:ascii="Times New Roman" w:hAnsi="Times New Roman" w:cs="Times New Roman"/>
          <w:sz w:val="24"/>
          <w:szCs w:val="24"/>
          <w:lang w:val="ro-RO"/>
        </w:rPr>
      </w:pPr>
      <w:r w:rsidRPr="00373E42">
        <w:rPr>
          <w:rFonts w:ascii="Times New Roman" w:hAnsi="Times New Roman" w:cs="Times New Roman"/>
          <w:sz w:val="24"/>
          <w:szCs w:val="24"/>
          <w:lang w:val="ro-RO"/>
        </w:rPr>
        <w:t>Conform certificatului de urbanism, terenul nu se află în zona de protecție a monumentelor istorice sau situri arheologice.</w:t>
      </w:r>
    </w:p>
    <w:p w14:paraId="18A78E1E" w14:textId="77777777" w:rsidR="00122FDC" w:rsidRPr="00B44B7B" w:rsidRDefault="00122FDC" w:rsidP="00122FDC">
      <w:pPr>
        <w:spacing w:before="120" w:after="0" w:line="240" w:lineRule="auto"/>
        <w:jc w:val="both"/>
        <w:rPr>
          <w:rFonts w:ascii="Times New Roman" w:hAnsi="Times New Roman" w:cs="Times New Roman"/>
          <w:sz w:val="24"/>
          <w:szCs w:val="24"/>
          <w:lang w:val="ro-RO"/>
        </w:rPr>
      </w:pPr>
      <w:r w:rsidRPr="00373E42">
        <w:rPr>
          <w:rFonts w:ascii="Times New Roman" w:hAnsi="Times New Roman" w:cs="Times New Roman"/>
          <w:sz w:val="24"/>
          <w:szCs w:val="24"/>
          <w:lang w:val="ro-RO"/>
        </w:rPr>
        <w:t>- coordonatele geografice ale amplasamentului proiectului, care vor fi prezentate sub formă de vector în format digital cu referinţă</w:t>
      </w:r>
      <w:r w:rsidRPr="00B44B7B">
        <w:rPr>
          <w:rFonts w:ascii="Times New Roman" w:hAnsi="Times New Roman" w:cs="Times New Roman"/>
          <w:sz w:val="24"/>
          <w:szCs w:val="24"/>
          <w:lang w:val="ro-RO"/>
        </w:rPr>
        <w:t xml:space="preserve"> geografică, în sistem de proiecţie naţională Stereo 1970:</w:t>
      </w:r>
    </w:p>
    <w:p w14:paraId="6F03E106" w14:textId="6629D126" w:rsidR="00122FDC" w:rsidRPr="00B44B7B" w:rsidRDefault="00122FDC" w:rsidP="00122FDC">
      <w:pPr>
        <w:spacing w:before="120" w:after="0" w:line="240" w:lineRule="auto"/>
        <w:jc w:val="both"/>
        <w:rPr>
          <w:rFonts w:ascii="Times New Roman" w:hAnsi="Times New Roman" w:cs="Times New Roman"/>
          <w:sz w:val="24"/>
          <w:szCs w:val="24"/>
          <w:lang w:val="ro-RO"/>
        </w:rPr>
      </w:pPr>
      <w:r w:rsidRPr="003C52DD">
        <w:rPr>
          <w:rFonts w:ascii="Times New Roman" w:hAnsi="Times New Roman" w:cs="Times New Roman"/>
          <w:sz w:val="24"/>
          <w:szCs w:val="24"/>
          <w:lang w:val="ro-RO"/>
        </w:rPr>
        <w:t>Coordonate stereo 70</w:t>
      </w:r>
      <w:r w:rsidR="00335F33" w:rsidRPr="003C52DD">
        <w:rPr>
          <w:rFonts w:ascii="Times New Roman" w:hAnsi="Times New Roman" w:cs="Times New Roman"/>
          <w:sz w:val="24"/>
          <w:szCs w:val="24"/>
          <w:lang w:val="ro-RO"/>
        </w:rPr>
        <w:t xml:space="preserve"> </w:t>
      </w:r>
    </w:p>
    <w:p w14:paraId="2284B2B2" w14:textId="0A8646D9"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detalii privind orice variantă de amplasament care a fost luată în considerare</w:t>
      </w:r>
      <w:r w:rsidR="009B4DD8" w:rsidRPr="00B44B7B">
        <w:rPr>
          <w:rFonts w:ascii="Times New Roman" w:hAnsi="Times New Roman" w:cs="Times New Roman"/>
          <w:sz w:val="24"/>
          <w:szCs w:val="24"/>
          <w:lang w:val="ro-RO"/>
        </w:rPr>
        <w:t>:</w:t>
      </w:r>
    </w:p>
    <w:p w14:paraId="5C58AE19" w14:textId="39CCA693" w:rsidR="00596514" w:rsidRPr="00B44B7B" w:rsidRDefault="00596514"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Caracteristicile terenului (</w:t>
      </w:r>
      <w:r w:rsidR="00420C2D" w:rsidRPr="00B44B7B">
        <w:rPr>
          <w:rFonts w:ascii="Times New Roman" w:hAnsi="Times New Roman" w:cs="Times New Roman"/>
          <w:sz w:val="24"/>
          <w:szCs w:val="24"/>
          <w:lang w:val="ro-RO"/>
        </w:rPr>
        <w:t>distanță minimă față de cea mai apropiată așezare umană, proximitatea față de utilități, accesul facil, etc</w:t>
      </w:r>
      <w:r w:rsidRPr="00B44B7B">
        <w:rPr>
          <w:rFonts w:ascii="Times New Roman" w:hAnsi="Times New Roman" w:cs="Times New Roman"/>
          <w:sz w:val="24"/>
          <w:szCs w:val="24"/>
          <w:lang w:val="ro-RO"/>
        </w:rPr>
        <w:t xml:space="preserve">) fac din acesta locația perfectă pentru implementarea unui astfel de proiect. </w:t>
      </w:r>
      <w:r w:rsidR="00F10BFF" w:rsidRPr="00B44B7B">
        <w:rPr>
          <w:rFonts w:ascii="Times New Roman" w:hAnsi="Times New Roman" w:cs="Times New Roman"/>
          <w:sz w:val="24"/>
          <w:szCs w:val="24"/>
          <w:lang w:val="ro-RO"/>
        </w:rPr>
        <w:t>Au fost analizate locatii alternative, dar nu au fost identificate variante viabile cu caracteristici asemanatoare.</w:t>
      </w:r>
    </w:p>
    <w:p w14:paraId="3513A0E2"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VI. Descrierea tuturor efectelor semnificative posibile asupra mediului ale proiectului, în limita informaţiilor disponibile:</w:t>
      </w:r>
    </w:p>
    <w:p w14:paraId="7174E5E5" w14:textId="77777777"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A. Surse de poluanţi şi instalaţii pentru reţinerea, evacuarea şi dispersia poluanţilor în mediu:</w:t>
      </w:r>
    </w:p>
    <w:p w14:paraId="4D5D69A1" w14:textId="77777777" w:rsidR="00A90C68" w:rsidRPr="00B44B7B" w:rsidRDefault="00B572A0" w:rsidP="00655A8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a) protecţia calităţii apelor:</w:t>
      </w:r>
      <w:r w:rsidR="00655A85" w:rsidRPr="00B44B7B">
        <w:rPr>
          <w:rFonts w:ascii="Times New Roman" w:hAnsi="Times New Roman" w:cs="Times New Roman"/>
          <w:sz w:val="24"/>
          <w:szCs w:val="24"/>
          <w:lang w:val="ro-RO"/>
        </w:rPr>
        <w:t xml:space="preserve"> </w:t>
      </w:r>
    </w:p>
    <w:p w14:paraId="70791484" w14:textId="1ED55F59" w:rsidR="00122FDC" w:rsidRPr="00B44B7B" w:rsidRDefault="00335F33" w:rsidP="00655A8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Nici</w:t>
      </w:r>
      <w:r w:rsidR="00655A85" w:rsidRPr="00B44B7B">
        <w:rPr>
          <w:rFonts w:ascii="Times New Roman" w:hAnsi="Times New Roman" w:cs="Times New Roman"/>
          <w:sz w:val="24"/>
          <w:szCs w:val="24"/>
          <w:lang w:val="ro-RO"/>
        </w:rPr>
        <w:t xml:space="preserve"> în perioada de </w:t>
      </w:r>
      <w:r w:rsidR="001140CC">
        <w:rPr>
          <w:rFonts w:ascii="Times New Roman" w:hAnsi="Times New Roman" w:cs="Times New Roman"/>
          <w:sz w:val="24"/>
          <w:szCs w:val="24"/>
          <w:lang w:val="ro-RO"/>
        </w:rPr>
        <w:t>recompartimentare</w:t>
      </w:r>
      <w:r w:rsidR="00655A85"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 xml:space="preserve">nici </w:t>
      </w:r>
      <w:r w:rsidR="00655A85" w:rsidRPr="00B44B7B">
        <w:rPr>
          <w:rFonts w:ascii="Times New Roman" w:hAnsi="Times New Roman" w:cs="Times New Roman"/>
          <w:sz w:val="24"/>
          <w:szCs w:val="24"/>
          <w:lang w:val="ro-RO"/>
        </w:rPr>
        <w:t>în cea de funcționare nu se vor genera ape uzate tehnologice pe amplasament</w:t>
      </w:r>
      <w:r w:rsidR="00A25C3D" w:rsidRPr="00B44B7B">
        <w:rPr>
          <w:rFonts w:ascii="Times New Roman" w:hAnsi="Times New Roman" w:cs="Times New Roman"/>
          <w:sz w:val="24"/>
          <w:szCs w:val="24"/>
          <w:lang w:val="ro-RO"/>
        </w:rPr>
        <w:t xml:space="preserve">. </w:t>
      </w:r>
    </w:p>
    <w:p w14:paraId="6FDCAA98" w14:textId="77777777" w:rsidR="00122FDC" w:rsidRPr="00B44B7B" w:rsidRDefault="00A25C3D" w:rsidP="00655A85">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N</w:t>
      </w:r>
      <w:r w:rsidR="00655A85" w:rsidRPr="00B44B7B">
        <w:rPr>
          <w:rFonts w:ascii="Times New Roman" w:hAnsi="Times New Roman" w:cs="Times New Roman"/>
          <w:sz w:val="24"/>
          <w:szCs w:val="24"/>
          <w:lang w:val="ro-RO"/>
        </w:rPr>
        <w:t>u se vor manipula sau depozita de</w:t>
      </w:r>
      <w:r w:rsidRPr="00B44B7B">
        <w:rPr>
          <w:rFonts w:ascii="Times New Roman" w:hAnsi="Times New Roman" w:cs="Times New Roman"/>
          <w:sz w:val="24"/>
          <w:szCs w:val="24"/>
          <w:lang w:val="ro-RO"/>
        </w:rPr>
        <w:t>ș</w:t>
      </w:r>
      <w:r w:rsidR="00655A85" w:rsidRPr="00B44B7B">
        <w:rPr>
          <w:rFonts w:ascii="Times New Roman" w:hAnsi="Times New Roman" w:cs="Times New Roman"/>
          <w:sz w:val="24"/>
          <w:szCs w:val="24"/>
          <w:lang w:val="ro-RO"/>
        </w:rPr>
        <w:t>euri sau substante chimice f</w:t>
      </w:r>
      <w:r w:rsidRPr="00B44B7B">
        <w:rPr>
          <w:rFonts w:ascii="Times New Roman" w:hAnsi="Times New Roman" w:cs="Times New Roman"/>
          <w:sz w:val="24"/>
          <w:szCs w:val="24"/>
          <w:lang w:val="ro-RO"/>
        </w:rPr>
        <w:t>ă</w:t>
      </w:r>
      <w:r w:rsidR="00655A85" w:rsidRPr="00B44B7B">
        <w:rPr>
          <w:rFonts w:ascii="Times New Roman" w:hAnsi="Times New Roman" w:cs="Times New Roman"/>
          <w:sz w:val="24"/>
          <w:szCs w:val="24"/>
          <w:lang w:val="ro-RO"/>
        </w:rPr>
        <w:t>r</w:t>
      </w:r>
      <w:r w:rsidRPr="00B44B7B">
        <w:rPr>
          <w:rFonts w:ascii="Times New Roman" w:hAnsi="Times New Roman" w:cs="Times New Roman"/>
          <w:sz w:val="24"/>
          <w:szCs w:val="24"/>
          <w:lang w:val="ro-RO"/>
        </w:rPr>
        <w:t>ă</w:t>
      </w:r>
      <w:r w:rsidR="00655A85" w:rsidRPr="00B44B7B">
        <w:rPr>
          <w:rFonts w:ascii="Times New Roman" w:hAnsi="Times New Roman" w:cs="Times New Roman"/>
          <w:sz w:val="24"/>
          <w:szCs w:val="24"/>
          <w:lang w:val="ro-RO"/>
        </w:rPr>
        <w:t xml:space="preserve"> asigurarea condi</w:t>
      </w:r>
      <w:r w:rsidRPr="00B44B7B">
        <w:rPr>
          <w:rFonts w:ascii="Times New Roman" w:hAnsi="Times New Roman" w:cs="Times New Roman"/>
          <w:sz w:val="24"/>
          <w:szCs w:val="24"/>
          <w:lang w:val="ro-RO"/>
        </w:rPr>
        <w:t>ț</w:t>
      </w:r>
      <w:r w:rsidR="00655A85" w:rsidRPr="00B44B7B">
        <w:rPr>
          <w:rFonts w:ascii="Times New Roman" w:hAnsi="Times New Roman" w:cs="Times New Roman"/>
          <w:sz w:val="24"/>
          <w:szCs w:val="24"/>
          <w:lang w:val="ro-RO"/>
        </w:rPr>
        <w:t>iilor de evitare a polu</w:t>
      </w:r>
      <w:r w:rsidRPr="00B44B7B">
        <w:rPr>
          <w:rFonts w:ascii="Times New Roman" w:hAnsi="Times New Roman" w:cs="Times New Roman"/>
          <w:sz w:val="24"/>
          <w:szCs w:val="24"/>
          <w:lang w:val="ro-RO"/>
        </w:rPr>
        <w:t>ă</w:t>
      </w:r>
      <w:r w:rsidR="00655A85" w:rsidRPr="00B44B7B">
        <w:rPr>
          <w:rFonts w:ascii="Times New Roman" w:hAnsi="Times New Roman" w:cs="Times New Roman"/>
          <w:sz w:val="24"/>
          <w:szCs w:val="24"/>
          <w:lang w:val="ro-RO"/>
        </w:rPr>
        <w:t>rii directe sa</w:t>
      </w:r>
      <w:r w:rsidRPr="00B44B7B">
        <w:rPr>
          <w:rFonts w:ascii="Times New Roman" w:hAnsi="Times New Roman" w:cs="Times New Roman"/>
          <w:sz w:val="24"/>
          <w:szCs w:val="24"/>
          <w:lang w:val="ro-RO"/>
        </w:rPr>
        <w:t>u</w:t>
      </w:r>
      <w:r w:rsidR="00655A85" w:rsidRPr="00B44B7B">
        <w:rPr>
          <w:rFonts w:ascii="Times New Roman" w:hAnsi="Times New Roman" w:cs="Times New Roman"/>
          <w:sz w:val="24"/>
          <w:szCs w:val="24"/>
          <w:lang w:val="ro-RO"/>
        </w:rPr>
        <w:t xml:space="preserve"> indirecte a apelor de</w:t>
      </w:r>
      <w:r w:rsidRPr="00B44B7B">
        <w:rPr>
          <w:rFonts w:ascii="Times New Roman" w:hAnsi="Times New Roman" w:cs="Times New Roman"/>
          <w:sz w:val="24"/>
          <w:szCs w:val="24"/>
          <w:lang w:val="ro-RO"/>
        </w:rPr>
        <w:t xml:space="preserve"> </w:t>
      </w:r>
      <w:r w:rsidR="00655A85" w:rsidRPr="00B44B7B">
        <w:rPr>
          <w:rFonts w:ascii="Times New Roman" w:hAnsi="Times New Roman" w:cs="Times New Roman"/>
          <w:sz w:val="24"/>
          <w:szCs w:val="24"/>
          <w:lang w:val="ro-RO"/>
        </w:rPr>
        <w:t>suprafata sau subterane.</w:t>
      </w:r>
      <w:r w:rsidR="00122FDC" w:rsidRPr="00B44B7B">
        <w:rPr>
          <w:rFonts w:ascii="Times New Roman" w:hAnsi="Times New Roman" w:cs="Times New Roman"/>
          <w:sz w:val="24"/>
          <w:szCs w:val="24"/>
          <w:lang w:val="ro-RO"/>
        </w:rPr>
        <w:t xml:space="preserve"> </w:t>
      </w:r>
    </w:p>
    <w:p w14:paraId="59DA707E" w14:textId="6755BEB0" w:rsidR="00F10BFF" w:rsidRDefault="00122FDC" w:rsidP="00F10BFF">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Se va urmări ca in timpul realizării lucrărilor să nu fie scurgeri accidentale de produse petroliere de la utilajele de lucru; se vor asigura materiale absorbante și se va interveni pentru limitarea oricărui eventual incident.</w:t>
      </w:r>
    </w:p>
    <w:p w14:paraId="1439E6A0" w14:textId="255C7E1E" w:rsidR="003702FE" w:rsidRPr="003C52DD" w:rsidRDefault="003702FE" w:rsidP="003702FE">
      <w:pPr>
        <w:spacing w:before="120" w:after="0" w:line="240" w:lineRule="auto"/>
        <w:jc w:val="both"/>
        <w:rPr>
          <w:rFonts w:ascii="Times New Roman" w:hAnsi="Times New Roman" w:cs="Times New Roman"/>
          <w:sz w:val="24"/>
          <w:szCs w:val="24"/>
          <w:lang w:val="ro-RO"/>
        </w:rPr>
      </w:pPr>
      <w:r w:rsidRPr="003C52DD">
        <w:rPr>
          <w:rFonts w:ascii="Times New Roman" w:hAnsi="Times New Roman" w:cs="Times New Roman"/>
          <w:sz w:val="24"/>
          <w:szCs w:val="24"/>
          <w:lang w:val="ro-RO"/>
        </w:rPr>
        <w:t xml:space="preserve">Apele meteorice de pe platforma betonată se vor colecta prin două rigole prefabricate din beton polimeric acoperite cu grile din fontă cu clasa de încărcare D400, și evacuate printr-o rețea subterană din țevi PVC SN4 în bazinul de retentie cu capacitatea de 20 mc prevazut pe amplasament. </w:t>
      </w:r>
    </w:p>
    <w:p w14:paraId="567F67BD" w14:textId="43DDDECF" w:rsidR="008336EA" w:rsidRPr="003C52DD" w:rsidRDefault="008336EA" w:rsidP="008336EA">
      <w:pPr>
        <w:spacing w:before="120" w:after="0" w:line="240" w:lineRule="auto"/>
        <w:jc w:val="both"/>
        <w:rPr>
          <w:rFonts w:ascii="Times New Roman" w:hAnsi="Times New Roman" w:cs="Times New Roman"/>
          <w:sz w:val="24"/>
          <w:szCs w:val="24"/>
          <w:lang w:val="ro-RO"/>
        </w:rPr>
      </w:pPr>
      <w:r w:rsidRPr="003C52DD">
        <w:rPr>
          <w:rFonts w:ascii="Times New Roman" w:hAnsi="Times New Roman" w:cs="Times New Roman"/>
          <w:sz w:val="24"/>
          <w:szCs w:val="24"/>
          <w:lang w:val="ro-RO"/>
        </w:rPr>
        <w:t xml:space="preserve">Alimentarea cu apa se va asigura </w:t>
      </w:r>
      <w:r w:rsidR="003702FE" w:rsidRPr="003C52DD">
        <w:rPr>
          <w:rFonts w:ascii="Times New Roman" w:hAnsi="Times New Roman" w:cs="Times New Roman"/>
          <w:sz w:val="24"/>
          <w:szCs w:val="24"/>
          <w:lang w:val="ro-RO"/>
        </w:rPr>
        <w:t xml:space="preserve">din </w:t>
      </w:r>
      <w:r w:rsidR="00AF3058">
        <w:rPr>
          <w:rFonts w:ascii="Times New Roman" w:hAnsi="Times New Roman" w:cs="Times New Roman"/>
          <w:sz w:val="24"/>
          <w:szCs w:val="24"/>
          <w:lang w:val="ro-RO"/>
        </w:rPr>
        <w:t>putul forat existent pe amplasament</w:t>
      </w:r>
      <w:r w:rsidRPr="003C52DD">
        <w:rPr>
          <w:rFonts w:ascii="Times New Roman" w:hAnsi="Times New Roman" w:cs="Times New Roman"/>
          <w:sz w:val="24"/>
          <w:szCs w:val="24"/>
          <w:lang w:val="ro-RO"/>
        </w:rPr>
        <w:t>.</w:t>
      </w:r>
    </w:p>
    <w:p w14:paraId="698745F6" w14:textId="19B4E235" w:rsidR="008336EA" w:rsidRPr="008336EA" w:rsidRDefault="008336EA" w:rsidP="008336EA">
      <w:pPr>
        <w:spacing w:before="120" w:after="0" w:line="240" w:lineRule="auto"/>
        <w:jc w:val="both"/>
        <w:rPr>
          <w:rFonts w:ascii="Times New Roman" w:hAnsi="Times New Roman" w:cs="Times New Roman"/>
          <w:sz w:val="24"/>
          <w:szCs w:val="24"/>
          <w:lang w:val="ro-RO"/>
        </w:rPr>
      </w:pPr>
      <w:r w:rsidRPr="003C52DD">
        <w:rPr>
          <w:rFonts w:ascii="Times New Roman" w:hAnsi="Times New Roman" w:cs="Times New Roman"/>
          <w:sz w:val="24"/>
          <w:szCs w:val="24"/>
          <w:lang w:val="ro-RO"/>
        </w:rPr>
        <w:t>Apele colectate in rezervorul de retentie va fi folosita exclusiv pentru spalarea curtii, stropirea</w:t>
      </w:r>
      <w:r w:rsidRPr="008336EA">
        <w:rPr>
          <w:rFonts w:ascii="Times New Roman" w:hAnsi="Times New Roman" w:cs="Times New Roman"/>
          <w:sz w:val="24"/>
          <w:szCs w:val="24"/>
          <w:lang w:val="ro-RO"/>
        </w:rPr>
        <w:t xml:space="preserve"> spatiilor verzi si pentru grupurile sanitare. Apa potabila va fi asigurata </w:t>
      </w:r>
      <w:r w:rsidR="00AF3058">
        <w:rPr>
          <w:rFonts w:ascii="Times New Roman" w:hAnsi="Times New Roman" w:cs="Times New Roman"/>
          <w:sz w:val="24"/>
          <w:szCs w:val="24"/>
          <w:lang w:val="ro-RO"/>
        </w:rPr>
        <w:t>din putul forate existent pe amplasament.</w:t>
      </w:r>
    </w:p>
    <w:p w14:paraId="0593D699" w14:textId="1B620DCA" w:rsidR="008336EA" w:rsidRPr="008336EA" w:rsidRDefault="00AF3058" w:rsidP="008336EA">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Atelierul meșteșugăresc</w:t>
      </w:r>
      <w:r w:rsidR="008336EA" w:rsidRPr="008336EA">
        <w:rPr>
          <w:rFonts w:ascii="Times New Roman" w:hAnsi="Times New Roman" w:cs="Times New Roman"/>
          <w:sz w:val="24"/>
          <w:szCs w:val="24"/>
          <w:lang w:val="ro-RO"/>
        </w:rPr>
        <w:t xml:space="preserve"> </w:t>
      </w:r>
      <w:r w:rsidR="003702FE">
        <w:rPr>
          <w:rFonts w:ascii="Times New Roman" w:hAnsi="Times New Roman" w:cs="Times New Roman"/>
          <w:sz w:val="24"/>
          <w:szCs w:val="24"/>
          <w:lang w:val="ro-RO"/>
        </w:rPr>
        <w:t xml:space="preserve">va fi </w:t>
      </w:r>
      <w:r w:rsidR="008336EA" w:rsidRPr="008336EA">
        <w:rPr>
          <w:rFonts w:ascii="Times New Roman" w:hAnsi="Times New Roman" w:cs="Times New Roman"/>
          <w:sz w:val="24"/>
          <w:szCs w:val="24"/>
          <w:lang w:val="ro-RO"/>
        </w:rPr>
        <w:t xml:space="preserve">prevăzut cu </w:t>
      </w:r>
      <w:r w:rsidR="003702FE">
        <w:rPr>
          <w:rFonts w:ascii="Times New Roman" w:hAnsi="Times New Roman" w:cs="Times New Roman"/>
          <w:sz w:val="24"/>
          <w:szCs w:val="24"/>
          <w:lang w:val="ro-RO"/>
        </w:rPr>
        <w:t>g</w:t>
      </w:r>
      <w:r w:rsidR="008336EA" w:rsidRPr="008336EA">
        <w:rPr>
          <w:rFonts w:ascii="Times New Roman" w:hAnsi="Times New Roman" w:cs="Times New Roman"/>
          <w:sz w:val="24"/>
          <w:szCs w:val="24"/>
          <w:lang w:val="ro-RO"/>
        </w:rPr>
        <w:t xml:space="preserve">rupuri sanitare dotate cu: </w:t>
      </w:r>
    </w:p>
    <w:p w14:paraId="139C5219" w14:textId="42E764E4" w:rsidR="008336EA" w:rsidRPr="008336EA" w:rsidRDefault="008336EA" w:rsidP="008336EA">
      <w:pPr>
        <w:pStyle w:val="ListParagraph"/>
        <w:numPr>
          <w:ilvl w:val="0"/>
          <w:numId w:val="7"/>
        </w:num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vas WC, montat pe pardoseala sau suspendat si iesire orizontala;</w:t>
      </w:r>
    </w:p>
    <w:p w14:paraId="6F064A7E" w14:textId="42165EF6" w:rsidR="008336EA" w:rsidRPr="008336EA" w:rsidRDefault="008336EA" w:rsidP="008336EA">
      <w:pPr>
        <w:pStyle w:val="ListParagraph"/>
        <w:numPr>
          <w:ilvl w:val="0"/>
          <w:numId w:val="7"/>
        </w:num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lavoar montat pe piedestal sau suspendat, cu baterie monocomanda si sifon scurgere;</w:t>
      </w:r>
    </w:p>
    <w:p w14:paraId="5F64B391" w14:textId="6F45DEED" w:rsidR="008336EA" w:rsidRPr="008336EA" w:rsidRDefault="008336EA" w:rsidP="008336EA">
      <w:pPr>
        <w:pStyle w:val="ListParagraph"/>
        <w:numPr>
          <w:ilvl w:val="0"/>
          <w:numId w:val="7"/>
        </w:num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sifon de pardoseala 50mm;</w:t>
      </w:r>
    </w:p>
    <w:p w14:paraId="35499BD1" w14:textId="77777777" w:rsidR="008336EA" w:rsidRPr="008336EA" w:rsidRDefault="008336EA" w:rsidP="008336EA">
      <w:pPr>
        <w:spacing w:before="120" w:after="0" w:line="240" w:lineRule="auto"/>
        <w:jc w:val="both"/>
        <w:rPr>
          <w:rFonts w:ascii="Times New Roman" w:hAnsi="Times New Roman" w:cs="Times New Roman"/>
          <w:sz w:val="24"/>
          <w:szCs w:val="24"/>
          <w:lang w:val="ro-RO"/>
        </w:rPr>
      </w:pPr>
      <w:r w:rsidRPr="008336EA">
        <w:rPr>
          <w:rFonts w:ascii="Times New Roman" w:hAnsi="Times New Roman" w:cs="Times New Roman"/>
          <w:sz w:val="24"/>
          <w:szCs w:val="24"/>
          <w:lang w:val="ro-RO"/>
        </w:rPr>
        <w:t xml:space="preserve">Distantele de amplasare a obiectelor sanitare precum si cotele de montaj sunt in conformitate cu STAS 1504.     </w:t>
      </w:r>
    </w:p>
    <w:p w14:paraId="5905C313" w14:textId="77777777" w:rsidR="008336EA" w:rsidRPr="00AF3058" w:rsidRDefault="008336EA" w:rsidP="008336EA">
      <w:pPr>
        <w:spacing w:before="120" w:after="0" w:line="240" w:lineRule="auto"/>
        <w:jc w:val="both"/>
        <w:rPr>
          <w:rFonts w:ascii="Times New Roman" w:hAnsi="Times New Roman" w:cs="Times New Roman"/>
          <w:sz w:val="24"/>
          <w:szCs w:val="24"/>
          <w:lang w:val="ro-RO"/>
        </w:rPr>
      </w:pPr>
      <w:r w:rsidRPr="00AF3058">
        <w:rPr>
          <w:rFonts w:ascii="Times New Roman" w:hAnsi="Times New Roman" w:cs="Times New Roman"/>
          <w:sz w:val="24"/>
          <w:szCs w:val="24"/>
          <w:lang w:val="ro-RO"/>
        </w:rPr>
        <w:t xml:space="preserve">Apele uzate de la grupul sanitar vor fi evacuate in bazinul vidanjabil etans cu capacitate de 8 mc prevazut pe amplasament, prin intermediul unei conducte PVC cu diamentrul de 110mm. </w:t>
      </w:r>
    </w:p>
    <w:p w14:paraId="20D0FFF9" w14:textId="77777777" w:rsidR="00B572A0" w:rsidRPr="00AF3058" w:rsidRDefault="00B572A0" w:rsidP="00DE5A94">
      <w:pPr>
        <w:spacing w:before="120" w:after="0" w:line="240" w:lineRule="auto"/>
        <w:jc w:val="both"/>
        <w:rPr>
          <w:rFonts w:ascii="Times New Roman" w:hAnsi="Times New Roman" w:cs="Times New Roman"/>
          <w:sz w:val="24"/>
          <w:szCs w:val="24"/>
          <w:lang w:val="ro-RO"/>
        </w:rPr>
      </w:pPr>
      <w:r w:rsidRPr="00AF3058">
        <w:rPr>
          <w:rFonts w:ascii="Times New Roman" w:hAnsi="Times New Roman" w:cs="Times New Roman"/>
          <w:sz w:val="24"/>
          <w:szCs w:val="24"/>
          <w:lang w:val="ro-RO"/>
        </w:rPr>
        <w:t>b) protecţia aerului:</w:t>
      </w:r>
    </w:p>
    <w:p w14:paraId="60DCA90E" w14:textId="747BF1CF" w:rsidR="000A7CAA" w:rsidRPr="00B44B7B" w:rsidRDefault="00F10BFF" w:rsidP="000A7CAA">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w:t>
      </w:r>
      <w:r w:rsidR="000A7CAA" w:rsidRPr="00B44B7B">
        <w:rPr>
          <w:rFonts w:ascii="Times New Roman" w:hAnsi="Times New Roman" w:cs="Times New Roman"/>
          <w:sz w:val="24"/>
          <w:szCs w:val="24"/>
          <w:lang w:val="ro-RO"/>
        </w:rPr>
        <w:t xml:space="preserve">e perioada de desfăsurare a lucrărilor, emisiile atmosferice constau în emisii difuze de pulberi de la operaţiunile de pregătire și de realizare efectivă a lucrărilor, trafic pe drumurile din incintă, precum și </w:t>
      </w:r>
      <w:r w:rsidR="002E0B67">
        <w:rPr>
          <w:rFonts w:ascii="Times New Roman" w:hAnsi="Times New Roman" w:cs="Times New Roman"/>
          <w:sz w:val="24"/>
          <w:szCs w:val="24"/>
          <w:lang w:val="ro-RO"/>
        </w:rPr>
        <w:t xml:space="preserve">emisii aferente </w:t>
      </w:r>
      <w:r w:rsidR="000A7CAA" w:rsidRPr="00B44B7B">
        <w:rPr>
          <w:rFonts w:ascii="Times New Roman" w:hAnsi="Times New Roman" w:cs="Times New Roman"/>
          <w:sz w:val="24"/>
          <w:szCs w:val="24"/>
          <w:lang w:val="ro-RO"/>
        </w:rPr>
        <w:t>combustibililor de la vehicule de transport şi de lucru.</w:t>
      </w:r>
    </w:p>
    <w:p w14:paraId="2F407C93" w14:textId="0A982A50" w:rsidR="000A7CAA" w:rsidRPr="00B44B7B" w:rsidRDefault="000A7CAA" w:rsidP="000A7CAA">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În perioada de funcţionare </w:t>
      </w:r>
      <w:r w:rsidR="00F10BFF" w:rsidRPr="00B44B7B">
        <w:rPr>
          <w:rFonts w:ascii="Times New Roman" w:hAnsi="Times New Roman" w:cs="Times New Roman"/>
          <w:sz w:val="24"/>
          <w:szCs w:val="24"/>
          <w:lang w:val="ro-RO"/>
        </w:rPr>
        <w:t xml:space="preserve">emisiile </w:t>
      </w:r>
      <w:r w:rsidRPr="00B44B7B">
        <w:rPr>
          <w:rFonts w:ascii="Times New Roman" w:hAnsi="Times New Roman" w:cs="Times New Roman"/>
          <w:sz w:val="24"/>
          <w:szCs w:val="24"/>
          <w:lang w:val="ro-RO"/>
        </w:rPr>
        <w:t>în aer</w:t>
      </w:r>
      <w:r w:rsidR="00F10BFF" w:rsidRPr="00B44B7B">
        <w:rPr>
          <w:rFonts w:ascii="Times New Roman" w:hAnsi="Times New Roman" w:cs="Times New Roman"/>
          <w:sz w:val="24"/>
          <w:szCs w:val="24"/>
          <w:lang w:val="ro-RO"/>
        </w:rPr>
        <w:t xml:space="preserve"> pot fi generate de trafic pe drumurile din incinta, de maniiplarea si stocarea temporara necorespunzatoare a deseurilor (in special a deseurilor din </w:t>
      </w:r>
      <w:r w:rsidR="00AF3058">
        <w:rPr>
          <w:rFonts w:ascii="Times New Roman" w:hAnsi="Times New Roman" w:cs="Times New Roman"/>
          <w:sz w:val="24"/>
          <w:szCs w:val="24"/>
          <w:lang w:val="ro-RO"/>
        </w:rPr>
        <w:t>recompartimentări și amenajările interioare ale atelierului</w:t>
      </w:r>
      <w:r w:rsidR="00F10BFF"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w:t>
      </w:r>
    </w:p>
    <w:p w14:paraId="53E4205B" w14:textId="69ECBB3A" w:rsidR="00A90C68" w:rsidRPr="00B44B7B" w:rsidRDefault="000A7CAA"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S</w:t>
      </w:r>
      <w:r w:rsidR="00A90C68" w:rsidRPr="00B44B7B">
        <w:rPr>
          <w:rFonts w:ascii="Times New Roman" w:hAnsi="Times New Roman" w:cs="Times New Roman"/>
          <w:sz w:val="24"/>
          <w:szCs w:val="24"/>
          <w:lang w:val="ro-RO"/>
        </w:rPr>
        <w:t xml:space="preserve">e vor </w:t>
      </w:r>
      <w:r w:rsidR="003D4D5B" w:rsidRPr="00B44B7B">
        <w:rPr>
          <w:rFonts w:ascii="Times New Roman" w:hAnsi="Times New Roman" w:cs="Times New Roman"/>
          <w:sz w:val="24"/>
          <w:szCs w:val="24"/>
          <w:lang w:val="ro-RO"/>
        </w:rPr>
        <w:t>implementa</w:t>
      </w:r>
      <w:r w:rsidR="00A90C68" w:rsidRPr="00B44B7B">
        <w:rPr>
          <w:rFonts w:ascii="Times New Roman" w:hAnsi="Times New Roman" w:cs="Times New Roman"/>
          <w:sz w:val="24"/>
          <w:szCs w:val="24"/>
          <w:lang w:val="ro-RO"/>
        </w:rPr>
        <w:t xml:space="preserve"> urmatoarele m</w:t>
      </w:r>
      <w:r w:rsidR="005907BB" w:rsidRPr="00B44B7B">
        <w:rPr>
          <w:rFonts w:ascii="Times New Roman" w:hAnsi="Times New Roman" w:cs="Times New Roman"/>
          <w:sz w:val="24"/>
          <w:szCs w:val="24"/>
          <w:lang w:val="ro-RO"/>
        </w:rPr>
        <w:t>ă</w:t>
      </w:r>
      <w:r w:rsidR="00A90C68" w:rsidRPr="00B44B7B">
        <w:rPr>
          <w:rFonts w:ascii="Times New Roman" w:hAnsi="Times New Roman" w:cs="Times New Roman"/>
          <w:sz w:val="24"/>
          <w:szCs w:val="24"/>
          <w:lang w:val="ro-RO"/>
        </w:rPr>
        <w:t>suri:</w:t>
      </w:r>
    </w:p>
    <w:p w14:paraId="71BA1A92" w14:textId="0A9BEC53" w:rsidR="00A90C68" w:rsidRPr="00B44B7B" w:rsidRDefault="00A90C68" w:rsidP="00E4061E">
      <w:pPr>
        <w:pStyle w:val="ListParagraph"/>
        <w:numPr>
          <w:ilvl w:val="0"/>
          <w:numId w:val="2"/>
        </w:numPr>
        <w:pBdr>
          <w:top w:val="nil"/>
          <w:left w:val="nil"/>
          <w:bottom w:val="nil"/>
          <w:right w:val="nil"/>
          <w:between w:val="nil"/>
        </w:pBdr>
        <w:spacing w:after="12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impunerea</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restric</w:t>
      </w:r>
      <w:r w:rsidR="00911D95" w:rsidRPr="00B44B7B">
        <w:rPr>
          <w:rFonts w:ascii="Times New Roman" w:hAnsi="Times New Roman" w:cs="Times New Roman"/>
          <w:color w:val="000000"/>
          <w:sz w:val="24"/>
          <w:szCs w:val="24"/>
        </w:rPr>
        <w:t>ț</w:t>
      </w:r>
      <w:r w:rsidRPr="00B44B7B">
        <w:rPr>
          <w:rFonts w:ascii="Times New Roman" w:hAnsi="Times New Roman" w:cs="Times New Roman"/>
          <w:color w:val="000000"/>
          <w:sz w:val="24"/>
          <w:szCs w:val="24"/>
        </w:rPr>
        <w:t>ii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vitez</w:t>
      </w:r>
      <w:r w:rsidR="00911D95" w:rsidRPr="00B44B7B">
        <w:rPr>
          <w:rFonts w:ascii="Times New Roman" w:hAnsi="Times New Roman" w:cs="Times New Roman"/>
          <w:color w:val="000000"/>
          <w:sz w:val="24"/>
          <w:szCs w:val="24"/>
        </w:rPr>
        <w:t>ă</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mijloacele</w:t>
      </w:r>
      <w:proofErr w:type="spellEnd"/>
      <w:r w:rsidRPr="00B44B7B">
        <w:rPr>
          <w:rFonts w:ascii="Times New Roman" w:hAnsi="Times New Roman" w:cs="Times New Roman"/>
          <w:color w:val="000000"/>
          <w:sz w:val="24"/>
          <w:szCs w:val="24"/>
        </w:rPr>
        <w:t xml:space="preserve"> de transport</w:t>
      </w:r>
      <w:r w:rsidR="00AF3058">
        <w:rPr>
          <w:rFonts w:ascii="Times New Roman" w:hAnsi="Times New Roman" w:cs="Times New Roman"/>
          <w:color w:val="000000"/>
          <w:sz w:val="24"/>
          <w:szCs w:val="24"/>
        </w:rPr>
        <w:t>;</w:t>
      </w:r>
    </w:p>
    <w:p w14:paraId="28BAA5AE" w14:textId="286994EB" w:rsidR="00A90C68" w:rsidRPr="00B44B7B" w:rsidRDefault="00A90C68" w:rsidP="00E4061E">
      <w:pPr>
        <w:pStyle w:val="ListParagraph"/>
        <w:numPr>
          <w:ilvl w:val="0"/>
          <w:numId w:val="2"/>
        </w:numPr>
        <w:pBdr>
          <w:top w:val="nil"/>
          <w:left w:val="nil"/>
          <w:bottom w:val="nil"/>
          <w:right w:val="nil"/>
          <w:between w:val="nil"/>
        </w:pBdr>
        <w:spacing w:after="12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autovehiculele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utilajele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folosite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executarea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lucrarilor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vor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respecta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condi</w:t>
      </w:r>
      <w:r w:rsidR="00911D95" w:rsidRPr="00B44B7B">
        <w:rPr>
          <w:rFonts w:ascii="Times New Roman" w:hAnsi="Times New Roman" w:cs="Times New Roman"/>
          <w:color w:val="000000"/>
          <w:sz w:val="24"/>
          <w:szCs w:val="24"/>
        </w:rPr>
        <w:t>ț</w:t>
      </w:r>
      <w:r w:rsidRPr="00B44B7B">
        <w:rPr>
          <w:rFonts w:ascii="Times New Roman" w:hAnsi="Times New Roman" w:cs="Times New Roman"/>
          <w:color w:val="000000"/>
          <w:sz w:val="24"/>
          <w:szCs w:val="24"/>
        </w:rPr>
        <w:t>iile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impuse</w:t>
      </w:r>
      <w:proofErr w:type="spellEnd"/>
      <w:r w:rsidR="00911D95"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prin</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verificarile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tehnice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periodice</w:t>
      </w:r>
      <w:proofErr w:type="spellEnd"/>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î</w:t>
      </w:r>
      <w:r w:rsidRPr="00B44B7B">
        <w:rPr>
          <w:rFonts w:ascii="Times New Roman" w:hAnsi="Times New Roman" w:cs="Times New Roman"/>
          <w:color w:val="000000"/>
          <w:sz w:val="24"/>
          <w:szCs w:val="24"/>
        </w:rPr>
        <w:t>n</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vederea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reglement</w:t>
      </w:r>
      <w:r w:rsidR="00911D95" w:rsidRPr="00B44B7B">
        <w:rPr>
          <w:rFonts w:ascii="Times New Roman" w:hAnsi="Times New Roman" w:cs="Times New Roman"/>
          <w:color w:val="000000"/>
          <w:sz w:val="24"/>
          <w:szCs w:val="24"/>
        </w:rPr>
        <w:t>ă</w:t>
      </w:r>
      <w:r w:rsidRPr="00B44B7B">
        <w:rPr>
          <w:rFonts w:ascii="Times New Roman" w:hAnsi="Times New Roman" w:cs="Times New Roman"/>
          <w:color w:val="000000"/>
          <w:sz w:val="24"/>
          <w:szCs w:val="24"/>
        </w:rPr>
        <w:t>rii</w:t>
      </w:r>
      <w:proofErr w:type="spellEnd"/>
      <w:r w:rsidRPr="00B44B7B">
        <w:rPr>
          <w:rFonts w:ascii="Times New Roman" w:hAnsi="Times New Roman" w:cs="Times New Roman"/>
          <w:color w:val="000000"/>
          <w:sz w:val="24"/>
          <w:szCs w:val="24"/>
        </w:rPr>
        <w:t xml:space="preserve"> din </w:t>
      </w:r>
      <w:proofErr w:type="spellStart"/>
      <w:r w:rsidRPr="00B44B7B">
        <w:rPr>
          <w:rFonts w:ascii="Times New Roman" w:hAnsi="Times New Roman" w:cs="Times New Roman"/>
          <w:color w:val="000000"/>
          <w:sz w:val="24"/>
          <w:szCs w:val="24"/>
        </w:rPr>
        <w:t>punct</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vedere</w:t>
      </w:r>
      <w:proofErr w:type="spellEnd"/>
      <w:r w:rsidRPr="00B44B7B">
        <w:rPr>
          <w:rFonts w:ascii="Times New Roman" w:hAnsi="Times New Roman" w:cs="Times New Roman"/>
          <w:color w:val="000000"/>
          <w:sz w:val="24"/>
          <w:szCs w:val="24"/>
        </w:rPr>
        <w:t xml:space="preserve"> al </w:t>
      </w:r>
      <w:proofErr w:type="spellStart"/>
      <w:r w:rsidRPr="00B44B7B">
        <w:rPr>
          <w:rFonts w:ascii="Times New Roman" w:hAnsi="Times New Roman" w:cs="Times New Roman"/>
          <w:color w:val="000000"/>
          <w:sz w:val="24"/>
          <w:szCs w:val="24"/>
        </w:rPr>
        <w:t>emisiilor</w:t>
      </w:r>
      <w:proofErr w:type="spellEnd"/>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î</w:t>
      </w:r>
      <w:r w:rsidRPr="00B44B7B">
        <w:rPr>
          <w:rFonts w:ascii="Times New Roman" w:hAnsi="Times New Roman" w:cs="Times New Roman"/>
          <w:color w:val="000000"/>
          <w:sz w:val="24"/>
          <w:szCs w:val="24"/>
        </w:rPr>
        <w:t>n</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atmosfer</w:t>
      </w:r>
      <w:r w:rsidR="00911D95" w:rsidRPr="00B44B7B">
        <w:rPr>
          <w:rFonts w:ascii="Times New Roman" w:hAnsi="Times New Roman" w:cs="Times New Roman"/>
          <w:color w:val="000000"/>
          <w:sz w:val="24"/>
          <w:szCs w:val="24"/>
        </w:rPr>
        <w:t>ă</w:t>
      </w:r>
      <w:proofErr w:type="spellEnd"/>
    </w:p>
    <w:p w14:paraId="6A43ED7E" w14:textId="097E8528" w:rsidR="00A90C68" w:rsidRPr="00B44B7B" w:rsidRDefault="00A90C68" w:rsidP="00E4061E">
      <w:pPr>
        <w:pStyle w:val="ListParagraph"/>
        <w:numPr>
          <w:ilvl w:val="0"/>
          <w:numId w:val="2"/>
        </w:numPr>
        <w:pBdr>
          <w:top w:val="nil"/>
          <w:left w:val="nil"/>
          <w:bottom w:val="nil"/>
          <w:right w:val="nil"/>
          <w:between w:val="nil"/>
        </w:pBdr>
        <w:spacing w:after="12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transportul</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materialelor</w:t>
      </w:r>
      <w:proofErr w:type="spellEnd"/>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ș</w:t>
      </w:r>
      <w:r w:rsidRPr="00B44B7B">
        <w:rPr>
          <w:rFonts w:ascii="Times New Roman" w:hAnsi="Times New Roman" w:cs="Times New Roman"/>
          <w:color w:val="000000"/>
          <w:sz w:val="24"/>
          <w:szCs w:val="24"/>
        </w:rPr>
        <w:t>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w:t>
      </w:r>
      <w:r w:rsidR="00911D95" w:rsidRPr="00B44B7B">
        <w:rPr>
          <w:rFonts w:ascii="Times New Roman" w:hAnsi="Times New Roman" w:cs="Times New Roman"/>
          <w:color w:val="000000"/>
          <w:sz w:val="24"/>
          <w:szCs w:val="24"/>
        </w:rPr>
        <w:t>ș</w:t>
      </w:r>
      <w:r w:rsidRPr="00B44B7B">
        <w:rPr>
          <w:rFonts w:ascii="Times New Roman" w:hAnsi="Times New Roman" w:cs="Times New Roman"/>
          <w:color w:val="000000"/>
          <w:sz w:val="24"/>
          <w:szCs w:val="24"/>
        </w:rPr>
        <w:t>eurilor</w:t>
      </w:r>
      <w:proofErr w:type="spellEnd"/>
      <w:r w:rsidRPr="00B44B7B">
        <w:rPr>
          <w:rFonts w:ascii="Times New Roman" w:hAnsi="Times New Roman" w:cs="Times New Roman"/>
          <w:color w:val="000000"/>
          <w:sz w:val="24"/>
          <w:szCs w:val="24"/>
        </w:rPr>
        <w:t xml:space="preserve"> </w:t>
      </w:r>
      <w:r w:rsidR="00911D95" w:rsidRPr="00B44B7B">
        <w:rPr>
          <w:rFonts w:ascii="Times New Roman" w:hAnsi="Times New Roman" w:cs="Times New Roman"/>
          <w:color w:val="000000"/>
          <w:sz w:val="24"/>
          <w:szCs w:val="24"/>
        </w:rPr>
        <w:t>generate</w:t>
      </w:r>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î</w:t>
      </w:r>
      <w:r w:rsidRPr="00B44B7B">
        <w:rPr>
          <w:rFonts w:ascii="Times New Roman" w:hAnsi="Times New Roman" w:cs="Times New Roman"/>
          <w:color w:val="000000"/>
          <w:sz w:val="24"/>
          <w:szCs w:val="24"/>
        </w:rPr>
        <w:t>n</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timpul</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execut</w:t>
      </w:r>
      <w:r w:rsidR="00911D95" w:rsidRPr="00B44B7B">
        <w:rPr>
          <w:rFonts w:ascii="Times New Roman" w:hAnsi="Times New Roman" w:cs="Times New Roman"/>
          <w:color w:val="000000"/>
          <w:sz w:val="24"/>
          <w:szCs w:val="24"/>
        </w:rPr>
        <w:t>ă</w:t>
      </w:r>
      <w:r w:rsidRPr="00B44B7B">
        <w:rPr>
          <w:rFonts w:ascii="Times New Roman" w:hAnsi="Times New Roman" w:cs="Times New Roman"/>
          <w:color w:val="000000"/>
          <w:sz w:val="24"/>
          <w:szCs w:val="24"/>
        </w:rPr>
        <w:t>rii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lucr</w:t>
      </w:r>
      <w:r w:rsidR="00911D95" w:rsidRPr="00B44B7B">
        <w:rPr>
          <w:rFonts w:ascii="Times New Roman" w:hAnsi="Times New Roman" w:cs="Times New Roman"/>
          <w:color w:val="000000"/>
          <w:sz w:val="24"/>
          <w:szCs w:val="24"/>
        </w:rPr>
        <w:t>ă</w:t>
      </w:r>
      <w:r w:rsidRPr="00B44B7B">
        <w:rPr>
          <w:rFonts w:ascii="Times New Roman" w:hAnsi="Times New Roman" w:cs="Times New Roman"/>
          <w:color w:val="000000"/>
          <w:sz w:val="24"/>
          <w:szCs w:val="24"/>
        </w:rPr>
        <w:t>rilor</w:t>
      </w:r>
      <w:proofErr w:type="spellEnd"/>
      <w:r w:rsidRPr="00B44B7B">
        <w:rPr>
          <w:rFonts w:ascii="Times New Roman" w:hAnsi="Times New Roman" w:cs="Times New Roman"/>
          <w:color w:val="000000"/>
          <w:sz w:val="24"/>
          <w:szCs w:val="24"/>
        </w:rPr>
        <w:t xml:space="preserve"> de </w:t>
      </w:r>
      <w:proofErr w:type="spellStart"/>
      <w:r w:rsidR="00AF3058">
        <w:rPr>
          <w:rFonts w:ascii="Times New Roman" w:hAnsi="Times New Roman" w:cs="Times New Roman"/>
          <w:color w:val="000000"/>
          <w:sz w:val="24"/>
          <w:szCs w:val="24"/>
        </w:rPr>
        <w:t>recompartimentare</w:t>
      </w:r>
      <w:proofErr w:type="spellEnd"/>
      <w:r w:rsidR="00AF3058">
        <w:rPr>
          <w:rFonts w:ascii="Times New Roman" w:hAnsi="Times New Roman" w:cs="Times New Roman"/>
          <w:color w:val="000000"/>
          <w:sz w:val="24"/>
          <w:szCs w:val="24"/>
        </w:rPr>
        <w:t xml:space="preserve"> </w:t>
      </w:r>
      <w:r w:rsidRPr="00B44B7B">
        <w:rPr>
          <w:rFonts w:ascii="Times New Roman" w:hAnsi="Times New Roman" w:cs="Times New Roman"/>
          <w:color w:val="000000"/>
          <w:sz w:val="24"/>
          <w:szCs w:val="24"/>
        </w:rPr>
        <w:t>se</w:t>
      </w:r>
      <w:r w:rsidR="00911D95"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va</w:t>
      </w:r>
      <w:proofErr w:type="spellEnd"/>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realiza</w:t>
      </w:r>
      <w:proofErr w:type="spellEnd"/>
      <w:r w:rsidR="00911D95" w:rsidRPr="00B44B7B">
        <w:rPr>
          <w:rFonts w:ascii="Times New Roman" w:hAnsi="Times New Roman" w:cs="Times New Roman"/>
          <w:color w:val="000000"/>
          <w:sz w:val="24"/>
          <w:szCs w:val="24"/>
        </w:rPr>
        <w:t xml:space="preserve"> </w:t>
      </w:r>
      <w:r w:rsidRPr="00B44B7B">
        <w:rPr>
          <w:rFonts w:ascii="Times New Roman" w:hAnsi="Times New Roman" w:cs="Times New Roman"/>
          <w:color w:val="000000"/>
          <w:sz w:val="24"/>
          <w:szCs w:val="24"/>
        </w:rPr>
        <w:t xml:space="preserve">cu </w:t>
      </w:r>
      <w:proofErr w:type="spellStart"/>
      <w:r w:rsidRPr="00B44B7B">
        <w:rPr>
          <w:rFonts w:ascii="Times New Roman" w:hAnsi="Times New Roman" w:cs="Times New Roman"/>
          <w:color w:val="000000"/>
          <w:sz w:val="24"/>
          <w:szCs w:val="24"/>
        </w:rPr>
        <w:t>mijloace</w:t>
      </w:r>
      <w:proofErr w:type="spellEnd"/>
      <w:r w:rsidRPr="00B44B7B">
        <w:rPr>
          <w:rFonts w:ascii="Times New Roman" w:hAnsi="Times New Roman" w:cs="Times New Roman"/>
          <w:color w:val="000000"/>
          <w:sz w:val="24"/>
          <w:szCs w:val="24"/>
        </w:rPr>
        <w:t xml:space="preserve"> de transport </w:t>
      </w:r>
      <w:proofErr w:type="spellStart"/>
      <w:r w:rsidRPr="00B44B7B">
        <w:rPr>
          <w:rFonts w:ascii="Times New Roman" w:hAnsi="Times New Roman" w:cs="Times New Roman"/>
          <w:color w:val="000000"/>
          <w:sz w:val="24"/>
          <w:szCs w:val="24"/>
        </w:rPr>
        <w:t>adecvate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acoperite</w:t>
      </w:r>
      <w:proofErr w:type="spellEnd"/>
      <w:r w:rsidRPr="00B44B7B">
        <w:rPr>
          <w:rFonts w:ascii="Times New Roman" w:hAnsi="Times New Roman" w:cs="Times New Roman"/>
          <w:color w:val="000000"/>
          <w:sz w:val="24"/>
          <w:szCs w:val="24"/>
        </w:rPr>
        <w:t xml:space="preserve"> cu </w:t>
      </w:r>
      <w:proofErr w:type="spellStart"/>
      <w:r w:rsidRPr="00B44B7B">
        <w:rPr>
          <w:rFonts w:ascii="Times New Roman" w:hAnsi="Times New Roman" w:cs="Times New Roman"/>
          <w:color w:val="000000"/>
          <w:sz w:val="24"/>
          <w:szCs w:val="24"/>
        </w:rPr>
        <w:t>prela</w:t>
      </w:r>
      <w:r w:rsidR="00911D95" w:rsidRPr="00B44B7B">
        <w:rPr>
          <w:rFonts w:ascii="Times New Roman" w:hAnsi="Times New Roman" w:cs="Times New Roman"/>
          <w:color w:val="000000"/>
          <w:sz w:val="24"/>
          <w:szCs w:val="24"/>
        </w:rPr>
        <w:t>tă</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evitarea</w:t>
      </w:r>
      <w:proofErr w:type="spellEnd"/>
      <w:r w:rsidRPr="00B44B7B">
        <w:rPr>
          <w:rFonts w:ascii="Times New Roman" w:hAnsi="Times New Roman" w:cs="Times New Roman"/>
          <w:color w:val="000000"/>
          <w:sz w:val="24"/>
          <w:szCs w:val="24"/>
        </w:rPr>
        <w:t xml:space="preserve"> </w:t>
      </w:r>
      <w:proofErr w:type="spellStart"/>
      <w:r w:rsidR="00911D95" w:rsidRPr="00B44B7B">
        <w:rPr>
          <w:rFonts w:ascii="Times New Roman" w:hAnsi="Times New Roman" w:cs="Times New Roman"/>
          <w:color w:val="000000"/>
          <w:sz w:val="24"/>
          <w:szCs w:val="24"/>
        </w:rPr>
        <w:t>î</w:t>
      </w:r>
      <w:r w:rsidRPr="00B44B7B">
        <w:rPr>
          <w:rFonts w:ascii="Times New Roman" w:hAnsi="Times New Roman" w:cs="Times New Roman"/>
          <w:color w:val="000000"/>
          <w:sz w:val="24"/>
          <w:szCs w:val="24"/>
        </w:rPr>
        <w:t>mpr</w:t>
      </w:r>
      <w:r w:rsidR="00911D95" w:rsidRPr="00B44B7B">
        <w:rPr>
          <w:rFonts w:ascii="Times New Roman" w:hAnsi="Times New Roman" w:cs="Times New Roman"/>
          <w:color w:val="000000"/>
          <w:sz w:val="24"/>
          <w:szCs w:val="24"/>
        </w:rPr>
        <w:t>ăș</w:t>
      </w:r>
      <w:r w:rsidRPr="00B44B7B">
        <w:rPr>
          <w:rFonts w:ascii="Times New Roman" w:hAnsi="Times New Roman" w:cs="Times New Roman"/>
          <w:color w:val="000000"/>
          <w:sz w:val="24"/>
          <w:szCs w:val="24"/>
        </w:rPr>
        <w:t>tierii</w:t>
      </w:r>
      <w:proofErr w:type="spellEnd"/>
      <w:r w:rsidR="00911D95"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acestora</w:t>
      </w:r>
      <w:proofErr w:type="spellEnd"/>
    </w:p>
    <w:p w14:paraId="120D395C" w14:textId="1B29346F" w:rsidR="005907BB" w:rsidRPr="00B44B7B" w:rsidRDefault="005907BB" w:rsidP="00E4061E">
      <w:pPr>
        <w:pStyle w:val="ListParagraph"/>
        <w:numPr>
          <w:ilvl w:val="0"/>
          <w:numId w:val="2"/>
        </w:numPr>
        <w:pBdr>
          <w:top w:val="nil"/>
          <w:left w:val="nil"/>
          <w:bottom w:val="nil"/>
          <w:right w:val="nil"/>
          <w:between w:val="nil"/>
        </w:pBdr>
        <w:spacing w:after="12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se </w:t>
      </w:r>
      <w:proofErr w:type="spellStart"/>
      <w:r w:rsidRPr="00B44B7B">
        <w:rPr>
          <w:rFonts w:ascii="Times New Roman" w:hAnsi="Times New Roman" w:cs="Times New Roman"/>
          <w:color w:val="000000"/>
          <w:sz w:val="24"/>
          <w:szCs w:val="24"/>
        </w:rPr>
        <w:t>vor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umecta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drumurile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acces</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a se </w:t>
      </w:r>
      <w:proofErr w:type="spellStart"/>
      <w:r w:rsidRPr="00B44B7B">
        <w:rPr>
          <w:rFonts w:ascii="Times New Roman" w:hAnsi="Times New Roman" w:cs="Times New Roman"/>
          <w:color w:val="000000"/>
          <w:sz w:val="24"/>
          <w:szCs w:val="24"/>
        </w:rPr>
        <w:t>evita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generarea</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praf</w:t>
      </w:r>
      <w:proofErr w:type="spellEnd"/>
    </w:p>
    <w:p w14:paraId="16CD4245" w14:textId="0CA91544" w:rsidR="00F10BFF" w:rsidRPr="00B44B7B" w:rsidRDefault="00F10BFF" w:rsidP="00E4061E">
      <w:pPr>
        <w:pStyle w:val="ListParagraph"/>
        <w:numPr>
          <w:ilvl w:val="0"/>
          <w:numId w:val="2"/>
        </w:numPr>
        <w:pBdr>
          <w:top w:val="nil"/>
          <w:left w:val="nil"/>
          <w:bottom w:val="nil"/>
          <w:right w:val="nil"/>
          <w:between w:val="nil"/>
        </w:pBdr>
        <w:spacing w:after="12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se </w:t>
      </w:r>
      <w:proofErr w:type="spellStart"/>
      <w:r w:rsidRPr="00B44B7B">
        <w:rPr>
          <w:rFonts w:ascii="Times New Roman" w:hAnsi="Times New Roman" w:cs="Times New Roman"/>
          <w:color w:val="000000"/>
          <w:sz w:val="24"/>
          <w:szCs w:val="24"/>
        </w:rPr>
        <w:t>va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asigura</w:t>
      </w:r>
      <w:proofErr w:type="spellEnd"/>
      <w:r w:rsidRPr="00B44B7B">
        <w:rPr>
          <w:rFonts w:ascii="Times New Roman" w:hAnsi="Times New Roman" w:cs="Times New Roman"/>
          <w:color w:val="000000"/>
          <w:sz w:val="24"/>
          <w:szCs w:val="24"/>
        </w:rPr>
        <w:t xml:space="preserve"> o </w:t>
      </w:r>
      <w:proofErr w:type="spellStart"/>
      <w:r w:rsidRPr="00B44B7B">
        <w:rPr>
          <w:rFonts w:ascii="Times New Roman" w:hAnsi="Times New Roman" w:cs="Times New Roman"/>
          <w:color w:val="000000"/>
          <w:sz w:val="24"/>
          <w:szCs w:val="24"/>
        </w:rPr>
        <w:t>manipulare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corespunzatoare</w:t>
      </w:r>
      <w:proofErr w:type="spellEnd"/>
      <w:r w:rsidRPr="00B44B7B">
        <w:rPr>
          <w:rFonts w:ascii="Times New Roman" w:hAnsi="Times New Roman" w:cs="Times New Roman"/>
          <w:color w:val="000000"/>
          <w:sz w:val="24"/>
          <w:szCs w:val="24"/>
        </w:rPr>
        <w:t xml:space="preserve"> a </w:t>
      </w:r>
      <w:proofErr w:type="spellStart"/>
      <w:r w:rsidRPr="00B44B7B">
        <w:rPr>
          <w:rFonts w:ascii="Times New Roman" w:hAnsi="Times New Roman" w:cs="Times New Roman"/>
          <w:color w:val="000000"/>
          <w:sz w:val="24"/>
          <w:szCs w:val="24"/>
        </w:rPr>
        <w:t>deseurilor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stocate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temporar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a se </w:t>
      </w:r>
      <w:proofErr w:type="spellStart"/>
      <w:r w:rsidRPr="00B44B7B">
        <w:rPr>
          <w:rFonts w:ascii="Times New Roman" w:hAnsi="Times New Roman" w:cs="Times New Roman"/>
          <w:color w:val="000000"/>
          <w:sz w:val="24"/>
          <w:szCs w:val="24"/>
        </w:rPr>
        <w:t>evita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imprastierea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generarea</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pulberi</w:t>
      </w:r>
      <w:proofErr w:type="spellEnd"/>
    </w:p>
    <w:p w14:paraId="236FCF23" w14:textId="179FD891"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c) protecţia împotriva zgomotului şi vibraţiilor:</w:t>
      </w:r>
    </w:p>
    <w:p w14:paraId="410F6C68" w14:textId="77777777" w:rsidR="006E41B8" w:rsidRPr="006E41B8" w:rsidRDefault="006E41B8" w:rsidP="006E41B8">
      <w:pPr>
        <w:spacing w:before="120" w:after="0" w:line="240" w:lineRule="auto"/>
        <w:jc w:val="both"/>
        <w:rPr>
          <w:rFonts w:ascii="Times New Roman" w:hAnsi="Times New Roman" w:cs="Times New Roman"/>
          <w:sz w:val="24"/>
          <w:szCs w:val="24"/>
          <w:lang w:val="ro-RO"/>
        </w:rPr>
      </w:pPr>
      <w:r w:rsidRPr="006E41B8">
        <w:rPr>
          <w:rFonts w:ascii="Times New Roman" w:hAnsi="Times New Roman" w:cs="Times New Roman"/>
          <w:sz w:val="24"/>
          <w:szCs w:val="24"/>
          <w:lang w:val="ro-RO"/>
        </w:rPr>
        <w:t>Lucrarile de construcție comporta urmatoarele surse de zgomot si vibrații: procese tehnologice de execuție, utilaje si autovehicule de transport materiale.</w:t>
      </w:r>
    </w:p>
    <w:p w14:paraId="07BEAF25" w14:textId="77777777" w:rsidR="006E41B8" w:rsidRPr="006E41B8" w:rsidRDefault="006E41B8" w:rsidP="006E41B8">
      <w:pPr>
        <w:spacing w:before="120" w:after="0" w:line="240" w:lineRule="auto"/>
        <w:jc w:val="both"/>
        <w:rPr>
          <w:rFonts w:ascii="Times New Roman" w:hAnsi="Times New Roman" w:cs="Times New Roman"/>
          <w:sz w:val="24"/>
          <w:szCs w:val="24"/>
          <w:lang w:val="ro-RO"/>
        </w:rPr>
      </w:pPr>
      <w:r w:rsidRPr="006E41B8">
        <w:rPr>
          <w:rFonts w:ascii="Times New Roman" w:hAnsi="Times New Roman" w:cs="Times New Roman"/>
          <w:sz w:val="24"/>
          <w:szCs w:val="24"/>
          <w:lang w:val="ro-RO"/>
        </w:rPr>
        <w:t xml:space="preserve">Compactarea, unde este posibil, se va realiza manual. Compactarea se va faca cu utilaje doar pe ultima portiune a umpluturii. De asemenea, prin utilizarea unor utilaje, echipamente si autovehicule adecvate, noi, moderne, performante, se poate reduce acest impact, respectiv zgomotul si vibratiile. </w:t>
      </w:r>
    </w:p>
    <w:p w14:paraId="3951DE5B" w14:textId="77777777" w:rsidR="006E41B8" w:rsidRPr="006E41B8" w:rsidRDefault="006E41B8" w:rsidP="006E41B8">
      <w:pPr>
        <w:spacing w:before="120" w:after="0" w:line="240" w:lineRule="auto"/>
        <w:jc w:val="both"/>
        <w:rPr>
          <w:rFonts w:ascii="Times New Roman" w:hAnsi="Times New Roman" w:cs="Times New Roman"/>
          <w:sz w:val="24"/>
          <w:szCs w:val="24"/>
          <w:lang w:val="ro-RO"/>
        </w:rPr>
      </w:pPr>
      <w:r w:rsidRPr="006E41B8">
        <w:rPr>
          <w:rFonts w:ascii="Times New Roman" w:hAnsi="Times New Roman" w:cs="Times New Roman"/>
          <w:sz w:val="24"/>
          <w:szCs w:val="24"/>
          <w:lang w:val="ro-RO"/>
        </w:rPr>
        <w:t xml:space="preserve">Intregul proces tehnologic care se desfasoara cu ocazia realizarii lucrarilor de constructie-montaj este conceput in sensul incadrarii in prevederile legale si conform prevederilor din STAS 10009/88 si STAS 6156/1986, utilajele si echipamentele  prevazute sunt silentioase, cu un grad ridicat de fiabilitate, randament ridicat si usor de exploatat.    </w:t>
      </w:r>
    </w:p>
    <w:p w14:paraId="14CC2094" w14:textId="77777777" w:rsidR="006E41B8" w:rsidRPr="006E41B8" w:rsidRDefault="006E41B8" w:rsidP="006E41B8">
      <w:pPr>
        <w:spacing w:before="120" w:after="0" w:line="240" w:lineRule="auto"/>
        <w:jc w:val="both"/>
        <w:rPr>
          <w:rFonts w:ascii="Times New Roman" w:hAnsi="Times New Roman" w:cs="Times New Roman"/>
          <w:sz w:val="24"/>
          <w:szCs w:val="24"/>
          <w:lang w:val="ro-RO"/>
        </w:rPr>
      </w:pPr>
      <w:r w:rsidRPr="006E41B8">
        <w:rPr>
          <w:rFonts w:ascii="Times New Roman" w:hAnsi="Times New Roman" w:cs="Times New Roman"/>
          <w:sz w:val="24"/>
          <w:szCs w:val="24"/>
          <w:lang w:val="ro-RO"/>
        </w:rPr>
        <w:t>Masuri de diminuare a impactului zgomotului si vibratiilor pe perioada desfasurarii lucrarilor de construire:</w:t>
      </w:r>
    </w:p>
    <w:p w14:paraId="760A873C" w14:textId="77777777" w:rsidR="006E41B8" w:rsidRPr="006E41B8" w:rsidRDefault="006E41B8" w:rsidP="006E41B8">
      <w:pPr>
        <w:pStyle w:val="ListParagraph"/>
        <w:numPr>
          <w:ilvl w:val="0"/>
          <w:numId w:val="8"/>
        </w:numPr>
        <w:spacing w:before="120" w:after="0" w:line="240" w:lineRule="auto"/>
        <w:ind w:left="714" w:hanging="357"/>
        <w:contextualSpacing w:val="0"/>
        <w:jc w:val="both"/>
        <w:rPr>
          <w:rFonts w:ascii="Times New Roman" w:hAnsi="Times New Roman" w:cs="Times New Roman"/>
          <w:sz w:val="24"/>
          <w:szCs w:val="24"/>
          <w:lang w:val="ro-RO"/>
        </w:rPr>
      </w:pPr>
      <w:r w:rsidRPr="006E41B8">
        <w:rPr>
          <w:rFonts w:ascii="Times New Roman" w:hAnsi="Times New Roman" w:cs="Times New Roman"/>
          <w:sz w:val="24"/>
          <w:szCs w:val="24"/>
          <w:lang w:val="ro-RO"/>
        </w:rPr>
        <w:t>desfasurarea lucrarilor strict pe amplasamentul supus planului va determina o limitare a zgomotelor produse de trafic in zona;</w:t>
      </w:r>
    </w:p>
    <w:p w14:paraId="0CF2EEDA" w14:textId="77777777" w:rsidR="006E41B8" w:rsidRPr="006E41B8" w:rsidRDefault="006E41B8" w:rsidP="006E41B8">
      <w:pPr>
        <w:pStyle w:val="ListParagraph"/>
        <w:numPr>
          <w:ilvl w:val="0"/>
          <w:numId w:val="8"/>
        </w:numPr>
        <w:spacing w:before="120" w:after="0" w:line="240" w:lineRule="auto"/>
        <w:ind w:left="714" w:hanging="357"/>
        <w:contextualSpacing w:val="0"/>
        <w:jc w:val="both"/>
        <w:rPr>
          <w:rFonts w:ascii="Times New Roman" w:hAnsi="Times New Roman" w:cs="Times New Roman"/>
          <w:sz w:val="24"/>
          <w:szCs w:val="24"/>
          <w:lang w:val="ro-RO"/>
        </w:rPr>
      </w:pPr>
      <w:r w:rsidRPr="006E41B8">
        <w:rPr>
          <w:rFonts w:ascii="Times New Roman" w:hAnsi="Times New Roman" w:cs="Times New Roman"/>
          <w:sz w:val="24"/>
          <w:szCs w:val="24"/>
          <w:lang w:val="ro-RO"/>
        </w:rPr>
        <w:t>vor fi utilizate numai utilaje si vehicule moderne, cu inspectia tehnica la zi;</w:t>
      </w:r>
    </w:p>
    <w:p w14:paraId="5EC1E3F4" w14:textId="77777777" w:rsidR="006E41B8" w:rsidRPr="006E41B8" w:rsidRDefault="006E41B8" w:rsidP="006E41B8">
      <w:pPr>
        <w:pStyle w:val="ListParagraph"/>
        <w:numPr>
          <w:ilvl w:val="0"/>
          <w:numId w:val="8"/>
        </w:numPr>
        <w:spacing w:before="120" w:after="0" w:line="240" w:lineRule="auto"/>
        <w:ind w:left="714" w:hanging="357"/>
        <w:contextualSpacing w:val="0"/>
        <w:jc w:val="both"/>
        <w:rPr>
          <w:rFonts w:ascii="Times New Roman" w:hAnsi="Times New Roman" w:cs="Times New Roman"/>
          <w:sz w:val="24"/>
          <w:szCs w:val="24"/>
          <w:lang w:val="ro-RO"/>
        </w:rPr>
      </w:pPr>
      <w:r w:rsidRPr="006E41B8">
        <w:rPr>
          <w:rFonts w:ascii="Times New Roman" w:hAnsi="Times New Roman" w:cs="Times New Roman"/>
          <w:sz w:val="24"/>
          <w:szCs w:val="24"/>
          <w:lang w:val="ro-RO"/>
        </w:rPr>
        <w:t>se va respecta programul de lucru pe timpul zilei.</w:t>
      </w:r>
    </w:p>
    <w:p w14:paraId="4F5301C6" w14:textId="77777777" w:rsidR="006E41B8" w:rsidRPr="006E41B8" w:rsidRDefault="006E41B8" w:rsidP="006E41B8">
      <w:pPr>
        <w:spacing w:before="120" w:after="0" w:line="240" w:lineRule="auto"/>
        <w:jc w:val="both"/>
        <w:rPr>
          <w:rFonts w:ascii="Times New Roman" w:hAnsi="Times New Roman" w:cs="Times New Roman"/>
          <w:sz w:val="24"/>
          <w:szCs w:val="24"/>
          <w:lang w:val="ro-RO"/>
        </w:rPr>
      </w:pPr>
      <w:r w:rsidRPr="006E41B8">
        <w:rPr>
          <w:rFonts w:ascii="Times New Roman" w:hAnsi="Times New Roman" w:cs="Times New Roman"/>
          <w:sz w:val="24"/>
          <w:szCs w:val="24"/>
          <w:lang w:val="ro-RO"/>
        </w:rPr>
        <w:t>În faza de funcționare:</w:t>
      </w:r>
    </w:p>
    <w:p w14:paraId="3E77E59E" w14:textId="77777777" w:rsidR="006E41B8" w:rsidRPr="006E41B8" w:rsidRDefault="006E41B8" w:rsidP="006E41B8">
      <w:pPr>
        <w:spacing w:before="120" w:after="0" w:line="240" w:lineRule="auto"/>
        <w:jc w:val="both"/>
        <w:rPr>
          <w:rFonts w:ascii="Times New Roman" w:hAnsi="Times New Roman" w:cs="Times New Roman"/>
          <w:sz w:val="24"/>
          <w:szCs w:val="24"/>
          <w:lang w:val="ro-RO"/>
        </w:rPr>
      </w:pPr>
      <w:r w:rsidRPr="006E41B8">
        <w:rPr>
          <w:rFonts w:ascii="Times New Roman" w:hAnsi="Times New Roman" w:cs="Times New Roman"/>
          <w:sz w:val="24"/>
          <w:szCs w:val="24"/>
          <w:lang w:val="ro-RO"/>
        </w:rPr>
        <w:t>Dupa implementare, proiectul va respecta cerintele impuse de prevederile legale privind gestionarea zgomotului ambiental. Se va instrui personalul angajat pentru recepția și manipularea deșeurilor recepționate astfel încât să fie diminuat nivelul de zgomot generat.</w:t>
      </w:r>
    </w:p>
    <w:p w14:paraId="3B71850E" w14:textId="049F31BF"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d) protecţia împotriva radiaţiilor:</w:t>
      </w:r>
    </w:p>
    <w:p w14:paraId="282BA2FC" w14:textId="27BD8AE4" w:rsidR="00A90C68" w:rsidRPr="00B44B7B" w:rsidRDefault="00F10BFF"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Nu este aplicabil</w:t>
      </w:r>
    </w:p>
    <w:p w14:paraId="144B1815" w14:textId="2FC809C5"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e) protecţia solului şi a subsolului:</w:t>
      </w:r>
    </w:p>
    <w:p w14:paraId="3E013A59" w14:textId="4AB750DC" w:rsidR="00A90C68" w:rsidRPr="00B44B7B" w:rsidRDefault="00AE627E"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Î</w:t>
      </w:r>
      <w:r w:rsidR="00A90C68" w:rsidRPr="00B44B7B">
        <w:rPr>
          <w:rFonts w:ascii="Times New Roman" w:hAnsi="Times New Roman" w:cs="Times New Roman"/>
          <w:sz w:val="24"/>
          <w:szCs w:val="24"/>
          <w:lang w:val="ro-RO"/>
        </w:rPr>
        <w:t>n perioada de construc</w:t>
      </w:r>
      <w:r w:rsidRPr="00B44B7B">
        <w:rPr>
          <w:rFonts w:ascii="Times New Roman" w:hAnsi="Times New Roman" w:cs="Times New Roman"/>
          <w:sz w:val="24"/>
          <w:szCs w:val="24"/>
          <w:lang w:val="ro-RO"/>
        </w:rPr>
        <w:t>ț</w:t>
      </w:r>
      <w:r w:rsidR="00A90C68" w:rsidRPr="00B44B7B">
        <w:rPr>
          <w:rFonts w:ascii="Times New Roman" w:hAnsi="Times New Roman" w:cs="Times New Roman"/>
          <w:sz w:val="24"/>
          <w:szCs w:val="24"/>
          <w:lang w:val="ro-RO"/>
        </w:rPr>
        <w:t xml:space="preserve">ie alimentarea autovehiculelor </w:t>
      </w:r>
      <w:r w:rsidRPr="00B44B7B">
        <w:rPr>
          <w:rFonts w:ascii="Times New Roman" w:hAnsi="Times New Roman" w:cs="Times New Roman"/>
          <w:sz w:val="24"/>
          <w:szCs w:val="24"/>
          <w:lang w:val="ro-RO"/>
        </w:rPr>
        <w:t>ș</w:t>
      </w:r>
      <w:r w:rsidR="00A90C68" w:rsidRPr="00B44B7B">
        <w:rPr>
          <w:rFonts w:ascii="Times New Roman" w:hAnsi="Times New Roman" w:cs="Times New Roman"/>
          <w:sz w:val="24"/>
          <w:szCs w:val="24"/>
          <w:lang w:val="ro-RO"/>
        </w:rPr>
        <w:t>i a utilajelor cu carburan</w:t>
      </w:r>
      <w:r w:rsidRPr="00B44B7B">
        <w:rPr>
          <w:rFonts w:ascii="Times New Roman" w:hAnsi="Times New Roman" w:cs="Times New Roman"/>
          <w:sz w:val="24"/>
          <w:szCs w:val="24"/>
          <w:lang w:val="ro-RO"/>
        </w:rPr>
        <w:t>ț</w:t>
      </w:r>
      <w:r w:rsidR="00A90C68" w:rsidRPr="00B44B7B">
        <w:rPr>
          <w:rFonts w:ascii="Times New Roman" w:hAnsi="Times New Roman" w:cs="Times New Roman"/>
          <w:sz w:val="24"/>
          <w:szCs w:val="24"/>
          <w:lang w:val="ro-RO"/>
        </w:rPr>
        <w:t xml:space="preserve">i se va </w:t>
      </w:r>
      <w:r w:rsidRPr="00B44B7B">
        <w:rPr>
          <w:rFonts w:ascii="Times New Roman" w:hAnsi="Times New Roman" w:cs="Times New Roman"/>
          <w:sz w:val="24"/>
          <w:szCs w:val="24"/>
          <w:lang w:val="ro-RO"/>
        </w:rPr>
        <w:t xml:space="preserve">realiza </w:t>
      </w:r>
      <w:r w:rsidR="00A90C68" w:rsidRPr="00B44B7B">
        <w:rPr>
          <w:rFonts w:ascii="Times New Roman" w:hAnsi="Times New Roman" w:cs="Times New Roman"/>
          <w:sz w:val="24"/>
          <w:szCs w:val="24"/>
          <w:lang w:val="ro-RO"/>
        </w:rPr>
        <w:t>de</w:t>
      </w:r>
      <w:r w:rsidRPr="00B44B7B">
        <w:rPr>
          <w:rFonts w:ascii="Times New Roman" w:hAnsi="Times New Roman" w:cs="Times New Roman"/>
          <w:sz w:val="24"/>
          <w:szCs w:val="24"/>
          <w:lang w:val="ro-RO"/>
        </w:rPr>
        <w:t xml:space="preserve"> </w:t>
      </w:r>
      <w:r w:rsidR="00A90C68" w:rsidRPr="00B44B7B">
        <w:rPr>
          <w:rFonts w:ascii="Times New Roman" w:hAnsi="Times New Roman" w:cs="Times New Roman"/>
          <w:sz w:val="24"/>
          <w:szCs w:val="24"/>
          <w:lang w:val="ro-RO"/>
        </w:rPr>
        <w:t xml:space="preserve">la </w:t>
      </w:r>
      <w:r w:rsidRPr="00B44B7B">
        <w:rPr>
          <w:rFonts w:ascii="Times New Roman" w:hAnsi="Times New Roman" w:cs="Times New Roman"/>
          <w:sz w:val="24"/>
          <w:szCs w:val="24"/>
          <w:lang w:val="ro-RO"/>
        </w:rPr>
        <w:t xml:space="preserve">stații </w:t>
      </w:r>
      <w:r w:rsidR="00A90C68" w:rsidRPr="00B44B7B">
        <w:rPr>
          <w:rFonts w:ascii="Times New Roman" w:hAnsi="Times New Roman" w:cs="Times New Roman"/>
          <w:sz w:val="24"/>
          <w:szCs w:val="24"/>
          <w:lang w:val="ro-RO"/>
        </w:rPr>
        <w:t>autorizate.</w:t>
      </w:r>
      <w:r w:rsidR="00EA27D9" w:rsidRPr="00B44B7B">
        <w:rPr>
          <w:rFonts w:ascii="Times New Roman" w:hAnsi="Times New Roman" w:cs="Times New Roman"/>
          <w:sz w:val="24"/>
          <w:szCs w:val="24"/>
          <w:lang w:val="ro-RO"/>
        </w:rPr>
        <w:t xml:space="preserve"> Pentru a se evita scurgerile accidentale de combustibil, ulei și alte lichide utilajele vor fi parcate într-un spațiu special a cărei stare va fi monitorizată în permanență. </w:t>
      </w:r>
      <w:r w:rsidRPr="00B44B7B">
        <w:rPr>
          <w:rFonts w:ascii="Times New Roman" w:hAnsi="Times New Roman" w:cs="Times New Roman"/>
          <w:sz w:val="24"/>
          <w:szCs w:val="24"/>
          <w:lang w:val="ro-RO"/>
        </w:rPr>
        <w:t xml:space="preserve"> </w:t>
      </w:r>
    </w:p>
    <w:p w14:paraId="75A5EAF9" w14:textId="29AC0133" w:rsidR="00F10BFF" w:rsidRPr="00B44B7B" w:rsidRDefault="00F10BFF"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În perioada de operare</w:t>
      </w:r>
      <w:r w:rsidR="002C7964" w:rsidRPr="00B44B7B">
        <w:rPr>
          <w:rFonts w:ascii="Times New Roman" w:hAnsi="Times New Roman" w:cs="Times New Roman"/>
          <w:sz w:val="24"/>
          <w:szCs w:val="24"/>
          <w:lang w:val="ro-RO"/>
        </w:rPr>
        <w:t>, operațiunile de manipulare deșeuri se vor efectua exclusiv pe platforma betonată, conform procedurilor interne pentru evitarea scurgerilor accidentale ce ar putea genera poluarea solului/subsolului. Nu vor fi recepionate deșeuri neconforme sau pe alte coduri față de cele acceptate conform regulamentului centrului de colectare.</w:t>
      </w:r>
    </w:p>
    <w:p w14:paraId="4EE1B56F" w14:textId="108E4BDE"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f) protecţia ecosistemelor terestre şi acvatice:</w:t>
      </w:r>
    </w:p>
    <w:p w14:paraId="21661409" w14:textId="6035891B" w:rsidR="00A90C68" w:rsidRPr="00B44B7B" w:rsidRDefault="00A90C68"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Activitatile care se vor desfasura nu vor crea</w:t>
      </w:r>
      <w:r w:rsidR="00D174E3"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condi</w:t>
      </w:r>
      <w:r w:rsidR="00D174E3" w:rsidRPr="00B44B7B">
        <w:rPr>
          <w:rFonts w:ascii="Times New Roman" w:hAnsi="Times New Roman" w:cs="Times New Roman"/>
          <w:sz w:val="24"/>
          <w:szCs w:val="24"/>
          <w:lang w:val="ro-RO"/>
        </w:rPr>
        <w:t>ț</w:t>
      </w:r>
      <w:r w:rsidRPr="00B44B7B">
        <w:rPr>
          <w:rFonts w:ascii="Times New Roman" w:hAnsi="Times New Roman" w:cs="Times New Roman"/>
          <w:sz w:val="24"/>
          <w:szCs w:val="24"/>
          <w:lang w:val="ro-RO"/>
        </w:rPr>
        <w:t>ii pentru afectarea calit</w:t>
      </w:r>
      <w:r w:rsidR="00D174E3" w:rsidRPr="00B44B7B">
        <w:rPr>
          <w:rFonts w:ascii="Times New Roman" w:hAnsi="Times New Roman" w:cs="Times New Roman"/>
          <w:sz w:val="24"/>
          <w:szCs w:val="24"/>
          <w:lang w:val="ro-RO"/>
        </w:rPr>
        <w:t>ăț</w:t>
      </w:r>
      <w:r w:rsidRPr="00B44B7B">
        <w:rPr>
          <w:rFonts w:ascii="Times New Roman" w:hAnsi="Times New Roman" w:cs="Times New Roman"/>
          <w:sz w:val="24"/>
          <w:szCs w:val="24"/>
          <w:lang w:val="ro-RO"/>
        </w:rPr>
        <w:t>ii ecosistemelor terestre sau a celor</w:t>
      </w:r>
      <w:r w:rsidR="00D174E3"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acvatice.</w:t>
      </w:r>
    </w:p>
    <w:p w14:paraId="7DE06AE2" w14:textId="185D17A5" w:rsidR="000A7CAA" w:rsidRPr="00B44B7B" w:rsidRDefault="000A7CAA"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Investiţia se va realiza în zonă reglementată urbanistic, iar în vecinătate nu se găsesc ecosisteme terestre si acvatice care ar putea fi afectate.</w:t>
      </w:r>
    </w:p>
    <w:p w14:paraId="0931E767" w14:textId="538145F8"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g) protecţia aşezărilor umane şi a altor obiective de interes public:</w:t>
      </w:r>
    </w:p>
    <w:p w14:paraId="0738B022" w14:textId="406CFBAE" w:rsidR="00454129" w:rsidRPr="00B44B7B" w:rsidRDefault="00B4167D" w:rsidP="00454129">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Atelierul meșteșugăresc</w:t>
      </w:r>
      <w:r w:rsidR="00454129" w:rsidRPr="00B44B7B">
        <w:rPr>
          <w:rFonts w:ascii="Times New Roman" w:hAnsi="Times New Roman" w:cs="Times New Roman"/>
          <w:sz w:val="24"/>
          <w:szCs w:val="24"/>
          <w:lang w:val="ro-RO"/>
        </w:rPr>
        <w:t xml:space="preserve"> va fi amplasat pe raza administrativă a unității administrativ teritoriale respectând prevederile Ordinului Ministrului Sănătății nr. 119/2014 pentru aprobarea Normelor de igienă și sănătate publică privind mediul de viață al populației, cu modificările și completările ulterioare.</w:t>
      </w:r>
    </w:p>
    <w:p w14:paraId="595945A0" w14:textId="76827E6A" w:rsidR="00A90C68" w:rsidRPr="00B44B7B" w:rsidRDefault="00E70464"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Astfel, </w:t>
      </w:r>
      <w:r w:rsidR="00A90C68" w:rsidRPr="00B44B7B">
        <w:rPr>
          <w:rFonts w:ascii="Times New Roman" w:hAnsi="Times New Roman" w:cs="Times New Roman"/>
          <w:sz w:val="24"/>
          <w:szCs w:val="24"/>
          <w:lang w:val="ro-RO"/>
        </w:rPr>
        <w:t>nu se perturba activitatile a</w:t>
      </w:r>
      <w:r w:rsidRPr="00B44B7B">
        <w:rPr>
          <w:rFonts w:ascii="Times New Roman" w:hAnsi="Times New Roman" w:cs="Times New Roman"/>
          <w:sz w:val="24"/>
          <w:szCs w:val="24"/>
          <w:lang w:val="ro-RO"/>
        </w:rPr>
        <w:t>ș</w:t>
      </w:r>
      <w:r w:rsidR="00A90C68" w:rsidRPr="00B44B7B">
        <w:rPr>
          <w:rFonts w:ascii="Times New Roman" w:hAnsi="Times New Roman" w:cs="Times New Roman"/>
          <w:sz w:val="24"/>
          <w:szCs w:val="24"/>
          <w:lang w:val="ro-RO"/>
        </w:rPr>
        <w:t>ezarilor umane învecinate si nu va fi afectata starea de sanatate a locuitorilor din zona de influenta.</w:t>
      </w:r>
    </w:p>
    <w:p w14:paraId="04B24BD8" w14:textId="7345D715" w:rsidR="00B572A0" w:rsidRPr="00B44B7B" w:rsidRDefault="00B572A0"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h) prevenirea şi gestionarea deşeurilor generate pe amplasament în timpul realizării proiectului/în timpul exploatării, inclusiv eliminarea:</w:t>
      </w:r>
    </w:p>
    <w:p w14:paraId="00D14E7F" w14:textId="0537E919" w:rsidR="008278AC" w:rsidRPr="00B44B7B" w:rsidRDefault="008278AC" w:rsidP="008278AC">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Vor exista deșeuri generate de pe perioada de execuție. Acestea se vor stoca temporar în containere și se vor preda către economici autorizati în vederea valorificării/eliminării. Transportul materialelor și deseurilor generate in timpul executarii lucrarilor de constructii se va face cu mijloace de transport adecvate, acoperite cu prelată, pentru a evita împrăștierea acestora.</w:t>
      </w:r>
    </w:p>
    <w:p w14:paraId="78BD1A14" w14:textId="60F1F685" w:rsidR="008278AC" w:rsidRPr="00B44B7B" w:rsidRDefault="008278AC" w:rsidP="008278AC">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Lista deșeurilor generate pe perioada de execuție</w:t>
      </w:r>
      <w:r w:rsidR="002E0B67">
        <w:rPr>
          <w:rFonts w:ascii="Times New Roman" w:hAnsi="Times New Roman" w:cs="Times New Roman"/>
          <w:sz w:val="24"/>
          <w:szCs w:val="24"/>
          <w:lang w:val="ro-RO"/>
        </w:rPr>
        <w:t xml:space="preserve"> a lucrărilor</w:t>
      </w:r>
      <w:r w:rsidRPr="00B44B7B">
        <w:rPr>
          <w:rFonts w:ascii="Times New Roman" w:hAnsi="Times New Roman" w:cs="Times New Roman"/>
          <w:sz w:val="24"/>
          <w:szCs w:val="24"/>
          <w:lang w:val="ro-RO"/>
        </w:rPr>
        <w:t>:</w:t>
      </w:r>
    </w:p>
    <w:p w14:paraId="099E5719" w14:textId="496739C8"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15 01 01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hârtie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carton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w:t>
      </w:r>
      <w:r w:rsidR="00F9032E" w:rsidRPr="00B44B7B">
        <w:rPr>
          <w:rFonts w:ascii="Times New Roman" w:hAnsi="Times New Roman" w:cs="Times New Roman"/>
          <w:color w:val="000000"/>
          <w:sz w:val="24"/>
          <w:szCs w:val="24"/>
        </w:rPr>
        <w:t>25</w:t>
      </w:r>
      <w:r w:rsidRPr="00B44B7B">
        <w:rPr>
          <w:rFonts w:ascii="Times New Roman" w:hAnsi="Times New Roman" w:cs="Times New Roman"/>
          <w:color w:val="000000"/>
          <w:sz w:val="24"/>
          <w:szCs w:val="24"/>
        </w:rPr>
        <w:t xml:space="preserve"> tone</w:t>
      </w:r>
    </w:p>
    <w:p w14:paraId="1A801368" w14:textId="32873FF3"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15 01 02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plastice</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0,1 tone</w:t>
      </w:r>
    </w:p>
    <w:p w14:paraId="09AD136A" w14:textId="5FF11D75" w:rsidR="00F9032E" w:rsidRPr="00B44B7B" w:rsidRDefault="00F9032E"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15 01 03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lemn</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0,5 tone</w:t>
      </w:r>
    </w:p>
    <w:p w14:paraId="3E752E89" w14:textId="6AFAA646"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15 01 06 </w:t>
      </w:r>
      <w:proofErr w:type="spellStart"/>
      <w:r w:rsidRPr="00B44B7B">
        <w:rPr>
          <w:rFonts w:ascii="Times New Roman" w:hAnsi="Times New Roman" w:cs="Times New Roman"/>
          <w:color w:val="000000"/>
          <w:sz w:val="24"/>
          <w:szCs w:val="24"/>
        </w:rPr>
        <w:t>ambalaje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amestecate</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w:t>
      </w:r>
      <w:r w:rsidR="00F9032E" w:rsidRPr="00B44B7B">
        <w:rPr>
          <w:rFonts w:ascii="Times New Roman" w:hAnsi="Times New Roman" w:cs="Times New Roman"/>
          <w:color w:val="000000"/>
          <w:sz w:val="24"/>
          <w:szCs w:val="24"/>
        </w:rPr>
        <w:t>5</w:t>
      </w:r>
      <w:r w:rsidRPr="00B44B7B">
        <w:rPr>
          <w:rFonts w:ascii="Times New Roman" w:hAnsi="Times New Roman" w:cs="Times New Roman"/>
          <w:color w:val="000000"/>
          <w:sz w:val="24"/>
          <w:szCs w:val="24"/>
        </w:rPr>
        <w:t xml:space="preserve"> tone</w:t>
      </w:r>
    </w:p>
    <w:p w14:paraId="308708A0" w14:textId="611EDDCC"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17 04 11 </w:t>
      </w:r>
      <w:proofErr w:type="spellStart"/>
      <w:r w:rsidRPr="00B44B7B">
        <w:rPr>
          <w:rFonts w:ascii="Times New Roman" w:hAnsi="Times New Roman" w:cs="Times New Roman"/>
          <w:color w:val="000000"/>
          <w:sz w:val="24"/>
          <w:szCs w:val="24"/>
        </w:rPr>
        <w:t>cabluri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specificate</w:t>
      </w:r>
      <w:proofErr w:type="spellEnd"/>
      <w:r w:rsidRPr="00B44B7B">
        <w:rPr>
          <w:rFonts w:ascii="Times New Roman" w:hAnsi="Times New Roman" w:cs="Times New Roman"/>
          <w:color w:val="000000"/>
          <w:sz w:val="24"/>
          <w:szCs w:val="24"/>
        </w:rPr>
        <w:t xml:space="preserve"> la 17 04 10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0,05 tone</w:t>
      </w:r>
    </w:p>
    <w:p w14:paraId="4762A735" w14:textId="66E8810B"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17 02 03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plastice</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0,1 tone</w:t>
      </w:r>
    </w:p>
    <w:p w14:paraId="00AB6023" w14:textId="0CCF59DF"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17 04 07 - </w:t>
      </w:r>
      <w:proofErr w:type="spellStart"/>
      <w:r w:rsidRPr="00B44B7B">
        <w:rPr>
          <w:rFonts w:ascii="Times New Roman" w:hAnsi="Times New Roman" w:cs="Times New Roman"/>
          <w:color w:val="000000"/>
          <w:sz w:val="24"/>
          <w:szCs w:val="24"/>
        </w:rPr>
        <w:t>amestecuri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metalice</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1 </w:t>
      </w:r>
      <w:proofErr w:type="spellStart"/>
      <w:r w:rsidRPr="00B44B7B">
        <w:rPr>
          <w:rFonts w:ascii="Times New Roman" w:hAnsi="Times New Roman" w:cs="Times New Roman"/>
          <w:color w:val="000000"/>
          <w:sz w:val="24"/>
          <w:szCs w:val="24"/>
        </w:rPr>
        <w:t>tonă</w:t>
      </w:r>
      <w:proofErr w:type="spellEnd"/>
    </w:p>
    <w:p w14:paraId="480EA086" w14:textId="2CF0EAF9"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17 06 04 -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izolante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cele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specificate</w:t>
      </w:r>
      <w:proofErr w:type="spellEnd"/>
      <w:r w:rsidRPr="00B44B7B">
        <w:rPr>
          <w:rFonts w:ascii="Times New Roman" w:hAnsi="Times New Roman" w:cs="Times New Roman"/>
          <w:color w:val="000000"/>
          <w:sz w:val="24"/>
          <w:szCs w:val="24"/>
        </w:rPr>
        <w:t xml:space="preserve"> la 17 06 01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17 06 03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0,5 tone</w:t>
      </w:r>
    </w:p>
    <w:p w14:paraId="09B784CD" w14:textId="510E2A8B" w:rsidR="008278AC" w:rsidRPr="00B44B7B" w:rsidRDefault="008278AC" w:rsidP="008278AC">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17 09 04 - </w:t>
      </w:r>
      <w:proofErr w:type="spellStart"/>
      <w:r w:rsidRPr="00B44B7B">
        <w:rPr>
          <w:rFonts w:ascii="Times New Roman" w:hAnsi="Times New Roman" w:cs="Times New Roman"/>
          <w:color w:val="000000"/>
          <w:sz w:val="24"/>
          <w:szCs w:val="24"/>
        </w:rPr>
        <w:t>amestecuri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deseuri</w:t>
      </w:r>
      <w:proofErr w:type="spellEnd"/>
      <w:r w:rsidRPr="00B44B7B">
        <w:rPr>
          <w:rFonts w:ascii="Times New Roman" w:hAnsi="Times New Roman" w:cs="Times New Roman"/>
          <w:color w:val="000000"/>
          <w:sz w:val="24"/>
          <w:szCs w:val="24"/>
        </w:rPr>
        <w:t xml:space="preserve"> de la </w:t>
      </w:r>
      <w:proofErr w:type="spellStart"/>
      <w:r w:rsidRPr="00B44B7B">
        <w:rPr>
          <w:rFonts w:ascii="Times New Roman" w:hAnsi="Times New Roman" w:cs="Times New Roman"/>
          <w:color w:val="000000"/>
          <w:sz w:val="24"/>
          <w:szCs w:val="24"/>
        </w:rPr>
        <w:t>constructii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demolari</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1</w:t>
      </w:r>
      <w:r w:rsidR="00C51633"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ton</w:t>
      </w:r>
      <w:r w:rsidR="00C51633" w:rsidRPr="00B44B7B">
        <w:rPr>
          <w:rFonts w:ascii="Times New Roman" w:hAnsi="Times New Roman" w:cs="Times New Roman"/>
          <w:color w:val="000000"/>
          <w:sz w:val="24"/>
          <w:szCs w:val="24"/>
        </w:rPr>
        <w:t>ă</w:t>
      </w:r>
      <w:proofErr w:type="spellEnd"/>
    </w:p>
    <w:p w14:paraId="2EB5883A" w14:textId="249FECAA" w:rsidR="008278AC" w:rsidRPr="00B44B7B" w:rsidRDefault="008278AC" w:rsidP="008278AC">
      <w:pPr>
        <w:pStyle w:val="ListParagraph"/>
        <w:numPr>
          <w:ilvl w:val="0"/>
          <w:numId w:val="2"/>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20 03 01 </w:t>
      </w:r>
      <w:proofErr w:type="spellStart"/>
      <w:r w:rsidRPr="00B44B7B">
        <w:rPr>
          <w:rFonts w:ascii="Times New Roman" w:hAnsi="Times New Roman" w:cs="Times New Roman"/>
          <w:color w:val="000000"/>
          <w:sz w:val="24"/>
          <w:szCs w:val="24"/>
        </w:rPr>
        <w:t>deseuri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menajere</w:t>
      </w:r>
      <w:proofErr w:type="spellEnd"/>
      <w:r w:rsidRPr="00B44B7B">
        <w:rPr>
          <w:rFonts w:ascii="Times New Roman" w:hAnsi="Times New Roman" w:cs="Times New Roman"/>
          <w:color w:val="000000"/>
          <w:sz w:val="24"/>
          <w:szCs w:val="24"/>
        </w:rPr>
        <w:t xml:space="preserve"> – </w:t>
      </w:r>
      <w:proofErr w:type="spellStart"/>
      <w:r w:rsidRPr="00B44B7B">
        <w:rPr>
          <w:rFonts w:ascii="Times New Roman" w:hAnsi="Times New Roman" w:cs="Times New Roman"/>
          <w:color w:val="000000"/>
          <w:sz w:val="24"/>
          <w:szCs w:val="24"/>
        </w:rPr>
        <w:t>aproximativ</w:t>
      </w:r>
      <w:proofErr w:type="spellEnd"/>
      <w:r w:rsidRPr="00B44B7B">
        <w:rPr>
          <w:rFonts w:ascii="Times New Roman" w:hAnsi="Times New Roman" w:cs="Times New Roman"/>
          <w:color w:val="000000"/>
          <w:sz w:val="24"/>
          <w:szCs w:val="24"/>
        </w:rPr>
        <w:t xml:space="preserve"> 0,02 tone</w:t>
      </w:r>
    </w:p>
    <w:p w14:paraId="6D8757C7" w14:textId="3D8B2D93" w:rsidR="009364D0" w:rsidRPr="00B44B7B" w:rsidRDefault="009364D0" w:rsidP="009364D0">
      <w:pPr>
        <w:pBdr>
          <w:top w:val="nil"/>
          <w:left w:val="nil"/>
          <w:bottom w:val="nil"/>
          <w:right w:val="nil"/>
          <w:between w:val="nil"/>
        </w:pBd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Deșeurile rezultate în timpul realizării investiţiei se vor colecta pe categorii și se vor valorifica/elimina prin operatori autorizaţi. Acestea vor fi gestionate de către executantul lucrărilor de investiţie, prin condiții impuse în caietul de sarcini. </w:t>
      </w:r>
    </w:p>
    <w:p w14:paraId="1D2BF816" w14:textId="0DDFAB4E" w:rsidR="008278AC" w:rsidRPr="00B44B7B" w:rsidRDefault="008278AC" w:rsidP="008278AC">
      <w:p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B44B7B">
        <w:rPr>
          <w:rFonts w:ascii="Times New Roman" w:hAnsi="Times New Roman" w:cs="Times New Roman"/>
          <w:color w:val="000000"/>
          <w:sz w:val="24"/>
          <w:szCs w:val="24"/>
        </w:rPr>
        <w:t xml:space="preserve">Conform OUG 92/2021 se </w:t>
      </w:r>
      <w:proofErr w:type="spellStart"/>
      <w:r w:rsidRPr="00B44B7B">
        <w:rPr>
          <w:rFonts w:ascii="Times New Roman" w:hAnsi="Times New Roman" w:cs="Times New Roman"/>
          <w:color w:val="000000"/>
          <w:sz w:val="24"/>
          <w:szCs w:val="24"/>
        </w:rPr>
        <w:t>va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realiza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planul</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gestionare</w:t>
      </w:r>
      <w:proofErr w:type="spellEnd"/>
      <w:r w:rsidRPr="00B44B7B">
        <w:rPr>
          <w:rFonts w:ascii="Times New Roman" w:hAnsi="Times New Roman" w:cs="Times New Roman"/>
          <w:color w:val="000000"/>
          <w:sz w:val="24"/>
          <w:szCs w:val="24"/>
        </w:rPr>
        <w:t xml:space="preserve"> a </w:t>
      </w:r>
      <w:proofErr w:type="spellStart"/>
      <w:r w:rsidRPr="00B44B7B">
        <w:rPr>
          <w:rFonts w:ascii="Times New Roman" w:hAnsi="Times New Roman" w:cs="Times New Roman"/>
          <w:color w:val="000000"/>
          <w:sz w:val="24"/>
          <w:szCs w:val="24"/>
        </w:rPr>
        <w:t>deşeurilor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rezultate</w:t>
      </w:r>
      <w:proofErr w:type="spellEnd"/>
      <w:r w:rsidRPr="00B44B7B">
        <w:rPr>
          <w:rFonts w:ascii="Times New Roman" w:hAnsi="Times New Roman" w:cs="Times New Roman"/>
          <w:color w:val="000000"/>
          <w:sz w:val="24"/>
          <w:szCs w:val="24"/>
        </w:rPr>
        <w:t xml:space="preserve"> din </w:t>
      </w:r>
      <w:proofErr w:type="spellStart"/>
      <w:r w:rsidRPr="00B44B7B">
        <w:rPr>
          <w:rFonts w:ascii="Times New Roman" w:hAnsi="Times New Roman" w:cs="Times New Roman"/>
          <w:color w:val="000000"/>
          <w:sz w:val="24"/>
          <w:szCs w:val="24"/>
        </w:rPr>
        <w:t>activitatea</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construire</w:t>
      </w:r>
      <w:proofErr w:type="spellEnd"/>
      <w:r w:rsidRPr="00B44B7B">
        <w:rPr>
          <w:rFonts w:ascii="Times New Roman" w:hAnsi="Times New Roman" w:cs="Times New Roman"/>
          <w:color w:val="000000"/>
          <w:sz w:val="24"/>
          <w:szCs w:val="24"/>
        </w:rPr>
        <w:t xml:space="preserve">, care </w:t>
      </w:r>
      <w:proofErr w:type="spellStart"/>
      <w:r w:rsidRPr="00B44B7B">
        <w:rPr>
          <w:rFonts w:ascii="Times New Roman" w:hAnsi="Times New Roman" w:cs="Times New Roman"/>
          <w:color w:val="000000"/>
          <w:sz w:val="24"/>
          <w:szCs w:val="24"/>
        </w:rPr>
        <w:t>prevede</w:t>
      </w:r>
      <w:proofErr w:type="spellEnd"/>
      <w:r w:rsidRPr="00B44B7B">
        <w:rPr>
          <w:rFonts w:ascii="Times New Roman" w:hAnsi="Times New Roman" w:cs="Times New Roman"/>
          <w:color w:val="000000"/>
          <w:sz w:val="24"/>
          <w:szCs w:val="24"/>
        </w:rPr>
        <w:t>:</w:t>
      </w:r>
    </w:p>
    <w:p w14:paraId="3AD92268" w14:textId="2B5B4BBF" w:rsidR="008278AC" w:rsidRPr="00B44B7B" w:rsidRDefault="008278AC" w:rsidP="008278AC">
      <w:pPr>
        <w:pStyle w:val="ListParagraph"/>
        <w:numPr>
          <w:ilvl w:val="0"/>
          <w:numId w:val="4"/>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colectarea</w:t>
      </w:r>
      <w:proofErr w:type="spellEnd"/>
      <w:r w:rsidRPr="00B44B7B">
        <w:rPr>
          <w:rFonts w:ascii="Times New Roman" w:hAnsi="Times New Roman" w:cs="Times New Roman"/>
          <w:color w:val="000000"/>
          <w:sz w:val="24"/>
          <w:szCs w:val="24"/>
        </w:rPr>
        <w:t xml:space="preserve"> la </w:t>
      </w:r>
      <w:proofErr w:type="spellStart"/>
      <w:r w:rsidRPr="00B44B7B">
        <w:rPr>
          <w:rFonts w:ascii="Times New Roman" w:hAnsi="Times New Roman" w:cs="Times New Roman"/>
          <w:color w:val="000000"/>
          <w:sz w:val="24"/>
          <w:szCs w:val="24"/>
        </w:rPr>
        <w:t>sursă</w:t>
      </w:r>
      <w:proofErr w:type="spellEnd"/>
      <w:r w:rsidRPr="00B44B7B">
        <w:rPr>
          <w:rFonts w:ascii="Times New Roman" w:hAnsi="Times New Roman" w:cs="Times New Roman"/>
          <w:color w:val="000000"/>
          <w:sz w:val="24"/>
          <w:szCs w:val="24"/>
        </w:rPr>
        <w:t xml:space="preserve"> a </w:t>
      </w:r>
      <w:proofErr w:type="spellStart"/>
      <w:r w:rsidRPr="00B44B7B">
        <w:rPr>
          <w:rFonts w:ascii="Times New Roman" w:hAnsi="Times New Roman" w:cs="Times New Roman"/>
          <w:color w:val="000000"/>
          <w:sz w:val="24"/>
          <w:szCs w:val="24"/>
        </w:rPr>
        <w:t>deșeurilor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reciclabile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separat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categorii</w:t>
      </w:r>
      <w:proofErr w:type="spellEnd"/>
    </w:p>
    <w:p w14:paraId="3709D563" w14:textId="12B71817" w:rsidR="008278AC" w:rsidRPr="00B44B7B" w:rsidRDefault="008278AC" w:rsidP="008278AC">
      <w:pPr>
        <w:pStyle w:val="ListParagraph"/>
        <w:numPr>
          <w:ilvl w:val="0"/>
          <w:numId w:val="4"/>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asigurarea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recipienților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corespunzători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precolectare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etichetați</w:t>
      </w:r>
      <w:proofErr w:type="spellEnd"/>
      <w:r w:rsidRPr="00B44B7B">
        <w:rPr>
          <w:rFonts w:ascii="Times New Roman" w:hAnsi="Times New Roman" w:cs="Times New Roman"/>
          <w:color w:val="000000"/>
          <w:sz w:val="24"/>
          <w:szCs w:val="24"/>
        </w:rPr>
        <w:t xml:space="preserve">, conform </w:t>
      </w:r>
      <w:proofErr w:type="spellStart"/>
      <w:r w:rsidRPr="00B44B7B">
        <w:rPr>
          <w:rFonts w:ascii="Times New Roman" w:hAnsi="Times New Roman" w:cs="Times New Roman"/>
          <w:color w:val="000000"/>
          <w:sz w:val="24"/>
          <w:szCs w:val="24"/>
        </w:rPr>
        <w:t>cerințelor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legale</w:t>
      </w:r>
      <w:proofErr w:type="spellEnd"/>
    </w:p>
    <w:p w14:paraId="0F4BF622" w14:textId="324F626D" w:rsidR="008278AC" w:rsidRPr="00B44B7B" w:rsidRDefault="008278AC" w:rsidP="008278AC">
      <w:pPr>
        <w:pStyle w:val="ListParagraph"/>
        <w:numPr>
          <w:ilvl w:val="0"/>
          <w:numId w:val="4"/>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contractarea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operatorilor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autorizați</w:t>
      </w:r>
      <w:proofErr w:type="spellEnd"/>
      <w:r w:rsidRPr="00B44B7B">
        <w:rPr>
          <w:rFonts w:ascii="Times New Roman" w:hAnsi="Times New Roman" w:cs="Times New Roman"/>
          <w:color w:val="000000"/>
          <w:sz w:val="24"/>
          <w:szCs w:val="24"/>
        </w:rPr>
        <w:t xml:space="preserve"> </w:t>
      </w:r>
    </w:p>
    <w:p w14:paraId="702E2E8C" w14:textId="7BCA8DD2" w:rsidR="008278AC" w:rsidRPr="00B44B7B" w:rsidRDefault="008278AC" w:rsidP="008278AC">
      <w:pPr>
        <w:pStyle w:val="ListParagraph"/>
        <w:numPr>
          <w:ilvl w:val="0"/>
          <w:numId w:val="4"/>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întocmire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documente</w:t>
      </w:r>
      <w:proofErr w:type="spellEnd"/>
      <w:r w:rsidRPr="00B44B7B">
        <w:rPr>
          <w:rFonts w:ascii="Times New Roman" w:hAnsi="Times New Roman" w:cs="Times New Roman"/>
          <w:color w:val="000000"/>
          <w:sz w:val="24"/>
          <w:szCs w:val="24"/>
        </w:rPr>
        <w:t xml:space="preserve"> de transport</w:t>
      </w:r>
    </w:p>
    <w:p w14:paraId="36BC938A" w14:textId="39C922BA" w:rsidR="008278AC" w:rsidRPr="00B44B7B" w:rsidRDefault="008278AC" w:rsidP="008278AC">
      <w:pPr>
        <w:pStyle w:val="ListParagraph"/>
        <w:numPr>
          <w:ilvl w:val="0"/>
          <w:numId w:val="4"/>
        </w:numPr>
        <w:pBdr>
          <w:top w:val="nil"/>
          <w:left w:val="nil"/>
          <w:bottom w:val="nil"/>
          <w:right w:val="nil"/>
          <w:between w:val="nil"/>
        </w:pBdr>
        <w:spacing w:before="120" w:after="0" w:line="240" w:lineRule="auto"/>
        <w:ind w:left="714" w:hanging="357"/>
        <w:contextualSpacing w:val="0"/>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ținerea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evidențelor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și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urmărirea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realizării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țintelor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precum</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și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raportarea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către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autoritatea</w:t>
      </w:r>
      <w:proofErr w:type="spellEnd"/>
      <w:r w:rsidRPr="00B44B7B">
        <w:rPr>
          <w:rFonts w:ascii="Times New Roman" w:hAnsi="Times New Roman" w:cs="Times New Roman"/>
          <w:color w:val="000000"/>
          <w:sz w:val="24"/>
          <w:szCs w:val="24"/>
        </w:rPr>
        <w:t xml:space="preserve"> de mediu, la </w:t>
      </w:r>
      <w:proofErr w:type="spellStart"/>
      <w:r w:rsidRPr="00B44B7B">
        <w:rPr>
          <w:rFonts w:ascii="Times New Roman" w:hAnsi="Times New Roman" w:cs="Times New Roman"/>
          <w:color w:val="000000"/>
          <w:sz w:val="24"/>
          <w:szCs w:val="24"/>
        </w:rPr>
        <w:t>finalizarea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proiectului</w:t>
      </w:r>
      <w:proofErr w:type="spellEnd"/>
      <w:r w:rsidRPr="00B44B7B">
        <w:rPr>
          <w:rFonts w:ascii="Times New Roman" w:hAnsi="Times New Roman" w:cs="Times New Roman"/>
          <w:color w:val="000000"/>
          <w:sz w:val="24"/>
          <w:szCs w:val="24"/>
        </w:rPr>
        <w:t xml:space="preserve">. </w:t>
      </w:r>
    </w:p>
    <w:p w14:paraId="291D6FFF" w14:textId="7B74F783" w:rsidR="008278AC" w:rsidRPr="00B44B7B" w:rsidRDefault="008278AC" w:rsidP="008278AC">
      <w:p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proofErr w:type="spellStart"/>
      <w:r w:rsidRPr="00B44B7B">
        <w:rPr>
          <w:rFonts w:ascii="Times New Roman" w:hAnsi="Times New Roman" w:cs="Times New Roman"/>
          <w:color w:val="000000"/>
          <w:sz w:val="24"/>
          <w:szCs w:val="24"/>
        </w:rPr>
        <w:t>Gestionarea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deșeurilor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provenite</w:t>
      </w:r>
      <w:proofErr w:type="spellEnd"/>
      <w:r w:rsidRPr="00B44B7B">
        <w:rPr>
          <w:rFonts w:ascii="Times New Roman" w:hAnsi="Times New Roman" w:cs="Times New Roman"/>
          <w:color w:val="000000"/>
          <w:sz w:val="24"/>
          <w:szCs w:val="24"/>
        </w:rPr>
        <w:t xml:space="preserve"> din </w:t>
      </w:r>
      <w:proofErr w:type="spellStart"/>
      <w:r w:rsidRPr="00B44B7B">
        <w:rPr>
          <w:rFonts w:ascii="Times New Roman" w:hAnsi="Times New Roman" w:cs="Times New Roman"/>
          <w:color w:val="000000"/>
          <w:sz w:val="24"/>
          <w:szCs w:val="24"/>
        </w:rPr>
        <w:t>construcții</w:t>
      </w:r>
      <w:proofErr w:type="spellEnd"/>
      <w:r w:rsidRPr="00B44B7B">
        <w:rPr>
          <w:rFonts w:ascii="Times New Roman" w:hAnsi="Times New Roman" w:cs="Times New Roman"/>
          <w:color w:val="000000"/>
          <w:sz w:val="24"/>
          <w:szCs w:val="24"/>
        </w:rPr>
        <w:t xml:space="preserve"> se </w:t>
      </w:r>
      <w:proofErr w:type="spellStart"/>
      <w:r w:rsidRPr="00B44B7B">
        <w:rPr>
          <w:rFonts w:ascii="Times New Roman" w:hAnsi="Times New Roman" w:cs="Times New Roman"/>
          <w:color w:val="000000"/>
          <w:sz w:val="24"/>
          <w:szCs w:val="24"/>
        </w:rPr>
        <w:t>va</w:t>
      </w:r>
      <w:proofErr w:type="spellEnd"/>
      <w:r w:rsidRPr="00B44B7B">
        <w:rPr>
          <w:rFonts w:ascii="Times New Roman" w:hAnsi="Times New Roman" w:cs="Times New Roman"/>
          <w:color w:val="000000"/>
          <w:sz w:val="24"/>
          <w:szCs w:val="24"/>
        </w:rPr>
        <w:t xml:space="preserve"> face </w:t>
      </w:r>
      <w:proofErr w:type="spellStart"/>
      <w:r w:rsidRPr="00B44B7B">
        <w:rPr>
          <w:rFonts w:ascii="Times New Roman" w:hAnsi="Times New Roman" w:cs="Times New Roman"/>
          <w:color w:val="000000"/>
          <w:sz w:val="24"/>
          <w:szCs w:val="24"/>
        </w:rPr>
        <w:t>astfel</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încât</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să</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atingă</w:t>
      </w:r>
      <w:proofErr w:type="spellEnd"/>
      <w:r w:rsidRPr="00B44B7B">
        <w:rPr>
          <w:rFonts w:ascii="Times New Roman" w:hAnsi="Times New Roman" w:cs="Times New Roman"/>
          <w:color w:val="000000"/>
          <w:sz w:val="24"/>
          <w:szCs w:val="24"/>
        </w:rPr>
        <w:t xml:space="preserve"> un </w:t>
      </w:r>
      <w:proofErr w:type="spellStart"/>
      <w:r w:rsidRPr="00B44B7B">
        <w:rPr>
          <w:rFonts w:ascii="Times New Roman" w:hAnsi="Times New Roman" w:cs="Times New Roman"/>
          <w:color w:val="000000"/>
          <w:sz w:val="24"/>
          <w:szCs w:val="24"/>
        </w:rPr>
        <w:t>nivel</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pregătire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reutilizare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reciclare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operaţiuni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valorificare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materială</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inclusiv</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operaţiuni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rambleiere</w:t>
      </w:r>
      <w:proofErr w:type="spellEnd"/>
      <w:r w:rsidRPr="00B44B7B">
        <w:rPr>
          <w:rFonts w:ascii="Times New Roman" w:hAnsi="Times New Roman" w:cs="Times New Roman"/>
          <w:color w:val="000000"/>
          <w:sz w:val="24"/>
          <w:szCs w:val="24"/>
        </w:rPr>
        <w:t xml:space="preserve"> care </w:t>
      </w:r>
      <w:proofErr w:type="spellStart"/>
      <w:r w:rsidRPr="00B44B7B">
        <w:rPr>
          <w:rFonts w:ascii="Times New Roman" w:hAnsi="Times New Roman" w:cs="Times New Roman"/>
          <w:color w:val="000000"/>
          <w:sz w:val="24"/>
          <w:szCs w:val="24"/>
        </w:rPr>
        <w:t>utilizează</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deșeuri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pentru</w:t>
      </w:r>
      <w:proofErr w:type="spellEnd"/>
      <w:r w:rsidRPr="00B44B7B">
        <w:rPr>
          <w:rFonts w:ascii="Times New Roman" w:hAnsi="Times New Roman" w:cs="Times New Roman"/>
          <w:color w:val="000000"/>
          <w:sz w:val="24"/>
          <w:szCs w:val="24"/>
        </w:rPr>
        <w:t xml:space="preserve"> a </w:t>
      </w:r>
      <w:proofErr w:type="spellStart"/>
      <w:r w:rsidRPr="00B44B7B">
        <w:rPr>
          <w:rFonts w:ascii="Times New Roman" w:hAnsi="Times New Roman" w:cs="Times New Roman"/>
          <w:color w:val="000000"/>
          <w:sz w:val="24"/>
          <w:szCs w:val="24"/>
        </w:rPr>
        <w:t>înlocui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alte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materiale</w:t>
      </w:r>
      <w:proofErr w:type="spellEnd"/>
      <w:r w:rsidRPr="00B44B7B">
        <w:rPr>
          <w:rFonts w:ascii="Times New Roman" w:hAnsi="Times New Roman" w:cs="Times New Roman"/>
          <w:color w:val="000000"/>
          <w:sz w:val="24"/>
          <w:szCs w:val="24"/>
        </w:rPr>
        <w:t xml:space="preserve">, de minimum 70% din masa </w:t>
      </w:r>
      <w:proofErr w:type="spellStart"/>
      <w:r w:rsidRPr="00B44B7B">
        <w:rPr>
          <w:rFonts w:ascii="Times New Roman" w:hAnsi="Times New Roman" w:cs="Times New Roman"/>
          <w:color w:val="000000"/>
          <w:sz w:val="24"/>
          <w:szCs w:val="24"/>
        </w:rPr>
        <w:t>deșeurilor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nepericuloase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provenite</w:t>
      </w:r>
      <w:proofErr w:type="spellEnd"/>
      <w:r w:rsidRPr="00B44B7B">
        <w:rPr>
          <w:rFonts w:ascii="Times New Roman" w:hAnsi="Times New Roman" w:cs="Times New Roman"/>
          <w:color w:val="000000"/>
          <w:sz w:val="24"/>
          <w:szCs w:val="24"/>
        </w:rPr>
        <w:t xml:space="preserve"> din </w:t>
      </w:r>
      <w:proofErr w:type="spellStart"/>
      <w:r w:rsidRPr="00B44B7B">
        <w:rPr>
          <w:rFonts w:ascii="Times New Roman" w:hAnsi="Times New Roman" w:cs="Times New Roman"/>
          <w:color w:val="000000"/>
          <w:sz w:val="24"/>
          <w:szCs w:val="24"/>
        </w:rPr>
        <w:t>activităţi</w:t>
      </w:r>
      <w:proofErr w:type="spellEnd"/>
      <w:r w:rsidRPr="00B44B7B">
        <w:rPr>
          <w:rFonts w:ascii="Times New Roman" w:hAnsi="Times New Roman" w:cs="Times New Roman"/>
          <w:color w:val="000000"/>
          <w:sz w:val="24"/>
          <w:szCs w:val="24"/>
        </w:rPr>
        <w:t xml:space="preserve"> de </w:t>
      </w:r>
      <w:proofErr w:type="spellStart"/>
      <w:r w:rsidRPr="00B44B7B">
        <w:rPr>
          <w:rFonts w:ascii="Times New Roman" w:hAnsi="Times New Roman" w:cs="Times New Roman"/>
          <w:color w:val="000000"/>
          <w:sz w:val="24"/>
          <w:szCs w:val="24"/>
        </w:rPr>
        <w:t>construcţie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şi</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desfiinţări</w:t>
      </w:r>
      <w:proofErr w:type="spellEnd"/>
      <w:r w:rsidRPr="00B44B7B">
        <w:rPr>
          <w:rFonts w:ascii="Times New Roman" w:hAnsi="Times New Roman" w:cs="Times New Roman"/>
          <w:color w:val="000000"/>
          <w:sz w:val="24"/>
          <w:szCs w:val="24"/>
        </w:rPr>
        <w:t xml:space="preserve">, cu </w:t>
      </w:r>
      <w:proofErr w:type="spellStart"/>
      <w:r w:rsidRPr="00B44B7B">
        <w:rPr>
          <w:rFonts w:ascii="Times New Roman" w:hAnsi="Times New Roman" w:cs="Times New Roman"/>
          <w:color w:val="000000"/>
          <w:sz w:val="24"/>
          <w:szCs w:val="24"/>
        </w:rPr>
        <w:t>excepţia</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materialelor</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geologice</w:t>
      </w:r>
      <w:proofErr w:type="spellEnd"/>
      <w:r w:rsidRPr="00B44B7B">
        <w:rPr>
          <w:rFonts w:ascii="Times New Roman" w:hAnsi="Times New Roman" w:cs="Times New Roman"/>
          <w:color w:val="000000"/>
          <w:sz w:val="24"/>
          <w:szCs w:val="24"/>
        </w:rPr>
        <w:t xml:space="preserve"> </w:t>
      </w:r>
      <w:proofErr w:type="spellStart"/>
      <w:r w:rsidRPr="00B44B7B">
        <w:rPr>
          <w:rFonts w:ascii="Times New Roman" w:hAnsi="Times New Roman" w:cs="Times New Roman"/>
          <w:color w:val="000000"/>
          <w:sz w:val="24"/>
          <w:szCs w:val="24"/>
        </w:rPr>
        <w:t>naturale</w:t>
      </w:r>
      <w:proofErr w:type="spellEnd"/>
      <w:r w:rsidRPr="00B44B7B">
        <w:rPr>
          <w:rFonts w:ascii="Times New Roman" w:hAnsi="Times New Roman" w:cs="Times New Roman"/>
          <w:color w:val="000000"/>
          <w:sz w:val="24"/>
          <w:szCs w:val="24"/>
        </w:rPr>
        <w:t xml:space="preserve"> definite la </w:t>
      </w:r>
      <w:proofErr w:type="spellStart"/>
      <w:r w:rsidRPr="00B44B7B">
        <w:rPr>
          <w:rFonts w:ascii="Times New Roman" w:hAnsi="Times New Roman" w:cs="Times New Roman"/>
          <w:color w:val="000000"/>
          <w:sz w:val="24"/>
          <w:szCs w:val="24"/>
        </w:rPr>
        <w:t>categoria</w:t>
      </w:r>
      <w:proofErr w:type="spellEnd"/>
      <w:r w:rsidRPr="00B44B7B">
        <w:rPr>
          <w:rFonts w:ascii="Times New Roman" w:hAnsi="Times New Roman" w:cs="Times New Roman"/>
          <w:color w:val="000000"/>
          <w:sz w:val="24"/>
          <w:szCs w:val="24"/>
        </w:rPr>
        <w:t xml:space="preserve"> 17 05 04.</w:t>
      </w:r>
    </w:p>
    <w:p w14:paraId="1E347400" w14:textId="42785F31" w:rsidR="00E4061E" w:rsidRPr="00B44B7B" w:rsidRDefault="00E4061E" w:rsidP="00E4061E">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Activitatea </w:t>
      </w:r>
      <w:r w:rsidR="00B4167D">
        <w:rPr>
          <w:rFonts w:ascii="Times New Roman" w:hAnsi="Times New Roman" w:cs="Times New Roman"/>
          <w:sz w:val="24"/>
          <w:szCs w:val="24"/>
          <w:lang w:val="ro-RO"/>
        </w:rPr>
        <w:t>atelierului meșteșugăresc</w:t>
      </w:r>
      <w:r w:rsidR="009364D0" w:rsidRPr="00B44B7B">
        <w:rPr>
          <w:rFonts w:ascii="Times New Roman" w:hAnsi="Times New Roman" w:cs="Times New Roman"/>
          <w:sz w:val="24"/>
          <w:szCs w:val="24"/>
          <w:lang w:val="ro-RO"/>
        </w:rPr>
        <w:t xml:space="preserve"> constă în </w:t>
      </w:r>
      <w:r w:rsidR="00DD2912">
        <w:rPr>
          <w:rFonts w:ascii="Times New Roman" w:hAnsi="Times New Roman" w:cs="Times New Roman"/>
          <w:sz w:val="24"/>
          <w:szCs w:val="24"/>
          <w:lang w:val="ro-RO"/>
        </w:rPr>
        <w:t>fabricarea de mobila așa cum este specificata in lista codurilor CAEN 3109 – Fabricarea de mobilă</w:t>
      </w:r>
      <w:r w:rsidRPr="00B44B7B">
        <w:rPr>
          <w:rFonts w:ascii="Times New Roman" w:hAnsi="Times New Roman" w:cs="Times New Roman"/>
          <w:sz w:val="24"/>
          <w:szCs w:val="24"/>
          <w:lang w:val="ro-RO"/>
        </w:rPr>
        <w:t>:</w:t>
      </w:r>
    </w:p>
    <w:p w14:paraId="1D33863E" w14:textId="77777777" w:rsidR="00DD2912" w:rsidRPr="00DD2912" w:rsidRDefault="00DD2912" w:rsidP="00DD2912">
      <w:pPr>
        <w:pStyle w:val="ListParagraph"/>
        <w:numPr>
          <w:ilvl w:val="0"/>
          <w:numId w:val="11"/>
        </w:numPr>
        <w:spacing w:before="120" w:after="0" w:line="240" w:lineRule="auto"/>
        <w:jc w:val="both"/>
        <w:rPr>
          <w:rFonts w:ascii="Times New Roman" w:hAnsi="Times New Roman" w:cs="Times New Roman"/>
          <w:sz w:val="24"/>
          <w:szCs w:val="24"/>
          <w:lang w:val="ro-RO"/>
        </w:rPr>
      </w:pPr>
      <w:r w:rsidRPr="00DD2912">
        <w:rPr>
          <w:rFonts w:ascii="Times New Roman" w:hAnsi="Times New Roman" w:cs="Times New Roman"/>
          <w:sz w:val="24"/>
          <w:szCs w:val="24"/>
          <w:lang w:val="ro-RO"/>
        </w:rPr>
        <w:t>fabricarea de canapele, canapele extensibile și fotolii</w:t>
      </w:r>
    </w:p>
    <w:p w14:paraId="5CB1CB78" w14:textId="77777777" w:rsidR="00DD2912" w:rsidRPr="00DD2912" w:rsidRDefault="00DD2912" w:rsidP="00DD2912">
      <w:pPr>
        <w:pStyle w:val="ListParagraph"/>
        <w:numPr>
          <w:ilvl w:val="0"/>
          <w:numId w:val="11"/>
        </w:numPr>
        <w:spacing w:before="120" w:after="0" w:line="240" w:lineRule="auto"/>
        <w:jc w:val="both"/>
        <w:rPr>
          <w:rFonts w:ascii="Times New Roman" w:hAnsi="Times New Roman" w:cs="Times New Roman"/>
          <w:sz w:val="24"/>
          <w:szCs w:val="24"/>
          <w:lang w:val="ro-RO"/>
        </w:rPr>
      </w:pPr>
      <w:r w:rsidRPr="00DD2912">
        <w:rPr>
          <w:rFonts w:ascii="Times New Roman" w:hAnsi="Times New Roman" w:cs="Times New Roman"/>
          <w:sz w:val="24"/>
          <w:szCs w:val="24"/>
          <w:lang w:val="ro-RO"/>
        </w:rPr>
        <w:t>fabricarea de scaune și bănci pentru grădină</w:t>
      </w:r>
    </w:p>
    <w:p w14:paraId="2BD7975B" w14:textId="77777777" w:rsidR="00DD2912" w:rsidRPr="00DD2912" w:rsidRDefault="00DD2912" w:rsidP="00DD2912">
      <w:pPr>
        <w:pStyle w:val="ListParagraph"/>
        <w:numPr>
          <w:ilvl w:val="0"/>
          <w:numId w:val="11"/>
        </w:numPr>
        <w:spacing w:before="120" w:after="0" w:line="240" w:lineRule="auto"/>
        <w:jc w:val="both"/>
        <w:rPr>
          <w:rFonts w:ascii="Times New Roman" w:hAnsi="Times New Roman" w:cs="Times New Roman"/>
          <w:sz w:val="24"/>
          <w:szCs w:val="24"/>
          <w:lang w:val="ro-RO"/>
        </w:rPr>
      </w:pPr>
      <w:r w:rsidRPr="00DD2912">
        <w:rPr>
          <w:rFonts w:ascii="Times New Roman" w:hAnsi="Times New Roman" w:cs="Times New Roman"/>
          <w:sz w:val="24"/>
          <w:szCs w:val="24"/>
          <w:lang w:val="ro-RO"/>
        </w:rPr>
        <w:t>fabricarea de mobilier pentru dormitoare, sufragerii, grădini etc.</w:t>
      </w:r>
    </w:p>
    <w:p w14:paraId="08D652F5" w14:textId="59CFF0E0" w:rsidR="00DD2912" w:rsidRDefault="00DD2912" w:rsidP="00DD2912">
      <w:pPr>
        <w:pStyle w:val="ListParagraph"/>
        <w:numPr>
          <w:ilvl w:val="0"/>
          <w:numId w:val="11"/>
        </w:numPr>
        <w:spacing w:before="120" w:after="0" w:line="240" w:lineRule="auto"/>
        <w:jc w:val="both"/>
        <w:rPr>
          <w:rFonts w:ascii="Times New Roman" w:hAnsi="Times New Roman" w:cs="Times New Roman"/>
          <w:sz w:val="24"/>
          <w:szCs w:val="24"/>
          <w:lang w:val="ro-RO"/>
        </w:rPr>
      </w:pPr>
      <w:r w:rsidRPr="00DD2912">
        <w:rPr>
          <w:rFonts w:ascii="Times New Roman" w:hAnsi="Times New Roman" w:cs="Times New Roman"/>
          <w:sz w:val="24"/>
          <w:szCs w:val="24"/>
          <w:lang w:val="ro-RO"/>
        </w:rPr>
        <w:t>fabricarea de carcase pentru mașini de cusut, televizoare etc</w:t>
      </w:r>
      <w:r>
        <w:rPr>
          <w:rFonts w:ascii="Times New Roman" w:hAnsi="Times New Roman" w:cs="Times New Roman"/>
          <w:sz w:val="24"/>
          <w:szCs w:val="24"/>
          <w:lang w:val="ro-RO"/>
        </w:rPr>
        <w:t>.</w:t>
      </w:r>
    </w:p>
    <w:p w14:paraId="3F67A9D3" w14:textId="77777777" w:rsidR="00DD2912" w:rsidRPr="00DD2912" w:rsidRDefault="00DD2912" w:rsidP="00DD2912">
      <w:pPr>
        <w:pStyle w:val="ListParagraph"/>
        <w:numPr>
          <w:ilvl w:val="0"/>
          <w:numId w:val="11"/>
        </w:numPr>
        <w:spacing w:before="120" w:after="0" w:line="240" w:lineRule="auto"/>
        <w:jc w:val="both"/>
        <w:rPr>
          <w:rFonts w:ascii="Times New Roman" w:hAnsi="Times New Roman" w:cs="Times New Roman"/>
          <w:sz w:val="24"/>
          <w:szCs w:val="24"/>
          <w:lang w:val="ro-RO"/>
        </w:rPr>
      </w:pPr>
      <w:r w:rsidRPr="00DD2912">
        <w:rPr>
          <w:rFonts w:ascii="Times New Roman" w:hAnsi="Times New Roman" w:cs="Times New Roman"/>
          <w:sz w:val="24"/>
          <w:szCs w:val="24"/>
          <w:lang w:val="ro-RO"/>
        </w:rPr>
        <w:t>finisarea scaunelor și băncilor, cum ar fi tapițarea</w:t>
      </w:r>
    </w:p>
    <w:p w14:paraId="1958A542" w14:textId="4E151BF5" w:rsidR="00DD2912" w:rsidRPr="00DD2912" w:rsidRDefault="00DD2912" w:rsidP="00DD2912">
      <w:pPr>
        <w:pStyle w:val="ListParagraph"/>
        <w:numPr>
          <w:ilvl w:val="0"/>
          <w:numId w:val="11"/>
        </w:numPr>
        <w:spacing w:before="120" w:after="0" w:line="240" w:lineRule="auto"/>
        <w:jc w:val="both"/>
        <w:rPr>
          <w:rFonts w:ascii="Times New Roman" w:hAnsi="Times New Roman" w:cs="Times New Roman"/>
          <w:sz w:val="24"/>
          <w:szCs w:val="24"/>
          <w:lang w:val="ro-RO"/>
        </w:rPr>
      </w:pPr>
      <w:r w:rsidRPr="00DD2912">
        <w:rPr>
          <w:rFonts w:ascii="Times New Roman" w:hAnsi="Times New Roman" w:cs="Times New Roman"/>
          <w:sz w:val="24"/>
          <w:szCs w:val="24"/>
          <w:lang w:val="ro-RO"/>
        </w:rPr>
        <w:t>finisarea mobilierului cum ar fi: vopsirea, lăcuirea și tapițarea</w:t>
      </w:r>
    </w:p>
    <w:p w14:paraId="2A321FEB" w14:textId="133B9FBE" w:rsidR="001148DF" w:rsidRDefault="00DD2912" w:rsidP="00DD2912">
      <w:pPr>
        <w:pBdr>
          <w:top w:val="nil"/>
          <w:left w:val="nil"/>
          <w:bottom w:val="nil"/>
          <w:right w:val="nil"/>
          <w:between w:val="nil"/>
        </w:pBd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1148DF">
        <w:rPr>
          <w:rFonts w:ascii="Times New Roman" w:hAnsi="Times New Roman" w:cs="Times New Roman"/>
          <w:sz w:val="24"/>
          <w:szCs w:val="24"/>
          <w:lang w:val="ro-RO"/>
        </w:rPr>
        <w:t>Capacități</w:t>
      </w:r>
      <w:r>
        <w:rPr>
          <w:rFonts w:ascii="Times New Roman" w:hAnsi="Times New Roman" w:cs="Times New Roman"/>
          <w:sz w:val="24"/>
          <w:szCs w:val="24"/>
          <w:lang w:val="ro-RO"/>
        </w:rPr>
        <w:t>le estimate, modalitatea de sto</w:t>
      </w:r>
      <w:r w:rsidR="001148DF">
        <w:rPr>
          <w:rFonts w:ascii="Times New Roman" w:hAnsi="Times New Roman" w:cs="Times New Roman"/>
          <w:sz w:val="24"/>
          <w:szCs w:val="24"/>
          <w:lang w:val="ro-RO"/>
        </w:rPr>
        <w:t>care și gestionare a acestor deșeuri sunt prezentate în tabelul de mai jos:</w:t>
      </w:r>
    </w:p>
    <w:p w14:paraId="5E465035" w14:textId="77777777" w:rsidR="001148DF" w:rsidRDefault="001148DF" w:rsidP="003E1613">
      <w:pPr>
        <w:pBdr>
          <w:top w:val="nil"/>
          <w:left w:val="nil"/>
          <w:bottom w:val="nil"/>
          <w:right w:val="nil"/>
          <w:between w:val="nil"/>
        </w:pBdr>
        <w:spacing w:before="120" w:after="0" w:line="240" w:lineRule="auto"/>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4106"/>
        <w:gridCol w:w="1559"/>
        <w:gridCol w:w="1843"/>
        <w:gridCol w:w="1842"/>
      </w:tblGrid>
      <w:tr w:rsidR="001148DF" w14:paraId="478764D8" w14:textId="77777777" w:rsidTr="002B54FA">
        <w:tc>
          <w:tcPr>
            <w:tcW w:w="4106" w:type="dxa"/>
            <w:vAlign w:val="center"/>
          </w:tcPr>
          <w:p w14:paraId="1DF02A30" w14:textId="42567736" w:rsidR="001148DF" w:rsidRPr="001148DF" w:rsidRDefault="001148DF" w:rsidP="001A0238">
            <w:pPr>
              <w:jc w:val="center"/>
              <w:rPr>
                <w:rFonts w:ascii="Times New Roman" w:hAnsi="Times New Roman" w:cs="Times New Roman"/>
                <w:b/>
                <w:bCs/>
                <w:sz w:val="24"/>
                <w:szCs w:val="24"/>
                <w:lang w:val="ro-RO"/>
              </w:rPr>
            </w:pPr>
            <w:r w:rsidRPr="001148DF">
              <w:rPr>
                <w:rFonts w:ascii="Times New Roman" w:hAnsi="Times New Roman" w:cs="Times New Roman"/>
                <w:b/>
                <w:bCs/>
                <w:sz w:val="24"/>
                <w:szCs w:val="24"/>
                <w:lang w:val="ro-RO"/>
              </w:rPr>
              <w:t>COD/TIP DEȘEU</w:t>
            </w:r>
          </w:p>
        </w:tc>
        <w:tc>
          <w:tcPr>
            <w:tcW w:w="1559" w:type="dxa"/>
            <w:vAlign w:val="center"/>
          </w:tcPr>
          <w:p w14:paraId="218F2378" w14:textId="45FCE4EC" w:rsidR="001148DF" w:rsidRPr="001148DF" w:rsidRDefault="001148DF" w:rsidP="001A0238">
            <w:pPr>
              <w:jc w:val="center"/>
              <w:rPr>
                <w:rFonts w:ascii="Times New Roman" w:hAnsi="Times New Roman" w:cs="Times New Roman"/>
                <w:b/>
                <w:bCs/>
                <w:sz w:val="24"/>
                <w:szCs w:val="24"/>
                <w:lang w:val="ro-RO"/>
              </w:rPr>
            </w:pPr>
            <w:r w:rsidRPr="001148DF">
              <w:rPr>
                <w:rFonts w:ascii="Times New Roman" w:hAnsi="Times New Roman" w:cs="Times New Roman"/>
                <w:b/>
                <w:bCs/>
                <w:sz w:val="24"/>
                <w:szCs w:val="24"/>
                <w:lang w:val="ro-RO"/>
              </w:rPr>
              <w:t>MOD STOCARE</w:t>
            </w:r>
          </w:p>
        </w:tc>
        <w:tc>
          <w:tcPr>
            <w:tcW w:w="1843" w:type="dxa"/>
            <w:vAlign w:val="center"/>
          </w:tcPr>
          <w:p w14:paraId="0B5076A2" w14:textId="63EC0AF3" w:rsidR="001148DF" w:rsidRPr="001148DF" w:rsidRDefault="001148DF" w:rsidP="001A0238">
            <w:pPr>
              <w:jc w:val="center"/>
              <w:rPr>
                <w:rFonts w:ascii="Times New Roman" w:hAnsi="Times New Roman" w:cs="Times New Roman"/>
                <w:b/>
                <w:bCs/>
                <w:sz w:val="24"/>
                <w:szCs w:val="24"/>
                <w:lang w:val="ro-RO"/>
              </w:rPr>
            </w:pPr>
            <w:r w:rsidRPr="001148DF">
              <w:rPr>
                <w:rFonts w:ascii="Times New Roman" w:hAnsi="Times New Roman" w:cs="Times New Roman"/>
                <w:b/>
                <w:bCs/>
                <w:sz w:val="24"/>
                <w:szCs w:val="24"/>
                <w:lang w:val="ro-RO"/>
              </w:rPr>
              <w:t>CAPACITATE STOCARE</w:t>
            </w:r>
          </w:p>
        </w:tc>
        <w:tc>
          <w:tcPr>
            <w:tcW w:w="1842" w:type="dxa"/>
            <w:vAlign w:val="center"/>
          </w:tcPr>
          <w:p w14:paraId="28E3D5A2" w14:textId="2CF3934A" w:rsidR="001148DF" w:rsidRPr="001148DF" w:rsidRDefault="001148DF" w:rsidP="001A0238">
            <w:pPr>
              <w:jc w:val="center"/>
              <w:rPr>
                <w:rFonts w:ascii="Times New Roman" w:hAnsi="Times New Roman" w:cs="Times New Roman"/>
                <w:b/>
                <w:bCs/>
                <w:sz w:val="24"/>
                <w:szCs w:val="24"/>
                <w:lang w:val="ro-RO"/>
              </w:rPr>
            </w:pPr>
            <w:r w:rsidRPr="001148DF">
              <w:rPr>
                <w:rFonts w:ascii="Times New Roman" w:hAnsi="Times New Roman" w:cs="Times New Roman"/>
                <w:b/>
                <w:bCs/>
                <w:sz w:val="24"/>
                <w:szCs w:val="24"/>
                <w:lang w:val="ro-RO"/>
              </w:rPr>
              <w:t>OPERAȚIUNE GESTIONARE</w:t>
            </w:r>
          </w:p>
        </w:tc>
      </w:tr>
      <w:tr w:rsidR="00D9779D" w14:paraId="4E9062E3" w14:textId="77777777" w:rsidTr="002B54FA">
        <w:tc>
          <w:tcPr>
            <w:tcW w:w="4106" w:type="dxa"/>
            <w:vAlign w:val="center"/>
          </w:tcPr>
          <w:p w14:paraId="303559EF" w14:textId="77777777" w:rsidR="00D9779D" w:rsidRPr="00D94B6A" w:rsidRDefault="00D9779D" w:rsidP="001A0238">
            <w:pPr>
              <w:pBdr>
                <w:top w:val="nil"/>
                <w:left w:val="nil"/>
                <w:bottom w:val="nil"/>
                <w:right w:val="nil"/>
                <w:between w:val="nil"/>
              </w:pBdr>
              <w:jc w:val="both"/>
              <w:rPr>
                <w:rFonts w:ascii="Times New Roman" w:hAnsi="Times New Roman" w:cs="Times New Roman"/>
                <w:sz w:val="24"/>
                <w:szCs w:val="24"/>
              </w:rPr>
            </w:pPr>
            <w:bookmarkStart w:id="0" w:name="_GoBack" w:colFirst="0" w:colLast="3"/>
            <w:r w:rsidRPr="00D94B6A">
              <w:rPr>
                <w:rFonts w:ascii="Times New Roman" w:hAnsi="Times New Roman" w:cs="Times New Roman"/>
                <w:sz w:val="24"/>
                <w:szCs w:val="24"/>
              </w:rPr>
              <w:t xml:space="preserve">20 01 01 </w:t>
            </w:r>
          </w:p>
          <w:p w14:paraId="303486C4" w14:textId="1C1D6EEE" w:rsidR="00D9779D" w:rsidRPr="00D94B6A" w:rsidRDefault="00D9779D" w:rsidP="001A0238">
            <w:pPr>
              <w:pBdr>
                <w:top w:val="nil"/>
                <w:left w:val="nil"/>
                <w:bottom w:val="nil"/>
                <w:right w:val="nil"/>
                <w:between w:val="nil"/>
              </w:pBdr>
              <w:jc w:val="both"/>
              <w:rPr>
                <w:rFonts w:ascii="Times New Roman" w:hAnsi="Times New Roman" w:cs="Times New Roman"/>
                <w:sz w:val="24"/>
                <w:szCs w:val="24"/>
                <w:lang w:val="ro-RO"/>
              </w:rPr>
            </w:pPr>
            <w:proofErr w:type="spellStart"/>
            <w:r w:rsidRPr="00D94B6A">
              <w:rPr>
                <w:rFonts w:ascii="Times New Roman" w:hAnsi="Times New Roman" w:cs="Times New Roman"/>
                <w:sz w:val="24"/>
                <w:szCs w:val="24"/>
              </w:rPr>
              <w:t>hartie</w:t>
            </w:r>
            <w:proofErr w:type="spellEnd"/>
            <w:r w:rsidRPr="00D94B6A">
              <w:rPr>
                <w:rFonts w:ascii="Times New Roman" w:hAnsi="Times New Roman" w:cs="Times New Roman"/>
                <w:sz w:val="24"/>
                <w:szCs w:val="24"/>
              </w:rPr>
              <w:t xml:space="preserve"> </w:t>
            </w:r>
            <w:proofErr w:type="spellStart"/>
            <w:r w:rsidRPr="00D94B6A">
              <w:rPr>
                <w:rFonts w:ascii="Times New Roman" w:hAnsi="Times New Roman" w:cs="Times New Roman"/>
                <w:sz w:val="24"/>
                <w:szCs w:val="24"/>
              </w:rPr>
              <w:t>si</w:t>
            </w:r>
            <w:proofErr w:type="spellEnd"/>
            <w:r w:rsidRPr="00D94B6A">
              <w:rPr>
                <w:rFonts w:ascii="Times New Roman" w:hAnsi="Times New Roman" w:cs="Times New Roman"/>
                <w:sz w:val="24"/>
                <w:szCs w:val="24"/>
              </w:rPr>
              <w:t xml:space="preserve"> carton</w:t>
            </w:r>
          </w:p>
        </w:tc>
        <w:tc>
          <w:tcPr>
            <w:tcW w:w="1559" w:type="dxa"/>
            <w:vMerge w:val="restart"/>
            <w:vAlign w:val="center"/>
          </w:tcPr>
          <w:p w14:paraId="6A22CDF0" w14:textId="6920E1FB" w:rsidR="00D9779D" w:rsidRPr="00D94B6A" w:rsidRDefault="00D9779D" w:rsidP="001A0238">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Container compactor</w:t>
            </w:r>
          </w:p>
        </w:tc>
        <w:tc>
          <w:tcPr>
            <w:tcW w:w="1843" w:type="dxa"/>
            <w:vMerge w:val="restart"/>
            <w:vAlign w:val="center"/>
          </w:tcPr>
          <w:p w14:paraId="54436DFE" w14:textId="45E467AD" w:rsidR="00D9779D" w:rsidRPr="00D94B6A" w:rsidRDefault="00D9779D" w:rsidP="001A0238">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25 mc</w:t>
            </w:r>
          </w:p>
        </w:tc>
        <w:tc>
          <w:tcPr>
            <w:tcW w:w="1842" w:type="dxa"/>
            <w:vMerge w:val="restart"/>
            <w:vAlign w:val="center"/>
          </w:tcPr>
          <w:p w14:paraId="39DF8224" w14:textId="446BF3E5" w:rsidR="00D9779D" w:rsidRPr="00D94B6A" w:rsidRDefault="00D9779D" w:rsidP="00805D37">
            <w:pPr>
              <w:rPr>
                <w:rFonts w:ascii="Times New Roman" w:hAnsi="Times New Roman" w:cs="Times New Roman"/>
                <w:sz w:val="24"/>
                <w:szCs w:val="24"/>
                <w:lang w:val="ro-RO"/>
              </w:rPr>
            </w:pPr>
            <w:r w:rsidRPr="00D94B6A">
              <w:rPr>
                <w:rFonts w:ascii="Times New Roman" w:hAnsi="Times New Roman" w:cs="Times New Roman"/>
                <w:sz w:val="24"/>
                <w:szCs w:val="24"/>
                <w:lang w:val="ro-RO"/>
              </w:rPr>
              <w:t>R13</w:t>
            </w:r>
          </w:p>
        </w:tc>
      </w:tr>
      <w:tr w:rsidR="00D9779D" w14:paraId="2B86B5A4" w14:textId="77777777" w:rsidTr="002B54FA">
        <w:tc>
          <w:tcPr>
            <w:tcW w:w="4106" w:type="dxa"/>
            <w:vAlign w:val="center"/>
          </w:tcPr>
          <w:p w14:paraId="3513DC0D" w14:textId="77777777" w:rsidR="00D9779D" w:rsidRPr="00D94B6A" w:rsidRDefault="00D9779D"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 xml:space="preserve">15 01 01 </w:t>
            </w:r>
          </w:p>
          <w:p w14:paraId="0C2527C2" w14:textId="55EDB5CA" w:rsidR="00D9779D" w:rsidRPr="00D94B6A" w:rsidRDefault="00D9779D" w:rsidP="00D9779D">
            <w:pPr>
              <w:pBdr>
                <w:top w:val="nil"/>
                <w:left w:val="nil"/>
                <w:bottom w:val="nil"/>
                <w:right w:val="nil"/>
                <w:between w:val="nil"/>
              </w:pBdr>
              <w:jc w:val="both"/>
              <w:rPr>
                <w:rFonts w:ascii="Times New Roman" w:hAnsi="Times New Roman" w:cs="Times New Roman"/>
                <w:sz w:val="24"/>
                <w:szCs w:val="24"/>
              </w:rPr>
            </w:pPr>
            <w:r w:rsidRPr="00D94B6A">
              <w:rPr>
                <w:rFonts w:ascii="Times New Roman" w:hAnsi="Times New Roman" w:cs="Times New Roman"/>
                <w:sz w:val="24"/>
                <w:szCs w:val="24"/>
                <w:lang w:val="ro-RO"/>
              </w:rPr>
              <w:t>ambalaje de hârtie şi carton</w:t>
            </w:r>
          </w:p>
        </w:tc>
        <w:tc>
          <w:tcPr>
            <w:tcW w:w="1559" w:type="dxa"/>
            <w:vMerge/>
            <w:vAlign w:val="center"/>
          </w:tcPr>
          <w:p w14:paraId="0872F2E7" w14:textId="516ACB9B" w:rsidR="00D9779D" w:rsidRPr="00D94B6A" w:rsidRDefault="00D9779D" w:rsidP="00D9779D">
            <w:pPr>
              <w:jc w:val="both"/>
              <w:rPr>
                <w:rFonts w:ascii="Times New Roman" w:hAnsi="Times New Roman" w:cs="Times New Roman"/>
                <w:sz w:val="24"/>
                <w:szCs w:val="24"/>
                <w:lang w:val="ro-RO"/>
              </w:rPr>
            </w:pPr>
          </w:p>
        </w:tc>
        <w:tc>
          <w:tcPr>
            <w:tcW w:w="1843" w:type="dxa"/>
            <w:vMerge/>
            <w:vAlign w:val="center"/>
          </w:tcPr>
          <w:p w14:paraId="3CDD4EF3" w14:textId="20AABEEA" w:rsidR="00D9779D" w:rsidRPr="00D94B6A" w:rsidRDefault="00D9779D" w:rsidP="00D9779D">
            <w:pPr>
              <w:jc w:val="both"/>
              <w:rPr>
                <w:rFonts w:ascii="Times New Roman" w:hAnsi="Times New Roman" w:cs="Times New Roman"/>
                <w:sz w:val="24"/>
                <w:szCs w:val="24"/>
                <w:lang w:val="ro-RO"/>
              </w:rPr>
            </w:pPr>
          </w:p>
        </w:tc>
        <w:tc>
          <w:tcPr>
            <w:tcW w:w="1842" w:type="dxa"/>
            <w:vMerge/>
            <w:vAlign w:val="center"/>
          </w:tcPr>
          <w:p w14:paraId="112AA19D" w14:textId="77777777" w:rsidR="00D9779D" w:rsidRPr="00D94B6A" w:rsidRDefault="00D9779D" w:rsidP="00805D37">
            <w:pPr>
              <w:rPr>
                <w:rFonts w:ascii="Times New Roman" w:hAnsi="Times New Roman" w:cs="Times New Roman"/>
                <w:sz w:val="24"/>
                <w:szCs w:val="24"/>
                <w:lang w:val="ro-RO"/>
              </w:rPr>
            </w:pPr>
          </w:p>
        </w:tc>
      </w:tr>
      <w:tr w:rsidR="00C938BF" w14:paraId="3E0AD791" w14:textId="77777777" w:rsidTr="002B54FA">
        <w:tc>
          <w:tcPr>
            <w:tcW w:w="4106" w:type="dxa"/>
            <w:vAlign w:val="center"/>
          </w:tcPr>
          <w:p w14:paraId="6EE78B5F" w14:textId="77777777" w:rsidR="00C938BF" w:rsidRPr="00D94B6A" w:rsidRDefault="00C938BF" w:rsidP="00D0410C">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 xml:space="preserve">15 01 04 </w:t>
            </w:r>
          </w:p>
          <w:p w14:paraId="0614DAEE" w14:textId="43DA9F77" w:rsidR="00C938BF" w:rsidRPr="00D94B6A" w:rsidRDefault="00C938BF" w:rsidP="00D9779D">
            <w:pPr>
              <w:pBdr>
                <w:top w:val="nil"/>
                <w:left w:val="nil"/>
                <w:bottom w:val="nil"/>
                <w:right w:val="nil"/>
                <w:between w:val="nil"/>
              </w:pBd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ambalaje metalice</w:t>
            </w:r>
          </w:p>
        </w:tc>
        <w:tc>
          <w:tcPr>
            <w:tcW w:w="1559" w:type="dxa"/>
            <w:vMerge w:val="restart"/>
            <w:vAlign w:val="center"/>
          </w:tcPr>
          <w:p w14:paraId="4CC1486F" w14:textId="77777777"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Container asimetric</w:t>
            </w:r>
          </w:p>
          <w:p w14:paraId="691FA045" w14:textId="2E0498B3"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Container deschis 24 mc</w:t>
            </w:r>
          </w:p>
        </w:tc>
        <w:tc>
          <w:tcPr>
            <w:tcW w:w="1843" w:type="dxa"/>
            <w:vMerge w:val="restart"/>
            <w:vAlign w:val="center"/>
          </w:tcPr>
          <w:p w14:paraId="49ED2A94" w14:textId="77777777"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7 tone</w:t>
            </w:r>
          </w:p>
          <w:p w14:paraId="7D545FAA" w14:textId="2A875166"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20 tone</w:t>
            </w:r>
          </w:p>
        </w:tc>
        <w:tc>
          <w:tcPr>
            <w:tcW w:w="1842" w:type="dxa"/>
            <w:vMerge w:val="restart"/>
            <w:vAlign w:val="center"/>
          </w:tcPr>
          <w:p w14:paraId="5B5C976A" w14:textId="77777777" w:rsidR="00C938BF" w:rsidRPr="00D94B6A" w:rsidRDefault="00C938BF" w:rsidP="00805D37">
            <w:pPr>
              <w:rPr>
                <w:rFonts w:ascii="Times New Roman" w:hAnsi="Times New Roman" w:cs="Times New Roman"/>
                <w:sz w:val="24"/>
                <w:szCs w:val="24"/>
                <w:lang w:val="ro-RO"/>
              </w:rPr>
            </w:pPr>
            <w:r w:rsidRPr="00D94B6A">
              <w:rPr>
                <w:rFonts w:ascii="Times New Roman" w:hAnsi="Times New Roman" w:cs="Times New Roman"/>
                <w:sz w:val="24"/>
                <w:szCs w:val="24"/>
                <w:lang w:val="ro-RO"/>
              </w:rPr>
              <w:t>R13</w:t>
            </w:r>
          </w:p>
          <w:p w14:paraId="28E6EC7A" w14:textId="0A29A1FE" w:rsidR="00C938BF" w:rsidRPr="00D94B6A" w:rsidRDefault="00C938BF" w:rsidP="00805D37">
            <w:pPr>
              <w:rPr>
                <w:rFonts w:ascii="Times New Roman" w:hAnsi="Times New Roman" w:cs="Times New Roman"/>
                <w:sz w:val="24"/>
                <w:szCs w:val="24"/>
                <w:lang w:val="ro-RO"/>
              </w:rPr>
            </w:pPr>
            <w:r w:rsidRPr="00D94B6A">
              <w:rPr>
                <w:rFonts w:ascii="Times New Roman" w:hAnsi="Times New Roman" w:cs="Times New Roman"/>
                <w:sz w:val="24"/>
                <w:szCs w:val="24"/>
                <w:lang w:val="ro-RO"/>
              </w:rPr>
              <w:t>R13</w:t>
            </w:r>
          </w:p>
        </w:tc>
      </w:tr>
      <w:tr w:rsidR="00C938BF" w14:paraId="61996C6E" w14:textId="77777777" w:rsidTr="002B54FA">
        <w:tc>
          <w:tcPr>
            <w:tcW w:w="4106" w:type="dxa"/>
            <w:vAlign w:val="center"/>
          </w:tcPr>
          <w:p w14:paraId="5404D985" w14:textId="77777777" w:rsidR="00C938BF" w:rsidRPr="00D94B6A" w:rsidRDefault="00C938BF" w:rsidP="00D0410C">
            <w:pPr>
              <w:jc w:val="both"/>
              <w:rPr>
                <w:rFonts w:ascii="Times New Roman" w:hAnsi="Times New Roman" w:cs="Times New Roman"/>
                <w:sz w:val="24"/>
                <w:szCs w:val="24"/>
              </w:rPr>
            </w:pPr>
            <w:r w:rsidRPr="00D94B6A">
              <w:rPr>
                <w:rFonts w:ascii="Times New Roman" w:hAnsi="Times New Roman" w:cs="Times New Roman"/>
                <w:sz w:val="24"/>
                <w:szCs w:val="24"/>
              </w:rPr>
              <w:t xml:space="preserve">20 02 01 </w:t>
            </w:r>
          </w:p>
          <w:p w14:paraId="1B5CBF3B" w14:textId="59199583" w:rsidR="00C938BF" w:rsidRPr="00D94B6A" w:rsidRDefault="00C938BF" w:rsidP="00D9779D">
            <w:pPr>
              <w:pBdr>
                <w:top w:val="nil"/>
                <w:left w:val="nil"/>
                <w:bottom w:val="nil"/>
                <w:right w:val="nil"/>
                <w:between w:val="nil"/>
              </w:pBdr>
              <w:jc w:val="both"/>
              <w:rPr>
                <w:rFonts w:ascii="Times New Roman" w:hAnsi="Times New Roman" w:cs="Times New Roman"/>
                <w:sz w:val="24"/>
                <w:szCs w:val="24"/>
              </w:rPr>
            </w:pPr>
            <w:proofErr w:type="spellStart"/>
            <w:r w:rsidRPr="00D94B6A">
              <w:rPr>
                <w:rFonts w:ascii="Times New Roman" w:hAnsi="Times New Roman" w:cs="Times New Roman"/>
                <w:sz w:val="24"/>
                <w:szCs w:val="24"/>
              </w:rPr>
              <w:t>deşeuri</w:t>
            </w:r>
            <w:proofErr w:type="spellEnd"/>
            <w:r w:rsidRPr="00D94B6A">
              <w:rPr>
                <w:rFonts w:ascii="Times New Roman" w:hAnsi="Times New Roman" w:cs="Times New Roman"/>
                <w:sz w:val="24"/>
                <w:szCs w:val="24"/>
              </w:rPr>
              <w:t xml:space="preserve"> </w:t>
            </w:r>
            <w:proofErr w:type="spellStart"/>
            <w:r w:rsidRPr="00D94B6A">
              <w:rPr>
                <w:rFonts w:ascii="Times New Roman" w:hAnsi="Times New Roman" w:cs="Times New Roman"/>
                <w:sz w:val="24"/>
                <w:szCs w:val="24"/>
              </w:rPr>
              <w:t>biodegradabile</w:t>
            </w:r>
            <w:proofErr w:type="spellEnd"/>
          </w:p>
        </w:tc>
        <w:tc>
          <w:tcPr>
            <w:tcW w:w="1559" w:type="dxa"/>
            <w:vMerge/>
            <w:vAlign w:val="center"/>
          </w:tcPr>
          <w:p w14:paraId="5020FAF2" w14:textId="77777777" w:rsidR="00C938BF" w:rsidRPr="00D94B6A" w:rsidRDefault="00C938BF" w:rsidP="00D9779D">
            <w:pPr>
              <w:jc w:val="both"/>
              <w:rPr>
                <w:rFonts w:ascii="Times New Roman" w:hAnsi="Times New Roman" w:cs="Times New Roman"/>
                <w:sz w:val="24"/>
                <w:szCs w:val="24"/>
                <w:lang w:val="ro-RO"/>
              </w:rPr>
            </w:pPr>
          </w:p>
        </w:tc>
        <w:tc>
          <w:tcPr>
            <w:tcW w:w="1843" w:type="dxa"/>
            <w:vMerge/>
            <w:vAlign w:val="center"/>
          </w:tcPr>
          <w:p w14:paraId="1C47FED1" w14:textId="77777777" w:rsidR="00C938BF" w:rsidRPr="00D94B6A" w:rsidRDefault="00C938BF" w:rsidP="00D9779D">
            <w:pPr>
              <w:jc w:val="both"/>
              <w:rPr>
                <w:rFonts w:ascii="Times New Roman" w:hAnsi="Times New Roman" w:cs="Times New Roman"/>
                <w:sz w:val="24"/>
                <w:szCs w:val="24"/>
                <w:lang w:val="ro-RO"/>
              </w:rPr>
            </w:pPr>
          </w:p>
        </w:tc>
        <w:tc>
          <w:tcPr>
            <w:tcW w:w="1842" w:type="dxa"/>
            <w:vMerge/>
            <w:vAlign w:val="center"/>
          </w:tcPr>
          <w:p w14:paraId="110756CB" w14:textId="77777777" w:rsidR="00C938BF" w:rsidRPr="00D94B6A" w:rsidRDefault="00C938BF" w:rsidP="00D9779D">
            <w:pPr>
              <w:jc w:val="both"/>
              <w:rPr>
                <w:rFonts w:ascii="Times New Roman" w:hAnsi="Times New Roman" w:cs="Times New Roman"/>
                <w:sz w:val="24"/>
                <w:szCs w:val="24"/>
                <w:lang w:val="ro-RO"/>
              </w:rPr>
            </w:pPr>
          </w:p>
        </w:tc>
      </w:tr>
      <w:tr w:rsidR="00C938BF" w14:paraId="78A80F9F" w14:textId="77777777" w:rsidTr="002B54FA">
        <w:tc>
          <w:tcPr>
            <w:tcW w:w="4106" w:type="dxa"/>
            <w:vAlign w:val="center"/>
          </w:tcPr>
          <w:p w14:paraId="58AED33A" w14:textId="77777777" w:rsidR="00C938BF" w:rsidRPr="00D94B6A" w:rsidRDefault="00C938BF" w:rsidP="00D0410C">
            <w:pPr>
              <w:jc w:val="both"/>
              <w:rPr>
                <w:rFonts w:ascii="Times New Roman" w:hAnsi="Times New Roman" w:cs="Times New Roman"/>
                <w:sz w:val="24"/>
                <w:szCs w:val="24"/>
              </w:rPr>
            </w:pPr>
            <w:r w:rsidRPr="00D94B6A">
              <w:rPr>
                <w:rFonts w:ascii="Times New Roman" w:hAnsi="Times New Roman" w:cs="Times New Roman"/>
                <w:sz w:val="24"/>
                <w:szCs w:val="24"/>
              </w:rPr>
              <w:t xml:space="preserve">20 03 07 </w:t>
            </w:r>
          </w:p>
          <w:p w14:paraId="4FD116A3" w14:textId="45EA3535" w:rsidR="00C938BF" w:rsidRPr="00D94B6A" w:rsidRDefault="00C938BF" w:rsidP="00D9779D">
            <w:pPr>
              <w:jc w:val="both"/>
              <w:rPr>
                <w:rFonts w:ascii="Times New Roman" w:hAnsi="Times New Roman" w:cs="Times New Roman"/>
                <w:sz w:val="24"/>
                <w:szCs w:val="24"/>
                <w:lang w:val="ro-RO"/>
              </w:rPr>
            </w:pPr>
            <w:proofErr w:type="spellStart"/>
            <w:r w:rsidRPr="00D94B6A">
              <w:rPr>
                <w:rFonts w:ascii="Times New Roman" w:hAnsi="Times New Roman" w:cs="Times New Roman"/>
                <w:sz w:val="24"/>
                <w:szCs w:val="24"/>
              </w:rPr>
              <w:t>Deseuri</w:t>
            </w:r>
            <w:proofErr w:type="spellEnd"/>
            <w:r w:rsidRPr="00D94B6A">
              <w:rPr>
                <w:rFonts w:ascii="Times New Roman" w:hAnsi="Times New Roman" w:cs="Times New Roman"/>
                <w:sz w:val="24"/>
                <w:szCs w:val="24"/>
              </w:rPr>
              <w:t xml:space="preserve"> </w:t>
            </w:r>
            <w:proofErr w:type="spellStart"/>
            <w:r w:rsidRPr="00D94B6A">
              <w:rPr>
                <w:rFonts w:ascii="Times New Roman" w:hAnsi="Times New Roman" w:cs="Times New Roman"/>
                <w:sz w:val="24"/>
                <w:szCs w:val="24"/>
              </w:rPr>
              <w:t>voluminoase</w:t>
            </w:r>
            <w:proofErr w:type="spellEnd"/>
            <w:r w:rsidRPr="00D94B6A">
              <w:rPr>
                <w:rFonts w:ascii="Times New Roman" w:hAnsi="Times New Roman" w:cs="Times New Roman"/>
                <w:sz w:val="24"/>
                <w:szCs w:val="24"/>
              </w:rPr>
              <w:t xml:space="preserve"> (</w:t>
            </w:r>
            <w:proofErr w:type="spellStart"/>
            <w:r w:rsidRPr="00D94B6A">
              <w:rPr>
                <w:rFonts w:ascii="Times New Roman" w:hAnsi="Times New Roman" w:cs="Times New Roman"/>
                <w:sz w:val="24"/>
                <w:szCs w:val="24"/>
              </w:rPr>
              <w:t>mobilier</w:t>
            </w:r>
            <w:proofErr w:type="spellEnd"/>
            <w:r w:rsidRPr="00D94B6A">
              <w:rPr>
                <w:rFonts w:ascii="Times New Roman" w:hAnsi="Times New Roman" w:cs="Times New Roman"/>
                <w:sz w:val="24"/>
                <w:szCs w:val="24"/>
              </w:rPr>
              <w:t>)</w:t>
            </w:r>
          </w:p>
        </w:tc>
        <w:tc>
          <w:tcPr>
            <w:tcW w:w="1559" w:type="dxa"/>
            <w:vMerge w:val="restart"/>
            <w:vAlign w:val="center"/>
          </w:tcPr>
          <w:p w14:paraId="235E5AB6" w14:textId="5F7FF501"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Container inchis 28 mc</w:t>
            </w:r>
          </w:p>
        </w:tc>
        <w:tc>
          <w:tcPr>
            <w:tcW w:w="1843" w:type="dxa"/>
            <w:vMerge w:val="restart"/>
            <w:vAlign w:val="center"/>
          </w:tcPr>
          <w:p w14:paraId="75CAB661" w14:textId="1BE0D129"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22 tone</w:t>
            </w:r>
          </w:p>
        </w:tc>
        <w:tc>
          <w:tcPr>
            <w:tcW w:w="1842" w:type="dxa"/>
            <w:vMerge w:val="restart"/>
            <w:vAlign w:val="center"/>
          </w:tcPr>
          <w:p w14:paraId="7CC3A544" w14:textId="09DD3ECD"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R13</w:t>
            </w:r>
          </w:p>
        </w:tc>
      </w:tr>
      <w:tr w:rsidR="00C938BF" w14:paraId="79F700F1" w14:textId="77777777" w:rsidTr="002B54FA">
        <w:tc>
          <w:tcPr>
            <w:tcW w:w="4106" w:type="dxa"/>
            <w:vAlign w:val="center"/>
          </w:tcPr>
          <w:p w14:paraId="41693F10" w14:textId="77777777" w:rsidR="00C938BF" w:rsidRPr="00D94B6A" w:rsidRDefault="00C938BF" w:rsidP="00D0410C">
            <w:pPr>
              <w:pBdr>
                <w:top w:val="nil"/>
                <w:left w:val="nil"/>
                <w:bottom w:val="nil"/>
                <w:right w:val="nil"/>
                <w:between w:val="nil"/>
              </w:pBdr>
              <w:jc w:val="both"/>
              <w:rPr>
                <w:rFonts w:ascii="Times New Roman" w:hAnsi="Times New Roman" w:cs="Times New Roman"/>
                <w:sz w:val="24"/>
                <w:szCs w:val="24"/>
              </w:rPr>
            </w:pPr>
            <w:r w:rsidRPr="00D94B6A">
              <w:rPr>
                <w:rFonts w:ascii="Times New Roman" w:hAnsi="Times New Roman" w:cs="Times New Roman"/>
                <w:sz w:val="24"/>
                <w:szCs w:val="24"/>
              </w:rPr>
              <w:t xml:space="preserve">20 01 38 </w:t>
            </w:r>
          </w:p>
          <w:p w14:paraId="65BD3492" w14:textId="7DA5305C" w:rsidR="00C938BF" w:rsidRPr="00D94B6A" w:rsidRDefault="00C938BF" w:rsidP="00D9779D">
            <w:pPr>
              <w:jc w:val="both"/>
              <w:rPr>
                <w:rFonts w:ascii="Times New Roman" w:hAnsi="Times New Roman" w:cs="Times New Roman"/>
                <w:sz w:val="24"/>
                <w:szCs w:val="24"/>
              </w:rPr>
            </w:pPr>
            <w:proofErr w:type="spellStart"/>
            <w:r w:rsidRPr="00D94B6A">
              <w:rPr>
                <w:rFonts w:ascii="Times New Roman" w:hAnsi="Times New Roman" w:cs="Times New Roman"/>
                <w:sz w:val="24"/>
                <w:szCs w:val="24"/>
              </w:rPr>
              <w:t>lemn</w:t>
            </w:r>
            <w:proofErr w:type="spellEnd"/>
            <w:r w:rsidRPr="00D94B6A">
              <w:rPr>
                <w:rFonts w:ascii="Times New Roman" w:hAnsi="Times New Roman" w:cs="Times New Roman"/>
                <w:sz w:val="24"/>
                <w:szCs w:val="24"/>
              </w:rPr>
              <w:t xml:space="preserve">, </w:t>
            </w:r>
            <w:proofErr w:type="spellStart"/>
            <w:r w:rsidRPr="00D94B6A">
              <w:rPr>
                <w:rFonts w:ascii="Times New Roman" w:hAnsi="Times New Roman" w:cs="Times New Roman"/>
                <w:sz w:val="24"/>
                <w:szCs w:val="24"/>
              </w:rPr>
              <w:t>altul</w:t>
            </w:r>
            <w:proofErr w:type="spellEnd"/>
            <w:r w:rsidRPr="00D94B6A">
              <w:rPr>
                <w:rFonts w:ascii="Times New Roman" w:hAnsi="Times New Roman" w:cs="Times New Roman"/>
                <w:sz w:val="24"/>
                <w:szCs w:val="24"/>
              </w:rPr>
              <w:t xml:space="preserve"> </w:t>
            </w:r>
            <w:proofErr w:type="spellStart"/>
            <w:r w:rsidRPr="00D94B6A">
              <w:rPr>
                <w:rFonts w:ascii="Times New Roman" w:hAnsi="Times New Roman" w:cs="Times New Roman"/>
                <w:sz w:val="24"/>
                <w:szCs w:val="24"/>
              </w:rPr>
              <w:t>decât</w:t>
            </w:r>
            <w:proofErr w:type="spellEnd"/>
            <w:r w:rsidRPr="00D94B6A">
              <w:rPr>
                <w:rFonts w:ascii="Times New Roman" w:hAnsi="Times New Roman" w:cs="Times New Roman"/>
                <w:sz w:val="24"/>
                <w:szCs w:val="24"/>
              </w:rPr>
              <w:t xml:space="preserve"> </w:t>
            </w:r>
            <w:proofErr w:type="spellStart"/>
            <w:r w:rsidRPr="00D94B6A">
              <w:rPr>
                <w:rFonts w:ascii="Times New Roman" w:hAnsi="Times New Roman" w:cs="Times New Roman"/>
                <w:sz w:val="24"/>
                <w:szCs w:val="24"/>
              </w:rPr>
              <w:t>cel</w:t>
            </w:r>
            <w:proofErr w:type="spellEnd"/>
            <w:r w:rsidRPr="00D94B6A">
              <w:rPr>
                <w:rFonts w:ascii="Times New Roman" w:hAnsi="Times New Roman" w:cs="Times New Roman"/>
                <w:sz w:val="24"/>
                <w:szCs w:val="24"/>
              </w:rPr>
              <w:t xml:space="preserve"> </w:t>
            </w:r>
            <w:proofErr w:type="spellStart"/>
            <w:r w:rsidRPr="00D94B6A">
              <w:rPr>
                <w:rFonts w:ascii="Times New Roman" w:hAnsi="Times New Roman" w:cs="Times New Roman"/>
                <w:sz w:val="24"/>
                <w:szCs w:val="24"/>
              </w:rPr>
              <w:t>specificat</w:t>
            </w:r>
            <w:proofErr w:type="spellEnd"/>
            <w:r w:rsidRPr="00D94B6A">
              <w:rPr>
                <w:rFonts w:ascii="Times New Roman" w:hAnsi="Times New Roman" w:cs="Times New Roman"/>
                <w:sz w:val="24"/>
                <w:szCs w:val="24"/>
              </w:rPr>
              <w:t xml:space="preserve"> la 20 01 37</w:t>
            </w:r>
          </w:p>
        </w:tc>
        <w:tc>
          <w:tcPr>
            <w:tcW w:w="1559" w:type="dxa"/>
            <w:vMerge/>
            <w:vAlign w:val="center"/>
          </w:tcPr>
          <w:p w14:paraId="2696ABC5" w14:textId="77777777" w:rsidR="00C938BF" w:rsidRPr="00D94B6A" w:rsidRDefault="00C938BF" w:rsidP="00D9779D">
            <w:pPr>
              <w:jc w:val="both"/>
              <w:rPr>
                <w:rFonts w:ascii="Times New Roman" w:hAnsi="Times New Roman" w:cs="Times New Roman"/>
                <w:sz w:val="24"/>
                <w:szCs w:val="24"/>
                <w:lang w:val="ro-RO"/>
              </w:rPr>
            </w:pPr>
          </w:p>
        </w:tc>
        <w:tc>
          <w:tcPr>
            <w:tcW w:w="1843" w:type="dxa"/>
            <w:vMerge/>
            <w:vAlign w:val="center"/>
          </w:tcPr>
          <w:p w14:paraId="7D48592A" w14:textId="77777777" w:rsidR="00C938BF" w:rsidRPr="00D94B6A" w:rsidRDefault="00C938BF" w:rsidP="00D9779D">
            <w:pPr>
              <w:jc w:val="both"/>
              <w:rPr>
                <w:rFonts w:ascii="Times New Roman" w:hAnsi="Times New Roman" w:cs="Times New Roman"/>
                <w:sz w:val="24"/>
                <w:szCs w:val="24"/>
                <w:lang w:val="ro-RO"/>
              </w:rPr>
            </w:pPr>
          </w:p>
        </w:tc>
        <w:tc>
          <w:tcPr>
            <w:tcW w:w="1842" w:type="dxa"/>
            <w:vMerge/>
            <w:vAlign w:val="center"/>
          </w:tcPr>
          <w:p w14:paraId="5B918DBA" w14:textId="77777777" w:rsidR="00C938BF" w:rsidRPr="00D94B6A" w:rsidRDefault="00C938BF" w:rsidP="00D9779D">
            <w:pPr>
              <w:jc w:val="both"/>
              <w:rPr>
                <w:rFonts w:ascii="Times New Roman" w:hAnsi="Times New Roman" w:cs="Times New Roman"/>
                <w:sz w:val="24"/>
                <w:szCs w:val="24"/>
                <w:lang w:val="ro-RO"/>
              </w:rPr>
            </w:pPr>
          </w:p>
        </w:tc>
      </w:tr>
      <w:tr w:rsidR="00C938BF" w14:paraId="5C31B0F9" w14:textId="77777777" w:rsidTr="002B54FA">
        <w:tc>
          <w:tcPr>
            <w:tcW w:w="4106" w:type="dxa"/>
            <w:vAlign w:val="center"/>
          </w:tcPr>
          <w:p w14:paraId="5900BF0F" w14:textId="77777777" w:rsidR="00C938BF" w:rsidRPr="00D94B6A" w:rsidRDefault="00C938BF" w:rsidP="00D0410C">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 xml:space="preserve">15 01 03 </w:t>
            </w:r>
          </w:p>
          <w:p w14:paraId="2AC91C65" w14:textId="0CAE95D8"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ambalaje de lemn</w:t>
            </w:r>
          </w:p>
        </w:tc>
        <w:tc>
          <w:tcPr>
            <w:tcW w:w="1559" w:type="dxa"/>
            <w:vAlign w:val="center"/>
          </w:tcPr>
          <w:p w14:paraId="00532730" w14:textId="300D1DFC"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Container deseuri periculoase</w:t>
            </w:r>
          </w:p>
        </w:tc>
        <w:tc>
          <w:tcPr>
            <w:tcW w:w="1843" w:type="dxa"/>
            <w:vAlign w:val="center"/>
          </w:tcPr>
          <w:p w14:paraId="1112FD69" w14:textId="72326DB8"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640 l</w:t>
            </w:r>
          </w:p>
        </w:tc>
        <w:tc>
          <w:tcPr>
            <w:tcW w:w="1842" w:type="dxa"/>
            <w:vAlign w:val="center"/>
          </w:tcPr>
          <w:p w14:paraId="209055A0" w14:textId="6B2B66F8" w:rsidR="00C938BF" w:rsidRPr="00D94B6A" w:rsidRDefault="00C938BF" w:rsidP="00D9779D">
            <w:pPr>
              <w:jc w:val="both"/>
              <w:rPr>
                <w:rFonts w:ascii="Times New Roman" w:hAnsi="Times New Roman" w:cs="Times New Roman"/>
                <w:sz w:val="24"/>
                <w:szCs w:val="24"/>
                <w:lang w:val="ro-RO"/>
              </w:rPr>
            </w:pPr>
            <w:r w:rsidRPr="00D94B6A">
              <w:rPr>
                <w:rFonts w:ascii="Times New Roman" w:hAnsi="Times New Roman" w:cs="Times New Roman"/>
                <w:sz w:val="24"/>
                <w:szCs w:val="24"/>
                <w:lang w:val="ro-RO"/>
              </w:rPr>
              <w:t>R13</w:t>
            </w:r>
          </w:p>
        </w:tc>
      </w:tr>
    </w:tbl>
    <w:bookmarkEnd w:id="0"/>
    <w:p w14:paraId="576AB4C6" w14:textId="6EC6A327" w:rsidR="00BD50E4" w:rsidRDefault="003E1613" w:rsidP="003E1613">
      <w:pPr>
        <w:pBdr>
          <w:top w:val="nil"/>
          <w:left w:val="nil"/>
          <w:bottom w:val="nil"/>
          <w:right w:val="nil"/>
          <w:between w:val="nil"/>
        </w:pBd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In perioada de funcţionare, gestionarea deșeurilor se va realiza de către titular cu respectarea legislaţiei</w:t>
      </w:r>
      <w:r w:rsidR="00BD50E4">
        <w:rPr>
          <w:rFonts w:ascii="Times New Roman" w:hAnsi="Times New Roman" w:cs="Times New Roman"/>
          <w:sz w:val="24"/>
          <w:szCs w:val="24"/>
          <w:lang w:val="ro-RO"/>
        </w:rPr>
        <w:t xml:space="preserve"> în vigoare:</w:t>
      </w:r>
    </w:p>
    <w:p w14:paraId="79D8F188" w14:textId="33154E39" w:rsidR="00EB6303" w:rsidRDefault="00EB6303" w:rsidP="00BD50E4">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Se va evita mentinerea de stocuri de deșeuri pentru o perioadă lungă de timp, în special pentru deșeuri</w:t>
      </w:r>
      <w:r w:rsidR="008E05B4">
        <w:rPr>
          <w:rFonts w:ascii="Times New Roman" w:hAnsi="Times New Roman" w:cs="Times New Roman"/>
          <w:sz w:val="24"/>
          <w:szCs w:val="24"/>
          <w:lang w:val="ro-RO"/>
        </w:rPr>
        <w:t>le</w:t>
      </w:r>
      <w:r>
        <w:rPr>
          <w:rFonts w:ascii="Times New Roman" w:hAnsi="Times New Roman" w:cs="Times New Roman"/>
          <w:sz w:val="24"/>
          <w:szCs w:val="24"/>
          <w:lang w:val="ro-RO"/>
        </w:rPr>
        <w:t xml:space="preserve"> periculoase. Se va reglementa acest aspect contractual, prin impunerea unei frecvențe minime (1 data/luna) de preluare a deșeurilor. Pentru optimizarea costurilor, se poate încheia un contract cadru cu un operator alături de alte centre de col</w:t>
      </w:r>
      <w:r w:rsidR="008E05B4">
        <w:rPr>
          <w:rFonts w:ascii="Times New Roman" w:hAnsi="Times New Roman" w:cs="Times New Roman"/>
          <w:sz w:val="24"/>
          <w:szCs w:val="24"/>
          <w:lang w:val="ro-RO"/>
        </w:rPr>
        <w:t>e</w:t>
      </w:r>
      <w:r>
        <w:rPr>
          <w:rFonts w:ascii="Times New Roman" w:hAnsi="Times New Roman" w:cs="Times New Roman"/>
          <w:sz w:val="24"/>
          <w:szCs w:val="24"/>
          <w:lang w:val="ro-RO"/>
        </w:rPr>
        <w:t>ctare cu aport voluntar din județ.</w:t>
      </w:r>
    </w:p>
    <w:p w14:paraId="53669F32" w14:textId="0E6DCDD1" w:rsidR="008E05B4" w:rsidRDefault="008E05B4" w:rsidP="00BD50E4">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Se va asigura o gestionare a deseurilor corespunzatoare, care sa nu genereze efecte dă</w:t>
      </w:r>
      <w:r w:rsidR="00784FC8">
        <w:rPr>
          <w:rFonts w:ascii="Times New Roman" w:hAnsi="Times New Roman" w:cs="Times New Roman"/>
          <w:sz w:val="24"/>
          <w:szCs w:val="24"/>
          <w:lang w:val="ro-RO"/>
        </w:rPr>
        <w:t>u</w:t>
      </w:r>
      <w:r>
        <w:rPr>
          <w:rFonts w:ascii="Times New Roman" w:hAnsi="Times New Roman" w:cs="Times New Roman"/>
          <w:sz w:val="24"/>
          <w:szCs w:val="24"/>
          <w:lang w:val="ro-RO"/>
        </w:rPr>
        <w:t>nătoare asupra mediului înconjurător sau disconfort asupra sănătății populației din zonă. Deșeurile periculoase și cele cu potențial a crea disconfort vor fi stocate conform prevederilor legale, în spații închise: cadavrele de animale mici in containerul frigorific, iar deșeurile periculoase (</w:t>
      </w:r>
      <w:r w:rsidRPr="00B44B7B">
        <w:rPr>
          <w:rFonts w:ascii="Times New Roman" w:hAnsi="Times New Roman" w:cs="Times New Roman"/>
          <w:sz w:val="24"/>
          <w:szCs w:val="24"/>
          <w:lang w:val="ro-RO"/>
        </w:rPr>
        <w:t>vopsele, bidoane de vopsele sau diluanți, medicamente expirate, baterii</w:t>
      </w:r>
      <w:r>
        <w:rPr>
          <w:rFonts w:ascii="Times New Roman" w:hAnsi="Times New Roman" w:cs="Times New Roman"/>
          <w:sz w:val="24"/>
          <w:szCs w:val="24"/>
          <w:lang w:val="ro-RO"/>
        </w:rPr>
        <w:t>)</w:t>
      </w:r>
      <w:r w:rsidR="001148DF">
        <w:rPr>
          <w:rFonts w:ascii="Times New Roman" w:hAnsi="Times New Roman" w:cs="Times New Roman"/>
          <w:sz w:val="24"/>
          <w:szCs w:val="24"/>
          <w:lang w:val="ro-RO"/>
        </w:rPr>
        <w:t xml:space="preserve"> vor fi stocate în containerul tip baracă. Pentru deșeurile nepericuloase, se vor implementa măsuri organizatorice pentru a se evita împrăștierea lor.</w:t>
      </w:r>
    </w:p>
    <w:p w14:paraId="421F88C1" w14:textId="37218908" w:rsidR="003E1613" w:rsidRDefault="00BD50E4" w:rsidP="00BD50E4">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Deseurile stocate temporar vor fi incredintate exclusiv operatorilor autorizati pentru gestionarea acestora</w:t>
      </w:r>
      <w:r w:rsidR="00EB6303">
        <w:rPr>
          <w:rFonts w:ascii="Times New Roman" w:hAnsi="Times New Roman" w:cs="Times New Roman"/>
          <w:sz w:val="24"/>
          <w:szCs w:val="24"/>
          <w:lang w:val="ro-RO"/>
        </w:rPr>
        <w:t>.</w:t>
      </w:r>
    </w:p>
    <w:p w14:paraId="27472B27" w14:textId="1C92B726" w:rsidR="00BD50E4" w:rsidRDefault="00BD50E4" w:rsidP="00BD50E4">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Transportul deseurilor se va realiza conform prevederilor HG 1061/2008 </w:t>
      </w:r>
      <w:r w:rsidRPr="00BD50E4">
        <w:rPr>
          <w:rFonts w:ascii="Times New Roman" w:hAnsi="Times New Roman" w:cs="Times New Roman"/>
          <w:sz w:val="24"/>
          <w:szCs w:val="24"/>
          <w:lang w:val="ro-RO"/>
        </w:rPr>
        <w:t>privind transportul deșeurilor periculoase și nepericuloase pe teritoriul României</w:t>
      </w:r>
      <w:r>
        <w:rPr>
          <w:rFonts w:ascii="Times New Roman" w:hAnsi="Times New Roman" w:cs="Times New Roman"/>
          <w:sz w:val="24"/>
          <w:szCs w:val="24"/>
          <w:lang w:val="ro-RO"/>
        </w:rPr>
        <w:t>, în baza formularisticii specifice (Anexa 2/Anexa 3 – după caz), exclusiv cu autovehicule speciale, astfel încât sa fie evitată îmrăștierea de deșeuri</w:t>
      </w:r>
      <w:r w:rsidR="00EB6303">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p w14:paraId="05348A7B" w14:textId="3A1FD637" w:rsidR="005C3A5F" w:rsidRPr="0065669D" w:rsidRDefault="00BD50E4" w:rsidP="0065669D">
      <w:pPr>
        <w:pStyle w:val="ListParagraph"/>
        <w:numPr>
          <w:ilvl w:val="0"/>
          <w:numId w:val="2"/>
        </w:numPr>
        <w:pBdr>
          <w:top w:val="nil"/>
          <w:left w:val="nil"/>
          <w:bottom w:val="nil"/>
          <w:right w:val="nil"/>
          <w:between w:val="nil"/>
        </w:pBd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vor </w:t>
      </w:r>
      <w:r w:rsidRPr="00B44B7B">
        <w:rPr>
          <w:rFonts w:ascii="Times New Roman" w:hAnsi="Times New Roman" w:cs="Times New Roman"/>
          <w:sz w:val="24"/>
          <w:szCs w:val="24"/>
          <w:lang w:val="ro-RO"/>
        </w:rPr>
        <w:t xml:space="preserve">realiza audituri periodice </w:t>
      </w:r>
      <w:r>
        <w:rPr>
          <w:rFonts w:ascii="Times New Roman" w:hAnsi="Times New Roman" w:cs="Times New Roman"/>
          <w:sz w:val="24"/>
          <w:szCs w:val="24"/>
          <w:lang w:val="ro-RO"/>
        </w:rPr>
        <w:t xml:space="preserve">conform legislatiei aplicabile </w:t>
      </w:r>
      <w:r w:rsidRPr="00B44B7B">
        <w:rPr>
          <w:rFonts w:ascii="Times New Roman" w:hAnsi="Times New Roman" w:cs="Times New Roman"/>
          <w:sz w:val="24"/>
          <w:szCs w:val="24"/>
          <w:lang w:val="ro-RO"/>
        </w:rPr>
        <w:t>privind gestionarea deșeurilor</w:t>
      </w:r>
      <w:r>
        <w:rPr>
          <w:rFonts w:ascii="Times New Roman" w:hAnsi="Times New Roman" w:cs="Times New Roman"/>
          <w:sz w:val="24"/>
          <w:szCs w:val="24"/>
          <w:lang w:val="ro-RO"/>
        </w:rPr>
        <w:t>, respectarea ierarhiei gestiunii deseurilor si promovarea actiunilor de prevenire si reducere a cantitatilor de deseuri</w:t>
      </w:r>
      <w:r w:rsidR="00EB6303">
        <w:rPr>
          <w:rFonts w:ascii="Times New Roman" w:hAnsi="Times New Roman" w:cs="Times New Roman"/>
          <w:sz w:val="24"/>
          <w:szCs w:val="24"/>
          <w:lang w:val="ro-RO"/>
        </w:rPr>
        <w:t>.</w:t>
      </w:r>
    </w:p>
    <w:p w14:paraId="4B411E04" w14:textId="42496EBD" w:rsidR="00B572A0" w:rsidRPr="00B44B7B" w:rsidRDefault="00B572A0" w:rsidP="00754461">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 gospodărirea substanţelor şi preparatelor chimice periculoase:</w:t>
      </w:r>
    </w:p>
    <w:p w14:paraId="42BAE57B" w14:textId="1F58A962" w:rsidR="00573B74" w:rsidRPr="00B44B7B" w:rsidRDefault="00573B74" w:rsidP="00754461">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În faza de </w:t>
      </w:r>
      <w:r w:rsidR="00784FC8">
        <w:rPr>
          <w:rFonts w:ascii="Times New Roman" w:hAnsi="Times New Roman" w:cs="Times New Roman"/>
          <w:sz w:val="24"/>
          <w:szCs w:val="24"/>
          <w:lang w:val="ro-RO"/>
        </w:rPr>
        <w:t>amenajare a spațiului</w:t>
      </w:r>
      <w:r w:rsidRPr="00B44B7B">
        <w:rPr>
          <w:rFonts w:ascii="Times New Roman" w:hAnsi="Times New Roman" w:cs="Times New Roman"/>
          <w:sz w:val="24"/>
          <w:szCs w:val="24"/>
          <w:lang w:val="ro-RO"/>
        </w:rPr>
        <w:t xml:space="preserve"> procesul nu implică substanțe toxice sau periculoase</w:t>
      </w:r>
      <w:r w:rsidR="00B44B7B" w:rsidRPr="00B44B7B">
        <w:rPr>
          <w:rFonts w:ascii="Times New Roman" w:hAnsi="Times New Roman" w:cs="Times New Roman"/>
          <w:sz w:val="24"/>
          <w:szCs w:val="24"/>
          <w:lang w:val="ro-RO"/>
        </w:rPr>
        <w:t xml:space="preserve"> in fluxul tehnlologic</w:t>
      </w:r>
      <w:r w:rsidRPr="00B44B7B">
        <w:rPr>
          <w:rFonts w:ascii="Times New Roman" w:hAnsi="Times New Roman" w:cs="Times New Roman"/>
          <w:sz w:val="24"/>
          <w:szCs w:val="24"/>
          <w:lang w:val="ro-RO"/>
        </w:rPr>
        <w:t>.</w:t>
      </w:r>
      <w:r w:rsidR="00B44B7B" w:rsidRPr="00B44B7B">
        <w:rPr>
          <w:rFonts w:ascii="Times New Roman" w:hAnsi="Times New Roman" w:cs="Times New Roman"/>
          <w:sz w:val="24"/>
          <w:szCs w:val="24"/>
          <w:lang w:val="ro-RO"/>
        </w:rPr>
        <w:t xml:space="preserve"> Deșeurile cu conținut de substanțe periculoase vor fi gestionate conform prevederilor aplicabile, stocate temporar separat, în containerele speciale, acoperite, refrigerate (unde este cazul), etichetate conform si valorificate/eliminate prin operatori economici autorizati pentru codurile respective.</w:t>
      </w:r>
      <w:r w:rsidRPr="00B44B7B">
        <w:rPr>
          <w:rFonts w:ascii="Times New Roman" w:hAnsi="Times New Roman" w:cs="Times New Roman"/>
          <w:sz w:val="24"/>
          <w:szCs w:val="24"/>
          <w:lang w:val="ro-RO"/>
        </w:rPr>
        <w:t xml:space="preserve"> </w:t>
      </w:r>
    </w:p>
    <w:p w14:paraId="0FD88599" w14:textId="4642ED3A" w:rsidR="00573B74" w:rsidRPr="00B44B7B" w:rsidRDefault="00573B74" w:rsidP="00754461">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În faza de </w:t>
      </w:r>
      <w:r w:rsidR="00BB65F6">
        <w:rPr>
          <w:rFonts w:ascii="Times New Roman" w:hAnsi="Times New Roman" w:cs="Times New Roman"/>
          <w:sz w:val="24"/>
          <w:szCs w:val="24"/>
          <w:lang w:val="ro-RO"/>
        </w:rPr>
        <w:t>transport a materialului finit,</w:t>
      </w:r>
      <w:r w:rsidRPr="00B44B7B">
        <w:rPr>
          <w:rFonts w:ascii="Times New Roman" w:hAnsi="Times New Roman" w:cs="Times New Roman"/>
          <w:sz w:val="24"/>
          <w:szCs w:val="24"/>
          <w:lang w:val="ro-RO"/>
        </w:rPr>
        <w:t xml:space="preserve"> pentru a se evita scurgerile de motorină</w:t>
      </w:r>
      <w:r w:rsidR="007C77BC" w:rsidRPr="00B44B7B">
        <w:rPr>
          <w:rFonts w:ascii="Times New Roman" w:hAnsi="Times New Roman" w:cs="Times New Roman"/>
          <w:sz w:val="24"/>
          <w:szCs w:val="24"/>
          <w:lang w:val="ro-RO"/>
        </w:rPr>
        <w:t>, ulei</w:t>
      </w:r>
      <w:r w:rsidRPr="00B44B7B">
        <w:rPr>
          <w:rFonts w:ascii="Times New Roman" w:hAnsi="Times New Roman" w:cs="Times New Roman"/>
          <w:sz w:val="24"/>
          <w:szCs w:val="24"/>
          <w:lang w:val="ro-RO"/>
        </w:rPr>
        <w:t xml:space="preserve"> sau alte lichide</w:t>
      </w:r>
      <w:r w:rsidR="007C77BC" w:rsidRPr="00B44B7B">
        <w:rPr>
          <w:rFonts w:ascii="Times New Roman" w:hAnsi="Times New Roman" w:cs="Times New Roman"/>
          <w:sz w:val="24"/>
          <w:szCs w:val="24"/>
          <w:lang w:val="ro-RO"/>
        </w:rPr>
        <w:t xml:space="preserve"> toxice/periculoase mijloacele de transport și utilajele vor fi menținute într-o stare bună de funcționare și vor fi parcate într-un spațiu special.</w:t>
      </w:r>
    </w:p>
    <w:p w14:paraId="5E2955DE" w14:textId="4ABA4AD1" w:rsidR="00B572A0" w:rsidRPr="00B44B7B" w:rsidRDefault="00B572A0" w:rsidP="00754461">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B. Utilizarea resurselor naturale, în special a solului, a terenurilor, a apei şi a biodiversităţii</w:t>
      </w:r>
      <w:r w:rsidR="00A90C68" w:rsidRPr="00B44B7B">
        <w:rPr>
          <w:rFonts w:ascii="Times New Roman" w:hAnsi="Times New Roman" w:cs="Times New Roman"/>
          <w:sz w:val="24"/>
          <w:szCs w:val="24"/>
          <w:lang w:val="ro-RO"/>
        </w:rPr>
        <w:t>:</w:t>
      </w:r>
    </w:p>
    <w:p w14:paraId="67D50EA9" w14:textId="478003C2" w:rsidR="00A90C68" w:rsidRPr="00B44B7B" w:rsidRDefault="00B44B7B" w:rsidP="00754461">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T</w:t>
      </w:r>
      <w:r w:rsidR="00BB65F6">
        <w:rPr>
          <w:rFonts w:ascii="Times New Roman" w:hAnsi="Times New Roman" w:cs="Times New Roman"/>
          <w:sz w:val="24"/>
          <w:szCs w:val="24"/>
          <w:lang w:val="ro-RO"/>
        </w:rPr>
        <w:t>erenul este construit și amenajat, cu categoria de folosniță curți – construcții,</w:t>
      </w:r>
      <w:r w:rsidR="00403E5A" w:rsidRPr="00B44B7B">
        <w:rPr>
          <w:rFonts w:ascii="Times New Roman" w:hAnsi="Times New Roman" w:cs="Times New Roman"/>
          <w:sz w:val="24"/>
          <w:szCs w:val="24"/>
          <w:lang w:val="ro-RO"/>
        </w:rPr>
        <w:t xml:space="preserve"> astfel amplasarea proiectului și utilizarea suprafeței pentru activitatea de </w:t>
      </w:r>
      <w:r w:rsidR="00BB65F6">
        <w:rPr>
          <w:rFonts w:ascii="Times New Roman" w:hAnsi="Times New Roman" w:cs="Times New Roman"/>
          <w:sz w:val="24"/>
          <w:szCs w:val="24"/>
          <w:lang w:val="ro-RO"/>
        </w:rPr>
        <w:t>atelier meșteșugăresc</w:t>
      </w:r>
      <w:r w:rsidRPr="00B44B7B">
        <w:rPr>
          <w:rFonts w:ascii="Times New Roman" w:hAnsi="Times New Roman" w:cs="Times New Roman"/>
          <w:sz w:val="24"/>
          <w:szCs w:val="24"/>
          <w:lang w:val="ro-RO"/>
        </w:rPr>
        <w:t xml:space="preserve"> </w:t>
      </w:r>
      <w:r w:rsidR="00403E5A" w:rsidRPr="00B44B7B">
        <w:rPr>
          <w:rFonts w:ascii="Times New Roman" w:hAnsi="Times New Roman" w:cs="Times New Roman"/>
          <w:sz w:val="24"/>
          <w:szCs w:val="24"/>
          <w:lang w:val="ro-RO"/>
        </w:rPr>
        <w:t>va aduce un plus valoare</w:t>
      </w:r>
      <w:r w:rsidRPr="00B44B7B">
        <w:rPr>
          <w:rFonts w:ascii="Times New Roman" w:hAnsi="Times New Roman" w:cs="Times New Roman"/>
          <w:sz w:val="24"/>
          <w:szCs w:val="24"/>
          <w:lang w:val="ro-RO"/>
        </w:rPr>
        <w:t xml:space="preserve"> pentru resursele naturale si calitatea factorilor de mediu din zona. </w:t>
      </w:r>
    </w:p>
    <w:p w14:paraId="3240FC4C"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VII. Descrierea aspectelor de mediu susceptibile a fi afectate în mod semnificativ de proiect:</w:t>
      </w:r>
    </w:p>
    <w:p w14:paraId="7C7CAFEF" w14:textId="77777777"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6C6485D7" w14:textId="6459C9B0" w:rsidR="00403E5A" w:rsidRPr="00B44B7B" w:rsidRDefault="00403E5A"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Proiectul are un impact negativ minim inerent asupra mediului în faza de </w:t>
      </w:r>
      <w:r w:rsidR="00066807">
        <w:rPr>
          <w:rFonts w:ascii="Times New Roman" w:hAnsi="Times New Roman" w:cs="Times New Roman"/>
          <w:sz w:val="24"/>
          <w:szCs w:val="24"/>
          <w:lang w:val="ro-RO"/>
        </w:rPr>
        <w:t>recompartimentare a construcției existente – C2,</w:t>
      </w:r>
      <w:r w:rsidR="001D3D16" w:rsidRPr="00B44B7B">
        <w:rPr>
          <w:rFonts w:ascii="Times New Roman" w:hAnsi="Times New Roman" w:cs="Times New Roman"/>
          <w:sz w:val="24"/>
          <w:szCs w:val="24"/>
          <w:lang w:val="ro-RO"/>
        </w:rPr>
        <w:t xml:space="preserve"> ce </w:t>
      </w:r>
      <w:r w:rsidRPr="00B44B7B">
        <w:rPr>
          <w:rFonts w:ascii="Times New Roman" w:hAnsi="Times New Roman" w:cs="Times New Roman"/>
          <w:sz w:val="24"/>
          <w:szCs w:val="24"/>
          <w:lang w:val="ro-RO"/>
        </w:rPr>
        <w:t>va fi diminuat prin utilizarea de materiale, materii prime și utilaje eficiente din punct de vedere energetic</w:t>
      </w:r>
      <w:r w:rsidR="001D3D16" w:rsidRPr="00B44B7B">
        <w:rPr>
          <w:rFonts w:ascii="Times New Roman" w:hAnsi="Times New Roman" w:cs="Times New Roman"/>
          <w:sz w:val="24"/>
          <w:szCs w:val="24"/>
          <w:lang w:val="ro-RO"/>
        </w:rPr>
        <w:t>. Lucrările vor respecta toate prevederile legislației în domeniul protecției mediului, în condiții de siguranță și eficiență.</w:t>
      </w:r>
    </w:p>
    <w:p w14:paraId="13DADE83" w14:textId="2C2777DB" w:rsidR="00E86478" w:rsidRPr="00B44B7B" w:rsidRDefault="00066807" w:rsidP="00E86478">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Atelierul meșteșugăresc</w:t>
      </w:r>
      <w:r w:rsidR="00E86478" w:rsidRPr="00B44B7B">
        <w:rPr>
          <w:rFonts w:ascii="Times New Roman" w:hAnsi="Times New Roman" w:cs="Times New Roman"/>
          <w:sz w:val="24"/>
          <w:szCs w:val="24"/>
          <w:lang w:val="ro-RO"/>
        </w:rPr>
        <w:t xml:space="preserve"> va fi amplasat pe raza administrativă a unității administrativ teritoriale respectând prevederile Ordinului Ministrului Sănătății nr. 119/2014 pentru aprobarea Normelor de igienă și sănătate publică privind mediul de viață al populației, cu modificările și completările ulterioare.</w:t>
      </w:r>
    </w:p>
    <w:p w14:paraId="4BA76FB9" w14:textId="4616EE51" w:rsidR="003E1613" w:rsidRPr="00B44B7B" w:rsidRDefault="003E1613"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Impactul pe perioada de executie a lucrarilor de realizare a investiţiei poate fi considerat local, de amploare limitată asupra mediului, având în vedere tipul lucrărilor, locaţia și durata prevăzute pentru realizare. Se estimează că impactul va fi imediat și va avea o desfașurare constantă, fără fluctuaţii majore în timp, la nivel local, fără a afecta zone sensibile.</w:t>
      </w:r>
    </w:p>
    <w:p w14:paraId="74281794" w14:textId="2D94A2A4" w:rsidR="001D3D16" w:rsidRDefault="001D3D16"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 xml:space="preserve">În faza de operare, impactul net asupra mediului este pozitiv: se </w:t>
      </w:r>
      <w:r w:rsidR="00E86478" w:rsidRPr="00B44B7B">
        <w:rPr>
          <w:rFonts w:ascii="Times New Roman" w:hAnsi="Times New Roman" w:cs="Times New Roman"/>
          <w:sz w:val="24"/>
          <w:szCs w:val="24"/>
          <w:lang w:val="ro-RO"/>
        </w:rPr>
        <w:t xml:space="preserve">se vor colecta separat deșeurile </w:t>
      </w:r>
      <w:r w:rsidR="00066807">
        <w:rPr>
          <w:rFonts w:ascii="Times New Roman" w:hAnsi="Times New Roman" w:cs="Times New Roman"/>
          <w:sz w:val="24"/>
          <w:szCs w:val="24"/>
          <w:lang w:val="ro-RO"/>
        </w:rPr>
        <w:t>rezultate din activitatea atelierului</w:t>
      </w:r>
      <w:r w:rsidRPr="00B44B7B">
        <w:rPr>
          <w:rFonts w:ascii="Times New Roman" w:hAnsi="Times New Roman" w:cs="Times New Roman"/>
          <w:sz w:val="24"/>
          <w:szCs w:val="24"/>
          <w:lang w:val="ro-RO"/>
        </w:rPr>
        <w:t>.</w:t>
      </w:r>
    </w:p>
    <w:p w14:paraId="56D027A8" w14:textId="42944C55" w:rsidR="007A1F09" w:rsidRPr="007457F6" w:rsidRDefault="007A1F09" w:rsidP="007A1F09">
      <w:pPr>
        <w:spacing w:before="120" w:after="0" w:line="240" w:lineRule="auto"/>
        <w:jc w:val="both"/>
        <w:rPr>
          <w:rFonts w:ascii="Times New Roman" w:hAnsi="Times New Roman" w:cs="Times New Roman"/>
          <w:b/>
          <w:bCs/>
          <w:i/>
          <w:iCs/>
          <w:sz w:val="24"/>
          <w:szCs w:val="24"/>
          <w:lang w:val="ro-RO"/>
        </w:rPr>
      </w:pPr>
      <w:r w:rsidRPr="007457F6">
        <w:rPr>
          <w:rFonts w:ascii="Times New Roman" w:hAnsi="Times New Roman" w:cs="Times New Roman"/>
          <w:b/>
          <w:bCs/>
          <w:i/>
          <w:iCs/>
          <w:sz w:val="24"/>
          <w:szCs w:val="24"/>
          <w:lang w:val="ro-RO"/>
        </w:rPr>
        <w:t>Atenuarea schimbărilor climatice</w:t>
      </w:r>
    </w:p>
    <w:p w14:paraId="0A8E3B77" w14:textId="4A061460" w:rsidR="007A1F09" w:rsidRPr="007A1F09" w:rsidRDefault="007A1F09" w:rsidP="007A1F09">
      <w:pPr>
        <w:spacing w:before="120" w:after="0" w:line="240" w:lineRule="auto"/>
        <w:jc w:val="both"/>
        <w:rPr>
          <w:rFonts w:ascii="Times New Roman" w:hAnsi="Times New Roman" w:cs="Times New Roman"/>
          <w:sz w:val="24"/>
          <w:szCs w:val="24"/>
          <w:lang w:val="ro-RO"/>
        </w:rPr>
      </w:pPr>
      <w:r w:rsidRPr="007A1F09">
        <w:rPr>
          <w:rFonts w:ascii="Times New Roman" w:hAnsi="Times New Roman" w:cs="Times New Roman"/>
          <w:sz w:val="24"/>
          <w:szCs w:val="24"/>
          <w:lang w:val="ro-RO"/>
        </w:rPr>
        <w:t xml:space="preserve">În ceea ce privește </w:t>
      </w:r>
      <w:r w:rsidR="007457F6">
        <w:rPr>
          <w:rFonts w:ascii="Times New Roman" w:hAnsi="Times New Roman" w:cs="Times New Roman"/>
          <w:sz w:val="24"/>
          <w:szCs w:val="24"/>
          <w:lang w:val="ro-RO"/>
        </w:rPr>
        <w:t xml:space="preserve">emisiile de gaze cu efect de sera generate de </w:t>
      </w:r>
      <w:r w:rsidRPr="007A1F09">
        <w:rPr>
          <w:rFonts w:ascii="Times New Roman" w:hAnsi="Times New Roman" w:cs="Times New Roman"/>
          <w:sz w:val="24"/>
          <w:szCs w:val="24"/>
          <w:lang w:val="ro-RO"/>
        </w:rPr>
        <w:t xml:space="preserve">vehicule, </w:t>
      </w:r>
      <w:r w:rsidR="007457F6">
        <w:rPr>
          <w:rFonts w:ascii="Times New Roman" w:hAnsi="Times New Roman" w:cs="Times New Roman"/>
          <w:sz w:val="24"/>
          <w:szCs w:val="24"/>
          <w:lang w:val="ro-RO"/>
        </w:rPr>
        <w:t xml:space="preserve">toate vehiculele utilizate </w:t>
      </w:r>
      <w:r w:rsidRPr="007A1F09">
        <w:rPr>
          <w:rFonts w:ascii="Times New Roman" w:hAnsi="Times New Roman" w:cs="Times New Roman"/>
          <w:sz w:val="24"/>
          <w:szCs w:val="24"/>
          <w:lang w:val="ro-RO"/>
        </w:rPr>
        <w:t xml:space="preserve">vor viza cea mai bună tehnologie disponibilă (best-available-technology) din punct de vedere al mediului. În aceste condiții, operarea acestor vehicule nu va conduce la o creștere semnificativă a emisiilor de gaze cu efect de seră. </w:t>
      </w:r>
    </w:p>
    <w:p w14:paraId="21991DF5" w14:textId="3D05257E" w:rsidR="007A1F09" w:rsidRPr="007A1F09" w:rsidRDefault="007A1F09" w:rsidP="007A1F09">
      <w:pPr>
        <w:spacing w:before="120" w:after="0" w:line="240" w:lineRule="auto"/>
        <w:jc w:val="both"/>
        <w:rPr>
          <w:rFonts w:ascii="Times New Roman" w:hAnsi="Times New Roman" w:cs="Times New Roman"/>
          <w:sz w:val="24"/>
          <w:szCs w:val="24"/>
          <w:lang w:val="ro-RO"/>
        </w:rPr>
      </w:pPr>
      <w:r w:rsidRPr="007A1F09">
        <w:rPr>
          <w:rFonts w:ascii="Times New Roman" w:hAnsi="Times New Roman" w:cs="Times New Roman"/>
          <w:sz w:val="24"/>
          <w:szCs w:val="24"/>
          <w:lang w:val="ro-RO"/>
        </w:rPr>
        <w:t>Proiectele vor pune obligatoriu în aplicare toate măsurile de atenuare fezabile din punct de vedere tehnic și relevante din punct de vedere ecologic pentru a reduce impactul negativ asupra</w:t>
      </w:r>
      <w:r>
        <w:rPr>
          <w:rFonts w:ascii="Times New Roman" w:hAnsi="Times New Roman" w:cs="Times New Roman"/>
          <w:sz w:val="24"/>
          <w:szCs w:val="24"/>
          <w:lang w:val="ro-RO"/>
        </w:rPr>
        <w:t xml:space="preserve"> climei, terenul utilizat fiind neproductiv.</w:t>
      </w:r>
    </w:p>
    <w:p w14:paraId="3B8B9433" w14:textId="24785391" w:rsidR="00043894" w:rsidRDefault="00043894" w:rsidP="007A1F09">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Consumul de energie al obiectivului nu este semnificativ, principalii consumatori fiind </w:t>
      </w:r>
      <w:r w:rsidR="00703B6A">
        <w:rPr>
          <w:rFonts w:ascii="Times New Roman" w:hAnsi="Times New Roman" w:cs="Times New Roman"/>
          <w:sz w:val="24"/>
          <w:szCs w:val="24"/>
          <w:lang w:val="ro-RO"/>
        </w:rPr>
        <w:t>atelierul meșteșugăresc</w:t>
      </w:r>
      <w:r>
        <w:rPr>
          <w:rFonts w:ascii="Times New Roman" w:hAnsi="Times New Roman" w:cs="Times New Roman"/>
          <w:sz w:val="24"/>
          <w:szCs w:val="24"/>
          <w:lang w:val="ro-RO"/>
        </w:rPr>
        <w:t xml:space="preserve"> (care nu va fi utilizat in permanenta) si iluminatul </w:t>
      </w:r>
      <w:r w:rsidR="00703B6A">
        <w:rPr>
          <w:rFonts w:ascii="Times New Roman" w:hAnsi="Times New Roman" w:cs="Times New Roman"/>
          <w:sz w:val="24"/>
          <w:szCs w:val="24"/>
          <w:lang w:val="ro-RO"/>
        </w:rPr>
        <w:t>din incinta amplasamentului</w:t>
      </w:r>
      <w:r>
        <w:rPr>
          <w:rFonts w:ascii="Times New Roman" w:hAnsi="Times New Roman" w:cs="Times New Roman"/>
          <w:sz w:val="24"/>
          <w:szCs w:val="24"/>
          <w:lang w:val="ro-RO"/>
        </w:rPr>
        <w:t>– corpuri LED cu eficienta energetica ridicata.</w:t>
      </w:r>
      <w:r w:rsidR="00703B6A">
        <w:rPr>
          <w:rFonts w:ascii="Times New Roman" w:hAnsi="Times New Roman" w:cs="Times New Roman"/>
          <w:sz w:val="24"/>
          <w:szCs w:val="24"/>
          <w:lang w:val="ro-RO"/>
        </w:rPr>
        <w:t xml:space="preserve"> În construcția C1 nu se desfășoară activitatea de locuire.</w:t>
      </w:r>
    </w:p>
    <w:p w14:paraId="0D8C0499" w14:textId="28F78A91" w:rsidR="007A1F09" w:rsidRDefault="007A1F09" w:rsidP="007A1F09">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043894">
        <w:rPr>
          <w:rFonts w:ascii="Times New Roman" w:hAnsi="Times New Roman" w:cs="Times New Roman"/>
          <w:sz w:val="24"/>
          <w:szCs w:val="24"/>
          <w:lang w:val="ro-RO"/>
        </w:rPr>
        <w:t>e</w:t>
      </w:r>
      <w:r>
        <w:rPr>
          <w:rFonts w:ascii="Times New Roman" w:hAnsi="Times New Roman" w:cs="Times New Roman"/>
          <w:sz w:val="24"/>
          <w:szCs w:val="24"/>
          <w:lang w:val="ro-RO"/>
        </w:rPr>
        <w:t xml:space="preserve"> va analiza posibilitatea utilizarii surselor regenerabile de energie (ex.: panouri fotovoltaice) in cadrul proiectului tehnic ce va fi elaborat pentru aceasta investitie. </w:t>
      </w:r>
    </w:p>
    <w:p w14:paraId="4F99162E" w14:textId="09981A76" w:rsidR="007A1F09" w:rsidRPr="007457F6" w:rsidRDefault="007A1F09" w:rsidP="007A1F09">
      <w:pPr>
        <w:spacing w:before="120" w:after="0" w:line="240" w:lineRule="auto"/>
        <w:jc w:val="both"/>
        <w:rPr>
          <w:rFonts w:ascii="Times New Roman" w:hAnsi="Times New Roman" w:cs="Times New Roman"/>
          <w:b/>
          <w:bCs/>
          <w:i/>
          <w:iCs/>
          <w:sz w:val="24"/>
          <w:szCs w:val="24"/>
          <w:lang w:val="ro-RO"/>
        </w:rPr>
      </w:pPr>
      <w:r w:rsidRPr="007457F6">
        <w:rPr>
          <w:rFonts w:ascii="Times New Roman" w:hAnsi="Times New Roman" w:cs="Times New Roman"/>
          <w:b/>
          <w:bCs/>
          <w:i/>
          <w:iCs/>
          <w:sz w:val="24"/>
          <w:szCs w:val="24"/>
          <w:lang w:val="ro-RO"/>
        </w:rPr>
        <w:t>Adaptarea la schimbările climatice</w:t>
      </w:r>
    </w:p>
    <w:p w14:paraId="2122DE83" w14:textId="0DB2C2B6" w:rsidR="0063287E" w:rsidRDefault="007457F6" w:rsidP="007A1F09">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Implementarea proiectului nu are potential de a fi afectata de schimbarile climatice, dat fiind amplasamentul ales si caracteristicile climatice ale zonei. </w:t>
      </w:r>
      <w:r w:rsidR="00703B6A">
        <w:rPr>
          <w:rFonts w:ascii="Times New Roman" w:hAnsi="Times New Roman" w:cs="Times New Roman"/>
          <w:sz w:val="24"/>
          <w:szCs w:val="24"/>
          <w:lang w:val="ro-RO"/>
        </w:rPr>
        <w:t xml:space="preserve">Chiar dacă amplasamentul studiat este încadrat conform Planului Urbanistic General în zona cu interdicție de construire până la întocmire studiu hidrogeotehnic, pentru realizarea aterlierului meșteșugăresc nu se propune realziarea de noi construcții – se va utiliza construcția existentă pe amplasament – C2. În zonă </w:t>
      </w:r>
      <w:r>
        <w:rPr>
          <w:rFonts w:ascii="Times New Roman" w:hAnsi="Times New Roman" w:cs="Times New Roman"/>
          <w:sz w:val="24"/>
          <w:szCs w:val="24"/>
          <w:lang w:val="ro-RO"/>
        </w:rPr>
        <w:t xml:space="preserve">nu exista istoric de alunecari de teren sau perioade cu temperaturi minime extreme. Pentru perioadele de seceta in care apa necesara pentru </w:t>
      </w:r>
      <w:r w:rsidR="0063287E">
        <w:rPr>
          <w:rFonts w:ascii="Times New Roman" w:hAnsi="Times New Roman" w:cs="Times New Roman"/>
          <w:sz w:val="24"/>
          <w:szCs w:val="24"/>
          <w:lang w:val="ro-RO"/>
        </w:rPr>
        <w:t xml:space="preserve">udarea spatiilor verzi si grupul sanitar nu va fi disponibila din </w:t>
      </w:r>
      <w:r w:rsidR="00703B6A">
        <w:rPr>
          <w:rFonts w:ascii="Times New Roman" w:hAnsi="Times New Roman" w:cs="Times New Roman"/>
          <w:sz w:val="24"/>
          <w:szCs w:val="24"/>
          <w:lang w:val="ro-RO"/>
        </w:rPr>
        <w:t>putul forat existent</w:t>
      </w:r>
      <w:r w:rsidR="0063287E">
        <w:rPr>
          <w:rFonts w:ascii="Times New Roman" w:hAnsi="Times New Roman" w:cs="Times New Roman"/>
          <w:sz w:val="24"/>
          <w:szCs w:val="24"/>
          <w:lang w:val="ro-RO"/>
        </w:rPr>
        <w:t>, se va completa cu apa adusa cu cisterne.</w:t>
      </w:r>
    </w:p>
    <w:p w14:paraId="0D1736F2" w14:textId="406E11DE" w:rsidR="007457F6" w:rsidRDefault="0063287E" w:rsidP="007A1F09">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Proiectul nu influenteaza vulnerabilitatea climatica a persoanelor si activelor din vecinatatea sa. </w:t>
      </w:r>
    </w:p>
    <w:p w14:paraId="67885D26" w14:textId="2B3BE162"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VIII. Prevederi pentru monitorizarea mediului - dotări şi măsuri prevăzute pentru controlul emisiilor de poluanţi în mediu</w:t>
      </w:r>
      <w:r w:rsidR="007457F6">
        <w:rPr>
          <w:rFonts w:ascii="Times New Roman" w:hAnsi="Times New Roman" w:cs="Times New Roman"/>
          <w:b/>
          <w:bCs/>
          <w:sz w:val="24"/>
          <w:szCs w:val="24"/>
          <w:lang w:val="ro-RO"/>
        </w:rPr>
        <w:t>x</w:t>
      </w:r>
      <w:r w:rsidRPr="00B44B7B">
        <w:rPr>
          <w:rFonts w:ascii="Times New Roman" w:hAnsi="Times New Roman" w:cs="Times New Roman"/>
          <w:b/>
          <w:bCs/>
          <w:sz w:val="24"/>
          <w:szCs w:val="24"/>
          <w:lang w:val="ro-RO"/>
        </w:rPr>
        <w:t>, inclusiv pentru conformarea la cerinţele privind monitorizarea emisiilor prevăzute de concluziile celor mai bune tehnici disponibile aplicabile. Se va avea în vedere ca implementarea proiectului să nu influenţeze negativ calitatea aerului în zonă.</w:t>
      </w:r>
    </w:p>
    <w:p w14:paraId="48798DFC" w14:textId="365114A6" w:rsidR="00DB0F94" w:rsidRPr="00B44B7B" w:rsidRDefault="00205206" w:rsidP="00A90C68">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Atelierul meșteșugăresc </w:t>
      </w:r>
      <w:r w:rsidR="00A90C68" w:rsidRPr="00B44B7B">
        <w:rPr>
          <w:rFonts w:ascii="Times New Roman" w:hAnsi="Times New Roman" w:cs="Times New Roman"/>
          <w:sz w:val="24"/>
          <w:szCs w:val="24"/>
          <w:lang w:val="ro-RO"/>
        </w:rPr>
        <w:t>nu are emisii de poluan</w:t>
      </w:r>
      <w:r w:rsidR="00142928" w:rsidRPr="00B44B7B">
        <w:rPr>
          <w:rFonts w:ascii="Times New Roman" w:hAnsi="Times New Roman" w:cs="Times New Roman"/>
          <w:sz w:val="24"/>
          <w:szCs w:val="24"/>
          <w:lang w:val="ro-RO"/>
        </w:rPr>
        <w:t>ț</w:t>
      </w:r>
      <w:r w:rsidR="00A90C68" w:rsidRPr="00B44B7B">
        <w:rPr>
          <w:rFonts w:ascii="Times New Roman" w:hAnsi="Times New Roman" w:cs="Times New Roman"/>
          <w:sz w:val="24"/>
          <w:szCs w:val="24"/>
          <w:lang w:val="ro-RO"/>
        </w:rPr>
        <w:t xml:space="preserve">i </w:t>
      </w:r>
      <w:r w:rsidR="00142928" w:rsidRPr="00B44B7B">
        <w:rPr>
          <w:rFonts w:ascii="Times New Roman" w:hAnsi="Times New Roman" w:cs="Times New Roman"/>
          <w:sz w:val="24"/>
          <w:szCs w:val="24"/>
          <w:lang w:val="ro-RO"/>
        </w:rPr>
        <w:t>î</w:t>
      </w:r>
      <w:r w:rsidR="00A90C68" w:rsidRPr="00B44B7B">
        <w:rPr>
          <w:rFonts w:ascii="Times New Roman" w:hAnsi="Times New Roman" w:cs="Times New Roman"/>
          <w:sz w:val="24"/>
          <w:szCs w:val="24"/>
          <w:lang w:val="ro-RO"/>
        </w:rPr>
        <w:t>n mediu</w:t>
      </w:r>
      <w:r w:rsidR="00C40A4F" w:rsidRPr="00B44B7B">
        <w:rPr>
          <w:rFonts w:ascii="Times New Roman" w:hAnsi="Times New Roman" w:cs="Times New Roman"/>
          <w:sz w:val="24"/>
          <w:szCs w:val="24"/>
          <w:lang w:val="ro-RO"/>
        </w:rPr>
        <w:t xml:space="preserve"> în condiții de funcționare normală, în conformitate cu prevederile legale privind gestiunea deșeurilor și cu cele mai bune practici disponibile</w:t>
      </w:r>
      <w:r w:rsidR="00A90C68" w:rsidRPr="00B44B7B">
        <w:rPr>
          <w:rFonts w:ascii="Times New Roman" w:hAnsi="Times New Roman" w:cs="Times New Roman"/>
          <w:sz w:val="24"/>
          <w:szCs w:val="24"/>
          <w:lang w:val="ro-RO"/>
        </w:rPr>
        <w:t>.</w:t>
      </w:r>
      <w:r w:rsidR="00142928" w:rsidRPr="00B44B7B">
        <w:rPr>
          <w:rFonts w:ascii="Times New Roman" w:hAnsi="Times New Roman" w:cs="Times New Roman"/>
          <w:sz w:val="24"/>
          <w:szCs w:val="24"/>
          <w:lang w:val="ro-RO"/>
        </w:rPr>
        <w:t xml:space="preserve"> </w:t>
      </w:r>
    </w:p>
    <w:p w14:paraId="7579F2A5" w14:textId="120DAF2B" w:rsidR="00A90C68" w:rsidRPr="00B44B7B" w:rsidRDefault="00142928" w:rsidP="00A90C68">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Factorii de mediu nu sunt afectați, singurul aspect de m</w:t>
      </w:r>
      <w:r w:rsidR="00BE0880" w:rsidRPr="00B44B7B">
        <w:rPr>
          <w:rFonts w:ascii="Times New Roman" w:hAnsi="Times New Roman" w:cs="Times New Roman"/>
          <w:sz w:val="24"/>
          <w:szCs w:val="24"/>
          <w:lang w:val="ro-RO"/>
        </w:rPr>
        <w:t>e</w:t>
      </w:r>
      <w:r w:rsidRPr="00B44B7B">
        <w:rPr>
          <w:rFonts w:ascii="Times New Roman" w:hAnsi="Times New Roman" w:cs="Times New Roman"/>
          <w:sz w:val="24"/>
          <w:szCs w:val="24"/>
          <w:lang w:val="ro-RO"/>
        </w:rPr>
        <w:t xml:space="preserve">nționat e reprezentat de deșeurile </w:t>
      </w:r>
      <w:r w:rsidR="00DB0F94" w:rsidRPr="00B44B7B">
        <w:rPr>
          <w:rFonts w:ascii="Times New Roman" w:hAnsi="Times New Roman" w:cs="Times New Roman"/>
          <w:sz w:val="24"/>
          <w:szCs w:val="24"/>
          <w:lang w:val="ro-RO"/>
        </w:rPr>
        <w:t>re</w:t>
      </w:r>
      <w:r w:rsidR="00205206">
        <w:rPr>
          <w:rFonts w:ascii="Times New Roman" w:hAnsi="Times New Roman" w:cs="Times New Roman"/>
          <w:sz w:val="24"/>
          <w:szCs w:val="24"/>
          <w:lang w:val="ro-RO"/>
        </w:rPr>
        <w:t>zultate</w:t>
      </w:r>
      <w:r w:rsidRPr="00B44B7B">
        <w:rPr>
          <w:rFonts w:ascii="Times New Roman" w:hAnsi="Times New Roman" w:cs="Times New Roman"/>
          <w:sz w:val="24"/>
          <w:szCs w:val="24"/>
          <w:lang w:val="ro-RO"/>
        </w:rPr>
        <w:t xml:space="preserve">, care vor fi gestionate conform prevederilor aplicabile în vigoare: stocare temporară pe coduri, în </w:t>
      </w:r>
      <w:r w:rsidR="00DB0F94" w:rsidRPr="00B44B7B">
        <w:rPr>
          <w:rFonts w:ascii="Times New Roman" w:hAnsi="Times New Roman" w:cs="Times New Roman"/>
          <w:sz w:val="24"/>
          <w:szCs w:val="24"/>
          <w:lang w:val="ro-RO"/>
        </w:rPr>
        <w:t xml:space="preserve">conatinerele </w:t>
      </w:r>
      <w:r w:rsidRPr="00B44B7B">
        <w:rPr>
          <w:rFonts w:ascii="Times New Roman" w:hAnsi="Times New Roman" w:cs="Times New Roman"/>
          <w:sz w:val="24"/>
          <w:szCs w:val="24"/>
          <w:lang w:val="ro-RO"/>
        </w:rPr>
        <w:t>special amenajate și predarea către op</w:t>
      </w:r>
      <w:r w:rsidR="00BE0880" w:rsidRPr="00B44B7B">
        <w:rPr>
          <w:rFonts w:ascii="Times New Roman" w:hAnsi="Times New Roman" w:cs="Times New Roman"/>
          <w:sz w:val="24"/>
          <w:szCs w:val="24"/>
          <w:lang w:val="ro-RO"/>
        </w:rPr>
        <w:t>e</w:t>
      </w:r>
      <w:r w:rsidRPr="00B44B7B">
        <w:rPr>
          <w:rFonts w:ascii="Times New Roman" w:hAnsi="Times New Roman" w:cs="Times New Roman"/>
          <w:sz w:val="24"/>
          <w:szCs w:val="24"/>
          <w:lang w:val="ro-RO"/>
        </w:rPr>
        <w:t>ratori economici autorizați pentru gestionarea lor.</w:t>
      </w:r>
    </w:p>
    <w:p w14:paraId="378F8749"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Pentru etapa de realizare a investiţiei nu sunt prevăzute instalatii de reţinere, evacuare si dispersie a poluantilor.</w:t>
      </w:r>
    </w:p>
    <w:p w14:paraId="1845D390"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Utilajele folosite la realizarea proiectului, masinile de aprovizionare cu materiale de lucru, etc., vor avea verificarile tehnice la zi, se vor respecta regulamentele de mentenata impuse prin cărţile tehnice.</w:t>
      </w:r>
    </w:p>
    <w:p w14:paraId="49D1FF32"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Pe durata functionării se vor aplica măsurile stabilite prin procedurile de operare și de monitorizare pentru controlul instalaţiei.</w:t>
      </w:r>
    </w:p>
    <w:p w14:paraId="47F02303" w14:textId="183810BC"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După realizarea investiţiei și în funcţie de cerinţele autorizaţiei de mediu, se vor realiza monitorizările şi raportările către autorităţi competente stabilite în actul de reglementare.</w:t>
      </w:r>
    </w:p>
    <w:p w14:paraId="0EDE85D8" w14:textId="595D9069"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IX. Legătura cu alte acte normative şi/sau planuri/programe/strategii/documente de planificare:</w:t>
      </w:r>
    </w:p>
    <w:p w14:paraId="47BE1BDA" w14:textId="54114E6C" w:rsidR="00A81FA3" w:rsidRPr="00A81FA3" w:rsidRDefault="00A81FA3" w:rsidP="00DE5A94">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Investitiția propusa va fi finanțată prin </w:t>
      </w:r>
      <w:r w:rsidRPr="00A81FA3">
        <w:rPr>
          <w:rFonts w:ascii="Times New Roman" w:hAnsi="Times New Roman" w:cs="Times New Roman"/>
          <w:b/>
          <w:sz w:val="24"/>
          <w:szCs w:val="24"/>
          <w:u w:val="single"/>
          <w:lang w:val="ro-RO"/>
        </w:rPr>
        <w:t>Proiectul de investiție cu sprijin financiar nerambursabil prin programul Național de Dezvoltare Rurală 2014-2020 submăsura 6.4. ,,Creșterea Competitivității Prin Diversificarea Activității În Zona Rurală,,</w:t>
      </w:r>
      <w:r w:rsidRPr="00A81FA3">
        <w:rPr>
          <w:rFonts w:ascii="Times New Roman" w:hAnsi="Times New Roman" w:cs="Times New Roman"/>
          <w:sz w:val="24"/>
          <w:szCs w:val="24"/>
          <w:lang w:val="ro-RO"/>
        </w:rPr>
        <w:t xml:space="preserve"> </w:t>
      </w:r>
    </w:p>
    <w:p w14:paraId="087B3AD4" w14:textId="7A41C20B"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X. Lucrări necesare organizării de şantier:</w:t>
      </w:r>
    </w:p>
    <w:p w14:paraId="2A239D38"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Lucrarile necesare organizarii de santier constau in principal în:</w:t>
      </w:r>
    </w:p>
    <w:p w14:paraId="33532804"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instalare containere mobile pentru personalul de lucru;</w:t>
      </w:r>
    </w:p>
    <w:p w14:paraId="1832DD8C"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amplasare de containere pentru deseuri generate in timpul realizării proiectului</w:t>
      </w:r>
    </w:p>
    <w:p w14:paraId="28F75B92"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panou prezentare investitie</w:t>
      </w:r>
    </w:p>
    <w:p w14:paraId="078624CE" w14:textId="3341F081"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Impactul asupra mediului pe perioada organizării de santier nu va fi unul semnificativ, având in vedere că se va limita la</w:t>
      </w:r>
      <w:r w:rsidR="00BC72BE" w:rsidRPr="00B44B7B">
        <w:rPr>
          <w:rFonts w:ascii="Times New Roman" w:hAnsi="Times New Roman" w:cs="Times New Roman"/>
          <w:sz w:val="24"/>
          <w:szCs w:val="24"/>
          <w:lang w:val="ro-RO"/>
        </w:rPr>
        <w:t xml:space="preserve"> suprafata</w:t>
      </w:r>
      <w:r w:rsidRPr="00B44B7B">
        <w:rPr>
          <w:rFonts w:ascii="Times New Roman" w:hAnsi="Times New Roman" w:cs="Times New Roman"/>
          <w:sz w:val="24"/>
          <w:szCs w:val="24"/>
          <w:lang w:val="ro-RO"/>
        </w:rPr>
        <w:t xml:space="preserve"> prevăzută pentru realizarea investiţiei, sunt asigurate utilităţi</w:t>
      </w:r>
      <w:r w:rsidR="00BC72BE" w:rsidRPr="00B44B7B">
        <w:rPr>
          <w:rFonts w:ascii="Times New Roman" w:hAnsi="Times New Roman" w:cs="Times New Roman"/>
          <w:sz w:val="24"/>
          <w:szCs w:val="24"/>
          <w:lang w:val="ro-RO"/>
        </w:rPr>
        <w:t xml:space="preserve"> în proximitate</w:t>
      </w:r>
      <w:r w:rsidRPr="00B44B7B">
        <w:rPr>
          <w:rFonts w:ascii="Times New Roman" w:hAnsi="Times New Roman" w:cs="Times New Roman"/>
          <w:sz w:val="24"/>
          <w:szCs w:val="24"/>
          <w:lang w:val="ro-RO"/>
        </w:rPr>
        <w:t>, iar drept căi de comunicaţii pentru organizarea de şantier vor fi utilizate cele existente.</w:t>
      </w:r>
    </w:p>
    <w:p w14:paraId="7045DA73"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Principalele surse de poluare in cazul organizarii de santier sunt:</w:t>
      </w:r>
    </w:p>
    <w:p w14:paraId="42DA7446"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tehnologia de executie propriu-zisa;</w:t>
      </w:r>
    </w:p>
    <w:p w14:paraId="51AB7D11"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utilajele terasiere si de transport;</w:t>
      </w:r>
    </w:p>
    <w:p w14:paraId="0BDB10D1" w14:textId="77777777" w:rsidR="00BE0880" w:rsidRPr="00B44B7B" w:rsidRDefault="00BE0880"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w:t>
      </w:r>
      <w:r w:rsidRPr="00B44B7B">
        <w:rPr>
          <w:rFonts w:ascii="Times New Roman" w:hAnsi="Times New Roman" w:cs="Times New Roman"/>
          <w:sz w:val="24"/>
          <w:szCs w:val="24"/>
          <w:lang w:val="ro-RO"/>
        </w:rPr>
        <w:tab/>
        <w:t>activitatea umană.</w:t>
      </w:r>
    </w:p>
    <w:p w14:paraId="02BB5B0E" w14:textId="378F346D" w:rsidR="005451C3" w:rsidRPr="00B44B7B" w:rsidRDefault="005451C3" w:rsidP="00BE0880">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Se vor avea in vedere:</w:t>
      </w:r>
    </w:p>
    <w:p w14:paraId="00168957" w14:textId="2D639728"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respectarea programului de lucru care se va impune prin</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autorizatia de construire</w:t>
      </w:r>
    </w:p>
    <w:p w14:paraId="7B9F708B" w14:textId="18A92B7C"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imprejmuirea corespunzatoare de zonelor de lucru, mont</w:t>
      </w:r>
      <w:r w:rsidR="00067A01" w:rsidRPr="00B44B7B">
        <w:rPr>
          <w:rFonts w:ascii="Times New Roman" w:hAnsi="Times New Roman" w:cs="Times New Roman"/>
          <w:sz w:val="24"/>
          <w:szCs w:val="24"/>
          <w:lang w:val="ro-RO"/>
        </w:rPr>
        <w:t>a</w:t>
      </w:r>
      <w:r w:rsidRPr="00B44B7B">
        <w:rPr>
          <w:rFonts w:ascii="Times New Roman" w:hAnsi="Times New Roman" w:cs="Times New Roman"/>
          <w:sz w:val="24"/>
          <w:szCs w:val="24"/>
          <w:lang w:val="ro-RO"/>
        </w:rPr>
        <w:t>rea de avertizoare etc.</w:t>
      </w:r>
    </w:p>
    <w:p w14:paraId="536973BC" w14:textId="3C32580D"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organizarea de santier se va face in interiorul amplasamentului astfel incat impactul generat</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asupra factorilor de mediu sa fie cat mai redus</w:t>
      </w:r>
    </w:p>
    <w:p w14:paraId="64354BA5" w14:textId="773DCC2F"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organizarea de santier va fi organizata astfel incat sa asigure facilitatile de baza conform</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prevederilor Legii 50/1991, privind autorizarea lucrarilor de constructii, cu modificarile si</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completarile ulterioare</w:t>
      </w:r>
    </w:p>
    <w:p w14:paraId="0BD65AE9" w14:textId="2F944508"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intretinerea/repararea utilajelor, instalatiilor si mijloacelor de transport se va realiza numai de</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c</w:t>
      </w:r>
      <w:r w:rsidR="00067A01" w:rsidRPr="00B44B7B">
        <w:rPr>
          <w:rFonts w:ascii="Times New Roman" w:hAnsi="Times New Roman" w:cs="Times New Roman"/>
          <w:sz w:val="24"/>
          <w:szCs w:val="24"/>
          <w:lang w:val="ro-RO"/>
        </w:rPr>
        <w:t>ă</w:t>
      </w:r>
      <w:r w:rsidRPr="00B44B7B">
        <w:rPr>
          <w:rFonts w:ascii="Times New Roman" w:hAnsi="Times New Roman" w:cs="Times New Roman"/>
          <w:sz w:val="24"/>
          <w:szCs w:val="24"/>
          <w:lang w:val="ro-RO"/>
        </w:rPr>
        <w:t>tre operatori economici atesta</w:t>
      </w:r>
      <w:r w:rsidR="00067A01" w:rsidRPr="00B44B7B">
        <w:rPr>
          <w:rFonts w:ascii="Times New Roman" w:hAnsi="Times New Roman" w:cs="Times New Roman"/>
          <w:sz w:val="24"/>
          <w:szCs w:val="24"/>
          <w:lang w:val="ro-RO"/>
        </w:rPr>
        <w:t>ț</w:t>
      </w:r>
      <w:r w:rsidRPr="00B44B7B">
        <w:rPr>
          <w:rFonts w:ascii="Times New Roman" w:hAnsi="Times New Roman" w:cs="Times New Roman"/>
          <w:sz w:val="24"/>
          <w:szCs w:val="24"/>
          <w:lang w:val="ro-RO"/>
        </w:rPr>
        <w:t>i</w:t>
      </w:r>
    </w:p>
    <w:p w14:paraId="313C1118" w14:textId="646ACFEF" w:rsidR="005451C3" w:rsidRPr="00B44B7B" w:rsidRDefault="005451C3" w:rsidP="00067A01">
      <w:pPr>
        <w:pStyle w:val="ListParagraph"/>
        <w:numPr>
          <w:ilvl w:val="0"/>
          <w:numId w:val="3"/>
        </w:numPr>
        <w:spacing w:before="120" w:after="0" w:line="240" w:lineRule="auto"/>
        <w:ind w:left="714" w:hanging="357"/>
        <w:contextualSpacing w:val="0"/>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alimentarea autovehiculelor si a utilajelor cu carburanti se va face de la benzinarii autorizate</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la finalizarea investitiei se vor lua masuri pentru evitarea degradarii zonelor si spatiilor verzi</w:t>
      </w:r>
      <w:r w:rsidR="00067A01" w:rsidRPr="00B44B7B">
        <w:rPr>
          <w:rFonts w:ascii="Times New Roman" w:hAnsi="Times New Roman" w:cs="Times New Roman"/>
          <w:sz w:val="24"/>
          <w:szCs w:val="24"/>
          <w:lang w:val="ro-RO"/>
        </w:rPr>
        <w:t xml:space="preserve"> </w:t>
      </w:r>
      <w:r w:rsidRPr="00B44B7B">
        <w:rPr>
          <w:rFonts w:ascii="Times New Roman" w:hAnsi="Times New Roman" w:cs="Times New Roman"/>
          <w:sz w:val="24"/>
          <w:szCs w:val="24"/>
          <w:lang w:val="ro-RO"/>
        </w:rPr>
        <w:t>afectate sau ocupate temporar</w:t>
      </w:r>
    </w:p>
    <w:p w14:paraId="3D8FF3EE"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XI. Lucrări de refacere a amplasamentului la finalizarea investiţiei, în caz de accidente şi/sau la încetarea activităţii, în măsura în care aceste informaţii sunt disponibile:</w:t>
      </w:r>
    </w:p>
    <w:p w14:paraId="66D540C8" w14:textId="77777777" w:rsidR="00BE0880" w:rsidRPr="00B44B7B" w:rsidRDefault="00BE0880"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La finalizarea lucrărilor de realizare a investiţiei se vor elibera zonele destinate organizării de șantier de utilaje, echipamente si materiale folosite, deseuri generate; suprafeţele ocupate temporar se vor elibera de deșeuri și alte materiale și se vor amenaja pentru a se integra în ansamblul obiectivului.</w:t>
      </w:r>
    </w:p>
    <w:p w14:paraId="76887FF9" w14:textId="0DB75B13" w:rsidR="00BE0880" w:rsidRPr="00B44B7B" w:rsidRDefault="00BE0880"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In timpul realizarii proiectului pot sa apara accidental scurgeri de produse petroliere, uleiuri (de la utilajele auto) sau alte materiale. Pe toata durata realizării lucrărilor se vor asigura materiale absorbante, iar daca se vor intampla astfel de situatii, vor fi luate primele masuri si vor fi anuntate de indata autoritatile de mediu. Orice situatie care poate sa prezinte pericol pentru mediu va fi adusa la cunostinta autoritatilor competente (de mediu şi de ape).</w:t>
      </w:r>
    </w:p>
    <w:p w14:paraId="4E2D9B14" w14:textId="10E5E5D8" w:rsidR="00BE0880" w:rsidRPr="00B44B7B" w:rsidRDefault="00BE0880"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In situaţia încetării parţiale sau totale a activităţii obiectivului, se vor înstiinta autoritatile competente, pentru a identifica și stabili toate măsurilor ce decurg din oprirea activitatii. De asemenea, beneficiarului investitiei îi revine  obligaţia de a îndeplini in totalitate la măsurile stabilite la încetarea activitatii.</w:t>
      </w:r>
    </w:p>
    <w:p w14:paraId="5EAF5CDE" w14:textId="4827C238" w:rsidR="00BE0880" w:rsidRPr="00B44B7B" w:rsidRDefault="00BE0880"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La eventuala incetare a functionării obiectivului, titularul va respecta cerintele actelor de reglementare, respectiv va notifica autoritatea de mediu. Titularul, în baza schiţelor instalatiilor, inclusiv a sistemelor de conexiuni, va aplica masurile de aducere a terenului la forma solicitata de autoritatea de mediu. Masurile de reconstructie ecologica, in caz de inchidere, vor consta in eliminarea/ depoluarea solului afectat de functionarea obiectivului (daca va fi cazul) si valorificarea/eliminarea deseurilor nepericuloase/ periculoase rezultate. La incetarea activitatii vor fi duse la indeplinire obligatiile de mediu ce vor fi stabilite de catre autoritatea competenta pentru protecţia mediului.</w:t>
      </w:r>
    </w:p>
    <w:p w14:paraId="7B62AFCB" w14:textId="77777777"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XII. Anexe - piese desenate:</w:t>
      </w:r>
    </w:p>
    <w:p w14:paraId="49BBF43B" w14:textId="77777777" w:rsidR="005451C3" w:rsidRPr="00B44B7B" w:rsidRDefault="005451C3"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1. Planul de încadrare în zona</w:t>
      </w:r>
    </w:p>
    <w:p w14:paraId="0AD4EC8A" w14:textId="77777777" w:rsidR="005451C3" w:rsidRPr="00B44B7B" w:rsidRDefault="005451C3" w:rsidP="005451C3">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2. Planul de situatie</w:t>
      </w:r>
    </w:p>
    <w:p w14:paraId="3F500EDE" w14:textId="5CC19DF0" w:rsidR="00B572A0" w:rsidRPr="00B44B7B" w:rsidRDefault="00B572A0" w:rsidP="005451C3">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0D673187" w14:textId="77777777" w:rsidR="00335F33" w:rsidRPr="00B44B7B" w:rsidRDefault="00BC13B3"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Nu e cazul</w:t>
      </w:r>
      <w:r w:rsidR="00335F33" w:rsidRPr="00B44B7B">
        <w:rPr>
          <w:rFonts w:ascii="Times New Roman" w:hAnsi="Times New Roman" w:cs="Times New Roman"/>
          <w:sz w:val="24"/>
          <w:szCs w:val="24"/>
          <w:lang w:val="ro-RO"/>
        </w:rPr>
        <w:t>, amplasamentul  pe care se implementează proiectul nu se suprapune și nu este în vecinătatea niciunei arii naturale protejate.</w:t>
      </w:r>
    </w:p>
    <w:p w14:paraId="25B0269F" w14:textId="686C8BCC" w:rsidR="00B572A0" w:rsidRPr="00B44B7B" w:rsidRDefault="00B572A0" w:rsidP="00DE5A94">
      <w:pPr>
        <w:spacing w:before="120" w:after="0" w:line="240" w:lineRule="auto"/>
        <w:jc w:val="both"/>
        <w:rPr>
          <w:rFonts w:ascii="Times New Roman" w:hAnsi="Times New Roman" w:cs="Times New Roman"/>
          <w:b/>
          <w:bCs/>
          <w:sz w:val="24"/>
          <w:szCs w:val="24"/>
          <w:lang w:val="ro-RO"/>
        </w:rPr>
      </w:pPr>
      <w:r w:rsidRPr="00B44B7B">
        <w:rPr>
          <w:rFonts w:ascii="Times New Roman" w:hAnsi="Times New Roman" w:cs="Times New Roman"/>
          <w:b/>
          <w:bCs/>
          <w:sz w:val="24"/>
          <w:szCs w:val="24"/>
          <w:lang w:val="ro-RO"/>
        </w:rPr>
        <w:t>XIV. Pentru proiectele care se realizează pe ape sau au legătură cu apele, memoriul va fi completat cu următoarele informaţii, preluate din Planurile de management bazinale, actualizate:</w:t>
      </w:r>
    </w:p>
    <w:p w14:paraId="0F3E96D9" w14:textId="39E1B4B3" w:rsidR="003D4D5B" w:rsidRPr="00B44B7B" w:rsidRDefault="00033E13" w:rsidP="003D4D5B">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Nu este aplicabil.</w:t>
      </w:r>
    </w:p>
    <w:p w14:paraId="10011919" w14:textId="77777777" w:rsidR="00B572A0" w:rsidRPr="00B44B7B" w:rsidRDefault="00B572A0" w:rsidP="00DE5A94">
      <w:pPr>
        <w:spacing w:before="120" w:after="0" w:line="240" w:lineRule="auto"/>
        <w:jc w:val="both"/>
        <w:rPr>
          <w:rFonts w:ascii="Times New Roman" w:hAnsi="Times New Roman" w:cs="Times New Roman"/>
          <w:sz w:val="24"/>
          <w:szCs w:val="24"/>
          <w:lang w:val="ro-RO"/>
        </w:rPr>
      </w:pPr>
    </w:p>
    <w:p w14:paraId="152C8B4F" w14:textId="77777777" w:rsidR="00B572A0" w:rsidRPr="00B44B7B" w:rsidRDefault="00B572A0" w:rsidP="00DE5A94">
      <w:pPr>
        <w:spacing w:before="120" w:after="0" w:line="240" w:lineRule="auto"/>
        <w:jc w:val="both"/>
        <w:rPr>
          <w:rFonts w:ascii="Times New Roman" w:hAnsi="Times New Roman" w:cs="Times New Roman"/>
          <w:sz w:val="24"/>
          <w:szCs w:val="24"/>
          <w:lang w:val="ro-RO"/>
        </w:rPr>
      </w:pPr>
      <w:r w:rsidRPr="00B44B7B">
        <w:rPr>
          <w:rFonts w:ascii="Times New Roman" w:hAnsi="Times New Roman" w:cs="Times New Roman"/>
          <w:sz w:val="24"/>
          <w:szCs w:val="24"/>
          <w:lang w:val="ro-RO"/>
        </w:rPr>
        <w:t>Semnătura şi ştampila titularului</w:t>
      </w:r>
    </w:p>
    <w:p w14:paraId="5282F877" w14:textId="786EBBAA" w:rsidR="0063287E" w:rsidRPr="00B44B7B" w:rsidRDefault="0063287E" w:rsidP="00DE5A94">
      <w:pPr>
        <w:spacing w:before="120" w:after="0" w:line="240" w:lineRule="auto"/>
        <w:jc w:val="both"/>
        <w:rPr>
          <w:rFonts w:ascii="Times New Roman" w:hAnsi="Times New Roman" w:cs="Times New Roman"/>
          <w:sz w:val="24"/>
          <w:szCs w:val="24"/>
          <w:lang w:val="ro-RO"/>
        </w:rPr>
      </w:pPr>
    </w:p>
    <w:sectPr w:rsidR="0063287E" w:rsidRPr="00B44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dobe Myungjo Std M">
    <w:panose1 w:val="00000000000000000000"/>
    <w:charset w:val="80"/>
    <w:family w:val="roman"/>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49E3"/>
    <w:multiLevelType w:val="hybridMultilevel"/>
    <w:tmpl w:val="9740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5733C"/>
    <w:multiLevelType w:val="hybridMultilevel"/>
    <w:tmpl w:val="D3A4B7E8"/>
    <w:lvl w:ilvl="0" w:tplc="59A0E0FC">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28C24CA8"/>
    <w:multiLevelType w:val="hybridMultilevel"/>
    <w:tmpl w:val="FC12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657ED"/>
    <w:multiLevelType w:val="hybridMultilevel"/>
    <w:tmpl w:val="BDEEDC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B7A0FD5"/>
    <w:multiLevelType w:val="hybridMultilevel"/>
    <w:tmpl w:val="04B4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05F01"/>
    <w:multiLevelType w:val="multilevel"/>
    <w:tmpl w:val="C6C40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D328FA"/>
    <w:multiLevelType w:val="multilevel"/>
    <w:tmpl w:val="52A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11AB1"/>
    <w:multiLevelType w:val="multilevel"/>
    <w:tmpl w:val="611E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F4B3B"/>
    <w:multiLevelType w:val="hybridMultilevel"/>
    <w:tmpl w:val="B12A0F52"/>
    <w:lvl w:ilvl="0" w:tplc="543C06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F02FE"/>
    <w:multiLevelType w:val="hybridMultilevel"/>
    <w:tmpl w:val="E9589A68"/>
    <w:lvl w:ilvl="0" w:tplc="6C9E5EB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C3E0E"/>
    <w:multiLevelType w:val="hybridMultilevel"/>
    <w:tmpl w:val="302EDFA0"/>
    <w:lvl w:ilvl="0" w:tplc="543C06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B4043"/>
    <w:multiLevelType w:val="hybridMultilevel"/>
    <w:tmpl w:val="22CEC3F6"/>
    <w:lvl w:ilvl="0" w:tplc="5CA23812">
      <w:start w:val="1"/>
      <w:numFmt w:val="bullet"/>
      <w:lvlText w:val="-"/>
      <w:lvlJc w:val="left"/>
      <w:pPr>
        <w:ind w:left="720" w:hanging="360"/>
      </w:pPr>
      <w:rPr>
        <w:rFonts w:ascii="Calibri" w:hAnsi="Calibri"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11"/>
  </w:num>
  <w:num w:numId="5">
    <w:abstractNumId w:val="4"/>
  </w:num>
  <w:num w:numId="6">
    <w:abstractNumId w:val="9"/>
  </w:num>
  <w:num w:numId="7">
    <w:abstractNumId w:val="2"/>
  </w:num>
  <w:num w:numId="8">
    <w:abstractNumId w:val="0"/>
  </w:num>
  <w:num w:numId="9">
    <w:abstractNumId w:val="1"/>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77"/>
    <w:rsid w:val="00033E13"/>
    <w:rsid w:val="000371A1"/>
    <w:rsid w:val="00043894"/>
    <w:rsid w:val="00066807"/>
    <w:rsid w:val="00067A01"/>
    <w:rsid w:val="000A36C3"/>
    <w:rsid w:val="000A7CAA"/>
    <w:rsid w:val="00100884"/>
    <w:rsid w:val="001113D7"/>
    <w:rsid w:val="001140CC"/>
    <w:rsid w:val="001148DF"/>
    <w:rsid w:val="001223A0"/>
    <w:rsid w:val="00122FDC"/>
    <w:rsid w:val="0013139C"/>
    <w:rsid w:val="00142928"/>
    <w:rsid w:val="0016797B"/>
    <w:rsid w:val="00181682"/>
    <w:rsid w:val="00194DF9"/>
    <w:rsid w:val="001A0238"/>
    <w:rsid w:val="001C43EA"/>
    <w:rsid w:val="001D3D16"/>
    <w:rsid w:val="001E6DA3"/>
    <w:rsid w:val="00205206"/>
    <w:rsid w:val="002655D8"/>
    <w:rsid w:val="0027298F"/>
    <w:rsid w:val="002A531F"/>
    <w:rsid w:val="002B54FA"/>
    <w:rsid w:val="002C437A"/>
    <w:rsid w:val="002C7964"/>
    <w:rsid w:val="002E0B67"/>
    <w:rsid w:val="00321D1D"/>
    <w:rsid w:val="0033416E"/>
    <w:rsid w:val="00335F33"/>
    <w:rsid w:val="003458E7"/>
    <w:rsid w:val="00355ED2"/>
    <w:rsid w:val="003702FE"/>
    <w:rsid w:val="00372151"/>
    <w:rsid w:val="00373E42"/>
    <w:rsid w:val="00397875"/>
    <w:rsid w:val="003A0BB5"/>
    <w:rsid w:val="003C4C6E"/>
    <w:rsid w:val="003C52DD"/>
    <w:rsid w:val="003D4D5B"/>
    <w:rsid w:val="003E1613"/>
    <w:rsid w:val="003F3479"/>
    <w:rsid w:val="00403E5A"/>
    <w:rsid w:val="004158F2"/>
    <w:rsid w:val="00420C2D"/>
    <w:rsid w:val="00426485"/>
    <w:rsid w:val="00454129"/>
    <w:rsid w:val="00464247"/>
    <w:rsid w:val="004E1B9D"/>
    <w:rsid w:val="005002CE"/>
    <w:rsid w:val="00533906"/>
    <w:rsid w:val="00536051"/>
    <w:rsid w:val="005451C3"/>
    <w:rsid w:val="00565840"/>
    <w:rsid w:val="00573412"/>
    <w:rsid w:val="00573B74"/>
    <w:rsid w:val="005907BB"/>
    <w:rsid w:val="00591902"/>
    <w:rsid w:val="00596514"/>
    <w:rsid w:val="005A358E"/>
    <w:rsid w:val="005B3223"/>
    <w:rsid w:val="005C3A5F"/>
    <w:rsid w:val="005D16A0"/>
    <w:rsid w:val="005D304B"/>
    <w:rsid w:val="005E7612"/>
    <w:rsid w:val="005F57DC"/>
    <w:rsid w:val="0063287E"/>
    <w:rsid w:val="00655A85"/>
    <w:rsid w:val="0065669D"/>
    <w:rsid w:val="00690518"/>
    <w:rsid w:val="006B1411"/>
    <w:rsid w:val="006D69BC"/>
    <w:rsid w:val="006E41B8"/>
    <w:rsid w:val="00703B6A"/>
    <w:rsid w:val="00742820"/>
    <w:rsid w:val="00744133"/>
    <w:rsid w:val="00744B88"/>
    <w:rsid w:val="007457F6"/>
    <w:rsid w:val="007537CA"/>
    <w:rsid w:val="00754461"/>
    <w:rsid w:val="007768A3"/>
    <w:rsid w:val="00784FC8"/>
    <w:rsid w:val="007A1F09"/>
    <w:rsid w:val="007C77BC"/>
    <w:rsid w:val="007F6133"/>
    <w:rsid w:val="00805D37"/>
    <w:rsid w:val="00820577"/>
    <w:rsid w:val="008278AC"/>
    <w:rsid w:val="008336EA"/>
    <w:rsid w:val="008A2934"/>
    <w:rsid w:val="008E05B4"/>
    <w:rsid w:val="00904F2B"/>
    <w:rsid w:val="00911D95"/>
    <w:rsid w:val="00934DB0"/>
    <w:rsid w:val="00935211"/>
    <w:rsid w:val="009364D0"/>
    <w:rsid w:val="00955E44"/>
    <w:rsid w:val="00961911"/>
    <w:rsid w:val="00994183"/>
    <w:rsid w:val="009B4DD8"/>
    <w:rsid w:val="00A25C3D"/>
    <w:rsid w:val="00A339B6"/>
    <w:rsid w:val="00A669FC"/>
    <w:rsid w:val="00A81FA3"/>
    <w:rsid w:val="00A90C68"/>
    <w:rsid w:val="00A94E56"/>
    <w:rsid w:val="00AA03BF"/>
    <w:rsid w:val="00AB3B7E"/>
    <w:rsid w:val="00AD46FB"/>
    <w:rsid w:val="00AE627E"/>
    <w:rsid w:val="00AF3058"/>
    <w:rsid w:val="00B32E52"/>
    <w:rsid w:val="00B3316F"/>
    <w:rsid w:val="00B4167D"/>
    <w:rsid w:val="00B44B7B"/>
    <w:rsid w:val="00B546B9"/>
    <w:rsid w:val="00B572A0"/>
    <w:rsid w:val="00B80C23"/>
    <w:rsid w:val="00BB65F6"/>
    <w:rsid w:val="00BC13B3"/>
    <w:rsid w:val="00BC72BE"/>
    <w:rsid w:val="00BD50E4"/>
    <w:rsid w:val="00BE0880"/>
    <w:rsid w:val="00C26AE5"/>
    <w:rsid w:val="00C34A6B"/>
    <w:rsid w:val="00C40A4F"/>
    <w:rsid w:val="00C506AF"/>
    <w:rsid w:val="00C51633"/>
    <w:rsid w:val="00C74D8F"/>
    <w:rsid w:val="00C938BF"/>
    <w:rsid w:val="00CB7B20"/>
    <w:rsid w:val="00CF033A"/>
    <w:rsid w:val="00D0410C"/>
    <w:rsid w:val="00D174E3"/>
    <w:rsid w:val="00D76BE9"/>
    <w:rsid w:val="00D94B6A"/>
    <w:rsid w:val="00D9779D"/>
    <w:rsid w:val="00DB0F94"/>
    <w:rsid w:val="00DD2651"/>
    <w:rsid w:val="00DD2912"/>
    <w:rsid w:val="00DE5A94"/>
    <w:rsid w:val="00DF7FF8"/>
    <w:rsid w:val="00E2216D"/>
    <w:rsid w:val="00E4061E"/>
    <w:rsid w:val="00E70464"/>
    <w:rsid w:val="00E86478"/>
    <w:rsid w:val="00EA27D9"/>
    <w:rsid w:val="00EB6303"/>
    <w:rsid w:val="00F10BFF"/>
    <w:rsid w:val="00F46D8B"/>
    <w:rsid w:val="00F62FF6"/>
    <w:rsid w:val="00F748A0"/>
    <w:rsid w:val="00F8020E"/>
    <w:rsid w:val="00F9032E"/>
    <w:rsid w:val="00F946FD"/>
    <w:rsid w:val="00FA69BF"/>
    <w:rsid w:val="00FC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547E"/>
  <w15:chartTrackingRefBased/>
  <w15:docId w15:val="{ED34BB7A-9860-4C33-81E7-3D0A3B9A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6AF"/>
    <w:pPr>
      <w:ind w:left="720"/>
      <w:contextualSpacing/>
    </w:pPr>
  </w:style>
  <w:style w:type="paragraph" w:customStyle="1" w:styleId="al">
    <w:name w:val="a_l"/>
    <w:basedOn w:val="Normal"/>
    <w:rsid w:val="00904F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6051"/>
    <w:rPr>
      <w:color w:val="0563C1" w:themeColor="hyperlink"/>
      <w:u w:val="single"/>
    </w:rPr>
  </w:style>
  <w:style w:type="character" w:customStyle="1" w:styleId="UnresolvedMention">
    <w:name w:val="Unresolved Mention"/>
    <w:basedOn w:val="DefaultParagraphFont"/>
    <w:uiPriority w:val="99"/>
    <w:semiHidden/>
    <w:unhideWhenUsed/>
    <w:rsid w:val="00536051"/>
    <w:rPr>
      <w:color w:val="605E5C"/>
      <w:shd w:val="clear" w:color="auto" w:fill="E1DFDD"/>
    </w:rPr>
  </w:style>
  <w:style w:type="table" w:styleId="TableGrid">
    <w:name w:val="Table Grid"/>
    <w:basedOn w:val="TableNormal"/>
    <w:uiPriority w:val="39"/>
    <w:rsid w:val="00114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6160">
      <w:bodyDiv w:val="1"/>
      <w:marLeft w:val="0"/>
      <w:marRight w:val="0"/>
      <w:marTop w:val="0"/>
      <w:marBottom w:val="0"/>
      <w:divBdr>
        <w:top w:val="none" w:sz="0" w:space="0" w:color="auto"/>
        <w:left w:val="none" w:sz="0" w:space="0" w:color="auto"/>
        <w:bottom w:val="none" w:sz="0" w:space="0" w:color="auto"/>
        <w:right w:val="none" w:sz="0" w:space="0" w:color="auto"/>
      </w:divBdr>
    </w:div>
    <w:div w:id="67729782">
      <w:bodyDiv w:val="1"/>
      <w:marLeft w:val="0"/>
      <w:marRight w:val="0"/>
      <w:marTop w:val="0"/>
      <w:marBottom w:val="0"/>
      <w:divBdr>
        <w:top w:val="none" w:sz="0" w:space="0" w:color="auto"/>
        <w:left w:val="none" w:sz="0" w:space="0" w:color="auto"/>
        <w:bottom w:val="none" w:sz="0" w:space="0" w:color="auto"/>
        <w:right w:val="none" w:sz="0" w:space="0" w:color="auto"/>
      </w:divBdr>
    </w:div>
    <w:div w:id="478576223">
      <w:bodyDiv w:val="1"/>
      <w:marLeft w:val="0"/>
      <w:marRight w:val="0"/>
      <w:marTop w:val="0"/>
      <w:marBottom w:val="0"/>
      <w:divBdr>
        <w:top w:val="none" w:sz="0" w:space="0" w:color="auto"/>
        <w:left w:val="none" w:sz="0" w:space="0" w:color="auto"/>
        <w:bottom w:val="none" w:sz="0" w:space="0" w:color="auto"/>
        <w:right w:val="none" w:sz="0" w:space="0" w:color="auto"/>
      </w:divBdr>
    </w:div>
    <w:div w:id="164889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4470</Words>
  <Characters>25480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 Tiplic</dc:creator>
  <cp:keywords/>
  <dc:description/>
  <cp:lastModifiedBy>Adriana Predescu</cp:lastModifiedBy>
  <cp:revision>3</cp:revision>
  <cp:lastPrinted>2023-11-06T09:04:00Z</cp:lastPrinted>
  <dcterms:created xsi:type="dcterms:W3CDTF">2024-07-25T11:39:00Z</dcterms:created>
  <dcterms:modified xsi:type="dcterms:W3CDTF">2024-07-30T06:06:00Z</dcterms:modified>
</cp:coreProperties>
</file>