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F887" w14:textId="77777777" w:rsidR="00D91246" w:rsidRDefault="00D91246" w:rsidP="00D91246">
      <w:pPr>
        <w:jc w:val="center"/>
        <w:rPr>
          <w:rFonts w:ascii="Times New Roman" w:hAnsi="Times New Roman" w:cs="Times New Roman"/>
          <w:b/>
          <w:bCs/>
          <w:sz w:val="32"/>
          <w:szCs w:val="32"/>
        </w:rPr>
      </w:pPr>
    </w:p>
    <w:p w14:paraId="587FF888" w14:textId="77777777" w:rsidR="00D91246" w:rsidRDefault="00D91246" w:rsidP="00D91246">
      <w:pPr>
        <w:jc w:val="center"/>
        <w:rPr>
          <w:rFonts w:ascii="Times New Roman" w:hAnsi="Times New Roman" w:cs="Times New Roman"/>
          <w:b/>
          <w:bCs/>
          <w:sz w:val="32"/>
          <w:szCs w:val="32"/>
        </w:rPr>
      </w:pPr>
    </w:p>
    <w:p w14:paraId="587FF889" w14:textId="77777777" w:rsidR="00D91246" w:rsidRDefault="00D91246" w:rsidP="00D91246">
      <w:pPr>
        <w:jc w:val="center"/>
        <w:rPr>
          <w:rFonts w:ascii="Times New Roman" w:hAnsi="Times New Roman" w:cs="Times New Roman"/>
          <w:b/>
          <w:bCs/>
          <w:sz w:val="32"/>
          <w:szCs w:val="32"/>
        </w:rPr>
      </w:pPr>
    </w:p>
    <w:p w14:paraId="587FF88A" w14:textId="77777777" w:rsidR="00D91246" w:rsidRDefault="00D91246" w:rsidP="00D91246">
      <w:pPr>
        <w:jc w:val="center"/>
        <w:rPr>
          <w:rFonts w:ascii="Times New Roman" w:hAnsi="Times New Roman" w:cs="Times New Roman"/>
          <w:b/>
          <w:bCs/>
          <w:sz w:val="32"/>
          <w:szCs w:val="32"/>
        </w:rPr>
      </w:pPr>
    </w:p>
    <w:p w14:paraId="587FF88B" w14:textId="77777777" w:rsidR="00D91246" w:rsidRDefault="00D91246" w:rsidP="00D91246">
      <w:pPr>
        <w:jc w:val="center"/>
        <w:rPr>
          <w:rFonts w:ascii="Times New Roman" w:hAnsi="Times New Roman" w:cs="Times New Roman"/>
          <w:b/>
          <w:bCs/>
          <w:sz w:val="32"/>
          <w:szCs w:val="32"/>
        </w:rPr>
      </w:pPr>
    </w:p>
    <w:p w14:paraId="587FF88C" w14:textId="77777777" w:rsidR="00D91246" w:rsidRDefault="00D91246" w:rsidP="00D91246">
      <w:pPr>
        <w:jc w:val="center"/>
        <w:rPr>
          <w:rFonts w:ascii="Times New Roman" w:hAnsi="Times New Roman" w:cs="Times New Roman"/>
          <w:b/>
          <w:bCs/>
          <w:sz w:val="32"/>
          <w:szCs w:val="32"/>
        </w:rPr>
      </w:pPr>
    </w:p>
    <w:p w14:paraId="587FF88D" w14:textId="77777777" w:rsidR="00D91246" w:rsidRDefault="00D91246" w:rsidP="00D91246">
      <w:pPr>
        <w:jc w:val="center"/>
        <w:rPr>
          <w:rFonts w:ascii="Times New Roman" w:hAnsi="Times New Roman" w:cs="Times New Roman"/>
          <w:b/>
          <w:bCs/>
          <w:sz w:val="32"/>
          <w:szCs w:val="32"/>
        </w:rPr>
      </w:pPr>
    </w:p>
    <w:p w14:paraId="622765E5" w14:textId="1C32E089" w:rsidR="003753DA" w:rsidRDefault="00D91246" w:rsidP="00450975">
      <w:pPr>
        <w:autoSpaceDE w:val="0"/>
        <w:autoSpaceDN w:val="0"/>
        <w:adjustRightInd w:val="0"/>
        <w:spacing w:after="0" w:line="360" w:lineRule="auto"/>
        <w:jc w:val="center"/>
        <w:rPr>
          <w:rFonts w:ascii="Times New Roman" w:hAnsi="Times New Roman" w:cs="Times New Roman"/>
          <w:b/>
          <w:bCs/>
          <w:sz w:val="32"/>
          <w:szCs w:val="32"/>
        </w:rPr>
      </w:pPr>
      <w:r w:rsidRPr="002C6911">
        <w:rPr>
          <w:rFonts w:ascii="Times New Roman" w:hAnsi="Times New Roman" w:cs="Times New Roman"/>
          <w:b/>
          <w:bCs/>
          <w:sz w:val="32"/>
          <w:szCs w:val="32"/>
        </w:rPr>
        <w:t xml:space="preserve">MEMORIU DE PREZENTARE – ANEXA 5E </w:t>
      </w:r>
      <w:r w:rsidR="00450975">
        <w:rPr>
          <w:rFonts w:ascii="Times New Roman" w:hAnsi="Times New Roman" w:cs="Times New Roman"/>
          <w:b/>
          <w:bCs/>
          <w:sz w:val="32"/>
          <w:szCs w:val="32"/>
        </w:rPr>
        <w:t>DIN Legea nr. 292/2018 PENTRU: „</w:t>
      </w:r>
      <w:r w:rsidR="009B5BC6" w:rsidRPr="009B5BC6">
        <w:rPr>
          <w:rFonts w:ascii="Times New Roman" w:hAnsi="Times New Roman" w:cs="Times New Roman"/>
          <w:b/>
          <w:bCs/>
          <w:sz w:val="32"/>
          <w:szCs w:val="32"/>
        </w:rPr>
        <w:t>Construire Centrala Electrica Fotovoltaica (CEF) (montare grupuri generatoare fotovoltaice – GGF, montare invertoare de putere, structura de montaj module fotovoltaice, tablouri, retele electrice de cablu aferente instalatiei de utilizare a CEF, realizare post de transformare, instalatie de legare la pamant, instalatie de protectie impotriva supratensiunilor si trasnetului, amenajare drum de access, imprejmuire) si Montare baterii de stocare a energiei electrice</w:t>
      </w:r>
      <w:r w:rsidR="00450975" w:rsidRPr="00D91246">
        <w:rPr>
          <w:rFonts w:ascii="Times New Roman" w:hAnsi="Times New Roman" w:cs="Times New Roman"/>
          <w:b/>
          <w:bCs/>
          <w:sz w:val="32"/>
          <w:szCs w:val="32"/>
        </w:rPr>
        <w:t>”</w:t>
      </w:r>
      <w:r w:rsidR="00450975">
        <w:rPr>
          <w:rFonts w:ascii="Times New Roman" w:hAnsi="Times New Roman" w:cs="Times New Roman"/>
          <w:b/>
          <w:bCs/>
          <w:sz w:val="32"/>
          <w:szCs w:val="32"/>
        </w:rPr>
        <w:t xml:space="preserve"> </w:t>
      </w:r>
    </w:p>
    <w:p w14:paraId="587FF88E" w14:textId="171852B9" w:rsidR="00196CC8" w:rsidRDefault="00450975" w:rsidP="00450975">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6F4FDB">
        <w:rPr>
          <w:rFonts w:ascii="Times New Roman" w:hAnsi="Times New Roman" w:cs="Times New Roman"/>
          <w:b/>
          <w:bCs/>
          <w:sz w:val="32"/>
          <w:szCs w:val="32"/>
        </w:rPr>
        <w:t>comuna</w:t>
      </w:r>
      <w:r w:rsidR="00FC08FB">
        <w:rPr>
          <w:rFonts w:ascii="Times New Roman" w:hAnsi="Times New Roman" w:cs="Times New Roman"/>
          <w:b/>
          <w:bCs/>
          <w:sz w:val="32"/>
          <w:szCs w:val="32"/>
        </w:rPr>
        <w:t xml:space="preserve"> </w:t>
      </w:r>
      <w:r w:rsidR="006F4FDB">
        <w:rPr>
          <w:rFonts w:ascii="Times New Roman" w:hAnsi="Times New Roman" w:cs="Times New Roman"/>
          <w:b/>
          <w:bCs/>
          <w:sz w:val="32"/>
          <w:szCs w:val="32"/>
        </w:rPr>
        <w:t>Crevedia</w:t>
      </w:r>
      <w:r w:rsidRPr="00450975">
        <w:rPr>
          <w:rFonts w:ascii="Times New Roman" w:hAnsi="Times New Roman" w:cs="Times New Roman"/>
          <w:b/>
          <w:bCs/>
          <w:sz w:val="32"/>
          <w:szCs w:val="32"/>
        </w:rPr>
        <w:t>,</w:t>
      </w:r>
      <w:r>
        <w:rPr>
          <w:rFonts w:ascii="Times New Roman" w:hAnsi="Times New Roman" w:cs="Times New Roman"/>
          <w:b/>
          <w:bCs/>
          <w:sz w:val="32"/>
          <w:szCs w:val="32"/>
        </w:rPr>
        <w:t xml:space="preserve"> </w:t>
      </w:r>
      <w:r w:rsidRPr="00450975">
        <w:rPr>
          <w:rFonts w:ascii="Times New Roman" w:hAnsi="Times New Roman" w:cs="Times New Roman"/>
          <w:b/>
          <w:bCs/>
          <w:sz w:val="32"/>
          <w:szCs w:val="32"/>
        </w:rPr>
        <w:t xml:space="preserve">jud. </w:t>
      </w:r>
      <w:r w:rsidR="006F4FDB">
        <w:rPr>
          <w:rFonts w:ascii="Times New Roman" w:hAnsi="Times New Roman" w:cs="Times New Roman"/>
          <w:b/>
          <w:bCs/>
          <w:sz w:val="32"/>
          <w:szCs w:val="32"/>
        </w:rPr>
        <w:t>Dambovita</w:t>
      </w:r>
    </w:p>
    <w:p w14:paraId="587FF88F" w14:textId="77777777" w:rsidR="00D91246" w:rsidRDefault="00D91246" w:rsidP="00D91246">
      <w:pPr>
        <w:jc w:val="center"/>
        <w:rPr>
          <w:rFonts w:ascii="Times New Roman" w:hAnsi="Times New Roman" w:cs="Times New Roman"/>
          <w:b/>
          <w:bCs/>
          <w:sz w:val="32"/>
          <w:szCs w:val="32"/>
        </w:rPr>
      </w:pPr>
    </w:p>
    <w:p w14:paraId="587FF890" w14:textId="77777777" w:rsidR="00D91246" w:rsidRDefault="00D91246" w:rsidP="00D91246">
      <w:pPr>
        <w:jc w:val="center"/>
        <w:rPr>
          <w:rFonts w:ascii="Times New Roman" w:hAnsi="Times New Roman" w:cs="Times New Roman"/>
          <w:b/>
          <w:bCs/>
          <w:sz w:val="32"/>
          <w:szCs w:val="32"/>
        </w:rPr>
      </w:pPr>
    </w:p>
    <w:p w14:paraId="587FF891" w14:textId="77777777" w:rsidR="00450975" w:rsidRDefault="00450975" w:rsidP="00D91246">
      <w:pPr>
        <w:jc w:val="center"/>
        <w:rPr>
          <w:rFonts w:ascii="Times New Roman" w:hAnsi="Times New Roman" w:cs="Times New Roman"/>
          <w:b/>
          <w:bCs/>
          <w:sz w:val="32"/>
          <w:szCs w:val="32"/>
        </w:rPr>
      </w:pPr>
    </w:p>
    <w:p w14:paraId="587FF892" w14:textId="77777777" w:rsidR="00450975" w:rsidRDefault="00450975" w:rsidP="00D91246">
      <w:pPr>
        <w:jc w:val="center"/>
        <w:rPr>
          <w:rFonts w:ascii="Times New Roman" w:hAnsi="Times New Roman" w:cs="Times New Roman"/>
          <w:b/>
          <w:bCs/>
          <w:sz w:val="32"/>
          <w:szCs w:val="32"/>
        </w:rPr>
      </w:pPr>
    </w:p>
    <w:p w14:paraId="587FF893" w14:textId="77777777" w:rsidR="00450975" w:rsidRDefault="00450975" w:rsidP="00D91246">
      <w:pPr>
        <w:jc w:val="center"/>
        <w:rPr>
          <w:rFonts w:ascii="Times New Roman" w:hAnsi="Times New Roman" w:cs="Times New Roman"/>
          <w:b/>
          <w:bCs/>
          <w:sz w:val="32"/>
          <w:szCs w:val="32"/>
        </w:rPr>
      </w:pPr>
    </w:p>
    <w:p w14:paraId="587FF895" w14:textId="77777777" w:rsidR="00D91246" w:rsidRDefault="00D91246" w:rsidP="0054678E">
      <w:pPr>
        <w:rPr>
          <w:rFonts w:ascii="Times New Roman" w:hAnsi="Times New Roman" w:cs="Times New Roman"/>
          <w:b/>
          <w:bCs/>
          <w:sz w:val="32"/>
          <w:szCs w:val="32"/>
        </w:rPr>
      </w:pPr>
    </w:p>
    <w:p w14:paraId="587FF896" w14:textId="794EFC5E" w:rsidR="00D91246" w:rsidRPr="00D91246" w:rsidRDefault="00D91246" w:rsidP="00D91246">
      <w:pPr>
        <w:jc w:val="right"/>
        <w:rPr>
          <w:rFonts w:ascii="Times New Roman" w:hAnsi="Times New Roman" w:cs="Times New Roman"/>
          <w:b/>
          <w:bCs/>
          <w:i/>
          <w:sz w:val="32"/>
          <w:szCs w:val="32"/>
        </w:rPr>
      </w:pPr>
      <w:r w:rsidRPr="00D91246">
        <w:rPr>
          <w:rFonts w:ascii="Times New Roman" w:hAnsi="Times New Roman" w:cs="Times New Roman"/>
          <w:b/>
          <w:bCs/>
          <w:i/>
          <w:sz w:val="32"/>
          <w:szCs w:val="32"/>
        </w:rPr>
        <w:t xml:space="preserve">S.C. </w:t>
      </w:r>
      <w:r w:rsidR="00B55900">
        <w:rPr>
          <w:rFonts w:ascii="Times New Roman" w:hAnsi="Times New Roman" w:cs="Times New Roman"/>
          <w:b/>
          <w:bCs/>
          <w:i/>
          <w:sz w:val="32"/>
          <w:szCs w:val="32"/>
        </w:rPr>
        <w:t>SOLAR POWER CREVEDIA</w:t>
      </w:r>
      <w:r w:rsidRPr="00D91246">
        <w:rPr>
          <w:rFonts w:ascii="Times New Roman" w:hAnsi="Times New Roman" w:cs="Times New Roman"/>
          <w:b/>
          <w:bCs/>
          <w:i/>
          <w:sz w:val="32"/>
          <w:szCs w:val="32"/>
        </w:rPr>
        <w:t xml:space="preserve"> S.R.L.</w:t>
      </w:r>
    </w:p>
    <w:p w14:paraId="587FF897" w14:textId="4907A969" w:rsidR="00D91246" w:rsidRDefault="00D91246" w:rsidP="00D91246">
      <w:pPr>
        <w:jc w:val="right"/>
        <w:rPr>
          <w:rFonts w:ascii="Times New Roman" w:hAnsi="Times New Roman" w:cs="Times New Roman"/>
          <w:b/>
          <w:bCs/>
          <w:i/>
          <w:sz w:val="32"/>
          <w:szCs w:val="32"/>
        </w:rPr>
      </w:pPr>
      <w:r w:rsidRPr="00D91246">
        <w:rPr>
          <w:rFonts w:ascii="Times New Roman" w:hAnsi="Times New Roman" w:cs="Times New Roman"/>
          <w:b/>
          <w:bCs/>
          <w:i/>
          <w:sz w:val="32"/>
          <w:szCs w:val="32"/>
        </w:rPr>
        <w:t xml:space="preserve">Data: </w:t>
      </w:r>
      <w:r w:rsidR="00B55900">
        <w:rPr>
          <w:rFonts w:ascii="Times New Roman" w:hAnsi="Times New Roman" w:cs="Times New Roman"/>
          <w:b/>
          <w:bCs/>
          <w:i/>
          <w:sz w:val="32"/>
          <w:szCs w:val="32"/>
        </w:rPr>
        <w:t>25</w:t>
      </w:r>
      <w:r w:rsidRPr="00D91246">
        <w:rPr>
          <w:rFonts w:ascii="Times New Roman" w:hAnsi="Times New Roman" w:cs="Times New Roman"/>
          <w:b/>
          <w:bCs/>
          <w:i/>
          <w:sz w:val="32"/>
          <w:szCs w:val="32"/>
        </w:rPr>
        <w:t>.</w:t>
      </w:r>
      <w:r w:rsidR="00B55900">
        <w:rPr>
          <w:rFonts w:ascii="Times New Roman" w:hAnsi="Times New Roman" w:cs="Times New Roman"/>
          <w:b/>
          <w:bCs/>
          <w:i/>
          <w:sz w:val="32"/>
          <w:szCs w:val="32"/>
        </w:rPr>
        <w:t>08</w:t>
      </w:r>
      <w:r w:rsidRPr="00D91246">
        <w:rPr>
          <w:rFonts w:ascii="Times New Roman" w:hAnsi="Times New Roman" w:cs="Times New Roman"/>
          <w:b/>
          <w:bCs/>
          <w:i/>
          <w:sz w:val="32"/>
          <w:szCs w:val="32"/>
        </w:rPr>
        <w:t>.202</w:t>
      </w:r>
      <w:r w:rsidR="00AB2ECA">
        <w:rPr>
          <w:rFonts w:ascii="Times New Roman" w:hAnsi="Times New Roman" w:cs="Times New Roman"/>
          <w:b/>
          <w:bCs/>
          <w:i/>
          <w:sz w:val="32"/>
          <w:szCs w:val="32"/>
        </w:rPr>
        <w:t>3</w:t>
      </w:r>
    </w:p>
    <w:p w14:paraId="587FF898" w14:textId="77777777" w:rsidR="00D91246" w:rsidRDefault="00D91246" w:rsidP="00D91246">
      <w:pPr>
        <w:spacing w:line="240" w:lineRule="auto"/>
        <w:jc w:val="both"/>
        <w:rPr>
          <w:rFonts w:ascii="Times New Roman" w:hAnsi="Times New Roman" w:cs="Times New Roman"/>
          <w:b/>
          <w:bCs/>
          <w:i/>
          <w:sz w:val="32"/>
          <w:szCs w:val="32"/>
        </w:rPr>
      </w:pPr>
    </w:p>
    <w:p w14:paraId="587FF899" w14:textId="77777777" w:rsidR="00D91246" w:rsidRDefault="00D91246" w:rsidP="00D91246">
      <w:pPr>
        <w:spacing w:line="240" w:lineRule="auto"/>
        <w:jc w:val="both"/>
        <w:rPr>
          <w:rFonts w:ascii="Times New Roman" w:hAnsi="Times New Roman" w:cs="Times New Roman"/>
          <w:b/>
          <w:bCs/>
          <w:i/>
          <w:sz w:val="32"/>
          <w:szCs w:val="32"/>
        </w:rPr>
      </w:pPr>
    </w:p>
    <w:sdt>
      <w:sdtPr>
        <w:rPr>
          <w:rFonts w:asciiTheme="minorHAnsi" w:eastAsiaTheme="minorEastAsia" w:hAnsiTheme="minorHAnsi" w:cstheme="minorBidi"/>
          <w:b w:val="0"/>
          <w:bCs w:val="0"/>
          <w:color w:val="auto"/>
          <w:sz w:val="22"/>
          <w:szCs w:val="22"/>
          <w:lang w:val="ro-RO" w:eastAsia="en-US"/>
        </w:rPr>
        <w:id w:val="1047953253"/>
        <w:docPartObj>
          <w:docPartGallery w:val="Table of Contents"/>
          <w:docPartUnique/>
        </w:docPartObj>
      </w:sdtPr>
      <w:sdtEndPr>
        <w:rPr>
          <w:rFonts w:eastAsiaTheme="minorHAnsi"/>
          <w:noProof/>
        </w:rPr>
      </w:sdtEndPr>
      <w:sdtContent>
        <w:p w14:paraId="587FF89A" w14:textId="77777777" w:rsidR="00D91246" w:rsidRPr="004C423C" w:rsidRDefault="00D91246" w:rsidP="00D91246">
          <w:pPr>
            <w:pStyle w:val="TOCHeading"/>
            <w:jc w:val="center"/>
            <w:rPr>
              <w:rFonts w:ascii="Times New Roman" w:hAnsi="Times New Roman" w:cs="Times New Roman"/>
              <w:color w:val="auto"/>
            </w:rPr>
          </w:pPr>
          <w:r w:rsidRPr="004C423C">
            <w:rPr>
              <w:rFonts w:ascii="Times New Roman" w:hAnsi="Times New Roman" w:cs="Times New Roman"/>
              <w:color w:val="auto"/>
            </w:rPr>
            <w:t>CUPRINS</w:t>
          </w:r>
        </w:p>
        <w:p w14:paraId="587FF89B" w14:textId="1A29B88E" w:rsidR="00D91246" w:rsidRPr="004C423C" w:rsidRDefault="007D2288" w:rsidP="00D91246">
          <w:pPr>
            <w:pStyle w:val="TOC1"/>
            <w:tabs>
              <w:tab w:val="left" w:pos="440"/>
              <w:tab w:val="right" w:leader="dot" w:pos="9350"/>
            </w:tabs>
            <w:rPr>
              <w:rFonts w:ascii="Times New Roman" w:hAnsi="Times New Roman" w:cs="Times New Roman"/>
              <w:noProof/>
            </w:rPr>
          </w:pPr>
          <w:r w:rsidRPr="004C423C">
            <w:rPr>
              <w:rFonts w:ascii="Times New Roman" w:hAnsi="Times New Roman" w:cs="Times New Roman"/>
            </w:rPr>
            <w:fldChar w:fldCharType="begin"/>
          </w:r>
          <w:r w:rsidR="00D91246" w:rsidRPr="004C423C">
            <w:rPr>
              <w:rFonts w:ascii="Times New Roman" w:hAnsi="Times New Roman" w:cs="Times New Roman"/>
            </w:rPr>
            <w:instrText xml:space="preserve"> TOC \o "1-3" \h \z \u </w:instrText>
          </w:r>
          <w:r w:rsidRPr="004C423C">
            <w:rPr>
              <w:rFonts w:ascii="Times New Roman" w:hAnsi="Times New Roman" w:cs="Times New Roman"/>
            </w:rPr>
            <w:fldChar w:fldCharType="separate"/>
          </w:r>
          <w:hyperlink w:anchor="_Toc56703995" w:history="1">
            <w:r w:rsidR="00D91246" w:rsidRPr="004C423C">
              <w:rPr>
                <w:rStyle w:val="Hyperlink"/>
                <w:rFonts w:ascii="Times New Roman" w:hAnsi="Times New Roman" w:cs="Times New Roman"/>
                <w:noProof/>
                <w:lang w:val="ro-RO"/>
              </w:rPr>
              <w:t>I.</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Denumirea proiectului:</w:t>
            </w:r>
            <w:r w:rsidR="00D91246" w:rsidRPr="004C423C">
              <w:rPr>
                <w:rFonts w:ascii="Times New Roman" w:hAnsi="Times New Roman" w:cs="Times New Roman"/>
                <w:noProof/>
                <w:webHidden/>
              </w:rPr>
              <w:tab/>
            </w:r>
            <w:r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_Toc56703995 \h </w:instrText>
            </w:r>
            <w:r w:rsidRPr="004C423C">
              <w:rPr>
                <w:rFonts w:ascii="Times New Roman" w:hAnsi="Times New Roman" w:cs="Times New Roman"/>
                <w:noProof/>
                <w:webHidden/>
              </w:rPr>
            </w:r>
            <w:r w:rsidRPr="004C423C">
              <w:rPr>
                <w:rFonts w:ascii="Times New Roman" w:hAnsi="Times New Roman" w:cs="Times New Roman"/>
                <w:noProof/>
                <w:webHidden/>
              </w:rPr>
              <w:fldChar w:fldCharType="separate"/>
            </w:r>
            <w:r w:rsidR="00F71403">
              <w:rPr>
                <w:rFonts w:ascii="Times New Roman" w:hAnsi="Times New Roman" w:cs="Times New Roman"/>
                <w:noProof/>
                <w:webHidden/>
              </w:rPr>
              <w:t>3</w:t>
            </w:r>
            <w:r w:rsidRPr="004C423C">
              <w:rPr>
                <w:rFonts w:ascii="Times New Roman" w:hAnsi="Times New Roman" w:cs="Times New Roman"/>
                <w:noProof/>
                <w:webHidden/>
              </w:rPr>
              <w:fldChar w:fldCharType="end"/>
            </w:r>
          </w:hyperlink>
        </w:p>
        <w:p w14:paraId="587FF89C" w14:textId="223FD31B" w:rsidR="00D91246" w:rsidRPr="004C423C" w:rsidRDefault="00000000" w:rsidP="00D91246">
          <w:pPr>
            <w:pStyle w:val="TOC1"/>
            <w:tabs>
              <w:tab w:val="left" w:pos="440"/>
              <w:tab w:val="right" w:leader="dot" w:pos="9350"/>
            </w:tabs>
            <w:rPr>
              <w:rFonts w:ascii="Times New Roman" w:hAnsi="Times New Roman" w:cs="Times New Roman"/>
              <w:noProof/>
            </w:rPr>
          </w:pPr>
          <w:hyperlink w:anchor="_Toc56703996" w:history="1">
            <w:r w:rsidR="00D91246" w:rsidRPr="004C423C">
              <w:rPr>
                <w:rStyle w:val="Hyperlink"/>
                <w:rFonts w:ascii="Times New Roman" w:hAnsi="Times New Roman" w:cs="Times New Roman"/>
                <w:noProof/>
                <w:lang w:eastAsia="ro-RO"/>
              </w:rPr>
              <w:t>II.</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Titular:</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_Toc56703996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3</w:t>
            </w:r>
            <w:r w:rsidR="007D2288" w:rsidRPr="004C423C">
              <w:rPr>
                <w:rFonts w:ascii="Times New Roman" w:hAnsi="Times New Roman" w:cs="Times New Roman"/>
                <w:noProof/>
                <w:webHidden/>
              </w:rPr>
              <w:fldChar w:fldCharType="end"/>
            </w:r>
          </w:hyperlink>
        </w:p>
        <w:p w14:paraId="587FF89D" w14:textId="5F7E6CC1"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3997" w:history="1">
            <w:r w:rsidR="00D91246" w:rsidRPr="004C423C">
              <w:rPr>
                <w:rStyle w:val="Hyperlink"/>
                <w:rFonts w:ascii="Times New Roman" w:hAnsi="Times New Roman" w:cs="Times New Roman"/>
                <w:noProof/>
                <w:lang w:eastAsia="ro-RO"/>
              </w:rPr>
              <w:t>III.</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Descrierea caracteristicilor fizice ale întregului proiect</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_Toc56703997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3</w:t>
            </w:r>
            <w:r w:rsidR="007D2288" w:rsidRPr="004C423C">
              <w:rPr>
                <w:rFonts w:ascii="Times New Roman" w:hAnsi="Times New Roman" w:cs="Times New Roman"/>
                <w:noProof/>
                <w:webHidden/>
              </w:rPr>
              <w:fldChar w:fldCharType="end"/>
            </w:r>
          </w:hyperlink>
        </w:p>
        <w:p w14:paraId="587FF89E" w14:textId="13CB1A96"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3998" w:history="1">
            <w:r w:rsidR="00D91246" w:rsidRPr="004C423C">
              <w:rPr>
                <w:rStyle w:val="Hyperlink"/>
                <w:rFonts w:ascii="Times New Roman" w:hAnsi="Times New Roman" w:cs="Times New Roman"/>
                <w:noProof/>
                <w:lang w:eastAsia="ro-RO"/>
              </w:rPr>
              <w:t>IV.</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Descrierea lucrărilor de demolare necesare:  NU ESTE CAZUL.</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_Toc56703998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10</w:t>
            </w:r>
            <w:r w:rsidR="007D2288" w:rsidRPr="004C423C">
              <w:rPr>
                <w:rFonts w:ascii="Times New Roman" w:hAnsi="Times New Roman" w:cs="Times New Roman"/>
                <w:noProof/>
                <w:webHidden/>
              </w:rPr>
              <w:fldChar w:fldCharType="end"/>
            </w:r>
          </w:hyperlink>
        </w:p>
        <w:p w14:paraId="587FF89F" w14:textId="1513DEF4" w:rsidR="00D91246" w:rsidRPr="004C423C" w:rsidRDefault="00000000" w:rsidP="00D91246">
          <w:pPr>
            <w:pStyle w:val="TOC1"/>
            <w:tabs>
              <w:tab w:val="left" w:pos="440"/>
              <w:tab w:val="right" w:leader="dot" w:pos="9350"/>
            </w:tabs>
            <w:rPr>
              <w:rFonts w:ascii="Times New Roman" w:hAnsi="Times New Roman" w:cs="Times New Roman"/>
              <w:noProof/>
            </w:rPr>
          </w:pPr>
          <w:hyperlink w:anchor="_Toc56703999" w:history="1">
            <w:r w:rsidR="00D91246" w:rsidRPr="004C423C">
              <w:rPr>
                <w:rStyle w:val="Hyperlink"/>
                <w:rFonts w:ascii="Times New Roman" w:hAnsi="Times New Roman" w:cs="Times New Roman"/>
                <w:noProof/>
                <w:lang w:eastAsia="ro-RO"/>
              </w:rPr>
              <w:t>V.</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Descrierea amplasării proiectului:</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_Toc56703999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10</w:t>
            </w:r>
            <w:r w:rsidR="007D2288" w:rsidRPr="004C423C">
              <w:rPr>
                <w:rFonts w:ascii="Times New Roman" w:hAnsi="Times New Roman" w:cs="Times New Roman"/>
                <w:noProof/>
                <w:webHidden/>
              </w:rPr>
              <w:fldChar w:fldCharType="end"/>
            </w:r>
          </w:hyperlink>
        </w:p>
        <w:p w14:paraId="587FF8A0" w14:textId="28CA2D53"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4000" w:history="1">
            <w:r w:rsidR="00D91246" w:rsidRPr="004C423C">
              <w:rPr>
                <w:rStyle w:val="Hyperlink"/>
                <w:rFonts w:ascii="Times New Roman" w:hAnsi="Times New Roman" w:cs="Times New Roman"/>
                <w:noProof/>
                <w:lang w:eastAsia="ro-RO"/>
              </w:rPr>
              <w:t>VI.</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Descrierea tuturor efectelor semnificative posibile asupra mediului ale proiectului, în limita informațiilor disponibile:</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_Toc56704000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12</w:t>
            </w:r>
            <w:r w:rsidR="007D2288" w:rsidRPr="004C423C">
              <w:rPr>
                <w:rFonts w:ascii="Times New Roman" w:hAnsi="Times New Roman" w:cs="Times New Roman"/>
                <w:noProof/>
                <w:webHidden/>
              </w:rPr>
              <w:fldChar w:fldCharType="end"/>
            </w:r>
          </w:hyperlink>
        </w:p>
        <w:p w14:paraId="587FF8A1" w14:textId="11797896"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4001" w:history="1">
            <w:r w:rsidR="00D91246" w:rsidRPr="004C423C">
              <w:rPr>
                <w:rStyle w:val="Hyperlink"/>
                <w:rFonts w:ascii="Times New Roman" w:hAnsi="Times New Roman" w:cs="Times New Roman"/>
                <w:noProof/>
                <w:lang w:eastAsia="ro-RO"/>
              </w:rPr>
              <w:t>VII.</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Descrierea aspectelor de mediu susceptibile a fi afectate în mod semnificativ de proiect:</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_Toc56704001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18</w:t>
            </w:r>
            <w:r w:rsidR="007D2288" w:rsidRPr="004C423C">
              <w:rPr>
                <w:rFonts w:ascii="Times New Roman" w:hAnsi="Times New Roman" w:cs="Times New Roman"/>
                <w:noProof/>
                <w:webHidden/>
              </w:rPr>
              <w:fldChar w:fldCharType="end"/>
            </w:r>
          </w:hyperlink>
        </w:p>
        <w:p w14:paraId="587FF8A2" w14:textId="1EBDFFD6"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4002" w:history="1">
            <w:r w:rsidR="00D91246" w:rsidRPr="004C423C">
              <w:rPr>
                <w:rStyle w:val="Hyperlink"/>
                <w:rFonts w:ascii="Times New Roman" w:hAnsi="Times New Roman" w:cs="Times New Roman"/>
                <w:noProof/>
                <w:lang w:eastAsia="ro-RO"/>
              </w:rPr>
              <w:t>VIII.</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Prevederi pentru monitorizarea mediului</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_Toc56704002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20</w:t>
            </w:r>
            <w:r w:rsidR="007D2288" w:rsidRPr="004C423C">
              <w:rPr>
                <w:rFonts w:ascii="Times New Roman" w:hAnsi="Times New Roman" w:cs="Times New Roman"/>
                <w:noProof/>
                <w:webHidden/>
              </w:rPr>
              <w:fldChar w:fldCharType="end"/>
            </w:r>
          </w:hyperlink>
        </w:p>
        <w:p w14:paraId="587FF8A3" w14:textId="4A76ED76"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4003" w:history="1">
            <w:r w:rsidR="00D91246" w:rsidRPr="004C423C">
              <w:rPr>
                <w:rStyle w:val="Hyperlink"/>
                <w:rFonts w:ascii="Times New Roman" w:hAnsi="Times New Roman" w:cs="Times New Roman"/>
                <w:noProof/>
                <w:lang w:eastAsia="ro-RO"/>
              </w:rPr>
              <w:t>IX.</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Legătura cu alte acte normative și/sau planuri/ programe/ strategii/ documente de planificare:</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_Toc56704003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21</w:t>
            </w:r>
            <w:r w:rsidR="007D2288" w:rsidRPr="004C423C">
              <w:rPr>
                <w:rFonts w:ascii="Times New Roman" w:hAnsi="Times New Roman" w:cs="Times New Roman"/>
                <w:noProof/>
                <w:webHidden/>
              </w:rPr>
              <w:fldChar w:fldCharType="end"/>
            </w:r>
          </w:hyperlink>
        </w:p>
        <w:p w14:paraId="587FF8A4" w14:textId="162CDE64" w:rsidR="00D91246" w:rsidRPr="004C423C" w:rsidRDefault="00000000" w:rsidP="00D91246">
          <w:pPr>
            <w:pStyle w:val="TOC1"/>
            <w:tabs>
              <w:tab w:val="left" w:pos="440"/>
              <w:tab w:val="right" w:leader="dot" w:pos="9350"/>
            </w:tabs>
            <w:rPr>
              <w:rFonts w:ascii="Times New Roman" w:hAnsi="Times New Roman" w:cs="Times New Roman"/>
              <w:noProof/>
            </w:rPr>
          </w:pPr>
          <w:hyperlink w:anchor="_Toc56704004" w:history="1">
            <w:r w:rsidR="00D91246" w:rsidRPr="004C423C">
              <w:rPr>
                <w:rStyle w:val="Hyperlink"/>
                <w:rFonts w:ascii="Times New Roman" w:hAnsi="Times New Roman" w:cs="Times New Roman"/>
                <w:noProof/>
                <w:lang w:eastAsia="ro-RO"/>
              </w:rPr>
              <w:t>X.</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Lucrări necesare organizării de șantier:</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_Toc56704004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21</w:t>
            </w:r>
            <w:r w:rsidR="007D2288" w:rsidRPr="004C423C">
              <w:rPr>
                <w:rFonts w:ascii="Times New Roman" w:hAnsi="Times New Roman" w:cs="Times New Roman"/>
                <w:noProof/>
                <w:webHidden/>
              </w:rPr>
              <w:fldChar w:fldCharType="end"/>
            </w:r>
          </w:hyperlink>
        </w:p>
        <w:p w14:paraId="587FF8A5" w14:textId="3F2BA547"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4005" w:history="1">
            <w:r w:rsidR="00D91246" w:rsidRPr="004C423C">
              <w:rPr>
                <w:rStyle w:val="Hyperlink"/>
                <w:rFonts w:ascii="Times New Roman" w:hAnsi="Times New Roman" w:cs="Times New Roman"/>
                <w:noProof/>
                <w:lang w:eastAsia="ro-RO"/>
              </w:rPr>
              <w:t>XI.</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Lucrări de refacere a amplasamentului la finalizarea investiției, în caz de accidente și/sau la încetarea activității, în măsura în care aceste informații sunt disponibile:</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_Toc56704005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23</w:t>
            </w:r>
            <w:r w:rsidR="007D2288" w:rsidRPr="004C423C">
              <w:rPr>
                <w:rFonts w:ascii="Times New Roman" w:hAnsi="Times New Roman" w:cs="Times New Roman"/>
                <w:noProof/>
                <w:webHidden/>
              </w:rPr>
              <w:fldChar w:fldCharType="end"/>
            </w:r>
          </w:hyperlink>
        </w:p>
        <w:p w14:paraId="587FF8A6" w14:textId="5DC0FDF8"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4006" w:history="1">
            <w:r w:rsidR="00D91246" w:rsidRPr="004C423C">
              <w:rPr>
                <w:rStyle w:val="Hyperlink"/>
                <w:rFonts w:ascii="Times New Roman" w:hAnsi="Times New Roman" w:cs="Times New Roman"/>
                <w:noProof/>
                <w:lang w:eastAsia="ro-RO"/>
              </w:rPr>
              <w:t>XII.</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Anexe - piese desenate:</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_Toc56704006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24</w:t>
            </w:r>
            <w:r w:rsidR="007D2288" w:rsidRPr="004C423C">
              <w:rPr>
                <w:rFonts w:ascii="Times New Roman" w:hAnsi="Times New Roman" w:cs="Times New Roman"/>
                <w:noProof/>
                <w:webHidden/>
              </w:rPr>
              <w:fldChar w:fldCharType="end"/>
            </w:r>
          </w:hyperlink>
        </w:p>
        <w:p w14:paraId="587FF8A7" w14:textId="447C0EB8"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4007" w:history="1">
            <w:r w:rsidR="00D91246" w:rsidRPr="004C423C">
              <w:rPr>
                <w:rStyle w:val="Hyperlink"/>
                <w:rFonts w:ascii="Times New Roman" w:hAnsi="Times New Roman" w:cs="Times New Roman"/>
                <w:noProof/>
                <w:lang w:eastAsia="ro-RO"/>
              </w:rPr>
              <w:t>XIII.</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_Toc56704007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24</w:t>
            </w:r>
            <w:r w:rsidR="007D2288" w:rsidRPr="004C423C">
              <w:rPr>
                <w:rFonts w:ascii="Times New Roman" w:hAnsi="Times New Roman" w:cs="Times New Roman"/>
                <w:noProof/>
                <w:webHidden/>
              </w:rPr>
              <w:fldChar w:fldCharType="end"/>
            </w:r>
          </w:hyperlink>
        </w:p>
        <w:p w14:paraId="587FF8A8" w14:textId="45EECD01"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4008" w:history="1">
            <w:r w:rsidR="00D91246" w:rsidRPr="004C423C">
              <w:rPr>
                <w:rStyle w:val="Hyperlink"/>
                <w:rFonts w:ascii="Times New Roman" w:hAnsi="Times New Roman" w:cs="Times New Roman"/>
                <w:noProof/>
                <w:lang w:eastAsia="ro-RO"/>
              </w:rPr>
              <w:t>XIV.</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Pentru proiectele care se realizează pe ape sau au legătură cu apele, memoriul va fi completat cu următoarele informații, preluate din Planurile de management bazinale, actualizate:</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_Toc56704008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25</w:t>
            </w:r>
            <w:r w:rsidR="007D2288" w:rsidRPr="004C423C">
              <w:rPr>
                <w:rFonts w:ascii="Times New Roman" w:hAnsi="Times New Roman" w:cs="Times New Roman"/>
                <w:noProof/>
                <w:webHidden/>
              </w:rPr>
              <w:fldChar w:fldCharType="end"/>
            </w:r>
          </w:hyperlink>
        </w:p>
        <w:p w14:paraId="587FF8A9" w14:textId="0823B4DB" w:rsidR="00D91246" w:rsidRPr="004C423C" w:rsidRDefault="00000000" w:rsidP="00D91246">
          <w:pPr>
            <w:pStyle w:val="TOC1"/>
            <w:tabs>
              <w:tab w:val="left" w:pos="660"/>
              <w:tab w:val="right" w:leader="dot" w:pos="9350"/>
            </w:tabs>
            <w:rPr>
              <w:rFonts w:ascii="Times New Roman" w:hAnsi="Times New Roman" w:cs="Times New Roman"/>
              <w:noProof/>
            </w:rPr>
          </w:pPr>
          <w:hyperlink w:anchor="_Toc56704009" w:history="1">
            <w:r w:rsidR="00D91246" w:rsidRPr="004C423C">
              <w:rPr>
                <w:rStyle w:val="Hyperlink"/>
                <w:rFonts w:ascii="Times New Roman" w:hAnsi="Times New Roman" w:cs="Times New Roman"/>
                <w:noProof/>
                <w:lang w:eastAsia="ro-RO"/>
              </w:rPr>
              <w:t>XV.</w:t>
            </w:r>
            <w:r w:rsidR="00D91246" w:rsidRPr="004C423C">
              <w:rPr>
                <w:rFonts w:ascii="Times New Roman" w:hAnsi="Times New Roman" w:cs="Times New Roman"/>
                <w:noProof/>
              </w:rPr>
              <w:tab/>
            </w:r>
            <w:r w:rsidR="00D91246" w:rsidRPr="004C423C">
              <w:rPr>
                <w:rStyle w:val="Hyperlink"/>
                <w:rFonts w:ascii="Times New Roman" w:hAnsi="Times New Roman" w:cs="Times New Roman"/>
                <w:noProof/>
                <w:lang w:eastAsia="ro-RO"/>
              </w:rPr>
              <w:t>Criteriile prevăzute în anexa nr. 3 la Legea nr. 292/2018 privind evaluarea impactului anumitor proiecte publice și private asupra mediului se iau în considerare, dacă este cazul, în momentul compilării informațiilor în conformitate cu punctele III-XIV.</w:t>
            </w:r>
            <w:r w:rsidR="00D91246" w:rsidRPr="004C423C">
              <w:rPr>
                <w:rFonts w:ascii="Times New Roman" w:hAnsi="Times New Roman" w:cs="Times New Roman"/>
                <w:noProof/>
                <w:webHidden/>
              </w:rPr>
              <w:tab/>
            </w:r>
            <w:r w:rsidR="007D2288" w:rsidRPr="004C423C">
              <w:rPr>
                <w:rFonts w:ascii="Times New Roman" w:hAnsi="Times New Roman" w:cs="Times New Roman"/>
                <w:noProof/>
                <w:webHidden/>
              </w:rPr>
              <w:fldChar w:fldCharType="begin"/>
            </w:r>
            <w:r w:rsidR="00D91246" w:rsidRPr="004C423C">
              <w:rPr>
                <w:rFonts w:ascii="Times New Roman" w:hAnsi="Times New Roman" w:cs="Times New Roman"/>
                <w:noProof/>
                <w:webHidden/>
              </w:rPr>
              <w:instrText xml:space="preserve"> PAGEREF _Toc56704009 \h </w:instrText>
            </w:r>
            <w:r w:rsidR="007D2288" w:rsidRPr="004C423C">
              <w:rPr>
                <w:rFonts w:ascii="Times New Roman" w:hAnsi="Times New Roman" w:cs="Times New Roman"/>
                <w:noProof/>
                <w:webHidden/>
              </w:rPr>
            </w:r>
            <w:r w:rsidR="007D2288" w:rsidRPr="004C423C">
              <w:rPr>
                <w:rFonts w:ascii="Times New Roman" w:hAnsi="Times New Roman" w:cs="Times New Roman"/>
                <w:noProof/>
                <w:webHidden/>
              </w:rPr>
              <w:fldChar w:fldCharType="separate"/>
            </w:r>
            <w:r w:rsidR="00F71403">
              <w:rPr>
                <w:rFonts w:ascii="Times New Roman" w:hAnsi="Times New Roman" w:cs="Times New Roman"/>
                <w:noProof/>
                <w:webHidden/>
              </w:rPr>
              <w:t>25</w:t>
            </w:r>
            <w:r w:rsidR="007D2288" w:rsidRPr="004C423C">
              <w:rPr>
                <w:rFonts w:ascii="Times New Roman" w:hAnsi="Times New Roman" w:cs="Times New Roman"/>
                <w:noProof/>
                <w:webHidden/>
              </w:rPr>
              <w:fldChar w:fldCharType="end"/>
            </w:r>
          </w:hyperlink>
        </w:p>
        <w:p w14:paraId="0453B777" w14:textId="77777777" w:rsidR="00F976E1" w:rsidRDefault="007D2288" w:rsidP="00D91246">
          <w:pPr>
            <w:rPr>
              <w:noProof/>
            </w:rPr>
          </w:pPr>
          <w:r w:rsidRPr="004C423C">
            <w:rPr>
              <w:rFonts w:ascii="Times New Roman" w:hAnsi="Times New Roman" w:cs="Times New Roman"/>
              <w:b/>
              <w:bCs/>
              <w:noProof/>
            </w:rPr>
            <w:fldChar w:fldCharType="end"/>
          </w:r>
        </w:p>
      </w:sdtContent>
    </w:sdt>
    <w:p w14:paraId="2B2D2A0D" w14:textId="40844BDF" w:rsidR="006D43E2" w:rsidRDefault="006D43E2" w:rsidP="003D44B1"/>
    <w:p w14:paraId="2E5F75EA" w14:textId="1F3B6BED" w:rsidR="00FC362B" w:rsidRDefault="00FC362B" w:rsidP="003D44B1"/>
    <w:p w14:paraId="45A81560" w14:textId="5C48D924" w:rsidR="00FC362B" w:rsidRDefault="00FC362B" w:rsidP="003D44B1"/>
    <w:p w14:paraId="71BF2F0A" w14:textId="4E7C813A" w:rsidR="00FC362B" w:rsidRDefault="00FC362B" w:rsidP="003D44B1"/>
    <w:p w14:paraId="19766BCF" w14:textId="77777777" w:rsidR="00FC362B" w:rsidRDefault="00FC362B" w:rsidP="003D44B1"/>
    <w:p w14:paraId="587FF8AE" w14:textId="7376AF3A" w:rsidR="00D91246" w:rsidRDefault="00000000" w:rsidP="00D91246">
      <w:pPr>
        <w:shd w:val="clear" w:color="auto" w:fill="FFFFFF"/>
        <w:spacing w:after="0" w:line="360" w:lineRule="auto"/>
        <w:jc w:val="center"/>
        <w:outlineLvl w:val="3"/>
        <w:rPr>
          <w:rFonts w:ascii="Times New Roman" w:hAnsi="Times New Roman" w:cs="Times New Roman"/>
          <w:sz w:val="24"/>
          <w:szCs w:val="24"/>
        </w:rPr>
      </w:pPr>
      <w:hyperlink r:id="rId11" w:tgtFrame="_blank" w:history="1">
        <w:r w:rsidR="00D91246" w:rsidRPr="004D01E2">
          <w:rPr>
            <w:rFonts w:ascii="Times New Roman" w:eastAsia="Times New Roman" w:hAnsi="Times New Roman" w:cs="Times New Roman"/>
            <w:b/>
            <w:bCs/>
            <w:sz w:val="24"/>
            <w:szCs w:val="24"/>
            <w:u w:val="single"/>
            <w:lang w:eastAsia="ro-RO"/>
          </w:rPr>
          <w:t>Conținutul-cadru al memoriului de prezentare</w:t>
        </w:r>
      </w:hyperlink>
    </w:p>
    <w:p w14:paraId="587FF8AF" w14:textId="77777777" w:rsidR="00D91246" w:rsidRPr="004D01E2" w:rsidRDefault="00D91246" w:rsidP="00D91246">
      <w:pPr>
        <w:shd w:val="clear" w:color="auto" w:fill="FFFFFF"/>
        <w:spacing w:after="0" w:line="360" w:lineRule="auto"/>
        <w:jc w:val="center"/>
        <w:outlineLvl w:val="3"/>
        <w:rPr>
          <w:rFonts w:ascii="Times New Roman" w:eastAsia="Times New Roman" w:hAnsi="Times New Roman" w:cs="Times New Roman"/>
          <w:b/>
          <w:bCs/>
          <w:sz w:val="24"/>
          <w:szCs w:val="24"/>
          <w:lang w:eastAsia="ro-RO"/>
        </w:rPr>
      </w:pPr>
      <w:r>
        <w:rPr>
          <w:rFonts w:ascii="Times New Roman" w:hAnsi="Times New Roman" w:cs="Times New Roman"/>
          <w:sz w:val="24"/>
          <w:szCs w:val="24"/>
        </w:rPr>
        <w:t>ANEXA 5E la Procedura</w:t>
      </w:r>
    </w:p>
    <w:p w14:paraId="587FF8B0" w14:textId="77777777" w:rsidR="00D91246" w:rsidRPr="004D01E2" w:rsidRDefault="00D91246" w:rsidP="00D91246">
      <w:pPr>
        <w:shd w:val="clear" w:color="auto" w:fill="FFFFFF"/>
        <w:spacing w:after="0" w:line="360" w:lineRule="auto"/>
        <w:jc w:val="center"/>
        <w:outlineLvl w:val="3"/>
        <w:rPr>
          <w:rFonts w:ascii="Times New Roman" w:eastAsia="Times New Roman" w:hAnsi="Times New Roman" w:cs="Times New Roman"/>
          <w:b/>
          <w:bCs/>
          <w:sz w:val="24"/>
          <w:szCs w:val="24"/>
          <w:lang w:eastAsia="ro-RO"/>
        </w:rPr>
      </w:pPr>
    </w:p>
    <w:p w14:paraId="587FF8B1" w14:textId="7D60039C" w:rsidR="00D91246" w:rsidRPr="00260E88" w:rsidRDefault="00265596" w:rsidP="00204B4C">
      <w:pPr>
        <w:pStyle w:val="Heading1"/>
        <w:keepNext w:val="0"/>
        <w:keepLines w:val="0"/>
        <w:numPr>
          <w:ilvl w:val="0"/>
          <w:numId w:val="1"/>
        </w:numPr>
        <w:tabs>
          <w:tab w:val="left" w:pos="284"/>
        </w:tabs>
        <w:spacing w:before="120" w:after="120" w:line="240" w:lineRule="auto"/>
        <w:ind w:left="0" w:firstLine="0"/>
        <w:jc w:val="both"/>
        <w:rPr>
          <w:rFonts w:ascii="Times New Roman" w:hAnsi="Times New Roman" w:cs="Times New Roman"/>
          <w:bCs w:val="0"/>
          <w:i/>
          <w:color w:val="auto"/>
          <w:sz w:val="24"/>
          <w:szCs w:val="24"/>
        </w:rPr>
      </w:pPr>
      <w:bookmarkStart w:id="0" w:name="_Toc56703995"/>
      <w:r>
        <w:rPr>
          <w:rFonts w:ascii="Times New Roman" w:hAnsi="Times New Roman" w:cs="Times New Roman"/>
          <w:color w:val="auto"/>
          <w:lang w:eastAsia="ro-RO"/>
        </w:rPr>
        <w:t xml:space="preserve"> </w:t>
      </w:r>
      <w:r w:rsidR="00D91246" w:rsidRPr="004B4EBB">
        <w:rPr>
          <w:rFonts w:ascii="Times New Roman" w:hAnsi="Times New Roman" w:cs="Times New Roman"/>
          <w:color w:val="auto"/>
          <w:lang w:eastAsia="ro-RO"/>
        </w:rPr>
        <w:t>Denumirea proiectului:</w:t>
      </w:r>
      <w:bookmarkEnd w:id="0"/>
      <w:r w:rsidR="00450975" w:rsidRPr="00450975">
        <w:rPr>
          <w:rFonts w:ascii="Times New Roman" w:hAnsi="Times New Roman" w:cs="Times New Roman"/>
          <w:b w:val="0"/>
          <w:bCs w:val="0"/>
          <w:sz w:val="32"/>
          <w:szCs w:val="32"/>
        </w:rPr>
        <w:t xml:space="preserve"> </w:t>
      </w:r>
      <w:r w:rsidR="00450975" w:rsidRPr="00961920">
        <w:rPr>
          <w:rFonts w:ascii="Times New Roman" w:hAnsi="Times New Roman" w:cs="Times New Roman"/>
          <w:bCs w:val="0"/>
          <w:i/>
          <w:color w:val="auto"/>
          <w:sz w:val="26"/>
          <w:szCs w:val="26"/>
        </w:rPr>
        <w:t>„</w:t>
      </w:r>
      <w:r w:rsidR="00B55900" w:rsidRPr="00260E88">
        <w:rPr>
          <w:rFonts w:ascii="Times New Roman" w:hAnsi="Times New Roman" w:cs="Times New Roman"/>
          <w:i/>
          <w:iCs/>
          <w:color w:val="auto"/>
          <w:sz w:val="24"/>
          <w:szCs w:val="24"/>
        </w:rPr>
        <w:t>Construire Centrala Electrica Fotovoltaica (CEF) (montare grupuri generatoare fotovoltaice – GGF, montare invertoare de putere, structura de montaj module fotovoltaice, tablouri, retele electrice de cablu aferente instalatiei de utilizare a CEF, realizare post de transformare, instalatie de legare la pamant, instalatie de protectie impotriva supratensiunilor si trasnetului, amenajare drum de access, imprejmuire) si Montare baterii de stocare a energiei electrice</w:t>
      </w:r>
      <w:r w:rsidR="00450975" w:rsidRPr="00260E88">
        <w:rPr>
          <w:rFonts w:ascii="Times New Roman" w:hAnsi="Times New Roman" w:cs="Times New Roman"/>
          <w:i/>
          <w:color w:val="auto"/>
          <w:sz w:val="24"/>
          <w:szCs w:val="24"/>
        </w:rPr>
        <w:t>”</w:t>
      </w:r>
      <w:r w:rsidR="00450975" w:rsidRPr="00260E88">
        <w:rPr>
          <w:rFonts w:ascii="Times New Roman" w:hAnsi="Times New Roman" w:cs="Times New Roman"/>
          <w:bCs w:val="0"/>
          <w:i/>
          <w:color w:val="auto"/>
          <w:sz w:val="24"/>
          <w:szCs w:val="24"/>
        </w:rPr>
        <w:t xml:space="preserve"> – </w:t>
      </w:r>
      <w:r w:rsidR="00B55900" w:rsidRPr="00260E88">
        <w:rPr>
          <w:rFonts w:ascii="Times New Roman" w:hAnsi="Times New Roman" w:cs="Times New Roman"/>
          <w:bCs w:val="0"/>
          <w:i/>
          <w:color w:val="auto"/>
          <w:sz w:val="24"/>
          <w:szCs w:val="24"/>
        </w:rPr>
        <w:t>comuna Crevedia</w:t>
      </w:r>
      <w:r w:rsidR="00450975" w:rsidRPr="00260E88">
        <w:rPr>
          <w:rFonts w:ascii="Times New Roman" w:hAnsi="Times New Roman" w:cs="Times New Roman"/>
          <w:bCs w:val="0"/>
          <w:i/>
          <w:color w:val="auto"/>
          <w:sz w:val="24"/>
          <w:szCs w:val="24"/>
        </w:rPr>
        <w:t>, jud</w:t>
      </w:r>
      <w:r w:rsidR="0015272E" w:rsidRPr="00260E88">
        <w:rPr>
          <w:rFonts w:ascii="Times New Roman" w:hAnsi="Times New Roman" w:cs="Times New Roman"/>
          <w:bCs w:val="0"/>
          <w:i/>
          <w:color w:val="auto"/>
          <w:sz w:val="24"/>
          <w:szCs w:val="24"/>
        </w:rPr>
        <w:t>et</w:t>
      </w:r>
      <w:r w:rsidR="00450975" w:rsidRPr="00260E88">
        <w:rPr>
          <w:rFonts w:ascii="Times New Roman" w:hAnsi="Times New Roman" w:cs="Times New Roman"/>
          <w:bCs w:val="0"/>
          <w:i/>
          <w:color w:val="auto"/>
          <w:sz w:val="24"/>
          <w:szCs w:val="24"/>
        </w:rPr>
        <w:t xml:space="preserve"> </w:t>
      </w:r>
      <w:r w:rsidR="00B55900" w:rsidRPr="00260E88">
        <w:rPr>
          <w:rFonts w:ascii="Times New Roman" w:hAnsi="Times New Roman" w:cs="Times New Roman"/>
          <w:bCs w:val="0"/>
          <w:i/>
          <w:color w:val="auto"/>
          <w:sz w:val="24"/>
          <w:szCs w:val="24"/>
        </w:rPr>
        <w:t>Dambovita</w:t>
      </w:r>
      <w:r w:rsidR="0015272E" w:rsidRPr="00260E88">
        <w:rPr>
          <w:rFonts w:ascii="Times New Roman" w:hAnsi="Times New Roman" w:cs="Times New Roman"/>
          <w:bCs w:val="0"/>
          <w:i/>
          <w:color w:val="auto"/>
          <w:sz w:val="24"/>
          <w:szCs w:val="24"/>
        </w:rPr>
        <w:t>.</w:t>
      </w:r>
    </w:p>
    <w:p w14:paraId="587FF8B2" w14:textId="77777777" w:rsidR="006D3DBD" w:rsidRPr="006D3DBD" w:rsidRDefault="006D3DBD" w:rsidP="006D3DBD"/>
    <w:p w14:paraId="587FF8B3" w14:textId="77777777" w:rsidR="00D91246" w:rsidRPr="00D91246" w:rsidRDefault="00D91246" w:rsidP="00D91246">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1" w:name="_Toc56703996"/>
      <w:r w:rsidRPr="00D91246">
        <w:rPr>
          <w:rFonts w:ascii="Times New Roman" w:hAnsi="Times New Roman" w:cs="Times New Roman"/>
          <w:color w:val="auto"/>
          <w:lang w:eastAsia="ro-RO"/>
        </w:rPr>
        <w:t>Titular:</w:t>
      </w:r>
      <w:bookmarkEnd w:id="1"/>
    </w:p>
    <w:p w14:paraId="587FF8B4" w14:textId="44F2FD60" w:rsidR="00D91246" w:rsidRPr="00A56AEF" w:rsidRDefault="00D91246" w:rsidP="00D91246">
      <w:pPr>
        <w:shd w:val="clear" w:color="auto" w:fill="FFFFFF"/>
        <w:spacing w:before="120" w:after="120" w:line="240" w:lineRule="auto"/>
        <w:jc w:val="both"/>
        <w:rPr>
          <w:rFonts w:ascii="Times New Roman" w:hAnsi="Times New Roman"/>
          <w:b/>
          <w:bCs/>
          <w:sz w:val="24"/>
          <w:szCs w:val="24"/>
          <w:u w:val="single"/>
        </w:rPr>
      </w:pPr>
      <w:r w:rsidRPr="004D01E2">
        <w:rPr>
          <w:rFonts w:ascii="Times New Roman" w:eastAsia="Times New Roman" w:hAnsi="Times New Roman" w:cs="Times New Roman"/>
          <w:b/>
          <w:bCs/>
          <w:sz w:val="24"/>
          <w:szCs w:val="24"/>
          <w:lang w:eastAsia="ro-RO"/>
        </w:rPr>
        <w:t>-</w:t>
      </w:r>
      <w:r>
        <w:rPr>
          <w:rFonts w:ascii="Times New Roman" w:eastAsia="Times New Roman" w:hAnsi="Times New Roman" w:cs="Times New Roman"/>
          <w:sz w:val="24"/>
          <w:szCs w:val="24"/>
          <w:lang w:eastAsia="ro-RO"/>
        </w:rPr>
        <w:t xml:space="preserve"> numele: </w:t>
      </w:r>
      <w:r>
        <w:rPr>
          <w:rFonts w:ascii="Times New Roman" w:hAnsi="Times New Roman"/>
          <w:b/>
          <w:bCs/>
          <w:sz w:val="24"/>
          <w:szCs w:val="24"/>
          <w:u w:val="single"/>
        </w:rPr>
        <w:t xml:space="preserve">S.C. </w:t>
      </w:r>
      <w:r w:rsidR="00B55900">
        <w:rPr>
          <w:rFonts w:ascii="Times New Roman" w:hAnsi="Times New Roman"/>
          <w:b/>
          <w:bCs/>
          <w:sz w:val="24"/>
          <w:szCs w:val="24"/>
          <w:u w:val="single"/>
        </w:rPr>
        <w:t>SOLAR POWER CREVEDIA</w:t>
      </w:r>
      <w:r>
        <w:rPr>
          <w:rFonts w:ascii="Times New Roman" w:hAnsi="Times New Roman"/>
          <w:b/>
          <w:bCs/>
          <w:sz w:val="24"/>
          <w:szCs w:val="24"/>
          <w:u w:val="single"/>
        </w:rPr>
        <w:t xml:space="preserve"> S.R.L.</w:t>
      </w:r>
    </w:p>
    <w:p w14:paraId="587FF8B5" w14:textId="7D77A741" w:rsidR="00D91246" w:rsidRPr="007A2138" w:rsidRDefault="00D91246" w:rsidP="00D91246">
      <w:pPr>
        <w:shd w:val="clear" w:color="auto" w:fill="FFFFFF"/>
        <w:spacing w:before="120" w:after="120" w:line="240" w:lineRule="auto"/>
        <w:jc w:val="both"/>
        <w:rPr>
          <w:rFonts w:ascii="Times New Roman" w:eastAsia="Times New Roman" w:hAnsi="Times New Roman" w:cs="Times New Roman"/>
          <w:sz w:val="28"/>
          <w:szCs w:val="28"/>
          <w:lang w:eastAsia="ro-RO"/>
        </w:rPr>
      </w:pPr>
      <w:r w:rsidRPr="004D01E2">
        <w:rPr>
          <w:rFonts w:ascii="Times New Roman" w:eastAsia="Times New Roman" w:hAnsi="Times New Roman" w:cs="Times New Roman"/>
          <w:b/>
          <w:bCs/>
          <w:sz w:val="24"/>
          <w:szCs w:val="24"/>
          <w:lang w:eastAsia="ro-RO"/>
        </w:rPr>
        <w:t>-</w:t>
      </w:r>
      <w:r>
        <w:rPr>
          <w:rFonts w:ascii="Times New Roman" w:eastAsia="Times New Roman" w:hAnsi="Times New Roman" w:cs="Times New Roman"/>
          <w:sz w:val="24"/>
          <w:szCs w:val="24"/>
          <w:lang w:eastAsia="ro-RO"/>
        </w:rPr>
        <w:t> adresa poștală:</w:t>
      </w:r>
      <w:r w:rsidR="00204B4C" w:rsidRPr="00D74963">
        <w:rPr>
          <w:rFonts w:ascii="Arial" w:hAnsi="Arial" w:cs="Arial"/>
          <w:bCs/>
        </w:rPr>
        <w:t xml:space="preserve"> </w:t>
      </w:r>
      <w:r w:rsidR="007A2138" w:rsidRPr="007A2138">
        <w:rPr>
          <w:rFonts w:ascii="Times New Roman" w:hAnsi="Times New Roman" w:cs="Times New Roman"/>
          <w:color w:val="000000"/>
          <w:sz w:val="24"/>
          <w:szCs w:val="24"/>
        </w:rPr>
        <w:t>Municipiul Bucuresti, sector 1, str. Intrarea Gheorghe Simionescu, nr. 19, ap. 5, parter</w:t>
      </w:r>
    </w:p>
    <w:p w14:paraId="587FF8B6" w14:textId="3845AFFE" w:rsidR="00D91246" w:rsidRPr="00CE2E72" w:rsidRDefault="00D91246" w:rsidP="00D91246">
      <w:pPr>
        <w:shd w:val="clear" w:color="auto" w:fill="FFFFFF"/>
        <w:spacing w:before="120" w:after="120" w:line="240" w:lineRule="auto"/>
        <w:jc w:val="both"/>
        <w:rPr>
          <w:rFonts w:ascii="Garamond" w:hAnsi="Garamond"/>
        </w:rPr>
      </w:pPr>
      <w:r w:rsidRPr="00A56AEF">
        <w:rPr>
          <w:rFonts w:ascii="Times New Roman" w:eastAsia="Times New Roman" w:hAnsi="Times New Roman" w:cs="Times New Roman"/>
          <w:sz w:val="24"/>
          <w:szCs w:val="24"/>
          <w:lang w:eastAsia="ro-RO"/>
        </w:rPr>
        <w:t>-</w:t>
      </w:r>
      <w:r w:rsidRPr="004D01E2">
        <w:rPr>
          <w:rFonts w:ascii="Times New Roman" w:eastAsia="Times New Roman" w:hAnsi="Times New Roman" w:cs="Times New Roman"/>
          <w:sz w:val="24"/>
          <w:szCs w:val="24"/>
          <w:lang w:eastAsia="ro-RO"/>
        </w:rPr>
        <w:t> numărul de telefon</w:t>
      </w:r>
      <w:r>
        <w:rPr>
          <w:rFonts w:ascii="Times New Roman" w:eastAsia="Times New Roman" w:hAnsi="Times New Roman" w:cs="Times New Roman"/>
          <w:sz w:val="24"/>
          <w:szCs w:val="24"/>
          <w:lang w:eastAsia="ro-RO"/>
        </w:rPr>
        <w:t xml:space="preserve">: </w:t>
      </w:r>
      <w:r w:rsidR="00992406">
        <w:rPr>
          <w:rFonts w:ascii="Times New Roman" w:hAnsi="Times New Roman" w:cs="Times New Roman"/>
          <w:sz w:val="24"/>
          <w:szCs w:val="24"/>
        </w:rPr>
        <w:t>0720435491</w:t>
      </w:r>
      <w:r w:rsidRPr="00D91246">
        <w:rPr>
          <w:rFonts w:ascii="Times New Roman" w:eastAsia="Times New Roman" w:hAnsi="Times New Roman" w:cs="Times New Roman"/>
          <w:sz w:val="24"/>
          <w:szCs w:val="24"/>
          <w:lang w:eastAsia="ro-RO"/>
        </w:rPr>
        <w:t>,</w:t>
      </w:r>
      <w:r w:rsidRPr="004D01E2">
        <w:rPr>
          <w:rFonts w:ascii="Times New Roman" w:eastAsia="Times New Roman" w:hAnsi="Times New Roman" w:cs="Times New Roman"/>
          <w:sz w:val="24"/>
          <w:szCs w:val="24"/>
          <w:lang w:eastAsia="ro-RO"/>
        </w:rPr>
        <w:t xml:space="preserve"> de fax</w:t>
      </w:r>
      <w:r>
        <w:rPr>
          <w:rFonts w:ascii="Times New Roman" w:eastAsia="Times New Roman" w:hAnsi="Times New Roman" w:cs="Times New Roman"/>
          <w:sz w:val="24"/>
          <w:szCs w:val="24"/>
          <w:lang w:eastAsia="ro-RO"/>
        </w:rPr>
        <w:t>:</w:t>
      </w:r>
      <w:r w:rsidRPr="004D01E2">
        <w:rPr>
          <w:rFonts w:ascii="Times New Roman" w:eastAsia="Times New Roman" w:hAnsi="Times New Roman" w:cs="Times New Roman"/>
          <w:sz w:val="24"/>
          <w:szCs w:val="24"/>
          <w:lang w:eastAsia="ro-RO"/>
        </w:rPr>
        <w:t xml:space="preserve"> și adresa de e-m</w:t>
      </w:r>
      <w:r>
        <w:rPr>
          <w:rFonts w:ascii="Times New Roman" w:eastAsia="Times New Roman" w:hAnsi="Times New Roman" w:cs="Times New Roman"/>
          <w:sz w:val="24"/>
          <w:szCs w:val="24"/>
          <w:lang w:eastAsia="ro-RO"/>
        </w:rPr>
        <w:t>ail:</w:t>
      </w:r>
      <w:r w:rsidR="00204B4C">
        <w:rPr>
          <w:rFonts w:ascii="Times New Roman" w:eastAsia="Times New Roman" w:hAnsi="Times New Roman" w:cs="Times New Roman"/>
          <w:sz w:val="24"/>
          <w:szCs w:val="24"/>
          <w:lang w:eastAsia="ro-RO"/>
        </w:rPr>
        <w:t xml:space="preserve"> </w:t>
      </w:r>
      <w:r w:rsidR="00992406">
        <w:rPr>
          <w:rFonts w:ascii="Times New Roman" w:eastAsia="Times New Roman" w:hAnsi="Times New Roman" w:cs="Times New Roman"/>
          <w:sz w:val="24"/>
          <w:szCs w:val="24"/>
          <w:lang w:eastAsia="ro-RO"/>
        </w:rPr>
        <w:t>elenafilip</w:t>
      </w:r>
      <w:r w:rsidR="00204B4C">
        <w:rPr>
          <w:rFonts w:ascii="Times New Roman" w:eastAsia="Times New Roman" w:hAnsi="Times New Roman" w:cs="Times New Roman"/>
          <w:sz w:val="24"/>
          <w:szCs w:val="24"/>
          <w:lang w:eastAsia="ro-RO"/>
        </w:rPr>
        <w:t>@elektrainvest.ro</w:t>
      </w:r>
      <w:r>
        <w:rPr>
          <w:rFonts w:ascii="Times New Roman" w:eastAsia="Times New Roman" w:hAnsi="Times New Roman" w:cs="Times New Roman"/>
          <w:sz w:val="24"/>
          <w:szCs w:val="24"/>
          <w:lang w:eastAsia="ro-RO"/>
        </w:rPr>
        <w:t xml:space="preserve">, </w:t>
      </w:r>
    </w:p>
    <w:p w14:paraId="587FF8B7" w14:textId="63272835" w:rsidR="00D91246" w:rsidRPr="004D01E2" w:rsidRDefault="00D91246" w:rsidP="00D91246">
      <w:pPr>
        <w:shd w:val="clear" w:color="auto" w:fill="FFFFFF"/>
        <w:spacing w:before="120" w:after="120" w:line="240" w:lineRule="auto"/>
        <w:jc w:val="both"/>
        <w:rPr>
          <w:rFonts w:ascii="Times New Roman" w:eastAsia="Times New Roman" w:hAnsi="Times New Roman" w:cs="Times New Roman"/>
          <w:sz w:val="24"/>
          <w:szCs w:val="24"/>
          <w:lang w:eastAsia="ro-RO"/>
        </w:rPr>
      </w:pPr>
      <w:r w:rsidRPr="004D01E2">
        <w:rPr>
          <w:rFonts w:ascii="Times New Roman" w:eastAsia="Times New Roman" w:hAnsi="Times New Roman" w:cs="Times New Roman"/>
          <w:b/>
          <w:bCs/>
          <w:sz w:val="24"/>
          <w:szCs w:val="24"/>
          <w:lang w:eastAsia="ro-RO"/>
        </w:rPr>
        <w:t>-</w:t>
      </w:r>
      <w:r w:rsidRPr="004D01E2">
        <w:rPr>
          <w:rFonts w:ascii="Times New Roman" w:eastAsia="Times New Roman" w:hAnsi="Times New Roman" w:cs="Times New Roman"/>
          <w:sz w:val="24"/>
          <w:szCs w:val="24"/>
          <w:lang w:eastAsia="ro-RO"/>
        </w:rPr>
        <w:t> numele persoanelor de contact:</w:t>
      </w:r>
      <w:r w:rsidR="00204B4C">
        <w:rPr>
          <w:rFonts w:ascii="Times New Roman" w:eastAsia="Times New Roman" w:hAnsi="Times New Roman" w:cs="Times New Roman"/>
          <w:sz w:val="24"/>
          <w:szCs w:val="24"/>
          <w:lang w:eastAsia="ro-RO"/>
        </w:rPr>
        <w:t xml:space="preserve"> </w:t>
      </w:r>
      <w:r w:rsidR="00992406">
        <w:rPr>
          <w:rFonts w:ascii="Times New Roman" w:eastAsia="Times New Roman" w:hAnsi="Times New Roman" w:cs="Times New Roman"/>
          <w:sz w:val="24"/>
          <w:szCs w:val="24"/>
          <w:lang w:eastAsia="ro-RO"/>
        </w:rPr>
        <w:t>Elena Filip</w:t>
      </w:r>
    </w:p>
    <w:p w14:paraId="587FF8B8" w14:textId="67166B9F" w:rsidR="00D91246" w:rsidRDefault="00D91246" w:rsidP="00C61E56">
      <w:pPr>
        <w:shd w:val="clear" w:color="auto" w:fill="FFFFFF"/>
        <w:spacing w:before="120" w:after="120" w:line="240" w:lineRule="auto"/>
        <w:jc w:val="both"/>
        <w:rPr>
          <w:rFonts w:ascii="Times New Roman" w:eastAsia="Times New Roman" w:hAnsi="Times New Roman" w:cs="Times New Roman"/>
          <w:sz w:val="24"/>
          <w:szCs w:val="24"/>
          <w:lang w:eastAsia="ro-RO"/>
        </w:rPr>
      </w:pPr>
      <w:r w:rsidRPr="0002777A">
        <w:rPr>
          <w:rFonts w:ascii="Times New Roman" w:eastAsia="Times New Roman" w:hAnsi="Times New Roman" w:cs="Times New Roman"/>
          <w:b/>
          <w:sz w:val="24"/>
          <w:szCs w:val="24"/>
          <w:lang w:eastAsia="ro-RO"/>
        </w:rPr>
        <w:t xml:space="preserve">SC </w:t>
      </w:r>
      <w:r w:rsidR="007A2138">
        <w:rPr>
          <w:rFonts w:ascii="Times New Roman" w:hAnsi="Times New Roman"/>
          <w:b/>
          <w:bCs/>
          <w:sz w:val="24"/>
          <w:szCs w:val="24"/>
        </w:rPr>
        <w:t>SOLAR POWER CREVEDIA</w:t>
      </w:r>
      <w:r w:rsidRPr="0002777A">
        <w:rPr>
          <w:rFonts w:ascii="Times New Roman" w:eastAsia="Times New Roman" w:hAnsi="Times New Roman" w:cs="Times New Roman"/>
          <w:b/>
          <w:sz w:val="24"/>
          <w:szCs w:val="24"/>
          <w:lang w:eastAsia="ro-RO"/>
        </w:rPr>
        <w:t xml:space="preserve"> SRL</w:t>
      </w:r>
      <w:r w:rsidRPr="00A56AEF">
        <w:rPr>
          <w:rFonts w:ascii="Times New Roman" w:eastAsia="Times New Roman" w:hAnsi="Times New Roman" w:cs="Times New Roman"/>
          <w:sz w:val="24"/>
          <w:szCs w:val="24"/>
          <w:lang w:eastAsia="ro-RO"/>
        </w:rPr>
        <w:t xml:space="preserve"> – Adresa: </w:t>
      </w:r>
      <w:r w:rsidR="007A2138" w:rsidRPr="007A2138">
        <w:rPr>
          <w:rFonts w:ascii="Times New Roman" w:hAnsi="Times New Roman" w:cs="Times New Roman"/>
          <w:color w:val="000000"/>
          <w:sz w:val="24"/>
          <w:szCs w:val="24"/>
        </w:rPr>
        <w:t>Municipiul Bucuresti, sector 1, str. Intrarea Gheorghe Simionescu, nr. 19, ap. 5, parter</w:t>
      </w:r>
      <w:r w:rsidR="00785E54">
        <w:rPr>
          <w:rFonts w:ascii="Times New Roman" w:eastAsia="Times New Roman" w:hAnsi="Times New Roman" w:cs="Times New Roman"/>
          <w:sz w:val="24"/>
          <w:szCs w:val="24"/>
          <w:lang w:eastAsia="ro-RO"/>
        </w:rPr>
        <w:t xml:space="preserve"> - </w:t>
      </w:r>
      <w:r w:rsidRPr="00A56AEF">
        <w:rPr>
          <w:rFonts w:ascii="Times New Roman" w:eastAsia="Times New Roman" w:hAnsi="Times New Roman" w:cs="Times New Roman"/>
          <w:sz w:val="24"/>
          <w:szCs w:val="24"/>
          <w:lang w:eastAsia="ro-RO"/>
        </w:rPr>
        <w:t>Imputernicit</w:t>
      </w:r>
      <w:r w:rsidR="00204B4C">
        <w:rPr>
          <w:rFonts w:ascii="Times New Roman" w:eastAsia="Times New Roman" w:hAnsi="Times New Roman" w:cs="Times New Roman"/>
          <w:sz w:val="24"/>
          <w:szCs w:val="24"/>
          <w:lang w:eastAsia="ro-RO"/>
        </w:rPr>
        <w:t xml:space="preserve"> </w:t>
      </w:r>
      <w:r w:rsidR="002E0473">
        <w:rPr>
          <w:rFonts w:ascii="Times New Roman" w:eastAsia="Times New Roman" w:hAnsi="Times New Roman" w:cs="Times New Roman"/>
          <w:sz w:val="24"/>
          <w:szCs w:val="24"/>
          <w:lang w:eastAsia="ro-RO"/>
        </w:rPr>
        <w:t xml:space="preserve">Dna </w:t>
      </w:r>
      <w:r w:rsidR="00785E54">
        <w:rPr>
          <w:rFonts w:ascii="Times New Roman" w:eastAsia="Times New Roman" w:hAnsi="Times New Roman" w:cs="Times New Roman"/>
          <w:sz w:val="24"/>
          <w:szCs w:val="24"/>
          <w:lang w:eastAsia="ro-RO"/>
        </w:rPr>
        <w:t>Elena Filip</w:t>
      </w:r>
      <w:r>
        <w:rPr>
          <w:rFonts w:ascii="Times New Roman" w:eastAsia="Times New Roman" w:hAnsi="Times New Roman" w:cs="Times New Roman"/>
          <w:sz w:val="24"/>
          <w:szCs w:val="24"/>
          <w:lang w:eastAsia="ro-RO"/>
        </w:rPr>
        <w:t xml:space="preserve"> – tel: </w:t>
      </w:r>
      <w:r w:rsidR="00785E54">
        <w:rPr>
          <w:rFonts w:ascii="Times New Roman" w:eastAsia="Times New Roman" w:hAnsi="Times New Roman" w:cs="Times New Roman"/>
          <w:sz w:val="24"/>
          <w:szCs w:val="24"/>
          <w:lang w:eastAsia="ro-RO"/>
        </w:rPr>
        <w:t>0720435491</w:t>
      </w:r>
      <w:r>
        <w:rPr>
          <w:rFonts w:ascii="Times New Roman" w:eastAsia="Times New Roman" w:hAnsi="Times New Roman" w:cs="Times New Roman"/>
          <w:sz w:val="24"/>
          <w:szCs w:val="24"/>
          <w:lang w:eastAsia="ro-RO"/>
        </w:rPr>
        <w:t xml:space="preserve">, email: </w:t>
      </w:r>
      <w:r w:rsidR="008266E9">
        <w:rPr>
          <w:rFonts w:ascii="Times New Roman" w:eastAsia="Times New Roman" w:hAnsi="Times New Roman" w:cs="Times New Roman"/>
          <w:sz w:val="24"/>
          <w:szCs w:val="24"/>
          <w:lang w:eastAsia="ro-RO"/>
        </w:rPr>
        <w:fldChar w:fldCharType="begin"/>
      </w:r>
      <w:r w:rsidR="008266E9">
        <w:rPr>
          <w:rFonts w:ascii="Times New Roman" w:eastAsia="Times New Roman" w:hAnsi="Times New Roman" w:cs="Times New Roman"/>
          <w:sz w:val="24"/>
          <w:szCs w:val="24"/>
          <w:lang w:eastAsia="ro-RO"/>
        </w:rPr>
        <w:instrText xml:space="preserve"> HYPERLINK "mailto:</w:instrText>
      </w:r>
      <w:r w:rsidR="008266E9" w:rsidRPr="008266E9">
        <w:rPr>
          <w:rFonts w:ascii="Times New Roman" w:eastAsia="Times New Roman" w:hAnsi="Times New Roman" w:cs="Times New Roman"/>
          <w:sz w:val="24"/>
          <w:szCs w:val="24"/>
          <w:lang w:eastAsia="ro-RO"/>
        </w:rPr>
        <w:instrText>elenafilip@elektrainvest.ro</w:instrText>
      </w:r>
      <w:r w:rsidR="008266E9">
        <w:rPr>
          <w:rFonts w:ascii="Times New Roman" w:eastAsia="Times New Roman" w:hAnsi="Times New Roman" w:cs="Times New Roman"/>
          <w:sz w:val="24"/>
          <w:szCs w:val="24"/>
          <w:lang w:eastAsia="ro-RO"/>
        </w:rPr>
        <w:instrText xml:space="preserve">" </w:instrText>
      </w:r>
      <w:r w:rsidR="008266E9">
        <w:rPr>
          <w:rFonts w:ascii="Times New Roman" w:eastAsia="Times New Roman" w:hAnsi="Times New Roman" w:cs="Times New Roman"/>
          <w:sz w:val="24"/>
          <w:szCs w:val="24"/>
          <w:lang w:eastAsia="ro-RO"/>
        </w:rPr>
      </w:r>
      <w:r w:rsidR="008266E9">
        <w:rPr>
          <w:rFonts w:ascii="Times New Roman" w:eastAsia="Times New Roman" w:hAnsi="Times New Roman" w:cs="Times New Roman"/>
          <w:sz w:val="24"/>
          <w:szCs w:val="24"/>
          <w:lang w:eastAsia="ro-RO"/>
        </w:rPr>
        <w:fldChar w:fldCharType="separate"/>
      </w:r>
      <w:r w:rsidR="008266E9" w:rsidRPr="00F95F5E">
        <w:rPr>
          <w:rStyle w:val="Hyperlink"/>
          <w:rFonts w:ascii="Times New Roman" w:eastAsia="Times New Roman" w:hAnsi="Times New Roman" w:cs="Times New Roman"/>
          <w:sz w:val="24"/>
          <w:szCs w:val="24"/>
          <w:lang w:eastAsia="ro-RO"/>
        </w:rPr>
        <w:t>elenafilip@elektrainvest.ro</w:t>
      </w:r>
      <w:r w:rsidR="008266E9">
        <w:rPr>
          <w:rFonts w:ascii="Times New Roman" w:eastAsia="Times New Roman" w:hAnsi="Times New Roman" w:cs="Times New Roman"/>
          <w:sz w:val="24"/>
          <w:szCs w:val="24"/>
          <w:lang w:eastAsia="ro-RO"/>
        </w:rPr>
        <w:fldChar w:fldCharType="end"/>
      </w:r>
    </w:p>
    <w:p w14:paraId="587FF8B9" w14:textId="77777777" w:rsidR="00D91246" w:rsidRDefault="00D91246" w:rsidP="00D91246">
      <w:pPr>
        <w:spacing w:line="240" w:lineRule="auto"/>
        <w:jc w:val="both"/>
      </w:pPr>
    </w:p>
    <w:p w14:paraId="587FF8BA" w14:textId="77777777" w:rsidR="002E0473" w:rsidRPr="002E0473" w:rsidRDefault="002E0473" w:rsidP="002E0473">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2" w:name="_Toc56703997"/>
      <w:r w:rsidRPr="002E0473">
        <w:rPr>
          <w:rFonts w:ascii="Times New Roman" w:hAnsi="Times New Roman" w:cs="Times New Roman"/>
          <w:color w:val="auto"/>
          <w:lang w:eastAsia="ro-RO"/>
        </w:rPr>
        <w:t>Descrierea caracteristicilor fizice ale întregului proiect</w:t>
      </w:r>
      <w:bookmarkEnd w:id="2"/>
    </w:p>
    <w:p w14:paraId="587FF8BB" w14:textId="77777777" w:rsidR="002E0473" w:rsidRPr="0013426E" w:rsidRDefault="002E0473" w:rsidP="002E0473">
      <w:pPr>
        <w:pStyle w:val="ListParagraph"/>
        <w:numPr>
          <w:ilvl w:val="0"/>
          <w:numId w:val="2"/>
        </w:numPr>
        <w:shd w:val="clear" w:color="auto" w:fill="FFFFFF"/>
        <w:spacing w:before="120" w:after="120" w:line="240" w:lineRule="auto"/>
        <w:ind w:left="270" w:hanging="270"/>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un </w:t>
      </w:r>
      <w:proofErr w:type="spellStart"/>
      <w:r>
        <w:rPr>
          <w:rFonts w:ascii="Times New Roman" w:eastAsia="Times New Roman" w:hAnsi="Times New Roman" w:cs="Times New Roman"/>
          <w:b/>
          <w:sz w:val="24"/>
          <w:szCs w:val="24"/>
          <w:lang w:eastAsia="ro-RO"/>
        </w:rPr>
        <w:t>rezumat</w:t>
      </w:r>
      <w:proofErr w:type="spellEnd"/>
      <w:r>
        <w:rPr>
          <w:rFonts w:ascii="Times New Roman" w:eastAsia="Times New Roman" w:hAnsi="Times New Roman" w:cs="Times New Roman"/>
          <w:b/>
          <w:sz w:val="24"/>
          <w:szCs w:val="24"/>
          <w:lang w:eastAsia="ro-RO"/>
        </w:rPr>
        <w:t xml:space="preserve"> al </w:t>
      </w:r>
      <w:proofErr w:type="spellStart"/>
      <w:r>
        <w:rPr>
          <w:rFonts w:ascii="Times New Roman" w:eastAsia="Times New Roman" w:hAnsi="Times New Roman" w:cs="Times New Roman"/>
          <w:b/>
          <w:sz w:val="24"/>
          <w:szCs w:val="24"/>
          <w:lang w:eastAsia="ro-RO"/>
        </w:rPr>
        <w:t>proiectului</w:t>
      </w:r>
      <w:proofErr w:type="spellEnd"/>
      <w:r>
        <w:rPr>
          <w:rFonts w:ascii="Times New Roman" w:eastAsia="Times New Roman" w:hAnsi="Times New Roman" w:cs="Times New Roman"/>
          <w:b/>
          <w:sz w:val="24"/>
          <w:szCs w:val="24"/>
          <w:lang w:eastAsia="ro-RO"/>
        </w:rPr>
        <w:t xml:space="preserve">: </w:t>
      </w:r>
    </w:p>
    <w:p w14:paraId="587FF8BC" w14:textId="71F6117B" w:rsidR="009D76B5" w:rsidRDefault="00122170" w:rsidP="002E04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Ansamblul modulelor fotovoltaice</w:t>
      </w:r>
      <w:r w:rsidR="002E0473" w:rsidRPr="002E0473">
        <w:rPr>
          <w:rFonts w:ascii="Times New Roman" w:hAnsi="Times New Roman" w:cs="Times New Roman"/>
          <w:sz w:val="24"/>
          <w:szCs w:val="24"/>
        </w:rPr>
        <w:t xml:space="preserve"> a</w:t>
      </w:r>
      <w:r>
        <w:rPr>
          <w:rFonts w:ascii="Times New Roman" w:hAnsi="Times New Roman" w:cs="Times New Roman"/>
          <w:sz w:val="24"/>
          <w:szCs w:val="24"/>
        </w:rPr>
        <w:t>re</w:t>
      </w:r>
      <w:r w:rsidR="002E0473" w:rsidRPr="002E0473">
        <w:rPr>
          <w:rFonts w:ascii="Times New Roman" w:hAnsi="Times New Roman" w:cs="Times New Roman"/>
          <w:sz w:val="24"/>
          <w:szCs w:val="24"/>
        </w:rPr>
        <w:t xml:space="preserve"> ca activitate producerea energiei electrice. </w:t>
      </w:r>
    </w:p>
    <w:p w14:paraId="587FF8BD" w14:textId="09110E56" w:rsidR="002E0473" w:rsidRPr="002E0473" w:rsidRDefault="009D76B5" w:rsidP="002E0473">
      <w:pPr>
        <w:spacing w:after="0" w:line="240" w:lineRule="auto"/>
        <w:ind w:firstLine="708"/>
        <w:jc w:val="both"/>
        <w:rPr>
          <w:rFonts w:ascii="Times New Roman" w:hAnsi="Times New Roman" w:cs="Times New Roman"/>
          <w:sz w:val="24"/>
          <w:szCs w:val="24"/>
        </w:rPr>
      </w:pPr>
      <w:r w:rsidRPr="009D76B5">
        <w:rPr>
          <w:rFonts w:ascii="Times New Roman" w:hAnsi="Times New Roman" w:cs="Times New Roman"/>
          <w:sz w:val="24"/>
          <w:szCs w:val="24"/>
        </w:rPr>
        <w:t>Centrala Electrica Fotovoltaica (CEF) se v</w:t>
      </w:r>
      <w:r w:rsidR="006067CD">
        <w:rPr>
          <w:rFonts w:ascii="Times New Roman" w:hAnsi="Times New Roman" w:cs="Times New Roman"/>
          <w:sz w:val="24"/>
          <w:szCs w:val="24"/>
        </w:rPr>
        <w:t>a</w:t>
      </w:r>
      <w:r w:rsidRPr="009D76B5">
        <w:rPr>
          <w:rFonts w:ascii="Times New Roman" w:hAnsi="Times New Roman" w:cs="Times New Roman"/>
          <w:sz w:val="24"/>
          <w:szCs w:val="24"/>
        </w:rPr>
        <w:t xml:space="preserve"> realiza în scopul producerii</w:t>
      </w:r>
      <w:r w:rsidR="006067CD">
        <w:rPr>
          <w:rFonts w:ascii="Times New Roman" w:hAnsi="Times New Roman" w:cs="Times New Roman"/>
          <w:sz w:val="24"/>
          <w:szCs w:val="24"/>
        </w:rPr>
        <w:t xml:space="preserve"> si</w:t>
      </w:r>
      <w:r w:rsidRPr="009D76B5">
        <w:rPr>
          <w:rFonts w:ascii="Times New Roman" w:hAnsi="Times New Roman" w:cs="Times New Roman"/>
          <w:sz w:val="24"/>
          <w:szCs w:val="24"/>
        </w:rPr>
        <w:t xml:space="preserve"> furnizării de energie regenerabilă şi atingerii ţintelor naţionale si europene privind producţia de energie electrică din surse regenerabile, a stimulării realizării investiţiilor privind protecţia mediului şi asigurarea securităţii energetice a României.</w:t>
      </w:r>
    </w:p>
    <w:p w14:paraId="587FF8BE" w14:textId="77777777" w:rsidR="003E3D14" w:rsidRPr="002E0473" w:rsidRDefault="003E3D14" w:rsidP="002E0473">
      <w:pPr>
        <w:spacing w:after="0" w:line="240" w:lineRule="auto"/>
        <w:ind w:firstLine="708"/>
        <w:jc w:val="both"/>
        <w:rPr>
          <w:rFonts w:ascii="Times New Roman" w:hAnsi="Times New Roman" w:cs="Times New Roman"/>
          <w:sz w:val="24"/>
          <w:szCs w:val="24"/>
        </w:rPr>
      </w:pPr>
    </w:p>
    <w:p w14:paraId="587FF8BF" w14:textId="77777777" w:rsidR="00DA51FF" w:rsidRDefault="00DA51FF" w:rsidP="006D3DBD">
      <w:pPr>
        <w:autoSpaceDE w:val="0"/>
        <w:autoSpaceDN w:val="0"/>
        <w:adjustRightInd w:val="0"/>
        <w:spacing w:after="0" w:line="240" w:lineRule="auto"/>
        <w:ind w:firstLine="720"/>
        <w:jc w:val="both"/>
        <w:rPr>
          <w:rFonts w:ascii="Times New Roman" w:hAnsi="Times New Roman" w:cs="Times New Roman"/>
          <w:sz w:val="24"/>
          <w:szCs w:val="24"/>
        </w:rPr>
      </w:pPr>
    </w:p>
    <w:p w14:paraId="33FC6734" w14:textId="77777777" w:rsidR="007A2138" w:rsidRDefault="007A2138" w:rsidP="006D3DBD">
      <w:pPr>
        <w:autoSpaceDE w:val="0"/>
        <w:autoSpaceDN w:val="0"/>
        <w:adjustRightInd w:val="0"/>
        <w:spacing w:after="0" w:line="240" w:lineRule="auto"/>
        <w:ind w:firstLine="720"/>
        <w:jc w:val="both"/>
        <w:rPr>
          <w:rFonts w:ascii="Times New Roman" w:hAnsi="Times New Roman" w:cs="Times New Roman"/>
          <w:sz w:val="24"/>
          <w:szCs w:val="24"/>
        </w:rPr>
      </w:pPr>
    </w:p>
    <w:p w14:paraId="039D1198" w14:textId="77777777" w:rsidR="007A2138" w:rsidRDefault="007A2138" w:rsidP="006D3DBD">
      <w:pPr>
        <w:autoSpaceDE w:val="0"/>
        <w:autoSpaceDN w:val="0"/>
        <w:adjustRightInd w:val="0"/>
        <w:spacing w:after="0" w:line="240" w:lineRule="auto"/>
        <w:ind w:firstLine="720"/>
        <w:jc w:val="both"/>
        <w:rPr>
          <w:rFonts w:ascii="Times New Roman" w:hAnsi="Times New Roman" w:cs="Times New Roman"/>
          <w:sz w:val="24"/>
          <w:szCs w:val="24"/>
        </w:rPr>
      </w:pPr>
    </w:p>
    <w:p w14:paraId="587FF8C0" w14:textId="77777777" w:rsidR="002E0473" w:rsidRPr="0013426E" w:rsidRDefault="00771593" w:rsidP="002E0473">
      <w:pPr>
        <w:pStyle w:val="ListParagraph"/>
        <w:numPr>
          <w:ilvl w:val="0"/>
          <w:numId w:val="2"/>
        </w:numPr>
        <w:shd w:val="clear" w:color="auto" w:fill="FFFFFF"/>
        <w:spacing w:before="120" w:after="120" w:line="240" w:lineRule="auto"/>
        <w:ind w:left="270" w:hanging="270"/>
        <w:jc w:val="both"/>
        <w:rPr>
          <w:rFonts w:ascii="Times New Roman" w:eastAsia="Times New Roman" w:hAnsi="Times New Roman" w:cs="Times New Roman"/>
          <w:b/>
          <w:sz w:val="24"/>
          <w:szCs w:val="24"/>
          <w:lang w:eastAsia="ro-RO"/>
        </w:rPr>
      </w:pPr>
      <w:proofErr w:type="spellStart"/>
      <w:r w:rsidRPr="0013426E">
        <w:rPr>
          <w:rFonts w:ascii="Times New Roman" w:eastAsia="Times New Roman" w:hAnsi="Times New Roman" w:cs="Times New Roman"/>
          <w:b/>
          <w:sz w:val="24"/>
          <w:szCs w:val="24"/>
          <w:lang w:eastAsia="ro-RO"/>
        </w:rPr>
        <w:lastRenderedPageBreak/>
        <w:t>J</w:t>
      </w:r>
      <w:r w:rsidR="002E0473" w:rsidRPr="0013426E">
        <w:rPr>
          <w:rFonts w:ascii="Times New Roman" w:eastAsia="Times New Roman" w:hAnsi="Times New Roman" w:cs="Times New Roman"/>
          <w:b/>
          <w:sz w:val="24"/>
          <w:szCs w:val="24"/>
          <w:lang w:eastAsia="ro-RO"/>
        </w:rPr>
        <w:t>usti</w:t>
      </w:r>
      <w:r w:rsidR="002E0473">
        <w:rPr>
          <w:rFonts w:ascii="Times New Roman" w:eastAsia="Times New Roman" w:hAnsi="Times New Roman" w:cs="Times New Roman"/>
          <w:b/>
          <w:sz w:val="24"/>
          <w:szCs w:val="24"/>
          <w:lang w:eastAsia="ro-RO"/>
        </w:rPr>
        <w:t>ficarea</w:t>
      </w:r>
      <w:proofErr w:type="spellEnd"/>
      <w:r>
        <w:rPr>
          <w:rFonts w:ascii="Times New Roman" w:eastAsia="Times New Roman" w:hAnsi="Times New Roman" w:cs="Times New Roman"/>
          <w:b/>
          <w:sz w:val="24"/>
          <w:szCs w:val="24"/>
          <w:lang w:eastAsia="ro-RO"/>
        </w:rPr>
        <w:t xml:space="preserve"> </w:t>
      </w:r>
      <w:proofErr w:type="spellStart"/>
      <w:r w:rsidR="002E0473">
        <w:rPr>
          <w:rFonts w:ascii="Times New Roman" w:eastAsia="Times New Roman" w:hAnsi="Times New Roman" w:cs="Times New Roman"/>
          <w:b/>
          <w:sz w:val="24"/>
          <w:szCs w:val="24"/>
          <w:lang w:eastAsia="ro-RO"/>
        </w:rPr>
        <w:t>necesității</w:t>
      </w:r>
      <w:proofErr w:type="spellEnd"/>
      <w:r>
        <w:rPr>
          <w:rFonts w:ascii="Times New Roman" w:eastAsia="Times New Roman" w:hAnsi="Times New Roman" w:cs="Times New Roman"/>
          <w:b/>
          <w:sz w:val="24"/>
          <w:szCs w:val="24"/>
          <w:lang w:eastAsia="ro-RO"/>
        </w:rPr>
        <w:t xml:space="preserve"> </w:t>
      </w:r>
      <w:proofErr w:type="spellStart"/>
      <w:r w:rsidR="002E0473">
        <w:rPr>
          <w:rFonts w:ascii="Times New Roman" w:eastAsia="Times New Roman" w:hAnsi="Times New Roman" w:cs="Times New Roman"/>
          <w:b/>
          <w:sz w:val="24"/>
          <w:szCs w:val="24"/>
          <w:lang w:eastAsia="ro-RO"/>
        </w:rPr>
        <w:t>proiectului</w:t>
      </w:r>
      <w:proofErr w:type="spellEnd"/>
      <w:r w:rsidR="002E0473">
        <w:rPr>
          <w:rFonts w:ascii="Times New Roman" w:eastAsia="Times New Roman" w:hAnsi="Times New Roman" w:cs="Times New Roman"/>
          <w:b/>
          <w:sz w:val="24"/>
          <w:szCs w:val="24"/>
          <w:lang w:eastAsia="ro-RO"/>
        </w:rPr>
        <w:t>:</w:t>
      </w:r>
    </w:p>
    <w:p w14:paraId="587FF8C1" w14:textId="5464A0FF" w:rsidR="00084AB9" w:rsidRPr="00084AB9" w:rsidRDefault="00084AB9" w:rsidP="00564383">
      <w:pPr>
        <w:spacing w:line="240" w:lineRule="auto"/>
        <w:ind w:firstLine="270"/>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Evolutia curenta în furnizarea și utilizarea de energie, bazata preponderent pe utilizarea combustibililor fosili, este, în mod evident, nesustenabila din punct de vedere al impactului asupra mediului și social. Fara actiuni decisive, emisiile de bioxid de carbon provenite din generarea de energie se vor dubla pana în 2050, iar cererea de energie bazata pe combustibili fosili va amplifica îngrijorarile relative la securitatea furnizarii. Este clar ca traiectoria existenta poate și trebuie schimbata, iar aceasta va conduce la o revolutie energetica în care tehnologiile energetice cu emisii minime de carbon vor juca un rol crucial.</w:t>
      </w:r>
    </w:p>
    <w:p w14:paraId="587FF8C2" w14:textId="04358739" w:rsidR="00084AB9" w:rsidRPr="00084AB9" w:rsidRDefault="00084AB9" w:rsidP="00564383">
      <w:pPr>
        <w:spacing w:line="240" w:lineRule="auto"/>
        <w:ind w:firstLine="270"/>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Edificarea unei societati neutre din punct de vedere climatic, reprezentand atat o provocare urgenta cat si o oportunitate de a construi un viitor mai bun pentru fiecare, a devenit nucleul Green Deal</w:t>
      </w:r>
      <w:r w:rsidR="00640622">
        <w:rPr>
          <w:rFonts w:ascii="Times New Roman" w:eastAsia="Times New Roman" w:hAnsi="Times New Roman" w:cs="Times New Roman"/>
          <w:sz w:val="24"/>
          <w:szCs w:val="24"/>
        </w:rPr>
        <w:t>-</w:t>
      </w:r>
      <w:r w:rsidRPr="00084AB9">
        <w:rPr>
          <w:rFonts w:ascii="Times New Roman" w:eastAsia="Times New Roman" w:hAnsi="Times New Roman" w:cs="Times New Roman"/>
          <w:sz w:val="24"/>
          <w:szCs w:val="24"/>
        </w:rPr>
        <w:t>ului European, in cadrul caruia societatea in ansamblu si toate sectoarele economice sunt prevazute a juca cate un rol in implementarea de solutii tehnologice noi si realiste, in stabilirea politicilor industriale, financiare si de cercetare, cu asigurarea concomitenta a echilibrului social pentru o tranzitie justa.</w:t>
      </w:r>
    </w:p>
    <w:p w14:paraId="587FF8C3" w14:textId="77777777" w:rsidR="00084AB9" w:rsidRPr="00084AB9" w:rsidRDefault="00084AB9" w:rsidP="00564383">
      <w:pPr>
        <w:spacing w:line="240" w:lineRule="auto"/>
        <w:ind w:firstLine="270"/>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Pentru a da o greutate sporita angajamentelor, EC le-a transformat in obligatii legale — Legea EU asupra climei (European Climate Law — martie 2020), pentru toti membrii sai. In acest context, angajarea Romaniei pe calea deschisa de Green Deal nu mai este o problema de optiune, ramanand de stabilit doar directiile, timing-ul si amploarea implicarii, precum si ritmul.</w:t>
      </w:r>
    </w:p>
    <w:p w14:paraId="587FF8C4" w14:textId="77777777" w:rsidR="00084AB9" w:rsidRPr="00084AB9" w:rsidRDefault="00084AB9" w:rsidP="00564383">
      <w:pPr>
        <w:spacing w:line="240" w:lineRule="auto"/>
        <w:ind w:firstLine="270"/>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Tranzitia catre un sistem energetic decarbonizat, aflata in evolutie, va transforma din temelii modul in care se genereaza, distribuie, stocheaza si consuma energia, deoarece va implica producerea de energie practic libera de emisii de C02, cresterea eficientei energetice si decarbonizarea transportului, a cladirilor si a industriei.</w:t>
      </w:r>
    </w:p>
    <w:p w14:paraId="587FF8C5" w14:textId="77777777" w:rsidR="009D76B5" w:rsidRPr="009D76B5" w:rsidRDefault="009D76B5" w:rsidP="00564383">
      <w:pPr>
        <w:spacing w:line="240" w:lineRule="auto"/>
        <w:ind w:firstLine="270"/>
        <w:jc w:val="both"/>
        <w:rPr>
          <w:rFonts w:ascii="Times New Roman" w:eastAsia="Times New Roman" w:hAnsi="Times New Roman" w:cs="Times New Roman"/>
          <w:sz w:val="24"/>
          <w:szCs w:val="24"/>
        </w:rPr>
      </w:pPr>
      <w:r w:rsidRPr="009D76B5">
        <w:rPr>
          <w:rFonts w:ascii="Times New Roman" w:eastAsia="Times New Roman" w:hAnsi="Times New Roman" w:cs="Times New Roman"/>
          <w:sz w:val="24"/>
          <w:szCs w:val="24"/>
        </w:rPr>
        <w:t>Astfel, proiectul analizat se va realiza în scopul producerii, furnizării si stocării de energie regenerabilă şi atingerii obiectivelor naţionale si europene privind:</w:t>
      </w:r>
    </w:p>
    <w:p w14:paraId="587FF8C6" w14:textId="77777777" w:rsidR="009D76B5" w:rsidRPr="009D76B5" w:rsidRDefault="009D76B5" w:rsidP="00564383">
      <w:pPr>
        <w:spacing w:line="240" w:lineRule="auto"/>
        <w:ind w:firstLine="270"/>
        <w:jc w:val="both"/>
        <w:rPr>
          <w:rFonts w:ascii="Times New Roman" w:eastAsia="Times New Roman" w:hAnsi="Times New Roman" w:cs="Times New Roman"/>
          <w:sz w:val="24"/>
          <w:szCs w:val="24"/>
        </w:rPr>
      </w:pPr>
      <w:r w:rsidRPr="009D76B5">
        <w:rPr>
          <w:rFonts w:ascii="Times New Roman" w:eastAsia="Times New Roman" w:hAnsi="Times New Roman" w:cs="Times New Roman"/>
          <w:sz w:val="24"/>
          <w:szCs w:val="24"/>
        </w:rPr>
        <w:t>- rolul sistematic in transformarea sistemului energetic actual prin tranzitia la utilizarea energiei regenerabile, furnizand mecanismul pentru stocarea si transferul flexibil al energiei la momentul dorit intre sectoare/locatii diferite si pentru echilibrarea necesarului de energie pentru consum cu cantitatea de energie furnizata;</w:t>
      </w:r>
    </w:p>
    <w:p w14:paraId="587FF8C7" w14:textId="77777777" w:rsidR="009D76B5" w:rsidRPr="009D76B5" w:rsidRDefault="009D76B5" w:rsidP="00564383">
      <w:pPr>
        <w:spacing w:line="240" w:lineRule="auto"/>
        <w:ind w:firstLine="270"/>
        <w:jc w:val="both"/>
        <w:rPr>
          <w:rFonts w:ascii="Times New Roman" w:eastAsia="Times New Roman" w:hAnsi="Times New Roman" w:cs="Times New Roman"/>
          <w:sz w:val="24"/>
          <w:szCs w:val="24"/>
        </w:rPr>
      </w:pPr>
      <w:r w:rsidRPr="009D76B5">
        <w:rPr>
          <w:rFonts w:ascii="Times New Roman" w:eastAsia="Times New Roman" w:hAnsi="Times New Roman" w:cs="Times New Roman"/>
          <w:sz w:val="24"/>
          <w:szCs w:val="24"/>
        </w:rPr>
        <w:t>- reducerea considerabila a amprentei de carbon a unor produse industriale;</w:t>
      </w:r>
    </w:p>
    <w:p w14:paraId="587FF8C8" w14:textId="77777777" w:rsidR="009D76B5" w:rsidRPr="009D76B5" w:rsidRDefault="009D76B5" w:rsidP="00564383">
      <w:pPr>
        <w:spacing w:line="240" w:lineRule="auto"/>
        <w:ind w:firstLine="270"/>
        <w:jc w:val="both"/>
        <w:rPr>
          <w:rFonts w:ascii="Times New Roman" w:eastAsia="Times New Roman" w:hAnsi="Times New Roman" w:cs="Times New Roman"/>
          <w:sz w:val="24"/>
          <w:szCs w:val="24"/>
        </w:rPr>
      </w:pPr>
      <w:r w:rsidRPr="009D76B5">
        <w:rPr>
          <w:rFonts w:ascii="Times New Roman" w:eastAsia="Times New Roman" w:hAnsi="Times New Roman" w:cs="Times New Roman"/>
          <w:sz w:val="24"/>
          <w:szCs w:val="24"/>
        </w:rPr>
        <w:t>- stimularea realizării investiţiilor privind protecţia mediului şi asigurarea securităţii energetice a României.</w:t>
      </w:r>
    </w:p>
    <w:p w14:paraId="587FF8C9" w14:textId="77777777" w:rsidR="00084AB9" w:rsidRPr="00084AB9" w:rsidRDefault="00084AB9" w:rsidP="00564383">
      <w:pPr>
        <w:spacing w:line="240" w:lineRule="auto"/>
        <w:ind w:firstLine="270"/>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xml:space="preserve">Zona destinată implementării proiectului a fost desemnată având în vedere caracteristicile tehnice de dezvoltare a tehnologiilor de producere a energiei din surse regenerabile necesare funcţionării parcului </w:t>
      </w:r>
      <w:r w:rsidR="00D814ED">
        <w:rPr>
          <w:rFonts w:ascii="Times New Roman" w:eastAsia="Times New Roman" w:hAnsi="Times New Roman" w:cs="Times New Roman"/>
          <w:sz w:val="24"/>
          <w:szCs w:val="24"/>
        </w:rPr>
        <w:t>fotovoltaic</w:t>
      </w:r>
      <w:r w:rsidRPr="00084AB9">
        <w:rPr>
          <w:rFonts w:ascii="Times New Roman" w:eastAsia="Times New Roman" w:hAnsi="Times New Roman" w:cs="Times New Roman"/>
          <w:sz w:val="24"/>
          <w:szCs w:val="24"/>
        </w:rPr>
        <w:t xml:space="preserve"> propus.</w:t>
      </w:r>
    </w:p>
    <w:p w14:paraId="587FF8CA" w14:textId="77777777" w:rsidR="002E0473" w:rsidRDefault="002E0473" w:rsidP="002E0473">
      <w:pPr>
        <w:spacing w:after="0" w:line="240" w:lineRule="auto"/>
        <w:ind w:firstLine="708"/>
        <w:jc w:val="both"/>
        <w:rPr>
          <w:rFonts w:ascii="Times New Roman" w:hAnsi="Times New Roman" w:cs="Times New Roman"/>
          <w:sz w:val="24"/>
          <w:szCs w:val="24"/>
        </w:rPr>
      </w:pPr>
    </w:p>
    <w:p w14:paraId="587FF8CB" w14:textId="39AF27C9" w:rsidR="009873D3" w:rsidRDefault="00564383" w:rsidP="009873D3">
      <w:pPr>
        <w:pStyle w:val="ListParagraph"/>
        <w:numPr>
          <w:ilvl w:val="0"/>
          <w:numId w:val="2"/>
        </w:numPr>
        <w:shd w:val="clear" w:color="auto" w:fill="FFFFFF"/>
        <w:spacing w:before="120" w:after="120" w:line="240" w:lineRule="auto"/>
        <w:ind w:left="270" w:hanging="270"/>
        <w:jc w:val="both"/>
        <w:rPr>
          <w:rFonts w:ascii="Times New Roman" w:eastAsia="Times New Roman" w:hAnsi="Times New Roman" w:cs="Times New Roman"/>
          <w:b/>
          <w:sz w:val="24"/>
          <w:szCs w:val="24"/>
          <w:lang w:eastAsia="ro-RO"/>
        </w:rPr>
      </w:pPr>
      <w:proofErr w:type="spellStart"/>
      <w:r w:rsidRPr="009873D3">
        <w:rPr>
          <w:rFonts w:ascii="Times New Roman" w:eastAsia="Times New Roman" w:hAnsi="Times New Roman" w:cs="Times New Roman"/>
          <w:b/>
          <w:sz w:val="24"/>
          <w:szCs w:val="24"/>
          <w:lang w:eastAsia="ro-RO"/>
        </w:rPr>
        <w:t>v</w:t>
      </w:r>
      <w:r w:rsidR="009873D3" w:rsidRPr="009873D3">
        <w:rPr>
          <w:rFonts w:ascii="Times New Roman" w:eastAsia="Times New Roman" w:hAnsi="Times New Roman" w:cs="Times New Roman"/>
          <w:b/>
          <w:sz w:val="24"/>
          <w:szCs w:val="24"/>
          <w:lang w:eastAsia="ro-RO"/>
        </w:rPr>
        <w:t>aloarea</w:t>
      </w:r>
      <w:proofErr w:type="spellEnd"/>
      <w:r>
        <w:rPr>
          <w:rFonts w:ascii="Times New Roman" w:eastAsia="Times New Roman" w:hAnsi="Times New Roman" w:cs="Times New Roman"/>
          <w:b/>
          <w:sz w:val="24"/>
          <w:szCs w:val="24"/>
          <w:lang w:eastAsia="ro-RO"/>
        </w:rPr>
        <w:t xml:space="preserve"> </w:t>
      </w:r>
      <w:proofErr w:type="spellStart"/>
      <w:r w:rsidR="009873D3" w:rsidRPr="009873D3">
        <w:rPr>
          <w:rFonts w:ascii="Times New Roman" w:eastAsia="Times New Roman" w:hAnsi="Times New Roman" w:cs="Times New Roman"/>
          <w:b/>
          <w:sz w:val="24"/>
          <w:szCs w:val="24"/>
          <w:lang w:eastAsia="ro-RO"/>
        </w:rPr>
        <w:t>investiției</w:t>
      </w:r>
      <w:proofErr w:type="spellEnd"/>
      <w:r w:rsidR="009873D3" w:rsidRPr="009873D3">
        <w:rPr>
          <w:rFonts w:ascii="Times New Roman" w:eastAsia="Times New Roman" w:hAnsi="Times New Roman" w:cs="Times New Roman"/>
          <w:b/>
          <w:sz w:val="24"/>
          <w:szCs w:val="24"/>
          <w:lang w:eastAsia="ro-RO"/>
        </w:rPr>
        <w:t xml:space="preserve">: </w:t>
      </w:r>
      <w:r w:rsidR="002E6857">
        <w:rPr>
          <w:rFonts w:ascii="Times New Roman" w:eastAsia="Times New Roman" w:hAnsi="Times New Roman" w:cs="Times New Roman"/>
          <w:b/>
          <w:sz w:val="24"/>
          <w:szCs w:val="24"/>
          <w:lang w:eastAsia="ro-RO"/>
        </w:rPr>
        <w:t>12</w:t>
      </w:r>
      <w:r w:rsidR="00E043C0">
        <w:rPr>
          <w:rFonts w:ascii="Times New Roman" w:eastAsia="Times New Roman" w:hAnsi="Times New Roman" w:cs="Times New Roman"/>
          <w:b/>
          <w:sz w:val="24"/>
          <w:szCs w:val="24"/>
          <w:lang w:eastAsia="ro-RO"/>
        </w:rPr>
        <w:t>.</w:t>
      </w:r>
      <w:r w:rsidR="002E6857">
        <w:rPr>
          <w:rFonts w:ascii="Times New Roman" w:eastAsia="Times New Roman" w:hAnsi="Times New Roman" w:cs="Times New Roman"/>
          <w:b/>
          <w:sz w:val="24"/>
          <w:szCs w:val="24"/>
          <w:lang w:eastAsia="ro-RO"/>
        </w:rPr>
        <w:t>397</w:t>
      </w:r>
      <w:r w:rsidR="00E043C0">
        <w:rPr>
          <w:rFonts w:ascii="Times New Roman" w:eastAsia="Times New Roman" w:hAnsi="Times New Roman" w:cs="Times New Roman"/>
          <w:b/>
          <w:sz w:val="24"/>
          <w:szCs w:val="24"/>
          <w:lang w:eastAsia="ro-RO"/>
        </w:rPr>
        <w:t>,</w:t>
      </w:r>
      <w:r w:rsidR="00423195">
        <w:rPr>
          <w:rFonts w:ascii="Times New Roman" w:eastAsia="Times New Roman" w:hAnsi="Times New Roman" w:cs="Times New Roman"/>
          <w:b/>
          <w:sz w:val="24"/>
          <w:szCs w:val="24"/>
          <w:lang w:eastAsia="ro-RO"/>
        </w:rPr>
        <w:t>000</w:t>
      </w:r>
      <w:r>
        <w:rPr>
          <w:rFonts w:ascii="Times New Roman" w:eastAsia="Times New Roman" w:hAnsi="Times New Roman" w:cs="Times New Roman"/>
          <w:b/>
          <w:sz w:val="24"/>
          <w:szCs w:val="24"/>
          <w:lang w:eastAsia="ro-RO"/>
        </w:rPr>
        <w:t xml:space="preserve"> </w:t>
      </w:r>
      <w:r w:rsidR="009873D3">
        <w:rPr>
          <w:rFonts w:ascii="Times New Roman" w:eastAsia="Times New Roman" w:hAnsi="Times New Roman" w:cs="Times New Roman"/>
          <w:b/>
          <w:sz w:val="24"/>
          <w:szCs w:val="24"/>
          <w:lang w:eastAsia="ro-RO"/>
        </w:rPr>
        <w:t>lei (</w:t>
      </w:r>
      <w:proofErr w:type="spellStart"/>
      <w:r w:rsidR="00084AB9">
        <w:rPr>
          <w:rFonts w:ascii="Times New Roman" w:eastAsia="Times New Roman" w:hAnsi="Times New Roman" w:cs="Times New Roman"/>
          <w:b/>
          <w:sz w:val="24"/>
          <w:szCs w:val="24"/>
          <w:lang w:eastAsia="ro-RO"/>
        </w:rPr>
        <w:t>fara</w:t>
      </w:r>
      <w:proofErr w:type="spellEnd"/>
      <w:r w:rsidR="009873D3">
        <w:rPr>
          <w:rFonts w:ascii="Times New Roman" w:eastAsia="Times New Roman" w:hAnsi="Times New Roman" w:cs="Times New Roman"/>
          <w:b/>
          <w:sz w:val="24"/>
          <w:szCs w:val="24"/>
          <w:lang w:eastAsia="ro-RO"/>
        </w:rPr>
        <w:t xml:space="preserve"> TVA)</w:t>
      </w:r>
    </w:p>
    <w:p w14:paraId="587FF8CC" w14:textId="77777777" w:rsidR="009873D3" w:rsidRDefault="009873D3" w:rsidP="009873D3">
      <w:pPr>
        <w:pStyle w:val="ListParagraph"/>
        <w:shd w:val="clear" w:color="auto" w:fill="FFFFFF"/>
        <w:spacing w:before="120" w:after="120" w:line="240" w:lineRule="auto"/>
        <w:ind w:left="270"/>
        <w:jc w:val="both"/>
        <w:rPr>
          <w:rFonts w:ascii="Times New Roman" w:eastAsia="Times New Roman" w:hAnsi="Times New Roman" w:cs="Times New Roman"/>
          <w:b/>
          <w:sz w:val="24"/>
          <w:szCs w:val="24"/>
          <w:lang w:eastAsia="ro-RO"/>
        </w:rPr>
      </w:pPr>
    </w:p>
    <w:p w14:paraId="587FF8CD" w14:textId="77777777" w:rsidR="009873D3" w:rsidRDefault="009873D3" w:rsidP="009873D3">
      <w:pPr>
        <w:pStyle w:val="ListParagraph"/>
        <w:numPr>
          <w:ilvl w:val="0"/>
          <w:numId w:val="2"/>
        </w:numPr>
        <w:shd w:val="clear" w:color="auto" w:fill="FFFFFF"/>
        <w:spacing w:before="120" w:after="120" w:line="240" w:lineRule="auto"/>
        <w:ind w:left="270" w:hanging="270"/>
        <w:jc w:val="both"/>
        <w:rPr>
          <w:rFonts w:ascii="Times New Roman" w:eastAsia="Times New Roman" w:hAnsi="Times New Roman" w:cs="Times New Roman"/>
          <w:b/>
          <w:sz w:val="24"/>
          <w:szCs w:val="24"/>
          <w:lang w:eastAsia="ro-RO"/>
        </w:rPr>
      </w:pPr>
      <w:proofErr w:type="spellStart"/>
      <w:r w:rsidRPr="0071078E">
        <w:rPr>
          <w:rFonts w:ascii="Times New Roman" w:eastAsia="Times New Roman" w:hAnsi="Times New Roman" w:cs="Times New Roman"/>
          <w:b/>
          <w:sz w:val="24"/>
          <w:szCs w:val="24"/>
          <w:lang w:eastAsia="ro-RO"/>
        </w:rPr>
        <w:t>perioada</w:t>
      </w:r>
      <w:proofErr w:type="spellEnd"/>
      <w:r w:rsidRPr="0071078E">
        <w:rPr>
          <w:rFonts w:ascii="Times New Roman" w:eastAsia="Times New Roman" w:hAnsi="Times New Roman" w:cs="Times New Roman"/>
          <w:b/>
          <w:sz w:val="24"/>
          <w:szCs w:val="24"/>
          <w:lang w:eastAsia="ro-RO"/>
        </w:rPr>
        <w:t xml:space="preserve"> de </w:t>
      </w:r>
      <w:proofErr w:type="spellStart"/>
      <w:r w:rsidRPr="0071078E">
        <w:rPr>
          <w:rFonts w:ascii="Times New Roman" w:eastAsia="Times New Roman" w:hAnsi="Times New Roman" w:cs="Times New Roman"/>
          <w:b/>
          <w:sz w:val="24"/>
          <w:szCs w:val="24"/>
          <w:lang w:eastAsia="ro-RO"/>
        </w:rPr>
        <w:t>implementare</w:t>
      </w:r>
      <w:proofErr w:type="spellEnd"/>
      <w:r w:rsidR="00564383">
        <w:rPr>
          <w:rFonts w:ascii="Times New Roman" w:eastAsia="Times New Roman" w:hAnsi="Times New Roman" w:cs="Times New Roman"/>
          <w:b/>
          <w:sz w:val="24"/>
          <w:szCs w:val="24"/>
          <w:lang w:eastAsia="ro-RO"/>
        </w:rPr>
        <w:t xml:space="preserve"> </w:t>
      </w:r>
      <w:proofErr w:type="spellStart"/>
      <w:r w:rsidRPr="0071078E">
        <w:rPr>
          <w:rFonts w:ascii="Times New Roman" w:eastAsia="Times New Roman" w:hAnsi="Times New Roman" w:cs="Times New Roman"/>
          <w:b/>
          <w:sz w:val="24"/>
          <w:szCs w:val="24"/>
          <w:lang w:eastAsia="ro-RO"/>
        </w:rPr>
        <w:t>propusă</w:t>
      </w:r>
      <w:proofErr w:type="spellEnd"/>
      <w:r w:rsidRPr="0071078E">
        <w:rPr>
          <w:rFonts w:ascii="Times New Roman" w:eastAsia="Times New Roman" w:hAnsi="Times New Roman" w:cs="Times New Roman"/>
          <w:b/>
          <w:sz w:val="24"/>
          <w:szCs w:val="24"/>
          <w:lang w:eastAsia="ro-RO"/>
        </w:rPr>
        <w:t>:</w:t>
      </w:r>
    </w:p>
    <w:p w14:paraId="587FF8CE" w14:textId="77777777" w:rsidR="00084AB9" w:rsidRPr="00084AB9" w:rsidRDefault="00084AB9" w:rsidP="00084AB9">
      <w:pPr>
        <w:pStyle w:val="ListParagraph"/>
        <w:rPr>
          <w:rFonts w:ascii="Times New Roman" w:eastAsia="Times New Roman" w:hAnsi="Times New Roman" w:cs="Times New Roman"/>
          <w:b/>
          <w:sz w:val="24"/>
          <w:szCs w:val="24"/>
          <w:lang w:eastAsia="ro-RO"/>
        </w:rPr>
      </w:pPr>
    </w:p>
    <w:p w14:paraId="587FF8CF" w14:textId="77777777" w:rsidR="00084AB9" w:rsidRDefault="00084AB9" w:rsidP="00084AB9">
      <w:pPr>
        <w:pStyle w:val="ListParagraph"/>
        <w:shd w:val="clear" w:color="auto" w:fill="FFFFFF"/>
        <w:spacing w:before="120" w:after="120" w:line="240" w:lineRule="auto"/>
        <w:ind w:left="270"/>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lastRenderedPageBreak/>
        <w:t>Anii 202</w:t>
      </w:r>
      <w:r w:rsidR="00564383">
        <w:rPr>
          <w:rFonts w:ascii="Times New Roman" w:eastAsia="Times New Roman" w:hAnsi="Times New Roman" w:cs="Times New Roman"/>
          <w:b/>
          <w:sz w:val="24"/>
          <w:szCs w:val="24"/>
          <w:lang w:eastAsia="ro-RO"/>
        </w:rPr>
        <w:t>4</w:t>
      </w:r>
      <w:r>
        <w:rPr>
          <w:rFonts w:ascii="Times New Roman" w:eastAsia="Times New Roman" w:hAnsi="Times New Roman" w:cs="Times New Roman"/>
          <w:b/>
          <w:sz w:val="24"/>
          <w:szCs w:val="24"/>
          <w:lang w:eastAsia="ro-RO"/>
        </w:rPr>
        <w:t xml:space="preserve"> - 202</w:t>
      </w:r>
      <w:r w:rsidR="00564383">
        <w:rPr>
          <w:rFonts w:ascii="Times New Roman" w:eastAsia="Times New Roman" w:hAnsi="Times New Roman" w:cs="Times New Roman"/>
          <w:b/>
          <w:sz w:val="24"/>
          <w:szCs w:val="24"/>
          <w:lang w:eastAsia="ro-RO"/>
        </w:rPr>
        <w:t>5</w:t>
      </w:r>
    </w:p>
    <w:p w14:paraId="587FF8D0" w14:textId="77777777" w:rsidR="009873D3" w:rsidRPr="009873D3" w:rsidRDefault="009873D3" w:rsidP="009873D3">
      <w:pPr>
        <w:pStyle w:val="ListParagraph"/>
        <w:rPr>
          <w:rFonts w:ascii="Times New Roman" w:eastAsia="Times New Roman" w:hAnsi="Times New Roman" w:cs="Times New Roman"/>
          <w:b/>
          <w:sz w:val="24"/>
          <w:szCs w:val="24"/>
          <w:lang w:eastAsia="ro-RO"/>
        </w:rPr>
      </w:pPr>
    </w:p>
    <w:p w14:paraId="587FF8D1" w14:textId="77777777" w:rsidR="009873D3" w:rsidRPr="009873D3" w:rsidRDefault="009873D3" w:rsidP="009873D3">
      <w:pPr>
        <w:pStyle w:val="ListParagraph"/>
        <w:numPr>
          <w:ilvl w:val="0"/>
          <w:numId w:val="2"/>
        </w:numPr>
        <w:shd w:val="clear" w:color="auto" w:fill="FFFFFF"/>
        <w:spacing w:before="120" w:after="120" w:line="240" w:lineRule="auto"/>
        <w:ind w:left="270" w:hanging="270"/>
        <w:jc w:val="both"/>
        <w:rPr>
          <w:rFonts w:ascii="Times New Roman" w:eastAsia="Times New Roman" w:hAnsi="Times New Roman" w:cs="Times New Roman"/>
          <w:sz w:val="24"/>
          <w:szCs w:val="24"/>
          <w:lang w:eastAsia="ro-RO"/>
        </w:rPr>
      </w:pPr>
      <w:proofErr w:type="spellStart"/>
      <w:r w:rsidRPr="009873D3">
        <w:rPr>
          <w:rFonts w:ascii="Times New Roman" w:eastAsia="Times New Roman" w:hAnsi="Times New Roman" w:cs="Times New Roman"/>
          <w:b/>
          <w:sz w:val="24"/>
          <w:szCs w:val="24"/>
          <w:lang w:eastAsia="ro-RO"/>
        </w:rPr>
        <w:t>planșe</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reprezentând</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limitele</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amplasamentului</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proiectului</w:t>
      </w:r>
      <w:proofErr w:type="spellEnd"/>
      <w:r w:rsidRPr="009873D3">
        <w:rPr>
          <w:rFonts w:ascii="Times New Roman" w:eastAsia="Times New Roman" w:hAnsi="Times New Roman" w:cs="Times New Roman"/>
          <w:b/>
          <w:sz w:val="24"/>
          <w:szCs w:val="24"/>
          <w:lang w:eastAsia="ro-RO"/>
        </w:rPr>
        <w:t xml:space="preserve">, </w:t>
      </w:r>
      <w:r w:rsidR="00771593">
        <w:rPr>
          <w:rFonts w:ascii="Times New Roman" w:eastAsia="Times New Roman" w:hAnsi="Times New Roman" w:cs="Times New Roman"/>
          <w:b/>
          <w:sz w:val="24"/>
          <w:szCs w:val="24"/>
          <w:lang w:eastAsia="ro-RO"/>
        </w:rPr>
        <w:t xml:space="preserve">inclusive </w:t>
      </w:r>
      <w:proofErr w:type="spellStart"/>
      <w:r w:rsidRPr="009873D3">
        <w:rPr>
          <w:rFonts w:ascii="Times New Roman" w:eastAsia="Times New Roman" w:hAnsi="Times New Roman" w:cs="Times New Roman"/>
          <w:b/>
          <w:sz w:val="24"/>
          <w:szCs w:val="24"/>
          <w:lang w:eastAsia="ro-RO"/>
        </w:rPr>
        <w:t>orice</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suprafață</w:t>
      </w:r>
      <w:proofErr w:type="spellEnd"/>
      <w:r w:rsidRPr="009873D3">
        <w:rPr>
          <w:rFonts w:ascii="Times New Roman" w:eastAsia="Times New Roman" w:hAnsi="Times New Roman" w:cs="Times New Roman"/>
          <w:b/>
          <w:sz w:val="24"/>
          <w:szCs w:val="24"/>
          <w:lang w:eastAsia="ro-RO"/>
        </w:rPr>
        <w:t xml:space="preserve"> de </w:t>
      </w:r>
      <w:proofErr w:type="spellStart"/>
      <w:r w:rsidRPr="009873D3">
        <w:rPr>
          <w:rFonts w:ascii="Times New Roman" w:eastAsia="Times New Roman" w:hAnsi="Times New Roman" w:cs="Times New Roman"/>
          <w:b/>
          <w:sz w:val="24"/>
          <w:szCs w:val="24"/>
          <w:lang w:eastAsia="ro-RO"/>
        </w:rPr>
        <w:t>teren</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solicitată</w:t>
      </w:r>
      <w:proofErr w:type="spellEnd"/>
      <w:r w:rsidR="00771593">
        <w:rPr>
          <w:rFonts w:ascii="Times New Roman" w:eastAsia="Times New Roman" w:hAnsi="Times New Roman" w:cs="Times New Roman"/>
          <w:b/>
          <w:sz w:val="24"/>
          <w:szCs w:val="24"/>
          <w:lang w:eastAsia="ro-RO"/>
        </w:rPr>
        <w:t xml:space="preserve"> </w:t>
      </w:r>
      <w:r w:rsidRPr="009873D3">
        <w:rPr>
          <w:rFonts w:ascii="Times New Roman" w:eastAsia="Times New Roman" w:hAnsi="Times New Roman" w:cs="Times New Roman"/>
          <w:b/>
          <w:sz w:val="24"/>
          <w:szCs w:val="24"/>
          <w:lang w:eastAsia="ro-RO"/>
        </w:rPr>
        <w:t xml:space="preserve">pentru a fi </w:t>
      </w:r>
      <w:proofErr w:type="spellStart"/>
      <w:r w:rsidRPr="009873D3">
        <w:rPr>
          <w:rFonts w:ascii="Times New Roman" w:eastAsia="Times New Roman" w:hAnsi="Times New Roman" w:cs="Times New Roman"/>
          <w:b/>
          <w:sz w:val="24"/>
          <w:szCs w:val="24"/>
          <w:lang w:eastAsia="ro-RO"/>
        </w:rPr>
        <w:t>folosită</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temporar</w:t>
      </w:r>
      <w:proofErr w:type="spellEnd"/>
      <w:r w:rsidRPr="009873D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planuri</w:t>
      </w:r>
      <w:proofErr w:type="spellEnd"/>
      <w:r w:rsidRPr="009873D3">
        <w:rPr>
          <w:rFonts w:ascii="Times New Roman" w:eastAsia="Times New Roman" w:hAnsi="Times New Roman" w:cs="Times New Roman"/>
          <w:b/>
          <w:sz w:val="24"/>
          <w:szCs w:val="24"/>
          <w:lang w:eastAsia="ro-RO"/>
        </w:rPr>
        <w:t xml:space="preserve"> de </w:t>
      </w:r>
      <w:proofErr w:type="spellStart"/>
      <w:r w:rsidRPr="009873D3">
        <w:rPr>
          <w:rFonts w:ascii="Times New Roman" w:eastAsia="Times New Roman" w:hAnsi="Times New Roman" w:cs="Times New Roman"/>
          <w:b/>
          <w:sz w:val="24"/>
          <w:szCs w:val="24"/>
          <w:lang w:eastAsia="ro-RO"/>
        </w:rPr>
        <w:t>situație</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și</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amplasamente</w:t>
      </w:r>
      <w:proofErr w:type="spellEnd"/>
      <w:r w:rsidRPr="009873D3">
        <w:rPr>
          <w:rFonts w:ascii="Times New Roman" w:eastAsia="Times New Roman" w:hAnsi="Times New Roman" w:cs="Times New Roman"/>
          <w:b/>
          <w:sz w:val="24"/>
          <w:szCs w:val="24"/>
          <w:lang w:eastAsia="ro-RO"/>
        </w:rPr>
        <w:t>):</w:t>
      </w:r>
    </w:p>
    <w:p w14:paraId="587FF8D2" w14:textId="77777777" w:rsidR="009873D3" w:rsidRPr="009873D3" w:rsidRDefault="009873D3" w:rsidP="009873D3">
      <w:pPr>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8D3" w14:textId="77777777" w:rsidR="009873D3" w:rsidRPr="009873D3" w:rsidRDefault="009873D3" w:rsidP="009873D3">
      <w:pPr>
        <w:pStyle w:val="ListParagraph"/>
        <w:shd w:val="clear" w:color="auto" w:fill="FFFFFF"/>
        <w:spacing w:before="120" w:after="120" w:line="240" w:lineRule="auto"/>
        <w:jc w:val="both"/>
        <w:rPr>
          <w:rFonts w:ascii="Times New Roman" w:eastAsia="Times New Roman" w:hAnsi="Times New Roman" w:cs="Times New Roman"/>
          <w:sz w:val="24"/>
          <w:szCs w:val="24"/>
          <w:lang w:eastAsia="ro-RO"/>
        </w:rPr>
      </w:pPr>
      <w:r w:rsidRPr="009873D3">
        <w:rPr>
          <w:rFonts w:ascii="Times New Roman" w:eastAsia="Times New Roman" w:hAnsi="Times New Roman" w:cs="Times New Roman"/>
          <w:b/>
          <w:bCs/>
          <w:sz w:val="24"/>
          <w:szCs w:val="24"/>
          <w:lang w:eastAsia="ro-RO"/>
        </w:rPr>
        <w:t xml:space="preserve">1. </w:t>
      </w:r>
      <w:proofErr w:type="spellStart"/>
      <w:r w:rsidRPr="009873D3">
        <w:rPr>
          <w:rFonts w:ascii="Times New Roman" w:eastAsia="Times New Roman" w:hAnsi="Times New Roman" w:cs="Times New Roman"/>
          <w:b/>
          <w:bCs/>
          <w:sz w:val="24"/>
          <w:szCs w:val="24"/>
          <w:lang w:eastAsia="ro-RO"/>
        </w:rPr>
        <w:t>Anexa</w:t>
      </w:r>
      <w:proofErr w:type="spellEnd"/>
      <w:r w:rsidRPr="009873D3">
        <w:rPr>
          <w:rFonts w:ascii="Times New Roman" w:eastAsia="Times New Roman" w:hAnsi="Times New Roman" w:cs="Times New Roman"/>
          <w:b/>
          <w:bCs/>
          <w:sz w:val="24"/>
          <w:szCs w:val="24"/>
          <w:lang w:eastAsia="ro-RO"/>
        </w:rPr>
        <w:t xml:space="preserve"> nr. 1 - </w:t>
      </w:r>
      <w:proofErr w:type="spellStart"/>
      <w:r w:rsidRPr="009873D3">
        <w:rPr>
          <w:rFonts w:ascii="Times New Roman" w:eastAsia="Times New Roman" w:hAnsi="Times New Roman" w:cs="Times New Roman"/>
          <w:sz w:val="24"/>
          <w:szCs w:val="24"/>
          <w:lang w:eastAsia="ro-RO"/>
        </w:rPr>
        <w:t>planul</w:t>
      </w:r>
      <w:proofErr w:type="spellEnd"/>
      <w:r w:rsidRPr="009873D3">
        <w:rPr>
          <w:rFonts w:ascii="Times New Roman" w:eastAsia="Times New Roman" w:hAnsi="Times New Roman" w:cs="Times New Roman"/>
          <w:sz w:val="24"/>
          <w:szCs w:val="24"/>
          <w:lang w:eastAsia="ro-RO"/>
        </w:rPr>
        <w:t xml:space="preserve"> de </w:t>
      </w:r>
      <w:proofErr w:type="spellStart"/>
      <w:r w:rsidRPr="009873D3">
        <w:rPr>
          <w:rFonts w:ascii="Times New Roman" w:eastAsia="Times New Roman" w:hAnsi="Times New Roman" w:cs="Times New Roman"/>
          <w:sz w:val="24"/>
          <w:szCs w:val="24"/>
          <w:lang w:eastAsia="ro-RO"/>
        </w:rPr>
        <w:t>încadrare</w:t>
      </w:r>
      <w:proofErr w:type="spellEnd"/>
      <w:r w:rsidR="00771593">
        <w:rPr>
          <w:rFonts w:ascii="Times New Roman" w:eastAsia="Times New Roman" w:hAnsi="Times New Roman" w:cs="Times New Roman"/>
          <w:sz w:val="24"/>
          <w:szCs w:val="24"/>
          <w:lang w:eastAsia="ro-RO"/>
        </w:rPr>
        <w:t xml:space="preserve"> </w:t>
      </w:r>
      <w:proofErr w:type="spellStart"/>
      <w:r w:rsidRPr="009873D3">
        <w:rPr>
          <w:rFonts w:ascii="Times New Roman" w:eastAsia="Times New Roman" w:hAnsi="Times New Roman" w:cs="Times New Roman"/>
          <w:sz w:val="24"/>
          <w:szCs w:val="24"/>
          <w:lang w:eastAsia="ro-RO"/>
        </w:rPr>
        <w:t>în</w:t>
      </w:r>
      <w:proofErr w:type="spellEnd"/>
      <w:r w:rsidR="00771593">
        <w:rPr>
          <w:rFonts w:ascii="Times New Roman" w:eastAsia="Times New Roman" w:hAnsi="Times New Roman" w:cs="Times New Roman"/>
          <w:sz w:val="24"/>
          <w:szCs w:val="24"/>
          <w:lang w:eastAsia="ro-RO"/>
        </w:rPr>
        <w:t xml:space="preserve"> </w:t>
      </w:r>
      <w:proofErr w:type="spellStart"/>
      <w:r w:rsidRPr="009873D3">
        <w:rPr>
          <w:rFonts w:ascii="Times New Roman" w:eastAsia="Times New Roman" w:hAnsi="Times New Roman" w:cs="Times New Roman"/>
          <w:sz w:val="24"/>
          <w:szCs w:val="24"/>
          <w:lang w:eastAsia="ro-RO"/>
        </w:rPr>
        <w:t>zonă</w:t>
      </w:r>
      <w:proofErr w:type="spellEnd"/>
      <w:r w:rsidR="00771593">
        <w:rPr>
          <w:rFonts w:ascii="Times New Roman" w:eastAsia="Times New Roman" w:hAnsi="Times New Roman" w:cs="Times New Roman"/>
          <w:sz w:val="24"/>
          <w:szCs w:val="24"/>
          <w:lang w:eastAsia="ro-RO"/>
        </w:rPr>
        <w:t xml:space="preserve"> </w:t>
      </w:r>
      <w:r w:rsidRPr="009873D3">
        <w:rPr>
          <w:rFonts w:ascii="Times New Roman" w:eastAsia="Times New Roman" w:hAnsi="Times New Roman" w:cs="Times New Roman"/>
          <w:sz w:val="24"/>
          <w:szCs w:val="24"/>
          <w:lang w:eastAsia="ro-RO"/>
        </w:rPr>
        <w:t>a</w:t>
      </w:r>
      <w:r w:rsidR="00771593">
        <w:rPr>
          <w:rFonts w:ascii="Times New Roman" w:eastAsia="Times New Roman" w:hAnsi="Times New Roman" w:cs="Times New Roman"/>
          <w:sz w:val="24"/>
          <w:szCs w:val="24"/>
          <w:lang w:eastAsia="ro-RO"/>
        </w:rPr>
        <w:t xml:space="preserve"> </w:t>
      </w:r>
      <w:proofErr w:type="spellStart"/>
      <w:r w:rsidRPr="009873D3">
        <w:rPr>
          <w:rFonts w:ascii="Times New Roman" w:eastAsia="Times New Roman" w:hAnsi="Times New Roman" w:cs="Times New Roman"/>
          <w:sz w:val="24"/>
          <w:szCs w:val="24"/>
          <w:lang w:eastAsia="ro-RO"/>
        </w:rPr>
        <w:t>obiectivului</w:t>
      </w:r>
      <w:proofErr w:type="spellEnd"/>
    </w:p>
    <w:p w14:paraId="587FF8D4" w14:textId="77777777" w:rsidR="009873D3" w:rsidRDefault="009873D3" w:rsidP="009873D3">
      <w:pPr>
        <w:pStyle w:val="ListParagraph"/>
        <w:shd w:val="clear" w:color="auto" w:fill="FFFFFF"/>
        <w:spacing w:before="120" w:after="120" w:line="240" w:lineRule="auto"/>
        <w:jc w:val="both"/>
        <w:rPr>
          <w:rFonts w:ascii="Times New Roman" w:eastAsia="Times New Roman" w:hAnsi="Times New Roman" w:cs="Times New Roman"/>
          <w:sz w:val="24"/>
          <w:szCs w:val="24"/>
          <w:lang w:eastAsia="ro-RO"/>
        </w:rPr>
      </w:pPr>
      <w:r w:rsidRPr="009873D3">
        <w:rPr>
          <w:rFonts w:ascii="Times New Roman" w:eastAsia="Times New Roman" w:hAnsi="Times New Roman" w:cs="Times New Roman"/>
          <w:b/>
          <w:bCs/>
          <w:sz w:val="24"/>
          <w:szCs w:val="24"/>
          <w:lang w:eastAsia="ro-RO"/>
        </w:rPr>
        <w:t>2.</w:t>
      </w:r>
      <w:r w:rsidR="00771593">
        <w:rPr>
          <w:rFonts w:ascii="Times New Roman" w:eastAsia="Times New Roman" w:hAnsi="Times New Roman" w:cs="Times New Roman"/>
          <w:b/>
          <w:bCs/>
          <w:sz w:val="24"/>
          <w:szCs w:val="24"/>
          <w:lang w:eastAsia="ro-RO"/>
        </w:rPr>
        <w:t xml:space="preserve"> </w:t>
      </w:r>
      <w:proofErr w:type="spellStart"/>
      <w:r w:rsidRPr="009873D3">
        <w:rPr>
          <w:rFonts w:ascii="Times New Roman" w:eastAsia="Times New Roman" w:hAnsi="Times New Roman" w:cs="Times New Roman"/>
          <w:b/>
          <w:sz w:val="24"/>
          <w:szCs w:val="24"/>
          <w:lang w:eastAsia="ro-RO"/>
        </w:rPr>
        <w:t>Anexa</w:t>
      </w:r>
      <w:proofErr w:type="spellEnd"/>
      <w:r w:rsidRPr="009873D3">
        <w:rPr>
          <w:rFonts w:ascii="Times New Roman" w:eastAsia="Times New Roman" w:hAnsi="Times New Roman" w:cs="Times New Roman"/>
          <w:b/>
          <w:sz w:val="24"/>
          <w:szCs w:val="24"/>
          <w:lang w:eastAsia="ro-RO"/>
        </w:rPr>
        <w:t xml:space="preserve"> nr. 2</w:t>
      </w:r>
      <w:r w:rsidRPr="009873D3">
        <w:rPr>
          <w:rFonts w:ascii="Times New Roman" w:eastAsia="Times New Roman" w:hAnsi="Times New Roman" w:cs="Times New Roman"/>
          <w:sz w:val="24"/>
          <w:szCs w:val="24"/>
          <w:lang w:eastAsia="ro-RO"/>
        </w:rPr>
        <w:t xml:space="preserve"> - </w:t>
      </w:r>
      <w:proofErr w:type="spellStart"/>
      <w:r w:rsidRPr="009873D3">
        <w:rPr>
          <w:rFonts w:ascii="Times New Roman" w:eastAsia="Times New Roman" w:hAnsi="Times New Roman" w:cs="Times New Roman"/>
          <w:sz w:val="24"/>
          <w:szCs w:val="24"/>
          <w:lang w:eastAsia="ro-RO"/>
        </w:rPr>
        <w:t>planul</w:t>
      </w:r>
      <w:proofErr w:type="spellEnd"/>
      <w:r w:rsidRPr="009873D3">
        <w:rPr>
          <w:rFonts w:ascii="Times New Roman" w:eastAsia="Times New Roman" w:hAnsi="Times New Roman" w:cs="Times New Roman"/>
          <w:sz w:val="24"/>
          <w:szCs w:val="24"/>
          <w:lang w:eastAsia="ro-RO"/>
        </w:rPr>
        <w:t xml:space="preserve"> de </w:t>
      </w:r>
      <w:proofErr w:type="spellStart"/>
      <w:r w:rsidRPr="009873D3">
        <w:rPr>
          <w:rFonts w:ascii="Times New Roman" w:eastAsia="Times New Roman" w:hAnsi="Times New Roman" w:cs="Times New Roman"/>
          <w:sz w:val="24"/>
          <w:szCs w:val="24"/>
          <w:lang w:eastAsia="ro-RO"/>
        </w:rPr>
        <w:t>situație</w:t>
      </w:r>
      <w:proofErr w:type="spellEnd"/>
      <w:r w:rsidRPr="009873D3">
        <w:rPr>
          <w:rFonts w:ascii="Times New Roman" w:eastAsia="Times New Roman" w:hAnsi="Times New Roman" w:cs="Times New Roman"/>
          <w:sz w:val="24"/>
          <w:szCs w:val="24"/>
          <w:lang w:eastAsia="ro-RO"/>
        </w:rPr>
        <w:t>/</w:t>
      </w:r>
      <w:proofErr w:type="spellStart"/>
      <w:r w:rsidRPr="009873D3">
        <w:rPr>
          <w:rFonts w:ascii="Times New Roman" w:eastAsia="Times New Roman" w:hAnsi="Times New Roman" w:cs="Times New Roman"/>
          <w:sz w:val="24"/>
          <w:szCs w:val="24"/>
          <w:lang w:eastAsia="ro-RO"/>
        </w:rPr>
        <w:t>amplasament</w:t>
      </w:r>
      <w:proofErr w:type="spellEnd"/>
    </w:p>
    <w:p w14:paraId="587FF8D5" w14:textId="77777777" w:rsidR="009873D3" w:rsidRPr="009873D3" w:rsidRDefault="009873D3" w:rsidP="009873D3">
      <w:pPr>
        <w:pStyle w:val="ListParagraph"/>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8D6" w14:textId="77777777" w:rsidR="009873D3" w:rsidRPr="009873D3" w:rsidRDefault="009873D3" w:rsidP="009873D3">
      <w:pPr>
        <w:pStyle w:val="ListParagraph"/>
        <w:numPr>
          <w:ilvl w:val="0"/>
          <w:numId w:val="2"/>
        </w:numPr>
        <w:shd w:val="clear" w:color="auto" w:fill="FFFFFF"/>
        <w:spacing w:before="120" w:after="120" w:line="240" w:lineRule="auto"/>
        <w:ind w:left="270" w:hanging="270"/>
        <w:jc w:val="both"/>
        <w:rPr>
          <w:rFonts w:ascii="Times New Roman" w:eastAsia="Times New Roman" w:hAnsi="Times New Roman" w:cs="Times New Roman"/>
          <w:b/>
          <w:sz w:val="24"/>
          <w:szCs w:val="24"/>
          <w:lang w:eastAsia="ro-RO"/>
        </w:rPr>
      </w:pPr>
      <w:r w:rsidRPr="009873D3">
        <w:rPr>
          <w:rFonts w:ascii="Times New Roman" w:eastAsia="Times New Roman" w:hAnsi="Times New Roman" w:cs="Times New Roman"/>
          <w:b/>
          <w:sz w:val="24"/>
          <w:szCs w:val="24"/>
          <w:lang w:eastAsia="ro-RO"/>
        </w:rPr>
        <w:t xml:space="preserve">o </w:t>
      </w:r>
      <w:proofErr w:type="spellStart"/>
      <w:r w:rsidRPr="009873D3">
        <w:rPr>
          <w:rFonts w:ascii="Times New Roman" w:eastAsia="Times New Roman" w:hAnsi="Times New Roman" w:cs="Times New Roman"/>
          <w:b/>
          <w:sz w:val="24"/>
          <w:szCs w:val="24"/>
          <w:lang w:eastAsia="ro-RO"/>
        </w:rPr>
        <w:t>descriere</w:t>
      </w:r>
      <w:proofErr w:type="spellEnd"/>
      <w:r w:rsidRPr="009873D3">
        <w:rPr>
          <w:rFonts w:ascii="Times New Roman" w:eastAsia="Times New Roman" w:hAnsi="Times New Roman" w:cs="Times New Roman"/>
          <w:b/>
          <w:sz w:val="24"/>
          <w:szCs w:val="24"/>
          <w:lang w:eastAsia="ro-RO"/>
        </w:rPr>
        <w:t xml:space="preserve"> a </w:t>
      </w:r>
      <w:proofErr w:type="spellStart"/>
      <w:r w:rsidRPr="009873D3">
        <w:rPr>
          <w:rFonts w:ascii="Times New Roman" w:eastAsia="Times New Roman" w:hAnsi="Times New Roman" w:cs="Times New Roman"/>
          <w:b/>
          <w:sz w:val="24"/>
          <w:szCs w:val="24"/>
          <w:lang w:eastAsia="ro-RO"/>
        </w:rPr>
        <w:t>caracteristicilor</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fizice</w:t>
      </w:r>
      <w:proofErr w:type="spellEnd"/>
      <w:r w:rsidRPr="009873D3">
        <w:rPr>
          <w:rFonts w:ascii="Times New Roman" w:eastAsia="Times New Roman" w:hAnsi="Times New Roman" w:cs="Times New Roman"/>
          <w:b/>
          <w:sz w:val="24"/>
          <w:szCs w:val="24"/>
          <w:lang w:eastAsia="ro-RO"/>
        </w:rPr>
        <w:t xml:space="preserve"> ale </w:t>
      </w:r>
      <w:proofErr w:type="spellStart"/>
      <w:r w:rsidRPr="009873D3">
        <w:rPr>
          <w:rFonts w:ascii="Times New Roman" w:eastAsia="Times New Roman" w:hAnsi="Times New Roman" w:cs="Times New Roman"/>
          <w:b/>
          <w:sz w:val="24"/>
          <w:szCs w:val="24"/>
          <w:lang w:eastAsia="ro-RO"/>
        </w:rPr>
        <w:t>întregului</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proiect</w:t>
      </w:r>
      <w:proofErr w:type="spellEnd"/>
      <w:r w:rsidRPr="009873D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formele</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fizice</w:t>
      </w:r>
      <w:proofErr w:type="spellEnd"/>
      <w:r w:rsidRPr="009873D3">
        <w:rPr>
          <w:rFonts w:ascii="Times New Roman" w:eastAsia="Times New Roman" w:hAnsi="Times New Roman" w:cs="Times New Roman"/>
          <w:b/>
          <w:sz w:val="24"/>
          <w:szCs w:val="24"/>
          <w:lang w:eastAsia="ro-RO"/>
        </w:rPr>
        <w:t xml:space="preserve"> ale </w:t>
      </w:r>
      <w:proofErr w:type="spellStart"/>
      <w:r w:rsidRPr="009873D3">
        <w:rPr>
          <w:rFonts w:ascii="Times New Roman" w:eastAsia="Times New Roman" w:hAnsi="Times New Roman" w:cs="Times New Roman"/>
          <w:b/>
          <w:sz w:val="24"/>
          <w:szCs w:val="24"/>
          <w:lang w:eastAsia="ro-RO"/>
        </w:rPr>
        <w:t>proiectului</w:t>
      </w:r>
      <w:proofErr w:type="spellEnd"/>
      <w:r w:rsidRPr="009873D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planuri</w:t>
      </w:r>
      <w:proofErr w:type="spellEnd"/>
      <w:r w:rsidRPr="009873D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clădiri</w:t>
      </w:r>
      <w:proofErr w:type="spellEnd"/>
      <w:r w:rsidRPr="009873D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alte</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structuri</w:t>
      </w:r>
      <w:proofErr w:type="spellEnd"/>
      <w:r w:rsidRPr="009873D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materiale</w:t>
      </w:r>
      <w:proofErr w:type="spellEnd"/>
      <w:r w:rsidRPr="009873D3">
        <w:rPr>
          <w:rFonts w:ascii="Times New Roman" w:eastAsia="Times New Roman" w:hAnsi="Times New Roman" w:cs="Times New Roman"/>
          <w:b/>
          <w:sz w:val="24"/>
          <w:szCs w:val="24"/>
          <w:lang w:eastAsia="ro-RO"/>
        </w:rPr>
        <w:t xml:space="preserve"> de </w:t>
      </w:r>
      <w:proofErr w:type="spellStart"/>
      <w:r w:rsidRPr="009873D3">
        <w:rPr>
          <w:rFonts w:ascii="Times New Roman" w:eastAsia="Times New Roman" w:hAnsi="Times New Roman" w:cs="Times New Roman"/>
          <w:b/>
          <w:sz w:val="24"/>
          <w:szCs w:val="24"/>
          <w:lang w:eastAsia="ro-RO"/>
        </w:rPr>
        <w:t>construcție</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și</w:t>
      </w:r>
      <w:proofErr w:type="spellEnd"/>
      <w:r w:rsidR="00771593">
        <w:rPr>
          <w:rFonts w:ascii="Times New Roman" w:eastAsia="Times New Roman" w:hAnsi="Times New Roman" w:cs="Times New Roman"/>
          <w:b/>
          <w:sz w:val="24"/>
          <w:szCs w:val="24"/>
          <w:lang w:eastAsia="ro-RO"/>
        </w:rPr>
        <w:t xml:space="preserve"> </w:t>
      </w:r>
      <w:proofErr w:type="spellStart"/>
      <w:r w:rsidRPr="009873D3">
        <w:rPr>
          <w:rFonts w:ascii="Times New Roman" w:eastAsia="Times New Roman" w:hAnsi="Times New Roman" w:cs="Times New Roman"/>
          <w:b/>
          <w:sz w:val="24"/>
          <w:szCs w:val="24"/>
          <w:lang w:eastAsia="ro-RO"/>
        </w:rPr>
        <w:t>altele</w:t>
      </w:r>
      <w:proofErr w:type="spellEnd"/>
      <w:r w:rsidRPr="009873D3">
        <w:rPr>
          <w:rFonts w:ascii="Times New Roman" w:eastAsia="Times New Roman" w:hAnsi="Times New Roman" w:cs="Times New Roman"/>
          <w:b/>
          <w:sz w:val="24"/>
          <w:szCs w:val="24"/>
          <w:lang w:eastAsia="ro-RO"/>
        </w:rPr>
        <w:t>):</w:t>
      </w:r>
    </w:p>
    <w:p w14:paraId="587FF8D7" w14:textId="77777777" w:rsidR="009873D3" w:rsidRPr="009E0368" w:rsidRDefault="009873D3" w:rsidP="009873D3">
      <w:pPr>
        <w:shd w:val="clear" w:color="auto" w:fill="FFFFFF"/>
        <w:spacing w:before="120" w:after="120" w:line="240" w:lineRule="auto"/>
        <w:jc w:val="both"/>
        <w:rPr>
          <w:rFonts w:ascii="Times New Roman" w:eastAsia="Times New Roman" w:hAnsi="Times New Roman" w:cs="Times New Roman"/>
          <w:b/>
          <w:sz w:val="24"/>
          <w:szCs w:val="24"/>
          <w:lang w:eastAsia="ro-RO"/>
        </w:rPr>
      </w:pPr>
    </w:p>
    <w:p w14:paraId="587FF8D8" w14:textId="77777777" w:rsidR="00564383" w:rsidRPr="009E0368" w:rsidRDefault="00564383" w:rsidP="00564383">
      <w:pPr>
        <w:pStyle w:val="Subtitle"/>
        <w:rPr>
          <w:sz w:val="28"/>
          <w:szCs w:val="28"/>
        </w:rPr>
      </w:pPr>
      <w:r w:rsidRPr="009E0368">
        <w:rPr>
          <w:sz w:val="28"/>
          <w:szCs w:val="28"/>
        </w:rPr>
        <w:t>SITUATIA PROIECTATA</w:t>
      </w:r>
    </w:p>
    <w:p w14:paraId="587FF8D9" w14:textId="77777777" w:rsidR="00564383" w:rsidRPr="00755BF6" w:rsidRDefault="00564383" w:rsidP="00564383">
      <w:pPr>
        <w:pStyle w:val="Subtitle"/>
        <w:ind w:left="720"/>
        <w:rPr>
          <w:rFonts w:ascii="Calibri" w:hAnsi="Calibri" w:cs="Calibri"/>
          <w:sz w:val="28"/>
          <w:szCs w:val="28"/>
        </w:rPr>
      </w:pPr>
    </w:p>
    <w:p w14:paraId="587FF8DA" w14:textId="77777777" w:rsidR="00564383" w:rsidRPr="00564383" w:rsidRDefault="00564383" w:rsidP="00564383">
      <w:pPr>
        <w:spacing w:after="160" w:line="256" w:lineRule="auto"/>
        <w:rPr>
          <w:rFonts w:ascii="Times New Roman" w:hAnsi="Times New Roman" w:cs="Times New Roman"/>
          <w:b/>
          <w:bCs/>
          <w:sz w:val="24"/>
          <w:szCs w:val="24"/>
          <w:u w:val="single"/>
        </w:rPr>
      </w:pPr>
      <w:r w:rsidRPr="00564383">
        <w:rPr>
          <w:rFonts w:ascii="Times New Roman" w:hAnsi="Times New Roman" w:cs="Times New Roman"/>
          <w:b/>
          <w:bCs/>
          <w:sz w:val="24"/>
          <w:szCs w:val="24"/>
          <w:u w:val="single"/>
        </w:rPr>
        <w:t xml:space="preserve">CENTRALA ELECTRICA FOTOVOLTAICA CEF </w:t>
      </w:r>
    </w:p>
    <w:p w14:paraId="587FF8DB" w14:textId="14F12A05" w:rsidR="00564383" w:rsidRDefault="006B7127" w:rsidP="00564383">
      <w:pPr>
        <w:ind w:firstLine="720"/>
        <w:jc w:val="both"/>
        <w:rPr>
          <w:rFonts w:ascii="Times New Roman" w:hAnsi="Times New Roman" w:cs="Times New Roman"/>
          <w:sz w:val="24"/>
          <w:szCs w:val="24"/>
        </w:rPr>
      </w:pPr>
      <w:r>
        <w:rPr>
          <w:rFonts w:ascii="Times New Roman" w:hAnsi="Times New Roman" w:cs="Times New Roman"/>
          <w:sz w:val="24"/>
          <w:szCs w:val="24"/>
        </w:rPr>
        <w:t>Pr</w:t>
      </w:r>
      <w:r w:rsidR="00B82F10">
        <w:rPr>
          <w:rFonts w:ascii="Times New Roman" w:hAnsi="Times New Roman" w:cs="Times New Roman"/>
          <w:sz w:val="24"/>
          <w:szCs w:val="24"/>
        </w:rPr>
        <w:t>oiectul are ca obiectiv realizarea unei centrale electrice fotovoltaice</w:t>
      </w:r>
      <w:r w:rsidR="00334A71">
        <w:rPr>
          <w:rFonts w:ascii="Times New Roman" w:hAnsi="Times New Roman" w:cs="Times New Roman"/>
          <w:sz w:val="24"/>
          <w:szCs w:val="24"/>
        </w:rPr>
        <w:t xml:space="preserve"> (</w:t>
      </w:r>
      <w:r w:rsidR="00F9286F">
        <w:rPr>
          <w:rFonts w:ascii="Times New Roman" w:hAnsi="Times New Roman" w:cs="Times New Roman"/>
          <w:sz w:val="24"/>
          <w:szCs w:val="24"/>
        </w:rPr>
        <w:t xml:space="preserve"> </w:t>
      </w:r>
      <w:r w:rsidR="00B82F10">
        <w:rPr>
          <w:rFonts w:ascii="Times New Roman" w:hAnsi="Times New Roman" w:cs="Times New Roman"/>
          <w:sz w:val="24"/>
          <w:szCs w:val="24"/>
        </w:rPr>
        <w:t xml:space="preserve">CEF) cu o capacitate de </w:t>
      </w:r>
      <w:r w:rsidR="00E82763">
        <w:rPr>
          <w:rFonts w:ascii="Times New Roman" w:hAnsi="Times New Roman" w:cs="Times New Roman"/>
          <w:sz w:val="24"/>
          <w:szCs w:val="24"/>
        </w:rPr>
        <w:t>2.5</w:t>
      </w:r>
      <w:r w:rsidR="00B82F10">
        <w:rPr>
          <w:rFonts w:ascii="Times New Roman" w:hAnsi="Times New Roman" w:cs="Times New Roman"/>
          <w:sz w:val="24"/>
          <w:szCs w:val="24"/>
        </w:rPr>
        <w:t xml:space="preserve"> MWp </w:t>
      </w:r>
      <w:r w:rsidR="00334A56">
        <w:rPr>
          <w:rFonts w:ascii="Times New Roman" w:hAnsi="Times New Roman" w:cs="Times New Roman"/>
          <w:sz w:val="24"/>
          <w:szCs w:val="24"/>
        </w:rPr>
        <w:t>si presupune crearea unei capacitati noi pentru producerea energiei electrice, realizarea racordurilor electrice intre unitatile generatoare fotovoltaice si racordului electric</w:t>
      </w:r>
      <w:r w:rsidR="00CE4FFE">
        <w:rPr>
          <w:rFonts w:ascii="Times New Roman" w:hAnsi="Times New Roman" w:cs="Times New Roman"/>
          <w:sz w:val="24"/>
          <w:szCs w:val="24"/>
        </w:rPr>
        <w:t xml:space="preserve"> la Sistemul Energetic National.</w:t>
      </w:r>
    </w:p>
    <w:p w14:paraId="6F2DF26A" w14:textId="7BACF742" w:rsidR="00CE4FFE" w:rsidRDefault="00CE4FFE" w:rsidP="00564383">
      <w:pPr>
        <w:ind w:firstLine="720"/>
        <w:jc w:val="both"/>
        <w:rPr>
          <w:rFonts w:ascii="Times New Roman" w:hAnsi="Times New Roman" w:cs="Times New Roman"/>
          <w:sz w:val="24"/>
          <w:szCs w:val="24"/>
        </w:rPr>
      </w:pPr>
      <w:r>
        <w:rPr>
          <w:rFonts w:ascii="Times New Roman" w:hAnsi="Times New Roman" w:cs="Times New Roman"/>
          <w:sz w:val="24"/>
          <w:szCs w:val="24"/>
        </w:rPr>
        <w:t xml:space="preserve">Se propune realizarea unui parc fotovoltaic format din </w:t>
      </w:r>
      <w:r w:rsidR="008D59B9">
        <w:rPr>
          <w:rFonts w:ascii="Times New Roman" w:hAnsi="Times New Roman" w:cs="Times New Roman"/>
          <w:sz w:val="24"/>
          <w:szCs w:val="24"/>
        </w:rPr>
        <w:t>4616</w:t>
      </w:r>
      <w:r>
        <w:rPr>
          <w:rFonts w:ascii="Times New Roman" w:hAnsi="Times New Roman" w:cs="Times New Roman"/>
          <w:sz w:val="24"/>
          <w:szCs w:val="24"/>
        </w:rPr>
        <w:t xml:space="preserve"> panouri fotovoltaice</w:t>
      </w:r>
      <w:r w:rsidR="00066E84">
        <w:rPr>
          <w:rFonts w:ascii="Times New Roman" w:hAnsi="Times New Roman" w:cs="Times New Roman"/>
          <w:sz w:val="24"/>
          <w:szCs w:val="24"/>
        </w:rPr>
        <w:t>, fiecare dintre ele cu o capacitate medie de 650 Wp. Panourile vor fi grupate in siruri de cate 30</w:t>
      </w:r>
      <w:r w:rsidR="00D74FD7">
        <w:rPr>
          <w:rFonts w:ascii="Times New Roman" w:hAnsi="Times New Roman" w:cs="Times New Roman"/>
          <w:sz w:val="24"/>
          <w:szCs w:val="24"/>
        </w:rPr>
        <w:t xml:space="preserve">, legate in serie, iar fiecare 30 de siruri de panouri vor fi conectate la cate o cutie de distributie. </w:t>
      </w:r>
      <w:r w:rsidR="00202702">
        <w:rPr>
          <w:rFonts w:ascii="Times New Roman" w:hAnsi="Times New Roman" w:cs="Times New Roman"/>
          <w:sz w:val="24"/>
          <w:szCs w:val="24"/>
        </w:rPr>
        <w:t>Sirurile</w:t>
      </w:r>
      <w:r w:rsidR="00B10D40">
        <w:rPr>
          <w:rFonts w:ascii="Times New Roman" w:hAnsi="Times New Roman" w:cs="Times New Roman"/>
          <w:sz w:val="24"/>
          <w:szCs w:val="24"/>
        </w:rPr>
        <w:t xml:space="preserve"> </w:t>
      </w:r>
      <w:r w:rsidR="00F9286F">
        <w:rPr>
          <w:rFonts w:ascii="Times New Roman" w:hAnsi="Times New Roman" w:cs="Times New Roman"/>
          <w:sz w:val="24"/>
          <w:szCs w:val="24"/>
        </w:rPr>
        <w:t xml:space="preserve">vor fi conectate la </w:t>
      </w:r>
      <w:r w:rsidR="00F54DB9">
        <w:rPr>
          <w:rFonts w:ascii="Times New Roman" w:hAnsi="Times New Roman" w:cs="Times New Roman"/>
          <w:sz w:val="24"/>
          <w:szCs w:val="24"/>
        </w:rPr>
        <w:t>25</w:t>
      </w:r>
      <w:r w:rsidR="00F9286F">
        <w:rPr>
          <w:rFonts w:ascii="Times New Roman" w:hAnsi="Times New Roman" w:cs="Times New Roman"/>
          <w:sz w:val="24"/>
          <w:szCs w:val="24"/>
        </w:rPr>
        <w:t xml:space="preserve"> invertoare </w:t>
      </w:r>
      <w:r w:rsidR="003B43D6">
        <w:rPr>
          <w:rFonts w:ascii="Times New Roman" w:hAnsi="Times New Roman" w:cs="Times New Roman"/>
          <w:sz w:val="24"/>
          <w:szCs w:val="24"/>
        </w:rPr>
        <w:t xml:space="preserve">de capacitate </w:t>
      </w:r>
      <w:r w:rsidR="00B05C7C">
        <w:rPr>
          <w:rFonts w:ascii="Times New Roman" w:hAnsi="Times New Roman" w:cs="Times New Roman"/>
          <w:sz w:val="24"/>
          <w:szCs w:val="24"/>
        </w:rPr>
        <w:t>100</w:t>
      </w:r>
      <w:r w:rsidR="003B43D6">
        <w:rPr>
          <w:rFonts w:ascii="Times New Roman" w:hAnsi="Times New Roman" w:cs="Times New Roman"/>
          <w:sz w:val="24"/>
          <w:szCs w:val="24"/>
        </w:rPr>
        <w:t xml:space="preserve"> </w:t>
      </w:r>
      <w:r w:rsidR="00F37733">
        <w:rPr>
          <w:rFonts w:ascii="Times New Roman" w:hAnsi="Times New Roman" w:cs="Times New Roman"/>
          <w:sz w:val="24"/>
          <w:szCs w:val="24"/>
        </w:rPr>
        <w:t>k</w:t>
      </w:r>
      <w:r w:rsidR="003B43D6">
        <w:rPr>
          <w:rFonts w:ascii="Times New Roman" w:hAnsi="Times New Roman" w:cs="Times New Roman"/>
          <w:sz w:val="24"/>
          <w:szCs w:val="24"/>
        </w:rPr>
        <w:t>W</w:t>
      </w:r>
      <w:r w:rsidR="008D557D">
        <w:rPr>
          <w:rFonts w:ascii="Times New Roman" w:hAnsi="Times New Roman" w:cs="Times New Roman"/>
          <w:sz w:val="24"/>
          <w:szCs w:val="24"/>
        </w:rPr>
        <w:t xml:space="preserve"> fiecare</w:t>
      </w:r>
      <w:r w:rsidR="00905862">
        <w:rPr>
          <w:rFonts w:ascii="Times New Roman" w:hAnsi="Times New Roman" w:cs="Times New Roman"/>
          <w:sz w:val="24"/>
          <w:szCs w:val="24"/>
        </w:rPr>
        <w:t>.</w:t>
      </w:r>
    </w:p>
    <w:p w14:paraId="587FF8DC" w14:textId="77777777" w:rsidR="00564383" w:rsidRPr="00564383" w:rsidRDefault="00564383" w:rsidP="00564383">
      <w:pPr>
        <w:ind w:firstLine="720"/>
        <w:jc w:val="both"/>
        <w:rPr>
          <w:rFonts w:ascii="Times New Roman" w:hAnsi="Times New Roman" w:cs="Times New Roman"/>
          <w:sz w:val="24"/>
          <w:szCs w:val="24"/>
        </w:rPr>
      </w:pPr>
      <w:r w:rsidRPr="00564383">
        <w:rPr>
          <w:rFonts w:ascii="Times New Roman" w:hAnsi="Times New Roman" w:cs="Times New Roman"/>
          <w:sz w:val="24"/>
          <w:szCs w:val="24"/>
        </w:rPr>
        <w:t>Soluția aleasă pentru instalarea modulelor fotovoltaice presupune montajul acestora la sol și orientare spre sud.</w:t>
      </w:r>
    </w:p>
    <w:p w14:paraId="587FF8DD" w14:textId="6DD04C55" w:rsidR="00564383" w:rsidRPr="00564383" w:rsidRDefault="00564383" w:rsidP="00564383">
      <w:pPr>
        <w:ind w:firstLine="720"/>
        <w:jc w:val="both"/>
        <w:rPr>
          <w:rFonts w:ascii="Times New Roman" w:hAnsi="Times New Roman" w:cs="Times New Roman"/>
          <w:sz w:val="24"/>
          <w:szCs w:val="24"/>
        </w:rPr>
      </w:pPr>
      <w:r w:rsidRPr="00564383">
        <w:rPr>
          <w:rFonts w:ascii="Times New Roman" w:hAnsi="Times New Roman" w:cs="Times New Roman"/>
          <w:sz w:val="24"/>
          <w:szCs w:val="24"/>
        </w:rPr>
        <w:t>Producerea energiei electrice din sursa regenerabilă solară presupune instalarea de grupuri generatoare fotovoltaice (GGF) pe suprafețele disponibile în cadrul locației (</w:t>
      </w:r>
      <w:r w:rsidR="008E00F0">
        <w:rPr>
          <w:rFonts w:ascii="Times New Roman" w:hAnsi="Times New Roman" w:cs="Times New Roman"/>
          <w:sz w:val="24"/>
          <w:szCs w:val="24"/>
        </w:rPr>
        <w:t>NC</w:t>
      </w:r>
      <w:r w:rsidR="00E623EA">
        <w:rPr>
          <w:rFonts w:ascii="Times New Roman" w:hAnsi="Times New Roman" w:cs="Times New Roman"/>
          <w:sz w:val="24"/>
          <w:szCs w:val="24"/>
        </w:rPr>
        <w:t xml:space="preserve"> </w:t>
      </w:r>
      <w:r w:rsidR="00532572">
        <w:rPr>
          <w:rFonts w:ascii="Times New Roman" w:hAnsi="Times New Roman" w:cs="Times New Roman"/>
          <w:sz w:val="24"/>
          <w:szCs w:val="24"/>
        </w:rPr>
        <w:t>12589</w:t>
      </w:r>
      <w:r w:rsidRPr="00564383">
        <w:rPr>
          <w:rFonts w:ascii="Times New Roman" w:hAnsi="Times New Roman" w:cs="Times New Roman"/>
          <w:sz w:val="24"/>
          <w:szCs w:val="24"/>
        </w:rPr>
        <w:t>). Grupurile generatoare fotovoltaice sunt reprezentate de ansamblul module fotovoltaice – invertor de putere.</w:t>
      </w:r>
    </w:p>
    <w:p w14:paraId="587FF8DE" w14:textId="77777777" w:rsidR="00564383" w:rsidRPr="00564383" w:rsidRDefault="00564383" w:rsidP="00564383">
      <w:pPr>
        <w:ind w:firstLine="720"/>
        <w:jc w:val="both"/>
        <w:rPr>
          <w:rFonts w:ascii="Times New Roman" w:hAnsi="Times New Roman" w:cs="Times New Roman"/>
          <w:sz w:val="24"/>
          <w:szCs w:val="24"/>
        </w:rPr>
      </w:pPr>
      <w:r w:rsidRPr="00564383">
        <w:rPr>
          <w:rFonts w:ascii="Times New Roman" w:hAnsi="Times New Roman" w:cs="Times New Roman"/>
          <w:sz w:val="24"/>
          <w:szCs w:val="24"/>
        </w:rPr>
        <w:t>Alegerea suprafețelor pentru instalarea grupuri generatoare fotovoltaice (GGF) a fost realizată având în vedere următoarele limitări:</w:t>
      </w:r>
    </w:p>
    <w:p w14:paraId="587FF8DF" w14:textId="77777777" w:rsidR="00564383" w:rsidRPr="00564383" w:rsidRDefault="00564383" w:rsidP="00564383">
      <w:pPr>
        <w:ind w:firstLine="720"/>
        <w:jc w:val="both"/>
        <w:rPr>
          <w:rFonts w:ascii="Times New Roman" w:hAnsi="Times New Roman" w:cs="Times New Roman"/>
          <w:sz w:val="24"/>
          <w:szCs w:val="24"/>
        </w:rPr>
      </w:pPr>
      <w:r w:rsidRPr="00564383">
        <w:rPr>
          <w:rFonts w:ascii="Times New Roman" w:hAnsi="Times New Roman" w:cs="Times New Roman"/>
          <w:sz w:val="24"/>
          <w:szCs w:val="24"/>
        </w:rPr>
        <w:t>1.</w:t>
      </w:r>
      <w:r>
        <w:rPr>
          <w:rFonts w:ascii="Times New Roman" w:hAnsi="Times New Roman" w:cs="Times New Roman"/>
          <w:sz w:val="24"/>
          <w:szCs w:val="24"/>
        </w:rPr>
        <w:t xml:space="preserve"> </w:t>
      </w:r>
      <w:r w:rsidRPr="00564383">
        <w:rPr>
          <w:rFonts w:ascii="Times New Roman" w:hAnsi="Times New Roman" w:cs="Times New Roman"/>
          <w:sz w:val="24"/>
          <w:szCs w:val="24"/>
        </w:rPr>
        <w:t>Se adoptă soluții de amplasare a modulelor fotovoltaice care să asigure utilizarea optimă a sursei solare;</w:t>
      </w:r>
    </w:p>
    <w:p w14:paraId="587FF8E0" w14:textId="77777777" w:rsidR="00564383" w:rsidRPr="00564383" w:rsidRDefault="00564383" w:rsidP="00564383">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564383">
        <w:rPr>
          <w:rFonts w:ascii="Times New Roman" w:hAnsi="Times New Roman" w:cs="Times New Roman"/>
          <w:sz w:val="24"/>
          <w:szCs w:val="24"/>
        </w:rPr>
        <w:t>Se adoptă soluții modulare de grupare a generatoarelor fotovoltaice, soluții care trebuie să asigure lungimi minime ale rețelei electrice de utilizare;</w:t>
      </w:r>
    </w:p>
    <w:p w14:paraId="587FF8E1" w14:textId="77777777" w:rsidR="00564383" w:rsidRPr="00564383" w:rsidRDefault="00564383" w:rsidP="00564383">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564383">
        <w:rPr>
          <w:rFonts w:ascii="Times New Roman" w:hAnsi="Times New Roman" w:cs="Times New Roman"/>
          <w:sz w:val="24"/>
          <w:szCs w:val="24"/>
        </w:rPr>
        <w:t>Se asigura accesul la toate elementele de construcții și instalații în perioada de construire cât şi în perioada de exploatare;</w:t>
      </w:r>
    </w:p>
    <w:p w14:paraId="587FF8E2" w14:textId="3880BD8F" w:rsidR="00564383" w:rsidRPr="00564383" w:rsidRDefault="00564383" w:rsidP="00564383">
      <w:pPr>
        <w:ind w:firstLine="720"/>
        <w:jc w:val="both"/>
        <w:rPr>
          <w:rFonts w:ascii="Times New Roman" w:hAnsi="Times New Roman" w:cs="Times New Roman"/>
          <w:sz w:val="24"/>
          <w:szCs w:val="24"/>
        </w:rPr>
      </w:pPr>
      <w:r w:rsidRPr="00564383">
        <w:rPr>
          <w:rFonts w:ascii="Times New Roman" w:hAnsi="Times New Roman" w:cs="Times New Roman"/>
          <w:sz w:val="24"/>
          <w:szCs w:val="24"/>
        </w:rPr>
        <w:t xml:space="preserve">In urma limitarilor/restrictiilor avute in vedere, a rezultat o suprafata de </w:t>
      </w:r>
      <w:r w:rsidR="00E21A3F">
        <w:rPr>
          <w:rFonts w:ascii="Times New Roman" w:hAnsi="Times New Roman" w:cs="Times New Roman"/>
          <w:sz w:val="24"/>
          <w:szCs w:val="24"/>
        </w:rPr>
        <w:t>1.69</w:t>
      </w:r>
      <w:r w:rsidR="00C22666">
        <w:rPr>
          <w:rFonts w:ascii="Times New Roman" w:hAnsi="Times New Roman" w:cs="Times New Roman"/>
          <w:sz w:val="24"/>
          <w:szCs w:val="24"/>
        </w:rPr>
        <w:t xml:space="preserve"> </w:t>
      </w:r>
      <w:r w:rsidRPr="00564383">
        <w:rPr>
          <w:rFonts w:ascii="Times New Roman" w:hAnsi="Times New Roman" w:cs="Times New Roman"/>
          <w:sz w:val="24"/>
          <w:szCs w:val="24"/>
        </w:rPr>
        <w:t>ha pentru amplasarea centralei electrice fotovoltaice.</w:t>
      </w:r>
    </w:p>
    <w:p w14:paraId="587FF8E3"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Centrala Electrica Fotovoltaica va include urmataorele lucrari proiectate:</w:t>
      </w:r>
    </w:p>
    <w:p w14:paraId="587FF8E4"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Montare module fotovoltaice;</w:t>
      </w:r>
    </w:p>
    <w:p w14:paraId="587FF8E5"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Montare invertoa</w:t>
      </w:r>
      <w:r w:rsidR="00F115FC">
        <w:rPr>
          <w:rFonts w:ascii="Times New Roman" w:eastAsia="Times New Roman" w:hAnsi="Times New Roman" w:cs="Times New Roman"/>
          <w:sz w:val="24"/>
          <w:szCs w:val="24"/>
        </w:rPr>
        <w:t>re</w:t>
      </w:r>
      <w:r w:rsidRPr="00564383">
        <w:rPr>
          <w:rFonts w:ascii="Times New Roman" w:eastAsia="Times New Roman" w:hAnsi="Times New Roman" w:cs="Times New Roman"/>
          <w:sz w:val="24"/>
          <w:szCs w:val="24"/>
        </w:rPr>
        <w:t xml:space="preserve"> de putere;</w:t>
      </w:r>
    </w:p>
    <w:p w14:paraId="587FF8E6"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Montare structură de montaj module fotovoltaice;</w:t>
      </w:r>
    </w:p>
    <w:p w14:paraId="587FF8E7"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Realizarea instalațiilor electrice:</w:t>
      </w:r>
    </w:p>
    <w:p w14:paraId="587FF8E8"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o</w:t>
      </w:r>
      <w:r w:rsidRPr="00564383">
        <w:rPr>
          <w:rFonts w:ascii="Times New Roman" w:eastAsia="Times New Roman" w:hAnsi="Times New Roman" w:cs="Times New Roman"/>
          <w:sz w:val="24"/>
          <w:szCs w:val="24"/>
        </w:rPr>
        <w:tab/>
        <w:t>tablouri electrice, rețele electrice de cablu aferente instalației de utilizare a centralei electrice fotovoltaice;</w:t>
      </w:r>
    </w:p>
    <w:p w14:paraId="587FF8E9"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o</w:t>
      </w:r>
      <w:r w:rsidRPr="00564383">
        <w:rPr>
          <w:rFonts w:ascii="Times New Roman" w:eastAsia="Times New Roman" w:hAnsi="Times New Roman" w:cs="Times New Roman"/>
          <w:sz w:val="24"/>
          <w:szCs w:val="24"/>
        </w:rPr>
        <w:tab/>
        <w:t>instalație de legare la pământ;</w:t>
      </w:r>
    </w:p>
    <w:p w14:paraId="587FF8EA"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o</w:t>
      </w:r>
      <w:r w:rsidRPr="00564383">
        <w:rPr>
          <w:rFonts w:ascii="Times New Roman" w:eastAsia="Times New Roman" w:hAnsi="Times New Roman" w:cs="Times New Roman"/>
          <w:sz w:val="24"/>
          <w:szCs w:val="24"/>
        </w:rPr>
        <w:tab/>
        <w:t xml:space="preserve">instalație electrică curenți slabi; </w:t>
      </w:r>
    </w:p>
    <w:p w14:paraId="587FF8EB"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o</w:t>
      </w:r>
      <w:r w:rsidRPr="00564383">
        <w:rPr>
          <w:rFonts w:ascii="Times New Roman" w:eastAsia="Times New Roman" w:hAnsi="Times New Roman" w:cs="Times New Roman"/>
          <w:sz w:val="24"/>
          <w:szCs w:val="24"/>
        </w:rPr>
        <w:tab/>
        <w:t xml:space="preserve">instalație de protecție împotriva supratensiunilor și trăsnetului </w:t>
      </w:r>
    </w:p>
    <w:p w14:paraId="587FF8EC"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 xml:space="preserve"> Dotările PSI, NPM.</w:t>
      </w:r>
    </w:p>
    <w:p w14:paraId="587FF8ED" w14:textId="2F0F5599"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 xml:space="preserve">Centrala electrica fotovoltaica va avea o capacitate de </w:t>
      </w:r>
      <w:r w:rsidR="005105C1">
        <w:rPr>
          <w:rFonts w:ascii="Times New Roman" w:hAnsi="Times New Roman" w:cs="Times New Roman"/>
          <w:sz w:val="24"/>
          <w:szCs w:val="24"/>
        </w:rPr>
        <w:t>2.5</w:t>
      </w:r>
      <w:r w:rsidR="00BB513B">
        <w:rPr>
          <w:rFonts w:ascii="Times New Roman" w:hAnsi="Times New Roman" w:cs="Times New Roman"/>
          <w:sz w:val="24"/>
          <w:szCs w:val="24"/>
        </w:rPr>
        <w:t xml:space="preserve"> </w:t>
      </w:r>
      <w:r w:rsidRPr="00564383">
        <w:rPr>
          <w:rFonts w:ascii="Times New Roman" w:eastAsia="Times New Roman" w:hAnsi="Times New Roman" w:cs="Times New Roman"/>
          <w:sz w:val="24"/>
          <w:szCs w:val="24"/>
        </w:rPr>
        <w:t>MWp si va fi compusa din panouri fotovoltaice cu o putere de 6</w:t>
      </w:r>
      <w:r w:rsidR="005E1F77">
        <w:rPr>
          <w:rFonts w:ascii="Times New Roman" w:eastAsia="Times New Roman" w:hAnsi="Times New Roman" w:cs="Times New Roman"/>
          <w:sz w:val="24"/>
          <w:szCs w:val="24"/>
        </w:rPr>
        <w:t xml:space="preserve">50 </w:t>
      </w:r>
      <w:r w:rsidRPr="00564383">
        <w:rPr>
          <w:rFonts w:ascii="Times New Roman" w:eastAsia="Times New Roman" w:hAnsi="Times New Roman" w:cs="Times New Roman"/>
          <w:sz w:val="24"/>
          <w:szCs w:val="24"/>
        </w:rPr>
        <w:t>Wp fiecare, cu o durată de viaţă utilă estimată la peste 25 de ani, fără o scădere semnificativă a prestaţiei. Acestea au grad de eficienta ridicat de 20.8% si folosesc materiale de ultima generatie (celule fotovoltaice de inalt randament, sticla temperata, cadru de aluminiu anodizat, etc.).</w:t>
      </w:r>
    </w:p>
    <w:p w14:paraId="587FF8EE"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Caracteristicile tehnice ale noului producător:</w:t>
      </w:r>
    </w:p>
    <w:p w14:paraId="587FF8EF" w14:textId="65A22093"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 xml:space="preserve">Puterea maximă debitată: Pmax deb = </w:t>
      </w:r>
      <w:r w:rsidR="003E593B">
        <w:rPr>
          <w:rFonts w:ascii="Times New Roman" w:hAnsi="Times New Roman" w:cs="Times New Roman"/>
          <w:sz w:val="24"/>
          <w:szCs w:val="24"/>
        </w:rPr>
        <w:t>2.5</w:t>
      </w:r>
      <w:r w:rsidR="004C16D9">
        <w:rPr>
          <w:rFonts w:ascii="Times New Roman" w:hAnsi="Times New Roman" w:cs="Times New Roman"/>
          <w:sz w:val="24"/>
          <w:szCs w:val="24"/>
        </w:rPr>
        <w:t xml:space="preserve"> </w:t>
      </w:r>
      <w:r w:rsidRPr="00564383">
        <w:rPr>
          <w:rFonts w:ascii="Times New Roman" w:eastAsia="Times New Roman" w:hAnsi="Times New Roman" w:cs="Times New Roman"/>
          <w:sz w:val="24"/>
          <w:szCs w:val="24"/>
        </w:rPr>
        <w:t>MW</w:t>
      </w:r>
    </w:p>
    <w:p w14:paraId="587FF8F0" w14:textId="7B79EB5C"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 xml:space="preserve">Tensiunea nominală de ieşire: Ui = </w:t>
      </w:r>
      <w:r w:rsidR="001A66CA">
        <w:rPr>
          <w:rFonts w:ascii="Times New Roman" w:eastAsia="Times New Roman" w:hAnsi="Times New Roman" w:cs="Times New Roman"/>
          <w:sz w:val="24"/>
          <w:szCs w:val="24"/>
        </w:rPr>
        <w:t>2</w:t>
      </w:r>
      <w:r w:rsidR="00823917">
        <w:rPr>
          <w:rFonts w:ascii="Times New Roman" w:eastAsia="Times New Roman" w:hAnsi="Times New Roman" w:cs="Times New Roman"/>
          <w:sz w:val="24"/>
          <w:szCs w:val="24"/>
        </w:rPr>
        <w:t>0</w:t>
      </w:r>
      <w:r w:rsidRPr="00564383">
        <w:rPr>
          <w:rFonts w:ascii="Times New Roman" w:eastAsia="Times New Roman" w:hAnsi="Times New Roman" w:cs="Times New Roman"/>
          <w:sz w:val="24"/>
          <w:szCs w:val="24"/>
        </w:rPr>
        <w:t xml:space="preserve"> kV</w:t>
      </w:r>
    </w:p>
    <w:p w14:paraId="587FF8F1" w14:textId="7D3C7CC4"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 xml:space="preserve">Panouri fotovoltaice grupate în module de 30 buc., montate pe structură de profile metalice orientate spre sud = </w:t>
      </w:r>
      <w:r w:rsidR="000C0730">
        <w:rPr>
          <w:rFonts w:ascii="Times New Roman" w:eastAsia="Times New Roman" w:hAnsi="Times New Roman" w:cs="Times New Roman"/>
          <w:sz w:val="24"/>
          <w:szCs w:val="24"/>
        </w:rPr>
        <w:t>4616</w:t>
      </w:r>
      <w:r w:rsidRPr="00564383">
        <w:rPr>
          <w:rFonts w:ascii="Times New Roman" w:eastAsia="Times New Roman" w:hAnsi="Times New Roman" w:cs="Times New Roman"/>
          <w:sz w:val="24"/>
          <w:szCs w:val="24"/>
        </w:rPr>
        <w:t xml:space="preserve"> buc</w:t>
      </w:r>
    </w:p>
    <w:p w14:paraId="587FF8F2" w14:textId="03E1E34A"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 xml:space="preserve">Invertoare CC/CA = </w:t>
      </w:r>
      <w:r w:rsidR="003C7DEA">
        <w:rPr>
          <w:rFonts w:ascii="Times New Roman" w:eastAsia="Times New Roman" w:hAnsi="Times New Roman" w:cs="Times New Roman"/>
          <w:sz w:val="24"/>
          <w:szCs w:val="24"/>
        </w:rPr>
        <w:t>25</w:t>
      </w:r>
      <w:r w:rsidRPr="00564383">
        <w:rPr>
          <w:rFonts w:ascii="Times New Roman" w:eastAsia="Times New Roman" w:hAnsi="Times New Roman" w:cs="Times New Roman"/>
          <w:sz w:val="24"/>
          <w:szCs w:val="24"/>
        </w:rPr>
        <w:t xml:space="preserve"> buc</w:t>
      </w:r>
    </w:p>
    <w:p w14:paraId="587FF8F3"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 xml:space="preserve">Post de transformare ridicător 0.6 / 33kV = 1 buc </w:t>
      </w:r>
    </w:p>
    <w:p w14:paraId="587FF8F4"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Factorul de putere cos φ = 1, la nivelul invertorului</w:t>
      </w:r>
    </w:p>
    <w:p w14:paraId="587FF8F5" w14:textId="77777777" w:rsidR="00564383" w:rsidRPr="009C524D" w:rsidRDefault="00564383" w:rsidP="00564383">
      <w:pPr>
        <w:spacing w:after="0" w:line="240" w:lineRule="auto"/>
        <w:ind w:firstLine="706"/>
        <w:jc w:val="both"/>
        <w:rPr>
          <w:rFonts w:cs="Calibri"/>
        </w:rPr>
      </w:pPr>
    </w:p>
    <w:p w14:paraId="587FF8F6" w14:textId="77777777" w:rsidR="00564383" w:rsidRPr="009C524D" w:rsidRDefault="00564383" w:rsidP="00564383">
      <w:pPr>
        <w:spacing w:line="240" w:lineRule="auto"/>
        <w:ind w:firstLine="720"/>
        <w:jc w:val="both"/>
        <w:rPr>
          <w:rFonts w:cs="Calibri"/>
        </w:rPr>
      </w:pPr>
      <w:r w:rsidRPr="00564383">
        <w:rPr>
          <w:rFonts w:ascii="Times New Roman" w:eastAsia="Times New Roman" w:hAnsi="Times New Roman" w:cs="Times New Roman"/>
          <w:sz w:val="24"/>
          <w:szCs w:val="24"/>
        </w:rPr>
        <w:t>Specificatii tehnice panouri fotovoltaice:</w:t>
      </w:r>
    </w:p>
    <w:p w14:paraId="640465B9" w14:textId="4B837BE2" w:rsidR="00C22666"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 xml:space="preserve">Număr panouri fotovoltaice: </w:t>
      </w:r>
      <w:r w:rsidR="00CD37B7">
        <w:rPr>
          <w:rFonts w:ascii="Times New Roman" w:eastAsia="Times New Roman" w:hAnsi="Times New Roman" w:cs="Times New Roman"/>
          <w:sz w:val="24"/>
          <w:szCs w:val="24"/>
        </w:rPr>
        <w:t>4616</w:t>
      </w:r>
    </w:p>
    <w:p w14:paraId="587FF8F8" w14:textId="6A554351"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lastRenderedPageBreak/>
        <w:t>•</w:t>
      </w:r>
      <w:r w:rsidRPr="00564383">
        <w:rPr>
          <w:rFonts w:ascii="Times New Roman" w:eastAsia="Times New Roman" w:hAnsi="Times New Roman" w:cs="Times New Roman"/>
          <w:sz w:val="24"/>
          <w:szCs w:val="24"/>
        </w:rPr>
        <w:tab/>
        <w:t>Putere medie nominală/panou: 6</w:t>
      </w:r>
      <w:r w:rsidR="00BD02EF">
        <w:rPr>
          <w:rFonts w:ascii="Times New Roman" w:eastAsia="Times New Roman" w:hAnsi="Times New Roman" w:cs="Times New Roman"/>
          <w:sz w:val="24"/>
          <w:szCs w:val="24"/>
        </w:rPr>
        <w:t>50</w:t>
      </w:r>
      <w:r w:rsidRPr="00564383">
        <w:rPr>
          <w:rFonts w:ascii="Times New Roman" w:eastAsia="Times New Roman" w:hAnsi="Times New Roman" w:cs="Times New Roman"/>
          <w:sz w:val="24"/>
          <w:szCs w:val="24"/>
        </w:rPr>
        <w:t xml:space="preserve"> Wp</w:t>
      </w:r>
    </w:p>
    <w:p w14:paraId="587FF8F9"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Celule: Siliciu monocristalin de înaltă eficienţă</w:t>
      </w:r>
    </w:p>
    <w:p w14:paraId="587FF8FA"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Tensiune circuit deschis VOC: 45 V</w:t>
      </w:r>
    </w:p>
    <w:p w14:paraId="587FF8FB"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Curent de scurtcircuit ISC: 18,39 A</w:t>
      </w:r>
    </w:p>
    <w:p w14:paraId="587FF8FC"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Tensiune VMP: 37,3 V</w:t>
      </w:r>
    </w:p>
    <w:p w14:paraId="587FF8FD"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Curent IMP: 17,43 A</w:t>
      </w:r>
    </w:p>
    <w:p w14:paraId="587FF8FE" w14:textId="7EB2F070" w:rsid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Grad de eficienţă: 20.9 %</w:t>
      </w:r>
    </w:p>
    <w:p w14:paraId="31BEEFF9" w14:textId="77777777" w:rsidR="006D43E2" w:rsidRPr="00564383" w:rsidRDefault="006D43E2" w:rsidP="00564383">
      <w:pPr>
        <w:spacing w:line="240" w:lineRule="auto"/>
        <w:ind w:firstLine="720"/>
        <w:jc w:val="both"/>
        <w:rPr>
          <w:rFonts w:ascii="Times New Roman" w:eastAsia="Times New Roman" w:hAnsi="Times New Roman" w:cs="Times New Roman"/>
          <w:sz w:val="24"/>
          <w:szCs w:val="24"/>
        </w:rPr>
      </w:pPr>
    </w:p>
    <w:p w14:paraId="587FF8FF"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w:t>
      </w:r>
      <w:r w:rsidRPr="00564383">
        <w:rPr>
          <w:rFonts w:ascii="Times New Roman" w:eastAsia="Times New Roman" w:hAnsi="Times New Roman" w:cs="Times New Roman"/>
          <w:sz w:val="24"/>
          <w:szCs w:val="24"/>
        </w:rPr>
        <w:tab/>
        <w:t>Dimensiuni: 2.384 mm x 1.305 mm</w:t>
      </w:r>
    </w:p>
    <w:p w14:paraId="587FF900" w14:textId="77777777" w:rsidR="00564383" w:rsidRPr="004D0CDD" w:rsidRDefault="004D0CDD" w:rsidP="004D0CDD">
      <w:pPr>
        <w:pStyle w:val="BodyText"/>
        <w:spacing w:before="80"/>
        <w:ind w:left="685" w:right="415"/>
        <w:jc w:val="center"/>
      </w:pPr>
      <w:r>
        <w:rPr>
          <w:rFonts w:cs="Calibri"/>
          <w:noProof/>
          <w:lang w:val="en-US"/>
        </w:rPr>
        <w:drawing>
          <wp:anchor distT="0" distB="0" distL="0" distR="0" simplePos="0" relativeHeight="251659264" behindDoc="0" locked="0" layoutInCell="1" allowOverlap="1" wp14:anchorId="587FFAFC" wp14:editId="587FFAFD">
            <wp:simplePos x="0" y="0"/>
            <wp:positionH relativeFrom="page">
              <wp:posOffset>2547620</wp:posOffset>
            </wp:positionH>
            <wp:positionV relativeFrom="paragraph">
              <wp:posOffset>-282575</wp:posOffset>
            </wp:positionV>
            <wp:extent cx="2805430" cy="3160395"/>
            <wp:effectExtent l="19050" t="0" r="0" b="0"/>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805430" cy="3160395"/>
                    </a:xfrm>
                    <a:prstGeom prst="rect">
                      <a:avLst/>
                    </a:prstGeom>
                  </pic:spPr>
                </pic:pic>
              </a:graphicData>
            </a:graphic>
          </wp:anchor>
        </w:drawing>
      </w:r>
      <w:r>
        <w:rPr>
          <w:rFonts w:cs="Calibri"/>
        </w:rPr>
        <w:t xml:space="preserve">Fig. 1- </w:t>
      </w:r>
      <w:r>
        <w:t>Panou</w:t>
      </w:r>
      <w:r>
        <w:rPr>
          <w:spacing w:val="-3"/>
        </w:rPr>
        <w:t xml:space="preserve"> </w:t>
      </w:r>
      <w:r>
        <w:t>fotovoltaic</w:t>
      </w:r>
      <w:r>
        <w:rPr>
          <w:spacing w:val="-3"/>
        </w:rPr>
        <w:t xml:space="preserve"> </w:t>
      </w:r>
      <w:r>
        <w:t>tip</w:t>
      </w:r>
      <w:r>
        <w:rPr>
          <w:spacing w:val="-3"/>
        </w:rPr>
        <w:t xml:space="preserve"> </w:t>
      </w:r>
      <w:r>
        <w:t>monocristalic,</w:t>
      </w:r>
      <w:r>
        <w:rPr>
          <w:spacing w:val="-3"/>
        </w:rPr>
        <w:t xml:space="preserve"> </w:t>
      </w:r>
      <w:r>
        <w:t>half-cut</w:t>
      </w:r>
    </w:p>
    <w:p w14:paraId="587FF901" w14:textId="77777777" w:rsidR="004D0CDD" w:rsidRPr="009C524D" w:rsidRDefault="004D0CDD" w:rsidP="00564383">
      <w:pPr>
        <w:spacing w:after="0" w:line="240" w:lineRule="auto"/>
        <w:jc w:val="both"/>
        <w:rPr>
          <w:rFonts w:cs="Calibri"/>
        </w:rPr>
      </w:pPr>
    </w:p>
    <w:p w14:paraId="587FF902"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Valorile tensiunii la diverse temperaturi de funcţionare (minimă, maximă şi de exerciţiu) se încadrează în intervalul de acceptabilitate admis de invertor.</w:t>
      </w:r>
    </w:p>
    <w:p w14:paraId="587FF903"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Modulele vor fi dotate cu diode by-pass. Fiecare şir de module se va putea secţiona pentru intervenţii în caz de defecţiune, pentru întreţinere etc.</w:t>
      </w:r>
    </w:p>
    <w:p w14:paraId="587FF904"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Linia electrică provenind de la modulele fotovoltaice va fi legată la pământ prin intermediul unor descărcătoare de supratensiune corespunzătoare, cu indicaţia optică de nefuncţionare, în scopul de a se asigura protecţia împotriva descărcărilor atmosferice.</w:t>
      </w:r>
    </w:p>
    <w:p w14:paraId="587FF905" w14:textId="708820F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lastRenderedPageBreak/>
        <w:t xml:space="preserve">Panourile vor fi grupate in siruri de cate 30 legate in serie iar fiecare 30 siruri de panouri vor fi conectate la o cutie de distributie. </w:t>
      </w:r>
    </w:p>
    <w:p w14:paraId="587FF906"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 xml:space="preserve">  Un panou are dimensiunea de 2384 x 1305 x 35 mm. Intre sirurile de panouri trebuie pastrata o distanta de 1280 mm pentru a nu se produce umbrire.</w:t>
      </w:r>
    </w:p>
    <w:p w14:paraId="587FF907" w14:textId="08991FA6"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 xml:space="preserve">Astfel rezulta o zona acoperita de structura de sustinere si de panourile fotovoltaice de </w:t>
      </w:r>
      <w:r w:rsidR="001D7F0A">
        <w:rPr>
          <w:rFonts w:ascii="Times New Roman" w:eastAsia="Times New Roman" w:hAnsi="Times New Roman" w:cs="Times New Roman"/>
          <w:sz w:val="24"/>
          <w:szCs w:val="24"/>
        </w:rPr>
        <w:t>1.69</w:t>
      </w:r>
      <w:r w:rsidR="00851AFC">
        <w:rPr>
          <w:rFonts w:ascii="Times New Roman" w:eastAsia="Times New Roman" w:hAnsi="Times New Roman" w:cs="Times New Roman"/>
          <w:sz w:val="24"/>
          <w:szCs w:val="24"/>
        </w:rPr>
        <w:t xml:space="preserve"> </w:t>
      </w:r>
      <w:r w:rsidRPr="00564383">
        <w:rPr>
          <w:rFonts w:ascii="Times New Roman" w:eastAsia="Times New Roman" w:hAnsi="Times New Roman" w:cs="Times New Roman"/>
          <w:sz w:val="24"/>
          <w:szCs w:val="24"/>
        </w:rPr>
        <w:t>ha.</w:t>
      </w:r>
    </w:p>
    <w:p w14:paraId="587FF908"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 xml:space="preserve">Panourile fotovoltaice vor fi conectate intre ele folosindu-se cabluri cu conductori izolati din cupru cu sectiunea centrala de 6 mm2. </w:t>
      </w:r>
    </w:p>
    <w:p w14:paraId="587FF909"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Panourile fotovoltaice folosite sunt certificate conform standardelor europene in domeniu si folosesc tehnologia celulelor de siliciu PERC monocristaline.</w:t>
      </w:r>
    </w:p>
    <w:p w14:paraId="587FF90A"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Aceste panouri se grupeaza in module de 90 de panouri, pe o structura metalica, realizata din profile din otel zincat.</w:t>
      </w:r>
    </w:p>
    <w:p w14:paraId="587FF90B" w14:textId="06A6C924" w:rsid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Structura de sustinere a unui modul se ancoreaza in sol prin intermediul a intre 24 si 30 de micropiloni cu lungimea de 2.343 mm pilonul din spatei si 91 mm suprasol pilonul din fata. Lungimea subterana a pilonilor (estimata intre 1.500 mm si 2.000 mm) va fi calculata in urma unui test de tip pull-out.</w:t>
      </w:r>
    </w:p>
    <w:p w14:paraId="477F13F7" w14:textId="77777777" w:rsidR="00393795" w:rsidRDefault="00393795" w:rsidP="00564383">
      <w:pPr>
        <w:spacing w:line="240" w:lineRule="auto"/>
        <w:ind w:firstLine="720"/>
        <w:jc w:val="both"/>
        <w:rPr>
          <w:rFonts w:ascii="Times New Roman" w:eastAsia="Times New Roman" w:hAnsi="Times New Roman" w:cs="Times New Roman"/>
          <w:sz w:val="24"/>
          <w:szCs w:val="24"/>
        </w:rPr>
      </w:pPr>
    </w:p>
    <w:p w14:paraId="587FF90C" w14:textId="77777777" w:rsidR="004D0CDD" w:rsidRDefault="004D0CDD" w:rsidP="004D0CDD">
      <w:pPr>
        <w:spacing w:line="240" w:lineRule="auto"/>
        <w:ind w:firstLine="720"/>
        <w:jc w:val="center"/>
        <w:rPr>
          <w:rFonts w:ascii="Times New Roman" w:eastAsia="Times New Roman" w:hAnsi="Times New Roman" w:cs="Times New Roman"/>
          <w:sz w:val="24"/>
          <w:szCs w:val="24"/>
        </w:rPr>
      </w:pPr>
      <w:r w:rsidRPr="004D0CDD">
        <w:rPr>
          <w:rFonts w:ascii="Times New Roman" w:eastAsia="Times New Roman" w:hAnsi="Times New Roman" w:cs="Times New Roman"/>
          <w:noProof/>
          <w:sz w:val="24"/>
          <w:szCs w:val="24"/>
        </w:rPr>
        <w:drawing>
          <wp:inline distT="0" distB="0" distL="0" distR="0" wp14:anchorId="587FFAFE" wp14:editId="587FFAFF">
            <wp:extent cx="3580149" cy="3206496"/>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3580149" cy="3206496"/>
                    </a:xfrm>
                    <a:prstGeom prst="rect">
                      <a:avLst/>
                    </a:prstGeom>
                  </pic:spPr>
                </pic:pic>
              </a:graphicData>
            </a:graphic>
          </wp:inline>
        </w:drawing>
      </w:r>
    </w:p>
    <w:p w14:paraId="587FF90D" w14:textId="77777777" w:rsidR="004D0CDD" w:rsidRPr="00564383" w:rsidRDefault="004D0CDD" w:rsidP="004D0CDD">
      <w:pPr>
        <w:spacing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2 – Structura de montaj module fotovoltaice</w:t>
      </w:r>
    </w:p>
    <w:p w14:paraId="587FF90E" w14:textId="77777777" w:rsidR="00564383" w:rsidRDefault="00564383" w:rsidP="00564383">
      <w:pPr>
        <w:spacing w:after="0" w:line="240" w:lineRule="auto"/>
        <w:ind w:firstLine="706"/>
        <w:jc w:val="both"/>
        <w:rPr>
          <w:rFonts w:cs="Calibri"/>
        </w:rPr>
      </w:pPr>
    </w:p>
    <w:p w14:paraId="20A5B895" w14:textId="77777777" w:rsidR="00D4540A" w:rsidRDefault="00D4540A" w:rsidP="00564383">
      <w:pPr>
        <w:spacing w:after="0" w:line="240" w:lineRule="auto"/>
        <w:ind w:firstLine="706"/>
        <w:jc w:val="both"/>
        <w:rPr>
          <w:rFonts w:cs="Calibri"/>
        </w:rPr>
      </w:pPr>
    </w:p>
    <w:p w14:paraId="702A28F5" w14:textId="77777777" w:rsidR="00D4540A" w:rsidRPr="009C524D" w:rsidRDefault="00D4540A" w:rsidP="00564383">
      <w:pPr>
        <w:spacing w:after="0" w:line="240" w:lineRule="auto"/>
        <w:ind w:firstLine="706"/>
        <w:jc w:val="both"/>
        <w:rPr>
          <w:rFonts w:cs="Calibri"/>
        </w:rPr>
      </w:pPr>
    </w:p>
    <w:p w14:paraId="587FF90F" w14:textId="77777777" w:rsidR="00564383" w:rsidRPr="00564383" w:rsidRDefault="00564383" w:rsidP="00564383">
      <w:pPr>
        <w:spacing w:line="240" w:lineRule="auto"/>
        <w:jc w:val="both"/>
        <w:rPr>
          <w:rFonts w:ascii="Times New Roman" w:eastAsia="Times New Roman" w:hAnsi="Times New Roman" w:cs="Times New Roman"/>
          <w:b/>
          <w:sz w:val="24"/>
          <w:szCs w:val="24"/>
        </w:rPr>
      </w:pPr>
      <w:r w:rsidRPr="00564383">
        <w:rPr>
          <w:rFonts w:ascii="Times New Roman" w:eastAsia="Times New Roman" w:hAnsi="Times New Roman" w:cs="Times New Roman"/>
          <w:b/>
          <w:sz w:val="24"/>
          <w:szCs w:val="24"/>
        </w:rPr>
        <w:lastRenderedPageBreak/>
        <w:t>Pozarea cablurilor</w:t>
      </w:r>
    </w:p>
    <w:p w14:paraId="587FF910"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Pentru pozarea cablurilor subterane se vor practica santuri cu adancimea de 1,20 m si latimea de 1.0 m. Dupa pozarea cablurilor pe pat de nisip santurile se umplu cu pamant compactat refacandu-se astfel forma initiala a terenului.</w:t>
      </w:r>
    </w:p>
    <w:p w14:paraId="587FF911"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Dupa terminarea lucrarilor de constructii, suprafata totala a terenului va fi intretinuta ca spatiu verde.</w:t>
      </w:r>
    </w:p>
    <w:p w14:paraId="587FF912"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Impactul asupra mediului este minim, in urma dezmembrarii centralei fotovoltaice nu rezulta deseuri, structura putand fi refolosita, iar terenul utilizat poate fi redat circuitului agricol.</w:t>
      </w:r>
    </w:p>
    <w:p w14:paraId="587FF913" w14:textId="77777777" w:rsidR="00564383" w:rsidRDefault="00564383" w:rsidP="00564383">
      <w:pPr>
        <w:spacing w:after="0" w:line="240" w:lineRule="auto"/>
        <w:ind w:firstLine="706"/>
        <w:jc w:val="both"/>
        <w:rPr>
          <w:rFonts w:cs="Calibri"/>
        </w:rPr>
      </w:pPr>
    </w:p>
    <w:p w14:paraId="587FF914" w14:textId="77777777" w:rsidR="00F115FC" w:rsidRPr="009C524D" w:rsidRDefault="00F115FC" w:rsidP="00564383">
      <w:pPr>
        <w:spacing w:after="0" w:line="240" w:lineRule="auto"/>
        <w:ind w:firstLine="706"/>
        <w:jc w:val="both"/>
        <w:rPr>
          <w:rFonts w:cs="Calibri"/>
        </w:rPr>
      </w:pPr>
    </w:p>
    <w:p w14:paraId="587FF915" w14:textId="77777777" w:rsidR="00564383" w:rsidRPr="00564383" w:rsidRDefault="00564383" w:rsidP="00564383">
      <w:pPr>
        <w:spacing w:line="240" w:lineRule="auto"/>
        <w:jc w:val="both"/>
        <w:rPr>
          <w:rFonts w:ascii="Times New Roman" w:eastAsia="Times New Roman" w:hAnsi="Times New Roman" w:cs="Times New Roman"/>
          <w:b/>
          <w:sz w:val="24"/>
          <w:szCs w:val="24"/>
        </w:rPr>
      </w:pPr>
      <w:r w:rsidRPr="00564383">
        <w:rPr>
          <w:rFonts w:ascii="Times New Roman" w:eastAsia="Times New Roman" w:hAnsi="Times New Roman" w:cs="Times New Roman"/>
          <w:b/>
          <w:sz w:val="24"/>
          <w:szCs w:val="24"/>
        </w:rPr>
        <w:t>Instalatia de legare la pamant si protectie impotriva socurilor electrice:</w:t>
      </w:r>
    </w:p>
    <w:p w14:paraId="587FF916"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4383">
        <w:rPr>
          <w:rFonts w:ascii="Times New Roman" w:eastAsia="Times New Roman" w:hAnsi="Times New Roman" w:cs="Times New Roman"/>
          <w:sz w:val="24"/>
          <w:szCs w:val="24"/>
        </w:rPr>
        <w:t>Instalatie legare la pamant suporti metalici panouri fotovoltaice:</w:t>
      </w:r>
    </w:p>
    <w:p w14:paraId="587FF917"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Pentru fiecare modul de panouri fotovoltaice se va realiza o priza de pamant naturala folosind profilele OlZn si pilonii metalici de sustinere realizati din teava zincata, aferenti fiecarei fundatii de sustinere. Se vor realiza legaturi intre profilele metalice de sustinere aferente fiecarui modul. Daca rezistenta de dispersie a prizei naturale va avea o valoare mai mare de 5ohmi, aceasta se va imbunatati prin realizarea unei prize artificiale, folosind electrozi verticali D=2 1/2 ‘’ cu o lungime de 2m.</w:t>
      </w:r>
    </w:p>
    <w:p w14:paraId="587FF918"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4383">
        <w:rPr>
          <w:rFonts w:ascii="Times New Roman" w:eastAsia="Times New Roman" w:hAnsi="Times New Roman" w:cs="Times New Roman"/>
          <w:sz w:val="24"/>
          <w:szCs w:val="24"/>
        </w:rPr>
        <w:t>Instalaţia de legare la pământ PT:</w:t>
      </w:r>
    </w:p>
    <w:p w14:paraId="587FF919"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După montarea echipamentelor din postul de transformare se executa legarea acestora la instalaţia de legare la pământ interioară şi exterioară. Se vor lega la pământ toate elementele metalice sau echipamentele care nu fac parte din circuitele de lucru, dar care în mod accidental pot veni în contact cu părşile sub tensiune.</w:t>
      </w:r>
    </w:p>
    <w:p w14:paraId="587FF91A" w14:textId="77777777" w:rsidR="00564383" w:rsidRPr="009C524D" w:rsidRDefault="00564383" w:rsidP="00564383">
      <w:pPr>
        <w:spacing w:after="0" w:line="240" w:lineRule="auto"/>
        <w:ind w:firstLine="706"/>
        <w:jc w:val="both"/>
        <w:rPr>
          <w:rFonts w:cs="Calibri"/>
        </w:rPr>
      </w:pPr>
    </w:p>
    <w:p w14:paraId="587FF91B" w14:textId="77777777" w:rsidR="00564383" w:rsidRPr="00564383" w:rsidRDefault="00564383" w:rsidP="00564383">
      <w:pPr>
        <w:spacing w:line="240" w:lineRule="auto"/>
        <w:jc w:val="both"/>
        <w:rPr>
          <w:rFonts w:ascii="Times New Roman" w:eastAsia="Times New Roman" w:hAnsi="Times New Roman" w:cs="Times New Roman"/>
          <w:b/>
          <w:sz w:val="24"/>
          <w:szCs w:val="24"/>
        </w:rPr>
      </w:pPr>
      <w:r w:rsidRPr="00564383">
        <w:rPr>
          <w:rFonts w:ascii="Times New Roman" w:eastAsia="Times New Roman" w:hAnsi="Times New Roman" w:cs="Times New Roman"/>
          <w:b/>
          <w:sz w:val="24"/>
          <w:szCs w:val="24"/>
        </w:rPr>
        <w:t>Instalatie de protectie prin legare la pamant impotriva trasnetului</w:t>
      </w:r>
    </w:p>
    <w:p w14:paraId="587FF91C"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 xml:space="preserve">Parcul de panouri fotovoltaice va fi protejat contra descarcarilor atmosferice de o instalatie de paratrasnet formata din dipozitiv de captere tip tija metálica cu o lungime de 1m si conductor de coborare, platbanda OlZn 25x4mm ce se va lega la priza de pamant a parcului. Tijele de captare se vor monta pe structura metalica de sustinere a panourilor fotovoltaice. </w:t>
      </w:r>
    </w:p>
    <w:p w14:paraId="587FF91D"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 xml:space="preserve">Se vor folosi sisteme de paratrasnet cu o raza de protectie de 120m. </w:t>
      </w:r>
    </w:p>
    <w:p w14:paraId="587FF91E"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Valoarea rezistentei de dispersie trebuie sa fie 5ohmi.</w:t>
      </w:r>
    </w:p>
    <w:p w14:paraId="587FF91F"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Linia electrică provenind de la modulele fotovoltaice va fi legată la pământ prin intermediul unor descărcătoare de supratensiune corespunzătoare, cu indicaţia optică de nefuncţionare, în scopul de a se asigura protecţia împotriva descărcărilor atmosferice.</w:t>
      </w:r>
    </w:p>
    <w:p w14:paraId="587FF920" w14:textId="77777777" w:rsidR="00564383" w:rsidRDefault="00564383" w:rsidP="00564383">
      <w:pPr>
        <w:spacing w:after="0" w:line="240" w:lineRule="auto"/>
        <w:ind w:firstLine="706"/>
        <w:jc w:val="both"/>
        <w:rPr>
          <w:rFonts w:cs="Calibri"/>
          <w:b/>
          <w:bCs/>
        </w:rPr>
      </w:pPr>
    </w:p>
    <w:p w14:paraId="686994A9" w14:textId="77777777" w:rsidR="00FA2487" w:rsidRPr="009C524D" w:rsidRDefault="00FA2487" w:rsidP="00564383">
      <w:pPr>
        <w:spacing w:after="0" w:line="240" w:lineRule="auto"/>
        <w:ind w:firstLine="706"/>
        <w:jc w:val="both"/>
        <w:rPr>
          <w:rFonts w:cs="Calibri"/>
          <w:b/>
          <w:bCs/>
        </w:rPr>
      </w:pPr>
    </w:p>
    <w:p w14:paraId="587FF921" w14:textId="77777777" w:rsidR="00564383" w:rsidRPr="00564383" w:rsidRDefault="00564383" w:rsidP="00564383">
      <w:pPr>
        <w:spacing w:line="240" w:lineRule="auto"/>
        <w:jc w:val="both"/>
        <w:rPr>
          <w:rFonts w:ascii="Times New Roman" w:eastAsia="Times New Roman" w:hAnsi="Times New Roman" w:cs="Times New Roman"/>
          <w:b/>
          <w:sz w:val="24"/>
          <w:szCs w:val="24"/>
        </w:rPr>
      </w:pPr>
      <w:r w:rsidRPr="00564383">
        <w:rPr>
          <w:rFonts w:ascii="Times New Roman" w:eastAsia="Times New Roman" w:hAnsi="Times New Roman" w:cs="Times New Roman"/>
          <w:b/>
          <w:sz w:val="24"/>
          <w:szCs w:val="24"/>
        </w:rPr>
        <w:lastRenderedPageBreak/>
        <w:t>Drumuri acces interioare</w:t>
      </w:r>
    </w:p>
    <w:p w14:paraId="316EB4F0" w14:textId="357E28F9" w:rsidR="007778B2" w:rsidRPr="00520E08" w:rsidRDefault="00564383" w:rsidP="00520E08">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Drumurile interioare se vor realiza după eliminarea în totalitate a stratului de sol vegetal. Terenul portant este reprezentat de stratul de argilă prăfoasă, plastic vârtoasă, care, după excavaţie, se va compacta. Realizarea căilor de acces se va face în regim elastic. Se recomandă ca platforma rutieră să se realizeze cu materiale geo-textile în zona de contact sol vegetal-teren natural.</w:t>
      </w:r>
    </w:p>
    <w:p w14:paraId="10D8C824" w14:textId="77777777" w:rsidR="007778B2" w:rsidRDefault="007778B2" w:rsidP="00564383">
      <w:pPr>
        <w:spacing w:after="0" w:line="240" w:lineRule="auto"/>
        <w:ind w:firstLine="706"/>
        <w:jc w:val="both"/>
        <w:rPr>
          <w:rFonts w:cs="Calibri"/>
        </w:rPr>
      </w:pPr>
    </w:p>
    <w:p w14:paraId="249950C2" w14:textId="77777777" w:rsidR="005E23A2" w:rsidRDefault="005E23A2" w:rsidP="00564383">
      <w:pPr>
        <w:spacing w:after="0" w:line="240" w:lineRule="auto"/>
        <w:ind w:firstLine="706"/>
        <w:jc w:val="both"/>
        <w:rPr>
          <w:rFonts w:cs="Calibri"/>
        </w:rPr>
      </w:pPr>
    </w:p>
    <w:p w14:paraId="0131A55E" w14:textId="77777777" w:rsidR="00393795" w:rsidRPr="009C524D" w:rsidRDefault="00393795" w:rsidP="00564383">
      <w:pPr>
        <w:spacing w:after="0" w:line="240" w:lineRule="auto"/>
        <w:ind w:firstLine="706"/>
        <w:jc w:val="both"/>
        <w:rPr>
          <w:rFonts w:cs="Calibri"/>
        </w:rPr>
      </w:pPr>
    </w:p>
    <w:p w14:paraId="587FF924" w14:textId="77777777" w:rsidR="00564383" w:rsidRPr="00564383" w:rsidRDefault="00564383" w:rsidP="00564383">
      <w:pPr>
        <w:spacing w:line="240" w:lineRule="auto"/>
        <w:jc w:val="both"/>
        <w:rPr>
          <w:rFonts w:ascii="Times New Roman" w:eastAsia="Times New Roman" w:hAnsi="Times New Roman" w:cs="Times New Roman"/>
          <w:b/>
          <w:sz w:val="24"/>
          <w:szCs w:val="24"/>
        </w:rPr>
      </w:pPr>
      <w:r w:rsidRPr="00564383">
        <w:rPr>
          <w:rFonts w:ascii="Times New Roman" w:eastAsia="Times New Roman" w:hAnsi="Times New Roman" w:cs="Times New Roman"/>
          <w:b/>
          <w:sz w:val="24"/>
          <w:szCs w:val="24"/>
        </w:rPr>
        <w:t>Iluminat particular</w:t>
      </w:r>
    </w:p>
    <w:p w14:paraId="587FF925"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 xml:space="preserve">Pentru asigurarea unui sistem de iluminat eficient şi în concordanţă cu ultimele standarde şi normative se va realiza un sistem de iluminat compus din corpuri de iluminat exterioare, echipate cu surse cu LED de 150 W, optim amplasate pe stâlpi metalici octogonali zincaţi. Se vor utiliza surse cu LED din cauza eficienţei energetice ridicate şi din cauza asigurării unei bune redări în spectrul vizibil. Reţeaua de alimentare cu energie electrică se va realiza cu cablu armat pozat în pamant. De asemenea va fi pozată platbandă metalică pentru legarea la pământ a stâlpilor metalici. Sistemul de iluminat care se realizează va fi amplasat  pe întreg perimetrul suprafetei. Alimentarea cu energie electrică şi comanda aprinderii şi stingerii iluminatului se va realiza din tabloul de joasa tensiune aferent postului de transformare de servicii interne, din doua circuite diferite. </w:t>
      </w:r>
    </w:p>
    <w:p w14:paraId="587FF926"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Pentru iluminatul se vor utiliza stâlpi de iluminat cu înălţimea de 10m.</w:t>
      </w:r>
    </w:p>
    <w:p w14:paraId="587FF927" w14:textId="77777777" w:rsidR="00564383" w:rsidRDefault="00564383" w:rsidP="00564383">
      <w:pPr>
        <w:spacing w:line="240" w:lineRule="auto"/>
        <w:ind w:firstLine="720"/>
        <w:jc w:val="both"/>
        <w:rPr>
          <w:rFonts w:ascii="Times New Roman" w:eastAsia="Times New Roman" w:hAnsi="Times New Roman" w:cs="Times New Roman"/>
          <w:sz w:val="24"/>
          <w:szCs w:val="24"/>
        </w:rPr>
      </w:pPr>
      <w:r w:rsidRPr="00564383">
        <w:rPr>
          <w:rFonts w:ascii="Times New Roman" w:eastAsia="Times New Roman" w:hAnsi="Times New Roman" w:cs="Times New Roman"/>
          <w:sz w:val="24"/>
          <w:szCs w:val="24"/>
        </w:rPr>
        <w:t>Stâlpii  vor fi echipaţi cu corpuri de tip  LED  150W.  Cablurile de alimentare ale stâlpilor vor fi tip ACYAbY 4x25mmp si ACYAbY 4x10 mmp  si  vor avea traseul în pământ, în şanţ deschis.  În interiorul stâlpilor de iluminat public, de la cutia de racordare până la  corpurile de iluminat amplasate pe stâlp, se va utiliza  cablu din cupru de tip CYY cu secţiunea de  3 x 2,5 mm2.</w:t>
      </w:r>
    </w:p>
    <w:p w14:paraId="587FF928" w14:textId="77777777" w:rsidR="00564383" w:rsidRPr="00564383" w:rsidRDefault="00564383" w:rsidP="00564383">
      <w:pPr>
        <w:spacing w:line="240" w:lineRule="auto"/>
        <w:ind w:firstLine="720"/>
        <w:jc w:val="both"/>
        <w:rPr>
          <w:rFonts w:ascii="Times New Roman" w:eastAsia="Times New Roman" w:hAnsi="Times New Roman" w:cs="Times New Roman"/>
          <w:sz w:val="24"/>
          <w:szCs w:val="24"/>
        </w:rPr>
      </w:pPr>
    </w:p>
    <w:p w14:paraId="587FF92E" w14:textId="77777777" w:rsidR="009873D3" w:rsidRDefault="009873D3" w:rsidP="009873D3">
      <w:pPr>
        <w:shd w:val="clear" w:color="auto" w:fill="FFFFFF"/>
        <w:spacing w:before="120" w:after="120" w:line="240" w:lineRule="auto"/>
        <w:jc w:val="both"/>
        <w:rPr>
          <w:rFonts w:ascii="Times New Roman" w:eastAsia="Times New Roman" w:hAnsi="Times New Roman" w:cs="Times New Roman"/>
          <w:b/>
          <w:sz w:val="24"/>
          <w:szCs w:val="24"/>
          <w:lang w:eastAsia="ro-RO"/>
        </w:rPr>
      </w:pPr>
    </w:p>
    <w:p w14:paraId="587FF92F" w14:textId="77777777" w:rsidR="009873D3" w:rsidRDefault="009873D3" w:rsidP="009873D3">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3" w:name="_Toc56703998"/>
      <w:r w:rsidRPr="009873D3">
        <w:rPr>
          <w:rFonts w:ascii="Times New Roman" w:hAnsi="Times New Roman" w:cs="Times New Roman"/>
          <w:color w:val="auto"/>
          <w:lang w:eastAsia="ro-RO"/>
        </w:rPr>
        <w:t>Descrierea lucrărilor de demolare necesare:  NU ESTE CAZUL.</w:t>
      </w:r>
      <w:bookmarkEnd w:id="3"/>
    </w:p>
    <w:p w14:paraId="587FF930" w14:textId="77777777" w:rsidR="00513A70" w:rsidRPr="00513A70" w:rsidRDefault="00513A70" w:rsidP="00513A70">
      <w:pPr>
        <w:ind w:firstLine="720"/>
        <w:jc w:val="both"/>
        <w:rPr>
          <w:rFonts w:ascii="Times New Roman" w:eastAsia="Times New Roman" w:hAnsi="Times New Roman" w:cs="Times New Roman"/>
          <w:sz w:val="24"/>
          <w:szCs w:val="24"/>
        </w:rPr>
      </w:pPr>
      <w:r w:rsidRPr="00513A70">
        <w:rPr>
          <w:rFonts w:ascii="Times New Roman" w:eastAsia="Times New Roman" w:hAnsi="Times New Roman" w:cs="Times New Roman"/>
          <w:sz w:val="24"/>
          <w:szCs w:val="24"/>
        </w:rPr>
        <w:t>Dupa terminarea lucrarilor de constructii, suprafata totala a terenului va fi intretinuta ca spatiu verde.</w:t>
      </w:r>
    </w:p>
    <w:p w14:paraId="587FF931" w14:textId="77777777" w:rsidR="00D02FB7" w:rsidRDefault="00513A70" w:rsidP="00D02FB7">
      <w:pPr>
        <w:ind w:firstLine="720"/>
        <w:jc w:val="both"/>
        <w:rPr>
          <w:rFonts w:ascii="Times New Roman" w:eastAsia="Times New Roman" w:hAnsi="Times New Roman" w:cs="Times New Roman"/>
          <w:sz w:val="24"/>
          <w:szCs w:val="24"/>
        </w:rPr>
      </w:pPr>
      <w:r w:rsidRPr="00513A70">
        <w:rPr>
          <w:rFonts w:ascii="Times New Roman" w:eastAsia="Times New Roman" w:hAnsi="Times New Roman" w:cs="Times New Roman"/>
          <w:sz w:val="24"/>
          <w:szCs w:val="24"/>
        </w:rPr>
        <w:t>Impactul asupra mediului este minim, in urma dezmembrarii centralei fotovoltaice nu rezulta deseuri, structura putand fi refolosita, iar terenul utilizat poate fi redat circuitului agricol.</w:t>
      </w:r>
    </w:p>
    <w:p w14:paraId="587FF932" w14:textId="77777777" w:rsidR="00D02FB7" w:rsidRDefault="00D02FB7" w:rsidP="00D02FB7">
      <w:pPr>
        <w:ind w:firstLine="720"/>
        <w:jc w:val="both"/>
        <w:rPr>
          <w:rFonts w:ascii="Times New Roman" w:eastAsia="Times New Roman" w:hAnsi="Times New Roman" w:cs="Times New Roman"/>
          <w:sz w:val="24"/>
          <w:szCs w:val="24"/>
        </w:rPr>
      </w:pPr>
    </w:p>
    <w:p w14:paraId="7C9A5327" w14:textId="77777777" w:rsidR="00FA2487" w:rsidRDefault="00FA2487" w:rsidP="00D02FB7">
      <w:pPr>
        <w:ind w:firstLine="720"/>
        <w:jc w:val="both"/>
        <w:rPr>
          <w:rFonts w:ascii="Times New Roman" w:eastAsia="Times New Roman" w:hAnsi="Times New Roman" w:cs="Times New Roman"/>
          <w:sz w:val="24"/>
          <w:szCs w:val="24"/>
        </w:rPr>
      </w:pPr>
    </w:p>
    <w:p w14:paraId="587FF933" w14:textId="77777777" w:rsidR="00D02FB7" w:rsidRPr="00084AB9" w:rsidRDefault="00D02FB7" w:rsidP="00D02FB7">
      <w:pPr>
        <w:ind w:firstLine="720"/>
        <w:jc w:val="both"/>
        <w:rPr>
          <w:rFonts w:ascii="Times New Roman" w:eastAsia="Times New Roman" w:hAnsi="Times New Roman" w:cs="Times New Roman"/>
          <w:sz w:val="24"/>
          <w:szCs w:val="24"/>
        </w:rPr>
      </w:pPr>
    </w:p>
    <w:p w14:paraId="587FF934" w14:textId="77777777" w:rsidR="009873D3" w:rsidRPr="009873D3" w:rsidRDefault="009873D3" w:rsidP="009873D3">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4" w:name="_Toc56703999"/>
      <w:r w:rsidRPr="009873D3">
        <w:rPr>
          <w:rFonts w:ascii="Times New Roman" w:hAnsi="Times New Roman" w:cs="Times New Roman"/>
          <w:color w:val="auto"/>
          <w:lang w:eastAsia="ro-RO"/>
        </w:rPr>
        <w:lastRenderedPageBreak/>
        <w:t>Descrierea amplasării proiectului:</w:t>
      </w:r>
      <w:bookmarkEnd w:id="4"/>
    </w:p>
    <w:p w14:paraId="587FF935" w14:textId="77777777" w:rsidR="009873D3" w:rsidRPr="009873D3" w:rsidRDefault="009873D3" w:rsidP="009873D3">
      <w:pPr>
        <w:shd w:val="clear" w:color="auto" w:fill="FFFFFF"/>
        <w:spacing w:before="120" w:after="120" w:line="240" w:lineRule="auto"/>
        <w:jc w:val="both"/>
        <w:rPr>
          <w:rFonts w:ascii="Times New Roman" w:eastAsia="Times New Roman" w:hAnsi="Times New Roman" w:cs="Times New Roman"/>
          <w:sz w:val="24"/>
          <w:szCs w:val="24"/>
          <w:lang w:eastAsia="ro-RO"/>
        </w:rPr>
      </w:pPr>
      <w:r w:rsidRPr="009873D3">
        <w:rPr>
          <w:rFonts w:ascii="Times New Roman" w:eastAsia="Times New Roman" w:hAnsi="Times New Roman" w:cs="Times New Roman"/>
          <w:b/>
          <w:bCs/>
          <w:sz w:val="24"/>
          <w:szCs w:val="24"/>
          <w:lang w:eastAsia="ro-RO"/>
        </w:rPr>
        <w:t>-</w:t>
      </w:r>
      <w:r w:rsidRPr="009873D3">
        <w:rPr>
          <w:rFonts w:ascii="Times New Roman" w:eastAsia="Times New Roman" w:hAnsi="Times New Roman" w:cs="Times New Roman"/>
          <w:sz w:val="24"/>
          <w:szCs w:val="24"/>
          <w:lang w:eastAsia="ro-RO"/>
        </w:rPr>
        <w:t> distanța față de granițe pentru proiectele care cad sub incidența </w:t>
      </w:r>
      <w:r>
        <w:fldChar w:fldCharType="begin"/>
      </w:r>
      <w:r>
        <w:instrText>HYPERLINK "https://lege5.ro/Gratuit/gy3domzs/conventia-privind-evaluarea-impactului-asupra-mediului-in-context-transfrontiera-din-25021991?d=2018-12-11" \t "_blank"</w:instrText>
      </w:r>
      <w:r>
        <w:fldChar w:fldCharType="separate"/>
      </w:r>
      <w:r w:rsidRPr="009873D3">
        <w:rPr>
          <w:rFonts w:ascii="Times New Roman" w:eastAsia="Times New Roman" w:hAnsi="Times New Roman" w:cs="Times New Roman"/>
          <w:sz w:val="24"/>
          <w:szCs w:val="24"/>
          <w:u w:val="single"/>
          <w:lang w:eastAsia="ro-RO"/>
        </w:rPr>
        <w:t>Convenției</w:t>
      </w:r>
      <w:r>
        <w:rPr>
          <w:rFonts w:ascii="Times New Roman" w:eastAsia="Times New Roman" w:hAnsi="Times New Roman" w:cs="Times New Roman"/>
          <w:sz w:val="24"/>
          <w:szCs w:val="24"/>
          <w:u w:val="single"/>
          <w:lang w:eastAsia="ro-RO"/>
        </w:rPr>
        <w:fldChar w:fldCharType="end"/>
      </w:r>
      <w:r w:rsidRPr="009873D3">
        <w:rPr>
          <w:rFonts w:ascii="Times New Roman" w:eastAsia="Times New Roman" w:hAnsi="Times New Roman" w:cs="Times New Roman"/>
          <w:sz w:val="24"/>
          <w:szCs w:val="24"/>
          <w:lang w:eastAsia="ro-RO"/>
        </w:rPr>
        <w:t> privind evaluarea impactului asupra mediului în context transfrontieră, adoptată la Espoo la 25 februarie 1991, ratificată prin Legea </w:t>
      </w:r>
      <w:r>
        <w:fldChar w:fldCharType="begin"/>
      </w:r>
      <w:r>
        <w:instrText>HYPERLINK "https://lege5.ro/Gratuit/gmztgnrx/legea-nr-22-2001-pentru-ratificarea-conventiei-privind-evaluarea-impactului-asupra-mediului-in-context-transfrontiera-adoptata-la-espoo-la-25-februarie-1991?d=2018-12-11" \t "_blank"</w:instrText>
      </w:r>
      <w:r>
        <w:fldChar w:fldCharType="separate"/>
      </w:r>
      <w:r w:rsidRPr="009873D3">
        <w:rPr>
          <w:rFonts w:ascii="Times New Roman" w:eastAsia="Times New Roman" w:hAnsi="Times New Roman" w:cs="Times New Roman"/>
          <w:sz w:val="24"/>
          <w:szCs w:val="24"/>
          <w:u w:val="single"/>
          <w:lang w:eastAsia="ro-RO"/>
        </w:rPr>
        <w:t>nr. 22/2001</w:t>
      </w:r>
      <w:r>
        <w:rPr>
          <w:rFonts w:ascii="Times New Roman" w:eastAsia="Times New Roman" w:hAnsi="Times New Roman" w:cs="Times New Roman"/>
          <w:sz w:val="24"/>
          <w:szCs w:val="24"/>
          <w:u w:val="single"/>
          <w:lang w:eastAsia="ro-RO"/>
        </w:rPr>
        <w:fldChar w:fldCharType="end"/>
      </w:r>
      <w:r w:rsidRPr="009873D3">
        <w:rPr>
          <w:rFonts w:ascii="Times New Roman" w:eastAsia="Times New Roman" w:hAnsi="Times New Roman" w:cs="Times New Roman"/>
          <w:sz w:val="24"/>
          <w:szCs w:val="24"/>
          <w:lang w:eastAsia="ro-RO"/>
        </w:rPr>
        <w:t xml:space="preserve">, cu completările ulterioare – </w:t>
      </w:r>
      <w:r w:rsidRPr="009873D3">
        <w:rPr>
          <w:rFonts w:ascii="Times New Roman" w:eastAsia="Times New Roman" w:hAnsi="Times New Roman" w:cs="Times New Roman"/>
          <w:b/>
          <w:i/>
          <w:sz w:val="24"/>
          <w:szCs w:val="24"/>
          <w:lang w:eastAsia="ro-RO"/>
        </w:rPr>
        <w:t>NU ESTE CAZUL;</w:t>
      </w:r>
    </w:p>
    <w:p w14:paraId="587FF936" w14:textId="77777777" w:rsidR="009873D3" w:rsidRPr="009873D3" w:rsidRDefault="009873D3" w:rsidP="009873D3">
      <w:pPr>
        <w:jc w:val="both"/>
        <w:rPr>
          <w:lang w:eastAsia="ro-RO"/>
        </w:rPr>
      </w:pPr>
      <w:r w:rsidRPr="009873D3">
        <w:rPr>
          <w:rFonts w:ascii="Times New Roman" w:eastAsia="Times New Roman" w:hAnsi="Times New Roman" w:cs="Times New Roman"/>
          <w:b/>
          <w:bCs/>
          <w:sz w:val="24"/>
          <w:szCs w:val="24"/>
          <w:lang w:eastAsia="ro-RO"/>
        </w:rPr>
        <w:t>-</w:t>
      </w:r>
      <w:r w:rsidRPr="009873D3">
        <w:rPr>
          <w:rFonts w:ascii="Times New Roman" w:eastAsia="Times New Roman" w:hAnsi="Times New Roman" w:cs="Times New Roman"/>
          <w:sz w:val="24"/>
          <w:szCs w:val="24"/>
          <w:lang w:eastAsia="ro-RO"/>
        </w:rPr>
        <w:t> localizarea amplasamentului în raport cu patrimoniul cultural potrivit Listei monumentelor istorice, actualizată, aprobată prin Ordinul ministrului culturii și cultelor </w:t>
      </w:r>
      <w:r>
        <w:fldChar w:fldCharType="begin"/>
      </w:r>
      <w:r>
        <w:instrText>HYPERLINK "https://lege5.ro/Gratuit/guztmmjv/ordinul-nr-2314-2004-privind-aprobarea-listei-monumentelor-istorice-actualizata-si-a-listei-monumentelor-istorice-disparute?d=2018-12-11" \t "_blank"</w:instrText>
      </w:r>
      <w:r>
        <w:fldChar w:fldCharType="separate"/>
      </w:r>
      <w:r w:rsidRPr="009873D3">
        <w:rPr>
          <w:rFonts w:ascii="Times New Roman" w:eastAsia="Times New Roman" w:hAnsi="Times New Roman" w:cs="Times New Roman"/>
          <w:sz w:val="24"/>
          <w:szCs w:val="24"/>
          <w:u w:val="single"/>
          <w:lang w:eastAsia="ro-RO"/>
        </w:rPr>
        <w:t>nr. 2.314/2004</w:t>
      </w:r>
      <w:r>
        <w:rPr>
          <w:rFonts w:ascii="Times New Roman" w:eastAsia="Times New Roman" w:hAnsi="Times New Roman" w:cs="Times New Roman"/>
          <w:sz w:val="24"/>
          <w:szCs w:val="24"/>
          <w:u w:val="single"/>
          <w:lang w:eastAsia="ro-RO"/>
        </w:rPr>
        <w:fldChar w:fldCharType="end"/>
      </w:r>
      <w:r w:rsidRPr="009873D3">
        <w:rPr>
          <w:rFonts w:ascii="Times New Roman" w:eastAsia="Times New Roman" w:hAnsi="Times New Roman" w:cs="Times New Roman"/>
          <w:sz w:val="24"/>
          <w:szCs w:val="24"/>
          <w:lang w:eastAsia="ro-RO"/>
        </w:rPr>
        <w:t>, cu modificările ulterioare, și Repertoriului arheologic național prevăzut de Ordonanța Guvernului </w:t>
      </w:r>
      <w:r>
        <w:fldChar w:fldCharType="begin"/>
      </w:r>
      <w:r>
        <w:instrText>HYPERLINK "https://lege5.ro/Gratuit/gezdiobqgy/ordonanta-nr-43-2000-privind-protectia-patrimoniului-arheologic-si-declararea-unor-situri-arheologice-ca-zone-de-interes-national?d=2018-12-11" \t "_blank"</w:instrText>
      </w:r>
      <w:r>
        <w:fldChar w:fldCharType="separate"/>
      </w:r>
      <w:r w:rsidRPr="009873D3">
        <w:rPr>
          <w:rFonts w:ascii="Times New Roman" w:eastAsia="Times New Roman" w:hAnsi="Times New Roman" w:cs="Times New Roman"/>
          <w:sz w:val="24"/>
          <w:szCs w:val="24"/>
          <w:u w:val="single"/>
          <w:lang w:eastAsia="ro-RO"/>
        </w:rPr>
        <w:t>nr. 43/2000</w:t>
      </w:r>
      <w:r>
        <w:rPr>
          <w:rFonts w:ascii="Times New Roman" w:eastAsia="Times New Roman" w:hAnsi="Times New Roman" w:cs="Times New Roman"/>
          <w:sz w:val="24"/>
          <w:szCs w:val="24"/>
          <w:u w:val="single"/>
          <w:lang w:eastAsia="ro-RO"/>
        </w:rPr>
        <w:fldChar w:fldCharType="end"/>
      </w:r>
      <w:r w:rsidRPr="009873D3">
        <w:rPr>
          <w:rFonts w:ascii="Times New Roman" w:eastAsia="Times New Roman" w:hAnsi="Times New Roman" w:cs="Times New Roman"/>
          <w:sz w:val="24"/>
          <w:szCs w:val="24"/>
          <w:lang w:eastAsia="ro-RO"/>
        </w:rPr>
        <w:t> privind protecția patrimoniului arheologic și declararea unor situri arheologice ca zone de interes național, republicată, cu modificările și completările ulterioare</w:t>
      </w:r>
      <w:r>
        <w:rPr>
          <w:rFonts w:ascii="Times New Roman" w:eastAsia="Times New Roman" w:hAnsi="Times New Roman" w:cs="Times New Roman"/>
          <w:sz w:val="24"/>
          <w:szCs w:val="24"/>
          <w:lang w:eastAsia="ro-RO"/>
        </w:rPr>
        <w:t xml:space="preserve"> – </w:t>
      </w:r>
      <w:r w:rsidRPr="009873D3">
        <w:rPr>
          <w:rFonts w:ascii="Times New Roman" w:eastAsia="Times New Roman" w:hAnsi="Times New Roman" w:cs="Times New Roman"/>
          <w:b/>
          <w:i/>
          <w:sz w:val="24"/>
          <w:szCs w:val="24"/>
          <w:lang w:eastAsia="ro-RO"/>
        </w:rPr>
        <w:t>NU ESTE CAZUL;</w:t>
      </w:r>
    </w:p>
    <w:p w14:paraId="587FF937" w14:textId="77777777" w:rsidR="002E0473" w:rsidRPr="00755BF6" w:rsidRDefault="002E0473" w:rsidP="002E0473">
      <w:pPr>
        <w:spacing w:after="0" w:line="240" w:lineRule="auto"/>
        <w:ind w:left="810"/>
        <w:jc w:val="both"/>
        <w:rPr>
          <w:rFonts w:cs="Calibri"/>
        </w:rPr>
      </w:pPr>
    </w:p>
    <w:p w14:paraId="587FF938" w14:textId="5B9BE149" w:rsidR="00D02FB7" w:rsidRPr="00D02FB7" w:rsidRDefault="00D02FB7" w:rsidP="00D02FB7">
      <w:pPr>
        <w:ind w:firstLine="720"/>
        <w:rPr>
          <w:rFonts w:ascii="Times New Roman" w:hAnsi="Times New Roman" w:cs="Times New Roman"/>
          <w:sz w:val="24"/>
          <w:szCs w:val="24"/>
        </w:rPr>
      </w:pPr>
      <w:r w:rsidRPr="00D02FB7">
        <w:rPr>
          <w:rFonts w:ascii="Times New Roman" w:hAnsi="Times New Roman" w:cs="Times New Roman"/>
          <w:sz w:val="24"/>
          <w:szCs w:val="24"/>
        </w:rPr>
        <w:t xml:space="preserve">Centrala Electrica Fotovoltaica va fi amplasata in </w:t>
      </w:r>
      <w:r w:rsidR="00FA2487">
        <w:rPr>
          <w:rFonts w:ascii="Times New Roman" w:hAnsi="Times New Roman" w:cs="Times New Roman"/>
          <w:sz w:val="24"/>
          <w:szCs w:val="24"/>
        </w:rPr>
        <w:t>intravilanul</w:t>
      </w:r>
      <w:r w:rsidR="000067E9">
        <w:rPr>
          <w:rFonts w:ascii="Times New Roman" w:hAnsi="Times New Roman" w:cs="Times New Roman"/>
          <w:sz w:val="24"/>
          <w:szCs w:val="24"/>
        </w:rPr>
        <w:t xml:space="preserve"> </w:t>
      </w:r>
      <w:r w:rsidR="00D72179">
        <w:rPr>
          <w:rFonts w:ascii="Times New Roman" w:hAnsi="Times New Roman" w:cs="Times New Roman"/>
          <w:sz w:val="24"/>
          <w:szCs w:val="24"/>
        </w:rPr>
        <w:t>comune</w:t>
      </w:r>
      <w:r w:rsidR="00F86FC9">
        <w:rPr>
          <w:rFonts w:ascii="Times New Roman" w:hAnsi="Times New Roman" w:cs="Times New Roman"/>
          <w:sz w:val="24"/>
          <w:szCs w:val="24"/>
        </w:rPr>
        <w:t>i</w:t>
      </w:r>
      <w:r w:rsidR="00D72179">
        <w:rPr>
          <w:rFonts w:ascii="Times New Roman" w:hAnsi="Times New Roman" w:cs="Times New Roman"/>
          <w:sz w:val="24"/>
          <w:szCs w:val="24"/>
        </w:rPr>
        <w:t xml:space="preserve"> Crevedia, sat Cocani</w:t>
      </w:r>
      <w:r w:rsidR="00B31148">
        <w:rPr>
          <w:rFonts w:ascii="Times New Roman" w:hAnsi="Times New Roman" w:cs="Times New Roman"/>
          <w:sz w:val="24"/>
          <w:szCs w:val="24"/>
        </w:rPr>
        <w:t xml:space="preserve">, </w:t>
      </w:r>
      <w:r w:rsidR="00F279EE">
        <w:rPr>
          <w:rFonts w:ascii="Times New Roman" w:hAnsi="Times New Roman" w:cs="Times New Roman"/>
          <w:sz w:val="24"/>
          <w:szCs w:val="24"/>
        </w:rPr>
        <w:t>la o altitudine in jurul cotei de 1</w:t>
      </w:r>
      <w:r w:rsidR="00D72179">
        <w:rPr>
          <w:rFonts w:ascii="Times New Roman" w:hAnsi="Times New Roman" w:cs="Times New Roman"/>
          <w:sz w:val="24"/>
          <w:szCs w:val="24"/>
        </w:rPr>
        <w:t>0</w:t>
      </w:r>
      <w:r w:rsidR="00F279EE">
        <w:rPr>
          <w:rFonts w:ascii="Times New Roman" w:hAnsi="Times New Roman" w:cs="Times New Roman"/>
          <w:sz w:val="24"/>
          <w:szCs w:val="24"/>
        </w:rPr>
        <w:t>5 m</w:t>
      </w:r>
      <w:r w:rsidR="0005499B">
        <w:rPr>
          <w:rFonts w:ascii="Times New Roman" w:hAnsi="Times New Roman" w:cs="Times New Roman"/>
          <w:sz w:val="24"/>
          <w:szCs w:val="24"/>
        </w:rPr>
        <w:t xml:space="preserve"> judet </w:t>
      </w:r>
      <w:r w:rsidR="00D72179">
        <w:rPr>
          <w:rFonts w:ascii="Times New Roman" w:hAnsi="Times New Roman" w:cs="Times New Roman"/>
          <w:sz w:val="24"/>
          <w:szCs w:val="24"/>
        </w:rPr>
        <w:t>Dambovita</w:t>
      </w:r>
      <w:r w:rsidRPr="00D02FB7">
        <w:rPr>
          <w:rFonts w:ascii="Times New Roman" w:hAnsi="Times New Roman" w:cs="Times New Roman"/>
          <w:sz w:val="24"/>
          <w:szCs w:val="24"/>
        </w:rPr>
        <w:t xml:space="preserve">, </w:t>
      </w:r>
      <w:r w:rsidR="00106651">
        <w:rPr>
          <w:rFonts w:ascii="Times New Roman" w:hAnsi="Times New Roman" w:cs="Times New Roman"/>
          <w:sz w:val="24"/>
          <w:szCs w:val="24"/>
        </w:rPr>
        <w:t>nr. Cadastral</w:t>
      </w:r>
      <w:r w:rsidR="003B0F5C">
        <w:rPr>
          <w:rFonts w:ascii="Times New Roman" w:hAnsi="Times New Roman" w:cs="Times New Roman"/>
          <w:sz w:val="24"/>
          <w:szCs w:val="24"/>
        </w:rPr>
        <w:t xml:space="preserve">e </w:t>
      </w:r>
      <w:r w:rsidR="00F86FC9">
        <w:rPr>
          <w:rFonts w:ascii="Times New Roman" w:hAnsi="Times New Roman" w:cs="Times New Roman"/>
          <w:sz w:val="24"/>
          <w:szCs w:val="24"/>
        </w:rPr>
        <w:t>12589</w:t>
      </w:r>
      <w:r w:rsidRPr="00D02FB7">
        <w:rPr>
          <w:rFonts w:ascii="Times New Roman" w:hAnsi="Times New Roman" w:cs="Times New Roman"/>
          <w:sz w:val="24"/>
          <w:szCs w:val="24"/>
        </w:rPr>
        <w:t>.</w:t>
      </w:r>
    </w:p>
    <w:p w14:paraId="587FF939" w14:textId="7A437A39" w:rsidR="00D02FB7" w:rsidRDefault="00D02FB7" w:rsidP="00D02FB7">
      <w:pPr>
        <w:spacing w:after="0" w:line="240" w:lineRule="auto"/>
        <w:jc w:val="both"/>
        <w:rPr>
          <w:rFonts w:ascii="Times New Roman" w:hAnsi="Times New Roman" w:cs="Times New Roman"/>
          <w:b/>
          <w:bCs/>
          <w:sz w:val="24"/>
          <w:szCs w:val="24"/>
        </w:rPr>
      </w:pPr>
      <w:r w:rsidRPr="00D02FB7">
        <w:rPr>
          <w:rFonts w:ascii="Times New Roman" w:hAnsi="Times New Roman" w:cs="Times New Roman"/>
          <w:sz w:val="24"/>
          <w:szCs w:val="24"/>
        </w:rPr>
        <w:t xml:space="preserve">Suprafete ocupate definitiv si temporar, pe teritoriul </w:t>
      </w:r>
      <w:r w:rsidR="007B2434">
        <w:rPr>
          <w:rFonts w:ascii="Times New Roman" w:hAnsi="Times New Roman" w:cs="Times New Roman"/>
          <w:sz w:val="24"/>
          <w:szCs w:val="24"/>
        </w:rPr>
        <w:t>loc. Crevedia</w:t>
      </w:r>
      <w:r w:rsidRPr="00D02FB7">
        <w:rPr>
          <w:rFonts w:ascii="Times New Roman" w:hAnsi="Times New Roman" w:cs="Times New Roman"/>
          <w:b/>
          <w:bCs/>
          <w:sz w:val="24"/>
          <w:szCs w:val="24"/>
        </w:rPr>
        <w:t>:</w:t>
      </w:r>
    </w:p>
    <w:p w14:paraId="1FBDEB01" w14:textId="77777777" w:rsidR="00AA2A22" w:rsidRPr="00D02FB7" w:rsidRDefault="00AA2A22" w:rsidP="00D02FB7">
      <w:pPr>
        <w:spacing w:after="0" w:line="240" w:lineRule="auto"/>
        <w:jc w:val="both"/>
        <w:rPr>
          <w:rFonts w:ascii="Times New Roman" w:hAnsi="Times New Roman" w:cs="Times New Roman"/>
          <w:sz w:val="24"/>
          <w:szCs w:val="24"/>
        </w:rPr>
      </w:pPr>
    </w:p>
    <w:p w14:paraId="079C261B" w14:textId="71C95646" w:rsidR="009F0FD1" w:rsidRDefault="002D7D0B" w:rsidP="009873D3">
      <w:pPr>
        <w:spacing w:after="0" w:line="240" w:lineRule="auto"/>
        <w:ind w:firstLine="360"/>
        <w:jc w:val="both"/>
        <w:rPr>
          <w:rFonts w:ascii="Times New Roman" w:hAnsi="Times New Roman" w:cs="Times New Roman"/>
          <w:b/>
          <w:bCs/>
          <w:iCs/>
          <w:sz w:val="24"/>
          <w:szCs w:val="24"/>
        </w:rPr>
      </w:pPr>
      <w:r>
        <w:rPr>
          <w:rFonts w:ascii="Times New Roman" w:hAnsi="Times New Roman" w:cs="Times New Roman"/>
          <w:b/>
          <w:bCs/>
          <w:iCs/>
          <w:sz w:val="24"/>
          <w:szCs w:val="24"/>
        </w:rPr>
        <w:t>Total suprafete ocupate obiectiv de investitie</w:t>
      </w:r>
      <w:r w:rsidR="009F0FD1">
        <w:rPr>
          <w:rFonts w:ascii="Times New Roman" w:hAnsi="Times New Roman" w:cs="Times New Roman"/>
          <w:b/>
          <w:bCs/>
          <w:iCs/>
          <w:sz w:val="24"/>
          <w:szCs w:val="24"/>
        </w:rPr>
        <w:t xml:space="preserve"> : </w:t>
      </w:r>
      <w:r w:rsidR="007B2434">
        <w:rPr>
          <w:rFonts w:ascii="Times New Roman" w:hAnsi="Times New Roman" w:cs="Times New Roman"/>
          <w:b/>
          <w:bCs/>
          <w:sz w:val="24"/>
          <w:szCs w:val="24"/>
        </w:rPr>
        <w:t>16900</w:t>
      </w:r>
      <w:r w:rsidR="0055538B" w:rsidRPr="0055538B">
        <w:rPr>
          <w:rFonts w:ascii="Times New Roman" w:hAnsi="Times New Roman" w:cs="Times New Roman"/>
          <w:b/>
          <w:bCs/>
          <w:iCs/>
          <w:sz w:val="24"/>
          <w:szCs w:val="24"/>
        </w:rPr>
        <w:t xml:space="preserve"> </w:t>
      </w:r>
      <w:r w:rsidR="009F0FD1">
        <w:rPr>
          <w:rFonts w:ascii="Times New Roman" w:hAnsi="Times New Roman" w:cs="Times New Roman"/>
          <w:b/>
          <w:bCs/>
          <w:iCs/>
          <w:sz w:val="24"/>
          <w:szCs w:val="24"/>
        </w:rPr>
        <w:t>mp.</w:t>
      </w:r>
    </w:p>
    <w:p w14:paraId="36932B8D" w14:textId="77777777" w:rsidR="00E13ED7" w:rsidRDefault="00E13ED7" w:rsidP="009873D3">
      <w:pPr>
        <w:spacing w:after="0" w:line="240" w:lineRule="auto"/>
        <w:ind w:firstLine="360"/>
        <w:jc w:val="both"/>
        <w:rPr>
          <w:rFonts w:ascii="Times New Roman" w:hAnsi="Times New Roman" w:cs="Times New Roman"/>
          <w:b/>
          <w:bCs/>
          <w:iCs/>
          <w:sz w:val="24"/>
          <w:szCs w:val="24"/>
        </w:rPr>
      </w:pPr>
    </w:p>
    <w:p w14:paraId="3A8A68DE" w14:textId="43954D4B" w:rsidR="00520E08" w:rsidRDefault="00E13ED7" w:rsidP="00E13ED7">
      <w:pPr>
        <w:spacing w:after="0" w:line="240" w:lineRule="auto"/>
        <w:jc w:val="both"/>
        <w:rPr>
          <w:rFonts w:ascii="Times New Roman" w:hAnsi="Times New Roman" w:cs="Times New Roman"/>
          <w:b/>
          <w:bCs/>
          <w:iCs/>
          <w:sz w:val="24"/>
          <w:szCs w:val="24"/>
        </w:rPr>
      </w:pPr>
      <w:r>
        <w:rPr>
          <w:noProof/>
        </w:rPr>
        <w:drawing>
          <wp:inline distT="0" distB="0" distL="0" distR="0" wp14:anchorId="7B299B4F" wp14:editId="4B004AF8">
            <wp:extent cx="5943600" cy="1326515"/>
            <wp:effectExtent l="0" t="0" r="0" b="0"/>
            <wp:docPr id="1061914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1467" name="Picture 1"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326515"/>
                    </a:xfrm>
                    <a:prstGeom prst="rect">
                      <a:avLst/>
                    </a:prstGeom>
                    <a:noFill/>
                    <a:ln>
                      <a:noFill/>
                    </a:ln>
                  </pic:spPr>
                </pic:pic>
              </a:graphicData>
            </a:graphic>
          </wp:inline>
        </w:drawing>
      </w:r>
    </w:p>
    <w:p w14:paraId="0A7CB12D" w14:textId="6CA5AFAF" w:rsidR="00F64CC7" w:rsidRDefault="00F64CC7" w:rsidP="009873D3">
      <w:pPr>
        <w:spacing w:after="0" w:line="240" w:lineRule="auto"/>
        <w:ind w:firstLine="360"/>
        <w:jc w:val="both"/>
        <w:rPr>
          <w:rFonts w:ascii="Times New Roman" w:hAnsi="Times New Roman" w:cs="Times New Roman"/>
          <w:b/>
          <w:bCs/>
          <w:iCs/>
          <w:sz w:val="24"/>
          <w:szCs w:val="24"/>
        </w:rPr>
      </w:pPr>
    </w:p>
    <w:p w14:paraId="2B51D073" w14:textId="77777777" w:rsidR="00F64CC7" w:rsidRDefault="00F64CC7" w:rsidP="009873D3">
      <w:pPr>
        <w:spacing w:after="0" w:line="240" w:lineRule="auto"/>
        <w:ind w:firstLine="360"/>
        <w:jc w:val="both"/>
        <w:rPr>
          <w:rFonts w:ascii="Times New Roman" w:hAnsi="Times New Roman" w:cs="Times New Roman"/>
          <w:b/>
          <w:bCs/>
          <w:iCs/>
          <w:sz w:val="24"/>
          <w:szCs w:val="24"/>
        </w:rPr>
      </w:pPr>
    </w:p>
    <w:p w14:paraId="7854DB4F" w14:textId="2FC6810C" w:rsidR="00D6278A" w:rsidRDefault="00F207E7" w:rsidP="00293324">
      <w:pPr>
        <w:spacing w:after="0" w:line="240" w:lineRule="auto"/>
        <w:ind w:firstLine="360"/>
        <w:jc w:val="both"/>
        <w:rPr>
          <w:rFonts w:ascii="Times New Roman" w:hAnsi="Times New Roman" w:cs="Times New Roman"/>
          <w:b/>
          <w:bCs/>
          <w:iCs/>
          <w:sz w:val="24"/>
          <w:szCs w:val="24"/>
        </w:rPr>
      </w:pPr>
      <w:r w:rsidRPr="00F207E7">
        <w:rPr>
          <w:rFonts w:ascii="Times New Roman" w:hAnsi="Times New Roman" w:cs="Times New Roman"/>
          <w:b/>
          <w:bCs/>
          <w:iCs/>
          <w:sz w:val="24"/>
          <w:szCs w:val="24"/>
        </w:rPr>
        <w:t>Coordonatele geografice ale amplasamentului proiectului, care vor fi prezentate sub formă de vector în format digital cu referinţă geografică, în sistem de proiecţie</w:t>
      </w:r>
      <w:r w:rsidR="00967D0F">
        <w:rPr>
          <w:rFonts w:ascii="Times New Roman" w:hAnsi="Times New Roman" w:cs="Times New Roman"/>
          <w:b/>
          <w:bCs/>
          <w:iCs/>
          <w:sz w:val="24"/>
          <w:szCs w:val="24"/>
        </w:rPr>
        <w:t xml:space="preserve"> </w:t>
      </w:r>
      <w:r w:rsidRPr="00F207E7">
        <w:rPr>
          <w:rFonts w:ascii="Times New Roman" w:hAnsi="Times New Roman" w:cs="Times New Roman"/>
          <w:b/>
          <w:bCs/>
          <w:iCs/>
          <w:sz w:val="24"/>
          <w:szCs w:val="24"/>
        </w:rPr>
        <w:t>naţională Stereo 1970</w:t>
      </w:r>
      <w:r>
        <w:rPr>
          <w:rFonts w:ascii="Times New Roman" w:hAnsi="Times New Roman" w:cs="Times New Roman"/>
          <w:b/>
          <w:bCs/>
          <w:iCs/>
          <w:sz w:val="24"/>
          <w:szCs w:val="24"/>
        </w:rPr>
        <w:t>:</w:t>
      </w:r>
    </w:p>
    <w:p w14:paraId="692C03D4" w14:textId="77777777" w:rsidR="00293324" w:rsidRPr="00293324" w:rsidRDefault="00293324" w:rsidP="00293324">
      <w:pPr>
        <w:spacing w:after="0" w:line="240" w:lineRule="auto"/>
        <w:ind w:firstLine="360"/>
        <w:jc w:val="both"/>
        <w:rPr>
          <w:rFonts w:ascii="Times New Roman" w:hAnsi="Times New Roman" w:cs="Times New Roman"/>
          <w:b/>
          <w:bCs/>
          <w:iCs/>
          <w:sz w:val="24"/>
          <w:szCs w:val="24"/>
        </w:rPr>
      </w:pPr>
    </w:p>
    <w:tbl>
      <w:tblPr>
        <w:tblW w:w="4160" w:type="dxa"/>
        <w:tblInd w:w="2680" w:type="dxa"/>
        <w:tblLook w:val="04A0" w:firstRow="1" w:lastRow="0" w:firstColumn="1" w:lastColumn="0" w:noHBand="0" w:noVBand="1"/>
      </w:tblPr>
      <w:tblGrid>
        <w:gridCol w:w="766"/>
        <w:gridCol w:w="1697"/>
        <w:gridCol w:w="1697"/>
      </w:tblGrid>
      <w:tr w:rsidR="00D6278A" w14:paraId="26C6F1FF" w14:textId="77777777" w:rsidTr="00A84373">
        <w:trPr>
          <w:trHeight w:val="288"/>
        </w:trPr>
        <w:tc>
          <w:tcPr>
            <w:tcW w:w="41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6E5BDC" w14:textId="1BFF7F7E" w:rsidR="00D6278A" w:rsidRDefault="00D6278A" w:rsidP="00A84373">
            <w:pPr>
              <w:jc w:val="center"/>
              <w:rPr>
                <w:rFonts w:ascii="Calibri" w:hAnsi="Calibri" w:cs="Calibri"/>
                <w:color w:val="000000"/>
                <w:lang w:val="en-US"/>
              </w:rPr>
            </w:pPr>
            <w:r>
              <w:rPr>
                <w:rFonts w:ascii="Calibri" w:hAnsi="Calibri" w:cs="Calibri"/>
                <w:color w:val="000000"/>
              </w:rPr>
              <w:t xml:space="preserve">Tabel coordonate proiect </w:t>
            </w:r>
          </w:p>
        </w:tc>
      </w:tr>
      <w:tr w:rsidR="00D6278A" w14:paraId="0381C1C5" w14:textId="77777777" w:rsidTr="00A84373">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3E8CC4" w14:textId="77777777" w:rsidR="00D6278A" w:rsidRDefault="00D6278A" w:rsidP="00A84373">
            <w:pPr>
              <w:jc w:val="center"/>
              <w:rPr>
                <w:rFonts w:ascii="Calibri" w:hAnsi="Calibri" w:cs="Calibri"/>
                <w:color w:val="000000"/>
              </w:rPr>
            </w:pPr>
            <w:r>
              <w:rPr>
                <w:rFonts w:ascii="Calibri" w:hAnsi="Calibri" w:cs="Calibri"/>
                <w:color w:val="000000"/>
              </w:rPr>
              <w:t>Nr crt</w:t>
            </w:r>
          </w:p>
        </w:tc>
        <w:tc>
          <w:tcPr>
            <w:tcW w:w="1697" w:type="dxa"/>
            <w:tcBorders>
              <w:top w:val="nil"/>
              <w:left w:val="nil"/>
              <w:bottom w:val="single" w:sz="4" w:space="0" w:color="auto"/>
              <w:right w:val="single" w:sz="4" w:space="0" w:color="auto"/>
            </w:tcBorders>
            <w:shd w:val="clear" w:color="auto" w:fill="auto"/>
            <w:noWrap/>
            <w:vAlign w:val="center"/>
            <w:hideMark/>
          </w:tcPr>
          <w:p w14:paraId="2FAB1FD5" w14:textId="77777777" w:rsidR="00D6278A" w:rsidRDefault="00D6278A" w:rsidP="00A84373">
            <w:pPr>
              <w:jc w:val="center"/>
              <w:rPr>
                <w:rFonts w:ascii="Calibri" w:hAnsi="Calibri" w:cs="Calibri"/>
                <w:color w:val="000000"/>
              </w:rPr>
            </w:pPr>
            <w:r>
              <w:rPr>
                <w:rFonts w:ascii="Calibri" w:hAnsi="Calibri" w:cs="Calibri"/>
                <w:color w:val="000000"/>
              </w:rPr>
              <w:t>X</w:t>
            </w:r>
          </w:p>
        </w:tc>
        <w:tc>
          <w:tcPr>
            <w:tcW w:w="1697" w:type="dxa"/>
            <w:tcBorders>
              <w:top w:val="nil"/>
              <w:left w:val="nil"/>
              <w:bottom w:val="single" w:sz="4" w:space="0" w:color="auto"/>
              <w:right w:val="single" w:sz="4" w:space="0" w:color="auto"/>
            </w:tcBorders>
            <w:shd w:val="clear" w:color="auto" w:fill="auto"/>
            <w:noWrap/>
            <w:vAlign w:val="center"/>
            <w:hideMark/>
          </w:tcPr>
          <w:p w14:paraId="52F1060B" w14:textId="77777777" w:rsidR="00D6278A" w:rsidRDefault="00D6278A" w:rsidP="00A84373">
            <w:pPr>
              <w:jc w:val="center"/>
              <w:rPr>
                <w:rFonts w:ascii="Calibri" w:hAnsi="Calibri" w:cs="Calibri"/>
                <w:color w:val="000000"/>
              </w:rPr>
            </w:pPr>
            <w:r>
              <w:rPr>
                <w:rFonts w:ascii="Calibri" w:hAnsi="Calibri" w:cs="Calibri"/>
                <w:color w:val="000000"/>
              </w:rPr>
              <w:t>Y</w:t>
            </w:r>
          </w:p>
        </w:tc>
      </w:tr>
      <w:tr w:rsidR="00D6278A" w14:paraId="43041C90" w14:textId="77777777" w:rsidTr="00A84373">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F35A04" w14:textId="77777777" w:rsidR="00D6278A" w:rsidRDefault="00D6278A" w:rsidP="00A84373">
            <w:pPr>
              <w:jc w:val="center"/>
              <w:rPr>
                <w:rFonts w:ascii="Calibri" w:hAnsi="Calibri" w:cs="Calibri"/>
                <w:color w:val="000000"/>
              </w:rPr>
            </w:pPr>
            <w:r>
              <w:rPr>
                <w:rFonts w:ascii="Calibri" w:hAnsi="Calibri" w:cs="Calibri"/>
                <w:color w:val="000000"/>
              </w:rPr>
              <w:t>1</w:t>
            </w:r>
          </w:p>
        </w:tc>
        <w:tc>
          <w:tcPr>
            <w:tcW w:w="1697" w:type="dxa"/>
            <w:tcBorders>
              <w:top w:val="nil"/>
              <w:left w:val="nil"/>
              <w:bottom w:val="single" w:sz="4" w:space="0" w:color="auto"/>
              <w:right w:val="single" w:sz="4" w:space="0" w:color="auto"/>
            </w:tcBorders>
            <w:shd w:val="clear" w:color="auto" w:fill="auto"/>
            <w:noWrap/>
            <w:vAlign w:val="center"/>
            <w:hideMark/>
          </w:tcPr>
          <w:p w14:paraId="49D10ED0" w14:textId="2E8098DC" w:rsidR="00D6278A" w:rsidRDefault="00571E5D" w:rsidP="00A84373">
            <w:pPr>
              <w:jc w:val="center"/>
              <w:rPr>
                <w:rFonts w:ascii="Calibri" w:hAnsi="Calibri" w:cs="Calibri"/>
                <w:color w:val="000000"/>
              </w:rPr>
            </w:pPr>
            <w:r w:rsidRPr="00571E5D">
              <w:rPr>
                <w:rFonts w:ascii="Calibri" w:hAnsi="Calibri" w:cs="Calibri"/>
                <w:color w:val="000000"/>
              </w:rPr>
              <w:t>572135.3513</w:t>
            </w:r>
          </w:p>
        </w:tc>
        <w:tc>
          <w:tcPr>
            <w:tcW w:w="1697" w:type="dxa"/>
            <w:tcBorders>
              <w:top w:val="nil"/>
              <w:left w:val="nil"/>
              <w:bottom w:val="single" w:sz="4" w:space="0" w:color="auto"/>
              <w:right w:val="single" w:sz="4" w:space="0" w:color="auto"/>
            </w:tcBorders>
            <w:shd w:val="clear" w:color="auto" w:fill="auto"/>
            <w:noWrap/>
            <w:vAlign w:val="center"/>
            <w:hideMark/>
          </w:tcPr>
          <w:p w14:paraId="743226B6" w14:textId="023514B8" w:rsidR="00D6278A" w:rsidRDefault="00E22D49" w:rsidP="00A84373">
            <w:pPr>
              <w:jc w:val="center"/>
              <w:rPr>
                <w:rFonts w:ascii="Calibri" w:hAnsi="Calibri" w:cs="Calibri"/>
                <w:color w:val="000000"/>
              </w:rPr>
            </w:pPr>
            <w:r w:rsidRPr="00E22D49">
              <w:rPr>
                <w:rFonts w:ascii="Calibri" w:hAnsi="Calibri" w:cs="Calibri"/>
                <w:color w:val="000000"/>
              </w:rPr>
              <w:t>348508.0589</w:t>
            </w:r>
          </w:p>
        </w:tc>
      </w:tr>
      <w:tr w:rsidR="00D6278A" w14:paraId="3A7EBE70" w14:textId="77777777" w:rsidTr="00A84373">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FC89150" w14:textId="77777777" w:rsidR="00D6278A" w:rsidRDefault="00D6278A" w:rsidP="00A84373">
            <w:pPr>
              <w:jc w:val="center"/>
              <w:rPr>
                <w:rFonts w:ascii="Calibri" w:hAnsi="Calibri" w:cs="Calibri"/>
                <w:color w:val="000000"/>
              </w:rPr>
            </w:pPr>
            <w:r>
              <w:rPr>
                <w:rFonts w:ascii="Calibri" w:hAnsi="Calibri" w:cs="Calibri"/>
                <w:color w:val="000000"/>
              </w:rPr>
              <w:t>2</w:t>
            </w:r>
          </w:p>
        </w:tc>
        <w:tc>
          <w:tcPr>
            <w:tcW w:w="1697" w:type="dxa"/>
            <w:tcBorders>
              <w:top w:val="nil"/>
              <w:left w:val="nil"/>
              <w:bottom w:val="single" w:sz="4" w:space="0" w:color="auto"/>
              <w:right w:val="single" w:sz="4" w:space="0" w:color="auto"/>
            </w:tcBorders>
            <w:shd w:val="clear" w:color="auto" w:fill="auto"/>
            <w:noWrap/>
            <w:vAlign w:val="center"/>
            <w:hideMark/>
          </w:tcPr>
          <w:p w14:paraId="1C7B6B1A" w14:textId="5C397490" w:rsidR="00D6278A" w:rsidRDefault="00134D9A" w:rsidP="00A84373">
            <w:pPr>
              <w:jc w:val="center"/>
              <w:rPr>
                <w:rFonts w:ascii="Calibri" w:hAnsi="Calibri" w:cs="Calibri"/>
                <w:color w:val="000000"/>
              </w:rPr>
            </w:pPr>
            <w:r w:rsidRPr="00134D9A">
              <w:rPr>
                <w:rFonts w:ascii="Calibri" w:hAnsi="Calibri" w:cs="Calibri"/>
                <w:color w:val="000000"/>
              </w:rPr>
              <w:t>572100.7831</w:t>
            </w:r>
          </w:p>
        </w:tc>
        <w:tc>
          <w:tcPr>
            <w:tcW w:w="1697" w:type="dxa"/>
            <w:tcBorders>
              <w:top w:val="nil"/>
              <w:left w:val="nil"/>
              <w:bottom w:val="single" w:sz="4" w:space="0" w:color="auto"/>
              <w:right w:val="single" w:sz="4" w:space="0" w:color="auto"/>
            </w:tcBorders>
            <w:shd w:val="clear" w:color="auto" w:fill="auto"/>
            <w:noWrap/>
            <w:vAlign w:val="center"/>
            <w:hideMark/>
          </w:tcPr>
          <w:p w14:paraId="45C89166" w14:textId="1E6AC53E" w:rsidR="00D6278A" w:rsidRDefault="005838C2" w:rsidP="00A84373">
            <w:pPr>
              <w:jc w:val="center"/>
              <w:rPr>
                <w:rFonts w:ascii="Calibri" w:hAnsi="Calibri" w:cs="Calibri"/>
                <w:color w:val="000000"/>
              </w:rPr>
            </w:pPr>
            <w:r w:rsidRPr="005838C2">
              <w:rPr>
                <w:rFonts w:ascii="Calibri" w:hAnsi="Calibri" w:cs="Calibri"/>
                <w:color w:val="000000"/>
              </w:rPr>
              <w:t>348617.8356</w:t>
            </w:r>
          </w:p>
        </w:tc>
      </w:tr>
      <w:tr w:rsidR="00D6278A" w14:paraId="463D26AE" w14:textId="77777777" w:rsidTr="00A84373">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B5C93FF" w14:textId="77777777" w:rsidR="00D6278A" w:rsidRDefault="00D6278A" w:rsidP="00A84373">
            <w:pPr>
              <w:jc w:val="center"/>
              <w:rPr>
                <w:rFonts w:ascii="Calibri" w:hAnsi="Calibri" w:cs="Calibri"/>
                <w:color w:val="000000"/>
              </w:rPr>
            </w:pPr>
            <w:r>
              <w:rPr>
                <w:rFonts w:ascii="Calibri" w:hAnsi="Calibri" w:cs="Calibri"/>
                <w:color w:val="000000"/>
              </w:rPr>
              <w:t>3</w:t>
            </w:r>
          </w:p>
        </w:tc>
        <w:tc>
          <w:tcPr>
            <w:tcW w:w="1697" w:type="dxa"/>
            <w:tcBorders>
              <w:top w:val="nil"/>
              <w:left w:val="nil"/>
              <w:bottom w:val="single" w:sz="4" w:space="0" w:color="auto"/>
              <w:right w:val="single" w:sz="4" w:space="0" w:color="auto"/>
            </w:tcBorders>
            <w:shd w:val="clear" w:color="auto" w:fill="auto"/>
            <w:noWrap/>
            <w:vAlign w:val="center"/>
            <w:hideMark/>
          </w:tcPr>
          <w:p w14:paraId="19A67827" w14:textId="0E8845FE" w:rsidR="00D6278A" w:rsidRDefault="00AE4BF3" w:rsidP="00A84373">
            <w:pPr>
              <w:jc w:val="center"/>
              <w:rPr>
                <w:rFonts w:ascii="Calibri" w:hAnsi="Calibri" w:cs="Calibri"/>
                <w:color w:val="000000"/>
              </w:rPr>
            </w:pPr>
            <w:r w:rsidRPr="00AE4BF3">
              <w:rPr>
                <w:rFonts w:ascii="Calibri" w:hAnsi="Calibri" w:cs="Calibri"/>
                <w:color w:val="000000"/>
              </w:rPr>
              <w:t>571915.8280</w:t>
            </w:r>
          </w:p>
        </w:tc>
        <w:tc>
          <w:tcPr>
            <w:tcW w:w="1697" w:type="dxa"/>
            <w:tcBorders>
              <w:top w:val="nil"/>
              <w:left w:val="nil"/>
              <w:bottom w:val="single" w:sz="4" w:space="0" w:color="auto"/>
              <w:right w:val="single" w:sz="4" w:space="0" w:color="auto"/>
            </w:tcBorders>
            <w:shd w:val="clear" w:color="auto" w:fill="auto"/>
            <w:noWrap/>
            <w:vAlign w:val="center"/>
            <w:hideMark/>
          </w:tcPr>
          <w:p w14:paraId="225C33D5" w14:textId="1FF4097E" w:rsidR="00D6278A" w:rsidRDefault="00AE4BF3" w:rsidP="00A84373">
            <w:pPr>
              <w:jc w:val="center"/>
              <w:rPr>
                <w:rFonts w:ascii="Calibri" w:hAnsi="Calibri" w:cs="Calibri"/>
                <w:color w:val="000000"/>
              </w:rPr>
            </w:pPr>
            <w:r w:rsidRPr="00AE4BF3">
              <w:rPr>
                <w:rFonts w:ascii="Calibri" w:hAnsi="Calibri" w:cs="Calibri"/>
                <w:color w:val="000000"/>
              </w:rPr>
              <w:t>348557.1255</w:t>
            </w:r>
          </w:p>
        </w:tc>
      </w:tr>
      <w:tr w:rsidR="00D6278A" w14:paraId="0C44948E" w14:textId="77777777" w:rsidTr="00A84373">
        <w:trPr>
          <w:trHeight w:val="288"/>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301B2CF" w14:textId="77777777" w:rsidR="00D6278A" w:rsidRDefault="00D6278A" w:rsidP="00A84373">
            <w:pPr>
              <w:jc w:val="center"/>
              <w:rPr>
                <w:rFonts w:ascii="Calibri" w:hAnsi="Calibri" w:cs="Calibri"/>
                <w:color w:val="000000"/>
              </w:rPr>
            </w:pPr>
            <w:r>
              <w:rPr>
                <w:rFonts w:ascii="Calibri" w:hAnsi="Calibri" w:cs="Calibri"/>
                <w:color w:val="000000"/>
              </w:rPr>
              <w:t>4</w:t>
            </w:r>
          </w:p>
        </w:tc>
        <w:tc>
          <w:tcPr>
            <w:tcW w:w="1697" w:type="dxa"/>
            <w:tcBorders>
              <w:top w:val="nil"/>
              <w:left w:val="nil"/>
              <w:bottom w:val="single" w:sz="4" w:space="0" w:color="auto"/>
              <w:right w:val="single" w:sz="4" w:space="0" w:color="auto"/>
            </w:tcBorders>
            <w:shd w:val="clear" w:color="auto" w:fill="auto"/>
            <w:noWrap/>
            <w:vAlign w:val="center"/>
            <w:hideMark/>
          </w:tcPr>
          <w:p w14:paraId="6335819E" w14:textId="457F0BA1" w:rsidR="00D6278A" w:rsidRDefault="00CE279E" w:rsidP="00A84373">
            <w:pPr>
              <w:jc w:val="center"/>
              <w:rPr>
                <w:rFonts w:ascii="Calibri" w:hAnsi="Calibri" w:cs="Calibri"/>
                <w:color w:val="000000"/>
              </w:rPr>
            </w:pPr>
            <w:r w:rsidRPr="00CE279E">
              <w:rPr>
                <w:rFonts w:ascii="Calibri" w:hAnsi="Calibri" w:cs="Calibri"/>
                <w:color w:val="000000"/>
              </w:rPr>
              <w:t>571936.8998</w:t>
            </w:r>
          </w:p>
        </w:tc>
        <w:tc>
          <w:tcPr>
            <w:tcW w:w="1697" w:type="dxa"/>
            <w:tcBorders>
              <w:top w:val="nil"/>
              <w:left w:val="nil"/>
              <w:bottom w:val="single" w:sz="4" w:space="0" w:color="auto"/>
              <w:right w:val="single" w:sz="4" w:space="0" w:color="auto"/>
            </w:tcBorders>
            <w:shd w:val="clear" w:color="auto" w:fill="auto"/>
            <w:noWrap/>
            <w:vAlign w:val="center"/>
            <w:hideMark/>
          </w:tcPr>
          <w:p w14:paraId="16BA831C" w14:textId="7C716787" w:rsidR="00D6278A" w:rsidRDefault="00293324" w:rsidP="00A84373">
            <w:pPr>
              <w:jc w:val="center"/>
              <w:rPr>
                <w:rFonts w:ascii="Calibri" w:hAnsi="Calibri" w:cs="Calibri"/>
                <w:color w:val="000000"/>
              </w:rPr>
            </w:pPr>
            <w:r w:rsidRPr="00293324">
              <w:rPr>
                <w:rFonts w:ascii="Calibri" w:hAnsi="Calibri" w:cs="Calibri"/>
                <w:color w:val="000000"/>
              </w:rPr>
              <w:t>348500.4971</w:t>
            </w:r>
          </w:p>
        </w:tc>
      </w:tr>
    </w:tbl>
    <w:p w14:paraId="587FF97E" w14:textId="77777777" w:rsidR="002D01FA" w:rsidRDefault="002D01FA" w:rsidP="009873D3">
      <w:pPr>
        <w:spacing w:after="0" w:line="240" w:lineRule="auto"/>
        <w:ind w:firstLine="360"/>
        <w:jc w:val="both"/>
        <w:rPr>
          <w:rFonts w:ascii="Times New Roman" w:hAnsi="Times New Roman" w:cs="Times New Roman"/>
          <w:bCs/>
          <w:sz w:val="24"/>
          <w:szCs w:val="24"/>
        </w:rPr>
      </w:pPr>
    </w:p>
    <w:p w14:paraId="587FF97F" w14:textId="77777777" w:rsidR="00F207E7" w:rsidRDefault="00F207E7" w:rsidP="009873D3">
      <w:pPr>
        <w:spacing w:after="0" w:line="240" w:lineRule="auto"/>
        <w:ind w:firstLine="360"/>
        <w:jc w:val="both"/>
        <w:rPr>
          <w:rFonts w:ascii="Times New Roman" w:hAnsi="Times New Roman" w:cs="Times New Roman"/>
          <w:bCs/>
          <w:sz w:val="24"/>
          <w:szCs w:val="24"/>
        </w:rPr>
      </w:pPr>
    </w:p>
    <w:p w14:paraId="587FF980" w14:textId="77777777" w:rsidR="009873D3" w:rsidRPr="009873D3" w:rsidRDefault="009873D3" w:rsidP="009873D3">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5" w:name="_Toc56704000"/>
      <w:r w:rsidRPr="009873D3">
        <w:rPr>
          <w:rFonts w:ascii="Times New Roman" w:hAnsi="Times New Roman" w:cs="Times New Roman"/>
          <w:color w:val="auto"/>
          <w:lang w:eastAsia="ro-RO"/>
        </w:rPr>
        <w:t>Descrierea tuturor efectelor semnificative posibile asupra mediului ale proiectului, în limita informațiilor disponibile:</w:t>
      </w:r>
      <w:bookmarkEnd w:id="5"/>
    </w:p>
    <w:p w14:paraId="587FF981" w14:textId="77777777" w:rsidR="009873D3" w:rsidRDefault="009873D3" w:rsidP="009873D3">
      <w:pPr>
        <w:shd w:val="clear" w:color="auto" w:fill="FFFFFF"/>
        <w:spacing w:before="120" w:after="120" w:line="240" w:lineRule="auto"/>
        <w:jc w:val="both"/>
        <w:rPr>
          <w:rFonts w:ascii="Times New Roman" w:eastAsia="Times New Roman" w:hAnsi="Times New Roman" w:cs="Times New Roman"/>
          <w:sz w:val="24"/>
          <w:szCs w:val="24"/>
          <w:lang w:eastAsia="ro-RO"/>
        </w:rPr>
      </w:pPr>
      <w:r w:rsidRPr="00C74580">
        <w:rPr>
          <w:rFonts w:ascii="Times New Roman" w:eastAsia="Times New Roman" w:hAnsi="Times New Roman" w:cs="Times New Roman"/>
          <w:b/>
          <w:bCs/>
          <w:sz w:val="24"/>
          <w:szCs w:val="24"/>
          <w:lang w:eastAsia="ro-RO"/>
        </w:rPr>
        <w:t>A.</w:t>
      </w:r>
      <w:r w:rsidRPr="00C74580">
        <w:rPr>
          <w:rFonts w:ascii="Times New Roman" w:eastAsia="Times New Roman" w:hAnsi="Times New Roman" w:cs="Times New Roman"/>
          <w:sz w:val="24"/>
          <w:szCs w:val="24"/>
          <w:lang w:eastAsia="ro-RO"/>
        </w:rPr>
        <w:t> Surse de poluanți și instalații pentru reținerea, evacuarea și dispersia poluanților în mediu:</w:t>
      </w:r>
    </w:p>
    <w:p w14:paraId="587FF982" w14:textId="77777777" w:rsidR="009873D3" w:rsidRPr="00C74580" w:rsidRDefault="009873D3" w:rsidP="009873D3">
      <w:pPr>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983" w14:textId="77777777" w:rsidR="009873D3" w:rsidRPr="00146AB4" w:rsidRDefault="009873D3" w:rsidP="009873D3">
      <w:pPr>
        <w:shd w:val="clear" w:color="auto" w:fill="FFFFFF"/>
        <w:spacing w:before="120" w:after="120" w:line="240" w:lineRule="auto"/>
        <w:jc w:val="both"/>
        <w:rPr>
          <w:rFonts w:ascii="Times New Roman" w:eastAsia="Times New Roman" w:hAnsi="Times New Roman" w:cs="Times New Roman"/>
          <w:b/>
          <w:sz w:val="24"/>
          <w:szCs w:val="24"/>
          <w:lang w:eastAsia="ro-RO"/>
        </w:rPr>
      </w:pPr>
      <w:r w:rsidRPr="00146AB4">
        <w:rPr>
          <w:rFonts w:ascii="Times New Roman" w:eastAsia="Times New Roman" w:hAnsi="Times New Roman" w:cs="Times New Roman"/>
          <w:b/>
          <w:bCs/>
          <w:sz w:val="24"/>
          <w:szCs w:val="24"/>
          <w:lang w:eastAsia="ro-RO"/>
        </w:rPr>
        <w:t>a)</w:t>
      </w:r>
      <w:r w:rsidRPr="00146AB4">
        <w:rPr>
          <w:rFonts w:ascii="Times New Roman" w:eastAsia="Times New Roman" w:hAnsi="Times New Roman" w:cs="Times New Roman"/>
          <w:b/>
          <w:sz w:val="24"/>
          <w:szCs w:val="24"/>
          <w:lang w:eastAsia="ro-RO"/>
        </w:rPr>
        <w:t> protecția calității apelor:</w:t>
      </w:r>
    </w:p>
    <w:p w14:paraId="587FF984" w14:textId="77777777" w:rsidR="002049FC" w:rsidRDefault="002049FC" w:rsidP="002049FC">
      <w:pPr>
        <w:autoSpaceDE w:val="0"/>
        <w:autoSpaceDN w:val="0"/>
        <w:adjustRightInd w:val="0"/>
        <w:spacing w:before="120" w:after="120" w:line="240" w:lineRule="auto"/>
        <w:ind w:firstLine="720"/>
        <w:jc w:val="both"/>
        <w:rPr>
          <w:rFonts w:ascii="Times New Roman" w:hAnsi="Times New Roman" w:cs="Times New Roman"/>
          <w:sz w:val="24"/>
          <w:szCs w:val="24"/>
        </w:rPr>
      </w:pPr>
      <w:r w:rsidRPr="000A4724">
        <w:rPr>
          <w:rFonts w:ascii="Times New Roman" w:hAnsi="Times New Roman" w:cs="Times New Roman"/>
          <w:sz w:val="24"/>
          <w:szCs w:val="24"/>
        </w:rPr>
        <w:t>Toate lucrările</w:t>
      </w:r>
      <w:r>
        <w:rPr>
          <w:rFonts w:ascii="Times New Roman" w:hAnsi="Times New Roman" w:cs="Times New Roman"/>
          <w:sz w:val="24"/>
          <w:szCs w:val="24"/>
        </w:rPr>
        <w:t xml:space="preserve"> de construcție aferente CE</w:t>
      </w:r>
      <w:r w:rsidR="005F1C78">
        <w:rPr>
          <w:rFonts w:ascii="Times New Roman" w:hAnsi="Times New Roman" w:cs="Times New Roman"/>
          <w:sz w:val="24"/>
          <w:szCs w:val="24"/>
        </w:rPr>
        <w:t>F</w:t>
      </w:r>
      <w:r w:rsidRPr="000A4724">
        <w:rPr>
          <w:rFonts w:ascii="Times New Roman" w:hAnsi="Times New Roman" w:cs="Times New Roman"/>
          <w:sz w:val="24"/>
          <w:szCs w:val="24"/>
        </w:rPr>
        <w:t xml:space="preserve"> realizate se vor efectua astfel încât apele </w:t>
      </w:r>
      <w:r>
        <w:rPr>
          <w:rFonts w:ascii="Times New Roman" w:hAnsi="Times New Roman" w:cs="Times New Roman"/>
          <w:sz w:val="24"/>
          <w:szCs w:val="24"/>
        </w:rPr>
        <w:t xml:space="preserve">din cursurile de apă din pânzele freatice sa nu fie afectate. </w:t>
      </w:r>
    </w:p>
    <w:p w14:paraId="587FF985" w14:textId="77777777" w:rsidR="002049FC" w:rsidRPr="000A4724" w:rsidRDefault="002049FC" w:rsidP="002049FC">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În timpul desfășurării</w:t>
      </w:r>
      <w:r w:rsidR="00D02FB7">
        <w:rPr>
          <w:rFonts w:ascii="Times New Roman" w:hAnsi="Times New Roman" w:cs="Times New Roman"/>
          <w:sz w:val="24"/>
          <w:szCs w:val="24"/>
        </w:rPr>
        <w:t xml:space="preserve"> </w:t>
      </w:r>
      <w:r>
        <w:rPr>
          <w:rFonts w:ascii="Times New Roman" w:hAnsi="Times New Roman" w:cs="Times New Roman"/>
          <w:sz w:val="24"/>
          <w:szCs w:val="24"/>
        </w:rPr>
        <w:t xml:space="preserve"> lucrărilor de construcții se pot considera surse de poluare ale apelor doar posibilele scurgeri de lubrifianți sau carburanți care ar putea rezulta datorită funcționării utilajelor de construcție și celorlalte mijloace de transport folosite pe șantierul de lucru. Aceste scurgeri, datorate unor cauze accidentale, pot fi evitate prin efectuarea la termen a inspecțiilor autovehiculelor si mijloacelor de transport folosite pe șantier. Organizarea de șantier va fi dotată cu material absorbant biodegradabil, cu care se va interveni în cazul unor poluări accidentale/scurgeri. Operațiunile de schimbare a uleiului autovehiculelor se va face doar în service-urile autorizate. Reziduurile menajere vor fi în cantitate extrem de redusă și pentru a evita orice contact cu ambientul vor fi precolectate în recipienți etanși și transportați în spații special amenajate, iar ulterior vor fi preluate de societatea autorizata pentru colectare, transport si elimniare.</w:t>
      </w:r>
    </w:p>
    <w:p w14:paraId="587FF986" w14:textId="77777777" w:rsidR="002049FC" w:rsidRPr="000A4724" w:rsidRDefault="002049FC" w:rsidP="002049F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0A4724">
        <w:rPr>
          <w:rFonts w:ascii="Times New Roman" w:hAnsi="Times New Roman" w:cs="Times New Roman"/>
          <w:sz w:val="24"/>
          <w:szCs w:val="24"/>
        </w:rPr>
        <w:t>e interzice orice deversare de substanţe poluante sau</w:t>
      </w:r>
      <w:r>
        <w:rPr>
          <w:rFonts w:ascii="Times New Roman" w:hAnsi="Times New Roman" w:cs="Times New Roman"/>
          <w:sz w:val="24"/>
          <w:szCs w:val="24"/>
        </w:rPr>
        <w:t xml:space="preserve"> deşeuri pe suprafata terenului.</w:t>
      </w:r>
    </w:p>
    <w:p w14:paraId="587FF987" w14:textId="77777777" w:rsidR="002049FC" w:rsidRDefault="002049FC" w:rsidP="002049FC">
      <w:pPr>
        <w:shd w:val="clear" w:color="auto" w:fill="FFFFFF"/>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0A4724">
        <w:rPr>
          <w:rFonts w:ascii="Times New Roman" w:hAnsi="Times New Roman" w:cs="Times New Roman"/>
          <w:sz w:val="24"/>
          <w:szCs w:val="24"/>
        </w:rPr>
        <w:t xml:space="preserve">e interzice spălarea maşinilor şi/sau </w:t>
      </w:r>
      <w:r>
        <w:rPr>
          <w:rFonts w:ascii="Times New Roman" w:hAnsi="Times New Roman" w:cs="Times New Roman"/>
          <w:sz w:val="24"/>
          <w:szCs w:val="24"/>
        </w:rPr>
        <w:t>a utilajelor in zona lucrarilor.</w:t>
      </w:r>
    </w:p>
    <w:p w14:paraId="587FF988" w14:textId="77777777" w:rsidR="009873D3" w:rsidRDefault="009873D3" w:rsidP="009873D3">
      <w:pPr>
        <w:shd w:val="clear" w:color="auto" w:fill="FFFFFF"/>
        <w:spacing w:before="120" w:after="120" w:line="240" w:lineRule="auto"/>
        <w:jc w:val="both"/>
        <w:rPr>
          <w:rFonts w:ascii="Times New Roman" w:hAnsi="Times New Roman" w:cs="Times New Roman"/>
          <w:sz w:val="24"/>
          <w:szCs w:val="24"/>
        </w:rPr>
      </w:pPr>
    </w:p>
    <w:p w14:paraId="587FF989" w14:textId="77777777" w:rsidR="009873D3" w:rsidRPr="00146AB4" w:rsidRDefault="009873D3" w:rsidP="009873D3">
      <w:pPr>
        <w:shd w:val="clear" w:color="auto" w:fill="FFFFFF"/>
        <w:spacing w:before="120" w:after="120" w:line="240" w:lineRule="auto"/>
        <w:jc w:val="both"/>
        <w:rPr>
          <w:rFonts w:ascii="Times New Roman" w:eastAsia="Times New Roman" w:hAnsi="Times New Roman" w:cs="Times New Roman"/>
          <w:b/>
          <w:sz w:val="24"/>
          <w:szCs w:val="24"/>
          <w:lang w:eastAsia="ro-RO"/>
        </w:rPr>
      </w:pPr>
      <w:r w:rsidRPr="00146AB4">
        <w:rPr>
          <w:rFonts w:ascii="Times New Roman" w:eastAsia="Times New Roman" w:hAnsi="Times New Roman" w:cs="Times New Roman"/>
          <w:b/>
          <w:bCs/>
          <w:sz w:val="24"/>
          <w:szCs w:val="24"/>
          <w:lang w:eastAsia="ro-RO"/>
        </w:rPr>
        <w:t>b)</w:t>
      </w:r>
      <w:r w:rsidRPr="00146AB4">
        <w:rPr>
          <w:rFonts w:ascii="Times New Roman" w:eastAsia="Times New Roman" w:hAnsi="Times New Roman" w:cs="Times New Roman"/>
          <w:b/>
          <w:sz w:val="24"/>
          <w:szCs w:val="24"/>
          <w:lang w:eastAsia="ro-RO"/>
        </w:rPr>
        <w:t> protecția aerului:</w:t>
      </w:r>
    </w:p>
    <w:p w14:paraId="587FF98A" w14:textId="0FC1747F" w:rsidR="002049FC" w:rsidRDefault="002049FC" w:rsidP="002049FC">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Sursele de emisie a poluanților atmosferici specifice proiectului studiat sunt surse la sol, deschise (cele care implică manevrarea materialelor de construcții și prelucrarea solului) și mobile (utilaje și autocamioane – emisii de poluanți). Toate aceste categorii </w:t>
      </w:r>
      <w:r w:rsidR="00977DB4">
        <w:rPr>
          <w:rFonts w:ascii="Times New Roman" w:hAnsi="Times New Roman" w:cs="Times New Roman"/>
          <w:sz w:val="24"/>
          <w:szCs w:val="24"/>
        </w:rPr>
        <w:t>d</w:t>
      </w:r>
      <w:r>
        <w:rPr>
          <w:rFonts w:ascii="Times New Roman" w:hAnsi="Times New Roman" w:cs="Times New Roman"/>
          <w:sz w:val="24"/>
          <w:szCs w:val="24"/>
        </w:rPr>
        <w:t>e surse sunt nedirijate, fiind considerate surse de suprafață. O proporție însemnată a acestor lucrări include operații care se constituie în surse de emisie a prafului. Este vorba de operațiile aferente manevrării pământului, materialelor balastoase și a cimentului/asfaltului, precum și despre cele aferente perturbării suprafeței terasamentului. Degajările de praf în atmosferă variază adesea substanțial de la o zi la alta, depinzând de nivelul activității, de specificul operațiilor și de condițiile meteorologice. L</w:t>
      </w:r>
      <w:r w:rsidRPr="000A4724">
        <w:rPr>
          <w:rFonts w:ascii="Times New Roman" w:hAnsi="Times New Roman" w:cs="Times New Roman"/>
          <w:sz w:val="24"/>
          <w:szCs w:val="24"/>
        </w:rPr>
        <w:t xml:space="preserve">a tronsoanele de </w:t>
      </w:r>
      <w:r>
        <w:rPr>
          <w:rFonts w:ascii="Times New Roman" w:hAnsi="Times New Roman" w:cs="Times New Roman"/>
          <w:sz w:val="24"/>
          <w:szCs w:val="24"/>
        </w:rPr>
        <w:t>șanțuri și fundații,</w:t>
      </w:r>
      <w:r w:rsidRPr="000A4724">
        <w:rPr>
          <w:rFonts w:ascii="Times New Roman" w:hAnsi="Times New Roman" w:cs="Times New Roman"/>
          <w:sz w:val="24"/>
          <w:szCs w:val="24"/>
        </w:rPr>
        <w:t xml:space="preserve"> în soluri prăfoase (loessoide), din apropierea</w:t>
      </w:r>
      <w:r w:rsidR="00C13742">
        <w:rPr>
          <w:rFonts w:ascii="Times New Roman" w:hAnsi="Times New Roman" w:cs="Times New Roman"/>
          <w:sz w:val="24"/>
          <w:szCs w:val="24"/>
        </w:rPr>
        <w:t xml:space="preserve"> </w:t>
      </w:r>
      <w:r w:rsidRPr="000A4724">
        <w:rPr>
          <w:rFonts w:ascii="Times New Roman" w:hAnsi="Times New Roman" w:cs="Times New Roman"/>
          <w:sz w:val="24"/>
          <w:szCs w:val="24"/>
        </w:rPr>
        <w:t>localităţilor, se vor lua măsuri de protejarea a solului decopertat şi depozitat pe marginea</w:t>
      </w:r>
      <w:r w:rsidR="00C13742">
        <w:rPr>
          <w:rFonts w:ascii="Times New Roman" w:hAnsi="Times New Roman" w:cs="Times New Roman"/>
          <w:sz w:val="24"/>
          <w:szCs w:val="24"/>
        </w:rPr>
        <w:t xml:space="preserve"> </w:t>
      </w:r>
      <w:r w:rsidRPr="000A4724">
        <w:rPr>
          <w:rFonts w:ascii="Times New Roman" w:hAnsi="Times New Roman" w:cs="Times New Roman"/>
          <w:sz w:val="24"/>
          <w:szCs w:val="24"/>
        </w:rPr>
        <w:t>şanţului pentru evitarea antrenării particulelor de praf în aer.</w:t>
      </w:r>
    </w:p>
    <w:p w14:paraId="587FF98B" w14:textId="77777777" w:rsidR="002049FC" w:rsidRDefault="002049FC" w:rsidP="002049FC">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Utilajele, indiferent de tipul lor, funcționează cu motoare Diesel, gazele de eșapament evacuate în atmosferă conținând intregul complex de poluanți specific arderii interne a motorinei: oxizi de azot, compuși organici volatili, hidrocarburi etc. Particulele rezultate din gazele de eșapament de la utilaje se încadrează, în marea lor majoritate, în categoria particulelor respirabile.</w:t>
      </w:r>
    </w:p>
    <w:p w14:paraId="587FF98C" w14:textId="77777777" w:rsidR="002049FC" w:rsidRDefault="002049FC" w:rsidP="002049FC">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Î</w:t>
      </w:r>
      <w:r w:rsidRPr="000A4724">
        <w:rPr>
          <w:rFonts w:ascii="Times New Roman" w:hAnsi="Times New Roman" w:cs="Times New Roman"/>
          <w:sz w:val="24"/>
          <w:szCs w:val="24"/>
        </w:rPr>
        <w:t xml:space="preserve">n vederea diminuării emisiilor de gaze de ardere, pe durata pauzelor se vor opri motoarelede </w:t>
      </w:r>
      <w:r>
        <w:rPr>
          <w:rFonts w:ascii="Times New Roman" w:hAnsi="Times New Roman" w:cs="Times New Roman"/>
          <w:sz w:val="24"/>
          <w:szCs w:val="24"/>
        </w:rPr>
        <w:t>la utilaje şi/sau autoutilitare.</w:t>
      </w:r>
    </w:p>
    <w:p w14:paraId="587FF98D" w14:textId="77777777" w:rsidR="009873D3" w:rsidRPr="000A4724" w:rsidRDefault="002049FC" w:rsidP="009873D3">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 vor respecta tehnologia de construire impusă în proiect, respectiv legislația în domeniu, în perioada executării lucrărilor de investiții impactul asupra factorului de mediu aer </w:t>
      </w:r>
      <w:r w:rsidR="0058662D">
        <w:rPr>
          <w:rFonts w:ascii="Times New Roman" w:hAnsi="Times New Roman" w:cs="Times New Roman"/>
          <w:sz w:val="24"/>
          <w:szCs w:val="24"/>
        </w:rPr>
        <w:t xml:space="preserve"> </w:t>
      </w:r>
      <w:r>
        <w:rPr>
          <w:rFonts w:ascii="Times New Roman" w:hAnsi="Times New Roman" w:cs="Times New Roman"/>
          <w:sz w:val="24"/>
          <w:szCs w:val="24"/>
        </w:rPr>
        <w:t>va fi nesemnificativ.</w:t>
      </w:r>
    </w:p>
    <w:p w14:paraId="587FF98E" w14:textId="77777777" w:rsidR="009873D3" w:rsidRPr="00146AB4" w:rsidRDefault="009873D3" w:rsidP="009873D3">
      <w:pPr>
        <w:shd w:val="clear" w:color="auto" w:fill="FFFFFF"/>
        <w:spacing w:before="120" w:after="120" w:line="240" w:lineRule="auto"/>
        <w:jc w:val="both"/>
        <w:rPr>
          <w:rFonts w:ascii="Times New Roman" w:eastAsia="Times New Roman" w:hAnsi="Times New Roman" w:cs="Times New Roman"/>
          <w:b/>
          <w:sz w:val="24"/>
          <w:szCs w:val="24"/>
          <w:lang w:eastAsia="ro-RO"/>
        </w:rPr>
      </w:pPr>
      <w:r w:rsidRPr="00146AB4">
        <w:rPr>
          <w:rFonts w:ascii="Times New Roman" w:eastAsia="Times New Roman" w:hAnsi="Times New Roman" w:cs="Times New Roman"/>
          <w:b/>
          <w:bCs/>
          <w:sz w:val="24"/>
          <w:szCs w:val="24"/>
          <w:lang w:eastAsia="ro-RO"/>
        </w:rPr>
        <w:t>c)</w:t>
      </w:r>
      <w:r w:rsidRPr="00146AB4">
        <w:rPr>
          <w:rFonts w:ascii="Times New Roman" w:eastAsia="Times New Roman" w:hAnsi="Times New Roman" w:cs="Times New Roman"/>
          <w:b/>
          <w:sz w:val="24"/>
          <w:szCs w:val="24"/>
          <w:lang w:eastAsia="ro-RO"/>
        </w:rPr>
        <w:t> protecția împotriva zgomotului și vibrațiilor:</w:t>
      </w:r>
    </w:p>
    <w:p w14:paraId="587FF98F" w14:textId="62B0BF89" w:rsidR="002049FC" w:rsidRDefault="002049FC" w:rsidP="002049FC">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Pr>
          <w:rFonts w:ascii="Times New Roman" w:eastAsia="Arial" w:hAnsi="Times New Roman" w:cs="Times New Roman"/>
          <w:color w:val="000000"/>
          <w:sz w:val="24"/>
          <w:szCs w:val="24"/>
          <w:lang w:val="fr-FR"/>
        </w:rPr>
        <w:t>Efectuarea</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lucrărilor</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proiectate</w:t>
      </w:r>
      <w:proofErr w:type="spellEnd"/>
      <w:r w:rsidRPr="00C74580">
        <w:rPr>
          <w:rFonts w:ascii="Times New Roman" w:eastAsia="Arial" w:hAnsi="Times New Roman" w:cs="Times New Roman"/>
          <w:color w:val="000000"/>
          <w:sz w:val="24"/>
          <w:szCs w:val="24"/>
          <w:lang w:val="fr-FR"/>
        </w:rPr>
        <w:t xml:space="preserve"> nu produc </w:t>
      </w:r>
      <w:proofErr w:type="spellStart"/>
      <w:r w:rsidRPr="00C74580">
        <w:rPr>
          <w:rFonts w:ascii="Times New Roman" w:eastAsia="Arial" w:hAnsi="Times New Roman" w:cs="Times New Roman"/>
          <w:color w:val="000000"/>
          <w:sz w:val="24"/>
          <w:szCs w:val="24"/>
          <w:lang w:val="fr-FR"/>
        </w:rPr>
        <w:t>zgomot</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şi</w:t>
      </w:r>
      <w:proofErr w:type="spellEnd"/>
      <w:r w:rsidR="006E77B3">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vibraţii</w:t>
      </w:r>
      <w:proofErr w:type="spellEnd"/>
      <w:r w:rsidRPr="00C74580">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În</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ceea</w:t>
      </w:r>
      <w:proofErr w:type="spellEnd"/>
      <w:r w:rsidRPr="00C74580">
        <w:rPr>
          <w:rFonts w:ascii="Times New Roman" w:eastAsia="Arial" w:hAnsi="Times New Roman" w:cs="Times New Roman"/>
          <w:color w:val="000000"/>
          <w:sz w:val="24"/>
          <w:szCs w:val="24"/>
          <w:lang w:val="fr-FR"/>
        </w:rPr>
        <w:t xml:space="preserve"> ce </w:t>
      </w:r>
      <w:proofErr w:type="spellStart"/>
      <w:r w:rsidRPr="00C74580">
        <w:rPr>
          <w:rFonts w:ascii="Times New Roman" w:eastAsia="Arial" w:hAnsi="Times New Roman" w:cs="Times New Roman"/>
          <w:color w:val="000000"/>
          <w:sz w:val="24"/>
          <w:szCs w:val="24"/>
          <w:lang w:val="fr-FR"/>
        </w:rPr>
        <w:t>priveşte</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modul</w:t>
      </w:r>
      <w:proofErr w:type="spellEnd"/>
      <w:r w:rsidRPr="00C74580">
        <w:rPr>
          <w:rFonts w:ascii="Times New Roman" w:eastAsia="Arial" w:hAnsi="Times New Roman" w:cs="Times New Roman"/>
          <w:color w:val="000000"/>
          <w:sz w:val="24"/>
          <w:szCs w:val="24"/>
          <w:lang w:val="fr-FR"/>
        </w:rPr>
        <w:t xml:space="preserve"> de </w:t>
      </w:r>
      <w:proofErr w:type="spellStart"/>
      <w:r w:rsidRPr="00C74580">
        <w:rPr>
          <w:rFonts w:ascii="Times New Roman" w:eastAsia="Arial" w:hAnsi="Times New Roman" w:cs="Times New Roman"/>
          <w:color w:val="000000"/>
          <w:sz w:val="24"/>
          <w:szCs w:val="24"/>
          <w:lang w:val="fr-FR"/>
        </w:rPr>
        <w:t>lucru</w:t>
      </w:r>
      <w:proofErr w:type="spellEnd"/>
      <w:r w:rsidRPr="00C74580">
        <w:rPr>
          <w:rFonts w:ascii="Times New Roman" w:eastAsia="Arial" w:hAnsi="Times New Roman" w:cs="Times New Roman"/>
          <w:color w:val="000000"/>
          <w:sz w:val="24"/>
          <w:szCs w:val="24"/>
          <w:lang w:val="fr-FR"/>
        </w:rPr>
        <w:t xml:space="preserve"> la </w:t>
      </w:r>
      <w:proofErr w:type="spellStart"/>
      <w:r w:rsidRPr="00C74580">
        <w:rPr>
          <w:rFonts w:ascii="Times New Roman" w:eastAsia="Arial" w:hAnsi="Times New Roman" w:cs="Times New Roman"/>
          <w:color w:val="000000"/>
          <w:sz w:val="24"/>
          <w:szCs w:val="24"/>
          <w:lang w:val="fr-FR"/>
        </w:rPr>
        <w:t>montaj</w:t>
      </w:r>
      <w:proofErr w:type="spellEnd"/>
      <w:r>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utilajele</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specifice</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transportului</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materialelor</w:t>
      </w:r>
      <w:proofErr w:type="spellEnd"/>
      <w:r w:rsidR="0058662D">
        <w:rPr>
          <w:rFonts w:ascii="Times New Roman" w:eastAsia="Arial" w:hAnsi="Times New Roman" w:cs="Times New Roman"/>
          <w:color w:val="000000"/>
          <w:sz w:val="24"/>
          <w:szCs w:val="24"/>
          <w:lang w:val="fr-FR"/>
        </w:rPr>
        <w:t xml:space="preserve"> </w:t>
      </w:r>
      <w:r w:rsidRPr="00C74580">
        <w:rPr>
          <w:rFonts w:ascii="Times New Roman" w:eastAsia="Arial" w:hAnsi="Times New Roman" w:cs="Times New Roman"/>
          <w:color w:val="000000"/>
          <w:sz w:val="24"/>
          <w:szCs w:val="24"/>
          <w:lang w:val="fr-FR"/>
        </w:rPr>
        <w:t>pentru</w:t>
      </w:r>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realizarea</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lucrărilor</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drum</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și</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construcție</w:t>
      </w:r>
      <w:proofErr w:type="spellEnd"/>
      <w:r w:rsidRPr="00C74580">
        <w:rPr>
          <w:rFonts w:ascii="Times New Roman" w:eastAsia="Arial" w:hAnsi="Times New Roman" w:cs="Times New Roman"/>
          <w:color w:val="000000"/>
          <w:sz w:val="24"/>
          <w:szCs w:val="24"/>
          <w:lang w:val="fr-FR"/>
        </w:rPr>
        <w:t xml:space="preserve"> nu </w:t>
      </w:r>
      <w:proofErr w:type="spellStart"/>
      <w:r w:rsidRPr="00C74580">
        <w:rPr>
          <w:rFonts w:ascii="Times New Roman" w:eastAsia="Arial" w:hAnsi="Times New Roman" w:cs="Times New Roman"/>
          <w:color w:val="000000"/>
          <w:sz w:val="24"/>
          <w:szCs w:val="24"/>
          <w:lang w:val="fr-FR"/>
        </w:rPr>
        <w:t>staţionează</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mult</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timp</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în</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zonă</w:t>
      </w:r>
      <w:proofErr w:type="spellEnd"/>
      <w:r w:rsidRPr="00C74580">
        <w:rPr>
          <w:rFonts w:ascii="Times New Roman" w:eastAsia="Arial" w:hAnsi="Times New Roman" w:cs="Times New Roman"/>
          <w:color w:val="000000"/>
          <w:sz w:val="24"/>
          <w:szCs w:val="24"/>
          <w:lang w:val="fr-FR"/>
        </w:rPr>
        <w:t xml:space="preserve">, ci </w:t>
      </w:r>
      <w:proofErr w:type="spellStart"/>
      <w:r w:rsidRPr="00C74580">
        <w:rPr>
          <w:rFonts w:ascii="Times New Roman" w:eastAsia="Arial" w:hAnsi="Times New Roman" w:cs="Times New Roman"/>
          <w:color w:val="000000"/>
          <w:sz w:val="24"/>
          <w:szCs w:val="24"/>
          <w:lang w:val="fr-FR"/>
        </w:rPr>
        <w:t>doar</w:t>
      </w:r>
      <w:proofErr w:type="spellEnd"/>
      <w:r w:rsidR="0058662D">
        <w:rPr>
          <w:rFonts w:ascii="Times New Roman" w:eastAsia="Arial" w:hAnsi="Times New Roman" w:cs="Times New Roman"/>
          <w:color w:val="000000"/>
          <w:sz w:val="24"/>
          <w:szCs w:val="24"/>
          <w:lang w:val="fr-FR"/>
        </w:rPr>
        <w:t xml:space="preserve"> </w:t>
      </w:r>
      <w:r w:rsidRPr="00C74580">
        <w:rPr>
          <w:rFonts w:ascii="Times New Roman" w:eastAsia="Arial" w:hAnsi="Times New Roman" w:cs="Times New Roman"/>
          <w:color w:val="000000"/>
          <w:sz w:val="24"/>
          <w:szCs w:val="24"/>
          <w:lang w:val="fr-FR"/>
        </w:rPr>
        <w:t>pentru</w:t>
      </w:r>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descărcatul</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materialelor</w:t>
      </w:r>
      <w:proofErr w:type="spellEnd"/>
      <w:r w:rsidRPr="00C74580">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Funcţionarea</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lor</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în</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această</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perioadă</w:t>
      </w:r>
      <w:proofErr w:type="spellEnd"/>
      <w:r w:rsidRPr="00C74580">
        <w:rPr>
          <w:rFonts w:ascii="Times New Roman" w:eastAsia="Arial" w:hAnsi="Times New Roman" w:cs="Times New Roman"/>
          <w:color w:val="000000"/>
          <w:sz w:val="24"/>
          <w:szCs w:val="24"/>
          <w:lang w:val="fr-FR"/>
        </w:rPr>
        <w:t xml:space="preserve"> nu </w:t>
      </w:r>
      <w:proofErr w:type="spellStart"/>
      <w:r w:rsidRPr="00C74580">
        <w:rPr>
          <w:rFonts w:ascii="Times New Roman" w:eastAsia="Arial" w:hAnsi="Times New Roman" w:cs="Times New Roman"/>
          <w:color w:val="000000"/>
          <w:sz w:val="24"/>
          <w:szCs w:val="24"/>
          <w:lang w:val="fr-FR"/>
        </w:rPr>
        <w:t>dăunează</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zonei</w:t>
      </w:r>
      <w:proofErr w:type="spellEnd"/>
      <w:r w:rsidRPr="00C74580">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Combustibilul</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folosit</w:t>
      </w:r>
      <w:proofErr w:type="spellEnd"/>
      <w:r w:rsidRPr="00C74580">
        <w:rPr>
          <w:rFonts w:ascii="Times New Roman" w:eastAsia="Arial" w:hAnsi="Times New Roman" w:cs="Times New Roman"/>
          <w:color w:val="000000"/>
          <w:sz w:val="24"/>
          <w:szCs w:val="24"/>
          <w:lang w:val="fr-FR"/>
        </w:rPr>
        <w:t xml:space="preserve"> nu se </w:t>
      </w:r>
      <w:proofErr w:type="spellStart"/>
      <w:r w:rsidRPr="00C74580">
        <w:rPr>
          <w:rFonts w:ascii="Times New Roman" w:eastAsia="Arial" w:hAnsi="Times New Roman" w:cs="Times New Roman"/>
          <w:color w:val="000000"/>
          <w:sz w:val="24"/>
          <w:szCs w:val="24"/>
          <w:lang w:val="fr-FR"/>
        </w:rPr>
        <w:t>scurge</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sau</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depune</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pe</w:t>
      </w:r>
      <w:proofErr w:type="spellEnd"/>
      <w:r w:rsidRPr="00C74580">
        <w:rPr>
          <w:rFonts w:ascii="Times New Roman" w:eastAsia="Arial" w:hAnsi="Times New Roman" w:cs="Times New Roman"/>
          <w:color w:val="000000"/>
          <w:sz w:val="24"/>
          <w:szCs w:val="24"/>
          <w:lang w:val="fr-FR"/>
        </w:rPr>
        <w:t xml:space="preserve"> sol </w:t>
      </w:r>
      <w:proofErr w:type="spellStart"/>
      <w:r w:rsidRPr="00C74580">
        <w:rPr>
          <w:rFonts w:ascii="Times New Roman" w:eastAsia="Arial" w:hAnsi="Times New Roman" w:cs="Times New Roman"/>
          <w:color w:val="000000"/>
          <w:sz w:val="24"/>
          <w:szCs w:val="24"/>
          <w:lang w:val="fr-FR"/>
        </w:rPr>
        <w:t>şi</w:t>
      </w:r>
      <w:proofErr w:type="spellEnd"/>
      <w:r w:rsidRPr="00C74580">
        <w:rPr>
          <w:rFonts w:ascii="Times New Roman" w:eastAsia="Arial" w:hAnsi="Times New Roman" w:cs="Times New Roman"/>
          <w:color w:val="000000"/>
          <w:sz w:val="24"/>
          <w:szCs w:val="24"/>
          <w:lang w:val="fr-FR"/>
        </w:rPr>
        <w:t xml:space="preserve"> nu </w:t>
      </w:r>
      <w:proofErr w:type="spellStart"/>
      <w:r w:rsidRPr="00C74580">
        <w:rPr>
          <w:rFonts w:ascii="Times New Roman" w:eastAsia="Arial" w:hAnsi="Times New Roman" w:cs="Times New Roman"/>
          <w:color w:val="000000"/>
          <w:sz w:val="24"/>
          <w:szCs w:val="24"/>
          <w:lang w:val="fr-FR"/>
        </w:rPr>
        <w:t>deteriorează</w:t>
      </w:r>
      <w:proofErr w:type="spellEnd"/>
      <w:r w:rsidRPr="00C74580">
        <w:rPr>
          <w:rFonts w:ascii="Times New Roman" w:eastAsia="Arial" w:hAnsi="Times New Roman" w:cs="Times New Roman"/>
          <w:color w:val="000000"/>
          <w:sz w:val="24"/>
          <w:szCs w:val="24"/>
          <w:lang w:val="fr-FR"/>
        </w:rPr>
        <w:t xml:space="preserve"> zona. Se va respecta </w:t>
      </w:r>
      <w:proofErr w:type="spellStart"/>
      <w:r w:rsidRPr="00C74580">
        <w:rPr>
          <w:rFonts w:ascii="Times New Roman" w:eastAsia="Arial" w:hAnsi="Times New Roman" w:cs="Times New Roman"/>
          <w:color w:val="000000"/>
          <w:sz w:val="24"/>
          <w:szCs w:val="24"/>
          <w:lang w:val="fr-FR"/>
        </w:rPr>
        <w:t>programul</w:t>
      </w:r>
      <w:proofErr w:type="spellEnd"/>
      <w:r w:rsidRPr="00C74580">
        <w:rPr>
          <w:rFonts w:ascii="Times New Roman" w:eastAsia="Arial" w:hAnsi="Times New Roman" w:cs="Times New Roman"/>
          <w:color w:val="000000"/>
          <w:sz w:val="24"/>
          <w:szCs w:val="24"/>
          <w:lang w:val="fr-FR"/>
        </w:rPr>
        <w:t xml:space="preserve"> de </w:t>
      </w:r>
      <w:proofErr w:type="spellStart"/>
      <w:r w:rsidRPr="00C74580">
        <w:rPr>
          <w:rFonts w:ascii="Times New Roman" w:eastAsia="Arial" w:hAnsi="Times New Roman" w:cs="Times New Roman"/>
          <w:color w:val="000000"/>
          <w:sz w:val="24"/>
          <w:szCs w:val="24"/>
          <w:lang w:val="fr-FR"/>
        </w:rPr>
        <w:t>linişte</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legiferat</w:t>
      </w:r>
      <w:proofErr w:type="spellEnd"/>
      <w:r w:rsidRPr="00C74580">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între</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orele</w:t>
      </w:r>
      <w:proofErr w:type="spellEnd"/>
      <w:r w:rsidRPr="00C74580">
        <w:rPr>
          <w:rFonts w:ascii="Times New Roman" w:eastAsia="Arial" w:hAnsi="Times New Roman" w:cs="Times New Roman"/>
          <w:color w:val="000000"/>
          <w:sz w:val="24"/>
          <w:szCs w:val="24"/>
          <w:lang w:val="fr-FR"/>
        </w:rPr>
        <w:t xml:space="preserve"> 22 si 6.</w:t>
      </w:r>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Nivelul</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zgomot</w:t>
      </w:r>
      <w:proofErr w:type="spellEnd"/>
      <w:r>
        <w:rPr>
          <w:rFonts w:ascii="Times New Roman" w:eastAsia="Arial" w:hAnsi="Times New Roman" w:cs="Times New Roman"/>
          <w:color w:val="000000"/>
          <w:sz w:val="24"/>
          <w:szCs w:val="24"/>
          <w:lang w:val="fr-FR"/>
        </w:rPr>
        <w:t xml:space="preserve"> este </w:t>
      </w:r>
      <w:proofErr w:type="spellStart"/>
      <w:r>
        <w:rPr>
          <w:rFonts w:ascii="Times New Roman" w:eastAsia="Arial" w:hAnsi="Times New Roman" w:cs="Times New Roman"/>
          <w:color w:val="000000"/>
          <w:sz w:val="24"/>
          <w:szCs w:val="24"/>
          <w:lang w:val="fr-FR"/>
        </w:rPr>
        <w:t>variabil</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în</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jurul</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valorii</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până</w:t>
      </w:r>
      <w:proofErr w:type="spellEnd"/>
      <w:r>
        <w:rPr>
          <w:rFonts w:ascii="Times New Roman" w:eastAsia="Arial" w:hAnsi="Times New Roman" w:cs="Times New Roman"/>
          <w:color w:val="000000"/>
          <w:sz w:val="24"/>
          <w:szCs w:val="24"/>
          <w:lang w:val="fr-FR"/>
        </w:rPr>
        <w:t xml:space="preserve"> la 90dB(A), </w:t>
      </w:r>
      <w:proofErr w:type="spellStart"/>
      <w:r>
        <w:rPr>
          <w:rFonts w:ascii="Times New Roman" w:eastAsia="Arial" w:hAnsi="Times New Roman" w:cs="Times New Roman"/>
          <w:color w:val="000000"/>
          <w:sz w:val="24"/>
          <w:szCs w:val="24"/>
          <w:lang w:val="fr-FR"/>
        </w:rPr>
        <w:t>valorile</w:t>
      </w:r>
      <w:proofErr w:type="spellEnd"/>
      <w:r>
        <w:rPr>
          <w:rFonts w:ascii="Times New Roman" w:eastAsia="Arial" w:hAnsi="Times New Roman" w:cs="Times New Roman"/>
          <w:color w:val="000000"/>
          <w:sz w:val="24"/>
          <w:szCs w:val="24"/>
          <w:lang w:val="fr-FR"/>
        </w:rPr>
        <w:t xml:space="preserve"> mai mari </w:t>
      </w:r>
      <w:proofErr w:type="spellStart"/>
      <w:r>
        <w:rPr>
          <w:rFonts w:ascii="Times New Roman" w:eastAsia="Arial" w:hAnsi="Times New Roman" w:cs="Times New Roman"/>
          <w:color w:val="000000"/>
          <w:sz w:val="24"/>
          <w:szCs w:val="24"/>
          <w:lang w:val="fr-FR"/>
        </w:rPr>
        <w:t>fiind</w:t>
      </w:r>
      <w:proofErr w:type="spellEnd"/>
      <w:r>
        <w:rPr>
          <w:rFonts w:ascii="Times New Roman" w:eastAsia="Arial" w:hAnsi="Times New Roman" w:cs="Times New Roman"/>
          <w:color w:val="000000"/>
          <w:sz w:val="24"/>
          <w:szCs w:val="24"/>
          <w:lang w:val="fr-FR"/>
        </w:rPr>
        <w:t xml:space="preserve"> la </w:t>
      </w:r>
      <w:proofErr w:type="spellStart"/>
      <w:r>
        <w:rPr>
          <w:rFonts w:ascii="Times New Roman" w:eastAsia="Arial" w:hAnsi="Times New Roman" w:cs="Times New Roman"/>
          <w:color w:val="000000"/>
          <w:sz w:val="24"/>
          <w:szCs w:val="24"/>
          <w:lang w:val="fr-FR"/>
        </w:rPr>
        <w:t>excavatoare</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buldozere</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finisoare</w:t>
      </w:r>
      <w:proofErr w:type="spellEnd"/>
      <w:r>
        <w:rPr>
          <w:rFonts w:ascii="Times New Roman" w:eastAsia="Arial" w:hAnsi="Times New Roman" w:cs="Times New Roman"/>
          <w:color w:val="000000"/>
          <w:sz w:val="24"/>
          <w:szCs w:val="24"/>
          <w:lang w:val="fr-FR"/>
        </w:rPr>
        <w:t xml:space="preserve">, vole </w:t>
      </w:r>
      <w:proofErr w:type="spellStart"/>
      <w:r>
        <w:rPr>
          <w:rFonts w:ascii="Times New Roman" w:eastAsia="Arial" w:hAnsi="Times New Roman" w:cs="Times New Roman"/>
          <w:color w:val="000000"/>
          <w:sz w:val="24"/>
          <w:szCs w:val="24"/>
          <w:lang w:val="fr-FR"/>
        </w:rPr>
        <w:t>și</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autogredere</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Autobasculantele</w:t>
      </w:r>
      <w:proofErr w:type="spellEnd"/>
      <w:r>
        <w:rPr>
          <w:rFonts w:ascii="Times New Roman" w:eastAsia="Arial" w:hAnsi="Times New Roman" w:cs="Times New Roman"/>
          <w:color w:val="000000"/>
          <w:sz w:val="24"/>
          <w:szCs w:val="24"/>
          <w:lang w:val="fr-FR"/>
        </w:rPr>
        <w:t xml:space="preserve"> care </w:t>
      </w:r>
      <w:proofErr w:type="spellStart"/>
      <w:r>
        <w:rPr>
          <w:rFonts w:ascii="Times New Roman" w:eastAsia="Arial" w:hAnsi="Times New Roman" w:cs="Times New Roman"/>
          <w:color w:val="000000"/>
          <w:sz w:val="24"/>
          <w:szCs w:val="24"/>
          <w:lang w:val="fr-FR"/>
        </w:rPr>
        <w:t>deservesc</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șantierul</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și</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străbat</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localitatea</w:t>
      </w:r>
      <w:proofErr w:type="spellEnd"/>
      <w:r>
        <w:rPr>
          <w:rFonts w:ascii="Times New Roman" w:eastAsia="Arial" w:hAnsi="Times New Roman" w:cs="Times New Roman"/>
          <w:color w:val="000000"/>
          <w:sz w:val="24"/>
          <w:szCs w:val="24"/>
          <w:lang w:val="fr-FR"/>
        </w:rPr>
        <w:t xml:space="preserve"> pot </w:t>
      </w:r>
      <w:proofErr w:type="spellStart"/>
      <w:r>
        <w:rPr>
          <w:rFonts w:ascii="Times New Roman" w:eastAsia="Arial" w:hAnsi="Times New Roman" w:cs="Times New Roman"/>
          <w:color w:val="000000"/>
          <w:sz w:val="24"/>
          <w:szCs w:val="24"/>
          <w:lang w:val="fr-FR"/>
        </w:rPr>
        <w:t>genera</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niveluri</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echivalente</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zgomot</w:t>
      </w:r>
      <w:proofErr w:type="spellEnd"/>
      <w:r w:rsidR="0058662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pentru</w:t>
      </w:r>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perioada</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referință</w:t>
      </w:r>
      <w:proofErr w:type="spellEnd"/>
      <w:r>
        <w:rPr>
          <w:rFonts w:ascii="Times New Roman" w:eastAsia="Arial" w:hAnsi="Times New Roman" w:cs="Times New Roman"/>
          <w:color w:val="000000"/>
          <w:sz w:val="24"/>
          <w:szCs w:val="24"/>
          <w:lang w:val="fr-FR"/>
        </w:rPr>
        <w:t xml:space="preserve"> de 24 ore, de </w:t>
      </w:r>
      <w:proofErr w:type="spellStart"/>
      <w:r>
        <w:rPr>
          <w:rFonts w:ascii="Times New Roman" w:eastAsia="Arial" w:hAnsi="Times New Roman" w:cs="Times New Roman"/>
          <w:color w:val="000000"/>
          <w:sz w:val="24"/>
          <w:szCs w:val="24"/>
          <w:lang w:val="fr-FR"/>
        </w:rPr>
        <w:t>cca</w:t>
      </w:r>
      <w:proofErr w:type="spellEnd"/>
      <w:r>
        <w:rPr>
          <w:rFonts w:ascii="Times New Roman" w:eastAsia="Arial" w:hAnsi="Times New Roman" w:cs="Times New Roman"/>
          <w:color w:val="000000"/>
          <w:sz w:val="24"/>
          <w:szCs w:val="24"/>
          <w:lang w:val="fr-FR"/>
        </w:rPr>
        <w:t>. 50 dB(A).</w:t>
      </w:r>
    </w:p>
    <w:p w14:paraId="69B3F406" w14:textId="37A58B0F" w:rsidR="00A26ADC" w:rsidRDefault="00A26ADC" w:rsidP="009873D3">
      <w:pPr>
        <w:shd w:val="clear" w:color="auto" w:fill="FFFFFF"/>
        <w:spacing w:before="120" w:after="120" w:line="240" w:lineRule="auto"/>
        <w:jc w:val="both"/>
        <w:rPr>
          <w:rFonts w:ascii="Times New Roman" w:eastAsia="Times New Roman" w:hAnsi="Times New Roman" w:cs="Times New Roman"/>
          <w:b/>
          <w:bCs/>
          <w:sz w:val="24"/>
          <w:szCs w:val="24"/>
          <w:lang w:eastAsia="ro-RO"/>
        </w:rPr>
      </w:pPr>
    </w:p>
    <w:p w14:paraId="64D4821C" w14:textId="77777777" w:rsidR="00A26ADC" w:rsidRDefault="00A26ADC" w:rsidP="009873D3">
      <w:pPr>
        <w:shd w:val="clear" w:color="auto" w:fill="FFFFFF"/>
        <w:spacing w:before="120" w:after="120" w:line="240" w:lineRule="auto"/>
        <w:jc w:val="both"/>
        <w:rPr>
          <w:rFonts w:ascii="Times New Roman" w:eastAsia="Times New Roman" w:hAnsi="Times New Roman" w:cs="Times New Roman"/>
          <w:b/>
          <w:bCs/>
          <w:sz w:val="24"/>
          <w:szCs w:val="24"/>
          <w:lang w:eastAsia="ro-RO"/>
        </w:rPr>
      </w:pPr>
    </w:p>
    <w:p w14:paraId="587FF991" w14:textId="77777777" w:rsidR="009873D3" w:rsidRPr="00976AF4" w:rsidRDefault="009873D3" w:rsidP="009873D3">
      <w:pPr>
        <w:shd w:val="clear" w:color="auto" w:fill="FFFFFF"/>
        <w:spacing w:before="120" w:after="120" w:line="240" w:lineRule="auto"/>
        <w:jc w:val="both"/>
        <w:rPr>
          <w:rFonts w:ascii="Times New Roman" w:eastAsia="Times New Roman" w:hAnsi="Times New Roman" w:cs="Times New Roman"/>
          <w:b/>
          <w:sz w:val="24"/>
          <w:szCs w:val="24"/>
          <w:lang w:eastAsia="ro-RO"/>
        </w:rPr>
      </w:pPr>
      <w:r w:rsidRPr="00976AF4">
        <w:rPr>
          <w:rFonts w:ascii="Times New Roman" w:eastAsia="Times New Roman" w:hAnsi="Times New Roman" w:cs="Times New Roman"/>
          <w:b/>
          <w:bCs/>
          <w:sz w:val="24"/>
          <w:szCs w:val="24"/>
          <w:lang w:eastAsia="ro-RO"/>
        </w:rPr>
        <w:t>d)</w:t>
      </w:r>
      <w:r w:rsidRPr="00976AF4">
        <w:rPr>
          <w:rFonts w:ascii="Times New Roman" w:eastAsia="Times New Roman" w:hAnsi="Times New Roman" w:cs="Times New Roman"/>
          <w:b/>
          <w:sz w:val="24"/>
          <w:szCs w:val="24"/>
          <w:lang w:eastAsia="ro-RO"/>
        </w:rPr>
        <w:t> protecția împotriva radiațiilor:</w:t>
      </w:r>
    </w:p>
    <w:p w14:paraId="587FF992" w14:textId="77777777" w:rsidR="009873D3" w:rsidRDefault="009873D3" w:rsidP="009873D3">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Pr>
          <w:rFonts w:ascii="Times New Roman" w:eastAsia="Arial" w:hAnsi="Times New Roman" w:cs="Times New Roman"/>
          <w:color w:val="000000"/>
          <w:sz w:val="24"/>
          <w:szCs w:val="24"/>
          <w:lang w:val="fr-FR"/>
        </w:rPr>
        <w:t>Efectuarea</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lucrărilor</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proiectate</w:t>
      </w:r>
      <w:proofErr w:type="spellEnd"/>
      <w:r w:rsidRPr="00C74580">
        <w:rPr>
          <w:rFonts w:ascii="Times New Roman" w:eastAsia="Arial" w:hAnsi="Times New Roman" w:cs="Times New Roman"/>
          <w:color w:val="000000"/>
          <w:sz w:val="24"/>
          <w:szCs w:val="24"/>
          <w:lang w:val="fr-FR"/>
        </w:rPr>
        <w:t xml:space="preserve"> nu produc </w:t>
      </w:r>
      <w:proofErr w:type="spellStart"/>
      <w:r w:rsidRPr="00C74580">
        <w:rPr>
          <w:rFonts w:ascii="Times New Roman" w:eastAsia="Arial" w:hAnsi="Times New Roman" w:cs="Times New Roman"/>
          <w:color w:val="000000"/>
          <w:sz w:val="24"/>
          <w:szCs w:val="24"/>
          <w:lang w:val="fr-FR"/>
        </w:rPr>
        <w:t>radiaţii</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poluate</w:t>
      </w:r>
      <w:proofErr w:type="spellEnd"/>
      <w:r w:rsidR="0058662D">
        <w:rPr>
          <w:rFonts w:ascii="Times New Roman" w:eastAsia="Arial" w:hAnsi="Times New Roman" w:cs="Times New Roman"/>
          <w:color w:val="000000"/>
          <w:sz w:val="24"/>
          <w:szCs w:val="24"/>
          <w:lang w:val="fr-FR"/>
        </w:rPr>
        <w:t xml:space="preserve"> </w:t>
      </w:r>
      <w:r w:rsidRPr="00C74580">
        <w:rPr>
          <w:rFonts w:ascii="Times New Roman" w:eastAsia="Arial" w:hAnsi="Times New Roman" w:cs="Times New Roman"/>
          <w:color w:val="000000"/>
          <w:sz w:val="24"/>
          <w:szCs w:val="24"/>
          <w:lang w:val="fr-FR"/>
        </w:rPr>
        <w:t>pentru</w:t>
      </w:r>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mediul</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în</w:t>
      </w:r>
      <w:r>
        <w:rPr>
          <w:rFonts w:ascii="Times New Roman" w:eastAsia="Arial" w:hAnsi="Times New Roman" w:cs="Times New Roman"/>
          <w:color w:val="000000"/>
          <w:sz w:val="24"/>
          <w:szCs w:val="24"/>
          <w:lang w:val="fr-FR"/>
        </w:rPr>
        <w:t>conjurător</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oameni</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sau</w:t>
      </w:r>
      <w:proofErr w:type="spellEnd"/>
      <w:r>
        <w:rPr>
          <w:rFonts w:ascii="Times New Roman" w:eastAsia="Arial" w:hAnsi="Times New Roman" w:cs="Times New Roman"/>
          <w:color w:val="000000"/>
          <w:sz w:val="24"/>
          <w:szCs w:val="24"/>
          <w:lang w:val="fr-FR"/>
        </w:rPr>
        <w:t xml:space="preserve"> animale, </w:t>
      </w:r>
      <w:r w:rsidRPr="00C74580">
        <w:rPr>
          <w:rFonts w:ascii="Times New Roman" w:eastAsia="Arial" w:hAnsi="Times New Roman" w:cs="Times New Roman"/>
          <w:color w:val="000000"/>
          <w:sz w:val="24"/>
          <w:szCs w:val="24"/>
          <w:lang w:val="fr-FR"/>
        </w:rPr>
        <w:t>nu au un</w:t>
      </w:r>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nivel</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semnificativ</w:t>
      </w:r>
      <w:proofErr w:type="spellEnd"/>
      <w:r w:rsidRPr="00C74580">
        <w:rPr>
          <w:rFonts w:ascii="Times New Roman" w:eastAsia="Arial" w:hAnsi="Times New Roman" w:cs="Times New Roman"/>
          <w:color w:val="000000"/>
          <w:sz w:val="24"/>
          <w:szCs w:val="24"/>
          <w:lang w:val="fr-FR"/>
        </w:rPr>
        <w:t xml:space="preserve"> de impact </w:t>
      </w:r>
      <w:proofErr w:type="spellStart"/>
      <w:r w:rsidRPr="00C74580">
        <w:rPr>
          <w:rFonts w:ascii="Times New Roman" w:eastAsia="Arial" w:hAnsi="Times New Roman" w:cs="Times New Roman"/>
          <w:color w:val="000000"/>
          <w:sz w:val="24"/>
          <w:szCs w:val="24"/>
          <w:lang w:val="fr-FR"/>
        </w:rPr>
        <w:t>asupra</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mediului</w:t>
      </w:r>
      <w:proofErr w:type="spellEnd"/>
      <w:r w:rsidRPr="00C74580">
        <w:rPr>
          <w:rFonts w:ascii="Times New Roman" w:eastAsia="Arial" w:hAnsi="Times New Roman" w:cs="Times New Roman"/>
          <w:color w:val="000000"/>
          <w:sz w:val="24"/>
          <w:szCs w:val="24"/>
          <w:lang w:val="fr-FR"/>
        </w:rPr>
        <w:t>.</w:t>
      </w:r>
    </w:p>
    <w:p w14:paraId="587FF993" w14:textId="77777777" w:rsidR="009873D3" w:rsidRPr="00C74580" w:rsidRDefault="009873D3" w:rsidP="009873D3">
      <w:pPr>
        <w:spacing w:before="120" w:after="120" w:line="240" w:lineRule="auto"/>
        <w:ind w:firstLine="720"/>
        <w:jc w:val="both"/>
        <w:rPr>
          <w:rFonts w:ascii="Times New Roman" w:eastAsia="Arial" w:hAnsi="Times New Roman" w:cs="Times New Roman"/>
          <w:color w:val="000000"/>
          <w:sz w:val="24"/>
          <w:szCs w:val="24"/>
          <w:lang w:val="fr-FR"/>
        </w:rPr>
      </w:pPr>
    </w:p>
    <w:p w14:paraId="587FF994" w14:textId="77777777" w:rsidR="009873D3" w:rsidRPr="00976AF4" w:rsidRDefault="009873D3" w:rsidP="009873D3">
      <w:pPr>
        <w:shd w:val="clear" w:color="auto" w:fill="FFFFFF"/>
        <w:spacing w:before="120" w:after="120" w:line="240" w:lineRule="auto"/>
        <w:jc w:val="both"/>
        <w:rPr>
          <w:rFonts w:ascii="Times New Roman" w:eastAsia="Times New Roman" w:hAnsi="Times New Roman" w:cs="Times New Roman"/>
          <w:b/>
          <w:sz w:val="24"/>
          <w:szCs w:val="24"/>
          <w:lang w:eastAsia="ro-RO"/>
        </w:rPr>
      </w:pPr>
      <w:r w:rsidRPr="00976AF4">
        <w:rPr>
          <w:rFonts w:ascii="Times New Roman" w:eastAsia="Times New Roman" w:hAnsi="Times New Roman" w:cs="Times New Roman"/>
          <w:b/>
          <w:bCs/>
          <w:sz w:val="24"/>
          <w:szCs w:val="24"/>
          <w:lang w:eastAsia="ro-RO"/>
        </w:rPr>
        <w:t>e)</w:t>
      </w:r>
      <w:r w:rsidRPr="00976AF4">
        <w:rPr>
          <w:rFonts w:ascii="Times New Roman" w:eastAsia="Times New Roman" w:hAnsi="Times New Roman" w:cs="Times New Roman"/>
          <w:b/>
          <w:sz w:val="24"/>
          <w:szCs w:val="24"/>
          <w:lang w:eastAsia="ro-RO"/>
        </w:rPr>
        <w:t> protecția solului și a subsolului:</w:t>
      </w:r>
    </w:p>
    <w:p w14:paraId="587FF995" w14:textId="77777777" w:rsidR="002049FC" w:rsidRPr="000A4724" w:rsidRDefault="002049FC" w:rsidP="002049FC">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0A4724">
        <w:rPr>
          <w:rFonts w:ascii="Times New Roman" w:hAnsi="Times New Roman" w:cs="Times New Roman"/>
          <w:sz w:val="24"/>
          <w:szCs w:val="24"/>
        </w:rPr>
        <w:t>u se vor arunca, nu se vor incinera, nu se vor depozita pe sol şi nici nu se vor îngropa</w:t>
      </w:r>
      <w:r w:rsidR="0058662D">
        <w:rPr>
          <w:rFonts w:ascii="Times New Roman" w:hAnsi="Times New Roman" w:cs="Times New Roman"/>
          <w:sz w:val="24"/>
          <w:szCs w:val="24"/>
        </w:rPr>
        <w:t xml:space="preserve"> </w:t>
      </w:r>
      <w:r w:rsidRPr="000A4724">
        <w:rPr>
          <w:rFonts w:ascii="Times New Roman" w:hAnsi="Times New Roman" w:cs="Times New Roman"/>
          <w:sz w:val="24"/>
          <w:szCs w:val="24"/>
        </w:rPr>
        <w:t>deşeuri menajere sau alte tipuri de deşeuri (anvelope uzate, filtre de ulei, lavete, recipienţi</w:t>
      </w:r>
      <w:r w:rsidR="0058662D">
        <w:rPr>
          <w:rFonts w:ascii="Times New Roman" w:hAnsi="Times New Roman" w:cs="Times New Roman"/>
          <w:sz w:val="24"/>
          <w:szCs w:val="24"/>
        </w:rPr>
        <w:t xml:space="preserve"> </w:t>
      </w:r>
      <w:r w:rsidRPr="000A4724">
        <w:rPr>
          <w:rFonts w:ascii="Times New Roman" w:hAnsi="Times New Roman" w:cs="Times New Roman"/>
          <w:sz w:val="24"/>
          <w:szCs w:val="24"/>
        </w:rPr>
        <w:t>pentru vopsele etc.); deşeurile se vor depozita separat pe categorii (hârtie; ambalaje din</w:t>
      </w:r>
      <w:r w:rsidR="0058662D">
        <w:rPr>
          <w:rFonts w:ascii="Times New Roman" w:hAnsi="Times New Roman" w:cs="Times New Roman"/>
          <w:sz w:val="24"/>
          <w:szCs w:val="24"/>
        </w:rPr>
        <w:t xml:space="preserve"> </w:t>
      </w:r>
      <w:r w:rsidRPr="000A4724">
        <w:rPr>
          <w:rFonts w:ascii="Times New Roman" w:hAnsi="Times New Roman" w:cs="Times New Roman"/>
          <w:sz w:val="24"/>
          <w:szCs w:val="24"/>
        </w:rPr>
        <w:t>polietilenă, metale etc.) în recipienţi sau container</w:t>
      </w:r>
      <w:r>
        <w:rPr>
          <w:rFonts w:ascii="Times New Roman" w:hAnsi="Times New Roman" w:cs="Times New Roman"/>
          <w:sz w:val="24"/>
          <w:szCs w:val="24"/>
        </w:rPr>
        <w:t>e destinate colectării acestora.</w:t>
      </w:r>
    </w:p>
    <w:p w14:paraId="587FF996" w14:textId="77777777" w:rsidR="002049FC" w:rsidRPr="000A4724" w:rsidRDefault="002049FC" w:rsidP="002049F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0A4724">
        <w:rPr>
          <w:rFonts w:ascii="Times New Roman" w:hAnsi="Times New Roman" w:cs="Times New Roman"/>
          <w:sz w:val="24"/>
          <w:szCs w:val="24"/>
        </w:rPr>
        <w:t>e interzice deversarea uleiurilor uzate, a combustibililo</w:t>
      </w:r>
      <w:r>
        <w:rPr>
          <w:rFonts w:ascii="Times New Roman" w:hAnsi="Times New Roman" w:cs="Times New Roman"/>
          <w:sz w:val="24"/>
          <w:szCs w:val="24"/>
        </w:rPr>
        <w:t>r pe sol.</w:t>
      </w:r>
    </w:p>
    <w:p w14:paraId="587FF997" w14:textId="77777777" w:rsidR="002049FC" w:rsidRPr="000A4724" w:rsidRDefault="002049FC" w:rsidP="002049F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0A4724">
        <w:rPr>
          <w:rFonts w:ascii="Times New Roman" w:hAnsi="Times New Roman" w:cs="Times New Roman"/>
          <w:sz w:val="24"/>
          <w:szCs w:val="24"/>
        </w:rPr>
        <w:t>e vor utiliza doar căile de acces şi zonele de parcare stab</w:t>
      </w:r>
      <w:r>
        <w:rPr>
          <w:rFonts w:ascii="Times New Roman" w:hAnsi="Times New Roman" w:cs="Times New Roman"/>
          <w:sz w:val="24"/>
          <w:szCs w:val="24"/>
        </w:rPr>
        <w:t>ilite pentru utilajele de lucru.</w:t>
      </w:r>
    </w:p>
    <w:p w14:paraId="587FF998" w14:textId="77777777" w:rsidR="002049FC" w:rsidRDefault="002049FC" w:rsidP="002049FC">
      <w:pPr>
        <w:shd w:val="clear" w:color="auto" w:fill="FFFFFF"/>
        <w:spacing w:before="120" w:after="120" w:line="240" w:lineRule="auto"/>
        <w:jc w:val="both"/>
        <w:rPr>
          <w:rFonts w:ascii="Times New Roman" w:eastAsia="Times New Roman" w:hAnsi="Times New Roman" w:cs="Times New Roman"/>
          <w:b/>
          <w:bCs/>
          <w:sz w:val="24"/>
          <w:szCs w:val="24"/>
          <w:lang w:eastAsia="ro-RO"/>
        </w:rPr>
      </w:pPr>
      <w:r>
        <w:rPr>
          <w:rFonts w:ascii="Times New Roman" w:hAnsi="Times New Roman" w:cs="Times New Roman"/>
          <w:sz w:val="24"/>
          <w:szCs w:val="24"/>
        </w:rPr>
        <w:t>S</w:t>
      </w:r>
      <w:r w:rsidRPr="000A4724">
        <w:rPr>
          <w:rFonts w:ascii="Times New Roman" w:hAnsi="Times New Roman" w:cs="Times New Roman"/>
          <w:sz w:val="24"/>
          <w:szCs w:val="24"/>
        </w:rPr>
        <w:t>e in</w:t>
      </w:r>
      <w:r>
        <w:rPr>
          <w:rFonts w:ascii="Times New Roman" w:hAnsi="Times New Roman" w:cs="Times New Roman"/>
          <w:sz w:val="24"/>
          <w:szCs w:val="24"/>
        </w:rPr>
        <w:t>terzice depozitarea materialelor</w:t>
      </w:r>
      <w:r w:rsidRPr="000A4724">
        <w:rPr>
          <w:rFonts w:ascii="Times New Roman" w:hAnsi="Times New Roman" w:cs="Times New Roman"/>
          <w:sz w:val="24"/>
          <w:szCs w:val="24"/>
        </w:rPr>
        <w:t xml:space="preserve"> în afara culoarului de lucru </w:t>
      </w:r>
      <w:r>
        <w:rPr>
          <w:rFonts w:ascii="Times New Roman" w:hAnsi="Times New Roman" w:cs="Times New Roman"/>
          <w:sz w:val="24"/>
          <w:szCs w:val="24"/>
        </w:rPr>
        <w:t>proiectat</w:t>
      </w:r>
      <w:r w:rsidRPr="000A4724">
        <w:rPr>
          <w:rFonts w:ascii="Times New Roman" w:hAnsi="Times New Roman" w:cs="Times New Roman"/>
          <w:sz w:val="24"/>
          <w:szCs w:val="24"/>
        </w:rPr>
        <w:t>.</w:t>
      </w:r>
    </w:p>
    <w:p w14:paraId="587FF999" w14:textId="77777777" w:rsidR="002049FC" w:rsidRPr="000A4724" w:rsidRDefault="002049FC" w:rsidP="002049FC">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Î</w:t>
      </w:r>
      <w:r w:rsidRPr="000A4724">
        <w:rPr>
          <w:rFonts w:ascii="Times New Roman" w:hAnsi="Times New Roman" w:cs="Times New Roman"/>
          <w:sz w:val="24"/>
          <w:szCs w:val="24"/>
        </w:rPr>
        <w:t>n ceea ce priveşte solul, funcţie de tipul acestuia, se va decoperta prima dată orizontul</w:t>
      </w:r>
      <w:r w:rsidR="0058662D">
        <w:rPr>
          <w:rFonts w:ascii="Times New Roman" w:hAnsi="Times New Roman" w:cs="Times New Roman"/>
          <w:sz w:val="24"/>
          <w:szCs w:val="24"/>
        </w:rPr>
        <w:t xml:space="preserve"> </w:t>
      </w:r>
      <w:r w:rsidRPr="000A4724">
        <w:rPr>
          <w:rFonts w:ascii="Times New Roman" w:hAnsi="Times New Roman" w:cs="Times New Roman"/>
          <w:sz w:val="24"/>
          <w:szCs w:val="24"/>
        </w:rPr>
        <w:t xml:space="preserve">superior, care se va depozita separat de restul pământului care va </w:t>
      </w:r>
      <w:r>
        <w:rPr>
          <w:rFonts w:ascii="Times New Roman" w:hAnsi="Times New Roman" w:cs="Times New Roman"/>
          <w:sz w:val="24"/>
          <w:szCs w:val="24"/>
        </w:rPr>
        <w:t xml:space="preserve">fi scos. </w:t>
      </w:r>
    </w:p>
    <w:p w14:paraId="587FF99A" w14:textId="77777777" w:rsidR="002049FC" w:rsidRDefault="002049FC" w:rsidP="009873D3">
      <w:pPr>
        <w:shd w:val="clear" w:color="auto" w:fill="FFFFFF"/>
        <w:spacing w:before="120" w:after="120" w:line="240" w:lineRule="auto"/>
        <w:jc w:val="both"/>
        <w:rPr>
          <w:rFonts w:ascii="Times New Roman" w:eastAsia="Times New Roman" w:hAnsi="Times New Roman" w:cs="Times New Roman"/>
          <w:b/>
          <w:bCs/>
          <w:sz w:val="24"/>
          <w:szCs w:val="24"/>
          <w:lang w:eastAsia="ro-RO"/>
        </w:rPr>
      </w:pPr>
    </w:p>
    <w:p w14:paraId="587FF99B" w14:textId="77777777" w:rsidR="009873D3" w:rsidRPr="00C74580" w:rsidRDefault="009873D3" w:rsidP="009873D3">
      <w:pPr>
        <w:shd w:val="clear" w:color="auto" w:fill="FFFFFF"/>
        <w:spacing w:before="120" w:after="120" w:line="240" w:lineRule="auto"/>
        <w:jc w:val="both"/>
        <w:rPr>
          <w:rFonts w:ascii="Times New Roman" w:eastAsia="Times New Roman" w:hAnsi="Times New Roman" w:cs="Times New Roman"/>
          <w:sz w:val="24"/>
          <w:szCs w:val="24"/>
          <w:lang w:eastAsia="ro-RO"/>
        </w:rPr>
      </w:pPr>
      <w:r w:rsidRPr="00146AB4">
        <w:rPr>
          <w:rFonts w:ascii="Times New Roman" w:eastAsia="Times New Roman" w:hAnsi="Times New Roman" w:cs="Times New Roman"/>
          <w:b/>
          <w:bCs/>
          <w:sz w:val="24"/>
          <w:szCs w:val="24"/>
          <w:lang w:eastAsia="ro-RO"/>
        </w:rPr>
        <w:t>f)</w:t>
      </w:r>
      <w:r w:rsidRPr="00146AB4">
        <w:rPr>
          <w:rFonts w:ascii="Times New Roman" w:eastAsia="Times New Roman" w:hAnsi="Times New Roman" w:cs="Times New Roman"/>
          <w:b/>
          <w:sz w:val="24"/>
          <w:szCs w:val="24"/>
          <w:lang w:eastAsia="ro-RO"/>
        </w:rPr>
        <w:t> protecția ecosistemelor terestre și acvatice:</w:t>
      </w:r>
    </w:p>
    <w:p w14:paraId="587FF99C" w14:textId="77777777" w:rsidR="002049FC" w:rsidRDefault="002049FC" w:rsidP="002049FC">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Pr>
          <w:rFonts w:ascii="Times New Roman" w:eastAsia="Arial" w:hAnsi="Times New Roman" w:cs="Times New Roman"/>
          <w:color w:val="000000"/>
          <w:sz w:val="24"/>
          <w:szCs w:val="24"/>
          <w:lang w:val="fr-FR"/>
        </w:rPr>
        <w:t>Efectuarea</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lucrărilor</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proiectate</w:t>
      </w:r>
      <w:proofErr w:type="spellEnd"/>
      <w:r w:rsidRPr="00C74580">
        <w:rPr>
          <w:rFonts w:ascii="Times New Roman" w:eastAsia="Arial" w:hAnsi="Times New Roman" w:cs="Times New Roman"/>
          <w:color w:val="000000"/>
          <w:sz w:val="24"/>
          <w:szCs w:val="24"/>
          <w:lang w:val="fr-FR"/>
        </w:rPr>
        <w:t xml:space="preserve"> nu produc </w:t>
      </w:r>
      <w:proofErr w:type="spellStart"/>
      <w:r w:rsidRPr="00C74580">
        <w:rPr>
          <w:rFonts w:ascii="Times New Roman" w:eastAsia="Arial" w:hAnsi="Times New Roman" w:cs="Times New Roman"/>
          <w:color w:val="000000"/>
          <w:sz w:val="24"/>
          <w:szCs w:val="24"/>
          <w:lang w:val="fr-FR"/>
        </w:rPr>
        <w:t>agenţi</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poluanţi</w:t>
      </w:r>
      <w:proofErr w:type="spellEnd"/>
      <w:r w:rsidR="0058662D">
        <w:rPr>
          <w:rFonts w:ascii="Times New Roman" w:eastAsia="Arial" w:hAnsi="Times New Roman" w:cs="Times New Roman"/>
          <w:color w:val="000000"/>
          <w:sz w:val="24"/>
          <w:szCs w:val="24"/>
          <w:lang w:val="fr-FR"/>
        </w:rPr>
        <w:t xml:space="preserve"> </w:t>
      </w:r>
      <w:r w:rsidRPr="00C74580">
        <w:rPr>
          <w:rFonts w:ascii="Times New Roman" w:eastAsia="Arial" w:hAnsi="Times New Roman" w:cs="Times New Roman"/>
          <w:color w:val="000000"/>
          <w:sz w:val="24"/>
          <w:szCs w:val="24"/>
          <w:lang w:val="fr-FR"/>
        </w:rPr>
        <w:t>pentru</w:t>
      </w:r>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ecosistemele</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terestre</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şi</w:t>
      </w:r>
      <w:proofErr w:type="spellEnd"/>
      <w:r w:rsidR="0058662D">
        <w:rPr>
          <w:rFonts w:ascii="Times New Roman" w:eastAsia="Arial" w:hAnsi="Times New Roman" w:cs="Times New Roman"/>
          <w:color w:val="000000"/>
          <w:sz w:val="24"/>
          <w:szCs w:val="24"/>
          <w:lang w:val="fr-FR"/>
        </w:rPr>
        <w:t xml:space="preserve"> </w:t>
      </w:r>
      <w:proofErr w:type="spellStart"/>
      <w:r w:rsidRPr="00C74580">
        <w:rPr>
          <w:rFonts w:ascii="Times New Roman" w:eastAsia="Arial" w:hAnsi="Times New Roman" w:cs="Times New Roman"/>
          <w:color w:val="000000"/>
          <w:sz w:val="24"/>
          <w:szCs w:val="24"/>
          <w:lang w:val="fr-FR"/>
        </w:rPr>
        <w:t>acvatice</w:t>
      </w:r>
      <w:proofErr w:type="spellEnd"/>
      <w:r w:rsidRPr="00C74580">
        <w:rPr>
          <w:rFonts w:ascii="Times New Roman" w:eastAsia="Arial" w:hAnsi="Times New Roman" w:cs="Times New Roman"/>
          <w:color w:val="000000"/>
          <w:sz w:val="24"/>
          <w:szCs w:val="24"/>
          <w:lang w:val="fr-FR"/>
        </w:rPr>
        <w:t>.</w:t>
      </w:r>
    </w:p>
    <w:p w14:paraId="587FF99D" w14:textId="0EDDABD8" w:rsidR="006B0DC1" w:rsidRDefault="00DB6EEA" w:rsidP="0025064F">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Pr>
          <w:rFonts w:ascii="Times New Roman" w:eastAsia="Arial" w:hAnsi="Times New Roman" w:cs="Times New Roman"/>
          <w:color w:val="000000"/>
          <w:sz w:val="24"/>
          <w:szCs w:val="24"/>
          <w:lang w:val="fr-FR"/>
        </w:rPr>
        <w:t>Amplasarea</w:t>
      </w:r>
      <w:proofErr w:type="spellEnd"/>
      <w:r>
        <w:rPr>
          <w:rFonts w:ascii="Times New Roman" w:eastAsia="Arial" w:hAnsi="Times New Roman" w:cs="Times New Roman"/>
          <w:color w:val="000000"/>
          <w:sz w:val="24"/>
          <w:szCs w:val="24"/>
          <w:lang w:val="fr-FR"/>
        </w:rPr>
        <w:t xml:space="preserve"> in zona a </w:t>
      </w:r>
      <w:proofErr w:type="spellStart"/>
      <w:r>
        <w:rPr>
          <w:rFonts w:ascii="Times New Roman" w:eastAsia="Arial" w:hAnsi="Times New Roman" w:cs="Times New Roman"/>
          <w:color w:val="000000"/>
          <w:sz w:val="24"/>
          <w:szCs w:val="24"/>
          <w:lang w:val="fr-FR"/>
        </w:rPr>
        <w:t>centralei</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fotovoltaice</w:t>
      </w:r>
      <w:proofErr w:type="spellEnd"/>
      <w:r w:rsidR="00A43684">
        <w:rPr>
          <w:rFonts w:ascii="Times New Roman" w:eastAsia="Arial" w:hAnsi="Times New Roman" w:cs="Times New Roman"/>
          <w:color w:val="000000"/>
          <w:sz w:val="24"/>
          <w:szCs w:val="24"/>
          <w:lang w:val="fr-FR"/>
        </w:rPr>
        <w:t xml:space="preserve"> va </w:t>
      </w:r>
      <w:proofErr w:type="spellStart"/>
      <w:r w:rsidR="00A43684">
        <w:rPr>
          <w:rFonts w:ascii="Times New Roman" w:eastAsia="Arial" w:hAnsi="Times New Roman" w:cs="Times New Roman"/>
          <w:color w:val="000000"/>
          <w:sz w:val="24"/>
          <w:szCs w:val="24"/>
          <w:lang w:val="fr-FR"/>
        </w:rPr>
        <w:t>produce</w:t>
      </w:r>
      <w:proofErr w:type="spellEnd"/>
      <w:r w:rsidR="00A43684">
        <w:rPr>
          <w:rFonts w:ascii="Times New Roman" w:eastAsia="Arial" w:hAnsi="Times New Roman" w:cs="Times New Roman"/>
          <w:color w:val="000000"/>
          <w:sz w:val="24"/>
          <w:szCs w:val="24"/>
          <w:lang w:val="fr-FR"/>
        </w:rPr>
        <w:t xml:space="preserve"> o </w:t>
      </w:r>
      <w:proofErr w:type="spellStart"/>
      <w:r w:rsidR="00A43684">
        <w:rPr>
          <w:rFonts w:ascii="Times New Roman" w:eastAsia="Arial" w:hAnsi="Times New Roman" w:cs="Times New Roman"/>
          <w:color w:val="000000"/>
          <w:sz w:val="24"/>
          <w:szCs w:val="24"/>
          <w:lang w:val="fr-FR"/>
        </w:rPr>
        <w:t>modificare</w:t>
      </w:r>
      <w:proofErr w:type="spellEnd"/>
      <w:r w:rsidR="00A43684">
        <w:rPr>
          <w:rFonts w:ascii="Times New Roman" w:eastAsia="Arial" w:hAnsi="Times New Roman" w:cs="Times New Roman"/>
          <w:color w:val="000000"/>
          <w:sz w:val="24"/>
          <w:szCs w:val="24"/>
          <w:lang w:val="fr-FR"/>
        </w:rPr>
        <w:t xml:space="preserve"> a </w:t>
      </w:r>
      <w:proofErr w:type="spellStart"/>
      <w:r w:rsidR="00A43684">
        <w:rPr>
          <w:rFonts w:ascii="Times New Roman" w:eastAsia="Arial" w:hAnsi="Times New Roman" w:cs="Times New Roman"/>
          <w:color w:val="000000"/>
          <w:sz w:val="24"/>
          <w:szCs w:val="24"/>
          <w:lang w:val="fr-FR"/>
        </w:rPr>
        <w:t>aspectului</w:t>
      </w:r>
      <w:proofErr w:type="spellEnd"/>
      <w:r w:rsidR="0058662D">
        <w:rPr>
          <w:rFonts w:ascii="Times New Roman" w:eastAsia="Arial" w:hAnsi="Times New Roman" w:cs="Times New Roman"/>
          <w:color w:val="000000"/>
          <w:sz w:val="24"/>
          <w:szCs w:val="24"/>
          <w:lang w:val="fr-FR"/>
        </w:rPr>
        <w:t xml:space="preserve"> </w:t>
      </w:r>
      <w:proofErr w:type="spellStart"/>
      <w:r w:rsidR="00A43684">
        <w:rPr>
          <w:rFonts w:ascii="Times New Roman" w:eastAsia="Arial" w:hAnsi="Times New Roman" w:cs="Times New Roman"/>
          <w:color w:val="000000"/>
          <w:sz w:val="24"/>
          <w:szCs w:val="24"/>
          <w:lang w:val="fr-FR"/>
        </w:rPr>
        <w:t>general</w:t>
      </w:r>
      <w:proofErr w:type="spellEnd"/>
      <w:r w:rsidR="0058662D">
        <w:rPr>
          <w:rFonts w:ascii="Times New Roman" w:eastAsia="Arial" w:hAnsi="Times New Roman" w:cs="Times New Roman"/>
          <w:color w:val="000000"/>
          <w:sz w:val="24"/>
          <w:szCs w:val="24"/>
          <w:lang w:val="fr-FR"/>
        </w:rPr>
        <w:t xml:space="preserve"> </w:t>
      </w:r>
      <w:proofErr w:type="spellStart"/>
      <w:r w:rsidR="00A43684">
        <w:rPr>
          <w:rFonts w:ascii="Times New Roman" w:eastAsia="Arial" w:hAnsi="Times New Roman" w:cs="Times New Roman"/>
          <w:color w:val="000000"/>
          <w:sz w:val="24"/>
          <w:szCs w:val="24"/>
          <w:lang w:val="fr-FR"/>
        </w:rPr>
        <w:t>uniform</w:t>
      </w:r>
      <w:proofErr w:type="spellEnd"/>
      <w:r w:rsidR="0058662D">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caracteristic</w:t>
      </w:r>
      <w:proofErr w:type="spellEnd"/>
      <w:r w:rsidR="008E77D3">
        <w:rPr>
          <w:rFonts w:ascii="Times New Roman" w:eastAsia="Arial" w:hAnsi="Times New Roman" w:cs="Times New Roman"/>
          <w:color w:val="000000"/>
          <w:sz w:val="24"/>
          <w:szCs w:val="24"/>
          <w:lang w:val="fr-FR"/>
        </w:rPr>
        <w:t xml:space="preserve"> in </w:t>
      </w:r>
      <w:proofErr w:type="spellStart"/>
      <w:r w:rsidR="008E77D3">
        <w:rPr>
          <w:rFonts w:ascii="Times New Roman" w:eastAsia="Arial" w:hAnsi="Times New Roman" w:cs="Times New Roman"/>
          <w:color w:val="000000"/>
          <w:sz w:val="24"/>
          <w:szCs w:val="24"/>
          <w:lang w:val="fr-FR"/>
        </w:rPr>
        <w:t>prezent</w:t>
      </w:r>
      <w:proofErr w:type="spellEnd"/>
      <w:r w:rsidR="0058662D">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zonei</w:t>
      </w:r>
      <w:proofErr w:type="spellEnd"/>
      <w:r w:rsidR="008E77D3">
        <w:rPr>
          <w:rFonts w:ascii="Times New Roman" w:eastAsia="Arial" w:hAnsi="Times New Roman" w:cs="Times New Roman"/>
          <w:color w:val="000000"/>
          <w:sz w:val="24"/>
          <w:szCs w:val="24"/>
          <w:lang w:val="fr-FR"/>
        </w:rPr>
        <w:t xml:space="preserve"> de </w:t>
      </w:r>
      <w:proofErr w:type="spellStart"/>
      <w:r w:rsidR="008E77D3">
        <w:rPr>
          <w:rFonts w:ascii="Times New Roman" w:eastAsia="Arial" w:hAnsi="Times New Roman" w:cs="Times New Roman"/>
          <w:color w:val="000000"/>
          <w:sz w:val="24"/>
          <w:szCs w:val="24"/>
          <w:lang w:val="fr-FR"/>
        </w:rPr>
        <w:t>amplasament</w:t>
      </w:r>
      <w:proofErr w:type="spellEnd"/>
      <w:r w:rsidR="008E77D3">
        <w:rPr>
          <w:rFonts w:ascii="Times New Roman" w:eastAsia="Arial" w:hAnsi="Times New Roman" w:cs="Times New Roman"/>
          <w:color w:val="000000"/>
          <w:sz w:val="24"/>
          <w:szCs w:val="24"/>
          <w:lang w:val="fr-FR"/>
        </w:rPr>
        <w:t xml:space="preserve"> a </w:t>
      </w:r>
      <w:proofErr w:type="spellStart"/>
      <w:r w:rsidR="008E77D3">
        <w:rPr>
          <w:rFonts w:ascii="Times New Roman" w:eastAsia="Arial" w:hAnsi="Times New Roman" w:cs="Times New Roman"/>
          <w:color w:val="000000"/>
          <w:sz w:val="24"/>
          <w:szCs w:val="24"/>
          <w:lang w:val="fr-FR"/>
        </w:rPr>
        <w:t>investitiei</w:t>
      </w:r>
      <w:proofErr w:type="spellEnd"/>
      <w:r w:rsidR="008E77D3">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Avand</w:t>
      </w:r>
      <w:proofErr w:type="spellEnd"/>
      <w:r w:rsidR="008E77D3">
        <w:rPr>
          <w:rFonts w:ascii="Times New Roman" w:eastAsia="Arial" w:hAnsi="Times New Roman" w:cs="Times New Roman"/>
          <w:color w:val="000000"/>
          <w:sz w:val="24"/>
          <w:szCs w:val="24"/>
          <w:lang w:val="fr-FR"/>
        </w:rPr>
        <w:t xml:space="preserve"> in </w:t>
      </w:r>
      <w:proofErr w:type="spellStart"/>
      <w:r w:rsidR="008E77D3">
        <w:rPr>
          <w:rFonts w:ascii="Times New Roman" w:eastAsia="Arial" w:hAnsi="Times New Roman" w:cs="Times New Roman"/>
          <w:color w:val="000000"/>
          <w:sz w:val="24"/>
          <w:szCs w:val="24"/>
          <w:lang w:val="fr-FR"/>
        </w:rPr>
        <w:t>vedere</w:t>
      </w:r>
      <w:proofErr w:type="spellEnd"/>
      <w:r w:rsidR="0058662D">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aranjamentul</w:t>
      </w:r>
      <w:proofErr w:type="spellEnd"/>
      <w:r w:rsidR="0058662D">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ordonat</w:t>
      </w:r>
      <w:proofErr w:type="spellEnd"/>
      <w:r w:rsidR="008E77D3">
        <w:rPr>
          <w:rFonts w:ascii="Times New Roman" w:eastAsia="Arial" w:hAnsi="Times New Roman" w:cs="Times New Roman"/>
          <w:color w:val="000000"/>
          <w:sz w:val="24"/>
          <w:szCs w:val="24"/>
          <w:lang w:val="fr-FR"/>
        </w:rPr>
        <w:t xml:space="preserve"> al </w:t>
      </w:r>
      <w:proofErr w:type="spellStart"/>
      <w:r w:rsidR="008E77D3">
        <w:rPr>
          <w:rFonts w:ascii="Times New Roman" w:eastAsia="Arial" w:hAnsi="Times New Roman" w:cs="Times New Roman"/>
          <w:color w:val="000000"/>
          <w:sz w:val="24"/>
          <w:szCs w:val="24"/>
          <w:lang w:val="fr-FR"/>
        </w:rPr>
        <w:t>grupurilor</w:t>
      </w:r>
      <w:proofErr w:type="spellEnd"/>
      <w:r w:rsidR="008E77D3">
        <w:rPr>
          <w:rFonts w:ascii="Times New Roman" w:eastAsia="Arial" w:hAnsi="Times New Roman" w:cs="Times New Roman"/>
          <w:color w:val="000000"/>
          <w:sz w:val="24"/>
          <w:szCs w:val="24"/>
          <w:lang w:val="fr-FR"/>
        </w:rPr>
        <w:t xml:space="preserve"> de module </w:t>
      </w:r>
      <w:proofErr w:type="spellStart"/>
      <w:r w:rsidR="008E77D3">
        <w:rPr>
          <w:rFonts w:ascii="Times New Roman" w:eastAsia="Arial" w:hAnsi="Times New Roman" w:cs="Times New Roman"/>
          <w:color w:val="000000"/>
          <w:sz w:val="24"/>
          <w:szCs w:val="24"/>
          <w:lang w:val="fr-FR"/>
        </w:rPr>
        <w:t>fotovoltaice</w:t>
      </w:r>
      <w:proofErr w:type="spellEnd"/>
      <w:r w:rsidR="008E77D3">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prezentarea</w:t>
      </w:r>
      <w:proofErr w:type="spellEnd"/>
      <w:r w:rsidR="0058662D">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intregii</w:t>
      </w:r>
      <w:proofErr w:type="spellEnd"/>
      <w:r w:rsidR="008E77D3">
        <w:rPr>
          <w:rFonts w:ascii="Times New Roman" w:eastAsia="Arial" w:hAnsi="Times New Roman" w:cs="Times New Roman"/>
          <w:color w:val="000000"/>
          <w:sz w:val="24"/>
          <w:szCs w:val="24"/>
          <w:lang w:val="fr-FR"/>
        </w:rPr>
        <w:t xml:space="preserve"> centrale ca o zona </w:t>
      </w:r>
      <w:r w:rsidR="008E77D3">
        <w:rPr>
          <w:rFonts w:ascii="Times New Roman" w:eastAsia="Arial" w:hAnsi="Times New Roman" w:cs="Times New Roman"/>
          <w:color w:val="000000"/>
          <w:sz w:val="24"/>
          <w:szCs w:val="24"/>
          <w:lang w:val="fr-FR"/>
        </w:rPr>
        <w:lastRenderedPageBreak/>
        <w:t xml:space="preserve">bine </w:t>
      </w:r>
      <w:proofErr w:type="spellStart"/>
      <w:r w:rsidR="008E77D3">
        <w:rPr>
          <w:rFonts w:ascii="Times New Roman" w:eastAsia="Arial" w:hAnsi="Times New Roman" w:cs="Times New Roman"/>
          <w:color w:val="000000"/>
          <w:sz w:val="24"/>
          <w:szCs w:val="24"/>
          <w:lang w:val="fr-FR"/>
        </w:rPr>
        <w:t>delimitata</w:t>
      </w:r>
      <w:proofErr w:type="spellEnd"/>
      <w:r w:rsidR="0058662D">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prin</w:t>
      </w:r>
      <w:proofErr w:type="spellEnd"/>
      <w:r w:rsidR="0058662D">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imprejmuirea</w:t>
      </w:r>
      <w:proofErr w:type="spellEnd"/>
      <w:r w:rsidR="0058662D">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cu</w:t>
      </w:r>
      <w:proofErr w:type="spellEnd"/>
      <w:r w:rsidR="0058662D">
        <w:rPr>
          <w:rFonts w:ascii="Times New Roman" w:eastAsia="Arial" w:hAnsi="Times New Roman" w:cs="Times New Roman"/>
          <w:color w:val="000000"/>
          <w:sz w:val="24"/>
          <w:szCs w:val="24"/>
          <w:lang w:val="fr-FR"/>
        </w:rPr>
        <w:t xml:space="preserve"> </w:t>
      </w:r>
      <w:proofErr w:type="spellStart"/>
      <w:r w:rsidR="008E77D3">
        <w:rPr>
          <w:rFonts w:ascii="Times New Roman" w:eastAsia="Arial" w:hAnsi="Times New Roman" w:cs="Times New Roman"/>
          <w:color w:val="000000"/>
          <w:sz w:val="24"/>
          <w:szCs w:val="24"/>
          <w:lang w:val="fr-FR"/>
        </w:rPr>
        <w:t>gard</w:t>
      </w:r>
      <w:proofErr w:type="spellEnd"/>
      <w:r w:rsidR="008E77D3">
        <w:rPr>
          <w:rFonts w:ascii="Times New Roman" w:eastAsia="Arial" w:hAnsi="Times New Roman" w:cs="Times New Roman"/>
          <w:color w:val="000000"/>
          <w:sz w:val="24"/>
          <w:szCs w:val="24"/>
          <w:lang w:val="fr-FR"/>
        </w:rPr>
        <w:t xml:space="preserve"> de </w:t>
      </w:r>
      <w:proofErr w:type="spellStart"/>
      <w:r w:rsidR="008E77D3">
        <w:rPr>
          <w:rFonts w:ascii="Times New Roman" w:eastAsia="Arial" w:hAnsi="Times New Roman" w:cs="Times New Roman"/>
          <w:color w:val="000000"/>
          <w:sz w:val="24"/>
          <w:szCs w:val="24"/>
          <w:lang w:val="fr-FR"/>
        </w:rPr>
        <w:t>protectie</w:t>
      </w:r>
      <w:proofErr w:type="spellEnd"/>
      <w:r w:rsidR="006B0DC1">
        <w:rPr>
          <w:rFonts w:ascii="Times New Roman" w:eastAsia="Arial" w:hAnsi="Times New Roman" w:cs="Times New Roman"/>
          <w:color w:val="000000"/>
          <w:sz w:val="24"/>
          <w:szCs w:val="24"/>
          <w:lang w:val="fr-FR"/>
        </w:rPr>
        <w:t xml:space="preserve">, </w:t>
      </w:r>
      <w:proofErr w:type="spellStart"/>
      <w:r w:rsidR="006B0DC1">
        <w:rPr>
          <w:rFonts w:ascii="Times New Roman" w:eastAsia="Arial" w:hAnsi="Times New Roman" w:cs="Times New Roman"/>
          <w:color w:val="000000"/>
          <w:sz w:val="24"/>
          <w:szCs w:val="24"/>
          <w:lang w:val="fr-FR"/>
        </w:rPr>
        <w:t>aspectul</w:t>
      </w:r>
      <w:proofErr w:type="spellEnd"/>
      <w:r w:rsidR="0058662D">
        <w:rPr>
          <w:rFonts w:ascii="Times New Roman" w:eastAsia="Arial" w:hAnsi="Times New Roman" w:cs="Times New Roman"/>
          <w:color w:val="000000"/>
          <w:sz w:val="24"/>
          <w:szCs w:val="24"/>
          <w:lang w:val="fr-FR"/>
        </w:rPr>
        <w:t xml:space="preserve"> </w:t>
      </w:r>
      <w:proofErr w:type="spellStart"/>
      <w:r w:rsidR="006B0DC1">
        <w:rPr>
          <w:rFonts w:ascii="Times New Roman" w:eastAsia="Arial" w:hAnsi="Times New Roman" w:cs="Times New Roman"/>
          <w:color w:val="000000"/>
          <w:sz w:val="24"/>
          <w:szCs w:val="24"/>
          <w:lang w:val="fr-FR"/>
        </w:rPr>
        <w:t>peisajului</w:t>
      </w:r>
      <w:proofErr w:type="spellEnd"/>
      <w:r w:rsidR="00CB3E8D">
        <w:rPr>
          <w:rFonts w:ascii="Times New Roman" w:eastAsia="Arial" w:hAnsi="Times New Roman" w:cs="Times New Roman"/>
          <w:color w:val="000000"/>
          <w:sz w:val="24"/>
          <w:szCs w:val="24"/>
          <w:lang w:val="fr-FR"/>
        </w:rPr>
        <w:t>,</w:t>
      </w:r>
      <w:r w:rsidR="0058662D">
        <w:rPr>
          <w:rFonts w:ascii="Times New Roman" w:eastAsia="Arial" w:hAnsi="Times New Roman" w:cs="Times New Roman"/>
          <w:color w:val="000000"/>
          <w:sz w:val="24"/>
          <w:szCs w:val="24"/>
          <w:lang w:val="fr-FR"/>
        </w:rPr>
        <w:t xml:space="preserve"> </w:t>
      </w:r>
      <w:proofErr w:type="spellStart"/>
      <w:r w:rsidR="006B0DC1">
        <w:rPr>
          <w:rFonts w:ascii="Times New Roman" w:eastAsia="Arial" w:hAnsi="Times New Roman" w:cs="Times New Roman"/>
          <w:color w:val="000000"/>
          <w:sz w:val="24"/>
          <w:szCs w:val="24"/>
          <w:lang w:val="fr-FR"/>
        </w:rPr>
        <w:t>desi</w:t>
      </w:r>
      <w:proofErr w:type="spellEnd"/>
      <w:r w:rsidR="006B0DC1">
        <w:rPr>
          <w:rFonts w:ascii="Times New Roman" w:eastAsia="Arial" w:hAnsi="Times New Roman" w:cs="Times New Roman"/>
          <w:color w:val="000000"/>
          <w:sz w:val="24"/>
          <w:szCs w:val="24"/>
          <w:lang w:val="fr-FR"/>
        </w:rPr>
        <w:t xml:space="preserve"> se va </w:t>
      </w:r>
      <w:proofErr w:type="spellStart"/>
      <w:r w:rsidR="006B0DC1">
        <w:rPr>
          <w:rFonts w:ascii="Times New Roman" w:eastAsia="Arial" w:hAnsi="Times New Roman" w:cs="Times New Roman"/>
          <w:color w:val="000000"/>
          <w:sz w:val="24"/>
          <w:szCs w:val="24"/>
          <w:lang w:val="fr-FR"/>
        </w:rPr>
        <w:t>modifica</w:t>
      </w:r>
      <w:proofErr w:type="spellEnd"/>
      <w:r w:rsidR="0058662D">
        <w:rPr>
          <w:rFonts w:ascii="Times New Roman" w:eastAsia="Arial" w:hAnsi="Times New Roman" w:cs="Times New Roman"/>
          <w:color w:val="000000"/>
          <w:sz w:val="24"/>
          <w:szCs w:val="24"/>
          <w:lang w:val="fr-FR"/>
        </w:rPr>
        <w:t xml:space="preserve"> </w:t>
      </w:r>
      <w:proofErr w:type="spellStart"/>
      <w:r w:rsidR="006B0DC1">
        <w:rPr>
          <w:rFonts w:ascii="Times New Roman" w:eastAsia="Arial" w:hAnsi="Times New Roman" w:cs="Times New Roman"/>
          <w:color w:val="000000"/>
          <w:sz w:val="24"/>
          <w:szCs w:val="24"/>
          <w:lang w:val="fr-FR"/>
        </w:rPr>
        <w:t>fata</w:t>
      </w:r>
      <w:proofErr w:type="spellEnd"/>
      <w:r w:rsidR="006B0DC1">
        <w:rPr>
          <w:rFonts w:ascii="Times New Roman" w:eastAsia="Arial" w:hAnsi="Times New Roman" w:cs="Times New Roman"/>
          <w:color w:val="000000"/>
          <w:sz w:val="24"/>
          <w:szCs w:val="24"/>
          <w:lang w:val="fr-FR"/>
        </w:rPr>
        <w:t xml:space="preserve"> de </w:t>
      </w:r>
      <w:proofErr w:type="spellStart"/>
      <w:r w:rsidR="006B0DC1">
        <w:rPr>
          <w:rFonts w:ascii="Times New Roman" w:eastAsia="Arial" w:hAnsi="Times New Roman" w:cs="Times New Roman"/>
          <w:color w:val="000000"/>
          <w:sz w:val="24"/>
          <w:szCs w:val="24"/>
          <w:lang w:val="fr-FR"/>
        </w:rPr>
        <w:t>situatia</w:t>
      </w:r>
      <w:proofErr w:type="spellEnd"/>
      <w:r w:rsidR="0058662D">
        <w:rPr>
          <w:rFonts w:ascii="Times New Roman" w:eastAsia="Arial" w:hAnsi="Times New Roman" w:cs="Times New Roman"/>
          <w:color w:val="000000"/>
          <w:sz w:val="24"/>
          <w:szCs w:val="24"/>
          <w:lang w:val="fr-FR"/>
        </w:rPr>
        <w:t xml:space="preserve"> </w:t>
      </w:r>
      <w:proofErr w:type="spellStart"/>
      <w:r w:rsidR="006B0DC1">
        <w:rPr>
          <w:rFonts w:ascii="Times New Roman" w:eastAsia="Arial" w:hAnsi="Times New Roman" w:cs="Times New Roman"/>
          <w:color w:val="000000"/>
          <w:sz w:val="24"/>
          <w:szCs w:val="24"/>
          <w:lang w:val="fr-FR"/>
        </w:rPr>
        <w:t>actuala</w:t>
      </w:r>
      <w:proofErr w:type="spellEnd"/>
      <w:r w:rsidR="007E4E21">
        <w:rPr>
          <w:rFonts w:ascii="Times New Roman" w:eastAsia="Arial" w:hAnsi="Times New Roman" w:cs="Times New Roman"/>
          <w:color w:val="000000"/>
          <w:sz w:val="24"/>
          <w:szCs w:val="24"/>
          <w:lang w:val="fr-FR"/>
        </w:rPr>
        <w:t>,</w:t>
      </w:r>
      <w:r w:rsidR="006B0DC1">
        <w:rPr>
          <w:rFonts w:ascii="Times New Roman" w:eastAsia="Arial" w:hAnsi="Times New Roman" w:cs="Times New Roman"/>
          <w:color w:val="000000"/>
          <w:sz w:val="24"/>
          <w:szCs w:val="24"/>
          <w:lang w:val="fr-FR"/>
        </w:rPr>
        <w:t xml:space="preserve"> nu va fi </w:t>
      </w:r>
      <w:proofErr w:type="spellStart"/>
      <w:r w:rsidR="006B0DC1">
        <w:rPr>
          <w:rFonts w:ascii="Times New Roman" w:eastAsia="Arial" w:hAnsi="Times New Roman" w:cs="Times New Roman"/>
          <w:color w:val="000000"/>
          <w:sz w:val="24"/>
          <w:szCs w:val="24"/>
          <w:lang w:val="fr-FR"/>
        </w:rPr>
        <w:t>influentat</w:t>
      </w:r>
      <w:proofErr w:type="spellEnd"/>
      <w:r w:rsidR="006B0DC1">
        <w:rPr>
          <w:rFonts w:ascii="Times New Roman" w:eastAsia="Arial" w:hAnsi="Times New Roman" w:cs="Times New Roman"/>
          <w:color w:val="000000"/>
          <w:sz w:val="24"/>
          <w:szCs w:val="24"/>
          <w:lang w:val="fr-FR"/>
        </w:rPr>
        <w:t xml:space="preserve"> in sens </w:t>
      </w:r>
      <w:proofErr w:type="spellStart"/>
      <w:r w:rsidR="006B0DC1">
        <w:rPr>
          <w:rFonts w:ascii="Times New Roman" w:eastAsia="Arial" w:hAnsi="Times New Roman" w:cs="Times New Roman"/>
          <w:color w:val="000000"/>
          <w:sz w:val="24"/>
          <w:szCs w:val="24"/>
          <w:lang w:val="fr-FR"/>
        </w:rPr>
        <w:t>negativ</w:t>
      </w:r>
      <w:proofErr w:type="spellEnd"/>
      <w:r w:rsidR="002049FC">
        <w:rPr>
          <w:rFonts w:ascii="Times New Roman" w:eastAsia="Arial" w:hAnsi="Times New Roman" w:cs="Times New Roman"/>
          <w:color w:val="000000"/>
          <w:sz w:val="24"/>
          <w:szCs w:val="24"/>
          <w:lang w:val="fr-FR"/>
        </w:rPr>
        <w:t>.</w:t>
      </w:r>
    </w:p>
    <w:p w14:paraId="587FF99E" w14:textId="77777777" w:rsidR="00E04339" w:rsidRDefault="006B0DC1" w:rsidP="0025064F">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Pr>
          <w:rFonts w:ascii="Times New Roman" w:eastAsia="Arial" w:hAnsi="Times New Roman" w:cs="Times New Roman"/>
          <w:color w:val="000000"/>
          <w:sz w:val="24"/>
          <w:szCs w:val="24"/>
          <w:lang w:val="fr-FR"/>
        </w:rPr>
        <w:t>Prezenta</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centralei</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fotovoltaice</w:t>
      </w:r>
      <w:proofErr w:type="spellEnd"/>
      <w:r>
        <w:rPr>
          <w:rFonts w:ascii="Times New Roman" w:eastAsia="Arial" w:hAnsi="Times New Roman" w:cs="Times New Roman"/>
          <w:color w:val="000000"/>
          <w:sz w:val="24"/>
          <w:szCs w:val="24"/>
          <w:lang w:val="fr-FR"/>
        </w:rPr>
        <w:t xml:space="preserve"> in zona nu va </w:t>
      </w:r>
      <w:proofErr w:type="spellStart"/>
      <w:r>
        <w:rPr>
          <w:rFonts w:ascii="Times New Roman" w:eastAsia="Arial" w:hAnsi="Times New Roman" w:cs="Times New Roman"/>
          <w:color w:val="000000"/>
          <w:sz w:val="24"/>
          <w:szCs w:val="24"/>
          <w:lang w:val="fr-FR"/>
        </w:rPr>
        <w:t>determina</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modificari</w:t>
      </w:r>
      <w:proofErr w:type="spellEnd"/>
      <w:r>
        <w:rPr>
          <w:rFonts w:ascii="Times New Roman" w:eastAsia="Arial" w:hAnsi="Times New Roman" w:cs="Times New Roman"/>
          <w:color w:val="000000"/>
          <w:sz w:val="24"/>
          <w:szCs w:val="24"/>
          <w:lang w:val="fr-FR"/>
        </w:rPr>
        <w:t xml:space="preserve"> ale </w:t>
      </w:r>
      <w:proofErr w:type="spellStart"/>
      <w:r>
        <w:rPr>
          <w:rFonts w:ascii="Times New Roman" w:eastAsia="Arial" w:hAnsi="Times New Roman" w:cs="Times New Roman"/>
          <w:color w:val="000000"/>
          <w:sz w:val="24"/>
          <w:szCs w:val="24"/>
          <w:lang w:val="fr-FR"/>
        </w:rPr>
        <w:t>factorilor</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climatici</w:t>
      </w:r>
      <w:proofErr w:type="spellEnd"/>
      <w:r>
        <w:rPr>
          <w:rFonts w:ascii="Times New Roman" w:eastAsia="Arial" w:hAnsi="Times New Roman" w:cs="Times New Roman"/>
          <w:color w:val="000000"/>
          <w:sz w:val="24"/>
          <w:szCs w:val="24"/>
          <w:lang w:val="fr-FR"/>
        </w:rPr>
        <w:t xml:space="preserve"> ai </w:t>
      </w:r>
      <w:proofErr w:type="spellStart"/>
      <w:r>
        <w:rPr>
          <w:rFonts w:ascii="Times New Roman" w:eastAsia="Arial" w:hAnsi="Times New Roman" w:cs="Times New Roman"/>
          <w:color w:val="000000"/>
          <w:sz w:val="24"/>
          <w:szCs w:val="24"/>
          <w:lang w:val="fr-FR"/>
        </w:rPr>
        <w:t>zonei</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astfel</w:t>
      </w:r>
      <w:proofErr w:type="spellEnd"/>
      <w:r w:rsidR="0058662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 xml:space="preserve">ca nu vor fi </w:t>
      </w:r>
      <w:proofErr w:type="spellStart"/>
      <w:r>
        <w:rPr>
          <w:rFonts w:ascii="Times New Roman" w:eastAsia="Arial" w:hAnsi="Times New Roman" w:cs="Times New Roman"/>
          <w:color w:val="000000"/>
          <w:sz w:val="24"/>
          <w:szCs w:val="24"/>
          <w:lang w:val="fr-FR"/>
        </w:rPr>
        <w:t>afectate</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populatia</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fauna</w:t>
      </w:r>
      <w:proofErr w:type="spellEnd"/>
      <w:r>
        <w:rPr>
          <w:rFonts w:ascii="Times New Roman" w:eastAsia="Arial" w:hAnsi="Times New Roman" w:cs="Times New Roman"/>
          <w:color w:val="000000"/>
          <w:sz w:val="24"/>
          <w:szCs w:val="24"/>
          <w:lang w:val="fr-FR"/>
        </w:rPr>
        <w:t xml:space="preserve">, flora </w:t>
      </w:r>
      <w:proofErr w:type="spellStart"/>
      <w:r>
        <w:rPr>
          <w:rFonts w:ascii="Times New Roman" w:eastAsia="Arial" w:hAnsi="Times New Roman" w:cs="Times New Roman"/>
          <w:color w:val="000000"/>
          <w:sz w:val="24"/>
          <w:szCs w:val="24"/>
          <w:lang w:val="fr-FR"/>
        </w:rPr>
        <w:t>spontana</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ecosistemele</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prezente</w:t>
      </w:r>
      <w:proofErr w:type="spellEnd"/>
      <w:r>
        <w:rPr>
          <w:rFonts w:ascii="Times New Roman" w:eastAsia="Arial" w:hAnsi="Times New Roman" w:cs="Times New Roman"/>
          <w:color w:val="000000"/>
          <w:sz w:val="24"/>
          <w:szCs w:val="24"/>
          <w:lang w:val="fr-FR"/>
        </w:rPr>
        <w:t>.</w:t>
      </w:r>
      <w:r w:rsidR="0058662D">
        <w:rPr>
          <w:rFonts w:ascii="Times New Roman" w:eastAsia="Arial" w:hAnsi="Times New Roman" w:cs="Times New Roman"/>
          <w:color w:val="000000"/>
          <w:sz w:val="24"/>
          <w:szCs w:val="24"/>
          <w:lang w:val="fr-FR"/>
        </w:rPr>
        <w:t xml:space="preserve"> </w:t>
      </w:r>
      <w:proofErr w:type="spellStart"/>
      <w:r w:rsidR="00955694">
        <w:rPr>
          <w:rFonts w:ascii="Times New Roman" w:eastAsia="Arial" w:hAnsi="Times New Roman" w:cs="Times New Roman"/>
          <w:color w:val="000000"/>
          <w:sz w:val="24"/>
          <w:szCs w:val="24"/>
          <w:lang w:val="fr-FR"/>
        </w:rPr>
        <w:t>D</w:t>
      </w:r>
      <w:r w:rsidR="00955694" w:rsidRPr="00955694">
        <w:rPr>
          <w:rFonts w:ascii="Times New Roman" w:eastAsia="Arial" w:hAnsi="Times New Roman" w:cs="Times New Roman"/>
          <w:color w:val="000000"/>
          <w:sz w:val="24"/>
          <w:szCs w:val="24"/>
          <w:lang w:val="fr-FR"/>
        </w:rPr>
        <w:t>eoarece</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sistemele</w:t>
      </w:r>
      <w:proofErr w:type="spellEnd"/>
      <w:r w:rsidR="00955694" w:rsidRPr="00955694">
        <w:rPr>
          <w:rFonts w:ascii="Times New Roman" w:eastAsia="Arial" w:hAnsi="Times New Roman" w:cs="Times New Roman"/>
          <w:color w:val="000000"/>
          <w:sz w:val="24"/>
          <w:szCs w:val="24"/>
          <w:lang w:val="fr-FR"/>
        </w:rPr>
        <w:t xml:space="preserve"> de module </w:t>
      </w:r>
      <w:proofErr w:type="spellStart"/>
      <w:r w:rsidR="00955694" w:rsidRPr="00955694">
        <w:rPr>
          <w:rFonts w:ascii="Times New Roman" w:eastAsia="Arial" w:hAnsi="Times New Roman" w:cs="Times New Roman"/>
          <w:color w:val="000000"/>
          <w:sz w:val="24"/>
          <w:szCs w:val="24"/>
          <w:lang w:val="fr-FR"/>
        </w:rPr>
        <w:t>fotovoltaice</w:t>
      </w:r>
      <w:proofErr w:type="spellEnd"/>
      <w:r w:rsidR="00955694" w:rsidRPr="00955694">
        <w:rPr>
          <w:rFonts w:ascii="Times New Roman" w:eastAsia="Arial" w:hAnsi="Times New Roman" w:cs="Times New Roman"/>
          <w:color w:val="000000"/>
          <w:sz w:val="24"/>
          <w:szCs w:val="24"/>
          <w:lang w:val="fr-FR"/>
        </w:rPr>
        <w:t xml:space="preserve"> ce se vor </w:t>
      </w:r>
      <w:proofErr w:type="spellStart"/>
      <w:r w:rsidR="00955694" w:rsidRPr="00955694">
        <w:rPr>
          <w:rFonts w:ascii="Times New Roman" w:eastAsia="Arial" w:hAnsi="Times New Roman" w:cs="Times New Roman"/>
          <w:color w:val="000000"/>
          <w:sz w:val="24"/>
          <w:szCs w:val="24"/>
          <w:lang w:val="fr-FR"/>
        </w:rPr>
        <w:t>utili</w:t>
      </w:r>
      <w:r w:rsidR="00955694">
        <w:rPr>
          <w:rFonts w:ascii="Times New Roman" w:eastAsia="Arial" w:hAnsi="Times New Roman" w:cs="Times New Roman"/>
          <w:color w:val="000000"/>
          <w:sz w:val="24"/>
          <w:szCs w:val="24"/>
          <w:lang w:val="fr-FR"/>
        </w:rPr>
        <w:t>z</w:t>
      </w:r>
      <w:r w:rsidR="00955694" w:rsidRPr="00955694">
        <w:rPr>
          <w:rFonts w:ascii="Times New Roman" w:eastAsia="Arial" w:hAnsi="Times New Roman" w:cs="Times New Roman"/>
          <w:color w:val="000000"/>
          <w:sz w:val="24"/>
          <w:szCs w:val="24"/>
          <w:lang w:val="fr-FR"/>
        </w:rPr>
        <w:t>a</w:t>
      </w:r>
      <w:proofErr w:type="spellEnd"/>
      <w:r w:rsidR="0058662D">
        <w:rPr>
          <w:rFonts w:ascii="Times New Roman" w:eastAsia="Arial" w:hAnsi="Times New Roman" w:cs="Times New Roman"/>
          <w:color w:val="000000"/>
          <w:sz w:val="24"/>
          <w:szCs w:val="24"/>
          <w:lang w:val="fr-FR"/>
        </w:rPr>
        <w:t xml:space="preserve"> </w:t>
      </w:r>
      <w:r w:rsidR="00955694" w:rsidRPr="00955694">
        <w:rPr>
          <w:rFonts w:ascii="Times New Roman" w:eastAsia="Arial" w:hAnsi="Times New Roman" w:cs="Times New Roman"/>
          <w:color w:val="000000"/>
          <w:sz w:val="24"/>
          <w:szCs w:val="24"/>
          <w:lang w:val="fr-FR"/>
        </w:rPr>
        <w:t xml:space="preserve">nu </w:t>
      </w:r>
      <w:proofErr w:type="spellStart"/>
      <w:r w:rsidR="00955694" w:rsidRPr="00955694">
        <w:rPr>
          <w:rFonts w:ascii="Times New Roman" w:eastAsia="Arial" w:hAnsi="Times New Roman" w:cs="Times New Roman"/>
          <w:color w:val="000000"/>
          <w:sz w:val="24"/>
          <w:szCs w:val="24"/>
          <w:lang w:val="fr-FR"/>
        </w:rPr>
        <w:t>sunt</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prev</w:t>
      </w:r>
      <w:r w:rsidR="00955694">
        <w:rPr>
          <w:rFonts w:ascii="Times New Roman" w:eastAsia="Arial" w:hAnsi="Times New Roman" w:cs="Times New Roman"/>
          <w:color w:val="000000"/>
          <w:sz w:val="24"/>
          <w:szCs w:val="24"/>
          <w:lang w:val="fr-FR"/>
        </w:rPr>
        <w:t>az</w:t>
      </w:r>
      <w:r w:rsidR="00955694" w:rsidRPr="00955694">
        <w:rPr>
          <w:rFonts w:ascii="Times New Roman" w:eastAsia="Arial" w:hAnsi="Times New Roman" w:cs="Times New Roman"/>
          <w:color w:val="000000"/>
          <w:sz w:val="24"/>
          <w:szCs w:val="24"/>
          <w:lang w:val="fr-FR"/>
        </w:rPr>
        <w:t>ute</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cu</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concentratoare</w:t>
      </w:r>
      <w:proofErr w:type="spellEnd"/>
      <w:r w:rsidR="00955694">
        <w:rPr>
          <w:rFonts w:ascii="Times New Roman" w:eastAsia="Arial" w:hAnsi="Times New Roman" w:cs="Times New Roman" w:hint="eastAsia"/>
          <w:color w:val="000000"/>
          <w:sz w:val="24"/>
          <w:szCs w:val="24"/>
          <w:lang w:val="fr-FR"/>
        </w:rPr>
        <w:t>,</w:t>
      </w:r>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iar</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grupurile</w:t>
      </w:r>
      <w:proofErr w:type="spellEnd"/>
      <w:r w:rsidR="00955694" w:rsidRPr="00955694">
        <w:rPr>
          <w:rFonts w:ascii="Times New Roman" w:eastAsia="Arial" w:hAnsi="Times New Roman" w:cs="Times New Roman"/>
          <w:color w:val="000000"/>
          <w:sz w:val="24"/>
          <w:szCs w:val="24"/>
          <w:lang w:val="fr-FR"/>
        </w:rPr>
        <w:t xml:space="preserve"> de module </w:t>
      </w:r>
      <w:proofErr w:type="spellStart"/>
      <w:r w:rsidR="00955694" w:rsidRPr="00955694">
        <w:rPr>
          <w:rFonts w:ascii="Times New Roman" w:eastAsia="Arial" w:hAnsi="Times New Roman" w:cs="Times New Roman"/>
          <w:color w:val="000000"/>
          <w:sz w:val="24"/>
          <w:szCs w:val="24"/>
          <w:lang w:val="fr-FR"/>
        </w:rPr>
        <w:t>sunt</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distanţate</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suficient</w:t>
      </w:r>
      <w:proofErr w:type="spellEnd"/>
      <w:r w:rsidR="0058662D">
        <w:rPr>
          <w:rFonts w:ascii="Times New Roman" w:eastAsia="Arial" w:hAnsi="Times New Roman" w:cs="Times New Roman"/>
          <w:color w:val="000000"/>
          <w:sz w:val="24"/>
          <w:szCs w:val="24"/>
          <w:lang w:val="fr-FR"/>
        </w:rPr>
        <w:t xml:space="preserve"> </w:t>
      </w:r>
      <w:r w:rsidR="00955694" w:rsidRPr="00955694">
        <w:rPr>
          <w:rFonts w:ascii="Times New Roman" w:eastAsia="Arial" w:hAnsi="Times New Roman" w:cs="Times New Roman"/>
          <w:color w:val="000000"/>
          <w:sz w:val="24"/>
          <w:szCs w:val="24"/>
          <w:lang w:val="fr-FR"/>
        </w:rPr>
        <w:t>ca</w:t>
      </w:r>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să</w:t>
      </w:r>
      <w:proofErr w:type="spellEnd"/>
      <w:r w:rsidR="00955694" w:rsidRPr="00955694">
        <w:rPr>
          <w:rFonts w:ascii="Times New Roman" w:eastAsia="Arial" w:hAnsi="Times New Roman" w:cs="Times New Roman"/>
          <w:color w:val="000000"/>
          <w:sz w:val="24"/>
          <w:szCs w:val="24"/>
          <w:lang w:val="fr-FR"/>
        </w:rPr>
        <w:t xml:space="preserve"> nu se </w:t>
      </w:r>
      <w:proofErr w:type="spellStart"/>
      <w:r w:rsidR="00955694" w:rsidRPr="00955694">
        <w:rPr>
          <w:rFonts w:ascii="Times New Roman" w:eastAsia="Arial" w:hAnsi="Times New Roman" w:cs="Times New Roman"/>
          <w:color w:val="000000"/>
          <w:sz w:val="24"/>
          <w:szCs w:val="24"/>
          <w:lang w:val="fr-FR"/>
        </w:rPr>
        <w:t>umbrească</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reciproc</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în</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nici</w:t>
      </w:r>
      <w:proofErr w:type="spellEnd"/>
      <w:r w:rsidR="00955694" w:rsidRPr="00955694">
        <w:rPr>
          <w:rFonts w:ascii="Times New Roman" w:eastAsia="Arial" w:hAnsi="Times New Roman" w:cs="Times New Roman"/>
          <w:color w:val="000000"/>
          <w:sz w:val="24"/>
          <w:szCs w:val="24"/>
          <w:lang w:val="fr-FR"/>
        </w:rPr>
        <w:t xml:space="preserve"> o </w:t>
      </w:r>
      <w:proofErr w:type="spellStart"/>
      <w:r w:rsidR="00955694" w:rsidRPr="00955694">
        <w:rPr>
          <w:rFonts w:ascii="Times New Roman" w:eastAsia="Arial" w:hAnsi="Times New Roman" w:cs="Times New Roman"/>
          <w:color w:val="000000"/>
          <w:sz w:val="24"/>
          <w:szCs w:val="24"/>
          <w:lang w:val="fr-FR"/>
        </w:rPr>
        <w:t>perioadă</w:t>
      </w:r>
      <w:proofErr w:type="spellEnd"/>
      <w:r w:rsidR="00955694" w:rsidRPr="00955694">
        <w:rPr>
          <w:rFonts w:ascii="Times New Roman" w:eastAsia="Arial" w:hAnsi="Times New Roman" w:cs="Times New Roman"/>
          <w:color w:val="000000"/>
          <w:sz w:val="24"/>
          <w:szCs w:val="24"/>
          <w:lang w:val="fr-FR"/>
        </w:rPr>
        <w:t xml:space="preserve"> a </w:t>
      </w:r>
      <w:proofErr w:type="spellStart"/>
      <w:r w:rsidR="00955694">
        <w:rPr>
          <w:rFonts w:ascii="Times New Roman" w:eastAsia="Arial" w:hAnsi="Times New Roman" w:cs="Times New Roman"/>
          <w:color w:val="000000"/>
          <w:sz w:val="24"/>
          <w:szCs w:val="24"/>
          <w:lang w:val="fr-FR"/>
        </w:rPr>
        <w:t>z</w:t>
      </w:r>
      <w:r w:rsidR="00955694" w:rsidRPr="00955694">
        <w:rPr>
          <w:rFonts w:ascii="Times New Roman" w:eastAsia="Arial" w:hAnsi="Times New Roman" w:cs="Times New Roman"/>
          <w:color w:val="000000"/>
          <w:sz w:val="24"/>
          <w:szCs w:val="24"/>
          <w:lang w:val="fr-FR"/>
        </w:rPr>
        <w:t>ilei</w:t>
      </w:r>
      <w:proofErr w:type="spellEnd"/>
      <w:r w:rsidR="00955694">
        <w:rPr>
          <w:rFonts w:ascii="Times New Roman" w:eastAsia="Arial" w:hAnsi="Times New Roman" w:cs="Times New Roman" w:hint="eastAsia"/>
          <w:color w:val="000000"/>
          <w:sz w:val="24"/>
          <w:szCs w:val="24"/>
          <w:lang w:val="fr-FR"/>
        </w:rPr>
        <w:t>,</w:t>
      </w:r>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cre</w:t>
      </w:r>
      <w:r w:rsidR="00955694">
        <w:rPr>
          <w:rFonts w:ascii="Times New Roman" w:eastAsia="Arial" w:hAnsi="Times New Roman" w:cs="Times New Roman"/>
          <w:color w:val="000000"/>
          <w:sz w:val="24"/>
          <w:szCs w:val="24"/>
          <w:lang w:val="fr-FR"/>
        </w:rPr>
        <w:t>s</w:t>
      </w:r>
      <w:r w:rsidR="00955694" w:rsidRPr="00955694">
        <w:rPr>
          <w:rFonts w:ascii="Times New Roman" w:eastAsia="Arial" w:hAnsi="Times New Roman" w:cs="Times New Roman"/>
          <w:color w:val="000000"/>
          <w:sz w:val="24"/>
          <w:szCs w:val="24"/>
          <w:lang w:val="fr-FR"/>
        </w:rPr>
        <w:t>terea</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temperaturii</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aerului</w:t>
      </w:r>
      <w:proofErr w:type="spellEnd"/>
      <w:r w:rsidR="00955694" w:rsidRPr="00955694">
        <w:rPr>
          <w:rFonts w:ascii="Times New Roman" w:eastAsia="Arial" w:hAnsi="Times New Roman" w:cs="Times New Roman"/>
          <w:color w:val="000000"/>
          <w:sz w:val="24"/>
          <w:szCs w:val="24"/>
          <w:lang w:val="fr-FR"/>
        </w:rPr>
        <w:t xml:space="preserve"> care </w:t>
      </w:r>
      <w:proofErr w:type="spellStart"/>
      <w:r w:rsidR="00955694" w:rsidRPr="00955694">
        <w:rPr>
          <w:rFonts w:ascii="Times New Roman" w:eastAsia="Arial" w:hAnsi="Times New Roman" w:cs="Times New Roman"/>
          <w:color w:val="000000"/>
          <w:sz w:val="24"/>
          <w:szCs w:val="24"/>
          <w:lang w:val="fr-FR"/>
        </w:rPr>
        <w:t>ar</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putea</w:t>
      </w:r>
      <w:proofErr w:type="spellEnd"/>
      <w:r w:rsidR="00955694" w:rsidRPr="00955694">
        <w:rPr>
          <w:rFonts w:ascii="Times New Roman" w:eastAsia="Arial" w:hAnsi="Times New Roman" w:cs="Times New Roman"/>
          <w:color w:val="000000"/>
          <w:sz w:val="24"/>
          <w:szCs w:val="24"/>
          <w:lang w:val="fr-FR"/>
        </w:rPr>
        <w:t xml:space="preserve"> fi </w:t>
      </w:r>
      <w:proofErr w:type="spellStart"/>
      <w:r w:rsidR="00955694" w:rsidRPr="00955694">
        <w:rPr>
          <w:rFonts w:ascii="Times New Roman" w:eastAsia="Arial" w:hAnsi="Times New Roman" w:cs="Times New Roman"/>
          <w:color w:val="000000"/>
          <w:sz w:val="24"/>
          <w:szCs w:val="24"/>
          <w:lang w:val="fr-FR"/>
        </w:rPr>
        <w:t>generată</w:t>
      </w:r>
      <w:proofErr w:type="spellEnd"/>
      <w:r w:rsidR="00955694" w:rsidRPr="00955694">
        <w:rPr>
          <w:rFonts w:ascii="Times New Roman" w:eastAsia="Arial" w:hAnsi="Times New Roman" w:cs="Times New Roman"/>
          <w:color w:val="000000"/>
          <w:sz w:val="24"/>
          <w:szCs w:val="24"/>
          <w:lang w:val="fr-FR"/>
        </w:rPr>
        <w:t xml:space="preserve"> de </w:t>
      </w:r>
      <w:proofErr w:type="spellStart"/>
      <w:r w:rsidR="00955694" w:rsidRPr="00955694">
        <w:rPr>
          <w:rFonts w:ascii="Times New Roman" w:eastAsia="Arial" w:hAnsi="Times New Roman" w:cs="Times New Roman"/>
          <w:color w:val="000000"/>
          <w:sz w:val="24"/>
          <w:szCs w:val="24"/>
          <w:lang w:val="fr-FR"/>
        </w:rPr>
        <w:t>pre</w:t>
      </w:r>
      <w:r w:rsidR="00955694">
        <w:rPr>
          <w:rFonts w:ascii="Times New Roman" w:eastAsia="Arial" w:hAnsi="Times New Roman" w:cs="Times New Roman"/>
          <w:color w:val="000000"/>
          <w:sz w:val="24"/>
          <w:szCs w:val="24"/>
          <w:lang w:val="fr-FR"/>
        </w:rPr>
        <w:t>z</w:t>
      </w:r>
      <w:r w:rsidR="00955694" w:rsidRPr="00955694">
        <w:rPr>
          <w:rFonts w:ascii="Times New Roman" w:eastAsia="Arial" w:hAnsi="Times New Roman" w:cs="Times New Roman"/>
          <w:color w:val="000000"/>
          <w:sz w:val="24"/>
          <w:szCs w:val="24"/>
          <w:lang w:val="fr-FR"/>
        </w:rPr>
        <w:t>enţa</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în</w:t>
      </w:r>
      <w:r w:rsidR="00955694">
        <w:rPr>
          <w:rFonts w:ascii="Times New Roman" w:eastAsia="Arial" w:hAnsi="Times New Roman" w:cs="Times New Roman"/>
          <w:color w:val="000000"/>
          <w:sz w:val="24"/>
          <w:szCs w:val="24"/>
          <w:lang w:val="fr-FR"/>
        </w:rPr>
        <w:t>z</w:t>
      </w:r>
      <w:r w:rsidR="00955694" w:rsidRPr="00955694">
        <w:rPr>
          <w:rFonts w:ascii="Times New Roman" w:eastAsia="Arial" w:hAnsi="Times New Roman" w:cs="Times New Roman"/>
          <w:color w:val="000000"/>
          <w:sz w:val="24"/>
          <w:szCs w:val="24"/>
          <w:lang w:val="fr-FR"/>
        </w:rPr>
        <w:t>onă</w:t>
      </w:r>
      <w:proofErr w:type="spellEnd"/>
      <w:r w:rsidR="00955694" w:rsidRPr="00955694">
        <w:rPr>
          <w:rFonts w:ascii="Times New Roman" w:eastAsia="Arial" w:hAnsi="Times New Roman" w:cs="Times New Roman"/>
          <w:color w:val="000000"/>
          <w:sz w:val="24"/>
          <w:szCs w:val="24"/>
          <w:lang w:val="fr-FR"/>
        </w:rPr>
        <w:t xml:space="preserve"> a </w:t>
      </w:r>
      <w:proofErr w:type="spellStart"/>
      <w:r w:rsidR="00955694" w:rsidRPr="00955694">
        <w:rPr>
          <w:rFonts w:ascii="Times New Roman" w:eastAsia="Arial" w:hAnsi="Times New Roman" w:cs="Times New Roman"/>
          <w:color w:val="000000"/>
          <w:sz w:val="24"/>
          <w:szCs w:val="24"/>
          <w:lang w:val="fr-FR"/>
        </w:rPr>
        <w:t>module</w:t>
      </w:r>
      <w:r w:rsidR="00955694">
        <w:rPr>
          <w:rFonts w:ascii="Times New Roman" w:eastAsia="Arial" w:hAnsi="Times New Roman" w:cs="Times New Roman"/>
          <w:color w:val="000000"/>
          <w:sz w:val="24"/>
          <w:szCs w:val="24"/>
          <w:lang w:val="fr-FR"/>
        </w:rPr>
        <w:t>lor</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fotovoltaice</w:t>
      </w:r>
      <w:proofErr w:type="spellEnd"/>
      <w:r w:rsidR="00955694" w:rsidRPr="00955694">
        <w:rPr>
          <w:rFonts w:ascii="Times New Roman" w:eastAsia="Arial" w:hAnsi="Times New Roman" w:cs="Times New Roman"/>
          <w:color w:val="000000"/>
          <w:sz w:val="24"/>
          <w:szCs w:val="24"/>
          <w:lang w:val="fr-FR"/>
        </w:rPr>
        <w:t xml:space="preserve"> este </w:t>
      </w:r>
      <w:proofErr w:type="spellStart"/>
      <w:r w:rsidR="00955694" w:rsidRPr="00955694">
        <w:rPr>
          <w:rFonts w:ascii="Times New Roman" w:eastAsia="Arial" w:hAnsi="Times New Roman" w:cs="Times New Roman"/>
          <w:color w:val="000000"/>
          <w:sz w:val="24"/>
          <w:szCs w:val="24"/>
          <w:lang w:val="fr-FR"/>
        </w:rPr>
        <w:t>contracarată</w:t>
      </w:r>
      <w:proofErr w:type="spellEnd"/>
      <w:r w:rsidR="00955694" w:rsidRPr="00955694">
        <w:rPr>
          <w:rFonts w:ascii="Times New Roman" w:eastAsia="Arial" w:hAnsi="Times New Roman" w:cs="Times New Roman"/>
          <w:color w:val="000000"/>
          <w:sz w:val="24"/>
          <w:szCs w:val="24"/>
          <w:lang w:val="fr-FR"/>
        </w:rPr>
        <w:t xml:space="preserve"> de </w:t>
      </w:r>
      <w:proofErr w:type="spellStart"/>
      <w:r w:rsidR="00955694" w:rsidRPr="00955694">
        <w:rPr>
          <w:rFonts w:ascii="Times New Roman" w:eastAsia="Arial" w:hAnsi="Times New Roman" w:cs="Times New Roman"/>
          <w:color w:val="000000"/>
          <w:sz w:val="24"/>
          <w:szCs w:val="24"/>
          <w:lang w:val="fr-FR"/>
        </w:rPr>
        <w:t>circulaţia</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aerului</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între</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modulele</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fotovoltaice</w:t>
      </w:r>
      <w:proofErr w:type="spellEnd"/>
      <w:r w:rsidR="00955694">
        <w:rPr>
          <w:rFonts w:ascii="Times New Roman" w:eastAsia="Arial" w:hAnsi="Times New Roman" w:cs="Times New Roman" w:hint="eastAsia"/>
          <w:color w:val="000000"/>
          <w:sz w:val="24"/>
          <w:szCs w:val="24"/>
          <w:lang w:val="fr-FR"/>
        </w:rPr>
        <w:t>,</w:t>
      </w:r>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datorită</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gradientului</w:t>
      </w:r>
      <w:proofErr w:type="spellEnd"/>
      <w:r w:rsidR="00955694" w:rsidRPr="00955694">
        <w:rPr>
          <w:rFonts w:ascii="Times New Roman" w:eastAsia="Arial" w:hAnsi="Times New Roman" w:cs="Times New Roman"/>
          <w:color w:val="000000"/>
          <w:sz w:val="24"/>
          <w:szCs w:val="24"/>
          <w:lang w:val="fr-FR"/>
        </w:rPr>
        <w:t xml:space="preserve"> de </w:t>
      </w:r>
      <w:proofErr w:type="spellStart"/>
      <w:r w:rsidR="00955694" w:rsidRPr="00955694">
        <w:rPr>
          <w:rFonts w:ascii="Times New Roman" w:eastAsia="Arial" w:hAnsi="Times New Roman" w:cs="Times New Roman"/>
          <w:color w:val="000000"/>
          <w:sz w:val="24"/>
          <w:szCs w:val="24"/>
          <w:lang w:val="fr-FR"/>
        </w:rPr>
        <w:t>temperatură</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între</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faţa</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superioară</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e</w:t>
      </w:r>
      <w:r w:rsidR="00955694">
        <w:rPr>
          <w:rFonts w:ascii="Times New Roman" w:eastAsia="Arial" w:hAnsi="Times New Roman" w:cs="Times New Roman"/>
          <w:color w:val="000000"/>
          <w:sz w:val="24"/>
          <w:szCs w:val="24"/>
          <w:lang w:val="fr-FR"/>
        </w:rPr>
        <w:t>x</w:t>
      </w:r>
      <w:r w:rsidR="00955694" w:rsidRPr="00955694">
        <w:rPr>
          <w:rFonts w:ascii="Times New Roman" w:eastAsia="Arial" w:hAnsi="Times New Roman" w:cs="Times New Roman"/>
          <w:color w:val="000000"/>
          <w:sz w:val="24"/>
          <w:szCs w:val="24"/>
          <w:lang w:val="fr-FR"/>
        </w:rPr>
        <w:t>pusă</w:t>
      </w:r>
      <w:proofErr w:type="spellEnd"/>
      <w:r w:rsidR="00955694" w:rsidRPr="00955694">
        <w:rPr>
          <w:rFonts w:ascii="Times New Roman" w:eastAsia="Arial" w:hAnsi="Times New Roman" w:cs="Times New Roman"/>
          <w:color w:val="000000"/>
          <w:sz w:val="24"/>
          <w:szCs w:val="24"/>
          <w:lang w:val="fr-FR"/>
        </w:rPr>
        <w:t xml:space="preserve"> la </w:t>
      </w:r>
      <w:proofErr w:type="spellStart"/>
      <w:r w:rsidR="00955694" w:rsidRPr="00955694">
        <w:rPr>
          <w:rFonts w:ascii="Times New Roman" w:eastAsia="Arial" w:hAnsi="Times New Roman" w:cs="Times New Roman"/>
          <w:color w:val="000000"/>
          <w:sz w:val="24"/>
          <w:szCs w:val="24"/>
          <w:lang w:val="fr-FR"/>
        </w:rPr>
        <w:t>acţiunea</w:t>
      </w:r>
      <w:proofErr w:type="spellEnd"/>
      <w:r w:rsidR="0058662D">
        <w:rPr>
          <w:rFonts w:ascii="Times New Roman" w:eastAsia="Arial" w:hAnsi="Times New Roman" w:cs="Times New Roman"/>
          <w:color w:val="000000"/>
          <w:sz w:val="24"/>
          <w:szCs w:val="24"/>
          <w:lang w:val="fr-FR"/>
        </w:rPr>
        <w:t xml:space="preserve"> </w:t>
      </w:r>
      <w:proofErr w:type="spellStart"/>
      <w:r w:rsidR="00955694">
        <w:rPr>
          <w:rFonts w:ascii="Times New Roman" w:eastAsia="Arial" w:hAnsi="Times New Roman" w:cs="Times New Roman"/>
          <w:color w:val="000000"/>
          <w:sz w:val="24"/>
          <w:szCs w:val="24"/>
          <w:lang w:val="fr-FR"/>
        </w:rPr>
        <w:t>S</w:t>
      </w:r>
      <w:r w:rsidR="00955694" w:rsidRPr="00955694">
        <w:rPr>
          <w:rFonts w:ascii="Times New Roman" w:eastAsia="Arial" w:hAnsi="Times New Roman" w:cs="Times New Roman"/>
          <w:color w:val="000000"/>
          <w:sz w:val="24"/>
          <w:szCs w:val="24"/>
          <w:lang w:val="fr-FR"/>
        </w:rPr>
        <w:t>oarelui</w:t>
      </w:r>
      <w:proofErr w:type="spellEnd"/>
      <w:r w:rsidR="00955694">
        <w:rPr>
          <w:rFonts w:ascii="Times New Roman" w:eastAsia="Arial" w:hAnsi="Times New Roman" w:cs="Times New Roman"/>
          <w:color w:val="000000"/>
          <w:sz w:val="24"/>
          <w:szCs w:val="24"/>
          <w:lang w:val="fr-FR"/>
        </w:rPr>
        <w:t xml:space="preserve"> s</w:t>
      </w:r>
      <w:r w:rsidR="00955694" w:rsidRPr="00955694">
        <w:rPr>
          <w:rFonts w:ascii="Times New Roman" w:eastAsia="Arial" w:hAnsi="Times New Roman" w:cs="Times New Roman"/>
          <w:color w:val="000000"/>
          <w:sz w:val="24"/>
          <w:szCs w:val="24"/>
          <w:lang w:val="fr-FR"/>
        </w:rPr>
        <w:t xml:space="preserve">i </w:t>
      </w:r>
      <w:proofErr w:type="spellStart"/>
      <w:r w:rsidR="00955694" w:rsidRPr="00955694">
        <w:rPr>
          <w:rFonts w:ascii="Times New Roman" w:eastAsia="Arial" w:hAnsi="Times New Roman" w:cs="Times New Roman"/>
          <w:color w:val="000000"/>
          <w:sz w:val="24"/>
          <w:szCs w:val="24"/>
          <w:lang w:val="fr-FR"/>
        </w:rPr>
        <w:t>spatele</w:t>
      </w:r>
      <w:proofErr w:type="spellEnd"/>
      <w:r w:rsidR="0058662D">
        <w:rPr>
          <w:rFonts w:ascii="Times New Roman" w:eastAsia="Arial" w:hAnsi="Times New Roman" w:cs="Times New Roman"/>
          <w:color w:val="000000"/>
          <w:sz w:val="24"/>
          <w:szCs w:val="24"/>
          <w:lang w:val="fr-FR"/>
        </w:rPr>
        <w:t xml:space="preserve"> </w:t>
      </w:r>
      <w:proofErr w:type="spellStart"/>
      <w:r w:rsidR="00955694" w:rsidRPr="00955694">
        <w:rPr>
          <w:rFonts w:ascii="Times New Roman" w:eastAsia="Arial" w:hAnsi="Times New Roman" w:cs="Times New Roman"/>
          <w:color w:val="000000"/>
          <w:sz w:val="24"/>
          <w:szCs w:val="24"/>
          <w:lang w:val="fr-FR"/>
        </w:rPr>
        <w:t>modului</w:t>
      </w:r>
      <w:proofErr w:type="spellEnd"/>
      <w:r w:rsidR="00955694">
        <w:rPr>
          <w:rFonts w:ascii="Times New Roman" w:eastAsia="Arial" w:hAnsi="Times New Roman" w:cs="Times New Roman"/>
          <w:color w:val="000000"/>
          <w:sz w:val="24"/>
          <w:szCs w:val="24"/>
          <w:lang w:val="fr-FR"/>
        </w:rPr>
        <w:t>.</w:t>
      </w:r>
    </w:p>
    <w:p w14:paraId="587FF99F" w14:textId="77777777" w:rsidR="00955694" w:rsidRPr="00C74580" w:rsidRDefault="00C44E51" w:rsidP="0025064F">
      <w:pPr>
        <w:spacing w:before="120" w:after="120" w:line="240" w:lineRule="auto"/>
        <w:ind w:firstLine="720"/>
        <w:jc w:val="both"/>
        <w:rPr>
          <w:rFonts w:ascii="Times New Roman" w:eastAsia="Arial" w:hAnsi="Times New Roman" w:cs="Times New Roman"/>
          <w:color w:val="000000"/>
          <w:sz w:val="24"/>
          <w:szCs w:val="24"/>
          <w:lang w:val="fr-FR"/>
        </w:rPr>
      </w:pPr>
      <w:r>
        <w:rPr>
          <w:rFonts w:ascii="Times New Roman" w:eastAsia="Arial" w:hAnsi="Times New Roman" w:cs="Times New Roman"/>
          <w:color w:val="000000"/>
          <w:sz w:val="24"/>
          <w:szCs w:val="24"/>
          <w:lang w:val="fr-FR"/>
        </w:rPr>
        <w:t>P</w:t>
      </w:r>
      <w:r w:rsidRPr="00C44E51">
        <w:rPr>
          <w:rFonts w:ascii="Times New Roman" w:eastAsia="Arial" w:hAnsi="Times New Roman" w:cs="Times New Roman"/>
          <w:color w:val="000000"/>
          <w:sz w:val="24"/>
          <w:szCs w:val="24"/>
          <w:lang w:val="fr-FR"/>
        </w:rPr>
        <w:t>entru</w:t>
      </w:r>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prote</w:t>
      </w:r>
      <w:r>
        <w:rPr>
          <w:rFonts w:ascii="Times New Roman" w:eastAsia="Arial" w:hAnsi="Times New Roman" w:cs="Times New Roman"/>
          <w:color w:val="000000"/>
          <w:sz w:val="24"/>
          <w:szCs w:val="24"/>
          <w:lang w:val="fr-FR"/>
        </w:rPr>
        <w:t>j</w:t>
      </w:r>
      <w:r w:rsidRPr="00C44E51">
        <w:rPr>
          <w:rFonts w:ascii="Times New Roman" w:eastAsia="Arial" w:hAnsi="Times New Roman" w:cs="Times New Roman"/>
          <w:color w:val="000000"/>
          <w:sz w:val="24"/>
          <w:szCs w:val="24"/>
          <w:lang w:val="fr-FR"/>
        </w:rPr>
        <w:t>area</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populaţiei</w:t>
      </w:r>
      <w:proofErr w:type="spellEnd"/>
      <w:r w:rsidR="0058662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s</w:t>
      </w:r>
      <w:r w:rsidRPr="00C44E51">
        <w:rPr>
          <w:rFonts w:ascii="Times New Roman" w:eastAsia="Arial" w:hAnsi="Times New Roman" w:cs="Times New Roman"/>
          <w:color w:val="000000"/>
          <w:sz w:val="24"/>
          <w:szCs w:val="24"/>
          <w:lang w:val="fr-FR"/>
        </w:rPr>
        <w:t xml:space="preserve">i </w:t>
      </w:r>
      <w:proofErr w:type="spellStart"/>
      <w:r w:rsidRPr="00C44E51">
        <w:rPr>
          <w:rFonts w:ascii="Times New Roman" w:eastAsia="Arial" w:hAnsi="Times New Roman" w:cs="Times New Roman"/>
          <w:color w:val="000000"/>
          <w:sz w:val="24"/>
          <w:szCs w:val="24"/>
          <w:lang w:val="fr-FR"/>
        </w:rPr>
        <w:t>a</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faunei</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specifice</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z</w:t>
      </w:r>
      <w:r w:rsidRPr="00C44E51">
        <w:rPr>
          <w:rFonts w:ascii="Times New Roman" w:eastAsia="Arial" w:hAnsi="Times New Roman" w:cs="Times New Roman"/>
          <w:color w:val="000000"/>
          <w:sz w:val="24"/>
          <w:szCs w:val="24"/>
          <w:lang w:val="fr-FR"/>
        </w:rPr>
        <w:t>onei</w:t>
      </w:r>
      <w:proofErr w:type="spellEnd"/>
      <w:r>
        <w:rPr>
          <w:rFonts w:ascii="Times New Roman" w:eastAsia="Arial" w:hAnsi="Times New Roman" w:cs="Times New Roman" w:hint="eastAsia"/>
          <w:color w:val="000000"/>
          <w:sz w:val="24"/>
          <w:szCs w:val="24"/>
          <w:lang w:val="fr-FR"/>
        </w:rPr>
        <w:t>,</w:t>
      </w:r>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pe</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durata</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construcţiei</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obiectivului</w:t>
      </w:r>
      <w:proofErr w:type="spellEnd"/>
      <w:r w:rsidRPr="00C44E51">
        <w:rPr>
          <w:rFonts w:ascii="Times New Roman" w:eastAsia="Arial" w:hAnsi="Times New Roman" w:cs="Times New Roman"/>
          <w:color w:val="000000"/>
          <w:sz w:val="24"/>
          <w:szCs w:val="24"/>
          <w:lang w:val="fr-FR"/>
        </w:rPr>
        <w:t xml:space="preserve"> de </w:t>
      </w:r>
      <w:proofErr w:type="spellStart"/>
      <w:r w:rsidRPr="00C44E51">
        <w:rPr>
          <w:rFonts w:ascii="Times New Roman" w:eastAsia="Arial" w:hAnsi="Times New Roman" w:cs="Times New Roman"/>
          <w:color w:val="000000"/>
          <w:sz w:val="24"/>
          <w:szCs w:val="24"/>
          <w:lang w:val="fr-FR"/>
        </w:rPr>
        <w:t>investiţie</w:t>
      </w:r>
      <w:proofErr w:type="spellEnd"/>
      <w:r w:rsidR="0058662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z</w:t>
      </w:r>
      <w:r w:rsidRPr="00C44E51">
        <w:rPr>
          <w:rFonts w:ascii="Times New Roman" w:eastAsia="Arial" w:hAnsi="Times New Roman" w:cs="Times New Roman"/>
          <w:color w:val="000000"/>
          <w:sz w:val="24"/>
          <w:szCs w:val="24"/>
          <w:lang w:val="fr-FR"/>
        </w:rPr>
        <w:t xml:space="preserve">ona </w:t>
      </w:r>
      <w:proofErr w:type="spellStart"/>
      <w:r w:rsidRPr="00C44E51">
        <w:rPr>
          <w:rFonts w:ascii="Times New Roman" w:eastAsia="Arial" w:hAnsi="Times New Roman" w:cs="Times New Roman"/>
          <w:color w:val="000000"/>
          <w:sz w:val="24"/>
          <w:szCs w:val="24"/>
          <w:lang w:val="fr-FR"/>
        </w:rPr>
        <w:t>în</w:t>
      </w:r>
      <w:proofErr w:type="spellEnd"/>
      <w:r w:rsidRPr="00C44E51">
        <w:rPr>
          <w:rFonts w:ascii="Times New Roman" w:eastAsia="Arial" w:hAnsi="Times New Roman" w:cs="Times New Roman"/>
          <w:color w:val="000000"/>
          <w:sz w:val="24"/>
          <w:szCs w:val="24"/>
          <w:lang w:val="fr-FR"/>
        </w:rPr>
        <w:t xml:space="preserve"> care se vor </w:t>
      </w:r>
      <w:proofErr w:type="spellStart"/>
      <w:r w:rsidRPr="00C44E51">
        <w:rPr>
          <w:rFonts w:ascii="Times New Roman" w:eastAsia="Arial" w:hAnsi="Times New Roman" w:cs="Times New Roman"/>
          <w:color w:val="000000"/>
          <w:sz w:val="24"/>
          <w:szCs w:val="24"/>
          <w:lang w:val="fr-FR"/>
        </w:rPr>
        <w:t>e</w:t>
      </w:r>
      <w:r>
        <w:rPr>
          <w:rFonts w:ascii="Times New Roman" w:eastAsia="Arial" w:hAnsi="Times New Roman" w:cs="Times New Roman"/>
          <w:color w:val="000000"/>
          <w:sz w:val="24"/>
          <w:szCs w:val="24"/>
          <w:lang w:val="fr-FR"/>
        </w:rPr>
        <w:t>x</w:t>
      </w:r>
      <w:r w:rsidRPr="00C44E51">
        <w:rPr>
          <w:rFonts w:ascii="Times New Roman" w:eastAsia="Arial" w:hAnsi="Times New Roman" w:cs="Times New Roman"/>
          <w:color w:val="000000"/>
          <w:sz w:val="24"/>
          <w:szCs w:val="24"/>
          <w:lang w:val="fr-FR"/>
        </w:rPr>
        <w:t>ecuta</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lucrările</w:t>
      </w:r>
      <w:proofErr w:type="spellEnd"/>
      <w:r w:rsidRPr="00C44E51">
        <w:rPr>
          <w:rFonts w:ascii="Times New Roman" w:eastAsia="Arial" w:hAnsi="Times New Roman" w:cs="Times New Roman"/>
          <w:color w:val="000000"/>
          <w:sz w:val="24"/>
          <w:szCs w:val="24"/>
          <w:lang w:val="fr-FR"/>
        </w:rPr>
        <w:t xml:space="preserve"> de </w:t>
      </w:r>
      <w:proofErr w:type="spellStart"/>
      <w:r w:rsidRPr="00C44E51">
        <w:rPr>
          <w:rFonts w:ascii="Times New Roman" w:eastAsia="Arial" w:hAnsi="Times New Roman" w:cs="Times New Roman"/>
          <w:color w:val="000000"/>
          <w:sz w:val="24"/>
          <w:szCs w:val="24"/>
          <w:lang w:val="fr-FR"/>
        </w:rPr>
        <w:t>construcţie</w:t>
      </w:r>
      <w:proofErr w:type="spellEnd"/>
      <w:r w:rsidRPr="00C44E51">
        <w:rPr>
          <w:rFonts w:ascii="Times New Roman" w:eastAsia="Arial" w:hAnsi="Times New Roman" w:cs="Times New Roman"/>
          <w:color w:val="000000"/>
          <w:sz w:val="24"/>
          <w:szCs w:val="24"/>
          <w:lang w:val="fr-FR"/>
        </w:rPr>
        <w:t xml:space="preserve"> a</w:t>
      </w:r>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centralei</w:t>
      </w:r>
      <w:proofErr w:type="spellEnd"/>
      <w:r w:rsidRPr="00C44E51">
        <w:rPr>
          <w:rFonts w:ascii="Times New Roman" w:eastAsia="Arial" w:hAnsi="Times New Roman" w:cs="Times New Roman"/>
          <w:color w:val="000000"/>
          <w:sz w:val="24"/>
          <w:szCs w:val="24"/>
          <w:lang w:val="fr-FR"/>
        </w:rPr>
        <w:t xml:space="preserve"> va fi bine </w:t>
      </w:r>
      <w:proofErr w:type="spellStart"/>
      <w:r w:rsidRPr="00C44E51">
        <w:rPr>
          <w:rFonts w:ascii="Times New Roman" w:eastAsia="Arial" w:hAnsi="Times New Roman" w:cs="Times New Roman"/>
          <w:color w:val="000000"/>
          <w:sz w:val="24"/>
          <w:szCs w:val="24"/>
          <w:lang w:val="fr-FR"/>
        </w:rPr>
        <w:t>demarcată</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prin</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gard</w:t>
      </w:r>
      <w:proofErr w:type="spellEnd"/>
      <w:r w:rsidR="0058662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w:t>
      </w:r>
      <w:proofErr w:type="spellStart"/>
      <w:r w:rsidRPr="00C44E51">
        <w:rPr>
          <w:rFonts w:ascii="Times New Roman" w:eastAsia="Arial" w:hAnsi="Times New Roman" w:cs="Times New Roman"/>
          <w:color w:val="000000"/>
          <w:sz w:val="24"/>
          <w:szCs w:val="24"/>
          <w:lang w:val="fr-FR"/>
        </w:rPr>
        <w:t>panouri</w:t>
      </w:r>
      <w:proofErr w:type="spellEnd"/>
      <w:r>
        <w:rPr>
          <w:rFonts w:ascii="Times New Roman" w:eastAsia="Arial" w:hAnsi="Times New Roman" w:cs="Times New Roman"/>
          <w:color w:val="000000"/>
          <w:sz w:val="24"/>
          <w:szCs w:val="24"/>
          <w:lang w:val="fr-FR"/>
        </w:rPr>
        <w:t>)</w:t>
      </w:r>
      <w:r w:rsidR="0058662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s</w:t>
      </w:r>
      <w:r w:rsidRPr="00C44E51">
        <w:rPr>
          <w:rFonts w:ascii="Times New Roman" w:eastAsia="Arial" w:hAnsi="Times New Roman" w:cs="Times New Roman"/>
          <w:color w:val="000000"/>
          <w:sz w:val="24"/>
          <w:szCs w:val="24"/>
          <w:lang w:val="fr-FR"/>
        </w:rPr>
        <w:t>i</w:t>
      </w:r>
      <w:r w:rsidR="0058662D">
        <w:rPr>
          <w:rFonts w:ascii="Times New Roman" w:eastAsia="Arial" w:hAnsi="Times New Roman" w:cs="Times New Roman"/>
          <w:color w:val="000000"/>
          <w:sz w:val="24"/>
          <w:szCs w:val="24"/>
          <w:lang w:val="fr-FR"/>
        </w:rPr>
        <w:t xml:space="preserve"> </w:t>
      </w:r>
      <w:r w:rsidRPr="00C44E51">
        <w:rPr>
          <w:rFonts w:ascii="Times New Roman" w:eastAsia="Arial" w:hAnsi="Times New Roman" w:cs="Times New Roman"/>
          <w:color w:val="000000"/>
          <w:sz w:val="24"/>
          <w:szCs w:val="24"/>
          <w:lang w:val="fr-FR"/>
        </w:rPr>
        <w:t xml:space="preserve"> </w:t>
      </w:r>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semnali</w:t>
      </w:r>
      <w:r>
        <w:rPr>
          <w:rFonts w:ascii="Times New Roman" w:eastAsia="Arial" w:hAnsi="Times New Roman" w:cs="Times New Roman"/>
          <w:color w:val="000000"/>
          <w:sz w:val="24"/>
          <w:szCs w:val="24"/>
          <w:lang w:val="fr-FR"/>
        </w:rPr>
        <w:t>z</w:t>
      </w:r>
      <w:r w:rsidRPr="00C44E51">
        <w:rPr>
          <w:rFonts w:ascii="Times New Roman" w:eastAsia="Arial" w:hAnsi="Times New Roman" w:cs="Times New Roman"/>
          <w:color w:val="000000"/>
          <w:sz w:val="24"/>
          <w:szCs w:val="24"/>
          <w:lang w:val="fr-FR"/>
        </w:rPr>
        <w:t>ată</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prin</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marca</w:t>
      </w:r>
      <w:r>
        <w:rPr>
          <w:rFonts w:ascii="Times New Roman" w:eastAsia="Arial" w:hAnsi="Times New Roman" w:cs="Times New Roman"/>
          <w:color w:val="000000"/>
          <w:sz w:val="24"/>
          <w:szCs w:val="24"/>
          <w:lang w:val="fr-FR"/>
        </w:rPr>
        <w:t>j</w:t>
      </w:r>
      <w:r w:rsidRPr="00C44E51">
        <w:rPr>
          <w:rFonts w:ascii="Times New Roman" w:eastAsia="Arial" w:hAnsi="Times New Roman" w:cs="Times New Roman"/>
          <w:color w:val="000000"/>
          <w:sz w:val="24"/>
          <w:szCs w:val="24"/>
          <w:lang w:val="fr-FR"/>
        </w:rPr>
        <w:t>e</w:t>
      </w:r>
      <w:proofErr w:type="spellEnd"/>
      <w:r w:rsidR="0058662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s</w:t>
      </w:r>
      <w:r w:rsidRPr="00C44E51">
        <w:rPr>
          <w:rFonts w:ascii="Times New Roman" w:eastAsia="Arial" w:hAnsi="Times New Roman" w:cs="Times New Roman"/>
          <w:color w:val="000000"/>
          <w:sz w:val="24"/>
          <w:szCs w:val="24"/>
          <w:lang w:val="fr-FR"/>
        </w:rPr>
        <w:t>i</w:t>
      </w:r>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inscripţionări</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specifice</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privind</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pericolul</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pătrunderii</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în</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incinta</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w:t>
      </w:r>
      <w:r w:rsidRPr="00C44E51">
        <w:rPr>
          <w:rFonts w:ascii="Times New Roman" w:eastAsia="Arial" w:hAnsi="Times New Roman" w:cs="Times New Roman"/>
          <w:color w:val="000000"/>
          <w:sz w:val="24"/>
          <w:szCs w:val="24"/>
          <w:lang w:val="fr-FR"/>
        </w:rPr>
        <w:t>antierului</w:t>
      </w:r>
      <w:proofErr w:type="spellEnd"/>
      <w:r w:rsidRPr="00C44E51">
        <w:rPr>
          <w:rFonts w:ascii="Times New Roman" w:eastAsia="Arial" w:hAnsi="Times New Roman" w:cs="Times New Roman"/>
          <w:color w:val="000000"/>
          <w:sz w:val="24"/>
          <w:szCs w:val="24"/>
          <w:lang w:val="fr-FR"/>
        </w:rPr>
        <w:t xml:space="preserve"> a </w:t>
      </w:r>
      <w:proofErr w:type="spellStart"/>
      <w:r w:rsidRPr="00C44E51">
        <w:rPr>
          <w:rFonts w:ascii="Times New Roman" w:eastAsia="Arial" w:hAnsi="Times New Roman" w:cs="Times New Roman"/>
          <w:color w:val="000000"/>
          <w:sz w:val="24"/>
          <w:szCs w:val="24"/>
          <w:lang w:val="fr-FR"/>
        </w:rPr>
        <w:t>persoanelor</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străine</w:t>
      </w:r>
      <w:proofErr w:type="spellEnd"/>
      <w:r>
        <w:rPr>
          <w:rFonts w:ascii="Times New Roman" w:eastAsia="Arial" w:hAnsi="Times New Roman" w:cs="Times New Roman" w:hint="eastAsia"/>
          <w:color w:val="000000"/>
          <w:sz w:val="24"/>
          <w:szCs w:val="24"/>
          <w:lang w:val="fr-FR"/>
        </w:rPr>
        <w:t>,</w:t>
      </w:r>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neautori</w:t>
      </w:r>
      <w:r>
        <w:rPr>
          <w:rFonts w:ascii="Times New Roman" w:eastAsia="Arial" w:hAnsi="Times New Roman" w:cs="Times New Roman"/>
          <w:color w:val="000000"/>
          <w:sz w:val="24"/>
          <w:szCs w:val="24"/>
          <w:lang w:val="fr-FR"/>
        </w:rPr>
        <w:t>z</w:t>
      </w:r>
      <w:r w:rsidRPr="00C44E51">
        <w:rPr>
          <w:rFonts w:ascii="Times New Roman" w:eastAsia="Arial" w:hAnsi="Times New Roman" w:cs="Times New Roman"/>
          <w:color w:val="000000"/>
          <w:sz w:val="24"/>
          <w:szCs w:val="24"/>
          <w:lang w:val="fr-FR"/>
        </w:rPr>
        <w:t>ate</w:t>
      </w:r>
      <w:proofErr w:type="spellEnd"/>
      <w:r w:rsidRPr="00C44E51">
        <w:rPr>
          <w:rFonts w:ascii="Times New Roman" w:eastAsia="Arial" w:hAnsi="Times New Roman" w:cs="Times New Roman"/>
          <w:color w:val="000000"/>
          <w:sz w:val="24"/>
          <w:szCs w:val="24"/>
          <w:lang w:val="fr-FR"/>
        </w:rPr>
        <w:t>.</w:t>
      </w:r>
      <w:r w:rsidR="0058662D">
        <w:rPr>
          <w:rFonts w:ascii="Times New Roman" w:eastAsia="Arial" w:hAnsi="Times New Roman" w:cs="Times New Roman"/>
          <w:color w:val="000000"/>
          <w:sz w:val="24"/>
          <w:szCs w:val="24"/>
          <w:lang w:val="fr-FR"/>
        </w:rPr>
        <w:t xml:space="preserve"> </w:t>
      </w:r>
      <w:r w:rsidRPr="00C44E51">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w:t>
      </w:r>
      <w:r w:rsidRPr="00C44E51">
        <w:rPr>
          <w:rFonts w:ascii="Times New Roman" w:eastAsia="Arial" w:hAnsi="Times New Roman" w:cs="Times New Roman"/>
          <w:color w:val="000000"/>
          <w:sz w:val="24"/>
          <w:szCs w:val="24"/>
          <w:lang w:val="fr-FR"/>
        </w:rPr>
        <w:t>re</w:t>
      </w:r>
      <w:r>
        <w:rPr>
          <w:rFonts w:ascii="Times New Roman" w:eastAsia="Arial" w:hAnsi="Times New Roman" w:cs="Times New Roman"/>
          <w:color w:val="000000"/>
          <w:sz w:val="24"/>
          <w:szCs w:val="24"/>
          <w:lang w:val="fr-FR"/>
        </w:rPr>
        <w:t>z</w:t>
      </w:r>
      <w:r w:rsidRPr="00C44E51">
        <w:rPr>
          <w:rFonts w:ascii="Times New Roman" w:eastAsia="Arial" w:hAnsi="Times New Roman" w:cs="Times New Roman"/>
          <w:color w:val="000000"/>
          <w:sz w:val="24"/>
          <w:szCs w:val="24"/>
          <w:lang w:val="fr-FR"/>
        </w:rPr>
        <w:t>enţa</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împre</w:t>
      </w:r>
      <w:r>
        <w:rPr>
          <w:rFonts w:ascii="Times New Roman" w:eastAsia="Arial" w:hAnsi="Times New Roman" w:cs="Times New Roman"/>
          <w:color w:val="000000"/>
          <w:sz w:val="24"/>
          <w:szCs w:val="24"/>
          <w:lang w:val="fr-FR"/>
        </w:rPr>
        <w:t>j</w:t>
      </w:r>
      <w:r w:rsidRPr="00C44E51">
        <w:rPr>
          <w:rFonts w:ascii="Times New Roman" w:eastAsia="Arial" w:hAnsi="Times New Roman" w:cs="Times New Roman"/>
          <w:color w:val="000000"/>
          <w:sz w:val="24"/>
          <w:szCs w:val="24"/>
          <w:lang w:val="fr-FR"/>
        </w:rPr>
        <w:t>muirii</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w:t>
      </w:r>
      <w:r w:rsidRPr="00C44E51">
        <w:rPr>
          <w:rFonts w:ascii="Times New Roman" w:eastAsia="Arial" w:hAnsi="Times New Roman" w:cs="Times New Roman"/>
          <w:color w:val="000000"/>
          <w:sz w:val="24"/>
          <w:szCs w:val="24"/>
          <w:lang w:val="fr-FR"/>
        </w:rPr>
        <w:t>antierului</w:t>
      </w:r>
      <w:proofErr w:type="spellEnd"/>
      <w:r w:rsidRPr="00C44E51">
        <w:rPr>
          <w:rFonts w:ascii="Times New Roman" w:eastAsia="Arial" w:hAnsi="Times New Roman" w:cs="Times New Roman"/>
          <w:color w:val="000000"/>
          <w:sz w:val="24"/>
          <w:szCs w:val="24"/>
          <w:lang w:val="fr-FR"/>
        </w:rPr>
        <w:t xml:space="preserve"> va </w:t>
      </w:r>
      <w:proofErr w:type="spellStart"/>
      <w:r w:rsidRPr="00C44E51">
        <w:rPr>
          <w:rFonts w:ascii="Times New Roman" w:eastAsia="Arial" w:hAnsi="Times New Roman" w:cs="Times New Roman"/>
          <w:color w:val="000000"/>
          <w:sz w:val="24"/>
          <w:szCs w:val="24"/>
          <w:lang w:val="fr-FR"/>
        </w:rPr>
        <w:t>asigura</w:t>
      </w:r>
      <w:proofErr w:type="spellEnd"/>
      <w:r w:rsidR="0058662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s</w:t>
      </w:r>
      <w:r w:rsidRPr="00C44E51">
        <w:rPr>
          <w:rFonts w:ascii="Times New Roman" w:eastAsia="Arial" w:hAnsi="Times New Roman" w:cs="Times New Roman"/>
          <w:color w:val="000000"/>
          <w:sz w:val="24"/>
          <w:szCs w:val="24"/>
          <w:lang w:val="fr-FR"/>
        </w:rPr>
        <w:t xml:space="preserve">i </w:t>
      </w:r>
      <w:proofErr w:type="spellStart"/>
      <w:r w:rsidRPr="00C44E51">
        <w:rPr>
          <w:rFonts w:ascii="Times New Roman" w:eastAsia="Arial" w:hAnsi="Times New Roman" w:cs="Times New Roman"/>
          <w:color w:val="000000"/>
          <w:sz w:val="24"/>
          <w:szCs w:val="24"/>
          <w:lang w:val="fr-FR"/>
        </w:rPr>
        <w:t>oprirea</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pătrunderii</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înincintă</w:t>
      </w:r>
      <w:proofErr w:type="spellEnd"/>
      <w:r w:rsidRPr="00C44E51">
        <w:rPr>
          <w:rFonts w:ascii="Times New Roman" w:eastAsia="Arial" w:hAnsi="Times New Roman" w:cs="Times New Roman"/>
          <w:color w:val="000000"/>
          <w:sz w:val="24"/>
          <w:szCs w:val="24"/>
          <w:lang w:val="fr-FR"/>
        </w:rPr>
        <w:t xml:space="preserve"> a </w:t>
      </w:r>
      <w:proofErr w:type="spellStart"/>
      <w:r w:rsidRPr="00C44E51">
        <w:rPr>
          <w:rFonts w:ascii="Times New Roman" w:eastAsia="Arial" w:hAnsi="Times New Roman" w:cs="Times New Roman"/>
          <w:color w:val="000000"/>
          <w:sz w:val="24"/>
          <w:szCs w:val="24"/>
          <w:lang w:val="fr-FR"/>
        </w:rPr>
        <w:t>animalelor</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sălbatice</w:t>
      </w:r>
      <w:proofErr w:type="spellEnd"/>
      <w:r w:rsidR="0058662D">
        <w:rPr>
          <w:rFonts w:ascii="Times New Roman" w:eastAsia="Arial" w:hAnsi="Times New Roman" w:cs="Times New Roman"/>
          <w:color w:val="000000"/>
          <w:sz w:val="24"/>
          <w:szCs w:val="24"/>
          <w:lang w:val="fr-FR"/>
        </w:rPr>
        <w:t xml:space="preserve"> </w:t>
      </w:r>
      <w:proofErr w:type="spellStart"/>
      <w:r w:rsidRPr="00C44E51">
        <w:rPr>
          <w:rFonts w:ascii="Times New Roman" w:eastAsia="Arial" w:hAnsi="Times New Roman" w:cs="Times New Roman"/>
          <w:color w:val="000000"/>
          <w:sz w:val="24"/>
          <w:szCs w:val="24"/>
          <w:lang w:val="fr-FR"/>
        </w:rPr>
        <w:t>sau</w:t>
      </w:r>
      <w:proofErr w:type="spellEnd"/>
      <w:r w:rsidRPr="00C44E51">
        <w:rPr>
          <w:rFonts w:ascii="Times New Roman" w:eastAsia="Arial" w:hAnsi="Times New Roman" w:cs="Times New Roman"/>
          <w:color w:val="000000"/>
          <w:sz w:val="24"/>
          <w:szCs w:val="24"/>
          <w:lang w:val="fr-FR"/>
        </w:rPr>
        <w:t xml:space="preserve"> a </w:t>
      </w:r>
      <w:proofErr w:type="spellStart"/>
      <w:r w:rsidRPr="00C44E51">
        <w:rPr>
          <w:rFonts w:ascii="Times New Roman" w:eastAsia="Arial" w:hAnsi="Times New Roman" w:cs="Times New Roman"/>
          <w:color w:val="000000"/>
          <w:sz w:val="24"/>
          <w:szCs w:val="24"/>
          <w:lang w:val="fr-FR"/>
        </w:rPr>
        <w:t>unor</w:t>
      </w:r>
      <w:proofErr w:type="spellEnd"/>
      <w:r w:rsidRPr="00C44E51">
        <w:rPr>
          <w:rFonts w:ascii="Times New Roman" w:eastAsia="Arial" w:hAnsi="Times New Roman" w:cs="Times New Roman"/>
          <w:color w:val="000000"/>
          <w:sz w:val="24"/>
          <w:szCs w:val="24"/>
          <w:lang w:val="fr-FR"/>
        </w:rPr>
        <w:t xml:space="preserve"> animale </w:t>
      </w:r>
      <w:proofErr w:type="spellStart"/>
      <w:r w:rsidRPr="00C44E51">
        <w:rPr>
          <w:rFonts w:ascii="Times New Roman" w:eastAsia="Arial" w:hAnsi="Times New Roman" w:cs="Times New Roman"/>
          <w:color w:val="000000"/>
          <w:sz w:val="24"/>
          <w:szCs w:val="24"/>
          <w:lang w:val="fr-FR"/>
        </w:rPr>
        <w:t>nesupravegheate</w:t>
      </w:r>
      <w:proofErr w:type="spellEnd"/>
      <w:r>
        <w:rPr>
          <w:rFonts w:ascii="Times New Roman" w:eastAsia="Arial" w:hAnsi="Times New Roman" w:cs="Times New Roman"/>
          <w:color w:val="000000"/>
          <w:sz w:val="24"/>
          <w:szCs w:val="24"/>
          <w:lang w:val="fr-FR"/>
        </w:rPr>
        <w:t>.</w:t>
      </w:r>
    </w:p>
    <w:p w14:paraId="15497A55" w14:textId="77777777" w:rsidR="00393795" w:rsidRDefault="00393795" w:rsidP="009873D3">
      <w:pPr>
        <w:shd w:val="clear" w:color="auto" w:fill="FFFFFF"/>
        <w:spacing w:before="120" w:after="120" w:line="240" w:lineRule="auto"/>
        <w:jc w:val="both"/>
        <w:rPr>
          <w:rFonts w:ascii="Times New Roman" w:eastAsia="Times New Roman" w:hAnsi="Times New Roman" w:cs="Times New Roman"/>
          <w:b/>
          <w:bCs/>
          <w:sz w:val="24"/>
          <w:szCs w:val="24"/>
          <w:lang w:eastAsia="ro-RO"/>
        </w:rPr>
      </w:pPr>
    </w:p>
    <w:p w14:paraId="361E1A45" w14:textId="77777777" w:rsidR="00393795" w:rsidRDefault="00393795" w:rsidP="009873D3">
      <w:pPr>
        <w:shd w:val="clear" w:color="auto" w:fill="FFFFFF"/>
        <w:spacing w:before="120" w:after="120" w:line="240" w:lineRule="auto"/>
        <w:jc w:val="both"/>
        <w:rPr>
          <w:rFonts w:ascii="Times New Roman" w:eastAsia="Times New Roman" w:hAnsi="Times New Roman" w:cs="Times New Roman"/>
          <w:b/>
          <w:bCs/>
          <w:sz w:val="24"/>
          <w:szCs w:val="24"/>
          <w:lang w:eastAsia="ro-RO"/>
        </w:rPr>
      </w:pPr>
    </w:p>
    <w:p w14:paraId="587FF9A1" w14:textId="3EE6C4F1" w:rsidR="009873D3" w:rsidRPr="00857DAC" w:rsidRDefault="009873D3" w:rsidP="009873D3">
      <w:pPr>
        <w:shd w:val="clear" w:color="auto" w:fill="FFFFFF"/>
        <w:spacing w:before="120" w:after="120" w:line="240" w:lineRule="auto"/>
        <w:jc w:val="both"/>
        <w:rPr>
          <w:rFonts w:ascii="Times New Roman" w:eastAsia="Times New Roman" w:hAnsi="Times New Roman" w:cs="Times New Roman"/>
          <w:b/>
          <w:sz w:val="24"/>
          <w:szCs w:val="24"/>
          <w:lang w:eastAsia="ro-RO"/>
        </w:rPr>
      </w:pPr>
      <w:r w:rsidRPr="00857DAC">
        <w:rPr>
          <w:rFonts w:ascii="Times New Roman" w:eastAsia="Times New Roman" w:hAnsi="Times New Roman" w:cs="Times New Roman"/>
          <w:b/>
          <w:bCs/>
          <w:sz w:val="24"/>
          <w:szCs w:val="24"/>
          <w:lang w:eastAsia="ro-RO"/>
        </w:rPr>
        <w:t>g)</w:t>
      </w:r>
      <w:r w:rsidRPr="00857DAC">
        <w:rPr>
          <w:rFonts w:ascii="Times New Roman" w:eastAsia="Times New Roman" w:hAnsi="Times New Roman" w:cs="Times New Roman"/>
          <w:b/>
          <w:sz w:val="24"/>
          <w:szCs w:val="24"/>
          <w:lang w:eastAsia="ro-RO"/>
        </w:rPr>
        <w:t> protecția așezărilor umane și a altor obiective de interes public:</w:t>
      </w:r>
    </w:p>
    <w:p w14:paraId="587FF9A2" w14:textId="77777777" w:rsidR="002049FC" w:rsidRDefault="002049FC" w:rsidP="002049FC">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Pr>
          <w:rFonts w:ascii="Times New Roman" w:eastAsia="Arial" w:hAnsi="Times New Roman" w:cs="Times New Roman"/>
          <w:color w:val="000000"/>
          <w:sz w:val="24"/>
          <w:szCs w:val="24"/>
          <w:lang w:val="fr-FR"/>
        </w:rPr>
        <w:t>Înființarea</w:t>
      </w:r>
      <w:proofErr w:type="spellEnd"/>
      <w:r w:rsidR="0058662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parcului</w:t>
      </w:r>
      <w:proofErr w:type="spellEnd"/>
      <w:r w:rsidR="003615DD">
        <w:rPr>
          <w:rFonts w:ascii="Times New Roman" w:eastAsia="Arial" w:hAnsi="Times New Roman" w:cs="Times New Roman"/>
          <w:color w:val="000000"/>
          <w:sz w:val="24"/>
          <w:szCs w:val="24"/>
          <w:lang w:val="fr-FR"/>
        </w:rPr>
        <w:t xml:space="preserve"> </w:t>
      </w:r>
      <w:proofErr w:type="spellStart"/>
      <w:r w:rsidR="00E04339">
        <w:rPr>
          <w:rFonts w:ascii="Times New Roman" w:eastAsia="Arial" w:hAnsi="Times New Roman" w:cs="Times New Roman"/>
          <w:color w:val="000000"/>
          <w:sz w:val="24"/>
          <w:szCs w:val="24"/>
          <w:lang w:val="fr-FR"/>
        </w:rPr>
        <w:t>fotovoltaic</w:t>
      </w:r>
      <w:proofErr w:type="spellEnd"/>
      <w:r>
        <w:rPr>
          <w:rFonts w:ascii="Times New Roman" w:eastAsia="Arial" w:hAnsi="Times New Roman" w:cs="Times New Roman"/>
          <w:color w:val="000000"/>
          <w:sz w:val="24"/>
          <w:szCs w:val="24"/>
          <w:lang w:val="fr-FR"/>
        </w:rPr>
        <w:t xml:space="preserve"> va </w:t>
      </w:r>
      <w:proofErr w:type="spellStart"/>
      <w:r>
        <w:rPr>
          <w:rFonts w:ascii="Times New Roman" w:eastAsia="Arial" w:hAnsi="Times New Roman" w:cs="Times New Roman"/>
          <w:color w:val="000000"/>
          <w:sz w:val="24"/>
          <w:szCs w:val="24"/>
          <w:lang w:val="fr-FR"/>
        </w:rPr>
        <w:t>avea</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efecte</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benefice</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asupra</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comunității</w:t>
      </w:r>
      <w:proofErr w:type="spellEnd"/>
      <w:r>
        <w:rPr>
          <w:rFonts w:ascii="Times New Roman" w:eastAsia="Arial" w:hAnsi="Times New Roman" w:cs="Times New Roman"/>
          <w:color w:val="000000"/>
          <w:sz w:val="24"/>
          <w:szCs w:val="24"/>
          <w:lang w:val="fr-FR"/>
        </w:rPr>
        <w:t xml:space="preserve"> locale </w:t>
      </w:r>
      <w:proofErr w:type="spellStart"/>
      <w:r>
        <w:rPr>
          <w:rFonts w:ascii="Times New Roman" w:eastAsia="Arial" w:hAnsi="Times New Roman" w:cs="Times New Roman"/>
          <w:color w:val="000000"/>
          <w:sz w:val="24"/>
          <w:szCs w:val="24"/>
          <w:lang w:val="fr-FR"/>
        </w:rPr>
        <w:t>atât</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prin</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contribuția</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semnificativă</w:t>
      </w:r>
      <w:proofErr w:type="spellEnd"/>
      <w:r>
        <w:rPr>
          <w:rFonts w:ascii="Times New Roman" w:eastAsia="Arial" w:hAnsi="Times New Roman" w:cs="Times New Roman"/>
          <w:color w:val="000000"/>
          <w:sz w:val="24"/>
          <w:szCs w:val="24"/>
          <w:lang w:val="fr-FR"/>
        </w:rPr>
        <w:t xml:space="preserve"> la </w:t>
      </w:r>
      <w:proofErr w:type="spellStart"/>
      <w:r>
        <w:rPr>
          <w:rFonts w:ascii="Times New Roman" w:eastAsia="Arial" w:hAnsi="Times New Roman" w:cs="Times New Roman"/>
          <w:color w:val="000000"/>
          <w:sz w:val="24"/>
          <w:szCs w:val="24"/>
          <w:lang w:val="fr-FR"/>
        </w:rPr>
        <w:t>bugetul</w:t>
      </w:r>
      <w:proofErr w:type="spellEnd"/>
      <w:r>
        <w:rPr>
          <w:rFonts w:ascii="Times New Roman" w:eastAsia="Arial" w:hAnsi="Times New Roman" w:cs="Times New Roman"/>
          <w:color w:val="000000"/>
          <w:sz w:val="24"/>
          <w:szCs w:val="24"/>
          <w:lang w:val="fr-FR"/>
        </w:rPr>
        <w:t xml:space="preserve"> local </w:t>
      </w:r>
      <w:proofErr w:type="spellStart"/>
      <w:r>
        <w:rPr>
          <w:rFonts w:ascii="Times New Roman" w:eastAsia="Arial" w:hAnsi="Times New Roman" w:cs="Times New Roman"/>
          <w:color w:val="000000"/>
          <w:sz w:val="24"/>
          <w:szCs w:val="24"/>
          <w:lang w:val="fr-FR"/>
        </w:rPr>
        <w:t>cât</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și</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prin</w:t>
      </w:r>
      <w:proofErr w:type="spellEnd"/>
      <w:r w:rsidR="003615D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crearea</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noi</w:t>
      </w:r>
      <w:proofErr w:type="spellEnd"/>
      <w:r w:rsidR="003615DD">
        <w:rPr>
          <w:rFonts w:ascii="Times New Roman" w:eastAsia="Arial" w:hAnsi="Times New Roman" w:cs="Times New Roman"/>
          <w:color w:val="000000"/>
          <w:sz w:val="24"/>
          <w:szCs w:val="24"/>
          <w:lang w:val="fr-FR"/>
        </w:rPr>
        <w:t xml:space="preserve"> </w:t>
      </w:r>
      <w:proofErr w:type="spellStart"/>
      <w:r w:rsidR="003615DD">
        <w:rPr>
          <w:rFonts w:ascii="Times New Roman" w:eastAsia="Arial" w:hAnsi="Times New Roman" w:cs="Times New Roman"/>
          <w:color w:val="000000"/>
          <w:sz w:val="24"/>
          <w:szCs w:val="24"/>
          <w:lang w:val="fr-FR"/>
        </w:rPr>
        <w:t>l</w:t>
      </w:r>
      <w:r>
        <w:rPr>
          <w:rFonts w:ascii="Times New Roman" w:eastAsia="Arial" w:hAnsi="Times New Roman" w:cs="Times New Roman"/>
          <w:color w:val="000000"/>
          <w:sz w:val="24"/>
          <w:szCs w:val="24"/>
          <w:lang w:val="fr-FR"/>
        </w:rPr>
        <w:t>ocuri</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muncă</w:t>
      </w:r>
      <w:proofErr w:type="spellEnd"/>
      <w:r>
        <w:rPr>
          <w:rFonts w:ascii="Times New Roman" w:eastAsia="Arial" w:hAnsi="Times New Roman" w:cs="Times New Roman"/>
          <w:color w:val="000000"/>
          <w:sz w:val="24"/>
          <w:szCs w:val="24"/>
          <w:lang w:val="fr-FR"/>
        </w:rPr>
        <w:t xml:space="preserve">. </w:t>
      </w:r>
    </w:p>
    <w:p w14:paraId="587FF9A3" w14:textId="77777777" w:rsidR="002049FC" w:rsidRDefault="002049FC" w:rsidP="002049FC">
      <w:pPr>
        <w:spacing w:before="120" w:after="120" w:line="240" w:lineRule="auto"/>
        <w:ind w:firstLine="720"/>
        <w:jc w:val="both"/>
        <w:rPr>
          <w:rFonts w:ascii="Times New Roman" w:eastAsia="Arial" w:hAnsi="Times New Roman" w:cs="Times New Roman"/>
          <w:color w:val="000000"/>
          <w:sz w:val="24"/>
          <w:szCs w:val="24"/>
          <w:lang w:val="fr-FR"/>
        </w:rPr>
      </w:pPr>
      <w:r w:rsidRPr="009162B3">
        <w:rPr>
          <w:rFonts w:ascii="Times New Roman" w:eastAsia="Arial" w:hAnsi="Times New Roman" w:cs="Times New Roman"/>
          <w:color w:val="000000"/>
          <w:sz w:val="24"/>
          <w:szCs w:val="24"/>
          <w:lang w:val="fr-FR"/>
        </w:rPr>
        <w:t xml:space="preserve">Prin </w:t>
      </w:r>
      <w:proofErr w:type="spellStart"/>
      <w:r w:rsidRPr="009162B3">
        <w:rPr>
          <w:rFonts w:ascii="Times New Roman" w:eastAsia="Arial" w:hAnsi="Times New Roman" w:cs="Times New Roman"/>
          <w:color w:val="000000"/>
          <w:sz w:val="24"/>
          <w:szCs w:val="24"/>
          <w:lang w:val="fr-FR"/>
        </w:rPr>
        <w:t>grija</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constructorului</w:t>
      </w:r>
      <w:proofErr w:type="spellEnd"/>
      <w:r w:rsidRPr="009162B3">
        <w:rPr>
          <w:rFonts w:ascii="Times New Roman" w:eastAsia="Arial" w:hAnsi="Times New Roman" w:cs="Times New Roman"/>
          <w:color w:val="000000"/>
          <w:sz w:val="24"/>
          <w:szCs w:val="24"/>
          <w:lang w:val="fr-FR"/>
        </w:rPr>
        <w:t xml:space="preserve">, </w:t>
      </w:r>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pe</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toata</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durata</w:t>
      </w:r>
      <w:proofErr w:type="spellEnd"/>
      <w:r w:rsidRPr="009162B3">
        <w:rPr>
          <w:rFonts w:ascii="Times New Roman" w:eastAsia="Arial" w:hAnsi="Times New Roman" w:cs="Times New Roman"/>
          <w:color w:val="000000"/>
          <w:sz w:val="24"/>
          <w:szCs w:val="24"/>
          <w:lang w:val="fr-FR"/>
        </w:rPr>
        <w:t xml:space="preserve"> de </w:t>
      </w:r>
      <w:proofErr w:type="spellStart"/>
      <w:r w:rsidRPr="009162B3">
        <w:rPr>
          <w:rFonts w:ascii="Times New Roman" w:eastAsia="Arial" w:hAnsi="Times New Roman" w:cs="Times New Roman"/>
          <w:color w:val="000000"/>
          <w:sz w:val="24"/>
          <w:szCs w:val="24"/>
          <w:lang w:val="fr-FR"/>
        </w:rPr>
        <w:t>execuţie</w:t>
      </w:r>
      <w:proofErr w:type="spellEnd"/>
      <w:r w:rsidRPr="009162B3">
        <w:rPr>
          <w:rFonts w:ascii="Times New Roman" w:eastAsia="Arial" w:hAnsi="Times New Roman" w:cs="Times New Roman"/>
          <w:color w:val="000000"/>
          <w:sz w:val="24"/>
          <w:szCs w:val="24"/>
          <w:lang w:val="fr-FR"/>
        </w:rPr>
        <w:t xml:space="preserve"> a </w:t>
      </w:r>
      <w:proofErr w:type="spellStart"/>
      <w:r w:rsidRPr="009162B3">
        <w:rPr>
          <w:rFonts w:ascii="Times New Roman" w:eastAsia="Arial" w:hAnsi="Times New Roman" w:cs="Times New Roman"/>
          <w:color w:val="000000"/>
          <w:sz w:val="24"/>
          <w:szCs w:val="24"/>
          <w:lang w:val="fr-FR"/>
        </w:rPr>
        <w:t>lucrărilor</w:t>
      </w:r>
      <w:proofErr w:type="spellEnd"/>
      <w:r w:rsidRPr="009162B3">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materialele</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folosite</w:t>
      </w:r>
      <w:proofErr w:type="spellEnd"/>
      <w:r w:rsidRPr="009162B3">
        <w:rPr>
          <w:rFonts w:ascii="Times New Roman" w:eastAsia="Arial" w:hAnsi="Times New Roman" w:cs="Times New Roman"/>
          <w:color w:val="000000"/>
          <w:sz w:val="24"/>
          <w:szCs w:val="24"/>
          <w:lang w:val="fr-FR"/>
        </w:rPr>
        <w:t xml:space="preserve"> vor fi </w:t>
      </w:r>
      <w:proofErr w:type="spellStart"/>
      <w:r w:rsidRPr="009162B3">
        <w:rPr>
          <w:rFonts w:ascii="Times New Roman" w:eastAsia="Arial" w:hAnsi="Times New Roman" w:cs="Times New Roman"/>
          <w:color w:val="000000"/>
          <w:sz w:val="24"/>
          <w:szCs w:val="24"/>
          <w:lang w:val="fr-FR"/>
        </w:rPr>
        <w:t>depozitate</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în</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locuri</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special</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amenajate</w:t>
      </w:r>
      <w:proofErr w:type="spellEnd"/>
      <w:r w:rsidRPr="009162B3">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astfel</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încât</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influenţele</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asupra</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mediului</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să</w:t>
      </w:r>
      <w:proofErr w:type="spellEnd"/>
      <w:r w:rsidRPr="009162B3">
        <w:rPr>
          <w:rFonts w:ascii="Times New Roman" w:eastAsia="Arial" w:hAnsi="Times New Roman" w:cs="Times New Roman"/>
          <w:color w:val="000000"/>
          <w:sz w:val="24"/>
          <w:szCs w:val="24"/>
          <w:lang w:val="fr-FR"/>
        </w:rPr>
        <w:t xml:space="preserve"> fie minime. </w:t>
      </w:r>
      <w:proofErr w:type="spellStart"/>
      <w:r w:rsidRPr="009162B3">
        <w:rPr>
          <w:rFonts w:ascii="Times New Roman" w:eastAsia="Arial" w:hAnsi="Times New Roman" w:cs="Times New Roman"/>
          <w:color w:val="000000"/>
          <w:sz w:val="24"/>
          <w:szCs w:val="24"/>
          <w:lang w:val="fr-FR"/>
        </w:rPr>
        <w:t>Toate</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soluţiile</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şi</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tehnologiile</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adoptate</w:t>
      </w:r>
      <w:proofErr w:type="spellEnd"/>
      <w:r w:rsidRPr="009162B3">
        <w:rPr>
          <w:rFonts w:ascii="Times New Roman" w:eastAsia="Arial" w:hAnsi="Times New Roman" w:cs="Times New Roman"/>
          <w:color w:val="000000"/>
          <w:sz w:val="24"/>
          <w:szCs w:val="24"/>
          <w:lang w:val="fr-FR"/>
        </w:rPr>
        <w:t xml:space="preserve"> vor fi moderne </w:t>
      </w:r>
      <w:proofErr w:type="spellStart"/>
      <w:r w:rsidRPr="009162B3">
        <w:rPr>
          <w:rFonts w:ascii="Times New Roman" w:eastAsia="Arial" w:hAnsi="Times New Roman" w:cs="Times New Roman"/>
          <w:color w:val="000000"/>
          <w:sz w:val="24"/>
          <w:szCs w:val="24"/>
          <w:lang w:val="fr-FR"/>
        </w:rPr>
        <w:t>şi</w:t>
      </w:r>
      <w:proofErr w:type="spellEnd"/>
      <w:r w:rsidR="008A09C8">
        <w:rPr>
          <w:rFonts w:ascii="Times New Roman" w:eastAsia="Arial" w:hAnsi="Times New Roman" w:cs="Times New Roman"/>
          <w:color w:val="000000"/>
          <w:sz w:val="24"/>
          <w:szCs w:val="24"/>
          <w:lang w:val="fr-FR"/>
        </w:rPr>
        <w:t xml:space="preserve"> </w:t>
      </w:r>
      <w:proofErr w:type="spellStart"/>
      <w:r w:rsidRPr="009162B3">
        <w:rPr>
          <w:rFonts w:ascii="Times New Roman" w:eastAsia="Arial" w:hAnsi="Times New Roman" w:cs="Times New Roman"/>
          <w:color w:val="000000"/>
          <w:sz w:val="24"/>
          <w:szCs w:val="24"/>
          <w:lang w:val="fr-FR"/>
        </w:rPr>
        <w:t>nepoluate</w:t>
      </w:r>
      <w:proofErr w:type="spellEnd"/>
      <w:r w:rsidRPr="009162B3">
        <w:rPr>
          <w:rFonts w:ascii="Times New Roman" w:eastAsia="Arial" w:hAnsi="Times New Roman" w:cs="Times New Roman"/>
          <w:color w:val="000000"/>
          <w:sz w:val="24"/>
          <w:szCs w:val="24"/>
          <w:lang w:val="fr-FR"/>
        </w:rPr>
        <w:t>.</w:t>
      </w:r>
    </w:p>
    <w:p w14:paraId="587FF9A4" w14:textId="77777777" w:rsidR="009873D3" w:rsidRPr="009162B3" w:rsidRDefault="009873D3" w:rsidP="009873D3">
      <w:pPr>
        <w:spacing w:before="120" w:after="120" w:line="240" w:lineRule="auto"/>
        <w:ind w:firstLine="720"/>
        <w:jc w:val="both"/>
        <w:rPr>
          <w:rFonts w:ascii="Times New Roman" w:eastAsia="Arial" w:hAnsi="Times New Roman" w:cs="Times New Roman"/>
          <w:color w:val="000000"/>
          <w:sz w:val="24"/>
          <w:szCs w:val="24"/>
          <w:lang w:val="fr-FR"/>
        </w:rPr>
      </w:pPr>
    </w:p>
    <w:p w14:paraId="587FF9A5" w14:textId="343850CC" w:rsidR="009873D3" w:rsidRPr="00D10280" w:rsidRDefault="009873D3" w:rsidP="00D10280">
      <w:pPr>
        <w:pStyle w:val="ListParagraph"/>
        <w:numPr>
          <w:ilvl w:val="0"/>
          <w:numId w:val="24"/>
        </w:numPr>
        <w:shd w:val="clear" w:color="auto" w:fill="FFFFFF"/>
        <w:spacing w:before="120" w:after="120" w:line="240" w:lineRule="auto"/>
        <w:jc w:val="both"/>
        <w:rPr>
          <w:rFonts w:ascii="Times New Roman" w:eastAsia="Times New Roman" w:hAnsi="Times New Roman" w:cs="Times New Roman"/>
          <w:b/>
          <w:sz w:val="24"/>
          <w:szCs w:val="24"/>
          <w:lang w:eastAsia="ro-RO"/>
        </w:rPr>
      </w:pPr>
      <w:proofErr w:type="spellStart"/>
      <w:r w:rsidRPr="00D10280">
        <w:rPr>
          <w:rFonts w:ascii="Times New Roman" w:eastAsia="Times New Roman" w:hAnsi="Times New Roman" w:cs="Times New Roman"/>
          <w:b/>
          <w:sz w:val="24"/>
          <w:szCs w:val="24"/>
          <w:lang w:eastAsia="ro-RO"/>
        </w:rPr>
        <w:t>prevenirea</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și</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gestionarea</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deșeurilor</w:t>
      </w:r>
      <w:proofErr w:type="spellEnd"/>
      <w:r w:rsidRPr="00D10280">
        <w:rPr>
          <w:rFonts w:ascii="Times New Roman" w:eastAsia="Times New Roman" w:hAnsi="Times New Roman" w:cs="Times New Roman"/>
          <w:b/>
          <w:sz w:val="24"/>
          <w:szCs w:val="24"/>
          <w:lang w:eastAsia="ro-RO"/>
        </w:rPr>
        <w:t xml:space="preserve"> generate pe </w:t>
      </w:r>
      <w:proofErr w:type="spellStart"/>
      <w:r w:rsidRPr="00D10280">
        <w:rPr>
          <w:rFonts w:ascii="Times New Roman" w:eastAsia="Times New Roman" w:hAnsi="Times New Roman" w:cs="Times New Roman"/>
          <w:b/>
          <w:sz w:val="24"/>
          <w:szCs w:val="24"/>
          <w:lang w:eastAsia="ro-RO"/>
        </w:rPr>
        <w:t>amplasament</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în</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timpul</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realizării</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proiectului</w:t>
      </w:r>
      <w:proofErr w:type="spellEnd"/>
      <w:r w:rsidRPr="00D10280">
        <w:rPr>
          <w:rFonts w:ascii="Times New Roman" w:eastAsia="Times New Roman" w:hAnsi="Times New Roman" w:cs="Times New Roman"/>
          <w:b/>
          <w:sz w:val="24"/>
          <w:szCs w:val="24"/>
          <w:lang w:eastAsia="ro-RO"/>
        </w:rPr>
        <w:t>/</w:t>
      </w:r>
      <w:proofErr w:type="spellStart"/>
      <w:r w:rsidRPr="00D10280">
        <w:rPr>
          <w:rFonts w:ascii="Times New Roman" w:eastAsia="Times New Roman" w:hAnsi="Times New Roman" w:cs="Times New Roman"/>
          <w:b/>
          <w:sz w:val="24"/>
          <w:szCs w:val="24"/>
          <w:lang w:eastAsia="ro-RO"/>
        </w:rPr>
        <w:t>în</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timpul</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exploatării</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inclusiv</w:t>
      </w:r>
      <w:proofErr w:type="spellEnd"/>
      <w:r w:rsidRPr="00D10280">
        <w:rPr>
          <w:rFonts w:ascii="Times New Roman" w:eastAsia="Times New Roman" w:hAnsi="Times New Roman" w:cs="Times New Roman"/>
          <w:b/>
          <w:sz w:val="24"/>
          <w:szCs w:val="24"/>
          <w:lang w:eastAsia="ro-RO"/>
        </w:rPr>
        <w:t xml:space="preserve"> </w:t>
      </w:r>
      <w:proofErr w:type="spellStart"/>
      <w:r w:rsidRPr="00D10280">
        <w:rPr>
          <w:rFonts w:ascii="Times New Roman" w:eastAsia="Times New Roman" w:hAnsi="Times New Roman" w:cs="Times New Roman"/>
          <w:b/>
          <w:sz w:val="24"/>
          <w:szCs w:val="24"/>
          <w:lang w:eastAsia="ro-RO"/>
        </w:rPr>
        <w:t>eliminarea</w:t>
      </w:r>
      <w:proofErr w:type="spellEnd"/>
      <w:r w:rsidRPr="00D10280">
        <w:rPr>
          <w:rFonts w:ascii="Times New Roman" w:eastAsia="Times New Roman" w:hAnsi="Times New Roman" w:cs="Times New Roman"/>
          <w:b/>
          <w:sz w:val="24"/>
          <w:szCs w:val="24"/>
          <w:lang w:eastAsia="ro-RO"/>
        </w:rPr>
        <w:t>:</w:t>
      </w:r>
    </w:p>
    <w:p w14:paraId="1D4EECFC" w14:textId="381204BA" w:rsidR="006A31B9" w:rsidRDefault="006A31B9" w:rsidP="006A31B9">
      <w:pPr>
        <w:shd w:val="clear" w:color="auto" w:fill="FFFFFF"/>
        <w:spacing w:before="120" w:after="12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Echiparea cu retele tehnico-edilitare.</w:t>
      </w:r>
    </w:p>
    <w:p w14:paraId="264C319B" w14:textId="7C395053" w:rsidR="006A31B9" w:rsidRDefault="006A31B9" w:rsidP="006A31B9">
      <w:pPr>
        <w:shd w:val="clear" w:color="auto" w:fill="FFFFFF"/>
        <w:spacing w:before="120" w:after="12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Sursele de apa, energie electrica, gaze, telefonie, racordul la canalizare, pentru lucrari definitive, nu sunt necesare. Pentru lucrarile provizorii acestea vor fi in responsabilitatea constructorului, si vor fi prevazute si aprobate pe baza documentatiei aferente organizarii de santier.</w:t>
      </w:r>
    </w:p>
    <w:p w14:paraId="3DCB72CB" w14:textId="62FB1750" w:rsidR="006A31B9" w:rsidRDefault="006A31B9" w:rsidP="006A31B9">
      <w:pPr>
        <w:pStyle w:val="ListParagraph"/>
        <w:numPr>
          <w:ilvl w:val="0"/>
          <w:numId w:val="23"/>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Pr>
          <w:rFonts w:ascii="Times New Roman" w:eastAsia="Times New Roman" w:hAnsi="Times New Roman" w:cs="Times New Roman"/>
          <w:bCs/>
          <w:sz w:val="24"/>
          <w:szCs w:val="24"/>
          <w:lang w:eastAsia="ro-RO"/>
        </w:rPr>
        <w:t>Alimentarea</w:t>
      </w:r>
      <w:proofErr w:type="spellEnd"/>
      <w:r>
        <w:rPr>
          <w:rFonts w:ascii="Times New Roman" w:eastAsia="Times New Roman" w:hAnsi="Times New Roman" w:cs="Times New Roman"/>
          <w:bCs/>
          <w:sz w:val="24"/>
          <w:szCs w:val="24"/>
          <w:lang w:eastAsia="ro-RO"/>
        </w:rPr>
        <w:t xml:space="preserve"> cu </w:t>
      </w:r>
      <w:proofErr w:type="spellStart"/>
      <w:r>
        <w:rPr>
          <w:rFonts w:ascii="Times New Roman" w:eastAsia="Times New Roman" w:hAnsi="Times New Roman" w:cs="Times New Roman"/>
          <w:bCs/>
          <w:sz w:val="24"/>
          <w:szCs w:val="24"/>
          <w:lang w:eastAsia="ro-RO"/>
        </w:rPr>
        <w:t>apa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Obiectivul</w:t>
      </w:r>
      <w:proofErr w:type="spellEnd"/>
      <w:r>
        <w:rPr>
          <w:rFonts w:ascii="Times New Roman" w:eastAsia="Times New Roman" w:hAnsi="Times New Roman" w:cs="Times New Roman"/>
          <w:bCs/>
          <w:sz w:val="24"/>
          <w:szCs w:val="24"/>
          <w:lang w:eastAsia="ro-RO"/>
        </w:rPr>
        <w:t xml:space="preserve"> nu </w:t>
      </w:r>
      <w:proofErr w:type="spellStart"/>
      <w:r>
        <w:rPr>
          <w:rFonts w:ascii="Times New Roman" w:eastAsia="Times New Roman" w:hAnsi="Times New Roman" w:cs="Times New Roman"/>
          <w:bCs/>
          <w:sz w:val="24"/>
          <w:szCs w:val="24"/>
          <w:lang w:eastAsia="ro-RO"/>
        </w:rPr>
        <w:t>necesita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apa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potabila</w:t>
      </w:r>
      <w:proofErr w:type="spellEnd"/>
      <w:r>
        <w:rPr>
          <w:rFonts w:ascii="Times New Roman" w:eastAsia="Times New Roman" w:hAnsi="Times New Roman" w:cs="Times New Roman"/>
          <w:bCs/>
          <w:sz w:val="24"/>
          <w:szCs w:val="24"/>
          <w:lang w:eastAsia="ro-RO"/>
        </w:rPr>
        <w:t>.</w:t>
      </w:r>
    </w:p>
    <w:p w14:paraId="2757229B" w14:textId="5374F8D0" w:rsidR="00042DDA" w:rsidRPr="0051226D" w:rsidRDefault="003D7A99" w:rsidP="0051226D">
      <w:pPr>
        <w:pStyle w:val="ListParagraph"/>
        <w:shd w:val="clear" w:color="auto" w:fill="FFFFFF"/>
        <w:spacing w:before="120" w:after="120" w:line="240" w:lineRule="auto"/>
        <w:jc w:val="both"/>
        <w:rPr>
          <w:rFonts w:ascii="Times New Roman" w:eastAsia="Times New Roman" w:hAnsi="Times New Roman" w:cs="Times New Roman"/>
          <w:bCs/>
          <w:sz w:val="28"/>
          <w:szCs w:val="28"/>
          <w:lang w:eastAsia="ro-RO"/>
        </w:rPr>
      </w:pPr>
      <w:proofErr w:type="spellStart"/>
      <w:r>
        <w:rPr>
          <w:rFonts w:ascii="Times New Roman" w:eastAsia="Times New Roman" w:hAnsi="Times New Roman" w:cs="Times New Roman"/>
          <w:sz w:val="24"/>
          <w:szCs w:val="24"/>
        </w:rPr>
        <w:t>Procesul</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spalare</w:t>
      </w:r>
      <w:proofErr w:type="spellEnd"/>
      <w:r>
        <w:rPr>
          <w:rFonts w:ascii="Times New Roman" w:eastAsia="Times New Roman" w:hAnsi="Times New Roman" w:cs="Times New Roman"/>
          <w:sz w:val="24"/>
          <w:szCs w:val="24"/>
        </w:rPr>
        <w:t xml:space="preserve"> al </w:t>
      </w:r>
      <w:proofErr w:type="spellStart"/>
      <w:r>
        <w:rPr>
          <w:rFonts w:ascii="Times New Roman" w:eastAsia="Times New Roman" w:hAnsi="Times New Roman" w:cs="Times New Roman"/>
          <w:sz w:val="24"/>
          <w:szCs w:val="24"/>
        </w:rPr>
        <w:t>panourilor</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realiza</w:t>
      </w:r>
      <w:proofErr w:type="spellEnd"/>
      <w:r>
        <w:rPr>
          <w:rFonts w:ascii="Times New Roman" w:eastAsia="Times New Roman" w:hAnsi="Times New Roman" w:cs="Times New Roman"/>
          <w:sz w:val="24"/>
          <w:szCs w:val="24"/>
        </w:rPr>
        <w:t xml:space="preserve"> manual cu </w:t>
      </w:r>
      <w:proofErr w:type="spellStart"/>
      <w:r>
        <w:rPr>
          <w:rFonts w:ascii="Times New Roman" w:eastAsia="Times New Roman" w:hAnsi="Times New Roman" w:cs="Times New Roman"/>
          <w:sz w:val="24"/>
          <w:szCs w:val="24"/>
        </w:rPr>
        <w:t>ajutorul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perii</w:t>
      </w:r>
      <w:proofErr w:type="spellEnd"/>
      <w:r>
        <w:rPr>
          <w:rFonts w:ascii="Times New Roman" w:eastAsia="Times New Roman" w:hAnsi="Times New Roman" w:cs="Times New Roman"/>
          <w:sz w:val="24"/>
          <w:szCs w:val="24"/>
        </w:rPr>
        <w:t xml:space="preserve"> special </w:t>
      </w:r>
      <w:proofErr w:type="spellStart"/>
      <w:r>
        <w:rPr>
          <w:rFonts w:ascii="Times New Roman" w:eastAsia="Times New Roman" w:hAnsi="Times New Roman" w:cs="Times New Roman"/>
          <w:sz w:val="24"/>
          <w:szCs w:val="24"/>
        </w:rPr>
        <w:t>concepute</w:t>
      </w:r>
      <w:proofErr w:type="spellEnd"/>
      <w:r>
        <w:rPr>
          <w:rFonts w:ascii="Times New Roman" w:eastAsia="Times New Roman" w:hAnsi="Times New Roman" w:cs="Times New Roman"/>
          <w:sz w:val="24"/>
          <w:szCs w:val="24"/>
        </w:rPr>
        <w:t xml:space="preserve"> pentru a </w:t>
      </w:r>
      <w:proofErr w:type="spellStart"/>
      <w:r>
        <w:rPr>
          <w:rFonts w:ascii="Times New Roman" w:eastAsia="Times New Roman" w:hAnsi="Times New Roman" w:cs="Times New Roman"/>
          <w:sz w:val="24"/>
          <w:szCs w:val="24"/>
        </w:rPr>
        <w:t>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degrada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performanta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panourilor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utilizata</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procesul</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curatare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demineralizata</w:t>
      </w:r>
      <w:proofErr w:type="spellEnd"/>
      <w:r>
        <w:rPr>
          <w:rFonts w:ascii="Times New Roman" w:eastAsia="Times New Roman" w:hAnsi="Times New Roman" w:cs="Times New Roman"/>
          <w:sz w:val="24"/>
          <w:szCs w:val="24"/>
        </w:rPr>
        <w:t xml:space="preserve"> cu </w:t>
      </w:r>
      <w:proofErr w:type="spellStart"/>
      <w:r>
        <w:rPr>
          <w:rFonts w:ascii="Times New Roman" w:eastAsia="Times New Roman" w:hAnsi="Times New Roman" w:cs="Times New Roman"/>
          <w:sz w:val="24"/>
          <w:szCs w:val="24"/>
        </w:rPr>
        <w:t>ajutorul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instalatiilor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osmoza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inversa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dedurizare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asigurata</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locatie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catre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specializata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intretinere</w:t>
      </w:r>
      <w:proofErr w:type="spellEnd"/>
      <w:r>
        <w:rPr>
          <w:rFonts w:ascii="Times New Roman" w:eastAsia="Times New Roman" w:hAnsi="Times New Roman" w:cs="Times New Roman"/>
          <w:sz w:val="24"/>
          <w:szCs w:val="24"/>
        </w:rPr>
        <w:t>.</w:t>
      </w:r>
    </w:p>
    <w:p w14:paraId="2296F36E" w14:textId="705EA0B4" w:rsidR="006A31B9" w:rsidRDefault="006A31B9" w:rsidP="006A31B9">
      <w:pPr>
        <w:pStyle w:val="ListParagraph"/>
        <w:numPr>
          <w:ilvl w:val="0"/>
          <w:numId w:val="23"/>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Pr>
          <w:rFonts w:ascii="Times New Roman" w:eastAsia="Times New Roman" w:hAnsi="Times New Roman" w:cs="Times New Roman"/>
          <w:bCs/>
          <w:sz w:val="24"/>
          <w:szCs w:val="24"/>
          <w:lang w:eastAsia="ro-RO"/>
        </w:rPr>
        <w:t>Canalizarea</w:t>
      </w:r>
      <w:proofErr w:type="spellEnd"/>
      <w:r>
        <w:rPr>
          <w:rFonts w:ascii="Times New Roman" w:eastAsia="Times New Roman" w:hAnsi="Times New Roman" w:cs="Times New Roman"/>
          <w:bCs/>
          <w:sz w:val="24"/>
          <w:szCs w:val="24"/>
          <w:lang w:eastAsia="ro-RO"/>
        </w:rPr>
        <w:t xml:space="preserve"> : </w:t>
      </w:r>
      <w:proofErr w:type="spellStart"/>
      <w:r>
        <w:rPr>
          <w:rFonts w:ascii="Times New Roman" w:eastAsia="Times New Roman" w:hAnsi="Times New Roman" w:cs="Times New Roman"/>
          <w:bCs/>
          <w:sz w:val="24"/>
          <w:szCs w:val="24"/>
          <w:lang w:eastAsia="ro-RO"/>
        </w:rPr>
        <w:t>Obiectivul</w:t>
      </w:r>
      <w:proofErr w:type="spellEnd"/>
      <w:r>
        <w:rPr>
          <w:rFonts w:ascii="Times New Roman" w:eastAsia="Times New Roman" w:hAnsi="Times New Roman" w:cs="Times New Roman"/>
          <w:bCs/>
          <w:sz w:val="24"/>
          <w:szCs w:val="24"/>
          <w:lang w:eastAsia="ro-RO"/>
        </w:rPr>
        <w:t xml:space="preserve"> nu </w:t>
      </w:r>
      <w:proofErr w:type="spellStart"/>
      <w:r>
        <w:rPr>
          <w:rFonts w:ascii="Times New Roman" w:eastAsia="Times New Roman" w:hAnsi="Times New Roman" w:cs="Times New Roman"/>
          <w:bCs/>
          <w:sz w:val="24"/>
          <w:szCs w:val="24"/>
          <w:lang w:eastAsia="ro-RO"/>
        </w:rPr>
        <w:t>necesita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canalizare</w:t>
      </w:r>
      <w:proofErr w:type="spellEnd"/>
      <w:r>
        <w:rPr>
          <w:rFonts w:ascii="Times New Roman" w:eastAsia="Times New Roman" w:hAnsi="Times New Roman" w:cs="Times New Roman"/>
          <w:bCs/>
          <w:sz w:val="24"/>
          <w:szCs w:val="24"/>
          <w:lang w:eastAsia="ro-RO"/>
        </w:rPr>
        <w:t>.</w:t>
      </w:r>
    </w:p>
    <w:p w14:paraId="655A7FED" w14:textId="1BADC8E6" w:rsidR="006A31B9" w:rsidRDefault="006A31B9" w:rsidP="006A31B9">
      <w:pPr>
        <w:pStyle w:val="ListParagraph"/>
        <w:numPr>
          <w:ilvl w:val="0"/>
          <w:numId w:val="23"/>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Pr>
          <w:rFonts w:ascii="Times New Roman" w:eastAsia="Times New Roman" w:hAnsi="Times New Roman" w:cs="Times New Roman"/>
          <w:bCs/>
          <w:sz w:val="24"/>
          <w:szCs w:val="24"/>
          <w:lang w:eastAsia="ro-RO"/>
        </w:rPr>
        <w:t>Apele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pluviale</w:t>
      </w:r>
      <w:proofErr w:type="spellEnd"/>
      <w:r>
        <w:rPr>
          <w:rFonts w:ascii="Times New Roman" w:eastAsia="Times New Roman" w:hAnsi="Times New Roman" w:cs="Times New Roman"/>
          <w:bCs/>
          <w:sz w:val="24"/>
          <w:szCs w:val="24"/>
          <w:lang w:eastAsia="ro-RO"/>
        </w:rPr>
        <w:t xml:space="preserve"> : </w:t>
      </w:r>
      <w:proofErr w:type="spellStart"/>
      <w:r>
        <w:rPr>
          <w:rFonts w:ascii="Times New Roman" w:eastAsia="Times New Roman" w:hAnsi="Times New Roman" w:cs="Times New Roman"/>
          <w:bCs/>
          <w:sz w:val="24"/>
          <w:szCs w:val="24"/>
          <w:lang w:eastAsia="ro-RO"/>
        </w:rPr>
        <w:t>Apele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pluviale</w:t>
      </w:r>
      <w:proofErr w:type="spellEnd"/>
      <w:r>
        <w:rPr>
          <w:rFonts w:ascii="Times New Roman" w:eastAsia="Times New Roman" w:hAnsi="Times New Roman" w:cs="Times New Roman"/>
          <w:bCs/>
          <w:sz w:val="24"/>
          <w:szCs w:val="24"/>
          <w:lang w:eastAsia="ro-RO"/>
        </w:rPr>
        <w:t xml:space="preserve"> de pe </w:t>
      </w:r>
      <w:proofErr w:type="spellStart"/>
      <w:r>
        <w:rPr>
          <w:rFonts w:ascii="Times New Roman" w:eastAsia="Times New Roman" w:hAnsi="Times New Roman" w:cs="Times New Roman"/>
          <w:bCs/>
          <w:sz w:val="24"/>
          <w:szCs w:val="24"/>
          <w:lang w:eastAsia="ro-RO"/>
        </w:rPr>
        <w:t>transformator</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si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panourile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fotovoltaice</w:t>
      </w:r>
      <w:proofErr w:type="spellEnd"/>
      <w:r>
        <w:rPr>
          <w:rFonts w:ascii="Times New Roman" w:eastAsia="Times New Roman" w:hAnsi="Times New Roman" w:cs="Times New Roman"/>
          <w:bCs/>
          <w:sz w:val="24"/>
          <w:szCs w:val="24"/>
          <w:lang w:eastAsia="ro-RO"/>
        </w:rPr>
        <w:t xml:space="preserve"> nu se vor </w:t>
      </w:r>
      <w:proofErr w:type="spellStart"/>
      <w:r>
        <w:rPr>
          <w:rFonts w:ascii="Times New Roman" w:eastAsia="Times New Roman" w:hAnsi="Times New Roman" w:cs="Times New Roman"/>
          <w:bCs/>
          <w:sz w:val="24"/>
          <w:szCs w:val="24"/>
          <w:lang w:eastAsia="ro-RO"/>
        </w:rPr>
        <w:t>colecta</w:t>
      </w:r>
      <w:proofErr w:type="spellEnd"/>
      <w:r>
        <w:rPr>
          <w:rFonts w:ascii="Times New Roman" w:eastAsia="Times New Roman" w:hAnsi="Times New Roman" w:cs="Times New Roman"/>
          <w:bCs/>
          <w:sz w:val="24"/>
          <w:szCs w:val="24"/>
          <w:lang w:eastAsia="ro-RO"/>
        </w:rPr>
        <w:t xml:space="preserve">, ci se vor </w:t>
      </w:r>
      <w:proofErr w:type="spellStart"/>
      <w:r>
        <w:rPr>
          <w:rFonts w:ascii="Times New Roman" w:eastAsia="Times New Roman" w:hAnsi="Times New Roman" w:cs="Times New Roman"/>
          <w:bCs/>
          <w:sz w:val="24"/>
          <w:szCs w:val="24"/>
          <w:lang w:eastAsia="ro-RO"/>
        </w:rPr>
        <w:t>deversa</w:t>
      </w:r>
      <w:proofErr w:type="spellEnd"/>
      <w:r>
        <w:rPr>
          <w:rFonts w:ascii="Times New Roman" w:eastAsia="Times New Roman" w:hAnsi="Times New Roman" w:cs="Times New Roman"/>
          <w:bCs/>
          <w:sz w:val="24"/>
          <w:szCs w:val="24"/>
          <w:lang w:eastAsia="ro-RO"/>
        </w:rPr>
        <w:t xml:space="preserve"> pe spatial </w:t>
      </w:r>
      <w:proofErr w:type="spellStart"/>
      <w:r>
        <w:rPr>
          <w:rFonts w:ascii="Times New Roman" w:eastAsia="Times New Roman" w:hAnsi="Times New Roman" w:cs="Times New Roman"/>
          <w:bCs/>
          <w:sz w:val="24"/>
          <w:szCs w:val="24"/>
          <w:lang w:eastAsia="ro-RO"/>
        </w:rPr>
        <w:t>verde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Panourile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fotovoltaice</w:t>
      </w:r>
      <w:proofErr w:type="spellEnd"/>
      <w:r>
        <w:rPr>
          <w:rFonts w:ascii="Times New Roman" w:eastAsia="Times New Roman" w:hAnsi="Times New Roman" w:cs="Times New Roman"/>
          <w:bCs/>
          <w:sz w:val="24"/>
          <w:szCs w:val="24"/>
          <w:lang w:eastAsia="ro-RO"/>
        </w:rPr>
        <w:t xml:space="preserve"> vor fi </w:t>
      </w:r>
      <w:proofErr w:type="spellStart"/>
      <w:r>
        <w:rPr>
          <w:rFonts w:ascii="Times New Roman" w:eastAsia="Times New Roman" w:hAnsi="Times New Roman" w:cs="Times New Roman"/>
          <w:bCs/>
          <w:sz w:val="24"/>
          <w:szCs w:val="24"/>
          <w:lang w:eastAsia="ro-RO"/>
        </w:rPr>
        <w:t>amplasate</w:t>
      </w:r>
      <w:proofErr w:type="spellEnd"/>
      <w:r>
        <w:rPr>
          <w:rFonts w:ascii="Times New Roman" w:eastAsia="Times New Roman" w:hAnsi="Times New Roman" w:cs="Times New Roman"/>
          <w:bCs/>
          <w:sz w:val="24"/>
          <w:szCs w:val="24"/>
          <w:lang w:eastAsia="ro-RO"/>
        </w:rPr>
        <w:t xml:space="preserve"> direct pe zona </w:t>
      </w:r>
      <w:proofErr w:type="spellStart"/>
      <w:r>
        <w:rPr>
          <w:rFonts w:ascii="Times New Roman" w:eastAsia="Times New Roman" w:hAnsi="Times New Roman" w:cs="Times New Roman"/>
          <w:bCs/>
          <w:sz w:val="24"/>
          <w:szCs w:val="24"/>
          <w:lang w:eastAsia="ro-RO"/>
        </w:rPr>
        <w:t>verde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si</w:t>
      </w:r>
      <w:proofErr w:type="spellEnd"/>
      <w:r>
        <w:rPr>
          <w:rFonts w:ascii="Times New Roman" w:eastAsia="Times New Roman" w:hAnsi="Times New Roman" w:cs="Times New Roman"/>
          <w:bCs/>
          <w:sz w:val="24"/>
          <w:szCs w:val="24"/>
          <w:lang w:eastAsia="ro-RO"/>
        </w:rPr>
        <w:t xml:space="preserve"> se vor </w:t>
      </w:r>
      <w:proofErr w:type="spellStart"/>
      <w:r>
        <w:rPr>
          <w:rFonts w:ascii="Times New Roman" w:eastAsia="Times New Roman" w:hAnsi="Times New Roman" w:cs="Times New Roman"/>
          <w:bCs/>
          <w:sz w:val="24"/>
          <w:szCs w:val="24"/>
          <w:lang w:eastAsia="ro-RO"/>
        </w:rPr>
        <w:t>curata</w:t>
      </w:r>
      <w:proofErr w:type="spellEnd"/>
      <w:r>
        <w:rPr>
          <w:rFonts w:ascii="Times New Roman" w:eastAsia="Times New Roman" w:hAnsi="Times New Roman" w:cs="Times New Roman"/>
          <w:bCs/>
          <w:sz w:val="24"/>
          <w:szCs w:val="24"/>
          <w:lang w:eastAsia="ro-RO"/>
        </w:rPr>
        <w:t xml:space="preserve"> natural </w:t>
      </w:r>
      <w:proofErr w:type="spellStart"/>
      <w:r>
        <w:rPr>
          <w:rFonts w:ascii="Times New Roman" w:eastAsia="Times New Roman" w:hAnsi="Times New Roman" w:cs="Times New Roman"/>
          <w:bCs/>
          <w:sz w:val="24"/>
          <w:szCs w:val="24"/>
          <w:lang w:eastAsia="ro-RO"/>
        </w:rPr>
        <w:t>prin</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intermediul</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precipitatiilor</w:t>
      </w:r>
      <w:proofErr w:type="spellEnd"/>
      <w:r>
        <w:rPr>
          <w:rFonts w:ascii="Times New Roman" w:eastAsia="Times New Roman" w:hAnsi="Times New Roman" w:cs="Times New Roman"/>
          <w:bCs/>
          <w:sz w:val="24"/>
          <w:szCs w:val="24"/>
          <w:lang w:eastAsia="ro-RO"/>
        </w:rPr>
        <w:t>.</w:t>
      </w:r>
    </w:p>
    <w:p w14:paraId="7500E3F6" w14:textId="0EEBA1B8" w:rsidR="006A31B9" w:rsidRPr="006A31B9" w:rsidRDefault="006A31B9" w:rsidP="006A31B9">
      <w:pPr>
        <w:pStyle w:val="ListParagraph"/>
        <w:numPr>
          <w:ilvl w:val="0"/>
          <w:numId w:val="23"/>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Pr>
          <w:rFonts w:ascii="Times New Roman" w:eastAsia="Times New Roman" w:hAnsi="Times New Roman" w:cs="Times New Roman"/>
          <w:bCs/>
          <w:sz w:val="24"/>
          <w:szCs w:val="24"/>
          <w:lang w:eastAsia="ro-RO"/>
        </w:rPr>
        <w:t>Grupuri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sanitare</w:t>
      </w:r>
      <w:proofErr w:type="spellEnd"/>
      <w:r>
        <w:rPr>
          <w:rFonts w:ascii="Times New Roman" w:eastAsia="Times New Roman" w:hAnsi="Times New Roman" w:cs="Times New Roman"/>
          <w:bCs/>
          <w:sz w:val="24"/>
          <w:szCs w:val="24"/>
          <w:lang w:eastAsia="ro-RO"/>
        </w:rPr>
        <w:t xml:space="preserve"> : </w:t>
      </w:r>
      <w:proofErr w:type="spellStart"/>
      <w:r>
        <w:rPr>
          <w:rFonts w:ascii="Times New Roman" w:eastAsia="Times New Roman" w:hAnsi="Times New Roman" w:cs="Times New Roman"/>
          <w:bCs/>
          <w:sz w:val="24"/>
          <w:szCs w:val="24"/>
          <w:lang w:eastAsia="ro-RO"/>
        </w:rPr>
        <w:t>Grupul</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sanitar</w:t>
      </w:r>
      <w:proofErr w:type="spellEnd"/>
      <w:r>
        <w:rPr>
          <w:rFonts w:ascii="Times New Roman" w:eastAsia="Times New Roman" w:hAnsi="Times New Roman" w:cs="Times New Roman"/>
          <w:bCs/>
          <w:sz w:val="24"/>
          <w:szCs w:val="24"/>
          <w:lang w:eastAsia="ro-RO"/>
        </w:rPr>
        <w:t xml:space="preserve"> se </w:t>
      </w:r>
      <w:proofErr w:type="spellStart"/>
      <w:r>
        <w:rPr>
          <w:rFonts w:ascii="Times New Roman" w:eastAsia="Times New Roman" w:hAnsi="Times New Roman" w:cs="Times New Roman"/>
          <w:bCs/>
          <w:sz w:val="24"/>
          <w:szCs w:val="24"/>
          <w:lang w:eastAsia="ro-RO"/>
        </w:rPr>
        <w:t>va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rezolva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prin</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amplasarea</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unei</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toalete</w:t>
      </w:r>
      <w:proofErr w:type="spellEnd"/>
      <w:r>
        <w:rPr>
          <w:rFonts w:ascii="Times New Roman" w:eastAsia="Times New Roman" w:hAnsi="Times New Roman" w:cs="Times New Roman"/>
          <w:bCs/>
          <w:sz w:val="24"/>
          <w:szCs w:val="24"/>
          <w:lang w:eastAsia="ro-RO"/>
        </w:rPr>
        <w:t xml:space="preserve"> </w:t>
      </w:r>
      <w:proofErr w:type="spellStart"/>
      <w:r>
        <w:rPr>
          <w:rFonts w:ascii="Times New Roman" w:eastAsia="Times New Roman" w:hAnsi="Times New Roman" w:cs="Times New Roman"/>
          <w:bCs/>
          <w:sz w:val="24"/>
          <w:szCs w:val="24"/>
          <w:lang w:eastAsia="ro-RO"/>
        </w:rPr>
        <w:t>ecologice</w:t>
      </w:r>
      <w:proofErr w:type="spellEnd"/>
      <w:r>
        <w:rPr>
          <w:rFonts w:ascii="Times New Roman" w:eastAsia="Times New Roman" w:hAnsi="Times New Roman" w:cs="Times New Roman"/>
          <w:bCs/>
          <w:sz w:val="24"/>
          <w:szCs w:val="24"/>
          <w:lang w:eastAsia="ro-RO"/>
        </w:rPr>
        <w:t>.</w:t>
      </w:r>
    </w:p>
    <w:p w14:paraId="587FF9A6" w14:textId="77777777" w:rsidR="002049FC" w:rsidRDefault="002049FC" w:rsidP="002049FC">
      <w:pPr>
        <w:shd w:val="clear" w:color="auto" w:fill="FFFFFF"/>
        <w:spacing w:before="120" w:after="12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Principalele procese din care se generează deșeuri sunt următoarele:</w:t>
      </w:r>
    </w:p>
    <w:p w14:paraId="587FF9A7" w14:textId="77777777" w:rsidR="002049FC" w:rsidRDefault="002049FC" w:rsidP="002049FC">
      <w:pPr>
        <w:pStyle w:val="ListParagraph"/>
        <w:numPr>
          <w:ilvl w:val="0"/>
          <w:numId w:val="18"/>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lastRenderedPageBreak/>
        <w:t>Procesul</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amenajare</w:t>
      </w:r>
      <w:proofErr w:type="spellEnd"/>
      <w:r>
        <w:rPr>
          <w:rFonts w:ascii="Times New Roman" w:eastAsia="Times New Roman" w:hAnsi="Times New Roman" w:cs="Times New Roman"/>
          <w:sz w:val="24"/>
          <w:szCs w:val="24"/>
          <w:lang w:eastAsia="ro-RO"/>
        </w:rPr>
        <w:t xml:space="preserve"> a </w:t>
      </w:r>
      <w:proofErr w:type="spellStart"/>
      <w:r>
        <w:rPr>
          <w:rFonts w:ascii="Times New Roman" w:eastAsia="Times New Roman" w:hAnsi="Times New Roman" w:cs="Times New Roman"/>
          <w:sz w:val="24"/>
          <w:szCs w:val="24"/>
          <w:lang w:eastAsia="ro-RO"/>
        </w:rPr>
        <w:t>zonei</w:t>
      </w:r>
      <w:proofErr w:type="spellEnd"/>
      <w:r w:rsidR="00F2150A">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obiectivului</w:t>
      </w:r>
      <w:proofErr w:type="spellEnd"/>
      <w:r>
        <w:rPr>
          <w:rFonts w:ascii="Times New Roman" w:eastAsia="Times New Roman" w:hAnsi="Times New Roman" w:cs="Times New Roman"/>
          <w:sz w:val="24"/>
          <w:szCs w:val="24"/>
          <w:lang w:eastAsia="ro-RO"/>
        </w:rPr>
        <w:t>;</w:t>
      </w:r>
    </w:p>
    <w:p w14:paraId="587FF9A8" w14:textId="77777777" w:rsidR="002049FC" w:rsidRDefault="002049FC" w:rsidP="002049FC">
      <w:pPr>
        <w:pStyle w:val="ListParagraph"/>
        <w:numPr>
          <w:ilvl w:val="0"/>
          <w:numId w:val="18"/>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Procesul</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montaj</w:t>
      </w:r>
      <w:proofErr w:type="spellEnd"/>
      <w:r>
        <w:rPr>
          <w:rFonts w:ascii="Times New Roman" w:eastAsia="Times New Roman" w:hAnsi="Times New Roman" w:cs="Times New Roman"/>
          <w:sz w:val="24"/>
          <w:szCs w:val="24"/>
          <w:lang w:eastAsia="ro-RO"/>
        </w:rPr>
        <w:t>;</w:t>
      </w:r>
    </w:p>
    <w:p w14:paraId="587FF9A9" w14:textId="77777777" w:rsidR="002049FC" w:rsidRDefault="002049FC" w:rsidP="002049FC">
      <w:pPr>
        <w:pStyle w:val="ListParagraph"/>
        <w:numPr>
          <w:ilvl w:val="0"/>
          <w:numId w:val="18"/>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Procesul</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funcționare</w:t>
      </w:r>
      <w:proofErr w:type="spellEnd"/>
      <w:r w:rsidR="00F2150A">
        <w:rPr>
          <w:rFonts w:ascii="Times New Roman" w:eastAsia="Times New Roman" w:hAnsi="Times New Roman" w:cs="Times New Roman"/>
          <w:sz w:val="24"/>
          <w:szCs w:val="24"/>
          <w:lang w:eastAsia="ro-RO"/>
        </w:rPr>
        <w:t>;</w:t>
      </w:r>
    </w:p>
    <w:p w14:paraId="587FF9AA" w14:textId="77777777" w:rsidR="002049FC" w:rsidRDefault="002049FC" w:rsidP="002049FC">
      <w:pPr>
        <w:shd w:val="clear" w:color="auto" w:fill="FFFFFF"/>
        <w:spacing w:before="120" w:after="12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Din procesul de amenajare a zonei obiectivului sunt generate deșeuri ce rezultă din următoarele:</w:t>
      </w:r>
    </w:p>
    <w:p w14:paraId="587FF9AB" w14:textId="77777777" w:rsidR="002049FC" w:rsidRDefault="002049FC" w:rsidP="002049FC">
      <w:pPr>
        <w:pStyle w:val="ListParagraph"/>
        <w:numPr>
          <w:ilvl w:val="0"/>
          <w:numId w:val="19"/>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Decopertarea</w:t>
      </w:r>
      <w:proofErr w:type="spellEnd"/>
      <w:r w:rsidR="00F2150A">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pentru</w:t>
      </w:r>
      <w:r w:rsidR="00F2150A">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realizarea</w:t>
      </w:r>
      <w:proofErr w:type="spellEnd"/>
      <w:r w:rsidR="00F2150A">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construcțiilor</w:t>
      </w:r>
      <w:proofErr w:type="spellEnd"/>
      <w:r w:rsidR="00F2150A">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și</w:t>
      </w:r>
      <w:proofErr w:type="spellEnd"/>
      <w:r>
        <w:rPr>
          <w:rFonts w:ascii="Times New Roman" w:eastAsia="Times New Roman" w:hAnsi="Times New Roman" w:cs="Times New Roman"/>
          <w:sz w:val="24"/>
          <w:szCs w:val="24"/>
          <w:lang w:eastAsia="ro-RO"/>
        </w:rPr>
        <w:t xml:space="preserve"> a </w:t>
      </w:r>
      <w:proofErr w:type="spellStart"/>
      <w:r>
        <w:rPr>
          <w:rFonts w:ascii="Times New Roman" w:eastAsia="Times New Roman" w:hAnsi="Times New Roman" w:cs="Times New Roman"/>
          <w:sz w:val="24"/>
          <w:szCs w:val="24"/>
          <w:lang w:eastAsia="ro-RO"/>
        </w:rPr>
        <w:t>zonelor</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acces</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circulație</w:t>
      </w:r>
      <w:proofErr w:type="spellEnd"/>
      <w:r w:rsidR="00F2150A">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propuse</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acces</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aprovizionare</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parcare</w:t>
      </w:r>
      <w:proofErr w:type="spellEnd"/>
      <w:r>
        <w:rPr>
          <w:rFonts w:ascii="Times New Roman" w:eastAsia="Times New Roman" w:hAnsi="Times New Roman" w:cs="Times New Roman"/>
          <w:sz w:val="24"/>
          <w:szCs w:val="24"/>
          <w:lang w:eastAsia="ro-RO"/>
        </w:rPr>
        <w:t>);</w:t>
      </w:r>
    </w:p>
    <w:p w14:paraId="587FF9AC" w14:textId="77777777" w:rsidR="002049FC" w:rsidRDefault="002049FC" w:rsidP="002049FC">
      <w:pPr>
        <w:pStyle w:val="ListParagraph"/>
        <w:numPr>
          <w:ilvl w:val="0"/>
          <w:numId w:val="19"/>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Pregătirea</w:t>
      </w:r>
      <w:proofErr w:type="spellEnd"/>
      <w:r w:rsidR="00F2150A">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în</w:t>
      </w:r>
      <w:proofErr w:type="spellEnd"/>
      <w:r w:rsidR="00F2150A">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vederea</w:t>
      </w:r>
      <w:proofErr w:type="spellEnd"/>
      <w:r w:rsidR="00F2150A">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instalării</w:t>
      </w:r>
      <w:proofErr w:type="spellEnd"/>
      <w:r w:rsidR="00F2150A">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p</w:t>
      </w:r>
      <w:r w:rsidR="00576597">
        <w:rPr>
          <w:rFonts w:ascii="Times New Roman" w:eastAsia="Times New Roman" w:hAnsi="Times New Roman" w:cs="Times New Roman"/>
          <w:sz w:val="24"/>
          <w:szCs w:val="24"/>
          <w:lang w:eastAsia="ro-RO"/>
        </w:rPr>
        <w:t>ostului</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transformare</w:t>
      </w:r>
      <w:proofErr w:type="spellEnd"/>
      <w:r>
        <w:rPr>
          <w:rFonts w:ascii="Times New Roman" w:eastAsia="Times New Roman" w:hAnsi="Times New Roman" w:cs="Times New Roman"/>
          <w:sz w:val="24"/>
          <w:szCs w:val="24"/>
          <w:lang w:eastAsia="ro-RO"/>
        </w:rPr>
        <w:t>.</w:t>
      </w:r>
    </w:p>
    <w:p w14:paraId="587FF9AD" w14:textId="77777777" w:rsidR="00D707B7" w:rsidRPr="00E213E3" w:rsidRDefault="00D707B7" w:rsidP="002049FC">
      <w:pPr>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9AE" w14:textId="77777777" w:rsidR="009873D3" w:rsidRPr="0015233D" w:rsidRDefault="009873D3" w:rsidP="009873D3">
      <w:pPr>
        <w:shd w:val="clear" w:color="auto" w:fill="FFFFFF"/>
        <w:spacing w:before="120" w:after="120" w:line="240" w:lineRule="auto"/>
        <w:jc w:val="both"/>
        <w:rPr>
          <w:rFonts w:ascii="Times New Roman" w:eastAsia="Times New Roman" w:hAnsi="Times New Roman" w:cs="Times New Roman"/>
          <w:sz w:val="24"/>
          <w:szCs w:val="24"/>
          <w:lang w:eastAsia="ro-RO"/>
        </w:rPr>
      </w:pPr>
      <w:r w:rsidRPr="0015233D">
        <w:rPr>
          <w:rFonts w:ascii="Times New Roman" w:eastAsia="Times New Roman" w:hAnsi="Times New Roman" w:cs="Times New Roman"/>
          <w:sz w:val="24"/>
          <w:szCs w:val="24"/>
          <w:lang w:eastAsia="ro-RO"/>
        </w:rPr>
        <w:t>Deseurile rezultate din proiectul propus sunt urmatoarele:</w:t>
      </w:r>
    </w:p>
    <w:p w14:paraId="587FF9AF" w14:textId="66717279" w:rsidR="009873D3" w:rsidRDefault="009873D3" w:rsidP="009873D3">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sidRPr="0015233D">
        <w:rPr>
          <w:rFonts w:ascii="Times New Roman" w:eastAsia="Times New Roman" w:hAnsi="Times New Roman" w:cs="Times New Roman"/>
          <w:sz w:val="24"/>
          <w:szCs w:val="24"/>
          <w:lang w:eastAsia="ro-RO"/>
        </w:rPr>
        <w:t>Deșeuri</w:t>
      </w:r>
      <w:proofErr w:type="spellEnd"/>
      <w:r w:rsidR="0004285C">
        <w:rPr>
          <w:rFonts w:ascii="Times New Roman" w:eastAsia="Times New Roman" w:hAnsi="Times New Roman" w:cs="Times New Roman"/>
          <w:sz w:val="24"/>
          <w:szCs w:val="24"/>
          <w:lang w:eastAsia="ro-RO"/>
        </w:rPr>
        <w:t xml:space="preserve"> </w:t>
      </w:r>
      <w:proofErr w:type="spellStart"/>
      <w:r w:rsidRPr="0015233D">
        <w:rPr>
          <w:rFonts w:ascii="Times New Roman" w:eastAsia="Times New Roman" w:hAnsi="Times New Roman" w:cs="Times New Roman"/>
          <w:sz w:val="24"/>
          <w:szCs w:val="24"/>
          <w:lang w:eastAsia="ro-RO"/>
        </w:rPr>
        <w:t>menajere</w:t>
      </w:r>
      <w:proofErr w:type="spellEnd"/>
      <w:r w:rsidRPr="0015233D">
        <w:rPr>
          <w:rFonts w:ascii="Times New Roman" w:eastAsia="Times New Roman" w:hAnsi="Times New Roman" w:cs="Times New Roman"/>
          <w:sz w:val="24"/>
          <w:szCs w:val="24"/>
          <w:lang w:eastAsia="ro-RO"/>
        </w:rPr>
        <w:t xml:space="preserve">, cod 20 03 01 – </w:t>
      </w:r>
      <w:proofErr w:type="spellStart"/>
      <w:r w:rsidRPr="0015233D">
        <w:rPr>
          <w:rFonts w:ascii="Times New Roman" w:eastAsia="Times New Roman" w:hAnsi="Times New Roman" w:cs="Times New Roman"/>
          <w:sz w:val="24"/>
          <w:szCs w:val="24"/>
          <w:lang w:eastAsia="ro-RO"/>
        </w:rPr>
        <w:t>rezultate</w:t>
      </w:r>
      <w:proofErr w:type="spellEnd"/>
      <w:r w:rsidRPr="0015233D">
        <w:rPr>
          <w:rFonts w:ascii="Times New Roman" w:eastAsia="Times New Roman" w:hAnsi="Times New Roman" w:cs="Times New Roman"/>
          <w:sz w:val="24"/>
          <w:szCs w:val="24"/>
          <w:lang w:eastAsia="ro-RO"/>
        </w:rPr>
        <w:t xml:space="preserve"> din </w:t>
      </w:r>
      <w:proofErr w:type="spellStart"/>
      <w:r w:rsidRPr="0015233D">
        <w:rPr>
          <w:rFonts w:ascii="Times New Roman" w:eastAsia="Times New Roman" w:hAnsi="Times New Roman" w:cs="Times New Roman"/>
          <w:sz w:val="24"/>
          <w:szCs w:val="24"/>
          <w:lang w:eastAsia="ro-RO"/>
        </w:rPr>
        <w:t>organizarea</w:t>
      </w:r>
      <w:proofErr w:type="spellEnd"/>
      <w:r w:rsidRPr="0015233D">
        <w:rPr>
          <w:rFonts w:ascii="Times New Roman" w:eastAsia="Times New Roman" w:hAnsi="Times New Roman" w:cs="Times New Roman"/>
          <w:sz w:val="24"/>
          <w:szCs w:val="24"/>
          <w:lang w:eastAsia="ro-RO"/>
        </w:rPr>
        <w:t xml:space="preserve"> de </w:t>
      </w:r>
      <w:proofErr w:type="spellStart"/>
      <w:r w:rsidRPr="0015233D">
        <w:rPr>
          <w:rFonts w:ascii="Times New Roman" w:eastAsia="Times New Roman" w:hAnsi="Times New Roman" w:cs="Times New Roman"/>
          <w:sz w:val="24"/>
          <w:szCs w:val="24"/>
          <w:lang w:eastAsia="ro-RO"/>
        </w:rPr>
        <w:t>santier</w:t>
      </w:r>
      <w:proofErr w:type="spellEnd"/>
      <w:r w:rsidRPr="0015233D">
        <w:rPr>
          <w:rFonts w:ascii="Times New Roman" w:eastAsia="Times New Roman" w:hAnsi="Times New Roman" w:cs="Times New Roman"/>
          <w:sz w:val="24"/>
          <w:szCs w:val="24"/>
          <w:lang w:eastAsia="ro-RO"/>
        </w:rPr>
        <w:t xml:space="preserve"> – </w:t>
      </w:r>
      <w:proofErr w:type="spellStart"/>
      <w:r w:rsidRPr="0015233D">
        <w:rPr>
          <w:rFonts w:ascii="Times New Roman" w:eastAsia="Times New Roman" w:hAnsi="Times New Roman" w:cs="Times New Roman"/>
          <w:sz w:val="24"/>
          <w:szCs w:val="24"/>
          <w:lang w:eastAsia="ro-RO"/>
        </w:rPr>
        <w:t>cca</w:t>
      </w:r>
      <w:proofErr w:type="spellEnd"/>
      <w:r w:rsidRPr="0015233D">
        <w:rPr>
          <w:rFonts w:ascii="Times New Roman" w:eastAsia="Times New Roman" w:hAnsi="Times New Roman" w:cs="Times New Roman"/>
          <w:sz w:val="24"/>
          <w:szCs w:val="24"/>
          <w:lang w:eastAsia="ro-RO"/>
        </w:rPr>
        <w:t xml:space="preserve">. 1 m3 / </w:t>
      </w:r>
      <w:proofErr w:type="spellStart"/>
      <w:r w:rsidRPr="0015233D">
        <w:rPr>
          <w:rFonts w:ascii="Times New Roman" w:eastAsia="Times New Roman" w:hAnsi="Times New Roman" w:cs="Times New Roman"/>
          <w:sz w:val="24"/>
          <w:szCs w:val="24"/>
          <w:lang w:eastAsia="ro-RO"/>
        </w:rPr>
        <w:t>luna</w:t>
      </w:r>
      <w:proofErr w:type="spellEnd"/>
      <w:r w:rsidRPr="0015233D">
        <w:rPr>
          <w:rFonts w:ascii="Times New Roman" w:eastAsia="Times New Roman" w:hAnsi="Times New Roman" w:cs="Times New Roman"/>
          <w:sz w:val="24"/>
          <w:szCs w:val="24"/>
          <w:lang w:eastAsia="ro-RO"/>
        </w:rPr>
        <w:t>.</w:t>
      </w:r>
    </w:p>
    <w:p w14:paraId="587FF9B0" w14:textId="77777777" w:rsidR="009873D3" w:rsidRDefault="009873D3" w:rsidP="009873D3">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Ambalaje</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hârtieși</w:t>
      </w:r>
      <w:proofErr w:type="spellEnd"/>
      <w:r>
        <w:rPr>
          <w:rFonts w:ascii="Times New Roman" w:eastAsia="Times New Roman" w:hAnsi="Times New Roman" w:cs="Times New Roman"/>
          <w:sz w:val="24"/>
          <w:szCs w:val="24"/>
          <w:lang w:eastAsia="ro-RO"/>
        </w:rPr>
        <w:t xml:space="preserve"> carton, cod 15 01 01 – </w:t>
      </w:r>
      <w:proofErr w:type="spellStart"/>
      <w:r>
        <w:rPr>
          <w:rFonts w:ascii="Times New Roman" w:eastAsia="Times New Roman" w:hAnsi="Times New Roman" w:cs="Times New Roman"/>
          <w:sz w:val="24"/>
          <w:szCs w:val="24"/>
          <w:lang w:eastAsia="ro-RO"/>
        </w:rPr>
        <w:t>deșeureciclabil</w:t>
      </w:r>
      <w:proofErr w:type="spellEnd"/>
      <w:r>
        <w:rPr>
          <w:rFonts w:ascii="Times New Roman" w:eastAsia="Times New Roman" w:hAnsi="Times New Roman" w:cs="Times New Roman"/>
          <w:sz w:val="24"/>
          <w:szCs w:val="24"/>
          <w:lang w:eastAsia="ro-RO"/>
        </w:rPr>
        <w:t>.</w:t>
      </w:r>
    </w:p>
    <w:p w14:paraId="587FF9B1" w14:textId="77777777" w:rsidR="009873D3" w:rsidRPr="00573705" w:rsidRDefault="009873D3" w:rsidP="009873D3">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Ambalaje</w:t>
      </w:r>
      <w:proofErr w:type="spellEnd"/>
      <w:r>
        <w:rPr>
          <w:rFonts w:ascii="Times New Roman" w:eastAsia="Times New Roman" w:hAnsi="Times New Roman" w:cs="Times New Roman"/>
          <w:sz w:val="24"/>
          <w:szCs w:val="24"/>
          <w:lang w:eastAsia="ro-RO"/>
        </w:rPr>
        <w:t xml:space="preserve"> material </w:t>
      </w:r>
      <w:proofErr w:type="spellStart"/>
      <w:r>
        <w:rPr>
          <w:rFonts w:ascii="Times New Roman" w:eastAsia="Times New Roman" w:hAnsi="Times New Roman" w:cs="Times New Roman"/>
          <w:sz w:val="24"/>
          <w:szCs w:val="24"/>
          <w:lang w:eastAsia="ro-RO"/>
        </w:rPr>
        <w:t>plastice</w:t>
      </w:r>
      <w:proofErr w:type="spellEnd"/>
      <w:r>
        <w:rPr>
          <w:rFonts w:ascii="Times New Roman" w:eastAsia="Times New Roman" w:hAnsi="Times New Roman" w:cs="Times New Roman"/>
          <w:sz w:val="24"/>
          <w:szCs w:val="24"/>
          <w:lang w:eastAsia="ro-RO"/>
        </w:rPr>
        <w:t xml:space="preserve">, cod 15 01 02 – </w:t>
      </w:r>
      <w:proofErr w:type="spellStart"/>
      <w:r>
        <w:rPr>
          <w:rFonts w:ascii="Times New Roman" w:eastAsia="Times New Roman" w:hAnsi="Times New Roman" w:cs="Times New Roman"/>
          <w:sz w:val="24"/>
          <w:szCs w:val="24"/>
          <w:lang w:eastAsia="ro-RO"/>
        </w:rPr>
        <w:t>deșeureciclabil</w:t>
      </w:r>
      <w:proofErr w:type="spellEnd"/>
      <w:r>
        <w:rPr>
          <w:rFonts w:ascii="Times New Roman" w:eastAsia="Times New Roman" w:hAnsi="Times New Roman" w:cs="Times New Roman"/>
          <w:sz w:val="24"/>
          <w:szCs w:val="24"/>
          <w:lang w:eastAsia="ro-RO"/>
        </w:rPr>
        <w:t>.</w:t>
      </w:r>
    </w:p>
    <w:p w14:paraId="587FF9B2" w14:textId="77777777" w:rsidR="009873D3" w:rsidRPr="0015233D" w:rsidRDefault="002F2F06" w:rsidP="009873D3">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Lemn</w:t>
      </w:r>
      <w:r w:rsidR="009873D3" w:rsidRPr="0015233D">
        <w:rPr>
          <w:rFonts w:ascii="Times New Roman" w:eastAsia="Times New Roman" w:hAnsi="Times New Roman" w:cs="Times New Roman"/>
          <w:sz w:val="24"/>
          <w:szCs w:val="24"/>
          <w:lang w:eastAsia="ro-RO"/>
        </w:rPr>
        <w:t>, cod 17 0</w:t>
      </w:r>
      <w:r>
        <w:rPr>
          <w:rFonts w:ascii="Times New Roman" w:eastAsia="Times New Roman" w:hAnsi="Times New Roman" w:cs="Times New Roman"/>
          <w:sz w:val="24"/>
          <w:szCs w:val="24"/>
          <w:lang w:eastAsia="ro-RO"/>
        </w:rPr>
        <w:t>2</w:t>
      </w:r>
      <w:r w:rsidR="009873D3" w:rsidRPr="0015233D">
        <w:rPr>
          <w:rFonts w:ascii="Times New Roman" w:eastAsia="Times New Roman" w:hAnsi="Times New Roman" w:cs="Times New Roman"/>
          <w:sz w:val="24"/>
          <w:szCs w:val="24"/>
          <w:lang w:eastAsia="ro-RO"/>
        </w:rPr>
        <w:t xml:space="preserve"> 0</w:t>
      </w:r>
      <w:r>
        <w:rPr>
          <w:rFonts w:ascii="Times New Roman" w:eastAsia="Times New Roman" w:hAnsi="Times New Roman" w:cs="Times New Roman"/>
          <w:sz w:val="24"/>
          <w:szCs w:val="24"/>
          <w:lang w:eastAsia="ro-RO"/>
        </w:rPr>
        <w:t>1</w:t>
      </w:r>
      <w:r w:rsidR="009873D3" w:rsidRPr="0015233D">
        <w:rPr>
          <w:rFonts w:ascii="Times New Roman" w:eastAsia="Times New Roman" w:hAnsi="Times New Roman" w:cs="Times New Roman"/>
          <w:sz w:val="24"/>
          <w:szCs w:val="24"/>
          <w:lang w:eastAsia="ro-RO"/>
        </w:rPr>
        <w:t xml:space="preserve"> - </w:t>
      </w:r>
      <w:proofErr w:type="spellStart"/>
      <w:r w:rsidR="009873D3" w:rsidRPr="0015233D">
        <w:rPr>
          <w:rFonts w:ascii="Times New Roman" w:eastAsia="Times New Roman" w:hAnsi="Times New Roman" w:cs="Times New Roman"/>
          <w:sz w:val="24"/>
          <w:szCs w:val="24"/>
          <w:lang w:eastAsia="ro-RO"/>
        </w:rPr>
        <w:t>deseu</w:t>
      </w:r>
      <w:proofErr w:type="spellEnd"/>
      <w:r w:rsidR="009873D3" w:rsidRPr="0015233D">
        <w:rPr>
          <w:rFonts w:ascii="Times New Roman" w:eastAsia="Times New Roman" w:hAnsi="Times New Roman" w:cs="Times New Roman"/>
          <w:sz w:val="24"/>
          <w:szCs w:val="24"/>
          <w:lang w:eastAsia="ro-RO"/>
        </w:rPr>
        <w:t xml:space="preserve"> industrial </w:t>
      </w:r>
      <w:proofErr w:type="spellStart"/>
      <w:r w:rsidR="009873D3" w:rsidRPr="0015233D">
        <w:rPr>
          <w:rFonts w:ascii="Times New Roman" w:eastAsia="Times New Roman" w:hAnsi="Times New Roman" w:cs="Times New Roman"/>
          <w:sz w:val="24"/>
          <w:szCs w:val="24"/>
          <w:lang w:eastAsia="ro-RO"/>
        </w:rPr>
        <w:t>reciclabil</w:t>
      </w:r>
      <w:proofErr w:type="spellEnd"/>
      <w:r w:rsidR="009873D3" w:rsidRPr="0015233D">
        <w:rPr>
          <w:rFonts w:ascii="Times New Roman" w:eastAsia="Times New Roman" w:hAnsi="Times New Roman" w:cs="Times New Roman"/>
          <w:sz w:val="24"/>
          <w:szCs w:val="24"/>
          <w:lang w:eastAsia="ro-RO"/>
        </w:rPr>
        <w:t xml:space="preserve"> - recuperate.</w:t>
      </w:r>
    </w:p>
    <w:p w14:paraId="587FF9B3" w14:textId="77777777" w:rsidR="009873D3" w:rsidRPr="0015233D" w:rsidRDefault="002F2F06" w:rsidP="009873D3">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Cabluri</w:t>
      </w:r>
      <w:proofErr w:type="spellEnd"/>
      <w:r>
        <w:rPr>
          <w:rFonts w:ascii="Times New Roman" w:eastAsia="Times New Roman" w:hAnsi="Times New Roman" w:cs="Times New Roman"/>
          <w:sz w:val="24"/>
          <w:szCs w:val="24"/>
          <w:lang w:eastAsia="ro-RO"/>
        </w:rPr>
        <w:t>, cod 17 04 11</w:t>
      </w:r>
      <w:r w:rsidR="009873D3" w:rsidRPr="0015233D">
        <w:rPr>
          <w:rFonts w:ascii="Times New Roman" w:eastAsia="Times New Roman" w:hAnsi="Times New Roman" w:cs="Times New Roman"/>
          <w:sz w:val="24"/>
          <w:szCs w:val="24"/>
          <w:lang w:eastAsia="ro-RO"/>
        </w:rPr>
        <w:t xml:space="preserve">  -</w:t>
      </w:r>
      <w:proofErr w:type="spellStart"/>
      <w:r w:rsidR="009873D3" w:rsidRPr="0015233D">
        <w:rPr>
          <w:rFonts w:ascii="Times New Roman" w:eastAsia="Times New Roman" w:hAnsi="Times New Roman" w:cs="Times New Roman"/>
          <w:sz w:val="24"/>
          <w:szCs w:val="24"/>
          <w:lang w:eastAsia="ro-RO"/>
        </w:rPr>
        <w:t>deseu</w:t>
      </w:r>
      <w:proofErr w:type="spellEnd"/>
      <w:r w:rsidR="009873D3" w:rsidRPr="0015233D">
        <w:rPr>
          <w:rFonts w:ascii="Times New Roman" w:eastAsia="Times New Roman" w:hAnsi="Times New Roman" w:cs="Times New Roman"/>
          <w:sz w:val="24"/>
          <w:szCs w:val="24"/>
          <w:lang w:eastAsia="ro-RO"/>
        </w:rPr>
        <w:t xml:space="preserve"> industrial </w:t>
      </w:r>
      <w:proofErr w:type="spellStart"/>
      <w:r w:rsidR="009873D3" w:rsidRPr="0015233D">
        <w:rPr>
          <w:rFonts w:ascii="Times New Roman" w:eastAsia="Times New Roman" w:hAnsi="Times New Roman" w:cs="Times New Roman"/>
          <w:sz w:val="24"/>
          <w:szCs w:val="24"/>
          <w:lang w:eastAsia="ro-RO"/>
        </w:rPr>
        <w:t>reciclabil</w:t>
      </w:r>
      <w:proofErr w:type="spellEnd"/>
      <w:r w:rsidR="009873D3" w:rsidRPr="0015233D">
        <w:rPr>
          <w:rFonts w:ascii="Times New Roman" w:eastAsia="Times New Roman" w:hAnsi="Times New Roman" w:cs="Times New Roman"/>
          <w:sz w:val="24"/>
          <w:szCs w:val="24"/>
          <w:lang w:eastAsia="ro-RO"/>
        </w:rPr>
        <w:t xml:space="preserve"> - recuperate.</w:t>
      </w:r>
    </w:p>
    <w:p w14:paraId="587FF9B4" w14:textId="77777777" w:rsidR="009873D3" w:rsidRDefault="009873D3" w:rsidP="009873D3">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sidRPr="0015233D">
        <w:rPr>
          <w:rFonts w:ascii="Times New Roman" w:eastAsia="Times New Roman" w:hAnsi="Times New Roman" w:cs="Times New Roman"/>
          <w:sz w:val="24"/>
          <w:szCs w:val="24"/>
          <w:lang w:eastAsia="ro-RO"/>
        </w:rPr>
        <w:t>Materiale</w:t>
      </w:r>
      <w:proofErr w:type="spellEnd"/>
      <w:r w:rsidRPr="0015233D">
        <w:rPr>
          <w:rFonts w:ascii="Times New Roman" w:eastAsia="Times New Roman" w:hAnsi="Times New Roman" w:cs="Times New Roman"/>
          <w:sz w:val="24"/>
          <w:szCs w:val="24"/>
          <w:lang w:eastAsia="ro-RO"/>
        </w:rPr>
        <w:t xml:space="preserve"> plastic, cod 17 02 03 - </w:t>
      </w:r>
      <w:proofErr w:type="spellStart"/>
      <w:r w:rsidRPr="0015233D">
        <w:rPr>
          <w:rFonts w:ascii="Times New Roman" w:eastAsia="Times New Roman" w:hAnsi="Times New Roman" w:cs="Times New Roman"/>
          <w:sz w:val="24"/>
          <w:szCs w:val="24"/>
          <w:lang w:eastAsia="ro-RO"/>
        </w:rPr>
        <w:t>deseu</w:t>
      </w:r>
      <w:proofErr w:type="spellEnd"/>
      <w:r w:rsidRPr="0015233D">
        <w:rPr>
          <w:rFonts w:ascii="Times New Roman" w:eastAsia="Times New Roman" w:hAnsi="Times New Roman" w:cs="Times New Roman"/>
          <w:sz w:val="24"/>
          <w:szCs w:val="24"/>
          <w:lang w:eastAsia="ro-RO"/>
        </w:rPr>
        <w:t xml:space="preserve"> industrial </w:t>
      </w:r>
      <w:proofErr w:type="spellStart"/>
      <w:r w:rsidRPr="0015233D">
        <w:rPr>
          <w:rFonts w:ascii="Times New Roman" w:eastAsia="Times New Roman" w:hAnsi="Times New Roman" w:cs="Times New Roman"/>
          <w:sz w:val="24"/>
          <w:szCs w:val="24"/>
          <w:lang w:eastAsia="ro-RO"/>
        </w:rPr>
        <w:t>reciclabil</w:t>
      </w:r>
      <w:proofErr w:type="spellEnd"/>
      <w:r w:rsidRPr="0015233D">
        <w:rPr>
          <w:rFonts w:ascii="Times New Roman" w:eastAsia="Times New Roman" w:hAnsi="Times New Roman" w:cs="Times New Roman"/>
          <w:sz w:val="24"/>
          <w:szCs w:val="24"/>
          <w:lang w:eastAsia="ro-RO"/>
        </w:rPr>
        <w:t xml:space="preserve"> - recuperate.</w:t>
      </w:r>
    </w:p>
    <w:p w14:paraId="587FF9B5" w14:textId="77777777" w:rsidR="009873D3" w:rsidRPr="00B53CD5" w:rsidRDefault="009873D3" w:rsidP="009873D3">
      <w:pPr>
        <w:shd w:val="clear" w:color="auto" w:fill="FFFFFF"/>
        <w:spacing w:before="120" w:after="120" w:line="240" w:lineRule="auto"/>
        <w:ind w:firstLine="360"/>
        <w:jc w:val="both"/>
        <w:rPr>
          <w:rFonts w:ascii="Times New Roman" w:eastAsia="Times New Roman" w:hAnsi="Times New Roman" w:cs="Times New Roman"/>
          <w:sz w:val="24"/>
          <w:szCs w:val="24"/>
          <w:lang w:eastAsia="ro-RO"/>
        </w:rPr>
      </w:pPr>
      <w:r w:rsidRPr="00B53CD5">
        <w:rPr>
          <w:rFonts w:ascii="Times New Roman" w:eastAsia="Times New Roman" w:hAnsi="Times New Roman" w:cs="Times New Roman"/>
          <w:sz w:val="24"/>
          <w:szCs w:val="24"/>
          <w:lang w:eastAsia="ro-RO"/>
        </w:rPr>
        <w:t xml:space="preserve">Se vor realiza spații special amenajate pentru colectarea selectivă a tuturor categoriilor de deşeuriproduse, în conformitate cu prevederile </w:t>
      </w:r>
      <w:r w:rsidR="00986A6B">
        <w:rPr>
          <w:rFonts w:ascii="Times New Roman" w:eastAsia="Times New Roman" w:hAnsi="Times New Roman" w:cs="Times New Roman"/>
          <w:sz w:val="24"/>
          <w:szCs w:val="24"/>
          <w:lang w:eastAsia="ro-RO"/>
        </w:rPr>
        <w:t>Ordonantei de Urgenta nr. 92 din 19.08.2021</w:t>
      </w:r>
      <w:r w:rsidRPr="00B53CD5">
        <w:rPr>
          <w:rFonts w:ascii="Times New Roman" w:eastAsia="Times New Roman" w:hAnsi="Times New Roman" w:cs="Times New Roman"/>
          <w:sz w:val="24"/>
          <w:szCs w:val="24"/>
          <w:lang w:eastAsia="ro-RO"/>
        </w:rPr>
        <w:t>, privind regimul deşeurilor, cu</w:t>
      </w:r>
      <w:r w:rsidR="00F2150A">
        <w:rPr>
          <w:rFonts w:ascii="Times New Roman" w:eastAsia="Times New Roman" w:hAnsi="Times New Roman" w:cs="Times New Roman"/>
          <w:sz w:val="24"/>
          <w:szCs w:val="24"/>
          <w:lang w:eastAsia="ro-RO"/>
        </w:rPr>
        <w:t xml:space="preserve"> </w:t>
      </w:r>
      <w:r w:rsidRPr="00B53CD5">
        <w:rPr>
          <w:rFonts w:ascii="Times New Roman" w:eastAsia="Times New Roman" w:hAnsi="Times New Roman" w:cs="Times New Roman"/>
          <w:sz w:val="24"/>
          <w:szCs w:val="24"/>
          <w:lang w:eastAsia="ro-RO"/>
        </w:rPr>
        <w:t>modificările și completările ulterioare.</w:t>
      </w:r>
    </w:p>
    <w:p w14:paraId="587FF9B6" w14:textId="77777777" w:rsidR="009873D3" w:rsidRPr="00B53CD5" w:rsidRDefault="009873D3" w:rsidP="009873D3">
      <w:pPr>
        <w:shd w:val="clear" w:color="auto" w:fill="FFFFFF"/>
        <w:spacing w:before="120" w:after="120" w:line="240" w:lineRule="auto"/>
        <w:ind w:firstLine="720"/>
        <w:jc w:val="both"/>
        <w:rPr>
          <w:rFonts w:ascii="Times New Roman" w:eastAsia="Times New Roman" w:hAnsi="Times New Roman" w:cs="Times New Roman"/>
          <w:sz w:val="24"/>
          <w:szCs w:val="24"/>
          <w:lang w:eastAsia="ro-RO"/>
        </w:rPr>
      </w:pPr>
      <w:r w:rsidRPr="00B53CD5">
        <w:rPr>
          <w:rFonts w:ascii="Times New Roman" w:eastAsia="Times New Roman" w:hAnsi="Times New Roman" w:cs="Times New Roman"/>
          <w:sz w:val="24"/>
          <w:szCs w:val="24"/>
          <w:lang w:eastAsia="ro-RO"/>
        </w:rPr>
        <w:t>Gospodărirea deşeurilor revine în totalitate constructorului.</w:t>
      </w:r>
    </w:p>
    <w:p w14:paraId="587FF9B7" w14:textId="00A7D934" w:rsidR="009873D3" w:rsidRPr="00B53CD5" w:rsidRDefault="009873D3" w:rsidP="009873D3">
      <w:pPr>
        <w:shd w:val="clear" w:color="auto" w:fill="FFFFFF"/>
        <w:spacing w:before="120" w:after="120" w:line="240" w:lineRule="auto"/>
        <w:ind w:firstLine="360"/>
        <w:jc w:val="both"/>
        <w:rPr>
          <w:rFonts w:ascii="Times New Roman" w:eastAsia="Times New Roman" w:hAnsi="Times New Roman" w:cs="Times New Roman"/>
          <w:sz w:val="24"/>
          <w:szCs w:val="24"/>
          <w:lang w:eastAsia="ro-RO"/>
        </w:rPr>
      </w:pPr>
      <w:r w:rsidRPr="00B53CD5">
        <w:rPr>
          <w:rFonts w:ascii="Times New Roman" w:eastAsia="Times New Roman" w:hAnsi="Times New Roman" w:cs="Times New Roman"/>
          <w:sz w:val="24"/>
          <w:szCs w:val="24"/>
          <w:lang w:eastAsia="ro-RO"/>
        </w:rPr>
        <w:t>Constructorul va desemna o persoana din randul angajatilor proprii care să urmărească şi să asigure</w:t>
      </w:r>
      <w:r w:rsidR="006A31B9">
        <w:rPr>
          <w:rFonts w:ascii="Times New Roman" w:eastAsia="Times New Roman" w:hAnsi="Times New Roman" w:cs="Times New Roman"/>
          <w:sz w:val="24"/>
          <w:szCs w:val="24"/>
          <w:lang w:eastAsia="ro-RO"/>
        </w:rPr>
        <w:t xml:space="preserve"> </w:t>
      </w:r>
      <w:r w:rsidRPr="00B53CD5">
        <w:rPr>
          <w:rFonts w:ascii="Times New Roman" w:eastAsia="Times New Roman" w:hAnsi="Times New Roman" w:cs="Times New Roman"/>
          <w:sz w:val="24"/>
          <w:szCs w:val="24"/>
          <w:lang w:eastAsia="ro-RO"/>
        </w:rPr>
        <w:t xml:space="preserve">îndeplinirea obligatiilor in conformitate cu prevederile </w:t>
      </w:r>
      <w:r w:rsidR="00986A6B">
        <w:rPr>
          <w:rFonts w:ascii="Times New Roman" w:eastAsia="Times New Roman" w:hAnsi="Times New Roman" w:cs="Times New Roman"/>
          <w:sz w:val="24"/>
          <w:szCs w:val="24"/>
          <w:lang w:eastAsia="ro-RO"/>
        </w:rPr>
        <w:t>Ordonantei de Urgenta nr. 92 din 2021</w:t>
      </w:r>
      <w:r w:rsidRPr="00B53CD5">
        <w:rPr>
          <w:rFonts w:ascii="Times New Roman" w:eastAsia="Times New Roman" w:hAnsi="Times New Roman" w:cs="Times New Roman"/>
          <w:sz w:val="24"/>
          <w:szCs w:val="24"/>
          <w:lang w:eastAsia="ro-RO"/>
        </w:rPr>
        <w:t xml:space="preserve"> privind gestionarea deseurilor rezultate din</w:t>
      </w:r>
      <w:r w:rsidR="00F2150A">
        <w:rPr>
          <w:rFonts w:ascii="Times New Roman" w:eastAsia="Times New Roman" w:hAnsi="Times New Roman" w:cs="Times New Roman"/>
          <w:sz w:val="24"/>
          <w:szCs w:val="24"/>
          <w:lang w:eastAsia="ro-RO"/>
        </w:rPr>
        <w:t xml:space="preserve"> </w:t>
      </w:r>
      <w:r w:rsidRPr="00B53CD5">
        <w:rPr>
          <w:rFonts w:ascii="Times New Roman" w:eastAsia="Times New Roman" w:hAnsi="Times New Roman" w:cs="Times New Roman"/>
          <w:sz w:val="24"/>
          <w:szCs w:val="24"/>
          <w:lang w:eastAsia="ro-RO"/>
        </w:rPr>
        <w:t>lucrarile c</w:t>
      </w:r>
      <w:r>
        <w:rPr>
          <w:rFonts w:ascii="Times New Roman" w:eastAsia="Times New Roman" w:hAnsi="Times New Roman" w:cs="Times New Roman"/>
          <w:sz w:val="24"/>
          <w:szCs w:val="24"/>
          <w:lang w:eastAsia="ro-RO"/>
        </w:rPr>
        <w:t>are fac obiectul contractului</w:t>
      </w:r>
      <w:r w:rsidRPr="00B53CD5">
        <w:rPr>
          <w:rFonts w:ascii="Times New Roman" w:eastAsia="Times New Roman" w:hAnsi="Times New Roman" w:cs="Times New Roman"/>
          <w:sz w:val="24"/>
          <w:szCs w:val="24"/>
          <w:lang w:eastAsia="ro-RO"/>
        </w:rPr>
        <w:t xml:space="preserve">, sau poate delega aceasta responsabilitate unei </w:t>
      </w:r>
      <w:r>
        <w:rPr>
          <w:rFonts w:ascii="Times New Roman" w:eastAsia="Times New Roman" w:hAnsi="Times New Roman" w:cs="Times New Roman"/>
          <w:sz w:val="24"/>
          <w:szCs w:val="24"/>
          <w:lang w:eastAsia="ro-RO"/>
        </w:rPr>
        <w:t xml:space="preserve">persoane </w:t>
      </w:r>
      <w:r w:rsidRPr="00B53CD5">
        <w:rPr>
          <w:rFonts w:ascii="Times New Roman" w:eastAsia="Times New Roman" w:hAnsi="Times New Roman" w:cs="Times New Roman"/>
          <w:sz w:val="24"/>
          <w:szCs w:val="24"/>
          <w:lang w:eastAsia="ro-RO"/>
        </w:rPr>
        <w:t>terte [art. 22, alin 3]. Persoana desemnata va face dovada instruirii în domeniul gestiunii deşeurilor, inclusiv adeşeurilor periculoase, ca urmare a absolvirii unor cursuri de specialitate [art.22, alin 4].</w:t>
      </w:r>
    </w:p>
    <w:p w14:paraId="587FF9B8" w14:textId="77777777" w:rsidR="009873D3" w:rsidRPr="00116732" w:rsidRDefault="009873D3" w:rsidP="009873D3">
      <w:pPr>
        <w:shd w:val="clear" w:color="auto" w:fill="FFFFFF"/>
        <w:spacing w:before="120" w:after="120" w:line="240" w:lineRule="auto"/>
        <w:ind w:firstLine="360"/>
        <w:jc w:val="both"/>
        <w:rPr>
          <w:rFonts w:ascii="Times New Roman" w:eastAsia="Times New Roman" w:hAnsi="Times New Roman" w:cs="Times New Roman"/>
          <w:sz w:val="24"/>
          <w:szCs w:val="24"/>
          <w:lang w:eastAsia="ro-RO"/>
        </w:rPr>
      </w:pPr>
      <w:r w:rsidRPr="00116732">
        <w:rPr>
          <w:rFonts w:ascii="Times New Roman" w:eastAsia="Times New Roman" w:hAnsi="Times New Roman" w:cs="Times New Roman"/>
          <w:sz w:val="24"/>
          <w:szCs w:val="24"/>
          <w:lang w:eastAsia="ro-RO"/>
        </w:rPr>
        <w:t>Deşeurile rezultate în urma procesului de construcție se vor stoca selectiv și vor fi predate către societăți autorizate din punct de vedere al mediului pentru activități de colectare/valorificare/eliminare conform caietului de sarcini.</w:t>
      </w:r>
    </w:p>
    <w:p w14:paraId="587FF9B9" w14:textId="77777777" w:rsidR="009873D3" w:rsidRPr="00B53CD5" w:rsidRDefault="009873D3" w:rsidP="009873D3">
      <w:pPr>
        <w:shd w:val="clear" w:color="auto" w:fill="FFFFFF"/>
        <w:spacing w:before="120" w:after="120" w:line="240" w:lineRule="auto"/>
        <w:ind w:firstLine="360"/>
        <w:jc w:val="both"/>
        <w:rPr>
          <w:rFonts w:ascii="Times New Roman" w:eastAsia="Times New Roman" w:hAnsi="Times New Roman" w:cs="Times New Roman"/>
          <w:sz w:val="24"/>
          <w:szCs w:val="24"/>
          <w:lang w:eastAsia="ro-RO"/>
        </w:rPr>
      </w:pPr>
      <w:r w:rsidRPr="00B53CD5">
        <w:rPr>
          <w:rFonts w:ascii="Times New Roman" w:eastAsia="Times New Roman" w:hAnsi="Times New Roman" w:cs="Times New Roman"/>
          <w:sz w:val="24"/>
          <w:szCs w:val="24"/>
          <w:lang w:eastAsia="ro-RO"/>
        </w:rPr>
        <w:t>Deşeurile menajere se vor colecta în pubele amplasate pe platforme special amenajate în cadru</w:t>
      </w:r>
      <w:r w:rsidR="00F2150A">
        <w:rPr>
          <w:rFonts w:ascii="Times New Roman" w:eastAsia="Times New Roman" w:hAnsi="Times New Roman" w:cs="Times New Roman"/>
          <w:sz w:val="24"/>
          <w:szCs w:val="24"/>
          <w:lang w:eastAsia="ro-RO"/>
        </w:rPr>
        <w:t xml:space="preserve">l </w:t>
      </w:r>
      <w:r w:rsidRPr="00B53CD5">
        <w:rPr>
          <w:rFonts w:ascii="Times New Roman" w:eastAsia="Times New Roman" w:hAnsi="Times New Roman" w:cs="Times New Roman"/>
          <w:sz w:val="24"/>
          <w:szCs w:val="24"/>
          <w:lang w:eastAsia="ro-RO"/>
        </w:rPr>
        <w:t>organizării de şantier şi intră, de asemenea, în grija constructorului. Acesta va face contract de prestări servicii</w:t>
      </w:r>
      <w:r w:rsidR="00F2150A">
        <w:rPr>
          <w:rFonts w:ascii="Times New Roman" w:eastAsia="Times New Roman" w:hAnsi="Times New Roman" w:cs="Times New Roman"/>
          <w:sz w:val="24"/>
          <w:szCs w:val="24"/>
          <w:lang w:eastAsia="ro-RO"/>
        </w:rPr>
        <w:t xml:space="preserve"> </w:t>
      </w:r>
      <w:r w:rsidRPr="00B53CD5">
        <w:rPr>
          <w:rFonts w:ascii="Times New Roman" w:eastAsia="Times New Roman" w:hAnsi="Times New Roman" w:cs="Times New Roman"/>
          <w:sz w:val="24"/>
          <w:szCs w:val="24"/>
          <w:lang w:eastAsia="ro-RO"/>
        </w:rPr>
        <w:t>cu societatea acreditată cu colectarea deşeurilor menajere din zonă pe perioada execuţiei acestei lucrări.</w:t>
      </w:r>
    </w:p>
    <w:p w14:paraId="587FF9BA" w14:textId="77777777" w:rsidR="009873D3" w:rsidRDefault="002F2F06" w:rsidP="002F2F06">
      <w:pPr>
        <w:shd w:val="clear" w:color="auto" w:fill="FFFFFF"/>
        <w:spacing w:before="120" w:after="12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Din procesul de functionare al centralelor </w:t>
      </w:r>
      <w:r w:rsidR="00717981">
        <w:rPr>
          <w:rFonts w:ascii="Times New Roman" w:eastAsia="Times New Roman" w:hAnsi="Times New Roman" w:cs="Times New Roman"/>
          <w:sz w:val="24"/>
          <w:szCs w:val="24"/>
          <w:lang w:eastAsia="ro-RO"/>
        </w:rPr>
        <w:t>fotovoltaice</w:t>
      </w:r>
      <w:r>
        <w:rPr>
          <w:rFonts w:ascii="Times New Roman" w:eastAsia="Times New Roman" w:hAnsi="Times New Roman" w:cs="Times New Roman"/>
          <w:sz w:val="24"/>
          <w:szCs w:val="24"/>
          <w:lang w:eastAsia="ro-RO"/>
        </w:rPr>
        <w:t>, deseurile rezultate sunt sporadice și provin de la întreținerea periodică.</w:t>
      </w:r>
    </w:p>
    <w:p w14:paraId="587FF9BB" w14:textId="31AB6C61" w:rsidR="00C44E51" w:rsidRDefault="00C44E51" w:rsidP="002F2F06">
      <w:pPr>
        <w:shd w:val="clear" w:color="auto" w:fill="FFFFFF"/>
        <w:spacing w:before="120" w:after="120" w:line="240" w:lineRule="auto"/>
        <w:ind w:firstLine="360"/>
        <w:jc w:val="both"/>
        <w:rPr>
          <w:rFonts w:ascii="Times New Roman" w:eastAsia="Times New Roman" w:hAnsi="Times New Roman" w:cs="Times New Roman"/>
          <w:sz w:val="24"/>
          <w:szCs w:val="24"/>
          <w:lang w:eastAsia="ro-RO"/>
        </w:rPr>
      </w:pPr>
    </w:p>
    <w:p w14:paraId="1869A11A" w14:textId="27563073" w:rsidR="007A41D4" w:rsidRDefault="007A41D4" w:rsidP="002F2F06">
      <w:pPr>
        <w:shd w:val="clear" w:color="auto" w:fill="FFFFFF"/>
        <w:spacing w:before="120" w:after="120" w:line="240" w:lineRule="auto"/>
        <w:ind w:firstLine="360"/>
        <w:jc w:val="both"/>
        <w:rPr>
          <w:rFonts w:ascii="Times New Roman" w:eastAsia="Times New Roman" w:hAnsi="Times New Roman" w:cs="Times New Roman"/>
          <w:sz w:val="24"/>
          <w:szCs w:val="24"/>
          <w:lang w:eastAsia="ro-RO"/>
        </w:rPr>
      </w:pPr>
    </w:p>
    <w:p w14:paraId="308D62A0" w14:textId="77777777" w:rsidR="007A41D4" w:rsidRDefault="007A41D4" w:rsidP="002F2F06">
      <w:pPr>
        <w:shd w:val="clear" w:color="auto" w:fill="FFFFFF"/>
        <w:spacing w:before="120" w:after="120" w:line="240" w:lineRule="auto"/>
        <w:ind w:firstLine="360"/>
        <w:jc w:val="both"/>
        <w:rPr>
          <w:rFonts w:ascii="Times New Roman" w:eastAsia="Times New Roman" w:hAnsi="Times New Roman" w:cs="Times New Roman"/>
          <w:sz w:val="24"/>
          <w:szCs w:val="24"/>
          <w:lang w:eastAsia="ro-RO"/>
        </w:rPr>
      </w:pPr>
    </w:p>
    <w:p w14:paraId="587FF9BC" w14:textId="77777777" w:rsidR="009873D3" w:rsidRPr="00B53CD5" w:rsidRDefault="009873D3" w:rsidP="009873D3">
      <w:pPr>
        <w:shd w:val="clear" w:color="auto" w:fill="FFFFFF"/>
        <w:spacing w:before="120" w:after="120" w:line="240" w:lineRule="auto"/>
        <w:rPr>
          <w:rFonts w:ascii="Times New Roman" w:eastAsia="Times New Roman" w:hAnsi="Times New Roman" w:cs="Times New Roman"/>
          <w:b/>
          <w:sz w:val="24"/>
          <w:szCs w:val="24"/>
          <w:lang w:eastAsia="ro-RO"/>
        </w:rPr>
      </w:pPr>
      <w:r w:rsidRPr="00B53CD5">
        <w:rPr>
          <w:rFonts w:ascii="Times New Roman" w:eastAsia="Times New Roman" w:hAnsi="Times New Roman" w:cs="Times New Roman"/>
          <w:b/>
          <w:sz w:val="24"/>
          <w:szCs w:val="24"/>
          <w:lang w:eastAsia="ro-RO"/>
        </w:rPr>
        <w:t>Planul de gestionare a deșeurilor</w:t>
      </w:r>
    </w:p>
    <w:tbl>
      <w:tblPr>
        <w:tblStyle w:val="TableGrid"/>
        <w:tblW w:w="9648" w:type="dxa"/>
        <w:tblLayout w:type="fixed"/>
        <w:tblLook w:val="04A0" w:firstRow="1" w:lastRow="0" w:firstColumn="1" w:lastColumn="0" w:noHBand="0" w:noVBand="1"/>
      </w:tblPr>
      <w:tblGrid>
        <w:gridCol w:w="553"/>
        <w:gridCol w:w="1175"/>
        <w:gridCol w:w="1080"/>
        <w:gridCol w:w="1080"/>
        <w:gridCol w:w="1170"/>
        <w:gridCol w:w="1530"/>
        <w:gridCol w:w="1890"/>
        <w:gridCol w:w="1170"/>
      </w:tblGrid>
      <w:tr w:rsidR="009873D3" w14:paraId="587FF9C8" w14:textId="77777777" w:rsidTr="00391EC8">
        <w:trPr>
          <w:tblHeader/>
        </w:trPr>
        <w:tc>
          <w:tcPr>
            <w:tcW w:w="553" w:type="dxa"/>
            <w:shd w:val="clear" w:color="auto" w:fill="D9D9D9" w:themeFill="background1" w:themeFillShade="D9"/>
            <w:vAlign w:val="center"/>
          </w:tcPr>
          <w:p w14:paraId="587FF9BD" w14:textId="77777777" w:rsidR="009873D3" w:rsidRPr="0002777A" w:rsidRDefault="009873D3" w:rsidP="00196CC8">
            <w:pPr>
              <w:pStyle w:val="NoSpacing"/>
              <w:jc w:val="center"/>
              <w:rPr>
                <w:rFonts w:ascii="Times New Roman" w:eastAsia="Times New Roman" w:hAnsi="Times New Roman" w:cs="Times New Roman"/>
                <w:b/>
                <w:i/>
                <w:sz w:val="18"/>
                <w:szCs w:val="18"/>
                <w:lang w:eastAsia="ro-RO"/>
              </w:rPr>
            </w:pPr>
            <w:r w:rsidRPr="0002777A">
              <w:rPr>
                <w:rFonts w:ascii="Times New Roman" w:eastAsia="Times New Roman" w:hAnsi="Times New Roman" w:cs="Times New Roman"/>
                <w:b/>
                <w:i/>
                <w:sz w:val="18"/>
                <w:szCs w:val="18"/>
                <w:lang w:eastAsia="ro-RO"/>
              </w:rPr>
              <w:lastRenderedPageBreak/>
              <w:t xml:space="preserve">Nr. </w:t>
            </w:r>
            <w:proofErr w:type="spellStart"/>
            <w:r w:rsidRPr="0002777A">
              <w:rPr>
                <w:rFonts w:ascii="Times New Roman" w:eastAsia="Times New Roman" w:hAnsi="Times New Roman" w:cs="Times New Roman"/>
                <w:b/>
                <w:i/>
                <w:sz w:val="18"/>
                <w:szCs w:val="18"/>
                <w:lang w:eastAsia="ro-RO"/>
              </w:rPr>
              <w:t>Crt</w:t>
            </w:r>
            <w:proofErr w:type="spellEnd"/>
            <w:r w:rsidRPr="0002777A">
              <w:rPr>
                <w:rFonts w:ascii="Times New Roman" w:eastAsia="Times New Roman" w:hAnsi="Times New Roman" w:cs="Times New Roman"/>
                <w:b/>
                <w:i/>
                <w:sz w:val="18"/>
                <w:szCs w:val="18"/>
                <w:lang w:eastAsia="ro-RO"/>
              </w:rPr>
              <w:t>.</w:t>
            </w:r>
          </w:p>
        </w:tc>
        <w:tc>
          <w:tcPr>
            <w:tcW w:w="1175" w:type="dxa"/>
            <w:shd w:val="clear" w:color="auto" w:fill="D9D9D9" w:themeFill="background1" w:themeFillShade="D9"/>
            <w:vAlign w:val="center"/>
          </w:tcPr>
          <w:p w14:paraId="587FF9BE" w14:textId="77777777" w:rsidR="009873D3" w:rsidRPr="0002777A" w:rsidRDefault="009873D3" w:rsidP="00196CC8">
            <w:pPr>
              <w:pStyle w:val="NoSpacing"/>
              <w:jc w:val="center"/>
              <w:rPr>
                <w:rFonts w:ascii="Times New Roman" w:eastAsia="Times New Roman" w:hAnsi="Times New Roman" w:cs="Times New Roman"/>
                <w:b/>
                <w:i/>
                <w:sz w:val="18"/>
                <w:szCs w:val="18"/>
                <w:lang w:eastAsia="ro-RO"/>
              </w:rPr>
            </w:pPr>
            <w:r w:rsidRPr="0002777A">
              <w:rPr>
                <w:rFonts w:ascii="Times New Roman" w:eastAsia="Times New Roman" w:hAnsi="Times New Roman" w:cs="Times New Roman"/>
                <w:b/>
                <w:i/>
                <w:sz w:val="18"/>
                <w:szCs w:val="18"/>
                <w:lang w:eastAsia="ro-RO"/>
              </w:rPr>
              <w:t xml:space="preserve">Tip </w:t>
            </w:r>
            <w:proofErr w:type="spellStart"/>
            <w:r w:rsidRPr="0002777A">
              <w:rPr>
                <w:rFonts w:ascii="Times New Roman" w:eastAsia="Times New Roman" w:hAnsi="Times New Roman" w:cs="Times New Roman"/>
                <w:b/>
                <w:i/>
                <w:sz w:val="18"/>
                <w:szCs w:val="18"/>
                <w:lang w:eastAsia="ro-RO"/>
              </w:rPr>
              <w:t>deseu</w:t>
            </w:r>
            <w:proofErr w:type="spellEnd"/>
          </w:p>
        </w:tc>
        <w:tc>
          <w:tcPr>
            <w:tcW w:w="1080" w:type="dxa"/>
            <w:shd w:val="clear" w:color="auto" w:fill="D9D9D9" w:themeFill="background1" w:themeFillShade="D9"/>
            <w:vAlign w:val="center"/>
          </w:tcPr>
          <w:p w14:paraId="587FF9BF" w14:textId="77777777" w:rsidR="009873D3" w:rsidRPr="0002777A" w:rsidRDefault="009873D3" w:rsidP="00196CC8">
            <w:pPr>
              <w:pStyle w:val="NoSpacing"/>
              <w:jc w:val="center"/>
              <w:rPr>
                <w:rFonts w:ascii="Times New Roman" w:eastAsia="Times New Roman" w:hAnsi="Times New Roman" w:cs="Times New Roman"/>
                <w:b/>
                <w:i/>
                <w:sz w:val="18"/>
                <w:szCs w:val="18"/>
                <w:lang w:eastAsia="ro-RO"/>
              </w:rPr>
            </w:pPr>
            <w:proofErr w:type="spellStart"/>
            <w:r w:rsidRPr="0002777A">
              <w:rPr>
                <w:rFonts w:ascii="Times New Roman" w:eastAsia="Times New Roman" w:hAnsi="Times New Roman" w:cs="Times New Roman"/>
                <w:b/>
                <w:i/>
                <w:sz w:val="18"/>
                <w:szCs w:val="18"/>
                <w:lang w:eastAsia="ro-RO"/>
              </w:rPr>
              <w:t>Denumire</w:t>
            </w:r>
            <w:proofErr w:type="spellEnd"/>
            <w:r w:rsidR="00F2150A">
              <w:rPr>
                <w:rFonts w:ascii="Times New Roman" w:eastAsia="Times New Roman" w:hAnsi="Times New Roman" w:cs="Times New Roman"/>
                <w:b/>
                <w:i/>
                <w:sz w:val="18"/>
                <w:szCs w:val="18"/>
                <w:lang w:eastAsia="ro-RO"/>
              </w:rPr>
              <w:t xml:space="preserve"> </w:t>
            </w:r>
            <w:proofErr w:type="spellStart"/>
            <w:r w:rsidRPr="0002777A">
              <w:rPr>
                <w:rFonts w:ascii="Times New Roman" w:eastAsia="Times New Roman" w:hAnsi="Times New Roman" w:cs="Times New Roman"/>
                <w:b/>
                <w:i/>
                <w:sz w:val="18"/>
                <w:szCs w:val="18"/>
                <w:lang w:eastAsia="ro-RO"/>
              </w:rPr>
              <w:t>deseu</w:t>
            </w:r>
            <w:proofErr w:type="spellEnd"/>
          </w:p>
        </w:tc>
        <w:tc>
          <w:tcPr>
            <w:tcW w:w="1080" w:type="dxa"/>
            <w:shd w:val="clear" w:color="auto" w:fill="D9D9D9" w:themeFill="background1" w:themeFillShade="D9"/>
            <w:vAlign w:val="center"/>
          </w:tcPr>
          <w:p w14:paraId="587FF9C0" w14:textId="77777777" w:rsidR="009873D3" w:rsidRPr="0002777A" w:rsidRDefault="009873D3" w:rsidP="00196CC8">
            <w:pPr>
              <w:pStyle w:val="NoSpacing"/>
              <w:jc w:val="center"/>
              <w:rPr>
                <w:rFonts w:ascii="Times New Roman" w:eastAsia="Times New Roman" w:hAnsi="Times New Roman" w:cs="Times New Roman"/>
                <w:b/>
                <w:i/>
                <w:sz w:val="18"/>
                <w:szCs w:val="18"/>
                <w:lang w:eastAsia="ro-RO"/>
              </w:rPr>
            </w:pPr>
            <w:r w:rsidRPr="0002777A">
              <w:rPr>
                <w:rFonts w:ascii="Times New Roman" w:eastAsia="Times New Roman" w:hAnsi="Times New Roman" w:cs="Times New Roman"/>
                <w:b/>
                <w:i/>
                <w:sz w:val="18"/>
                <w:szCs w:val="18"/>
                <w:lang w:eastAsia="ro-RO"/>
              </w:rPr>
              <w:t xml:space="preserve">Cod </w:t>
            </w:r>
            <w:proofErr w:type="spellStart"/>
            <w:r w:rsidRPr="0002777A">
              <w:rPr>
                <w:rFonts w:ascii="Times New Roman" w:eastAsia="Times New Roman" w:hAnsi="Times New Roman" w:cs="Times New Roman"/>
                <w:b/>
                <w:i/>
                <w:sz w:val="18"/>
                <w:szCs w:val="18"/>
                <w:lang w:eastAsia="ro-RO"/>
              </w:rPr>
              <w:t>deseu</w:t>
            </w:r>
            <w:proofErr w:type="spellEnd"/>
          </w:p>
        </w:tc>
        <w:tc>
          <w:tcPr>
            <w:tcW w:w="1170" w:type="dxa"/>
            <w:shd w:val="clear" w:color="auto" w:fill="D9D9D9" w:themeFill="background1" w:themeFillShade="D9"/>
            <w:vAlign w:val="center"/>
          </w:tcPr>
          <w:p w14:paraId="587FF9C1" w14:textId="77777777" w:rsidR="009873D3" w:rsidRPr="0002777A" w:rsidRDefault="009873D3" w:rsidP="00196CC8">
            <w:pPr>
              <w:pStyle w:val="NoSpacing"/>
              <w:jc w:val="center"/>
              <w:rPr>
                <w:rFonts w:ascii="Times New Roman" w:eastAsia="Times New Roman" w:hAnsi="Times New Roman" w:cs="Times New Roman"/>
                <w:b/>
                <w:i/>
                <w:sz w:val="18"/>
                <w:szCs w:val="18"/>
                <w:lang w:eastAsia="ro-RO"/>
              </w:rPr>
            </w:pPr>
            <w:r w:rsidRPr="0002777A">
              <w:rPr>
                <w:rFonts w:ascii="Times New Roman" w:eastAsia="Times New Roman" w:hAnsi="Times New Roman" w:cs="Times New Roman"/>
                <w:b/>
                <w:i/>
                <w:sz w:val="18"/>
                <w:szCs w:val="18"/>
                <w:lang w:eastAsia="ro-RO"/>
              </w:rPr>
              <w:t xml:space="preserve">Loc </w:t>
            </w:r>
            <w:proofErr w:type="spellStart"/>
            <w:r w:rsidRPr="0002777A">
              <w:rPr>
                <w:rFonts w:ascii="Times New Roman" w:eastAsia="Times New Roman" w:hAnsi="Times New Roman" w:cs="Times New Roman"/>
                <w:b/>
                <w:i/>
                <w:sz w:val="18"/>
                <w:szCs w:val="18"/>
                <w:lang w:eastAsia="ro-RO"/>
              </w:rPr>
              <w:t>depozitare</w:t>
            </w:r>
            <w:proofErr w:type="spellEnd"/>
          </w:p>
        </w:tc>
        <w:tc>
          <w:tcPr>
            <w:tcW w:w="1530" w:type="dxa"/>
            <w:shd w:val="clear" w:color="auto" w:fill="D9D9D9" w:themeFill="background1" w:themeFillShade="D9"/>
            <w:vAlign w:val="center"/>
          </w:tcPr>
          <w:p w14:paraId="587FF9C2" w14:textId="77777777" w:rsidR="009873D3" w:rsidRPr="0002777A" w:rsidRDefault="009873D3" w:rsidP="00196CC8">
            <w:pPr>
              <w:pStyle w:val="NoSpacing"/>
              <w:jc w:val="center"/>
              <w:rPr>
                <w:rFonts w:ascii="Times New Roman" w:eastAsia="Times New Roman" w:hAnsi="Times New Roman" w:cs="Times New Roman"/>
                <w:b/>
                <w:i/>
                <w:sz w:val="18"/>
                <w:szCs w:val="18"/>
                <w:lang w:eastAsia="ro-RO"/>
              </w:rPr>
            </w:pPr>
            <w:r w:rsidRPr="0002777A">
              <w:rPr>
                <w:rFonts w:ascii="Times New Roman" w:eastAsia="Times New Roman" w:hAnsi="Times New Roman" w:cs="Times New Roman"/>
                <w:b/>
                <w:i/>
                <w:sz w:val="18"/>
                <w:szCs w:val="18"/>
                <w:lang w:eastAsia="ro-RO"/>
              </w:rPr>
              <w:t xml:space="preserve">Loc/mod de </w:t>
            </w:r>
            <w:proofErr w:type="spellStart"/>
            <w:r w:rsidRPr="0002777A">
              <w:rPr>
                <w:rFonts w:ascii="Times New Roman" w:eastAsia="Times New Roman" w:hAnsi="Times New Roman" w:cs="Times New Roman"/>
                <w:b/>
                <w:i/>
                <w:sz w:val="18"/>
                <w:szCs w:val="18"/>
                <w:lang w:eastAsia="ro-RO"/>
              </w:rPr>
              <w:t>predare</w:t>
            </w:r>
            <w:proofErr w:type="spellEnd"/>
          </w:p>
        </w:tc>
        <w:tc>
          <w:tcPr>
            <w:tcW w:w="1890" w:type="dxa"/>
            <w:shd w:val="clear" w:color="auto" w:fill="D9D9D9" w:themeFill="background1" w:themeFillShade="D9"/>
            <w:vAlign w:val="center"/>
          </w:tcPr>
          <w:p w14:paraId="587FF9C3" w14:textId="77777777" w:rsidR="009873D3" w:rsidRPr="0002777A" w:rsidRDefault="009873D3" w:rsidP="00196CC8">
            <w:pPr>
              <w:pStyle w:val="NoSpacing"/>
              <w:jc w:val="center"/>
              <w:rPr>
                <w:rFonts w:ascii="Times New Roman" w:hAnsi="Times New Roman" w:cs="Times New Roman"/>
                <w:b/>
                <w:i/>
                <w:color w:val="000000"/>
                <w:sz w:val="18"/>
                <w:szCs w:val="18"/>
              </w:rPr>
            </w:pPr>
            <w:proofErr w:type="spellStart"/>
            <w:r w:rsidRPr="0002777A">
              <w:rPr>
                <w:rFonts w:ascii="Times New Roman" w:hAnsi="Times New Roman" w:cs="Times New Roman"/>
                <w:b/>
                <w:i/>
                <w:color w:val="000000"/>
                <w:spacing w:val="-1"/>
                <w:sz w:val="18"/>
                <w:szCs w:val="18"/>
              </w:rPr>
              <w:t>Operatiuni</w:t>
            </w:r>
            <w:proofErr w:type="spellEnd"/>
            <w:r w:rsidR="00F2150A">
              <w:rPr>
                <w:rFonts w:ascii="Times New Roman" w:hAnsi="Times New Roman" w:cs="Times New Roman"/>
                <w:b/>
                <w:i/>
                <w:color w:val="000000"/>
                <w:spacing w:val="-1"/>
                <w:sz w:val="18"/>
                <w:szCs w:val="18"/>
              </w:rPr>
              <w:t xml:space="preserve"> </w:t>
            </w:r>
            <w:r w:rsidRPr="0002777A">
              <w:rPr>
                <w:rFonts w:ascii="Times New Roman" w:hAnsi="Times New Roman" w:cs="Times New Roman"/>
                <w:b/>
                <w:i/>
                <w:color w:val="000000"/>
                <w:spacing w:val="-1"/>
                <w:sz w:val="18"/>
                <w:szCs w:val="18"/>
              </w:rPr>
              <w:t>de</w:t>
            </w:r>
          </w:p>
          <w:p w14:paraId="587FF9C4" w14:textId="77777777" w:rsidR="009873D3" w:rsidRPr="0002777A" w:rsidRDefault="009873D3" w:rsidP="00196CC8">
            <w:pPr>
              <w:pStyle w:val="NoSpacing"/>
              <w:jc w:val="center"/>
              <w:rPr>
                <w:rFonts w:ascii="Times New Roman" w:hAnsi="Times New Roman" w:cs="Times New Roman"/>
                <w:b/>
                <w:i/>
                <w:color w:val="000000"/>
                <w:sz w:val="18"/>
                <w:szCs w:val="18"/>
              </w:rPr>
            </w:pPr>
            <w:proofErr w:type="spellStart"/>
            <w:r w:rsidRPr="0002777A">
              <w:rPr>
                <w:rFonts w:ascii="Times New Roman" w:hAnsi="Times New Roman" w:cs="Times New Roman"/>
                <w:b/>
                <w:i/>
                <w:color w:val="000000"/>
                <w:spacing w:val="-1"/>
                <w:sz w:val="18"/>
                <w:szCs w:val="18"/>
              </w:rPr>
              <w:t>valorificare</w:t>
            </w:r>
            <w:proofErr w:type="spellEnd"/>
            <w:r w:rsidRPr="0002777A">
              <w:rPr>
                <w:rFonts w:ascii="Times New Roman" w:hAnsi="Times New Roman" w:cs="Times New Roman"/>
                <w:b/>
                <w:i/>
                <w:color w:val="000000"/>
                <w:spacing w:val="-1"/>
                <w:sz w:val="18"/>
                <w:szCs w:val="18"/>
              </w:rPr>
              <w:t>/</w:t>
            </w:r>
            <w:proofErr w:type="spellStart"/>
            <w:r w:rsidRPr="0002777A">
              <w:rPr>
                <w:rFonts w:ascii="Times New Roman" w:hAnsi="Times New Roman" w:cs="Times New Roman"/>
                <w:b/>
                <w:i/>
                <w:color w:val="000000"/>
                <w:spacing w:val="-1"/>
                <w:sz w:val="18"/>
                <w:szCs w:val="18"/>
              </w:rPr>
              <w:t>eliminare</w:t>
            </w:r>
            <w:proofErr w:type="spellEnd"/>
          </w:p>
          <w:p w14:paraId="587FF9C5" w14:textId="77777777" w:rsidR="009873D3" w:rsidRPr="0002777A" w:rsidRDefault="009873D3" w:rsidP="00196CC8">
            <w:pPr>
              <w:pStyle w:val="NoSpacing"/>
              <w:jc w:val="center"/>
              <w:rPr>
                <w:rFonts w:ascii="Times New Roman" w:hAnsi="Times New Roman" w:cs="Times New Roman"/>
                <w:b/>
                <w:i/>
                <w:color w:val="000000"/>
                <w:sz w:val="18"/>
                <w:szCs w:val="18"/>
              </w:rPr>
            </w:pPr>
            <w:proofErr w:type="spellStart"/>
            <w:r w:rsidRPr="0002777A">
              <w:rPr>
                <w:rFonts w:ascii="Times New Roman" w:hAnsi="Times New Roman" w:cs="Times New Roman"/>
                <w:b/>
                <w:i/>
                <w:color w:val="000000"/>
                <w:spacing w:val="-1"/>
                <w:sz w:val="18"/>
                <w:szCs w:val="18"/>
              </w:rPr>
              <w:t>deseu</w:t>
            </w:r>
            <w:proofErr w:type="spellEnd"/>
          </w:p>
        </w:tc>
        <w:tc>
          <w:tcPr>
            <w:tcW w:w="1170" w:type="dxa"/>
            <w:shd w:val="clear" w:color="auto" w:fill="D9D9D9" w:themeFill="background1" w:themeFillShade="D9"/>
            <w:vAlign w:val="center"/>
          </w:tcPr>
          <w:p w14:paraId="587FF9C6" w14:textId="77777777" w:rsidR="009873D3" w:rsidRPr="0002777A" w:rsidRDefault="009873D3" w:rsidP="00196CC8">
            <w:pPr>
              <w:pStyle w:val="NoSpacing"/>
              <w:jc w:val="center"/>
              <w:rPr>
                <w:rFonts w:ascii="Times New Roman" w:hAnsi="Times New Roman" w:cs="Times New Roman"/>
                <w:b/>
                <w:i/>
                <w:color w:val="000000"/>
                <w:sz w:val="18"/>
                <w:szCs w:val="18"/>
              </w:rPr>
            </w:pPr>
            <w:proofErr w:type="spellStart"/>
            <w:r w:rsidRPr="0002777A">
              <w:rPr>
                <w:rFonts w:ascii="Times New Roman" w:hAnsi="Times New Roman" w:cs="Times New Roman"/>
                <w:b/>
                <w:i/>
                <w:color w:val="000000"/>
                <w:spacing w:val="-1"/>
                <w:sz w:val="18"/>
                <w:szCs w:val="18"/>
              </w:rPr>
              <w:t>Responsabil</w:t>
            </w:r>
            <w:proofErr w:type="spellEnd"/>
          </w:p>
          <w:p w14:paraId="587FF9C7" w14:textId="77777777" w:rsidR="009873D3" w:rsidRPr="0002777A" w:rsidRDefault="009873D3" w:rsidP="00196CC8">
            <w:pPr>
              <w:pStyle w:val="NoSpacing"/>
              <w:jc w:val="center"/>
              <w:rPr>
                <w:rFonts w:ascii="Times New Roman" w:eastAsia="Times New Roman" w:hAnsi="Times New Roman" w:cs="Times New Roman"/>
                <w:b/>
                <w:i/>
                <w:sz w:val="18"/>
                <w:szCs w:val="18"/>
                <w:lang w:eastAsia="ro-RO"/>
              </w:rPr>
            </w:pPr>
          </w:p>
        </w:tc>
      </w:tr>
      <w:tr w:rsidR="009873D3" w14:paraId="587FF9D1" w14:textId="77777777" w:rsidTr="00391EC8">
        <w:tc>
          <w:tcPr>
            <w:tcW w:w="553" w:type="dxa"/>
            <w:vAlign w:val="center"/>
          </w:tcPr>
          <w:p w14:paraId="587FF9C9" w14:textId="77777777" w:rsidR="009873D3" w:rsidRPr="003E2AFE" w:rsidRDefault="009873D3" w:rsidP="00196CC8">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1.</w:t>
            </w:r>
          </w:p>
        </w:tc>
        <w:tc>
          <w:tcPr>
            <w:tcW w:w="1175" w:type="dxa"/>
            <w:vAlign w:val="center"/>
          </w:tcPr>
          <w:p w14:paraId="587FF9CA" w14:textId="77777777" w:rsidR="009873D3" w:rsidRPr="003E2AFE" w:rsidRDefault="009873D3" w:rsidP="00196CC8">
            <w:pPr>
              <w:pStyle w:val="NoSpacing"/>
              <w:rPr>
                <w:rFonts w:ascii="Times New Roman" w:eastAsia="Times New Roman" w:hAnsi="Times New Roman" w:cs="Times New Roman"/>
                <w:lang w:eastAsia="ro-RO"/>
              </w:rPr>
            </w:pPr>
            <w:proofErr w:type="spellStart"/>
            <w:r w:rsidRPr="003E2AFE">
              <w:rPr>
                <w:rFonts w:ascii="Times New Roman" w:eastAsia="Times New Roman" w:hAnsi="Times New Roman" w:cs="Times New Roman"/>
                <w:lang w:eastAsia="ro-RO"/>
              </w:rPr>
              <w:t>Deseu</w:t>
            </w:r>
            <w:proofErr w:type="spellEnd"/>
            <w:r w:rsidRPr="003E2AFE">
              <w:rPr>
                <w:rFonts w:ascii="Times New Roman" w:eastAsia="Times New Roman" w:hAnsi="Times New Roman" w:cs="Times New Roman"/>
                <w:lang w:eastAsia="ro-RO"/>
              </w:rPr>
              <w:t xml:space="preserve"> municipal</w:t>
            </w:r>
          </w:p>
        </w:tc>
        <w:tc>
          <w:tcPr>
            <w:tcW w:w="1080" w:type="dxa"/>
            <w:vAlign w:val="center"/>
          </w:tcPr>
          <w:p w14:paraId="587FF9CB" w14:textId="77777777" w:rsidR="009873D3" w:rsidRPr="003E2AFE" w:rsidRDefault="009873D3" w:rsidP="00196CC8">
            <w:pPr>
              <w:pStyle w:val="NoSpacing"/>
              <w:rPr>
                <w:rFonts w:ascii="Times New Roman" w:eastAsia="Times New Roman" w:hAnsi="Times New Roman" w:cs="Times New Roman"/>
                <w:lang w:eastAsia="ro-RO"/>
              </w:rPr>
            </w:pPr>
            <w:proofErr w:type="spellStart"/>
            <w:r w:rsidRPr="003E2AFE">
              <w:rPr>
                <w:rFonts w:ascii="Times New Roman" w:eastAsia="Times New Roman" w:hAnsi="Times New Roman" w:cs="Times New Roman"/>
                <w:lang w:eastAsia="ro-RO"/>
              </w:rPr>
              <w:t>Deșeurimenajere</w:t>
            </w:r>
            <w:proofErr w:type="spellEnd"/>
          </w:p>
        </w:tc>
        <w:tc>
          <w:tcPr>
            <w:tcW w:w="1080" w:type="dxa"/>
            <w:vAlign w:val="center"/>
          </w:tcPr>
          <w:p w14:paraId="587FF9CC" w14:textId="77777777" w:rsidR="009873D3" w:rsidRPr="003E2AFE" w:rsidRDefault="009873D3" w:rsidP="00196CC8">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20 03 01</w:t>
            </w:r>
          </w:p>
        </w:tc>
        <w:tc>
          <w:tcPr>
            <w:tcW w:w="1170" w:type="dxa"/>
            <w:vAlign w:val="center"/>
          </w:tcPr>
          <w:p w14:paraId="587FF9CD" w14:textId="77777777" w:rsidR="009873D3" w:rsidRPr="003E2AFE" w:rsidRDefault="009873D3" w:rsidP="00196CC8">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Pubela</w:t>
            </w:r>
          </w:p>
        </w:tc>
        <w:tc>
          <w:tcPr>
            <w:tcW w:w="1530" w:type="dxa"/>
            <w:vAlign w:val="center"/>
          </w:tcPr>
          <w:p w14:paraId="587FF9CE" w14:textId="77777777" w:rsidR="009873D3" w:rsidRPr="003E2AFE" w:rsidRDefault="009873D3" w:rsidP="00196CC8">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Se vor</w:t>
            </w:r>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preda</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unei</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firme</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autorizate</w:t>
            </w:r>
            <w:proofErr w:type="spellEnd"/>
            <w:r w:rsidR="00F2150A">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 xml:space="preserve">pt transport </w:t>
            </w:r>
            <w:proofErr w:type="spellStart"/>
            <w:r>
              <w:rPr>
                <w:rFonts w:ascii="Times New Roman" w:eastAsia="Times New Roman" w:hAnsi="Times New Roman" w:cs="Times New Roman"/>
                <w:lang w:eastAsia="ro-RO"/>
              </w:rPr>
              <w:t>si</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eliminare</w:t>
            </w:r>
            <w:proofErr w:type="spellEnd"/>
          </w:p>
        </w:tc>
        <w:tc>
          <w:tcPr>
            <w:tcW w:w="1890" w:type="dxa"/>
            <w:vAlign w:val="center"/>
          </w:tcPr>
          <w:p w14:paraId="587FF9CF" w14:textId="77777777" w:rsidR="009873D3" w:rsidRPr="003E2AFE"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Eliminare</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prin</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firme</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specializate</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autorizate</w:t>
            </w:r>
            <w:proofErr w:type="spellEnd"/>
            <w:r>
              <w:rPr>
                <w:rFonts w:ascii="Times New Roman" w:eastAsia="Times New Roman" w:hAnsi="Times New Roman" w:cs="Times New Roman"/>
                <w:lang w:eastAsia="ro-RO"/>
              </w:rPr>
              <w:t xml:space="preserve"> din </w:t>
            </w:r>
            <w:proofErr w:type="spellStart"/>
            <w:r>
              <w:rPr>
                <w:rFonts w:ascii="Times New Roman" w:eastAsia="Times New Roman" w:hAnsi="Times New Roman" w:cs="Times New Roman"/>
                <w:lang w:eastAsia="ro-RO"/>
              </w:rPr>
              <w:t>punct</w:t>
            </w:r>
            <w:proofErr w:type="spellEnd"/>
            <w:r>
              <w:rPr>
                <w:rFonts w:ascii="Times New Roman" w:eastAsia="Times New Roman" w:hAnsi="Times New Roman" w:cs="Times New Roman"/>
                <w:lang w:eastAsia="ro-RO"/>
              </w:rPr>
              <w:t xml:space="preserve"> de </w:t>
            </w:r>
            <w:proofErr w:type="spellStart"/>
            <w:r>
              <w:rPr>
                <w:rFonts w:ascii="Times New Roman" w:eastAsia="Times New Roman" w:hAnsi="Times New Roman" w:cs="Times New Roman"/>
                <w:lang w:eastAsia="ro-RO"/>
              </w:rPr>
              <w:t>vedere</w:t>
            </w:r>
            <w:proofErr w:type="spellEnd"/>
            <w:r>
              <w:rPr>
                <w:rFonts w:ascii="Times New Roman" w:eastAsia="Times New Roman" w:hAnsi="Times New Roman" w:cs="Times New Roman"/>
                <w:lang w:eastAsia="ro-RO"/>
              </w:rPr>
              <w:t xml:space="preserve"> al </w:t>
            </w:r>
            <w:proofErr w:type="spellStart"/>
            <w:r>
              <w:rPr>
                <w:rFonts w:ascii="Times New Roman" w:eastAsia="Times New Roman" w:hAnsi="Times New Roman" w:cs="Times New Roman"/>
                <w:lang w:eastAsia="ro-RO"/>
              </w:rPr>
              <w:t>protecției</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mediului</w:t>
            </w:r>
            <w:proofErr w:type="spellEnd"/>
          </w:p>
        </w:tc>
        <w:tc>
          <w:tcPr>
            <w:tcW w:w="1170" w:type="dxa"/>
            <w:vAlign w:val="center"/>
          </w:tcPr>
          <w:p w14:paraId="587FF9D0" w14:textId="77777777" w:rsidR="009873D3" w:rsidRPr="003E2AFE"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Sef</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echipa</w:t>
            </w:r>
            <w:proofErr w:type="spellEnd"/>
          </w:p>
        </w:tc>
      </w:tr>
      <w:tr w:rsidR="009873D3" w14:paraId="587FF9DA" w14:textId="77777777" w:rsidTr="00391EC8">
        <w:tc>
          <w:tcPr>
            <w:tcW w:w="553" w:type="dxa"/>
            <w:vAlign w:val="center"/>
          </w:tcPr>
          <w:p w14:paraId="587FF9D2" w14:textId="77777777" w:rsidR="009873D3" w:rsidRPr="003E2AFE" w:rsidRDefault="009873D3" w:rsidP="00196CC8">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2.</w:t>
            </w:r>
          </w:p>
        </w:tc>
        <w:tc>
          <w:tcPr>
            <w:tcW w:w="1175" w:type="dxa"/>
            <w:vAlign w:val="center"/>
          </w:tcPr>
          <w:p w14:paraId="587FF9D3" w14:textId="77777777" w:rsidR="009873D3" w:rsidRPr="003F1A9B" w:rsidRDefault="009873D3" w:rsidP="00196CC8">
            <w:pPr>
              <w:pStyle w:val="NoSpacing"/>
              <w:rPr>
                <w:rFonts w:ascii="Times New Roman" w:hAnsi="Times New Roman" w:cs="Times New Roman"/>
                <w:color w:val="000000"/>
              </w:rPr>
            </w:pPr>
            <w:proofErr w:type="spellStart"/>
            <w:r w:rsidRPr="003F1A9B">
              <w:rPr>
                <w:rFonts w:ascii="Times New Roman" w:eastAsia="Times New Roman" w:hAnsi="Times New Roman" w:cs="Times New Roman"/>
                <w:lang w:eastAsia="ro-RO"/>
              </w:rPr>
              <w:t>Deșeu</w:t>
            </w:r>
            <w:proofErr w:type="spellEnd"/>
            <w:r w:rsidR="00F2150A">
              <w:rPr>
                <w:rFonts w:ascii="Times New Roman" w:eastAsia="Times New Roman" w:hAnsi="Times New Roman" w:cs="Times New Roman"/>
                <w:lang w:eastAsia="ro-RO"/>
              </w:rPr>
              <w:t xml:space="preserve"> </w:t>
            </w:r>
            <w:proofErr w:type="spellStart"/>
            <w:r w:rsidRPr="003F1A9B">
              <w:rPr>
                <w:rFonts w:ascii="Times New Roman" w:eastAsia="Times New Roman" w:hAnsi="Times New Roman" w:cs="Times New Roman"/>
                <w:lang w:eastAsia="ro-RO"/>
              </w:rPr>
              <w:t>reciclabil</w:t>
            </w:r>
            <w:proofErr w:type="spellEnd"/>
          </w:p>
        </w:tc>
        <w:tc>
          <w:tcPr>
            <w:tcW w:w="1080" w:type="dxa"/>
            <w:vAlign w:val="center"/>
          </w:tcPr>
          <w:p w14:paraId="587FF9D4" w14:textId="77777777" w:rsidR="009873D3" w:rsidRPr="003F1A9B" w:rsidRDefault="009873D3" w:rsidP="00196CC8">
            <w:pPr>
              <w:pStyle w:val="NoSpacing"/>
              <w:rPr>
                <w:rFonts w:ascii="Times New Roman" w:eastAsia="Times New Roman" w:hAnsi="Times New Roman" w:cs="Times New Roman"/>
                <w:lang w:eastAsia="ro-RO"/>
              </w:rPr>
            </w:pPr>
            <w:proofErr w:type="spellStart"/>
            <w:r w:rsidRPr="003F1A9B">
              <w:rPr>
                <w:rFonts w:ascii="Times New Roman" w:eastAsia="Times New Roman" w:hAnsi="Times New Roman" w:cs="Times New Roman"/>
                <w:lang w:eastAsia="ro-RO"/>
              </w:rPr>
              <w:t>Ambalaje</w:t>
            </w:r>
            <w:proofErr w:type="spellEnd"/>
            <w:r w:rsidRPr="003F1A9B">
              <w:rPr>
                <w:rFonts w:ascii="Times New Roman" w:eastAsia="Times New Roman" w:hAnsi="Times New Roman" w:cs="Times New Roman"/>
                <w:lang w:eastAsia="ro-RO"/>
              </w:rPr>
              <w:t xml:space="preserve"> de </w:t>
            </w:r>
            <w:proofErr w:type="spellStart"/>
            <w:r w:rsidRPr="003F1A9B">
              <w:rPr>
                <w:rFonts w:ascii="Times New Roman" w:eastAsia="Times New Roman" w:hAnsi="Times New Roman" w:cs="Times New Roman"/>
                <w:lang w:eastAsia="ro-RO"/>
              </w:rPr>
              <w:t>hârtieși</w:t>
            </w:r>
            <w:proofErr w:type="spellEnd"/>
            <w:r w:rsidRPr="003F1A9B">
              <w:rPr>
                <w:rFonts w:ascii="Times New Roman" w:eastAsia="Times New Roman" w:hAnsi="Times New Roman" w:cs="Times New Roman"/>
                <w:lang w:eastAsia="ro-RO"/>
              </w:rPr>
              <w:t xml:space="preserve"> carton</w:t>
            </w:r>
          </w:p>
        </w:tc>
        <w:tc>
          <w:tcPr>
            <w:tcW w:w="1080" w:type="dxa"/>
            <w:vAlign w:val="center"/>
          </w:tcPr>
          <w:p w14:paraId="587FF9D5" w14:textId="77777777" w:rsidR="009873D3" w:rsidRPr="003F1A9B" w:rsidRDefault="009873D3" w:rsidP="00196CC8">
            <w:pPr>
              <w:pStyle w:val="NoSpacing"/>
              <w:rPr>
                <w:rFonts w:ascii="Times New Roman" w:eastAsia="Times New Roman" w:hAnsi="Times New Roman" w:cs="Times New Roman"/>
                <w:lang w:eastAsia="ro-RO"/>
              </w:rPr>
            </w:pPr>
            <w:r w:rsidRPr="003F1A9B">
              <w:rPr>
                <w:rFonts w:ascii="Times New Roman" w:eastAsia="Times New Roman" w:hAnsi="Times New Roman" w:cs="Times New Roman"/>
                <w:lang w:eastAsia="ro-RO"/>
              </w:rPr>
              <w:t>15 01 01</w:t>
            </w:r>
          </w:p>
        </w:tc>
        <w:tc>
          <w:tcPr>
            <w:tcW w:w="1170" w:type="dxa"/>
            <w:vAlign w:val="center"/>
          </w:tcPr>
          <w:p w14:paraId="587FF9D6" w14:textId="77777777" w:rsidR="009873D3" w:rsidRPr="003E2AFE"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Pubelă</w:t>
            </w:r>
            <w:proofErr w:type="spellEnd"/>
          </w:p>
        </w:tc>
        <w:tc>
          <w:tcPr>
            <w:tcW w:w="1530" w:type="dxa"/>
            <w:vAlign w:val="center"/>
          </w:tcPr>
          <w:p w14:paraId="587FF9D7" w14:textId="77777777" w:rsidR="009873D3" w:rsidRPr="003E2AFE" w:rsidRDefault="009873D3"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Se vor</w:t>
            </w:r>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depozita</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în</w:t>
            </w:r>
            <w:proofErr w:type="spellEnd"/>
            <w:r w:rsidR="00F2150A">
              <w:rPr>
                <w:rFonts w:ascii="Times New Roman" w:eastAsia="Times New Roman" w:hAnsi="Times New Roman" w:cs="Times New Roman"/>
                <w:lang w:eastAsia="ro-RO"/>
              </w:rPr>
              <w:t xml:space="preserve"> </w:t>
            </w:r>
            <w:proofErr w:type="spellStart"/>
            <w:r w:rsidR="00F2150A">
              <w:rPr>
                <w:rFonts w:ascii="Times New Roman" w:eastAsia="Times New Roman" w:hAnsi="Times New Roman" w:cs="Times New Roman"/>
                <w:lang w:eastAsia="ro-RO"/>
              </w:rPr>
              <w:t>locuri</w:t>
            </w:r>
            <w:proofErr w:type="spellEnd"/>
            <w:r w:rsidR="00F2150A">
              <w:rPr>
                <w:rFonts w:ascii="Times New Roman" w:eastAsia="Times New Roman" w:hAnsi="Times New Roman" w:cs="Times New Roman"/>
                <w:lang w:eastAsia="ro-RO"/>
              </w:rPr>
              <w:t xml:space="preserve"> special </w:t>
            </w:r>
            <w:proofErr w:type="spellStart"/>
            <w:r w:rsidR="00F2150A">
              <w:rPr>
                <w:rFonts w:ascii="Times New Roman" w:eastAsia="Times New Roman" w:hAnsi="Times New Roman" w:cs="Times New Roman"/>
                <w:lang w:eastAsia="ro-RO"/>
              </w:rPr>
              <w:t>amenajat</w:t>
            </w:r>
            <w:r>
              <w:rPr>
                <w:rFonts w:ascii="Times New Roman" w:eastAsia="Times New Roman" w:hAnsi="Times New Roman" w:cs="Times New Roman"/>
                <w:lang w:eastAsia="ro-RO"/>
              </w:rPr>
              <w:t>e</w:t>
            </w:r>
            <w:proofErr w:type="spellEnd"/>
            <w:r>
              <w:rPr>
                <w:rFonts w:ascii="Times New Roman" w:eastAsia="Times New Roman" w:hAnsi="Times New Roman" w:cs="Times New Roman"/>
                <w:lang w:eastAsia="ro-RO"/>
              </w:rPr>
              <w:t xml:space="preserve"> in </w:t>
            </w:r>
            <w:proofErr w:type="spellStart"/>
            <w:r>
              <w:rPr>
                <w:rFonts w:ascii="Times New Roman" w:eastAsia="Times New Roman" w:hAnsi="Times New Roman" w:cs="Times New Roman"/>
                <w:lang w:eastAsia="ro-RO"/>
              </w:rPr>
              <w:t>vederea</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valorificării</w:t>
            </w:r>
            <w:proofErr w:type="spellEnd"/>
          </w:p>
        </w:tc>
        <w:tc>
          <w:tcPr>
            <w:tcW w:w="1890" w:type="dxa"/>
            <w:vAlign w:val="center"/>
          </w:tcPr>
          <w:p w14:paraId="587FF9D8" w14:textId="77777777" w:rsidR="009873D3" w:rsidRPr="003E2AFE"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V</w:t>
            </w:r>
            <w:r w:rsidR="00D707B7">
              <w:rPr>
                <w:rFonts w:ascii="Times New Roman" w:eastAsia="Times New Roman" w:hAnsi="Times New Roman" w:cs="Times New Roman"/>
                <w:lang w:eastAsia="ro-RO"/>
              </w:rPr>
              <w:t>a</w:t>
            </w:r>
            <w:r>
              <w:rPr>
                <w:rFonts w:ascii="Times New Roman" w:eastAsia="Times New Roman" w:hAnsi="Times New Roman" w:cs="Times New Roman"/>
                <w:lang w:eastAsia="ro-RO"/>
              </w:rPr>
              <w:t>lorificare</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prin</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firme</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specializate</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autorizate</w:t>
            </w:r>
            <w:proofErr w:type="spellEnd"/>
            <w:r>
              <w:rPr>
                <w:rFonts w:ascii="Times New Roman" w:eastAsia="Times New Roman" w:hAnsi="Times New Roman" w:cs="Times New Roman"/>
                <w:lang w:eastAsia="ro-RO"/>
              </w:rPr>
              <w:t xml:space="preserve"> din </w:t>
            </w:r>
            <w:proofErr w:type="spellStart"/>
            <w:r>
              <w:rPr>
                <w:rFonts w:ascii="Times New Roman" w:eastAsia="Times New Roman" w:hAnsi="Times New Roman" w:cs="Times New Roman"/>
                <w:lang w:eastAsia="ro-RO"/>
              </w:rPr>
              <w:t>punct</w:t>
            </w:r>
            <w:proofErr w:type="spellEnd"/>
            <w:r>
              <w:rPr>
                <w:rFonts w:ascii="Times New Roman" w:eastAsia="Times New Roman" w:hAnsi="Times New Roman" w:cs="Times New Roman"/>
                <w:lang w:eastAsia="ro-RO"/>
              </w:rPr>
              <w:t xml:space="preserve"> de </w:t>
            </w:r>
            <w:proofErr w:type="spellStart"/>
            <w:r>
              <w:rPr>
                <w:rFonts w:ascii="Times New Roman" w:eastAsia="Times New Roman" w:hAnsi="Times New Roman" w:cs="Times New Roman"/>
                <w:lang w:eastAsia="ro-RO"/>
              </w:rPr>
              <w:t>vedere</w:t>
            </w:r>
            <w:proofErr w:type="spellEnd"/>
            <w:r>
              <w:rPr>
                <w:rFonts w:ascii="Times New Roman" w:eastAsia="Times New Roman" w:hAnsi="Times New Roman" w:cs="Times New Roman"/>
                <w:lang w:eastAsia="ro-RO"/>
              </w:rPr>
              <w:t xml:space="preserve"> al </w:t>
            </w:r>
            <w:proofErr w:type="spellStart"/>
            <w:r>
              <w:rPr>
                <w:rFonts w:ascii="Times New Roman" w:eastAsia="Times New Roman" w:hAnsi="Times New Roman" w:cs="Times New Roman"/>
                <w:lang w:eastAsia="ro-RO"/>
              </w:rPr>
              <w:t>protecției</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mediului</w:t>
            </w:r>
            <w:proofErr w:type="spellEnd"/>
          </w:p>
        </w:tc>
        <w:tc>
          <w:tcPr>
            <w:tcW w:w="1170" w:type="dxa"/>
            <w:vAlign w:val="center"/>
          </w:tcPr>
          <w:p w14:paraId="587FF9D9" w14:textId="77777777" w:rsidR="009873D3" w:rsidRPr="003E2AFE"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Sef</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echipa</w:t>
            </w:r>
            <w:proofErr w:type="spellEnd"/>
          </w:p>
        </w:tc>
      </w:tr>
      <w:tr w:rsidR="009873D3" w14:paraId="587FF9E3" w14:textId="77777777" w:rsidTr="00391EC8">
        <w:tc>
          <w:tcPr>
            <w:tcW w:w="553" w:type="dxa"/>
            <w:vAlign w:val="center"/>
          </w:tcPr>
          <w:p w14:paraId="587FF9DB" w14:textId="77777777" w:rsidR="009873D3" w:rsidRPr="003E2AFE" w:rsidRDefault="009873D3"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3.</w:t>
            </w:r>
          </w:p>
        </w:tc>
        <w:tc>
          <w:tcPr>
            <w:tcW w:w="1175" w:type="dxa"/>
            <w:vAlign w:val="center"/>
          </w:tcPr>
          <w:p w14:paraId="587FF9DC" w14:textId="77777777" w:rsidR="009873D3" w:rsidRPr="003F1A9B" w:rsidRDefault="009873D3" w:rsidP="00196CC8">
            <w:pPr>
              <w:pStyle w:val="NoSpacing"/>
              <w:rPr>
                <w:rFonts w:ascii="Times New Roman" w:eastAsia="Times New Roman" w:hAnsi="Times New Roman" w:cs="Times New Roman"/>
                <w:lang w:eastAsia="ro-RO"/>
              </w:rPr>
            </w:pPr>
            <w:proofErr w:type="spellStart"/>
            <w:r w:rsidRPr="003F1A9B">
              <w:rPr>
                <w:rFonts w:ascii="Times New Roman" w:eastAsia="Times New Roman" w:hAnsi="Times New Roman" w:cs="Times New Roman"/>
                <w:lang w:eastAsia="ro-RO"/>
              </w:rPr>
              <w:t>Deșeu</w:t>
            </w:r>
            <w:proofErr w:type="spellEnd"/>
            <w:r w:rsidR="00F2150A">
              <w:rPr>
                <w:rFonts w:ascii="Times New Roman" w:eastAsia="Times New Roman" w:hAnsi="Times New Roman" w:cs="Times New Roman"/>
                <w:lang w:eastAsia="ro-RO"/>
              </w:rPr>
              <w:t xml:space="preserve"> </w:t>
            </w:r>
            <w:proofErr w:type="spellStart"/>
            <w:r w:rsidRPr="003F1A9B">
              <w:rPr>
                <w:rFonts w:ascii="Times New Roman" w:eastAsia="Times New Roman" w:hAnsi="Times New Roman" w:cs="Times New Roman"/>
                <w:lang w:eastAsia="ro-RO"/>
              </w:rPr>
              <w:t>reciclabil</w:t>
            </w:r>
            <w:proofErr w:type="spellEnd"/>
          </w:p>
        </w:tc>
        <w:tc>
          <w:tcPr>
            <w:tcW w:w="1080" w:type="dxa"/>
            <w:vAlign w:val="center"/>
          </w:tcPr>
          <w:p w14:paraId="587FF9DD" w14:textId="77777777" w:rsidR="009873D3" w:rsidRPr="003F1A9B" w:rsidRDefault="009873D3" w:rsidP="00196CC8">
            <w:pPr>
              <w:pStyle w:val="NoSpacing"/>
              <w:rPr>
                <w:rFonts w:ascii="Times New Roman" w:eastAsia="Times New Roman" w:hAnsi="Times New Roman" w:cs="Times New Roman"/>
                <w:lang w:eastAsia="ro-RO"/>
              </w:rPr>
            </w:pPr>
            <w:proofErr w:type="spellStart"/>
            <w:r w:rsidRPr="003F1A9B">
              <w:rPr>
                <w:rFonts w:ascii="Times New Roman" w:eastAsia="Times New Roman" w:hAnsi="Times New Roman" w:cs="Times New Roman"/>
                <w:lang w:eastAsia="ro-RO"/>
              </w:rPr>
              <w:t>Ambalajematerialeplastice</w:t>
            </w:r>
            <w:proofErr w:type="spellEnd"/>
          </w:p>
        </w:tc>
        <w:tc>
          <w:tcPr>
            <w:tcW w:w="1080" w:type="dxa"/>
            <w:vAlign w:val="center"/>
          </w:tcPr>
          <w:p w14:paraId="587FF9DE" w14:textId="77777777" w:rsidR="009873D3" w:rsidRPr="003F1A9B" w:rsidRDefault="009873D3" w:rsidP="00196CC8">
            <w:pPr>
              <w:pStyle w:val="NoSpacing"/>
              <w:rPr>
                <w:rFonts w:ascii="Times New Roman" w:eastAsia="Times New Roman" w:hAnsi="Times New Roman" w:cs="Times New Roman"/>
                <w:lang w:eastAsia="ro-RO"/>
              </w:rPr>
            </w:pPr>
            <w:r w:rsidRPr="003F1A9B">
              <w:rPr>
                <w:rFonts w:ascii="Times New Roman" w:eastAsia="Times New Roman" w:hAnsi="Times New Roman" w:cs="Times New Roman"/>
                <w:lang w:eastAsia="ro-RO"/>
              </w:rPr>
              <w:t>15 01 02</w:t>
            </w:r>
          </w:p>
        </w:tc>
        <w:tc>
          <w:tcPr>
            <w:tcW w:w="1170" w:type="dxa"/>
            <w:vAlign w:val="center"/>
          </w:tcPr>
          <w:p w14:paraId="587FF9DF" w14:textId="77777777" w:rsidR="009873D3" w:rsidRPr="003E2AFE"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Pubelă</w:t>
            </w:r>
            <w:proofErr w:type="spellEnd"/>
          </w:p>
        </w:tc>
        <w:tc>
          <w:tcPr>
            <w:tcW w:w="1530" w:type="dxa"/>
            <w:vAlign w:val="center"/>
          </w:tcPr>
          <w:p w14:paraId="587FF9E0" w14:textId="77777777" w:rsidR="009873D3" w:rsidRDefault="00F2150A"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Se vor </w:t>
            </w:r>
            <w:proofErr w:type="spellStart"/>
            <w:r>
              <w:rPr>
                <w:rFonts w:ascii="Times New Roman" w:eastAsia="Times New Roman" w:hAnsi="Times New Roman" w:cs="Times New Roman"/>
                <w:lang w:eastAsia="ro-RO"/>
              </w:rPr>
              <w:t>depozita</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în</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locuri</w:t>
            </w:r>
            <w:proofErr w:type="spellEnd"/>
            <w:r>
              <w:rPr>
                <w:rFonts w:ascii="Times New Roman" w:eastAsia="Times New Roman" w:hAnsi="Times New Roman" w:cs="Times New Roman"/>
                <w:lang w:eastAsia="ro-RO"/>
              </w:rPr>
              <w:t xml:space="preserve"> special </w:t>
            </w:r>
            <w:proofErr w:type="spellStart"/>
            <w:r>
              <w:rPr>
                <w:rFonts w:ascii="Times New Roman" w:eastAsia="Times New Roman" w:hAnsi="Times New Roman" w:cs="Times New Roman"/>
                <w:lang w:eastAsia="ro-RO"/>
              </w:rPr>
              <w:t>amenajate</w:t>
            </w:r>
            <w:proofErr w:type="spellEnd"/>
            <w:r>
              <w:rPr>
                <w:rFonts w:ascii="Times New Roman" w:eastAsia="Times New Roman" w:hAnsi="Times New Roman" w:cs="Times New Roman"/>
                <w:lang w:eastAsia="ro-RO"/>
              </w:rPr>
              <w:t xml:space="preserve"> in </w:t>
            </w:r>
            <w:proofErr w:type="spellStart"/>
            <w:r>
              <w:rPr>
                <w:rFonts w:ascii="Times New Roman" w:eastAsia="Times New Roman" w:hAnsi="Times New Roman" w:cs="Times New Roman"/>
                <w:lang w:eastAsia="ro-RO"/>
              </w:rPr>
              <w:t>vederea</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valorificării</w:t>
            </w:r>
            <w:proofErr w:type="spellEnd"/>
          </w:p>
        </w:tc>
        <w:tc>
          <w:tcPr>
            <w:tcW w:w="1890" w:type="dxa"/>
            <w:vAlign w:val="center"/>
          </w:tcPr>
          <w:p w14:paraId="587FF9E1" w14:textId="77777777" w:rsidR="009873D3" w:rsidRDefault="00F2150A"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Valorificare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prin</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firme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specializate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autorizate</w:t>
            </w:r>
            <w:proofErr w:type="spellEnd"/>
            <w:r>
              <w:rPr>
                <w:rFonts w:ascii="Times New Roman" w:eastAsia="Times New Roman" w:hAnsi="Times New Roman" w:cs="Times New Roman"/>
                <w:lang w:eastAsia="ro-RO"/>
              </w:rPr>
              <w:t xml:space="preserve"> din </w:t>
            </w:r>
            <w:proofErr w:type="spellStart"/>
            <w:r>
              <w:rPr>
                <w:rFonts w:ascii="Times New Roman" w:eastAsia="Times New Roman" w:hAnsi="Times New Roman" w:cs="Times New Roman"/>
                <w:lang w:eastAsia="ro-RO"/>
              </w:rPr>
              <w:t>punct</w:t>
            </w:r>
            <w:proofErr w:type="spellEnd"/>
            <w:r>
              <w:rPr>
                <w:rFonts w:ascii="Times New Roman" w:eastAsia="Times New Roman" w:hAnsi="Times New Roman" w:cs="Times New Roman"/>
                <w:lang w:eastAsia="ro-RO"/>
              </w:rPr>
              <w:t xml:space="preserve"> de </w:t>
            </w:r>
            <w:proofErr w:type="spellStart"/>
            <w:r>
              <w:rPr>
                <w:rFonts w:ascii="Times New Roman" w:eastAsia="Times New Roman" w:hAnsi="Times New Roman" w:cs="Times New Roman"/>
                <w:lang w:eastAsia="ro-RO"/>
              </w:rPr>
              <w:t>vedere</w:t>
            </w:r>
            <w:proofErr w:type="spellEnd"/>
            <w:r>
              <w:rPr>
                <w:rFonts w:ascii="Times New Roman" w:eastAsia="Times New Roman" w:hAnsi="Times New Roman" w:cs="Times New Roman"/>
                <w:lang w:eastAsia="ro-RO"/>
              </w:rPr>
              <w:t xml:space="preserve"> al </w:t>
            </w:r>
            <w:proofErr w:type="spellStart"/>
            <w:r>
              <w:rPr>
                <w:rFonts w:ascii="Times New Roman" w:eastAsia="Times New Roman" w:hAnsi="Times New Roman" w:cs="Times New Roman"/>
                <w:lang w:eastAsia="ro-RO"/>
              </w:rPr>
              <w:t>protecției</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mediului</w:t>
            </w:r>
            <w:proofErr w:type="spellEnd"/>
          </w:p>
        </w:tc>
        <w:tc>
          <w:tcPr>
            <w:tcW w:w="1170" w:type="dxa"/>
            <w:vAlign w:val="center"/>
          </w:tcPr>
          <w:p w14:paraId="587FF9E2" w14:textId="77777777" w:rsidR="009873D3"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Sef</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echipa</w:t>
            </w:r>
            <w:proofErr w:type="spellEnd"/>
          </w:p>
        </w:tc>
      </w:tr>
      <w:tr w:rsidR="009873D3" w14:paraId="587FF9EE" w14:textId="77777777" w:rsidTr="00391EC8">
        <w:tc>
          <w:tcPr>
            <w:tcW w:w="553" w:type="dxa"/>
            <w:vAlign w:val="center"/>
          </w:tcPr>
          <w:p w14:paraId="587FF9E4" w14:textId="77777777" w:rsidR="009873D3" w:rsidRPr="003E2AFE" w:rsidRDefault="009873D3"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4.</w:t>
            </w:r>
          </w:p>
        </w:tc>
        <w:tc>
          <w:tcPr>
            <w:tcW w:w="1175" w:type="dxa"/>
            <w:vAlign w:val="center"/>
          </w:tcPr>
          <w:p w14:paraId="587FF9E5" w14:textId="77777777" w:rsidR="009873D3" w:rsidRPr="003E2AFE" w:rsidRDefault="009873D3" w:rsidP="00196CC8">
            <w:pPr>
              <w:pStyle w:val="NoSpacing"/>
              <w:rPr>
                <w:rFonts w:ascii="Times New Roman" w:hAnsi="Times New Roman" w:cs="Times New Roman"/>
                <w:color w:val="000000"/>
              </w:rPr>
            </w:pPr>
            <w:r w:rsidRPr="003E2AFE">
              <w:rPr>
                <w:rFonts w:ascii="Times New Roman" w:hAnsi="Times New Roman" w:cs="Times New Roman"/>
                <w:color w:val="000000"/>
                <w:spacing w:val="-1"/>
              </w:rPr>
              <w:t>Industrial</w:t>
            </w:r>
          </w:p>
          <w:p w14:paraId="587FF9E6" w14:textId="77777777" w:rsidR="009873D3" w:rsidRPr="003E2AFE" w:rsidRDefault="009873D3" w:rsidP="00196CC8">
            <w:pPr>
              <w:pStyle w:val="NoSpacing"/>
              <w:rPr>
                <w:rFonts w:ascii="Times New Roman" w:hAnsi="Times New Roman" w:cs="Times New Roman"/>
                <w:color w:val="000000"/>
              </w:rPr>
            </w:pPr>
            <w:proofErr w:type="spellStart"/>
            <w:r w:rsidRPr="003E2AFE">
              <w:rPr>
                <w:rFonts w:ascii="Times New Roman" w:hAnsi="Times New Roman" w:cs="Times New Roman"/>
                <w:color w:val="000000"/>
                <w:spacing w:val="-1"/>
              </w:rPr>
              <w:t>reciclabil</w:t>
            </w:r>
            <w:proofErr w:type="spellEnd"/>
            <w:r w:rsidRPr="003E2AFE">
              <w:rPr>
                <w:rFonts w:ascii="Times New Roman" w:hAnsi="Times New Roman" w:cs="Times New Roman"/>
                <w:color w:val="000000"/>
              </w:rPr>
              <w:t xml:space="preserve"> -</w:t>
            </w:r>
          </w:p>
          <w:p w14:paraId="587FF9E7" w14:textId="77777777" w:rsidR="009873D3" w:rsidRPr="003E2AFE" w:rsidRDefault="009873D3" w:rsidP="00196CC8">
            <w:pPr>
              <w:pStyle w:val="NoSpacing"/>
              <w:rPr>
                <w:rFonts w:ascii="Times New Roman" w:hAnsi="Times New Roman" w:cs="Times New Roman"/>
                <w:color w:val="000000"/>
              </w:rPr>
            </w:pPr>
            <w:r w:rsidRPr="003E2AFE">
              <w:rPr>
                <w:rFonts w:ascii="Times New Roman" w:hAnsi="Times New Roman" w:cs="Times New Roman"/>
                <w:color w:val="000000"/>
                <w:spacing w:val="-1"/>
              </w:rPr>
              <w:t>recuperate</w:t>
            </w:r>
          </w:p>
        </w:tc>
        <w:tc>
          <w:tcPr>
            <w:tcW w:w="1080" w:type="dxa"/>
            <w:vAlign w:val="center"/>
          </w:tcPr>
          <w:p w14:paraId="587FF9E8" w14:textId="77777777" w:rsidR="009873D3" w:rsidRPr="003E2AFE" w:rsidRDefault="00114BDD"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Lemn</w:t>
            </w:r>
          </w:p>
        </w:tc>
        <w:tc>
          <w:tcPr>
            <w:tcW w:w="1080" w:type="dxa"/>
            <w:vAlign w:val="center"/>
          </w:tcPr>
          <w:p w14:paraId="587FF9E9" w14:textId="77777777" w:rsidR="009873D3" w:rsidRPr="003E2AFE" w:rsidRDefault="009873D3" w:rsidP="00114BDD">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17 0</w:t>
            </w:r>
            <w:r w:rsidR="00114BDD">
              <w:rPr>
                <w:rFonts w:ascii="Times New Roman" w:eastAsia="Times New Roman" w:hAnsi="Times New Roman" w:cs="Times New Roman"/>
                <w:lang w:eastAsia="ro-RO"/>
              </w:rPr>
              <w:t>2</w:t>
            </w:r>
            <w:r w:rsidRPr="003E2AFE">
              <w:rPr>
                <w:rFonts w:ascii="Times New Roman" w:eastAsia="Times New Roman" w:hAnsi="Times New Roman" w:cs="Times New Roman"/>
                <w:lang w:eastAsia="ro-RO"/>
              </w:rPr>
              <w:t xml:space="preserve"> 0</w:t>
            </w:r>
            <w:r w:rsidR="00114BDD">
              <w:rPr>
                <w:rFonts w:ascii="Times New Roman" w:eastAsia="Times New Roman" w:hAnsi="Times New Roman" w:cs="Times New Roman"/>
                <w:lang w:eastAsia="ro-RO"/>
              </w:rPr>
              <w:t>1</w:t>
            </w:r>
          </w:p>
        </w:tc>
        <w:tc>
          <w:tcPr>
            <w:tcW w:w="1170" w:type="dxa"/>
            <w:vAlign w:val="center"/>
          </w:tcPr>
          <w:p w14:paraId="587FF9EA" w14:textId="77777777" w:rsidR="009873D3" w:rsidRPr="003E2AFE" w:rsidRDefault="009873D3" w:rsidP="00196CC8">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Container</w:t>
            </w:r>
          </w:p>
        </w:tc>
        <w:tc>
          <w:tcPr>
            <w:tcW w:w="1530" w:type="dxa"/>
            <w:vAlign w:val="center"/>
          </w:tcPr>
          <w:p w14:paraId="587FF9EB" w14:textId="77777777" w:rsidR="009873D3" w:rsidRPr="003E2AFE" w:rsidRDefault="00F2150A"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Se vor </w:t>
            </w:r>
            <w:proofErr w:type="spellStart"/>
            <w:r>
              <w:rPr>
                <w:rFonts w:ascii="Times New Roman" w:eastAsia="Times New Roman" w:hAnsi="Times New Roman" w:cs="Times New Roman"/>
                <w:lang w:eastAsia="ro-RO"/>
              </w:rPr>
              <w:t>depozita</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în</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locuri</w:t>
            </w:r>
            <w:proofErr w:type="spellEnd"/>
            <w:r>
              <w:rPr>
                <w:rFonts w:ascii="Times New Roman" w:eastAsia="Times New Roman" w:hAnsi="Times New Roman" w:cs="Times New Roman"/>
                <w:lang w:eastAsia="ro-RO"/>
              </w:rPr>
              <w:t xml:space="preserve"> special </w:t>
            </w:r>
            <w:proofErr w:type="spellStart"/>
            <w:r>
              <w:rPr>
                <w:rFonts w:ascii="Times New Roman" w:eastAsia="Times New Roman" w:hAnsi="Times New Roman" w:cs="Times New Roman"/>
                <w:lang w:eastAsia="ro-RO"/>
              </w:rPr>
              <w:t>amenajate</w:t>
            </w:r>
            <w:proofErr w:type="spellEnd"/>
            <w:r>
              <w:rPr>
                <w:rFonts w:ascii="Times New Roman" w:eastAsia="Times New Roman" w:hAnsi="Times New Roman" w:cs="Times New Roman"/>
                <w:lang w:eastAsia="ro-RO"/>
              </w:rPr>
              <w:t xml:space="preserve"> in </w:t>
            </w:r>
            <w:proofErr w:type="spellStart"/>
            <w:r>
              <w:rPr>
                <w:rFonts w:ascii="Times New Roman" w:eastAsia="Times New Roman" w:hAnsi="Times New Roman" w:cs="Times New Roman"/>
                <w:lang w:eastAsia="ro-RO"/>
              </w:rPr>
              <w:t>vederea</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valorificării</w:t>
            </w:r>
            <w:proofErr w:type="spellEnd"/>
          </w:p>
        </w:tc>
        <w:tc>
          <w:tcPr>
            <w:tcW w:w="1890" w:type="dxa"/>
            <w:vAlign w:val="center"/>
          </w:tcPr>
          <w:p w14:paraId="587FF9EC" w14:textId="77777777" w:rsidR="009873D3" w:rsidRPr="003E2AFE" w:rsidRDefault="00F2150A"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Valorificare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prin</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firme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specializate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autorizate</w:t>
            </w:r>
            <w:proofErr w:type="spellEnd"/>
            <w:r>
              <w:rPr>
                <w:rFonts w:ascii="Times New Roman" w:eastAsia="Times New Roman" w:hAnsi="Times New Roman" w:cs="Times New Roman"/>
                <w:lang w:eastAsia="ro-RO"/>
              </w:rPr>
              <w:t xml:space="preserve"> din </w:t>
            </w:r>
            <w:proofErr w:type="spellStart"/>
            <w:r>
              <w:rPr>
                <w:rFonts w:ascii="Times New Roman" w:eastAsia="Times New Roman" w:hAnsi="Times New Roman" w:cs="Times New Roman"/>
                <w:lang w:eastAsia="ro-RO"/>
              </w:rPr>
              <w:t>punct</w:t>
            </w:r>
            <w:proofErr w:type="spellEnd"/>
            <w:r>
              <w:rPr>
                <w:rFonts w:ascii="Times New Roman" w:eastAsia="Times New Roman" w:hAnsi="Times New Roman" w:cs="Times New Roman"/>
                <w:lang w:eastAsia="ro-RO"/>
              </w:rPr>
              <w:t xml:space="preserve"> de </w:t>
            </w:r>
            <w:proofErr w:type="spellStart"/>
            <w:r>
              <w:rPr>
                <w:rFonts w:ascii="Times New Roman" w:eastAsia="Times New Roman" w:hAnsi="Times New Roman" w:cs="Times New Roman"/>
                <w:lang w:eastAsia="ro-RO"/>
              </w:rPr>
              <w:t>vedere</w:t>
            </w:r>
            <w:proofErr w:type="spellEnd"/>
            <w:r>
              <w:rPr>
                <w:rFonts w:ascii="Times New Roman" w:eastAsia="Times New Roman" w:hAnsi="Times New Roman" w:cs="Times New Roman"/>
                <w:lang w:eastAsia="ro-RO"/>
              </w:rPr>
              <w:t xml:space="preserve"> al </w:t>
            </w:r>
            <w:proofErr w:type="spellStart"/>
            <w:r>
              <w:rPr>
                <w:rFonts w:ascii="Times New Roman" w:eastAsia="Times New Roman" w:hAnsi="Times New Roman" w:cs="Times New Roman"/>
                <w:lang w:eastAsia="ro-RO"/>
              </w:rPr>
              <w:t>protecției</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mediului</w:t>
            </w:r>
            <w:proofErr w:type="spellEnd"/>
          </w:p>
        </w:tc>
        <w:tc>
          <w:tcPr>
            <w:tcW w:w="1170" w:type="dxa"/>
            <w:vAlign w:val="center"/>
          </w:tcPr>
          <w:p w14:paraId="587FF9ED" w14:textId="77777777" w:rsidR="009873D3" w:rsidRPr="003E2AFE"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Sef</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echipa</w:t>
            </w:r>
            <w:proofErr w:type="spellEnd"/>
          </w:p>
        </w:tc>
      </w:tr>
      <w:tr w:rsidR="009873D3" w14:paraId="587FF9F9" w14:textId="77777777" w:rsidTr="00391EC8">
        <w:tc>
          <w:tcPr>
            <w:tcW w:w="553" w:type="dxa"/>
            <w:vAlign w:val="center"/>
          </w:tcPr>
          <w:p w14:paraId="587FF9EF" w14:textId="77777777" w:rsidR="009873D3" w:rsidRPr="003E2AFE" w:rsidRDefault="009873D3"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5.</w:t>
            </w:r>
          </w:p>
        </w:tc>
        <w:tc>
          <w:tcPr>
            <w:tcW w:w="1175" w:type="dxa"/>
            <w:vAlign w:val="center"/>
          </w:tcPr>
          <w:p w14:paraId="587FF9F0" w14:textId="77777777" w:rsidR="009873D3" w:rsidRPr="003E2AFE" w:rsidRDefault="009873D3" w:rsidP="00196CC8">
            <w:pPr>
              <w:pStyle w:val="NoSpacing"/>
              <w:rPr>
                <w:rFonts w:ascii="Times New Roman" w:hAnsi="Times New Roman" w:cs="Times New Roman"/>
                <w:color w:val="000000"/>
              </w:rPr>
            </w:pPr>
            <w:r w:rsidRPr="003E2AFE">
              <w:rPr>
                <w:rFonts w:ascii="Times New Roman" w:hAnsi="Times New Roman" w:cs="Times New Roman"/>
                <w:color w:val="000000"/>
                <w:spacing w:val="-1"/>
              </w:rPr>
              <w:t>Industrial</w:t>
            </w:r>
          </w:p>
          <w:p w14:paraId="587FF9F1" w14:textId="77777777" w:rsidR="009873D3" w:rsidRPr="003E2AFE" w:rsidRDefault="009873D3" w:rsidP="00196CC8">
            <w:pPr>
              <w:pStyle w:val="NoSpacing"/>
              <w:rPr>
                <w:rFonts w:ascii="Times New Roman" w:hAnsi="Times New Roman" w:cs="Times New Roman"/>
                <w:color w:val="000000"/>
              </w:rPr>
            </w:pPr>
            <w:proofErr w:type="spellStart"/>
            <w:r w:rsidRPr="003E2AFE">
              <w:rPr>
                <w:rFonts w:ascii="Times New Roman" w:hAnsi="Times New Roman" w:cs="Times New Roman"/>
                <w:color w:val="000000"/>
                <w:spacing w:val="-1"/>
              </w:rPr>
              <w:t>reciclabil</w:t>
            </w:r>
            <w:proofErr w:type="spellEnd"/>
            <w:r w:rsidRPr="003E2AFE">
              <w:rPr>
                <w:rFonts w:ascii="Times New Roman" w:hAnsi="Times New Roman" w:cs="Times New Roman"/>
                <w:color w:val="000000"/>
              </w:rPr>
              <w:t xml:space="preserve"> -</w:t>
            </w:r>
          </w:p>
          <w:p w14:paraId="587FF9F2" w14:textId="77777777" w:rsidR="009873D3" w:rsidRPr="003E2AFE" w:rsidRDefault="009873D3" w:rsidP="00196CC8">
            <w:pPr>
              <w:pStyle w:val="NoSpacing"/>
              <w:rPr>
                <w:rFonts w:ascii="Times New Roman" w:hAnsi="Times New Roman" w:cs="Times New Roman"/>
                <w:color w:val="000000"/>
              </w:rPr>
            </w:pPr>
            <w:r w:rsidRPr="003E2AFE">
              <w:rPr>
                <w:rFonts w:ascii="Times New Roman" w:hAnsi="Times New Roman" w:cs="Times New Roman"/>
                <w:color w:val="000000"/>
                <w:spacing w:val="-1"/>
              </w:rPr>
              <w:t>recuperate</w:t>
            </w:r>
          </w:p>
        </w:tc>
        <w:tc>
          <w:tcPr>
            <w:tcW w:w="1080" w:type="dxa"/>
            <w:vAlign w:val="center"/>
          </w:tcPr>
          <w:p w14:paraId="587FF9F3" w14:textId="77777777" w:rsidR="009873D3" w:rsidRPr="003E2AFE" w:rsidRDefault="00114BDD"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Cabluri</w:t>
            </w:r>
            <w:proofErr w:type="spellEnd"/>
          </w:p>
        </w:tc>
        <w:tc>
          <w:tcPr>
            <w:tcW w:w="1080" w:type="dxa"/>
            <w:vAlign w:val="center"/>
          </w:tcPr>
          <w:p w14:paraId="587FF9F4" w14:textId="77777777" w:rsidR="009873D3" w:rsidRPr="003E2AFE" w:rsidRDefault="009873D3" w:rsidP="00114BDD">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 xml:space="preserve">17 04 </w:t>
            </w:r>
            <w:r w:rsidR="00114BDD">
              <w:rPr>
                <w:rFonts w:ascii="Times New Roman" w:eastAsia="Times New Roman" w:hAnsi="Times New Roman" w:cs="Times New Roman"/>
                <w:lang w:eastAsia="ro-RO"/>
              </w:rPr>
              <w:t>11</w:t>
            </w:r>
          </w:p>
        </w:tc>
        <w:tc>
          <w:tcPr>
            <w:tcW w:w="1170" w:type="dxa"/>
            <w:vAlign w:val="center"/>
          </w:tcPr>
          <w:p w14:paraId="587FF9F5" w14:textId="77777777" w:rsidR="009873D3" w:rsidRPr="003E2AFE" w:rsidRDefault="009873D3" w:rsidP="00196CC8">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Container</w:t>
            </w:r>
          </w:p>
        </w:tc>
        <w:tc>
          <w:tcPr>
            <w:tcW w:w="1530" w:type="dxa"/>
            <w:vAlign w:val="center"/>
          </w:tcPr>
          <w:p w14:paraId="587FF9F6" w14:textId="77777777" w:rsidR="009873D3" w:rsidRPr="003E2AFE" w:rsidRDefault="00F2150A"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Se vor </w:t>
            </w:r>
            <w:proofErr w:type="spellStart"/>
            <w:r>
              <w:rPr>
                <w:rFonts w:ascii="Times New Roman" w:eastAsia="Times New Roman" w:hAnsi="Times New Roman" w:cs="Times New Roman"/>
                <w:lang w:eastAsia="ro-RO"/>
              </w:rPr>
              <w:t>depozita</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în</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locuri</w:t>
            </w:r>
            <w:proofErr w:type="spellEnd"/>
            <w:r>
              <w:rPr>
                <w:rFonts w:ascii="Times New Roman" w:eastAsia="Times New Roman" w:hAnsi="Times New Roman" w:cs="Times New Roman"/>
                <w:lang w:eastAsia="ro-RO"/>
              </w:rPr>
              <w:t xml:space="preserve"> special </w:t>
            </w:r>
            <w:proofErr w:type="spellStart"/>
            <w:r>
              <w:rPr>
                <w:rFonts w:ascii="Times New Roman" w:eastAsia="Times New Roman" w:hAnsi="Times New Roman" w:cs="Times New Roman"/>
                <w:lang w:eastAsia="ro-RO"/>
              </w:rPr>
              <w:t>amenajate</w:t>
            </w:r>
            <w:proofErr w:type="spellEnd"/>
            <w:r>
              <w:rPr>
                <w:rFonts w:ascii="Times New Roman" w:eastAsia="Times New Roman" w:hAnsi="Times New Roman" w:cs="Times New Roman"/>
                <w:lang w:eastAsia="ro-RO"/>
              </w:rPr>
              <w:t xml:space="preserve"> in </w:t>
            </w:r>
            <w:proofErr w:type="spellStart"/>
            <w:r>
              <w:rPr>
                <w:rFonts w:ascii="Times New Roman" w:eastAsia="Times New Roman" w:hAnsi="Times New Roman" w:cs="Times New Roman"/>
                <w:lang w:eastAsia="ro-RO"/>
              </w:rPr>
              <w:t>vederea</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valorificării</w:t>
            </w:r>
            <w:proofErr w:type="spellEnd"/>
          </w:p>
        </w:tc>
        <w:tc>
          <w:tcPr>
            <w:tcW w:w="1890" w:type="dxa"/>
            <w:vAlign w:val="center"/>
          </w:tcPr>
          <w:p w14:paraId="587FF9F7" w14:textId="77777777" w:rsidR="009873D3" w:rsidRPr="003E2AFE" w:rsidRDefault="00F2150A"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Valorificare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prin</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firme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specializate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autorizate</w:t>
            </w:r>
            <w:proofErr w:type="spellEnd"/>
            <w:r>
              <w:rPr>
                <w:rFonts w:ascii="Times New Roman" w:eastAsia="Times New Roman" w:hAnsi="Times New Roman" w:cs="Times New Roman"/>
                <w:lang w:eastAsia="ro-RO"/>
              </w:rPr>
              <w:t xml:space="preserve"> din </w:t>
            </w:r>
            <w:proofErr w:type="spellStart"/>
            <w:r>
              <w:rPr>
                <w:rFonts w:ascii="Times New Roman" w:eastAsia="Times New Roman" w:hAnsi="Times New Roman" w:cs="Times New Roman"/>
                <w:lang w:eastAsia="ro-RO"/>
              </w:rPr>
              <w:t>punct</w:t>
            </w:r>
            <w:proofErr w:type="spellEnd"/>
            <w:r>
              <w:rPr>
                <w:rFonts w:ascii="Times New Roman" w:eastAsia="Times New Roman" w:hAnsi="Times New Roman" w:cs="Times New Roman"/>
                <w:lang w:eastAsia="ro-RO"/>
              </w:rPr>
              <w:t xml:space="preserve"> de </w:t>
            </w:r>
            <w:proofErr w:type="spellStart"/>
            <w:r>
              <w:rPr>
                <w:rFonts w:ascii="Times New Roman" w:eastAsia="Times New Roman" w:hAnsi="Times New Roman" w:cs="Times New Roman"/>
                <w:lang w:eastAsia="ro-RO"/>
              </w:rPr>
              <w:t>vedere</w:t>
            </w:r>
            <w:proofErr w:type="spellEnd"/>
            <w:r>
              <w:rPr>
                <w:rFonts w:ascii="Times New Roman" w:eastAsia="Times New Roman" w:hAnsi="Times New Roman" w:cs="Times New Roman"/>
                <w:lang w:eastAsia="ro-RO"/>
              </w:rPr>
              <w:t xml:space="preserve"> al </w:t>
            </w:r>
            <w:proofErr w:type="spellStart"/>
            <w:r>
              <w:rPr>
                <w:rFonts w:ascii="Times New Roman" w:eastAsia="Times New Roman" w:hAnsi="Times New Roman" w:cs="Times New Roman"/>
                <w:lang w:eastAsia="ro-RO"/>
              </w:rPr>
              <w:t>protecției</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mediului</w:t>
            </w:r>
            <w:proofErr w:type="spellEnd"/>
          </w:p>
        </w:tc>
        <w:tc>
          <w:tcPr>
            <w:tcW w:w="1170" w:type="dxa"/>
            <w:vAlign w:val="center"/>
          </w:tcPr>
          <w:p w14:paraId="587FF9F8" w14:textId="77777777" w:rsidR="009873D3" w:rsidRPr="003E2AFE"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Sef</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echipa</w:t>
            </w:r>
            <w:proofErr w:type="spellEnd"/>
          </w:p>
        </w:tc>
      </w:tr>
      <w:tr w:rsidR="009873D3" w14:paraId="587FFA04" w14:textId="77777777" w:rsidTr="00391EC8">
        <w:tc>
          <w:tcPr>
            <w:tcW w:w="553" w:type="dxa"/>
            <w:vAlign w:val="center"/>
          </w:tcPr>
          <w:p w14:paraId="587FF9FA" w14:textId="77777777" w:rsidR="009873D3" w:rsidRPr="003E2AFE" w:rsidRDefault="009873D3"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6.</w:t>
            </w:r>
          </w:p>
        </w:tc>
        <w:tc>
          <w:tcPr>
            <w:tcW w:w="1175" w:type="dxa"/>
            <w:vAlign w:val="center"/>
          </w:tcPr>
          <w:p w14:paraId="587FF9FB" w14:textId="77777777" w:rsidR="009873D3" w:rsidRPr="003E2AFE" w:rsidRDefault="009873D3" w:rsidP="00196CC8">
            <w:pPr>
              <w:pStyle w:val="NoSpacing"/>
              <w:rPr>
                <w:rFonts w:ascii="Times New Roman" w:hAnsi="Times New Roman" w:cs="Times New Roman"/>
                <w:color w:val="000000"/>
              </w:rPr>
            </w:pPr>
            <w:r w:rsidRPr="003E2AFE">
              <w:rPr>
                <w:rFonts w:ascii="Times New Roman" w:hAnsi="Times New Roman" w:cs="Times New Roman"/>
                <w:color w:val="000000"/>
                <w:spacing w:val="-1"/>
              </w:rPr>
              <w:t>Industrial</w:t>
            </w:r>
          </w:p>
          <w:p w14:paraId="587FF9FC" w14:textId="77777777" w:rsidR="009873D3" w:rsidRPr="003E2AFE" w:rsidRDefault="009873D3" w:rsidP="00196CC8">
            <w:pPr>
              <w:pStyle w:val="NoSpacing"/>
              <w:rPr>
                <w:rFonts w:ascii="Times New Roman" w:hAnsi="Times New Roman" w:cs="Times New Roman"/>
                <w:color w:val="000000"/>
              </w:rPr>
            </w:pPr>
            <w:proofErr w:type="spellStart"/>
            <w:r w:rsidRPr="003E2AFE">
              <w:rPr>
                <w:rFonts w:ascii="Times New Roman" w:hAnsi="Times New Roman" w:cs="Times New Roman"/>
                <w:color w:val="000000"/>
                <w:spacing w:val="-1"/>
              </w:rPr>
              <w:t>reciclabil</w:t>
            </w:r>
            <w:proofErr w:type="spellEnd"/>
            <w:r w:rsidRPr="003E2AFE">
              <w:rPr>
                <w:rFonts w:ascii="Times New Roman" w:hAnsi="Times New Roman" w:cs="Times New Roman"/>
                <w:color w:val="000000"/>
              </w:rPr>
              <w:t xml:space="preserve"> -</w:t>
            </w:r>
          </w:p>
          <w:p w14:paraId="587FF9FD" w14:textId="77777777" w:rsidR="009873D3" w:rsidRPr="003E2AFE" w:rsidRDefault="009873D3" w:rsidP="00196CC8">
            <w:pPr>
              <w:pStyle w:val="NoSpacing"/>
              <w:rPr>
                <w:rFonts w:ascii="Times New Roman" w:hAnsi="Times New Roman" w:cs="Times New Roman"/>
                <w:color w:val="000000"/>
              </w:rPr>
            </w:pPr>
            <w:proofErr w:type="spellStart"/>
            <w:r w:rsidRPr="003E2AFE">
              <w:rPr>
                <w:rFonts w:ascii="Times New Roman" w:hAnsi="Times New Roman" w:cs="Times New Roman"/>
                <w:color w:val="000000"/>
                <w:spacing w:val="-1"/>
              </w:rPr>
              <w:t>recuperat</w:t>
            </w:r>
            <w:proofErr w:type="spellEnd"/>
          </w:p>
        </w:tc>
        <w:tc>
          <w:tcPr>
            <w:tcW w:w="1080" w:type="dxa"/>
            <w:vAlign w:val="center"/>
          </w:tcPr>
          <w:p w14:paraId="587FF9FE" w14:textId="77777777" w:rsidR="009873D3" w:rsidRPr="003E2AFE" w:rsidRDefault="009873D3" w:rsidP="00196CC8">
            <w:pPr>
              <w:pStyle w:val="NoSpacing"/>
              <w:rPr>
                <w:rFonts w:ascii="Times New Roman" w:eastAsia="Times New Roman" w:hAnsi="Times New Roman" w:cs="Times New Roman"/>
                <w:lang w:eastAsia="ro-RO"/>
              </w:rPr>
            </w:pPr>
            <w:proofErr w:type="spellStart"/>
            <w:r w:rsidRPr="003E2AFE">
              <w:rPr>
                <w:rFonts w:ascii="Times New Roman" w:eastAsia="Times New Roman" w:hAnsi="Times New Roman" w:cs="Times New Roman"/>
                <w:lang w:eastAsia="ro-RO"/>
              </w:rPr>
              <w:t>Materiale</w:t>
            </w:r>
            <w:proofErr w:type="spellEnd"/>
            <w:r w:rsidRPr="003E2AFE">
              <w:rPr>
                <w:rFonts w:ascii="Times New Roman" w:eastAsia="Times New Roman" w:hAnsi="Times New Roman" w:cs="Times New Roman"/>
                <w:lang w:eastAsia="ro-RO"/>
              </w:rPr>
              <w:t xml:space="preserve"> plastic</w:t>
            </w:r>
          </w:p>
        </w:tc>
        <w:tc>
          <w:tcPr>
            <w:tcW w:w="1080" w:type="dxa"/>
            <w:vAlign w:val="center"/>
          </w:tcPr>
          <w:p w14:paraId="587FF9FF" w14:textId="77777777" w:rsidR="009873D3" w:rsidRPr="003E2AFE" w:rsidRDefault="009873D3" w:rsidP="00196CC8">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17 02 03</w:t>
            </w:r>
          </w:p>
        </w:tc>
        <w:tc>
          <w:tcPr>
            <w:tcW w:w="1170" w:type="dxa"/>
            <w:vAlign w:val="center"/>
          </w:tcPr>
          <w:p w14:paraId="587FFA00" w14:textId="77777777" w:rsidR="009873D3" w:rsidRPr="003E2AFE" w:rsidRDefault="009873D3" w:rsidP="00196CC8">
            <w:pPr>
              <w:pStyle w:val="NoSpacing"/>
              <w:rPr>
                <w:rFonts w:ascii="Times New Roman" w:eastAsia="Times New Roman" w:hAnsi="Times New Roman" w:cs="Times New Roman"/>
                <w:lang w:eastAsia="ro-RO"/>
              </w:rPr>
            </w:pPr>
            <w:r w:rsidRPr="003E2AFE">
              <w:rPr>
                <w:rFonts w:ascii="Times New Roman" w:eastAsia="Times New Roman" w:hAnsi="Times New Roman" w:cs="Times New Roman"/>
                <w:lang w:eastAsia="ro-RO"/>
              </w:rPr>
              <w:t>Container</w:t>
            </w:r>
          </w:p>
        </w:tc>
        <w:tc>
          <w:tcPr>
            <w:tcW w:w="1530" w:type="dxa"/>
            <w:vAlign w:val="center"/>
          </w:tcPr>
          <w:p w14:paraId="587FFA01" w14:textId="77777777" w:rsidR="009873D3" w:rsidRPr="003E2AFE" w:rsidRDefault="00F2150A" w:rsidP="00196CC8">
            <w:pPr>
              <w:pStyle w:val="NoSpacing"/>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Se vor </w:t>
            </w:r>
            <w:proofErr w:type="spellStart"/>
            <w:r>
              <w:rPr>
                <w:rFonts w:ascii="Times New Roman" w:eastAsia="Times New Roman" w:hAnsi="Times New Roman" w:cs="Times New Roman"/>
                <w:lang w:eastAsia="ro-RO"/>
              </w:rPr>
              <w:t>depozita</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în</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locuri</w:t>
            </w:r>
            <w:proofErr w:type="spellEnd"/>
            <w:r>
              <w:rPr>
                <w:rFonts w:ascii="Times New Roman" w:eastAsia="Times New Roman" w:hAnsi="Times New Roman" w:cs="Times New Roman"/>
                <w:lang w:eastAsia="ro-RO"/>
              </w:rPr>
              <w:t xml:space="preserve"> special </w:t>
            </w:r>
            <w:proofErr w:type="spellStart"/>
            <w:r>
              <w:rPr>
                <w:rFonts w:ascii="Times New Roman" w:eastAsia="Times New Roman" w:hAnsi="Times New Roman" w:cs="Times New Roman"/>
                <w:lang w:eastAsia="ro-RO"/>
              </w:rPr>
              <w:t>amenajate</w:t>
            </w:r>
            <w:proofErr w:type="spellEnd"/>
            <w:r>
              <w:rPr>
                <w:rFonts w:ascii="Times New Roman" w:eastAsia="Times New Roman" w:hAnsi="Times New Roman" w:cs="Times New Roman"/>
                <w:lang w:eastAsia="ro-RO"/>
              </w:rPr>
              <w:t xml:space="preserve"> in </w:t>
            </w:r>
            <w:proofErr w:type="spellStart"/>
            <w:r>
              <w:rPr>
                <w:rFonts w:ascii="Times New Roman" w:eastAsia="Times New Roman" w:hAnsi="Times New Roman" w:cs="Times New Roman"/>
                <w:lang w:eastAsia="ro-RO"/>
              </w:rPr>
              <w:t>vederea</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valorificării</w:t>
            </w:r>
            <w:proofErr w:type="spellEnd"/>
          </w:p>
        </w:tc>
        <w:tc>
          <w:tcPr>
            <w:tcW w:w="1890" w:type="dxa"/>
            <w:vAlign w:val="center"/>
          </w:tcPr>
          <w:p w14:paraId="587FFA02" w14:textId="77777777" w:rsidR="009873D3" w:rsidRPr="003E2AFE" w:rsidRDefault="00F2150A"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Valorificare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prin</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firme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specializate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autorizate</w:t>
            </w:r>
            <w:proofErr w:type="spellEnd"/>
            <w:r>
              <w:rPr>
                <w:rFonts w:ascii="Times New Roman" w:eastAsia="Times New Roman" w:hAnsi="Times New Roman" w:cs="Times New Roman"/>
                <w:lang w:eastAsia="ro-RO"/>
              </w:rPr>
              <w:t xml:space="preserve"> din </w:t>
            </w:r>
            <w:proofErr w:type="spellStart"/>
            <w:r>
              <w:rPr>
                <w:rFonts w:ascii="Times New Roman" w:eastAsia="Times New Roman" w:hAnsi="Times New Roman" w:cs="Times New Roman"/>
                <w:lang w:eastAsia="ro-RO"/>
              </w:rPr>
              <w:t>punct</w:t>
            </w:r>
            <w:proofErr w:type="spellEnd"/>
            <w:r>
              <w:rPr>
                <w:rFonts w:ascii="Times New Roman" w:eastAsia="Times New Roman" w:hAnsi="Times New Roman" w:cs="Times New Roman"/>
                <w:lang w:eastAsia="ro-RO"/>
              </w:rPr>
              <w:t xml:space="preserve"> de </w:t>
            </w:r>
            <w:proofErr w:type="spellStart"/>
            <w:r>
              <w:rPr>
                <w:rFonts w:ascii="Times New Roman" w:eastAsia="Times New Roman" w:hAnsi="Times New Roman" w:cs="Times New Roman"/>
                <w:lang w:eastAsia="ro-RO"/>
              </w:rPr>
              <w:t>vedere</w:t>
            </w:r>
            <w:proofErr w:type="spellEnd"/>
            <w:r>
              <w:rPr>
                <w:rFonts w:ascii="Times New Roman" w:eastAsia="Times New Roman" w:hAnsi="Times New Roman" w:cs="Times New Roman"/>
                <w:lang w:eastAsia="ro-RO"/>
              </w:rPr>
              <w:t xml:space="preserve"> al </w:t>
            </w:r>
            <w:proofErr w:type="spellStart"/>
            <w:r>
              <w:rPr>
                <w:rFonts w:ascii="Times New Roman" w:eastAsia="Times New Roman" w:hAnsi="Times New Roman" w:cs="Times New Roman"/>
                <w:lang w:eastAsia="ro-RO"/>
              </w:rPr>
              <w:t>protecției</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mediului</w:t>
            </w:r>
            <w:proofErr w:type="spellEnd"/>
          </w:p>
        </w:tc>
        <w:tc>
          <w:tcPr>
            <w:tcW w:w="1170" w:type="dxa"/>
            <w:vAlign w:val="center"/>
          </w:tcPr>
          <w:p w14:paraId="587FFA03" w14:textId="77777777" w:rsidR="009873D3" w:rsidRPr="003E2AFE" w:rsidRDefault="009873D3" w:rsidP="00196CC8">
            <w:pPr>
              <w:pStyle w:val="NoSpacing"/>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Sef</w:t>
            </w:r>
            <w:proofErr w:type="spellEnd"/>
            <w:r w:rsidR="00F2150A">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echipa</w:t>
            </w:r>
            <w:proofErr w:type="spellEnd"/>
          </w:p>
        </w:tc>
      </w:tr>
    </w:tbl>
    <w:p w14:paraId="587FFA05" w14:textId="2E78E266" w:rsidR="009873D3" w:rsidRDefault="009873D3" w:rsidP="009873D3">
      <w:pPr>
        <w:shd w:val="clear" w:color="auto" w:fill="FFFFFF"/>
        <w:spacing w:before="120" w:after="120" w:line="240" w:lineRule="auto"/>
        <w:jc w:val="both"/>
        <w:rPr>
          <w:rFonts w:ascii="Times New Roman" w:eastAsia="Times New Roman" w:hAnsi="Times New Roman" w:cs="Times New Roman"/>
          <w:b/>
          <w:sz w:val="28"/>
          <w:szCs w:val="28"/>
          <w:lang w:eastAsia="ro-RO"/>
        </w:rPr>
      </w:pPr>
    </w:p>
    <w:p w14:paraId="6E922630" w14:textId="77777777" w:rsidR="009116AD" w:rsidRPr="002862CC" w:rsidRDefault="009116AD" w:rsidP="009873D3">
      <w:pPr>
        <w:shd w:val="clear" w:color="auto" w:fill="FFFFFF"/>
        <w:spacing w:before="120" w:after="120" w:line="240" w:lineRule="auto"/>
        <w:jc w:val="both"/>
        <w:rPr>
          <w:rFonts w:ascii="Times New Roman" w:eastAsia="Times New Roman" w:hAnsi="Times New Roman" w:cs="Times New Roman"/>
          <w:b/>
          <w:sz w:val="28"/>
          <w:szCs w:val="28"/>
          <w:lang w:eastAsia="ro-RO"/>
        </w:rPr>
      </w:pPr>
    </w:p>
    <w:p w14:paraId="587FFA06" w14:textId="77777777" w:rsidR="009873D3" w:rsidRPr="00CB7D52" w:rsidRDefault="009873D3" w:rsidP="009873D3">
      <w:pPr>
        <w:shd w:val="clear" w:color="auto" w:fill="FFFFFF"/>
        <w:spacing w:before="120" w:after="120" w:line="240" w:lineRule="auto"/>
        <w:jc w:val="both"/>
        <w:rPr>
          <w:rFonts w:ascii="Times New Roman" w:eastAsia="Times New Roman" w:hAnsi="Times New Roman" w:cs="Times New Roman"/>
          <w:b/>
          <w:bCs/>
          <w:sz w:val="24"/>
          <w:szCs w:val="24"/>
          <w:lang w:eastAsia="ro-RO"/>
        </w:rPr>
      </w:pPr>
      <w:r w:rsidRPr="00CB7D52">
        <w:rPr>
          <w:rFonts w:ascii="Times New Roman" w:eastAsia="Times New Roman" w:hAnsi="Times New Roman" w:cs="Times New Roman"/>
          <w:b/>
          <w:bCs/>
          <w:sz w:val="24"/>
          <w:szCs w:val="24"/>
          <w:lang w:eastAsia="ro-RO"/>
        </w:rPr>
        <w:t>Măsurile/iniţiativele pentru prevenire a generării deșeurilor</w:t>
      </w:r>
    </w:p>
    <w:p w14:paraId="587FFA07"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t>Reducerea</w:t>
      </w:r>
      <w:proofErr w:type="spellEnd"/>
      <w:r w:rsidRPr="00CB7D52">
        <w:rPr>
          <w:rFonts w:ascii="Times New Roman" w:eastAsia="Times New Roman" w:hAnsi="Times New Roman" w:cs="Times New Roman"/>
          <w:bCs/>
          <w:sz w:val="24"/>
          <w:szCs w:val="24"/>
          <w:lang w:eastAsia="ro-RO"/>
        </w:rPr>
        <w:t xml:space="preserve"> la </w:t>
      </w:r>
      <w:proofErr w:type="spellStart"/>
      <w:r w:rsidRPr="00CB7D52">
        <w:rPr>
          <w:rFonts w:ascii="Times New Roman" w:eastAsia="Times New Roman" w:hAnsi="Times New Roman" w:cs="Times New Roman"/>
          <w:bCs/>
          <w:sz w:val="24"/>
          <w:szCs w:val="24"/>
          <w:lang w:eastAsia="ro-RO"/>
        </w:rPr>
        <w:t>sursă</w:t>
      </w:r>
      <w:proofErr w:type="spellEnd"/>
      <w:r w:rsidRPr="00CB7D52">
        <w:rPr>
          <w:rFonts w:ascii="Times New Roman" w:eastAsia="Times New Roman" w:hAnsi="Times New Roman" w:cs="Times New Roman"/>
          <w:bCs/>
          <w:sz w:val="24"/>
          <w:szCs w:val="24"/>
          <w:lang w:eastAsia="ro-RO"/>
        </w:rPr>
        <w:t xml:space="preserve"> a </w:t>
      </w:r>
      <w:proofErr w:type="spellStart"/>
      <w:r w:rsidRPr="00CB7D52">
        <w:rPr>
          <w:rFonts w:ascii="Times New Roman" w:eastAsia="Times New Roman" w:hAnsi="Times New Roman" w:cs="Times New Roman"/>
          <w:bCs/>
          <w:sz w:val="24"/>
          <w:szCs w:val="24"/>
          <w:lang w:eastAsia="ro-RO"/>
        </w:rPr>
        <w:t>deşeurilor</w:t>
      </w:r>
      <w:proofErr w:type="spellEnd"/>
      <w:r w:rsidRPr="00CB7D52">
        <w:rPr>
          <w:rFonts w:ascii="Times New Roman" w:eastAsia="Times New Roman" w:hAnsi="Times New Roman" w:cs="Times New Roman"/>
          <w:bCs/>
          <w:sz w:val="24"/>
          <w:szCs w:val="24"/>
          <w:lang w:eastAsia="ro-RO"/>
        </w:rPr>
        <w:t xml:space="preserve"> - de ex. </w:t>
      </w:r>
      <w:proofErr w:type="spellStart"/>
      <w:r w:rsidRPr="00CB7D52">
        <w:rPr>
          <w:rFonts w:ascii="Times New Roman" w:eastAsia="Times New Roman" w:hAnsi="Times New Roman" w:cs="Times New Roman"/>
          <w:bCs/>
          <w:sz w:val="24"/>
          <w:szCs w:val="24"/>
          <w:lang w:eastAsia="ro-RO"/>
        </w:rPr>
        <w:t>restricţii</w:t>
      </w:r>
      <w:proofErr w:type="spellEnd"/>
      <w:r w:rsidRPr="00CB7D52">
        <w:rPr>
          <w:rFonts w:ascii="Times New Roman" w:eastAsia="Times New Roman" w:hAnsi="Times New Roman" w:cs="Times New Roman"/>
          <w:bCs/>
          <w:sz w:val="24"/>
          <w:szCs w:val="24"/>
          <w:lang w:eastAsia="ro-RO"/>
        </w:rPr>
        <w:t xml:space="preserve"> la </w:t>
      </w:r>
      <w:proofErr w:type="spellStart"/>
      <w:r w:rsidRPr="00CB7D52">
        <w:rPr>
          <w:rFonts w:ascii="Times New Roman" w:eastAsia="Times New Roman" w:hAnsi="Times New Roman" w:cs="Times New Roman"/>
          <w:bCs/>
          <w:sz w:val="24"/>
          <w:szCs w:val="24"/>
          <w:lang w:eastAsia="ro-RO"/>
        </w:rPr>
        <w:t>cumpărare</w:t>
      </w:r>
      <w:proofErr w:type="spellEnd"/>
      <w:r w:rsidRPr="00CB7D52">
        <w:rPr>
          <w:rFonts w:ascii="Times New Roman" w:eastAsia="Times New Roman" w:hAnsi="Times New Roman" w:cs="Times New Roman"/>
          <w:bCs/>
          <w:sz w:val="24"/>
          <w:szCs w:val="24"/>
          <w:lang w:eastAsia="ro-RO"/>
        </w:rPr>
        <w:t xml:space="preserve"> a </w:t>
      </w:r>
      <w:proofErr w:type="spellStart"/>
      <w:r w:rsidRPr="00CB7D52">
        <w:rPr>
          <w:rFonts w:ascii="Times New Roman" w:eastAsia="Times New Roman" w:hAnsi="Times New Roman" w:cs="Times New Roman"/>
          <w:bCs/>
          <w:sz w:val="24"/>
          <w:szCs w:val="24"/>
          <w:lang w:eastAsia="ro-RO"/>
        </w:rPr>
        <w:t>unor</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produse</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ce</w:t>
      </w:r>
      <w:proofErr w:type="spellEnd"/>
      <w:r w:rsidRPr="00CB7D52">
        <w:rPr>
          <w:rFonts w:ascii="Times New Roman" w:eastAsia="Times New Roman" w:hAnsi="Times New Roman" w:cs="Times New Roman"/>
          <w:bCs/>
          <w:sz w:val="24"/>
          <w:szCs w:val="24"/>
          <w:lang w:eastAsia="ro-RO"/>
        </w:rPr>
        <w:t xml:space="preserve"> sunt supra</w:t>
      </w:r>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ambalate</w:t>
      </w:r>
      <w:proofErr w:type="spellEnd"/>
      <w:r w:rsidRPr="00CB7D52">
        <w:rPr>
          <w:rFonts w:ascii="Times New Roman" w:eastAsia="Times New Roman" w:hAnsi="Times New Roman" w:cs="Times New Roman"/>
          <w:bCs/>
          <w:sz w:val="24"/>
          <w:szCs w:val="24"/>
          <w:lang w:eastAsia="ro-RO"/>
        </w:rPr>
        <w:t>;</w:t>
      </w:r>
    </w:p>
    <w:p w14:paraId="587FFA08"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t>Utilizarea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eficientă</w:t>
      </w:r>
      <w:proofErr w:type="spellEnd"/>
      <w:r w:rsidRPr="00CB7D52">
        <w:rPr>
          <w:rFonts w:ascii="Times New Roman" w:eastAsia="Times New Roman" w:hAnsi="Times New Roman" w:cs="Times New Roman"/>
          <w:bCs/>
          <w:sz w:val="24"/>
          <w:szCs w:val="24"/>
          <w:lang w:eastAsia="ro-RO"/>
        </w:rPr>
        <w:t xml:space="preserve"> a </w:t>
      </w:r>
      <w:proofErr w:type="spellStart"/>
      <w:r w:rsidRPr="00CB7D52">
        <w:rPr>
          <w:rFonts w:ascii="Times New Roman" w:eastAsia="Times New Roman" w:hAnsi="Times New Roman" w:cs="Times New Roman"/>
          <w:bCs/>
          <w:sz w:val="24"/>
          <w:szCs w:val="24"/>
          <w:lang w:eastAsia="ro-RO"/>
        </w:rPr>
        <w:t>resurselor</w:t>
      </w:r>
      <w:proofErr w:type="spellEnd"/>
      <w:r w:rsidRPr="00CB7D52">
        <w:rPr>
          <w:rFonts w:ascii="Times New Roman" w:eastAsia="Times New Roman" w:hAnsi="Times New Roman" w:cs="Times New Roman"/>
          <w:bCs/>
          <w:sz w:val="24"/>
          <w:szCs w:val="24"/>
          <w:lang w:eastAsia="ro-RO"/>
        </w:rPr>
        <w:t>;</w:t>
      </w:r>
    </w:p>
    <w:p w14:paraId="587FFA09"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t>Monitorizarea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fluxului</w:t>
      </w:r>
      <w:proofErr w:type="spellEnd"/>
      <w:r w:rsidRPr="00CB7D52">
        <w:rPr>
          <w:rFonts w:ascii="Times New Roman" w:eastAsia="Times New Roman" w:hAnsi="Times New Roman" w:cs="Times New Roman"/>
          <w:bCs/>
          <w:sz w:val="24"/>
          <w:szCs w:val="24"/>
          <w:lang w:eastAsia="ro-RO"/>
        </w:rPr>
        <w:t xml:space="preserve"> de </w:t>
      </w:r>
      <w:proofErr w:type="spellStart"/>
      <w:r w:rsidRPr="00CB7D52">
        <w:rPr>
          <w:rFonts w:ascii="Times New Roman" w:eastAsia="Times New Roman" w:hAnsi="Times New Roman" w:cs="Times New Roman"/>
          <w:bCs/>
          <w:sz w:val="24"/>
          <w:szCs w:val="24"/>
          <w:lang w:eastAsia="ro-RO"/>
        </w:rPr>
        <w:t>materii</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utilizate</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şi</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rezultate</w:t>
      </w:r>
      <w:proofErr w:type="spellEnd"/>
      <w:r w:rsidRPr="00CB7D52">
        <w:rPr>
          <w:rFonts w:ascii="Times New Roman" w:eastAsia="Times New Roman" w:hAnsi="Times New Roman" w:cs="Times New Roman"/>
          <w:bCs/>
          <w:sz w:val="24"/>
          <w:szCs w:val="24"/>
          <w:lang w:eastAsia="ro-RO"/>
        </w:rPr>
        <w:t>;</w:t>
      </w:r>
    </w:p>
    <w:p w14:paraId="587FFA0A"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t>Instruirea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angajaţilor</w:t>
      </w:r>
      <w:proofErr w:type="spellEnd"/>
      <w:r w:rsidRPr="00CB7D52">
        <w:rPr>
          <w:rFonts w:ascii="Times New Roman" w:eastAsia="Times New Roman" w:hAnsi="Times New Roman" w:cs="Times New Roman"/>
          <w:bCs/>
          <w:sz w:val="24"/>
          <w:szCs w:val="24"/>
          <w:lang w:eastAsia="ro-RO"/>
        </w:rPr>
        <w:t>;</w:t>
      </w:r>
    </w:p>
    <w:p w14:paraId="587FFA0B"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t>Îndeplinirea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programului</w:t>
      </w:r>
      <w:proofErr w:type="spellEnd"/>
      <w:r w:rsidRPr="00CB7D52">
        <w:rPr>
          <w:rFonts w:ascii="Times New Roman" w:eastAsia="Times New Roman" w:hAnsi="Times New Roman" w:cs="Times New Roman"/>
          <w:bCs/>
          <w:sz w:val="24"/>
          <w:szCs w:val="24"/>
          <w:lang w:eastAsia="ro-RO"/>
        </w:rPr>
        <w:t xml:space="preserve"> de </w:t>
      </w:r>
      <w:proofErr w:type="spellStart"/>
      <w:r w:rsidRPr="00CB7D52">
        <w:rPr>
          <w:rFonts w:ascii="Times New Roman" w:eastAsia="Times New Roman" w:hAnsi="Times New Roman" w:cs="Times New Roman"/>
          <w:bCs/>
          <w:sz w:val="24"/>
          <w:szCs w:val="24"/>
          <w:lang w:eastAsia="ro-RO"/>
        </w:rPr>
        <w:t>reciclare</w:t>
      </w:r>
      <w:proofErr w:type="spellEnd"/>
      <w:r w:rsidRPr="00CB7D52">
        <w:rPr>
          <w:rFonts w:ascii="Times New Roman" w:eastAsia="Times New Roman" w:hAnsi="Times New Roman" w:cs="Times New Roman"/>
          <w:bCs/>
          <w:sz w:val="24"/>
          <w:szCs w:val="24"/>
          <w:lang w:eastAsia="ro-RO"/>
        </w:rPr>
        <w:t xml:space="preserve"> a </w:t>
      </w:r>
      <w:proofErr w:type="spellStart"/>
      <w:r w:rsidRPr="00CB7D52">
        <w:rPr>
          <w:rFonts w:ascii="Times New Roman" w:eastAsia="Times New Roman" w:hAnsi="Times New Roman" w:cs="Times New Roman"/>
          <w:bCs/>
          <w:sz w:val="24"/>
          <w:szCs w:val="24"/>
          <w:lang w:eastAsia="ro-RO"/>
        </w:rPr>
        <w:t>deşeurilor</w:t>
      </w:r>
      <w:proofErr w:type="spellEnd"/>
      <w:r w:rsidRPr="00CB7D52">
        <w:rPr>
          <w:rFonts w:ascii="Times New Roman" w:eastAsia="Times New Roman" w:hAnsi="Times New Roman" w:cs="Times New Roman"/>
          <w:bCs/>
          <w:sz w:val="24"/>
          <w:szCs w:val="24"/>
          <w:lang w:eastAsia="ro-RO"/>
        </w:rPr>
        <w:t>;</w:t>
      </w:r>
    </w:p>
    <w:p w14:paraId="587FFA0C"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t>Ţinerea</w:t>
      </w:r>
      <w:proofErr w:type="spellEnd"/>
      <w:r w:rsidRPr="00CB7D52">
        <w:rPr>
          <w:rFonts w:ascii="Times New Roman" w:eastAsia="Times New Roman" w:hAnsi="Times New Roman" w:cs="Times New Roman"/>
          <w:bCs/>
          <w:sz w:val="24"/>
          <w:szCs w:val="24"/>
          <w:lang w:eastAsia="ro-RO"/>
        </w:rPr>
        <w:t xml:space="preserve"> la zi a </w:t>
      </w:r>
      <w:proofErr w:type="spellStart"/>
      <w:r w:rsidRPr="00CB7D52">
        <w:rPr>
          <w:rFonts w:ascii="Times New Roman" w:eastAsia="Times New Roman" w:hAnsi="Times New Roman" w:cs="Times New Roman"/>
          <w:bCs/>
          <w:sz w:val="24"/>
          <w:szCs w:val="24"/>
          <w:lang w:eastAsia="ro-RO"/>
        </w:rPr>
        <w:t>listei</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ce</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cuprinde</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deşeurile</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periculoase</w:t>
      </w:r>
      <w:proofErr w:type="spellEnd"/>
      <w:r w:rsidRPr="00CB7D52">
        <w:rPr>
          <w:rFonts w:ascii="Times New Roman" w:eastAsia="Times New Roman" w:hAnsi="Times New Roman" w:cs="Times New Roman"/>
          <w:bCs/>
          <w:sz w:val="24"/>
          <w:szCs w:val="24"/>
          <w:lang w:eastAsia="ro-RO"/>
        </w:rPr>
        <w:t>/</w:t>
      </w:r>
      <w:proofErr w:type="spellStart"/>
      <w:r w:rsidRPr="00CB7D52">
        <w:rPr>
          <w:rFonts w:ascii="Times New Roman" w:eastAsia="Times New Roman" w:hAnsi="Times New Roman" w:cs="Times New Roman"/>
          <w:bCs/>
          <w:sz w:val="24"/>
          <w:szCs w:val="24"/>
          <w:lang w:eastAsia="ro-RO"/>
        </w:rPr>
        <w:t>nepericuloase</w:t>
      </w:r>
      <w:proofErr w:type="spellEnd"/>
      <w:r w:rsidRPr="00CB7D52">
        <w:rPr>
          <w:rFonts w:ascii="Times New Roman" w:eastAsia="Times New Roman" w:hAnsi="Times New Roman" w:cs="Times New Roman"/>
          <w:bCs/>
          <w:sz w:val="24"/>
          <w:szCs w:val="24"/>
          <w:lang w:eastAsia="ro-RO"/>
        </w:rPr>
        <w:t>;</w:t>
      </w:r>
    </w:p>
    <w:p w14:paraId="587FFA0D"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lastRenderedPageBreak/>
        <w:t>Evaluarea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riscurilor</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privind</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gestiunea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deşeurilor</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periculoase</w:t>
      </w:r>
      <w:proofErr w:type="spellEnd"/>
      <w:r w:rsidRPr="00CB7D52">
        <w:rPr>
          <w:rFonts w:ascii="Times New Roman" w:eastAsia="Times New Roman" w:hAnsi="Times New Roman" w:cs="Times New Roman"/>
          <w:bCs/>
          <w:sz w:val="24"/>
          <w:szCs w:val="24"/>
          <w:lang w:eastAsia="ro-RO"/>
        </w:rPr>
        <w:t>;</w:t>
      </w:r>
    </w:p>
    <w:p w14:paraId="587FFA0E"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t>Menţinerea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contractelor</w:t>
      </w:r>
      <w:proofErr w:type="spellEnd"/>
      <w:r w:rsidRPr="00CB7D52">
        <w:rPr>
          <w:rFonts w:ascii="Times New Roman" w:eastAsia="Times New Roman" w:hAnsi="Times New Roman" w:cs="Times New Roman"/>
          <w:bCs/>
          <w:sz w:val="24"/>
          <w:szCs w:val="24"/>
          <w:lang w:eastAsia="ro-RO"/>
        </w:rPr>
        <w:t xml:space="preserve"> cu </w:t>
      </w:r>
      <w:proofErr w:type="spellStart"/>
      <w:r w:rsidRPr="00CB7D52">
        <w:rPr>
          <w:rFonts w:ascii="Times New Roman" w:eastAsia="Times New Roman" w:hAnsi="Times New Roman" w:cs="Times New Roman"/>
          <w:bCs/>
          <w:sz w:val="24"/>
          <w:szCs w:val="24"/>
          <w:lang w:eastAsia="ro-RO"/>
        </w:rPr>
        <w:t>firmele</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specializate</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în</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transportul</w:t>
      </w:r>
      <w:proofErr w:type="spellEnd"/>
      <w:r w:rsidRPr="00CB7D52">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eliminarea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şi</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reciclarea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deşeurilor</w:t>
      </w:r>
      <w:proofErr w:type="spellEnd"/>
      <w:r w:rsidRPr="00CB7D52">
        <w:rPr>
          <w:rFonts w:ascii="Times New Roman" w:eastAsia="Times New Roman" w:hAnsi="Times New Roman" w:cs="Times New Roman"/>
          <w:bCs/>
          <w:sz w:val="24"/>
          <w:szCs w:val="24"/>
          <w:lang w:eastAsia="ro-RO"/>
        </w:rPr>
        <w:t>;</w:t>
      </w:r>
    </w:p>
    <w:p w14:paraId="587FFA0F"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t>Încurajarea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reparării</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produselor</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defecte</w:t>
      </w:r>
      <w:proofErr w:type="spellEnd"/>
      <w:r w:rsidRPr="00CB7D52">
        <w:rPr>
          <w:rFonts w:ascii="Times New Roman" w:eastAsia="Times New Roman" w:hAnsi="Times New Roman" w:cs="Times New Roman"/>
          <w:bCs/>
          <w:sz w:val="24"/>
          <w:szCs w:val="24"/>
          <w:lang w:eastAsia="ro-RO"/>
        </w:rPr>
        <w:t>;</w:t>
      </w:r>
    </w:p>
    <w:p w14:paraId="587FFA10" w14:textId="77777777" w:rsidR="009873D3" w:rsidRPr="00CB7D52" w:rsidRDefault="009873D3" w:rsidP="009873D3">
      <w:pPr>
        <w:pStyle w:val="ListParagraph"/>
        <w:numPr>
          <w:ilvl w:val="0"/>
          <w:numId w:val="9"/>
        </w:numPr>
        <w:shd w:val="clear" w:color="auto" w:fill="FFFFFF"/>
        <w:spacing w:before="120" w:after="120" w:line="240" w:lineRule="auto"/>
        <w:jc w:val="both"/>
        <w:rPr>
          <w:rFonts w:ascii="Times New Roman" w:eastAsia="Times New Roman" w:hAnsi="Times New Roman" w:cs="Times New Roman"/>
          <w:bCs/>
          <w:sz w:val="24"/>
          <w:szCs w:val="24"/>
          <w:lang w:eastAsia="ro-RO"/>
        </w:rPr>
      </w:pPr>
      <w:proofErr w:type="spellStart"/>
      <w:r w:rsidRPr="00CB7D52">
        <w:rPr>
          <w:rFonts w:ascii="Times New Roman" w:eastAsia="Times New Roman" w:hAnsi="Times New Roman" w:cs="Times New Roman"/>
          <w:bCs/>
          <w:sz w:val="24"/>
          <w:szCs w:val="24"/>
          <w:lang w:eastAsia="ro-RO"/>
        </w:rPr>
        <w:t>Reutilizarea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produselor</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sau</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prelungirea</w:t>
      </w:r>
      <w:proofErr w:type="spellEnd"/>
      <w:r w:rsidR="00F2150A">
        <w:rPr>
          <w:rFonts w:ascii="Times New Roman" w:eastAsia="Times New Roman" w:hAnsi="Times New Roman" w:cs="Times New Roman"/>
          <w:bCs/>
          <w:sz w:val="24"/>
          <w:szCs w:val="24"/>
          <w:lang w:eastAsia="ro-RO"/>
        </w:rPr>
        <w:t xml:space="preserve"> </w:t>
      </w:r>
      <w:proofErr w:type="spellStart"/>
      <w:r w:rsidRPr="00CB7D52">
        <w:rPr>
          <w:rFonts w:ascii="Times New Roman" w:eastAsia="Times New Roman" w:hAnsi="Times New Roman" w:cs="Times New Roman"/>
          <w:bCs/>
          <w:sz w:val="24"/>
          <w:szCs w:val="24"/>
          <w:lang w:eastAsia="ro-RO"/>
        </w:rPr>
        <w:t>duratei</w:t>
      </w:r>
      <w:proofErr w:type="spellEnd"/>
      <w:r w:rsidRPr="00CB7D52">
        <w:rPr>
          <w:rFonts w:ascii="Times New Roman" w:eastAsia="Times New Roman" w:hAnsi="Times New Roman" w:cs="Times New Roman"/>
          <w:bCs/>
          <w:sz w:val="24"/>
          <w:szCs w:val="24"/>
          <w:lang w:eastAsia="ro-RO"/>
        </w:rPr>
        <w:t xml:space="preserve"> de </w:t>
      </w:r>
      <w:proofErr w:type="spellStart"/>
      <w:r w:rsidRPr="00CB7D52">
        <w:rPr>
          <w:rFonts w:ascii="Times New Roman" w:eastAsia="Times New Roman" w:hAnsi="Times New Roman" w:cs="Times New Roman"/>
          <w:bCs/>
          <w:sz w:val="24"/>
          <w:szCs w:val="24"/>
          <w:lang w:eastAsia="ro-RO"/>
        </w:rPr>
        <w:t>viaţă</w:t>
      </w:r>
      <w:proofErr w:type="spellEnd"/>
      <w:r w:rsidRPr="00CB7D52">
        <w:rPr>
          <w:rFonts w:ascii="Times New Roman" w:eastAsia="Times New Roman" w:hAnsi="Times New Roman" w:cs="Times New Roman"/>
          <w:bCs/>
          <w:sz w:val="24"/>
          <w:szCs w:val="24"/>
          <w:lang w:eastAsia="ro-RO"/>
        </w:rPr>
        <w:t xml:space="preserve"> a </w:t>
      </w:r>
      <w:proofErr w:type="spellStart"/>
      <w:r w:rsidRPr="00CB7D52">
        <w:rPr>
          <w:rFonts w:ascii="Times New Roman" w:eastAsia="Times New Roman" w:hAnsi="Times New Roman" w:cs="Times New Roman"/>
          <w:bCs/>
          <w:sz w:val="24"/>
          <w:szCs w:val="24"/>
          <w:lang w:eastAsia="ro-RO"/>
        </w:rPr>
        <w:t>acestora</w:t>
      </w:r>
      <w:proofErr w:type="spellEnd"/>
      <w:r w:rsidRPr="00CB7D52">
        <w:rPr>
          <w:rFonts w:ascii="Times New Roman" w:eastAsia="Times New Roman" w:hAnsi="Times New Roman" w:cs="Times New Roman"/>
          <w:bCs/>
          <w:sz w:val="24"/>
          <w:szCs w:val="24"/>
          <w:lang w:eastAsia="ro-RO"/>
        </w:rPr>
        <w:t>;</w:t>
      </w:r>
    </w:p>
    <w:p w14:paraId="587FFA11" w14:textId="77777777" w:rsidR="009873D3" w:rsidRPr="008022AA" w:rsidRDefault="009873D3" w:rsidP="009873D3">
      <w:pPr>
        <w:shd w:val="clear" w:color="auto" w:fill="FFFFFF"/>
        <w:spacing w:before="120" w:after="120" w:line="240" w:lineRule="auto"/>
        <w:jc w:val="both"/>
        <w:rPr>
          <w:rFonts w:ascii="Times New Roman" w:eastAsia="Times New Roman" w:hAnsi="Times New Roman" w:cs="Times New Roman"/>
          <w:color w:val="FF0000"/>
          <w:sz w:val="24"/>
          <w:szCs w:val="24"/>
          <w:lang w:eastAsia="ro-RO"/>
        </w:rPr>
      </w:pPr>
    </w:p>
    <w:p w14:paraId="587FFA12" w14:textId="77777777" w:rsidR="009873D3" w:rsidRPr="00857DAC" w:rsidRDefault="009873D3" w:rsidP="009873D3">
      <w:pPr>
        <w:shd w:val="clear" w:color="auto" w:fill="FFFFFF"/>
        <w:spacing w:before="120" w:after="120" w:line="240" w:lineRule="auto"/>
        <w:jc w:val="both"/>
        <w:rPr>
          <w:rFonts w:ascii="Times New Roman" w:eastAsia="Times New Roman" w:hAnsi="Times New Roman" w:cs="Times New Roman"/>
          <w:b/>
          <w:sz w:val="24"/>
          <w:szCs w:val="24"/>
          <w:lang w:eastAsia="ro-RO"/>
        </w:rPr>
      </w:pPr>
      <w:r w:rsidRPr="00857DAC">
        <w:rPr>
          <w:rFonts w:ascii="Times New Roman" w:eastAsia="Times New Roman" w:hAnsi="Times New Roman" w:cs="Times New Roman"/>
          <w:b/>
          <w:bCs/>
          <w:sz w:val="24"/>
          <w:szCs w:val="24"/>
          <w:lang w:eastAsia="ro-RO"/>
        </w:rPr>
        <w:t>i)</w:t>
      </w:r>
      <w:r w:rsidRPr="00857DAC">
        <w:rPr>
          <w:rFonts w:ascii="Times New Roman" w:eastAsia="Times New Roman" w:hAnsi="Times New Roman" w:cs="Times New Roman"/>
          <w:b/>
          <w:sz w:val="24"/>
          <w:szCs w:val="24"/>
          <w:lang w:eastAsia="ro-RO"/>
        </w:rPr>
        <w:t> gospodărirea substanțelor și preparatelor chimice periculoase:</w:t>
      </w:r>
    </w:p>
    <w:p w14:paraId="587FFA13" w14:textId="77777777" w:rsidR="009873D3" w:rsidRPr="00A108FD" w:rsidRDefault="009873D3" w:rsidP="009873D3">
      <w:pPr>
        <w:shd w:val="clear" w:color="auto" w:fill="FFFFFF"/>
        <w:spacing w:before="120" w:after="120" w:line="240" w:lineRule="auto"/>
        <w:ind w:firstLine="720"/>
        <w:jc w:val="both"/>
        <w:rPr>
          <w:rFonts w:ascii="Times New Roman" w:hAnsi="Times New Roman" w:cs="Times New Roman"/>
          <w:sz w:val="24"/>
          <w:szCs w:val="24"/>
        </w:rPr>
      </w:pPr>
      <w:r w:rsidRPr="00A108FD">
        <w:rPr>
          <w:rFonts w:ascii="Times New Roman" w:hAnsi="Times New Roman" w:cs="Times New Roman"/>
          <w:color w:val="000000"/>
          <w:sz w:val="24"/>
          <w:szCs w:val="24"/>
        </w:rPr>
        <w:t>Proiectul nu implică folosirea de substanţe sau materiale care sunt riscante sau toxice pentru sănătatea populaţiei sau pentru mediu (floră, faună, alimentări cu apă)</w:t>
      </w:r>
      <w:r>
        <w:rPr>
          <w:rFonts w:ascii="Times New Roman" w:hAnsi="Times New Roman" w:cs="Times New Roman"/>
          <w:color w:val="000000"/>
          <w:sz w:val="24"/>
          <w:szCs w:val="24"/>
        </w:rPr>
        <w:t>.</w:t>
      </w:r>
    </w:p>
    <w:p w14:paraId="587FFA14" w14:textId="77777777" w:rsidR="009873D3" w:rsidRDefault="009873D3" w:rsidP="009873D3">
      <w:pPr>
        <w:shd w:val="clear" w:color="auto" w:fill="FFFFFF"/>
        <w:spacing w:before="120" w:after="120" w:line="240" w:lineRule="auto"/>
        <w:ind w:firstLine="720"/>
        <w:jc w:val="both"/>
        <w:rPr>
          <w:rFonts w:ascii="Times New Roman" w:hAnsi="Times New Roman" w:cs="Times New Roman"/>
          <w:sz w:val="24"/>
          <w:szCs w:val="24"/>
        </w:rPr>
      </w:pPr>
      <w:r w:rsidRPr="00CB7D52">
        <w:rPr>
          <w:rFonts w:ascii="Times New Roman" w:hAnsi="Times New Roman" w:cs="Times New Roman"/>
          <w:sz w:val="24"/>
          <w:szCs w:val="24"/>
        </w:rPr>
        <w:t>Utilizarea de materiale de materiale de co</w:t>
      </w:r>
      <w:r>
        <w:rPr>
          <w:rFonts w:ascii="Times New Roman" w:hAnsi="Times New Roman" w:cs="Times New Roman"/>
          <w:sz w:val="24"/>
          <w:szCs w:val="24"/>
        </w:rPr>
        <w:t>nstructie care nu contin azbest.</w:t>
      </w:r>
    </w:p>
    <w:p w14:paraId="587FFA15" w14:textId="77777777" w:rsidR="009873D3" w:rsidRDefault="009873D3" w:rsidP="009873D3">
      <w:pPr>
        <w:shd w:val="clear" w:color="auto" w:fill="FFFFFF"/>
        <w:spacing w:before="120" w:after="120" w:line="240" w:lineRule="auto"/>
        <w:ind w:firstLine="720"/>
        <w:jc w:val="both"/>
        <w:rPr>
          <w:rFonts w:ascii="Times New Roman" w:hAnsi="Times New Roman" w:cs="Times New Roman"/>
          <w:color w:val="000000"/>
          <w:sz w:val="24"/>
          <w:szCs w:val="24"/>
        </w:rPr>
      </w:pPr>
      <w:r w:rsidRPr="00857DAC">
        <w:rPr>
          <w:rFonts w:ascii="Times New Roman" w:hAnsi="Times New Roman" w:cs="Times New Roman"/>
          <w:color w:val="000000"/>
          <w:sz w:val="24"/>
          <w:szCs w:val="24"/>
        </w:rPr>
        <w:t xml:space="preserve">Utilizarea de echipamente electrice si electronice care sa nu contina plumb, mercur, cadmiu, crom, hexavalent, bifenili polibromurati (BpB) sau eteri de difenil polibromurati (DEPB), conform HGR 992/2005. </w:t>
      </w:r>
    </w:p>
    <w:p w14:paraId="587FFA16" w14:textId="77777777" w:rsidR="009873D3" w:rsidRDefault="009873D3" w:rsidP="009873D3">
      <w:pPr>
        <w:shd w:val="clear" w:color="auto" w:fill="FFFFFF"/>
        <w:spacing w:before="120" w:after="120" w:line="240" w:lineRule="auto"/>
        <w:ind w:firstLine="720"/>
        <w:jc w:val="both"/>
        <w:rPr>
          <w:rFonts w:ascii="Times New Roman" w:hAnsi="Times New Roman" w:cs="Times New Roman"/>
          <w:color w:val="000000"/>
          <w:sz w:val="24"/>
          <w:szCs w:val="24"/>
        </w:rPr>
      </w:pPr>
      <w:r w:rsidRPr="00857DAC">
        <w:rPr>
          <w:rFonts w:ascii="Times New Roman" w:hAnsi="Times New Roman" w:cs="Times New Roman"/>
          <w:color w:val="000000"/>
          <w:sz w:val="24"/>
          <w:szCs w:val="24"/>
        </w:rPr>
        <w:t>În acest sens nu se impun lucrări sau măsuri pentru gospodărirea preparatelor</w:t>
      </w:r>
      <w:r w:rsidR="00F2150A">
        <w:rPr>
          <w:rFonts w:ascii="Times New Roman" w:hAnsi="Times New Roman" w:cs="Times New Roman"/>
          <w:color w:val="000000"/>
          <w:sz w:val="24"/>
          <w:szCs w:val="24"/>
        </w:rPr>
        <w:t xml:space="preserve"> </w:t>
      </w:r>
      <w:r w:rsidRPr="00857DAC">
        <w:rPr>
          <w:rFonts w:ascii="Times New Roman" w:hAnsi="Times New Roman" w:cs="Times New Roman"/>
          <w:color w:val="000000"/>
          <w:sz w:val="24"/>
          <w:szCs w:val="24"/>
        </w:rPr>
        <w:t>chimice periculoase.</w:t>
      </w:r>
    </w:p>
    <w:p w14:paraId="587FFA17" w14:textId="77777777" w:rsidR="009873D3" w:rsidRPr="00857DAC" w:rsidRDefault="009873D3" w:rsidP="009873D3">
      <w:pPr>
        <w:shd w:val="clear" w:color="auto" w:fill="FFFFFF"/>
        <w:spacing w:before="120" w:after="120" w:line="240" w:lineRule="auto"/>
        <w:ind w:firstLine="720"/>
        <w:jc w:val="both"/>
        <w:rPr>
          <w:rFonts w:ascii="Times New Roman" w:hAnsi="Times New Roman" w:cs="Times New Roman"/>
          <w:color w:val="000000"/>
          <w:sz w:val="24"/>
          <w:szCs w:val="24"/>
        </w:rPr>
      </w:pPr>
    </w:p>
    <w:p w14:paraId="587FFA18" w14:textId="77777777" w:rsidR="009873D3" w:rsidRDefault="009873D3" w:rsidP="009873D3">
      <w:pPr>
        <w:shd w:val="clear" w:color="auto" w:fill="FFFFFF"/>
        <w:spacing w:before="120" w:after="120" w:line="240" w:lineRule="auto"/>
        <w:jc w:val="both"/>
        <w:rPr>
          <w:rFonts w:ascii="Times New Roman" w:eastAsia="Times New Roman" w:hAnsi="Times New Roman" w:cs="Times New Roman"/>
          <w:sz w:val="24"/>
          <w:szCs w:val="24"/>
          <w:lang w:eastAsia="ro-RO"/>
        </w:rPr>
      </w:pPr>
      <w:r w:rsidRPr="004D01E2">
        <w:rPr>
          <w:rFonts w:ascii="Times New Roman" w:eastAsia="Times New Roman" w:hAnsi="Times New Roman" w:cs="Times New Roman"/>
          <w:b/>
          <w:bCs/>
          <w:sz w:val="24"/>
          <w:szCs w:val="24"/>
          <w:lang w:eastAsia="ro-RO"/>
        </w:rPr>
        <w:t>B.</w:t>
      </w:r>
      <w:r w:rsidRPr="004D01E2">
        <w:rPr>
          <w:rFonts w:ascii="Times New Roman" w:eastAsia="Times New Roman" w:hAnsi="Times New Roman" w:cs="Times New Roman"/>
          <w:sz w:val="24"/>
          <w:szCs w:val="24"/>
          <w:lang w:eastAsia="ro-RO"/>
        </w:rPr>
        <w:t> </w:t>
      </w:r>
      <w:r w:rsidRPr="00116732">
        <w:rPr>
          <w:rFonts w:ascii="Times New Roman" w:eastAsia="Times New Roman" w:hAnsi="Times New Roman" w:cs="Times New Roman"/>
          <w:b/>
          <w:sz w:val="24"/>
          <w:szCs w:val="24"/>
          <w:lang w:eastAsia="ro-RO"/>
        </w:rPr>
        <w:t>Utilizarea resurselor naturale, în special a solului, a terenurilor, a apei și a biodiversității</w:t>
      </w:r>
      <w:r>
        <w:rPr>
          <w:rFonts w:ascii="Times New Roman" w:eastAsia="Times New Roman" w:hAnsi="Times New Roman" w:cs="Times New Roman"/>
          <w:b/>
          <w:sz w:val="24"/>
          <w:szCs w:val="24"/>
          <w:lang w:eastAsia="ro-RO"/>
        </w:rPr>
        <w:t>:</w:t>
      </w:r>
    </w:p>
    <w:p w14:paraId="587FFA19" w14:textId="77777777" w:rsidR="009873D3" w:rsidRDefault="009873D3" w:rsidP="009873D3">
      <w:pPr>
        <w:shd w:val="clear" w:color="auto" w:fill="FFFFFF"/>
        <w:spacing w:before="120" w:after="120" w:line="240" w:lineRule="auto"/>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Proiectul nu implică utilizarea resurselor nat</w:t>
      </w:r>
      <w:r w:rsidR="00835383">
        <w:rPr>
          <w:rFonts w:ascii="Times New Roman" w:eastAsia="Times New Roman" w:hAnsi="Times New Roman" w:cs="Times New Roman"/>
          <w:sz w:val="24"/>
          <w:szCs w:val="24"/>
          <w:lang w:eastAsia="ro-RO"/>
        </w:rPr>
        <w:t>urale, a solului,</w:t>
      </w:r>
      <w:r w:rsidR="00A239DF">
        <w:rPr>
          <w:rFonts w:ascii="Times New Roman" w:eastAsia="Times New Roman" w:hAnsi="Times New Roman" w:cs="Times New Roman"/>
          <w:sz w:val="24"/>
          <w:szCs w:val="24"/>
          <w:lang w:eastAsia="ro-RO"/>
        </w:rPr>
        <w:t xml:space="preserve">terenurilor, </w:t>
      </w:r>
      <w:r>
        <w:rPr>
          <w:rFonts w:ascii="Times New Roman" w:eastAsia="Times New Roman" w:hAnsi="Times New Roman" w:cs="Times New Roman"/>
          <w:sz w:val="24"/>
          <w:szCs w:val="24"/>
          <w:lang w:eastAsia="ro-RO"/>
        </w:rPr>
        <w:t xml:space="preserve">a apei si a biodiversitatii. </w:t>
      </w:r>
    </w:p>
    <w:p w14:paraId="587FFA1A" w14:textId="77777777" w:rsidR="00196CC8" w:rsidRDefault="00196CC8" w:rsidP="009873D3">
      <w:pPr>
        <w:shd w:val="clear" w:color="auto" w:fill="FFFFFF"/>
        <w:spacing w:before="120" w:after="120" w:line="240" w:lineRule="auto"/>
        <w:ind w:firstLine="720"/>
        <w:jc w:val="both"/>
        <w:rPr>
          <w:rFonts w:ascii="Times New Roman" w:eastAsia="Times New Roman" w:hAnsi="Times New Roman" w:cs="Times New Roman"/>
          <w:sz w:val="24"/>
          <w:szCs w:val="24"/>
          <w:lang w:eastAsia="ro-RO"/>
        </w:rPr>
      </w:pPr>
    </w:p>
    <w:p w14:paraId="587FFA1B" w14:textId="77777777" w:rsidR="00196CC8" w:rsidRPr="00196CC8" w:rsidRDefault="00196CC8" w:rsidP="00196CC8">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6" w:name="_Toc56704001"/>
      <w:r w:rsidRPr="00196CC8">
        <w:rPr>
          <w:rFonts w:ascii="Times New Roman" w:hAnsi="Times New Roman" w:cs="Times New Roman"/>
          <w:color w:val="auto"/>
          <w:lang w:eastAsia="ro-RO"/>
        </w:rPr>
        <w:t>Descrierea aspectelor de mediu susceptibile a fi afectate în mod semnificativ de proiect:</w:t>
      </w:r>
      <w:bookmarkEnd w:id="6"/>
    </w:p>
    <w:p w14:paraId="587FFA1C" w14:textId="77777777" w:rsidR="00196CC8" w:rsidRPr="004B4F48" w:rsidRDefault="00196CC8" w:rsidP="00196CC8">
      <w:pPr>
        <w:spacing w:before="120" w:after="120" w:line="240" w:lineRule="auto"/>
        <w:ind w:firstLine="720"/>
        <w:jc w:val="both"/>
        <w:rPr>
          <w:rFonts w:ascii="Times New Roman" w:eastAsia="Times New Roman" w:hAnsi="Times New Roman" w:cs="Times New Roman"/>
          <w:sz w:val="24"/>
          <w:szCs w:val="24"/>
          <w:lang w:eastAsia="ro-RO"/>
        </w:rPr>
      </w:pPr>
      <w:r w:rsidRPr="004B4F48">
        <w:rPr>
          <w:rFonts w:ascii="Times New Roman" w:hAnsi="Times New Roman" w:cs="Times New Roman"/>
          <w:sz w:val="24"/>
          <w:szCs w:val="24"/>
        </w:rPr>
        <w:t>Prezentul proiect, prin soluţiile de proiectare alese, respectă reglementările aplicabile în vigoare, referitoare la protecţia mediului în Romania.</w:t>
      </w:r>
    </w:p>
    <w:p w14:paraId="587FFA1D" w14:textId="77777777" w:rsidR="00196CC8" w:rsidRDefault="00196CC8" w:rsidP="00196CC8">
      <w:pPr>
        <w:spacing w:before="120" w:after="120" w:line="240" w:lineRule="auto"/>
        <w:ind w:firstLine="720"/>
        <w:jc w:val="both"/>
        <w:rPr>
          <w:rFonts w:ascii="Times New Roman" w:eastAsia="Times New Roman" w:hAnsi="Times New Roman" w:cs="Times New Roman"/>
          <w:sz w:val="24"/>
          <w:szCs w:val="24"/>
          <w:lang w:eastAsia="ro-RO"/>
        </w:rPr>
      </w:pPr>
      <w:r w:rsidRPr="004B4F48">
        <w:rPr>
          <w:rFonts w:ascii="Times New Roman" w:eastAsia="Times New Roman" w:hAnsi="Times New Roman" w:cs="Times New Roman"/>
          <w:sz w:val="24"/>
          <w:szCs w:val="24"/>
          <w:lang w:eastAsia="ro-RO"/>
        </w:rPr>
        <w:t>Impactul asupra populației, sănătății umane, biodiversității, conservarea habitatelor naturale, a florei și a faunei sălbatice, terenurilor, solului, folosințelor, bunurilor materiale, calității și regimului cantitativ al apei, calității aerului, climei, zgomotelor și vibrațiilor, peisajului și mediului vizual, patrimoniului istoric și cultural va fi unul nesemnificativ si temporar, pe durata executiei lucrarilor prin efectuarea sapaturilor, intinderea</w:t>
      </w:r>
      <w:r w:rsidR="009E0368">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cablurilor</w:t>
      </w:r>
      <w:r w:rsidRPr="004B4F48">
        <w:rPr>
          <w:rFonts w:ascii="Times New Roman" w:eastAsia="Times New Roman" w:hAnsi="Times New Roman" w:cs="Times New Roman"/>
          <w:sz w:val="24"/>
          <w:szCs w:val="24"/>
          <w:lang w:eastAsia="ro-RO"/>
        </w:rPr>
        <w:t xml:space="preserve"> necesare proiectului, din acest proiect nu rezulta emisii de gaze cu efect de sera, nici poluanti atmosferici sau alte substante poluante. Natura impactului va fi una temporara si pe termen scurt cu un rezultat pozitiv. </w:t>
      </w:r>
    </w:p>
    <w:p w14:paraId="587FFA1E" w14:textId="77777777" w:rsidR="00196CC8" w:rsidRPr="00D95183" w:rsidRDefault="00196CC8" w:rsidP="00196CC8">
      <w:pPr>
        <w:spacing w:before="120" w:after="120" w:line="240" w:lineRule="auto"/>
        <w:jc w:val="both"/>
        <w:rPr>
          <w:rFonts w:ascii="Times New Roman" w:eastAsia="Arial" w:hAnsi="Times New Roman" w:cs="Times New Roman"/>
          <w:b/>
          <w:color w:val="000000"/>
          <w:sz w:val="24"/>
          <w:szCs w:val="24"/>
          <w:lang w:val="fr-FR"/>
        </w:rPr>
      </w:pPr>
      <w:r w:rsidRPr="00D95183">
        <w:rPr>
          <w:rFonts w:ascii="Times New Roman" w:eastAsia="Arial" w:hAnsi="Times New Roman" w:cs="Times New Roman"/>
          <w:b/>
          <w:color w:val="000000"/>
          <w:sz w:val="24"/>
          <w:szCs w:val="24"/>
          <w:lang w:val="fr-FR"/>
        </w:rPr>
        <w:t>ASPECTELE DE MEDIU IDENTIFICATE PE DURATA LUCRĂRILOR</w:t>
      </w:r>
    </w:p>
    <w:p w14:paraId="587FFA1F" w14:textId="291F4199" w:rsidR="00196CC8" w:rsidRDefault="00196CC8" w:rsidP="00196CC8">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Pr>
          <w:rFonts w:ascii="Times New Roman" w:eastAsia="Arial" w:hAnsi="Times New Roman" w:cs="Times New Roman"/>
          <w:color w:val="000000"/>
          <w:sz w:val="24"/>
          <w:szCs w:val="24"/>
          <w:lang w:val="fr-FR"/>
        </w:rPr>
        <w:t>Aspectele</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mediu</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definite</w:t>
      </w:r>
      <w:proofErr w:type="spellEnd"/>
      <w:r>
        <w:rPr>
          <w:rFonts w:ascii="Times New Roman" w:eastAsia="Arial" w:hAnsi="Times New Roman" w:cs="Times New Roman"/>
          <w:color w:val="000000"/>
          <w:sz w:val="24"/>
          <w:szCs w:val="24"/>
          <w:lang w:val="fr-FR"/>
        </w:rPr>
        <w:t xml:space="preserve"> ca </w:t>
      </w:r>
      <w:proofErr w:type="spellStart"/>
      <w:r>
        <w:rPr>
          <w:rFonts w:ascii="Times New Roman" w:eastAsia="Arial" w:hAnsi="Times New Roman" w:cs="Times New Roman"/>
          <w:color w:val="000000"/>
          <w:sz w:val="24"/>
          <w:szCs w:val="24"/>
          <w:lang w:val="fr-FR"/>
        </w:rPr>
        <w:t>elemente</w:t>
      </w:r>
      <w:proofErr w:type="spellEnd"/>
      <w:r>
        <w:rPr>
          <w:rFonts w:ascii="Times New Roman" w:eastAsia="Arial" w:hAnsi="Times New Roman" w:cs="Times New Roman"/>
          <w:color w:val="000000"/>
          <w:sz w:val="24"/>
          <w:szCs w:val="24"/>
          <w:lang w:val="fr-FR"/>
        </w:rPr>
        <w:t xml:space="preserve"> ale </w:t>
      </w:r>
      <w:proofErr w:type="spellStart"/>
      <w:r>
        <w:rPr>
          <w:rFonts w:ascii="Times New Roman" w:eastAsia="Arial" w:hAnsi="Times New Roman" w:cs="Times New Roman"/>
          <w:color w:val="000000"/>
          <w:sz w:val="24"/>
          <w:szCs w:val="24"/>
          <w:lang w:val="fr-FR"/>
        </w:rPr>
        <w:t>activităților</w:t>
      </w:r>
      <w:proofErr w:type="spellEnd"/>
      <w:r>
        <w:rPr>
          <w:rFonts w:ascii="Times New Roman" w:eastAsia="Arial" w:hAnsi="Times New Roman" w:cs="Times New Roman"/>
          <w:color w:val="000000"/>
          <w:sz w:val="24"/>
          <w:szCs w:val="24"/>
          <w:lang w:val="fr-FR"/>
        </w:rPr>
        <w:t xml:space="preserve"> care pot </w:t>
      </w:r>
      <w:proofErr w:type="spellStart"/>
      <w:r>
        <w:rPr>
          <w:rFonts w:ascii="Times New Roman" w:eastAsia="Arial" w:hAnsi="Times New Roman" w:cs="Times New Roman"/>
          <w:color w:val="000000"/>
          <w:sz w:val="24"/>
          <w:szCs w:val="24"/>
          <w:lang w:val="fr-FR"/>
        </w:rPr>
        <w:t>interacționa</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cu</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mediul</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sunt</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identificate</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și</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clasificate</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conform</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Procedurii</w:t>
      </w:r>
      <w:proofErr w:type="spellEnd"/>
      <w:r w:rsidR="00F2150A">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w:t>
      </w:r>
      <w:proofErr w:type="spellStart"/>
      <w:r>
        <w:rPr>
          <w:rFonts w:ascii="Times New Roman" w:eastAsia="Arial" w:hAnsi="Times New Roman" w:cs="Times New Roman"/>
          <w:color w:val="000000"/>
          <w:sz w:val="24"/>
          <w:szCs w:val="24"/>
          <w:lang w:val="fr-FR"/>
        </w:rPr>
        <w:t>Identificarea</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aspectelor</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mediu</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și</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evaluarea</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impacturilor</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asupra</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mediului</w:t>
      </w:r>
      <w:proofErr w:type="spellEnd"/>
      <w:r>
        <w:rPr>
          <w:rFonts w:ascii="Times New Roman" w:eastAsia="Arial" w:hAnsi="Times New Roman" w:cs="Times New Roman"/>
          <w:color w:val="000000"/>
          <w:sz w:val="24"/>
          <w:szCs w:val="24"/>
          <w:lang w:val="fr-FR"/>
        </w:rPr>
        <w:t xml:space="preserve">” a S.C. </w:t>
      </w:r>
      <w:r w:rsidR="003A1AEF">
        <w:rPr>
          <w:rFonts w:ascii="Times New Roman" w:eastAsia="Arial" w:hAnsi="Times New Roman" w:cs="Times New Roman"/>
          <w:color w:val="000000"/>
          <w:sz w:val="24"/>
          <w:szCs w:val="24"/>
          <w:lang w:val="fr-FR"/>
        </w:rPr>
        <w:t>SOLAR POWER CREVEDIA</w:t>
      </w:r>
      <w:r w:rsidR="00F2150A">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S.R.L..</w:t>
      </w:r>
    </w:p>
    <w:p w14:paraId="587FFA20" w14:textId="77777777" w:rsidR="00606605" w:rsidRDefault="00196CC8" w:rsidP="00196CC8">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Pr>
          <w:rFonts w:ascii="Times New Roman" w:eastAsia="Arial" w:hAnsi="Times New Roman" w:cs="Times New Roman"/>
          <w:color w:val="000000"/>
          <w:sz w:val="24"/>
          <w:szCs w:val="24"/>
          <w:lang w:val="fr-FR"/>
        </w:rPr>
        <w:lastRenderedPageBreak/>
        <w:t>În</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cadrul</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derulării</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etapelor</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lucru</w:t>
      </w:r>
      <w:proofErr w:type="spellEnd"/>
      <w:r>
        <w:rPr>
          <w:rFonts w:ascii="Times New Roman" w:eastAsia="Arial" w:hAnsi="Times New Roman" w:cs="Times New Roman"/>
          <w:color w:val="000000"/>
          <w:sz w:val="24"/>
          <w:szCs w:val="24"/>
          <w:lang w:val="fr-FR"/>
        </w:rPr>
        <w:t xml:space="preserve"> ce se </w:t>
      </w:r>
      <w:proofErr w:type="spellStart"/>
      <w:r>
        <w:rPr>
          <w:rFonts w:ascii="Times New Roman" w:eastAsia="Arial" w:hAnsi="Times New Roman" w:cs="Times New Roman"/>
          <w:color w:val="000000"/>
          <w:sz w:val="24"/>
          <w:szCs w:val="24"/>
          <w:lang w:val="fr-FR"/>
        </w:rPr>
        <w:t>realizează</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rezultă</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următoarele</w:t>
      </w:r>
      <w:proofErr w:type="spellEnd"/>
      <w:r>
        <w:rPr>
          <w:rFonts w:ascii="Times New Roman" w:eastAsia="Arial" w:hAnsi="Times New Roman" w:cs="Times New Roman"/>
          <w:color w:val="000000"/>
          <w:sz w:val="24"/>
          <w:szCs w:val="24"/>
          <w:lang w:val="fr-FR"/>
        </w:rPr>
        <w:t xml:space="preserve"> aspecte de </w:t>
      </w:r>
      <w:proofErr w:type="spellStart"/>
      <w:r>
        <w:rPr>
          <w:rFonts w:ascii="Times New Roman" w:eastAsia="Arial" w:hAnsi="Times New Roman" w:cs="Times New Roman"/>
          <w:color w:val="000000"/>
          <w:sz w:val="24"/>
          <w:szCs w:val="24"/>
          <w:lang w:val="fr-FR"/>
        </w:rPr>
        <w:t>mediu</w:t>
      </w:r>
      <w:proofErr w:type="spellEnd"/>
      <w:r>
        <w:rPr>
          <w:rFonts w:ascii="Times New Roman" w:eastAsia="Arial" w:hAnsi="Times New Roman" w:cs="Times New Roman"/>
          <w:color w:val="000000"/>
          <w:sz w:val="24"/>
          <w:szCs w:val="24"/>
          <w:lang w:val="fr-FR"/>
        </w:rPr>
        <w:t xml:space="preserve"> care </w:t>
      </w:r>
      <w:proofErr w:type="spellStart"/>
      <w:r>
        <w:rPr>
          <w:rFonts w:ascii="Times New Roman" w:eastAsia="Arial" w:hAnsi="Times New Roman" w:cs="Times New Roman"/>
          <w:color w:val="000000"/>
          <w:sz w:val="24"/>
          <w:szCs w:val="24"/>
          <w:lang w:val="fr-FR"/>
        </w:rPr>
        <w:t>sunt</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prezentate</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împreună</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cu</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impactul</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pe</w:t>
      </w:r>
      <w:proofErr w:type="spellEnd"/>
      <w:r>
        <w:rPr>
          <w:rFonts w:ascii="Times New Roman" w:eastAsia="Arial" w:hAnsi="Times New Roman" w:cs="Times New Roman"/>
          <w:color w:val="000000"/>
          <w:sz w:val="24"/>
          <w:szCs w:val="24"/>
          <w:lang w:val="fr-FR"/>
        </w:rPr>
        <w:t xml:space="preserve"> care </w:t>
      </w:r>
      <w:proofErr w:type="spellStart"/>
      <w:r>
        <w:rPr>
          <w:rFonts w:ascii="Times New Roman" w:eastAsia="Arial" w:hAnsi="Times New Roman" w:cs="Times New Roman"/>
          <w:color w:val="000000"/>
          <w:sz w:val="24"/>
          <w:szCs w:val="24"/>
          <w:lang w:val="fr-FR"/>
        </w:rPr>
        <w:t>îl</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generează</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asupra</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mediului</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în</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tabelul</w:t>
      </w:r>
      <w:proofErr w:type="spellEnd"/>
      <w:r w:rsidR="00F2150A">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următor</w:t>
      </w:r>
      <w:proofErr w:type="spellEnd"/>
      <w:r>
        <w:rPr>
          <w:rFonts w:ascii="Times New Roman" w:eastAsia="Arial" w:hAnsi="Times New Roman" w:cs="Times New Roman"/>
          <w:color w:val="000000"/>
          <w:sz w:val="24"/>
          <w:szCs w:val="24"/>
          <w:lang w:val="fr-FR"/>
        </w:rPr>
        <w:t>:</w:t>
      </w:r>
    </w:p>
    <w:tbl>
      <w:tblPr>
        <w:tblStyle w:val="TableGrid"/>
        <w:tblW w:w="0" w:type="auto"/>
        <w:tblLook w:val="04A0" w:firstRow="1" w:lastRow="0" w:firstColumn="1" w:lastColumn="0" w:noHBand="0" w:noVBand="1"/>
      </w:tblPr>
      <w:tblGrid>
        <w:gridCol w:w="738"/>
        <w:gridCol w:w="2250"/>
        <w:gridCol w:w="1980"/>
        <w:gridCol w:w="1710"/>
        <w:gridCol w:w="1302"/>
        <w:gridCol w:w="1596"/>
      </w:tblGrid>
      <w:tr w:rsidR="00196CC8" w14:paraId="587FFA27" w14:textId="77777777" w:rsidTr="00196CC8">
        <w:trPr>
          <w:tblHeader/>
        </w:trPr>
        <w:tc>
          <w:tcPr>
            <w:tcW w:w="738" w:type="dxa"/>
            <w:shd w:val="clear" w:color="auto" w:fill="D9D9D9" w:themeFill="background1" w:themeFillShade="D9"/>
            <w:vAlign w:val="center"/>
          </w:tcPr>
          <w:p w14:paraId="587FFA21" w14:textId="77777777" w:rsidR="00196CC8" w:rsidRPr="00D95183" w:rsidRDefault="00196CC8" w:rsidP="00196CC8">
            <w:pPr>
              <w:jc w:val="center"/>
              <w:rPr>
                <w:rFonts w:ascii="Times New Roman" w:eastAsia="Arial" w:hAnsi="Times New Roman" w:cs="Times New Roman"/>
                <w:b/>
                <w:color w:val="000000"/>
                <w:lang w:val="fr-FR"/>
              </w:rPr>
            </w:pPr>
            <w:r w:rsidRPr="00D95183">
              <w:rPr>
                <w:rFonts w:ascii="Times New Roman" w:eastAsia="Arial" w:hAnsi="Times New Roman" w:cs="Times New Roman"/>
                <w:b/>
                <w:color w:val="000000"/>
                <w:lang w:val="fr-FR"/>
              </w:rPr>
              <w:t xml:space="preserve">Nr. </w:t>
            </w:r>
            <w:proofErr w:type="spellStart"/>
            <w:r w:rsidRPr="00D95183">
              <w:rPr>
                <w:rFonts w:ascii="Times New Roman" w:eastAsia="Arial" w:hAnsi="Times New Roman" w:cs="Times New Roman"/>
                <w:b/>
                <w:color w:val="000000"/>
                <w:lang w:val="fr-FR"/>
              </w:rPr>
              <w:t>Crt</w:t>
            </w:r>
            <w:proofErr w:type="spellEnd"/>
            <w:r w:rsidRPr="00D95183">
              <w:rPr>
                <w:rFonts w:ascii="Times New Roman" w:eastAsia="Arial" w:hAnsi="Times New Roman" w:cs="Times New Roman"/>
                <w:b/>
                <w:color w:val="000000"/>
                <w:lang w:val="fr-FR"/>
              </w:rPr>
              <w:t>.</w:t>
            </w:r>
          </w:p>
        </w:tc>
        <w:tc>
          <w:tcPr>
            <w:tcW w:w="2250" w:type="dxa"/>
            <w:shd w:val="clear" w:color="auto" w:fill="D9D9D9" w:themeFill="background1" w:themeFillShade="D9"/>
            <w:vAlign w:val="center"/>
          </w:tcPr>
          <w:p w14:paraId="587FFA22" w14:textId="77777777" w:rsidR="00196CC8" w:rsidRPr="00D95183" w:rsidRDefault="00196CC8" w:rsidP="00196CC8">
            <w:pPr>
              <w:jc w:val="center"/>
              <w:rPr>
                <w:rFonts w:ascii="Times New Roman" w:eastAsia="Arial" w:hAnsi="Times New Roman" w:cs="Times New Roman"/>
                <w:b/>
                <w:color w:val="000000"/>
                <w:lang w:val="fr-FR"/>
              </w:rPr>
            </w:pPr>
            <w:proofErr w:type="spellStart"/>
            <w:r w:rsidRPr="00D95183">
              <w:rPr>
                <w:rFonts w:ascii="Times New Roman" w:eastAsia="Arial" w:hAnsi="Times New Roman" w:cs="Times New Roman"/>
                <w:b/>
                <w:color w:val="000000"/>
                <w:lang w:val="fr-FR"/>
              </w:rPr>
              <w:t>Sursa</w:t>
            </w:r>
            <w:proofErr w:type="spellEnd"/>
            <w:r w:rsidR="00F2150A">
              <w:rPr>
                <w:rFonts w:ascii="Times New Roman" w:eastAsia="Arial" w:hAnsi="Times New Roman" w:cs="Times New Roman"/>
                <w:b/>
                <w:color w:val="000000"/>
                <w:lang w:val="fr-FR"/>
              </w:rPr>
              <w:t xml:space="preserve"> </w:t>
            </w:r>
            <w:proofErr w:type="spellStart"/>
            <w:r w:rsidRPr="00D95183">
              <w:rPr>
                <w:rFonts w:ascii="Times New Roman" w:eastAsia="Arial" w:hAnsi="Times New Roman" w:cs="Times New Roman"/>
                <w:b/>
                <w:color w:val="000000"/>
                <w:lang w:val="fr-FR"/>
              </w:rPr>
              <w:t>aspectului</w:t>
            </w:r>
            <w:proofErr w:type="spellEnd"/>
            <w:r w:rsidRPr="00D95183">
              <w:rPr>
                <w:rFonts w:ascii="Times New Roman" w:eastAsia="Arial" w:hAnsi="Times New Roman" w:cs="Times New Roman"/>
                <w:b/>
                <w:color w:val="000000"/>
                <w:lang w:val="fr-FR"/>
              </w:rPr>
              <w:t xml:space="preserve"> de </w:t>
            </w:r>
            <w:proofErr w:type="spellStart"/>
            <w:r w:rsidRPr="00D95183">
              <w:rPr>
                <w:rFonts w:ascii="Times New Roman" w:eastAsia="Arial" w:hAnsi="Times New Roman" w:cs="Times New Roman"/>
                <w:b/>
                <w:color w:val="000000"/>
                <w:lang w:val="fr-FR"/>
              </w:rPr>
              <w:t>mediu</w:t>
            </w:r>
            <w:proofErr w:type="spellEnd"/>
          </w:p>
        </w:tc>
        <w:tc>
          <w:tcPr>
            <w:tcW w:w="1980" w:type="dxa"/>
            <w:shd w:val="clear" w:color="auto" w:fill="D9D9D9" w:themeFill="background1" w:themeFillShade="D9"/>
            <w:vAlign w:val="center"/>
          </w:tcPr>
          <w:p w14:paraId="587FFA23" w14:textId="77777777" w:rsidR="00196CC8" w:rsidRPr="00D95183" w:rsidRDefault="00196CC8" w:rsidP="00196CC8">
            <w:pPr>
              <w:jc w:val="center"/>
              <w:rPr>
                <w:rFonts w:ascii="Times New Roman" w:eastAsia="Arial" w:hAnsi="Times New Roman" w:cs="Times New Roman"/>
                <w:b/>
                <w:color w:val="000000"/>
                <w:lang w:val="fr-FR"/>
              </w:rPr>
            </w:pPr>
            <w:proofErr w:type="spellStart"/>
            <w:r w:rsidRPr="00D95183">
              <w:rPr>
                <w:rFonts w:ascii="Times New Roman" w:eastAsia="Arial" w:hAnsi="Times New Roman" w:cs="Times New Roman"/>
                <w:b/>
                <w:color w:val="000000"/>
                <w:lang w:val="fr-FR"/>
              </w:rPr>
              <w:t>Aspectul</w:t>
            </w:r>
            <w:proofErr w:type="spellEnd"/>
            <w:r w:rsidRPr="00D95183">
              <w:rPr>
                <w:rFonts w:ascii="Times New Roman" w:eastAsia="Arial" w:hAnsi="Times New Roman" w:cs="Times New Roman"/>
                <w:b/>
                <w:color w:val="000000"/>
                <w:lang w:val="fr-FR"/>
              </w:rPr>
              <w:t xml:space="preserve"> de </w:t>
            </w:r>
            <w:proofErr w:type="spellStart"/>
            <w:r w:rsidRPr="00D95183">
              <w:rPr>
                <w:rFonts w:ascii="Times New Roman" w:eastAsia="Arial" w:hAnsi="Times New Roman" w:cs="Times New Roman"/>
                <w:b/>
                <w:color w:val="000000"/>
                <w:lang w:val="fr-FR"/>
              </w:rPr>
              <w:t>mediu</w:t>
            </w:r>
            <w:proofErr w:type="spellEnd"/>
          </w:p>
        </w:tc>
        <w:tc>
          <w:tcPr>
            <w:tcW w:w="1710" w:type="dxa"/>
            <w:shd w:val="clear" w:color="auto" w:fill="D9D9D9" w:themeFill="background1" w:themeFillShade="D9"/>
            <w:vAlign w:val="center"/>
          </w:tcPr>
          <w:p w14:paraId="587FFA24" w14:textId="77777777" w:rsidR="00196CC8" w:rsidRPr="00D95183" w:rsidRDefault="00196CC8" w:rsidP="00196CC8">
            <w:pPr>
              <w:jc w:val="center"/>
              <w:rPr>
                <w:rFonts w:ascii="Times New Roman" w:eastAsia="Arial" w:hAnsi="Times New Roman" w:cs="Times New Roman"/>
                <w:b/>
                <w:color w:val="000000"/>
                <w:lang w:val="fr-FR"/>
              </w:rPr>
            </w:pPr>
            <w:proofErr w:type="spellStart"/>
            <w:r w:rsidRPr="00D95183">
              <w:rPr>
                <w:rFonts w:ascii="Times New Roman" w:eastAsia="Arial" w:hAnsi="Times New Roman" w:cs="Times New Roman"/>
                <w:b/>
                <w:color w:val="000000"/>
                <w:lang w:val="fr-FR"/>
              </w:rPr>
              <w:t>Impactul</w:t>
            </w:r>
            <w:proofErr w:type="spellEnd"/>
            <w:r w:rsidR="00F2150A">
              <w:rPr>
                <w:rFonts w:ascii="Times New Roman" w:eastAsia="Arial" w:hAnsi="Times New Roman" w:cs="Times New Roman"/>
                <w:b/>
                <w:color w:val="000000"/>
                <w:lang w:val="fr-FR"/>
              </w:rPr>
              <w:t xml:space="preserve"> </w:t>
            </w:r>
            <w:proofErr w:type="spellStart"/>
            <w:r w:rsidRPr="00D95183">
              <w:rPr>
                <w:rFonts w:ascii="Times New Roman" w:eastAsia="Arial" w:hAnsi="Times New Roman" w:cs="Times New Roman"/>
                <w:b/>
                <w:color w:val="000000"/>
                <w:lang w:val="fr-FR"/>
              </w:rPr>
              <w:t>asupra</w:t>
            </w:r>
            <w:proofErr w:type="spellEnd"/>
            <w:r w:rsidR="00F2150A">
              <w:rPr>
                <w:rFonts w:ascii="Times New Roman" w:eastAsia="Arial" w:hAnsi="Times New Roman" w:cs="Times New Roman"/>
                <w:b/>
                <w:color w:val="000000"/>
                <w:lang w:val="fr-FR"/>
              </w:rPr>
              <w:t xml:space="preserve"> </w:t>
            </w:r>
            <w:proofErr w:type="spellStart"/>
            <w:r w:rsidRPr="00D95183">
              <w:rPr>
                <w:rFonts w:ascii="Times New Roman" w:eastAsia="Arial" w:hAnsi="Times New Roman" w:cs="Times New Roman"/>
                <w:b/>
                <w:color w:val="000000"/>
                <w:lang w:val="fr-FR"/>
              </w:rPr>
              <w:t>mediului</w:t>
            </w:r>
            <w:proofErr w:type="spellEnd"/>
          </w:p>
        </w:tc>
        <w:tc>
          <w:tcPr>
            <w:tcW w:w="1302" w:type="dxa"/>
            <w:shd w:val="clear" w:color="auto" w:fill="D9D9D9" w:themeFill="background1" w:themeFillShade="D9"/>
            <w:vAlign w:val="center"/>
          </w:tcPr>
          <w:p w14:paraId="587FFA25" w14:textId="77777777" w:rsidR="00196CC8" w:rsidRPr="00D95183" w:rsidRDefault="00196CC8" w:rsidP="00196CC8">
            <w:pPr>
              <w:jc w:val="center"/>
              <w:rPr>
                <w:rFonts w:ascii="Times New Roman" w:eastAsia="Arial" w:hAnsi="Times New Roman" w:cs="Times New Roman"/>
                <w:b/>
                <w:color w:val="000000"/>
                <w:lang w:val="fr-FR"/>
              </w:rPr>
            </w:pPr>
            <w:proofErr w:type="spellStart"/>
            <w:r w:rsidRPr="00D95183">
              <w:rPr>
                <w:rFonts w:ascii="Times New Roman" w:eastAsia="Arial" w:hAnsi="Times New Roman" w:cs="Times New Roman"/>
                <w:b/>
                <w:color w:val="000000"/>
                <w:lang w:val="fr-FR"/>
              </w:rPr>
              <w:t>Punctaj</w:t>
            </w:r>
            <w:proofErr w:type="spellEnd"/>
          </w:p>
        </w:tc>
        <w:tc>
          <w:tcPr>
            <w:tcW w:w="1596" w:type="dxa"/>
            <w:shd w:val="clear" w:color="auto" w:fill="D9D9D9" w:themeFill="background1" w:themeFillShade="D9"/>
            <w:vAlign w:val="center"/>
          </w:tcPr>
          <w:p w14:paraId="587FFA26" w14:textId="77777777" w:rsidR="00196CC8" w:rsidRPr="00D95183" w:rsidRDefault="00196CC8" w:rsidP="00196CC8">
            <w:pPr>
              <w:jc w:val="center"/>
              <w:rPr>
                <w:rFonts w:ascii="Times New Roman" w:eastAsia="Arial" w:hAnsi="Times New Roman" w:cs="Times New Roman"/>
                <w:b/>
                <w:color w:val="000000"/>
                <w:lang w:val="fr-FR"/>
              </w:rPr>
            </w:pPr>
            <w:proofErr w:type="spellStart"/>
            <w:r w:rsidRPr="00D95183">
              <w:rPr>
                <w:rFonts w:ascii="Times New Roman" w:eastAsia="Arial" w:hAnsi="Times New Roman" w:cs="Times New Roman"/>
                <w:b/>
                <w:color w:val="000000"/>
                <w:lang w:val="fr-FR"/>
              </w:rPr>
              <w:t>Clasificarea</w:t>
            </w:r>
            <w:proofErr w:type="spellEnd"/>
            <w:r w:rsidR="00F2150A">
              <w:rPr>
                <w:rFonts w:ascii="Times New Roman" w:eastAsia="Arial" w:hAnsi="Times New Roman" w:cs="Times New Roman"/>
                <w:b/>
                <w:color w:val="000000"/>
                <w:lang w:val="fr-FR"/>
              </w:rPr>
              <w:t xml:space="preserve"> </w:t>
            </w:r>
            <w:proofErr w:type="spellStart"/>
            <w:r w:rsidRPr="00D95183">
              <w:rPr>
                <w:rFonts w:ascii="Times New Roman" w:eastAsia="Arial" w:hAnsi="Times New Roman" w:cs="Times New Roman"/>
                <w:b/>
                <w:color w:val="000000"/>
                <w:lang w:val="fr-FR"/>
              </w:rPr>
              <w:t>aspectului</w:t>
            </w:r>
            <w:proofErr w:type="spellEnd"/>
            <w:r w:rsidRPr="00D95183">
              <w:rPr>
                <w:rFonts w:ascii="Times New Roman" w:eastAsia="Arial" w:hAnsi="Times New Roman" w:cs="Times New Roman"/>
                <w:b/>
                <w:color w:val="000000"/>
                <w:lang w:val="fr-FR"/>
              </w:rPr>
              <w:t xml:space="preserve"> de </w:t>
            </w:r>
            <w:proofErr w:type="spellStart"/>
            <w:r w:rsidRPr="00D95183">
              <w:rPr>
                <w:rFonts w:ascii="Times New Roman" w:eastAsia="Arial" w:hAnsi="Times New Roman" w:cs="Times New Roman"/>
                <w:b/>
                <w:color w:val="000000"/>
                <w:lang w:val="fr-FR"/>
              </w:rPr>
              <w:t>mediu</w:t>
            </w:r>
            <w:proofErr w:type="spellEnd"/>
          </w:p>
        </w:tc>
      </w:tr>
      <w:tr w:rsidR="00196CC8" w14:paraId="587FFA31" w14:textId="77777777" w:rsidTr="00196CC8">
        <w:tc>
          <w:tcPr>
            <w:tcW w:w="738" w:type="dxa"/>
            <w:vAlign w:val="center"/>
          </w:tcPr>
          <w:p w14:paraId="587FFA28" w14:textId="77777777" w:rsidR="00196CC8" w:rsidRPr="003E5AAA" w:rsidRDefault="00196CC8" w:rsidP="00196CC8">
            <w:pPr>
              <w:rPr>
                <w:rFonts w:ascii="Times New Roman" w:eastAsia="Arial" w:hAnsi="Times New Roman" w:cs="Times New Roman"/>
                <w:color w:val="000000"/>
                <w:lang w:val="fr-FR"/>
              </w:rPr>
            </w:pPr>
            <w:r w:rsidRPr="003E5AAA">
              <w:rPr>
                <w:rFonts w:ascii="Times New Roman" w:eastAsia="Arial" w:hAnsi="Times New Roman" w:cs="Times New Roman"/>
                <w:color w:val="000000"/>
                <w:lang w:val="fr-FR"/>
              </w:rPr>
              <w:t>1.</w:t>
            </w:r>
          </w:p>
        </w:tc>
        <w:tc>
          <w:tcPr>
            <w:tcW w:w="2250" w:type="dxa"/>
            <w:vAlign w:val="center"/>
          </w:tcPr>
          <w:p w14:paraId="587FFA29"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Organizarea</w:t>
            </w:r>
            <w:proofErr w:type="spellEnd"/>
            <w:r w:rsidRPr="003E5AAA">
              <w:rPr>
                <w:rFonts w:ascii="Times New Roman" w:hAnsi="Times New Roman" w:cs="Times New Roman"/>
              </w:rPr>
              <w:t xml:space="preserve"> de</w:t>
            </w:r>
          </w:p>
          <w:p w14:paraId="587FFA2A" w14:textId="77777777" w:rsidR="00196CC8" w:rsidRPr="003E5AAA" w:rsidRDefault="00196CC8" w:rsidP="00196CC8">
            <w:pPr>
              <w:pStyle w:val="NoSpacing"/>
              <w:rPr>
                <w:rFonts w:ascii="Times New Roman" w:eastAsia="Arial" w:hAnsi="Times New Roman" w:cs="Times New Roman"/>
                <w:color w:val="000000"/>
                <w:lang w:val="fr-FR"/>
              </w:rPr>
            </w:pPr>
            <w:proofErr w:type="spellStart"/>
            <w:r w:rsidRPr="003E5AAA">
              <w:rPr>
                <w:rFonts w:ascii="Times New Roman" w:hAnsi="Times New Roman" w:cs="Times New Roman"/>
              </w:rPr>
              <w:t>şantier</w:t>
            </w:r>
            <w:proofErr w:type="spellEnd"/>
          </w:p>
        </w:tc>
        <w:tc>
          <w:tcPr>
            <w:tcW w:w="1980" w:type="dxa"/>
            <w:vAlign w:val="center"/>
          </w:tcPr>
          <w:p w14:paraId="587FFA2B"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Schimbarea</w:t>
            </w:r>
            <w:proofErr w:type="spellEnd"/>
          </w:p>
          <w:p w14:paraId="587FFA2C"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temporară</w:t>
            </w:r>
            <w:proofErr w:type="spellEnd"/>
            <w:r w:rsidRPr="003E5AAA">
              <w:rPr>
                <w:rFonts w:ascii="Times New Roman" w:hAnsi="Times New Roman" w:cs="Times New Roman"/>
              </w:rPr>
              <w:t xml:space="preserve"> a</w:t>
            </w:r>
          </w:p>
          <w:p w14:paraId="587FFA2D" w14:textId="77777777" w:rsidR="00196CC8" w:rsidRPr="003E5AAA" w:rsidRDefault="00196CC8" w:rsidP="00196CC8">
            <w:pPr>
              <w:pStyle w:val="NoSpacing"/>
              <w:rPr>
                <w:rFonts w:ascii="Times New Roman" w:eastAsia="Arial" w:hAnsi="Times New Roman" w:cs="Times New Roman"/>
                <w:color w:val="000000"/>
                <w:lang w:val="fr-FR"/>
              </w:rPr>
            </w:pPr>
            <w:proofErr w:type="spellStart"/>
            <w:r w:rsidRPr="003E5AAA">
              <w:rPr>
                <w:rFonts w:ascii="Times New Roman" w:hAnsi="Times New Roman" w:cs="Times New Roman"/>
              </w:rPr>
              <w:t>folosinţei</w:t>
            </w:r>
            <w:proofErr w:type="spellEnd"/>
            <w:r w:rsidR="00F2150A">
              <w:rPr>
                <w:rFonts w:ascii="Times New Roman" w:hAnsi="Times New Roman" w:cs="Times New Roman"/>
              </w:rPr>
              <w:t xml:space="preserve"> </w:t>
            </w:r>
            <w:proofErr w:type="spellStart"/>
            <w:r w:rsidRPr="003E5AAA">
              <w:rPr>
                <w:rFonts w:ascii="Times New Roman" w:hAnsi="Times New Roman" w:cs="Times New Roman"/>
              </w:rPr>
              <w:t>terenului</w:t>
            </w:r>
            <w:proofErr w:type="spellEnd"/>
          </w:p>
        </w:tc>
        <w:tc>
          <w:tcPr>
            <w:tcW w:w="1710" w:type="dxa"/>
            <w:vAlign w:val="center"/>
          </w:tcPr>
          <w:p w14:paraId="587FFA2E" w14:textId="77777777" w:rsidR="00196CC8" w:rsidRPr="003E5AAA" w:rsidRDefault="00196CC8" w:rsidP="00196CC8">
            <w:pPr>
              <w:pStyle w:val="NoSpacing"/>
              <w:rPr>
                <w:rFonts w:ascii="Times New Roman" w:eastAsia="Arial" w:hAnsi="Times New Roman" w:cs="Times New Roman"/>
                <w:color w:val="000000"/>
                <w:lang w:val="fr-FR"/>
              </w:rPr>
            </w:pPr>
            <w:r w:rsidRPr="003E5AAA">
              <w:rPr>
                <w:rFonts w:ascii="Times New Roman" w:hAnsi="Times New Roman" w:cs="Times New Roman"/>
              </w:rPr>
              <w:t xml:space="preserve">Impact </w:t>
            </w:r>
            <w:proofErr w:type="spellStart"/>
            <w:r w:rsidRPr="003E5AAA">
              <w:rPr>
                <w:rFonts w:ascii="Times New Roman" w:hAnsi="Times New Roman" w:cs="Times New Roman"/>
              </w:rPr>
              <w:t>peisagistic</w:t>
            </w:r>
            <w:proofErr w:type="spellEnd"/>
          </w:p>
        </w:tc>
        <w:tc>
          <w:tcPr>
            <w:tcW w:w="1302" w:type="dxa"/>
            <w:vAlign w:val="center"/>
          </w:tcPr>
          <w:p w14:paraId="587FFA2F" w14:textId="77777777" w:rsidR="00196CC8" w:rsidRPr="003E5AAA" w:rsidRDefault="00196CC8" w:rsidP="00196CC8">
            <w:pPr>
              <w:pStyle w:val="NoSpacing"/>
              <w:jc w:val="center"/>
              <w:rPr>
                <w:rFonts w:ascii="Times New Roman" w:eastAsia="Arial" w:hAnsi="Times New Roman" w:cs="Times New Roman"/>
                <w:color w:val="000000"/>
                <w:lang w:val="fr-FR"/>
              </w:rPr>
            </w:pPr>
            <w:r w:rsidRPr="003E5AAA">
              <w:rPr>
                <w:rFonts w:ascii="Times New Roman" w:eastAsia="Arial" w:hAnsi="Times New Roman" w:cs="Times New Roman"/>
                <w:color w:val="000000"/>
                <w:lang w:val="fr-FR"/>
              </w:rPr>
              <w:t>24</w:t>
            </w:r>
          </w:p>
        </w:tc>
        <w:tc>
          <w:tcPr>
            <w:tcW w:w="1596" w:type="dxa"/>
            <w:vAlign w:val="center"/>
          </w:tcPr>
          <w:p w14:paraId="587FFA30" w14:textId="77777777" w:rsidR="00196CC8" w:rsidRPr="003E5AAA" w:rsidRDefault="00F2150A" w:rsidP="00196CC8">
            <w:pPr>
              <w:pStyle w:val="NoSpacing"/>
              <w:jc w:val="center"/>
              <w:rPr>
                <w:rFonts w:ascii="Times New Roman" w:eastAsia="Arial" w:hAnsi="Times New Roman" w:cs="Times New Roman"/>
                <w:color w:val="000000"/>
                <w:lang w:val="fr-FR"/>
              </w:rPr>
            </w:pPr>
            <w:proofErr w:type="spellStart"/>
            <w:r w:rsidRPr="003E5AAA">
              <w:rPr>
                <w:rFonts w:ascii="Times New Roman" w:hAnsi="Times New Roman" w:cs="Times New Roman"/>
              </w:rPr>
              <w:t>F</w:t>
            </w:r>
            <w:r w:rsidR="00196CC8" w:rsidRPr="003E5AAA">
              <w:rPr>
                <w:rFonts w:ascii="Times New Roman" w:hAnsi="Times New Roman" w:cs="Times New Roman"/>
              </w:rPr>
              <w:t>oarte</w:t>
            </w:r>
            <w:proofErr w:type="spellEnd"/>
            <w:r>
              <w:rPr>
                <w:rFonts w:ascii="Times New Roman" w:hAnsi="Times New Roman" w:cs="Times New Roman"/>
              </w:rPr>
              <w:t xml:space="preserve"> </w:t>
            </w:r>
            <w:proofErr w:type="spellStart"/>
            <w:r w:rsidR="00196CC8" w:rsidRPr="003E5AAA">
              <w:rPr>
                <w:rFonts w:ascii="Times New Roman" w:hAnsi="Times New Roman" w:cs="Times New Roman"/>
              </w:rPr>
              <w:t>scăzut</w:t>
            </w:r>
            <w:proofErr w:type="spellEnd"/>
          </w:p>
        </w:tc>
      </w:tr>
      <w:tr w:rsidR="00196CC8" w14:paraId="587FFA41" w14:textId="77777777" w:rsidTr="00196CC8">
        <w:tc>
          <w:tcPr>
            <w:tcW w:w="738" w:type="dxa"/>
            <w:vMerge w:val="restart"/>
            <w:vAlign w:val="center"/>
          </w:tcPr>
          <w:p w14:paraId="587FFA32" w14:textId="77777777" w:rsidR="00196CC8" w:rsidRPr="003E5AAA" w:rsidRDefault="00196CC8" w:rsidP="00196CC8">
            <w:pPr>
              <w:rPr>
                <w:rFonts w:ascii="Times New Roman" w:eastAsia="Arial" w:hAnsi="Times New Roman" w:cs="Times New Roman"/>
                <w:color w:val="000000"/>
                <w:lang w:val="fr-FR"/>
              </w:rPr>
            </w:pPr>
            <w:r w:rsidRPr="003E5AAA">
              <w:rPr>
                <w:rFonts w:ascii="Times New Roman" w:eastAsia="Arial" w:hAnsi="Times New Roman" w:cs="Times New Roman"/>
                <w:color w:val="000000"/>
                <w:lang w:val="fr-FR"/>
              </w:rPr>
              <w:t>2.</w:t>
            </w:r>
          </w:p>
        </w:tc>
        <w:tc>
          <w:tcPr>
            <w:tcW w:w="2250" w:type="dxa"/>
            <w:vMerge w:val="restart"/>
            <w:vAlign w:val="center"/>
          </w:tcPr>
          <w:p w14:paraId="587FFA33" w14:textId="77777777" w:rsidR="00196CC8" w:rsidRPr="00677E19" w:rsidRDefault="00196CC8" w:rsidP="00196CC8">
            <w:pPr>
              <w:pStyle w:val="NoSpacing"/>
              <w:rPr>
                <w:rFonts w:ascii="Times New Roman" w:hAnsi="Times New Roman" w:cs="Times New Roman"/>
                <w:lang w:val="fr-FR"/>
              </w:rPr>
            </w:pPr>
            <w:proofErr w:type="spellStart"/>
            <w:r w:rsidRPr="00677E19">
              <w:rPr>
                <w:rFonts w:ascii="Times New Roman" w:hAnsi="Times New Roman" w:cs="Times New Roman"/>
                <w:lang w:val="fr-FR"/>
              </w:rPr>
              <w:t>Pregătirea</w:t>
            </w:r>
            <w:proofErr w:type="spellEnd"/>
            <w:r w:rsidR="00F2150A">
              <w:rPr>
                <w:rFonts w:ascii="Times New Roman" w:hAnsi="Times New Roman" w:cs="Times New Roman"/>
                <w:lang w:val="fr-FR"/>
              </w:rPr>
              <w:t xml:space="preserve"> </w:t>
            </w:r>
            <w:proofErr w:type="spellStart"/>
            <w:r w:rsidRPr="00677E19">
              <w:rPr>
                <w:rFonts w:ascii="Times New Roman" w:hAnsi="Times New Roman" w:cs="Times New Roman"/>
                <w:lang w:val="fr-FR"/>
              </w:rPr>
              <w:t>culoarului</w:t>
            </w:r>
            <w:proofErr w:type="spellEnd"/>
          </w:p>
          <w:p w14:paraId="587FFA34" w14:textId="77777777" w:rsidR="00196CC8" w:rsidRPr="00677E19" w:rsidRDefault="00F2150A" w:rsidP="00196CC8">
            <w:pPr>
              <w:pStyle w:val="NoSpacing"/>
              <w:rPr>
                <w:rFonts w:ascii="Times New Roman" w:hAnsi="Times New Roman" w:cs="Times New Roman"/>
                <w:lang w:val="fr-FR"/>
              </w:rPr>
            </w:pPr>
            <w:r w:rsidRPr="00677E19">
              <w:rPr>
                <w:rFonts w:ascii="Times New Roman" w:hAnsi="Times New Roman" w:cs="Times New Roman"/>
                <w:lang w:val="fr-FR"/>
              </w:rPr>
              <w:t>D</w:t>
            </w:r>
            <w:r w:rsidR="00196CC8" w:rsidRPr="00677E19">
              <w:rPr>
                <w:rFonts w:ascii="Times New Roman" w:hAnsi="Times New Roman" w:cs="Times New Roman"/>
                <w:lang w:val="fr-FR"/>
              </w:rPr>
              <w:t>e</w:t>
            </w:r>
            <w:r>
              <w:rPr>
                <w:rFonts w:ascii="Times New Roman" w:hAnsi="Times New Roman" w:cs="Times New Roman"/>
                <w:lang w:val="fr-FR"/>
              </w:rPr>
              <w:t xml:space="preserve"> </w:t>
            </w:r>
            <w:proofErr w:type="spellStart"/>
            <w:r w:rsidR="00196CC8" w:rsidRPr="00677E19">
              <w:rPr>
                <w:rFonts w:ascii="Times New Roman" w:hAnsi="Times New Roman" w:cs="Times New Roman"/>
                <w:lang w:val="fr-FR"/>
              </w:rPr>
              <w:t>lucru</w:t>
            </w:r>
            <w:proofErr w:type="spellEnd"/>
            <w:r w:rsidR="00196CC8" w:rsidRPr="00677E19">
              <w:rPr>
                <w:rFonts w:ascii="Times New Roman" w:hAnsi="Times New Roman" w:cs="Times New Roman"/>
                <w:lang w:val="fr-FR"/>
              </w:rPr>
              <w:t>,</w:t>
            </w:r>
          </w:p>
          <w:p w14:paraId="587FFA35" w14:textId="77777777" w:rsidR="00196CC8" w:rsidRPr="00677E19" w:rsidRDefault="00196CC8" w:rsidP="00196CC8">
            <w:pPr>
              <w:pStyle w:val="NoSpacing"/>
              <w:rPr>
                <w:rFonts w:ascii="Times New Roman" w:hAnsi="Times New Roman" w:cs="Times New Roman"/>
                <w:lang w:val="fr-FR"/>
              </w:rPr>
            </w:pPr>
            <w:proofErr w:type="spellStart"/>
            <w:r w:rsidRPr="00677E19">
              <w:rPr>
                <w:rFonts w:ascii="Times New Roman" w:hAnsi="Times New Roman" w:cs="Times New Roman"/>
                <w:lang w:val="fr-FR"/>
              </w:rPr>
              <w:t>îndepărtarea</w:t>
            </w:r>
            <w:proofErr w:type="spellEnd"/>
          </w:p>
          <w:p w14:paraId="587FFA36" w14:textId="77777777" w:rsidR="00196CC8" w:rsidRPr="00677E19" w:rsidRDefault="00196CC8" w:rsidP="00196CC8">
            <w:pPr>
              <w:pStyle w:val="NoSpacing"/>
              <w:rPr>
                <w:rFonts w:ascii="Times New Roman" w:hAnsi="Times New Roman" w:cs="Times New Roman"/>
                <w:lang w:val="fr-FR"/>
              </w:rPr>
            </w:pPr>
            <w:proofErr w:type="spellStart"/>
            <w:r w:rsidRPr="00677E19">
              <w:rPr>
                <w:rFonts w:ascii="Times New Roman" w:hAnsi="Times New Roman" w:cs="Times New Roman"/>
                <w:lang w:val="fr-FR"/>
              </w:rPr>
              <w:t>vegetaţiei</w:t>
            </w:r>
            <w:proofErr w:type="spellEnd"/>
            <w:r w:rsidR="00F2150A">
              <w:rPr>
                <w:rFonts w:ascii="Times New Roman" w:hAnsi="Times New Roman" w:cs="Times New Roman"/>
                <w:lang w:val="fr-FR"/>
              </w:rPr>
              <w:t xml:space="preserve"> </w:t>
            </w:r>
            <w:proofErr w:type="spellStart"/>
            <w:r w:rsidRPr="00677E19">
              <w:rPr>
                <w:rFonts w:ascii="Times New Roman" w:hAnsi="Times New Roman" w:cs="Times New Roman"/>
                <w:lang w:val="fr-FR"/>
              </w:rPr>
              <w:t>şi</w:t>
            </w:r>
            <w:proofErr w:type="spellEnd"/>
            <w:r w:rsidR="00F2150A">
              <w:rPr>
                <w:rFonts w:ascii="Times New Roman" w:hAnsi="Times New Roman" w:cs="Times New Roman"/>
                <w:lang w:val="fr-FR"/>
              </w:rPr>
              <w:t xml:space="preserve"> </w:t>
            </w:r>
            <w:proofErr w:type="spellStart"/>
            <w:r w:rsidRPr="00677E19">
              <w:rPr>
                <w:rFonts w:ascii="Times New Roman" w:hAnsi="Times New Roman" w:cs="Times New Roman"/>
                <w:lang w:val="fr-FR"/>
              </w:rPr>
              <w:t>săparea</w:t>
            </w:r>
            <w:proofErr w:type="spellEnd"/>
          </w:p>
          <w:p w14:paraId="587FFA37"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şanţului</w:t>
            </w:r>
            <w:proofErr w:type="spellEnd"/>
            <w:r w:rsidR="00F2150A">
              <w:rPr>
                <w:rFonts w:ascii="Times New Roman" w:hAnsi="Times New Roman" w:cs="Times New Roman"/>
              </w:rPr>
              <w:t xml:space="preserve"> </w:t>
            </w:r>
            <w:r w:rsidRPr="003E5AAA">
              <w:rPr>
                <w:rFonts w:ascii="Times New Roman" w:hAnsi="Times New Roman" w:cs="Times New Roman"/>
              </w:rPr>
              <w:t>pentru</w:t>
            </w:r>
          </w:p>
          <w:p w14:paraId="587FFA38" w14:textId="77777777" w:rsidR="00196CC8" w:rsidRPr="003E5AAA" w:rsidRDefault="00F2150A" w:rsidP="00196CC8">
            <w:pPr>
              <w:pStyle w:val="NoSpacing"/>
              <w:rPr>
                <w:rFonts w:ascii="Times New Roman" w:eastAsia="Arial" w:hAnsi="Times New Roman" w:cs="Times New Roman"/>
                <w:color w:val="000000"/>
                <w:lang w:val="fr-FR"/>
              </w:rPr>
            </w:pPr>
            <w:proofErr w:type="spellStart"/>
            <w:r>
              <w:rPr>
                <w:rFonts w:ascii="Times New Roman" w:hAnsi="Times New Roman" w:cs="Times New Roman"/>
              </w:rPr>
              <w:t>cabluri</w:t>
            </w:r>
            <w:proofErr w:type="spellEnd"/>
          </w:p>
        </w:tc>
        <w:tc>
          <w:tcPr>
            <w:tcW w:w="1980" w:type="dxa"/>
            <w:vAlign w:val="center"/>
          </w:tcPr>
          <w:p w14:paraId="587FFA39"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Îndepărtarea</w:t>
            </w:r>
            <w:proofErr w:type="spellEnd"/>
          </w:p>
          <w:p w14:paraId="587FFA3A"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vegetaţiei</w:t>
            </w:r>
            <w:proofErr w:type="spellEnd"/>
            <w:r w:rsidRPr="003E5AAA">
              <w:rPr>
                <w:rFonts w:ascii="Times New Roman" w:hAnsi="Times New Roman" w:cs="Times New Roman"/>
              </w:rPr>
              <w:t xml:space="preserve"> de pe</w:t>
            </w:r>
          </w:p>
          <w:p w14:paraId="587FFA3B" w14:textId="77777777" w:rsidR="00196CC8" w:rsidRPr="003E5AAA" w:rsidRDefault="00196CC8" w:rsidP="00196CC8">
            <w:pPr>
              <w:pStyle w:val="NoSpacing"/>
              <w:rPr>
                <w:rFonts w:ascii="Times New Roman" w:eastAsia="Arial" w:hAnsi="Times New Roman" w:cs="Times New Roman"/>
                <w:color w:val="000000"/>
                <w:lang w:val="fr-FR"/>
              </w:rPr>
            </w:pPr>
            <w:proofErr w:type="spellStart"/>
            <w:r w:rsidRPr="003E5AAA">
              <w:rPr>
                <w:rFonts w:ascii="Times New Roman" w:hAnsi="Times New Roman" w:cs="Times New Roman"/>
              </w:rPr>
              <w:t>culoar</w:t>
            </w:r>
            <w:proofErr w:type="spellEnd"/>
          </w:p>
        </w:tc>
        <w:tc>
          <w:tcPr>
            <w:tcW w:w="1710" w:type="dxa"/>
            <w:vAlign w:val="center"/>
          </w:tcPr>
          <w:p w14:paraId="587FFA3C"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Distrugerea</w:t>
            </w:r>
            <w:proofErr w:type="spellEnd"/>
          </w:p>
          <w:p w14:paraId="587FFA3D"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temporară</w:t>
            </w:r>
            <w:proofErr w:type="spellEnd"/>
            <w:r w:rsidRPr="003E5AAA">
              <w:rPr>
                <w:rFonts w:ascii="Times New Roman" w:hAnsi="Times New Roman" w:cs="Times New Roman"/>
              </w:rPr>
              <w:t xml:space="preserve"> a</w:t>
            </w:r>
          </w:p>
          <w:p w14:paraId="587FFA3E" w14:textId="77777777" w:rsidR="00196CC8" w:rsidRPr="003E5AAA" w:rsidRDefault="00196CC8" w:rsidP="00196CC8">
            <w:pPr>
              <w:pStyle w:val="NoSpacing"/>
              <w:rPr>
                <w:rFonts w:ascii="Times New Roman" w:eastAsia="Arial" w:hAnsi="Times New Roman" w:cs="Times New Roman"/>
                <w:color w:val="000000"/>
                <w:lang w:val="fr-FR"/>
              </w:rPr>
            </w:pPr>
            <w:proofErr w:type="spellStart"/>
            <w:r w:rsidRPr="003E5AAA">
              <w:rPr>
                <w:rFonts w:ascii="Times New Roman" w:hAnsi="Times New Roman" w:cs="Times New Roman"/>
              </w:rPr>
              <w:t>vegetaţiei</w:t>
            </w:r>
            <w:proofErr w:type="spellEnd"/>
          </w:p>
        </w:tc>
        <w:tc>
          <w:tcPr>
            <w:tcW w:w="1302" w:type="dxa"/>
            <w:vAlign w:val="center"/>
          </w:tcPr>
          <w:p w14:paraId="587FFA3F" w14:textId="77777777" w:rsidR="00196CC8" w:rsidRPr="003E5AAA" w:rsidRDefault="00196CC8" w:rsidP="00196CC8">
            <w:pPr>
              <w:pStyle w:val="NoSpacing"/>
              <w:jc w:val="center"/>
              <w:rPr>
                <w:rFonts w:ascii="Times New Roman" w:eastAsia="Arial" w:hAnsi="Times New Roman" w:cs="Times New Roman"/>
                <w:color w:val="000000"/>
                <w:lang w:val="fr-FR"/>
              </w:rPr>
            </w:pPr>
            <w:r w:rsidRPr="003E5AAA">
              <w:rPr>
                <w:rFonts w:ascii="Times New Roman" w:eastAsia="Arial" w:hAnsi="Times New Roman" w:cs="Times New Roman"/>
                <w:color w:val="000000"/>
                <w:lang w:val="fr-FR"/>
              </w:rPr>
              <w:t>32</w:t>
            </w:r>
          </w:p>
        </w:tc>
        <w:tc>
          <w:tcPr>
            <w:tcW w:w="1596" w:type="dxa"/>
            <w:vAlign w:val="center"/>
          </w:tcPr>
          <w:p w14:paraId="587FFA40" w14:textId="77777777" w:rsidR="00196CC8" w:rsidRPr="003E5AAA" w:rsidRDefault="00F2150A" w:rsidP="00196CC8">
            <w:pPr>
              <w:pStyle w:val="NoSpacing"/>
              <w:jc w:val="center"/>
              <w:rPr>
                <w:rFonts w:ascii="Times New Roman" w:eastAsia="Arial" w:hAnsi="Times New Roman" w:cs="Times New Roman"/>
                <w:color w:val="000000"/>
                <w:lang w:val="fr-FR"/>
              </w:rPr>
            </w:pPr>
            <w:proofErr w:type="spellStart"/>
            <w:r w:rsidRPr="003E5AAA">
              <w:rPr>
                <w:rFonts w:ascii="Times New Roman" w:hAnsi="Times New Roman" w:cs="Times New Roman"/>
              </w:rPr>
              <w:t>F</w:t>
            </w:r>
            <w:r w:rsidR="00196CC8" w:rsidRPr="003E5AAA">
              <w:rPr>
                <w:rFonts w:ascii="Times New Roman" w:hAnsi="Times New Roman" w:cs="Times New Roman"/>
              </w:rPr>
              <w:t>oarte</w:t>
            </w:r>
            <w:proofErr w:type="spellEnd"/>
            <w:r>
              <w:rPr>
                <w:rFonts w:ascii="Times New Roman" w:hAnsi="Times New Roman" w:cs="Times New Roman"/>
              </w:rPr>
              <w:t xml:space="preserve"> </w:t>
            </w:r>
            <w:proofErr w:type="spellStart"/>
            <w:r w:rsidR="00196CC8" w:rsidRPr="003E5AAA">
              <w:rPr>
                <w:rFonts w:ascii="Times New Roman" w:hAnsi="Times New Roman" w:cs="Times New Roman"/>
              </w:rPr>
              <w:t>scăzut</w:t>
            </w:r>
            <w:proofErr w:type="spellEnd"/>
          </w:p>
        </w:tc>
      </w:tr>
      <w:tr w:rsidR="00196CC8" w14:paraId="587FFA4B" w14:textId="77777777" w:rsidTr="00196CC8">
        <w:tc>
          <w:tcPr>
            <w:tcW w:w="738" w:type="dxa"/>
            <w:vMerge/>
            <w:vAlign w:val="center"/>
          </w:tcPr>
          <w:p w14:paraId="587FFA42" w14:textId="77777777" w:rsidR="00196CC8" w:rsidRDefault="00196CC8" w:rsidP="00196CC8">
            <w:pPr>
              <w:rPr>
                <w:rFonts w:ascii="Times New Roman" w:eastAsia="Arial" w:hAnsi="Times New Roman" w:cs="Times New Roman"/>
                <w:color w:val="000000"/>
                <w:sz w:val="24"/>
                <w:szCs w:val="24"/>
                <w:lang w:val="fr-FR"/>
              </w:rPr>
            </w:pPr>
          </w:p>
        </w:tc>
        <w:tc>
          <w:tcPr>
            <w:tcW w:w="2250" w:type="dxa"/>
            <w:vMerge/>
            <w:vAlign w:val="center"/>
          </w:tcPr>
          <w:p w14:paraId="587FFA43" w14:textId="77777777" w:rsidR="00196CC8" w:rsidRPr="003E5AAA" w:rsidRDefault="00196CC8" w:rsidP="00196CC8">
            <w:pPr>
              <w:pStyle w:val="NoSpacing"/>
              <w:rPr>
                <w:rFonts w:ascii="Times New Roman" w:eastAsia="Arial" w:hAnsi="Times New Roman" w:cs="Times New Roman"/>
                <w:color w:val="000000"/>
                <w:lang w:val="fr-FR"/>
              </w:rPr>
            </w:pPr>
          </w:p>
        </w:tc>
        <w:tc>
          <w:tcPr>
            <w:tcW w:w="1980" w:type="dxa"/>
            <w:vAlign w:val="center"/>
          </w:tcPr>
          <w:p w14:paraId="587FFA44"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Distrugerea</w:t>
            </w:r>
            <w:proofErr w:type="spellEnd"/>
          </w:p>
          <w:p w14:paraId="587FFA45"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temporară</w:t>
            </w:r>
            <w:proofErr w:type="spellEnd"/>
            <w:r w:rsidRPr="003E5AAA">
              <w:rPr>
                <w:rFonts w:ascii="Times New Roman" w:hAnsi="Times New Roman" w:cs="Times New Roman"/>
              </w:rPr>
              <w:t xml:space="preserve"> a</w:t>
            </w:r>
          </w:p>
          <w:p w14:paraId="587FFA46" w14:textId="77777777" w:rsidR="00196CC8" w:rsidRPr="003E5AAA" w:rsidRDefault="00196CC8" w:rsidP="00196CC8">
            <w:pPr>
              <w:pStyle w:val="NoSpacing"/>
              <w:rPr>
                <w:rFonts w:ascii="Times New Roman" w:eastAsia="Arial" w:hAnsi="Times New Roman" w:cs="Times New Roman"/>
                <w:color w:val="000000"/>
                <w:lang w:val="fr-FR"/>
              </w:rPr>
            </w:pPr>
            <w:proofErr w:type="spellStart"/>
            <w:r w:rsidRPr="003E5AAA">
              <w:rPr>
                <w:rFonts w:ascii="Times New Roman" w:hAnsi="Times New Roman" w:cs="Times New Roman"/>
              </w:rPr>
              <w:t>structurii</w:t>
            </w:r>
            <w:proofErr w:type="spellEnd"/>
            <w:r w:rsidR="00F2150A">
              <w:rPr>
                <w:rFonts w:ascii="Times New Roman" w:hAnsi="Times New Roman" w:cs="Times New Roman"/>
              </w:rPr>
              <w:t xml:space="preserve"> </w:t>
            </w:r>
            <w:proofErr w:type="spellStart"/>
            <w:r w:rsidRPr="003E5AAA">
              <w:rPr>
                <w:rFonts w:ascii="Times New Roman" w:hAnsi="Times New Roman" w:cs="Times New Roman"/>
              </w:rPr>
              <w:t>solului</w:t>
            </w:r>
            <w:proofErr w:type="spellEnd"/>
          </w:p>
        </w:tc>
        <w:tc>
          <w:tcPr>
            <w:tcW w:w="1710" w:type="dxa"/>
            <w:vAlign w:val="center"/>
          </w:tcPr>
          <w:p w14:paraId="587FFA47" w14:textId="77777777" w:rsidR="00196CC8" w:rsidRPr="003E5AAA" w:rsidRDefault="00196CC8" w:rsidP="00196CC8">
            <w:pPr>
              <w:pStyle w:val="NoSpacing"/>
              <w:rPr>
                <w:rFonts w:ascii="Times New Roman" w:hAnsi="Times New Roman" w:cs="Times New Roman"/>
              </w:rPr>
            </w:pPr>
            <w:proofErr w:type="spellStart"/>
            <w:r w:rsidRPr="003E5AAA">
              <w:rPr>
                <w:rFonts w:ascii="Times New Roman" w:hAnsi="Times New Roman" w:cs="Times New Roman"/>
              </w:rPr>
              <w:t>Scăderea</w:t>
            </w:r>
            <w:proofErr w:type="spellEnd"/>
            <w:r w:rsidR="00F2150A">
              <w:rPr>
                <w:rFonts w:ascii="Times New Roman" w:hAnsi="Times New Roman" w:cs="Times New Roman"/>
              </w:rPr>
              <w:t xml:space="preserve"> </w:t>
            </w:r>
            <w:proofErr w:type="spellStart"/>
            <w:r w:rsidRPr="003E5AAA">
              <w:rPr>
                <w:rFonts w:ascii="Times New Roman" w:hAnsi="Times New Roman" w:cs="Times New Roman"/>
              </w:rPr>
              <w:t>fertilităţii</w:t>
            </w:r>
            <w:proofErr w:type="spellEnd"/>
          </w:p>
          <w:p w14:paraId="587FFA48" w14:textId="77777777" w:rsidR="00196CC8" w:rsidRPr="003E5AAA" w:rsidRDefault="00196CC8" w:rsidP="00196CC8">
            <w:pPr>
              <w:pStyle w:val="NoSpacing"/>
              <w:rPr>
                <w:rFonts w:ascii="Times New Roman" w:eastAsia="Arial" w:hAnsi="Times New Roman" w:cs="Times New Roman"/>
                <w:color w:val="000000"/>
                <w:lang w:val="fr-FR"/>
              </w:rPr>
            </w:pPr>
            <w:proofErr w:type="spellStart"/>
            <w:r w:rsidRPr="003E5AAA">
              <w:rPr>
                <w:rFonts w:ascii="Times New Roman" w:hAnsi="Times New Roman" w:cs="Times New Roman"/>
              </w:rPr>
              <w:t>solulu</w:t>
            </w:r>
            <w:r w:rsidR="00EB52DC">
              <w:rPr>
                <w:rFonts w:ascii="Times New Roman" w:hAnsi="Times New Roman" w:cs="Times New Roman"/>
              </w:rPr>
              <w:t>i</w:t>
            </w:r>
            <w:proofErr w:type="spellEnd"/>
          </w:p>
        </w:tc>
        <w:tc>
          <w:tcPr>
            <w:tcW w:w="1302" w:type="dxa"/>
            <w:vAlign w:val="center"/>
          </w:tcPr>
          <w:p w14:paraId="587FFA49" w14:textId="77777777" w:rsidR="00196CC8" w:rsidRPr="003E5AAA" w:rsidRDefault="00196CC8" w:rsidP="00196CC8">
            <w:pPr>
              <w:pStyle w:val="NoSpacing"/>
              <w:jc w:val="center"/>
              <w:rPr>
                <w:rFonts w:ascii="Times New Roman" w:eastAsia="Arial" w:hAnsi="Times New Roman" w:cs="Times New Roman"/>
                <w:color w:val="000000"/>
                <w:lang w:val="fr-FR"/>
              </w:rPr>
            </w:pPr>
            <w:r w:rsidRPr="003E5AAA">
              <w:rPr>
                <w:rFonts w:ascii="Times New Roman" w:eastAsia="Arial" w:hAnsi="Times New Roman" w:cs="Times New Roman"/>
                <w:color w:val="000000"/>
                <w:lang w:val="fr-FR"/>
              </w:rPr>
              <w:t>32</w:t>
            </w:r>
          </w:p>
        </w:tc>
        <w:tc>
          <w:tcPr>
            <w:tcW w:w="1596" w:type="dxa"/>
            <w:vAlign w:val="center"/>
          </w:tcPr>
          <w:p w14:paraId="587FFA4A" w14:textId="77777777" w:rsidR="00196CC8" w:rsidRPr="003E5AAA" w:rsidRDefault="00F2150A" w:rsidP="00196CC8">
            <w:pPr>
              <w:pStyle w:val="NoSpacing"/>
              <w:jc w:val="center"/>
              <w:rPr>
                <w:rFonts w:ascii="Times New Roman" w:eastAsia="Arial" w:hAnsi="Times New Roman" w:cs="Times New Roman"/>
                <w:color w:val="000000"/>
                <w:lang w:val="fr-FR"/>
              </w:rPr>
            </w:pPr>
            <w:proofErr w:type="spellStart"/>
            <w:r w:rsidRPr="003E5AAA">
              <w:rPr>
                <w:rFonts w:ascii="Times New Roman" w:hAnsi="Times New Roman" w:cs="Times New Roman"/>
              </w:rPr>
              <w:t>F</w:t>
            </w:r>
            <w:r w:rsidR="00196CC8" w:rsidRPr="003E5AAA">
              <w:rPr>
                <w:rFonts w:ascii="Times New Roman" w:hAnsi="Times New Roman" w:cs="Times New Roman"/>
              </w:rPr>
              <w:t>oarte</w:t>
            </w:r>
            <w:proofErr w:type="spellEnd"/>
            <w:r>
              <w:rPr>
                <w:rFonts w:ascii="Times New Roman" w:hAnsi="Times New Roman" w:cs="Times New Roman"/>
              </w:rPr>
              <w:t xml:space="preserve"> </w:t>
            </w:r>
            <w:proofErr w:type="spellStart"/>
            <w:r w:rsidR="00196CC8" w:rsidRPr="003E5AAA">
              <w:rPr>
                <w:rFonts w:ascii="Times New Roman" w:hAnsi="Times New Roman" w:cs="Times New Roman"/>
              </w:rPr>
              <w:t>scăzut</w:t>
            </w:r>
            <w:proofErr w:type="spellEnd"/>
          </w:p>
        </w:tc>
      </w:tr>
      <w:tr w:rsidR="00196CC8" w14:paraId="587FFA58" w14:textId="77777777" w:rsidTr="00196CC8">
        <w:tc>
          <w:tcPr>
            <w:tcW w:w="738" w:type="dxa"/>
            <w:vMerge w:val="restart"/>
            <w:vAlign w:val="center"/>
          </w:tcPr>
          <w:p w14:paraId="587FFA4C" w14:textId="77777777" w:rsidR="00196CC8" w:rsidRPr="003E5AAA" w:rsidRDefault="00196CC8" w:rsidP="00196CC8">
            <w:pPr>
              <w:pStyle w:val="NoSpacing"/>
              <w:rPr>
                <w:rFonts w:ascii="Times New Roman" w:eastAsia="Arial" w:hAnsi="Times New Roman" w:cs="Times New Roman"/>
                <w:lang w:val="fr-FR"/>
              </w:rPr>
            </w:pPr>
            <w:r w:rsidRPr="003E5AAA">
              <w:rPr>
                <w:rFonts w:ascii="Times New Roman" w:eastAsia="Arial" w:hAnsi="Times New Roman" w:cs="Times New Roman"/>
                <w:lang w:val="fr-FR"/>
              </w:rPr>
              <w:t>3.</w:t>
            </w:r>
          </w:p>
        </w:tc>
        <w:tc>
          <w:tcPr>
            <w:tcW w:w="2250" w:type="dxa"/>
            <w:vMerge w:val="restart"/>
            <w:vAlign w:val="center"/>
          </w:tcPr>
          <w:p w14:paraId="587FFA4D"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Funcţionarea şi</w:t>
            </w:r>
          </w:p>
          <w:p w14:paraId="587FFA4E"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întreţinerea utilajelor</w:t>
            </w:r>
          </w:p>
          <w:p w14:paraId="587FFA4F"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şi a autoutilitarelor,</w:t>
            </w:r>
          </w:p>
          <w:p w14:paraId="587FFA50"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intensificarea</w:t>
            </w:r>
          </w:p>
          <w:p w14:paraId="587FFA51"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traficului în timpul</w:t>
            </w:r>
          </w:p>
          <w:p w14:paraId="587FFA52" w14:textId="77777777" w:rsidR="00196CC8" w:rsidRPr="00360B57" w:rsidRDefault="00196CC8" w:rsidP="00196CC8">
            <w:pPr>
              <w:pStyle w:val="NoSpacing"/>
              <w:rPr>
                <w:rFonts w:ascii="Times New Roman" w:eastAsia="Arial" w:hAnsi="Times New Roman" w:cs="Times New Roman"/>
                <w:lang w:val="fr-FR"/>
              </w:rPr>
            </w:pPr>
            <w:proofErr w:type="spellStart"/>
            <w:r w:rsidRPr="00360B57">
              <w:rPr>
                <w:rFonts w:ascii="Times New Roman" w:hAnsi="Times New Roman" w:cs="Times New Roman"/>
              </w:rPr>
              <w:t>etapei</w:t>
            </w:r>
            <w:proofErr w:type="spellEnd"/>
            <w:r w:rsidRPr="00360B57">
              <w:rPr>
                <w:rFonts w:ascii="Times New Roman" w:hAnsi="Times New Roman" w:cs="Times New Roman"/>
              </w:rPr>
              <w:t xml:space="preserve"> de </w:t>
            </w:r>
            <w:proofErr w:type="spellStart"/>
            <w:r w:rsidRPr="00360B57">
              <w:rPr>
                <w:rFonts w:ascii="Times New Roman" w:hAnsi="Times New Roman" w:cs="Times New Roman"/>
              </w:rPr>
              <w:t>construcţie</w:t>
            </w:r>
            <w:proofErr w:type="spellEnd"/>
          </w:p>
        </w:tc>
        <w:tc>
          <w:tcPr>
            <w:tcW w:w="1980" w:type="dxa"/>
            <w:vAlign w:val="center"/>
          </w:tcPr>
          <w:p w14:paraId="587FFA53"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Emisii de unde</w:t>
            </w:r>
          </w:p>
          <w:p w14:paraId="587FFA54" w14:textId="77777777" w:rsidR="00196CC8" w:rsidRPr="00360B57" w:rsidRDefault="00196CC8" w:rsidP="00196CC8">
            <w:pPr>
              <w:pStyle w:val="NoSpacing"/>
              <w:rPr>
                <w:rFonts w:ascii="Times New Roman" w:eastAsia="Arial" w:hAnsi="Times New Roman" w:cs="Times New Roman"/>
                <w:lang w:val="fr-FR"/>
              </w:rPr>
            </w:pPr>
            <w:proofErr w:type="spellStart"/>
            <w:r w:rsidRPr="00360B57">
              <w:rPr>
                <w:rFonts w:ascii="Times New Roman" w:hAnsi="Times New Roman" w:cs="Times New Roman"/>
              </w:rPr>
              <w:t>sonoreînmediu</w:t>
            </w:r>
            <w:proofErr w:type="spellEnd"/>
          </w:p>
        </w:tc>
        <w:tc>
          <w:tcPr>
            <w:tcW w:w="1710" w:type="dxa"/>
            <w:vAlign w:val="center"/>
          </w:tcPr>
          <w:p w14:paraId="587FFA55" w14:textId="77777777" w:rsidR="00196CC8" w:rsidRPr="00360B57" w:rsidRDefault="00196CC8" w:rsidP="00196CC8">
            <w:pPr>
              <w:pStyle w:val="NoSpacing"/>
              <w:rPr>
                <w:rFonts w:ascii="Times New Roman" w:eastAsia="Arial" w:hAnsi="Times New Roman" w:cs="Times New Roman"/>
                <w:lang w:val="fr-FR"/>
              </w:rPr>
            </w:pPr>
            <w:proofErr w:type="spellStart"/>
            <w:r w:rsidRPr="00360B57">
              <w:rPr>
                <w:rFonts w:ascii="Times New Roman" w:hAnsi="Times New Roman" w:cs="Times New Roman"/>
              </w:rPr>
              <w:t>Poluare</w:t>
            </w:r>
            <w:proofErr w:type="spellEnd"/>
            <w:r w:rsidR="00F2150A">
              <w:rPr>
                <w:rFonts w:ascii="Times New Roman" w:hAnsi="Times New Roman" w:cs="Times New Roman"/>
              </w:rPr>
              <w:t xml:space="preserve"> </w:t>
            </w:r>
            <w:proofErr w:type="spellStart"/>
            <w:r w:rsidRPr="00360B57">
              <w:rPr>
                <w:rFonts w:ascii="Times New Roman" w:hAnsi="Times New Roman" w:cs="Times New Roman"/>
              </w:rPr>
              <w:t>fonică</w:t>
            </w:r>
            <w:proofErr w:type="spellEnd"/>
          </w:p>
        </w:tc>
        <w:tc>
          <w:tcPr>
            <w:tcW w:w="1302" w:type="dxa"/>
            <w:vAlign w:val="center"/>
          </w:tcPr>
          <w:p w14:paraId="587FFA56" w14:textId="77777777" w:rsidR="00196CC8" w:rsidRPr="003E5AAA" w:rsidRDefault="00196CC8" w:rsidP="00196CC8">
            <w:pPr>
              <w:pStyle w:val="NoSpacing"/>
              <w:jc w:val="center"/>
              <w:rPr>
                <w:rFonts w:ascii="Times New Roman" w:eastAsia="Arial" w:hAnsi="Times New Roman" w:cs="Times New Roman"/>
                <w:lang w:val="fr-FR"/>
              </w:rPr>
            </w:pPr>
            <w:r>
              <w:rPr>
                <w:rFonts w:ascii="Times New Roman" w:eastAsia="Arial" w:hAnsi="Times New Roman" w:cs="Times New Roman"/>
                <w:lang w:val="fr-FR"/>
              </w:rPr>
              <w:t>32</w:t>
            </w:r>
          </w:p>
        </w:tc>
        <w:tc>
          <w:tcPr>
            <w:tcW w:w="1596" w:type="dxa"/>
            <w:vAlign w:val="center"/>
          </w:tcPr>
          <w:p w14:paraId="587FFA57" w14:textId="77777777" w:rsidR="00196CC8" w:rsidRPr="003E5AAA" w:rsidRDefault="00F2150A" w:rsidP="00196CC8">
            <w:pPr>
              <w:pStyle w:val="NoSpacing"/>
              <w:jc w:val="center"/>
              <w:rPr>
                <w:rFonts w:ascii="Times New Roman" w:eastAsia="Arial" w:hAnsi="Times New Roman" w:cs="Times New Roman"/>
                <w:lang w:val="fr-FR"/>
              </w:rPr>
            </w:pPr>
            <w:proofErr w:type="spellStart"/>
            <w:r w:rsidRPr="003E5AAA">
              <w:rPr>
                <w:rFonts w:ascii="Times New Roman" w:hAnsi="Times New Roman" w:cs="Times New Roman"/>
              </w:rPr>
              <w:t>F</w:t>
            </w:r>
            <w:r w:rsidR="00196CC8" w:rsidRPr="003E5AAA">
              <w:rPr>
                <w:rFonts w:ascii="Times New Roman" w:hAnsi="Times New Roman" w:cs="Times New Roman"/>
              </w:rPr>
              <w:t>oarte</w:t>
            </w:r>
            <w:proofErr w:type="spellEnd"/>
            <w:r>
              <w:rPr>
                <w:rFonts w:ascii="Times New Roman" w:hAnsi="Times New Roman" w:cs="Times New Roman"/>
              </w:rPr>
              <w:t xml:space="preserve"> </w:t>
            </w:r>
            <w:proofErr w:type="spellStart"/>
            <w:r w:rsidR="00196CC8" w:rsidRPr="003E5AAA">
              <w:rPr>
                <w:rFonts w:ascii="Times New Roman" w:hAnsi="Times New Roman" w:cs="Times New Roman"/>
              </w:rPr>
              <w:t>scăzut</w:t>
            </w:r>
            <w:proofErr w:type="spellEnd"/>
          </w:p>
        </w:tc>
      </w:tr>
      <w:tr w:rsidR="00196CC8" w14:paraId="587FFA60" w14:textId="77777777" w:rsidTr="00196CC8">
        <w:tc>
          <w:tcPr>
            <w:tcW w:w="738" w:type="dxa"/>
            <w:vMerge/>
          </w:tcPr>
          <w:p w14:paraId="587FFA59" w14:textId="77777777" w:rsidR="00196CC8" w:rsidRPr="003E5AAA" w:rsidRDefault="00196CC8" w:rsidP="00196CC8">
            <w:pPr>
              <w:pStyle w:val="NoSpacing"/>
              <w:rPr>
                <w:rFonts w:ascii="Times New Roman" w:eastAsia="Arial" w:hAnsi="Times New Roman" w:cs="Times New Roman"/>
                <w:lang w:val="fr-FR"/>
              </w:rPr>
            </w:pPr>
          </w:p>
        </w:tc>
        <w:tc>
          <w:tcPr>
            <w:tcW w:w="2250" w:type="dxa"/>
            <w:vMerge/>
            <w:vAlign w:val="center"/>
          </w:tcPr>
          <w:p w14:paraId="587FFA5A" w14:textId="77777777" w:rsidR="00196CC8" w:rsidRPr="00360B57" w:rsidRDefault="00196CC8" w:rsidP="00196CC8">
            <w:pPr>
              <w:pStyle w:val="NoSpacing"/>
              <w:rPr>
                <w:rFonts w:ascii="Times New Roman" w:eastAsia="Arial" w:hAnsi="Times New Roman" w:cs="Times New Roman"/>
                <w:lang w:val="fr-FR"/>
              </w:rPr>
            </w:pPr>
          </w:p>
        </w:tc>
        <w:tc>
          <w:tcPr>
            <w:tcW w:w="1980" w:type="dxa"/>
            <w:vAlign w:val="center"/>
          </w:tcPr>
          <w:p w14:paraId="587FFA5B" w14:textId="77777777" w:rsidR="00196CC8" w:rsidRPr="00360B57" w:rsidRDefault="00196CC8" w:rsidP="00F2150A">
            <w:pPr>
              <w:autoSpaceDE w:val="0"/>
              <w:autoSpaceDN w:val="0"/>
              <w:adjustRightInd w:val="0"/>
              <w:rPr>
                <w:rFonts w:ascii="Times New Roman" w:eastAsia="Arial" w:hAnsi="Times New Roman" w:cs="Times New Roman"/>
                <w:lang w:val="fr-FR"/>
              </w:rPr>
            </w:pPr>
            <w:r w:rsidRPr="00360B57">
              <w:rPr>
                <w:rFonts w:ascii="Times New Roman" w:hAnsi="Times New Roman" w:cs="Times New Roman"/>
              </w:rPr>
              <w:t xml:space="preserve">Emisii de noxe </w:t>
            </w:r>
            <w:r>
              <w:rPr>
                <w:rFonts w:ascii="Times New Roman" w:hAnsi="Times New Roman" w:cs="Times New Roman"/>
              </w:rPr>
              <w:t xml:space="preserve">si compusi organici volatili </w:t>
            </w:r>
            <w:r w:rsidRPr="00360B57">
              <w:rPr>
                <w:rFonts w:ascii="Times New Roman" w:hAnsi="Times New Roman" w:cs="Times New Roman"/>
              </w:rPr>
              <w:t>în</w:t>
            </w:r>
            <w:r w:rsidR="00F2150A">
              <w:rPr>
                <w:rFonts w:ascii="Times New Roman" w:hAnsi="Times New Roman" w:cs="Times New Roman"/>
              </w:rPr>
              <w:t xml:space="preserve"> </w:t>
            </w:r>
            <w:r w:rsidRPr="00360B57">
              <w:rPr>
                <w:rFonts w:ascii="Times New Roman" w:hAnsi="Times New Roman" w:cs="Times New Roman"/>
              </w:rPr>
              <w:t>aer</w:t>
            </w:r>
          </w:p>
        </w:tc>
        <w:tc>
          <w:tcPr>
            <w:tcW w:w="1710" w:type="dxa"/>
            <w:vAlign w:val="center"/>
          </w:tcPr>
          <w:p w14:paraId="587FFA5C"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Poluarea</w:t>
            </w:r>
            <w:r w:rsidR="00F2150A">
              <w:rPr>
                <w:rFonts w:ascii="Times New Roman" w:hAnsi="Times New Roman" w:cs="Times New Roman"/>
              </w:rPr>
              <w:t xml:space="preserve"> </w:t>
            </w:r>
            <w:r w:rsidRPr="00360B57">
              <w:rPr>
                <w:rFonts w:ascii="Times New Roman" w:hAnsi="Times New Roman" w:cs="Times New Roman"/>
              </w:rPr>
              <w:t xml:space="preserve"> locală a</w:t>
            </w:r>
          </w:p>
          <w:p w14:paraId="587FFA5D" w14:textId="77777777" w:rsidR="00196CC8" w:rsidRPr="00360B57" w:rsidRDefault="00196CC8" w:rsidP="00196CC8">
            <w:pPr>
              <w:pStyle w:val="NoSpacing"/>
              <w:rPr>
                <w:rFonts w:ascii="Times New Roman" w:eastAsia="Arial" w:hAnsi="Times New Roman" w:cs="Times New Roman"/>
                <w:lang w:val="fr-FR"/>
              </w:rPr>
            </w:pPr>
            <w:proofErr w:type="spellStart"/>
            <w:r w:rsidRPr="00360B57">
              <w:rPr>
                <w:rFonts w:ascii="Times New Roman" w:hAnsi="Times New Roman" w:cs="Times New Roman"/>
              </w:rPr>
              <w:t>aerului</w:t>
            </w:r>
            <w:proofErr w:type="spellEnd"/>
          </w:p>
        </w:tc>
        <w:tc>
          <w:tcPr>
            <w:tcW w:w="1302" w:type="dxa"/>
            <w:vAlign w:val="center"/>
          </w:tcPr>
          <w:p w14:paraId="587FFA5E" w14:textId="77777777" w:rsidR="00196CC8" w:rsidRPr="003E5AAA" w:rsidRDefault="00196CC8" w:rsidP="00196CC8">
            <w:pPr>
              <w:pStyle w:val="NoSpacing"/>
              <w:jc w:val="center"/>
              <w:rPr>
                <w:rFonts w:ascii="Times New Roman" w:eastAsia="Arial" w:hAnsi="Times New Roman" w:cs="Times New Roman"/>
                <w:lang w:val="fr-FR"/>
              </w:rPr>
            </w:pPr>
            <w:r>
              <w:rPr>
                <w:rFonts w:ascii="Times New Roman" w:eastAsia="Arial" w:hAnsi="Times New Roman" w:cs="Times New Roman"/>
                <w:lang w:val="fr-FR"/>
              </w:rPr>
              <w:t>98</w:t>
            </w:r>
          </w:p>
        </w:tc>
        <w:tc>
          <w:tcPr>
            <w:tcW w:w="1596" w:type="dxa"/>
            <w:vAlign w:val="center"/>
          </w:tcPr>
          <w:p w14:paraId="587FFA5F" w14:textId="77777777" w:rsidR="00196CC8" w:rsidRPr="003E5AAA" w:rsidRDefault="00196CC8" w:rsidP="00196CC8">
            <w:pPr>
              <w:pStyle w:val="NoSpacing"/>
              <w:jc w:val="center"/>
              <w:rPr>
                <w:rFonts w:ascii="Times New Roman" w:eastAsia="Arial" w:hAnsi="Times New Roman" w:cs="Times New Roman"/>
                <w:lang w:val="fr-FR"/>
              </w:rPr>
            </w:pPr>
            <w:proofErr w:type="spellStart"/>
            <w:r>
              <w:rPr>
                <w:rFonts w:ascii="Times New Roman" w:eastAsia="Arial" w:hAnsi="Times New Roman" w:cs="Times New Roman"/>
                <w:lang w:val="fr-FR"/>
              </w:rPr>
              <w:t>mediu</w:t>
            </w:r>
            <w:proofErr w:type="spellEnd"/>
          </w:p>
        </w:tc>
      </w:tr>
      <w:tr w:rsidR="00196CC8" w14:paraId="587FFA6B" w14:textId="77777777" w:rsidTr="00196CC8">
        <w:tc>
          <w:tcPr>
            <w:tcW w:w="738" w:type="dxa"/>
            <w:vMerge/>
          </w:tcPr>
          <w:p w14:paraId="587FFA61" w14:textId="77777777" w:rsidR="00196CC8" w:rsidRPr="003E5AAA" w:rsidRDefault="00196CC8" w:rsidP="00196CC8">
            <w:pPr>
              <w:pStyle w:val="NoSpacing"/>
              <w:rPr>
                <w:rFonts w:ascii="Times New Roman" w:eastAsia="Arial" w:hAnsi="Times New Roman" w:cs="Times New Roman"/>
                <w:lang w:val="fr-FR"/>
              </w:rPr>
            </w:pPr>
          </w:p>
        </w:tc>
        <w:tc>
          <w:tcPr>
            <w:tcW w:w="2250" w:type="dxa"/>
            <w:vMerge/>
            <w:vAlign w:val="center"/>
          </w:tcPr>
          <w:p w14:paraId="587FFA62" w14:textId="77777777" w:rsidR="00196CC8" w:rsidRPr="00360B57" w:rsidRDefault="00196CC8" w:rsidP="00196CC8">
            <w:pPr>
              <w:pStyle w:val="NoSpacing"/>
              <w:rPr>
                <w:rFonts w:ascii="Times New Roman" w:eastAsia="Arial" w:hAnsi="Times New Roman" w:cs="Times New Roman"/>
                <w:lang w:val="fr-FR"/>
              </w:rPr>
            </w:pPr>
          </w:p>
        </w:tc>
        <w:tc>
          <w:tcPr>
            <w:tcW w:w="1980" w:type="dxa"/>
            <w:vAlign w:val="center"/>
          </w:tcPr>
          <w:p w14:paraId="587FFA63"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Scurgeri accidentale</w:t>
            </w:r>
          </w:p>
          <w:p w14:paraId="587FFA64"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de uleiuri sau de</w:t>
            </w:r>
          </w:p>
          <w:p w14:paraId="587FFA65"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combustibil pe sol</w:t>
            </w:r>
          </w:p>
          <w:p w14:paraId="587FFA66" w14:textId="77777777" w:rsidR="00196CC8" w:rsidRPr="00360B57" w:rsidRDefault="00196CC8" w:rsidP="00196CC8">
            <w:pPr>
              <w:pStyle w:val="NoSpacing"/>
              <w:rPr>
                <w:rFonts w:ascii="Times New Roman" w:eastAsia="Arial" w:hAnsi="Times New Roman" w:cs="Times New Roman"/>
                <w:lang w:val="fr-FR"/>
              </w:rPr>
            </w:pPr>
            <w:r>
              <w:rPr>
                <w:rFonts w:ascii="Times New Roman" w:hAnsi="Times New Roman" w:cs="Times New Roman"/>
              </w:rPr>
              <w:t xml:space="preserve">Sau </w:t>
            </w:r>
            <w:proofErr w:type="spellStart"/>
            <w:r>
              <w:rPr>
                <w:rFonts w:ascii="Times New Roman" w:hAnsi="Times New Roman" w:cs="Times New Roman"/>
              </w:rPr>
              <w:t>pânza</w:t>
            </w:r>
            <w:proofErr w:type="spellEnd"/>
            <w:r w:rsidR="00F2150A">
              <w:rPr>
                <w:rFonts w:ascii="Times New Roman" w:hAnsi="Times New Roman" w:cs="Times New Roman"/>
              </w:rPr>
              <w:t xml:space="preserve"> </w:t>
            </w:r>
            <w:proofErr w:type="spellStart"/>
            <w:r>
              <w:rPr>
                <w:rFonts w:ascii="Times New Roman" w:hAnsi="Times New Roman" w:cs="Times New Roman"/>
              </w:rPr>
              <w:t>freatică</w:t>
            </w:r>
            <w:proofErr w:type="spellEnd"/>
          </w:p>
        </w:tc>
        <w:tc>
          <w:tcPr>
            <w:tcW w:w="1710" w:type="dxa"/>
            <w:vAlign w:val="center"/>
          </w:tcPr>
          <w:p w14:paraId="587FFA67" w14:textId="77777777" w:rsidR="00196CC8" w:rsidRPr="00360B57" w:rsidRDefault="00196CC8" w:rsidP="00196CC8">
            <w:pPr>
              <w:autoSpaceDE w:val="0"/>
              <w:autoSpaceDN w:val="0"/>
              <w:adjustRightInd w:val="0"/>
              <w:rPr>
                <w:rFonts w:ascii="Times New Roman" w:hAnsi="Times New Roman" w:cs="Times New Roman"/>
              </w:rPr>
            </w:pPr>
            <w:r w:rsidRPr="00360B57">
              <w:rPr>
                <w:rFonts w:ascii="Times New Roman" w:hAnsi="Times New Roman" w:cs="Times New Roman"/>
              </w:rPr>
              <w:t>Poluarea apei şi a</w:t>
            </w:r>
          </w:p>
          <w:p w14:paraId="587FFA68" w14:textId="77777777" w:rsidR="00196CC8" w:rsidRPr="00196CC8" w:rsidRDefault="00196CC8" w:rsidP="00196CC8">
            <w:pPr>
              <w:pStyle w:val="NoSpacing"/>
              <w:rPr>
                <w:rFonts w:ascii="Times New Roman" w:eastAsia="Arial" w:hAnsi="Times New Roman" w:cs="Times New Roman"/>
                <w:lang w:val="fr-FR"/>
              </w:rPr>
            </w:pPr>
            <w:proofErr w:type="spellStart"/>
            <w:r w:rsidRPr="00360B57">
              <w:rPr>
                <w:rFonts w:ascii="Times New Roman" w:hAnsi="Times New Roman" w:cs="Times New Roman"/>
              </w:rPr>
              <w:t>solului</w:t>
            </w:r>
            <w:proofErr w:type="spellEnd"/>
            <w:r w:rsidRPr="00360B57">
              <w:rPr>
                <w:rFonts w:ascii="Times New Roman" w:hAnsi="Times New Roman" w:cs="Times New Roman"/>
                <w:lang w:val="fr-FR"/>
              </w:rPr>
              <w:tab/>
            </w:r>
          </w:p>
        </w:tc>
        <w:tc>
          <w:tcPr>
            <w:tcW w:w="1302" w:type="dxa"/>
            <w:vAlign w:val="center"/>
          </w:tcPr>
          <w:p w14:paraId="587FFA69" w14:textId="77777777" w:rsidR="00196CC8" w:rsidRPr="003E5AAA" w:rsidRDefault="00196CC8" w:rsidP="00196CC8">
            <w:pPr>
              <w:pStyle w:val="NoSpacing"/>
              <w:jc w:val="center"/>
              <w:rPr>
                <w:rFonts w:ascii="Times New Roman" w:eastAsia="Arial" w:hAnsi="Times New Roman" w:cs="Times New Roman"/>
                <w:lang w:val="fr-FR"/>
              </w:rPr>
            </w:pPr>
            <w:r>
              <w:rPr>
                <w:rFonts w:ascii="Times New Roman" w:eastAsia="Arial" w:hAnsi="Times New Roman" w:cs="Times New Roman"/>
                <w:lang w:val="fr-FR"/>
              </w:rPr>
              <w:t>82</w:t>
            </w:r>
          </w:p>
        </w:tc>
        <w:tc>
          <w:tcPr>
            <w:tcW w:w="1596" w:type="dxa"/>
            <w:vAlign w:val="center"/>
          </w:tcPr>
          <w:p w14:paraId="587FFA6A" w14:textId="77777777" w:rsidR="00196CC8" w:rsidRPr="003E5AAA" w:rsidRDefault="00196CC8" w:rsidP="00196CC8">
            <w:pPr>
              <w:pStyle w:val="NoSpacing"/>
              <w:jc w:val="center"/>
              <w:rPr>
                <w:rFonts w:ascii="Times New Roman" w:eastAsia="Arial" w:hAnsi="Times New Roman" w:cs="Times New Roman"/>
                <w:lang w:val="fr-FR"/>
              </w:rPr>
            </w:pPr>
            <w:proofErr w:type="spellStart"/>
            <w:r>
              <w:rPr>
                <w:rFonts w:ascii="Times New Roman" w:eastAsia="Arial" w:hAnsi="Times New Roman" w:cs="Times New Roman"/>
                <w:lang w:val="fr-FR"/>
              </w:rPr>
              <w:t>mediu</w:t>
            </w:r>
            <w:proofErr w:type="spellEnd"/>
          </w:p>
        </w:tc>
      </w:tr>
      <w:tr w:rsidR="00C15D17" w14:paraId="587FFA73" w14:textId="77777777" w:rsidTr="00196CC8">
        <w:tc>
          <w:tcPr>
            <w:tcW w:w="738" w:type="dxa"/>
            <w:vMerge w:val="restart"/>
            <w:vAlign w:val="center"/>
          </w:tcPr>
          <w:p w14:paraId="587FFA6C" w14:textId="77777777" w:rsidR="00C15D17" w:rsidRPr="00AF0F45" w:rsidRDefault="00C15D17" w:rsidP="00196CC8">
            <w:pPr>
              <w:pStyle w:val="NoSpacing"/>
              <w:rPr>
                <w:rFonts w:ascii="Times New Roman" w:eastAsia="Arial" w:hAnsi="Times New Roman" w:cs="Times New Roman"/>
                <w:lang w:val="fr-FR"/>
              </w:rPr>
            </w:pPr>
            <w:r w:rsidRPr="00AF0F45">
              <w:rPr>
                <w:rFonts w:ascii="Times New Roman" w:eastAsia="Arial" w:hAnsi="Times New Roman" w:cs="Times New Roman"/>
                <w:lang w:val="fr-FR"/>
              </w:rPr>
              <w:t>9.</w:t>
            </w:r>
          </w:p>
        </w:tc>
        <w:tc>
          <w:tcPr>
            <w:tcW w:w="2250" w:type="dxa"/>
            <w:vMerge w:val="restart"/>
            <w:vAlign w:val="center"/>
          </w:tcPr>
          <w:p w14:paraId="587FFA6D" w14:textId="77777777" w:rsidR="00C15D17" w:rsidRPr="00AF0F45" w:rsidRDefault="00C15D17" w:rsidP="00196CC8">
            <w:pPr>
              <w:autoSpaceDE w:val="0"/>
              <w:autoSpaceDN w:val="0"/>
              <w:adjustRightInd w:val="0"/>
              <w:rPr>
                <w:rFonts w:ascii="Times New Roman" w:hAnsi="Times New Roman" w:cs="Times New Roman"/>
              </w:rPr>
            </w:pPr>
            <w:r w:rsidRPr="00AF0F45">
              <w:rPr>
                <w:rFonts w:ascii="Times New Roman" w:hAnsi="Times New Roman" w:cs="Times New Roman"/>
              </w:rPr>
              <w:t>Toate etapele</w:t>
            </w:r>
          </w:p>
          <w:p w14:paraId="587FFA6E" w14:textId="77777777" w:rsidR="00C15D17" w:rsidRPr="00AF0F45" w:rsidRDefault="00C15D17" w:rsidP="00196CC8">
            <w:pPr>
              <w:pStyle w:val="NoSpacing"/>
              <w:rPr>
                <w:rFonts w:ascii="Times New Roman" w:eastAsia="Arial" w:hAnsi="Times New Roman" w:cs="Times New Roman"/>
                <w:lang w:val="fr-FR"/>
              </w:rPr>
            </w:pPr>
            <w:proofErr w:type="spellStart"/>
            <w:r w:rsidRPr="00AF0F45">
              <w:rPr>
                <w:rFonts w:ascii="Times New Roman" w:hAnsi="Times New Roman" w:cs="Times New Roman"/>
              </w:rPr>
              <w:t>proiectului</w:t>
            </w:r>
            <w:proofErr w:type="spellEnd"/>
          </w:p>
        </w:tc>
        <w:tc>
          <w:tcPr>
            <w:tcW w:w="1980" w:type="dxa"/>
            <w:vAlign w:val="center"/>
          </w:tcPr>
          <w:p w14:paraId="587FFA6F" w14:textId="77777777" w:rsidR="00C15D17" w:rsidRPr="00AF0F45" w:rsidRDefault="00C15D17" w:rsidP="00196CC8">
            <w:pPr>
              <w:pStyle w:val="NoSpacing"/>
              <w:rPr>
                <w:rFonts w:ascii="Times New Roman" w:eastAsia="Arial" w:hAnsi="Times New Roman" w:cs="Times New Roman"/>
                <w:lang w:val="fr-FR"/>
              </w:rPr>
            </w:pPr>
            <w:proofErr w:type="spellStart"/>
            <w:r w:rsidRPr="00AF0F45">
              <w:rPr>
                <w:rFonts w:ascii="Times New Roman" w:hAnsi="Times New Roman" w:cs="Times New Roman"/>
              </w:rPr>
              <w:t>Generare</w:t>
            </w:r>
            <w:proofErr w:type="spellEnd"/>
            <w:r w:rsidR="00F2150A">
              <w:rPr>
                <w:rFonts w:ascii="Times New Roman" w:hAnsi="Times New Roman" w:cs="Times New Roman"/>
              </w:rPr>
              <w:t xml:space="preserve"> </w:t>
            </w:r>
            <w:proofErr w:type="spellStart"/>
            <w:r w:rsidRPr="00AF0F45">
              <w:rPr>
                <w:rFonts w:ascii="Times New Roman" w:hAnsi="Times New Roman" w:cs="Times New Roman"/>
              </w:rPr>
              <w:t>deşeuri</w:t>
            </w:r>
            <w:proofErr w:type="spellEnd"/>
          </w:p>
        </w:tc>
        <w:tc>
          <w:tcPr>
            <w:tcW w:w="1710" w:type="dxa"/>
            <w:vAlign w:val="center"/>
          </w:tcPr>
          <w:p w14:paraId="587FFA70" w14:textId="77777777" w:rsidR="00C15D17" w:rsidRPr="00AF0F45" w:rsidRDefault="00C15D17" w:rsidP="00196CC8">
            <w:pPr>
              <w:pStyle w:val="NoSpacing"/>
              <w:rPr>
                <w:rFonts w:ascii="Times New Roman" w:eastAsia="Arial" w:hAnsi="Times New Roman" w:cs="Times New Roman"/>
                <w:lang w:val="fr-FR"/>
              </w:rPr>
            </w:pPr>
            <w:proofErr w:type="spellStart"/>
            <w:r w:rsidRPr="00AF0F45">
              <w:rPr>
                <w:rFonts w:ascii="Times New Roman" w:hAnsi="Times New Roman" w:cs="Times New Roman"/>
              </w:rPr>
              <w:t>Poluare</w:t>
            </w:r>
            <w:proofErr w:type="spellEnd"/>
            <w:r w:rsidRPr="00AF0F45">
              <w:rPr>
                <w:rFonts w:ascii="Times New Roman" w:hAnsi="Times New Roman" w:cs="Times New Roman"/>
              </w:rPr>
              <w:t xml:space="preserve"> sol</w:t>
            </w:r>
          </w:p>
        </w:tc>
        <w:tc>
          <w:tcPr>
            <w:tcW w:w="1302" w:type="dxa"/>
            <w:vAlign w:val="center"/>
          </w:tcPr>
          <w:p w14:paraId="587FFA71" w14:textId="77777777" w:rsidR="00C15D17" w:rsidRPr="003E5AAA" w:rsidRDefault="00C15D17" w:rsidP="00196CC8">
            <w:pPr>
              <w:pStyle w:val="NoSpacing"/>
              <w:jc w:val="center"/>
              <w:rPr>
                <w:rFonts w:ascii="Times New Roman" w:eastAsia="Arial" w:hAnsi="Times New Roman" w:cs="Times New Roman"/>
                <w:lang w:val="fr-FR"/>
              </w:rPr>
            </w:pPr>
            <w:r>
              <w:rPr>
                <w:rFonts w:ascii="Times New Roman" w:eastAsia="Arial" w:hAnsi="Times New Roman" w:cs="Times New Roman"/>
                <w:lang w:val="fr-FR"/>
              </w:rPr>
              <w:t>70</w:t>
            </w:r>
          </w:p>
        </w:tc>
        <w:tc>
          <w:tcPr>
            <w:tcW w:w="1596" w:type="dxa"/>
            <w:vAlign w:val="center"/>
          </w:tcPr>
          <w:p w14:paraId="587FFA72" w14:textId="77777777" w:rsidR="00C15D17" w:rsidRPr="003E5AAA" w:rsidRDefault="00C15D17" w:rsidP="00196CC8">
            <w:pPr>
              <w:pStyle w:val="NoSpacing"/>
              <w:jc w:val="center"/>
              <w:rPr>
                <w:rFonts w:ascii="Times New Roman" w:eastAsia="Arial" w:hAnsi="Times New Roman" w:cs="Times New Roman"/>
                <w:lang w:val="fr-FR"/>
              </w:rPr>
            </w:pPr>
            <w:proofErr w:type="spellStart"/>
            <w:r>
              <w:rPr>
                <w:rFonts w:ascii="Times New Roman" w:eastAsia="Arial" w:hAnsi="Times New Roman" w:cs="Times New Roman"/>
                <w:lang w:val="fr-FR"/>
              </w:rPr>
              <w:t>scăzut</w:t>
            </w:r>
            <w:proofErr w:type="spellEnd"/>
          </w:p>
        </w:tc>
      </w:tr>
      <w:tr w:rsidR="00C15D17" w14:paraId="587FFA7D" w14:textId="77777777" w:rsidTr="00196CC8">
        <w:tc>
          <w:tcPr>
            <w:tcW w:w="738" w:type="dxa"/>
            <w:vMerge/>
            <w:vAlign w:val="center"/>
          </w:tcPr>
          <w:p w14:paraId="587FFA74" w14:textId="77777777" w:rsidR="00C15D17" w:rsidRPr="00AF0F45" w:rsidRDefault="00C15D17" w:rsidP="00196CC8">
            <w:pPr>
              <w:pStyle w:val="NoSpacing"/>
              <w:rPr>
                <w:rFonts w:ascii="Times New Roman" w:eastAsia="Arial" w:hAnsi="Times New Roman" w:cs="Times New Roman"/>
                <w:lang w:val="fr-FR"/>
              </w:rPr>
            </w:pPr>
          </w:p>
        </w:tc>
        <w:tc>
          <w:tcPr>
            <w:tcW w:w="2250" w:type="dxa"/>
            <w:vMerge/>
            <w:vAlign w:val="center"/>
          </w:tcPr>
          <w:p w14:paraId="587FFA75" w14:textId="77777777" w:rsidR="00C15D17" w:rsidRPr="00AF0F45" w:rsidRDefault="00C15D17" w:rsidP="00196CC8">
            <w:pPr>
              <w:pStyle w:val="NoSpacing"/>
              <w:rPr>
                <w:rFonts w:ascii="Times New Roman" w:eastAsia="Arial" w:hAnsi="Times New Roman" w:cs="Times New Roman"/>
                <w:lang w:val="fr-FR"/>
              </w:rPr>
            </w:pPr>
          </w:p>
        </w:tc>
        <w:tc>
          <w:tcPr>
            <w:tcW w:w="1980" w:type="dxa"/>
            <w:vAlign w:val="center"/>
          </w:tcPr>
          <w:p w14:paraId="587FFA76" w14:textId="77777777" w:rsidR="00C15D17" w:rsidRPr="00AF0F45" w:rsidRDefault="00C15D17" w:rsidP="00196CC8">
            <w:pPr>
              <w:autoSpaceDE w:val="0"/>
              <w:autoSpaceDN w:val="0"/>
              <w:adjustRightInd w:val="0"/>
              <w:rPr>
                <w:rFonts w:ascii="Times New Roman" w:hAnsi="Times New Roman" w:cs="Times New Roman"/>
              </w:rPr>
            </w:pPr>
            <w:r w:rsidRPr="00AF0F45">
              <w:rPr>
                <w:rFonts w:ascii="Times New Roman" w:hAnsi="Times New Roman" w:cs="Times New Roman"/>
              </w:rPr>
              <w:t>Consum de resurse</w:t>
            </w:r>
          </w:p>
          <w:p w14:paraId="587FFA77" w14:textId="77777777" w:rsidR="00C15D17" w:rsidRPr="00AF0F45" w:rsidRDefault="00C15D17" w:rsidP="00196CC8">
            <w:pPr>
              <w:autoSpaceDE w:val="0"/>
              <w:autoSpaceDN w:val="0"/>
              <w:adjustRightInd w:val="0"/>
              <w:rPr>
                <w:rFonts w:ascii="Times New Roman" w:hAnsi="Times New Roman" w:cs="Times New Roman"/>
              </w:rPr>
            </w:pPr>
            <w:r w:rsidRPr="00AF0F45">
              <w:rPr>
                <w:rFonts w:ascii="Times New Roman" w:hAnsi="Times New Roman" w:cs="Times New Roman"/>
              </w:rPr>
              <w:t>naturale (apă,</w:t>
            </w:r>
          </w:p>
          <w:p w14:paraId="587FFA78" w14:textId="77777777" w:rsidR="00C15D17" w:rsidRPr="00AF0F45" w:rsidRDefault="00C15D17" w:rsidP="00196CC8">
            <w:pPr>
              <w:pStyle w:val="NoSpacing"/>
              <w:rPr>
                <w:rFonts w:ascii="Times New Roman" w:eastAsia="Arial" w:hAnsi="Times New Roman" w:cs="Times New Roman"/>
                <w:lang w:val="fr-FR"/>
              </w:rPr>
            </w:pPr>
            <w:proofErr w:type="spellStart"/>
            <w:r w:rsidRPr="00AF0F45">
              <w:rPr>
                <w:rFonts w:ascii="Times New Roman" w:hAnsi="Times New Roman" w:cs="Times New Roman"/>
              </w:rPr>
              <w:t>energie</w:t>
            </w:r>
            <w:proofErr w:type="spellEnd"/>
            <w:r w:rsidRPr="00AF0F45">
              <w:rPr>
                <w:rFonts w:ascii="Times New Roman" w:hAnsi="Times New Roman" w:cs="Times New Roman"/>
              </w:rPr>
              <w:t xml:space="preserve">, </w:t>
            </w:r>
            <w:proofErr w:type="spellStart"/>
            <w:r w:rsidRPr="00AF0F45">
              <w:rPr>
                <w:rFonts w:ascii="Times New Roman" w:hAnsi="Times New Roman" w:cs="Times New Roman"/>
              </w:rPr>
              <w:t>materiale</w:t>
            </w:r>
            <w:proofErr w:type="spellEnd"/>
            <w:r w:rsidRPr="00AF0F45">
              <w:rPr>
                <w:rFonts w:ascii="Times New Roman" w:hAnsi="Times New Roman" w:cs="Times New Roman"/>
              </w:rPr>
              <w:t>)</w:t>
            </w:r>
          </w:p>
        </w:tc>
        <w:tc>
          <w:tcPr>
            <w:tcW w:w="1710" w:type="dxa"/>
            <w:vAlign w:val="center"/>
          </w:tcPr>
          <w:p w14:paraId="587FFA79" w14:textId="77777777" w:rsidR="00C15D17" w:rsidRPr="00AF0F45" w:rsidRDefault="00C15D17" w:rsidP="00196CC8">
            <w:pPr>
              <w:autoSpaceDE w:val="0"/>
              <w:autoSpaceDN w:val="0"/>
              <w:adjustRightInd w:val="0"/>
              <w:rPr>
                <w:rFonts w:ascii="Times New Roman" w:hAnsi="Times New Roman" w:cs="Times New Roman"/>
              </w:rPr>
            </w:pPr>
            <w:r w:rsidRPr="00AF0F45">
              <w:rPr>
                <w:rFonts w:ascii="Times New Roman" w:hAnsi="Times New Roman" w:cs="Times New Roman"/>
              </w:rPr>
              <w:t>Diminuarea</w:t>
            </w:r>
          </w:p>
          <w:p w14:paraId="587FFA7A" w14:textId="77777777" w:rsidR="00C15D17" w:rsidRPr="00AF0F45" w:rsidRDefault="00F2150A" w:rsidP="00196CC8">
            <w:pPr>
              <w:pStyle w:val="NoSpacing"/>
              <w:rPr>
                <w:rFonts w:ascii="Times New Roman" w:eastAsia="Arial" w:hAnsi="Times New Roman" w:cs="Times New Roman"/>
                <w:lang w:val="fr-FR"/>
              </w:rPr>
            </w:pPr>
            <w:proofErr w:type="spellStart"/>
            <w:r w:rsidRPr="00AF0F45">
              <w:rPr>
                <w:rFonts w:ascii="Times New Roman" w:hAnsi="Times New Roman" w:cs="Times New Roman"/>
              </w:rPr>
              <w:t>R</w:t>
            </w:r>
            <w:r w:rsidR="00C15D17" w:rsidRPr="00AF0F45">
              <w:rPr>
                <w:rFonts w:ascii="Times New Roman" w:hAnsi="Times New Roman" w:cs="Times New Roman"/>
              </w:rPr>
              <w:t>esurselor</w:t>
            </w:r>
            <w:proofErr w:type="spellEnd"/>
            <w:r>
              <w:rPr>
                <w:rFonts w:ascii="Times New Roman" w:hAnsi="Times New Roman" w:cs="Times New Roman"/>
              </w:rPr>
              <w:t xml:space="preserve"> </w:t>
            </w:r>
            <w:proofErr w:type="spellStart"/>
            <w:r w:rsidR="00C15D17" w:rsidRPr="00AF0F45">
              <w:rPr>
                <w:rFonts w:ascii="Times New Roman" w:hAnsi="Times New Roman" w:cs="Times New Roman"/>
              </w:rPr>
              <w:t>naturale</w:t>
            </w:r>
            <w:proofErr w:type="spellEnd"/>
          </w:p>
        </w:tc>
        <w:tc>
          <w:tcPr>
            <w:tcW w:w="1302" w:type="dxa"/>
            <w:vAlign w:val="center"/>
          </w:tcPr>
          <w:p w14:paraId="587FFA7B" w14:textId="77777777" w:rsidR="00C15D17" w:rsidRPr="003E5AAA" w:rsidRDefault="00C15D17" w:rsidP="00196CC8">
            <w:pPr>
              <w:pStyle w:val="NoSpacing"/>
              <w:jc w:val="center"/>
              <w:rPr>
                <w:rFonts w:ascii="Times New Roman" w:eastAsia="Arial" w:hAnsi="Times New Roman" w:cs="Times New Roman"/>
                <w:lang w:val="fr-FR"/>
              </w:rPr>
            </w:pPr>
            <w:r>
              <w:rPr>
                <w:rFonts w:ascii="Times New Roman" w:eastAsia="Arial" w:hAnsi="Times New Roman" w:cs="Times New Roman"/>
                <w:lang w:val="fr-FR"/>
              </w:rPr>
              <w:t>20</w:t>
            </w:r>
          </w:p>
        </w:tc>
        <w:tc>
          <w:tcPr>
            <w:tcW w:w="1596" w:type="dxa"/>
            <w:vAlign w:val="center"/>
          </w:tcPr>
          <w:p w14:paraId="587FFA7C" w14:textId="77777777" w:rsidR="00C15D17" w:rsidRPr="003E5AAA" w:rsidRDefault="00F2150A" w:rsidP="00196CC8">
            <w:pPr>
              <w:pStyle w:val="NoSpacing"/>
              <w:jc w:val="center"/>
              <w:rPr>
                <w:rFonts w:ascii="Times New Roman" w:eastAsia="Arial" w:hAnsi="Times New Roman" w:cs="Times New Roman"/>
                <w:lang w:val="fr-FR"/>
              </w:rPr>
            </w:pPr>
            <w:proofErr w:type="spellStart"/>
            <w:r>
              <w:rPr>
                <w:rFonts w:ascii="Times New Roman" w:eastAsia="Arial" w:hAnsi="Times New Roman" w:cs="Times New Roman"/>
                <w:lang w:val="fr-FR"/>
              </w:rPr>
              <w:t>F</w:t>
            </w:r>
            <w:r w:rsidR="00C15D17">
              <w:rPr>
                <w:rFonts w:ascii="Times New Roman" w:eastAsia="Arial" w:hAnsi="Times New Roman" w:cs="Times New Roman"/>
                <w:lang w:val="fr-FR"/>
              </w:rPr>
              <w:t>oarte</w:t>
            </w:r>
            <w:proofErr w:type="spellEnd"/>
            <w:r>
              <w:rPr>
                <w:rFonts w:ascii="Times New Roman" w:eastAsia="Arial" w:hAnsi="Times New Roman" w:cs="Times New Roman"/>
                <w:lang w:val="fr-FR"/>
              </w:rPr>
              <w:t xml:space="preserve"> </w:t>
            </w:r>
            <w:proofErr w:type="spellStart"/>
            <w:r w:rsidR="00C15D17">
              <w:rPr>
                <w:rFonts w:ascii="Times New Roman" w:eastAsia="Arial" w:hAnsi="Times New Roman" w:cs="Times New Roman"/>
                <w:lang w:val="fr-FR"/>
              </w:rPr>
              <w:t>scăzut</w:t>
            </w:r>
            <w:proofErr w:type="spellEnd"/>
          </w:p>
        </w:tc>
      </w:tr>
    </w:tbl>
    <w:p w14:paraId="587FFA7E" w14:textId="77777777" w:rsidR="00196CC8" w:rsidRDefault="00196CC8" w:rsidP="00196CC8">
      <w:pPr>
        <w:spacing w:before="120" w:after="120" w:line="240" w:lineRule="auto"/>
        <w:ind w:firstLine="720"/>
        <w:jc w:val="both"/>
        <w:rPr>
          <w:rFonts w:ascii="Times New Roman" w:hAnsi="Times New Roman" w:cs="Times New Roman"/>
          <w:sz w:val="24"/>
          <w:szCs w:val="24"/>
        </w:rPr>
      </w:pPr>
      <w:r w:rsidRPr="004B4F48">
        <w:rPr>
          <w:rFonts w:ascii="Times New Roman" w:hAnsi="Times New Roman" w:cs="Times New Roman"/>
          <w:sz w:val="24"/>
          <w:szCs w:val="24"/>
        </w:rPr>
        <w:t>Asupra faunei şi florei, calităţii solului şi regimului cantitativ al apei, calităţii aerului, climei, zgomotelor şi vibraţiilor peisajului şi mediului vizual şi asupra interacţiunii dintre aceste elemente, impactul este de asemenea nesemnificativ, activitatea de construire a investiției nu influențează aceste aspecte de mediu.</w:t>
      </w:r>
    </w:p>
    <w:p w14:paraId="587FFA7F" w14:textId="77777777" w:rsidR="00196CC8" w:rsidRDefault="00196CC8" w:rsidP="00196CC8">
      <w:pPr>
        <w:spacing w:before="120" w:after="120" w:line="240" w:lineRule="auto"/>
        <w:ind w:firstLine="720"/>
        <w:jc w:val="both"/>
        <w:rPr>
          <w:rFonts w:ascii="Times New Roman" w:hAnsi="Times New Roman" w:cs="Times New Roman"/>
          <w:sz w:val="24"/>
          <w:szCs w:val="24"/>
        </w:rPr>
      </w:pPr>
    </w:p>
    <w:p w14:paraId="587FFA80" w14:textId="77777777" w:rsidR="00196CC8" w:rsidRPr="004B4F48" w:rsidRDefault="00196CC8" w:rsidP="00196CC8">
      <w:pPr>
        <w:spacing w:before="120" w:after="120" w:line="240" w:lineRule="auto"/>
        <w:ind w:firstLine="720"/>
        <w:jc w:val="both"/>
        <w:rPr>
          <w:rFonts w:ascii="Times New Roman" w:hAnsi="Times New Roman" w:cs="Times New Roman"/>
          <w:b/>
          <w:i/>
          <w:sz w:val="24"/>
          <w:szCs w:val="24"/>
          <w:u w:val="single"/>
        </w:rPr>
      </w:pPr>
      <w:r w:rsidRPr="004B4F48">
        <w:rPr>
          <w:rFonts w:ascii="Times New Roman" w:hAnsi="Times New Roman" w:cs="Times New Roman"/>
          <w:b/>
          <w:i/>
          <w:sz w:val="24"/>
          <w:szCs w:val="24"/>
          <w:u w:val="single"/>
        </w:rPr>
        <w:t>Extinderea impactului</w:t>
      </w:r>
    </w:p>
    <w:p w14:paraId="587FFA81" w14:textId="77777777" w:rsidR="00196CC8" w:rsidRDefault="00196CC8" w:rsidP="00196CC8">
      <w:pPr>
        <w:spacing w:before="120" w:after="120" w:line="240" w:lineRule="auto"/>
        <w:ind w:firstLine="720"/>
        <w:jc w:val="both"/>
        <w:rPr>
          <w:rFonts w:ascii="Times New Roman" w:hAnsi="Times New Roman" w:cs="Times New Roman"/>
          <w:sz w:val="24"/>
          <w:szCs w:val="24"/>
        </w:rPr>
      </w:pPr>
      <w:r w:rsidRPr="004B4F48">
        <w:rPr>
          <w:rFonts w:ascii="Times New Roman" w:hAnsi="Times New Roman" w:cs="Times New Roman"/>
          <w:sz w:val="24"/>
          <w:szCs w:val="24"/>
        </w:rPr>
        <w:t>Nu este posibilă extinderea impactului,</w:t>
      </w:r>
      <w:r w:rsidR="005F4E53">
        <w:rPr>
          <w:rFonts w:ascii="Times New Roman" w:hAnsi="Times New Roman" w:cs="Times New Roman"/>
          <w:sz w:val="24"/>
          <w:szCs w:val="24"/>
        </w:rPr>
        <w:t xml:space="preserve"> monitorizarea funcționării parcului </w:t>
      </w:r>
      <w:r w:rsidR="00E717D6">
        <w:rPr>
          <w:rFonts w:ascii="Times New Roman" w:hAnsi="Times New Roman" w:cs="Times New Roman"/>
          <w:sz w:val="24"/>
          <w:szCs w:val="24"/>
        </w:rPr>
        <w:t>fotovoltaic</w:t>
      </w:r>
      <w:r w:rsidR="005F4E53">
        <w:rPr>
          <w:rFonts w:ascii="Times New Roman" w:hAnsi="Times New Roman" w:cs="Times New Roman"/>
          <w:sz w:val="24"/>
          <w:szCs w:val="24"/>
        </w:rPr>
        <w:t xml:space="preserve"> se face de la distanță prin utilizarea unor echipamente speciale de tele si radio transmisie sau local prin personalul an</w:t>
      </w:r>
      <w:r w:rsidR="00E717D6">
        <w:rPr>
          <w:rFonts w:ascii="Times New Roman" w:hAnsi="Times New Roman" w:cs="Times New Roman"/>
          <w:sz w:val="24"/>
          <w:szCs w:val="24"/>
        </w:rPr>
        <w:t>g</w:t>
      </w:r>
      <w:r w:rsidR="005F4E53">
        <w:rPr>
          <w:rFonts w:ascii="Times New Roman" w:hAnsi="Times New Roman" w:cs="Times New Roman"/>
          <w:sz w:val="24"/>
          <w:szCs w:val="24"/>
        </w:rPr>
        <w:t>a</w:t>
      </w:r>
      <w:r w:rsidR="00E717D6">
        <w:rPr>
          <w:rFonts w:ascii="Times New Roman" w:hAnsi="Times New Roman" w:cs="Times New Roman"/>
          <w:sz w:val="24"/>
          <w:szCs w:val="24"/>
        </w:rPr>
        <w:t>j</w:t>
      </w:r>
      <w:r w:rsidR="005F4E53">
        <w:rPr>
          <w:rFonts w:ascii="Times New Roman" w:hAnsi="Times New Roman" w:cs="Times New Roman"/>
          <w:sz w:val="24"/>
          <w:szCs w:val="24"/>
        </w:rPr>
        <w:t>at</w:t>
      </w:r>
      <w:r w:rsidRPr="004B4F48">
        <w:rPr>
          <w:rFonts w:ascii="Times New Roman" w:hAnsi="Times New Roman" w:cs="Times New Roman"/>
          <w:sz w:val="24"/>
          <w:szCs w:val="24"/>
        </w:rPr>
        <w:t xml:space="preserve">, în cazul unei avarii accidentale se anunţă imediat conducerea sectorului, respectiv se trece la izolarea zonei şi la intervenţiile imediate pentru limitarea la maximum posibil a </w:t>
      </w:r>
      <w:r w:rsidR="005F4E53">
        <w:rPr>
          <w:rFonts w:ascii="Times New Roman" w:hAnsi="Times New Roman" w:cs="Times New Roman"/>
          <w:sz w:val="24"/>
          <w:szCs w:val="24"/>
        </w:rPr>
        <w:t>avariei</w:t>
      </w:r>
      <w:r w:rsidRPr="004B4F48">
        <w:rPr>
          <w:rFonts w:ascii="Times New Roman" w:hAnsi="Times New Roman" w:cs="Times New Roman"/>
          <w:sz w:val="24"/>
          <w:szCs w:val="24"/>
        </w:rPr>
        <w:t>.</w:t>
      </w:r>
    </w:p>
    <w:p w14:paraId="587FFA82" w14:textId="77777777" w:rsidR="00196CC8" w:rsidRDefault="00196CC8" w:rsidP="00196CC8">
      <w:pPr>
        <w:spacing w:before="120" w:after="120" w:line="240" w:lineRule="auto"/>
        <w:ind w:firstLine="720"/>
        <w:jc w:val="both"/>
        <w:rPr>
          <w:rFonts w:ascii="Times New Roman" w:hAnsi="Times New Roman" w:cs="Times New Roman"/>
          <w:sz w:val="24"/>
          <w:szCs w:val="24"/>
        </w:rPr>
      </w:pPr>
    </w:p>
    <w:p w14:paraId="587FFA83" w14:textId="77777777" w:rsidR="00196CC8" w:rsidRPr="004B4F48" w:rsidRDefault="00196CC8" w:rsidP="00196CC8">
      <w:pPr>
        <w:spacing w:before="120" w:after="120" w:line="240" w:lineRule="auto"/>
        <w:ind w:firstLine="720"/>
        <w:jc w:val="both"/>
        <w:rPr>
          <w:rFonts w:ascii="Times New Roman" w:hAnsi="Times New Roman" w:cs="Times New Roman"/>
          <w:b/>
          <w:i/>
          <w:sz w:val="24"/>
          <w:szCs w:val="24"/>
          <w:u w:val="single"/>
        </w:rPr>
      </w:pPr>
      <w:r w:rsidRPr="004B4F48">
        <w:rPr>
          <w:rFonts w:ascii="Times New Roman" w:hAnsi="Times New Roman" w:cs="Times New Roman"/>
          <w:b/>
          <w:i/>
          <w:sz w:val="24"/>
          <w:szCs w:val="24"/>
          <w:u w:val="single"/>
        </w:rPr>
        <w:t xml:space="preserve">Magnitudinea şi complexitatea impactului </w:t>
      </w:r>
    </w:p>
    <w:p w14:paraId="587FFA84" w14:textId="77777777" w:rsidR="00196CC8" w:rsidRDefault="00196CC8" w:rsidP="00196CC8">
      <w:pPr>
        <w:spacing w:before="120" w:after="120" w:line="240" w:lineRule="auto"/>
        <w:ind w:firstLine="720"/>
        <w:jc w:val="both"/>
        <w:rPr>
          <w:rFonts w:ascii="Times New Roman" w:hAnsi="Times New Roman" w:cs="Times New Roman"/>
          <w:sz w:val="24"/>
          <w:szCs w:val="24"/>
        </w:rPr>
      </w:pPr>
      <w:r w:rsidRPr="004B4F48">
        <w:rPr>
          <w:rFonts w:ascii="Times New Roman" w:hAnsi="Times New Roman" w:cs="Times New Roman"/>
          <w:sz w:val="24"/>
          <w:szCs w:val="24"/>
        </w:rPr>
        <w:t xml:space="preserve">Magnitudinea şi complexitatea impactului asupra mediului este scăzută. Pe durata de viaţă normată de </w:t>
      </w:r>
      <w:r w:rsidR="005F4E53">
        <w:rPr>
          <w:rFonts w:ascii="Times New Roman" w:hAnsi="Times New Roman" w:cs="Times New Roman"/>
          <w:sz w:val="24"/>
          <w:szCs w:val="24"/>
        </w:rPr>
        <w:t>25</w:t>
      </w:r>
      <w:r w:rsidRPr="004B4F48">
        <w:rPr>
          <w:rFonts w:ascii="Times New Roman" w:hAnsi="Times New Roman" w:cs="Times New Roman"/>
          <w:sz w:val="24"/>
          <w:szCs w:val="24"/>
        </w:rPr>
        <w:t xml:space="preserve"> de ani a </w:t>
      </w:r>
      <w:r w:rsidR="00E717D6">
        <w:rPr>
          <w:rFonts w:ascii="Times New Roman" w:hAnsi="Times New Roman" w:cs="Times New Roman"/>
          <w:sz w:val="24"/>
          <w:szCs w:val="24"/>
        </w:rPr>
        <w:t>panourilor fotovoltaice</w:t>
      </w:r>
      <w:r w:rsidRPr="004B4F48">
        <w:rPr>
          <w:rFonts w:ascii="Times New Roman" w:hAnsi="Times New Roman" w:cs="Times New Roman"/>
          <w:sz w:val="24"/>
          <w:szCs w:val="24"/>
        </w:rPr>
        <w:t xml:space="preserve"> pot apărea avarii mai puţine în primii </w:t>
      </w:r>
      <w:r w:rsidR="005F4E53">
        <w:rPr>
          <w:rFonts w:ascii="Times New Roman" w:hAnsi="Times New Roman" w:cs="Times New Roman"/>
          <w:sz w:val="24"/>
          <w:szCs w:val="24"/>
        </w:rPr>
        <w:t>15</w:t>
      </w:r>
      <w:r w:rsidRPr="004B4F48">
        <w:rPr>
          <w:rFonts w:ascii="Times New Roman" w:hAnsi="Times New Roman" w:cs="Times New Roman"/>
          <w:sz w:val="24"/>
          <w:szCs w:val="24"/>
        </w:rPr>
        <w:t xml:space="preserve"> ani şi cu o frecvenţă mai mare în următorii 10 ani. Instalațiile din cadrul </w:t>
      </w:r>
      <w:r>
        <w:rPr>
          <w:rFonts w:ascii="Times New Roman" w:hAnsi="Times New Roman" w:cs="Times New Roman"/>
          <w:sz w:val="24"/>
          <w:szCs w:val="24"/>
        </w:rPr>
        <w:t>proiectului</w:t>
      </w:r>
      <w:r w:rsidRPr="004B4F48">
        <w:rPr>
          <w:rFonts w:ascii="Times New Roman" w:hAnsi="Times New Roman" w:cs="Times New Roman"/>
          <w:sz w:val="24"/>
          <w:szCs w:val="24"/>
        </w:rPr>
        <w:t xml:space="preserve"> vor fi întreținute </w:t>
      </w:r>
      <w:r w:rsidRPr="004B4F48">
        <w:rPr>
          <w:rFonts w:ascii="Times New Roman" w:hAnsi="Times New Roman" w:cs="Times New Roman"/>
          <w:sz w:val="24"/>
          <w:szCs w:val="24"/>
        </w:rPr>
        <w:lastRenderedPageBreak/>
        <w:t>astfel încât să aibă o durată de viață cat mai îndelungată.</w:t>
      </w:r>
      <w:r w:rsidR="00FF096D">
        <w:rPr>
          <w:rFonts w:ascii="Times New Roman" w:hAnsi="Times New Roman" w:cs="Times New Roman"/>
          <w:sz w:val="24"/>
          <w:szCs w:val="24"/>
        </w:rPr>
        <w:t xml:space="preserve"> </w:t>
      </w:r>
      <w:r w:rsidR="00E717D6" w:rsidRPr="00E717D6">
        <w:rPr>
          <w:rFonts w:ascii="Times New Roman" w:hAnsi="Times New Roman" w:cs="Times New Roman"/>
          <w:sz w:val="24"/>
          <w:szCs w:val="24"/>
        </w:rPr>
        <w:t>Pe parcursul acestei perioade, panourile fotovoltaice vor fi curățate periodic de praf prin spălare cu apa curata (fără detergenți - deoarece detergenții pot deteriora sticla panourilor). Curățarea panourilor se va efectua doar in cazul in care se observa o scădere nejustificata a randamentului. După expirarea perioadei de 25 de ani, titularul poate decide continuarea utilizării acesteia la parametri scăzuți sau retehnologizarea instalației prin înlocuirea panourilor fotovoltaice si daca este cazul a invertoarelor.</w:t>
      </w:r>
    </w:p>
    <w:p w14:paraId="587FFA85" w14:textId="77777777" w:rsidR="00196CC8" w:rsidRDefault="00196CC8" w:rsidP="00196CC8">
      <w:pPr>
        <w:spacing w:before="120" w:after="120" w:line="240" w:lineRule="auto"/>
        <w:ind w:firstLine="720"/>
        <w:jc w:val="both"/>
        <w:rPr>
          <w:rFonts w:ascii="Times New Roman" w:hAnsi="Times New Roman" w:cs="Times New Roman"/>
          <w:sz w:val="24"/>
          <w:szCs w:val="24"/>
        </w:rPr>
      </w:pPr>
    </w:p>
    <w:p w14:paraId="79B8E7B1" w14:textId="77777777" w:rsidR="002241B4" w:rsidRDefault="002241B4" w:rsidP="00196CC8">
      <w:pPr>
        <w:spacing w:before="120" w:after="120" w:line="240" w:lineRule="auto"/>
        <w:ind w:firstLine="720"/>
        <w:jc w:val="both"/>
        <w:rPr>
          <w:rFonts w:ascii="Times New Roman" w:hAnsi="Times New Roman" w:cs="Times New Roman"/>
          <w:sz w:val="24"/>
          <w:szCs w:val="24"/>
        </w:rPr>
      </w:pPr>
    </w:p>
    <w:p w14:paraId="587FFA86" w14:textId="77777777" w:rsidR="00196CC8" w:rsidRPr="004B4F48" w:rsidRDefault="00196CC8" w:rsidP="00196CC8">
      <w:pPr>
        <w:spacing w:before="120" w:after="120" w:line="240" w:lineRule="auto"/>
        <w:ind w:firstLine="720"/>
        <w:jc w:val="both"/>
        <w:rPr>
          <w:rFonts w:ascii="Times New Roman" w:hAnsi="Times New Roman" w:cs="Times New Roman"/>
          <w:b/>
          <w:i/>
          <w:sz w:val="24"/>
          <w:szCs w:val="24"/>
          <w:u w:val="single"/>
        </w:rPr>
      </w:pPr>
      <w:r w:rsidRPr="004B4F48">
        <w:rPr>
          <w:rFonts w:ascii="Times New Roman" w:hAnsi="Times New Roman" w:cs="Times New Roman"/>
          <w:b/>
          <w:i/>
          <w:sz w:val="24"/>
          <w:szCs w:val="24"/>
          <w:u w:val="single"/>
        </w:rPr>
        <w:t xml:space="preserve">Probabilitatea impactului </w:t>
      </w:r>
    </w:p>
    <w:p w14:paraId="587FFA87" w14:textId="77777777" w:rsidR="00196CC8" w:rsidRDefault="00196CC8" w:rsidP="00196CC8">
      <w:pPr>
        <w:spacing w:before="120" w:after="120" w:line="240" w:lineRule="auto"/>
        <w:ind w:firstLine="720"/>
        <w:jc w:val="both"/>
        <w:rPr>
          <w:rFonts w:ascii="Times New Roman" w:hAnsi="Times New Roman" w:cs="Times New Roman"/>
          <w:sz w:val="24"/>
          <w:szCs w:val="24"/>
        </w:rPr>
      </w:pPr>
      <w:r w:rsidRPr="004B4F48">
        <w:rPr>
          <w:rFonts w:ascii="Times New Roman" w:hAnsi="Times New Roman" w:cs="Times New Roman"/>
          <w:sz w:val="24"/>
          <w:szCs w:val="24"/>
        </w:rPr>
        <w:t>Un impact asupra mediului poate avea loc în cazul unei avarii accidentale.</w:t>
      </w:r>
    </w:p>
    <w:p w14:paraId="587FFA88" w14:textId="77777777" w:rsidR="00196CC8" w:rsidRDefault="00196CC8" w:rsidP="00196CC8">
      <w:pPr>
        <w:spacing w:before="120" w:after="120" w:line="240" w:lineRule="auto"/>
        <w:ind w:firstLine="720"/>
        <w:jc w:val="both"/>
        <w:rPr>
          <w:rFonts w:ascii="Times New Roman" w:hAnsi="Times New Roman" w:cs="Times New Roman"/>
          <w:sz w:val="24"/>
          <w:szCs w:val="24"/>
        </w:rPr>
      </w:pPr>
    </w:p>
    <w:p w14:paraId="587FFA89" w14:textId="77777777" w:rsidR="00196CC8" w:rsidRPr="00B02516" w:rsidRDefault="00196CC8" w:rsidP="00196CC8">
      <w:pPr>
        <w:spacing w:before="120" w:after="120" w:line="240" w:lineRule="auto"/>
        <w:ind w:firstLine="720"/>
        <w:jc w:val="both"/>
        <w:rPr>
          <w:rFonts w:ascii="Times New Roman" w:hAnsi="Times New Roman" w:cs="Times New Roman"/>
          <w:b/>
          <w:i/>
          <w:sz w:val="24"/>
          <w:szCs w:val="24"/>
          <w:u w:val="single"/>
        </w:rPr>
      </w:pPr>
      <w:r w:rsidRPr="00B02516">
        <w:rPr>
          <w:rFonts w:ascii="Times New Roman" w:hAnsi="Times New Roman" w:cs="Times New Roman"/>
          <w:b/>
          <w:i/>
          <w:sz w:val="24"/>
          <w:szCs w:val="24"/>
          <w:u w:val="single"/>
        </w:rPr>
        <w:t>Durata, frecvența și reversibilitatea impactului</w:t>
      </w:r>
    </w:p>
    <w:p w14:paraId="587FFA8A" w14:textId="6A31DC06" w:rsidR="00196CC8" w:rsidRDefault="00196CC8" w:rsidP="00196CC8">
      <w:pPr>
        <w:spacing w:before="120" w:after="120" w:line="240" w:lineRule="auto"/>
        <w:ind w:firstLine="720"/>
        <w:jc w:val="both"/>
        <w:rPr>
          <w:rFonts w:ascii="Times New Roman" w:hAnsi="Times New Roman" w:cs="Times New Roman"/>
          <w:sz w:val="24"/>
          <w:szCs w:val="24"/>
        </w:rPr>
      </w:pPr>
      <w:r w:rsidRPr="00B02516">
        <w:rPr>
          <w:rFonts w:ascii="Times New Roman" w:hAnsi="Times New Roman" w:cs="Times New Roman"/>
          <w:sz w:val="24"/>
          <w:szCs w:val="24"/>
        </w:rPr>
        <w:t xml:space="preserve">Impactul asupra factorilor de mediu </w:t>
      </w:r>
      <w:r w:rsidRPr="00B02516">
        <w:rPr>
          <w:rFonts w:ascii="Times New Roman" w:hAnsi="Times New Roman" w:cs="Times New Roman" w:hint="eastAsia"/>
          <w:sz w:val="24"/>
          <w:szCs w:val="24"/>
        </w:rPr>
        <w:t>î</w:t>
      </w:r>
      <w:r w:rsidRPr="00B02516">
        <w:rPr>
          <w:rFonts w:ascii="Times New Roman" w:hAnsi="Times New Roman" w:cs="Times New Roman"/>
          <w:sz w:val="24"/>
          <w:szCs w:val="24"/>
        </w:rPr>
        <w:t>n cazul avariilor accidentale este de scurt</w:t>
      </w:r>
      <w:r w:rsidRPr="00B02516">
        <w:rPr>
          <w:rFonts w:ascii="Times New Roman" w:hAnsi="Times New Roman" w:cs="Times New Roman" w:hint="eastAsia"/>
          <w:sz w:val="24"/>
          <w:szCs w:val="24"/>
        </w:rPr>
        <w:t>ă</w:t>
      </w:r>
      <w:r w:rsidRPr="00B02516">
        <w:rPr>
          <w:rFonts w:ascii="Times New Roman" w:hAnsi="Times New Roman" w:cs="Times New Roman"/>
          <w:sz w:val="24"/>
          <w:szCs w:val="24"/>
        </w:rPr>
        <w:t xml:space="preserve"> durat</w:t>
      </w:r>
      <w:r w:rsidRPr="00B02516">
        <w:rPr>
          <w:rFonts w:ascii="Times New Roman" w:hAnsi="Times New Roman" w:cs="Times New Roman" w:hint="eastAsia"/>
          <w:sz w:val="24"/>
          <w:szCs w:val="24"/>
        </w:rPr>
        <w:t>ă</w:t>
      </w:r>
      <w:r w:rsidRPr="00B02516">
        <w:rPr>
          <w:rFonts w:ascii="Times New Roman" w:hAnsi="Times New Roman" w:cs="Times New Roman"/>
          <w:sz w:val="24"/>
          <w:szCs w:val="24"/>
        </w:rPr>
        <w:t xml:space="preserve">, </w:t>
      </w:r>
      <w:r w:rsidRPr="00B02516">
        <w:rPr>
          <w:rFonts w:ascii="Times New Roman" w:hAnsi="Times New Roman" w:cs="Times New Roman" w:hint="eastAsia"/>
          <w:sz w:val="24"/>
          <w:szCs w:val="24"/>
        </w:rPr>
        <w:t>î</w:t>
      </w:r>
      <w:r w:rsidRPr="00B02516">
        <w:rPr>
          <w:rFonts w:ascii="Times New Roman" w:hAnsi="Times New Roman" w:cs="Times New Roman"/>
          <w:sz w:val="24"/>
          <w:szCs w:val="24"/>
        </w:rPr>
        <w:t>ntruc</w:t>
      </w:r>
      <w:r w:rsidRPr="00B02516">
        <w:rPr>
          <w:rFonts w:ascii="Times New Roman" w:hAnsi="Times New Roman" w:cs="Times New Roman" w:hint="eastAsia"/>
          <w:sz w:val="24"/>
          <w:szCs w:val="24"/>
        </w:rPr>
        <w:t>â</w:t>
      </w:r>
      <w:r w:rsidRPr="00B02516">
        <w:rPr>
          <w:rFonts w:ascii="Times New Roman" w:hAnsi="Times New Roman" w:cs="Times New Roman"/>
          <w:sz w:val="24"/>
          <w:szCs w:val="24"/>
        </w:rPr>
        <w:t>t</w:t>
      </w:r>
      <w:r w:rsidR="00A55DAC">
        <w:rPr>
          <w:rFonts w:ascii="Times New Roman" w:hAnsi="Times New Roman" w:cs="Times New Roman"/>
          <w:sz w:val="24"/>
          <w:szCs w:val="24"/>
        </w:rPr>
        <w:t xml:space="preserve"> </w:t>
      </w:r>
      <w:r w:rsidRPr="00B02516">
        <w:rPr>
          <w:rFonts w:ascii="Times New Roman" w:hAnsi="Times New Roman" w:cs="Times New Roman"/>
          <w:sz w:val="24"/>
          <w:szCs w:val="24"/>
        </w:rPr>
        <w:t>investi</w:t>
      </w:r>
      <w:r w:rsidRPr="00B02516">
        <w:rPr>
          <w:rFonts w:ascii="Times New Roman" w:hAnsi="Times New Roman" w:cs="Times New Roman" w:hint="eastAsia"/>
          <w:sz w:val="24"/>
          <w:szCs w:val="24"/>
        </w:rPr>
        <w:t>ţ</w:t>
      </w:r>
      <w:r w:rsidRPr="00B02516">
        <w:rPr>
          <w:rFonts w:ascii="Times New Roman" w:hAnsi="Times New Roman" w:cs="Times New Roman"/>
          <w:sz w:val="24"/>
          <w:szCs w:val="24"/>
        </w:rPr>
        <w:t>ia este permanent monitorizat</w:t>
      </w:r>
      <w:r w:rsidRPr="00B02516">
        <w:rPr>
          <w:rFonts w:ascii="Times New Roman" w:hAnsi="Times New Roman" w:cs="Times New Roman" w:hint="eastAsia"/>
          <w:sz w:val="24"/>
          <w:szCs w:val="24"/>
        </w:rPr>
        <w:t>ă</w:t>
      </w:r>
      <w:r w:rsidRPr="00B02516">
        <w:rPr>
          <w:rFonts w:ascii="Times New Roman" w:hAnsi="Times New Roman" w:cs="Times New Roman"/>
          <w:sz w:val="24"/>
          <w:szCs w:val="24"/>
        </w:rPr>
        <w:t xml:space="preserve"> de operatorii</w:t>
      </w:r>
      <w:r w:rsidR="00FF096D">
        <w:rPr>
          <w:rFonts w:ascii="Times New Roman" w:hAnsi="Times New Roman" w:cs="Times New Roman"/>
          <w:sz w:val="24"/>
          <w:szCs w:val="24"/>
        </w:rPr>
        <w:t xml:space="preserve"> </w:t>
      </w:r>
      <w:r w:rsidR="005F4E53">
        <w:rPr>
          <w:rFonts w:ascii="Times New Roman" w:hAnsi="Times New Roman" w:cs="Times New Roman"/>
          <w:sz w:val="24"/>
          <w:szCs w:val="24"/>
        </w:rPr>
        <w:t xml:space="preserve">SC </w:t>
      </w:r>
      <w:r w:rsidR="002241B4">
        <w:rPr>
          <w:rFonts w:ascii="Times New Roman" w:hAnsi="Times New Roman" w:cs="Times New Roman"/>
          <w:sz w:val="24"/>
          <w:szCs w:val="24"/>
        </w:rPr>
        <w:t>SOLAR POWER CREVEDIA</w:t>
      </w:r>
      <w:r w:rsidR="005F4E53">
        <w:rPr>
          <w:rFonts w:ascii="Times New Roman" w:hAnsi="Times New Roman" w:cs="Times New Roman"/>
          <w:sz w:val="24"/>
          <w:szCs w:val="24"/>
        </w:rPr>
        <w:t xml:space="preserve"> SRL</w:t>
      </w:r>
      <w:r w:rsidR="00FF096D">
        <w:rPr>
          <w:rFonts w:ascii="Times New Roman" w:hAnsi="Times New Roman" w:cs="Times New Roman"/>
          <w:sz w:val="24"/>
          <w:szCs w:val="24"/>
        </w:rPr>
        <w:t xml:space="preserve"> </w:t>
      </w:r>
      <w:r w:rsidRPr="00B02516">
        <w:rPr>
          <w:rFonts w:ascii="Times New Roman" w:hAnsi="Times New Roman" w:cs="Times New Roman"/>
          <w:sz w:val="24"/>
          <w:szCs w:val="24"/>
        </w:rPr>
        <w:t>care sunt instrui</w:t>
      </w:r>
      <w:r w:rsidRPr="00B02516">
        <w:rPr>
          <w:rFonts w:ascii="Times New Roman" w:hAnsi="Times New Roman" w:cs="Times New Roman" w:hint="eastAsia"/>
          <w:sz w:val="24"/>
          <w:szCs w:val="24"/>
        </w:rPr>
        <w:t>ţ</w:t>
      </w:r>
      <w:r w:rsidRPr="00B02516">
        <w:rPr>
          <w:rFonts w:ascii="Times New Roman" w:hAnsi="Times New Roman" w:cs="Times New Roman"/>
          <w:sz w:val="24"/>
          <w:szCs w:val="24"/>
        </w:rPr>
        <w:t xml:space="preserve">i </w:t>
      </w:r>
      <w:r w:rsidRPr="00B02516">
        <w:rPr>
          <w:rFonts w:ascii="Times New Roman" w:hAnsi="Times New Roman" w:cs="Times New Roman" w:hint="eastAsia"/>
          <w:sz w:val="24"/>
          <w:szCs w:val="24"/>
        </w:rPr>
        <w:t>î</w:t>
      </w:r>
      <w:r w:rsidRPr="00B02516">
        <w:rPr>
          <w:rFonts w:ascii="Times New Roman" w:hAnsi="Times New Roman" w:cs="Times New Roman"/>
          <w:sz w:val="24"/>
          <w:szCs w:val="24"/>
        </w:rPr>
        <w:t>n vederea</w:t>
      </w:r>
      <w:r w:rsidR="00FF096D">
        <w:rPr>
          <w:rFonts w:ascii="Times New Roman" w:hAnsi="Times New Roman" w:cs="Times New Roman"/>
          <w:sz w:val="24"/>
          <w:szCs w:val="24"/>
        </w:rPr>
        <w:t xml:space="preserve"> </w:t>
      </w:r>
      <w:r w:rsidRPr="00B02516">
        <w:rPr>
          <w:rFonts w:ascii="Times New Roman" w:hAnsi="Times New Roman" w:cs="Times New Roman"/>
          <w:sz w:val="24"/>
          <w:szCs w:val="24"/>
        </w:rPr>
        <w:t>modului de ac</w:t>
      </w:r>
      <w:r w:rsidRPr="00B02516">
        <w:rPr>
          <w:rFonts w:ascii="Times New Roman" w:hAnsi="Times New Roman" w:cs="Times New Roman" w:hint="eastAsia"/>
          <w:sz w:val="24"/>
          <w:szCs w:val="24"/>
        </w:rPr>
        <w:t>ţ</w:t>
      </w:r>
      <w:r w:rsidRPr="00B02516">
        <w:rPr>
          <w:rFonts w:ascii="Times New Roman" w:hAnsi="Times New Roman" w:cs="Times New Roman"/>
          <w:sz w:val="24"/>
          <w:szCs w:val="24"/>
        </w:rPr>
        <w:t xml:space="preserve">ionare pentru limitarea impactului </w:t>
      </w:r>
      <w:r w:rsidRPr="00B02516">
        <w:rPr>
          <w:rFonts w:ascii="Times New Roman" w:hAnsi="Times New Roman" w:cs="Times New Roman" w:hint="eastAsia"/>
          <w:sz w:val="24"/>
          <w:szCs w:val="24"/>
        </w:rPr>
        <w:t>ş</w:t>
      </w:r>
      <w:r w:rsidRPr="00B02516">
        <w:rPr>
          <w:rFonts w:ascii="Times New Roman" w:hAnsi="Times New Roman" w:cs="Times New Roman"/>
          <w:sz w:val="24"/>
          <w:szCs w:val="24"/>
        </w:rPr>
        <w:t>i remedierea avariei.</w:t>
      </w:r>
    </w:p>
    <w:p w14:paraId="587FFA8B" w14:textId="77777777" w:rsidR="00196CC8" w:rsidRDefault="00196CC8" w:rsidP="00196CC8">
      <w:pPr>
        <w:spacing w:before="120" w:after="120" w:line="240" w:lineRule="auto"/>
        <w:ind w:firstLine="720"/>
        <w:jc w:val="both"/>
        <w:rPr>
          <w:rFonts w:ascii="Times New Roman" w:hAnsi="Times New Roman" w:cs="Times New Roman"/>
          <w:sz w:val="24"/>
          <w:szCs w:val="24"/>
        </w:rPr>
      </w:pPr>
    </w:p>
    <w:p w14:paraId="587FFA8C" w14:textId="77777777" w:rsidR="00196CC8" w:rsidRPr="00B02516" w:rsidRDefault="00196CC8" w:rsidP="00196CC8">
      <w:pPr>
        <w:spacing w:before="120" w:after="120" w:line="240" w:lineRule="auto"/>
        <w:ind w:firstLine="720"/>
        <w:jc w:val="both"/>
        <w:rPr>
          <w:rFonts w:ascii="Times New Roman" w:hAnsi="Times New Roman" w:cs="Times New Roman"/>
          <w:b/>
          <w:i/>
          <w:sz w:val="24"/>
          <w:szCs w:val="24"/>
          <w:u w:val="single"/>
        </w:rPr>
      </w:pPr>
      <w:r w:rsidRPr="00B02516">
        <w:rPr>
          <w:rFonts w:ascii="Times New Roman" w:hAnsi="Times New Roman" w:cs="Times New Roman"/>
          <w:b/>
          <w:i/>
          <w:sz w:val="24"/>
          <w:szCs w:val="24"/>
          <w:u w:val="single"/>
        </w:rPr>
        <w:t>Măsuri de evitare, reducere sau ameliorare a impactului</w:t>
      </w:r>
    </w:p>
    <w:p w14:paraId="587FFA8D" w14:textId="5D7F49B7" w:rsidR="00196CC8" w:rsidRDefault="00196CC8" w:rsidP="00196CC8">
      <w:pPr>
        <w:spacing w:before="120" w:after="120" w:line="240" w:lineRule="auto"/>
        <w:ind w:firstLine="720"/>
        <w:jc w:val="both"/>
        <w:rPr>
          <w:rFonts w:ascii="Times New Roman" w:hAnsi="Times New Roman" w:cs="Times New Roman"/>
          <w:sz w:val="24"/>
          <w:szCs w:val="24"/>
        </w:rPr>
      </w:pPr>
      <w:r w:rsidRPr="00B02516">
        <w:rPr>
          <w:rFonts w:ascii="Times New Roman" w:hAnsi="Times New Roman" w:cs="Times New Roman"/>
          <w:sz w:val="24"/>
          <w:szCs w:val="24"/>
        </w:rPr>
        <w:t>Evitarea se face prin sisteme de m</w:t>
      </w:r>
      <w:r w:rsidRPr="00B02516">
        <w:rPr>
          <w:rFonts w:ascii="Times New Roman" w:hAnsi="Times New Roman" w:cs="Times New Roman" w:hint="eastAsia"/>
          <w:sz w:val="24"/>
          <w:szCs w:val="24"/>
        </w:rPr>
        <w:t>ă</w:t>
      </w:r>
      <w:r w:rsidRPr="00B02516">
        <w:rPr>
          <w:rFonts w:ascii="Times New Roman" w:hAnsi="Times New Roman" w:cs="Times New Roman"/>
          <w:sz w:val="24"/>
          <w:szCs w:val="24"/>
        </w:rPr>
        <w:t xml:space="preserve">surare a parametrilor de pompare </w:t>
      </w:r>
      <w:r w:rsidRPr="00B02516">
        <w:rPr>
          <w:rFonts w:ascii="Times New Roman" w:hAnsi="Times New Roman" w:cs="Times New Roman" w:hint="eastAsia"/>
          <w:sz w:val="24"/>
          <w:szCs w:val="24"/>
        </w:rPr>
        <w:t>ș</w:t>
      </w:r>
      <w:r w:rsidRPr="00B02516">
        <w:rPr>
          <w:rFonts w:ascii="Times New Roman" w:hAnsi="Times New Roman" w:cs="Times New Roman"/>
          <w:sz w:val="24"/>
          <w:szCs w:val="24"/>
        </w:rPr>
        <w:t>i de sisteme de siguran</w:t>
      </w:r>
      <w:r w:rsidRPr="00B02516">
        <w:rPr>
          <w:rFonts w:ascii="Times New Roman" w:hAnsi="Times New Roman" w:cs="Times New Roman" w:hint="eastAsia"/>
          <w:sz w:val="24"/>
          <w:szCs w:val="24"/>
        </w:rPr>
        <w:t>ță</w:t>
      </w:r>
      <w:r w:rsidRPr="00B02516">
        <w:rPr>
          <w:rFonts w:ascii="Times New Roman" w:hAnsi="Times New Roman" w:cs="Times New Roman"/>
          <w:sz w:val="24"/>
          <w:szCs w:val="24"/>
        </w:rPr>
        <w:t>, prin</w:t>
      </w:r>
      <w:r w:rsidR="00FF096D">
        <w:rPr>
          <w:rFonts w:ascii="Times New Roman" w:hAnsi="Times New Roman" w:cs="Times New Roman"/>
          <w:sz w:val="24"/>
          <w:szCs w:val="24"/>
        </w:rPr>
        <w:t xml:space="preserve"> </w:t>
      </w:r>
      <w:r w:rsidRPr="00B02516">
        <w:rPr>
          <w:rFonts w:ascii="Times New Roman" w:hAnsi="Times New Roman" w:cs="Times New Roman"/>
          <w:sz w:val="24"/>
          <w:szCs w:val="24"/>
        </w:rPr>
        <w:t xml:space="preserve">proiectarea unui sistem de prevenire </w:t>
      </w:r>
      <w:r w:rsidRPr="00B02516">
        <w:rPr>
          <w:rFonts w:ascii="Times New Roman" w:hAnsi="Times New Roman" w:cs="Times New Roman" w:hint="eastAsia"/>
          <w:sz w:val="24"/>
          <w:szCs w:val="24"/>
        </w:rPr>
        <w:t>ș</w:t>
      </w:r>
      <w:r w:rsidRPr="00B02516">
        <w:rPr>
          <w:rFonts w:ascii="Times New Roman" w:hAnsi="Times New Roman" w:cs="Times New Roman"/>
          <w:sz w:val="24"/>
          <w:szCs w:val="24"/>
        </w:rPr>
        <w:t xml:space="preserve">i stingere a incendiilor </w:t>
      </w:r>
      <w:r w:rsidRPr="00B02516">
        <w:rPr>
          <w:rFonts w:ascii="Times New Roman" w:hAnsi="Times New Roman" w:cs="Times New Roman" w:hint="eastAsia"/>
          <w:sz w:val="24"/>
          <w:szCs w:val="24"/>
        </w:rPr>
        <w:t>ș</w:t>
      </w:r>
      <w:r w:rsidRPr="00B02516">
        <w:rPr>
          <w:rFonts w:ascii="Times New Roman" w:hAnsi="Times New Roman" w:cs="Times New Roman"/>
          <w:sz w:val="24"/>
          <w:szCs w:val="24"/>
        </w:rPr>
        <w:t>i prin monitorizarea permanent</w:t>
      </w:r>
      <w:r w:rsidRPr="00B02516">
        <w:rPr>
          <w:rFonts w:ascii="Times New Roman" w:hAnsi="Times New Roman" w:cs="Times New Roman" w:hint="eastAsia"/>
          <w:sz w:val="24"/>
          <w:szCs w:val="24"/>
        </w:rPr>
        <w:t>ă</w:t>
      </w:r>
      <w:r w:rsidRPr="00B02516">
        <w:rPr>
          <w:rFonts w:ascii="Times New Roman" w:hAnsi="Times New Roman" w:cs="Times New Roman"/>
          <w:sz w:val="24"/>
          <w:szCs w:val="24"/>
        </w:rPr>
        <w:t xml:space="preserve"> a investi</w:t>
      </w:r>
      <w:r w:rsidRPr="00B02516">
        <w:rPr>
          <w:rFonts w:ascii="Times New Roman" w:hAnsi="Times New Roman" w:cs="Times New Roman" w:hint="eastAsia"/>
          <w:sz w:val="24"/>
          <w:szCs w:val="24"/>
        </w:rPr>
        <w:t>ț</w:t>
      </w:r>
      <w:r w:rsidRPr="00B02516">
        <w:rPr>
          <w:rFonts w:ascii="Times New Roman" w:hAnsi="Times New Roman" w:cs="Times New Roman"/>
          <w:sz w:val="24"/>
          <w:szCs w:val="24"/>
        </w:rPr>
        <w:t>ei dec</w:t>
      </w:r>
      <w:r w:rsidRPr="00B02516">
        <w:rPr>
          <w:rFonts w:ascii="Times New Roman" w:hAnsi="Times New Roman" w:cs="Times New Roman" w:hint="eastAsia"/>
          <w:sz w:val="24"/>
          <w:szCs w:val="24"/>
        </w:rPr>
        <w:t>ă</w:t>
      </w:r>
      <w:r w:rsidRPr="00B02516">
        <w:rPr>
          <w:rFonts w:ascii="Times New Roman" w:hAnsi="Times New Roman" w:cs="Times New Roman"/>
          <w:sz w:val="24"/>
          <w:szCs w:val="24"/>
        </w:rPr>
        <w:t xml:space="preserve">tre operatorii </w:t>
      </w:r>
      <w:r w:rsidR="005F4E53">
        <w:rPr>
          <w:rFonts w:ascii="Times New Roman" w:hAnsi="Times New Roman" w:cs="Times New Roman"/>
          <w:sz w:val="24"/>
          <w:szCs w:val="24"/>
        </w:rPr>
        <w:t xml:space="preserve">SC </w:t>
      </w:r>
      <w:r w:rsidR="00850237">
        <w:rPr>
          <w:rFonts w:ascii="Times New Roman" w:hAnsi="Times New Roman" w:cs="Times New Roman"/>
          <w:sz w:val="24"/>
          <w:szCs w:val="24"/>
        </w:rPr>
        <w:t>SOLAR POWER CREVEDIA</w:t>
      </w:r>
      <w:r w:rsidR="00FF096D">
        <w:rPr>
          <w:rFonts w:ascii="Times New Roman" w:hAnsi="Times New Roman" w:cs="Times New Roman"/>
          <w:sz w:val="24"/>
          <w:szCs w:val="24"/>
        </w:rPr>
        <w:t xml:space="preserve"> </w:t>
      </w:r>
      <w:r w:rsidR="005F4E53">
        <w:rPr>
          <w:rFonts w:ascii="Times New Roman" w:hAnsi="Times New Roman" w:cs="Times New Roman"/>
          <w:sz w:val="24"/>
          <w:szCs w:val="24"/>
        </w:rPr>
        <w:t xml:space="preserve">SRL </w:t>
      </w:r>
      <w:r w:rsidRPr="00B02516">
        <w:rPr>
          <w:rFonts w:ascii="Times New Roman" w:hAnsi="Times New Roman" w:cs="Times New Roman"/>
          <w:sz w:val="24"/>
          <w:szCs w:val="24"/>
        </w:rPr>
        <w:t>care sunt instrui</w:t>
      </w:r>
      <w:r w:rsidRPr="00B02516">
        <w:rPr>
          <w:rFonts w:ascii="Times New Roman" w:hAnsi="Times New Roman" w:cs="Times New Roman" w:hint="eastAsia"/>
          <w:sz w:val="24"/>
          <w:szCs w:val="24"/>
        </w:rPr>
        <w:t>ţ</w:t>
      </w:r>
      <w:r w:rsidRPr="00B02516">
        <w:rPr>
          <w:rFonts w:ascii="Times New Roman" w:hAnsi="Times New Roman" w:cs="Times New Roman"/>
          <w:sz w:val="24"/>
          <w:szCs w:val="24"/>
        </w:rPr>
        <w:t xml:space="preserve">i </w:t>
      </w:r>
      <w:r w:rsidRPr="00B02516">
        <w:rPr>
          <w:rFonts w:ascii="Times New Roman" w:hAnsi="Times New Roman" w:cs="Times New Roman" w:hint="eastAsia"/>
          <w:sz w:val="24"/>
          <w:szCs w:val="24"/>
        </w:rPr>
        <w:t>î</w:t>
      </w:r>
      <w:r w:rsidRPr="00B02516">
        <w:rPr>
          <w:rFonts w:ascii="Times New Roman" w:hAnsi="Times New Roman" w:cs="Times New Roman"/>
          <w:sz w:val="24"/>
          <w:szCs w:val="24"/>
        </w:rPr>
        <w:t>n vederea modului de ac</w:t>
      </w:r>
      <w:r w:rsidRPr="00B02516">
        <w:rPr>
          <w:rFonts w:ascii="Times New Roman" w:hAnsi="Times New Roman" w:cs="Times New Roman" w:hint="eastAsia"/>
          <w:sz w:val="24"/>
          <w:szCs w:val="24"/>
        </w:rPr>
        <w:t>ţ</w:t>
      </w:r>
      <w:r w:rsidRPr="00B02516">
        <w:rPr>
          <w:rFonts w:ascii="Times New Roman" w:hAnsi="Times New Roman" w:cs="Times New Roman"/>
          <w:sz w:val="24"/>
          <w:szCs w:val="24"/>
        </w:rPr>
        <w:t>ionare pentru limitarea</w:t>
      </w:r>
      <w:r w:rsidR="00FF096D">
        <w:rPr>
          <w:rFonts w:ascii="Times New Roman" w:hAnsi="Times New Roman" w:cs="Times New Roman"/>
          <w:sz w:val="24"/>
          <w:szCs w:val="24"/>
        </w:rPr>
        <w:t xml:space="preserve"> </w:t>
      </w:r>
      <w:r w:rsidRPr="00B02516">
        <w:rPr>
          <w:rFonts w:ascii="Times New Roman" w:hAnsi="Times New Roman" w:cs="Times New Roman"/>
          <w:sz w:val="24"/>
          <w:szCs w:val="24"/>
        </w:rPr>
        <w:t>impactului.</w:t>
      </w:r>
    </w:p>
    <w:p w14:paraId="587FFA8E" w14:textId="77777777" w:rsidR="00196CC8" w:rsidRDefault="00196CC8" w:rsidP="00196CC8">
      <w:pPr>
        <w:spacing w:before="120" w:after="120" w:line="240" w:lineRule="auto"/>
        <w:ind w:firstLine="720"/>
        <w:jc w:val="both"/>
        <w:rPr>
          <w:rFonts w:ascii="Times New Roman" w:hAnsi="Times New Roman" w:cs="Times New Roman"/>
          <w:sz w:val="24"/>
          <w:szCs w:val="24"/>
        </w:rPr>
      </w:pPr>
    </w:p>
    <w:p w14:paraId="587FFA8F" w14:textId="77777777" w:rsidR="00196CC8" w:rsidRPr="00B02516" w:rsidRDefault="00196CC8" w:rsidP="00196CC8">
      <w:pPr>
        <w:spacing w:before="120" w:after="120" w:line="240" w:lineRule="auto"/>
        <w:ind w:firstLine="720"/>
        <w:jc w:val="both"/>
        <w:rPr>
          <w:rFonts w:ascii="Times New Roman" w:hAnsi="Times New Roman" w:cs="Times New Roman"/>
          <w:b/>
          <w:i/>
          <w:sz w:val="24"/>
          <w:szCs w:val="24"/>
          <w:u w:val="single"/>
        </w:rPr>
      </w:pPr>
      <w:r>
        <w:rPr>
          <w:rFonts w:ascii="Times New Roman" w:hAnsi="Times New Roman" w:cs="Times New Roman"/>
          <w:b/>
          <w:i/>
          <w:sz w:val="24"/>
          <w:szCs w:val="24"/>
          <w:u w:val="single"/>
        </w:rPr>
        <w:t>Natura transfrontalieră</w:t>
      </w:r>
      <w:r w:rsidRPr="00B02516">
        <w:rPr>
          <w:rFonts w:ascii="Times New Roman" w:hAnsi="Times New Roman" w:cs="Times New Roman"/>
          <w:b/>
          <w:i/>
          <w:sz w:val="24"/>
          <w:szCs w:val="24"/>
          <w:u w:val="single"/>
        </w:rPr>
        <w:t xml:space="preserve"> a impactului</w:t>
      </w:r>
    </w:p>
    <w:p w14:paraId="587FFA90" w14:textId="77777777" w:rsidR="00196CC8" w:rsidRDefault="00196CC8" w:rsidP="00196CC8">
      <w:pPr>
        <w:spacing w:before="120" w:after="120" w:line="240" w:lineRule="auto"/>
        <w:ind w:firstLine="720"/>
        <w:jc w:val="both"/>
        <w:rPr>
          <w:rFonts w:ascii="Times New Roman" w:hAnsi="Times New Roman" w:cs="Times New Roman"/>
          <w:sz w:val="24"/>
          <w:szCs w:val="24"/>
        </w:rPr>
      </w:pPr>
      <w:r w:rsidRPr="00B02516">
        <w:rPr>
          <w:rFonts w:ascii="Times New Roman" w:hAnsi="Times New Roman" w:cs="Times New Roman"/>
          <w:sz w:val="24"/>
          <w:szCs w:val="24"/>
        </w:rPr>
        <w:t>Nu este cazul.</w:t>
      </w:r>
    </w:p>
    <w:p w14:paraId="587FFA91" w14:textId="77777777" w:rsidR="00196CC8" w:rsidRPr="00B02516" w:rsidRDefault="00196CC8" w:rsidP="00196CC8">
      <w:pPr>
        <w:spacing w:before="120" w:after="120" w:line="240" w:lineRule="auto"/>
        <w:ind w:firstLine="720"/>
        <w:jc w:val="both"/>
        <w:rPr>
          <w:rFonts w:ascii="Times New Roman" w:hAnsi="Times New Roman" w:cs="Times New Roman"/>
          <w:sz w:val="24"/>
          <w:szCs w:val="24"/>
        </w:rPr>
      </w:pPr>
      <w:r w:rsidRPr="00BF1176">
        <w:rPr>
          <w:rFonts w:ascii="Times New Roman" w:eastAsia="Arial" w:hAnsi="Times New Roman" w:cs="Times New Roman"/>
          <w:color w:val="000000"/>
          <w:sz w:val="24"/>
          <w:szCs w:val="24"/>
          <w:lang w:val="fr-FR"/>
        </w:rPr>
        <w:t xml:space="preserve">Prin </w:t>
      </w:r>
      <w:proofErr w:type="spellStart"/>
      <w:r w:rsidRPr="00BF1176">
        <w:rPr>
          <w:rFonts w:ascii="Times New Roman" w:eastAsia="Arial" w:hAnsi="Times New Roman" w:cs="Times New Roman"/>
          <w:color w:val="000000"/>
          <w:sz w:val="24"/>
          <w:szCs w:val="24"/>
          <w:lang w:val="fr-FR"/>
        </w:rPr>
        <w:t>lucrările</w:t>
      </w:r>
      <w:proofErr w:type="spellEnd"/>
      <w:r w:rsidR="00FF096D">
        <w:rPr>
          <w:rFonts w:ascii="Times New Roman" w:eastAsia="Arial" w:hAnsi="Times New Roman" w:cs="Times New Roman"/>
          <w:color w:val="000000"/>
          <w:sz w:val="24"/>
          <w:szCs w:val="24"/>
          <w:lang w:val="fr-FR"/>
        </w:rPr>
        <w:t xml:space="preserve"> </w:t>
      </w:r>
      <w:proofErr w:type="spellStart"/>
      <w:r w:rsidRPr="00BF1176">
        <w:rPr>
          <w:rFonts w:ascii="Times New Roman" w:eastAsia="Arial" w:hAnsi="Times New Roman" w:cs="Times New Roman"/>
          <w:color w:val="000000"/>
          <w:sz w:val="24"/>
          <w:szCs w:val="24"/>
          <w:lang w:val="fr-FR"/>
        </w:rPr>
        <w:t>prevăzute</w:t>
      </w:r>
      <w:proofErr w:type="spellEnd"/>
      <w:r w:rsidRPr="00BF1176">
        <w:rPr>
          <w:rFonts w:ascii="Times New Roman" w:eastAsia="Arial" w:hAnsi="Times New Roman" w:cs="Times New Roman"/>
          <w:color w:val="000000"/>
          <w:sz w:val="24"/>
          <w:szCs w:val="24"/>
          <w:lang w:val="fr-FR"/>
        </w:rPr>
        <w:t xml:space="preserve">, </w:t>
      </w:r>
      <w:proofErr w:type="spellStart"/>
      <w:r w:rsidRPr="00BF1176">
        <w:rPr>
          <w:rFonts w:ascii="Times New Roman" w:eastAsia="Arial" w:hAnsi="Times New Roman" w:cs="Times New Roman"/>
          <w:color w:val="000000"/>
          <w:sz w:val="24"/>
          <w:szCs w:val="24"/>
          <w:lang w:val="fr-FR"/>
        </w:rPr>
        <w:t>factorii</w:t>
      </w:r>
      <w:proofErr w:type="spellEnd"/>
      <w:r w:rsidRPr="00BF1176">
        <w:rPr>
          <w:rFonts w:ascii="Times New Roman" w:eastAsia="Arial" w:hAnsi="Times New Roman" w:cs="Times New Roman"/>
          <w:color w:val="000000"/>
          <w:sz w:val="24"/>
          <w:szCs w:val="24"/>
          <w:lang w:val="fr-FR"/>
        </w:rPr>
        <w:t xml:space="preserve"> de </w:t>
      </w:r>
      <w:proofErr w:type="spellStart"/>
      <w:r w:rsidRPr="00BF1176">
        <w:rPr>
          <w:rFonts w:ascii="Times New Roman" w:eastAsia="Arial" w:hAnsi="Times New Roman" w:cs="Times New Roman"/>
          <w:color w:val="000000"/>
          <w:sz w:val="24"/>
          <w:szCs w:val="24"/>
          <w:lang w:val="fr-FR"/>
        </w:rPr>
        <w:t>mediu</w:t>
      </w:r>
      <w:proofErr w:type="spellEnd"/>
      <w:r w:rsidRPr="00BF1176">
        <w:rPr>
          <w:rFonts w:ascii="Times New Roman" w:eastAsia="Arial" w:hAnsi="Times New Roman" w:cs="Times New Roman"/>
          <w:color w:val="000000"/>
          <w:sz w:val="24"/>
          <w:szCs w:val="24"/>
          <w:lang w:val="fr-FR"/>
        </w:rPr>
        <w:t xml:space="preserve"> nu </w:t>
      </w:r>
      <w:proofErr w:type="spellStart"/>
      <w:r w:rsidRPr="00BF1176">
        <w:rPr>
          <w:rFonts w:ascii="Times New Roman" w:eastAsia="Arial" w:hAnsi="Times New Roman" w:cs="Times New Roman"/>
          <w:color w:val="000000"/>
          <w:sz w:val="24"/>
          <w:szCs w:val="24"/>
          <w:lang w:val="fr-FR"/>
        </w:rPr>
        <w:t>sunt</w:t>
      </w:r>
      <w:proofErr w:type="spellEnd"/>
      <w:r w:rsidR="00FF096D">
        <w:rPr>
          <w:rFonts w:ascii="Times New Roman" w:eastAsia="Arial" w:hAnsi="Times New Roman" w:cs="Times New Roman"/>
          <w:color w:val="000000"/>
          <w:sz w:val="24"/>
          <w:szCs w:val="24"/>
          <w:lang w:val="fr-FR"/>
        </w:rPr>
        <w:t xml:space="preserve"> </w:t>
      </w:r>
      <w:proofErr w:type="spellStart"/>
      <w:r w:rsidRPr="00BF1176">
        <w:rPr>
          <w:rFonts w:ascii="Times New Roman" w:eastAsia="Arial" w:hAnsi="Times New Roman" w:cs="Times New Roman"/>
          <w:color w:val="000000"/>
          <w:sz w:val="24"/>
          <w:szCs w:val="24"/>
          <w:lang w:val="fr-FR"/>
        </w:rPr>
        <w:t>afectați</w:t>
      </w:r>
      <w:proofErr w:type="spellEnd"/>
      <w:r w:rsidRPr="00BF1176">
        <w:rPr>
          <w:rFonts w:ascii="Times New Roman" w:eastAsia="Arial" w:hAnsi="Times New Roman" w:cs="Times New Roman"/>
          <w:color w:val="000000"/>
          <w:sz w:val="24"/>
          <w:szCs w:val="24"/>
          <w:lang w:val="fr-FR"/>
        </w:rPr>
        <w:t xml:space="preserve"> si nu se </w:t>
      </w:r>
      <w:proofErr w:type="spellStart"/>
      <w:r w:rsidRPr="00BF1176">
        <w:rPr>
          <w:rFonts w:ascii="Times New Roman" w:eastAsia="Arial" w:hAnsi="Times New Roman" w:cs="Times New Roman"/>
          <w:color w:val="000000"/>
          <w:sz w:val="24"/>
          <w:szCs w:val="24"/>
          <w:lang w:val="fr-FR"/>
        </w:rPr>
        <w:t>impun</w:t>
      </w:r>
      <w:proofErr w:type="spellEnd"/>
      <w:r w:rsidR="00FF096D">
        <w:rPr>
          <w:rFonts w:ascii="Times New Roman" w:eastAsia="Arial" w:hAnsi="Times New Roman" w:cs="Times New Roman"/>
          <w:color w:val="000000"/>
          <w:sz w:val="24"/>
          <w:szCs w:val="24"/>
          <w:lang w:val="fr-FR"/>
        </w:rPr>
        <w:t xml:space="preserve"> </w:t>
      </w:r>
      <w:proofErr w:type="spellStart"/>
      <w:r w:rsidRPr="00BF1176">
        <w:rPr>
          <w:rFonts w:ascii="Times New Roman" w:eastAsia="Arial" w:hAnsi="Times New Roman" w:cs="Times New Roman"/>
          <w:color w:val="000000"/>
          <w:sz w:val="24"/>
          <w:szCs w:val="24"/>
          <w:lang w:val="fr-FR"/>
        </w:rPr>
        <w:t>lucrări</w:t>
      </w:r>
      <w:proofErr w:type="spellEnd"/>
      <w:r w:rsidRPr="00BF1176">
        <w:rPr>
          <w:rFonts w:ascii="Times New Roman" w:eastAsia="Arial" w:hAnsi="Times New Roman" w:cs="Times New Roman"/>
          <w:color w:val="000000"/>
          <w:sz w:val="24"/>
          <w:szCs w:val="24"/>
          <w:lang w:val="fr-FR"/>
        </w:rPr>
        <w:t xml:space="preserve"> de </w:t>
      </w:r>
      <w:proofErr w:type="spellStart"/>
      <w:r w:rsidRPr="00BF1176">
        <w:rPr>
          <w:rFonts w:ascii="Times New Roman" w:eastAsia="Arial" w:hAnsi="Times New Roman" w:cs="Times New Roman"/>
          <w:color w:val="000000"/>
          <w:sz w:val="24"/>
          <w:szCs w:val="24"/>
          <w:lang w:val="fr-FR"/>
        </w:rPr>
        <w:t>reconstrucție</w:t>
      </w:r>
      <w:proofErr w:type="spellEnd"/>
      <w:r w:rsidR="00FF096D">
        <w:rPr>
          <w:rFonts w:ascii="Times New Roman" w:eastAsia="Arial" w:hAnsi="Times New Roman" w:cs="Times New Roman"/>
          <w:color w:val="000000"/>
          <w:sz w:val="24"/>
          <w:szCs w:val="24"/>
          <w:lang w:val="fr-FR"/>
        </w:rPr>
        <w:t xml:space="preserve"> </w:t>
      </w:r>
      <w:proofErr w:type="spellStart"/>
      <w:r w:rsidRPr="00BF1176">
        <w:rPr>
          <w:rFonts w:ascii="Times New Roman" w:eastAsia="Arial" w:hAnsi="Times New Roman" w:cs="Times New Roman"/>
          <w:color w:val="000000"/>
          <w:sz w:val="24"/>
          <w:szCs w:val="24"/>
          <w:lang w:val="fr-FR"/>
        </w:rPr>
        <w:t>ecologica</w:t>
      </w:r>
      <w:proofErr w:type="spellEnd"/>
      <w:r w:rsidRPr="00BF1176">
        <w:rPr>
          <w:rFonts w:ascii="Times New Roman" w:eastAsia="Arial" w:hAnsi="Times New Roman" w:cs="Times New Roman"/>
          <w:color w:val="000000"/>
          <w:sz w:val="24"/>
          <w:szCs w:val="24"/>
          <w:lang w:val="fr-FR"/>
        </w:rPr>
        <w:t xml:space="preserve">, </w:t>
      </w:r>
      <w:proofErr w:type="spellStart"/>
      <w:r w:rsidRPr="00BF1176">
        <w:rPr>
          <w:rFonts w:ascii="Times New Roman" w:eastAsia="Arial" w:hAnsi="Times New Roman" w:cs="Times New Roman"/>
          <w:color w:val="000000"/>
          <w:sz w:val="24"/>
          <w:szCs w:val="24"/>
          <w:lang w:val="fr-FR"/>
        </w:rPr>
        <w:t>deci</w:t>
      </w:r>
      <w:proofErr w:type="spellEnd"/>
      <w:r w:rsidRPr="00BF1176">
        <w:rPr>
          <w:rFonts w:ascii="Times New Roman" w:eastAsia="Arial" w:hAnsi="Times New Roman" w:cs="Times New Roman"/>
          <w:color w:val="000000"/>
          <w:sz w:val="24"/>
          <w:szCs w:val="24"/>
          <w:lang w:val="fr-FR"/>
        </w:rPr>
        <w:t xml:space="preserve"> nu </w:t>
      </w:r>
      <w:proofErr w:type="spellStart"/>
      <w:r w:rsidRPr="00BF1176">
        <w:rPr>
          <w:rFonts w:ascii="Times New Roman" w:eastAsia="Arial" w:hAnsi="Times New Roman" w:cs="Times New Roman"/>
          <w:color w:val="000000"/>
          <w:sz w:val="24"/>
          <w:szCs w:val="24"/>
          <w:lang w:val="fr-FR"/>
        </w:rPr>
        <w:t>necesita</w:t>
      </w:r>
      <w:proofErr w:type="spellEnd"/>
      <w:r w:rsidRPr="00BF1176">
        <w:rPr>
          <w:rFonts w:ascii="Times New Roman" w:eastAsia="Arial" w:hAnsi="Times New Roman" w:cs="Times New Roman"/>
          <w:color w:val="000000"/>
          <w:sz w:val="24"/>
          <w:szCs w:val="24"/>
          <w:lang w:val="fr-FR"/>
        </w:rPr>
        <w:t xml:space="preserve"> un </w:t>
      </w:r>
      <w:proofErr w:type="spellStart"/>
      <w:r w:rsidRPr="00BF1176">
        <w:rPr>
          <w:rFonts w:ascii="Times New Roman" w:eastAsia="Arial" w:hAnsi="Times New Roman" w:cs="Times New Roman"/>
          <w:color w:val="000000"/>
          <w:sz w:val="24"/>
          <w:szCs w:val="24"/>
          <w:lang w:val="fr-FR"/>
        </w:rPr>
        <w:t>studiu</w:t>
      </w:r>
      <w:proofErr w:type="spellEnd"/>
      <w:r w:rsidR="00FF096D">
        <w:rPr>
          <w:rFonts w:ascii="Times New Roman" w:eastAsia="Arial" w:hAnsi="Times New Roman" w:cs="Times New Roman"/>
          <w:color w:val="000000"/>
          <w:sz w:val="24"/>
          <w:szCs w:val="24"/>
          <w:lang w:val="fr-FR"/>
        </w:rPr>
        <w:t xml:space="preserve"> </w:t>
      </w:r>
      <w:r w:rsidRPr="00BF1176">
        <w:rPr>
          <w:rFonts w:ascii="Times New Roman" w:eastAsia="Arial" w:hAnsi="Times New Roman" w:cs="Times New Roman"/>
          <w:color w:val="000000"/>
          <w:sz w:val="24"/>
          <w:szCs w:val="24"/>
          <w:lang w:val="fr-FR"/>
        </w:rPr>
        <w:t>de impact</w:t>
      </w:r>
      <w:r w:rsidR="00FF096D">
        <w:rPr>
          <w:rFonts w:ascii="Times New Roman" w:eastAsia="Arial" w:hAnsi="Times New Roman" w:cs="Times New Roman"/>
          <w:color w:val="000000"/>
          <w:sz w:val="24"/>
          <w:szCs w:val="24"/>
          <w:lang w:val="fr-FR"/>
        </w:rPr>
        <w:t xml:space="preserve"> </w:t>
      </w:r>
      <w:proofErr w:type="spellStart"/>
      <w:r w:rsidRPr="00BF1176">
        <w:rPr>
          <w:rFonts w:ascii="Times New Roman" w:eastAsia="Arial" w:hAnsi="Times New Roman" w:cs="Times New Roman"/>
          <w:color w:val="000000"/>
          <w:sz w:val="24"/>
          <w:szCs w:val="24"/>
          <w:lang w:val="fr-FR"/>
        </w:rPr>
        <w:t>asupra</w:t>
      </w:r>
      <w:proofErr w:type="spellEnd"/>
      <w:r w:rsidR="00FF096D">
        <w:rPr>
          <w:rFonts w:ascii="Times New Roman" w:eastAsia="Arial" w:hAnsi="Times New Roman" w:cs="Times New Roman"/>
          <w:color w:val="000000"/>
          <w:sz w:val="24"/>
          <w:szCs w:val="24"/>
          <w:lang w:val="fr-FR"/>
        </w:rPr>
        <w:t xml:space="preserve"> </w:t>
      </w:r>
      <w:proofErr w:type="spellStart"/>
      <w:r w:rsidRPr="00BF1176">
        <w:rPr>
          <w:rFonts w:ascii="Times New Roman" w:eastAsia="Arial" w:hAnsi="Times New Roman" w:cs="Times New Roman"/>
          <w:color w:val="000000"/>
          <w:sz w:val="24"/>
          <w:szCs w:val="24"/>
          <w:lang w:val="fr-FR"/>
        </w:rPr>
        <w:t>mediului</w:t>
      </w:r>
      <w:proofErr w:type="spellEnd"/>
      <w:r w:rsidRPr="00BF1176">
        <w:rPr>
          <w:rFonts w:ascii="Times New Roman" w:eastAsia="Arial" w:hAnsi="Times New Roman" w:cs="Times New Roman"/>
          <w:color w:val="000000"/>
          <w:sz w:val="24"/>
          <w:szCs w:val="24"/>
          <w:lang w:val="fr-FR"/>
        </w:rPr>
        <w:t>.</w:t>
      </w:r>
    </w:p>
    <w:p w14:paraId="587FFA92" w14:textId="77777777" w:rsidR="00196CC8" w:rsidRDefault="00196CC8" w:rsidP="00196CC8">
      <w:pPr>
        <w:spacing w:before="120" w:after="120" w:line="240" w:lineRule="auto"/>
        <w:jc w:val="both"/>
        <w:rPr>
          <w:rFonts w:ascii="Arial" w:eastAsia="Arial" w:hAnsi="Arial" w:cs="Arial"/>
          <w:color w:val="000000"/>
          <w:lang w:val="fr-FR"/>
        </w:rPr>
      </w:pPr>
    </w:p>
    <w:p w14:paraId="587FFA93" w14:textId="77777777" w:rsidR="000D42A2" w:rsidRPr="000D42A2" w:rsidRDefault="000D42A2" w:rsidP="000D42A2">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7" w:name="_Toc56704002"/>
      <w:r w:rsidRPr="000D42A2">
        <w:rPr>
          <w:rFonts w:ascii="Times New Roman" w:hAnsi="Times New Roman" w:cs="Times New Roman"/>
          <w:color w:val="auto"/>
          <w:lang w:eastAsia="ro-RO"/>
        </w:rPr>
        <w:t>Prevederi pentru monitorizarea mediului</w:t>
      </w:r>
      <w:bookmarkEnd w:id="7"/>
    </w:p>
    <w:p w14:paraId="587FFA94" w14:textId="77777777" w:rsidR="000D42A2" w:rsidRDefault="000D42A2" w:rsidP="000D42A2">
      <w:pPr>
        <w:spacing w:before="120" w:after="120" w:line="240" w:lineRule="auto"/>
        <w:ind w:firstLine="720"/>
        <w:jc w:val="both"/>
        <w:rPr>
          <w:rFonts w:ascii="Times New Roman" w:eastAsia="Arial" w:hAnsi="Times New Roman" w:cs="Times New Roman"/>
          <w:color w:val="000000"/>
          <w:sz w:val="24"/>
          <w:szCs w:val="24"/>
          <w:lang w:val="fr-FR"/>
        </w:rPr>
      </w:pPr>
      <w:r>
        <w:rPr>
          <w:rFonts w:ascii="Times New Roman" w:eastAsia="Arial" w:hAnsi="Times New Roman" w:cs="Times New Roman"/>
          <w:color w:val="000000"/>
          <w:sz w:val="24"/>
          <w:szCs w:val="24"/>
          <w:lang w:val="fr-FR"/>
        </w:rPr>
        <w:t xml:space="preserve">Se va </w:t>
      </w:r>
      <w:proofErr w:type="spellStart"/>
      <w:r>
        <w:rPr>
          <w:rFonts w:ascii="Times New Roman" w:eastAsia="Arial" w:hAnsi="Times New Roman" w:cs="Times New Roman"/>
          <w:color w:val="000000"/>
          <w:sz w:val="24"/>
          <w:szCs w:val="24"/>
          <w:lang w:val="fr-FR"/>
        </w:rPr>
        <w:t>asigura</w:t>
      </w:r>
      <w:proofErr w:type="spellEnd"/>
      <w:r>
        <w:rPr>
          <w:rFonts w:ascii="Times New Roman" w:eastAsia="Arial" w:hAnsi="Times New Roman" w:cs="Times New Roman"/>
          <w:color w:val="000000"/>
          <w:sz w:val="24"/>
          <w:szCs w:val="24"/>
          <w:lang w:val="fr-FR"/>
        </w:rPr>
        <w:t xml:space="preserve"> o </w:t>
      </w:r>
      <w:proofErr w:type="spellStart"/>
      <w:r>
        <w:rPr>
          <w:rFonts w:ascii="Times New Roman" w:eastAsia="Arial" w:hAnsi="Times New Roman" w:cs="Times New Roman"/>
          <w:color w:val="000000"/>
          <w:sz w:val="24"/>
          <w:szCs w:val="24"/>
          <w:lang w:val="fr-FR"/>
        </w:rPr>
        <w:t>supraveghere</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permanentă</w:t>
      </w:r>
      <w:proofErr w:type="spellEnd"/>
      <w:r>
        <w:rPr>
          <w:rFonts w:ascii="Times New Roman" w:eastAsia="Arial" w:hAnsi="Times New Roman" w:cs="Times New Roman"/>
          <w:color w:val="000000"/>
          <w:sz w:val="24"/>
          <w:szCs w:val="24"/>
          <w:lang w:val="fr-FR"/>
        </w:rPr>
        <w:t xml:space="preserve"> a </w:t>
      </w:r>
      <w:proofErr w:type="spellStart"/>
      <w:r>
        <w:rPr>
          <w:rFonts w:ascii="Times New Roman" w:eastAsia="Arial" w:hAnsi="Times New Roman" w:cs="Times New Roman"/>
          <w:color w:val="000000"/>
          <w:sz w:val="24"/>
          <w:szCs w:val="24"/>
          <w:lang w:val="fr-FR"/>
        </w:rPr>
        <w:t>perimetrului</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parcului</w:t>
      </w:r>
      <w:proofErr w:type="spellEnd"/>
      <w:r w:rsidR="00FF096D">
        <w:rPr>
          <w:rFonts w:ascii="Times New Roman" w:eastAsia="Arial" w:hAnsi="Times New Roman" w:cs="Times New Roman"/>
          <w:color w:val="000000"/>
          <w:sz w:val="24"/>
          <w:szCs w:val="24"/>
          <w:lang w:val="fr-FR"/>
        </w:rPr>
        <w:t xml:space="preserve"> </w:t>
      </w:r>
      <w:proofErr w:type="spellStart"/>
      <w:r w:rsidR="00E717D6">
        <w:rPr>
          <w:rFonts w:ascii="Times New Roman" w:eastAsia="Arial" w:hAnsi="Times New Roman" w:cs="Times New Roman"/>
          <w:color w:val="000000"/>
          <w:sz w:val="24"/>
          <w:szCs w:val="24"/>
          <w:lang w:val="fr-FR"/>
        </w:rPr>
        <w:t>fotovoltaic</w:t>
      </w:r>
      <w:proofErr w:type="spellEnd"/>
      <w:r w:rsidR="00FF096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pentru</w:t>
      </w:r>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sesizarea</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eventualelor</w:t>
      </w:r>
      <w:proofErr w:type="spellEnd"/>
      <w:r>
        <w:rPr>
          <w:rFonts w:ascii="Times New Roman" w:eastAsia="Arial" w:hAnsi="Times New Roman" w:cs="Times New Roman"/>
          <w:color w:val="000000"/>
          <w:sz w:val="24"/>
          <w:szCs w:val="24"/>
          <w:lang w:val="fr-FR"/>
        </w:rPr>
        <w:t xml:space="preserve"> incidente care </w:t>
      </w:r>
      <w:proofErr w:type="spellStart"/>
      <w:r>
        <w:rPr>
          <w:rFonts w:ascii="Times New Roman" w:eastAsia="Arial" w:hAnsi="Times New Roman" w:cs="Times New Roman"/>
          <w:color w:val="000000"/>
          <w:sz w:val="24"/>
          <w:szCs w:val="24"/>
          <w:lang w:val="fr-FR"/>
        </w:rPr>
        <w:t>ar</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putea</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influența</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populația</w:t>
      </w:r>
      <w:proofErr w:type="spellEnd"/>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fauna</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sau</w:t>
      </w:r>
      <w:proofErr w:type="spellEnd"/>
      <w:r>
        <w:rPr>
          <w:rFonts w:ascii="Times New Roman" w:eastAsia="Arial" w:hAnsi="Times New Roman" w:cs="Times New Roman"/>
          <w:color w:val="000000"/>
          <w:sz w:val="24"/>
          <w:szCs w:val="24"/>
          <w:lang w:val="fr-FR"/>
        </w:rPr>
        <w:t xml:space="preserve"> flora </w:t>
      </w:r>
      <w:proofErr w:type="spellStart"/>
      <w:r>
        <w:rPr>
          <w:rFonts w:ascii="Times New Roman" w:eastAsia="Arial" w:hAnsi="Times New Roman" w:cs="Times New Roman"/>
          <w:color w:val="000000"/>
          <w:sz w:val="24"/>
          <w:szCs w:val="24"/>
          <w:lang w:val="fr-FR"/>
        </w:rPr>
        <w:t>și</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raportarea</w:t>
      </w:r>
      <w:proofErr w:type="spellEnd"/>
      <w:r>
        <w:rPr>
          <w:rFonts w:ascii="Times New Roman" w:eastAsia="Arial" w:hAnsi="Times New Roman" w:cs="Times New Roman"/>
          <w:color w:val="000000"/>
          <w:sz w:val="24"/>
          <w:szCs w:val="24"/>
          <w:lang w:val="fr-FR"/>
        </w:rPr>
        <w:t xml:space="preserve"> a </w:t>
      </w:r>
      <w:proofErr w:type="spellStart"/>
      <w:r>
        <w:rPr>
          <w:rFonts w:ascii="Times New Roman" w:eastAsia="Arial" w:hAnsi="Times New Roman" w:cs="Times New Roman"/>
          <w:color w:val="000000"/>
          <w:sz w:val="24"/>
          <w:szCs w:val="24"/>
          <w:lang w:val="fr-FR"/>
        </w:rPr>
        <w:t>acestora</w:t>
      </w:r>
      <w:proofErr w:type="spellEnd"/>
      <w:r w:rsidR="00FF096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pentru</w:t>
      </w:r>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luarea</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măsurilor</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corecție</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și</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prevenire</w:t>
      </w:r>
      <w:proofErr w:type="spellEnd"/>
      <w:r>
        <w:rPr>
          <w:rFonts w:ascii="Times New Roman" w:eastAsia="Arial" w:hAnsi="Times New Roman" w:cs="Times New Roman"/>
          <w:color w:val="000000"/>
          <w:sz w:val="24"/>
          <w:szCs w:val="24"/>
          <w:lang w:val="fr-FR"/>
        </w:rPr>
        <w:t>.</w:t>
      </w:r>
      <w:r w:rsidR="00FF096D">
        <w:rPr>
          <w:rFonts w:ascii="Times New Roman" w:eastAsia="Arial" w:hAnsi="Times New Roman" w:cs="Times New Roman"/>
          <w:color w:val="000000"/>
          <w:sz w:val="24"/>
          <w:szCs w:val="24"/>
          <w:lang w:val="fr-FR"/>
        </w:rPr>
        <w:t xml:space="preserve"> </w:t>
      </w:r>
      <w:r>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Monitorizarea</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funcționării</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parcului</w:t>
      </w:r>
      <w:proofErr w:type="spellEnd"/>
      <w:r w:rsidR="00FF096D">
        <w:rPr>
          <w:rFonts w:ascii="Times New Roman" w:eastAsia="Arial" w:hAnsi="Times New Roman" w:cs="Times New Roman"/>
          <w:color w:val="000000"/>
          <w:sz w:val="24"/>
          <w:szCs w:val="24"/>
          <w:lang w:val="fr-FR"/>
        </w:rPr>
        <w:t xml:space="preserve"> </w:t>
      </w:r>
      <w:proofErr w:type="spellStart"/>
      <w:r w:rsidR="00E717D6">
        <w:rPr>
          <w:rFonts w:ascii="Times New Roman" w:eastAsia="Arial" w:hAnsi="Times New Roman" w:cs="Times New Roman"/>
          <w:color w:val="000000"/>
          <w:sz w:val="24"/>
          <w:szCs w:val="24"/>
          <w:lang w:val="fr-FR"/>
        </w:rPr>
        <w:t>fotovoltaic</w:t>
      </w:r>
      <w:proofErr w:type="spellEnd"/>
      <w:r>
        <w:rPr>
          <w:rFonts w:ascii="Times New Roman" w:eastAsia="Arial" w:hAnsi="Times New Roman" w:cs="Times New Roman"/>
          <w:color w:val="000000"/>
          <w:sz w:val="24"/>
          <w:szCs w:val="24"/>
          <w:lang w:val="fr-FR"/>
        </w:rPr>
        <w:t xml:space="preserve"> se face de la </w:t>
      </w:r>
      <w:proofErr w:type="spellStart"/>
      <w:r>
        <w:rPr>
          <w:rFonts w:ascii="Times New Roman" w:eastAsia="Arial" w:hAnsi="Times New Roman" w:cs="Times New Roman"/>
          <w:color w:val="000000"/>
          <w:sz w:val="24"/>
          <w:szCs w:val="24"/>
          <w:lang w:val="fr-FR"/>
        </w:rPr>
        <w:t>distanță</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prin</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utilizarea</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unor</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echipamente</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speciale</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tele</w:t>
      </w:r>
      <w:proofErr w:type="spellEnd"/>
      <w:r>
        <w:rPr>
          <w:rFonts w:ascii="Times New Roman" w:eastAsia="Arial" w:hAnsi="Times New Roman" w:cs="Times New Roman"/>
          <w:color w:val="000000"/>
          <w:sz w:val="24"/>
          <w:szCs w:val="24"/>
          <w:lang w:val="fr-FR"/>
        </w:rPr>
        <w:t xml:space="preserve"> si radio </w:t>
      </w:r>
      <w:proofErr w:type="spellStart"/>
      <w:r>
        <w:rPr>
          <w:rFonts w:ascii="Times New Roman" w:eastAsia="Arial" w:hAnsi="Times New Roman" w:cs="Times New Roman"/>
          <w:color w:val="000000"/>
          <w:sz w:val="24"/>
          <w:szCs w:val="24"/>
          <w:lang w:val="fr-FR"/>
        </w:rPr>
        <w:t>transmisie</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sau</w:t>
      </w:r>
      <w:proofErr w:type="spellEnd"/>
      <w:r>
        <w:rPr>
          <w:rFonts w:ascii="Times New Roman" w:eastAsia="Arial" w:hAnsi="Times New Roman" w:cs="Times New Roman"/>
          <w:color w:val="000000"/>
          <w:sz w:val="24"/>
          <w:szCs w:val="24"/>
          <w:lang w:val="fr-FR"/>
        </w:rPr>
        <w:t xml:space="preserve"> local </w:t>
      </w:r>
      <w:proofErr w:type="spellStart"/>
      <w:r>
        <w:rPr>
          <w:rFonts w:ascii="Times New Roman" w:eastAsia="Arial" w:hAnsi="Times New Roman" w:cs="Times New Roman"/>
          <w:color w:val="000000"/>
          <w:sz w:val="24"/>
          <w:szCs w:val="24"/>
          <w:lang w:val="fr-FR"/>
        </w:rPr>
        <w:t>prin</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personalul</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angajat</w:t>
      </w:r>
      <w:proofErr w:type="spellEnd"/>
      <w:r>
        <w:rPr>
          <w:rFonts w:ascii="Times New Roman" w:eastAsia="Arial" w:hAnsi="Times New Roman" w:cs="Times New Roman"/>
          <w:color w:val="000000"/>
          <w:sz w:val="24"/>
          <w:szCs w:val="24"/>
          <w:lang w:val="fr-FR"/>
        </w:rPr>
        <w:t xml:space="preserve">. </w:t>
      </w:r>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To</w:t>
      </w:r>
      <w:r w:rsidR="00E717D6">
        <w:rPr>
          <w:rFonts w:ascii="Times New Roman" w:eastAsia="Arial" w:hAnsi="Times New Roman" w:cs="Times New Roman"/>
          <w:color w:val="000000"/>
          <w:sz w:val="24"/>
          <w:szCs w:val="24"/>
          <w:lang w:val="fr-FR"/>
        </w:rPr>
        <w:t>ti</w:t>
      </w:r>
      <w:proofErr w:type="spellEnd"/>
      <w:r w:rsidR="00FF096D">
        <w:rPr>
          <w:rFonts w:ascii="Times New Roman" w:eastAsia="Arial" w:hAnsi="Times New Roman" w:cs="Times New Roman"/>
          <w:color w:val="000000"/>
          <w:sz w:val="24"/>
          <w:szCs w:val="24"/>
          <w:lang w:val="fr-FR"/>
        </w:rPr>
        <w:t xml:space="preserve"> </w:t>
      </w:r>
      <w:proofErr w:type="spellStart"/>
      <w:r w:rsidR="00FF096D">
        <w:rPr>
          <w:rFonts w:ascii="Times New Roman" w:eastAsia="Arial" w:hAnsi="Times New Roman" w:cs="Times New Roman"/>
          <w:color w:val="000000"/>
          <w:sz w:val="24"/>
          <w:szCs w:val="24"/>
          <w:lang w:val="fr-FR"/>
        </w:rPr>
        <w:t>p</w:t>
      </w:r>
      <w:r w:rsidR="00E717D6">
        <w:rPr>
          <w:rFonts w:ascii="Times New Roman" w:eastAsia="Arial" w:hAnsi="Times New Roman" w:cs="Times New Roman"/>
          <w:color w:val="000000"/>
          <w:sz w:val="24"/>
          <w:szCs w:val="24"/>
          <w:lang w:val="fr-FR"/>
        </w:rPr>
        <w:t>arametrii</w:t>
      </w:r>
      <w:proofErr w:type="spellEnd"/>
      <w:r w:rsidR="00FF096D">
        <w:rPr>
          <w:rFonts w:ascii="Times New Roman" w:eastAsia="Arial" w:hAnsi="Times New Roman" w:cs="Times New Roman"/>
          <w:color w:val="000000"/>
          <w:sz w:val="24"/>
          <w:szCs w:val="24"/>
          <w:lang w:val="fr-FR"/>
        </w:rPr>
        <w:t xml:space="preserve"> </w:t>
      </w:r>
      <w:proofErr w:type="spellStart"/>
      <w:r w:rsidR="00E717D6">
        <w:rPr>
          <w:rFonts w:ascii="Times New Roman" w:eastAsia="Arial" w:hAnsi="Times New Roman" w:cs="Times New Roman"/>
          <w:color w:val="000000"/>
          <w:sz w:val="24"/>
          <w:szCs w:val="24"/>
          <w:lang w:val="fr-FR"/>
        </w:rPr>
        <w:t>panourilor</w:t>
      </w:r>
      <w:proofErr w:type="spellEnd"/>
      <w:r w:rsidR="00FF096D">
        <w:rPr>
          <w:rFonts w:ascii="Times New Roman" w:eastAsia="Arial" w:hAnsi="Times New Roman" w:cs="Times New Roman"/>
          <w:color w:val="000000"/>
          <w:sz w:val="24"/>
          <w:szCs w:val="24"/>
          <w:lang w:val="fr-FR"/>
        </w:rPr>
        <w:t xml:space="preserve"> </w:t>
      </w:r>
      <w:proofErr w:type="spellStart"/>
      <w:r w:rsidR="00E717D6">
        <w:rPr>
          <w:rFonts w:ascii="Times New Roman" w:eastAsia="Arial" w:hAnsi="Times New Roman" w:cs="Times New Roman"/>
          <w:color w:val="000000"/>
          <w:sz w:val="24"/>
          <w:szCs w:val="24"/>
          <w:lang w:val="fr-FR"/>
        </w:rPr>
        <w:t>fotovoltaice</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sunt</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monitorizat</w:t>
      </w:r>
      <w:r w:rsidR="00E717D6">
        <w:rPr>
          <w:rFonts w:ascii="Times New Roman" w:eastAsia="Arial" w:hAnsi="Times New Roman" w:cs="Times New Roman"/>
          <w:color w:val="000000"/>
          <w:sz w:val="24"/>
          <w:szCs w:val="24"/>
          <w:lang w:val="fr-FR"/>
        </w:rPr>
        <w:t>i</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și</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controlat</w:t>
      </w:r>
      <w:r w:rsidR="00E717D6">
        <w:rPr>
          <w:rFonts w:ascii="Times New Roman" w:eastAsia="Arial" w:hAnsi="Times New Roman" w:cs="Times New Roman"/>
          <w:color w:val="000000"/>
          <w:sz w:val="24"/>
          <w:szCs w:val="24"/>
          <w:lang w:val="fr-FR"/>
        </w:rPr>
        <w:t>i</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numeroase</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unități</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comandă</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și</w:t>
      </w:r>
      <w:proofErr w:type="spellEnd"/>
      <w:r>
        <w:rPr>
          <w:rFonts w:ascii="Times New Roman" w:eastAsia="Arial" w:hAnsi="Times New Roman" w:cs="Times New Roman"/>
          <w:color w:val="000000"/>
          <w:sz w:val="24"/>
          <w:szCs w:val="24"/>
          <w:lang w:val="fr-FR"/>
        </w:rPr>
        <w:t xml:space="preserve"> control </w:t>
      </w:r>
      <w:proofErr w:type="spellStart"/>
      <w:r>
        <w:rPr>
          <w:rFonts w:ascii="Times New Roman" w:eastAsia="Arial" w:hAnsi="Times New Roman" w:cs="Times New Roman"/>
          <w:color w:val="000000"/>
          <w:sz w:val="24"/>
          <w:szCs w:val="24"/>
          <w:lang w:val="fr-FR"/>
        </w:rPr>
        <w:t>pe</w:t>
      </w:r>
      <w:proofErr w:type="spellEnd"/>
      <w:r w:rsidR="00FF096D">
        <w:rPr>
          <w:rFonts w:ascii="Times New Roman" w:eastAsia="Arial" w:hAnsi="Times New Roman" w:cs="Times New Roman"/>
          <w:color w:val="000000"/>
          <w:sz w:val="24"/>
          <w:szCs w:val="24"/>
          <w:lang w:val="fr-FR"/>
        </w:rPr>
        <w:t xml:space="preserve"> </w:t>
      </w:r>
      <w:proofErr w:type="spellStart"/>
      <w:r>
        <w:rPr>
          <w:rFonts w:ascii="Times New Roman" w:eastAsia="Arial" w:hAnsi="Times New Roman" w:cs="Times New Roman"/>
          <w:color w:val="000000"/>
          <w:sz w:val="24"/>
          <w:szCs w:val="24"/>
          <w:lang w:val="fr-FR"/>
        </w:rPr>
        <w:t>bază</w:t>
      </w:r>
      <w:proofErr w:type="spellEnd"/>
      <w:r>
        <w:rPr>
          <w:rFonts w:ascii="Times New Roman" w:eastAsia="Arial" w:hAnsi="Times New Roman" w:cs="Times New Roman"/>
          <w:color w:val="000000"/>
          <w:sz w:val="24"/>
          <w:szCs w:val="24"/>
          <w:lang w:val="fr-FR"/>
        </w:rPr>
        <w:t xml:space="preserve"> de </w:t>
      </w:r>
      <w:proofErr w:type="spellStart"/>
      <w:r>
        <w:rPr>
          <w:rFonts w:ascii="Times New Roman" w:eastAsia="Arial" w:hAnsi="Times New Roman" w:cs="Times New Roman"/>
          <w:color w:val="000000"/>
          <w:sz w:val="24"/>
          <w:szCs w:val="24"/>
          <w:lang w:val="fr-FR"/>
        </w:rPr>
        <w:t>microprocesoare</w:t>
      </w:r>
      <w:proofErr w:type="spellEnd"/>
      <w:r>
        <w:rPr>
          <w:rFonts w:ascii="Times New Roman" w:eastAsia="Arial" w:hAnsi="Times New Roman" w:cs="Times New Roman"/>
          <w:color w:val="000000"/>
          <w:sz w:val="24"/>
          <w:szCs w:val="24"/>
          <w:lang w:val="fr-FR"/>
        </w:rPr>
        <w:t>.</w:t>
      </w:r>
    </w:p>
    <w:p w14:paraId="587FFA95" w14:textId="77777777" w:rsidR="000D42A2" w:rsidRPr="00F524C0" w:rsidRDefault="000D42A2" w:rsidP="000D42A2">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sidRPr="00F524C0">
        <w:rPr>
          <w:rFonts w:ascii="Times New Roman" w:eastAsia="Arial" w:hAnsi="Times New Roman" w:cs="Times New Roman"/>
          <w:color w:val="000000"/>
          <w:sz w:val="24"/>
          <w:szCs w:val="24"/>
          <w:lang w:val="fr-FR"/>
        </w:rPr>
        <w:t>Soluţia</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tehnică</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avizată</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în</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prezenta</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lucrare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reduce</w:t>
      </w:r>
      <w:proofErr w:type="spellEnd"/>
      <w:r w:rsidRPr="00F524C0">
        <w:rPr>
          <w:rFonts w:ascii="Times New Roman" w:eastAsia="Arial" w:hAnsi="Times New Roman" w:cs="Times New Roman"/>
          <w:color w:val="000000"/>
          <w:sz w:val="24"/>
          <w:szCs w:val="24"/>
          <w:lang w:val="fr-FR"/>
        </w:rPr>
        <w:t xml:space="preserve"> la </w:t>
      </w:r>
      <w:proofErr w:type="spellStart"/>
      <w:r w:rsidRPr="00F524C0">
        <w:rPr>
          <w:rFonts w:ascii="Times New Roman" w:eastAsia="Arial" w:hAnsi="Times New Roman" w:cs="Times New Roman"/>
          <w:color w:val="000000"/>
          <w:sz w:val="24"/>
          <w:szCs w:val="24"/>
          <w:lang w:val="fr-FR"/>
        </w:rPr>
        <w:t>minim</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impactul</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negativ</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asupra</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mediului</w:t>
      </w:r>
      <w:proofErr w:type="spellEnd"/>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în</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condiţiile</w:t>
      </w:r>
      <w:proofErr w:type="spellEnd"/>
      <w:r w:rsidRPr="00F524C0">
        <w:rPr>
          <w:rFonts w:ascii="Times New Roman" w:eastAsia="Arial" w:hAnsi="Times New Roman" w:cs="Times New Roman"/>
          <w:color w:val="000000"/>
          <w:sz w:val="24"/>
          <w:szCs w:val="24"/>
          <w:lang w:val="fr-FR"/>
        </w:rPr>
        <w:t xml:space="preserve"> de </w:t>
      </w:r>
      <w:proofErr w:type="spellStart"/>
      <w:r w:rsidRPr="00F524C0">
        <w:rPr>
          <w:rFonts w:ascii="Times New Roman" w:eastAsia="Arial" w:hAnsi="Times New Roman" w:cs="Times New Roman"/>
          <w:color w:val="000000"/>
          <w:sz w:val="24"/>
          <w:szCs w:val="24"/>
          <w:lang w:val="fr-FR"/>
        </w:rPr>
        <w:t>siguranţă</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şi</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eficienţă</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în</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toate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fazele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ciclului</w:t>
      </w:r>
      <w:proofErr w:type="spellEnd"/>
      <w:r w:rsidRPr="00F524C0">
        <w:rPr>
          <w:rFonts w:ascii="Times New Roman" w:eastAsia="Arial" w:hAnsi="Times New Roman" w:cs="Times New Roman"/>
          <w:color w:val="000000"/>
          <w:sz w:val="24"/>
          <w:szCs w:val="24"/>
          <w:lang w:val="fr-FR"/>
        </w:rPr>
        <w:t xml:space="preserve"> de </w:t>
      </w:r>
      <w:proofErr w:type="spellStart"/>
      <w:r w:rsidRPr="00F524C0">
        <w:rPr>
          <w:rFonts w:ascii="Times New Roman" w:eastAsia="Arial" w:hAnsi="Times New Roman" w:cs="Times New Roman"/>
          <w:color w:val="000000"/>
          <w:sz w:val="24"/>
          <w:szCs w:val="24"/>
          <w:lang w:val="fr-FR"/>
        </w:rPr>
        <w:t>viaţă</w:t>
      </w:r>
      <w:proofErr w:type="spellEnd"/>
      <w:r w:rsidRPr="00F524C0">
        <w:rPr>
          <w:rFonts w:ascii="Times New Roman" w:eastAsia="Arial" w:hAnsi="Times New Roman" w:cs="Times New Roman"/>
          <w:color w:val="000000"/>
          <w:sz w:val="24"/>
          <w:szCs w:val="24"/>
          <w:lang w:val="fr-FR"/>
        </w:rPr>
        <w:t xml:space="preserve"> a </w:t>
      </w:r>
      <w:proofErr w:type="spellStart"/>
      <w:r w:rsidRPr="00F524C0">
        <w:rPr>
          <w:rFonts w:ascii="Times New Roman" w:eastAsia="Arial" w:hAnsi="Times New Roman" w:cs="Times New Roman"/>
          <w:color w:val="000000"/>
          <w:sz w:val="24"/>
          <w:szCs w:val="24"/>
          <w:lang w:val="fr-FR"/>
        </w:rPr>
        <w:t>lucrării</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proiectate</w:t>
      </w:r>
      <w:proofErr w:type="spellEnd"/>
      <w:r w:rsidRPr="00F524C0">
        <w:rPr>
          <w:rFonts w:ascii="Times New Roman" w:eastAsia="Arial" w:hAnsi="Times New Roman" w:cs="Times New Roman"/>
          <w:color w:val="000000"/>
          <w:sz w:val="24"/>
          <w:szCs w:val="24"/>
          <w:lang w:val="fr-FR"/>
        </w:rPr>
        <w:t>:</w:t>
      </w:r>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proiectare</w:t>
      </w:r>
      <w:proofErr w:type="spellEnd"/>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execuţie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şi</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exploatare</w:t>
      </w:r>
      <w:proofErr w:type="spellEnd"/>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pe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toată</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perioada</w:t>
      </w:r>
      <w:proofErr w:type="spellEnd"/>
      <w:r w:rsidRPr="00F524C0">
        <w:rPr>
          <w:rFonts w:ascii="Times New Roman" w:eastAsia="Arial" w:hAnsi="Times New Roman" w:cs="Times New Roman"/>
          <w:color w:val="000000"/>
          <w:sz w:val="24"/>
          <w:szCs w:val="24"/>
          <w:lang w:val="fr-FR"/>
        </w:rPr>
        <w:t xml:space="preserve"> de </w:t>
      </w:r>
      <w:proofErr w:type="spellStart"/>
      <w:r w:rsidRPr="00F524C0">
        <w:rPr>
          <w:rFonts w:ascii="Times New Roman" w:eastAsia="Arial" w:hAnsi="Times New Roman" w:cs="Times New Roman"/>
          <w:color w:val="000000"/>
          <w:sz w:val="24"/>
          <w:szCs w:val="24"/>
          <w:lang w:val="fr-FR"/>
        </w:rPr>
        <w:t>existenţă</w:t>
      </w:r>
      <w:proofErr w:type="spellEnd"/>
      <w:r w:rsidRPr="00F524C0">
        <w:rPr>
          <w:rFonts w:ascii="Times New Roman" w:eastAsia="Arial" w:hAnsi="Times New Roman" w:cs="Times New Roman"/>
          <w:color w:val="000000"/>
          <w:sz w:val="24"/>
          <w:szCs w:val="24"/>
          <w:lang w:val="fr-FR"/>
        </w:rPr>
        <w:t xml:space="preserve"> a </w:t>
      </w:r>
      <w:proofErr w:type="spellStart"/>
      <w:r w:rsidRPr="00F524C0">
        <w:rPr>
          <w:rFonts w:ascii="Times New Roman" w:eastAsia="Arial" w:hAnsi="Times New Roman" w:cs="Times New Roman"/>
          <w:color w:val="000000"/>
          <w:sz w:val="24"/>
          <w:szCs w:val="24"/>
          <w:lang w:val="fr-FR"/>
        </w:rPr>
        <w:t>instalaţiei</w:t>
      </w:r>
      <w:proofErr w:type="spellEnd"/>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lastRenderedPageBreak/>
        <w:t>respectând</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cerinţele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impuse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prin</w:t>
      </w:r>
      <w:proofErr w:type="spellEnd"/>
      <w:r w:rsidRPr="00F524C0">
        <w:rPr>
          <w:rFonts w:ascii="Times New Roman" w:eastAsia="Arial" w:hAnsi="Times New Roman" w:cs="Times New Roman"/>
          <w:color w:val="000000"/>
          <w:sz w:val="24"/>
          <w:szCs w:val="24"/>
          <w:lang w:val="fr-FR"/>
        </w:rPr>
        <w:t xml:space="preserve"> SR </w:t>
      </w:r>
      <w:r>
        <w:rPr>
          <w:rFonts w:ascii="Times New Roman" w:eastAsia="Arial" w:hAnsi="Times New Roman" w:cs="Times New Roman"/>
          <w:color w:val="000000"/>
          <w:sz w:val="24"/>
          <w:szCs w:val="24"/>
          <w:lang w:val="fr-FR"/>
        </w:rPr>
        <w:t>EN ISO 14001/201</w:t>
      </w:r>
      <w:r w:rsidRPr="00F524C0">
        <w:rPr>
          <w:rFonts w:ascii="Times New Roman" w:eastAsia="Arial" w:hAnsi="Times New Roman" w:cs="Times New Roman"/>
          <w:color w:val="000000"/>
          <w:sz w:val="24"/>
          <w:szCs w:val="24"/>
          <w:lang w:val="fr-FR"/>
        </w:rPr>
        <w:t xml:space="preserve">5, </w:t>
      </w:r>
      <w:proofErr w:type="spellStart"/>
      <w:r w:rsidRPr="00F524C0">
        <w:rPr>
          <w:rFonts w:ascii="Times New Roman" w:eastAsia="Arial" w:hAnsi="Times New Roman" w:cs="Times New Roman"/>
          <w:color w:val="000000"/>
          <w:sz w:val="24"/>
          <w:szCs w:val="24"/>
          <w:lang w:val="fr-FR"/>
        </w:rPr>
        <w:t>încadrându</w:t>
      </w:r>
      <w:proofErr w:type="spellEnd"/>
      <w:r w:rsidRPr="00F524C0">
        <w:rPr>
          <w:rFonts w:ascii="Times New Roman" w:eastAsia="Arial" w:hAnsi="Times New Roman" w:cs="Times New Roman"/>
          <w:color w:val="000000"/>
          <w:sz w:val="24"/>
          <w:szCs w:val="24"/>
          <w:lang w:val="fr-FR"/>
        </w:rPr>
        <w:t xml:space="preserve">-se </w:t>
      </w:r>
      <w:proofErr w:type="spellStart"/>
      <w:r w:rsidRPr="00F524C0">
        <w:rPr>
          <w:rFonts w:ascii="Times New Roman" w:eastAsia="Arial" w:hAnsi="Times New Roman" w:cs="Times New Roman"/>
          <w:color w:val="000000"/>
          <w:sz w:val="24"/>
          <w:szCs w:val="24"/>
          <w:lang w:val="fr-FR"/>
        </w:rPr>
        <w:t>în</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sistemul</w:t>
      </w:r>
      <w:proofErr w:type="spellEnd"/>
      <w:r w:rsidRPr="00F524C0">
        <w:rPr>
          <w:rFonts w:ascii="Times New Roman" w:eastAsia="Arial" w:hAnsi="Times New Roman" w:cs="Times New Roman"/>
          <w:color w:val="000000"/>
          <w:sz w:val="24"/>
          <w:szCs w:val="24"/>
          <w:lang w:val="fr-FR"/>
        </w:rPr>
        <w:t xml:space="preserve"> de management </w:t>
      </w:r>
      <w:proofErr w:type="spellStart"/>
      <w:r w:rsidRPr="00F524C0">
        <w:rPr>
          <w:rFonts w:ascii="Times New Roman" w:eastAsia="Arial" w:hAnsi="Times New Roman" w:cs="Times New Roman"/>
          <w:color w:val="000000"/>
          <w:sz w:val="24"/>
          <w:szCs w:val="24"/>
          <w:lang w:val="fr-FR"/>
        </w:rPr>
        <w:t>integrat</w:t>
      </w:r>
      <w:proofErr w:type="spellEnd"/>
      <w:r w:rsidRPr="00F524C0">
        <w:rPr>
          <w:rFonts w:ascii="Times New Roman" w:eastAsia="Arial" w:hAnsi="Times New Roman" w:cs="Times New Roman"/>
          <w:color w:val="000000"/>
          <w:sz w:val="24"/>
          <w:szCs w:val="24"/>
          <w:lang w:val="fr-FR"/>
        </w:rPr>
        <w:t xml:space="preserve"> de </w:t>
      </w:r>
      <w:proofErr w:type="spellStart"/>
      <w:r w:rsidRPr="00F524C0">
        <w:rPr>
          <w:rFonts w:ascii="Times New Roman" w:eastAsia="Arial" w:hAnsi="Times New Roman" w:cs="Times New Roman"/>
          <w:color w:val="000000"/>
          <w:sz w:val="24"/>
          <w:szCs w:val="24"/>
          <w:lang w:val="fr-FR"/>
        </w:rPr>
        <w:t>calitate</w:t>
      </w:r>
      <w:proofErr w:type="spellEnd"/>
      <w:r w:rsidRPr="00F524C0">
        <w:rPr>
          <w:rFonts w:ascii="Times New Roman" w:eastAsia="Arial" w:hAnsi="Times New Roman" w:cs="Times New Roman"/>
          <w:color w:val="000000"/>
          <w:sz w:val="24"/>
          <w:szCs w:val="24"/>
          <w:lang w:val="fr-FR"/>
        </w:rPr>
        <w:t xml:space="preserve"> – </w:t>
      </w:r>
      <w:proofErr w:type="spellStart"/>
      <w:r w:rsidRPr="00F524C0">
        <w:rPr>
          <w:rFonts w:ascii="Times New Roman" w:eastAsia="Arial" w:hAnsi="Times New Roman" w:cs="Times New Roman"/>
          <w:color w:val="000000"/>
          <w:sz w:val="24"/>
          <w:szCs w:val="24"/>
          <w:lang w:val="fr-FR"/>
        </w:rPr>
        <w:t>mediu</w:t>
      </w:r>
      <w:proofErr w:type="spellEnd"/>
      <w:r w:rsidRPr="00F524C0">
        <w:rPr>
          <w:rFonts w:ascii="Times New Roman" w:eastAsia="Arial" w:hAnsi="Times New Roman" w:cs="Times New Roman"/>
          <w:color w:val="000000"/>
          <w:sz w:val="24"/>
          <w:szCs w:val="24"/>
          <w:lang w:val="fr-FR"/>
        </w:rPr>
        <w:t xml:space="preserve"> - </w:t>
      </w:r>
      <w:proofErr w:type="spellStart"/>
      <w:r w:rsidRPr="00F524C0">
        <w:rPr>
          <w:rFonts w:ascii="Times New Roman" w:eastAsia="Arial" w:hAnsi="Times New Roman" w:cs="Times New Roman"/>
          <w:color w:val="000000"/>
          <w:sz w:val="24"/>
          <w:szCs w:val="24"/>
          <w:lang w:val="fr-FR"/>
        </w:rPr>
        <w:t>securitate</w:t>
      </w:r>
      <w:proofErr w:type="spellEnd"/>
      <w:r w:rsidRPr="00F524C0">
        <w:rPr>
          <w:rFonts w:ascii="Times New Roman" w:eastAsia="Arial" w:hAnsi="Times New Roman" w:cs="Times New Roman"/>
          <w:color w:val="000000"/>
          <w:sz w:val="24"/>
          <w:szCs w:val="24"/>
          <w:lang w:val="fr-FR"/>
        </w:rPr>
        <w:t xml:space="preserve"> </w:t>
      </w:r>
      <w:r w:rsidR="00FF096D">
        <w:rPr>
          <w:rFonts w:ascii="Times New Roman" w:eastAsia="Arial" w:hAnsi="Times New Roman" w:cs="Times New Roman"/>
          <w:color w:val="000000"/>
          <w:sz w:val="24"/>
          <w:szCs w:val="24"/>
          <w:lang w:val="fr-FR"/>
        </w:rPr>
        <w:t>–</w:t>
      </w:r>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sănătate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în</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muncă</w:t>
      </w:r>
      <w:proofErr w:type="spellEnd"/>
      <w:r w:rsidRPr="00F524C0">
        <w:rPr>
          <w:rFonts w:ascii="Times New Roman" w:eastAsia="Arial" w:hAnsi="Times New Roman" w:cs="Times New Roman"/>
          <w:color w:val="000000"/>
          <w:sz w:val="24"/>
          <w:szCs w:val="24"/>
          <w:lang w:val="fr-FR"/>
        </w:rPr>
        <w:t>.</w:t>
      </w:r>
    </w:p>
    <w:p w14:paraId="587FFA96" w14:textId="77777777" w:rsidR="000D42A2" w:rsidRPr="00F524C0" w:rsidRDefault="000D42A2" w:rsidP="000D42A2">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sidRPr="00F524C0">
        <w:rPr>
          <w:rFonts w:ascii="Times New Roman" w:eastAsia="Arial" w:hAnsi="Times New Roman" w:cs="Times New Roman"/>
          <w:color w:val="000000"/>
          <w:sz w:val="24"/>
          <w:szCs w:val="24"/>
          <w:lang w:val="fr-FR"/>
        </w:rPr>
        <w:t>Materialele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şi</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sculele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folosite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după</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terminarea</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lucrărilor</w:t>
      </w:r>
      <w:proofErr w:type="spellEnd"/>
      <w:r w:rsidRPr="00F524C0">
        <w:rPr>
          <w:rFonts w:ascii="Times New Roman" w:eastAsia="Arial" w:hAnsi="Times New Roman" w:cs="Times New Roman"/>
          <w:color w:val="000000"/>
          <w:sz w:val="24"/>
          <w:szCs w:val="24"/>
          <w:lang w:val="fr-FR"/>
        </w:rPr>
        <w:t xml:space="preserve"> se </w:t>
      </w:r>
      <w:proofErr w:type="spellStart"/>
      <w:r w:rsidRPr="00F524C0">
        <w:rPr>
          <w:rFonts w:ascii="Times New Roman" w:eastAsia="Arial" w:hAnsi="Times New Roman" w:cs="Times New Roman"/>
          <w:color w:val="000000"/>
          <w:sz w:val="24"/>
          <w:szCs w:val="24"/>
          <w:lang w:val="fr-FR"/>
        </w:rPr>
        <w:t>adună</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şi</w:t>
      </w:r>
      <w:proofErr w:type="spellEnd"/>
      <w:r w:rsidRPr="00F524C0">
        <w:rPr>
          <w:rFonts w:ascii="Times New Roman" w:eastAsia="Arial" w:hAnsi="Times New Roman" w:cs="Times New Roman"/>
          <w:color w:val="000000"/>
          <w:sz w:val="24"/>
          <w:szCs w:val="24"/>
          <w:lang w:val="fr-FR"/>
        </w:rPr>
        <w:t xml:space="preserve"> se </w:t>
      </w:r>
      <w:proofErr w:type="spellStart"/>
      <w:r w:rsidRPr="00F524C0">
        <w:rPr>
          <w:rFonts w:ascii="Times New Roman" w:eastAsia="Arial" w:hAnsi="Times New Roman" w:cs="Times New Roman"/>
          <w:color w:val="000000"/>
          <w:sz w:val="24"/>
          <w:szCs w:val="24"/>
          <w:lang w:val="fr-FR"/>
        </w:rPr>
        <w:t>transportă</w:t>
      </w:r>
      <w:proofErr w:type="spellEnd"/>
      <w:r w:rsidRPr="00F524C0">
        <w:rPr>
          <w:rFonts w:ascii="Times New Roman" w:eastAsia="Arial" w:hAnsi="Times New Roman" w:cs="Times New Roman"/>
          <w:color w:val="000000"/>
          <w:sz w:val="24"/>
          <w:szCs w:val="24"/>
          <w:lang w:val="fr-FR"/>
        </w:rPr>
        <w:t xml:space="preserve"> la </w:t>
      </w:r>
      <w:proofErr w:type="spellStart"/>
      <w:r w:rsidRPr="00F524C0">
        <w:rPr>
          <w:rFonts w:ascii="Times New Roman" w:eastAsia="Arial" w:hAnsi="Times New Roman" w:cs="Times New Roman"/>
          <w:color w:val="000000"/>
          <w:sz w:val="24"/>
          <w:szCs w:val="24"/>
          <w:lang w:val="fr-FR"/>
        </w:rPr>
        <w:t>sediul</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firmei</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constructoare</w:t>
      </w:r>
      <w:proofErr w:type="spellEnd"/>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respectând</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condiţiile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autorizaţiei</w:t>
      </w:r>
      <w:proofErr w:type="spellEnd"/>
      <w:r w:rsidRPr="00F524C0">
        <w:rPr>
          <w:rFonts w:ascii="Times New Roman" w:eastAsia="Arial" w:hAnsi="Times New Roman" w:cs="Times New Roman"/>
          <w:color w:val="000000"/>
          <w:sz w:val="24"/>
          <w:szCs w:val="24"/>
          <w:lang w:val="fr-FR"/>
        </w:rPr>
        <w:t xml:space="preserve"> de </w:t>
      </w:r>
      <w:proofErr w:type="spellStart"/>
      <w:r w:rsidRPr="00F524C0">
        <w:rPr>
          <w:rFonts w:ascii="Times New Roman" w:eastAsia="Arial" w:hAnsi="Times New Roman" w:cs="Times New Roman"/>
          <w:color w:val="000000"/>
          <w:sz w:val="24"/>
          <w:szCs w:val="24"/>
          <w:lang w:val="fr-FR"/>
        </w:rPr>
        <w:t>construcţie</w:t>
      </w:r>
      <w:proofErr w:type="spellEnd"/>
      <w:r w:rsidRPr="00F524C0">
        <w:rPr>
          <w:rFonts w:ascii="Times New Roman" w:eastAsia="Arial" w:hAnsi="Times New Roman" w:cs="Times New Roman"/>
          <w:color w:val="000000"/>
          <w:sz w:val="24"/>
          <w:szCs w:val="24"/>
          <w:lang w:val="fr-FR"/>
        </w:rPr>
        <w:t>.</w:t>
      </w:r>
    </w:p>
    <w:p w14:paraId="587FFA97" w14:textId="77777777" w:rsidR="000D42A2" w:rsidRPr="00F524C0" w:rsidRDefault="000D42A2" w:rsidP="000D42A2">
      <w:pPr>
        <w:spacing w:before="120" w:after="120" w:line="240" w:lineRule="auto"/>
        <w:ind w:firstLine="720"/>
        <w:jc w:val="both"/>
        <w:rPr>
          <w:rFonts w:ascii="Times New Roman" w:eastAsia="Arial" w:hAnsi="Times New Roman" w:cs="Times New Roman"/>
          <w:color w:val="000000"/>
          <w:sz w:val="24"/>
          <w:szCs w:val="24"/>
          <w:lang w:val="fr-FR"/>
        </w:rPr>
      </w:pPr>
      <w:r w:rsidRPr="00F524C0">
        <w:rPr>
          <w:rFonts w:ascii="Times New Roman" w:eastAsia="Arial" w:hAnsi="Times New Roman" w:cs="Times New Roman"/>
          <w:color w:val="000000"/>
          <w:sz w:val="24"/>
          <w:szCs w:val="24"/>
          <w:lang w:val="fr-FR"/>
        </w:rPr>
        <w:t xml:space="preserve">Prin </w:t>
      </w:r>
      <w:proofErr w:type="spellStart"/>
      <w:r w:rsidRPr="00F524C0">
        <w:rPr>
          <w:rFonts w:ascii="Times New Roman" w:eastAsia="Arial" w:hAnsi="Times New Roman" w:cs="Times New Roman"/>
          <w:color w:val="000000"/>
          <w:sz w:val="24"/>
          <w:szCs w:val="24"/>
          <w:lang w:val="fr-FR"/>
        </w:rPr>
        <w:t>lucrările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prevăzute</w:t>
      </w:r>
      <w:proofErr w:type="spellEnd"/>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factorii</w:t>
      </w:r>
      <w:proofErr w:type="spellEnd"/>
      <w:r w:rsidRPr="00F524C0">
        <w:rPr>
          <w:rFonts w:ascii="Times New Roman" w:eastAsia="Arial" w:hAnsi="Times New Roman" w:cs="Times New Roman"/>
          <w:color w:val="000000"/>
          <w:sz w:val="24"/>
          <w:szCs w:val="24"/>
          <w:lang w:val="fr-FR"/>
        </w:rPr>
        <w:t xml:space="preserve"> de </w:t>
      </w:r>
      <w:proofErr w:type="spellStart"/>
      <w:r w:rsidRPr="00F524C0">
        <w:rPr>
          <w:rFonts w:ascii="Times New Roman" w:eastAsia="Arial" w:hAnsi="Times New Roman" w:cs="Times New Roman"/>
          <w:color w:val="000000"/>
          <w:sz w:val="24"/>
          <w:szCs w:val="24"/>
          <w:lang w:val="fr-FR"/>
        </w:rPr>
        <w:t>mediu</w:t>
      </w:r>
      <w:proofErr w:type="spellEnd"/>
      <w:r w:rsidRPr="00F524C0">
        <w:rPr>
          <w:rFonts w:ascii="Times New Roman" w:eastAsia="Arial" w:hAnsi="Times New Roman" w:cs="Times New Roman"/>
          <w:color w:val="000000"/>
          <w:sz w:val="24"/>
          <w:szCs w:val="24"/>
          <w:lang w:val="fr-FR"/>
        </w:rPr>
        <w:t xml:space="preserve"> nu </w:t>
      </w:r>
      <w:proofErr w:type="spellStart"/>
      <w:r w:rsidRPr="00F524C0">
        <w:rPr>
          <w:rFonts w:ascii="Times New Roman" w:eastAsia="Arial" w:hAnsi="Times New Roman" w:cs="Times New Roman"/>
          <w:color w:val="000000"/>
          <w:sz w:val="24"/>
          <w:szCs w:val="24"/>
          <w:lang w:val="fr-FR"/>
        </w:rPr>
        <w:t>sunt</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afectați</w:t>
      </w:r>
      <w:proofErr w:type="spellEnd"/>
      <w:r w:rsidRPr="00F524C0">
        <w:rPr>
          <w:rFonts w:ascii="Times New Roman" w:eastAsia="Arial" w:hAnsi="Times New Roman" w:cs="Times New Roman"/>
          <w:color w:val="000000"/>
          <w:sz w:val="24"/>
          <w:szCs w:val="24"/>
          <w:lang w:val="fr-FR"/>
        </w:rPr>
        <w:t xml:space="preserve"> si nu se </w:t>
      </w:r>
      <w:proofErr w:type="spellStart"/>
      <w:r w:rsidRPr="00F524C0">
        <w:rPr>
          <w:rFonts w:ascii="Times New Roman" w:eastAsia="Arial" w:hAnsi="Times New Roman" w:cs="Times New Roman"/>
          <w:color w:val="000000"/>
          <w:sz w:val="24"/>
          <w:szCs w:val="24"/>
          <w:lang w:val="fr-FR"/>
        </w:rPr>
        <w:t>impun</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lucrări</w:t>
      </w:r>
      <w:proofErr w:type="spellEnd"/>
      <w:r w:rsidRPr="00F524C0">
        <w:rPr>
          <w:rFonts w:ascii="Times New Roman" w:eastAsia="Arial" w:hAnsi="Times New Roman" w:cs="Times New Roman"/>
          <w:color w:val="000000"/>
          <w:sz w:val="24"/>
          <w:szCs w:val="24"/>
          <w:lang w:val="fr-FR"/>
        </w:rPr>
        <w:t xml:space="preserve"> de </w:t>
      </w:r>
      <w:proofErr w:type="spellStart"/>
      <w:r w:rsidRPr="00F524C0">
        <w:rPr>
          <w:rFonts w:ascii="Times New Roman" w:eastAsia="Arial" w:hAnsi="Times New Roman" w:cs="Times New Roman"/>
          <w:color w:val="000000"/>
          <w:sz w:val="24"/>
          <w:szCs w:val="24"/>
          <w:lang w:val="fr-FR"/>
        </w:rPr>
        <w:t>reconstrucție</w:t>
      </w:r>
      <w:proofErr w:type="spellEnd"/>
      <w:r w:rsidR="00FF096D">
        <w:rPr>
          <w:rFonts w:ascii="Times New Roman" w:eastAsia="Arial" w:hAnsi="Times New Roman" w:cs="Times New Roman"/>
          <w:color w:val="000000"/>
          <w:sz w:val="24"/>
          <w:szCs w:val="24"/>
          <w:lang w:val="fr-FR"/>
        </w:rPr>
        <w:t xml:space="preserve"> </w:t>
      </w:r>
      <w:proofErr w:type="spellStart"/>
      <w:r w:rsidR="00FF096D">
        <w:rPr>
          <w:rFonts w:ascii="Times New Roman" w:eastAsia="Arial" w:hAnsi="Times New Roman" w:cs="Times New Roman"/>
          <w:color w:val="000000"/>
          <w:sz w:val="24"/>
          <w:szCs w:val="24"/>
          <w:lang w:val="fr-FR"/>
        </w:rPr>
        <w:t>e</w:t>
      </w:r>
      <w:r w:rsidRPr="00F524C0">
        <w:rPr>
          <w:rFonts w:ascii="Times New Roman" w:eastAsia="Arial" w:hAnsi="Times New Roman" w:cs="Times New Roman"/>
          <w:color w:val="000000"/>
          <w:sz w:val="24"/>
          <w:szCs w:val="24"/>
          <w:lang w:val="fr-FR"/>
        </w:rPr>
        <w:t>cologica</w:t>
      </w:r>
      <w:proofErr w:type="spellEnd"/>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deci</w:t>
      </w:r>
      <w:proofErr w:type="spellEnd"/>
      <w:r w:rsidRPr="00F524C0">
        <w:rPr>
          <w:rFonts w:ascii="Times New Roman" w:eastAsia="Arial" w:hAnsi="Times New Roman" w:cs="Times New Roman"/>
          <w:color w:val="000000"/>
          <w:sz w:val="24"/>
          <w:szCs w:val="24"/>
          <w:lang w:val="fr-FR"/>
        </w:rPr>
        <w:t xml:space="preserve"> nu </w:t>
      </w:r>
      <w:proofErr w:type="spellStart"/>
      <w:r w:rsidRPr="00F524C0">
        <w:rPr>
          <w:rFonts w:ascii="Times New Roman" w:eastAsia="Arial" w:hAnsi="Times New Roman" w:cs="Times New Roman"/>
          <w:color w:val="000000"/>
          <w:sz w:val="24"/>
          <w:szCs w:val="24"/>
          <w:lang w:val="fr-FR"/>
        </w:rPr>
        <w:t>necesita</w:t>
      </w:r>
      <w:proofErr w:type="spellEnd"/>
      <w:r w:rsidRPr="00F524C0">
        <w:rPr>
          <w:rFonts w:ascii="Times New Roman" w:eastAsia="Arial" w:hAnsi="Times New Roman" w:cs="Times New Roman"/>
          <w:color w:val="000000"/>
          <w:sz w:val="24"/>
          <w:szCs w:val="24"/>
          <w:lang w:val="fr-FR"/>
        </w:rPr>
        <w:t xml:space="preserve"> un </w:t>
      </w:r>
      <w:proofErr w:type="spellStart"/>
      <w:r w:rsidRPr="00F524C0">
        <w:rPr>
          <w:rFonts w:ascii="Times New Roman" w:eastAsia="Arial" w:hAnsi="Times New Roman" w:cs="Times New Roman"/>
          <w:color w:val="000000"/>
          <w:sz w:val="24"/>
          <w:szCs w:val="24"/>
          <w:lang w:val="fr-FR"/>
        </w:rPr>
        <w:t>studiu</w:t>
      </w:r>
      <w:proofErr w:type="spellEnd"/>
      <w:r w:rsidR="00FF096D">
        <w:rPr>
          <w:rFonts w:ascii="Times New Roman" w:eastAsia="Arial" w:hAnsi="Times New Roman" w:cs="Times New Roman"/>
          <w:color w:val="000000"/>
          <w:sz w:val="24"/>
          <w:szCs w:val="24"/>
          <w:lang w:val="fr-FR"/>
        </w:rPr>
        <w:t xml:space="preserve"> </w:t>
      </w:r>
      <w:r w:rsidRPr="00F524C0">
        <w:rPr>
          <w:rFonts w:ascii="Times New Roman" w:eastAsia="Arial" w:hAnsi="Times New Roman" w:cs="Times New Roman"/>
          <w:color w:val="000000"/>
          <w:sz w:val="24"/>
          <w:szCs w:val="24"/>
          <w:lang w:val="fr-FR"/>
        </w:rPr>
        <w:t>de impact</w:t>
      </w:r>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asupra</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mediului</w:t>
      </w:r>
      <w:proofErr w:type="spellEnd"/>
      <w:r w:rsidRPr="00F524C0">
        <w:rPr>
          <w:rFonts w:ascii="Times New Roman" w:eastAsia="Arial" w:hAnsi="Times New Roman" w:cs="Times New Roman"/>
          <w:color w:val="000000"/>
          <w:sz w:val="24"/>
          <w:szCs w:val="24"/>
          <w:lang w:val="fr-FR"/>
        </w:rPr>
        <w:t>.</w:t>
      </w:r>
    </w:p>
    <w:p w14:paraId="587FFA98" w14:textId="77777777" w:rsidR="000D42A2" w:rsidRPr="00F524C0" w:rsidRDefault="000D42A2" w:rsidP="000D42A2">
      <w:pPr>
        <w:spacing w:before="120" w:after="120" w:line="240" w:lineRule="auto"/>
        <w:ind w:firstLine="720"/>
        <w:jc w:val="both"/>
        <w:rPr>
          <w:rFonts w:ascii="Times New Roman" w:eastAsia="Arial" w:hAnsi="Times New Roman" w:cs="Times New Roman"/>
          <w:color w:val="000000"/>
          <w:sz w:val="24"/>
          <w:szCs w:val="24"/>
          <w:lang w:val="fr-FR"/>
        </w:rPr>
      </w:pPr>
      <w:proofErr w:type="spellStart"/>
      <w:r w:rsidRPr="00F524C0">
        <w:rPr>
          <w:rFonts w:ascii="Times New Roman" w:eastAsia="Arial" w:hAnsi="Times New Roman" w:cs="Times New Roman"/>
          <w:color w:val="000000"/>
          <w:sz w:val="24"/>
          <w:szCs w:val="24"/>
          <w:lang w:val="fr-FR"/>
        </w:rPr>
        <w:t>Toate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materialele</w:t>
      </w:r>
      <w:proofErr w:type="spellEnd"/>
      <w:r w:rsidRPr="00F524C0">
        <w:rPr>
          <w:rFonts w:ascii="Times New Roman" w:eastAsia="Arial" w:hAnsi="Times New Roman" w:cs="Times New Roman"/>
          <w:color w:val="000000"/>
          <w:sz w:val="24"/>
          <w:szCs w:val="24"/>
          <w:lang w:val="fr-FR"/>
        </w:rPr>
        <w:t>/</w:t>
      </w:r>
      <w:proofErr w:type="spellStart"/>
      <w:r w:rsidRPr="00F524C0">
        <w:rPr>
          <w:rFonts w:ascii="Times New Roman" w:eastAsia="Arial" w:hAnsi="Times New Roman" w:cs="Times New Roman"/>
          <w:color w:val="000000"/>
          <w:sz w:val="24"/>
          <w:szCs w:val="24"/>
          <w:lang w:val="fr-FR"/>
        </w:rPr>
        <w:t>aparatajul</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prevăzut</w:t>
      </w:r>
      <w:proofErr w:type="spellEnd"/>
      <w:r w:rsidRPr="00F524C0">
        <w:rPr>
          <w:rFonts w:ascii="Times New Roman" w:eastAsia="Arial" w:hAnsi="Times New Roman" w:cs="Times New Roman"/>
          <w:color w:val="000000"/>
          <w:sz w:val="24"/>
          <w:szCs w:val="24"/>
          <w:lang w:val="fr-FR"/>
        </w:rPr>
        <w:t xml:space="preserve"> in </w:t>
      </w:r>
      <w:proofErr w:type="spellStart"/>
      <w:r w:rsidRPr="00F524C0">
        <w:rPr>
          <w:rFonts w:ascii="Times New Roman" w:eastAsia="Arial" w:hAnsi="Times New Roman" w:cs="Times New Roman"/>
          <w:color w:val="000000"/>
          <w:sz w:val="24"/>
          <w:szCs w:val="24"/>
          <w:lang w:val="fr-FR"/>
        </w:rPr>
        <w:t>documentație</w:t>
      </w:r>
      <w:proofErr w:type="spellEnd"/>
      <w:r w:rsidRPr="00F524C0">
        <w:rPr>
          <w:rFonts w:ascii="Times New Roman" w:eastAsia="Arial" w:hAnsi="Times New Roman" w:cs="Times New Roman"/>
          <w:color w:val="000000"/>
          <w:sz w:val="24"/>
          <w:szCs w:val="24"/>
          <w:lang w:val="fr-FR"/>
        </w:rPr>
        <w:t xml:space="preserve"> vor fi </w:t>
      </w:r>
      <w:proofErr w:type="spellStart"/>
      <w:r w:rsidRPr="00F524C0">
        <w:rPr>
          <w:rFonts w:ascii="Times New Roman" w:eastAsia="Arial" w:hAnsi="Times New Roman" w:cs="Times New Roman"/>
          <w:color w:val="000000"/>
          <w:sz w:val="24"/>
          <w:szCs w:val="24"/>
          <w:lang w:val="fr-FR"/>
        </w:rPr>
        <w:t>achiziționate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astfel</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incat</w:t>
      </w:r>
      <w:proofErr w:type="spellEnd"/>
      <w:r w:rsidRPr="00F524C0">
        <w:rPr>
          <w:rFonts w:ascii="Times New Roman" w:eastAsia="Arial" w:hAnsi="Times New Roman" w:cs="Times New Roman"/>
          <w:color w:val="000000"/>
          <w:sz w:val="24"/>
          <w:szCs w:val="24"/>
          <w:lang w:val="fr-FR"/>
        </w:rPr>
        <w:t xml:space="preserve"> sa respecte </w:t>
      </w:r>
      <w:proofErr w:type="spellStart"/>
      <w:r w:rsidRPr="00F524C0">
        <w:rPr>
          <w:rFonts w:ascii="Times New Roman" w:eastAsia="Arial" w:hAnsi="Times New Roman" w:cs="Times New Roman"/>
          <w:color w:val="000000"/>
          <w:sz w:val="24"/>
          <w:szCs w:val="24"/>
          <w:lang w:val="fr-FR"/>
        </w:rPr>
        <w:t>durata</w:t>
      </w:r>
      <w:proofErr w:type="spellEnd"/>
      <w:r w:rsidRPr="00F524C0">
        <w:rPr>
          <w:rFonts w:ascii="Times New Roman" w:eastAsia="Arial" w:hAnsi="Times New Roman" w:cs="Times New Roman"/>
          <w:color w:val="000000"/>
          <w:sz w:val="24"/>
          <w:szCs w:val="24"/>
          <w:lang w:val="fr-FR"/>
        </w:rPr>
        <w:t xml:space="preserve"> de </w:t>
      </w:r>
      <w:proofErr w:type="spellStart"/>
      <w:r w:rsidRPr="00F524C0">
        <w:rPr>
          <w:rFonts w:ascii="Times New Roman" w:eastAsia="Arial" w:hAnsi="Times New Roman" w:cs="Times New Roman"/>
          <w:color w:val="000000"/>
          <w:sz w:val="24"/>
          <w:szCs w:val="24"/>
          <w:lang w:val="fr-FR"/>
        </w:rPr>
        <w:t>funcționare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normata</w:t>
      </w:r>
      <w:proofErr w:type="spellEnd"/>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conform</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legislației</w:t>
      </w:r>
      <w:proofErr w:type="spellEnd"/>
      <w:r w:rsidRPr="00F524C0">
        <w:rPr>
          <w:rFonts w:ascii="Times New Roman" w:eastAsia="Arial" w:hAnsi="Times New Roman" w:cs="Times New Roman"/>
          <w:color w:val="000000"/>
          <w:sz w:val="24"/>
          <w:szCs w:val="24"/>
          <w:lang w:val="fr-FR"/>
        </w:rPr>
        <w:t xml:space="preserve"> in </w:t>
      </w:r>
      <w:proofErr w:type="spellStart"/>
      <w:r w:rsidRPr="00F524C0">
        <w:rPr>
          <w:rFonts w:ascii="Times New Roman" w:eastAsia="Arial" w:hAnsi="Times New Roman" w:cs="Times New Roman"/>
          <w:color w:val="000000"/>
          <w:sz w:val="24"/>
          <w:szCs w:val="24"/>
          <w:lang w:val="fr-FR"/>
        </w:rPr>
        <w:t>vigoare</w:t>
      </w:r>
      <w:proofErr w:type="spellEnd"/>
      <w:r w:rsidRPr="00F524C0">
        <w:rPr>
          <w:rFonts w:ascii="Times New Roman" w:eastAsia="Arial" w:hAnsi="Times New Roman" w:cs="Times New Roman"/>
          <w:color w:val="000000"/>
          <w:sz w:val="24"/>
          <w:szCs w:val="24"/>
          <w:lang w:val="fr-FR"/>
        </w:rPr>
        <w:t>, pentru</w:t>
      </w:r>
      <w:r w:rsidR="00FF096D">
        <w:rPr>
          <w:rFonts w:ascii="Times New Roman" w:eastAsia="Arial" w:hAnsi="Times New Roman" w:cs="Times New Roman"/>
          <w:color w:val="000000"/>
          <w:sz w:val="24"/>
          <w:szCs w:val="24"/>
          <w:lang w:val="fr-FR"/>
        </w:rPr>
        <w:t xml:space="preserve"> </w:t>
      </w:r>
      <w:proofErr w:type="spellStart"/>
      <w:r w:rsidR="00FF096D">
        <w:rPr>
          <w:rFonts w:ascii="Times New Roman" w:eastAsia="Arial" w:hAnsi="Times New Roman" w:cs="Times New Roman"/>
          <w:color w:val="000000"/>
          <w:sz w:val="24"/>
          <w:szCs w:val="24"/>
          <w:lang w:val="fr-FR"/>
        </w:rPr>
        <w:t>m</w:t>
      </w:r>
      <w:r w:rsidRPr="00F524C0">
        <w:rPr>
          <w:rFonts w:ascii="Times New Roman" w:eastAsia="Arial" w:hAnsi="Times New Roman" w:cs="Times New Roman"/>
          <w:color w:val="000000"/>
          <w:sz w:val="24"/>
          <w:szCs w:val="24"/>
          <w:lang w:val="fr-FR"/>
        </w:rPr>
        <w:t>ijlocul</w:t>
      </w:r>
      <w:proofErr w:type="spellEnd"/>
      <w:r w:rsidRPr="00F524C0">
        <w:rPr>
          <w:rFonts w:ascii="Times New Roman" w:eastAsia="Arial" w:hAnsi="Times New Roman" w:cs="Times New Roman"/>
          <w:color w:val="000000"/>
          <w:sz w:val="24"/>
          <w:szCs w:val="24"/>
          <w:lang w:val="fr-FR"/>
        </w:rPr>
        <w:t xml:space="preserve"> fix </w:t>
      </w:r>
      <w:proofErr w:type="spellStart"/>
      <w:r w:rsidRPr="00F524C0">
        <w:rPr>
          <w:rFonts w:ascii="Times New Roman" w:eastAsia="Arial" w:hAnsi="Times New Roman" w:cs="Times New Roman"/>
          <w:color w:val="000000"/>
          <w:sz w:val="24"/>
          <w:szCs w:val="24"/>
          <w:lang w:val="fr-FR"/>
        </w:rPr>
        <w:t>realizat</w:t>
      </w:r>
      <w:proofErr w:type="spellEnd"/>
      <w:r w:rsidRPr="00F524C0">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Pe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toata</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durata</w:t>
      </w:r>
      <w:proofErr w:type="spellEnd"/>
      <w:r w:rsidRPr="00F524C0">
        <w:rPr>
          <w:rFonts w:ascii="Times New Roman" w:eastAsia="Arial" w:hAnsi="Times New Roman" w:cs="Times New Roman"/>
          <w:color w:val="000000"/>
          <w:sz w:val="24"/>
          <w:szCs w:val="24"/>
          <w:lang w:val="fr-FR"/>
        </w:rPr>
        <w:t xml:space="preserve"> de </w:t>
      </w:r>
      <w:proofErr w:type="spellStart"/>
      <w:r w:rsidRPr="00F524C0">
        <w:rPr>
          <w:rFonts w:ascii="Times New Roman" w:eastAsia="Arial" w:hAnsi="Times New Roman" w:cs="Times New Roman"/>
          <w:color w:val="000000"/>
          <w:sz w:val="24"/>
          <w:szCs w:val="24"/>
          <w:lang w:val="fr-FR"/>
        </w:rPr>
        <w:t>funcționare</w:t>
      </w:r>
      <w:proofErr w:type="spellEnd"/>
      <w:r w:rsidRPr="00F524C0">
        <w:rPr>
          <w:rFonts w:ascii="Times New Roman" w:eastAsia="Arial" w:hAnsi="Times New Roman" w:cs="Times New Roman"/>
          <w:color w:val="000000"/>
          <w:sz w:val="24"/>
          <w:szCs w:val="24"/>
          <w:lang w:val="fr-FR"/>
        </w:rPr>
        <w:t xml:space="preserve"> a </w:t>
      </w:r>
      <w:proofErr w:type="spellStart"/>
      <w:r w:rsidRPr="00F524C0">
        <w:rPr>
          <w:rFonts w:ascii="Times New Roman" w:eastAsia="Arial" w:hAnsi="Times New Roman" w:cs="Times New Roman"/>
          <w:color w:val="000000"/>
          <w:sz w:val="24"/>
          <w:szCs w:val="24"/>
          <w:lang w:val="fr-FR"/>
        </w:rPr>
        <w:t>mijlocului</w:t>
      </w:r>
      <w:proofErr w:type="spellEnd"/>
      <w:r w:rsidRPr="00F524C0">
        <w:rPr>
          <w:rFonts w:ascii="Times New Roman" w:eastAsia="Arial" w:hAnsi="Times New Roman" w:cs="Times New Roman"/>
          <w:color w:val="000000"/>
          <w:sz w:val="24"/>
          <w:szCs w:val="24"/>
          <w:lang w:val="fr-FR"/>
        </w:rPr>
        <w:t xml:space="preserve"> fix, se vor respecta </w:t>
      </w:r>
      <w:proofErr w:type="spellStart"/>
      <w:r w:rsidRPr="00F524C0">
        <w:rPr>
          <w:rFonts w:ascii="Times New Roman" w:eastAsia="Arial" w:hAnsi="Times New Roman" w:cs="Times New Roman"/>
          <w:color w:val="000000"/>
          <w:sz w:val="24"/>
          <w:szCs w:val="24"/>
          <w:lang w:val="fr-FR"/>
        </w:rPr>
        <w:t>cerințele</w:t>
      </w:r>
      <w:proofErr w:type="spellEnd"/>
      <w:r w:rsidR="00FF096D">
        <w:rPr>
          <w:rFonts w:ascii="Times New Roman" w:eastAsia="Arial" w:hAnsi="Times New Roman" w:cs="Times New Roman"/>
          <w:color w:val="000000"/>
          <w:sz w:val="24"/>
          <w:szCs w:val="24"/>
          <w:lang w:val="fr-FR"/>
        </w:rPr>
        <w:t xml:space="preserve"> </w:t>
      </w:r>
      <w:proofErr w:type="spellStart"/>
      <w:r w:rsidRPr="00F524C0">
        <w:rPr>
          <w:rFonts w:ascii="Times New Roman" w:eastAsia="Arial" w:hAnsi="Times New Roman" w:cs="Times New Roman"/>
          <w:color w:val="000000"/>
          <w:sz w:val="24"/>
          <w:szCs w:val="24"/>
          <w:lang w:val="fr-FR"/>
        </w:rPr>
        <w:t>legale</w:t>
      </w:r>
      <w:proofErr w:type="spellEnd"/>
      <w:r w:rsidRPr="00F524C0">
        <w:rPr>
          <w:rFonts w:ascii="Times New Roman" w:eastAsia="Arial" w:hAnsi="Times New Roman" w:cs="Times New Roman"/>
          <w:color w:val="000000"/>
          <w:sz w:val="24"/>
          <w:szCs w:val="24"/>
          <w:lang w:val="fr-FR"/>
        </w:rPr>
        <w:t xml:space="preserve"> si de </w:t>
      </w:r>
      <w:proofErr w:type="spellStart"/>
      <w:r w:rsidRPr="00F524C0">
        <w:rPr>
          <w:rFonts w:ascii="Times New Roman" w:eastAsia="Arial" w:hAnsi="Times New Roman" w:cs="Times New Roman"/>
          <w:color w:val="000000"/>
          <w:sz w:val="24"/>
          <w:szCs w:val="24"/>
          <w:lang w:val="fr-FR"/>
        </w:rPr>
        <w:t>reglementare</w:t>
      </w:r>
      <w:proofErr w:type="spellEnd"/>
      <w:r w:rsidRPr="00F524C0">
        <w:rPr>
          <w:rFonts w:ascii="Times New Roman" w:eastAsia="Arial" w:hAnsi="Times New Roman" w:cs="Times New Roman"/>
          <w:color w:val="000000"/>
          <w:sz w:val="24"/>
          <w:szCs w:val="24"/>
          <w:lang w:val="fr-FR"/>
        </w:rPr>
        <w:t>.</w:t>
      </w:r>
    </w:p>
    <w:p w14:paraId="587FFA99" w14:textId="77777777" w:rsidR="000D42A2" w:rsidRDefault="000D42A2" w:rsidP="000D42A2">
      <w:pPr>
        <w:spacing w:before="120" w:after="120" w:line="240" w:lineRule="auto"/>
        <w:ind w:firstLine="720"/>
        <w:jc w:val="both"/>
        <w:rPr>
          <w:rFonts w:ascii="Times New Roman" w:eastAsia="Arial" w:hAnsi="Times New Roman" w:cs="Times New Roman"/>
          <w:b/>
          <w:color w:val="000000"/>
          <w:sz w:val="24"/>
          <w:szCs w:val="24"/>
          <w:lang w:val="fr-FR"/>
        </w:rPr>
      </w:pPr>
    </w:p>
    <w:p w14:paraId="587FFA9A" w14:textId="77777777" w:rsidR="00C80759" w:rsidRPr="00C80759" w:rsidRDefault="00C80759" w:rsidP="00C80759">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8" w:name="_Toc56704003"/>
      <w:r w:rsidRPr="00C80759">
        <w:rPr>
          <w:rFonts w:ascii="Times New Roman" w:hAnsi="Times New Roman" w:cs="Times New Roman"/>
          <w:color w:val="auto"/>
          <w:lang w:eastAsia="ro-RO"/>
        </w:rPr>
        <w:t>Legătura cu alte acte normative și/sau planuri/ programe/ strategii/ documente de planificare:</w:t>
      </w:r>
      <w:bookmarkEnd w:id="8"/>
    </w:p>
    <w:p w14:paraId="587FFA9B" w14:textId="77777777" w:rsidR="00C80759" w:rsidRDefault="00C80759" w:rsidP="00C80759">
      <w:pPr>
        <w:shd w:val="clear" w:color="auto" w:fill="FFFFFF"/>
        <w:spacing w:before="120" w:after="120" w:line="240" w:lineRule="auto"/>
        <w:jc w:val="both"/>
        <w:rPr>
          <w:rFonts w:ascii="Times New Roman" w:eastAsia="Times New Roman" w:hAnsi="Times New Roman" w:cs="Times New Roman"/>
          <w:b/>
          <w:i/>
          <w:sz w:val="24"/>
          <w:szCs w:val="24"/>
          <w:lang w:eastAsia="ro-RO"/>
        </w:rPr>
      </w:pPr>
      <w:r w:rsidRPr="004D01E2">
        <w:rPr>
          <w:rFonts w:ascii="Times New Roman" w:eastAsia="Times New Roman" w:hAnsi="Times New Roman" w:cs="Times New Roman"/>
          <w:b/>
          <w:bCs/>
          <w:sz w:val="24"/>
          <w:szCs w:val="24"/>
          <w:lang w:eastAsia="ro-RO"/>
        </w:rPr>
        <w:t>A.</w:t>
      </w:r>
      <w:r w:rsidRPr="004D01E2">
        <w:rPr>
          <w:rFonts w:ascii="Times New Roman" w:eastAsia="Times New Roman" w:hAnsi="Times New Roman" w:cs="Times New Roman"/>
          <w:sz w:val="24"/>
          <w:szCs w:val="24"/>
          <w:lang w:eastAsia="ro-RO"/>
        </w:rPr>
        <w:t> Justificarea încadrării proiectului, după caz, în prevederile altor acte normative naționale care transpun legislația Uniunii Europene: Directiva </w:t>
      </w:r>
      <w:r>
        <w:fldChar w:fldCharType="begin"/>
      </w:r>
      <w:r>
        <w:instrText>HYPERLINK "https://lege5.ro/Gratuit/gm2donzwga/directiva-nr-75-2010-privind-emisiile-industriale-prevenirea-si-controlul-integrat-al-poluarii-reformare-text-cu-relevanta-pentru-see?d=2018-12-11" \t "_blank"</w:instrText>
      </w:r>
      <w:r>
        <w:fldChar w:fldCharType="separate"/>
      </w:r>
      <w:r w:rsidRPr="004D01E2">
        <w:rPr>
          <w:rFonts w:ascii="Times New Roman" w:eastAsia="Times New Roman" w:hAnsi="Times New Roman" w:cs="Times New Roman"/>
          <w:sz w:val="24"/>
          <w:szCs w:val="24"/>
          <w:u w:val="single"/>
          <w:lang w:eastAsia="ro-RO"/>
        </w:rPr>
        <w:t>2010/75/UE</w:t>
      </w:r>
      <w:r>
        <w:rPr>
          <w:rFonts w:ascii="Times New Roman" w:eastAsia="Times New Roman" w:hAnsi="Times New Roman" w:cs="Times New Roman"/>
          <w:sz w:val="24"/>
          <w:szCs w:val="24"/>
          <w:u w:val="single"/>
          <w:lang w:eastAsia="ro-RO"/>
        </w:rPr>
        <w:fldChar w:fldCharType="end"/>
      </w:r>
      <w:r w:rsidRPr="004D01E2">
        <w:rPr>
          <w:rFonts w:ascii="Times New Roman" w:eastAsia="Times New Roman" w:hAnsi="Times New Roman" w:cs="Times New Roman"/>
          <w:sz w:val="24"/>
          <w:szCs w:val="24"/>
          <w:lang w:eastAsia="ro-RO"/>
        </w:rPr>
        <w:t> (IED) a Parlamentului European și a Consiliului din 24 noiembrie 2010 privind emisiile industriale (prevenirea și controlul integrat al poluării), Directiva </w:t>
      </w:r>
      <w:r>
        <w:fldChar w:fldCharType="begin"/>
      </w:r>
      <w:r>
        <w:instrText>HYPERLINK "https://lege5.ro/Gratuit/gmzdmnrtgm/directiva-nr-18-2012-privind-controlul-pericolelor-de-accidente-majore-care-implica-substante-periculoase-de-modificare-si-ulterior-de-abrogare-a-directivei-96-82-ce-a-consiliului-text-cu-relevanta-pe?d=2018-12-11" \t "_blank"</w:instrText>
      </w:r>
      <w:r>
        <w:fldChar w:fldCharType="separate"/>
      </w:r>
      <w:r w:rsidRPr="004D01E2">
        <w:rPr>
          <w:rFonts w:ascii="Times New Roman" w:eastAsia="Times New Roman" w:hAnsi="Times New Roman" w:cs="Times New Roman"/>
          <w:sz w:val="24"/>
          <w:szCs w:val="24"/>
          <w:u w:val="single"/>
          <w:lang w:eastAsia="ro-RO"/>
        </w:rPr>
        <w:t>2012/18/UE</w:t>
      </w:r>
      <w:r>
        <w:rPr>
          <w:rFonts w:ascii="Times New Roman" w:eastAsia="Times New Roman" w:hAnsi="Times New Roman" w:cs="Times New Roman"/>
          <w:sz w:val="24"/>
          <w:szCs w:val="24"/>
          <w:u w:val="single"/>
          <w:lang w:eastAsia="ro-RO"/>
        </w:rPr>
        <w:fldChar w:fldCharType="end"/>
      </w:r>
      <w:r w:rsidRPr="004D01E2">
        <w:rPr>
          <w:rFonts w:ascii="Times New Roman" w:eastAsia="Times New Roman" w:hAnsi="Times New Roman" w:cs="Times New Roman"/>
          <w:sz w:val="24"/>
          <w:szCs w:val="24"/>
          <w:lang w:eastAsia="ro-RO"/>
        </w:rPr>
        <w:t> a Parlamentului European și a Consiliului din 4 iulie 2012 privind controlul pericolelor de accidente majore care implică substanțe periculoase, de modificare și ulterior de abrogare a Directivei </w:t>
      </w:r>
      <w:r>
        <w:fldChar w:fldCharType="begin"/>
      </w:r>
      <w:r>
        <w:instrText>HYPERLINK "https://lege5.ro/Gratuit/gi3dsmruga/directiva-nr-82-1996-privind-controlul-asupra-riscului-de-accidente-majore-care-implica-substante-periculoase?d=2018-12-11" \t "_blank"</w:instrText>
      </w:r>
      <w:r>
        <w:fldChar w:fldCharType="separate"/>
      </w:r>
      <w:r w:rsidRPr="004D01E2">
        <w:rPr>
          <w:rFonts w:ascii="Times New Roman" w:eastAsia="Times New Roman" w:hAnsi="Times New Roman" w:cs="Times New Roman"/>
          <w:sz w:val="24"/>
          <w:szCs w:val="24"/>
          <w:u w:val="single"/>
          <w:lang w:eastAsia="ro-RO"/>
        </w:rPr>
        <w:t>96/82/CE</w:t>
      </w:r>
      <w:r>
        <w:rPr>
          <w:rFonts w:ascii="Times New Roman" w:eastAsia="Times New Roman" w:hAnsi="Times New Roman" w:cs="Times New Roman"/>
          <w:sz w:val="24"/>
          <w:szCs w:val="24"/>
          <w:u w:val="single"/>
          <w:lang w:eastAsia="ro-RO"/>
        </w:rPr>
        <w:fldChar w:fldCharType="end"/>
      </w:r>
      <w:r w:rsidRPr="004D01E2">
        <w:rPr>
          <w:rFonts w:ascii="Times New Roman" w:eastAsia="Times New Roman" w:hAnsi="Times New Roman" w:cs="Times New Roman"/>
          <w:sz w:val="24"/>
          <w:szCs w:val="24"/>
          <w:lang w:eastAsia="ro-RO"/>
        </w:rPr>
        <w:t> a Consiliului, Directiva </w:t>
      </w:r>
      <w:r>
        <w:fldChar w:fldCharType="begin"/>
      </w:r>
      <w:r>
        <w:instrText>HYPERLINK "https://lege5.ro/Gratuit/gi3tinjxge/directiva-nr-60-2000-de-stabilire-a-unui-cadru-de-politica-comunitara-in-domeniul-apei?d=2018-12-11" \t "_blank"</w:instrText>
      </w:r>
      <w:r>
        <w:fldChar w:fldCharType="separate"/>
      </w:r>
      <w:r w:rsidRPr="004D01E2">
        <w:rPr>
          <w:rFonts w:ascii="Times New Roman" w:eastAsia="Times New Roman" w:hAnsi="Times New Roman" w:cs="Times New Roman"/>
          <w:sz w:val="24"/>
          <w:szCs w:val="24"/>
          <w:u w:val="single"/>
          <w:lang w:eastAsia="ro-RO"/>
        </w:rPr>
        <w:t>2000/60/CE</w:t>
      </w:r>
      <w:r>
        <w:rPr>
          <w:rFonts w:ascii="Times New Roman" w:eastAsia="Times New Roman" w:hAnsi="Times New Roman" w:cs="Times New Roman"/>
          <w:sz w:val="24"/>
          <w:szCs w:val="24"/>
          <w:u w:val="single"/>
          <w:lang w:eastAsia="ro-RO"/>
        </w:rPr>
        <w:fldChar w:fldCharType="end"/>
      </w:r>
      <w:r w:rsidRPr="004D01E2">
        <w:rPr>
          <w:rFonts w:ascii="Times New Roman" w:eastAsia="Times New Roman" w:hAnsi="Times New Roman" w:cs="Times New Roman"/>
          <w:sz w:val="24"/>
          <w:szCs w:val="24"/>
          <w:lang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r>
        <w:fldChar w:fldCharType="begin"/>
      </w:r>
      <w:r>
        <w:instrText>HYPERLINK "https://lege5.ro/Gratuit/gi3tsmjwha/directiva-privind-deseurile-si-de-abrogare-a-anumitor-directive-text-cu-relevanta-pentru-see?d=2018-12-11" \t "_blank"</w:instrText>
      </w:r>
      <w:r>
        <w:fldChar w:fldCharType="separate"/>
      </w:r>
      <w:r w:rsidRPr="004D01E2">
        <w:rPr>
          <w:rFonts w:ascii="Times New Roman" w:eastAsia="Times New Roman" w:hAnsi="Times New Roman" w:cs="Times New Roman"/>
          <w:sz w:val="24"/>
          <w:szCs w:val="24"/>
          <w:u w:val="single"/>
          <w:lang w:eastAsia="ro-RO"/>
        </w:rPr>
        <w:t>2008/98/CE</w:t>
      </w:r>
      <w:r>
        <w:rPr>
          <w:rFonts w:ascii="Times New Roman" w:eastAsia="Times New Roman" w:hAnsi="Times New Roman" w:cs="Times New Roman"/>
          <w:sz w:val="24"/>
          <w:szCs w:val="24"/>
          <w:u w:val="single"/>
          <w:lang w:eastAsia="ro-RO"/>
        </w:rPr>
        <w:fldChar w:fldCharType="end"/>
      </w:r>
      <w:r w:rsidRPr="004D01E2">
        <w:rPr>
          <w:rFonts w:ascii="Times New Roman" w:eastAsia="Times New Roman" w:hAnsi="Times New Roman" w:cs="Times New Roman"/>
          <w:sz w:val="24"/>
          <w:szCs w:val="24"/>
          <w:lang w:eastAsia="ro-RO"/>
        </w:rPr>
        <w:t> a Parlamentului European și a Consiliului din 19 noiembrie 2008 privind deșeurile și de abrogare a anumitor directive, și altele).</w:t>
      </w:r>
      <w:r>
        <w:rPr>
          <w:rFonts w:ascii="Times New Roman" w:eastAsia="Times New Roman" w:hAnsi="Times New Roman" w:cs="Times New Roman"/>
          <w:sz w:val="24"/>
          <w:szCs w:val="24"/>
          <w:lang w:eastAsia="ro-RO"/>
        </w:rPr>
        <w:t xml:space="preserve"> – </w:t>
      </w:r>
      <w:r w:rsidRPr="0002777A">
        <w:rPr>
          <w:rFonts w:ascii="Times New Roman" w:eastAsia="Times New Roman" w:hAnsi="Times New Roman" w:cs="Times New Roman"/>
          <w:b/>
          <w:i/>
          <w:sz w:val="24"/>
          <w:szCs w:val="24"/>
          <w:lang w:eastAsia="ro-RO"/>
        </w:rPr>
        <w:t>NU ESTE CAZUL.</w:t>
      </w:r>
    </w:p>
    <w:p w14:paraId="587FFA9C" w14:textId="77777777" w:rsidR="00C80759" w:rsidRPr="004D01E2" w:rsidRDefault="00C80759" w:rsidP="00C80759">
      <w:pPr>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A9D" w14:textId="77777777" w:rsidR="00C80759" w:rsidRDefault="00C80759" w:rsidP="00C80759">
      <w:pPr>
        <w:shd w:val="clear" w:color="auto" w:fill="FFFFFF"/>
        <w:spacing w:before="120" w:after="120" w:line="240" w:lineRule="auto"/>
        <w:jc w:val="both"/>
        <w:rPr>
          <w:rFonts w:ascii="Times New Roman" w:eastAsia="Times New Roman" w:hAnsi="Times New Roman" w:cs="Times New Roman"/>
          <w:sz w:val="24"/>
          <w:szCs w:val="24"/>
          <w:lang w:eastAsia="ro-RO"/>
        </w:rPr>
      </w:pPr>
      <w:r w:rsidRPr="004D01E2">
        <w:rPr>
          <w:rFonts w:ascii="Times New Roman" w:eastAsia="Times New Roman" w:hAnsi="Times New Roman" w:cs="Times New Roman"/>
          <w:b/>
          <w:bCs/>
          <w:sz w:val="24"/>
          <w:szCs w:val="24"/>
          <w:lang w:eastAsia="ro-RO"/>
        </w:rPr>
        <w:t>B.</w:t>
      </w:r>
      <w:r w:rsidRPr="004D01E2">
        <w:rPr>
          <w:rFonts w:ascii="Times New Roman" w:eastAsia="Times New Roman" w:hAnsi="Times New Roman" w:cs="Times New Roman"/>
          <w:sz w:val="24"/>
          <w:szCs w:val="24"/>
          <w:lang w:eastAsia="ro-RO"/>
        </w:rPr>
        <w:t> Se va menționa planul/programul/strategia/documentul de programare/planificare din care face proiectul, cu indicarea actului normativ prin care a fost aprobat.</w:t>
      </w:r>
      <w:r>
        <w:rPr>
          <w:rFonts w:ascii="Times New Roman" w:eastAsia="Times New Roman" w:hAnsi="Times New Roman" w:cs="Times New Roman"/>
          <w:sz w:val="24"/>
          <w:szCs w:val="24"/>
          <w:lang w:eastAsia="ro-RO"/>
        </w:rPr>
        <w:t xml:space="preserve"> – </w:t>
      </w:r>
      <w:r w:rsidRPr="0002777A">
        <w:rPr>
          <w:rFonts w:ascii="Times New Roman" w:eastAsia="Times New Roman" w:hAnsi="Times New Roman" w:cs="Times New Roman"/>
          <w:b/>
          <w:i/>
          <w:sz w:val="24"/>
          <w:szCs w:val="24"/>
          <w:lang w:eastAsia="ro-RO"/>
        </w:rPr>
        <w:t>NU ESTE CAZUL.</w:t>
      </w:r>
    </w:p>
    <w:p w14:paraId="587FFA9E" w14:textId="77777777" w:rsidR="00196CC8" w:rsidRDefault="00196CC8" w:rsidP="00196CC8">
      <w:pPr>
        <w:spacing w:before="120" w:after="120" w:line="240" w:lineRule="auto"/>
        <w:jc w:val="both"/>
        <w:rPr>
          <w:rFonts w:ascii="Arial" w:eastAsia="Arial" w:hAnsi="Arial" w:cs="Arial"/>
          <w:color w:val="000000"/>
          <w:lang w:val="fr-FR"/>
        </w:rPr>
      </w:pPr>
    </w:p>
    <w:p w14:paraId="587FFA9F" w14:textId="77777777" w:rsidR="00C80759" w:rsidRPr="00C80759" w:rsidRDefault="00C80759" w:rsidP="00C80759">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9" w:name="_Toc56704004"/>
      <w:r w:rsidRPr="00C80759">
        <w:rPr>
          <w:rFonts w:ascii="Times New Roman" w:hAnsi="Times New Roman" w:cs="Times New Roman"/>
          <w:color w:val="auto"/>
          <w:lang w:eastAsia="ro-RO"/>
        </w:rPr>
        <w:t>Lucrări necesare organizării de șantier:</w:t>
      </w:r>
      <w:bookmarkEnd w:id="9"/>
    </w:p>
    <w:p w14:paraId="587FFAA0" w14:textId="77777777" w:rsidR="00196CC8" w:rsidRDefault="00196CC8" w:rsidP="00196CC8">
      <w:pPr>
        <w:spacing w:before="120" w:after="120" w:line="240" w:lineRule="auto"/>
        <w:jc w:val="both"/>
        <w:rPr>
          <w:rFonts w:ascii="Arial" w:eastAsia="Arial" w:hAnsi="Arial" w:cs="Arial"/>
          <w:color w:val="000000"/>
          <w:lang w:val="fr-FR"/>
        </w:rPr>
      </w:pPr>
    </w:p>
    <w:p w14:paraId="587FFAA1" w14:textId="77777777" w:rsidR="00EA465C" w:rsidRPr="00084AB9" w:rsidRDefault="00EA465C" w:rsidP="00EA465C">
      <w:pPr>
        <w:ind w:firstLine="720"/>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xml:space="preserve">Lucrările pentru realizarea parcului </w:t>
      </w:r>
      <w:r>
        <w:rPr>
          <w:rFonts w:ascii="Times New Roman" w:eastAsia="Times New Roman" w:hAnsi="Times New Roman" w:cs="Times New Roman"/>
          <w:sz w:val="24"/>
          <w:szCs w:val="24"/>
        </w:rPr>
        <w:t>fotovoltaic</w:t>
      </w:r>
      <w:r w:rsidRPr="00084AB9">
        <w:rPr>
          <w:rFonts w:ascii="Times New Roman" w:eastAsia="Times New Roman" w:hAnsi="Times New Roman" w:cs="Times New Roman"/>
          <w:sz w:val="24"/>
          <w:szCs w:val="24"/>
        </w:rPr>
        <w:t xml:space="preserve"> ca atare şi realizarea racordului electric aferent sunt părţi ale aceleaşi</w:t>
      </w:r>
      <w:r w:rsidR="00FF096D">
        <w:rPr>
          <w:rFonts w:ascii="Times New Roman" w:eastAsia="Times New Roman" w:hAnsi="Times New Roman" w:cs="Times New Roman"/>
          <w:sz w:val="24"/>
          <w:szCs w:val="24"/>
        </w:rPr>
        <w:t xml:space="preserve"> </w:t>
      </w:r>
      <w:r w:rsidRPr="00084AB9">
        <w:rPr>
          <w:rFonts w:ascii="Times New Roman" w:eastAsia="Times New Roman" w:hAnsi="Times New Roman" w:cs="Times New Roman"/>
          <w:sz w:val="24"/>
          <w:szCs w:val="24"/>
        </w:rPr>
        <w:t xml:space="preserve">investiţii, de aceea va fi necesară o singură organizare de şantier pe amplasamentul destinat parcului </w:t>
      </w:r>
      <w:r>
        <w:rPr>
          <w:rFonts w:ascii="Times New Roman" w:eastAsia="Times New Roman" w:hAnsi="Times New Roman" w:cs="Times New Roman"/>
          <w:sz w:val="24"/>
          <w:szCs w:val="24"/>
        </w:rPr>
        <w:t>fotovoltaic</w:t>
      </w:r>
      <w:r w:rsidRPr="00084AB9">
        <w:rPr>
          <w:rFonts w:ascii="Times New Roman" w:eastAsia="Times New Roman" w:hAnsi="Times New Roman" w:cs="Times New Roman"/>
          <w:sz w:val="24"/>
          <w:szCs w:val="24"/>
        </w:rPr>
        <w:t>. Lucrările specifice organizării de şantier vor cuprinde:</w:t>
      </w:r>
    </w:p>
    <w:p w14:paraId="587FFAA2" w14:textId="77777777" w:rsidR="00EA465C" w:rsidRPr="00084AB9" w:rsidRDefault="00EA465C" w:rsidP="00EA465C">
      <w:pPr>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construcţii, utilaje şi echipamente ale antreprenorului care să-i permită satisfacerea obligaţiilor de execuţie</w:t>
      </w:r>
      <w:r w:rsidR="00FF096D">
        <w:rPr>
          <w:rFonts w:ascii="Times New Roman" w:eastAsia="Times New Roman" w:hAnsi="Times New Roman" w:cs="Times New Roman"/>
          <w:sz w:val="24"/>
          <w:szCs w:val="24"/>
        </w:rPr>
        <w:t xml:space="preserve"> </w:t>
      </w:r>
      <w:r w:rsidRPr="00084AB9">
        <w:rPr>
          <w:rFonts w:ascii="Times New Roman" w:eastAsia="Times New Roman" w:hAnsi="Times New Roman" w:cs="Times New Roman"/>
          <w:sz w:val="24"/>
          <w:szCs w:val="24"/>
        </w:rPr>
        <w:t>şi calitate precum şi cele privind controlul execuţiei.</w:t>
      </w:r>
    </w:p>
    <w:p w14:paraId="587FFAA3" w14:textId="77777777" w:rsidR="00EA465C" w:rsidRPr="00084AB9" w:rsidRDefault="00EA465C" w:rsidP="00EA465C">
      <w:pPr>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toate materialele, instalaţiile</w:t>
      </w:r>
      <w:r w:rsidR="00FF096D">
        <w:rPr>
          <w:rFonts w:ascii="Times New Roman" w:eastAsia="Times New Roman" w:hAnsi="Times New Roman" w:cs="Times New Roman"/>
          <w:sz w:val="24"/>
          <w:szCs w:val="24"/>
        </w:rPr>
        <w:t xml:space="preserve"> </w:t>
      </w:r>
      <w:r w:rsidRPr="00084AB9">
        <w:rPr>
          <w:rFonts w:ascii="Times New Roman" w:eastAsia="Times New Roman" w:hAnsi="Times New Roman" w:cs="Times New Roman"/>
          <w:sz w:val="24"/>
          <w:szCs w:val="24"/>
        </w:rPr>
        <w:t>şi dispozitivele, sistemele de control necesare execuţiei în conformitate cu prevederile din proiect şi normativele în vigoare.</w:t>
      </w:r>
    </w:p>
    <w:p w14:paraId="587FFAA4" w14:textId="77777777" w:rsidR="00EA465C" w:rsidRPr="00084AB9" w:rsidRDefault="00EA465C" w:rsidP="00EA465C">
      <w:pPr>
        <w:ind w:firstLine="720"/>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lastRenderedPageBreak/>
        <w:t>În cadrul organizării de şantier lucrările identificate se referă la:</w:t>
      </w:r>
    </w:p>
    <w:p w14:paraId="587FFAA5" w14:textId="77777777" w:rsidR="00EA465C" w:rsidRPr="00084AB9" w:rsidRDefault="00EA465C" w:rsidP="00EA465C">
      <w:pPr>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stabilirea baracamentelor;</w:t>
      </w:r>
    </w:p>
    <w:p w14:paraId="587FFAA6" w14:textId="77777777" w:rsidR="00EA465C" w:rsidRPr="00084AB9" w:rsidRDefault="00EA465C" w:rsidP="00EA465C">
      <w:pPr>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modul de desfăşurare a circulaţiei pe durata de execuţie a lucrărilor;</w:t>
      </w:r>
    </w:p>
    <w:p w14:paraId="587FFAA7" w14:textId="77777777" w:rsidR="00EA465C" w:rsidRPr="00084AB9" w:rsidRDefault="00EA465C" w:rsidP="00EA465C">
      <w:pPr>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modul de depozitare al materialelor folosite;</w:t>
      </w:r>
    </w:p>
    <w:p w14:paraId="587FFAA8" w14:textId="77777777" w:rsidR="00EA465C" w:rsidRPr="00084AB9" w:rsidRDefault="00EA465C" w:rsidP="00EA465C">
      <w:pPr>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numărul de utilaje de construcţie necesar;</w:t>
      </w:r>
    </w:p>
    <w:p w14:paraId="587FFAA9" w14:textId="77777777" w:rsidR="00EA465C" w:rsidRPr="00084AB9" w:rsidRDefault="00EA465C" w:rsidP="00EA465C">
      <w:pPr>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instruirea personalului angrenat în realizarea lucrărilor.</w:t>
      </w:r>
    </w:p>
    <w:p w14:paraId="587FFAAA" w14:textId="192C5AC2" w:rsidR="00EA465C" w:rsidRPr="00084AB9" w:rsidRDefault="00EA465C" w:rsidP="00EA465C">
      <w:pPr>
        <w:ind w:firstLine="720"/>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Lucrările de construcţii/montaj se vor derula după marcarea şi delimitarea pe teren a amplasamentului lucrării, în conformitate cu etapele de execuţie</w:t>
      </w:r>
      <w:r w:rsidR="004E4004">
        <w:rPr>
          <w:rFonts w:ascii="Times New Roman" w:eastAsia="Times New Roman" w:hAnsi="Times New Roman" w:cs="Times New Roman"/>
          <w:sz w:val="24"/>
          <w:szCs w:val="24"/>
        </w:rPr>
        <w:t xml:space="preserve"> </w:t>
      </w:r>
      <w:r w:rsidRPr="00084AB9">
        <w:rPr>
          <w:rFonts w:ascii="Times New Roman" w:eastAsia="Times New Roman" w:hAnsi="Times New Roman" w:cs="Times New Roman"/>
          <w:sz w:val="24"/>
          <w:szCs w:val="24"/>
        </w:rPr>
        <w:t>şi cu planurile de situaţie executate de proiectant.</w:t>
      </w:r>
    </w:p>
    <w:p w14:paraId="587FFAAB" w14:textId="77777777" w:rsidR="00EA465C" w:rsidRPr="00084AB9" w:rsidRDefault="00EA465C" w:rsidP="00EA465C">
      <w:pPr>
        <w:ind w:firstLine="720"/>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În faza preliminară execuţiei proiectului se vor stabili măsuri cu rolul de a limita impactul asupra factorilor de mediu, concretizate prin:</w:t>
      </w:r>
    </w:p>
    <w:p w14:paraId="587FFAAC" w14:textId="55BF9E81" w:rsidR="00EA465C" w:rsidRPr="00084AB9" w:rsidRDefault="00EA465C" w:rsidP="00EA465C">
      <w:pPr>
        <w:pStyle w:val="ListParagraph"/>
        <w:numPr>
          <w:ilvl w:val="0"/>
          <w:numId w:val="11"/>
        </w:numPr>
        <w:spacing w:after="0" w:line="240" w:lineRule="auto"/>
        <w:jc w:val="both"/>
        <w:rPr>
          <w:rFonts w:ascii="Times New Roman" w:eastAsia="Times New Roman" w:hAnsi="Times New Roman" w:cs="Times New Roman"/>
          <w:sz w:val="24"/>
          <w:szCs w:val="24"/>
        </w:rPr>
      </w:pPr>
      <w:proofErr w:type="spellStart"/>
      <w:r w:rsidRPr="00084AB9">
        <w:rPr>
          <w:rFonts w:ascii="Times New Roman" w:eastAsia="Times New Roman" w:hAnsi="Times New Roman" w:cs="Times New Roman"/>
          <w:sz w:val="24"/>
          <w:szCs w:val="24"/>
        </w:rPr>
        <w:t>Obligaţia</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antreprenorului</w:t>
      </w:r>
      <w:proofErr w:type="spellEnd"/>
      <w:r w:rsidRPr="00084AB9">
        <w:rPr>
          <w:rFonts w:ascii="Times New Roman" w:eastAsia="Times New Roman" w:hAnsi="Times New Roman" w:cs="Times New Roman"/>
          <w:sz w:val="24"/>
          <w:szCs w:val="24"/>
        </w:rPr>
        <w:t xml:space="preserve"> la </w:t>
      </w:r>
      <w:proofErr w:type="spellStart"/>
      <w:r w:rsidRPr="00084AB9">
        <w:rPr>
          <w:rFonts w:ascii="Times New Roman" w:eastAsia="Times New Roman" w:hAnsi="Times New Roman" w:cs="Times New Roman"/>
          <w:sz w:val="24"/>
          <w:szCs w:val="24"/>
        </w:rPr>
        <w:t>realizarea</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unei</w:t>
      </w:r>
      <w:proofErr w:type="spellEnd"/>
      <w:r w:rsidR="00347265">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organizări</w:t>
      </w:r>
      <w:proofErr w:type="spellEnd"/>
      <w:r w:rsidRPr="00084AB9">
        <w:rPr>
          <w:rFonts w:ascii="Times New Roman" w:eastAsia="Times New Roman" w:hAnsi="Times New Roman" w:cs="Times New Roman"/>
          <w:sz w:val="24"/>
          <w:szCs w:val="24"/>
        </w:rPr>
        <w:t xml:space="preserve"> de </w:t>
      </w:r>
      <w:proofErr w:type="spellStart"/>
      <w:r w:rsidRPr="00084AB9">
        <w:rPr>
          <w:rFonts w:ascii="Times New Roman" w:eastAsia="Times New Roman" w:hAnsi="Times New Roman" w:cs="Times New Roman"/>
          <w:sz w:val="24"/>
          <w:szCs w:val="24"/>
        </w:rPr>
        <w:t>şantier</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corespunzătoare</w:t>
      </w:r>
      <w:proofErr w:type="spellEnd"/>
      <w:r w:rsidRPr="00084AB9">
        <w:rPr>
          <w:rFonts w:ascii="Times New Roman" w:eastAsia="Times New Roman" w:hAnsi="Times New Roman" w:cs="Times New Roman"/>
          <w:sz w:val="24"/>
          <w:szCs w:val="24"/>
        </w:rPr>
        <w:t xml:space="preserve"> din </w:t>
      </w:r>
      <w:proofErr w:type="spellStart"/>
      <w:r w:rsidRPr="00084AB9">
        <w:rPr>
          <w:rFonts w:ascii="Times New Roman" w:eastAsia="Times New Roman" w:hAnsi="Times New Roman" w:cs="Times New Roman"/>
          <w:sz w:val="24"/>
          <w:szCs w:val="24"/>
        </w:rPr>
        <w:t>punct</w:t>
      </w:r>
      <w:proofErr w:type="spellEnd"/>
      <w:r w:rsidRPr="00084AB9">
        <w:rPr>
          <w:rFonts w:ascii="Times New Roman" w:eastAsia="Times New Roman" w:hAnsi="Times New Roman" w:cs="Times New Roman"/>
          <w:sz w:val="24"/>
          <w:szCs w:val="24"/>
        </w:rPr>
        <w:t xml:space="preserve"> de </w:t>
      </w:r>
      <w:proofErr w:type="spellStart"/>
      <w:r w:rsidRPr="00084AB9">
        <w:rPr>
          <w:rFonts w:ascii="Times New Roman" w:eastAsia="Times New Roman" w:hAnsi="Times New Roman" w:cs="Times New Roman"/>
          <w:sz w:val="24"/>
          <w:szCs w:val="24"/>
        </w:rPr>
        <w:t>vedere</w:t>
      </w:r>
      <w:proofErr w:type="spellEnd"/>
      <w:r w:rsidRPr="00084AB9">
        <w:rPr>
          <w:rFonts w:ascii="Times New Roman" w:eastAsia="Times New Roman" w:hAnsi="Times New Roman" w:cs="Times New Roman"/>
          <w:sz w:val="24"/>
          <w:szCs w:val="24"/>
        </w:rPr>
        <w:t xml:space="preserve"> al </w:t>
      </w:r>
      <w:proofErr w:type="spellStart"/>
      <w:r w:rsidRPr="00084AB9">
        <w:rPr>
          <w:rFonts w:ascii="Times New Roman" w:eastAsia="Times New Roman" w:hAnsi="Times New Roman" w:cs="Times New Roman"/>
          <w:sz w:val="24"/>
          <w:szCs w:val="24"/>
        </w:rPr>
        <w:t>facilităţilor</w:t>
      </w:r>
      <w:proofErr w:type="spellEnd"/>
      <w:r w:rsidRPr="00084AB9">
        <w:rPr>
          <w:rFonts w:ascii="Times New Roman" w:eastAsia="Times New Roman" w:hAnsi="Times New Roman" w:cs="Times New Roman"/>
          <w:sz w:val="24"/>
          <w:szCs w:val="24"/>
        </w:rPr>
        <w:t>;</w:t>
      </w:r>
    </w:p>
    <w:p w14:paraId="587FFAAD" w14:textId="77777777" w:rsidR="00EA465C" w:rsidRPr="00084AB9" w:rsidRDefault="00EA465C" w:rsidP="00EA465C">
      <w:pPr>
        <w:pStyle w:val="ListParagraph"/>
        <w:numPr>
          <w:ilvl w:val="0"/>
          <w:numId w:val="11"/>
        </w:numPr>
        <w:spacing w:after="0" w:line="240" w:lineRule="auto"/>
        <w:jc w:val="both"/>
        <w:rPr>
          <w:rFonts w:ascii="Times New Roman" w:eastAsia="Times New Roman" w:hAnsi="Times New Roman" w:cs="Times New Roman"/>
          <w:sz w:val="24"/>
          <w:szCs w:val="24"/>
        </w:rPr>
      </w:pPr>
      <w:proofErr w:type="spellStart"/>
      <w:r w:rsidRPr="00084AB9">
        <w:rPr>
          <w:rFonts w:ascii="Times New Roman" w:eastAsia="Times New Roman" w:hAnsi="Times New Roman" w:cs="Times New Roman"/>
          <w:sz w:val="24"/>
          <w:szCs w:val="24"/>
        </w:rPr>
        <w:t>Finalizarea</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execuţiei</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amenajării</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terenului</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în</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perioada</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desemnată</w:t>
      </w:r>
      <w:proofErr w:type="spellEnd"/>
      <w:r w:rsidRPr="00084AB9">
        <w:rPr>
          <w:rFonts w:ascii="Times New Roman" w:eastAsia="Times New Roman" w:hAnsi="Times New Roman" w:cs="Times New Roman"/>
          <w:sz w:val="24"/>
          <w:szCs w:val="24"/>
        </w:rPr>
        <w:t xml:space="preserve"> cu </w:t>
      </w:r>
      <w:proofErr w:type="spellStart"/>
      <w:r w:rsidRPr="00084AB9">
        <w:rPr>
          <w:rFonts w:ascii="Times New Roman" w:eastAsia="Times New Roman" w:hAnsi="Times New Roman" w:cs="Times New Roman"/>
          <w:sz w:val="24"/>
          <w:szCs w:val="24"/>
        </w:rPr>
        <w:t>respectarea</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timpilor</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tehnologici</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necesari</w:t>
      </w:r>
      <w:proofErr w:type="spellEnd"/>
      <w:r w:rsidRPr="00084AB9">
        <w:rPr>
          <w:rFonts w:ascii="Times New Roman" w:eastAsia="Times New Roman" w:hAnsi="Times New Roman" w:cs="Times New Roman"/>
          <w:sz w:val="24"/>
          <w:szCs w:val="24"/>
        </w:rPr>
        <w:t>;</w:t>
      </w:r>
    </w:p>
    <w:p w14:paraId="587FFAAE" w14:textId="77777777" w:rsidR="00EA465C" w:rsidRPr="00084AB9" w:rsidRDefault="00EA465C" w:rsidP="00EA465C">
      <w:pPr>
        <w:pStyle w:val="ListParagraph"/>
        <w:numPr>
          <w:ilvl w:val="0"/>
          <w:numId w:val="11"/>
        </w:numPr>
        <w:spacing w:after="0" w:line="240" w:lineRule="auto"/>
        <w:jc w:val="both"/>
        <w:rPr>
          <w:rFonts w:ascii="Times New Roman" w:eastAsia="Times New Roman" w:hAnsi="Times New Roman" w:cs="Times New Roman"/>
          <w:sz w:val="24"/>
          <w:szCs w:val="24"/>
        </w:rPr>
      </w:pPr>
      <w:proofErr w:type="spellStart"/>
      <w:r w:rsidRPr="00084AB9">
        <w:rPr>
          <w:rFonts w:ascii="Times New Roman" w:eastAsia="Times New Roman" w:hAnsi="Times New Roman" w:cs="Times New Roman"/>
          <w:sz w:val="24"/>
          <w:szCs w:val="24"/>
        </w:rPr>
        <w:t>Suprafaţa</w:t>
      </w:r>
      <w:proofErr w:type="spellEnd"/>
      <w:r w:rsidRPr="00084AB9">
        <w:rPr>
          <w:rFonts w:ascii="Times New Roman" w:eastAsia="Times New Roman" w:hAnsi="Times New Roman" w:cs="Times New Roman"/>
          <w:sz w:val="24"/>
          <w:szCs w:val="24"/>
        </w:rPr>
        <w:t xml:space="preserve"> de </w:t>
      </w:r>
      <w:proofErr w:type="spellStart"/>
      <w:r w:rsidRPr="00084AB9">
        <w:rPr>
          <w:rFonts w:ascii="Times New Roman" w:eastAsia="Times New Roman" w:hAnsi="Times New Roman" w:cs="Times New Roman"/>
          <w:sz w:val="24"/>
          <w:szCs w:val="24"/>
        </w:rPr>
        <w:t>teren</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ocupată</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temporar</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în</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perioada</w:t>
      </w:r>
      <w:proofErr w:type="spellEnd"/>
      <w:r w:rsidRPr="00084AB9">
        <w:rPr>
          <w:rFonts w:ascii="Times New Roman" w:eastAsia="Times New Roman" w:hAnsi="Times New Roman" w:cs="Times New Roman"/>
          <w:sz w:val="24"/>
          <w:szCs w:val="24"/>
        </w:rPr>
        <w:t xml:space="preserve"> de </w:t>
      </w:r>
      <w:proofErr w:type="spellStart"/>
      <w:r w:rsidRPr="00084AB9">
        <w:rPr>
          <w:rFonts w:ascii="Times New Roman" w:eastAsia="Times New Roman" w:hAnsi="Times New Roman" w:cs="Times New Roman"/>
          <w:sz w:val="24"/>
          <w:szCs w:val="24"/>
        </w:rPr>
        <w:t>execuţie</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trebuie</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limitată</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judicios</w:t>
      </w:r>
      <w:proofErr w:type="spellEnd"/>
      <w:r w:rsidRPr="00084AB9">
        <w:rPr>
          <w:rFonts w:ascii="Times New Roman" w:eastAsia="Times New Roman" w:hAnsi="Times New Roman" w:cs="Times New Roman"/>
          <w:sz w:val="24"/>
          <w:szCs w:val="24"/>
        </w:rPr>
        <w:t xml:space="preserve"> la </w:t>
      </w:r>
      <w:proofErr w:type="spellStart"/>
      <w:r w:rsidRPr="00084AB9">
        <w:rPr>
          <w:rFonts w:ascii="Times New Roman" w:eastAsia="Times New Roman" w:hAnsi="Times New Roman" w:cs="Times New Roman"/>
          <w:sz w:val="24"/>
          <w:szCs w:val="24"/>
        </w:rPr>
        <w:t>strictul</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necesar</w:t>
      </w:r>
      <w:proofErr w:type="spellEnd"/>
      <w:r w:rsidRPr="00084AB9">
        <w:rPr>
          <w:rFonts w:ascii="Times New Roman" w:eastAsia="Times New Roman" w:hAnsi="Times New Roman" w:cs="Times New Roman"/>
          <w:sz w:val="24"/>
          <w:szCs w:val="24"/>
        </w:rPr>
        <w:t>;</w:t>
      </w:r>
    </w:p>
    <w:p w14:paraId="587FFAAF" w14:textId="77777777" w:rsidR="00EA465C" w:rsidRPr="00084AB9" w:rsidRDefault="00EA465C" w:rsidP="00EA465C">
      <w:pPr>
        <w:pStyle w:val="ListParagraph"/>
        <w:numPr>
          <w:ilvl w:val="0"/>
          <w:numId w:val="11"/>
        </w:numPr>
        <w:spacing w:after="0" w:line="240" w:lineRule="auto"/>
        <w:jc w:val="both"/>
        <w:rPr>
          <w:rFonts w:ascii="Times New Roman" w:eastAsia="Times New Roman" w:hAnsi="Times New Roman" w:cs="Times New Roman"/>
          <w:sz w:val="24"/>
          <w:szCs w:val="24"/>
        </w:rPr>
      </w:pPr>
      <w:proofErr w:type="spellStart"/>
      <w:r w:rsidRPr="00084AB9">
        <w:rPr>
          <w:rFonts w:ascii="Times New Roman" w:eastAsia="Times New Roman" w:hAnsi="Times New Roman" w:cs="Times New Roman"/>
          <w:sz w:val="24"/>
          <w:szCs w:val="24"/>
        </w:rPr>
        <w:t>Evitarea</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degradării</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zonelor</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învecinate</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amplasamentelor</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şi</w:t>
      </w:r>
      <w:proofErr w:type="spellEnd"/>
      <w:r w:rsidRPr="00084AB9">
        <w:rPr>
          <w:rFonts w:ascii="Times New Roman" w:eastAsia="Times New Roman" w:hAnsi="Times New Roman" w:cs="Times New Roman"/>
          <w:sz w:val="24"/>
          <w:szCs w:val="24"/>
        </w:rPr>
        <w:t xml:space="preserve"> a </w:t>
      </w:r>
      <w:proofErr w:type="spellStart"/>
      <w:r w:rsidRPr="00084AB9">
        <w:rPr>
          <w:rFonts w:ascii="Times New Roman" w:eastAsia="Times New Roman" w:hAnsi="Times New Roman" w:cs="Times New Roman"/>
          <w:sz w:val="24"/>
          <w:szCs w:val="24"/>
        </w:rPr>
        <w:t>vegetaţiei</w:t>
      </w:r>
      <w:proofErr w:type="spellEnd"/>
      <w:r w:rsidR="00FF096D">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existente</w:t>
      </w:r>
      <w:proofErr w:type="spellEnd"/>
      <w:r w:rsidRPr="00084AB9">
        <w:rPr>
          <w:rFonts w:ascii="Times New Roman" w:eastAsia="Times New Roman" w:hAnsi="Times New Roman" w:cs="Times New Roman"/>
          <w:sz w:val="24"/>
          <w:szCs w:val="24"/>
        </w:rPr>
        <w:t xml:space="preserve">, din </w:t>
      </w:r>
      <w:proofErr w:type="spellStart"/>
      <w:r w:rsidRPr="00084AB9">
        <w:rPr>
          <w:rFonts w:ascii="Times New Roman" w:eastAsia="Times New Roman" w:hAnsi="Times New Roman" w:cs="Times New Roman"/>
          <w:sz w:val="24"/>
          <w:szCs w:val="24"/>
        </w:rPr>
        <w:t>perimetrele</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adiacente</w:t>
      </w:r>
      <w:proofErr w:type="spellEnd"/>
      <w:r w:rsidRPr="00084AB9">
        <w:rPr>
          <w:rFonts w:ascii="Times New Roman" w:eastAsia="Times New Roman" w:hAnsi="Times New Roman" w:cs="Times New Roman"/>
          <w:sz w:val="24"/>
          <w:szCs w:val="24"/>
        </w:rPr>
        <w:t>;</w:t>
      </w:r>
    </w:p>
    <w:p w14:paraId="587FFAB0" w14:textId="77777777" w:rsidR="00EA465C" w:rsidRPr="00084AB9" w:rsidRDefault="00EA465C" w:rsidP="00EA465C">
      <w:pPr>
        <w:pStyle w:val="ListParagraph"/>
        <w:numPr>
          <w:ilvl w:val="0"/>
          <w:numId w:val="11"/>
        </w:numPr>
        <w:spacing w:after="0" w:line="240" w:lineRule="auto"/>
        <w:jc w:val="both"/>
        <w:rPr>
          <w:rFonts w:ascii="Times New Roman" w:eastAsia="Times New Roman" w:hAnsi="Times New Roman" w:cs="Times New Roman"/>
          <w:sz w:val="24"/>
          <w:szCs w:val="24"/>
        </w:rPr>
      </w:pPr>
      <w:proofErr w:type="spellStart"/>
      <w:r w:rsidRPr="00084AB9">
        <w:rPr>
          <w:rFonts w:ascii="Times New Roman" w:eastAsia="Times New Roman" w:hAnsi="Times New Roman" w:cs="Times New Roman"/>
          <w:sz w:val="24"/>
          <w:szCs w:val="24"/>
        </w:rPr>
        <w:t>Refacerea</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ecologică</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şi</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revegetarea</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zonelor</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afectate</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temporar</w:t>
      </w:r>
      <w:proofErr w:type="spellEnd"/>
      <w:r w:rsidR="002B7367">
        <w:rPr>
          <w:rFonts w:ascii="Times New Roman" w:eastAsia="Times New Roman" w:hAnsi="Times New Roman" w:cs="Times New Roman"/>
          <w:sz w:val="24"/>
          <w:szCs w:val="24"/>
        </w:rPr>
        <w:t xml:space="preserve"> </w:t>
      </w:r>
      <w:proofErr w:type="spellStart"/>
      <w:r w:rsidR="002B7367">
        <w:rPr>
          <w:rFonts w:ascii="Times New Roman" w:eastAsia="Times New Roman" w:hAnsi="Times New Roman" w:cs="Times New Roman"/>
          <w:sz w:val="24"/>
          <w:szCs w:val="24"/>
        </w:rPr>
        <w:t>p</w:t>
      </w:r>
      <w:r w:rsidRPr="00084AB9">
        <w:rPr>
          <w:rFonts w:ascii="Times New Roman" w:eastAsia="Times New Roman" w:hAnsi="Times New Roman" w:cs="Times New Roman"/>
          <w:sz w:val="24"/>
          <w:szCs w:val="24"/>
        </w:rPr>
        <w:t>rin</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organizarea</w:t>
      </w:r>
      <w:proofErr w:type="spellEnd"/>
      <w:r w:rsidRPr="00084AB9">
        <w:rPr>
          <w:rFonts w:ascii="Times New Roman" w:eastAsia="Times New Roman" w:hAnsi="Times New Roman" w:cs="Times New Roman"/>
          <w:sz w:val="24"/>
          <w:szCs w:val="24"/>
        </w:rPr>
        <w:t xml:space="preserve"> de </w:t>
      </w:r>
      <w:proofErr w:type="spellStart"/>
      <w:r w:rsidRPr="00084AB9">
        <w:rPr>
          <w:rFonts w:ascii="Times New Roman" w:eastAsia="Times New Roman" w:hAnsi="Times New Roman" w:cs="Times New Roman"/>
          <w:sz w:val="24"/>
          <w:szCs w:val="24"/>
        </w:rPr>
        <w:t>şantier</w:t>
      </w:r>
      <w:proofErr w:type="spellEnd"/>
      <w:r w:rsidRPr="00084AB9">
        <w:rPr>
          <w:rFonts w:ascii="Times New Roman" w:eastAsia="Times New Roman" w:hAnsi="Times New Roman" w:cs="Times New Roman"/>
          <w:sz w:val="24"/>
          <w:szCs w:val="24"/>
        </w:rPr>
        <w:t>;</w:t>
      </w:r>
    </w:p>
    <w:p w14:paraId="587FFAB1" w14:textId="77777777" w:rsidR="00EA465C" w:rsidRPr="00084AB9" w:rsidRDefault="00EA465C" w:rsidP="00EA465C">
      <w:pPr>
        <w:pStyle w:val="ListParagraph"/>
        <w:numPr>
          <w:ilvl w:val="0"/>
          <w:numId w:val="11"/>
        </w:numPr>
        <w:spacing w:after="0" w:line="240" w:lineRule="auto"/>
        <w:jc w:val="both"/>
        <w:rPr>
          <w:rFonts w:ascii="Times New Roman" w:eastAsia="Times New Roman" w:hAnsi="Times New Roman" w:cs="Times New Roman"/>
          <w:sz w:val="24"/>
          <w:szCs w:val="24"/>
        </w:rPr>
      </w:pPr>
      <w:proofErr w:type="spellStart"/>
      <w:r w:rsidRPr="00084AB9">
        <w:rPr>
          <w:rFonts w:ascii="Times New Roman" w:eastAsia="Times New Roman" w:hAnsi="Times New Roman" w:cs="Times New Roman"/>
          <w:sz w:val="24"/>
          <w:szCs w:val="24"/>
        </w:rPr>
        <w:t>Managementul</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corespunzător</w:t>
      </w:r>
      <w:proofErr w:type="spellEnd"/>
      <w:r w:rsidRPr="00084AB9">
        <w:rPr>
          <w:rFonts w:ascii="Times New Roman" w:eastAsia="Times New Roman" w:hAnsi="Times New Roman" w:cs="Times New Roman"/>
          <w:sz w:val="24"/>
          <w:szCs w:val="24"/>
        </w:rPr>
        <w:t xml:space="preserve"> al </w:t>
      </w:r>
      <w:proofErr w:type="spellStart"/>
      <w:r w:rsidRPr="00084AB9">
        <w:rPr>
          <w:rFonts w:ascii="Times New Roman" w:eastAsia="Times New Roman" w:hAnsi="Times New Roman" w:cs="Times New Roman"/>
          <w:sz w:val="24"/>
          <w:szCs w:val="24"/>
        </w:rPr>
        <w:t>deşeurilor</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rezultate</w:t>
      </w:r>
      <w:proofErr w:type="spellEnd"/>
      <w:r w:rsidRPr="00084AB9">
        <w:rPr>
          <w:rFonts w:ascii="Times New Roman" w:eastAsia="Times New Roman" w:hAnsi="Times New Roman" w:cs="Times New Roman"/>
          <w:sz w:val="24"/>
          <w:szCs w:val="24"/>
        </w:rPr>
        <w:t>;</w:t>
      </w:r>
    </w:p>
    <w:p w14:paraId="587FFAB2" w14:textId="33309F7E" w:rsidR="00EA465C" w:rsidRPr="00084AB9" w:rsidRDefault="00EA465C" w:rsidP="00EA465C">
      <w:pPr>
        <w:pStyle w:val="ListParagraph"/>
        <w:numPr>
          <w:ilvl w:val="0"/>
          <w:numId w:val="11"/>
        </w:numPr>
        <w:spacing w:after="0" w:line="240" w:lineRule="auto"/>
        <w:jc w:val="both"/>
        <w:rPr>
          <w:rFonts w:ascii="Times New Roman" w:eastAsia="Times New Roman" w:hAnsi="Times New Roman" w:cs="Times New Roman"/>
          <w:sz w:val="24"/>
          <w:szCs w:val="24"/>
        </w:rPr>
      </w:pPr>
      <w:proofErr w:type="spellStart"/>
      <w:r w:rsidRPr="00084AB9">
        <w:rPr>
          <w:rFonts w:ascii="Times New Roman" w:eastAsia="Times New Roman" w:hAnsi="Times New Roman" w:cs="Times New Roman"/>
          <w:sz w:val="24"/>
          <w:szCs w:val="24"/>
        </w:rPr>
        <w:t>Măsuri</w:t>
      </w:r>
      <w:proofErr w:type="spellEnd"/>
      <w:r w:rsidR="002B7367">
        <w:rPr>
          <w:rFonts w:ascii="Times New Roman" w:eastAsia="Times New Roman" w:hAnsi="Times New Roman" w:cs="Times New Roman"/>
          <w:sz w:val="24"/>
          <w:szCs w:val="24"/>
        </w:rPr>
        <w:t xml:space="preserve"> </w:t>
      </w:r>
      <w:proofErr w:type="spellStart"/>
      <w:r w:rsidR="002B7367">
        <w:rPr>
          <w:rFonts w:ascii="Times New Roman" w:eastAsia="Times New Roman" w:hAnsi="Times New Roman" w:cs="Times New Roman"/>
          <w:sz w:val="24"/>
          <w:szCs w:val="24"/>
        </w:rPr>
        <w:t>specific</w:t>
      </w:r>
      <w:r w:rsidR="00347265">
        <w:rPr>
          <w:rFonts w:ascii="Times New Roman" w:eastAsia="Times New Roman" w:hAnsi="Times New Roman" w:cs="Times New Roman"/>
          <w:sz w:val="24"/>
          <w:szCs w:val="24"/>
        </w:rPr>
        <w:t>e</w:t>
      </w:r>
      <w:proofErr w:type="spellEnd"/>
      <w:r w:rsidR="002B7367">
        <w:rPr>
          <w:rFonts w:ascii="Times New Roman" w:eastAsia="Times New Roman" w:hAnsi="Times New Roman" w:cs="Times New Roman"/>
          <w:sz w:val="24"/>
          <w:szCs w:val="24"/>
        </w:rPr>
        <w:t xml:space="preserve"> </w:t>
      </w:r>
      <w:r w:rsidRPr="00084AB9">
        <w:rPr>
          <w:rFonts w:ascii="Times New Roman" w:eastAsia="Times New Roman" w:hAnsi="Times New Roman" w:cs="Times New Roman"/>
          <w:sz w:val="24"/>
          <w:szCs w:val="24"/>
        </w:rPr>
        <w:t>pentru</w:t>
      </w:r>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limitarea</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poluării</w:t>
      </w:r>
      <w:proofErr w:type="spellEnd"/>
      <w:r w:rsidR="002B7367">
        <w:rPr>
          <w:rFonts w:ascii="Times New Roman" w:eastAsia="Times New Roman" w:hAnsi="Times New Roman" w:cs="Times New Roman"/>
          <w:sz w:val="24"/>
          <w:szCs w:val="24"/>
        </w:rPr>
        <w:t xml:space="preserve"> </w:t>
      </w:r>
      <w:proofErr w:type="spellStart"/>
      <w:r w:rsidRPr="00084AB9">
        <w:rPr>
          <w:rFonts w:ascii="Times New Roman" w:eastAsia="Times New Roman" w:hAnsi="Times New Roman" w:cs="Times New Roman"/>
          <w:sz w:val="24"/>
          <w:szCs w:val="24"/>
        </w:rPr>
        <w:t>factorilor</w:t>
      </w:r>
      <w:proofErr w:type="spellEnd"/>
      <w:r w:rsidRPr="00084AB9">
        <w:rPr>
          <w:rFonts w:ascii="Times New Roman" w:eastAsia="Times New Roman" w:hAnsi="Times New Roman" w:cs="Times New Roman"/>
          <w:sz w:val="24"/>
          <w:szCs w:val="24"/>
        </w:rPr>
        <w:t xml:space="preserve"> de </w:t>
      </w:r>
      <w:proofErr w:type="spellStart"/>
      <w:r w:rsidRPr="00084AB9">
        <w:rPr>
          <w:rFonts w:ascii="Times New Roman" w:eastAsia="Times New Roman" w:hAnsi="Times New Roman" w:cs="Times New Roman"/>
          <w:sz w:val="24"/>
          <w:szCs w:val="24"/>
        </w:rPr>
        <w:t>mediu</w:t>
      </w:r>
      <w:proofErr w:type="spellEnd"/>
      <w:r w:rsidRPr="00084AB9">
        <w:rPr>
          <w:rFonts w:ascii="Times New Roman" w:eastAsia="Times New Roman" w:hAnsi="Times New Roman" w:cs="Times New Roman"/>
          <w:sz w:val="24"/>
          <w:szCs w:val="24"/>
        </w:rPr>
        <w:t>;</w:t>
      </w:r>
    </w:p>
    <w:p w14:paraId="587FFAB3" w14:textId="77777777" w:rsidR="00EA465C" w:rsidRDefault="00EA465C" w:rsidP="00C80759">
      <w:pPr>
        <w:autoSpaceDE w:val="0"/>
        <w:autoSpaceDN w:val="0"/>
        <w:adjustRightInd w:val="0"/>
        <w:spacing w:before="120" w:after="120" w:line="240" w:lineRule="auto"/>
        <w:jc w:val="both"/>
        <w:rPr>
          <w:rFonts w:ascii="Times New Roman" w:hAnsi="Times New Roman" w:cs="Times New Roman"/>
          <w:b/>
          <w:sz w:val="24"/>
          <w:szCs w:val="24"/>
        </w:rPr>
      </w:pPr>
    </w:p>
    <w:p w14:paraId="587FFAB4"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b/>
          <w:sz w:val="24"/>
          <w:szCs w:val="24"/>
        </w:rPr>
      </w:pPr>
      <w:r w:rsidRPr="00DB6B27">
        <w:rPr>
          <w:rFonts w:ascii="Times New Roman" w:hAnsi="Times New Roman" w:cs="Times New Roman"/>
          <w:b/>
          <w:sz w:val="24"/>
          <w:szCs w:val="24"/>
        </w:rPr>
        <w:t>Descrierea impactului asupra mediului a lucrărilor organizării de șantier</w:t>
      </w:r>
    </w:p>
    <w:p w14:paraId="587FFAB5"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Lucrările necesare organizării de şantier vor fi de mică amploare, fără impact negativ semnificativ</w:t>
      </w:r>
      <w:r w:rsidR="002B7367">
        <w:rPr>
          <w:rFonts w:ascii="Times New Roman" w:hAnsi="Times New Roman" w:cs="Times New Roman"/>
          <w:sz w:val="24"/>
          <w:szCs w:val="24"/>
        </w:rPr>
        <w:t xml:space="preserve"> </w:t>
      </w:r>
      <w:r w:rsidRPr="00DB6B27">
        <w:rPr>
          <w:rFonts w:ascii="Times New Roman" w:hAnsi="Times New Roman" w:cs="Times New Roman"/>
          <w:sz w:val="24"/>
          <w:szCs w:val="24"/>
        </w:rPr>
        <w:t>asupra mediului.</w:t>
      </w:r>
    </w:p>
    <w:p w14:paraId="587FFAB6"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După dezafectarea punctelor de organizare a şantierului amplasamentele vor fi readuse la starea</w:t>
      </w:r>
    </w:p>
    <w:p w14:paraId="587FFAB7"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iniţială prin grija constructorului şi sub supravegherea beneficiarului.</w:t>
      </w:r>
    </w:p>
    <w:p w14:paraId="587FFAB8" w14:textId="77777777" w:rsidR="00C80759" w:rsidRDefault="00C80759" w:rsidP="00C80759">
      <w:pPr>
        <w:autoSpaceDE w:val="0"/>
        <w:autoSpaceDN w:val="0"/>
        <w:adjustRightInd w:val="0"/>
        <w:spacing w:before="120" w:after="120" w:line="240" w:lineRule="auto"/>
        <w:jc w:val="both"/>
        <w:rPr>
          <w:rFonts w:ascii="Times New Roman" w:hAnsi="Times New Roman" w:cs="Times New Roman"/>
          <w:b/>
          <w:sz w:val="24"/>
          <w:szCs w:val="24"/>
        </w:rPr>
      </w:pPr>
    </w:p>
    <w:p w14:paraId="587FFAB9"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b/>
          <w:sz w:val="24"/>
          <w:szCs w:val="24"/>
        </w:rPr>
      </w:pPr>
      <w:r w:rsidRPr="00DB6B27">
        <w:rPr>
          <w:rFonts w:ascii="Times New Roman" w:hAnsi="Times New Roman" w:cs="Times New Roman"/>
          <w:b/>
          <w:sz w:val="24"/>
          <w:szCs w:val="24"/>
        </w:rPr>
        <w:t>Surse de poluanți și instalații pentru reținerea poluanților în timpul organizării de șantier</w:t>
      </w:r>
    </w:p>
    <w:p w14:paraId="587FFABA"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Utilajele și autovehiculele folosite la transportul materialelor, a personalului muncitor sunt surse</w:t>
      </w:r>
    </w:p>
    <w:p w14:paraId="587FFABB"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temporare de poluare fonică, praf, emisii și vibrații.</w:t>
      </w:r>
    </w:p>
    <w:p w14:paraId="587FFABC" w14:textId="526AE1B2" w:rsidR="00C80759" w:rsidRDefault="00C80759" w:rsidP="00C80759">
      <w:pPr>
        <w:autoSpaceDE w:val="0"/>
        <w:autoSpaceDN w:val="0"/>
        <w:adjustRightInd w:val="0"/>
        <w:spacing w:before="120" w:after="120" w:line="240" w:lineRule="auto"/>
        <w:jc w:val="both"/>
        <w:rPr>
          <w:rFonts w:ascii="Times New Roman" w:hAnsi="Times New Roman" w:cs="Times New Roman"/>
          <w:b/>
          <w:sz w:val="24"/>
          <w:szCs w:val="24"/>
        </w:rPr>
      </w:pPr>
    </w:p>
    <w:p w14:paraId="69613CD5" w14:textId="77777777" w:rsidR="00135186" w:rsidRDefault="00135186" w:rsidP="00C80759">
      <w:pPr>
        <w:autoSpaceDE w:val="0"/>
        <w:autoSpaceDN w:val="0"/>
        <w:adjustRightInd w:val="0"/>
        <w:spacing w:before="120" w:after="120" w:line="240" w:lineRule="auto"/>
        <w:jc w:val="both"/>
        <w:rPr>
          <w:rFonts w:ascii="Times New Roman" w:hAnsi="Times New Roman" w:cs="Times New Roman"/>
          <w:b/>
          <w:sz w:val="24"/>
          <w:szCs w:val="24"/>
        </w:rPr>
      </w:pPr>
    </w:p>
    <w:p w14:paraId="587FFABD"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b/>
          <w:sz w:val="24"/>
          <w:szCs w:val="24"/>
        </w:rPr>
      </w:pPr>
      <w:r w:rsidRPr="00DB6B27">
        <w:rPr>
          <w:rFonts w:ascii="Times New Roman" w:hAnsi="Times New Roman" w:cs="Times New Roman"/>
          <w:b/>
          <w:sz w:val="24"/>
          <w:szCs w:val="24"/>
        </w:rPr>
        <w:lastRenderedPageBreak/>
        <w:t>Dotări și măsuri prevăzute pentru controlul emisiilor de poluanți în mediu</w:t>
      </w:r>
    </w:p>
    <w:p w14:paraId="587FFABE"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 Alegerea amplasamentului astfel încât să se minimizeze distanţele parcurse de utilajele de construcţii;</w:t>
      </w:r>
    </w:p>
    <w:p w14:paraId="587FFABF"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 Schimburile de ulei de la utilaje se vor efectua în staţii speciale pentru astfel de operaţii;</w:t>
      </w:r>
    </w:p>
    <w:p w14:paraId="587FFAC0"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 Revizii periodice ale utilajelor conform cărţii tehnice;</w:t>
      </w:r>
    </w:p>
    <w:p w14:paraId="587FFAC1" w14:textId="77777777" w:rsidR="00C80759" w:rsidRPr="00DB6B27"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 Nu vor fi admise utilaje care să prezinte scurgeri sau a căror stare tehnică să nu corespundă normelor legale;</w:t>
      </w:r>
    </w:p>
    <w:p w14:paraId="587FFAC2" w14:textId="77777777" w:rsidR="00C80759" w:rsidRDefault="00C80759" w:rsidP="00C80759">
      <w:pPr>
        <w:autoSpaceDE w:val="0"/>
        <w:autoSpaceDN w:val="0"/>
        <w:adjustRightInd w:val="0"/>
        <w:spacing w:before="120" w:after="120" w:line="240" w:lineRule="auto"/>
        <w:jc w:val="both"/>
        <w:rPr>
          <w:rFonts w:ascii="Times New Roman" w:hAnsi="Times New Roman" w:cs="Times New Roman"/>
          <w:sz w:val="24"/>
          <w:szCs w:val="24"/>
        </w:rPr>
      </w:pPr>
      <w:r w:rsidRPr="00DB6B27">
        <w:rPr>
          <w:rFonts w:ascii="Times New Roman" w:hAnsi="Times New Roman" w:cs="Times New Roman"/>
          <w:sz w:val="24"/>
          <w:szCs w:val="24"/>
        </w:rPr>
        <w:t>- Colectare şi depozitare selectivă a deşeurilor.</w:t>
      </w:r>
    </w:p>
    <w:p w14:paraId="587FFAC3" w14:textId="77777777" w:rsidR="00D85E0D" w:rsidRPr="00DB6B27" w:rsidRDefault="00D85E0D" w:rsidP="00D85E0D">
      <w:pPr>
        <w:autoSpaceDE w:val="0"/>
        <w:autoSpaceDN w:val="0"/>
        <w:adjustRightInd w:val="0"/>
        <w:spacing w:before="120" w:after="120" w:line="240" w:lineRule="auto"/>
        <w:jc w:val="both"/>
        <w:rPr>
          <w:rFonts w:ascii="Times New Roman" w:eastAsia="Times New Roman" w:hAnsi="Times New Roman" w:cs="Times New Roman"/>
          <w:sz w:val="24"/>
          <w:szCs w:val="24"/>
          <w:lang w:eastAsia="ro-RO"/>
        </w:rPr>
      </w:pPr>
    </w:p>
    <w:p w14:paraId="6F7163E3" w14:textId="45A7D0B2" w:rsidR="00A26ADC" w:rsidRPr="00B64CF7" w:rsidRDefault="00D85E0D" w:rsidP="00B64CF7">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10" w:name="_Toc56704005"/>
      <w:r w:rsidRPr="00D85E0D">
        <w:rPr>
          <w:rFonts w:ascii="Times New Roman" w:hAnsi="Times New Roman" w:cs="Times New Roman"/>
          <w:color w:val="auto"/>
          <w:lang w:eastAsia="ro-RO"/>
        </w:rPr>
        <w:t>Lucrări de refacere a amplasamentului la finalizarea investiției, în caz de accidente și/sau la încetarea activității, în măsura în care aceste informații sunt disponibile:</w:t>
      </w:r>
      <w:bookmarkEnd w:id="10"/>
    </w:p>
    <w:p w14:paraId="06C5D9E8" w14:textId="77777777" w:rsidR="00A26ADC" w:rsidRPr="004D62DA" w:rsidRDefault="00A26ADC" w:rsidP="00D85E0D">
      <w:pPr>
        <w:pStyle w:val="ListParagraph"/>
        <w:tabs>
          <w:tab w:val="center" w:pos="0"/>
        </w:tabs>
        <w:spacing w:before="120" w:after="120" w:line="240" w:lineRule="auto"/>
        <w:ind w:left="270"/>
        <w:jc w:val="both"/>
        <w:rPr>
          <w:rFonts w:ascii="Times New Roman" w:eastAsia="Times New Roman" w:hAnsi="Times New Roman" w:cs="Times New Roman"/>
          <w:b/>
          <w:sz w:val="24"/>
          <w:szCs w:val="24"/>
          <w:lang w:eastAsia="ro-RO"/>
        </w:rPr>
      </w:pPr>
    </w:p>
    <w:p w14:paraId="587FFAC6" w14:textId="77777777" w:rsidR="00D85E0D" w:rsidRPr="00112635" w:rsidRDefault="00D85E0D" w:rsidP="00D85E0D">
      <w:pPr>
        <w:autoSpaceDE w:val="0"/>
        <w:autoSpaceDN w:val="0"/>
        <w:adjustRightInd w:val="0"/>
        <w:spacing w:before="120" w:after="120" w:line="240" w:lineRule="auto"/>
        <w:jc w:val="both"/>
        <w:rPr>
          <w:rFonts w:ascii="Times New Roman" w:hAnsi="Times New Roman" w:cs="Times New Roman"/>
          <w:b/>
          <w:sz w:val="24"/>
          <w:szCs w:val="24"/>
        </w:rPr>
      </w:pPr>
      <w:r w:rsidRPr="00112635">
        <w:rPr>
          <w:rFonts w:ascii="Times New Roman" w:hAnsi="Times New Roman" w:cs="Times New Roman"/>
          <w:b/>
          <w:sz w:val="24"/>
          <w:szCs w:val="24"/>
        </w:rPr>
        <w:t>Lucrările propuse pentru refacerea amplasamentului la finalizarea investiţiei</w:t>
      </w:r>
    </w:p>
    <w:p w14:paraId="587FFAC7" w14:textId="45546A7C" w:rsidR="00D85E0D" w:rsidRPr="00112635"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r w:rsidRPr="00112635">
        <w:rPr>
          <w:rFonts w:ascii="Times New Roman" w:hAnsi="Times New Roman" w:cs="Times New Roman"/>
          <w:sz w:val="24"/>
          <w:szCs w:val="24"/>
        </w:rPr>
        <w:t>La terminarea lucrărilor, constructorul are obligaţia ca terenul de amplasare al organizării de şantier să le redea în circuitul natural aşa cum au fost înainte de</w:t>
      </w:r>
      <w:r w:rsidR="002B7367">
        <w:rPr>
          <w:rFonts w:ascii="Times New Roman" w:hAnsi="Times New Roman" w:cs="Times New Roman"/>
          <w:sz w:val="24"/>
          <w:szCs w:val="24"/>
        </w:rPr>
        <w:t xml:space="preserve"> </w:t>
      </w:r>
      <w:r w:rsidRPr="00112635">
        <w:rPr>
          <w:rFonts w:ascii="Times New Roman" w:hAnsi="Times New Roman" w:cs="Times New Roman"/>
          <w:sz w:val="24"/>
          <w:szCs w:val="24"/>
        </w:rPr>
        <w:t xml:space="preserve">începerea lucrării. Supervizorii </w:t>
      </w:r>
      <w:r w:rsidR="00CF379C">
        <w:rPr>
          <w:rFonts w:ascii="Times New Roman" w:hAnsi="Times New Roman" w:cs="Times New Roman"/>
          <w:sz w:val="24"/>
          <w:szCs w:val="24"/>
        </w:rPr>
        <w:t xml:space="preserve">SC </w:t>
      </w:r>
      <w:r w:rsidR="00B64CF7">
        <w:rPr>
          <w:rFonts w:ascii="Times New Roman" w:hAnsi="Times New Roman" w:cs="Times New Roman"/>
          <w:sz w:val="24"/>
          <w:szCs w:val="24"/>
        </w:rPr>
        <w:t>SOLAR POWER CREVEDIA</w:t>
      </w:r>
      <w:r w:rsidR="002B7367">
        <w:rPr>
          <w:rFonts w:ascii="Times New Roman" w:hAnsi="Times New Roman" w:cs="Times New Roman"/>
          <w:sz w:val="24"/>
          <w:szCs w:val="24"/>
        </w:rPr>
        <w:t xml:space="preserve"> </w:t>
      </w:r>
      <w:r w:rsidR="00CF379C">
        <w:rPr>
          <w:rFonts w:ascii="Times New Roman" w:hAnsi="Times New Roman" w:cs="Times New Roman"/>
          <w:sz w:val="24"/>
          <w:szCs w:val="24"/>
        </w:rPr>
        <w:t>SRL</w:t>
      </w:r>
      <w:r w:rsidR="002B7367">
        <w:rPr>
          <w:rFonts w:ascii="Times New Roman" w:hAnsi="Times New Roman" w:cs="Times New Roman"/>
          <w:sz w:val="24"/>
          <w:szCs w:val="24"/>
        </w:rPr>
        <w:t xml:space="preserve"> </w:t>
      </w:r>
      <w:r w:rsidRPr="00112635">
        <w:rPr>
          <w:rFonts w:ascii="Times New Roman" w:hAnsi="Times New Roman" w:cs="Times New Roman"/>
          <w:sz w:val="24"/>
          <w:szCs w:val="24"/>
        </w:rPr>
        <w:t>au obligația de a urmări aceste elemente şi de a</w:t>
      </w:r>
      <w:r w:rsidR="002B7367">
        <w:rPr>
          <w:rFonts w:ascii="Times New Roman" w:hAnsi="Times New Roman" w:cs="Times New Roman"/>
          <w:sz w:val="24"/>
          <w:szCs w:val="24"/>
        </w:rPr>
        <w:t xml:space="preserve"> </w:t>
      </w:r>
      <w:r w:rsidRPr="00112635">
        <w:rPr>
          <w:rFonts w:ascii="Times New Roman" w:hAnsi="Times New Roman" w:cs="Times New Roman"/>
          <w:sz w:val="24"/>
          <w:szCs w:val="24"/>
        </w:rPr>
        <w:t xml:space="preserve">obliga constructorul să facă remedierile necesare, astfel încat aceştia să nu intre în conflict cu </w:t>
      </w:r>
      <w:r>
        <w:rPr>
          <w:rFonts w:ascii="Times New Roman" w:hAnsi="Times New Roman" w:cs="Times New Roman"/>
          <w:sz w:val="24"/>
          <w:szCs w:val="24"/>
        </w:rPr>
        <w:t xml:space="preserve">organele </w:t>
      </w:r>
      <w:r w:rsidRPr="00112635">
        <w:rPr>
          <w:rFonts w:ascii="Times New Roman" w:hAnsi="Times New Roman" w:cs="Times New Roman"/>
          <w:sz w:val="24"/>
          <w:szCs w:val="24"/>
        </w:rPr>
        <w:t>abilitate ale statului.</w:t>
      </w:r>
    </w:p>
    <w:p w14:paraId="587FFAC8" w14:textId="77777777" w:rsidR="00D85E0D" w:rsidRPr="00112635"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r w:rsidRPr="00112635">
        <w:rPr>
          <w:rFonts w:ascii="Times New Roman" w:hAnsi="Times New Roman" w:cs="Times New Roman"/>
          <w:sz w:val="24"/>
          <w:szCs w:val="24"/>
        </w:rPr>
        <w:t>Lucrările de refacere a amplasamentului se vor realiza conform cerințelor proiectului tehnic de</w:t>
      </w:r>
      <w:r w:rsidR="002B7367">
        <w:rPr>
          <w:rFonts w:ascii="Times New Roman" w:hAnsi="Times New Roman" w:cs="Times New Roman"/>
          <w:sz w:val="24"/>
          <w:szCs w:val="24"/>
        </w:rPr>
        <w:t xml:space="preserve"> </w:t>
      </w:r>
      <w:r w:rsidRPr="00112635">
        <w:rPr>
          <w:rFonts w:ascii="Times New Roman" w:hAnsi="Times New Roman" w:cs="Times New Roman"/>
          <w:sz w:val="24"/>
          <w:szCs w:val="24"/>
        </w:rPr>
        <w:t>execuție și de sistematizare a terenului investiției.</w:t>
      </w:r>
    </w:p>
    <w:p w14:paraId="587FFAC9" w14:textId="77777777" w:rsidR="00D85E0D" w:rsidRPr="00112635"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r w:rsidRPr="00112635">
        <w:rPr>
          <w:rFonts w:ascii="Times New Roman" w:hAnsi="Times New Roman" w:cs="Times New Roman"/>
          <w:sz w:val="24"/>
          <w:szCs w:val="24"/>
        </w:rPr>
        <w:t>Aceste lucrări de refacere constau în:</w:t>
      </w:r>
    </w:p>
    <w:p w14:paraId="587FFACA" w14:textId="77777777" w:rsidR="00D85E0D" w:rsidRPr="00112635"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r w:rsidRPr="00112635">
        <w:rPr>
          <w:rFonts w:ascii="Times New Roman" w:hAnsi="Times New Roman" w:cs="Times New Roman"/>
          <w:sz w:val="24"/>
          <w:szCs w:val="24"/>
        </w:rPr>
        <w:t xml:space="preserve">- curăţirea terenului de eventualele deşeuri rezultate </w:t>
      </w:r>
      <w:r w:rsidR="00CF379C">
        <w:rPr>
          <w:rFonts w:ascii="Times New Roman" w:hAnsi="Times New Roman" w:cs="Times New Roman"/>
          <w:sz w:val="24"/>
          <w:szCs w:val="24"/>
        </w:rPr>
        <w:t>în procesul de montare</w:t>
      </w:r>
      <w:r w:rsidRPr="00112635">
        <w:rPr>
          <w:rFonts w:ascii="Times New Roman" w:hAnsi="Times New Roman" w:cs="Times New Roman"/>
          <w:sz w:val="24"/>
          <w:szCs w:val="24"/>
        </w:rPr>
        <w:t>;</w:t>
      </w:r>
    </w:p>
    <w:p w14:paraId="587FFACB" w14:textId="77777777" w:rsidR="00D85E0D" w:rsidRPr="00112635"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r w:rsidRPr="00112635">
        <w:rPr>
          <w:rFonts w:ascii="Times New Roman" w:hAnsi="Times New Roman" w:cs="Times New Roman"/>
          <w:sz w:val="24"/>
          <w:szCs w:val="24"/>
        </w:rPr>
        <w:t>- nivelarea terenului;</w:t>
      </w:r>
    </w:p>
    <w:p w14:paraId="587FFACC" w14:textId="77777777" w:rsidR="00D85E0D"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r w:rsidRPr="00112635">
        <w:rPr>
          <w:rFonts w:ascii="Times New Roman" w:hAnsi="Times New Roman" w:cs="Times New Roman"/>
          <w:sz w:val="24"/>
          <w:szCs w:val="24"/>
        </w:rPr>
        <w:t>- predarea amplasamentului.</w:t>
      </w:r>
    </w:p>
    <w:p w14:paraId="587FFACD" w14:textId="77777777" w:rsidR="00D85E0D" w:rsidRPr="00112635"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p>
    <w:p w14:paraId="587FFACE" w14:textId="77777777" w:rsidR="00D85E0D" w:rsidRPr="00112635" w:rsidRDefault="00D85E0D" w:rsidP="00D85E0D">
      <w:pPr>
        <w:autoSpaceDE w:val="0"/>
        <w:autoSpaceDN w:val="0"/>
        <w:adjustRightInd w:val="0"/>
        <w:spacing w:before="120" w:after="120" w:line="240" w:lineRule="auto"/>
        <w:jc w:val="both"/>
        <w:rPr>
          <w:rFonts w:ascii="Times New Roman" w:hAnsi="Times New Roman" w:cs="Times New Roman"/>
          <w:b/>
          <w:sz w:val="24"/>
          <w:szCs w:val="24"/>
        </w:rPr>
      </w:pPr>
      <w:r w:rsidRPr="00112635">
        <w:rPr>
          <w:rFonts w:ascii="Times New Roman" w:hAnsi="Times New Roman" w:cs="Times New Roman"/>
          <w:b/>
          <w:sz w:val="24"/>
          <w:szCs w:val="24"/>
        </w:rPr>
        <w:t>Aspecte referitoare la prevenirea şi modul de răspuns pentru cazuri de poluări accidentale</w:t>
      </w:r>
    </w:p>
    <w:p w14:paraId="587FFACF" w14:textId="77777777" w:rsidR="00D85E0D"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r w:rsidRPr="00112635">
        <w:rPr>
          <w:rFonts w:ascii="Times New Roman" w:hAnsi="Times New Roman" w:cs="Times New Roman"/>
          <w:sz w:val="24"/>
          <w:szCs w:val="24"/>
        </w:rPr>
        <w:t>Nu este cazul.</w:t>
      </w:r>
    </w:p>
    <w:p w14:paraId="587FFAD0" w14:textId="77777777" w:rsidR="00D85E0D" w:rsidRPr="00112635"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p>
    <w:p w14:paraId="4509C0A6" w14:textId="77777777" w:rsidR="006A6B41" w:rsidRDefault="006A6B41" w:rsidP="00D85E0D">
      <w:pPr>
        <w:autoSpaceDE w:val="0"/>
        <w:autoSpaceDN w:val="0"/>
        <w:adjustRightInd w:val="0"/>
        <w:spacing w:before="120" w:after="120" w:line="240" w:lineRule="auto"/>
        <w:jc w:val="both"/>
        <w:rPr>
          <w:rFonts w:ascii="Times New Roman" w:hAnsi="Times New Roman" w:cs="Times New Roman"/>
          <w:b/>
          <w:sz w:val="24"/>
          <w:szCs w:val="24"/>
        </w:rPr>
      </w:pPr>
    </w:p>
    <w:p w14:paraId="587FFAD1" w14:textId="1CD8D255" w:rsidR="00D85E0D" w:rsidRPr="00112635" w:rsidRDefault="00D85E0D" w:rsidP="00D85E0D">
      <w:pPr>
        <w:autoSpaceDE w:val="0"/>
        <w:autoSpaceDN w:val="0"/>
        <w:adjustRightInd w:val="0"/>
        <w:spacing w:before="120" w:after="120" w:line="240" w:lineRule="auto"/>
        <w:jc w:val="both"/>
        <w:rPr>
          <w:rFonts w:ascii="Times New Roman" w:hAnsi="Times New Roman" w:cs="Times New Roman"/>
          <w:b/>
          <w:sz w:val="24"/>
          <w:szCs w:val="24"/>
        </w:rPr>
      </w:pPr>
      <w:r w:rsidRPr="00112635">
        <w:rPr>
          <w:rFonts w:ascii="Times New Roman" w:hAnsi="Times New Roman" w:cs="Times New Roman"/>
          <w:b/>
          <w:sz w:val="24"/>
          <w:szCs w:val="24"/>
        </w:rPr>
        <w:t>Aspecte referitoare la închiderea/dezafectarea/demolarea instalaţiei</w:t>
      </w:r>
    </w:p>
    <w:p w14:paraId="587FFAD2" w14:textId="77777777" w:rsidR="00D85E0D" w:rsidRDefault="00CF379C" w:rsidP="00D85E0D">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Având în vedere faptul că obiectivul va fi amplasat pe un teren care în acest moment are statutul de teren agricol, nu vor avea loc nici un fel de activități de dezafectare. Atunci când se va pune problema dezafectării </w:t>
      </w:r>
      <w:r w:rsidR="00BB2495">
        <w:rPr>
          <w:rFonts w:ascii="Times New Roman" w:hAnsi="Times New Roman" w:cs="Times New Roman"/>
          <w:sz w:val="24"/>
          <w:szCs w:val="24"/>
        </w:rPr>
        <w:t>panourilor</w:t>
      </w:r>
      <w:r w:rsidR="002B7367">
        <w:rPr>
          <w:rFonts w:ascii="Times New Roman" w:hAnsi="Times New Roman" w:cs="Times New Roman"/>
          <w:sz w:val="24"/>
          <w:szCs w:val="24"/>
        </w:rPr>
        <w:t xml:space="preserve"> </w:t>
      </w:r>
      <w:r>
        <w:rPr>
          <w:rFonts w:ascii="Times New Roman" w:hAnsi="Times New Roman" w:cs="Times New Roman"/>
          <w:sz w:val="24"/>
          <w:szCs w:val="24"/>
        </w:rPr>
        <w:t>aceastea vor putea fi usor dezasamblate și demontate</w:t>
      </w:r>
      <w:r w:rsidR="002B7367">
        <w:rPr>
          <w:rFonts w:ascii="Times New Roman" w:hAnsi="Times New Roman" w:cs="Times New Roman"/>
          <w:sz w:val="24"/>
          <w:szCs w:val="24"/>
        </w:rPr>
        <w:t xml:space="preserve">. </w:t>
      </w:r>
      <w:r>
        <w:rPr>
          <w:rFonts w:ascii="Times New Roman" w:hAnsi="Times New Roman" w:cs="Times New Roman"/>
          <w:sz w:val="24"/>
          <w:szCs w:val="24"/>
        </w:rPr>
        <w:t xml:space="preserve">O mare parte din materialele rezultate pot fi reutilizate. </w:t>
      </w:r>
    </w:p>
    <w:p w14:paraId="587FFAD3" w14:textId="5355F200" w:rsidR="00D85E0D" w:rsidRDefault="00D85E0D" w:rsidP="00D85E0D">
      <w:pPr>
        <w:autoSpaceDE w:val="0"/>
        <w:autoSpaceDN w:val="0"/>
        <w:adjustRightInd w:val="0"/>
        <w:spacing w:before="120" w:after="120" w:line="240" w:lineRule="auto"/>
        <w:jc w:val="both"/>
        <w:rPr>
          <w:rFonts w:ascii="Times New Roman" w:hAnsi="Times New Roman" w:cs="Times New Roman"/>
          <w:sz w:val="24"/>
          <w:szCs w:val="24"/>
        </w:rPr>
      </w:pPr>
    </w:p>
    <w:p w14:paraId="2331CA96" w14:textId="77777777" w:rsidR="004707D7" w:rsidRPr="00112635" w:rsidRDefault="004707D7" w:rsidP="00D85E0D">
      <w:pPr>
        <w:autoSpaceDE w:val="0"/>
        <w:autoSpaceDN w:val="0"/>
        <w:adjustRightInd w:val="0"/>
        <w:spacing w:before="120" w:after="120" w:line="240" w:lineRule="auto"/>
        <w:jc w:val="both"/>
        <w:rPr>
          <w:rFonts w:ascii="Times New Roman" w:hAnsi="Times New Roman" w:cs="Times New Roman"/>
          <w:sz w:val="24"/>
          <w:szCs w:val="24"/>
        </w:rPr>
      </w:pPr>
    </w:p>
    <w:p w14:paraId="587FFAD4" w14:textId="77777777" w:rsidR="00D85E0D" w:rsidRPr="00112635" w:rsidRDefault="00D85E0D" w:rsidP="00D85E0D">
      <w:pPr>
        <w:autoSpaceDE w:val="0"/>
        <w:autoSpaceDN w:val="0"/>
        <w:adjustRightInd w:val="0"/>
        <w:spacing w:before="120" w:after="120" w:line="240" w:lineRule="auto"/>
        <w:jc w:val="both"/>
        <w:rPr>
          <w:rFonts w:ascii="Times New Roman" w:hAnsi="Times New Roman" w:cs="Times New Roman"/>
          <w:b/>
          <w:sz w:val="24"/>
          <w:szCs w:val="24"/>
        </w:rPr>
      </w:pPr>
      <w:r w:rsidRPr="00112635">
        <w:rPr>
          <w:rFonts w:ascii="Times New Roman" w:hAnsi="Times New Roman" w:cs="Times New Roman"/>
          <w:b/>
          <w:sz w:val="24"/>
          <w:szCs w:val="24"/>
        </w:rPr>
        <w:t>Modalităţi de refacere a stării iniţiale/reabilitare în vederea utilizării ulterioare a terenului</w:t>
      </w:r>
    </w:p>
    <w:p w14:paraId="587FFAD5" w14:textId="77777777" w:rsidR="002D01FA" w:rsidRPr="00084AB9" w:rsidRDefault="002D01FA" w:rsidP="002D01FA">
      <w:pPr>
        <w:jc w:val="both"/>
        <w:rPr>
          <w:rFonts w:ascii="Times New Roman" w:eastAsia="Times New Roman" w:hAnsi="Times New Roman" w:cs="Times New Roman"/>
          <w:sz w:val="24"/>
          <w:szCs w:val="24"/>
        </w:rPr>
      </w:pPr>
      <w:r w:rsidRPr="00084AB9">
        <w:rPr>
          <w:rFonts w:ascii="Times New Roman" w:eastAsia="Times New Roman" w:hAnsi="Times New Roman" w:cs="Times New Roman"/>
          <w:sz w:val="24"/>
          <w:szCs w:val="24"/>
        </w:rPr>
        <w:t xml:space="preserve">Atunci când se va pune problema dezafectării </w:t>
      </w:r>
      <w:r w:rsidR="00BB2495">
        <w:rPr>
          <w:rFonts w:ascii="Times New Roman" w:eastAsia="Times New Roman" w:hAnsi="Times New Roman" w:cs="Times New Roman"/>
          <w:sz w:val="24"/>
          <w:szCs w:val="24"/>
        </w:rPr>
        <w:t>modulelor fotovoltaice</w:t>
      </w:r>
      <w:r w:rsidRPr="00084AB9">
        <w:rPr>
          <w:rFonts w:ascii="Times New Roman" w:eastAsia="Times New Roman" w:hAnsi="Times New Roman" w:cs="Times New Roman"/>
          <w:sz w:val="24"/>
          <w:szCs w:val="24"/>
        </w:rPr>
        <w:t xml:space="preserve"> aceasta vor putea fi uşor dezasamblate. </w:t>
      </w:r>
    </w:p>
    <w:p w14:paraId="587FFAD6" w14:textId="77777777" w:rsidR="00D85E0D" w:rsidRDefault="00D85E0D" w:rsidP="00D85E0D">
      <w:pPr>
        <w:shd w:val="clear" w:color="auto" w:fill="FFFFFF"/>
        <w:spacing w:before="120" w:after="120" w:line="240" w:lineRule="auto"/>
        <w:jc w:val="both"/>
        <w:rPr>
          <w:rFonts w:ascii="Times New Roman" w:eastAsia="Times New Roman" w:hAnsi="Times New Roman" w:cs="Times New Roman"/>
          <w:sz w:val="24"/>
          <w:szCs w:val="24"/>
          <w:lang w:eastAsia="ro-RO"/>
        </w:rPr>
      </w:pPr>
    </w:p>
    <w:p w14:paraId="7BFCD552" w14:textId="77777777" w:rsidR="005D431D" w:rsidRDefault="005D431D" w:rsidP="00D85E0D">
      <w:pPr>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AD7" w14:textId="77777777" w:rsidR="00D85E0D" w:rsidRPr="00D85E0D" w:rsidRDefault="00D85E0D" w:rsidP="00D85E0D">
      <w:pPr>
        <w:pStyle w:val="Heading1"/>
        <w:keepNext w:val="0"/>
        <w:keepLines w:val="0"/>
        <w:numPr>
          <w:ilvl w:val="0"/>
          <w:numId w:val="1"/>
        </w:numPr>
        <w:tabs>
          <w:tab w:val="left" w:pos="284"/>
        </w:tabs>
        <w:spacing w:before="120" w:after="120" w:line="240" w:lineRule="auto"/>
        <w:ind w:left="0" w:firstLine="0"/>
        <w:rPr>
          <w:rFonts w:ascii="Times New Roman" w:hAnsi="Times New Roman" w:cs="Times New Roman"/>
          <w:color w:val="auto"/>
          <w:lang w:eastAsia="ro-RO"/>
        </w:rPr>
      </w:pPr>
      <w:bookmarkStart w:id="11" w:name="_Toc56704006"/>
      <w:r w:rsidRPr="00D85E0D">
        <w:rPr>
          <w:rFonts w:ascii="Times New Roman" w:hAnsi="Times New Roman" w:cs="Times New Roman"/>
          <w:color w:val="auto"/>
          <w:lang w:eastAsia="ro-RO"/>
        </w:rPr>
        <w:t>Anexe - piese desenate:</w:t>
      </w:r>
      <w:bookmarkEnd w:id="11"/>
    </w:p>
    <w:p w14:paraId="587FFAD8" w14:textId="77777777" w:rsidR="00D85E0D" w:rsidRPr="004E5FAC" w:rsidRDefault="00D85E0D" w:rsidP="00D85E0D">
      <w:pPr>
        <w:shd w:val="clear" w:color="auto" w:fill="FFFFFF"/>
        <w:spacing w:before="120" w:after="120" w:line="240" w:lineRule="auto"/>
        <w:jc w:val="both"/>
        <w:rPr>
          <w:rFonts w:ascii="Times New Roman" w:eastAsia="Times New Roman" w:hAnsi="Times New Roman" w:cs="Times New Roman"/>
          <w:sz w:val="24"/>
          <w:szCs w:val="24"/>
          <w:lang w:eastAsia="ro-RO"/>
        </w:rPr>
      </w:pPr>
      <w:r w:rsidRPr="004E5FAC">
        <w:rPr>
          <w:rFonts w:ascii="Times New Roman" w:eastAsia="Times New Roman" w:hAnsi="Times New Roman" w:cs="Times New Roman"/>
          <w:b/>
          <w:bCs/>
          <w:sz w:val="24"/>
          <w:szCs w:val="24"/>
          <w:lang w:eastAsia="ro-RO"/>
        </w:rPr>
        <w:t xml:space="preserve">1. Anexa nr. 1 - </w:t>
      </w:r>
      <w:r w:rsidRPr="004E5FAC">
        <w:rPr>
          <w:rFonts w:ascii="Times New Roman" w:eastAsia="Times New Roman" w:hAnsi="Times New Roman" w:cs="Times New Roman"/>
          <w:sz w:val="24"/>
          <w:szCs w:val="24"/>
          <w:lang w:eastAsia="ro-RO"/>
        </w:rPr>
        <w:t> planul de încadrare în zonă a obiectivului</w:t>
      </w:r>
      <w:r>
        <w:rPr>
          <w:rFonts w:ascii="Times New Roman" w:eastAsia="Times New Roman" w:hAnsi="Times New Roman" w:cs="Times New Roman"/>
          <w:sz w:val="24"/>
          <w:szCs w:val="24"/>
          <w:lang w:eastAsia="ro-RO"/>
        </w:rPr>
        <w:t>;</w:t>
      </w:r>
    </w:p>
    <w:p w14:paraId="587FFAD9" w14:textId="77777777" w:rsidR="00D85E0D" w:rsidRPr="00D85E0D" w:rsidRDefault="00D85E0D" w:rsidP="00D85E0D">
      <w:pPr>
        <w:shd w:val="clear" w:color="auto" w:fill="FFFFFF"/>
        <w:spacing w:before="120" w:after="120" w:line="240" w:lineRule="auto"/>
        <w:jc w:val="both"/>
        <w:rPr>
          <w:rFonts w:ascii="Times New Roman" w:eastAsia="Times New Roman" w:hAnsi="Times New Roman" w:cs="Times New Roman"/>
          <w:sz w:val="24"/>
          <w:szCs w:val="24"/>
          <w:lang w:eastAsia="ro-RO"/>
        </w:rPr>
      </w:pPr>
      <w:r w:rsidRPr="00005062">
        <w:rPr>
          <w:rFonts w:ascii="Times New Roman" w:eastAsia="Times New Roman" w:hAnsi="Times New Roman" w:cs="Times New Roman"/>
          <w:b/>
          <w:bCs/>
          <w:sz w:val="24"/>
          <w:szCs w:val="24"/>
          <w:lang w:eastAsia="ro-RO"/>
        </w:rPr>
        <w:t>2.</w:t>
      </w:r>
      <w:r w:rsidRPr="00005062">
        <w:rPr>
          <w:rFonts w:ascii="Times New Roman" w:eastAsia="Times New Roman" w:hAnsi="Times New Roman" w:cs="Times New Roman"/>
          <w:b/>
          <w:sz w:val="24"/>
          <w:szCs w:val="24"/>
          <w:lang w:eastAsia="ro-RO"/>
        </w:rPr>
        <w:t>Anexa nr. 2</w:t>
      </w:r>
      <w:r w:rsidRPr="00005062">
        <w:rPr>
          <w:rFonts w:ascii="Times New Roman" w:eastAsia="Times New Roman" w:hAnsi="Times New Roman" w:cs="Times New Roman"/>
          <w:sz w:val="24"/>
          <w:szCs w:val="24"/>
          <w:lang w:eastAsia="ro-RO"/>
        </w:rPr>
        <w:t xml:space="preserve"> - planul de situație/amplasament cu modul de planificare a utilizării suprafețelor; </w:t>
      </w:r>
    </w:p>
    <w:p w14:paraId="587FFADA" w14:textId="77777777" w:rsidR="00D85E0D" w:rsidRPr="004D62DA" w:rsidRDefault="00D85E0D" w:rsidP="00D85E0D">
      <w:pPr>
        <w:shd w:val="clear" w:color="auto" w:fill="FFFFFF"/>
        <w:spacing w:before="120" w:after="120" w:line="240" w:lineRule="auto"/>
        <w:jc w:val="both"/>
        <w:rPr>
          <w:rFonts w:ascii="Times New Roman" w:eastAsia="Times New Roman" w:hAnsi="Times New Roman" w:cs="Times New Roman"/>
          <w:bCs/>
          <w:sz w:val="24"/>
          <w:szCs w:val="24"/>
          <w:lang w:eastAsia="ro-RO"/>
        </w:rPr>
      </w:pPr>
    </w:p>
    <w:p w14:paraId="587FFADB" w14:textId="77777777" w:rsidR="00D85E0D" w:rsidRPr="00D85E0D" w:rsidRDefault="00D85E0D" w:rsidP="002B7367">
      <w:pPr>
        <w:pStyle w:val="Heading1"/>
        <w:keepNext w:val="0"/>
        <w:keepLines w:val="0"/>
        <w:numPr>
          <w:ilvl w:val="0"/>
          <w:numId w:val="1"/>
        </w:numPr>
        <w:tabs>
          <w:tab w:val="left" w:pos="284"/>
        </w:tabs>
        <w:spacing w:before="120" w:after="120" w:line="240" w:lineRule="auto"/>
        <w:ind w:left="0" w:firstLine="0"/>
        <w:jc w:val="both"/>
        <w:rPr>
          <w:rFonts w:ascii="Times New Roman" w:hAnsi="Times New Roman" w:cs="Times New Roman"/>
          <w:color w:val="auto"/>
          <w:lang w:eastAsia="ro-RO"/>
        </w:rPr>
      </w:pPr>
      <w:bookmarkStart w:id="12" w:name="_Toc56704007"/>
      <w:r w:rsidRPr="00D85E0D">
        <w:rPr>
          <w:rFonts w:ascii="Times New Roman" w:hAnsi="Times New Roman" w:cs="Times New Roman"/>
          <w:color w:val="auto"/>
          <w:lang w:eastAsia="ro-RO"/>
        </w:rPr>
        <w:t>Pentru proiectele care intră sub incidența prevederilor </w:t>
      </w:r>
      <w:r>
        <w:fldChar w:fldCharType="begin"/>
      </w:r>
      <w:r>
        <w:instrText>HYPERLINK "https://lege5.ro/Gratuit/geydqobuge/ordonanta-de-urgenta-nr-57-2007-privind-regimul-ariilor-naturale-protejate-conservarea-habitatelor-naturale-a-florei-si-faunei-salbatice?pid=48878121&amp;d=2018-12-11" \l "p-48878121" \t "_blank"</w:instrText>
      </w:r>
      <w:r>
        <w:fldChar w:fldCharType="separate"/>
      </w:r>
      <w:r w:rsidRPr="00D85E0D">
        <w:rPr>
          <w:rFonts w:ascii="Times New Roman" w:hAnsi="Times New Roman" w:cs="Times New Roman"/>
          <w:color w:val="auto"/>
          <w:lang w:eastAsia="ro-RO"/>
        </w:rPr>
        <w:t>art. 28</w:t>
      </w:r>
      <w:r>
        <w:rPr>
          <w:rFonts w:ascii="Times New Roman" w:hAnsi="Times New Roman" w:cs="Times New Roman"/>
          <w:color w:val="auto"/>
          <w:lang w:eastAsia="ro-RO"/>
        </w:rPr>
        <w:fldChar w:fldCharType="end"/>
      </w:r>
      <w:r w:rsidRPr="00D85E0D">
        <w:rPr>
          <w:rFonts w:ascii="Times New Roman" w:hAnsi="Times New Roman" w:cs="Times New Roman"/>
          <w:color w:val="auto"/>
          <w:lang w:eastAsia="ro-RO"/>
        </w:rPr>
        <w:t> din Ordonanța de urgență a Guvernului nr. 57/2007 privind regimul ariilor naturale protejate, conservarea habitatelor naturale, a florei și faunei sălbatice, aprobată cu modificări și completări prin Legea </w:t>
      </w:r>
      <w:r>
        <w:fldChar w:fldCharType="begin"/>
      </w:r>
      <w:r>
        <w:instrText>HYPERLINK "https://lege5.ro/Gratuit/ge2donzuge/legea-nr-49-2011-pentru-aprobarea-ordonantei-de-urgenta-a-guvernului-nr-57-2007-privind-regimul-ariilor-naturale-protejate-conservarea-habitatelor-naturale-a-florei-si-faunei-salbatice?d=2018-12-11" \t "_blank"</w:instrText>
      </w:r>
      <w:r>
        <w:fldChar w:fldCharType="separate"/>
      </w:r>
      <w:r w:rsidRPr="00D85E0D">
        <w:rPr>
          <w:rFonts w:ascii="Times New Roman" w:hAnsi="Times New Roman" w:cs="Times New Roman"/>
          <w:color w:val="auto"/>
          <w:lang w:eastAsia="ro-RO"/>
        </w:rPr>
        <w:t>nr. 49/2011</w:t>
      </w:r>
      <w:r>
        <w:rPr>
          <w:rFonts w:ascii="Times New Roman" w:hAnsi="Times New Roman" w:cs="Times New Roman"/>
          <w:color w:val="auto"/>
          <w:lang w:eastAsia="ro-RO"/>
        </w:rPr>
        <w:fldChar w:fldCharType="end"/>
      </w:r>
      <w:r w:rsidRPr="00D85E0D">
        <w:rPr>
          <w:rFonts w:ascii="Times New Roman" w:hAnsi="Times New Roman" w:cs="Times New Roman"/>
          <w:color w:val="auto"/>
          <w:lang w:eastAsia="ro-RO"/>
        </w:rPr>
        <w:t>, cu modificările și completările ulterioare, memoriul va fi completat cu următoarele:</w:t>
      </w:r>
      <w:bookmarkEnd w:id="12"/>
    </w:p>
    <w:p w14:paraId="587FFADC" w14:textId="77777777" w:rsidR="00D85E0D" w:rsidRPr="00B80FA8" w:rsidRDefault="002B7367" w:rsidP="00D85E0D">
      <w:pPr>
        <w:pStyle w:val="ListParagraph"/>
        <w:numPr>
          <w:ilvl w:val="0"/>
          <w:numId w:val="14"/>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sidRPr="00B80FA8">
        <w:rPr>
          <w:rFonts w:ascii="Times New Roman" w:eastAsia="Times New Roman" w:hAnsi="Times New Roman" w:cs="Times New Roman"/>
          <w:sz w:val="24"/>
          <w:szCs w:val="24"/>
          <w:lang w:eastAsia="ro-RO"/>
        </w:rPr>
        <w:t>D</w:t>
      </w:r>
      <w:r w:rsidR="00D85E0D" w:rsidRPr="00B80FA8">
        <w:rPr>
          <w:rFonts w:ascii="Times New Roman" w:eastAsia="Times New Roman" w:hAnsi="Times New Roman" w:cs="Times New Roman"/>
          <w:sz w:val="24"/>
          <w:szCs w:val="24"/>
          <w:lang w:eastAsia="ro-RO"/>
        </w:rPr>
        <w:t>escrierea</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succintă</w:t>
      </w:r>
      <w:proofErr w:type="spellEnd"/>
      <w:r w:rsidR="00D85E0D" w:rsidRPr="00B80FA8">
        <w:rPr>
          <w:rFonts w:ascii="Times New Roman" w:eastAsia="Times New Roman" w:hAnsi="Times New Roman" w:cs="Times New Roman"/>
          <w:sz w:val="24"/>
          <w:szCs w:val="24"/>
          <w:lang w:eastAsia="ro-RO"/>
        </w:rPr>
        <w:t xml:space="preserve"> a </w:t>
      </w:r>
      <w:proofErr w:type="spellStart"/>
      <w:r w:rsidR="00D85E0D" w:rsidRPr="00B80FA8">
        <w:rPr>
          <w:rFonts w:ascii="Times New Roman" w:eastAsia="Times New Roman" w:hAnsi="Times New Roman" w:cs="Times New Roman"/>
          <w:sz w:val="24"/>
          <w:szCs w:val="24"/>
          <w:lang w:eastAsia="ro-RO"/>
        </w:rPr>
        <w:t>proiectului</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și</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distanța</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față</w:t>
      </w:r>
      <w:proofErr w:type="spellEnd"/>
      <w:r w:rsidR="00D85E0D" w:rsidRPr="00B80FA8">
        <w:rPr>
          <w:rFonts w:ascii="Times New Roman" w:eastAsia="Times New Roman" w:hAnsi="Times New Roman" w:cs="Times New Roman"/>
          <w:sz w:val="24"/>
          <w:szCs w:val="24"/>
          <w:lang w:eastAsia="ro-RO"/>
        </w:rPr>
        <w:t xml:space="preserve"> de aria </w:t>
      </w:r>
      <w:r>
        <w:rPr>
          <w:rFonts w:ascii="Times New Roman" w:eastAsia="Times New Roman" w:hAnsi="Times New Roman" w:cs="Times New Roman"/>
          <w:sz w:val="24"/>
          <w:szCs w:val="24"/>
          <w:lang w:eastAsia="ro-RO"/>
        </w:rPr>
        <w:t xml:space="preserve">natural </w:t>
      </w:r>
      <w:proofErr w:type="spellStart"/>
      <w:r w:rsidR="00D85E0D" w:rsidRPr="00B80FA8">
        <w:rPr>
          <w:rFonts w:ascii="Times New Roman" w:eastAsia="Times New Roman" w:hAnsi="Times New Roman" w:cs="Times New Roman"/>
          <w:sz w:val="24"/>
          <w:szCs w:val="24"/>
          <w:lang w:eastAsia="ro-RO"/>
        </w:rPr>
        <w:t>protejată</w:t>
      </w:r>
      <w:proofErr w:type="spellEnd"/>
      <w:r w:rsidR="00D85E0D" w:rsidRPr="00B80FA8">
        <w:rPr>
          <w:rFonts w:ascii="Times New Roman" w:eastAsia="Times New Roman" w:hAnsi="Times New Roman" w:cs="Times New Roman"/>
          <w:sz w:val="24"/>
          <w:szCs w:val="24"/>
          <w:lang w:eastAsia="ro-RO"/>
        </w:rPr>
        <w:t xml:space="preserve"> de </w:t>
      </w:r>
      <w:proofErr w:type="spellStart"/>
      <w:r w:rsidR="00D85E0D" w:rsidRPr="00B80FA8">
        <w:rPr>
          <w:rFonts w:ascii="Times New Roman" w:eastAsia="Times New Roman" w:hAnsi="Times New Roman" w:cs="Times New Roman"/>
          <w:sz w:val="24"/>
          <w:szCs w:val="24"/>
          <w:lang w:eastAsia="ro-RO"/>
        </w:rPr>
        <w:t>interes</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comunitar</w:t>
      </w:r>
      <w:proofErr w:type="spellEnd"/>
      <w:r w:rsidR="00D85E0D" w:rsidRPr="00B80FA8">
        <w:rPr>
          <w:rFonts w:ascii="Times New Roman" w:eastAsia="Times New Roman" w:hAnsi="Times New Roman" w:cs="Times New Roman"/>
          <w:sz w:val="24"/>
          <w:szCs w:val="24"/>
          <w:lang w:eastAsia="ro-RO"/>
        </w:rPr>
        <w:t xml:space="preserve">, precum </w:t>
      </w:r>
      <w:proofErr w:type="spellStart"/>
      <w:r w:rsidR="00D85E0D" w:rsidRPr="00B80FA8">
        <w:rPr>
          <w:rFonts w:ascii="Times New Roman" w:eastAsia="Times New Roman" w:hAnsi="Times New Roman" w:cs="Times New Roman"/>
          <w:sz w:val="24"/>
          <w:szCs w:val="24"/>
          <w:lang w:eastAsia="ro-RO"/>
        </w:rPr>
        <w:t>și</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coordonatele</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geografice</w:t>
      </w:r>
      <w:proofErr w:type="spellEnd"/>
      <w:r w:rsidR="00D85E0D" w:rsidRPr="00B80FA8">
        <w:rPr>
          <w:rFonts w:ascii="Times New Roman" w:eastAsia="Times New Roman" w:hAnsi="Times New Roman" w:cs="Times New Roman"/>
          <w:sz w:val="24"/>
          <w:szCs w:val="24"/>
          <w:lang w:eastAsia="ro-RO"/>
        </w:rPr>
        <w:t xml:space="preserve"> (Stereo 70) ale </w:t>
      </w:r>
      <w:proofErr w:type="spellStart"/>
      <w:r w:rsidR="00D85E0D" w:rsidRPr="00B80FA8">
        <w:rPr>
          <w:rFonts w:ascii="Times New Roman" w:eastAsia="Times New Roman" w:hAnsi="Times New Roman" w:cs="Times New Roman"/>
          <w:sz w:val="24"/>
          <w:szCs w:val="24"/>
          <w:lang w:eastAsia="ro-RO"/>
        </w:rPr>
        <w:t>amplasamentului</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proiectului</w:t>
      </w:r>
      <w:proofErr w:type="spellEnd"/>
      <w:r w:rsidR="00D85E0D" w:rsidRPr="00B80FA8">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Aceste</w:t>
      </w:r>
      <w:proofErr w:type="spellEnd"/>
      <w:r>
        <w:rPr>
          <w:rFonts w:ascii="Times New Roman" w:eastAsia="Times New Roman" w:hAnsi="Times New Roman" w:cs="Times New Roman"/>
          <w:sz w:val="24"/>
          <w:szCs w:val="24"/>
          <w:lang w:eastAsia="ro-RO"/>
        </w:rPr>
        <w:t xml:space="preserve"> coordinate </w:t>
      </w:r>
      <w:r w:rsidR="00D85E0D" w:rsidRPr="00B80FA8">
        <w:rPr>
          <w:rFonts w:ascii="Times New Roman" w:eastAsia="Times New Roman" w:hAnsi="Times New Roman" w:cs="Times New Roman"/>
          <w:sz w:val="24"/>
          <w:szCs w:val="24"/>
          <w:lang w:eastAsia="ro-RO"/>
        </w:rPr>
        <w:t xml:space="preserve">vor fi </w:t>
      </w:r>
      <w:proofErr w:type="spellStart"/>
      <w:r w:rsidR="00D85E0D" w:rsidRPr="00B80FA8">
        <w:rPr>
          <w:rFonts w:ascii="Times New Roman" w:eastAsia="Times New Roman" w:hAnsi="Times New Roman" w:cs="Times New Roman"/>
          <w:sz w:val="24"/>
          <w:szCs w:val="24"/>
          <w:lang w:eastAsia="ro-RO"/>
        </w:rPr>
        <w:t>prezentate</w:t>
      </w:r>
      <w:proofErr w:type="spellEnd"/>
      <w:r w:rsidR="00D85E0D" w:rsidRPr="00B80FA8">
        <w:rPr>
          <w:rFonts w:ascii="Times New Roman" w:eastAsia="Times New Roman" w:hAnsi="Times New Roman" w:cs="Times New Roman"/>
          <w:sz w:val="24"/>
          <w:szCs w:val="24"/>
          <w:lang w:eastAsia="ro-RO"/>
        </w:rPr>
        <w:t xml:space="preserve"> sub </w:t>
      </w:r>
      <w:proofErr w:type="spellStart"/>
      <w:r w:rsidR="00D85E0D" w:rsidRPr="00B80FA8">
        <w:rPr>
          <w:rFonts w:ascii="Times New Roman" w:eastAsia="Times New Roman" w:hAnsi="Times New Roman" w:cs="Times New Roman"/>
          <w:sz w:val="24"/>
          <w:szCs w:val="24"/>
          <w:lang w:eastAsia="ro-RO"/>
        </w:rPr>
        <w:t>formă</w:t>
      </w:r>
      <w:proofErr w:type="spellEnd"/>
      <w:r w:rsidR="00D85E0D" w:rsidRPr="00B80FA8">
        <w:rPr>
          <w:rFonts w:ascii="Times New Roman" w:eastAsia="Times New Roman" w:hAnsi="Times New Roman" w:cs="Times New Roman"/>
          <w:sz w:val="24"/>
          <w:szCs w:val="24"/>
          <w:lang w:eastAsia="ro-RO"/>
        </w:rPr>
        <w:t xml:space="preserve"> de vector </w:t>
      </w:r>
      <w:proofErr w:type="spellStart"/>
      <w:r w:rsidR="00D85E0D" w:rsidRPr="00B80FA8">
        <w:rPr>
          <w:rFonts w:ascii="Times New Roman" w:eastAsia="Times New Roman" w:hAnsi="Times New Roman" w:cs="Times New Roman"/>
          <w:sz w:val="24"/>
          <w:szCs w:val="24"/>
          <w:lang w:eastAsia="ro-RO"/>
        </w:rPr>
        <w:t>în</w:t>
      </w:r>
      <w:proofErr w:type="spellEnd"/>
      <w:r w:rsidR="00D85E0D" w:rsidRPr="00B80FA8">
        <w:rPr>
          <w:rFonts w:ascii="Times New Roman" w:eastAsia="Times New Roman" w:hAnsi="Times New Roman" w:cs="Times New Roman"/>
          <w:sz w:val="24"/>
          <w:szCs w:val="24"/>
          <w:lang w:eastAsia="ro-RO"/>
        </w:rPr>
        <w:t xml:space="preserve"> format digital cu </w:t>
      </w:r>
      <w:proofErr w:type="spellStart"/>
      <w:r w:rsidR="00D85E0D" w:rsidRPr="00B80FA8">
        <w:rPr>
          <w:rFonts w:ascii="Times New Roman" w:eastAsia="Times New Roman" w:hAnsi="Times New Roman" w:cs="Times New Roman"/>
          <w:sz w:val="24"/>
          <w:szCs w:val="24"/>
          <w:lang w:eastAsia="ro-RO"/>
        </w:rPr>
        <w:t>referință</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geografică</w:t>
      </w:r>
      <w:proofErr w:type="spellEnd"/>
      <w:r w:rsidR="00D85E0D" w:rsidRPr="00B80FA8">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sistem</w:t>
      </w:r>
      <w:proofErr w:type="spellEnd"/>
      <w:r w:rsidR="00D85E0D" w:rsidRPr="00B80FA8">
        <w:rPr>
          <w:rFonts w:ascii="Times New Roman" w:eastAsia="Times New Roman" w:hAnsi="Times New Roman" w:cs="Times New Roman"/>
          <w:sz w:val="24"/>
          <w:szCs w:val="24"/>
          <w:lang w:eastAsia="ro-RO"/>
        </w:rPr>
        <w:t xml:space="preserve"> de </w:t>
      </w:r>
      <w:proofErr w:type="spellStart"/>
      <w:r w:rsidR="00D85E0D" w:rsidRPr="00B80FA8">
        <w:rPr>
          <w:rFonts w:ascii="Times New Roman" w:eastAsia="Times New Roman" w:hAnsi="Times New Roman" w:cs="Times New Roman"/>
          <w:sz w:val="24"/>
          <w:szCs w:val="24"/>
          <w:lang w:eastAsia="ro-RO"/>
        </w:rPr>
        <w:t>proiecție</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națională</w:t>
      </w:r>
      <w:proofErr w:type="spellEnd"/>
      <w:r w:rsidR="00D85E0D" w:rsidRPr="00B80FA8">
        <w:rPr>
          <w:rFonts w:ascii="Times New Roman" w:eastAsia="Times New Roman" w:hAnsi="Times New Roman" w:cs="Times New Roman"/>
          <w:sz w:val="24"/>
          <w:szCs w:val="24"/>
          <w:lang w:eastAsia="ro-RO"/>
        </w:rPr>
        <w:t xml:space="preserve"> Stereo 1970, </w:t>
      </w:r>
      <w:proofErr w:type="spellStart"/>
      <w:r w:rsidR="00D85E0D" w:rsidRPr="00B80FA8">
        <w:rPr>
          <w:rFonts w:ascii="Times New Roman" w:eastAsia="Times New Roman" w:hAnsi="Times New Roman" w:cs="Times New Roman"/>
          <w:sz w:val="24"/>
          <w:szCs w:val="24"/>
          <w:lang w:eastAsia="ro-RO"/>
        </w:rPr>
        <w:t>sau</w:t>
      </w:r>
      <w:proofErr w:type="spellEnd"/>
      <w:r w:rsidR="00D85E0D" w:rsidRPr="00B80FA8">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tabel</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în</w:t>
      </w:r>
      <w:proofErr w:type="spellEnd"/>
      <w:r w:rsidR="00D85E0D" w:rsidRPr="00B80FA8">
        <w:rPr>
          <w:rFonts w:ascii="Times New Roman" w:eastAsia="Times New Roman" w:hAnsi="Times New Roman" w:cs="Times New Roman"/>
          <w:sz w:val="24"/>
          <w:szCs w:val="24"/>
          <w:lang w:eastAsia="ro-RO"/>
        </w:rPr>
        <w:t xml:space="preserve"> format electronic </w:t>
      </w:r>
      <w:proofErr w:type="spellStart"/>
      <w:r w:rsidR="00D85E0D" w:rsidRPr="00B80FA8">
        <w:rPr>
          <w:rFonts w:ascii="Times New Roman" w:eastAsia="Times New Roman" w:hAnsi="Times New Roman" w:cs="Times New Roman"/>
          <w:sz w:val="24"/>
          <w:szCs w:val="24"/>
          <w:lang w:eastAsia="ro-RO"/>
        </w:rPr>
        <w:t>conținând</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coordonatele</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conturului</w:t>
      </w:r>
      <w:proofErr w:type="spellEnd"/>
      <w:r w:rsidR="00D85E0D" w:rsidRPr="00B80FA8">
        <w:rPr>
          <w:rFonts w:ascii="Times New Roman" w:eastAsia="Times New Roman" w:hAnsi="Times New Roman" w:cs="Times New Roman"/>
          <w:sz w:val="24"/>
          <w:szCs w:val="24"/>
          <w:lang w:eastAsia="ro-RO"/>
        </w:rPr>
        <w:t xml:space="preserve"> (X, Y) </w:t>
      </w:r>
      <w:proofErr w:type="spellStart"/>
      <w:r w:rsidR="00D85E0D" w:rsidRPr="00B80FA8">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sistem</w:t>
      </w:r>
      <w:proofErr w:type="spellEnd"/>
      <w:r w:rsidR="00D85E0D" w:rsidRPr="00B80FA8">
        <w:rPr>
          <w:rFonts w:ascii="Times New Roman" w:eastAsia="Times New Roman" w:hAnsi="Times New Roman" w:cs="Times New Roman"/>
          <w:sz w:val="24"/>
          <w:szCs w:val="24"/>
          <w:lang w:eastAsia="ro-RO"/>
        </w:rPr>
        <w:t xml:space="preserve"> de </w:t>
      </w:r>
      <w:proofErr w:type="spellStart"/>
      <w:r w:rsidR="00D85E0D" w:rsidRPr="00B80FA8">
        <w:rPr>
          <w:rFonts w:ascii="Times New Roman" w:eastAsia="Times New Roman" w:hAnsi="Times New Roman" w:cs="Times New Roman"/>
          <w:sz w:val="24"/>
          <w:szCs w:val="24"/>
          <w:lang w:eastAsia="ro-RO"/>
        </w:rPr>
        <w:t>proiecție</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națională</w:t>
      </w:r>
      <w:proofErr w:type="spellEnd"/>
      <w:r w:rsidR="00D85E0D" w:rsidRPr="00B80FA8">
        <w:rPr>
          <w:rFonts w:ascii="Times New Roman" w:eastAsia="Times New Roman" w:hAnsi="Times New Roman" w:cs="Times New Roman"/>
          <w:sz w:val="24"/>
          <w:szCs w:val="24"/>
          <w:lang w:eastAsia="ro-RO"/>
        </w:rPr>
        <w:t xml:space="preserve"> Stereo 1970:</w:t>
      </w:r>
    </w:p>
    <w:p w14:paraId="587FFADD" w14:textId="77777777" w:rsidR="00D85E0D" w:rsidRDefault="00BB2495" w:rsidP="00D85E0D">
      <w:pPr>
        <w:shd w:val="clear" w:color="auto" w:fill="FFFFFF"/>
        <w:spacing w:before="120" w:after="12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Nu este cazul.</w:t>
      </w:r>
    </w:p>
    <w:p w14:paraId="587FFADE" w14:textId="77777777" w:rsidR="00D85E0D" w:rsidRPr="00783ED9" w:rsidRDefault="002B7367" w:rsidP="00D85E0D">
      <w:pPr>
        <w:pStyle w:val="ListParagraph"/>
        <w:numPr>
          <w:ilvl w:val="0"/>
          <w:numId w:val="14"/>
        </w:numPr>
        <w:shd w:val="clear" w:color="auto" w:fill="FFFFFF"/>
        <w:spacing w:before="120" w:after="120" w:line="240" w:lineRule="auto"/>
        <w:jc w:val="both"/>
        <w:rPr>
          <w:rFonts w:ascii="Times New Roman" w:eastAsia="Times New Roman" w:hAnsi="Times New Roman" w:cs="Times New Roman"/>
          <w:b/>
          <w:sz w:val="24"/>
          <w:szCs w:val="24"/>
          <w:lang w:eastAsia="ro-RO"/>
        </w:rPr>
      </w:pPr>
      <w:proofErr w:type="spellStart"/>
      <w:r w:rsidRPr="00B80FA8">
        <w:rPr>
          <w:rFonts w:ascii="Times New Roman" w:eastAsia="Times New Roman" w:hAnsi="Times New Roman" w:cs="Times New Roman"/>
          <w:sz w:val="24"/>
          <w:szCs w:val="24"/>
          <w:lang w:eastAsia="ro-RO"/>
        </w:rPr>
        <w:t>N</w:t>
      </w:r>
      <w:r w:rsidR="00D85E0D" w:rsidRPr="00B80FA8">
        <w:rPr>
          <w:rFonts w:ascii="Times New Roman" w:eastAsia="Times New Roman" w:hAnsi="Times New Roman" w:cs="Times New Roman"/>
          <w:sz w:val="24"/>
          <w:szCs w:val="24"/>
          <w:lang w:eastAsia="ro-RO"/>
        </w:rPr>
        <w:t>umele</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și</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codul</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ariei</w:t>
      </w:r>
      <w:proofErr w:type="spellEnd"/>
      <w:r>
        <w:rPr>
          <w:rFonts w:ascii="Times New Roman" w:eastAsia="Times New Roman" w:hAnsi="Times New Roman" w:cs="Times New Roman"/>
          <w:sz w:val="24"/>
          <w:szCs w:val="24"/>
          <w:lang w:eastAsia="ro-RO"/>
        </w:rPr>
        <w:t xml:space="preserve"> natural </w:t>
      </w:r>
      <w:proofErr w:type="spellStart"/>
      <w:r w:rsidR="00D85E0D" w:rsidRPr="00B80FA8">
        <w:rPr>
          <w:rFonts w:ascii="Times New Roman" w:eastAsia="Times New Roman" w:hAnsi="Times New Roman" w:cs="Times New Roman"/>
          <w:sz w:val="24"/>
          <w:szCs w:val="24"/>
          <w:lang w:eastAsia="ro-RO"/>
        </w:rPr>
        <w:t>protejate</w:t>
      </w:r>
      <w:proofErr w:type="spellEnd"/>
      <w:r w:rsidR="00D85E0D" w:rsidRPr="00B80FA8">
        <w:rPr>
          <w:rFonts w:ascii="Times New Roman" w:eastAsia="Times New Roman" w:hAnsi="Times New Roman" w:cs="Times New Roman"/>
          <w:sz w:val="24"/>
          <w:szCs w:val="24"/>
          <w:lang w:eastAsia="ro-RO"/>
        </w:rPr>
        <w:t xml:space="preserve"> de </w:t>
      </w:r>
      <w:proofErr w:type="spellStart"/>
      <w:r w:rsidR="00D85E0D" w:rsidRPr="00B80FA8">
        <w:rPr>
          <w:rFonts w:ascii="Times New Roman" w:eastAsia="Times New Roman" w:hAnsi="Times New Roman" w:cs="Times New Roman"/>
          <w:sz w:val="24"/>
          <w:szCs w:val="24"/>
          <w:lang w:eastAsia="ro-RO"/>
        </w:rPr>
        <w:t>interes</w:t>
      </w:r>
      <w:proofErr w:type="spellEnd"/>
      <w:r>
        <w:rPr>
          <w:rFonts w:ascii="Times New Roman" w:eastAsia="Times New Roman" w:hAnsi="Times New Roman" w:cs="Times New Roman"/>
          <w:sz w:val="24"/>
          <w:szCs w:val="24"/>
          <w:lang w:eastAsia="ro-RO"/>
        </w:rPr>
        <w:t xml:space="preserve"> </w:t>
      </w:r>
      <w:proofErr w:type="spellStart"/>
      <w:r w:rsidR="00D85E0D" w:rsidRPr="00B80FA8">
        <w:rPr>
          <w:rFonts w:ascii="Times New Roman" w:eastAsia="Times New Roman" w:hAnsi="Times New Roman" w:cs="Times New Roman"/>
          <w:sz w:val="24"/>
          <w:szCs w:val="24"/>
          <w:lang w:eastAsia="ro-RO"/>
        </w:rPr>
        <w:t>comunitar</w:t>
      </w:r>
      <w:proofErr w:type="spellEnd"/>
      <w:r w:rsidR="00D85E0D" w:rsidRPr="00B80FA8">
        <w:rPr>
          <w:rFonts w:ascii="Times New Roman" w:eastAsia="Times New Roman" w:hAnsi="Times New Roman" w:cs="Times New Roman"/>
          <w:sz w:val="24"/>
          <w:szCs w:val="24"/>
          <w:lang w:eastAsia="ro-RO"/>
        </w:rPr>
        <w:t>:</w:t>
      </w:r>
    </w:p>
    <w:p w14:paraId="587FFADF" w14:textId="57B3D6E0" w:rsidR="00D85E0D" w:rsidRDefault="00D85E0D" w:rsidP="00D85E0D">
      <w:pPr>
        <w:shd w:val="clear" w:color="auto" w:fill="FFFFFF"/>
        <w:spacing w:before="120" w:after="12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Proiectul propus </w:t>
      </w:r>
      <w:r w:rsidR="005F2D8D">
        <w:rPr>
          <w:rFonts w:ascii="Times New Roman" w:eastAsia="Times New Roman" w:hAnsi="Times New Roman" w:cs="Times New Roman"/>
          <w:b/>
          <w:i/>
          <w:sz w:val="24"/>
          <w:szCs w:val="24"/>
          <w:lang w:eastAsia="ro-RO"/>
        </w:rPr>
        <w:t>NU I</w:t>
      </w:r>
      <w:r w:rsidRPr="00E31D6B">
        <w:rPr>
          <w:rFonts w:ascii="Times New Roman" w:eastAsia="Times New Roman" w:hAnsi="Times New Roman" w:cs="Times New Roman"/>
          <w:b/>
          <w:i/>
          <w:sz w:val="24"/>
          <w:szCs w:val="24"/>
          <w:lang w:eastAsia="ro-RO"/>
        </w:rPr>
        <w:t>NTRA</w:t>
      </w:r>
      <w:r>
        <w:rPr>
          <w:rFonts w:ascii="Times New Roman" w:eastAsia="Times New Roman" w:hAnsi="Times New Roman" w:cs="Times New Roman"/>
          <w:sz w:val="24"/>
          <w:szCs w:val="24"/>
          <w:lang w:eastAsia="ro-RO"/>
        </w:rPr>
        <w:t xml:space="preserve"> sub incidenta art. 28 din OUG nr. 57/2007 </w:t>
      </w:r>
      <w:r w:rsidRPr="00E31D6B">
        <w:rPr>
          <w:rFonts w:ascii="Times New Roman" w:eastAsia="Times New Roman" w:hAnsi="Times New Roman" w:cs="Times New Roman"/>
          <w:sz w:val="24"/>
          <w:szCs w:val="24"/>
          <w:lang w:eastAsia="ro-RO"/>
        </w:rPr>
        <w:t>privind regimul ariilor naturale protejate, conservarea habitatelor naturale, a florei și faunei sălbatice, aprobată cu modificări și completări prin Legea </w:t>
      </w:r>
      <w:r>
        <w:fldChar w:fldCharType="begin"/>
      </w:r>
      <w:r>
        <w:instrText>HYPERLINK "https://lege5.ro/Gratuit/ge2donzuge/legea-nr-49-2011-pentru-aprobarea-ordonantei-de-urgenta-a-guvernului-nr-57-2007-privind-regimul-ariilor-naturale-protejate-conservarea-habitatelor-naturale-a-florei-si-faunei-salbatice?d=2018-12-11" \t "_blank"</w:instrText>
      </w:r>
      <w:r>
        <w:fldChar w:fldCharType="separate"/>
      </w:r>
      <w:r w:rsidRPr="00E31D6B">
        <w:rPr>
          <w:rFonts w:ascii="Times New Roman" w:eastAsia="Times New Roman" w:hAnsi="Times New Roman" w:cs="Times New Roman"/>
          <w:sz w:val="24"/>
          <w:szCs w:val="24"/>
          <w:u w:val="single"/>
          <w:lang w:eastAsia="ro-RO"/>
        </w:rPr>
        <w:t>nr. 49/2011</w:t>
      </w:r>
      <w:r>
        <w:rPr>
          <w:rFonts w:ascii="Times New Roman" w:eastAsia="Times New Roman" w:hAnsi="Times New Roman" w:cs="Times New Roman"/>
          <w:sz w:val="24"/>
          <w:szCs w:val="24"/>
          <w:u w:val="single"/>
          <w:lang w:eastAsia="ro-RO"/>
        </w:rPr>
        <w:fldChar w:fldCharType="end"/>
      </w:r>
      <w:r w:rsidRPr="00E31D6B">
        <w:rPr>
          <w:rFonts w:ascii="Times New Roman" w:eastAsia="Times New Roman" w:hAnsi="Times New Roman" w:cs="Times New Roman"/>
          <w:sz w:val="24"/>
          <w:szCs w:val="24"/>
          <w:lang w:eastAsia="ro-RO"/>
        </w:rPr>
        <w:t>, cu modificările și completările ulterioare</w:t>
      </w:r>
      <w:r w:rsidR="002B7367">
        <w:rPr>
          <w:rFonts w:ascii="Times New Roman" w:eastAsia="Times New Roman" w:hAnsi="Times New Roman" w:cs="Times New Roman"/>
          <w:sz w:val="24"/>
          <w:szCs w:val="24"/>
          <w:lang w:eastAsia="ro-RO"/>
        </w:rPr>
        <w:t xml:space="preserve">, conform deciziei etapei de evaluare initiala emisa de Agentia pentru Protectia Mediului </w:t>
      </w:r>
      <w:r w:rsidR="00147D8C">
        <w:rPr>
          <w:rFonts w:ascii="Times New Roman" w:eastAsia="Times New Roman" w:hAnsi="Times New Roman" w:cs="Times New Roman"/>
          <w:sz w:val="24"/>
          <w:szCs w:val="24"/>
          <w:lang w:eastAsia="ro-RO"/>
        </w:rPr>
        <w:t>Dambovita</w:t>
      </w:r>
      <w:r w:rsidR="002B7367">
        <w:rPr>
          <w:rFonts w:ascii="Times New Roman" w:eastAsia="Times New Roman" w:hAnsi="Times New Roman" w:cs="Times New Roman"/>
          <w:sz w:val="24"/>
          <w:szCs w:val="24"/>
          <w:lang w:eastAsia="ro-RO"/>
        </w:rPr>
        <w:t xml:space="preserve"> nr. </w:t>
      </w:r>
      <w:r w:rsidR="00396C03">
        <w:rPr>
          <w:rFonts w:ascii="Times New Roman" w:eastAsia="Times New Roman" w:hAnsi="Times New Roman" w:cs="Times New Roman"/>
          <w:sz w:val="24"/>
          <w:szCs w:val="24"/>
          <w:lang w:eastAsia="ro-RO"/>
        </w:rPr>
        <w:t>410</w:t>
      </w:r>
      <w:r w:rsidR="00D629D2">
        <w:rPr>
          <w:rFonts w:ascii="Times New Roman" w:eastAsia="Times New Roman" w:hAnsi="Times New Roman" w:cs="Times New Roman"/>
          <w:sz w:val="24"/>
          <w:szCs w:val="24"/>
          <w:lang w:eastAsia="ro-RO"/>
        </w:rPr>
        <w:t>/</w:t>
      </w:r>
      <w:r w:rsidR="00396C03">
        <w:rPr>
          <w:rFonts w:ascii="Times New Roman" w:eastAsia="Times New Roman" w:hAnsi="Times New Roman" w:cs="Times New Roman"/>
          <w:sz w:val="24"/>
          <w:szCs w:val="24"/>
          <w:lang w:eastAsia="ro-RO"/>
        </w:rPr>
        <w:t>23</w:t>
      </w:r>
      <w:r w:rsidR="00D629D2">
        <w:rPr>
          <w:rFonts w:ascii="Times New Roman" w:eastAsia="Times New Roman" w:hAnsi="Times New Roman" w:cs="Times New Roman"/>
          <w:sz w:val="24"/>
          <w:szCs w:val="24"/>
          <w:lang w:eastAsia="ro-RO"/>
        </w:rPr>
        <w:t>.0</w:t>
      </w:r>
      <w:r w:rsidR="00396C03">
        <w:rPr>
          <w:rFonts w:ascii="Times New Roman" w:eastAsia="Times New Roman" w:hAnsi="Times New Roman" w:cs="Times New Roman"/>
          <w:sz w:val="24"/>
          <w:szCs w:val="24"/>
          <w:lang w:eastAsia="ro-RO"/>
        </w:rPr>
        <w:t>8</w:t>
      </w:r>
      <w:r w:rsidR="00D629D2">
        <w:rPr>
          <w:rFonts w:ascii="Times New Roman" w:eastAsia="Times New Roman" w:hAnsi="Times New Roman" w:cs="Times New Roman"/>
          <w:sz w:val="24"/>
          <w:szCs w:val="24"/>
          <w:lang w:eastAsia="ro-RO"/>
        </w:rPr>
        <w:t>.2023</w:t>
      </w:r>
      <w:r>
        <w:rPr>
          <w:rFonts w:ascii="Times New Roman" w:eastAsia="Times New Roman" w:hAnsi="Times New Roman" w:cs="Times New Roman"/>
          <w:sz w:val="24"/>
          <w:szCs w:val="24"/>
          <w:lang w:eastAsia="ro-RO"/>
        </w:rPr>
        <w:t xml:space="preserve">, </w:t>
      </w:r>
    </w:p>
    <w:p w14:paraId="587FFAE0" w14:textId="77777777" w:rsidR="00D85E0D" w:rsidRDefault="00D85E0D" w:rsidP="00D85E0D">
      <w:pPr>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AE1" w14:textId="77777777" w:rsidR="00D85E0D" w:rsidRDefault="00D85E0D" w:rsidP="00D85E0D">
      <w:pPr>
        <w:pStyle w:val="ListParagraph"/>
        <w:numPr>
          <w:ilvl w:val="0"/>
          <w:numId w:val="14"/>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sidRPr="004D01E2">
        <w:rPr>
          <w:rFonts w:ascii="Times New Roman" w:eastAsia="Times New Roman" w:hAnsi="Times New Roman" w:cs="Times New Roman"/>
          <w:sz w:val="24"/>
          <w:szCs w:val="24"/>
          <w:lang w:eastAsia="ro-RO"/>
        </w:rPr>
        <w:t>prezența</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și</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efectivele</w:t>
      </w:r>
      <w:proofErr w:type="spellEnd"/>
      <w:r w:rsidRPr="004D01E2">
        <w:rPr>
          <w:rFonts w:ascii="Times New Roman" w:eastAsia="Times New Roman" w:hAnsi="Times New Roman" w:cs="Times New Roman"/>
          <w:sz w:val="24"/>
          <w:szCs w:val="24"/>
          <w:lang w:eastAsia="ro-RO"/>
        </w:rPr>
        <w:t>/</w:t>
      </w:r>
      <w:proofErr w:type="spellStart"/>
      <w:r w:rsidRPr="004D01E2">
        <w:rPr>
          <w:rFonts w:ascii="Times New Roman" w:eastAsia="Times New Roman" w:hAnsi="Times New Roman" w:cs="Times New Roman"/>
          <w:sz w:val="24"/>
          <w:szCs w:val="24"/>
          <w:lang w:eastAsia="ro-RO"/>
        </w:rPr>
        <w:t>suprafețele</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acoperite</w:t>
      </w:r>
      <w:proofErr w:type="spellEnd"/>
      <w:r w:rsidRPr="004D01E2">
        <w:rPr>
          <w:rFonts w:ascii="Times New Roman" w:eastAsia="Times New Roman" w:hAnsi="Times New Roman" w:cs="Times New Roman"/>
          <w:sz w:val="24"/>
          <w:szCs w:val="24"/>
          <w:lang w:eastAsia="ro-RO"/>
        </w:rPr>
        <w:t xml:space="preserve"> de </w:t>
      </w:r>
      <w:proofErr w:type="spellStart"/>
      <w:r w:rsidRPr="004D01E2">
        <w:rPr>
          <w:rFonts w:ascii="Times New Roman" w:eastAsia="Times New Roman" w:hAnsi="Times New Roman" w:cs="Times New Roman"/>
          <w:sz w:val="24"/>
          <w:szCs w:val="24"/>
          <w:lang w:eastAsia="ro-RO"/>
        </w:rPr>
        <w:t>specii</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și</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habitate</w:t>
      </w:r>
      <w:proofErr w:type="spellEnd"/>
      <w:r w:rsidRPr="004D01E2">
        <w:rPr>
          <w:rFonts w:ascii="Times New Roman" w:eastAsia="Times New Roman" w:hAnsi="Times New Roman" w:cs="Times New Roman"/>
          <w:sz w:val="24"/>
          <w:szCs w:val="24"/>
          <w:lang w:eastAsia="ro-RO"/>
        </w:rPr>
        <w:t xml:space="preserve"> de </w:t>
      </w:r>
      <w:proofErr w:type="spellStart"/>
      <w:r w:rsidRPr="004D01E2">
        <w:rPr>
          <w:rFonts w:ascii="Times New Roman" w:eastAsia="Times New Roman" w:hAnsi="Times New Roman" w:cs="Times New Roman"/>
          <w:sz w:val="24"/>
          <w:szCs w:val="24"/>
          <w:lang w:eastAsia="ro-RO"/>
        </w:rPr>
        <w:t>intere</w:t>
      </w:r>
      <w:r>
        <w:rPr>
          <w:rFonts w:ascii="Times New Roman" w:eastAsia="Times New Roman" w:hAnsi="Times New Roman" w:cs="Times New Roman"/>
          <w:sz w:val="24"/>
          <w:szCs w:val="24"/>
          <w:lang w:eastAsia="ro-RO"/>
        </w:rPr>
        <w:t>s</w:t>
      </w:r>
      <w:proofErr w:type="spellEnd"/>
      <w:r w:rsidR="002B7367">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comunitar</w:t>
      </w:r>
      <w:proofErr w:type="spellEnd"/>
      <w:r w:rsidR="002B7367">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zona </w:t>
      </w:r>
      <w:proofErr w:type="spellStart"/>
      <w:r>
        <w:rPr>
          <w:rFonts w:ascii="Times New Roman" w:eastAsia="Times New Roman" w:hAnsi="Times New Roman" w:cs="Times New Roman"/>
          <w:sz w:val="24"/>
          <w:szCs w:val="24"/>
          <w:lang w:eastAsia="ro-RO"/>
        </w:rPr>
        <w:t>proiectului</w:t>
      </w:r>
      <w:proofErr w:type="spellEnd"/>
      <w:r>
        <w:rPr>
          <w:rFonts w:ascii="Times New Roman" w:eastAsia="Times New Roman" w:hAnsi="Times New Roman" w:cs="Times New Roman"/>
          <w:sz w:val="24"/>
          <w:szCs w:val="24"/>
          <w:lang w:eastAsia="ro-RO"/>
        </w:rPr>
        <w:t>:</w:t>
      </w:r>
    </w:p>
    <w:p w14:paraId="587FFAE2" w14:textId="77777777" w:rsidR="00BB2495" w:rsidRDefault="00BB2495" w:rsidP="00BB2495">
      <w:pPr>
        <w:pStyle w:val="ListParagraph"/>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AE3" w14:textId="77777777" w:rsidR="00BB2495" w:rsidRPr="00BB2495" w:rsidRDefault="00BB2495" w:rsidP="00BB2495">
      <w:pPr>
        <w:pStyle w:val="ListParagraph"/>
        <w:shd w:val="clear" w:color="auto" w:fill="FFFFFF"/>
        <w:spacing w:before="120" w:after="120" w:line="240" w:lineRule="auto"/>
        <w:jc w:val="both"/>
        <w:rPr>
          <w:rFonts w:ascii="Times New Roman" w:eastAsia="Times New Roman" w:hAnsi="Times New Roman" w:cs="Times New Roman"/>
          <w:sz w:val="24"/>
          <w:szCs w:val="24"/>
          <w:lang w:eastAsia="ro-RO"/>
        </w:rPr>
      </w:pPr>
      <w:r w:rsidRPr="00BB2495">
        <w:rPr>
          <w:rFonts w:ascii="Times New Roman" w:eastAsia="Times New Roman" w:hAnsi="Times New Roman" w:cs="Times New Roman"/>
          <w:sz w:val="24"/>
          <w:szCs w:val="24"/>
          <w:lang w:eastAsia="ro-RO"/>
        </w:rPr>
        <w:t xml:space="preserve">Nu </w:t>
      </w:r>
      <w:proofErr w:type="spellStart"/>
      <w:r w:rsidRPr="00BB2495">
        <w:rPr>
          <w:rFonts w:ascii="Times New Roman" w:eastAsia="Times New Roman" w:hAnsi="Times New Roman" w:cs="Times New Roman"/>
          <w:sz w:val="24"/>
          <w:szCs w:val="24"/>
          <w:lang w:eastAsia="ro-RO"/>
        </w:rPr>
        <w:t>este</w:t>
      </w:r>
      <w:proofErr w:type="spellEnd"/>
      <w:r w:rsidR="002B7367">
        <w:rPr>
          <w:rFonts w:ascii="Times New Roman" w:eastAsia="Times New Roman" w:hAnsi="Times New Roman" w:cs="Times New Roman"/>
          <w:sz w:val="24"/>
          <w:szCs w:val="24"/>
          <w:lang w:eastAsia="ro-RO"/>
        </w:rPr>
        <w:t xml:space="preserve"> </w:t>
      </w:r>
      <w:proofErr w:type="spellStart"/>
      <w:r w:rsidRPr="00BB2495">
        <w:rPr>
          <w:rFonts w:ascii="Times New Roman" w:eastAsia="Times New Roman" w:hAnsi="Times New Roman" w:cs="Times New Roman"/>
          <w:sz w:val="24"/>
          <w:szCs w:val="24"/>
          <w:lang w:eastAsia="ro-RO"/>
        </w:rPr>
        <w:t>cazul</w:t>
      </w:r>
      <w:proofErr w:type="spellEnd"/>
      <w:r w:rsidRPr="00BB2495">
        <w:rPr>
          <w:rFonts w:ascii="Times New Roman" w:eastAsia="Times New Roman" w:hAnsi="Times New Roman" w:cs="Times New Roman"/>
          <w:sz w:val="24"/>
          <w:szCs w:val="24"/>
          <w:lang w:eastAsia="ro-RO"/>
        </w:rPr>
        <w:t>.</w:t>
      </w:r>
    </w:p>
    <w:p w14:paraId="587FFAE4" w14:textId="77777777" w:rsidR="00F4365D" w:rsidRDefault="00F4365D" w:rsidP="00671C26">
      <w:pPr>
        <w:shd w:val="clear" w:color="auto" w:fill="FFFFFF"/>
        <w:spacing w:before="120" w:after="120" w:line="240" w:lineRule="auto"/>
        <w:jc w:val="both"/>
        <w:rPr>
          <w:rFonts w:ascii="Times New Roman" w:hAnsi="Times New Roman" w:cs="Times New Roman"/>
          <w:iCs/>
          <w:sz w:val="24"/>
          <w:szCs w:val="24"/>
        </w:rPr>
      </w:pPr>
    </w:p>
    <w:p w14:paraId="587FFAE5" w14:textId="77777777" w:rsidR="00F4365D" w:rsidRPr="00B80FA8" w:rsidRDefault="002B7367" w:rsidP="00F4365D">
      <w:pPr>
        <w:pStyle w:val="ListParagraph"/>
        <w:numPr>
          <w:ilvl w:val="0"/>
          <w:numId w:val="14"/>
        </w:numPr>
        <w:shd w:val="clear" w:color="auto" w:fill="FFFFFF"/>
        <w:spacing w:before="120" w:after="120" w:line="240" w:lineRule="auto"/>
        <w:jc w:val="both"/>
        <w:rPr>
          <w:rFonts w:ascii="Times New Roman" w:eastAsia="Times New Roman" w:hAnsi="Times New Roman" w:cs="Times New Roman"/>
          <w:sz w:val="24"/>
          <w:szCs w:val="24"/>
          <w:lang w:eastAsia="ro-RO"/>
        </w:rPr>
      </w:pPr>
      <w:proofErr w:type="spellStart"/>
      <w:r w:rsidRPr="00B80FA8">
        <w:rPr>
          <w:rFonts w:ascii="Times New Roman" w:eastAsia="Times New Roman" w:hAnsi="Times New Roman" w:cs="Times New Roman"/>
          <w:sz w:val="24"/>
          <w:szCs w:val="24"/>
          <w:lang w:eastAsia="ro-RO"/>
        </w:rPr>
        <w:t>P</w:t>
      </w:r>
      <w:r w:rsidR="00F4365D" w:rsidRPr="00B80FA8">
        <w:rPr>
          <w:rFonts w:ascii="Times New Roman" w:eastAsia="Times New Roman" w:hAnsi="Times New Roman" w:cs="Times New Roman"/>
          <w:sz w:val="24"/>
          <w:szCs w:val="24"/>
          <w:lang w:eastAsia="ro-RO"/>
        </w:rPr>
        <w:t>reciza</w:t>
      </w:r>
      <w:proofErr w:type="spellEnd"/>
      <w:r>
        <w:rPr>
          <w:rFonts w:ascii="Times New Roman" w:eastAsia="Times New Roman" w:hAnsi="Times New Roman" w:cs="Times New Roman"/>
          <w:sz w:val="24"/>
          <w:szCs w:val="24"/>
          <w:lang w:eastAsia="ro-RO"/>
        </w:rPr>
        <w:t xml:space="preserve"> </w:t>
      </w:r>
      <w:proofErr w:type="spellStart"/>
      <w:r w:rsidR="00F4365D" w:rsidRPr="00B80FA8">
        <w:rPr>
          <w:rFonts w:ascii="Times New Roman" w:eastAsia="Times New Roman" w:hAnsi="Times New Roman" w:cs="Times New Roman"/>
          <w:sz w:val="24"/>
          <w:szCs w:val="24"/>
          <w:lang w:eastAsia="ro-RO"/>
        </w:rPr>
        <w:t>dacă</w:t>
      </w:r>
      <w:proofErr w:type="spellEnd"/>
      <w:r>
        <w:rPr>
          <w:rFonts w:ascii="Times New Roman" w:eastAsia="Times New Roman" w:hAnsi="Times New Roman" w:cs="Times New Roman"/>
          <w:sz w:val="24"/>
          <w:szCs w:val="24"/>
          <w:lang w:eastAsia="ro-RO"/>
        </w:rPr>
        <w:t xml:space="preserve"> </w:t>
      </w:r>
      <w:proofErr w:type="spellStart"/>
      <w:r w:rsidR="00F4365D" w:rsidRPr="00B80FA8">
        <w:rPr>
          <w:rFonts w:ascii="Times New Roman" w:eastAsia="Times New Roman" w:hAnsi="Times New Roman" w:cs="Times New Roman"/>
          <w:sz w:val="24"/>
          <w:szCs w:val="24"/>
          <w:lang w:eastAsia="ro-RO"/>
        </w:rPr>
        <w:t>proiectul</w:t>
      </w:r>
      <w:proofErr w:type="spellEnd"/>
      <w:r>
        <w:rPr>
          <w:rFonts w:ascii="Times New Roman" w:eastAsia="Times New Roman" w:hAnsi="Times New Roman" w:cs="Times New Roman"/>
          <w:sz w:val="24"/>
          <w:szCs w:val="24"/>
          <w:lang w:eastAsia="ro-RO"/>
        </w:rPr>
        <w:t xml:space="preserve"> </w:t>
      </w:r>
      <w:proofErr w:type="spellStart"/>
      <w:r w:rsidR="00F4365D" w:rsidRPr="00B80FA8">
        <w:rPr>
          <w:rFonts w:ascii="Times New Roman" w:eastAsia="Times New Roman" w:hAnsi="Times New Roman" w:cs="Times New Roman"/>
          <w:sz w:val="24"/>
          <w:szCs w:val="24"/>
          <w:lang w:eastAsia="ro-RO"/>
        </w:rPr>
        <w:t>propus</w:t>
      </w:r>
      <w:proofErr w:type="spellEnd"/>
      <w:r w:rsidR="00F4365D" w:rsidRPr="00B80FA8">
        <w:rPr>
          <w:rFonts w:ascii="Times New Roman" w:eastAsia="Times New Roman" w:hAnsi="Times New Roman" w:cs="Times New Roman"/>
          <w:sz w:val="24"/>
          <w:szCs w:val="24"/>
          <w:lang w:eastAsia="ro-RO"/>
        </w:rPr>
        <w:t xml:space="preserve"> nu are </w:t>
      </w:r>
      <w:proofErr w:type="spellStart"/>
      <w:r w:rsidR="00F4365D" w:rsidRPr="00B80FA8">
        <w:rPr>
          <w:rFonts w:ascii="Times New Roman" w:eastAsia="Times New Roman" w:hAnsi="Times New Roman" w:cs="Times New Roman"/>
          <w:sz w:val="24"/>
          <w:szCs w:val="24"/>
          <w:lang w:eastAsia="ro-RO"/>
        </w:rPr>
        <w:t>legătură</w:t>
      </w:r>
      <w:proofErr w:type="spellEnd"/>
      <w:r>
        <w:rPr>
          <w:rFonts w:ascii="Times New Roman" w:eastAsia="Times New Roman" w:hAnsi="Times New Roman" w:cs="Times New Roman"/>
          <w:sz w:val="24"/>
          <w:szCs w:val="24"/>
          <w:lang w:eastAsia="ro-RO"/>
        </w:rPr>
        <w:t xml:space="preserve"> </w:t>
      </w:r>
      <w:proofErr w:type="spellStart"/>
      <w:r w:rsidR="00F4365D" w:rsidRPr="00B80FA8">
        <w:rPr>
          <w:rFonts w:ascii="Times New Roman" w:eastAsia="Times New Roman" w:hAnsi="Times New Roman" w:cs="Times New Roman"/>
          <w:sz w:val="24"/>
          <w:szCs w:val="24"/>
          <w:lang w:eastAsia="ro-RO"/>
        </w:rPr>
        <w:t>directă</w:t>
      </w:r>
      <w:proofErr w:type="spellEnd"/>
      <w:r w:rsidR="00F4365D" w:rsidRPr="00B80FA8">
        <w:rPr>
          <w:rFonts w:ascii="Times New Roman" w:eastAsia="Times New Roman" w:hAnsi="Times New Roman" w:cs="Times New Roman"/>
          <w:sz w:val="24"/>
          <w:szCs w:val="24"/>
          <w:lang w:eastAsia="ro-RO"/>
        </w:rPr>
        <w:t xml:space="preserve"> cu </w:t>
      </w:r>
      <w:proofErr w:type="spellStart"/>
      <w:r w:rsidR="00F4365D" w:rsidRPr="00B80FA8">
        <w:rPr>
          <w:rFonts w:ascii="Times New Roman" w:eastAsia="Times New Roman" w:hAnsi="Times New Roman" w:cs="Times New Roman"/>
          <w:sz w:val="24"/>
          <w:szCs w:val="24"/>
          <w:lang w:eastAsia="ro-RO"/>
        </w:rPr>
        <w:t>sau</w:t>
      </w:r>
      <w:proofErr w:type="spellEnd"/>
      <w:r w:rsidR="00F4365D" w:rsidRPr="00B80FA8">
        <w:rPr>
          <w:rFonts w:ascii="Times New Roman" w:eastAsia="Times New Roman" w:hAnsi="Times New Roman" w:cs="Times New Roman"/>
          <w:sz w:val="24"/>
          <w:szCs w:val="24"/>
          <w:lang w:eastAsia="ro-RO"/>
        </w:rPr>
        <w:t xml:space="preserve"> nu </w:t>
      </w:r>
      <w:proofErr w:type="spellStart"/>
      <w:r w:rsidR="00F4365D" w:rsidRPr="00B80FA8">
        <w:rPr>
          <w:rFonts w:ascii="Times New Roman" w:eastAsia="Times New Roman" w:hAnsi="Times New Roman" w:cs="Times New Roman"/>
          <w:sz w:val="24"/>
          <w:szCs w:val="24"/>
          <w:lang w:eastAsia="ro-RO"/>
        </w:rPr>
        <w:t>este</w:t>
      </w:r>
      <w:proofErr w:type="spellEnd"/>
      <w:r>
        <w:rPr>
          <w:rFonts w:ascii="Times New Roman" w:eastAsia="Times New Roman" w:hAnsi="Times New Roman" w:cs="Times New Roman"/>
          <w:sz w:val="24"/>
          <w:szCs w:val="24"/>
          <w:lang w:eastAsia="ro-RO"/>
        </w:rPr>
        <w:t xml:space="preserve"> </w:t>
      </w:r>
      <w:proofErr w:type="spellStart"/>
      <w:r w:rsidR="00F4365D" w:rsidRPr="00B80FA8">
        <w:rPr>
          <w:rFonts w:ascii="Times New Roman" w:eastAsia="Times New Roman" w:hAnsi="Times New Roman" w:cs="Times New Roman"/>
          <w:sz w:val="24"/>
          <w:szCs w:val="24"/>
          <w:lang w:eastAsia="ro-RO"/>
        </w:rPr>
        <w:t>necesar</w:t>
      </w:r>
      <w:proofErr w:type="spellEnd"/>
      <w:r>
        <w:rPr>
          <w:rFonts w:ascii="Times New Roman" w:eastAsia="Times New Roman" w:hAnsi="Times New Roman" w:cs="Times New Roman"/>
          <w:sz w:val="24"/>
          <w:szCs w:val="24"/>
          <w:lang w:eastAsia="ro-RO"/>
        </w:rPr>
        <w:t xml:space="preserve"> </w:t>
      </w:r>
      <w:r w:rsidR="00F4365D" w:rsidRPr="00B80FA8">
        <w:rPr>
          <w:rFonts w:ascii="Times New Roman" w:eastAsia="Times New Roman" w:hAnsi="Times New Roman" w:cs="Times New Roman"/>
          <w:sz w:val="24"/>
          <w:szCs w:val="24"/>
          <w:lang w:eastAsia="ro-RO"/>
        </w:rPr>
        <w:t>pentru</w:t>
      </w:r>
      <w:r>
        <w:rPr>
          <w:rFonts w:ascii="Times New Roman" w:eastAsia="Times New Roman" w:hAnsi="Times New Roman" w:cs="Times New Roman"/>
          <w:sz w:val="24"/>
          <w:szCs w:val="24"/>
          <w:lang w:eastAsia="ro-RO"/>
        </w:rPr>
        <w:t xml:space="preserve"> </w:t>
      </w:r>
      <w:proofErr w:type="spellStart"/>
      <w:r w:rsidR="00F4365D" w:rsidRPr="00B80FA8">
        <w:rPr>
          <w:rFonts w:ascii="Times New Roman" w:eastAsia="Times New Roman" w:hAnsi="Times New Roman" w:cs="Times New Roman"/>
          <w:sz w:val="24"/>
          <w:szCs w:val="24"/>
          <w:lang w:eastAsia="ro-RO"/>
        </w:rPr>
        <w:t>managementul</w:t>
      </w:r>
      <w:proofErr w:type="spellEnd"/>
      <w:r>
        <w:rPr>
          <w:rFonts w:ascii="Times New Roman" w:eastAsia="Times New Roman" w:hAnsi="Times New Roman" w:cs="Times New Roman"/>
          <w:sz w:val="24"/>
          <w:szCs w:val="24"/>
          <w:lang w:eastAsia="ro-RO"/>
        </w:rPr>
        <w:t xml:space="preserve"> </w:t>
      </w:r>
      <w:proofErr w:type="spellStart"/>
      <w:r w:rsidR="00F4365D" w:rsidRPr="00B80FA8">
        <w:rPr>
          <w:rFonts w:ascii="Times New Roman" w:eastAsia="Times New Roman" w:hAnsi="Times New Roman" w:cs="Times New Roman"/>
          <w:sz w:val="24"/>
          <w:szCs w:val="24"/>
          <w:lang w:eastAsia="ro-RO"/>
        </w:rPr>
        <w:t>conservării</w:t>
      </w:r>
      <w:proofErr w:type="spellEnd"/>
      <w:r>
        <w:rPr>
          <w:rFonts w:ascii="Times New Roman" w:eastAsia="Times New Roman" w:hAnsi="Times New Roman" w:cs="Times New Roman"/>
          <w:sz w:val="24"/>
          <w:szCs w:val="24"/>
          <w:lang w:eastAsia="ro-RO"/>
        </w:rPr>
        <w:t xml:space="preserve"> </w:t>
      </w:r>
      <w:proofErr w:type="spellStart"/>
      <w:r w:rsidR="00F4365D" w:rsidRPr="00B80FA8">
        <w:rPr>
          <w:rFonts w:ascii="Times New Roman" w:eastAsia="Times New Roman" w:hAnsi="Times New Roman" w:cs="Times New Roman"/>
          <w:sz w:val="24"/>
          <w:szCs w:val="24"/>
          <w:lang w:eastAsia="ro-RO"/>
        </w:rPr>
        <w:t>ariei</w:t>
      </w:r>
      <w:proofErr w:type="spellEnd"/>
      <w:r>
        <w:rPr>
          <w:rFonts w:ascii="Times New Roman" w:eastAsia="Times New Roman" w:hAnsi="Times New Roman" w:cs="Times New Roman"/>
          <w:sz w:val="24"/>
          <w:szCs w:val="24"/>
          <w:lang w:eastAsia="ro-RO"/>
        </w:rPr>
        <w:t xml:space="preserve"> natural </w:t>
      </w:r>
      <w:proofErr w:type="spellStart"/>
      <w:r w:rsidR="00F4365D" w:rsidRPr="00B80FA8">
        <w:rPr>
          <w:rFonts w:ascii="Times New Roman" w:eastAsia="Times New Roman" w:hAnsi="Times New Roman" w:cs="Times New Roman"/>
          <w:sz w:val="24"/>
          <w:szCs w:val="24"/>
          <w:lang w:eastAsia="ro-RO"/>
        </w:rPr>
        <w:t>protejate</w:t>
      </w:r>
      <w:proofErr w:type="spellEnd"/>
      <w:r w:rsidR="00F4365D" w:rsidRPr="00B80FA8">
        <w:rPr>
          <w:rFonts w:ascii="Times New Roman" w:eastAsia="Times New Roman" w:hAnsi="Times New Roman" w:cs="Times New Roman"/>
          <w:sz w:val="24"/>
          <w:szCs w:val="24"/>
          <w:lang w:eastAsia="ro-RO"/>
        </w:rPr>
        <w:t xml:space="preserve"> de </w:t>
      </w:r>
      <w:proofErr w:type="spellStart"/>
      <w:r w:rsidR="00F4365D" w:rsidRPr="00B80FA8">
        <w:rPr>
          <w:rFonts w:ascii="Times New Roman" w:eastAsia="Times New Roman" w:hAnsi="Times New Roman" w:cs="Times New Roman"/>
          <w:sz w:val="24"/>
          <w:szCs w:val="24"/>
          <w:lang w:eastAsia="ro-RO"/>
        </w:rPr>
        <w:t>interes</w:t>
      </w:r>
      <w:proofErr w:type="spellEnd"/>
      <w:r>
        <w:rPr>
          <w:rFonts w:ascii="Times New Roman" w:eastAsia="Times New Roman" w:hAnsi="Times New Roman" w:cs="Times New Roman"/>
          <w:sz w:val="24"/>
          <w:szCs w:val="24"/>
          <w:lang w:eastAsia="ro-RO"/>
        </w:rPr>
        <w:t xml:space="preserve"> </w:t>
      </w:r>
      <w:proofErr w:type="spellStart"/>
      <w:r w:rsidR="00F4365D" w:rsidRPr="00B80FA8">
        <w:rPr>
          <w:rFonts w:ascii="Times New Roman" w:eastAsia="Times New Roman" w:hAnsi="Times New Roman" w:cs="Times New Roman"/>
          <w:sz w:val="24"/>
          <w:szCs w:val="24"/>
          <w:lang w:eastAsia="ro-RO"/>
        </w:rPr>
        <w:t>comunitar</w:t>
      </w:r>
      <w:proofErr w:type="spellEnd"/>
      <w:r w:rsidR="00F4365D" w:rsidRPr="00B80FA8">
        <w:rPr>
          <w:rFonts w:ascii="Times New Roman" w:eastAsia="Times New Roman" w:hAnsi="Times New Roman" w:cs="Times New Roman"/>
          <w:sz w:val="24"/>
          <w:szCs w:val="24"/>
          <w:lang w:eastAsia="ro-RO"/>
        </w:rPr>
        <w:t>:</w:t>
      </w:r>
    </w:p>
    <w:p w14:paraId="587FFAE6" w14:textId="77777777" w:rsidR="00F4365D" w:rsidRDefault="005E2935" w:rsidP="005E2935">
      <w:pPr>
        <w:shd w:val="clear" w:color="auto" w:fill="FFFFFF"/>
        <w:spacing w:before="120" w:after="12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Locația pe care se v</w:t>
      </w:r>
      <w:r w:rsidR="00BB2495">
        <w:rPr>
          <w:rFonts w:ascii="Times New Roman" w:eastAsia="Times New Roman" w:hAnsi="Times New Roman" w:cs="Times New Roman"/>
          <w:sz w:val="24"/>
          <w:szCs w:val="24"/>
          <w:lang w:eastAsia="ro-RO"/>
        </w:rPr>
        <w:t>a</w:t>
      </w:r>
      <w:r>
        <w:rPr>
          <w:rFonts w:ascii="Times New Roman" w:eastAsia="Times New Roman" w:hAnsi="Times New Roman" w:cs="Times New Roman"/>
          <w:sz w:val="24"/>
          <w:szCs w:val="24"/>
          <w:lang w:eastAsia="ro-RO"/>
        </w:rPr>
        <w:t xml:space="preserve"> amplasa </w:t>
      </w:r>
      <w:r w:rsidR="00BB2495">
        <w:rPr>
          <w:rFonts w:ascii="Times New Roman" w:eastAsia="Times New Roman" w:hAnsi="Times New Roman" w:cs="Times New Roman"/>
          <w:sz w:val="24"/>
          <w:szCs w:val="24"/>
          <w:lang w:eastAsia="ro-RO"/>
        </w:rPr>
        <w:t xml:space="preserve">obiectivul </w:t>
      </w:r>
      <w:r>
        <w:rPr>
          <w:rFonts w:ascii="Times New Roman" w:eastAsia="Times New Roman" w:hAnsi="Times New Roman" w:cs="Times New Roman"/>
          <w:sz w:val="24"/>
          <w:szCs w:val="24"/>
          <w:lang w:eastAsia="ro-RO"/>
        </w:rPr>
        <w:t>nu este inclusă în nici o arie protejată, rezervație naturală sau parc național.</w:t>
      </w:r>
    </w:p>
    <w:p w14:paraId="587FFAE7" w14:textId="77777777" w:rsidR="002B7367" w:rsidRDefault="002B7367" w:rsidP="005E2935">
      <w:pPr>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AE8" w14:textId="77777777" w:rsidR="00F4365D" w:rsidRDefault="00F4365D" w:rsidP="00F4365D">
      <w:pPr>
        <w:pStyle w:val="ListParagraph"/>
        <w:numPr>
          <w:ilvl w:val="0"/>
          <w:numId w:val="14"/>
        </w:numPr>
        <w:shd w:val="clear" w:color="auto" w:fill="FFFFFF"/>
        <w:spacing w:before="120" w:after="120" w:line="240" w:lineRule="auto"/>
        <w:jc w:val="both"/>
        <w:rPr>
          <w:rFonts w:ascii="Times New Roman" w:eastAsia="Times New Roman" w:hAnsi="Times New Roman" w:cs="Times New Roman"/>
          <w:sz w:val="24"/>
          <w:szCs w:val="24"/>
          <w:lang w:eastAsia="ro-RO"/>
        </w:rPr>
      </w:pPr>
      <w:r w:rsidRPr="004D01E2">
        <w:rPr>
          <w:rFonts w:ascii="Times New Roman" w:eastAsia="Times New Roman" w:hAnsi="Times New Roman" w:cs="Times New Roman"/>
          <w:sz w:val="24"/>
          <w:szCs w:val="24"/>
          <w:lang w:eastAsia="ro-RO"/>
        </w:rPr>
        <w:t xml:space="preserve">se </w:t>
      </w:r>
      <w:proofErr w:type="spellStart"/>
      <w:r w:rsidRPr="004D01E2">
        <w:rPr>
          <w:rFonts w:ascii="Times New Roman" w:eastAsia="Times New Roman" w:hAnsi="Times New Roman" w:cs="Times New Roman"/>
          <w:sz w:val="24"/>
          <w:szCs w:val="24"/>
          <w:lang w:eastAsia="ro-RO"/>
        </w:rPr>
        <w:t>va</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estima</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impactul</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potențial</w:t>
      </w:r>
      <w:proofErr w:type="spellEnd"/>
      <w:r w:rsidRPr="004D01E2">
        <w:rPr>
          <w:rFonts w:ascii="Times New Roman" w:eastAsia="Times New Roman" w:hAnsi="Times New Roman" w:cs="Times New Roman"/>
          <w:sz w:val="24"/>
          <w:szCs w:val="24"/>
          <w:lang w:eastAsia="ro-RO"/>
        </w:rPr>
        <w:t xml:space="preserve"> al </w:t>
      </w:r>
      <w:proofErr w:type="spellStart"/>
      <w:r w:rsidRPr="004D01E2">
        <w:rPr>
          <w:rFonts w:ascii="Times New Roman" w:eastAsia="Times New Roman" w:hAnsi="Times New Roman" w:cs="Times New Roman"/>
          <w:sz w:val="24"/>
          <w:szCs w:val="24"/>
          <w:lang w:eastAsia="ro-RO"/>
        </w:rPr>
        <w:t>proiectului</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asupra</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speciilor</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și</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habitatelor</w:t>
      </w:r>
      <w:proofErr w:type="spellEnd"/>
      <w:r w:rsidRPr="004D01E2">
        <w:rPr>
          <w:rFonts w:ascii="Times New Roman" w:eastAsia="Times New Roman" w:hAnsi="Times New Roman" w:cs="Times New Roman"/>
          <w:sz w:val="24"/>
          <w:szCs w:val="24"/>
          <w:lang w:eastAsia="ro-RO"/>
        </w:rPr>
        <w:t xml:space="preserve"> din aria </w:t>
      </w:r>
      <w:r w:rsidR="002B7367">
        <w:rPr>
          <w:rFonts w:ascii="Times New Roman" w:eastAsia="Times New Roman" w:hAnsi="Times New Roman" w:cs="Times New Roman"/>
          <w:sz w:val="24"/>
          <w:szCs w:val="24"/>
          <w:lang w:eastAsia="ro-RO"/>
        </w:rPr>
        <w:t xml:space="preserve">natural </w:t>
      </w:r>
      <w:proofErr w:type="spellStart"/>
      <w:r w:rsidRPr="004D01E2">
        <w:rPr>
          <w:rFonts w:ascii="Times New Roman" w:eastAsia="Times New Roman" w:hAnsi="Times New Roman" w:cs="Times New Roman"/>
          <w:sz w:val="24"/>
          <w:szCs w:val="24"/>
          <w:lang w:eastAsia="ro-RO"/>
        </w:rPr>
        <w:t>protejată</w:t>
      </w:r>
      <w:proofErr w:type="spellEnd"/>
      <w:r w:rsidRPr="004D01E2">
        <w:rPr>
          <w:rFonts w:ascii="Times New Roman" w:eastAsia="Times New Roman" w:hAnsi="Times New Roman" w:cs="Times New Roman"/>
          <w:sz w:val="24"/>
          <w:szCs w:val="24"/>
          <w:lang w:eastAsia="ro-RO"/>
        </w:rPr>
        <w:t xml:space="preserve"> de </w:t>
      </w:r>
      <w:proofErr w:type="spellStart"/>
      <w:r w:rsidRPr="004D01E2">
        <w:rPr>
          <w:rFonts w:ascii="Times New Roman" w:eastAsia="Times New Roman" w:hAnsi="Times New Roman" w:cs="Times New Roman"/>
          <w:sz w:val="24"/>
          <w:szCs w:val="24"/>
          <w:lang w:eastAsia="ro-RO"/>
        </w:rPr>
        <w:t>interes</w:t>
      </w:r>
      <w:proofErr w:type="spellEnd"/>
      <w:r w:rsidR="002B7367">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comunitar</w:t>
      </w:r>
      <w:proofErr w:type="spellEnd"/>
      <w:r w:rsidRPr="004D01E2">
        <w:rPr>
          <w:rFonts w:ascii="Times New Roman" w:eastAsia="Times New Roman" w:hAnsi="Times New Roman" w:cs="Times New Roman"/>
          <w:sz w:val="24"/>
          <w:szCs w:val="24"/>
          <w:lang w:eastAsia="ro-RO"/>
        </w:rPr>
        <w:t>;</w:t>
      </w:r>
    </w:p>
    <w:p w14:paraId="587FFAE9" w14:textId="77777777" w:rsidR="00F4365D" w:rsidRPr="009B3950" w:rsidRDefault="00416D62" w:rsidP="009B3950">
      <w:pPr>
        <w:shd w:val="clear" w:color="auto" w:fill="FFFFFF"/>
        <w:spacing w:before="120" w:after="120" w:line="240" w:lineRule="auto"/>
        <w:jc w:val="both"/>
        <w:rPr>
          <w:rFonts w:ascii="Times New Roman" w:eastAsia="Times New Roman" w:hAnsi="Times New Roman" w:cs="Times New Roman"/>
          <w:sz w:val="24"/>
          <w:szCs w:val="24"/>
          <w:lang w:eastAsia="ro-RO"/>
        </w:rPr>
      </w:pPr>
      <w:r w:rsidRPr="00416D62">
        <w:rPr>
          <w:rFonts w:ascii="Times New Roman" w:eastAsia="Times New Roman" w:hAnsi="Times New Roman" w:cs="Times New Roman"/>
          <w:sz w:val="24"/>
          <w:szCs w:val="24"/>
          <w:lang w:eastAsia="ro-RO"/>
        </w:rPr>
        <w:t>Fara impact.</w:t>
      </w:r>
      <w:r w:rsidR="002B7367">
        <w:rPr>
          <w:rFonts w:ascii="Times New Roman" w:eastAsia="Times New Roman" w:hAnsi="Times New Roman" w:cs="Times New Roman"/>
          <w:sz w:val="24"/>
          <w:szCs w:val="24"/>
          <w:lang w:eastAsia="ro-RO"/>
        </w:rPr>
        <w:t xml:space="preserve"> </w:t>
      </w:r>
      <w:r w:rsidRPr="00416D62">
        <w:rPr>
          <w:rFonts w:ascii="Times New Roman" w:eastAsia="Times New Roman" w:hAnsi="Times New Roman" w:cs="Times New Roman"/>
          <w:sz w:val="24"/>
          <w:szCs w:val="24"/>
          <w:lang w:eastAsia="ro-RO"/>
        </w:rPr>
        <w:t>Nu va exista impact rezidual dupa terminarea lucrarilor.</w:t>
      </w:r>
    </w:p>
    <w:p w14:paraId="587FFAEA" w14:textId="77777777" w:rsidR="00F4365D" w:rsidRPr="004D01E2" w:rsidRDefault="00F4365D" w:rsidP="00F4365D">
      <w:pPr>
        <w:pStyle w:val="ListParagraph"/>
        <w:shd w:val="clear" w:color="auto" w:fill="FFFFFF"/>
        <w:spacing w:before="120" w:after="120" w:line="240" w:lineRule="auto"/>
        <w:jc w:val="both"/>
        <w:rPr>
          <w:rFonts w:ascii="Times New Roman" w:eastAsia="Times New Roman" w:hAnsi="Times New Roman" w:cs="Times New Roman"/>
          <w:sz w:val="24"/>
          <w:szCs w:val="24"/>
          <w:lang w:eastAsia="ro-RO"/>
        </w:rPr>
      </w:pPr>
    </w:p>
    <w:p w14:paraId="587FFAEB" w14:textId="77777777" w:rsidR="00F4365D" w:rsidRPr="004D01E2" w:rsidRDefault="002B7367" w:rsidP="00F4365D">
      <w:pPr>
        <w:pStyle w:val="ListParagraph"/>
        <w:numPr>
          <w:ilvl w:val="0"/>
          <w:numId w:val="14"/>
        </w:numPr>
        <w:shd w:val="clear" w:color="auto" w:fill="FFFFFF"/>
        <w:spacing w:before="120" w:after="120" w:line="240" w:lineRule="auto"/>
        <w:jc w:val="both"/>
        <w:rPr>
          <w:rFonts w:ascii="Times New Roman" w:eastAsia="Times New Roman" w:hAnsi="Times New Roman" w:cs="Times New Roman"/>
          <w:sz w:val="24"/>
          <w:szCs w:val="24"/>
          <w:lang w:eastAsia="ro-RO"/>
        </w:rPr>
      </w:pPr>
      <w:r w:rsidRPr="004D01E2">
        <w:rPr>
          <w:rFonts w:ascii="Times New Roman" w:eastAsia="Times New Roman" w:hAnsi="Times New Roman" w:cs="Times New Roman"/>
          <w:sz w:val="24"/>
          <w:szCs w:val="24"/>
          <w:lang w:eastAsia="ro-RO"/>
        </w:rPr>
        <w:t>A</w:t>
      </w:r>
      <w:r w:rsidR="00F4365D" w:rsidRPr="004D01E2">
        <w:rPr>
          <w:rFonts w:ascii="Times New Roman" w:eastAsia="Times New Roman" w:hAnsi="Times New Roman" w:cs="Times New Roman"/>
          <w:sz w:val="24"/>
          <w:szCs w:val="24"/>
          <w:lang w:eastAsia="ro-RO"/>
        </w:rPr>
        <w:t>lte</w:t>
      </w:r>
      <w:r>
        <w:rPr>
          <w:rFonts w:ascii="Times New Roman" w:eastAsia="Times New Roman" w:hAnsi="Times New Roman" w:cs="Times New Roman"/>
          <w:sz w:val="24"/>
          <w:szCs w:val="24"/>
          <w:lang w:eastAsia="ro-RO"/>
        </w:rPr>
        <w:t xml:space="preserve"> </w:t>
      </w:r>
      <w:proofErr w:type="spellStart"/>
      <w:r w:rsidR="00F4365D" w:rsidRPr="004D01E2">
        <w:rPr>
          <w:rFonts w:ascii="Times New Roman" w:eastAsia="Times New Roman" w:hAnsi="Times New Roman" w:cs="Times New Roman"/>
          <w:sz w:val="24"/>
          <w:szCs w:val="24"/>
          <w:lang w:eastAsia="ro-RO"/>
        </w:rPr>
        <w:t>nformații</w:t>
      </w:r>
      <w:proofErr w:type="spellEnd"/>
      <w:r>
        <w:rPr>
          <w:rFonts w:ascii="Times New Roman" w:eastAsia="Times New Roman" w:hAnsi="Times New Roman" w:cs="Times New Roman"/>
          <w:sz w:val="24"/>
          <w:szCs w:val="24"/>
          <w:lang w:eastAsia="ro-RO"/>
        </w:rPr>
        <w:t xml:space="preserve"> </w:t>
      </w:r>
      <w:proofErr w:type="spellStart"/>
      <w:r w:rsidR="00F4365D" w:rsidRPr="004D01E2">
        <w:rPr>
          <w:rFonts w:ascii="Times New Roman" w:eastAsia="Times New Roman" w:hAnsi="Times New Roman" w:cs="Times New Roman"/>
          <w:sz w:val="24"/>
          <w:szCs w:val="24"/>
          <w:lang w:eastAsia="ro-RO"/>
        </w:rPr>
        <w:t>prevăzute</w:t>
      </w:r>
      <w:proofErr w:type="spellEnd"/>
      <w:r>
        <w:rPr>
          <w:rFonts w:ascii="Times New Roman" w:eastAsia="Times New Roman" w:hAnsi="Times New Roman" w:cs="Times New Roman"/>
          <w:sz w:val="24"/>
          <w:szCs w:val="24"/>
          <w:lang w:eastAsia="ro-RO"/>
        </w:rPr>
        <w:t xml:space="preserve"> </w:t>
      </w:r>
      <w:proofErr w:type="spellStart"/>
      <w:r w:rsidR="00F4365D" w:rsidRPr="004D01E2">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w:t>
      </w:r>
      <w:proofErr w:type="spellStart"/>
      <w:r w:rsidR="00F4365D" w:rsidRPr="004D01E2">
        <w:rPr>
          <w:rFonts w:ascii="Times New Roman" w:eastAsia="Times New Roman" w:hAnsi="Times New Roman" w:cs="Times New Roman"/>
          <w:sz w:val="24"/>
          <w:szCs w:val="24"/>
          <w:lang w:eastAsia="ro-RO"/>
        </w:rPr>
        <w:t>legislația</w:t>
      </w:r>
      <w:proofErr w:type="spellEnd"/>
      <w:r>
        <w:rPr>
          <w:rFonts w:ascii="Times New Roman" w:eastAsia="Times New Roman" w:hAnsi="Times New Roman" w:cs="Times New Roman"/>
          <w:sz w:val="24"/>
          <w:szCs w:val="24"/>
          <w:lang w:eastAsia="ro-RO"/>
        </w:rPr>
        <w:t xml:space="preserve"> </w:t>
      </w:r>
      <w:proofErr w:type="spellStart"/>
      <w:r w:rsidR="00F4365D" w:rsidRPr="004D01E2">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w:t>
      </w:r>
      <w:proofErr w:type="spellStart"/>
      <w:r w:rsidR="00F4365D" w:rsidRPr="004D01E2">
        <w:rPr>
          <w:rFonts w:ascii="Times New Roman" w:eastAsia="Times New Roman" w:hAnsi="Times New Roman" w:cs="Times New Roman"/>
          <w:sz w:val="24"/>
          <w:szCs w:val="24"/>
          <w:lang w:eastAsia="ro-RO"/>
        </w:rPr>
        <w:t>vigoare</w:t>
      </w:r>
      <w:proofErr w:type="spellEnd"/>
      <w:r w:rsidR="00F4365D" w:rsidRPr="004D01E2">
        <w:rPr>
          <w:rFonts w:ascii="Times New Roman" w:eastAsia="Times New Roman" w:hAnsi="Times New Roman" w:cs="Times New Roman"/>
          <w:sz w:val="24"/>
          <w:szCs w:val="24"/>
          <w:lang w:eastAsia="ro-RO"/>
        </w:rPr>
        <w:t>.</w:t>
      </w:r>
    </w:p>
    <w:p w14:paraId="587FFAEC" w14:textId="77777777" w:rsidR="00F4365D" w:rsidRDefault="00F4365D" w:rsidP="00F4365D">
      <w:pPr>
        <w:shd w:val="clear" w:color="auto" w:fill="FFFFFF"/>
        <w:spacing w:before="120" w:after="120" w:line="240" w:lineRule="auto"/>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Nu este cazul.</w:t>
      </w:r>
    </w:p>
    <w:p w14:paraId="587FFAED" w14:textId="77777777" w:rsidR="002B7367" w:rsidRPr="00E31D6B" w:rsidRDefault="002B7367" w:rsidP="00F4365D">
      <w:pPr>
        <w:shd w:val="clear" w:color="auto" w:fill="FFFFFF"/>
        <w:spacing w:before="120" w:after="120" w:line="240" w:lineRule="auto"/>
        <w:ind w:firstLine="720"/>
        <w:jc w:val="both"/>
        <w:rPr>
          <w:rFonts w:ascii="Times New Roman" w:eastAsia="Times New Roman" w:hAnsi="Times New Roman" w:cs="Times New Roman"/>
          <w:sz w:val="24"/>
          <w:szCs w:val="24"/>
          <w:lang w:eastAsia="ro-RO"/>
        </w:rPr>
      </w:pPr>
    </w:p>
    <w:p w14:paraId="587FFAEE" w14:textId="77777777" w:rsidR="00F4365D" w:rsidRPr="00F4365D" w:rsidRDefault="00F4365D" w:rsidP="002B7367">
      <w:pPr>
        <w:pStyle w:val="Heading1"/>
        <w:keepNext w:val="0"/>
        <w:keepLines w:val="0"/>
        <w:numPr>
          <w:ilvl w:val="0"/>
          <w:numId w:val="1"/>
        </w:numPr>
        <w:tabs>
          <w:tab w:val="left" w:pos="284"/>
        </w:tabs>
        <w:spacing w:before="120" w:after="120" w:line="240" w:lineRule="auto"/>
        <w:ind w:left="0" w:firstLine="0"/>
        <w:jc w:val="both"/>
        <w:rPr>
          <w:rFonts w:ascii="Times New Roman" w:hAnsi="Times New Roman" w:cs="Times New Roman"/>
          <w:color w:val="auto"/>
          <w:lang w:eastAsia="ro-RO"/>
        </w:rPr>
      </w:pPr>
      <w:bookmarkStart w:id="13" w:name="_Toc56704008"/>
      <w:r w:rsidRPr="00F4365D">
        <w:rPr>
          <w:rFonts w:ascii="Times New Roman" w:hAnsi="Times New Roman" w:cs="Times New Roman"/>
          <w:color w:val="auto"/>
          <w:lang w:eastAsia="ro-RO"/>
        </w:rPr>
        <w:t>Pentru proiectele care se realizează pe ape sau au legătură cu apele, memoriul va fi completat cu următoarele informații, preluate din Planurile de management bazinale, actualizate:</w:t>
      </w:r>
      <w:bookmarkEnd w:id="13"/>
    </w:p>
    <w:p w14:paraId="587FFAEF" w14:textId="77777777" w:rsidR="00F4365D" w:rsidRDefault="00F4365D" w:rsidP="00F4365D">
      <w:pPr>
        <w:shd w:val="clear" w:color="auto" w:fill="FFFFFF"/>
        <w:spacing w:before="120" w:after="120" w:line="240" w:lineRule="auto"/>
        <w:ind w:firstLine="720"/>
        <w:jc w:val="both"/>
        <w:rPr>
          <w:rFonts w:ascii="Times New Roman" w:eastAsia="Times New Roman" w:hAnsi="Times New Roman" w:cs="Times New Roman"/>
          <w:sz w:val="24"/>
          <w:szCs w:val="24"/>
          <w:lang w:eastAsia="ro-RO"/>
        </w:rPr>
      </w:pPr>
    </w:p>
    <w:p w14:paraId="587FFAF0" w14:textId="40CAF8DE" w:rsidR="00F4365D" w:rsidRPr="00442954" w:rsidRDefault="00442954" w:rsidP="00F4365D">
      <w:pPr>
        <w:shd w:val="clear" w:color="auto" w:fill="FFFFFF"/>
        <w:spacing w:before="120" w:after="120" w:line="240" w:lineRule="auto"/>
        <w:ind w:firstLine="720"/>
        <w:jc w:val="both"/>
        <w:rPr>
          <w:rFonts w:ascii="Times New Roman" w:eastAsia="Times New Roman" w:hAnsi="Times New Roman" w:cs="Times New Roman"/>
          <w:sz w:val="24"/>
          <w:szCs w:val="24"/>
          <w:lang w:eastAsia="ro-RO"/>
        </w:rPr>
      </w:pPr>
      <w:r w:rsidRPr="00442954">
        <w:rPr>
          <w:rFonts w:ascii="Times New Roman" w:eastAsia="Times New Roman" w:hAnsi="Times New Roman" w:cs="Times New Roman"/>
          <w:sz w:val="24"/>
          <w:szCs w:val="24"/>
          <w:lang w:eastAsia="ro-RO"/>
        </w:rPr>
        <w:t xml:space="preserve">Proiectul propus </w:t>
      </w:r>
      <w:r w:rsidR="003557E4" w:rsidRPr="003557E4">
        <w:rPr>
          <w:rFonts w:ascii="Times New Roman" w:eastAsia="Times New Roman" w:hAnsi="Times New Roman" w:cs="Times New Roman"/>
          <w:b/>
          <w:i/>
          <w:sz w:val="24"/>
          <w:szCs w:val="24"/>
          <w:u w:val="single"/>
          <w:lang w:eastAsia="ro-RO"/>
        </w:rPr>
        <w:t>NU INTRĂ</w:t>
      </w:r>
      <w:r w:rsidR="003557E4" w:rsidRPr="00442954">
        <w:rPr>
          <w:rFonts w:ascii="Times New Roman" w:eastAsia="Times New Roman" w:hAnsi="Times New Roman" w:cs="Times New Roman"/>
          <w:sz w:val="24"/>
          <w:szCs w:val="24"/>
          <w:lang w:eastAsia="ro-RO"/>
        </w:rPr>
        <w:t xml:space="preserve"> </w:t>
      </w:r>
      <w:r w:rsidRPr="00442954">
        <w:rPr>
          <w:rFonts w:ascii="Times New Roman" w:eastAsia="Times New Roman" w:hAnsi="Times New Roman" w:cs="Times New Roman"/>
          <w:sz w:val="24"/>
          <w:szCs w:val="24"/>
          <w:lang w:eastAsia="ro-RO"/>
        </w:rPr>
        <w:t>s</w:t>
      </w:r>
      <w:r w:rsidR="005F2D8D">
        <w:rPr>
          <w:rFonts w:ascii="Times New Roman" w:eastAsia="Times New Roman" w:hAnsi="Times New Roman" w:cs="Times New Roman"/>
          <w:sz w:val="24"/>
          <w:szCs w:val="24"/>
          <w:lang w:eastAsia="ro-RO"/>
        </w:rPr>
        <w:t>u</w:t>
      </w:r>
      <w:r w:rsidRPr="00442954">
        <w:rPr>
          <w:rFonts w:ascii="Times New Roman" w:eastAsia="Times New Roman" w:hAnsi="Times New Roman" w:cs="Times New Roman"/>
          <w:sz w:val="24"/>
          <w:szCs w:val="24"/>
          <w:lang w:eastAsia="ro-RO"/>
        </w:rPr>
        <w:t>b incidența prevederilor art. 48 și 54 din Legea apelor nr. 107/1996, cu modificările și competările ulterioare</w:t>
      </w:r>
      <w:r w:rsidR="003557E4">
        <w:rPr>
          <w:rFonts w:ascii="Times New Roman" w:eastAsia="Times New Roman" w:hAnsi="Times New Roman" w:cs="Times New Roman"/>
          <w:sz w:val="24"/>
          <w:szCs w:val="24"/>
          <w:lang w:eastAsia="ro-RO"/>
        </w:rPr>
        <w:t xml:space="preserve">, conform deciziei etapei de evaluare initiala emisa de </w:t>
      </w:r>
      <w:r w:rsidR="00F40596">
        <w:rPr>
          <w:rFonts w:ascii="Times New Roman" w:eastAsia="Times New Roman" w:hAnsi="Times New Roman" w:cs="Times New Roman"/>
          <w:sz w:val="24"/>
          <w:szCs w:val="24"/>
          <w:lang w:eastAsia="ro-RO"/>
        </w:rPr>
        <w:t>Agentia pentru Protectia Mediului Dambovita nr. 410/23.08.2023</w:t>
      </w:r>
      <w:r w:rsidR="00D629D2">
        <w:rPr>
          <w:rFonts w:ascii="Times New Roman" w:eastAsia="Times New Roman" w:hAnsi="Times New Roman" w:cs="Times New Roman"/>
          <w:sz w:val="24"/>
          <w:szCs w:val="24"/>
          <w:lang w:eastAsia="ro-RO"/>
        </w:rPr>
        <w:t>.</w:t>
      </w:r>
    </w:p>
    <w:p w14:paraId="587FFAF1" w14:textId="77777777" w:rsidR="00F4365D" w:rsidRDefault="00F4365D" w:rsidP="00F4365D">
      <w:pPr>
        <w:shd w:val="clear" w:color="auto" w:fill="FFFFFF"/>
        <w:spacing w:before="120" w:after="120" w:line="240" w:lineRule="auto"/>
        <w:jc w:val="both"/>
        <w:rPr>
          <w:rFonts w:ascii="Times New Roman" w:eastAsia="Times New Roman" w:hAnsi="Times New Roman" w:cs="Times New Roman"/>
          <w:b/>
          <w:bCs/>
          <w:sz w:val="24"/>
          <w:szCs w:val="24"/>
          <w:lang w:eastAsia="ro-RO"/>
        </w:rPr>
      </w:pPr>
    </w:p>
    <w:p w14:paraId="587FFAF2" w14:textId="77777777" w:rsidR="00F4365D" w:rsidRPr="00F4365D" w:rsidRDefault="00F4365D" w:rsidP="002B7367">
      <w:pPr>
        <w:pStyle w:val="Heading1"/>
        <w:keepNext w:val="0"/>
        <w:keepLines w:val="0"/>
        <w:numPr>
          <w:ilvl w:val="0"/>
          <w:numId w:val="1"/>
        </w:numPr>
        <w:tabs>
          <w:tab w:val="left" w:pos="284"/>
        </w:tabs>
        <w:spacing w:before="120" w:after="120" w:line="240" w:lineRule="auto"/>
        <w:ind w:left="0" w:firstLine="0"/>
        <w:jc w:val="both"/>
        <w:rPr>
          <w:rFonts w:ascii="Times New Roman" w:hAnsi="Times New Roman" w:cs="Times New Roman"/>
          <w:color w:val="auto"/>
          <w:lang w:eastAsia="ro-RO"/>
        </w:rPr>
      </w:pPr>
      <w:bookmarkStart w:id="14" w:name="_Toc56704009"/>
      <w:r w:rsidRPr="00F4365D">
        <w:rPr>
          <w:rFonts w:ascii="Times New Roman" w:hAnsi="Times New Roman" w:cs="Times New Roman"/>
          <w:color w:val="auto"/>
          <w:lang w:eastAsia="ro-RO"/>
        </w:rPr>
        <w:t>Criteriile prevăzute în anexa nr. 3 la Legea nr. 292/2018 privind evaluarea impactului anumitor proiecte publice și private asupra mediului se iau în considerare, dacă este cazul, în momentul compilării informațiilor în conformitate cu punctele III-XIV.</w:t>
      </w:r>
      <w:bookmarkEnd w:id="14"/>
    </w:p>
    <w:p w14:paraId="587FFAF3" w14:textId="77777777" w:rsidR="005F447E" w:rsidRDefault="005F447E" w:rsidP="00F4365D">
      <w:pPr>
        <w:shd w:val="clear" w:color="auto" w:fill="FFFFFF"/>
        <w:spacing w:after="0" w:line="360" w:lineRule="auto"/>
        <w:jc w:val="both"/>
        <w:rPr>
          <w:rFonts w:ascii="Times New Roman" w:eastAsia="Times New Roman" w:hAnsi="Times New Roman" w:cs="Times New Roman"/>
          <w:sz w:val="24"/>
          <w:szCs w:val="24"/>
          <w:lang w:eastAsia="ro-RO"/>
        </w:rPr>
      </w:pPr>
    </w:p>
    <w:p w14:paraId="587FFAF4" w14:textId="77777777" w:rsidR="005F447E" w:rsidRPr="004D01E2" w:rsidRDefault="005F447E" w:rsidP="00F4365D">
      <w:pPr>
        <w:shd w:val="clear" w:color="auto" w:fill="FFFFFF"/>
        <w:spacing w:after="0" w:line="360" w:lineRule="auto"/>
        <w:jc w:val="both"/>
        <w:rPr>
          <w:rFonts w:ascii="Times New Roman" w:eastAsia="Times New Roman" w:hAnsi="Times New Roman" w:cs="Times New Roman"/>
          <w:sz w:val="24"/>
          <w:szCs w:val="24"/>
          <w:lang w:eastAsia="ro-RO"/>
        </w:rPr>
      </w:pPr>
    </w:p>
    <w:tbl>
      <w:tblPr>
        <w:tblW w:w="4672" w:type="dxa"/>
        <w:jc w:val="center"/>
        <w:tblCellMar>
          <w:top w:w="15" w:type="dxa"/>
          <w:left w:w="15" w:type="dxa"/>
          <w:bottom w:w="15" w:type="dxa"/>
          <w:right w:w="15" w:type="dxa"/>
        </w:tblCellMar>
        <w:tblLook w:val="04A0" w:firstRow="1" w:lastRow="0" w:firstColumn="1" w:lastColumn="0" w:noHBand="0" w:noVBand="1"/>
      </w:tblPr>
      <w:tblGrid>
        <w:gridCol w:w="11"/>
        <w:gridCol w:w="4661"/>
      </w:tblGrid>
      <w:tr w:rsidR="00F4365D" w:rsidRPr="004D01E2" w14:paraId="587FFAF7" w14:textId="77777777" w:rsidTr="00556CFE">
        <w:trPr>
          <w:trHeight w:val="22"/>
          <w:jc w:val="center"/>
        </w:trPr>
        <w:tc>
          <w:tcPr>
            <w:tcW w:w="0" w:type="auto"/>
            <w:tcMar>
              <w:top w:w="0" w:type="dxa"/>
              <w:left w:w="0" w:type="dxa"/>
              <w:bottom w:w="0" w:type="dxa"/>
              <w:right w:w="0" w:type="dxa"/>
            </w:tcMar>
            <w:vAlign w:val="center"/>
            <w:hideMark/>
          </w:tcPr>
          <w:p w14:paraId="587FFAF5" w14:textId="77777777" w:rsidR="00F4365D" w:rsidRPr="004D01E2" w:rsidRDefault="00F4365D" w:rsidP="00204B4C">
            <w:pPr>
              <w:spacing w:after="0" w:line="360" w:lineRule="auto"/>
              <w:rPr>
                <w:rFonts w:ascii="Times New Roman" w:eastAsia="Times New Roman" w:hAnsi="Times New Roman" w:cs="Times New Roman"/>
                <w:sz w:val="24"/>
                <w:szCs w:val="24"/>
                <w:lang w:eastAsia="ro-RO"/>
              </w:rPr>
            </w:pPr>
          </w:p>
        </w:tc>
        <w:tc>
          <w:tcPr>
            <w:tcW w:w="0" w:type="auto"/>
            <w:tcMar>
              <w:top w:w="0" w:type="dxa"/>
              <w:left w:w="0" w:type="dxa"/>
              <w:bottom w:w="0" w:type="dxa"/>
              <w:right w:w="0" w:type="dxa"/>
            </w:tcMar>
            <w:vAlign w:val="center"/>
            <w:hideMark/>
          </w:tcPr>
          <w:p w14:paraId="587FFAF6" w14:textId="77777777" w:rsidR="00F4365D" w:rsidRPr="004D01E2" w:rsidRDefault="00F4365D" w:rsidP="00204B4C">
            <w:pPr>
              <w:spacing w:after="0" w:line="360" w:lineRule="auto"/>
              <w:rPr>
                <w:rFonts w:ascii="Times New Roman" w:eastAsia="Times New Roman" w:hAnsi="Times New Roman" w:cs="Times New Roman"/>
                <w:sz w:val="24"/>
                <w:szCs w:val="24"/>
                <w:lang w:eastAsia="ro-RO"/>
              </w:rPr>
            </w:pPr>
          </w:p>
        </w:tc>
      </w:tr>
      <w:tr w:rsidR="00F4365D" w:rsidRPr="004D01E2" w14:paraId="587FFAFA" w14:textId="77777777" w:rsidTr="00556CFE">
        <w:trPr>
          <w:trHeight w:val="1397"/>
          <w:jc w:val="center"/>
        </w:trPr>
        <w:tc>
          <w:tcPr>
            <w:tcW w:w="0" w:type="auto"/>
            <w:tcMar>
              <w:top w:w="0" w:type="dxa"/>
              <w:left w:w="0" w:type="dxa"/>
              <w:bottom w:w="0" w:type="dxa"/>
              <w:right w:w="0" w:type="dxa"/>
            </w:tcMar>
            <w:vAlign w:val="center"/>
            <w:hideMark/>
          </w:tcPr>
          <w:p w14:paraId="587FFAF8" w14:textId="77777777" w:rsidR="00F4365D" w:rsidRPr="004D01E2" w:rsidRDefault="00F4365D" w:rsidP="00204B4C">
            <w:pPr>
              <w:spacing w:after="0" w:line="360" w:lineRule="auto"/>
              <w:rPr>
                <w:rFonts w:ascii="Times New Roman" w:eastAsia="Times New Roman" w:hAnsi="Times New Roman" w:cs="Times New Roman"/>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87FFAF9" w14:textId="514DD22D" w:rsidR="00F4365D" w:rsidRPr="004D01E2" w:rsidRDefault="00F4365D" w:rsidP="003557E4">
            <w:pPr>
              <w:spacing w:after="0" w:line="360" w:lineRule="auto"/>
              <w:jc w:val="center"/>
              <w:rPr>
                <w:rFonts w:ascii="Times New Roman" w:eastAsia="Times New Roman" w:hAnsi="Times New Roman" w:cs="Times New Roman"/>
                <w:sz w:val="24"/>
                <w:szCs w:val="24"/>
                <w:lang w:eastAsia="ro-RO"/>
              </w:rPr>
            </w:pPr>
            <w:r w:rsidRPr="004D01E2">
              <w:rPr>
                <w:rFonts w:ascii="Times New Roman" w:eastAsia="Times New Roman" w:hAnsi="Times New Roman" w:cs="Times New Roman"/>
                <w:sz w:val="24"/>
                <w:szCs w:val="24"/>
                <w:lang w:eastAsia="ro-RO"/>
              </w:rPr>
              <w:t>Semnătura și ștampila titularului</w:t>
            </w:r>
            <w:r w:rsidRPr="004D01E2">
              <w:rPr>
                <w:rFonts w:ascii="Times New Roman" w:eastAsia="Times New Roman" w:hAnsi="Times New Roman" w:cs="Times New Roman"/>
                <w:sz w:val="24"/>
                <w:szCs w:val="24"/>
                <w:lang w:eastAsia="ro-RO"/>
              </w:rPr>
              <w:br/>
            </w:r>
            <w:r w:rsidR="00606605">
              <w:rPr>
                <w:rFonts w:ascii="Times New Roman" w:eastAsia="Times New Roman" w:hAnsi="Times New Roman" w:cs="Times New Roman"/>
                <w:sz w:val="24"/>
                <w:szCs w:val="24"/>
                <w:lang w:eastAsia="ro-RO"/>
              </w:rPr>
              <w:t xml:space="preserve">SC </w:t>
            </w:r>
            <w:r w:rsidR="005D431D">
              <w:rPr>
                <w:rFonts w:ascii="Times New Roman" w:eastAsia="Times New Roman" w:hAnsi="Times New Roman" w:cs="Times New Roman"/>
                <w:sz w:val="24"/>
                <w:szCs w:val="24"/>
                <w:lang w:eastAsia="ro-RO"/>
              </w:rPr>
              <w:t>SOLAR POWER CREVEDIA</w:t>
            </w:r>
            <w:r w:rsidR="00606605">
              <w:rPr>
                <w:rFonts w:ascii="Times New Roman" w:eastAsia="Times New Roman" w:hAnsi="Times New Roman" w:cs="Times New Roman"/>
                <w:sz w:val="24"/>
                <w:szCs w:val="24"/>
                <w:lang w:eastAsia="ro-RO"/>
              </w:rPr>
              <w:t xml:space="preserve"> SRL</w:t>
            </w:r>
          </w:p>
        </w:tc>
      </w:tr>
    </w:tbl>
    <w:p w14:paraId="587FFAFB" w14:textId="37704E9C" w:rsidR="00F4365D" w:rsidRDefault="00F4365D" w:rsidP="00F4365D">
      <w:pPr>
        <w:spacing w:line="360" w:lineRule="auto"/>
        <w:rPr>
          <w:rFonts w:ascii="Times New Roman" w:hAnsi="Times New Roman" w:cs="Times New Roman"/>
          <w:sz w:val="24"/>
          <w:szCs w:val="24"/>
        </w:rPr>
      </w:pPr>
    </w:p>
    <w:p w14:paraId="6A847635" w14:textId="44F8A2FA" w:rsidR="0016497B" w:rsidRPr="0016497B" w:rsidRDefault="003E6971" w:rsidP="0016497B">
      <w:pPr>
        <w:tabs>
          <w:tab w:val="left" w:pos="3720"/>
        </w:tabs>
        <w:rPr>
          <w:rFonts w:ascii="Times New Roman" w:hAnsi="Times New Roman" w:cs="Times New Roman"/>
          <w:sz w:val="24"/>
          <w:szCs w:val="24"/>
        </w:rPr>
      </w:pPr>
      <w:r>
        <w:rPr>
          <w:rFonts w:ascii="Times New Roman" w:hAnsi="Times New Roman" w:cs="Times New Roman"/>
          <w:sz w:val="24"/>
          <w:szCs w:val="24"/>
        </w:rPr>
        <w:t xml:space="preserve">                                        </w:t>
      </w:r>
    </w:p>
    <w:sectPr w:rsidR="0016497B" w:rsidRPr="0016497B" w:rsidSect="00045F8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74B9" w14:textId="77777777" w:rsidR="00EC7F2A" w:rsidRDefault="00EC7F2A" w:rsidP="00CB540E">
      <w:pPr>
        <w:spacing w:after="0" w:line="240" w:lineRule="auto"/>
      </w:pPr>
      <w:r>
        <w:separator/>
      </w:r>
    </w:p>
  </w:endnote>
  <w:endnote w:type="continuationSeparator" w:id="0">
    <w:p w14:paraId="2E4D3709" w14:textId="77777777" w:rsidR="00EC7F2A" w:rsidRDefault="00EC7F2A" w:rsidP="00CB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986232"/>
      <w:docPartObj>
        <w:docPartGallery w:val="Page Numbers (Bottom of Page)"/>
        <w:docPartUnique/>
      </w:docPartObj>
    </w:sdtPr>
    <w:sdtContent>
      <w:sdt>
        <w:sdtPr>
          <w:id w:val="860082579"/>
          <w:docPartObj>
            <w:docPartGallery w:val="Page Numbers (Top of Page)"/>
            <w:docPartUnique/>
          </w:docPartObj>
        </w:sdtPr>
        <w:sdtContent>
          <w:p w14:paraId="587FFB04" w14:textId="77777777" w:rsidR="00F2150A" w:rsidRDefault="00F2150A">
            <w:pPr>
              <w:pStyle w:val="Footer"/>
              <w:jc w:val="right"/>
            </w:pPr>
            <w:r>
              <w:t xml:space="preserve">Page </w:t>
            </w:r>
            <w:r w:rsidR="007D2288">
              <w:rPr>
                <w:b/>
                <w:bCs/>
                <w:sz w:val="24"/>
                <w:szCs w:val="24"/>
              </w:rPr>
              <w:fldChar w:fldCharType="begin"/>
            </w:r>
            <w:r>
              <w:rPr>
                <w:b/>
                <w:bCs/>
              </w:rPr>
              <w:instrText xml:space="preserve"> PAGE </w:instrText>
            </w:r>
            <w:r w:rsidR="007D2288">
              <w:rPr>
                <w:b/>
                <w:bCs/>
                <w:sz w:val="24"/>
                <w:szCs w:val="24"/>
              </w:rPr>
              <w:fldChar w:fldCharType="separate"/>
            </w:r>
            <w:r w:rsidR="00961920">
              <w:rPr>
                <w:b/>
                <w:bCs/>
                <w:noProof/>
              </w:rPr>
              <w:t>3</w:t>
            </w:r>
            <w:r w:rsidR="007D2288">
              <w:rPr>
                <w:b/>
                <w:bCs/>
                <w:sz w:val="24"/>
                <w:szCs w:val="24"/>
              </w:rPr>
              <w:fldChar w:fldCharType="end"/>
            </w:r>
            <w:r>
              <w:t xml:space="preserve"> of </w:t>
            </w:r>
            <w:r w:rsidR="007D2288">
              <w:rPr>
                <w:b/>
                <w:bCs/>
                <w:sz w:val="24"/>
                <w:szCs w:val="24"/>
              </w:rPr>
              <w:fldChar w:fldCharType="begin"/>
            </w:r>
            <w:r>
              <w:rPr>
                <w:b/>
                <w:bCs/>
              </w:rPr>
              <w:instrText xml:space="preserve"> NUMPAGES  </w:instrText>
            </w:r>
            <w:r w:rsidR="007D2288">
              <w:rPr>
                <w:b/>
                <w:bCs/>
                <w:sz w:val="24"/>
                <w:szCs w:val="24"/>
              </w:rPr>
              <w:fldChar w:fldCharType="separate"/>
            </w:r>
            <w:r w:rsidR="00961920">
              <w:rPr>
                <w:b/>
                <w:bCs/>
                <w:noProof/>
              </w:rPr>
              <w:t>23</w:t>
            </w:r>
            <w:r w:rsidR="007D2288">
              <w:rPr>
                <w:b/>
                <w:bCs/>
                <w:sz w:val="24"/>
                <w:szCs w:val="24"/>
              </w:rPr>
              <w:fldChar w:fldCharType="end"/>
            </w:r>
          </w:p>
        </w:sdtContent>
      </w:sdt>
    </w:sdtContent>
  </w:sdt>
  <w:p w14:paraId="587FFB05" w14:textId="77777777" w:rsidR="00F2150A" w:rsidRDefault="00F21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5F32" w14:textId="77777777" w:rsidR="00EC7F2A" w:rsidRDefault="00EC7F2A" w:rsidP="00CB540E">
      <w:pPr>
        <w:spacing w:after="0" w:line="240" w:lineRule="auto"/>
      </w:pPr>
      <w:r>
        <w:separator/>
      </w:r>
    </w:p>
  </w:footnote>
  <w:footnote w:type="continuationSeparator" w:id="0">
    <w:p w14:paraId="66F01500" w14:textId="77777777" w:rsidR="00EC7F2A" w:rsidRDefault="00EC7F2A" w:rsidP="00CB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2B7"/>
    <w:multiLevelType w:val="hybridMultilevel"/>
    <w:tmpl w:val="9E965532"/>
    <w:lvl w:ilvl="0" w:tplc="C67C0DEE">
      <w:start w:val="1"/>
      <w:numFmt w:val="decimal"/>
      <w:lvlText w:val="%1."/>
      <w:lvlJc w:val="left"/>
      <w:pPr>
        <w:ind w:left="810" w:hanging="360"/>
      </w:pPr>
      <w:rPr>
        <w:rFonts w:hint="default"/>
        <w:b/>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F2244"/>
    <w:multiLevelType w:val="hybridMultilevel"/>
    <w:tmpl w:val="93B6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A7DC5"/>
    <w:multiLevelType w:val="hybridMultilevel"/>
    <w:tmpl w:val="018A7C2C"/>
    <w:lvl w:ilvl="0" w:tplc="E8E669C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86753"/>
    <w:multiLevelType w:val="hybridMultilevel"/>
    <w:tmpl w:val="7230F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2D4EEA"/>
    <w:multiLevelType w:val="hybridMultilevel"/>
    <w:tmpl w:val="2CECBA30"/>
    <w:lvl w:ilvl="0" w:tplc="3A203D1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369FD"/>
    <w:multiLevelType w:val="hybridMultilevel"/>
    <w:tmpl w:val="B6D48BDA"/>
    <w:lvl w:ilvl="0" w:tplc="3DA8B69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6F02A0"/>
    <w:multiLevelType w:val="hybridMultilevel"/>
    <w:tmpl w:val="B7CA6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0381F"/>
    <w:multiLevelType w:val="hybridMultilevel"/>
    <w:tmpl w:val="474EE712"/>
    <w:lvl w:ilvl="0" w:tplc="F3081A74">
      <w:start w:val="1"/>
      <w:numFmt w:val="decimal"/>
      <w:lvlText w:val="1.%1."/>
      <w:lvlJc w:val="left"/>
      <w:pPr>
        <w:ind w:left="1080" w:hanging="360"/>
      </w:pPr>
      <w:rPr>
        <w:rFonts w:hint="default"/>
        <w:b/>
        <w:i w:val="0"/>
        <w:sz w:val="24"/>
        <w:szCs w:val="24"/>
      </w:rPr>
    </w:lvl>
    <w:lvl w:ilvl="1" w:tplc="04180001">
      <w:start w:val="1"/>
      <w:numFmt w:val="bullet"/>
      <w:lvlText w:val=""/>
      <w:lvlJc w:val="left"/>
      <w:pPr>
        <w:tabs>
          <w:tab w:val="num" w:pos="1800"/>
        </w:tabs>
        <w:ind w:left="1800" w:hanging="360"/>
      </w:pPr>
      <w:rPr>
        <w:rFonts w:ascii="Symbol" w:hAnsi="Symbol" w:hint="default"/>
        <w:b/>
        <w:i w:val="0"/>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0733F9"/>
    <w:multiLevelType w:val="hybridMultilevel"/>
    <w:tmpl w:val="25F8193C"/>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60C12"/>
    <w:multiLevelType w:val="hybridMultilevel"/>
    <w:tmpl w:val="1152E6FC"/>
    <w:lvl w:ilvl="0" w:tplc="04180001">
      <w:start w:val="1"/>
      <w:numFmt w:val="bullet"/>
      <w:lvlText w:val=""/>
      <w:lvlJc w:val="left"/>
      <w:pPr>
        <w:tabs>
          <w:tab w:val="num" w:pos="1429"/>
        </w:tabs>
        <w:ind w:left="1429" w:hanging="360"/>
      </w:pPr>
      <w:rPr>
        <w:rFonts w:ascii="Symbol" w:hAnsi="Symbol" w:hint="default"/>
      </w:rPr>
    </w:lvl>
    <w:lvl w:ilvl="1" w:tplc="04180003" w:tentative="1">
      <w:start w:val="1"/>
      <w:numFmt w:val="bullet"/>
      <w:lvlText w:val="o"/>
      <w:lvlJc w:val="left"/>
      <w:pPr>
        <w:tabs>
          <w:tab w:val="num" w:pos="2149"/>
        </w:tabs>
        <w:ind w:left="2149" w:hanging="360"/>
      </w:pPr>
      <w:rPr>
        <w:rFonts w:ascii="Courier New" w:hAnsi="Courier New" w:cs="Courier New" w:hint="default"/>
      </w:rPr>
    </w:lvl>
    <w:lvl w:ilvl="2" w:tplc="04180005" w:tentative="1">
      <w:start w:val="1"/>
      <w:numFmt w:val="bullet"/>
      <w:lvlText w:val=""/>
      <w:lvlJc w:val="left"/>
      <w:pPr>
        <w:tabs>
          <w:tab w:val="num" w:pos="2869"/>
        </w:tabs>
        <w:ind w:left="2869" w:hanging="360"/>
      </w:pPr>
      <w:rPr>
        <w:rFonts w:ascii="Wingdings" w:hAnsi="Wingdings" w:hint="default"/>
      </w:rPr>
    </w:lvl>
    <w:lvl w:ilvl="3" w:tplc="04180001" w:tentative="1">
      <w:start w:val="1"/>
      <w:numFmt w:val="bullet"/>
      <w:lvlText w:val=""/>
      <w:lvlJc w:val="left"/>
      <w:pPr>
        <w:tabs>
          <w:tab w:val="num" w:pos="3589"/>
        </w:tabs>
        <w:ind w:left="3589" w:hanging="360"/>
      </w:pPr>
      <w:rPr>
        <w:rFonts w:ascii="Symbol" w:hAnsi="Symbol" w:hint="default"/>
      </w:rPr>
    </w:lvl>
    <w:lvl w:ilvl="4" w:tplc="04180003" w:tentative="1">
      <w:start w:val="1"/>
      <w:numFmt w:val="bullet"/>
      <w:lvlText w:val="o"/>
      <w:lvlJc w:val="left"/>
      <w:pPr>
        <w:tabs>
          <w:tab w:val="num" w:pos="4309"/>
        </w:tabs>
        <w:ind w:left="4309" w:hanging="360"/>
      </w:pPr>
      <w:rPr>
        <w:rFonts w:ascii="Courier New" w:hAnsi="Courier New" w:cs="Courier New" w:hint="default"/>
      </w:rPr>
    </w:lvl>
    <w:lvl w:ilvl="5" w:tplc="04180005" w:tentative="1">
      <w:start w:val="1"/>
      <w:numFmt w:val="bullet"/>
      <w:lvlText w:val=""/>
      <w:lvlJc w:val="left"/>
      <w:pPr>
        <w:tabs>
          <w:tab w:val="num" w:pos="5029"/>
        </w:tabs>
        <w:ind w:left="5029" w:hanging="360"/>
      </w:pPr>
      <w:rPr>
        <w:rFonts w:ascii="Wingdings" w:hAnsi="Wingdings" w:hint="default"/>
      </w:rPr>
    </w:lvl>
    <w:lvl w:ilvl="6" w:tplc="04180001" w:tentative="1">
      <w:start w:val="1"/>
      <w:numFmt w:val="bullet"/>
      <w:lvlText w:val=""/>
      <w:lvlJc w:val="left"/>
      <w:pPr>
        <w:tabs>
          <w:tab w:val="num" w:pos="5749"/>
        </w:tabs>
        <w:ind w:left="5749" w:hanging="360"/>
      </w:pPr>
      <w:rPr>
        <w:rFonts w:ascii="Symbol" w:hAnsi="Symbol" w:hint="default"/>
      </w:rPr>
    </w:lvl>
    <w:lvl w:ilvl="7" w:tplc="04180003" w:tentative="1">
      <w:start w:val="1"/>
      <w:numFmt w:val="bullet"/>
      <w:lvlText w:val="o"/>
      <w:lvlJc w:val="left"/>
      <w:pPr>
        <w:tabs>
          <w:tab w:val="num" w:pos="6469"/>
        </w:tabs>
        <w:ind w:left="6469" w:hanging="360"/>
      </w:pPr>
      <w:rPr>
        <w:rFonts w:ascii="Courier New" w:hAnsi="Courier New" w:cs="Courier New" w:hint="default"/>
      </w:rPr>
    </w:lvl>
    <w:lvl w:ilvl="8" w:tplc="0418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3150A72"/>
    <w:multiLevelType w:val="multilevel"/>
    <w:tmpl w:val="62D2A852"/>
    <w:lvl w:ilvl="0">
      <w:start w:val="1"/>
      <w:numFmt w:val="decimal"/>
      <w:lvlText w:val="%1."/>
      <w:lvlJc w:val="left"/>
      <w:pPr>
        <w:ind w:left="1710" w:hanging="360"/>
      </w:pPr>
      <w:rPr>
        <w:rFonts w:hint="default"/>
        <w:b w:val="0"/>
        <w:bCs/>
        <w:sz w:val="24"/>
        <w:szCs w:val="24"/>
      </w:rPr>
    </w:lvl>
    <w:lvl w:ilvl="1">
      <w:start w:val="1"/>
      <w:numFmt w:val="decimal"/>
      <w:isLgl/>
      <w:lvlText w:val="%1.%2."/>
      <w:lvlJc w:val="left"/>
      <w:pPr>
        <w:ind w:left="2070" w:hanging="720"/>
      </w:pPr>
      <w:rPr>
        <w:rFonts w:ascii="CIDFont+F4" w:hAnsi="CIDFont+F4" w:cs="CIDFont+F4" w:hint="default"/>
        <w:b/>
        <w:bCs w:val="0"/>
        <w:sz w:val="21"/>
        <w:u w:val="none"/>
      </w:rPr>
    </w:lvl>
    <w:lvl w:ilvl="2">
      <w:start w:val="1"/>
      <w:numFmt w:val="decimal"/>
      <w:isLgl/>
      <w:lvlText w:val="%1.%2.%3."/>
      <w:lvlJc w:val="left"/>
      <w:pPr>
        <w:ind w:left="2070" w:hanging="720"/>
      </w:pPr>
      <w:rPr>
        <w:rFonts w:ascii="CIDFont+F4" w:hAnsi="CIDFont+F4" w:cs="CIDFont+F4" w:hint="default"/>
        <w:b w:val="0"/>
        <w:sz w:val="21"/>
        <w:u w:val="none"/>
      </w:rPr>
    </w:lvl>
    <w:lvl w:ilvl="3">
      <w:start w:val="1"/>
      <w:numFmt w:val="decimal"/>
      <w:isLgl/>
      <w:lvlText w:val="%1.%2.%3.%4."/>
      <w:lvlJc w:val="left"/>
      <w:pPr>
        <w:ind w:left="2430" w:hanging="1080"/>
      </w:pPr>
      <w:rPr>
        <w:rFonts w:ascii="CIDFont+F4" w:hAnsi="CIDFont+F4" w:cs="CIDFont+F4" w:hint="default"/>
        <w:b w:val="0"/>
        <w:sz w:val="21"/>
        <w:u w:val="none"/>
      </w:rPr>
    </w:lvl>
    <w:lvl w:ilvl="4">
      <w:start w:val="1"/>
      <w:numFmt w:val="decimal"/>
      <w:isLgl/>
      <w:lvlText w:val="%1.%2.%3.%4.%5."/>
      <w:lvlJc w:val="left"/>
      <w:pPr>
        <w:ind w:left="2430" w:hanging="1080"/>
      </w:pPr>
      <w:rPr>
        <w:rFonts w:ascii="CIDFont+F4" w:hAnsi="CIDFont+F4" w:cs="CIDFont+F4" w:hint="default"/>
        <w:b w:val="0"/>
        <w:sz w:val="21"/>
        <w:u w:val="none"/>
      </w:rPr>
    </w:lvl>
    <w:lvl w:ilvl="5">
      <w:start w:val="1"/>
      <w:numFmt w:val="decimal"/>
      <w:isLgl/>
      <w:lvlText w:val="%1.%2.%3.%4.%5.%6."/>
      <w:lvlJc w:val="left"/>
      <w:pPr>
        <w:ind w:left="2790" w:hanging="1440"/>
      </w:pPr>
      <w:rPr>
        <w:rFonts w:ascii="CIDFont+F4" w:hAnsi="CIDFont+F4" w:cs="CIDFont+F4" w:hint="default"/>
        <w:b w:val="0"/>
        <w:sz w:val="21"/>
        <w:u w:val="none"/>
      </w:rPr>
    </w:lvl>
    <w:lvl w:ilvl="6">
      <w:start w:val="1"/>
      <w:numFmt w:val="decimal"/>
      <w:isLgl/>
      <w:lvlText w:val="%1.%2.%3.%4.%5.%6.%7."/>
      <w:lvlJc w:val="left"/>
      <w:pPr>
        <w:ind w:left="2790" w:hanging="1440"/>
      </w:pPr>
      <w:rPr>
        <w:rFonts w:ascii="CIDFont+F4" w:hAnsi="CIDFont+F4" w:cs="CIDFont+F4" w:hint="default"/>
        <w:b w:val="0"/>
        <w:sz w:val="21"/>
        <w:u w:val="none"/>
      </w:rPr>
    </w:lvl>
    <w:lvl w:ilvl="7">
      <w:start w:val="1"/>
      <w:numFmt w:val="decimal"/>
      <w:isLgl/>
      <w:lvlText w:val="%1.%2.%3.%4.%5.%6.%7.%8."/>
      <w:lvlJc w:val="left"/>
      <w:pPr>
        <w:ind w:left="3150" w:hanging="1800"/>
      </w:pPr>
      <w:rPr>
        <w:rFonts w:ascii="CIDFont+F4" w:hAnsi="CIDFont+F4" w:cs="CIDFont+F4" w:hint="default"/>
        <w:b w:val="0"/>
        <w:sz w:val="21"/>
        <w:u w:val="none"/>
      </w:rPr>
    </w:lvl>
    <w:lvl w:ilvl="8">
      <w:start w:val="1"/>
      <w:numFmt w:val="decimal"/>
      <w:isLgl/>
      <w:lvlText w:val="%1.%2.%3.%4.%5.%6.%7.%8.%9."/>
      <w:lvlJc w:val="left"/>
      <w:pPr>
        <w:ind w:left="3150" w:hanging="1800"/>
      </w:pPr>
      <w:rPr>
        <w:rFonts w:ascii="CIDFont+F4" w:hAnsi="CIDFont+F4" w:cs="CIDFont+F4" w:hint="default"/>
        <w:b w:val="0"/>
        <w:sz w:val="21"/>
        <w:u w:val="none"/>
      </w:rPr>
    </w:lvl>
  </w:abstractNum>
  <w:abstractNum w:abstractNumId="11" w15:restartNumberingAfterBreak="0">
    <w:nsid w:val="2688591C"/>
    <w:multiLevelType w:val="hybridMultilevel"/>
    <w:tmpl w:val="72885B08"/>
    <w:lvl w:ilvl="0" w:tplc="B77EDFEC">
      <w:start w:val="1"/>
      <w:numFmt w:val="upp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01D05"/>
    <w:multiLevelType w:val="hybridMultilevel"/>
    <w:tmpl w:val="18F827A0"/>
    <w:lvl w:ilvl="0" w:tplc="FFFFFFFF">
      <w:start w:val="19"/>
      <w:numFmt w:val="bullet"/>
      <w:lvlText w:val="-"/>
      <w:lvlJc w:val="left"/>
      <w:pPr>
        <w:ind w:left="2160" w:hanging="360"/>
      </w:pPr>
      <w:rPr>
        <w:rFonts w:ascii="Times New Roman" w:hAnsi="Times New Roman" w:cs="Times New Roman"/>
      </w:rPr>
    </w:lvl>
    <w:lvl w:ilvl="1" w:tplc="04090001">
      <w:start w:val="1"/>
      <w:numFmt w:val="bullet"/>
      <w:lvlText w:val=""/>
      <w:lvlJc w:val="left"/>
      <w:pPr>
        <w:ind w:left="2160" w:hanging="360"/>
      </w:pPr>
      <w:rPr>
        <w:rFonts w:ascii="Symbol" w:hAnsi="Symbol" w:hint="default"/>
        <w:b w:val="0"/>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2A2B7256"/>
    <w:multiLevelType w:val="hybridMultilevel"/>
    <w:tmpl w:val="B7CA6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E762D"/>
    <w:multiLevelType w:val="hybridMultilevel"/>
    <w:tmpl w:val="2CECBA30"/>
    <w:lvl w:ilvl="0" w:tplc="3A203D1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81285"/>
    <w:multiLevelType w:val="hybridMultilevel"/>
    <w:tmpl w:val="26E8066E"/>
    <w:lvl w:ilvl="0" w:tplc="3DA8B6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6192"/>
    <w:multiLevelType w:val="hybridMultilevel"/>
    <w:tmpl w:val="2CECBA30"/>
    <w:lvl w:ilvl="0" w:tplc="3A203D1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90F9B"/>
    <w:multiLevelType w:val="hybridMultilevel"/>
    <w:tmpl w:val="2C5088A4"/>
    <w:lvl w:ilvl="0" w:tplc="9D16BB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10897"/>
    <w:multiLevelType w:val="hybridMultilevel"/>
    <w:tmpl w:val="B7CA6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B2D9D"/>
    <w:multiLevelType w:val="hybridMultilevel"/>
    <w:tmpl w:val="27041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E66ED"/>
    <w:multiLevelType w:val="hybridMultilevel"/>
    <w:tmpl w:val="A30A3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56872"/>
    <w:multiLevelType w:val="hybridMultilevel"/>
    <w:tmpl w:val="C2B40FCC"/>
    <w:lvl w:ilvl="0" w:tplc="FDEE3886">
      <w:start w:val="1"/>
      <w:numFmt w:val="decimal"/>
      <w:lvlText w:val="%1."/>
      <w:lvlJc w:val="left"/>
      <w:pPr>
        <w:ind w:left="1035" w:hanging="6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C0579"/>
    <w:multiLevelType w:val="hybridMultilevel"/>
    <w:tmpl w:val="37286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51F4F"/>
    <w:multiLevelType w:val="hybridMultilevel"/>
    <w:tmpl w:val="BB961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30679">
    <w:abstractNumId w:val="11"/>
  </w:num>
  <w:num w:numId="2" w16cid:durableId="2067294234">
    <w:abstractNumId w:val="17"/>
  </w:num>
  <w:num w:numId="3" w16cid:durableId="1044907716">
    <w:abstractNumId w:val="0"/>
  </w:num>
  <w:num w:numId="4" w16cid:durableId="874659501">
    <w:abstractNumId w:val="7"/>
  </w:num>
  <w:num w:numId="5" w16cid:durableId="688406441">
    <w:abstractNumId w:val="21"/>
  </w:num>
  <w:num w:numId="6" w16cid:durableId="311639343">
    <w:abstractNumId w:val="9"/>
  </w:num>
  <w:num w:numId="7" w16cid:durableId="1985305771">
    <w:abstractNumId w:val="6"/>
  </w:num>
  <w:num w:numId="8" w16cid:durableId="656954375">
    <w:abstractNumId w:val="23"/>
  </w:num>
  <w:num w:numId="9" w16cid:durableId="508956389">
    <w:abstractNumId w:val="20"/>
  </w:num>
  <w:num w:numId="10" w16cid:durableId="1615363422">
    <w:abstractNumId w:val="2"/>
  </w:num>
  <w:num w:numId="11" w16cid:durableId="362093251">
    <w:abstractNumId w:val="15"/>
  </w:num>
  <w:num w:numId="12" w16cid:durableId="1528179367">
    <w:abstractNumId w:val="5"/>
  </w:num>
  <w:num w:numId="13" w16cid:durableId="105274516">
    <w:abstractNumId w:val="13"/>
  </w:num>
  <w:num w:numId="14" w16cid:durableId="1867594379">
    <w:abstractNumId w:val="4"/>
  </w:num>
  <w:num w:numId="15" w16cid:durableId="1007752911">
    <w:abstractNumId w:val="18"/>
  </w:num>
  <w:num w:numId="16" w16cid:durableId="1025326207">
    <w:abstractNumId w:val="14"/>
  </w:num>
  <w:num w:numId="17" w16cid:durableId="954217117">
    <w:abstractNumId w:val="16"/>
  </w:num>
  <w:num w:numId="18" w16cid:durableId="1953584986">
    <w:abstractNumId w:val="22"/>
  </w:num>
  <w:num w:numId="19" w16cid:durableId="185145524">
    <w:abstractNumId w:val="19"/>
  </w:num>
  <w:num w:numId="20" w16cid:durableId="558786050">
    <w:abstractNumId w:val="3"/>
  </w:num>
  <w:num w:numId="21" w16cid:durableId="2020814583">
    <w:abstractNumId w:val="12"/>
  </w:num>
  <w:num w:numId="22" w16cid:durableId="1212033730">
    <w:abstractNumId w:val="10"/>
  </w:num>
  <w:num w:numId="23" w16cid:durableId="330374247">
    <w:abstractNumId w:val="1"/>
  </w:num>
  <w:num w:numId="24" w16cid:durableId="506790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246"/>
    <w:rsid w:val="000067E9"/>
    <w:rsid w:val="00015AFE"/>
    <w:rsid w:val="000169DC"/>
    <w:rsid w:val="0004285C"/>
    <w:rsid w:val="00042DDA"/>
    <w:rsid w:val="00045F85"/>
    <w:rsid w:val="0005499B"/>
    <w:rsid w:val="00061B56"/>
    <w:rsid w:val="000631C6"/>
    <w:rsid w:val="00066E84"/>
    <w:rsid w:val="00072F05"/>
    <w:rsid w:val="00084AB9"/>
    <w:rsid w:val="00097583"/>
    <w:rsid w:val="00097C2B"/>
    <w:rsid w:val="000A17BB"/>
    <w:rsid w:val="000B788A"/>
    <w:rsid w:val="000C0730"/>
    <w:rsid w:val="000C094B"/>
    <w:rsid w:val="000C6ACD"/>
    <w:rsid w:val="000D0D06"/>
    <w:rsid w:val="000D17ED"/>
    <w:rsid w:val="000D2CD3"/>
    <w:rsid w:val="000D42A2"/>
    <w:rsid w:val="00106651"/>
    <w:rsid w:val="00114BDD"/>
    <w:rsid w:val="00122170"/>
    <w:rsid w:val="00123BED"/>
    <w:rsid w:val="001343CE"/>
    <w:rsid w:val="00134D9A"/>
    <w:rsid w:val="00135186"/>
    <w:rsid w:val="00147D8C"/>
    <w:rsid w:val="00151B6F"/>
    <w:rsid w:val="0015272E"/>
    <w:rsid w:val="001561DA"/>
    <w:rsid w:val="0016497B"/>
    <w:rsid w:val="00196CC8"/>
    <w:rsid w:val="001A32F1"/>
    <w:rsid w:val="001A66CA"/>
    <w:rsid w:val="001A694A"/>
    <w:rsid w:val="001B4708"/>
    <w:rsid w:val="001C4238"/>
    <w:rsid w:val="001D3ED7"/>
    <w:rsid w:val="001D7F0A"/>
    <w:rsid w:val="00202702"/>
    <w:rsid w:val="00203EC8"/>
    <w:rsid w:val="002049FC"/>
    <w:rsid w:val="00204B4C"/>
    <w:rsid w:val="00217709"/>
    <w:rsid w:val="00221650"/>
    <w:rsid w:val="002241B4"/>
    <w:rsid w:val="0025064F"/>
    <w:rsid w:val="002519B8"/>
    <w:rsid w:val="00260E88"/>
    <w:rsid w:val="00262C60"/>
    <w:rsid w:val="00265596"/>
    <w:rsid w:val="002801AC"/>
    <w:rsid w:val="0028532E"/>
    <w:rsid w:val="00293324"/>
    <w:rsid w:val="002A6C05"/>
    <w:rsid w:val="002B7367"/>
    <w:rsid w:val="002D01FA"/>
    <w:rsid w:val="002D7D0B"/>
    <w:rsid w:val="002E0473"/>
    <w:rsid w:val="002E6857"/>
    <w:rsid w:val="002F0EB7"/>
    <w:rsid w:val="002F22C5"/>
    <w:rsid w:val="002F2F06"/>
    <w:rsid w:val="002F696F"/>
    <w:rsid w:val="00304394"/>
    <w:rsid w:val="0031218B"/>
    <w:rsid w:val="003157AB"/>
    <w:rsid w:val="00316BC8"/>
    <w:rsid w:val="00334A56"/>
    <w:rsid w:val="00334A71"/>
    <w:rsid w:val="003406DA"/>
    <w:rsid w:val="00347265"/>
    <w:rsid w:val="003475D7"/>
    <w:rsid w:val="003557E4"/>
    <w:rsid w:val="003615DD"/>
    <w:rsid w:val="00364693"/>
    <w:rsid w:val="00372BB5"/>
    <w:rsid w:val="00374B0E"/>
    <w:rsid w:val="003753DA"/>
    <w:rsid w:val="00391EC8"/>
    <w:rsid w:val="00393795"/>
    <w:rsid w:val="00396C03"/>
    <w:rsid w:val="003A1AEF"/>
    <w:rsid w:val="003A5B58"/>
    <w:rsid w:val="003B0F5C"/>
    <w:rsid w:val="003B43D6"/>
    <w:rsid w:val="003C7DEA"/>
    <w:rsid w:val="003D44B1"/>
    <w:rsid w:val="003D7A99"/>
    <w:rsid w:val="003D7DD7"/>
    <w:rsid w:val="003E3D14"/>
    <w:rsid w:val="003E593B"/>
    <w:rsid w:val="003E61C1"/>
    <w:rsid w:val="003E6971"/>
    <w:rsid w:val="003F0688"/>
    <w:rsid w:val="00416D62"/>
    <w:rsid w:val="00423195"/>
    <w:rsid w:val="00431986"/>
    <w:rsid w:val="004407C7"/>
    <w:rsid w:val="00442954"/>
    <w:rsid w:val="0044305F"/>
    <w:rsid w:val="00450975"/>
    <w:rsid w:val="00456E8E"/>
    <w:rsid w:val="0046736F"/>
    <w:rsid w:val="004707D7"/>
    <w:rsid w:val="00476A39"/>
    <w:rsid w:val="004833A6"/>
    <w:rsid w:val="00485D1B"/>
    <w:rsid w:val="004874BF"/>
    <w:rsid w:val="004A0686"/>
    <w:rsid w:val="004B2419"/>
    <w:rsid w:val="004B4EBB"/>
    <w:rsid w:val="004C16D9"/>
    <w:rsid w:val="004C3889"/>
    <w:rsid w:val="004D0CDD"/>
    <w:rsid w:val="004E2694"/>
    <w:rsid w:val="004E3575"/>
    <w:rsid w:val="004E4004"/>
    <w:rsid w:val="00506984"/>
    <w:rsid w:val="005105C1"/>
    <w:rsid w:val="0051226D"/>
    <w:rsid w:val="00513A70"/>
    <w:rsid w:val="005159EE"/>
    <w:rsid w:val="00520D23"/>
    <w:rsid w:val="00520E08"/>
    <w:rsid w:val="00532572"/>
    <w:rsid w:val="00537FB7"/>
    <w:rsid w:val="0054678E"/>
    <w:rsid w:val="0055538B"/>
    <w:rsid w:val="00556CFE"/>
    <w:rsid w:val="00564383"/>
    <w:rsid w:val="00571E5D"/>
    <w:rsid w:val="00576597"/>
    <w:rsid w:val="005838C2"/>
    <w:rsid w:val="00583AED"/>
    <w:rsid w:val="005858B0"/>
    <w:rsid w:val="0058662D"/>
    <w:rsid w:val="005A0B26"/>
    <w:rsid w:val="005C20A1"/>
    <w:rsid w:val="005D431D"/>
    <w:rsid w:val="005E1F77"/>
    <w:rsid w:val="005E23A2"/>
    <w:rsid w:val="005E2802"/>
    <w:rsid w:val="005E2935"/>
    <w:rsid w:val="005F1748"/>
    <w:rsid w:val="005F1C78"/>
    <w:rsid w:val="005F2D8D"/>
    <w:rsid w:val="005F447E"/>
    <w:rsid w:val="005F4E53"/>
    <w:rsid w:val="00606605"/>
    <w:rsid w:val="006067CD"/>
    <w:rsid w:val="006100FB"/>
    <w:rsid w:val="00627EC9"/>
    <w:rsid w:val="006326C0"/>
    <w:rsid w:val="006358F1"/>
    <w:rsid w:val="00640622"/>
    <w:rsid w:val="00650805"/>
    <w:rsid w:val="006514C6"/>
    <w:rsid w:val="00671C26"/>
    <w:rsid w:val="00693C12"/>
    <w:rsid w:val="0069452F"/>
    <w:rsid w:val="00697F8F"/>
    <w:rsid w:val="006A31B9"/>
    <w:rsid w:val="006A6B41"/>
    <w:rsid w:val="006B0DC1"/>
    <w:rsid w:val="006B2C8D"/>
    <w:rsid w:val="006B4319"/>
    <w:rsid w:val="006B7127"/>
    <w:rsid w:val="006D3DBD"/>
    <w:rsid w:val="006D43E2"/>
    <w:rsid w:val="006E37E1"/>
    <w:rsid w:val="006E3CDB"/>
    <w:rsid w:val="006E77B3"/>
    <w:rsid w:val="006F4FDB"/>
    <w:rsid w:val="00710EF2"/>
    <w:rsid w:val="00717981"/>
    <w:rsid w:val="0072506E"/>
    <w:rsid w:val="00743A69"/>
    <w:rsid w:val="0075192B"/>
    <w:rsid w:val="00765F9A"/>
    <w:rsid w:val="00771593"/>
    <w:rsid w:val="007778B2"/>
    <w:rsid w:val="00785E54"/>
    <w:rsid w:val="007A2138"/>
    <w:rsid w:val="007A41D4"/>
    <w:rsid w:val="007B2434"/>
    <w:rsid w:val="007D2033"/>
    <w:rsid w:val="007D2288"/>
    <w:rsid w:val="007E4E21"/>
    <w:rsid w:val="007E5CB2"/>
    <w:rsid w:val="007F4758"/>
    <w:rsid w:val="00807223"/>
    <w:rsid w:val="0080758F"/>
    <w:rsid w:val="00812AE2"/>
    <w:rsid w:val="0082094C"/>
    <w:rsid w:val="00823917"/>
    <w:rsid w:val="008266E9"/>
    <w:rsid w:val="00835383"/>
    <w:rsid w:val="008374B9"/>
    <w:rsid w:val="00850237"/>
    <w:rsid w:val="008516B4"/>
    <w:rsid w:val="00851AFC"/>
    <w:rsid w:val="0085434E"/>
    <w:rsid w:val="00864754"/>
    <w:rsid w:val="008662FE"/>
    <w:rsid w:val="0088059D"/>
    <w:rsid w:val="00885A2D"/>
    <w:rsid w:val="0089030C"/>
    <w:rsid w:val="0089638B"/>
    <w:rsid w:val="008A09C8"/>
    <w:rsid w:val="008B0382"/>
    <w:rsid w:val="008B43E0"/>
    <w:rsid w:val="008B5F58"/>
    <w:rsid w:val="008D0DF4"/>
    <w:rsid w:val="008D4E6C"/>
    <w:rsid w:val="008D557D"/>
    <w:rsid w:val="008D59B9"/>
    <w:rsid w:val="008D5F1B"/>
    <w:rsid w:val="008D7269"/>
    <w:rsid w:val="008E00F0"/>
    <w:rsid w:val="008E1A0A"/>
    <w:rsid w:val="008E77D3"/>
    <w:rsid w:val="009007E4"/>
    <w:rsid w:val="00905862"/>
    <w:rsid w:val="00907311"/>
    <w:rsid w:val="009116AD"/>
    <w:rsid w:val="009508B9"/>
    <w:rsid w:val="00955694"/>
    <w:rsid w:val="00957F3B"/>
    <w:rsid w:val="00960776"/>
    <w:rsid w:val="00961920"/>
    <w:rsid w:val="00963736"/>
    <w:rsid w:val="0096757A"/>
    <w:rsid w:val="00967D0F"/>
    <w:rsid w:val="0097064B"/>
    <w:rsid w:val="00977DB4"/>
    <w:rsid w:val="00986A6B"/>
    <w:rsid w:val="009873D3"/>
    <w:rsid w:val="00992406"/>
    <w:rsid w:val="009B1AE0"/>
    <w:rsid w:val="009B3950"/>
    <w:rsid w:val="009B5BC6"/>
    <w:rsid w:val="009C70F4"/>
    <w:rsid w:val="009D76B5"/>
    <w:rsid w:val="009E0368"/>
    <w:rsid w:val="009E4884"/>
    <w:rsid w:val="009F0FD1"/>
    <w:rsid w:val="009F34C3"/>
    <w:rsid w:val="009F38D3"/>
    <w:rsid w:val="00A0510D"/>
    <w:rsid w:val="00A0573A"/>
    <w:rsid w:val="00A110A0"/>
    <w:rsid w:val="00A16A1F"/>
    <w:rsid w:val="00A239DF"/>
    <w:rsid w:val="00A26ADC"/>
    <w:rsid w:val="00A363D0"/>
    <w:rsid w:val="00A43684"/>
    <w:rsid w:val="00A536A1"/>
    <w:rsid w:val="00A55DAC"/>
    <w:rsid w:val="00A64A88"/>
    <w:rsid w:val="00A715E1"/>
    <w:rsid w:val="00A73F68"/>
    <w:rsid w:val="00A81EC4"/>
    <w:rsid w:val="00A8498F"/>
    <w:rsid w:val="00A9074F"/>
    <w:rsid w:val="00AA0251"/>
    <w:rsid w:val="00AA2A22"/>
    <w:rsid w:val="00AB2ECA"/>
    <w:rsid w:val="00AC67D7"/>
    <w:rsid w:val="00AE4BF3"/>
    <w:rsid w:val="00AF0307"/>
    <w:rsid w:val="00B03029"/>
    <w:rsid w:val="00B05C7C"/>
    <w:rsid w:val="00B10D40"/>
    <w:rsid w:val="00B17DC1"/>
    <w:rsid w:val="00B2166B"/>
    <w:rsid w:val="00B21919"/>
    <w:rsid w:val="00B31148"/>
    <w:rsid w:val="00B51BAA"/>
    <w:rsid w:val="00B55900"/>
    <w:rsid w:val="00B57E94"/>
    <w:rsid w:val="00B63ACF"/>
    <w:rsid w:val="00B64CF7"/>
    <w:rsid w:val="00B7556C"/>
    <w:rsid w:val="00B82F10"/>
    <w:rsid w:val="00BB2495"/>
    <w:rsid w:val="00BB3D0A"/>
    <w:rsid w:val="00BB513B"/>
    <w:rsid w:val="00BC77A4"/>
    <w:rsid w:val="00BD02EF"/>
    <w:rsid w:val="00BD3D55"/>
    <w:rsid w:val="00BE1579"/>
    <w:rsid w:val="00C01872"/>
    <w:rsid w:val="00C13742"/>
    <w:rsid w:val="00C15D17"/>
    <w:rsid w:val="00C1659F"/>
    <w:rsid w:val="00C22666"/>
    <w:rsid w:val="00C44E51"/>
    <w:rsid w:val="00C54A89"/>
    <w:rsid w:val="00C61D0C"/>
    <w:rsid w:val="00C61E56"/>
    <w:rsid w:val="00C80759"/>
    <w:rsid w:val="00C8257E"/>
    <w:rsid w:val="00C95438"/>
    <w:rsid w:val="00CB3E8D"/>
    <w:rsid w:val="00CB540E"/>
    <w:rsid w:val="00CC42BE"/>
    <w:rsid w:val="00CD37B7"/>
    <w:rsid w:val="00CE279E"/>
    <w:rsid w:val="00CE4FFE"/>
    <w:rsid w:val="00CF379C"/>
    <w:rsid w:val="00D02FB7"/>
    <w:rsid w:val="00D10280"/>
    <w:rsid w:val="00D14C0D"/>
    <w:rsid w:val="00D272F0"/>
    <w:rsid w:val="00D367E6"/>
    <w:rsid w:val="00D416DC"/>
    <w:rsid w:val="00D41C11"/>
    <w:rsid w:val="00D4540A"/>
    <w:rsid w:val="00D541CB"/>
    <w:rsid w:val="00D54EE8"/>
    <w:rsid w:val="00D6278A"/>
    <w:rsid w:val="00D629D2"/>
    <w:rsid w:val="00D652EF"/>
    <w:rsid w:val="00D707B7"/>
    <w:rsid w:val="00D72179"/>
    <w:rsid w:val="00D74FD7"/>
    <w:rsid w:val="00D75772"/>
    <w:rsid w:val="00D814ED"/>
    <w:rsid w:val="00D830B0"/>
    <w:rsid w:val="00D85E0D"/>
    <w:rsid w:val="00D87098"/>
    <w:rsid w:val="00D91246"/>
    <w:rsid w:val="00D92F82"/>
    <w:rsid w:val="00DA0F67"/>
    <w:rsid w:val="00DA1385"/>
    <w:rsid w:val="00DA2637"/>
    <w:rsid w:val="00DA51FF"/>
    <w:rsid w:val="00DB1987"/>
    <w:rsid w:val="00DB6EEA"/>
    <w:rsid w:val="00DC1953"/>
    <w:rsid w:val="00DC2EB8"/>
    <w:rsid w:val="00DC3D51"/>
    <w:rsid w:val="00E04339"/>
    <w:rsid w:val="00E043C0"/>
    <w:rsid w:val="00E13ED7"/>
    <w:rsid w:val="00E21A3F"/>
    <w:rsid w:val="00E22D49"/>
    <w:rsid w:val="00E33834"/>
    <w:rsid w:val="00E436F3"/>
    <w:rsid w:val="00E43FBE"/>
    <w:rsid w:val="00E623EA"/>
    <w:rsid w:val="00E717D6"/>
    <w:rsid w:val="00E82763"/>
    <w:rsid w:val="00E87AD2"/>
    <w:rsid w:val="00EA11FB"/>
    <w:rsid w:val="00EA465C"/>
    <w:rsid w:val="00EA76A5"/>
    <w:rsid w:val="00EB52DC"/>
    <w:rsid w:val="00EC0C54"/>
    <w:rsid w:val="00EC7F2A"/>
    <w:rsid w:val="00ED5FE9"/>
    <w:rsid w:val="00EE1EFB"/>
    <w:rsid w:val="00EE4EE1"/>
    <w:rsid w:val="00EF70BD"/>
    <w:rsid w:val="00F115FC"/>
    <w:rsid w:val="00F207E7"/>
    <w:rsid w:val="00F2150A"/>
    <w:rsid w:val="00F279EE"/>
    <w:rsid w:val="00F37733"/>
    <w:rsid w:val="00F40596"/>
    <w:rsid w:val="00F4365D"/>
    <w:rsid w:val="00F54DB9"/>
    <w:rsid w:val="00F63B69"/>
    <w:rsid w:val="00F64CC7"/>
    <w:rsid w:val="00F64DAB"/>
    <w:rsid w:val="00F71403"/>
    <w:rsid w:val="00F747F9"/>
    <w:rsid w:val="00F76190"/>
    <w:rsid w:val="00F772AC"/>
    <w:rsid w:val="00F815C7"/>
    <w:rsid w:val="00F86FC9"/>
    <w:rsid w:val="00F90048"/>
    <w:rsid w:val="00F9286F"/>
    <w:rsid w:val="00F976E1"/>
    <w:rsid w:val="00FA0082"/>
    <w:rsid w:val="00FA2487"/>
    <w:rsid w:val="00FA4B7C"/>
    <w:rsid w:val="00FA502F"/>
    <w:rsid w:val="00FC08FB"/>
    <w:rsid w:val="00FC362B"/>
    <w:rsid w:val="00FC6653"/>
    <w:rsid w:val="00FD41F0"/>
    <w:rsid w:val="00FE1D85"/>
    <w:rsid w:val="00FF096D"/>
    <w:rsid w:val="00FF79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F887"/>
  <w15:docId w15:val="{B90A8FBB-C601-4A2F-B0C1-2AEE9ABD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85"/>
    <w:rPr>
      <w:lang w:val="ro-RO"/>
    </w:rPr>
  </w:style>
  <w:style w:type="paragraph" w:styleId="Heading1">
    <w:name w:val="heading 1"/>
    <w:basedOn w:val="Normal"/>
    <w:next w:val="Normal"/>
    <w:link w:val="Heading1Char"/>
    <w:uiPriority w:val="9"/>
    <w:qFormat/>
    <w:rsid w:val="00D912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873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1246"/>
    <w:pPr>
      <w:spacing w:after="100"/>
    </w:pPr>
    <w:rPr>
      <w:rFonts w:eastAsiaTheme="minorEastAsia"/>
      <w:lang w:val="en-US"/>
    </w:rPr>
  </w:style>
  <w:style w:type="character" w:styleId="Hyperlink">
    <w:name w:val="Hyperlink"/>
    <w:basedOn w:val="DefaultParagraphFont"/>
    <w:uiPriority w:val="99"/>
    <w:unhideWhenUsed/>
    <w:rsid w:val="00D91246"/>
    <w:rPr>
      <w:color w:val="0000FF" w:themeColor="hyperlink"/>
      <w:u w:val="single"/>
    </w:rPr>
  </w:style>
  <w:style w:type="character" w:customStyle="1" w:styleId="Heading1Char">
    <w:name w:val="Heading 1 Char"/>
    <w:basedOn w:val="DefaultParagraphFont"/>
    <w:link w:val="Heading1"/>
    <w:uiPriority w:val="9"/>
    <w:rsid w:val="00D91246"/>
    <w:rPr>
      <w:rFonts w:asciiTheme="majorHAnsi" w:eastAsiaTheme="majorEastAsia" w:hAnsiTheme="majorHAnsi" w:cstheme="majorBidi"/>
      <w:b/>
      <w:bCs/>
      <w:color w:val="365F91" w:themeColor="accent1" w:themeShade="BF"/>
      <w:sz w:val="28"/>
      <w:szCs w:val="28"/>
      <w:lang w:val="ro-RO"/>
    </w:rPr>
  </w:style>
  <w:style w:type="paragraph" w:styleId="TOCHeading">
    <w:name w:val="TOC Heading"/>
    <w:basedOn w:val="Heading1"/>
    <w:next w:val="Normal"/>
    <w:uiPriority w:val="39"/>
    <w:semiHidden/>
    <w:unhideWhenUsed/>
    <w:qFormat/>
    <w:rsid w:val="00D91246"/>
    <w:pPr>
      <w:outlineLvl w:val="9"/>
    </w:pPr>
    <w:rPr>
      <w:lang w:val="en-US" w:eastAsia="ja-JP"/>
    </w:rPr>
  </w:style>
  <w:style w:type="paragraph" w:styleId="BalloonText">
    <w:name w:val="Balloon Text"/>
    <w:basedOn w:val="Normal"/>
    <w:link w:val="BalloonTextChar"/>
    <w:uiPriority w:val="99"/>
    <w:semiHidden/>
    <w:unhideWhenUsed/>
    <w:rsid w:val="00D91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46"/>
    <w:rPr>
      <w:rFonts w:ascii="Tahoma" w:hAnsi="Tahoma" w:cs="Tahoma"/>
      <w:sz w:val="16"/>
      <w:szCs w:val="16"/>
      <w:lang w:val="ro-RO"/>
    </w:rPr>
  </w:style>
  <w:style w:type="paragraph" w:styleId="ListParagraph">
    <w:name w:val="List Paragraph"/>
    <w:basedOn w:val="Normal"/>
    <w:uiPriority w:val="34"/>
    <w:qFormat/>
    <w:rsid w:val="002E0473"/>
    <w:pPr>
      <w:ind w:left="720"/>
      <w:contextualSpacing/>
    </w:pPr>
    <w:rPr>
      <w:rFonts w:eastAsiaTheme="minorEastAsia"/>
      <w:lang w:val="en-US"/>
    </w:rPr>
  </w:style>
  <w:style w:type="paragraph" w:styleId="BodyText">
    <w:name w:val="Body Text"/>
    <w:basedOn w:val="Normal"/>
    <w:link w:val="BodyTextChar"/>
    <w:semiHidden/>
    <w:rsid w:val="002E047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E0473"/>
    <w:rPr>
      <w:rFonts w:ascii="Times New Roman" w:eastAsia="Times New Roman" w:hAnsi="Times New Roman" w:cs="Times New Roman"/>
      <w:sz w:val="24"/>
      <w:szCs w:val="24"/>
    </w:rPr>
  </w:style>
  <w:style w:type="paragraph" w:styleId="Subtitle">
    <w:name w:val="Subtitle"/>
    <w:basedOn w:val="Normal"/>
    <w:link w:val="SubtitleChar"/>
    <w:qFormat/>
    <w:rsid w:val="002E0473"/>
    <w:pPr>
      <w:spacing w:after="0" w:line="240" w:lineRule="auto"/>
      <w:jc w:val="both"/>
    </w:pPr>
    <w:rPr>
      <w:rFonts w:ascii="Times New Roman" w:eastAsia="Times New Roman" w:hAnsi="Times New Roman" w:cs="Times New Roman"/>
      <w:b/>
      <w:sz w:val="24"/>
      <w:szCs w:val="20"/>
      <w:u w:val="single"/>
      <w:lang w:eastAsia="ro-RO"/>
    </w:rPr>
  </w:style>
  <w:style w:type="character" w:customStyle="1" w:styleId="SubtitleChar">
    <w:name w:val="Subtitle Char"/>
    <w:basedOn w:val="DefaultParagraphFont"/>
    <w:link w:val="Subtitle"/>
    <w:rsid w:val="002E0473"/>
    <w:rPr>
      <w:rFonts w:ascii="Times New Roman" w:eastAsia="Times New Roman" w:hAnsi="Times New Roman" w:cs="Times New Roman"/>
      <w:b/>
      <w:sz w:val="24"/>
      <w:szCs w:val="20"/>
      <w:u w:val="single"/>
      <w:lang w:val="ro-RO" w:eastAsia="ro-RO"/>
    </w:rPr>
  </w:style>
  <w:style w:type="paragraph" w:styleId="BodyTextIndent2">
    <w:name w:val="Body Text Indent 2"/>
    <w:basedOn w:val="Normal"/>
    <w:link w:val="BodyTextIndent2Char"/>
    <w:uiPriority w:val="99"/>
    <w:semiHidden/>
    <w:unhideWhenUsed/>
    <w:rsid w:val="00FA0082"/>
    <w:pPr>
      <w:spacing w:after="120" w:line="480" w:lineRule="auto"/>
      <w:ind w:left="283"/>
    </w:pPr>
  </w:style>
  <w:style w:type="character" w:customStyle="1" w:styleId="BodyTextIndent2Char">
    <w:name w:val="Body Text Indent 2 Char"/>
    <w:basedOn w:val="DefaultParagraphFont"/>
    <w:link w:val="BodyTextIndent2"/>
    <w:uiPriority w:val="99"/>
    <w:semiHidden/>
    <w:rsid w:val="00FA0082"/>
    <w:rPr>
      <w:lang w:val="ro-RO"/>
    </w:rPr>
  </w:style>
  <w:style w:type="character" w:customStyle="1" w:styleId="Heading3Char">
    <w:name w:val="Heading 3 Char"/>
    <w:basedOn w:val="DefaultParagraphFont"/>
    <w:link w:val="Heading3"/>
    <w:uiPriority w:val="9"/>
    <w:semiHidden/>
    <w:rsid w:val="009873D3"/>
    <w:rPr>
      <w:rFonts w:asciiTheme="majorHAnsi" w:eastAsiaTheme="majorEastAsia" w:hAnsiTheme="majorHAnsi" w:cstheme="majorBidi"/>
      <w:b/>
      <w:bCs/>
      <w:color w:val="4F81BD" w:themeColor="accent1"/>
      <w:lang w:val="ro-RO"/>
    </w:rPr>
  </w:style>
  <w:style w:type="table" w:styleId="TableGrid">
    <w:name w:val="Table Grid"/>
    <w:basedOn w:val="TableNormal"/>
    <w:uiPriority w:val="59"/>
    <w:rsid w:val="009873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73D3"/>
    <w:pPr>
      <w:spacing w:after="0" w:line="240" w:lineRule="auto"/>
    </w:pPr>
    <w:rPr>
      <w:rFonts w:eastAsiaTheme="minorEastAsia"/>
    </w:rPr>
  </w:style>
  <w:style w:type="paragraph" w:styleId="Header">
    <w:name w:val="header"/>
    <w:basedOn w:val="Normal"/>
    <w:link w:val="HeaderChar"/>
    <w:uiPriority w:val="99"/>
    <w:unhideWhenUsed/>
    <w:rsid w:val="00CB5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40E"/>
    <w:rPr>
      <w:lang w:val="ro-RO"/>
    </w:rPr>
  </w:style>
  <w:style w:type="paragraph" w:styleId="Footer">
    <w:name w:val="footer"/>
    <w:basedOn w:val="Normal"/>
    <w:link w:val="FooterChar"/>
    <w:uiPriority w:val="99"/>
    <w:unhideWhenUsed/>
    <w:rsid w:val="00CB5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40E"/>
    <w:rPr>
      <w:lang w:val="ro-RO"/>
    </w:rPr>
  </w:style>
  <w:style w:type="paragraph" w:customStyle="1" w:styleId="Default">
    <w:name w:val="Default"/>
    <w:rsid w:val="00CB54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3E61C1"/>
    <w:rPr>
      <w:color w:val="605E5C"/>
      <w:shd w:val="clear" w:color="auto" w:fill="E1DFDD"/>
    </w:rPr>
  </w:style>
  <w:style w:type="character" w:styleId="UnresolvedMention">
    <w:name w:val="Unresolved Mention"/>
    <w:basedOn w:val="DefaultParagraphFont"/>
    <w:uiPriority w:val="99"/>
    <w:semiHidden/>
    <w:unhideWhenUsed/>
    <w:rsid w:val="008266E9"/>
    <w:rPr>
      <w:color w:val="605E5C"/>
      <w:shd w:val="clear" w:color="auto" w:fill="E1DFDD"/>
    </w:rPr>
  </w:style>
  <w:style w:type="character" w:customStyle="1" w:styleId="eop">
    <w:name w:val="eop"/>
    <w:basedOn w:val="DefaultParagraphFont"/>
    <w:rsid w:val="00F90048"/>
  </w:style>
  <w:style w:type="character" w:customStyle="1" w:styleId="tpa1">
    <w:name w:val="tpa1"/>
    <w:basedOn w:val="DefaultParagraphFont"/>
    <w:rsid w:val="00B0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7800">
      <w:bodyDiv w:val="1"/>
      <w:marLeft w:val="0"/>
      <w:marRight w:val="0"/>
      <w:marTop w:val="0"/>
      <w:marBottom w:val="0"/>
      <w:divBdr>
        <w:top w:val="none" w:sz="0" w:space="0" w:color="auto"/>
        <w:left w:val="none" w:sz="0" w:space="0" w:color="auto"/>
        <w:bottom w:val="none" w:sz="0" w:space="0" w:color="auto"/>
        <w:right w:val="none" w:sz="0" w:space="0" w:color="auto"/>
      </w:divBdr>
    </w:div>
    <w:div w:id="467824507">
      <w:bodyDiv w:val="1"/>
      <w:marLeft w:val="0"/>
      <w:marRight w:val="0"/>
      <w:marTop w:val="0"/>
      <w:marBottom w:val="0"/>
      <w:divBdr>
        <w:top w:val="none" w:sz="0" w:space="0" w:color="auto"/>
        <w:left w:val="none" w:sz="0" w:space="0" w:color="auto"/>
        <w:bottom w:val="none" w:sz="0" w:space="0" w:color="auto"/>
        <w:right w:val="none" w:sz="0" w:space="0" w:color="auto"/>
      </w:divBdr>
    </w:div>
    <w:div w:id="647827378">
      <w:bodyDiv w:val="1"/>
      <w:marLeft w:val="0"/>
      <w:marRight w:val="0"/>
      <w:marTop w:val="0"/>
      <w:marBottom w:val="0"/>
      <w:divBdr>
        <w:top w:val="none" w:sz="0" w:space="0" w:color="auto"/>
        <w:left w:val="none" w:sz="0" w:space="0" w:color="auto"/>
        <w:bottom w:val="none" w:sz="0" w:space="0" w:color="auto"/>
        <w:right w:val="none" w:sz="0" w:space="0" w:color="auto"/>
      </w:divBdr>
      <w:divsChild>
        <w:div w:id="2005350612">
          <w:marLeft w:val="0"/>
          <w:marRight w:val="0"/>
          <w:marTop w:val="0"/>
          <w:marBottom w:val="0"/>
          <w:divBdr>
            <w:top w:val="none" w:sz="0" w:space="0" w:color="auto"/>
            <w:left w:val="none" w:sz="0" w:space="0" w:color="auto"/>
            <w:bottom w:val="none" w:sz="0" w:space="0" w:color="auto"/>
            <w:right w:val="none" w:sz="0" w:space="0" w:color="auto"/>
          </w:divBdr>
        </w:div>
      </w:divsChild>
    </w:div>
    <w:div w:id="947659218">
      <w:bodyDiv w:val="1"/>
      <w:marLeft w:val="0"/>
      <w:marRight w:val="0"/>
      <w:marTop w:val="0"/>
      <w:marBottom w:val="0"/>
      <w:divBdr>
        <w:top w:val="none" w:sz="0" w:space="0" w:color="auto"/>
        <w:left w:val="none" w:sz="0" w:space="0" w:color="auto"/>
        <w:bottom w:val="none" w:sz="0" w:space="0" w:color="auto"/>
        <w:right w:val="none" w:sz="0" w:space="0" w:color="auto"/>
      </w:divBdr>
    </w:div>
    <w:div w:id="1043604176">
      <w:bodyDiv w:val="1"/>
      <w:marLeft w:val="0"/>
      <w:marRight w:val="0"/>
      <w:marTop w:val="0"/>
      <w:marBottom w:val="0"/>
      <w:divBdr>
        <w:top w:val="none" w:sz="0" w:space="0" w:color="auto"/>
        <w:left w:val="none" w:sz="0" w:space="0" w:color="auto"/>
        <w:bottom w:val="none" w:sz="0" w:space="0" w:color="auto"/>
        <w:right w:val="none" w:sz="0" w:space="0" w:color="auto"/>
      </w:divBdr>
    </w:div>
    <w:div w:id="1152603484">
      <w:bodyDiv w:val="1"/>
      <w:marLeft w:val="0"/>
      <w:marRight w:val="0"/>
      <w:marTop w:val="0"/>
      <w:marBottom w:val="0"/>
      <w:divBdr>
        <w:top w:val="none" w:sz="0" w:space="0" w:color="auto"/>
        <w:left w:val="none" w:sz="0" w:space="0" w:color="auto"/>
        <w:bottom w:val="none" w:sz="0" w:space="0" w:color="auto"/>
        <w:right w:val="none" w:sz="0" w:space="0" w:color="auto"/>
      </w:divBdr>
    </w:div>
    <w:div w:id="1348752115">
      <w:bodyDiv w:val="1"/>
      <w:marLeft w:val="0"/>
      <w:marRight w:val="0"/>
      <w:marTop w:val="0"/>
      <w:marBottom w:val="0"/>
      <w:divBdr>
        <w:top w:val="none" w:sz="0" w:space="0" w:color="auto"/>
        <w:left w:val="none" w:sz="0" w:space="0" w:color="auto"/>
        <w:bottom w:val="none" w:sz="0" w:space="0" w:color="auto"/>
        <w:right w:val="none" w:sz="0" w:space="0" w:color="auto"/>
      </w:divBdr>
    </w:div>
    <w:div w:id="1372418779">
      <w:bodyDiv w:val="1"/>
      <w:marLeft w:val="0"/>
      <w:marRight w:val="0"/>
      <w:marTop w:val="0"/>
      <w:marBottom w:val="0"/>
      <w:divBdr>
        <w:top w:val="none" w:sz="0" w:space="0" w:color="auto"/>
        <w:left w:val="none" w:sz="0" w:space="0" w:color="auto"/>
        <w:bottom w:val="none" w:sz="0" w:space="0" w:color="auto"/>
        <w:right w:val="none" w:sz="0" w:space="0" w:color="auto"/>
      </w:divBdr>
    </w:div>
    <w:div w:id="20125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Gratuit/gmytenbvhezq/continutul-cadru-al-memoriului-de-prezentare-lege-292-2018-anexa-nr-5-anexa-nr-5e-la-procedura?dp=gi3tkmjwha2tcm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0BAA822F0C404A930E1B6166FC8337" ma:contentTypeVersion="14" ma:contentTypeDescription="Create a new document." ma:contentTypeScope="" ma:versionID="20b1cebed958cb99408efecc7d0d3855">
  <xsd:schema xmlns:xsd="http://www.w3.org/2001/XMLSchema" xmlns:xs="http://www.w3.org/2001/XMLSchema" xmlns:p="http://schemas.microsoft.com/office/2006/metadata/properties" xmlns:ns2="36b6b03f-b607-4db9-b2e4-cc8102b27b33" xmlns:ns3="6c8d8273-5a96-46b2-9cac-f5ec0530a24a" targetNamespace="http://schemas.microsoft.com/office/2006/metadata/properties" ma:root="true" ma:fieldsID="e95ca9b3c39022d3b99ebba522d9918f" ns2:_="" ns3:_="">
    <xsd:import namespace="36b6b03f-b607-4db9-b2e4-cc8102b27b33"/>
    <xsd:import namespace="6c8d8273-5a96-46b2-9cac-f5ec0530a2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6b03f-b607-4db9-b2e4-cc8102b27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b71ff1-a529-42cc-9b7d-c842819924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d8273-5a96-46b2-9cac-f5ec0530a2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2df1575-042a-4862-bb9e-17b8c44626ff}" ma:internalName="TaxCatchAll" ma:showField="CatchAllData" ma:web="6c8d8273-5a96-46b2-9cac-f5ec0530a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8d8273-5a96-46b2-9cac-f5ec0530a24a" xsi:nil="true"/>
    <lcf76f155ced4ddcb4097134ff3c332f xmlns="36b6b03f-b607-4db9-b2e4-cc8102b27b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9D8F55-EAD7-49A8-9D0E-B5BD7A467AFB}">
  <ds:schemaRefs>
    <ds:schemaRef ds:uri="http://schemas.openxmlformats.org/officeDocument/2006/bibliography"/>
  </ds:schemaRefs>
</ds:datastoreItem>
</file>

<file path=customXml/itemProps2.xml><?xml version="1.0" encoding="utf-8"?>
<ds:datastoreItem xmlns:ds="http://schemas.openxmlformats.org/officeDocument/2006/customXml" ds:itemID="{8B131FA4-E2F4-4ECE-9572-E762CD904AF9}">
  <ds:schemaRefs>
    <ds:schemaRef ds:uri="http://schemas.microsoft.com/sharepoint/v3/contenttype/forms"/>
  </ds:schemaRefs>
</ds:datastoreItem>
</file>

<file path=customXml/itemProps3.xml><?xml version="1.0" encoding="utf-8"?>
<ds:datastoreItem xmlns:ds="http://schemas.openxmlformats.org/officeDocument/2006/customXml" ds:itemID="{3A60535F-3A52-473B-9EE2-54B77561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6b03f-b607-4db9-b2e4-cc8102b27b33"/>
    <ds:schemaRef ds:uri="6c8d8273-5a96-46b2-9cac-f5ec0530a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31A37-03FD-4738-9506-841E9B2C3CAF}">
  <ds:schemaRefs>
    <ds:schemaRef ds:uri="http://schemas.microsoft.com/office/2006/metadata/properties"/>
    <ds:schemaRef ds:uri="http://schemas.microsoft.com/office/infopath/2007/PartnerControls"/>
    <ds:schemaRef ds:uri="6c8d8273-5a96-46b2-9cac-f5ec0530a24a"/>
    <ds:schemaRef ds:uri="36b6b03f-b607-4db9-b2e4-cc8102b27b33"/>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24</Pages>
  <Words>7829</Words>
  <Characters>44627</Characters>
  <Application>Microsoft Office Word</Application>
  <DocSecurity>0</DocSecurity>
  <Lines>371</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Filip</cp:lastModifiedBy>
  <cp:revision>165</cp:revision>
  <cp:lastPrinted>2023-03-09T16:16:00Z</cp:lastPrinted>
  <dcterms:created xsi:type="dcterms:W3CDTF">2023-02-08T13:01:00Z</dcterms:created>
  <dcterms:modified xsi:type="dcterms:W3CDTF">2023-08-28T11:44:00Z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0x010100F10BAA822F0C404A930E1B6166FC8337</vt:lpwstr>
  </property>
</Properties>
</file>