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6958B0">
      <w:pPr>
        <w:spacing w:after="0"/>
        <w:ind w:left="6480"/>
        <w:jc w:val="right"/>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03" w:rsidRPr="006958B0">
        <w:rPr>
          <w:rFonts w:ascii="Trebuchet MS" w:eastAsia="Times New Roman" w:hAnsi="Trebuchet MS" w:cs="Times New Roman"/>
          <w:lang w:val="it-IT" w:eastAsia="ro-RO"/>
        </w:rPr>
        <w:t xml:space="preserve">    </w:t>
      </w:r>
    </w:p>
    <w:p w:rsidR="00CF36D8" w:rsidRPr="00B2444E" w:rsidRDefault="00CF36D8" w:rsidP="00CF36D8">
      <w:pPr>
        <w:tabs>
          <w:tab w:val="center" w:pos="4513"/>
          <w:tab w:val="right" w:pos="9026"/>
        </w:tabs>
        <w:spacing w:after="0" w:line="360" w:lineRule="auto"/>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ED52B6" w:rsidRDefault="00CF36D8" w:rsidP="00CF36D8">
      <w:pPr>
        <w:spacing w:after="0" w:line="360" w:lineRule="auto"/>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F2202C" w:rsidRPr="00F2202C">
        <w:rPr>
          <w:rFonts w:ascii="Trebuchet MS" w:eastAsia="Times New Roman" w:hAnsi="Trebuchet MS" w:cs="Times New Roman"/>
          <w:lang w:val="it-IT" w:eastAsia="ro-RO"/>
        </w:rPr>
        <w:t xml:space="preserve">12997 / 7578 </w:t>
      </w:r>
      <w:r>
        <w:rPr>
          <w:rFonts w:ascii="Trebuchet MS" w:eastAsia="Times New Roman" w:hAnsi="Trebuchet MS" w:cs="Times New Roman"/>
          <w:lang w:val="it-IT" w:eastAsia="ro-RO"/>
        </w:rPr>
        <w:t xml:space="preserve">/ </w:t>
      </w:r>
      <w:r w:rsidR="00D60E08">
        <w:rPr>
          <w:rFonts w:ascii="Trebuchet MS" w:eastAsia="Times New Roman" w:hAnsi="Trebuchet MS" w:cs="Times New Roman"/>
          <w:lang w:val="it-IT" w:eastAsia="ro-RO"/>
        </w:rPr>
        <w:t>__________</w:t>
      </w:r>
    </w:p>
    <w:p w:rsidR="00D7402F" w:rsidRDefault="00D7402F" w:rsidP="006958B0">
      <w:pPr>
        <w:suppressAutoHyphens/>
        <w:spacing w:after="0"/>
        <w:jc w:val="center"/>
        <w:rPr>
          <w:rFonts w:ascii="Trebuchet MS" w:eastAsia="Times New Roman" w:hAnsi="Trebuchet MS" w:cs="Times New Roman"/>
          <w:lang w:val="it-IT" w:eastAsia="ro-RO"/>
        </w:rPr>
      </w:pPr>
    </w:p>
    <w:p w:rsidR="00F2202C" w:rsidRPr="006958B0" w:rsidRDefault="00F2202C" w:rsidP="006958B0">
      <w:pPr>
        <w:suppressAutoHyphens/>
        <w:spacing w:after="0"/>
        <w:jc w:val="center"/>
        <w:rPr>
          <w:rFonts w:ascii="Trebuchet MS" w:eastAsia="Times New Roman" w:hAnsi="Trebuchet MS" w:cs="Times New Roman"/>
          <w:b/>
          <w:lang w:val="en-US" w:eastAsia="ro-RO"/>
        </w:rPr>
      </w:pPr>
    </w:p>
    <w:p w:rsidR="000D1526" w:rsidRPr="006958B0" w:rsidRDefault="000D1526" w:rsidP="006958B0">
      <w:pPr>
        <w:suppressAutoHyphens/>
        <w:spacing w:after="0"/>
        <w:jc w:val="center"/>
        <w:rPr>
          <w:rFonts w:ascii="Trebuchet MS" w:eastAsia="Times New Roman" w:hAnsi="Trebuchet MS" w:cs="Times New Roman"/>
          <w:b/>
          <w:lang w:val="en-US" w:eastAsia="ro-RO"/>
        </w:rPr>
      </w:pPr>
    </w:p>
    <w:p w:rsidR="00051258" w:rsidRPr="006958B0" w:rsidRDefault="00D60E08" w:rsidP="006958B0">
      <w:pPr>
        <w:suppressAutoHyphens/>
        <w:spacing w:after="0"/>
        <w:jc w:val="center"/>
        <w:rPr>
          <w:rFonts w:ascii="Trebuchet MS" w:eastAsia="Times New Roman" w:hAnsi="Trebuchet MS" w:cs="Times New Roman"/>
          <w:b/>
          <w:lang w:val="it-IT" w:eastAsia="ro-RO"/>
        </w:rPr>
      </w:pPr>
      <w:r>
        <w:rPr>
          <w:rFonts w:ascii="Trebuchet MS" w:hAnsi="Trebuchet MS"/>
          <w:b/>
        </w:rPr>
        <w:t xml:space="preserve">PROEICT </w:t>
      </w:r>
      <w:r w:rsidR="00165392">
        <w:fldChar w:fldCharType="begin"/>
      </w:r>
      <w:r w:rsidR="00165392">
        <w:instrText xml:space="preserve"> HYPERLINK "file:///C:\\Documents%20and%20Settings\\Administrator\\Sintact%202.0\\cache\\Legislatie\\temp\\00131181.HTM" \l "#" </w:instrText>
      </w:r>
      <w:r w:rsidR="00165392">
        <w:fldChar w:fldCharType="separate"/>
      </w:r>
      <w:r w:rsidR="00165392">
        <w:fldChar w:fldCharType="end"/>
      </w:r>
      <w:r w:rsidR="00051258" w:rsidRPr="006958B0">
        <w:rPr>
          <w:rFonts w:ascii="Trebuchet MS" w:eastAsia="Times New Roman" w:hAnsi="Trebuchet MS" w:cs="Times New Roman"/>
          <w:b/>
          <w:lang w:val="it-IT" w:eastAsia="ro-RO"/>
        </w:rPr>
        <w:t>DECIZIA ETAPEI DE ÎNCADRARE</w:t>
      </w:r>
    </w:p>
    <w:p w:rsidR="00B46D8F" w:rsidRPr="006958B0" w:rsidRDefault="00EA0915" w:rsidP="006958B0">
      <w:pPr>
        <w:suppressAutoHyphens/>
        <w:spacing w:after="0"/>
        <w:jc w:val="center"/>
        <w:rPr>
          <w:rFonts w:ascii="Trebuchet MS" w:eastAsia="Times New Roman" w:hAnsi="Trebuchet MS" w:cs="Times New Roman"/>
          <w:b/>
          <w:lang w:val="it-IT" w:eastAsia="ro-RO"/>
        </w:rPr>
      </w:pPr>
      <w:r w:rsidRPr="006958B0">
        <w:rPr>
          <w:rFonts w:ascii="Trebuchet MS" w:eastAsia="Times New Roman" w:hAnsi="Trebuchet MS" w:cs="Times New Roman"/>
          <w:b/>
          <w:lang w:val="it-IT" w:eastAsia="ro-RO"/>
        </w:rPr>
        <w:t xml:space="preserve">NR. </w:t>
      </w:r>
      <w:r w:rsidR="00D60E08">
        <w:rPr>
          <w:rFonts w:ascii="Trebuchet MS" w:eastAsia="Times New Roman" w:hAnsi="Trebuchet MS" w:cs="Times New Roman"/>
          <w:b/>
          <w:lang w:val="it-IT" w:eastAsia="ro-RO"/>
        </w:rPr>
        <w:t>__</w:t>
      </w:r>
      <w:r w:rsidR="00A07002" w:rsidRPr="006958B0">
        <w:rPr>
          <w:rFonts w:ascii="Trebuchet MS" w:eastAsia="Times New Roman" w:hAnsi="Trebuchet MS" w:cs="Times New Roman"/>
          <w:b/>
          <w:lang w:val="it-IT" w:eastAsia="ro-RO"/>
        </w:rPr>
        <w:t xml:space="preserve"> din</w:t>
      </w:r>
      <w:r w:rsidR="00D60E08">
        <w:rPr>
          <w:rFonts w:ascii="Trebuchet MS" w:eastAsia="Times New Roman" w:hAnsi="Trebuchet MS" w:cs="Times New Roman"/>
          <w:b/>
          <w:lang w:val="it-IT" w:eastAsia="ro-RO"/>
        </w:rPr>
        <w:t>_________</w:t>
      </w:r>
    </w:p>
    <w:p w:rsidR="00D94C2A" w:rsidRPr="006958B0" w:rsidRDefault="00D94C2A" w:rsidP="006958B0">
      <w:pPr>
        <w:spacing w:after="0"/>
        <w:jc w:val="both"/>
        <w:rPr>
          <w:rFonts w:ascii="Trebuchet MS" w:eastAsia="Times New Roman" w:hAnsi="Trebuchet MS" w:cs="Times New Roman"/>
          <w:lang w:eastAsia="ro-RO"/>
        </w:rPr>
      </w:pPr>
    </w:p>
    <w:p w:rsidR="00955D6F" w:rsidRPr="006958B0" w:rsidRDefault="00955D6F" w:rsidP="006958B0">
      <w:pPr>
        <w:spacing w:after="0"/>
        <w:jc w:val="both"/>
        <w:rPr>
          <w:rFonts w:ascii="Trebuchet MS" w:eastAsia="Times New Roman" w:hAnsi="Trebuchet MS" w:cs="Times New Roman"/>
          <w:lang w:eastAsia="ro-RO"/>
        </w:rPr>
      </w:pPr>
    </w:p>
    <w:p w:rsidR="00955D6F" w:rsidRPr="006958B0" w:rsidRDefault="002E0C8A" w:rsidP="006958B0">
      <w:pPr>
        <w:shd w:val="clear" w:color="auto" w:fill="FFFFFF"/>
        <w:spacing w:after="0"/>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COMUNA ODOBESTI, JUDETUL DAMBOVITA</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560A0C" w:rsidRPr="006958B0">
        <w:rPr>
          <w:rFonts w:ascii="Trebuchet MS" w:eastAsia="Times New Roman" w:hAnsi="Trebuchet MS" w:cs="Times New Roman"/>
          <w:lang w:eastAsia="ro-RO"/>
        </w:rPr>
        <w:t>com. Odobesti, sat Odobesti, str. Bancii, nr. 1, jud. Dambovita</w:t>
      </w:r>
      <w:r w:rsidR="00955D6F"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4D6F74" w:rsidRPr="006958B0">
        <w:rPr>
          <w:rFonts w:ascii="Trebuchet MS" w:eastAsia="Times New Roman" w:hAnsi="Trebuchet MS" w:cs="Times New Roman"/>
          <w:lang w:eastAsia="ro-RO"/>
        </w:rPr>
        <w:t xml:space="preserve">nr. </w:t>
      </w:r>
      <w:r w:rsidR="00AC1E25" w:rsidRPr="00AC1E25">
        <w:rPr>
          <w:rFonts w:ascii="Trebuchet MS" w:eastAsia="Times New Roman" w:hAnsi="Trebuchet MS" w:cs="Times New Roman"/>
          <w:lang w:eastAsia="ro-RO"/>
        </w:rPr>
        <w:t>12997 din data de 30.08.2023</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 xml:space="preserve">2018 privind evaluarea impactului anumitor proiecte publice şi private asupra mediului şi a Ordonanţei </w:t>
      </w:r>
      <w:bookmarkStart w:id="0" w:name="_GoBack"/>
      <w:bookmarkEnd w:id="0"/>
      <w:r w:rsidR="00955D6F" w:rsidRPr="006958B0">
        <w:rPr>
          <w:rStyle w:val="tpa"/>
          <w:rFonts w:ascii="Trebuchet MS" w:hAnsi="Trebuchet MS" w:cs="Times New Roman"/>
          <w:color w:val="000000"/>
        </w:rPr>
        <w:t>de urgenţă a Guvernului nr. </w:t>
      </w:r>
      <w:r w:rsidR="00B501FF" w:rsidRPr="006958B0">
        <w:fldChar w:fldCharType="begin"/>
      </w:r>
      <w:r w:rsidR="00B501FF" w:rsidRPr="006958B0">
        <w:rPr>
          <w:rFonts w:ascii="Trebuchet MS" w:hAnsi="Trebuchet MS"/>
        </w:rPr>
        <w:instrText xml:space="preserve"> HYPERLINK "https://idrept.ro/00103869.htm" </w:instrText>
      </w:r>
      <w:r w:rsidR="00B501FF" w:rsidRPr="006958B0">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501FF" w:rsidRPr="006958B0">
        <w:fldChar w:fldCharType="begin"/>
      </w:r>
      <w:r w:rsidR="00B501FF" w:rsidRPr="006958B0">
        <w:rPr>
          <w:rFonts w:ascii="Trebuchet MS" w:hAnsi="Trebuchet MS"/>
        </w:rPr>
        <w:instrText xml:space="preserve"> HYPERLINK "https://idrept.ro/00139597.htm" </w:instrText>
      </w:r>
      <w:r w:rsidR="00B501FF" w:rsidRPr="006958B0">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6958B0">
      <w:pPr>
        <w:shd w:val="clear" w:color="auto" w:fill="FFFFFF"/>
        <w:spacing w:after="0"/>
        <w:ind w:firstLine="709"/>
        <w:jc w:val="both"/>
        <w:rPr>
          <w:rFonts w:ascii="Trebuchet MS" w:hAnsi="Trebuchet MS" w:cs="Times New Roman"/>
          <w:color w:val="000000"/>
        </w:rPr>
      </w:pPr>
    </w:p>
    <w:p w:rsidR="00640681" w:rsidRPr="006958B0" w:rsidRDefault="00955D6F" w:rsidP="006958B0">
      <w:pPr>
        <w:shd w:val="clear" w:color="auto" w:fill="FFFFFF"/>
        <w:spacing w:after="0"/>
        <w:ind w:firstLine="709"/>
        <w:jc w:val="both"/>
        <w:rPr>
          <w:rFonts w:ascii="Trebuchet MS" w:eastAsia="Times New Roman" w:hAnsi="Trebuchet MS" w:cs="Times New Roman"/>
          <w:b/>
          <w:lang w:eastAsia="ro-RO"/>
        </w:rPr>
      </w:pPr>
      <w:bookmarkStart w:id="1" w:name="do|ax5^I|pa9"/>
      <w:bookmarkEnd w:id="1"/>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504E90" w:rsidRPr="006958B0">
        <w:rPr>
          <w:rStyle w:val="tpa"/>
          <w:rFonts w:ascii="Trebuchet MS" w:hAnsi="Trebuchet MS" w:cs="Times New Roman"/>
          <w:color w:val="000000"/>
        </w:rPr>
        <w:t>28.11.2023</w:t>
      </w:r>
      <w:r w:rsidRPr="006958B0">
        <w:rPr>
          <w:rStyle w:val="tpa"/>
          <w:rFonts w:ascii="Trebuchet MS" w:hAnsi="Trebuchet MS" w:cs="Times New Roman"/>
          <w:color w:val="000000"/>
        </w:rPr>
        <w:t xml:space="preserve"> că proiectul </w:t>
      </w:r>
      <w:bookmarkStart w:id="2" w:name="do|ax5^I|pa10"/>
      <w:bookmarkEnd w:id="2"/>
      <w:r w:rsidR="00A373E2" w:rsidRPr="006958B0">
        <w:rPr>
          <w:rStyle w:val="tpa"/>
          <w:rFonts w:ascii="Trebuchet MS" w:hAnsi="Trebuchet MS" w:cs="Times New Roman"/>
          <w:color w:val="000000"/>
        </w:rPr>
        <w:t xml:space="preserve">              </w:t>
      </w:r>
      <w:r w:rsidR="00AF6D2B" w:rsidRPr="006958B0">
        <w:rPr>
          <w:rFonts w:ascii="Trebuchet MS" w:eastAsia="Times New Roman" w:hAnsi="Trebuchet MS" w:cs="Times New Roman"/>
          <w:b/>
          <w:lang w:eastAsia="ro-RO"/>
        </w:rPr>
        <w:t>”</w:t>
      </w:r>
      <w:r w:rsidR="007F2B56" w:rsidRPr="006958B0">
        <w:rPr>
          <w:rFonts w:ascii="Trebuchet MS" w:eastAsia="Times New Roman" w:hAnsi="Trebuchet MS" w:cs="Times New Roman"/>
          <w:b/>
          <w:lang w:eastAsia="ro-RO"/>
        </w:rPr>
        <w:t>Extindere sistem de canalizare menajera in comuna Odobesti, satele Odobesti, Crovu si Zidurile, judetul Dambovita</w:t>
      </w:r>
      <w:r w:rsidR="000F4DD8" w:rsidRPr="006958B0">
        <w:rPr>
          <w:rFonts w:ascii="Trebuchet MS" w:eastAsia="Times New Roman" w:hAnsi="Trebuchet MS" w:cs="Times New Roman"/>
          <w:b/>
          <w:lang w:eastAsia="ro-RO"/>
        </w:rPr>
        <w:t>.</w:t>
      </w:r>
      <w:r w:rsidR="00AF6D2B" w:rsidRPr="006958B0">
        <w:rPr>
          <w:rFonts w:ascii="Trebuchet MS" w:eastAsia="Times New Roman" w:hAnsi="Trebuchet MS" w:cs="Times New Roman"/>
          <w:b/>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DF3ECB">
        <w:rPr>
          <w:rFonts w:ascii="Trebuchet MS" w:eastAsia="Times New Roman" w:hAnsi="Trebuchet MS" w:cs="Times New Roman"/>
          <w:lang w:eastAsia="ro-RO"/>
        </w:rPr>
        <w:t>comuna Odobesti, judet</w:t>
      </w:r>
      <w:r w:rsidR="000F4DD8" w:rsidRPr="006958B0">
        <w:rPr>
          <w:rFonts w:ascii="Trebuchet MS" w:eastAsia="Times New Roman" w:hAnsi="Trebuchet MS" w:cs="Times New Roman"/>
          <w:lang w:eastAsia="ro-RO"/>
        </w:rPr>
        <w:t xml:space="preserve">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3" w:name="do|ax5^I|pa11"/>
      <w:bookmarkStart w:id="4" w:name="do|ax5^I|pa12"/>
      <w:bookmarkEnd w:id="3"/>
      <w:bookmarkEnd w:id="4"/>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6958B0">
      <w:pPr>
        <w:shd w:val="clear" w:color="auto" w:fill="FFFFFF"/>
        <w:spacing w:after="0"/>
        <w:ind w:firstLine="709"/>
        <w:jc w:val="both"/>
        <w:rPr>
          <w:rStyle w:val="tpa"/>
          <w:rFonts w:ascii="Trebuchet MS" w:hAnsi="Trebuchet MS" w:cs="Times New Roman"/>
          <w:color w:val="000000"/>
        </w:rPr>
      </w:pPr>
    </w:p>
    <w:p w:rsidR="00955D6F" w:rsidRPr="006958B0" w:rsidRDefault="00955D6F" w:rsidP="006958B0">
      <w:pPr>
        <w:shd w:val="clear" w:color="auto" w:fill="FFFFFF"/>
        <w:spacing w:after="0"/>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6958B0">
      <w:pPr>
        <w:shd w:val="clear" w:color="auto" w:fill="FFFFFF"/>
        <w:spacing w:after="0"/>
        <w:jc w:val="both"/>
        <w:rPr>
          <w:rStyle w:val="tpa"/>
          <w:rFonts w:ascii="Trebuchet MS" w:hAnsi="Trebuchet MS" w:cs="Times New Roman"/>
          <w:color w:val="000000"/>
        </w:rPr>
      </w:pPr>
      <w:bookmarkStart w:id="5" w:name="do|ax5^I|pa13"/>
      <w:bookmarkEnd w:id="5"/>
    </w:p>
    <w:p w:rsidR="00955D6F" w:rsidRPr="006958B0" w:rsidRDefault="00955D6F" w:rsidP="006958B0">
      <w:pPr>
        <w:pStyle w:val="ListParagraph"/>
        <w:numPr>
          <w:ilvl w:val="0"/>
          <w:numId w:val="6"/>
        </w:numPr>
        <w:shd w:val="clear" w:color="auto" w:fill="FFFFFF"/>
        <w:spacing w:after="0"/>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6958B0">
      <w:pPr>
        <w:pStyle w:val="ListParagraph"/>
        <w:numPr>
          <w:ilvl w:val="1"/>
          <w:numId w:val="7"/>
        </w:numPr>
        <w:shd w:val="clear" w:color="auto" w:fill="FFFFFF"/>
        <w:spacing w:after="0"/>
        <w:jc w:val="both"/>
        <w:rPr>
          <w:rFonts w:ascii="Trebuchet MS" w:hAnsi="Trebuchet MS" w:cs="Times New Roman"/>
          <w:color w:val="000000"/>
        </w:rPr>
      </w:pPr>
      <w:bookmarkStart w:id="6" w:name="do|ax5^I|pa14"/>
      <w:bookmarkEnd w:id="6"/>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002E29BF" w:rsidRPr="006958B0">
        <w:rPr>
          <w:rStyle w:val="tpa"/>
          <w:rFonts w:ascii="Trebuchet MS" w:hAnsi="Trebuchet MS" w:cs="Times New Roman"/>
          <w:color w:val="000000"/>
        </w:rPr>
        <w:t xml:space="preserve"> coroborat cu pct. 10, lit. b</w:t>
      </w:r>
      <w:r w:rsidRPr="006958B0">
        <w:rPr>
          <w:rStyle w:val="tpa"/>
          <w:rFonts w:ascii="Trebuchet MS" w:hAnsi="Trebuchet MS" w:cs="Times New Roman"/>
          <w:color w:val="000000"/>
        </w:rPr>
        <w:t>;</w:t>
      </w:r>
      <w:bookmarkStart w:id="7" w:name="do|ax5^I|pa15"/>
      <w:bookmarkEnd w:id="7"/>
    </w:p>
    <w:p w:rsidR="00955D6F" w:rsidRPr="006958B0" w:rsidRDefault="00955D6F" w:rsidP="006958B0">
      <w:pPr>
        <w:pStyle w:val="ListParagraph"/>
        <w:numPr>
          <w:ilvl w:val="1"/>
          <w:numId w:val="7"/>
        </w:numPr>
        <w:shd w:val="clear" w:color="auto" w:fill="FFFFFF"/>
        <w:spacing w:after="0"/>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955D6F" w:rsidRPr="006958B0" w:rsidRDefault="00955D6F" w:rsidP="006958B0">
      <w:pPr>
        <w:pStyle w:val="ListParagraph"/>
        <w:numPr>
          <w:ilvl w:val="1"/>
          <w:numId w:val="7"/>
        </w:numPr>
        <w:spacing w:after="0"/>
        <w:jc w:val="both"/>
        <w:rPr>
          <w:rFonts w:ascii="Trebuchet MS" w:eastAsia="Times New Roman" w:hAnsi="Trebuchet MS" w:cs="Times New Roman"/>
          <w:color w:val="191919"/>
          <w:lang w:eastAsia="ro-RO"/>
        </w:rPr>
      </w:pPr>
      <w:bookmarkStart w:id="8" w:name="do|ax5^I|pa16"/>
      <w:bookmarkEnd w:id="8"/>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F66B0" w:rsidRPr="006958B0" w:rsidRDefault="002F66B0" w:rsidP="006958B0">
      <w:pPr>
        <w:pStyle w:val="ListParagraph"/>
        <w:numPr>
          <w:ilvl w:val="0"/>
          <w:numId w:val="6"/>
        </w:numPr>
        <w:tabs>
          <w:tab w:val="center" w:pos="4680"/>
          <w:tab w:val="right" w:pos="9360"/>
        </w:tabs>
        <w:spacing w:after="0"/>
        <w:rPr>
          <w:rFonts w:ascii="Trebuchet MS" w:eastAsia="Times New Roman" w:hAnsi="Trebuchet MS" w:cs="Times New Roman"/>
        </w:rPr>
      </w:pPr>
      <w:r w:rsidRPr="006958B0">
        <w:rPr>
          <w:rFonts w:ascii="Trebuchet MS" w:eastAsia="Times New Roman" w:hAnsi="Trebuchet MS" w:cs="Times New Roman"/>
        </w:rPr>
        <w:t>Motivele pe baza cărora s-a stabilit neefectuarea evaluării adecvate sunt următoarele :</w:t>
      </w:r>
    </w:p>
    <w:p w:rsidR="002F66B0" w:rsidRPr="002F3F08" w:rsidRDefault="002F66B0" w:rsidP="006958B0">
      <w:pPr>
        <w:numPr>
          <w:ilvl w:val="0"/>
          <w:numId w:val="13"/>
        </w:numPr>
        <w:suppressAutoHyphens/>
        <w:spacing w:after="0"/>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705DCE" w:rsidRPr="006958B0">
        <w:rPr>
          <w:rFonts w:ascii="Trebuchet MS" w:eastAsia="Times New Roman" w:hAnsi="Trebuchet MS" w:cs="Times New Roman"/>
          <w:lang w:val="it-IT"/>
        </w:rPr>
        <w:t>com. Odobesti, jud. Dambovita</w:t>
      </w:r>
      <w:r w:rsidRPr="006958B0">
        <w:rPr>
          <w:rFonts w:ascii="Trebuchet MS" w:eastAsia="Times New Roman" w:hAnsi="Trebuchet MS" w:cs="Times New Roman"/>
          <w:lang w:val="it-IT"/>
        </w:rPr>
        <w:t>, nu este amplasat intr-o arie naturala protejata de interes național sau comunitar;</w:t>
      </w:r>
    </w:p>
    <w:p w:rsidR="002F3F08" w:rsidRDefault="002F3F08" w:rsidP="002F3F08">
      <w:pPr>
        <w:suppressAutoHyphens/>
        <w:spacing w:after="0"/>
        <w:jc w:val="both"/>
        <w:rPr>
          <w:rFonts w:ascii="Trebuchet MS" w:eastAsia="Times New Roman" w:hAnsi="Trebuchet MS" w:cs="Times New Roman"/>
          <w:lang w:val="it-IT"/>
        </w:rPr>
      </w:pPr>
    </w:p>
    <w:p w:rsidR="002F3F08" w:rsidRPr="006958B0" w:rsidRDefault="002F3F08" w:rsidP="002F3F08">
      <w:pPr>
        <w:suppressAutoHyphens/>
        <w:spacing w:after="0"/>
        <w:jc w:val="both"/>
        <w:rPr>
          <w:rFonts w:ascii="Trebuchet MS" w:eastAsia="Times New Roman" w:hAnsi="Trebuchet MS" w:cs="Times New Roman"/>
          <w:b/>
          <w:bCs/>
          <w:lang w:val="pt-BR"/>
        </w:rPr>
      </w:pPr>
    </w:p>
    <w:p w:rsidR="00504E90" w:rsidRPr="00A777CF" w:rsidRDefault="002F66B0" w:rsidP="006958B0">
      <w:pPr>
        <w:numPr>
          <w:ilvl w:val="0"/>
          <w:numId w:val="13"/>
        </w:numPr>
        <w:suppressAutoHyphens/>
        <w:spacing w:after="0"/>
        <w:jc w:val="both"/>
        <w:rPr>
          <w:rFonts w:ascii="Trebuchet MS" w:eastAsia="Times New Roman" w:hAnsi="Trebuchet MS" w:cs="Times New Roman"/>
          <w:b/>
          <w:bCs/>
          <w:lang w:val="pt-BR"/>
        </w:rPr>
      </w:pPr>
      <w:proofErr w:type="spellStart"/>
      <w:proofErr w:type="gramStart"/>
      <w:r w:rsidRPr="006958B0">
        <w:rPr>
          <w:rFonts w:ascii="Trebuchet MS" w:eastAsia="Times New Roman" w:hAnsi="Trebuchet MS" w:cs="Times New Roman"/>
          <w:lang w:val="en-US"/>
        </w:rPr>
        <w:t>proiectul</w:t>
      </w:r>
      <w:proofErr w:type="spellEnd"/>
      <w:proofErr w:type="gram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propus</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u w:val="single"/>
          <w:lang w:val="en-US"/>
        </w:rPr>
        <w:t xml:space="preserve">nu </w:t>
      </w:r>
      <w:proofErr w:type="spellStart"/>
      <w:r w:rsidRPr="006958B0">
        <w:rPr>
          <w:rFonts w:ascii="Trebuchet MS" w:eastAsia="Times New Roman" w:hAnsi="Trebuchet MS" w:cs="Times New Roman"/>
          <w:b/>
          <w:u w:val="single"/>
          <w:lang w:val="en-US"/>
        </w:rPr>
        <w:t>intră</w:t>
      </w:r>
      <w:proofErr w:type="spellEnd"/>
      <w:r w:rsidRPr="006958B0">
        <w:rPr>
          <w:rFonts w:ascii="Trebuchet MS" w:eastAsia="Times New Roman" w:hAnsi="Trebuchet MS" w:cs="Times New Roman"/>
          <w:lang w:val="en-US"/>
        </w:rPr>
        <w:t xml:space="preserve"> sub </w:t>
      </w:r>
      <w:proofErr w:type="spellStart"/>
      <w:r w:rsidRPr="006958B0">
        <w:rPr>
          <w:rFonts w:ascii="Trebuchet MS" w:eastAsia="Times New Roman" w:hAnsi="Trebuchet MS" w:cs="Times New Roman"/>
          <w:lang w:val="en-US"/>
        </w:rPr>
        <w:t>incidenţa</w:t>
      </w:r>
      <w:proofErr w:type="spellEnd"/>
      <w:r w:rsidRPr="006958B0">
        <w:rPr>
          <w:rFonts w:ascii="Trebuchet MS" w:eastAsia="Times New Roman" w:hAnsi="Trebuchet MS" w:cs="Times New Roman"/>
          <w:lang w:val="en-US"/>
        </w:rPr>
        <w:t xml:space="preserve"> art. 28 din </w:t>
      </w:r>
      <w:proofErr w:type="spellStart"/>
      <w:r w:rsidRPr="006958B0">
        <w:rPr>
          <w:rFonts w:ascii="Trebuchet MS" w:eastAsia="Times New Roman" w:hAnsi="Trebuchet MS" w:cs="Times New Roman"/>
          <w:lang w:val="en-US"/>
        </w:rPr>
        <w:t>Ordonanţa</w:t>
      </w:r>
      <w:proofErr w:type="spellEnd"/>
      <w:r w:rsidRPr="006958B0">
        <w:rPr>
          <w:rFonts w:ascii="Trebuchet MS" w:eastAsia="Times New Roman" w:hAnsi="Trebuchet MS" w:cs="Times New Roman"/>
          <w:lang w:val="en-US"/>
        </w:rPr>
        <w:t xml:space="preserve"> de </w:t>
      </w:r>
      <w:proofErr w:type="spellStart"/>
      <w:r w:rsidRPr="006958B0">
        <w:rPr>
          <w:rFonts w:ascii="Trebuchet MS" w:eastAsia="Times New Roman" w:hAnsi="Trebuchet MS" w:cs="Times New Roman"/>
          <w:lang w:val="en-US"/>
        </w:rPr>
        <w:t>Urgenţă</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Guvernului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bCs/>
          <w:lang w:val="en-US"/>
        </w:rPr>
        <w:t>57/2007</w:t>
      </w:r>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privind</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regimul</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ariilor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protejate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conservarea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habitatelor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florei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faunei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sălbatice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aprobată</w:t>
      </w:r>
      <w:proofErr w:type="spellEnd"/>
      <w:r w:rsidRPr="006958B0">
        <w:rPr>
          <w:rFonts w:ascii="Trebuchet MS" w:eastAsia="Times New Roman" w:hAnsi="Trebuchet MS" w:cs="Times New Roman"/>
          <w:lang w:val="en-US"/>
        </w:rPr>
        <w:t xml:space="preserve"> cu </w:t>
      </w:r>
      <w:proofErr w:type="spellStart"/>
      <w:r w:rsidRPr="006958B0">
        <w:rPr>
          <w:rFonts w:ascii="Trebuchet MS" w:eastAsia="Times New Roman" w:hAnsi="Trebuchet MS" w:cs="Times New Roman"/>
          <w:lang w:val="en-US"/>
        </w:rPr>
        <w:t>modificari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și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prin</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Legea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49/2011, cu </w:t>
      </w:r>
      <w:proofErr w:type="spellStart"/>
      <w:r w:rsidRPr="006958B0">
        <w:rPr>
          <w:rFonts w:ascii="Trebuchet MS" w:eastAsia="Times New Roman" w:hAnsi="Trebuchet MS" w:cs="Times New Roman"/>
          <w:lang w:val="en-US"/>
        </w:rPr>
        <w:t>modificările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404D38" w:rsidRPr="006958B0" w:rsidRDefault="0097039F" w:rsidP="006958B0">
      <w:pPr>
        <w:pStyle w:val="ListParagraph"/>
        <w:numPr>
          <w:ilvl w:val="0"/>
          <w:numId w:val="6"/>
        </w:numPr>
        <w:shd w:val="clear" w:color="auto" w:fill="FFFFFF"/>
        <w:spacing w:after="0"/>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 xml:space="preserve">: </w:t>
      </w:r>
    </w:p>
    <w:p w:rsidR="001A5611" w:rsidRPr="001A5611" w:rsidRDefault="001A5611" w:rsidP="001A5611">
      <w:pPr>
        <w:pStyle w:val="ListParagraph"/>
        <w:spacing w:after="0" w:line="240" w:lineRule="auto"/>
        <w:ind w:firstLine="696"/>
        <w:jc w:val="both"/>
        <w:rPr>
          <w:rFonts w:ascii="Arial" w:hAnsi="Arial" w:cs="Arial"/>
        </w:rPr>
      </w:pPr>
      <w:r w:rsidRPr="001A5611">
        <w:rPr>
          <w:rFonts w:ascii="Arial" w:hAnsi="Arial" w:cs="Arial"/>
        </w:rPr>
        <w:t>Conform procesului verbal nr.488/AMM/22.09.2023 intocmit de Comisia de Analiza Tehnica A.B.A.Arges-Vedea, pentru investitia propusa nu este necesara elaborarea ‘’Studiului de evaluare a impactului asupra corpurilor de apa intrucat :</w:t>
      </w:r>
    </w:p>
    <w:p w:rsidR="001A5611" w:rsidRDefault="001A5611" w:rsidP="001A5611">
      <w:pPr>
        <w:pStyle w:val="ListParagraph"/>
        <w:numPr>
          <w:ilvl w:val="0"/>
          <w:numId w:val="22"/>
        </w:numPr>
        <w:spacing w:after="0" w:line="240" w:lineRule="auto"/>
        <w:jc w:val="both"/>
        <w:rPr>
          <w:rFonts w:ascii="Arial" w:hAnsi="Arial" w:cs="Arial"/>
        </w:rPr>
      </w:pPr>
      <w:r w:rsidRPr="001A5611">
        <w:rPr>
          <w:rFonts w:ascii="Arial" w:hAnsi="Arial" w:cs="Arial"/>
        </w:rPr>
        <w:t>sunt lucrari de extindere a retelei de canalizare, cu asigurarea conformarii cu cerintele Directivei privi</w:t>
      </w:r>
      <w:r>
        <w:rPr>
          <w:rFonts w:ascii="Arial" w:hAnsi="Arial" w:cs="Arial"/>
        </w:rPr>
        <w:t>nd epurarea apelor uzate urbane;</w:t>
      </w:r>
    </w:p>
    <w:p w:rsidR="001A5611" w:rsidRPr="001A5611" w:rsidRDefault="001A5611" w:rsidP="001A5611">
      <w:pPr>
        <w:pStyle w:val="ListParagraph"/>
        <w:numPr>
          <w:ilvl w:val="0"/>
          <w:numId w:val="22"/>
        </w:numPr>
        <w:spacing w:after="0" w:line="240" w:lineRule="auto"/>
        <w:jc w:val="both"/>
        <w:rPr>
          <w:rFonts w:ascii="Arial" w:hAnsi="Arial" w:cs="Arial"/>
        </w:rPr>
      </w:pPr>
      <w:proofErr w:type="spellStart"/>
      <w:r w:rsidRPr="001A5611">
        <w:rPr>
          <w:rFonts w:ascii="Arial" w:eastAsia="Calibri" w:hAnsi="Arial" w:cs="Arial"/>
          <w:lang w:val="en-US"/>
        </w:rPr>
        <w:t>lucrarile</w:t>
      </w:r>
      <w:proofErr w:type="spellEnd"/>
      <w:r w:rsidRPr="001A5611">
        <w:rPr>
          <w:rFonts w:ascii="Arial" w:eastAsia="Calibri" w:hAnsi="Arial" w:cs="Arial"/>
          <w:lang w:val="en-US"/>
        </w:rPr>
        <w:t xml:space="preserve"> nu </w:t>
      </w:r>
      <w:proofErr w:type="spellStart"/>
      <w:r w:rsidRPr="001A5611">
        <w:rPr>
          <w:rFonts w:ascii="Arial" w:eastAsia="Calibri" w:hAnsi="Arial" w:cs="Arial"/>
          <w:lang w:val="en-US"/>
        </w:rPr>
        <w:t>interfera</w:t>
      </w:r>
      <w:proofErr w:type="spellEnd"/>
      <w:r w:rsidRPr="001A5611">
        <w:rPr>
          <w:rFonts w:ascii="Arial" w:eastAsia="Calibri" w:hAnsi="Arial" w:cs="Arial"/>
          <w:lang w:val="en-US"/>
        </w:rPr>
        <w:t xml:space="preserve"> cu </w:t>
      </w:r>
      <w:proofErr w:type="spellStart"/>
      <w:r w:rsidRPr="001A5611">
        <w:rPr>
          <w:rFonts w:ascii="Arial" w:eastAsia="Calibri" w:hAnsi="Arial" w:cs="Arial"/>
          <w:lang w:val="en-US"/>
        </w:rPr>
        <w:t>niciun</w:t>
      </w:r>
      <w:proofErr w:type="spellEnd"/>
      <w:r w:rsidRPr="001A5611">
        <w:rPr>
          <w:rFonts w:ascii="Arial" w:eastAsia="Calibri" w:hAnsi="Arial" w:cs="Arial"/>
          <w:lang w:val="en-US"/>
        </w:rPr>
        <w:t xml:space="preserve"> </w:t>
      </w:r>
      <w:proofErr w:type="spellStart"/>
      <w:r w:rsidRPr="001A5611">
        <w:rPr>
          <w:rFonts w:ascii="Arial" w:eastAsia="Calibri" w:hAnsi="Arial" w:cs="Arial"/>
          <w:lang w:val="en-US"/>
        </w:rPr>
        <w:t>corp</w:t>
      </w:r>
      <w:proofErr w:type="spellEnd"/>
      <w:r w:rsidRPr="001A5611">
        <w:rPr>
          <w:rFonts w:ascii="Arial" w:eastAsia="Calibri" w:hAnsi="Arial" w:cs="Arial"/>
          <w:lang w:val="en-US"/>
        </w:rPr>
        <w:t xml:space="preserve"> de </w:t>
      </w:r>
      <w:proofErr w:type="spellStart"/>
      <w:r w:rsidRPr="001A5611">
        <w:rPr>
          <w:rFonts w:ascii="Arial" w:eastAsia="Calibri" w:hAnsi="Arial" w:cs="Arial"/>
          <w:lang w:val="en-US"/>
        </w:rPr>
        <w:t>apa</w:t>
      </w:r>
      <w:proofErr w:type="spellEnd"/>
      <w:r w:rsidRPr="001A5611">
        <w:rPr>
          <w:rFonts w:ascii="Arial" w:eastAsia="Calibri" w:hAnsi="Arial" w:cs="Arial"/>
          <w:lang w:val="en-US"/>
        </w:rPr>
        <w:t xml:space="preserve"> de </w:t>
      </w:r>
      <w:proofErr w:type="spellStart"/>
      <w:r w:rsidRPr="001A5611">
        <w:rPr>
          <w:rFonts w:ascii="Arial" w:eastAsia="Calibri" w:hAnsi="Arial" w:cs="Arial"/>
          <w:lang w:val="en-US"/>
        </w:rPr>
        <w:t>suprafata</w:t>
      </w:r>
      <w:proofErr w:type="spellEnd"/>
      <w:r w:rsidRPr="001A5611">
        <w:rPr>
          <w:rFonts w:ascii="Arial" w:eastAsia="Calibri" w:hAnsi="Arial" w:cs="Arial"/>
          <w:lang w:val="en-US"/>
        </w:rPr>
        <w:t xml:space="preserve"> </w:t>
      </w:r>
      <w:proofErr w:type="spellStart"/>
      <w:r w:rsidRPr="001A5611">
        <w:rPr>
          <w:rFonts w:ascii="Arial" w:eastAsia="Calibri" w:hAnsi="Arial" w:cs="Arial"/>
          <w:lang w:val="en-US"/>
        </w:rPr>
        <w:t>delimitat</w:t>
      </w:r>
      <w:proofErr w:type="spellEnd"/>
      <w:r w:rsidRPr="001A5611">
        <w:rPr>
          <w:rFonts w:ascii="Arial" w:eastAsia="Calibri" w:hAnsi="Arial" w:cs="Arial"/>
          <w:lang w:val="en-US"/>
        </w:rPr>
        <w:t xml:space="preserve"> in </w:t>
      </w:r>
      <w:proofErr w:type="spellStart"/>
      <w:r w:rsidRPr="001A5611">
        <w:rPr>
          <w:rFonts w:ascii="Arial" w:eastAsia="Calibri" w:hAnsi="Arial" w:cs="Arial"/>
          <w:lang w:val="en-US"/>
        </w:rPr>
        <w:t>Planul</w:t>
      </w:r>
      <w:proofErr w:type="spellEnd"/>
      <w:r w:rsidRPr="001A5611">
        <w:rPr>
          <w:rFonts w:ascii="Arial" w:eastAsia="Calibri" w:hAnsi="Arial" w:cs="Arial"/>
          <w:lang w:val="en-US"/>
        </w:rPr>
        <w:t xml:space="preserve"> de M</w:t>
      </w:r>
      <w:r>
        <w:rPr>
          <w:rFonts w:ascii="Arial" w:eastAsia="Calibri" w:hAnsi="Arial" w:cs="Arial"/>
          <w:lang w:val="en-US"/>
        </w:rPr>
        <w:t xml:space="preserve">anagement </w:t>
      </w:r>
      <w:proofErr w:type="spellStart"/>
      <w:r>
        <w:rPr>
          <w:rFonts w:ascii="Arial" w:eastAsia="Calibri" w:hAnsi="Arial" w:cs="Arial"/>
          <w:lang w:val="en-US"/>
        </w:rPr>
        <w:t>actualizat</w:t>
      </w:r>
      <w:proofErr w:type="spellEnd"/>
      <w:r>
        <w:rPr>
          <w:rFonts w:ascii="Arial" w:eastAsia="Calibri" w:hAnsi="Arial" w:cs="Arial"/>
          <w:lang w:val="en-US"/>
        </w:rPr>
        <w:t xml:space="preserve"> 2022-2027;</w:t>
      </w:r>
    </w:p>
    <w:p w:rsidR="001A5611" w:rsidRPr="001A5611" w:rsidRDefault="001A5611" w:rsidP="001A5611">
      <w:pPr>
        <w:pStyle w:val="ListParagraph"/>
        <w:numPr>
          <w:ilvl w:val="0"/>
          <w:numId w:val="22"/>
        </w:numPr>
        <w:spacing w:after="0" w:line="240" w:lineRule="auto"/>
        <w:jc w:val="both"/>
        <w:rPr>
          <w:rFonts w:ascii="Arial" w:hAnsi="Arial" w:cs="Arial"/>
        </w:rPr>
      </w:pPr>
      <w:proofErr w:type="spellStart"/>
      <w:r w:rsidRPr="001A5611">
        <w:rPr>
          <w:rFonts w:ascii="Arial" w:eastAsia="Calibri" w:hAnsi="Arial" w:cs="Arial"/>
          <w:lang w:val="en-US"/>
        </w:rPr>
        <w:t>freaticul</w:t>
      </w:r>
      <w:proofErr w:type="spellEnd"/>
      <w:r w:rsidRPr="001A5611">
        <w:rPr>
          <w:rFonts w:ascii="Arial" w:eastAsia="Calibri" w:hAnsi="Arial" w:cs="Arial"/>
          <w:lang w:val="en-US"/>
        </w:rPr>
        <w:t xml:space="preserve"> </w:t>
      </w:r>
      <w:proofErr w:type="spellStart"/>
      <w:r w:rsidRPr="001A5611">
        <w:rPr>
          <w:rFonts w:ascii="Arial" w:eastAsia="Calibri" w:hAnsi="Arial" w:cs="Arial"/>
          <w:lang w:val="en-US"/>
        </w:rPr>
        <w:t>atribuit</w:t>
      </w:r>
      <w:proofErr w:type="spellEnd"/>
      <w:r w:rsidRPr="001A5611">
        <w:rPr>
          <w:rFonts w:ascii="Arial" w:eastAsia="Calibri" w:hAnsi="Arial" w:cs="Arial"/>
          <w:lang w:val="en-US"/>
        </w:rPr>
        <w:t xml:space="preserve"> in zona </w:t>
      </w:r>
      <w:proofErr w:type="spellStart"/>
      <w:r w:rsidRPr="001A5611">
        <w:rPr>
          <w:rFonts w:ascii="Arial" w:eastAsia="Calibri" w:hAnsi="Arial" w:cs="Arial"/>
          <w:lang w:val="en-US"/>
        </w:rPr>
        <w:t>este</w:t>
      </w:r>
      <w:proofErr w:type="spellEnd"/>
      <w:r w:rsidRPr="001A5611">
        <w:rPr>
          <w:rFonts w:ascii="Arial" w:eastAsia="Calibri" w:hAnsi="Arial" w:cs="Arial"/>
          <w:lang w:val="en-US"/>
        </w:rPr>
        <w:t xml:space="preserve"> ROAG05, </w:t>
      </w:r>
      <w:proofErr w:type="spellStart"/>
      <w:r w:rsidRPr="001A5611">
        <w:rPr>
          <w:rFonts w:ascii="Arial" w:eastAsia="Calibri" w:hAnsi="Arial" w:cs="Arial"/>
          <w:lang w:val="en-US"/>
        </w:rPr>
        <w:t>evaluat</w:t>
      </w:r>
      <w:proofErr w:type="spellEnd"/>
      <w:r w:rsidRPr="001A5611">
        <w:rPr>
          <w:rFonts w:ascii="Arial" w:eastAsia="Calibri" w:hAnsi="Arial" w:cs="Arial"/>
          <w:lang w:val="en-US"/>
        </w:rPr>
        <w:t xml:space="preserve"> cu stare </w:t>
      </w:r>
      <w:proofErr w:type="spellStart"/>
      <w:r w:rsidRPr="001A5611">
        <w:rPr>
          <w:rFonts w:ascii="Arial" w:eastAsia="Calibri" w:hAnsi="Arial" w:cs="Arial"/>
          <w:lang w:val="en-US"/>
        </w:rPr>
        <w:t>buna</w:t>
      </w:r>
      <w:proofErr w:type="spellEnd"/>
      <w:r w:rsidRPr="001A5611">
        <w:rPr>
          <w:rFonts w:ascii="Arial" w:eastAsia="Calibri" w:hAnsi="Arial" w:cs="Arial"/>
          <w:lang w:val="en-US"/>
        </w:rPr>
        <w:t xml:space="preserve"> din </w:t>
      </w:r>
      <w:proofErr w:type="spellStart"/>
      <w:r w:rsidRPr="001A5611">
        <w:rPr>
          <w:rFonts w:ascii="Arial" w:eastAsia="Calibri" w:hAnsi="Arial" w:cs="Arial"/>
          <w:lang w:val="en-US"/>
        </w:rPr>
        <w:t>punct</w:t>
      </w:r>
      <w:proofErr w:type="spellEnd"/>
      <w:r w:rsidRPr="001A5611">
        <w:rPr>
          <w:rFonts w:ascii="Arial" w:eastAsia="Calibri" w:hAnsi="Arial" w:cs="Arial"/>
          <w:lang w:val="en-US"/>
        </w:rPr>
        <w:t xml:space="preserve"> de</w:t>
      </w:r>
      <w:r>
        <w:rPr>
          <w:rFonts w:ascii="Arial" w:eastAsia="Calibri" w:hAnsi="Arial" w:cs="Arial"/>
          <w:lang w:val="en-US"/>
        </w:rPr>
        <w:t xml:space="preserve"> </w:t>
      </w:r>
      <w:proofErr w:type="spellStart"/>
      <w:r>
        <w:rPr>
          <w:rFonts w:ascii="Arial" w:eastAsia="Calibri" w:hAnsi="Arial" w:cs="Arial"/>
          <w:lang w:val="en-US"/>
        </w:rPr>
        <w:t>vedere</w:t>
      </w:r>
      <w:proofErr w:type="spellEnd"/>
      <w:r>
        <w:rPr>
          <w:rFonts w:ascii="Arial" w:eastAsia="Calibri" w:hAnsi="Arial" w:cs="Arial"/>
          <w:lang w:val="en-US"/>
        </w:rPr>
        <w:t xml:space="preserve"> </w:t>
      </w:r>
      <w:proofErr w:type="spellStart"/>
      <w:r>
        <w:rPr>
          <w:rFonts w:ascii="Arial" w:eastAsia="Calibri" w:hAnsi="Arial" w:cs="Arial"/>
          <w:lang w:val="en-US"/>
        </w:rPr>
        <w:t>cantitativ</w:t>
      </w:r>
      <w:proofErr w:type="spellEnd"/>
      <w:r>
        <w:rPr>
          <w:rFonts w:ascii="Arial" w:eastAsia="Calibri" w:hAnsi="Arial" w:cs="Arial"/>
          <w:lang w:val="en-US"/>
        </w:rPr>
        <w:t xml:space="preserve"> </w:t>
      </w:r>
      <w:proofErr w:type="spellStart"/>
      <w:r>
        <w:rPr>
          <w:rFonts w:ascii="Arial" w:eastAsia="Calibri" w:hAnsi="Arial" w:cs="Arial"/>
          <w:lang w:val="en-US"/>
        </w:rPr>
        <w:t>si</w:t>
      </w:r>
      <w:proofErr w:type="spellEnd"/>
      <w:r>
        <w:rPr>
          <w:rFonts w:ascii="Arial" w:eastAsia="Calibri" w:hAnsi="Arial" w:cs="Arial"/>
          <w:lang w:val="en-US"/>
        </w:rPr>
        <w:t xml:space="preserve"> </w:t>
      </w:r>
      <w:proofErr w:type="spellStart"/>
      <w:r>
        <w:rPr>
          <w:rFonts w:ascii="Arial" w:eastAsia="Calibri" w:hAnsi="Arial" w:cs="Arial"/>
          <w:lang w:val="en-US"/>
        </w:rPr>
        <w:t>calitativ</w:t>
      </w:r>
      <w:proofErr w:type="spellEnd"/>
      <w:r>
        <w:rPr>
          <w:rFonts w:ascii="Arial" w:eastAsia="Calibri" w:hAnsi="Arial" w:cs="Arial"/>
          <w:lang w:val="en-US"/>
        </w:rPr>
        <w:t>;</w:t>
      </w:r>
    </w:p>
    <w:p w:rsidR="001A5611" w:rsidRPr="001A5611" w:rsidRDefault="001A5611" w:rsidP="001A5611">
      <w:pPr>
        <w:spacing w:after="0" w:line="240" w:lineRule="auto"/>
        <w:ind w:left="708" w:firstLine="708"/>
        <w:jc w:val="both"/>
        <w:rPr>
          <w:rFonts w:ascii="Arial" w:hAnsi="Arial" w:cs="Arial"/>
        </w:rPr>
      </w:pPr>
      <w:r w:rsidRPr="001A5611">
        <w:rPr>
          <w:rFonts w:ascii="Arial" w:hAnsi="Arial" w:cs="Arial"/>
        </w:rPr>
        <w:t xml:space="preserve">Conform avizului de gospodarire a apelor cu nr. nr. </w:t>
      </w:r>
      <w:r w:rsidR="00223016">
        <w:rPr>
          <w:rFonts w:ascii="Arial" w:hAnsi="Arial" w:cs="Arial"/>
        </w:rPr>
        <w:t>7</w:t>
      </w:r>
      <w:r w:rsidRPr="001A5611">
        <w:rPr>
          <w:rFonts w:ascii="Arial" w:hAnsi="Arial" w:cs="Arial"/>
        </w:rPr>
        <w:t xml:space="preserve"> / 10.01.2024 emis de Administratia Bazinala de Apa Arges-Vedea;</w:t>
      </w:r>
    </w:p>
    <w:p w:rsidR="0097039F" w:rsidRPr="006958B0" w:rsidRDefault="0097039F" w:rsidP="006958B0">
      <w:pPr>
        <w:spacing w:after="0"/>
        <w:jc w:val="both"/>
        <w:rPr>
          <w:rFonts w:ascii="Trebuchet MS" w:eastAsia="Calibri" w:hAnsi="Trebuchet MS" w:cs="Times New Roman"/>
          <w:b/>
          <w:i/>
          <w:u w:val="single"/>
        </w:rPr>
      </w:pPr>
    </w:p>
    <w:p w:rsidR="002E6930" w:rsidRPr="006958B0" w:rsidRDefault="002E6930" w:rsidP="006958B0">
      <w:pPr>
        <w:pStyle w:val="ListParagraph"/>
        <w:numPr>
          <w:ilvl w:val="6"/>
          <w:numId w:val="7"/>
        </w:numPr>
        <w:spacing w:after="0"/>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AC6CB0" w:rsidRPr="006958B0" w:rsidRDefault="002E6930"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r w:rsidRPr="006958B0">
        <w:rPr>
          <w:rFonts w:ascii="Trebuchet MS" w:hAnsi="Trebuchet MS" w:cs="Times New Roman"/>
        </w:rPr>
        <w:t xml:space="preserve">  </w:t>
      </w:r>
    </w:p>
    <w:p w:rsidR="00AC6CB0" w:rsidRPr="006958B0" w:rsidRDefault="00AC6CB0" w:rsidP="006958B0">
      <w:pPr>
        <w:pStyle w:val="ListParagraph"/>
        <w:spacing w:after="0"/>
        <w:ind w:left="927" w:firstLine="489"/>
        <w:jc w:val="both"/>
        <w:rPr>
          <w:rFonts w:ascii="Trebuchet MS" w:eastAsia="Calibri" w:hAnsi="Trebuchet MS" w:cs="Times New Roman"/>
        </w:rPr>
      </w:pPr>
      <w:r w:rsidRPr="006958B0">
        <w:rPr>
          <w:rFonts w:ascii="Trebuchet MS" w:eastAsia="Calibri" w:hAnsi="Trebuchet MS" w:cs="Times New Roman"/>
        </w:rPr>
        <w:t>Lucrarile necesare, ce vor face obiectul acestui “Studiu de fezabilitate”, vor asigura extinderea retelelor de canalizare prin vacuum in localitatile Odobesti, Crovu si Zidurile, comuna Odobesti si descarcarea acestora in statia de epurare existenta si vor consta in:</w:t>
      </w:r>
    </w:p>
    <w:p w:rsidR="00AC6CB0" w:rsidRPr="006958B0" w:rsidRDefault="00AC6CB0" w:rsidP="006958B0">
      <w:pPr>
        <w:pStyle w:val="ListParagraph"/>
        <w:numPr>
          <w:ilvl w:val="0"/>
          <w:numId w:val="16"/>
        </w:numPr>
        <w:spacing w:after="0"/>
        <w:jc w:val="both"/>
        <w:rPr>
          <w:rFonts w:ascii="Trebuchet MS" w:eastAsia="Calibri" w:hAnsi="Trebuchet MS" w:cs="Times New Roman"/>
        </w:rPr>
      </w:pPr>
      <w:r w:rsidRPr="006958B0">
        <w:rPr>
          <w:rFonts w:ascii="Trebuchet MS" w:eastAsia="Calibri" w:hAnsi="Trebuchet MS" w:cs="Times New Roman"/>
        </w:rPr>
        <w:t>retele de canalizare menajera prin vacuum, din PEID, PE100, Pn 10, SDR 17, cu diametrul Dn 110 ÷ 125 mm, in lungime totala de 6897 m;</w:t>
      </w:r>
    </w:p>
    <w:p w:rsidR="00AC6CB0" w:rsidRPr="006958B0" w:rsidRDefault="00AC6CB0" w:rsidP="006958B0">
      <w:pPr>
        <w:pStyle w:val="ListParagraph"/>
        <w:numPr>
          <w:ilvl w:val="0"/>
          <w:numId w:val="16"/>
        </w:numPr>
        <w:spacing w:after="0"/>
        <w:jc w:val="both"/>
        <w:rPr>
          <w:rFonts w:ascii="Trebuchet MS" w:eastAsia="Calibri" w:hAnsi="Trebuchet MS" w:cs="Times New Roman"/>
        </w:rPr>
      </w:pPr>
      <w:r w:rsidRPr="006958B0">
        <w:rPr>
          <w:rFonts w:ascii="Trebuchet MS" w:eastAsia="Calibri" w:hAnsi="Trebuchet MS" w:cs="Times New Roman"/>
        </w:rPr>
        <w:t>camere de colectare ape uzate (pentru 3-5 gospodarii) - 150buc;</w:t>
      </w:r>
    </w:p>
    <w:p w:rsidR="00AC6CB0" w:rsidRPr="006958B0" w:rsidRDefault="00AC6CB0" w:rsidP="006958B0">
      <w:pPr>
        <w:pStyle w:val="ListParagraph"/>
        <w:numPr>
          <w:ilvl w:val="0"/>
          <w:numId w:val="16"/>
        </w:numPr>
        <w:spacing w:after="0"/>
        <w:jc w:val="both"/>
        <w:rPr>
          <w:rFonts w:ascii="Trebuchet MS" w:eastAsia="Calibri" w:hAnsi="Trebuchet MS" w:cs="Times New Roman"/>
        </w:rPr>
      </w:pPr>
      <w:r w:rsidRPr="006958B0">
        <w:rPr>
          <w:rFonts w:ascii="Trebuchet MS" w:eastAsia="Calibri" w:hAnsi="Trebuchet MS" w:cs="Times New Roman"/>
        </w:rPr>
        <w:t>extindere statie de epurare, pe treapta biologica, cu un modul de epurare biologica cu nitrificare-denitrificare si stabilizare aeroba a namol</w:t>
      </w:r>
      <w:r w:rsidR="00EF08C2" w:rsidRPr="006958B0">
        <w:rPr>
          <w:rFonts w:ascii="Trebuchet MS" w:eastAsia="Calibri" w:hAnsi="Trebuchet MS" w:cs="Times New Roman"/>
        </w:rPr>
        <w:t>ului (Qzimax=255 mc/zi=2,95l/s);</w:t>
      </w:r>
    </w:p>
    <w:p w:rsidR="00EF08C2" w:rsidRPr="006958B0" w:rsidRDefault="00EF08C2" w:rsidP="006958B0">
      <w:pPr>
        <w:pStyle w:val="ListParagraph"/>
        <w:spacing w:after="0"/>
        <w:ind w:left="1353"/>
        <w:jc w:val="both"/>
        <w:rPr>
          <w:rFonts w:ascii="Trebuchet MS" w:eastAsia="Calibri" w:hAnsi="Trebuchet MS" w:cs="Times New Roman"/>
          <w:b/>
        </w:rPr>
      </w:pPr>
      <w:r w:rsidRPr="006958B0">
        <w:rPr>
          <w:rFonts w:ascii="Trebuchet MS" w:eastAsia="Calibri" w:hAnsi="Trebuchet MS" w:cs="Times New Roman"/>
          <w:b/>
        </w:rPr>
        <w:t xml:space="preserve">Retele de canalizare menajera prin vacuum </w:t>
      </w:r>
    </w:p>
    <w:p w:rsidR="00EF08C2" w:rsidRPr="006958B0" w:rsidRDefault="00EF08C2" w:rsidP="006958B0">
      <w:pPr>
        <w:spacing w:after="0"/>
        <w:ind w:left="927" w:firstLine="426"/>
        <w:jc w:val="both"/>
        <w:rPr>
          <w:rFonts w:ascii="Trebuchet MS" w:eastAsia="Calibri" w:hAnsi="Trebuchet MS" w:cs="Times New Roman"/>
        </w:rPr>
      </w:pPr>
      <w:r w:rsidRPr="006958B0">
        <w:rPr>
          <w:rFonts w:ascii="Trebuchet MS" w:eastAsia="Calibri" w:hAnsi="Trebuchet MS" w:cs="Times New Roman"/>
        </w:rPr>
        <w:t>Se vor amplasa pe arterele de circulatie ale satelor Odobesti, Crovu si Zidurile.</w:t>
      </w:r>
    </w:p>
    <w:p w:rsidR="00BB5B36" w:rsidRPr="006958B0" w:rsidRDefault="00BB5B36" w:rsidP="006958B0">
      <w:pPr>
        <w:spacing w:after="0"/>
        <w:ind w:left="927" w:firstLine="426"/>
        <w:jc w:val="both"/>
        <w:rPr>
          <w:rFonts w:ascii="Trebuchet MS" w:eastAsia="Calibri" w:hAnsi="Trebuchet MS" w:cs="Times New Roman"/>
        </w:rPr>
      </w:pPr>
      <w:r w:rsidRPr="006958B0">
        <w:rPr>
          <w:rFonts w:ascii="Trebuchet MS" w:eastAsia="Calibri" w:hAnsi="Trebuchet MS" w:cs="Times New Roman"/>
        </w:rPr>
        <w:t>Sistemul de canalizare prin vacuum existent a fost proiectat pe doua bazine de colectare, unul in satele Odobesti si Crovu si unul in satul Zidurile, ca sa preia apele uzate menajere de la toate gospodariile din cele trei sate. Statiile de vacuum existente sunt amplasate pe terenuri apartinand domeniului public, iar toate utilajele si echipamentele aferente acestora au fost dimensionate pentru debitul de ape uzate menajere calculat pentru toti locuitorii din satele Odobesti, Crovu si Zidurile.</w:t>
      </w:r>
    </w:p>
    <w:p w:rsidR="00BB5B36" w:rsidRPr="006958B0" w:rsidRDefault="00BB5B36" w:rsidP="006958B0">
      <w:pPr>
        <w:spacing w:after="0"/>
        <w:ind w:left="927" w:firstLine="426"/>
        <w:jc w:val="both"/>
        <w:rPr>
          <w:rFonts w:ascii="Trebuchet MS" w:eastAsia="Calibri" w:hAnsi="Trebuchet MS" w:cs="Times New Roman"/>
        </w:rPr>
      </w:pPr>
      <w:r w:rsidRPr="006958B0">
        <w:rPr>
          <w:rFonts w:ascii="Trebuchet MS" w:eastAsia="Calibri" w:hAnsi="Trebuchet MS" w:cs="Times New Roman"/>
        </w:rPr>
        <w:t>Extinderea retelelor de canalizare prin vacuum se va realiza din conducte PEID/PE100, Pn 10 at., SDR 17, cu diametre Dn 110÷125mm, pentru tronsoanele de transport aferente canalizarii cu vacuum in lungime de L= 6897,0 ml si vor fi montate imediat sub adancimea de inghet.</w:t>
      </w:r>
    </w:p>
    <w:p w:rsidR="00BB5B36" w:rsidRPr="006958B0" w:rsidRDefault="00BB5B36" w:rsidP="006958B0">
      <w:pPr>
        <w:spacing w:after="0"/>
        <w:ind w:left="927" w:firstLine="426"/>
        <w:jc w:val="both"/>
        <w:rPr>
          <w:rFonts w:ascii="Trebuchet MS" w:eastAsia="Calibri" w:hAnsi="Trebuchet MS" w:cs="Times New Roman"/>
        </w:rPr>
      </w:pPr>
      <w:r w:rsidRPr="006958B0">
        <w:rPr>
          <w:rFonts w:ascii="Trebuchet MS" w:eastAsia="Calibri" w:hAnsi="Trebuchet MS" w:cs="Times New Roman"/>
        </w:rPr>
        <w:t>Retelele de canalizare menajera din satele Odobesti, Crovu si Zidurile se vor amplasa astfel:</w:t>
      </w:r>
    </w:p>
    <w:p w:rsidR="00B17384" w:rsidRPr="006958B0" w:rsidRDefault="00BB5B36" w:rsidP="006958B0">
      <w:pPr>
        <w:pStyle w:val="ListParagraph"/>
        <w:numPr>
          <w:ilvl w:val="0"/>
          <w:numId w:val="17"/>
        </w:numPr>
        <w:spacing w:after="0"/>
        <w:jc w:val="both"/>
        <w:rPr>
          <w:rFonts w:ascii="Trebuchet MS" w:eastAsia="Calibri" w:hAnsi="Trebuchet MS" w:cs="Times New Roman"/>
        </w:rPr>
      </w:pPr>
      <w:r w:rsidRPr="006958B0">
        <w:rPr>
          <w:rFonts w:ascii="Trebuchet MS" w:eastAsia="Calibri" w:hAnsi="Trebuchet MS" w:cs="Times New Roman"/>
        </w:rPr>
        <w:t xml:space="preserve">pe drumul judetean DJ 701, in trotuar, pe partea dreapta, sens de mers Targoviste - Corbii Mari, pe partea opusa montarii retelelor de apa. </w:t>
      </w:r>
    </w:p>
    <w:p w:rsidR="00BB5B36" w:rsidRPr="006958B0" w:rsidRDefault="00BB5B36" w:rsidP="006958B0">
      <w:pPr>
        <w:pStyle w:val="ListParagraph"/>
        <w:numPr>
          <w:ilvl w:val="0"/>
          <w:numId w:val="17"/>
        </w:numPr>
        <w:spacing w:after="0"/>
        <w:jc w:val="both"/>
        <w:rPr>
          <w:rFonts w:ascii="Trebuchet MS" w:eastAsia="Calibri" w:hAnsi="Trebuchet MS" w:cs="Times New Roman"/>
        </w:rPr>
      </w:pPr>
      <w:r w:rsidRPr="006958B0">
        <w:rPr>
          <w:rFonts w:ascii="Trebuchet MS" w:eastAsia="Calibri" w:hAnsi="Trebuchet MS" w:cs="Times New Roman"/>
        </w:rPr>
        <w:t>pe drumurile locale, in trotuar, pe partea opusa montarii retelelor de apa.</w:t>
      </w:r>
    </w:p>
    <w:p w:rsidR="000076D4" w:rsidRPr="006958B0" w:rsidRDefault="000076D4" w:rsidP="006958B0">
      <w:pPr>
        <w:spacing w:after="0"/>
        <w:ind w:left="993"/>
        <w:jc w:val="both"/>
        <w:rPr>
          <w:rFonts w:ascii="Trebuchet MS" w:eastAsia="Calibri" w:hAnsi="Trebuchet MS" w:cs="Times New Roman"/>
        </w:rPr>
      </w:pPr>
      <w:r w:rsidRPr="006958B0">
        <w:rPr>
          <w:rFonts w:ascii="Trebuchet MS" w:eastAsia="Calibri" w:hAnsi="Trebuchet MS" w:cs="Times New Roman"/>
        </w:rPr>
        <w:t>Pe traseul retelelor prin vacuum s-au prevazut vane de separare echipate cu tija de manevra si cutie protectie cu capac), pentru a efectua interventii pe fiecare tronson de conducta.</w:t>
      </w:r>
    </w:p>
    <w:p w:rsidR="000076D4" w:rsidRPr="006958B0" w:rsidRDefault="000076D4" w:rsidP="006958B0">
      <w:pPr>
        <w:spacing w:after="0"/>
        <w:ind w:left="993"/>
        <w:jc w:val="both"/>
        <w:rPr>
          <w:rFonts w:ascii="Trebuchet MS" w:eastAsia="Calibri" w:hAnsi="Trebuchet MS" w:cs="Times New Roman"/>
        </w:rPr>
      </w:pPr>
      <w:r w:rsidRPr="006958B0">
        <w:rPr>
          <w:rFonts w:ascii="Trebuchet MS" w:eastAsia="Calibri" w:hAnsi="Trebuchet MS" w:cs="Times New Roman"/>
        </w:rPr>
        <w:lastRenderedPageBreak/>
        <w:t>Conductele de canalizare sunt pozate la o adancime medie de 1,5 m, profilul fiind in “dinti de fierastrau”, cu panta de 0,2% pe o lungime de max. 300 m, dupa care se monteaza o treapta de ridicare (“lift”) de 30 cm inaltime. Se admit lungimi mai mari in situatia in care panta de montaj este mai mare de 0,2%.</w:t>
      </w:r>
    </w:p>
    <w:p w:rsidR="000076D4" w:rsidRPr="006958B0" w:rsidRDefault="000076D4"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Colectoarele secundare se vor racorda la canalele colectoare principale prin ramificatii “Y” la 45º, Dn 110/110mm, Dn 125/110mm, Dn 125/125 mm. Pe traseul principal, cat si pe traseele secundare se prevad vane cu sertar tip cutit (corp fonta ductila si cutit din otel inoxidabil), montate ingropat, cu tija de manevra in tub de protectie, capac carosabil cu protectie de beton in jurul capacului (diametre de la Ø 110 la Ø 160 mm), pentru izolarea tronsoanelor, astfel incat sa poata fi scoase din functiune tronsoane reduse de retea. La schimbarile de directie pe orizontala si verticala s-au prevazut coturi la 30°, 45°, 60°.</w:t>
      </w:r>
    </w:p>
    <w:p w:rsidR="000076D4" w:rsidRPr="006958B0" w:rsidRDefault="000076D4" w:rsidP="006958B0">
      <w:pPr>
        <w:spacing w:after="0"/>
        <w:ind w:left="993"/>
        <w:jc w:val="both"/>
        <w:rPr>
          <w:rFonts w:ascii="Trebuchet MS" w:eastAsia="Calibri" w:hAnsi="Trebuchet MS" w:cs="Times New Roman"/>
        </w:rPr>
      </w:pPr>
      <w:r w:rsidRPr="006958B0">
        <w:rPr>
          <w:rFonts w:ascii="Trebuchet MS" w:eastAsia="Calibri" w:hAnsi="Trebuchet MS" w:cs="Times New Roman"/>
        </w:rPr>
        <w:t>Adancimea de pozare a conductelor s-a ales in functie de incarcarea din traficul rutier la traversarea drumurilor si de adancimea de inghet. Canalul colector se va monta cu o panta longitudinala de minim 2‰, iar la anumite distante se vor crea locuri de "stocare" pentru apa reziduala, astfel incat sa se închida toata sectiunea transversala. Aceste trepte se numesc “lifturi”, deoarece in aceste puncte avem in plan vertical o ascensiune la 45º. Inaltimea unei astfel de trepte - in conditii normale - este de 30 cm.</w:t>
      </w:r>
    </w:p>
    <w:p w:rsidR="000076D4" w:rsidRPr="006958B0" w:rsidRDefault="000076D4"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Diametrele uzuale pentru canalul colector sunt D = 110 ÷125 mm, cu o lungime de pana la 2,5 km si o singura ramura pana la statia de vacuum.</w:t>
      </w:r>
    </w:p>
    <w:p w:rsidR="00B17384" w:rsidRPr="006958B0" w:rsidRDefault="000076D4"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Caminele de colectare ape uzate vor fi confectionate din PE, Dn1000, H=2360mm cu camere separate (bazin colectare si camera supapa) si supapa, complet echipate, cu capac carosabil din material compozit incastrat in rama din beton.</w:t>
      </w:r>
    </w:p>
    <w:p w:rsidR="00A4495F" w:rsidRPr="006958B0" w:rsidRDefault="00A4495F" w:rsidP="006958B0">
      <w:pPr>
        <w:spacing w:after="0"/>
        <w:ind w:left="993" w:firstLine="423"/>
        <w:jc w:val="both"/>
        <w:rPr>
          <w:rFonts w:ascii="Trebuchet MS" w:eastAsia="Calibri" w:hAnsi="Trebuchet MS" w:cs="Times New Roman"/>
          <w:b/>
        </w:rPr>
      </w:pPr>
      <w:r w:rsidRPr="006958B0">
        <w:rPr>
          <w:rFonts w:ascii="Trebuchet MS" w:eastAsia="Calibri" w:hAnsi="Trebuchet MS" w:cs="Times New Roman"/>
          <w:b/>
        </w:rPr>
        <w:t>Racorduri laterale</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Pentru a proteja carosabilul drumul judetean DJ 701, dar si a drumurilor locale, s-au prevazut pe partea cealalta a drumurilor fata de amplasamentul retelei prin vacuum, racorduri  laterale gravitationale din teava PP multistrat SN4, Dn 160 mm, prevazute cu camin din PE Dn 400 mm, amplasat in zona verde sau trotuar, pe domeniul public, la limita proprietatilor, astfel incat sa se poata racorda doua gospodarii. La fiecare camera colectoare se vor putea racorda 3÷5 gospodarii.</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In acest proiect sunt 123 de racorduri laterale cu lungimi variabile L=6m, L=7m, L=9m, L=11m, L=14m si L=16m.</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Subtraversarile drumului judetean cu conductele de canalizare gravitationala se vor realiza prin foraje orizontale, amplasate la o adancime de minim 1,50m fata de cota terenului natural.</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Extindere statie de epurare</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Statia de epurare existenta este amplasata in partea de sud a localitatii Odobesti, la cca. 150m de DJ 701 Odobesti-Crovu, langa un canal de desecare apartinand Consiliului Local Odobesti, care debuseaza in raul Sabar.</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Statia de epurare este mecano-biologica compacta tip intelliBio MBR si a fost realizata sa se dezvolte in doua etape.</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Componentele statiei de epurare existenta sunt dimensionate astfel:</w:t>
      </w:r>
    </w:p>
    <w:p w:rsidR="00780345" w:rsidRPr="006958B0" w:rsidRDefault="00A4495F" w:rsidP="006958B0">
      <w:pPr>
        <w:pStyle w:val="ListParagraph"/>
        <w:numPr>
          <w:ilvl w:val="0"/>
          <w:numId w:val="19"/>
        </w:numPr>
        <w:spacing w:after="0"/>
        <w:jc w:val="both"/>
        <w:rPr>
          <w:rFonts w:ascii="Trebuchet MS" w:eastAsia="Calibri" w:hAnsi="Trebuchet MS" w:cs="Times New Roman"/>
        </w:rPr>
      </w:pPr>
      <w:r w:rsidRPr="006958B0">
        <w:rPr>
          <w:rFonts w:ascii="Trebuchet MS" w:eastAsia="Calibri" w:hAnsi="Trebuchet MS" w:cs="Times New Roman"/>
        </w:rPr>
        <w:t>statia de pompare, unitatea automata de sitare, separatorul de grasimi, bazinul de omogenizare/egalizare si etapa de prelucrare namol au fost dimensionate pentru debitele totale Qzimax=525mc/zi=  6,07l/s.</w:t>
      </w:r>
    </w:p>
    <w:p w:rsidR="00A4495F" w:rsidRPr="006958B0" w:rsidRDefault="00A4495F" w:rsidP="006958B0">
      <w:pPr>
        <w:pStyle w:val="ListParagraph"/>
        <w:numPr>
          <w:ilvl w:val="0"/>
          <w:numId w:val="19"/>
        </w:numPr>
        <w:spacing w:after="0"/>
        <w:jc w:val="both"/>
        <w:rPr>
          <w:rFonts w:ascii="Trebuchet MS" w:eastAsia="Calibri" w:hAnsi="Trebuchet MS" w:cs="Times New Roman"/>
        </w:rPr>
      </w:pPr>
      <w:r w:rsidRPr="006958B0">
        <w:rPr>
          <w:rFonts w:ascii="Trebuchet MS" w:eastAsia="Calibri" w:hAnsi="Trebuchet MS" w:cs="Times New Roman"/>
        </w:rPr>
        <w:t xml:space="preserve">modulul biologic de nitrificare-denitrificare si etapa de ultrafiltrare cu membrane dimensionate la debitul maxim de apa uzata din etapa I (Qzimax=255 mc/zi=2,95l/s), </w:t>
      </w:r>
      <w:r w:rsidRPr="006958B0">
        <w:rPr>
          <w:rFonts w:ascii="Trebuchet MS" w:eastAsia="Calibri" w:hAnsi="Trebuchet MS" w:cs="Times New Roman"/>
        </w:rPr>
        <w:lastRenderedPageBreak/>
        <w:t>cu posibilitatea de montare a unui nou modul pe masura ce se mareste numarul de racorduri.</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Conform breviarului de calcul, debitele de ape uzate menajere provenita de la 3500 locuitori echivalenti din comuna Odobesti sunt urmatoarele:</w:t>
      </w:r>
    </w:p>
    <w:p w:rsidR="00780345" w:rsidRPr="006958B0" w:rsidRDefault="00A4495F" w:rsidP="006958B0">
      <w:pPr>
        <w:pStyle w:val="ListParagraph"/>
        <w:numPr>
          <w:ilvl w:val="0"/>
          <w:numId w:val="18"/>
        </w:numPr>
        <w:spacing w:after="0"/>
        <w:jc w:val="both"/>
        <w:rPr>
          <w:rFonts w:ascii="Trebuchet MS" w:eastAsia="Calibri" w:hAnsi="Trebuchet MS" w:cs="Times New Roman"/>
        </w:rPr>
      </w:pPr>
      <w:r w:rsidRPr="006958B0">
        <w:rPr>
          <w:rFonts w:ascii="Trebuchet MS" w:eastAsia="Calibri" w:hAnsi="Trebuchet MS" w:cs="Times New Roman"/>
        </w:rPr>
        <w:t>Q</w:t>
      </w:r>
      <w:r w:rsidRPr="006958B0">
        <w:rPr>
          <w:rFonts w:ascii="Trebuchet MS" w:eastAsia="Calibri" w:hAnsi="Trebuchet MS" w:cs="Times New Roman"/>
          <w:vertAlign w:val="subscript"/>
        </w:rPr>
        <w:t>uz zi med</w:t>
      </w:r>
      <w:r w:rsidR="00780345" w:rsidRPr="006958B0">
        <w:rPr>
          <w:rFonts w:ascii="Trebuchet MS" w:eastAsia="Calibri" w:hAnsi="Trebuchet MS" w:cs="Times New Roman"/>
        </w:rPr>
        <w:t xml:space="preserve"> </w:t>
      </w:r>
      <w:r w:rsidRPr="006958B0">
        <w:rPr>
          <w:rFonts w:ascii="Trebuchet MS" w:eastAsia="Calibri" w:hAnsi="Trebuchet MS" w:cs="Times New Roman"/>
        </w:rPr>
        <w:t>= 426.38 mc/zi;</w:t>
      </w:r>
    </w:p>
    <w:p w:rsidR="00780345" w:rsidRPr="006958B0" w:rsidRDefault="00780345" w:rsidP="006958B0">
      <w:pPr>
        <w:pStyle w:val="ListParagraph"/>
        <w:numPr>
          <w:ilvl w:val="0"/>
          <w:numId w:val="18"/>
        </w:numPr>
        <w:spacing w:after="0"/>
        <w:jc w:val="both"/>
        <w:rPr>
          <w:rFonts w:ascii="Trebuchet MS" w:eastAsia="Calibri" w:hAnsi="Trebuchet MS" w:cs="Times New Roman"/>
        </w:rPr>
      </w:pPr>
      <w:r w:rsidRPr="006958B0">
        <w:rPr>
          <w:rFonts w:ascii="Trebuchet MS" w:eastAsia="Calibri" w:hAnsi="Trebuchet MS" w:cs="Times New Roman"/>
        </w:rPr>
        <w:t>Q</w:t>
      </w:r>
      <w:r w:rsidRPr="006958B0">
        <w:rPr>
          <w:rFonts w:ascii="Trebuchet MS" w:eastAsia="Calibri" w:hAnsi="Trebuchet MS" w:cs="Times New Roman"/>
          <w:vertAlign w:val="subscript"/>
        </w:rPr>
        <w:t>uz</w:t>
      </w:r>
      <w:r w:rsidRPr="006958B0">
        <w:rPr>
          <w:rFonts w:ascii="Trebuchet MS" w:eastAsia="Calibri" w:hAnsi="Trebuchet MS" w:cs="Times New Roman"/>
        </w:rPr>
        <w:t xml:space="preserve"> </w:t>
      </w:r>
      <w:r w:rsidRPr="006958B0">
        <w:rPr>
          <w:rFonts w:ascii="Trebuchet MS" w:eastAsia="Calibri" w:hAnsi="Trebuchet MS" w:cs="Times New Roman"/>
          <w:vertAlign w:val="subscript"/>
        </w:rPr>
        <w:t xml:space="preserve">zi max </w:t>
      </w:r>
      <w:r w:rsidR="00A4495F" w:rsidRPr="006958B0">
        <w:rPr>
          <w:rFonts w:ascii="Trebuchet MS" w:eastAsia="Calibri" w:hAnsi="Trebuchet MS" w:cs="Times New Roman"/>
        </w:rPr>
        <w:t>= 580.42 mc/zi;</w:t>
      </w:r>
    </w:p>
    <w:p w:rsidR="00A4495F" w:rsidRPr="006958B0" w:rsidRDefault="00A4495F" w:rsidP="006958B0">
      <w:pPr>
        <w:pStyle w:val="ListParagraph"/>
        <w:numPr>
          <w:ilvl w:val="0"/>
          <w:numId w:val="18"/>
        </w:numPr>
        <w:spacing w:after="0"/>
        <w:jc w:val="both"/>
        <w:rPr>
          <w:rFonts w:ascii="Trebuchet MS" w:eastAsia="Calibri" w:hAnsi="Trebuchet MS" w:cs="Times New Roman"/>
        </w:rPr>
      </w:pPr>
      <w:r w:rsidRPr="006958B0">
        <w:rPr>
          <w:rFonts w:ascii="Trebuchet MS" w:eastAsia="Calibri" w:hAnsi="Trebuchet MS" w:cs="Times New Roman"/>
        </w:rPr>
        <w:t>Q</w:t>
      </w:r>
      <w:r w:rsidRPr="006958B0">
        <w:rPr>
          <w:rFonts w:ascii="Trebuchet MS" w:eastAsia="Calibri" w:hAnsi="Trebuchet MS" w:cs="Times New Roman"/>
          <w:vertAlign w:val="subscript"/>
        </w:rPr>
        <w:t>uz orar max</w:t>
      </w:r>
      <w:r w:rsidR="00780345" w:rsidRPr="006958B0">
        <w:rPr>
          <w:rFonts w:ascii="Trebuchet MS" w:eastAsia="Calibri" w:hAnsi="Trebuchet MS" w:cs="Times New Roman"/>
        </w:rPr>
        <w:t xml:space="preserve"> </w:t>
      </w:r>
      <w:r w:rsidR="00780345" w:rsidRPr="006958B0">
        <w:rPr>
          <w:rFonts w:ascii="Trebuchet MS" w:eastAsia="Calibri" w:hAnsi="Trebuchet MS" w:cs="Times New Roman"/>
          <w:vertAlign w:val="subscript"/>
        </w:rPr>
        <w:t>n</w:t>
      </w:r>
      <w:r w:rsidR="00780345" w:rsidRPr="006958B0">
        <w:rPr>
          <w:rFonts w:ascii="Trebuchet MS" w:eastAsia="Calibri" w:hAnsi="Trebuchet MS" w:cs="Times New Roman"/>
        </w:rPr>
        <w:t>=  58,02 mc/h = 16,12 l/s;</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Pentru extinderea sistemului de colectare si epurare ape uzate menajere din satele Odobesti, Crovu si Zidurile, prin care se vor racorda 1386 de locuitori, se propune extinderea statiei de epurare, pe treapta biologica, cu un modul de epurare biologica cu nitrificare-denitrificare si stabilizare aeroba a namolului (Q</w:t>
      </w:r>
      <w:r w:rsidRPr="006958B0">
        <w:rPr>
          <w:rFonts w:ascii="Trebuchet MS" w:eastAsia="Calibri" w:hAnsi="Trebuchet MS" w:cs="Times New Roman"/>
          <w:vertAlign w:val="subscript"/>
        </w:rPr>
        <w:t>zimax</w:t>
      </w:r>
      <w:r w:rsidRPr="006958B0">
        <w:rPr>
          <w:rFonts w:ascii="Trebuchet MS" w:eastAsia="Calibri" w:hAnsi="Trebuchet MS" w:cs="Times New Roman"/>
        </w:rPr>
        <w:t>=255 mc/zi=2,95l/s).</w:t>
      </w:r>
    </w:p>
    <w:p w:rsidR="00A4495F" w:rsidRPr="006958B0" w:rsidRDefault="00A4495F" w:rsidP="006958B0">
      <w:pPr>
        <w:spacing w:after="0"/>
        <w:ind w:left="993" w:firstLine="423"/>
        <w:jc w:val="both"/>
        <w:rPr>
          <w:rFonts w:ascii="Trebuchet MS" w:eastAsia="Calibri" w:hAnsi="Trebuchet MS" w:cs="Times New Roman"/>
        </w:rPr>
      </w:pPr>
      <w:r w:rsidRPr="006958B0">
        <w:rPr>
          <w:rFonts w:ascii="Trebuchet MS" w:eastAsia="Calibri" w:hAnsi="Trebuchet MS" w:cs="Times New Roman"/>
        </w:rPr>
        <w:t>Debitele de ape uzate menajere provenite de la 3086 locuitori(1700</w:t>
      </w:r>
      <w:r w:rsidR="00101ADB" w:rsidRPr="006958B0">
        <w:rPr>
          <w:rFonts w:ascii="Trebuchet MS" w:eastAsia="Calibri" w:hAnsi="Trebuchet MS" w:cs="Times New Roman"/>
        </w:rPr>
        <w:t xml:space="preserve"> </w:t>
      </w:r>
      <w:r w:rsidRPr="006958B0">
        <w:rPr>
          <w:rFonts w:ascii="Trebuchet MS" w:eastAsia="Calibri" w:hAnsi="Trebuchet MS" w:cs="Times New Roman"/>
        </w:rPr>
        <w:t>locuitori din etapa I si 1386 din aceasta etapa) vor fi urmatoarele:</w:t>
      </w:r>
    </w:p>
    <w:p w:rsidR="00780345" w:rsidRPr="006958B0" w:rsidRDefault="00A4495F" w:rsidP="006958B0">
      <w:pPr>
        <w:pStyle w:val="ListParagraph"/>
        <w:numPr>
          <w:ilvl w:val="0"/>
          <w:numId w:val="20"/>
        </w:numPr>
        <w:spacing w:after="0"/>
        <w:jc w:val="both"/>
        <w:rPr>
          <w:rFonts w:ascii="Trebuchet MS" w:eastAsia="Calibri" w:hAnsi="Trebuchet MS" w:cs="Times New Roman"/>
        </w:rPr>
      </w:pPr>
      <w:r w:rsidRPr="006958B0">
        <w:rPr>
          <w:rFonts w:ascii="Trebuchet MS" w:eastAsia="Calibri" w:hAnsi="Trebuchet MS" w:cs="Times New Roman"/>
        </w:rPr>
        <w:t>Q</w:t>
      </w:r>
      <w:r w:rsidRPr="006958B0">
        <w:rPr>
          <w:rFonts w:ascii="Trebuchet MS" w:eastAsia="Calibri" w:hAnsi="Trebuchet MS" w:cs="Times New Roman"/>
          <w:vertAlign w:val="subscript"/>
        </w:rPr>
        <w:t>uz zi med</w:t>
      </w:r>
      <w:r w:rsidR="00780345" w:rsidRPr="006958B0">
        <w:rPr>
          <w:rFonts w:ascii="Trebuchet MS" w:eastAsia="Calibri" w:hAnsi="Trebuchet MS" w:cs="Times New Roman"/>
        </w:rPr>
        <w:t xml:space="preserve"> </w:t>
      </w:r>
      <w:r w:rsidRPr="006958B0">
        <w:rPr>
          <w:rFonts w:ascii="Trebuchet MS" w:eastAsia="Calibri" w:hAnsi="Trebuchet MS" w:cs="Times New Roman"/>
        </w:rPr>
        <w:t>= 310,62 mc/zi = 3,60 l/s;</w:t>
      </w:r>
    </w:p>
    <w:p w:rsidR="00780345" w:rsidRPr="006958B0" w:rsidRDefault="00A4495F" w:rsidP="006958B0">
      <w:pPr>
        <w:pStyle w:val="ListParagraph"/>
        <w:numPr>
          <w:ilvl w:val="0"/>
          <w:numId w:val="20"/>
        </w:numPr>
        <w:spacing w:after="0"/>
        <w:jc w:val="both"/>
        <w:rPr>
          <w:rFonts w:ascii="Trebuchet MS" w:eastAsia="Calibri" w:hAnsi="Trebuchet MS" w:cs="Times New Roman"/>
        </w:rPr>
      </w:pPr>
      <w:r w:rsidRPr="006958B0">
        <w:rPr>
          <w:rFonts w:ascii="Trebuchet MS" w:eastAsia="Calibri" w:hAnsi="Trebuchet MS" w:cs="Times New Roman"/>
        </w:rPr>
        <w:t>Q</w:t>
      </w:r>
      <w:r w:rsidRPr="006958B0">
        <w:rPr>
          <w:rFonts w:ascii="Trebuchet MS" w:eastAsia="Calibri" w:hAnsi="Trebuchet MS" w:cs="Times New Roman"/>
          <w:vertAlign w:val="subscript"/>
        </w:rPr>
        <w:t>uz zi max</w:t>
      </w:r>
      <w:r w:rsidR="00780345" w:rsidRPr="006958B0">
        <w:rPr>
          <w:rFonts w:ascii="Trebuchet MS" w:eastAsia="Calibri" w:hAnsi="Trebuchet MS" w:cs="Times New Roman"/>
        </w:rPr>
        <w:t xml:space="preserve"> </w:t>
      </w:r>
      <w:r w:rsidRPr="006958B0">
        <w:rPr>
          <w:rFonts w:ascii="Trebuchet MS" w:eastAsia="Calibri" w:hAnsi="Trebuchet MS" w:cs="Times New Roman"/>
        </w:rPr>
        <w:t>= 403,81 mc/zi = 4,67 l/s;</w:t>
      </w:r>
    </w:p>
    <w:p w:rsidR="00101ADB" w:rsidRPr="006958B0" w:rsidRDefault="00A4495F" w:rsidP="006958B0">
      <w:pPr>
        <w:pStyle w:val="ListParagraph"/>
        <w:numPr>
          <w:ilvl w:val="0"/>
          <w:numId w:val="20"/>
        </w:numPr>
        <w:spacing w:after="0"/>
        <w:jc w:val="both"/>
        <w:rPr>
          <w:rFonts w:ascii="Trebuchet MS" w:eastAsia="Calibri" w:hAnsi="Trebuchet MS" w:cs="Times New Roman"/>
        </w:rPr>
      </w:pPr>
      <w:r w:rsidRPr="006958B0">
        <w:rPr>
          <w:rFonts w:ascii="Trebuchet MS" w:eastAsia="Calibri" w:hAnsi="Trebuchet MS" w:cs="Times New Roman"/>
        </w:rPr>
        <w:t>Q</w:t>
      </w:r>
      <w:r w:rsidRPr="006958B0">
        <w:rPr>
          <w:rFonts w:ascii="Trebuchet MS" w:eastAsia="Calibri" w:hAnsi="Trebuchet MS" w:cs="Times New Roman"/>
          <w:vertAlign w:val="subscript"/>
        </w:rPr>
        <w:t>uz orar max</w:t>
      </w:r>
      <w:r w:rsidR="00780345" w:rsidRPr="006958B0">
        <w:rPr>
          <w:rFonts w:ascii="Trebuchet MS" w:eastAsia="Calibri" w:hAnsi="Trebuchet MS" w:cs="Times New Roman"/>
        </w:rPr>
        <w:t xml:space="preserve"> </w:t>
      </w:r>
      <w:r w:rsidRPr="006958B0">
        <w:rPr>
          <w:rFonts w:ascii="Trebuchet MS" w:eastAsia="Calibri" w:hAnsi="Trebuchet MS" w:cs="Times New Roman"/>
        </w:rPr>
        <w:t>=  40,38 mc/h = 11,22 l/s;</w:t>
      </w:r>
    </w:p>
    <w:p w:rsidR="00101ADB" w:rsidRPr="006958B0" w:rsidRDefault="00101ADB" w:rsidP="006958B0">
      <w:pPr>
        <w:pStyle w:val="ListParagraph"/>
        <w:numPr>
          <w:ilvl w:val="0"/>
          <w:numId w:val="20"/>
        </w:numPr>
        <w:spacing w:after="0"/>
        <w:jc w:val="both"/>
        <w:rPr>
          <w:rFonts w:ascii="Trebuchet MS" w:eastAsia="Calibri" w:hAnsi="Trebuchet MS" w:cs="Times New Roman"/>
        </w:rPr>
      </w:pPr>
      <w:r w:rsidRPr="006958B0">
        <w:rPr>
          <w:rFonts w:ascii="Trebuchet MS" w:eastAsia="Calibri" w:hAnsi="Trebuchet MS" w:cs="Times New Roman"/>
        </w:rPr>
        <w:t>Q</w:t>
      </w:r>
      <w:r w:rsidRPr="006958B0">
        <w:rPr>
          <w:rFonts w:ascii="Trebuchet MS" w:eastAsia="Calibri" w:hAnsi="Trebuchet MS" w:cs="Times New Roman"/>
          <w:vertAlign w:val="subscript"/>
        </w:rPr>
        <w:t xml:space="preserve">uz orar min </w:t>
      </w:r>
      <w:r w:rsidRPr="006958B0">
        <w:rPr>
          <w:rFonts w:ascii="Trebuchet MS" w:eastAsia="Calibri" w:hAnsi="Trebuchet MS" w:cs="Times New Roman"/>
        </w:rPr>
        <w:t xml:space="preserve">= 1,68 mc/h = </w:t>
      </w:r>
      <w:r w:rsidR="00A4495F" w:rsidRPr="006958B0">
        <w:rPr>
          <w:rFonts w:ascii="Trebuchet MS" w:eastAsia="Calibri" w:hAnsi="Trebuchet MS" w:cs="Times New Roman"/>
        </w:rPr>
        <w:t>0,48 l/s;</w:t>
      </w:r>
    </w:p>
    <w:p w:rsidR="00101ADB" w:rsidRPr="006958B0" w:rsidRDefault="00A4495F" w:rsidP="006958B0">
      <w:pPr>
        <w:pStyle w:val="ListParagraph"/>
        <w:numPr>
          <w:ilvl w:val="0"/>
          <w:numId w:val="20"/>
        </w:numPr>
        <w:spacing w:after="0"/>
        <w:jc w:val="both"/>
        <w:rPr>
          <w:rFonts w:ascii="Trebuchet MS" w:eastAsia="Calibri" w:hAnsi="Trebuchet MS" w:cs="Times New Roman"/>
        </w:rPr>
      </w:pPr>
      <w:r w:rsidRPr="006958B0">
        <w:rPr>
          <w:rFonts w:ascii="Trebuchet MS" w:eastAsia="Calibri" w:hAnsi="Trebuchet MS" w:cs="Times New Roman"/>
        </w:rPr>
        <w:t>V</w:t>
      </w:r>
      <w:r w:rsidRPr="006958B0">
        <w:rPr>
          <w:rFonts w:ascii="Trebuchet MS" w:eastAsia="Calibri" w:hAnsi="Trebuchet MS" w:cs="Times New Roman"/>
          <w:vertAlign w:val="subscript"/>
        </w:rPr>
        <w:t>uz anual med</w:t>
      </w:r>
      <w:r w:rsidR="00101ADB" w:rsidRPr="006958B0">
        <w:rPr>
          <w:rFonts w:ascii="Trebuchet MS" w:eastAsia="Calibri" w:hAnsi="Trebuchet MS" w:cs="Times New Roman"/>
        </w:rPr>
        <w:t xml:space="preserve"> </w:t>
      </w:r>
      <w:r w:rsidRPr="006958B0">
        <w:rPr>
          <w:rFonts w:ascii="Trebuchet MS" w:eastAsia="Calibri" w:hAnsi="Trebuchet MS" w:cs="Times New Roman"/>
        </w:rPr>
        <w:t>=113376,30 mc;</w:t>
      </w:r>
    </w:p>
    <w:p w:rsidR="00A4495F" w:rsidRPr="006958B0" w:rsidRDefault="00A4495F" w:rsidP="006958B0">
      <w:pPr>
        <w:pStyle w:val="ListParagraph"/>
        <w:numPr>
          <w:ilvl w:val="0"/>
          <w:numId w:val="20"/>
        </w:numPr>
        <w:spacing w:after="0"/>
        <w:jc w:val="both"/>
        <w:rPr>
          <w:rFonts w:ascii="Trebuchet MS" w:eastAsia="Calibri" w:hAnsi="Trebuchet MS" w:cs="Times New Roman"/>
        </w:rPr>
      </w:pPr>
      <w:r w:rsidRPr="006958B0">
        <w:rPr>
          <w:rFonts w:ascii="Trebuchet MS" w:eastAsia="Calibri" w:hAnsi="Trebuchet MS" w:cs="Times New Roman"/>
        </w:rPr>
        <w:t>V</w:t>
      </w:r>
      <w:r w:rsidRPr="006958B0">
        <w:rPr>
          <w:rFonts w:ascii="Trebuchet MS" w:eastAsia="Calibri" w:hAnsi="Trebuchet MS" w:cs="Times New Roman"/>
          <w:vertAlign w:val="subscript"/>
        </w:rPr>
        <w:t>uz anual max</w:t>
      </w:r>
      <w:r w:rsidR="00101ADB" w:rsidRPr="006958B0">
        <w:rPr>
          <w:rFonts w:ascii="Trebuchet MS" w:eastAsia="Calibri" w:hAnsi="Trebuchet MS" w:cs="Times New Roman"/>
        </w:rPr>
        <w:t xml:space="preserve"> </w:t>
      </w:r>
      <w:r w:rsidRPr="006958B0">
        <w:rPr>
          <w:rFonts w:ascii="Trebuchet MS" w:eastAsia="Calibri" w:hAnsi="Trebuchet MS" w:cs="Times New Roman"/>
        </w:rPr>
        <w:t>=</w:t>
      </w:r>
      <w:r w:rsidR="00101ADB" w:rsidRPr="006958B0">
        <w:rPr>
          <w:rFonts w:ascii="Trebuchet MS" w:eastAsia="Calibri" w:hAnsi="Trebuchet MS" w:cs="Times New Roman"/>
        </w:rPr>
        <w:t xml:space="preserve"> </w:t>
      </w:r>
      <w:r w:rsidRPr="006958B0">
        <w:rPr>
          <w:rFonts w:ascii="Trebuchet MS" w:eastAsia="Calibri" w:hAnsi="Trebuchet MS" w:cs="Times New Roman"/>
        </w:rPr>
        <w:t>147389,19 mc.</w:t>
      </w:r>
    </w:p>
    <w:p w:rsidR="0033151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6958B0">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6958B0">
      <w:pPr>
        <w:pStyle w:val="ListParagraph"/>
        <w:numPr>
          <w:ilvl w:val="1"/>
          <w:numId w:val="6"/>
        </w:numPr>
        <w:spacing w:after="0"/>
        <w:jc w:val="both"/>
        <w:rPr>
          <w:rFonts w:ascii="Trebuchet MS" w:eastAsia="Calibri" w:hAnsi="Trebuchet MS" w:cs="Times New Roman"/>
          <w:lang w:eastAsia="pl-PL"/>
        </w:rPr>
      </w:pPr>
      <w:r w:rsidRPr="006958B0">
        <w:rPr>
          <w:rFonts w:ascii="Trebuchet MS" w:eastAsia="Times New Roman" w:hAnsi="Trebuchet MS" w:cs="Times New Roman"/>
          <w:b/>
          <w:i/>
          <w:lang w:eastAsia="pl-PL"/>
        </w:rPr>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33151D" w:rsidRPr="006958B0" w:rsidRDefault="0033151D" w:rsidP="006958B0">
      <w:pPr>
        <w:pStyle w:val="ListParagraph"/>
        <w:numPr>
          <w:ilvl w:val="1"/>
          <w:numId w:val="6"/>
        </w:numPr>
        <w:spacing w:after="0"/>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6334FC" w:rsidRPr="006958B0" w:rsidRDefault="006334FC" w:rsidP="006958B0">
      <w:pPr>
        <w:spacing w:after="0"/>
        <w:jc w:val="both"/>
        <w:rPr>
          <w:rFonts w:ascii="Trebuchet MS" w:eastAsia="Calibri" w:hAnsi="Trebuchet MS" w:cs="Times New Roman"/>
        </w:rPr>
      </w:pPr>
    </w:p>
    <w:p w:rsidR="0033151D" w:rsidRPr="00137498" w:rsidRDefault="0033151D" w:rsidP="00137498">
      <w:pPr>
        <w:pStyle w:val="ListParagraph"/>
        <w:numPr>
          <w:ilvl w:val="6"/>
          <w:numId w:val="7"/>
        </w:numPr>
        <w:autoSpaceDE w:val="0"/>
        <w:autoSpaceDN w:val="0"/>
        <w:adjustRightInd w:val="0"/>
        <w:spacing w:after="0"/>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33151D" w:rsidRPr="006958B0" w:rsidRDefault="00505B05" w:rsidP="006958B0">
      <w:pPr>
        <w:pStyle w:val="ListParagraph"/>
        <w:numPr>
          <w:ilvl w:val="1"/>
          <w:numId w:val="8"/>
        </w:numPr>
        <w:shd w:val="clear" w:color="auto" w:fill="FFFFFF"/>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r w:rsidR="00EA50B9" w:rsidRPr="006958B0">
        <w:rPr>
          <w:rFonts w:ascii="Trebuchet MS" w:eastAsia="Times New Roman" w:hAnsi="Trebuchet MS" w:cs="Times New Roman"/>
          <w:bCs/>
          <w:lang w:val="fr-FR" w:eastAsia="ro-RO"/>
        </w:rPr>
        <w:t xml:space="preserve">com. </w:t>
      </w:r>
      <w:proofErr w:type="spellStart"/>
      <w:r w:rsidR="00EA50B9" w:rsidRPr="006958B0">
        <w:rPr>
          <w:rFonts w:ascii="Trebuchet MS" w:eastAsia="Times New Roman" w:hAnsi="Trebuchet MS" w:cs="Times New Roman"/>
          <w:bCs/>
          <w:lang w:val="fr-FR" w:eastAsia="ro-RO"/>
        </w:rPr>
        <w:t>Odobesti</w:t>
      </w:r>
      <w:proofErr w:type="spellEnd"/>
      <w:r w:rsidR="00EA50B9" w:rsidRPr="006958B0">
        <w:rPr>
          <w:rFonts w:ascii="Trebuchet MS" w:eastAsia="Times New Roman" w:hAnsi="Trebuchet MS" w:cs="Times New Roman"/>
          <w:bCs/>
          <w:lang w:val="fr-FR" w:eastAsia="ro-RO"/>
        </w:rPr>
        <w:t xml:space="preserve">, </w:t>
      </w:r>
      <w:proofErr w:type="spellStart"/>
      <w:r w:rsidR="00EA50B9" w:rsidRPr="006958B0">
        <w:rPr>
          <w:rFonts w:ascii="Trebuchet MS" w:eastAsia="Times New Roman" w:hAnsi="Trebuchet MS" w:cs="Times New Roman"/>
          <w:bCs/>
          <w:lang w:val="fr-FR" w:eastAsia="ro-RO"/>
        </w:rPr>
        <w:t>sat</w:t>
      </w:r>
      <w:proofErr w:type="spellEnd"/>
      <w:r w:rsidR="00EA50B9" w:rsidRPr="006958B0">
        <w:rPr>
          <w:rFonts w:ascii="Trebuchet MS" w:eastAsia="Times New Roman" w:hAnsi="Trebuchet MS" w:cs="Times New Roman"/>
          <w:bCs/>
          <w:lang w:val="fr-FR" w:eastAsia="ro-RO"/>
        </w:rPr>
        <w:t xml:space="preserve"> </w:t>
      </w:r>
      <w:proofErr w:type="spellStart"/>
      <w:r w:rsidR="00EA50B9" w:rsidRPr="006958B0">
        <w:rPr>
          <w:rFonts w:ascii="Trebuchet MS" w:eastAsia="Times New Roman" w:hAnsi="Trebuchet MS" w:cs="Times New Roman"/>
          <w:bCs/>
          <w:lang w:val="fr-FR" w:eastAsia="ro-RO"/>
        </w:rPr>
        <w:t>Odobesti</w:t>
      </w:r>
      <w:proofErr w:type="spellEnd"/>
      <w:r w:rsidR="00EA50B9" w:rsidRPr="006958B0">
        <w:rPr>
          <w:rFonts w:ascii="Trebuchet MS" w:eastAsia="Times New Roman" w:hAnsi="Trebuchet MS" w:cs="Times New Roman"/>
          <w:bCs/>
          <w:lang w:val="fr-FR" w:eastAsia="ro-RO"/>
        </w:rPr>
        <w:t xml:space="preserve">, </w:t>
      </w:r>
      <w:proofErr w:type="spellStart"/>
      <w:r w:rsidR="00EA50B9" w:rsidRPr="006958B0">
        <w:rPr>
          <w:rFonts w:ascii="Trebuchet MS" w:eastAsia="Times New Roman" w:hAnsi="Trebuchet MS" w:cs="Times New Roman"/>
          <w:bCs/>
          <w:lang w:val="fr-FR" w:eastAsia="ro-RO"/>
        </w:rPr>
        <w:t>str</w:t>
      </w:r>
      <w:proofErr w:type="spellEnd"/>
      <w:r w:rsidR="00EA50B9" w:rsidRPr="006958B0">
        <w:rPr>
          <w:rFonts w:ascii="Trebuchet MS" w:eastAsia="Times New Roman" w:hAnsi="Trebuchet MS" w:cs="Times New Roman"/>
          <w:bCs/>
          <w:lang w:val="fr-FR" w:eastAsia="ro-RO"/>
        </w:rPr>
        <w:t xml:space="preserve">. </w:t>
      </w:r>
      <w:proofErr w:type="spellStart"/>
      <w:r w:rsidR="00EA50B9" w:rsidRPr="006958B0">
        <w:rPr>
          <w:rFonts w:ascii="Trebuchet MS" w:eastAsia="Times New Roman" w:hAnsi="Trebuchet MS" w:cs="Times New Roman"/>
          <w:bCs/>
          <w:lang w:val="fr-FR" w:eastAsia="ro-RO"/>
        </w:rPr>
        <w:t>Principala</w:t>
      </w:r>
      <w:proofErr w:type="spellEnd"/>
      <w:r w:rsidR="00EA50B9" w:rsidRPr="006958B0">
        <w:rPr>
          <w:rFonts w:ascii="Trebuchet MS" w:eastAsia="Times New Roman" w:hAnsi="Trebuchet MS" w:cs="Times New Roman"/>
          <w:bCs/>
          <w:lang w:val="fr-FR" w:eastAsia="ro-RO"/>
        </w:rPr>
        <w:t xml:space="preserve">, </w:t>
      </w:r>
      <w:proofErr w:type="spellStart"/>
      <w:r w:rsidR="00EA50B9" w:rsidRPr="006958B0">
        <w:rPr>
          <w:rFonts w:ascii="Trebuchet MS" w:eastAsia="Times New Roman" w:hAnsi="Trebuchet MS" w:cs="Times New Roman"/>
          <w:bCs/>
          <w:lang w:val="fr-FR" w:eastAsia="ro-RO"/>
        </w:rPr>
        <w:t>jud</w:t>
      </w:r>
      <w:proofErr w:type="spellEnd"/>
      <w:r w:rsidR="00EA50B9" w:rsidRPr="006958B0">
        <w:rPr>
          <w:rFonts w:ascii="Trebuchet MS" w:eastAsia="Times New Roman" w:hAnsi="Trebuchet MS" w:cs="Times New Roman"/>
          <w:bCs/>
          <w:lang w:val="fr-FR" w:eastAsia="ro-RO"/>
        </w:rPr>
        <w:t xml:space="preserve">. </w:t>
      </w:r>
      <w:proofErr w:type="spellStart"/>
      <w:r w:rsidR="00EA50B9" w:rsidRPr="006958B0">
        <w:rPr>
          <w:rFonts w:ascii="Trebuchet MS" w:eastAsia="Times New Roman" w:hAnsi="Trebuchet MS" w:cs="Times New Roman"/>
          <w:bCs/>
          <w:lang w:val="fr-FR" w:eastAsia="ro-RO"/>
        </w:rPr>
        <w:t>Dambovita</w:t>
      </w:r>
      <w:proofErr w:type="spellEnd"/>
      <w:r w:rsidR="00D50C56" w:rsidRPr="006958B0">
        <w:rPr>
          <w:rFonts w:ascii="Trebuchet MS" w:eastAsia="Times New Roman" w:hAnsi="Trebuchet MS" w:cs="Times New Roman"/>
          <w:lang w:eastAsia="ro-RO"/>
        </w:rPr>
        <w:t>; categoria de folosinta – drum.</w:t>
      </w:r>
    </w:p>
    <w:p w:rsidR="0033151D" w:rsidRPr="006958B0" w:rsidRDefault="00505B05" w:rsidP="006958B0">
      <w:pPr>
        <w:pStyle w:val="ListParagraph"/>
        <w:numPr>
          <w:ilvl w:val="1"/>
          <w:numId w:val="8"/>
        </w:numPr>
        <w:tabs>
          <w:tab w:val="num" w:pos="0"/>
        </w:tabs>
        <w:spacing w:after="0"/>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6958B0">
      <w:pPr>
        <w:pStyle w:val="ListParagraph"/>
        <w:numPr>
          <w:ilvl w:val="1"/>
          <w:numId w:val="8"/>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6958B0">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6958B0">
      <w:pPr>
        <w:numPr>
          <w:ilvl w:val="0"/>
          <w:numId w:val="1"/>
        </w:numPr>
        <w:tabs>
          <w:tab w:val="num" w:pos="1605"/>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6958B0">
      <w:pPr>
        <w:pStyle w:val="ListParagraph"/>
        <w:numPr>
          <w:ilvl w:val="0"/>
          <w:numId w:val="1"/>
        </w:numPr>
        <w:tabs>
          <w:tab w:val="center" w:pos="4536"/>
          <w:tab w:val="right" w:pos="9072"/>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33151D" w:rsidRPr="006958B0" w:rsidRDefault="0033151D" w:rsidP="006958B0">
      <w:pPr>
        <w:pStyle w:val="ListParagraph"/>
        <w:numPr>
          <w:ilvl w:val="0"/>
          <w:numId w:val="1"/>
        </w:numPr>
        <w:tabs>
          <w:tab w:val="num" w:pos="284"/>
        </w:tabs>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33151D" w:rsidRPr="006958B0" w:rsidRDefault="0033151D" w:rsidP="006958B0">
      <w:pPr>
        <w:pStyle w:val="ListParagraph"/>
        <w:numPr>
          <w:ilvl w:val="0"/>
          <w:numId w:val="1"/>
        </w:numPr>
        <w:spacing w:after="0"/>
        <w:jc w:val="both"/>
        <w:rPr>
          <w:rFonts w:ascii="Trebuchet MS" w:eastAsia="Times New Roman" w:hAnsi="Trebuchet MS" w:cs="Times New Roman"/>
          <w:lang w:eastAsia="ro-RO"/>
        </w:rPr>
      </w:pPr>
      <w:r w:rsidRPr="006958B0">
        <w:rPr>
          <w:rFonts w:ascii="Trebuchet MS" w:eastAsia="Calibri" w:hAnsi="Trebuchet MS" w:cs="Times New Roman"/>
          <w:lang w:eastAsia="ro-RO"/>
        </w:rPr>
        <w:t xml:space="preserve">zonele de protecţie specială, mai ales cele desemnate prin Ordonanţa de Urgenţă 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"file:///D:\\MIRELA\\saptamanal%202010\\1_NOUTATI%20Procedura%20EIA(Dalia)_SEPT_2009\\Documents%20and%20SettingsDalia%20BitanSintact%202.0cacheLegislatietemp00103869.htm"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w:t>
      </w:r>
      <w:r w:rsidRPr="006958B0">
        <w:rPr>
          <w:rFonts w:ascii="Trebuchet MS" w:eastAsia="Calibri" w:hAnsi="Trebuchet MS" w:cs="Times New Roman"/>
          <w:lang w:eastAsia="ro-RO"/>
        </w:rPr>
        <w:lastRenderedPageBreak/>
        <w:t xml:space="preserve">prevăzute prin Legea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"file:///D:\\MIRELA\\saptamanal%202010\\1_NOUTATI%20Procedura%20EIA(Dalia)_SEPT_2009\\Documents%20and%20SettingsDalia%20BitanSintact%202.0cacheLegislatietemp00033752.htm"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"file:///D:\\MIRELA\\saptamanal%202010\\1_NOUTATI%20Procedura%20EIA(Dalia)_SEPT_2009\\Documents%20and%20SettingsDalia%20BitanSintact%202.0cacheLegislatietemp00008742.htm"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Hotărârea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"file:///D:\\MIRELA\\saptamanal%202010\\1_NOUTATI%20Procedura%20EIA(Dalia)_SEPT_2009\\Documents%20and%20SettingsDalia%20BitanSintact%202.0cacheLegislatietemp00085898.htm"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6958B0">
      <w:pPr>
        <w:pStyle w:val="ListParagraph"/>
        <w:numPr>
          <w:ilvl w:val="0"/>
          <w:numId w:val="1"/>
        </w:numPr>
        <w:spacing w:after="0"/>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33151D" w:rsidRPr="006958B0" w:rsidRDefault="0033151D" w:rsidP="006958B0">
      <w:pPr>
        <w:pStyle w:val="ListParagraph"/>
        <w:numPr>
          <w:ilvl w:val="0"/>
          <w:numId w:val="1"/>
        </w:numPr>
        <w:autoSpaceDE w:val="0"/>
        <w:autoSpaceDN w:val="0"/>
        <w:adjustRightInd w:val="0"/>
        <w:spacing w:after="0"/>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33151D" w:rsidRPr="006958B0" w:rsidRDefault="0033151D" w:rsidP="006958B0">
      <w:pPr>
        <w:autoSpaceDE w:val="0"/>
        <w:autoSpaceDN w:val="0"/>
        <w:adjustRightInd w:val="0"/>
        <w:spacing w:after="0"/>
        <w:jc w:val="both"/>
        <w:rPr>
          <w:rFonts w:ascii="Trebuchet MS" w:eastAsia="Times New Roman" w:hAnsi="Trebuchet MS" w:cs="Times New Roman"/>
          <w:b/>
          <w:iCs/>
          <w:lang w:eastAsia="ro-RO"/>
        </w:rPr>
      </w:pPr>
    </w:p>
    <w:p w:rsidR="0033151D" w:rsidRPr="006958B0" w:rsidRDefault="0033151D" w:rsidP="00137498">
      <w:pPr>
        <w:pStyle w:val="ListParagraph"/>
        <w:numPr>
          <w:ilvl w:val="0"/>
          <w:numId w:val="7"/>
        </w:numPr>
        <w:autoSpaceDE w:val="0"/>
        <w:autoSpaceDN w:val="0"/>
        <w:adjustRightInd w:val="0"/>
        <w:spacing w:after="0"/>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6958B0">
      <w:pPr>
        <w:pStyle w:val="ListParagraph"/>
        <w:numPr>
          <w:ilvl w:val="0"/>
          <w:numId w:val="9"/>
        </w:numPr>
        <w:spacing w:after="0"/>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6958B0">
      <w:pPr>
        <w:pStyle w:val="ListParagraph"/>
        <w:numPr>
          <w:ilvl w:val="0"/>
          <w:numId w:val="9"/>
        </w:numPr>
        <w:autoSpaceDE w:val="0"/>
        <w:autoSpaceDN w:val="0"/>
        <w:adjustRightInd w:val="0"/>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1679BA" w:rsidRPr="006958B0" w:rsidRDefault="001679BA" w:rsidP="006958B0">
      <w:pPr>
        <w:spacing w:after="0"/>
        <w:ind w:right="-1080"/>
        <w:jc w:val="both"/>
        <w:rPr>
          <w:rFonts w:ascii="Trebuchet MS" w:eastAsia="Times New Roman" w:hAnsi="Trebuchet MS" w:cs="Times New Roman"/>
          <w:b/>
          <w:i/>
          <w:u w:val="single"/>
          <w:lang w:eastAsia="ro-RO"/>
        </w:rPr>
      </w:pPr>
    </w:p>
    <w:p w:rsidR="0033151D" w:rsidRPr="006958B0" w:rsidRDefault="0033151D" w:rsidP="006958B0">
      <w:pPr>
        <w:spacing w:after="0"/>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050CC2" w:rsidRDefault="0033151D" w:rsidP="006958B0">
      <w:pPr>
        <w:pStyle w:val="ListParagraph"/>
        <w:numPr>
          <w:ilvl w:val="0"/>
          <w:numId w:val="10"/>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050CC2" w:rsidRPr="00050CC2" w:rsidRDefault="00050CC2" w:rsidP="00050CC2">
      <w:pPr>
        <w:pStyle w:val="ListParagraph"/>
        <w:numPr>
          <w:ilvl w:val="0"/>
          <w:numId w:val="10"/>
        </w:numPr>
        <w:rPr>
          <w:rFonts w:ascii="Trebuchet MS" w:eastAsia="Times New Roman" w:hAnsi="Trebuchet MS" w:cs="Times New Roman"/>
          <w:lang w:eastAsia="ro-RO"/>
        </w:rPr>
      </w:pPr>
      <w:r w:rsidRPr="00050CC2">
        <w:rPr>
          <w:rFonts w:ascii="Trebuchet MS" w:eastAsia="Times New Roman" w:hAnsi="Trebuchet MS" w:cs="Times New Roman"/>
          <w:lang w:eastAsia="ro-RO"/>
        </w:rPr>
        <w:t xml:space="preserve">Conform avizului de gospodarire a apelor nr. </w:t>
      </w:r>
      <w:r>
        <w:rPr>
          <w:rFonts w:ascii="Trebuchet MS" w:eastAsia="Times New Roman" w:hAnsi="Trebuchet MS" w:cs="Times New Roman"/>
          <w:lang w:eastAsia="ro-RO"/>
        </w:rPr>
        <w:t>7</w:t>
      </w:r>
      <w:r w:rsidRPr="00050CC2">
        <w:rPr>
          <w:rFonts w:ascii="Trebuchet MS" w:eastAsia="Times New Roman" w:hAnsi="Trebuchet MS" w:cs="Times New Roman"/>
          <w:lang w:eastAsia="ro-RO"/>
        </w:rPr>
        <w:t xml:space="preserve"> / 10.01.2024 emis de Administratia Bazinala de Apa Arges-Vedea se vor respecta urmatoarele conditii:</w:t>
      </w:r>
    </w:p>
    <w:p w:rsidR="00974A1E" w:rsidRDefault="00974A1E" w:rsidP="00974A1E">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974A1E">
        <w:rPr>
          <w:rFonts w:ascii="Trebuchet MS" w:eastAsia="Times New Roman" w:hAnsi="Trebuchet MS" w:cs="Times New Roman"/>
          <w:lang w:eastAsia="ro-RO"/>
        </w:rPr>
        <w:t>Sa anunte in scris, A.B.A. Arges Vedea  – S.G.A Arges, cu 10 zile inainte, data de incepere a lucrarilor;</w:t>
      </w:r>
    </w:p>
    <w:p w:rsidR="00974A1E" w:rsidRDefault="00974A1E" w:rsidP="00974A1E">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974A1E">
        <w:rPr>
          <w:rFonts w:ascii="Trebuchet MS" w:eastAsia="Times New Roman" w:hAnsi="Trebuchet MS" w:cs="Times New Roman"/>
          <w:lang w:eastAsia="ro-RO"/>
        </w:rPr>
        <w:t>Sa asigure racordarea la reteaua de canalizare a numarului de locuitori echivalenti pentru care a fost dimensionata statia de epurare ;</w:t>
      </w:r>
    </w:p>
    <w:p w:rsidR="00974A1E" w:rsidRDefault="00974A1E" w:rsidP="00974A1E">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974A1E">
        <w:rPr>
          <w:rFonts w:ascii="Trebuchet MS" w:eastAsia="Times New Roman" w:hAnsi="Trebuchet MS" w:cs="Times New Roman"/>
          <w:lang w:eastAsia="ro-RO"/>
        </w:rPr>
        <w:t>Sa utilizeze instalatiile / statia de epurare agrementate tehnic care sa asigure epurarea corespunzatoare a apelor uzate menajere si incadrarea valorilor concentratiilor tuturor indicatorilor de calitate monitorizati, in limitele maxime admise de HG 188/2002 – NTPA 001/2002 cu modificarile si completarile ulterioare ;</w:t>
      </w:r>
    </w:p>
    <w:p w:rsidR="00974A1E" w:rsidRDefault="00974A1E" w:rsidP="00974A1E">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974A1E">
        <w:rPr>
          <w:rFonts w:ascii="Trebuchet MS" w:eastAsia="Times New Roman" w:hAnsi="Trebuchet MS" w:cs="Times New Roman"/>
          <w:lang w:eastAsia="ro-RO"/>
        </w:rPr>
        <w:t>In cazul aparitiei de modificari de solutie in etapa de elaborare a proiectului, sau in timpul executiei lucrarilor, sa solicite la A.B.A. Arges-Vedea emiterea avizului modificator de gospodarire a apelor in conformitate cu prevederile Ordinului nr. 828/2019 al MAP, Anexa 1, art. 25 ;</w:t>
      </w:r>
    </w:p>
    <w:p w:rsidR="00050CC2" w:rsidRDefault="00974A1E" w:rsidP="001A2DF7">
      <w:pPr>
        <w:pStyle w:val="ListParagraph"/>
        <w:numPr>
          <w:ilvl w:val="0"/>
          <w:numId w:val="21"/>
        </w:numPr>
        <w:tabs>
          <w:tab w:val="left" w:pos="-720"/>
        </w:tabs>
        <w:suppressAutoHyphens/>
        <w:spacing w:after="0"/>
        <w:jc w:val="both"/>
        <w:rPr>
          <w:rFonts w:ascii="Trebuchet MS" w:eastAsia="Times New Roman" w:hAnsi="Trebuchet MS" w:cs="Times New Roman"/>
          <w:lang w:eastAsia="ro-RO"/>
        </w:rPr>
      </w:pPr>
      <w:r w:rsidRPr="00974A1E">
        <w:rPr>
          <w:rFonts w:ascii="Trebuchet MS" w:eastAsia="Times New Roman" w:hAnsi="Trebuchet MS" w:cs="Times New Roman"/>
          <w:lang w:eastAsia="ro-RO"/>
        </w:rPr>
        <w:t xml:space="preserve">Sa inainteze la A.B.A. Arges-Vedea, la receptia investitiei, documentatia tehnica intocmita conform Ordinului  nr. 891/2019 al Ministrului Apelor si Padurilor privind aprobarea procedurii si competentelor de emitere, modificare, retragere si suspendare temporara a </w:t>
      </w:r>
      <w:r w:rsidRPr="001A2DF7">
        <w:rPr>
          <w:rFonts w:ascii="Trebuchet MS" w:eastAsia="Times New Roman" w:hAnsi="Trebuchet MS" w:cs="Times New Roman"/>
          <w:lang w:eastAsia="ro-RO"/>
        </w:rPr>
        <w:lastRenderedPageBreak/>
        <w:t>autorizatiilor de gospodarire a apelor precum si a normativului de continut al documentatiei tehnice supuse autorizarii, in vederea obtinerii autorizatiei de gospodarire a apelor/ autorizatie modificatoare,dupa caz.</w:t>
      </w:r>
    </w:p>
    <w:p w:rsidR="00056CDC" w:rsidRDefault="001A2DF7" w:rsidP="00072C3B">
      <w:pPr>
        <w:pStyle w:val="ListParagraph"/>
        <w:numPr>
          <w:ilvl w:val="0"/>
          <w:numId w:val="23"/>
        </w:numPr>
        <w:rPr>
          <w:rFonts w:ascii="Trebuchet MS" w:eastAsia="Times New Roman" w:hAnsi="Trebuchet MS" w:cs="Times New Roman"/>
          <w:lang w:eastAsia="ro-RO"/>
        </w:rPr>
      </w:pPr>
      <w:r w:rsidRPr="001A2DF7">
        <w:rPr>
          <w:rFonts w:ascii="Trebuchet MS" w:eastAsia="Times New Roman" w:hAnsi="Trebuchet MS" w:cs="Times New Roman"/>
          <w:lang w:eastAsia="ro-RO"/>
        </w:rPr>
        <w:t xml:space="preserve">Titularul are obligația respectării condițiilor impuse prin </w:t>
      </w:r>
      <w:r>
        <w:rPr>
          <w:rFonts w:ascii="Trebuchet MS" w:eastAsia="Times New Roman" w:hAnsi="Trebuchet MS" w:cs="Times New Roman"/>
          <w:lang w:eastAsia="ro-RO"/>
        </w:rPr>
        <w:t>avizului</w:t>
      </w:r>
      <w:r w:rsidR="00072C3B">
        <w:rPr>
          <w:rFonts w:ascii="Trebuchet MS" w:eastAsia="Times New Roman" w:hAnsi="Trebuchet MS" w:cs="Times New Roman"/>
          <w:lang w:eastAsia="ro-RO"/>
        </w:rPr>
        <w:t xml:space="preserve"> numarul 2 / 12.02.2024</w:t>
      </w:r>
      <w:r>
        <w:rPr>
          <w:rFonts w:ascii="Trebuchet MS" w:eastAsia="Times New Roman" w:hAnsi="Trebuchet MS" w:cs="Times New Roman"/>
          <w:lang w:eastAsia="ro-RO"/>
        </w:rPr>
        <w:t xml:space="preserve"> emis de Agentia Nationala pentru Arii Naturale Protejate</w:t>
      </w:r>
      <w:r w:rsidR="00072C3B">
        <w:rPr>
          <w:rFonts w:ascii="Trebuchet MS" w:eastAsia="Times New Roman" w:hAnsi="Trebuchet MS" w:cs="Times New Roman"/>
          <w:lang w:eastAsia="ro-RO"/>
        </w:rPr>
        <w:t xml:space="preserve"> </w:t>
      </w:r>
    </w:p>
    <w:p w:rsidR="00072C3B" w:rsidRPr="00072C3B" w:rsidRDefault="00072C3B" w:rsidP="00072C3B">
      <w:pPr>
        <w:pStyle w:val="ListParagraph"/>
        <w:ind w:left="360"/>
        <w:rPr>
          <w:rFonts w:ascii="Trebuchet MS" w:eastAsia="Times New Roman" w:hAnsi="Trebuchet MS" w:cs="Times New Roman"/>
          <w:lang w:eastAsia="ro-RO"/>
        </w:rPr>
      </w:pPr>
    </w:p>
    <w:p w:rsidR="0033151D" w:rsidRPr="006958B0" w:rsidRDefault="0033151D" w:rsidP="006958B0">
      <w:pPr>
        <w:pStyle w:val="ListParagraph"/>
        <w:tabs>
          <w:tab w:val="left" w:pos="1440"/>
        </w:tabs>
        <w:spacing w:after="0"/>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6958B0">
      <w:pPr>
        <w:numPr>
          <w:ilvl w:val="0"/>
          <w:numId w:val="2"/>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D32CB6" w:rsidRPr="006958B0" w:rsidRDefault="0033151D" w:rsidP="006958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pentru lucrările specifice de şantier s</w:t>
      </w:r>
      <w:r w:rsidR="001348C0" w:rsidRPr="006958B0">
        <w:rPr>
          <w:rFonts w:ascii="Trebuchet MS" w:eastAsia="Times New Roman" w:hAnsi="Trebuchet MS" w:cs="Times New Roman"/>
          <w:lang w:eastAsia="ro-RO"/>
        </w:rPr>
        <w:t>e vor utiliza toalete ecologice.</w:t>
      </w:r>
    </w:p>
    <w:p w:rsidR="00942584" w:rsidRPr="006958B0" w:rsidRDefault="00942584" w:rsidP="006958B0">
      <w:pPr>
        <w:tabs>
          <w:tab w:val="left" w:pos="-720"/>
        </w:tabs>
        <w:suppressAutoHyphens/>
        <w:spacing w:after="0"/>
        <w:jc w:val="both"/>
        <w:rPr>
          <w:rFonts w:ascii="Trebuchet MS" w:eastAsia="Times New Roman" w:hAnsi="Trebuchet MS" w:cs="Times New Roman"/>
          <w:lang w:eastAsia="ro-RO"/>
        </w:rPr>
      </w:pPr>
    </w:p>
    <w:p w:rsidR="0033151D" w:rsidRPr="006958B0" w:rsidRDefault="00710C38" w:rsidP="006958B0">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6958B0">
      <w:pPr>
        <w:numPr>
          <w:ilvl w:val="0"/>
          <w:numId w:val="3"/>
        </w:numPr>
        <w:tabs>
          <w:tab w:val="left" w:pos="-720"/>
        </w:tabs>
        <w:suppressAutoHyphens/>
        <w:spacing w:after="0"/>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6958B0">
      <w:pPr>
        <w:tabs>
          <w:tab w:val="left" w:pos="-720"/>
        </w:tabs>
        <w:suppressAutoHyphens/>
        <w:spacing w:after="0"/>
        <w:jc w:val="both"/>
        <w:rPr>
          <w:rFonts w:ascii="Trebuchet MS" w:eastAsia="Times New Roman" w:hAnsi="Trebuchet MS" w:cs="Times New Roman"/>
          <w:bCs/>
          <w:lang w:eastAsia="ro-RO"/>
        </w:rPr>
      </w:pPr>
    </w:p>
    <w:p w:rsidR="0033151D" w:rsidRPr="006958B0" w:rsidRDefault="00710C38" w:rsidP="006958B0">
      <w:pPr>
        <w:tabs>
          <w:tab w:val="left" w:pos="-720"/>
        </w:tabs>
        <w:suppressAutoHyphens/>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6958B0">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6958B0">
      <w:pPr>
        <w:numPr>
          <w:ilvl w:val="0"/>
          <w:numId w:val="3"/>
        </w:numPr>
        <w:tabs>
          <w:tab w:val="num" w:pos="0"/>
        </w:tabs>
        <w:spacing w:after="0"/>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Pr="006958B0" w:rsidRDefault="0033151D" w:rsidP="006958B0">
      <w:pPr>
        <w:spacing w:after="0"/>
        <w:jc w:val="both"/>
        <w:rPr>
          <w:rFonts w:ascii="Trebuchet MS" w:eastAsia="Times New Roman" w:hAnsi="Trebuchet MS" w:cs="Times New Roman"/>
          <w:b/>
          <w:bCs/>
          <w:u w:val="single"/>
          <w:lang w:eastAsia="ro-RO"/>
        </w:rPr>
      </w:pPr>
    </w:p>
    <w:p w:rsidR="0033151D" w:rsidRPr="006958B0" w:rsidRDefault="0033151D"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 xml:space="preserve">Protecția împotriva zgomotului </w:t>
      </w:r>
    </w:p>
    <w:p w:rsidR="0033151D" w:rsidRPr="006958B0" w:rsidRDefault="00374A70"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65 dB - la limita zonei funcţionale a amplasamentului </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55 dB în timpul zilei</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45 dB noaptea (intre orele 23:00 – 7:00) – la faţada clădirilor învecinate, considerate zone protejate.</w:t>
      </w:r>
    </w:p>
    <w:p w:rsidR="0033151D" w:rsidRPr="006958B0" w:rsidRDefault="0033151D" w:rsidP="006958B0">
      <w:pPr>
        <w:numPr>
          <w:ilvl w:val="0"/>
          <w:numId w:val="11"/>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35 dB în timpul zilei/30 dB noaptea (intre orele 23:00 – 7:00) în interiorul zonelor funcţionale ale clădirilor de locuit considerate teritorii protejate</w:t>
      </w:r>
      <w:r w:rsidR="00710C38" w:rsidRPr="006958B0">
        <w:rPr>
          <w:rFonts w:ascii="Trebuchet MS" w:eastAsia="Times New Roman" w:hAnsi="Trebuchet MS" w:cs="Times New Roman"/>
          <w:lang w:eastAsia="ro-RO"/>
        </w:rPr>
        <w:t>,</w:t>
      </w:r>
      <w:r w:rsidRPr="006958B0">
        <w:rPr>
          <w:rFonts w:ascii="Trebuchet MS" w:eastAsia="Times New Roman" w:hAnsi="Trebuchet MS" w:cs="Times New Roman"/>
          <w:lang w:eastAsia="ro-RO"/>
        </w:rPr>
        <w:t xml:space="preserve"> aflate în zona de impact a activităţii desfăşurate pe amplasamentul autorizat.</w:t>
      </w:r>
    </w:p>
    <w:p w:rsidR="001679BA" w:rsidRPr="006958B0" w:rsidRDefault="001679BA" w:rsidP="006958B0">
      <w:pPr>
        <w:spacing w:after="0"/>
        <w:jc w:val="both"/>
        <w:rPr>
          <w:rFonts w:ascii="Trebuchet MS" w:eastAsia="Times New Roman" w:hAnsi="Trebuchet MS" w:cs="Times New Roman"/>
          <w:b/>
          <w:bCs/>
          <w:u w:val="single"/>
          <w:lang w:eastAsia="ro-RO"/>
        </w:rPr>
      </w:pPr>
    </w:p>
    <w:p w:rsidR="00710C38" w:rsidRPr="006958B0" w:rsidRDefault="0033151D" w:rsidP="006958B0">
      <w:pPr>
        <w:spacing w:after="0"/>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Protecţia solului</w:t>
      </w:r>
    </w:p>
    <w:p w:rsidR="0033151D" w:rsidRPr="006958B0" w:rsidRDefault="0033151D" w:rsidP="006958B0">
      <w:pPr>
        <w:pStyle w:val="ListParagraph"/>
        <w:numPr>
          <w:ilvl w:val="0"/>
          <w:numId w:val="12"/>
        </w:numPr>
        <w:spacing w:after="0"/>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6958B0">
      <w:pPr>
        <w:pStyle w:val="ListParagraph"/>
        <w:numPr>
          <w:ilvl w:val="0"/>
          <w:numId w:val="12"/>
        </w:numPr>
        <w:tabs>
          <w:tab w:val="left" w:pos="-720"/>
        </w:tabs>
        <w:suppressAutoHyphens/>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lastRenderedPageBreak/>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6958B0">
      <w:pPr>
        <w:tabs>
          <w:tab w:val="left" w:pos="-720"/>
        </w:tabs>
        <w:suppressAutoHyphens/>
        <w:spacing w:after="0"/>
        <w:ind w:left="426" w:hanging="426"/>
        <w:jc w:val="both"/>
        <w:rPr>
          <w:rFonts w:ascii="Trebuchet MS" w:eastAsia="Times New Roman" w:hAnsi="Trebuchet MS" w:cs="Times New Roman"/>
          <w:lang w:eastAsia="ro-RO"/>
        </w:rPr>
      </w:pPr>
    </w:p>
    <w:p w:rsidR="0033151D" w:rsidRPr="006958B0" w:rsidRDefault="00710C38" w:rsidP="006958B0">
      <w:pPr>
        <w:keepNext/>
        <w:tabs>
          <w:tab w:val="num" w:pos="851"/>
        </w:tabs>
        <w:spacing w:after="0"/>
        <w:jc w:val="both"/>
        <w:outlineLvl w:val="3"/>
        <w:rPr>
          <w:rFonts w:ascii="Trebuchet MS" w:eastAsia="Times New Roman" w:hAnsi="Trebuchet MS" w:cs="Times New Roman"/>
          <w:b/>
          <w:bCs/>
          <w:i/>
          <w:iCs/>
          <w:u w:val="single"/>
          <w:lang w:eastAsia="de-DE"/>
        </w:rPr>
      </w:pPr>
      <w:r w:rsidRPr="006958B0">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056CDC" w:rsidRPr="006958B0" w:rsidRDefault="001F3BA2" w:rsidP="006958B0">
      <w:pPr>
        <w:spacing w:after="0"/>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EC4A5F" w:rsidRPr="006958B0" w:rsidRDefault="00EC4A5F" w:rsidP="006958B0">
      <w:pPr>
        <w:spacing w:after="0"/>
        <w:ind w:firstLine="708"/>
        <w:jc w:val="both"/>
        <w:rPr>
          <w:rFonts w:ascii="Trebuchet MS" w:eastAsia="Times New Roman" w:hAnsi="Trebuchet MS" w:cs="Times New Roman"/>
          <w:b/>
          <w:bCs/>
          <w:i/>
          <w:iCs/>
          <w:lang w:eastAsia="ro-RO"/>
        </w:rPr>
      </w:pPr>
    </w:p>
    <w:p w:rsidR="0033151D" w:rsidRPr="006958B0" w:rsidRDefault="001F3BA2"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i/>
          <w:iCs/>
          <w:lang w:eastAsia="ro-RO"/>
        </w:rPr>
        <w:t xml:space="preserve">    </w:t>
      </w:r>
      <w:r w:rsidR="0033151D" w:rsidRPr="006958B0">
        <w:rPr>
          <w:rFonts w:ascii="Trebuchet MS" w:eastAsia="Times New Roman" w:hAnsi="Trebuchet MS" w:cs="Times New Roman"/>
          <w:b/>
          <w:bCs/>
          <w:u w:val="single"/>
          <w:lang w:eastAsia="ro-RO"/>
        </w:rPr>
        <w:t>Lucrări de refacere a amplasamentului</w:t>
      </w:r>
    </w:p>
    <w:p w:rsidR="00A270CE" w:rsidRPr="006958B0" w:rsidRDefault="0033151D" w:rsidP="006958B0">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72051C" w:rsidRPr="006958B0" w:rsidRDefault="0033151D" w:rsidP="006958B0">
      <w:pPr>
        <w:pStyle w:val="ListParagraph"/>
        <w:numPr>
          <w:ilvl w:val="0"/>
          <w:numId w:val="14"/>
        </w:numPr>
        <w:spacing w:after="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6334FC" w:rsidRPr="006958B0" w:rsidRDefault="006334FC" w:rsidP="006958B0">
      <w:pPr>
        <w:spacing w:after="0"/>
        <w:jc w:val="both"/>
        <w:rPr>
          <w:rFonts w:ascii="Trebuchet MS" w:eastAsia="Times New Roman" w:hAnsi="Trebuchet MS" w:cs="Times New Roman"/>
          <w:lang w:eastAsia="ro-RO"/>
        </w:rPr>
      </w:pPr>
    </w:p>
    <w:p w:rsidR="0033151D" w:rsidRPr="006958B0" w:rsidRDefault="0033151D" w:rsidP="006958B0">
      <w:pPr>
        <w:spacing w:after="0"/>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6958B0">
      <w:pPr>
        <w:spacing w:after="0"/>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buna funcţionare a utilajelor;</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6958B0">
      <w:pPr>
        <w:numPr>
          <w:ilvl w:val="0"/>
          <w:numId w:val="4"/>
        </w:numPr>
        <w:tabs>
          <w:tab w:val="num" w:pos="360"/>
        </w:tabs>
        <w:spacing w:after="0"/>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251C9A">
      <w:pPr>
        <w:spacing w:after="0"/>
        <w:jc w:val="both"/>
        <w:rPr>
          <w:rFonts w:ascii="Trebuchet MS" w:eastAsia="Times New Roman" w:hAnsi="Trebuchet MS" w:cs="Times New Roman"/>
          <w:lang w:eastAsia="ro-RO"/>
        </w:rPr>
      </w:pPr>
    </w:p>
    <w:p w:rsidR="0033151D" w:rsidRPr="006958B0" w:rsidRDefault="0033151D" w:rsidP="006958B0">
      <w:pPr>
        <w:spacing w:after="0"/>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6958B0">
      <w:pPr>
        <w:shd w:val="clear" w:color="auto" w:fill="FFFFFF"/>
        <w:spacing w:after="0"/>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9" w:name="do|ax5^I|pa35"/>
      <w:bookmarkEnd w:id="9"/>
      <w:r w:rsidRPr="006958B0">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din punct de vedere procedural sau substanţial, actele, deciziile ori omisiunile autorităţii publice competente care fac obiectul participării publicului, inclusiv aprobarea de dezvoltare, potrivit prevederilor Legii contenciosului administrativ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0" w:name="do|ax5^I|pa36"/>
      <w:bookmarkEnd w:id="10"/>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w:t>
      </w:r>
      <w:r w:rsidRPr="006958B0">
        <w:rPr>
          <w:rStyle w:val="tpa"/>
          <w:rFonts w:ascii="Trebuchet MS" w:hAnsi="Trebuchet MS" w:cs="Times New Roman"/>
          <w:color w:val="000000"/>
        </w:rPr>
        <w:lastRenderedPageBreak/>
        <w:t>evaluarea impactului anumitor proiecte publice şi private asupra mediului, considerându-se că acestea sunt vătămate într-un drept al lor sau într-un interes legitim.</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1" w:name="do|ax5^I|pa37"/>
      <w:bookmarkEnd w:id="11"/>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6958B0">
      <w:pPr>
        <w:shd w:val="clear" w:color="auto" w:fill="FFFFFF"/>
        <w:spacing w:after="0"/>
        <w:ind w:firstLine="708"/>
        <w:jc w:val="both"/>
        <w:rPr>
          <w:rFonts w:ascii="Trebuchet MS" w:hAnsi="Trebuchet MS" w:cs="Times New Roman"/>
          <w:color w:val="000000"/>
        </w:rPr>
      </w:pPr>
      <w:bookmarkStart w:id="12" w:name="do|ax5^I|pa38"/>
      <w:bookmarkEnd w:id="12"/>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Pr="006958B0" w:rsidRDefault="0033151D" w:rsidP="006958B0">
      <w:pPr>
        <w:shd w:val="clear" w:color="auto" w:fill="FFFFFF"/>
        <w:spacing w:after="0"/>
        <w:ind w:firstLine="708"/>
        <w:jc w:val="both"/>
        <w:rPr>
          <w:rStyle w:val="tpa"/>
          <w:rFonts w:ascii="Trebuchet MS" w:hAnsi="Trebuchet MS" w:cs="Times New Roman"/>
          <w:color w:val="000000"/>
        </w:rPr>
      </w:pPr>
      <w:bookmarkStart w:id="13" w:name="do|ax5^I|pa39"/>
      <w:bookmarkEnd w:id="13"/>
      <w:r w:rsidRPr="006958B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4" w:name="do|ax5^I|pa40"/>
      <w:bookmarkEnd w:id="14"/>
    </w:p>
    <w:p w:rsidR="00EC4A5F" w:rsidRPr="006958B0" w:rsidRDefault="0033151D" w:rsidP="00A777CF">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5" w:name="do|ax5^I|pa41"/>
      <w:bookmarkEnd w:id="15"/>
    </w:p>
    <w:p w:rsidR="00C81A3C" w:rsidRPr="006958B0" w:rsidRDefault="0033151D" w:rsidP="006958B0">
      <w:pPr>
        <w:shd w:val="clear" w:color="auto" w:fill="FFFFFF"/>
        <w:spacing w:after="0"/>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6" w:name="do|ax5^I|pa42"/>
      <w:bookmarkEnd w:id="16"/>
    </w:p>
    <w:p w:rsidR="00A270CE" w:rsidRPr="006958B0" w:rsidRDefault="00A270CE" w:rsidP="006958B0">
      <w:pPr>
        <w:shd w:val="clear" w:color="auto" w:fill="FFFFFF"/>
        <w:spacing w:after="0"/>
        <w:jc w:val="both"/>
        <w:rPr>
          <w:rFonts w:ascii="Trebuchet MS" w:hAnsi="Trebuchet MS" w:cs="Times New Roman"/>
          <w:color w:val="000000"/>
        </w:rPr>
      </w:pPr>
    </w:p>
    <w:p w:rsidR="002424E1" w:rsidRPr="006958B0" w:rsidRDefault="002424E1" w:rsidP="006958B0">
      <w:pPr>
        <w:shd w:val="clear" w:color="auto" w:fill="FFFFFF"/>
        <w:spacing w:after="0"/>
        <w:jc w:val="both"/>
        <w:rPr>
          <w:rFonts w:ascii="Trebuchet MS" w:hAnsi="Trebuchet MS" w:cs="Times New Roman"/>
          <w:color w:val="000000"/>
        </w:rPr>
      </w:pPr>
    </w:p>
    <w:p w:rsidR="000E3ABF" w:rsidRPr="006958B0" w:rsidRDefault="000E3ABF" w:rsidP="006958B0">
      <w:pPr>
        <w:shd w:val="clear" w:color="auto" w:fill="FFFFFF"/>
        <w:spacing w:after="0"/>
        <w:jc w:val="both"/>
        <w:rPr>
          <w:rFonts w:ascii="Trebuchet MS" w:hAnsi="Trebuchet MS" w:cs="Times New Roman"/>
          <w:color w:val="000000"/>
        </w:rPr>
      </w:pPr>
    </w:p>
    <w:p w:rsidR="000E3ABF" w:rsidRDefault="000E3ABF" w:rsidP="006958B0">
      <w:pPr>
        <w:shd w:val="clear" w:color="auto" w:fill="FFFFFF"/>
        <w:spacing w:after="0"/>
        <w:jc w:val="both"/>
        <w:rPr>
          <w:rFonts w:ascii="Trebuchet MS" w:hAnsi="Trebuchet MS" w:cs="Times New Roman"/>
          <w:color w:val="000000"/>
        </w:rPr>
      </w:pPr>
    </w:p>
    <w:p w:rsidR="00137498" w:rsidRDefault="00137498" w:rsidP="006958B0">
      <w:pPr>
        <w:shd w:val="clear" w:color="auto" w:fill="FFFFFF"/>
        <w:spacing w:after="0"/>
        <w:jc w:val="both"/>
        <w:rPr>
          <w:rFonts w:ascii="Trebuchet MS" w:hAnsi="Trebuchet MS" w:cs="Times New Roman"/>
          <w:color w:val="000000"/>
        </w:rPr>
      </w:pPr>
    </w:p>
    <w:p w:rsidR="00137498" w:rsidRDefault="00137498" w:rsidP="006958B0">
      <w:pPr>
        <w:shd w:val="clear" w:color="auto" w:fill="FFFFFF"/>
        <w:spacing w:after="0"/>
        <w:jc w:val="both"/>
        <w:rPr>
          <w:rFonts w:ascii="Trebuchet MS" w:hAnsi="Trebuchet MS" w:cs="Times New Roman"/>
          <w:color w:val="000000"/>
        </w:rPr>
      </w:pPr>
    </w:p>
    <w:p w:rsidR="00137498" w:rsidRPr="006958B0" w:rsidRDefault="00137498" w:rsidP="00251C9A">
      <w:pPr>
        <w:shd w:val="clear" w:color="auto" w:fill="FFFFFF"/>
        <w:spacing w:after="0"/>
        <w:jc w:val="both"/>
        <w:rPr>
          <w:rFonts w:ascii="Trebuchet MS" w:hAnsi="Trebuchet MS" w:cs="Times New Roman"/>
          <w:color w:val="000000"/>
        </w:rPr>
      </w:pPr>
    </w:p>
    <w:p w:rsidR="004D6F74" w:rsidRPr="006958B0" w:rsidRDefault="004D6F74" w:rsidP="00251C9A">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251C9A">
      <w:pPr>
        <w:spacing w:after="0"/>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Pr="006958B0" w:rsidRDefault="000D1526" w:rsidP="00251C9A">
      <w:pPr>
        <w:spacing w:after="0"/>
        <w:rPr>
          <w:rFonts w:ascii="Trebuchet MS" w:eastAsia="Calibri" w:hAnsi="Trebuchet MS" w:cs="Times New Roman"/>
          <w:b/>
          <w:lang w:val="en-US"/>
        </w:rPr>
      </w:pPr>
    </w:p>
    <w:p w:rsidR="00E00BBD" w:rsidRDefault="00E00BBD" w:rsidP="00251C9A">
      <w:pPr>
        <w:spacing w:after="0"/>
        <w:rPr>
          <w:rFonts w:ascii="Trebuchet MS" w:eastAsia="Calibri" w:hAnsi="Trebuchet MS" w:cs="Times New Roman"/>
          <w:b/>
          <w:lang w:val="en-US"/>
        </w:rPr>
      </w:pPr>
    </w:p>
    <w:p w:rsidR="00137498" w:rsidRDefault="00137498" w:rsidP="00251C9A">
      <w:pPr>
        <w:spacing w:after="0"/>
        <w:rPr>
          <w:rFonts w:ascii="Trebuchet MS" w:eastAsia="Calibri" w:hAnsi="Trebuchet MS" w:cs="Times New Roman"/>
          <w:b/>
          <w:lang w:val="en-US"/>
        </w:rPr>
      </w:pPr>
    </w:p>
    <w:p w:rsidR="00137498" w:rsidRPr="006958B0" w:rsidRDefault="00137498" w:rsidP="00251C9A">
      <w:pPr>
        <w:spacing w:after="0"/>
        <w:rPr>
          <w:rFonts w:ascii="Trebuchet MS" w:eastAsia="Calibri" w:hAnsi="Trebuchet MS" w:cs="Times New Roman"/>
          <w:b/>
          <w:lang w:val="en-US"/>
        </w:rPr>
      </w:pPr>
    </w:p>
    <w:p w:rsidR="004D6F74" w:rsidRPr="006958B0" w:rsidRDefault="005E18BA" w:rsidP="00251C9A">
      <w:pPr>
        <w:spacing w:after="0"/>
        <w:rPr>
          <w:rFonts w:ascii="Trebuchet MS" w:eastAsia="Calibri" w:hAnsi="Trebuchet MS" w:cs="Times New Roman"/>
          <w:b/>
          <w:lang w:val="en-US"/>
        </w:rPr>
      </w:pPr>
      <w:proofErr w:type="spellStart"/>
      <w:r w:rsidRPr="006958B0">
        <w:rPr>
          <w:rFonts w:ascii="Trebuchet MS" w:eastAsia="Calibri" w:hAnsi="Trebuchet MS" w:cs="Times New Roman"/>
          <w:b/>
          <w:lang w:val="en-US"/>
        </w:rPr>
        <w:t>p.</w:t>
      </w:r>
      <w:r w:rsidR="004D6F74" w:rsidRPr="006958B0">
        <w:rPr>
          <w:rFonts w:ascii="Trebuchet MS" w:eastAsia="Calibri" w:hAnsi="Trebuchet MS" w:cs="Times New Roman"/>
          <w:b/>
          <w:lang w:val="en-US"/>
        </w:rPr>
        <w:t>Șef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A.A.A,                                                    </w:t>
      </w:r>
      <w:r w:rsidR="00223016">
        <w:rPr>
          <w:rFonts w:ascii="Trebuchet MS" w:eastAsia="Calibri" w:hAnsi="Trebuchet MS" w:cs="Times New Roman"/>
          <w:b/>
          <w:lang w:val="en-US"/>
        </w:rPr>
        <w:t xml:space="preserve">                    </w:t>
      </w:r>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Întocmit</w:t>
      </w:r>
      <w:proofErr w:type="spellEnd"/>
      <w:r w:rsidR="004D6F74" w:rsidRPr="006958B0">
        <w:rPr>
          <w:rFonts w:ascii="Trebuchet MS" w:eastAsia="Calibri" w:hAnsi="Trebuchet MS" w:cs="Times New Roman"/>
          <w:b/>
          <w:lang w:val="en-US"/>
        </w:rPr>
        <w:t xml:space="preserve">,          </w:t>
      </w:r>
    </w:p>
    <w:p w:rsidR="004D6F74" w:rsidRPr="006958B0" w:rsidRDefault="005E18BA" w:rsidP="00251C9A">
      <w:pPr>
        <w:spacing w:after="0"/>
        <w:rPr>
          <w:rFonts w:ascii="Trebuchet MS" w:eastAsia="Calibri" w:hAnsi="Trebuchet MS" w:cs="Times New Roman"/>
          <w:b/>
          <w:lang w:val="en-US"/>
        </w:rPr>
      </w:pPr>
      <w:r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4D6F74" w:rsidRPr="006958B0" w:rsidRDefault="004D6F74" w:rsidP="00251C9A">
      <w:pPr>
        <w:spacing w:after="0"/>
        <w:rPr>
          <w:rFonts w:ascii="Trebuchet MS" w:eastAsia="Calibri" w:hAnsi="Trebuchet MS" w:cs="Times New Roman"/>
          <w:lang w:val="en-US"/>
        </w:rPr>
      </w:pPr>
    </w:p>
    <w:p w:rsidR="00E00BBD" w:rsidRPr="006958B0" w:rsidRDefault="00E00BBD" w:rsidP="00251C9A">
      <w:pPr>
        <w:spacing w:after="0"/>
        <w:rPr>
          <w:rFonts w:ascii="Trebuchet MS" w:eastAsia="Calibri" w:hAnsi="Trebuchet MS" w:cs="Times New Roman"/>
          <w:lang w:val="en-US"/>
        </w:rPr>
      </w:pPr>
    </w:p>
    <w:p w:rsidR="005E18BA" w:rsidRPr="006958B0" w:rsidRDefault="005E18BA" w:rsidP="00251C9A">
      <w:pPr>
        <w:spacing w:after="0"/>
        <w:rPr>
          <w:rFonts w:ascii="Trebuchet MS" w:eastAsia="Calibri" w:hAnsi="Trebuchet MS" w:cs="Times New Roman"/>
          <w:b/>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223016">
        <w:rPr>
          <w:rFonts w:ascii="Trebuchet MS" w:eastAsia="Calibri" w:hAnsi="Trebuchet MS" w:cs="Times New Roman"/>
          <w:b/>
          <w:lang w:val="en-US"/>
        </w:rPr>
        <w:t xml:space="preserve">                               </w:t>
      </w:r>
      <w:proofErr w:type="spellStart"/>
      <w:proofErr w:type="gramStart"/>
      <w:r w:rsidR="00CC5546" w:rsidRPr="006958B0">
        <w:rPr>
          <w:rFonts w:ascii="Trebuchet MS" w:eastAsia="Calibri" w:hAnsi="Trebuchet MS" w:cs="Times New Roman"/>
          <w:lang w:val="en-US"/>
        </w:rPr>
        <w:t>consilier</w:t>
      </w:r>
      <w:proofErr w:type="spellEnd"/>
      <w:proofErr w:type="gramEnd"/>
      <w:r w:rsidR="00CC5546" w:rsidRPr="006958B0">
        <w:rPr>
          <w:rFonts w:ascii="Trebuchet MS" w:eastAsia="Calibri" w:hAnsi="Trebuchet MS" w:cs="Times New Roman"/>
          <w:lang w:val="en-US"/>
        </w:rPr>
        <w:t xml:space="preserve"> C.F.M.</w:t>
      </w:r>
      <w:r w:rsidR="00560A0C" w:rsidRPr="006958B0">
        <w:rPr>
          <w:rFonts w:ascii="Trebuchet MS" w:eastAsia="Calibri" w:hAnsi="Trebuchet MS" w:cs="Times New Roman"/>
          <w:lang w:val="en-US"/>
        </w:rPr>
        <w:t xml:space="preserve"> </w:t>
      </w:r>
      <w:proofErr w:type="spellStart"/>
      <w:r w:rsidR="00560A0C" w:rsidRPr="006958B0">
        <w:rPr>
          <w:rFonts w:ascii="Trebuchet MS" w:eastAsia="Calibri" w:hAnsi="Trebuchet MS" w:cs="Times New Roman"/>
          <w:lang w:val="en-US"/>
        </w:rPr>
        <w:t>Nicoleta</w:t>
      </w:r>
      <w:proofErr w:type="spellEnd"/>
      <w:r w:rsidR="00560A0C" w:rsidRPr="006958B0">
        <w:rPr>
          <w:rFonts w:ascii="Trebuchet MS" w:eastAsia="Calibri" w:hAnsi="Trebuchet MS" w:cs="Times New Roman"/>
          <w:lang w:val="en-US"/>
        </w:rPr>
        <w:t xml:space="preserve"> VLADESCU</w:t>
      </w:r>
      <w:r w:rsidR="004D6F74" w:rsidRPr="006958B0">
        <w:rPr>
          <w:rFonts w:ascii="Trebuchet MS" w:eastAsia="Calibri" w:hAnsi="Trebuchet MS" w:cs="Times New Roman"/>
          <w:lang w:val="en-US"/>
        </w:rPr>
        <w:t xml:space="preserve">  </w:t>
      </w:r>
    </w:p>
    <w:p w:rsidR="004D6F74" w:rsidRPr="006958B0" w:rsidRDefault="005E18BA" w:rsidP="006958B0">
      <w:pPr>
        <w:spacing w:after="0"/>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6958B0">
      <w:pPr>
        <w:spacing w:after="0"/>
        <w:jc w:val="center"/>
        <w:rPr>
          <w:rFonts w:ascii="Trebuchet MS" w:hAnsi="Trebuchet MS" w:cs="Times New Roman"/>
        </w:rPr>
      </w:pPr>
    </w:p>
    <w:p w:rsidR="002E6930" w:rsidRPr="006958B0" w:rsidRDefault="002E6930" w:rsidP="006958B0">
      <w:pPr>
        <w:spacing w:after="0"/>
        <w:jc w:val="center"/>
        <w:rPr>
          <w:rFonts w:ascii="Trebuchet MS" w:hAnsi="Trebuchet MS" w:cs="Times New Roman"/>
        </w:rPr>
      </w:pPr>
    </w:p>
    <w:sectPr w:rsidR="002E6930" w:rsidRPr="006958B0" w:rsidSect="00B36897">
      <w:footerReference w:type="default" r:id="rId1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92" w:rsidRDefault="00165392" w:rsidP="00EE5AEC">
      <w:pPr>
        <w:spacing w:after="0" w:line="240" w:lineRule="auto"/>
      </w:pPr>
      <w:r>
        <w:separator/>
      </w:r>
    </w:p>
  </w:endnote>
  <w:endnote w:type="continuationSeparator" w:id="0">
    <w:p w:rsidR="00165392" w:rsidRDefault="0016539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8" w:rsidRDefault="002F3F0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 xml:space="preserve">AGENȚIA PENTRU PROTECȚIA MEDIULUI DÂMBOVIȚA                          </w:t>
    </w:r>
    <w:r>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D60E08">
      <w:rPr>
        <w:rFonts w:ascii="Trebuchet MS" w:eastAsia="Calibri" w:hAnsi="Trebuchet MS" w:cs="Open Sans"/>
        <w:b/>
        <w:bCs/>
        <w:noProof/>
        <w:color w:val="000000"/>
        <w:sz w:val="16"/>
        <w:szCs w:val="16"/>
      </w:rPr>
      <w:t>1</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D60E08">
      <w:rPr>
        <w:rFonts w:ascii="Trebuchet MS" w:eastAsia="Calibri" w:hAnsi="Trebuchet MS" w:cs="Open Sans"/>
        <w:b/>
        <w:bCs/>
        <w:noProof/>
        <w:color w:val="000000"/>
        <w:sz w:val="16"/>
        <w:szCs w:val="16"/>
      </w:rPr>
      <w:t>8</w:t>
    </w:r>
    <w:r w:rsidRPr="008F563A">
      <w:rPr>
        <w:rFonts w:ascii="Calibri" w:eastAsia="Calibri" w:hAnsi="Calibri" w:cs="Times New Roman"/>
      </w:rPr>
      <w:fldChar w:fldCharType="end"/>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F3F08" w:rsidRPr="008F563A" w:rsidTr="005360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2F3F08" w:rsidRPr="008F563A" w:rsidRDefault="002F3F08" w:rsidP="00536013">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1B5E79" w:rsidRDefault="001B5E79"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92" w:rsidRDefault="00165392" w:rsidP="00EE5AEC">
      <w:pPr>
        <w:spacing w:after="0" w:line="240" w:lineRule="auto"/>
      </w:pPr>
      <w:r>
        <w:separator/>
      </w:r>
    </w:p>
  </w:footnote>
  <w:footnote w:type="continuationSeparator" w:id="0">
    <w:p w:rsidR="00165392" w:rsidRDefault="0016539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6">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9">
    <w:nsid w:val="33BA2E83"/>
    <w:multiLevelType w:val="hybridMultilevel"/>
    <w:tmpl w:val="25EA100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3">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6">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19">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1">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2">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
  </w:num>
  <w:num w:numId="4">
    <w:abstractNumId w:val="19"/>
  </w:num>
  <w:num w:numId="5">
    <w:abstractNumId w:val="17"/>
  </w:num>
  <w:num w:numId="6">
    <w:abstractNumId w:val="0"/>
  </w:num>
  <w:num w:numId="7">
    <w:abstractNumId w:val="4"/>
  </w:num>
  <w:num w:numId="8">
    <w:abstractNumId w:val="14"/>
  </w:num>
  <w:num w:numId="9">
    <w:abstractNumId w:val="2"/>
  </w:num>
  <w:num w:numId="10">
    <w:abstractNumId w:val="11"/>
  </w:num>
  <w:num w:numId="11">
    <w:abstractNumId w:val="21"/>
  </w:num>
  <w:num w:numId="12">
    <w:abstractNumId w:val="22"/>
  </w:num>
  <w:num w:numId="13">
    <w:abstractNumId w:val="16"/>
  </w:num>
  <w:num w:numId="14">
    <w:abstractNumId w:val="15"/>
  </w:num>
  <w:num w:numId="15">
    <w:abstractNumId w:val="3"/>
  </w:num>
  <w:num w:numId="16">
    <w:abstractNumId w:val="13"/>
  </w:num>
  <w:num w:numId="17">
    <w:abstractNumId w:val="8"/>
  </w:num>
  <w:num w:numId="18">
    <w:abstractNumId w:val="12"/>
  </w:num>
  <w:num w:numId="19">
    <w:abstractNumId w:val="20"/>
  </w:num>
  <w:num w:numId="20">
    <w:abstractNumId w:val="5"/>
  </w:num>
  <w:num w:numId="21">
    <w:abstractNumId w:val="7"/>
  </w:num>
  <w:num w:numId="22">
    <w:abstractNumId w:val="10"/>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16BF5"/>
    <w:rsid w:val="00024271"/>
    <w:rsid w:val="00037293"/>
    <w:rsid w:val="000440B1"/>
    <w:rsid w:val="00046320"/>
    <w:rsid w:val="00050CC2"/>
    <w:rsid w:val="00051258"/>
    <w:rsid w:val="00051494"/>
    <w:rsid w:val="00056CDC"/>
    <w:rsid w:val="00071962"/>
    <w:rsid w:val="00072C3B"/>
    <w:rsid w:val="00074281"/>
    <w:rsid w:val="000865B3"/>
    <w:rsid w:val="000914A6"/>
    <w:rsid w:val="00093475"/>
    <w:rsid w:val="00095AC6"/>
    <w:rsid w:val="00095BEA"/>
    <w:rsid w:val="000A2E73"/>
    <w:rsid w:val="000B3870"/>
    <w:rsid w:val="000B4C88"/>
    <w:rsid w:val="000C50C6"/>
    <w:rsid w:val="000D1526"/>
    <w:rsid w:val="000D35A8"/>
    <w:rsid w:val="000E3571"/>
    <w:rsid w:val="000E3ABF"/>
    <w:rsid w:val="000F0C76"/>
    <w:rsid w:val="000F2C2F"/>
    <w:rsid w:val="000F4DD8"/>
    <w:rsid w:val="00100E8C"/>
    <w:rsid w:val="00101ADB"/>
    <w:rsid w:val="00102243"/>
    <w:rsid w:val="001057FC"/>
    <w:rsid w:val="00112F21"/>
    <w:rsid w:val="00113809"/>
    <w:rsid w:val="0013307A"/>
    <w:rsid w:val="001348C0"/>
    <w:rsid w:val="00137498"/>
    <w:rsid w:val="00144DDF"/>
    <w:rsid w:val="0015215D"/>
    <w:rsid w:val="001530E7"/>
    <w:rsid w:val="001607A9"/>
    <w:rsid w:val="00165392"/>
    <w:rsid w:val="00166CED"/>
    <w:rsid w:val="001679BA"/>
    <w:rsid w:val="00167D80"/>
    <w:rsid w:val="00171A29"/>
    <w:rsid w:val="00172764"/>
    <w:rsid w:val="00180DB7"/>
    <w:rsid w:val="00183195"/>
    <w:rsid w:val="001832B4"/>
    <w:rsid w:val="00185190"/>
    <w:rsid w:val="00193989"/>
    <w:rsid w:val="00195EE5"/>
    <w:rsid w:val="001974A8"/>
    <w:rsid w:val="00197EB4"/>
    <w:rsid w:val="001A24D9"/>
    <w:rsid w:val="001A2DF7"/>
    <w:rsid w:val="001A3C35"/>
    <w:rsid w:val="001A4826"/>
    <w:rsid w:val="001A5611"/>
    <w:rsid w:val="001B3321"/>
    <w:rsid w:val="001B51D5"/>
    <w:rsid w:val="001B5E79"/>
    <w:rsid w:val="001C3CEC"/>
    <w:rsid w:val="001C6096"/>
    <w:rsid w:val="001D3065"/>
    <w:rsid w:val="001D5C27"/>
    <w:rsid w:val="001E678F"/>
    <w:rsid w:val="001F2999"/>
    <w:rsid w:val="001F3350"/>
    <w:rsid w:val="001F3B49"/>
    <w:rsid w:val="001F3BA2"/>
    <w:rsid w:val="001F65BD"/>
    <w:rsid w:val="001F734B"/>
    <w:rsid w:val="00205CC8"/>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F13"/>
    <w:rsid w:val="0024580B"/>
    <w:rsid w:val="00251C9A"/>
    <w:rsid w:val="00252803"/>
    <w:rsid w:val="0025491C"/>
    <w:rsid w:val="00255A29"/>
    <w:rsid w:val="00265DB1"/>
    <w:rsid w:val="002725FA"/>
    <w:rsid w:val="00275F12"/>
    <w:rsid w:val="002767B1"/>
    <w:rsid w:val="00283D76"/>
    <w:rsid w:val="00285C7A"/>
    <w:rsid w:val="00296DEA"/>
    <w:rsid w:val="002A1167"/>
    <w:rsid w:val="002A47DB"/>
    <w:rsid w:val="002A507E"/>
    <w:rsid w:val="002A64A2"/>
    <w:rsid w:val="002B5234"/>
    <w:rsid w:val="002B5D0B"/>
    <w:rsid w:val="002B7699"/>
    <w:rsid w:val="002C319B"/>
    <w:rsid w:val="002C64DC"/>
    <w:rsid w:val="002D03E4"/>
    <w:rsid w:val="002E0C8A"/>
    <w:rsid w:val="002E29BF"/>
    <w:rsid w:val="002E2C5D"/>
    <w:rsid w:val="002E6930"/>
    <w:rsid w:val="002F3F08"/>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4B93"/>
    <w:rsid w:val="00390F5F"/>
    <w:rsid w:val="00394DDA"/>
    <w:rsid w:val="003970F1"/>
    <w:rsid w:val="003A0E5D"/>
    <w:rsid w:val="003A7E0E"/>
    <w:rsid w:val="003B2BA7"/>
    <w:rsid w:val="003B2BF5"/>
    <w:rsid w:val="003B482C"/>
    <w:rsid w:val="003B4D93"/>
    <w:rsid w:val="003B669B"/>
    <w:rsid w:val="003C4763"/>
    <w:rsid w:val="003D6014"/>
    <w:rsid w:val="003D7BEF"/>
    <w:rsid w:val="003E038A"/>
    <w:rsid w:val="003E3251"/>
    <w:rsid w:val="0040439D"/>
    <w:rsid w:val="00404666"/>
    <w:rsid w:val="00404D38"/>
    <w:rsid w:val="004133DF"/>
    <w:rsid w:val="0042202A"/>
    <w:rsid w:val="00424209"/>
    <w:rsid w:val="0042599D"/>
    <w:rsid w:val="004260FC"/>
    <w:rsid w:val="004305B9"/>
    <w:rsid w:val="00430FBD"/>
    <w:rsid w:val="00442F5D"/>
    <w:rsid w:val="0044475A"/>
    <w:rsid w:val="00447057"/>
    <w:rsid w:val="00462B27"/>
    <w:rsid w:val="004645E7"/>
    <w:rsid w:val="004729C7"/>
    <w:rsid w:val="00474771"/>
    <w:rsid w:val="004763A4"/>
    <w:rsid w:val="004800AB"/>
    <w:rsid w:val="00480977"/>
    <w:rsid w:val="00480AB7"/>
    <w:rsid w:val="00490E66"/>
    <w:rsid w:val="004934B0"/>
    <w:rsid w:val="004A1535"/>
    <w:rsid w:val="004A1B57"/>
    <w:rsid w:val="004A3AB9"/>
    <w:rsid w:val="004A3FDA"/>
    <w:rsid w:val="004A7319"/>
    <w:rsid w:val="004B2B5E"/>
    <w:rsid w:val="004B6303"/>
    <w:rsid w:val="004D0950"/>
    <w:rsid w:val="004D5564"/>
    <w:rsid w:val="004D5DB1"/>
    <w:rsid w:val="004D6F74"/>
    <w:rsid w:val="004D74CE"/>
    <w:rsid w:val="004E3504"/>
    <w:rsid w:val="004F010B"/>
    <w:rsid w:val="004F495D"/>
    <w:rsid w:val="00503E56"/>
    <w:rsid w:val="00504E90"/>
    <w:rsid w:val="00505B05"/>
    <w:rsid w:val="005073DA"/>
    <w:rsid w:val="0051293D"/>
    <w:rsid w:val="00512E17"/>
    <w:rsid w:val="00525F68"/>
    <w:rsid w:val="00526387"/>
    <w:rsid w:val="0053048D"/>
    <w:rsid w:val="00530851"/>
    <w:rsid w:val="0053427C"/>
    <w:rsid w:val="00554164"/>
    <w:rsid w:val="005607F3"/>
    <w:rsid w:val="00560A0C"/>
    <w:rsid w:val="00560DF4"/>
    <w:rsid w:val="00570B71"/>
    <w:rsid w:val="005717AD"/>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D008F"/>
    <w:rsid w:val="005D02BC"/>
    <w:rsid w:val="005D5C32"/>
    <w:rsid w:val="005D619C"/>
    <w:rsid w:val="005E1400"/>
    <w:rsid w:val="005E18BA"/>
    <w:rsid w:val="005F0B46"/>
    <w:rsid w:val="005F67FF"/>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611F4"/>
    <w:rsid w:val="00674138"/>
    <w:rsid w:val="00676DE5"/>
    <w:rsid w:val="00680B05"/>
    <w:rsid w:val="00685875"/>
    <w:rsid w:val="00692DE0"/>
    <w:rsid w:val="006958B0"/>
    <w:rsid w:val="006959BE"/>
    <w:rsid w:val="006A65D3"/>
    <w:rsid w:val="006A7010"/>
    <w:rsid w:val="006B1B2F"/>
    <w:rsid w:val="006C6EDD"/>
    <w:rsid w:val="006D1701"/>
    <w:rsid w:val="006D7856"/>
    <w:rsid w:val="006D7E0D"/>
    <w:rsid w:val="006E5D45"/>
    <w:rsid w:val="006F065F"/>
    <w:rsid w:val="006F52A4"/>
    <w:rsid w:val="007058A6"/>
    <w:rsid w:val="00705DCE"/>
    <w:rsid w:val="00710C38"/>
    <w:rsid w:val="00711EDB"/>
    <w:rsid w:val="0072051C"/>
    <w:rsid w:val="00722BE2"/>
    <w:rsid w:val="007355EC"/>
    <w:rsid w:val="007356AB"/>
    <w:rsid w:val="007436B5"/>
    <w:rsid w:val="007441FC"/>
    <w:rsid w:val="007449D7"/>
    <w:rsid w:val="007516E9"/>
    <w:rsid w:val="007558BC"/>
    <w:rsid w:val="007626A4"/>
    <w:rsid w:val="00780345"/>
    <w:rsid w:val="00780418"/>
    <w:rsid w:val="007831E7"/>
    <w:rsid w:val="00791330"/>
    <w:rsid w:val="00793D24"/>
    <w:rsid w:val="00795961"/>
    <w:rsid w:val="007A4B5D"/>
    <w:rsid w:val="007A567D"/>
    <w:rsid w:val="007B337E"/>
    <w:rsid w:val="007B4938"/>
    <w:rsid w:val="007C15E4"/>
    <w:rsid w:val="007C1A05"/>
    <w:rsid w:val="007C3819"/>
    <w:rsid w:val="007C44FD"/>
    <w:rsid w:val="007C4B8B"/>
    <w:rsid w:val="007C6D3C"/>
    <w:rsid w:val="007D630E"/>
    <w:rsid w:val="007E23C8"/>
    <w:rsid w:val="007E288D"/>
    <w:rsid w:val="007F0FA0"/>
    <w:rsid w:val="007F1F7B"/>
    <w:rsid w:val="007F2B56"/>
    <w:rsid w:val="00802EE2"/>
    <w:rsid w:val="00823E3F"/>
    <w:rsid w:val="0082429D"/>
    <w:rsid w:val="00826A19"/>
    <w:rsid w:val="00830A83"/>
    <w:rsid w:val="008339D1"/>
    <w:rsid w:val="00834097"/>
    <w:rsid w:val="008362EC"/>
    <w:rsid w:val="00837B75"/>
    <w:rsid w:val="00852BE9"/>
    <w:rsid w:val="0086539D"/>
    <w:rsid w:val="00871F99"/>
    <w:rsid w:val="008871B0"/>
    <w:rsid w:val="008A28DA"/>
    <w:rsid w:val="008A3F0D"/>
    <w:rsid w:val="008B210D"/>
    <w:rsid w:val="008B67B4"/>
    <w:rsid w:val="008C41B8"/>
    <w:rsid w:val="008C47E7"/>
    <w:rsid w:val="008C70A7"/>
    <w:rsid w:val="008D2843"/>
    <w:rsid w:val="008E38AE"/>
    <w:rsid w:val="008E6D83"/>
    <w:rsid w:val="008F4632"/>
    <w:rsid w:val="008F4C10"/>
    <w:rsid w:val="008F6A24"/>
    <w:rsid w:val="00901F7A"/>
    <w:rsid w:val="00912F44"/>
    <w:rsid w:val="009167CA"/>
    <w:rsid w:val="00917480"/>
    <w:rsid w:val="009363C9"/>
    <w:rsid w:val="00937BE6"/>
    <w:rsid w:val="00940742"/>
    <w:rsid w:val="00942584"/>
    <w:rsid w:val="0094474A"/>
    <w:rsid w:val="00947D8F"/>
    <w:rsid w:val="00955D6F"/>
    <w:rsid w:val="0096025F"/>
    <w:rsid w:val="009659B1"/>
    <w:rsid w:val="0097039F"/>
    <w:rsid w:val="009705DF"/>
    <w:rsid w:val="00971AF8"/>
    <w:rsid w:val="009739CE"/>
    <w:rsid w:val="00974A1E"/>
    <w:rsid w:val="00983CF0"/>
    <w:rsid w:val="009940AA"/>
    <w:rsid w:val="009A2C3C"/>
    <w:rsid w:val="009A7CB8"/>
    <w:rsid w:val="009B4279"/>
    <w:rsid w:val="009C003E"/>
    <w:rsid w:val="009C1A07"/>
    <w:rsid w:val="009C437F"/>
    <w:rsid w:val="009D477B"/>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777CF"/>
    <w:rsid w:val="00AA2114"/>
    <w:rsid w:val="00AA2E78"/>
    <w:rsid w:val="00AA31AC"/>
    <w:rsid w:val="00AA65CD"/>
    <w:rsid w:val="00AB336F"/>
    <w:rsid w:val="00AB4990"/>
    <w:rsid w:val="00AB5260"/>
    <w:rsid w:val="00AC1E25"/>
    <w:rsid w:val="00AC30EC"/>
    <w:rsid w:val="00AC6CB0"/>
    <w:rsid w:val="00AD5885"/>
    <w:rsid w:val="00AE1F9C"/>
    <w:rsid w:val="00AF1CF7"/>
    <w:rsid w:val="00AF359C"/>
    <w:rsid w:val="00AF6D2B"/>
    <w:rsid w:val="00AF736A"/>
    <w:rsid w:val="00B1370F"/>
    <w:rsid w:val="00B169FF"/>
    <w:rsid w:val="00B17384"/>
    <w:rsid w:val="00B22058"/>
    <w:rsid w:val="00B22460"/>
    <w:rsid w:val="00B26F4C"/>
    <w:rsid w:val="00B3398A"/>
    <w:rsid w:val="00B35ECB"/>
    <w:rsid w:val="00B36897"/>
    <w:rsid w:val="00B36E2F"/>
    <w:rsid w:val="00B44C33"/>
    <w:rsid w:val="00B46D8F"/>
    <w:rsid w:val="00B501FF"/>
    <w:rsid w:val="00B50930"/>
    <w:rsid w:val="00B524ED"/>
    <w:rsid w:val="00B52C78"/>
    <w:rsid w:val="00B55383"/>
    <w:rsid w:val="00B57C7E"/>
    <w:rsid w:val="00B74CF9"/>
    <w:rsid w:val="00B77FDD"/>
    <w:rsid w:val="00B813C8"/>
    <w:rsid w:val="00B83190"/>
    <w:rsid w:val="00B831BF"/>
    <w:rsid w:val="00B87C1A"/>
    <w:rsid w:val="00B90413"/>
    <w:rsid w:val="00B928C3"/>
    <w:rsid w:val="00B95733"/>
    <w:rsid w:val="00B96AAD"/>
    <w:rsid w:val="00B96B24"/>
    <w:rsid w:val="00BB01A7"/>
    <w:rsid w:val="00BB5B36"/>
    <w:rsid w:val="00BB663D"/>
    <w:rsid w:val="00BB7FC6"/>
    <w:rsid w:val="00BC6660"/>
    <w:rsid w:val="00BD4BFF"/>
    <w:rsid w:val="00BD70D1"/>
    <w:rsid w:val="00BD7C3A"/>
    <w:rsid w:val="00BE2882"/>
    <w:rsid w:val="00BE3395"/>
    <w:rsid w:val="00BE4B13"/>
    <w:rsid w:val="00BF21B7"/>
    <w:rsid w:val="00BF3242"/>
    <w:rsid w:val="00BF5E69"/>
    <w:rsid w:val="00BF6BF8"/>
    <w:rsid w:val="00C025D0"/>
    <w:rsid w:val="00C04F69"/>
    <w:rsid w:val="00C14094"/>
    <w:rsid w:val="00C219BE"/>
    <w:rsid w:val="00C236FC"/>
    <w:rsid w:val="00C359D3"/>
    <w:rsid w:val="00C36162"/>
    <w:rsid w:val="00C4523D"/>
    <w:rsid w:val="00C51029"/>
    <w:rsid w:val="00C709A7"/>
    <w:rsid w:val="00C7247E"/>
    <w:rsid w:val="00C76160"/>
    <w:rsid w:val="00C761CC"/>
    <w:rsid w:val="00C80860"/>
    <w:rsid w:val="00C81601"/>
    <w:rsid w:val="00C81A3C"/>
    <w:rsid w:val="00CA26EC"/>
    <w:rsid w:val="00CB11F8"/>
    <w:rsid w:val="00CB165A"/>
    <w:rsid w:val="00CB71D7"/>
    <w:rsid w:val="00CC1677"/>
    <w:rsid w:val="00CC34D4"/>
    <w:rsid w:val="00CC5546"/>
    <w:rsid w:val="00CD145B"/>
    <w:rsid w:val="00CD1FE6"/>
    <w:rsid w:val="00CD50D4"/>
    <w:rsid w:val="00CE38EE"/>
    <w:rsid w:val="00CE4E3A"/>
    <w:rsid w:val="00CE6225"/>
    <w:rsid w:val="00CF36D8"/>
    <w:rsid w:val="00D00C81"/>
    <w:rsid w:val="00D00E8B"/>
    <w:rsid w:val="00D1487C"/>
    <w:rsid w:val="00D227DA"/>
    <w:rsid w:val="00D22D54"/>
    <w:rsid w:val="00D27AC6"/>
    <w:rsid w:val="00D32CB6"/>
    <w:rsid w:val="00D3366C"/>
    <w:rsid w:val="00D339F4"/>
    <w:rsid w:val="00D40784"/>
    <w:rsid w:val="00D42DC2"/>
    <w:rsid w:val="00D50C56"/>
    <w:rsid w:val="00D52D6D"/>
    <w:rsid w:val="00D5408C"/>
    <w:rsid w:val="00D56D54"/>
    <w:rsid w:val="00D60E08"/>
    <w:rsid w:val="00D65E7E"/>
    <w:rsid w:val="00D67B3B"/>
    <w:rsid w:val="00D71685"/>
    <w:rsid w:val="00D7402F"/>
    <w:rsid w:val="00D75B66"/>
    <w:rsid w:val="00D7690A"/>
    <w:rsid w:val="00D80391"/>
    <w:rsid w:val="00D81CFD"/>
    <w:rsid w:val="00D85488"/>
    <w:rsid w:val="00D91937"/>
    <w:rsid w:val="00D94C2A"/>
    <w:rsid w:val="00D96D00"/>
    <w:rsid w:val="00D977E0"/>
    <w:rsid w:val="00DA03DB"/>
    <w:rsid w:val="00DA3AEA"/>
    <w:rsid w:val="00DA7AFA"/>
    <w:rsid w:val="00DC6F82"/>
    <w:rsid w:val="00DD219F"/>
    <w:rsid w:val="00DD70CF"/>
    <w:rsid w:val="00DE3451"/>
    <w:rsid w:val="00DE3A94"/>
    <w:rsid w:val="00DF19DB"/>
    <w:rsid w:val="00DF2AC4"/>
    <w:rsid w:val="00DF3ECB"/>
    <w:rsid w:val="00DF4E93"/>
    <w:rsid w:val="00E00BBD"/>
    <w:rsid w:val="00E0309C"/>
    <w:rsid w:val="00E10E22"/>
    <w:rsid w:val="00E14E3B"/>
    <w:rsid w:val="00E2040A"/>
    <w:rsid w:val="00E31DFF"/>
    <w:rsid w:val="00E4432D"/>
    <w:rsid w:val="00E45F4C"/>
    <w:rsid w:val="00E51181"/>
    <w:rsid w:val="00E51DE7"/>
    <w:rsid w:val="00E53CDC"/>
    <w:rsid w:val="00E6529F"/>
    <w:rsid w:val="00E65854"/>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F00494"/>
    <w:rsid w:val="00F065C7"/>
    <w:rsid w:val="00F07805"/>
    <w:rsid w:val="00F17E0F"/>
    <w:rsid w:val="00F2202C"/>
    <w:rsid w:val="00F2209F"/>
    <w:rsid w:val="00F3380D"/>
    <w:rsid w:val="00F42DDD"/>
    <w:rsid w:val="00F44C16"/>
    <w:rsid w:val="00F45EC1"/>
    <w:rsid w:val="00F53EFD"/>
    <w:rsid w:val="00F579BC"/>
    <w:rsid w:val="00F57D05"/>
    <w:rsid w:val="00F64742"/>
    <w:rsid w:val="00F652F8"/>
    <w:rsid w:val="00F66C2C"/>
    <w:rsid w:val="00F72054"/>
    <w:rsid w:val="00F73F19"/>
    <w:rsid w:val="00F800DB"/>
    <w:rsid w:val="00F86065"/>
    <w:rsid w:val="00F86A3F"/>
    <w:rsid w:val="00F92715"/>
    <w:rsid w:val="00F978A2"/>
    <w:rsid w:val="00FA241F"/>
    <w:rsid w:val="00FA7571"/>
    <w:rsid w:val="00FB05B7"/>
    <w:rsid w:val="00FB35EB"/>
    <w:rsid w:val="00FB5A4B"/>
    <w:rsid w:val="00FC3F5F"/>
    <w:rsid w:val="00FD16EA"/>
    <w:rsid w:val="00FD643D"/>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83F9-47C8-4E5E-90D4-96C108C1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3610</Words>
  <Characters>20942</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12</cp:revision>
  <cp:lastPrinted>2024-02-16T11:36:00Z</cp:lastPrinted>
  <dcterms:created xsi:type="dcterms:W3CDTF">2023-07-25T12:47:00Z</dcterms:created>
  <dcterms:modified xsi:type="dcterms:W3CDTF">2024-02-16T11:54:00Z</dcterms:modified>
</cp:coreProperties>
</file>