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34A9FBB" w:rsidR="00DE792C" w:rsidRPr="008B44C2" w:rsidRDefault="007E6483" w:rsidP="00142EC5">
      <w:pPr>
        <w:pStyle w:val="Header"/>
        <w:spacing w:line="360" w:lineRule="auto"/>
        <w:rPr>
          <w:rFonts w:ascii="Trebuchet MS" w:hAnsi="Trebuchet MS"/>
          <w:b/>
          <w:bCs/>
          <w:sz w:val="28"/>
          <w:szCs w:val="28"/>
        </w:rPr>
      </w:pPr>
      <w:r w:rsidRPr="008B44C2">
        <w:rPr>
          <w:rFonts w:ascii="Trebuchet MS" w:hAnsi="Trebuchet MS"/>
          <w:b/>
          <w:bCs/>
          <w:sz w:val="28"/>
          <w:szCs w:val="28"/>
        </w:rPr>
        <w:t xml:space="preserve">AGENȚIA PENTRU PROTECȚIA MEDIULUI </w:t>
      </w:r>
      <w:r w:rsidR="00256B05" w:rsidRPr="008B44C2">
        <w:rPr>
          <w:rFonts w:ascii="Trebuchet MS" w:hAnsi="Trebuchet MS"/>
          <w:b/>
          <w:bCs/>
          <w:sz w:val="28"/>
          <w:szCs w:val="28"/>
        </w:rPr>
        <w:t>DÂMBOVITA</w:t>
      </w:r>
    </w:p>
    <w:p w14:paraId="25CC88AE" w14:textId="64F1D4A9" w:rsidR="00DE792C" w:rsidRPr="00C6302D" w:rsidRDefault="00DE792C" w:rsidP="007B22F4">
      <w:pPr>
        <w:spacing w:line="276" w:lineRule="auto"/>
        <w:rPr>
          <w:rFonts w:ascii="Trebuchet MS" w:hAnsi="Trebuchet MS"/>
        </w:rPr>
      </w:pPr>
      <w:r w:rsidRPr="00C6302D">
        <w:rPr>
          <w:rFonts w:ascii="Trebuchet MS" w:hAnsi="Trebuchet MS"/>
        </w:rPr>
        <w:t>Nr</w:t>
      </w:r>
      <w:r w:rsidR="006F1F39" w:rsidRPr="00C6302D">
        <w:rPr>
          <w:rFonts w:ascii="Trebuchet MS" w:hAnsi="Trebuchet MS"/>
        </w:rPr>
        <w:t xml:space="preserve">. </w:t>
      </w:r>
      <w:r w:rsidR="00BD0DC2">
        <w:rPr>
          <w:rFonts w:ascii="Trebuchet MS" w:eastAsia="Times New Roman" w:hAnsi="Trebuchet MS" w:cs="Times New Roman"/>
          <w:lang w:eastAsia="ro-RO"/>
          <w14:ligatures w14:val="none"/>
        </w:rPr>
        <w:t>.....</w:t>
      </w:r>
      <w:r w:rsidR="00BA1D8C" w:rsidRPr="00C6302D">
        <w:rPr>
          <w:rFonts w:ascii="Trebuchet MS" w:eastAsia="Times New Roman" w:hAnsi="Trebuchet MS" w:cs="Times New Roman"/>
          <w:lang w:eastAsia="ro-RO"/>
          <w14:ligatures w14:val="none"/>
        </w:rPr>
        <w:t>/</w:t>
      </w:r>
      <w:r w:rsidR="00BD0DC2">
        <w:rPr>
          <w:rFonts w:ascii="Trebuchet MS" w:eastAsia="Times New Roman" w:hAnsi="Trebuchet MS" w:cs="Times New Roman"/>
          <w:lang w:eastAsia="ro-RO"/>
          <w14:ligatures w14:val="none"/>
        </w:rPr>
        <w:t>.....</w:t>
      </w:r>
      <w:r w:rsidR="006F1F39" w:rsidRPr="00C6302D">
        <w:rPr>
          <w:rFonts w:ascii="Trebuchet MS" w:eastAsia="Calibri" w:hAnsi="Trebuchet MS" w:cs="Times New Roman"/>
          <w14:ligatures w14:val="none"/>
        </w:rPr>
        <w:t>/</w:t>
      </w:r>
      <w:r w:rsidR="00BD0DC2">
        <w:rPr>
          <w:rFonts w:ascii="Trebuchet MS" w:eastAsia="Calibri" w:hAnsi="Trebuchet MS" w:cs="Times New Roman"/>
          <w14:ligatures w14:val="none"/>
        </w:rPr>
        <w:t>.....</w:t>
      </w:r>
      <w:r w:rsidR="006F1F39" w:rsidRPr="00C6302D">
        <w:rPr>
          <w:rFonts w:ascii="Trebuchet MS" w:eastAsia="Calibri" w:hAnsi="Trebuchet MS" w:cs="Times New Roman"/>
          <w14:ligatures w14:val="none"/>
        </w:rPr>
        <w:t xml:space="preserve">.2024    </w:t>
      </w:r>
    </w:p>
    <w:p w14:paraId="35322F2E" w14:textId="77777777" w:rsidR="00B22468" w:rsidRPr="00C6302D" w:rsidRDefault="00B22468" w:rsidP="007B22F4">
      <w:pPr>
        <w:suppressAutoHyphens/>
        <w:spacing w:after="0" w:line="276" w:lineRule="auto"/>
        <w:jc w:val="center"/>
      </w:pPr>
    </w:p>
    <w:p w14:paraId="62AD9854" w14:textId="7112DC87" w:rsidR="006F1F39" w:rsidRPr="00C6302D" w:rsidRDefault="00BD0DC2" w:rsidP="007B22F4">
      <w:pPr>
        <w:suppressAutoHyphens/>
        <w:spacing w:after="0" w:line="276" w:lineRule="auto"/>
        <w:jc w:val="center"/>
        <w:rPr>
          <w:rFonts w:ascii="Trebuchet MS" w:eastAsia="Times New Roman" w:hAnsi="Trebuchet MS" w:cs="Times New Roman"/>
          <w:b/>
          <w:lang w:eastAsia="ro-RO"/>
          <w14:ligatures w14:val="none"/>
        </w:rPr>
      </w:pPr>
      <w:r>
        <w:t>(proiect)</w:t>
      </w:r>
      <w:bookmarkStart w:id="0" w:name="_GoBack"/>
      <w:bookmarkEnd w:id="0"/>
      <w:r w:rsidR="00DF6093">
        <w:fldChar w:fldCharType="begin"/>
      </w:r>
      <w:r w:rsidR="00DF6093">
        <w:instrText xml:space="preserve"> HYPERLINK "file:///C:\\Documents%20and%20Settings\\Administrator\\Sintact%202.0\\cache\\Legislatie\\temp\\00131181.HTM" \l "#" </w:instrText>
      </w:r>
      <w:r w:rsidR="00DF6093">
        <w:fldChar w:fldCharType="separate"/>
      </w:r>
      <w:r w:rsidR="00DF6093">
        <w:fldChar w:fldCharType="end"/>
      </w:r>
      <w:r w:rsidR="006F1F39" w:rsidRPr="00C6302D">
        <w:rPr>
          <w:rFonts w:ascii="Trebuchet MS" w:eastAsia="Times New Roman" w:hAnsi="Trebuchet MS" w:cs="Times New Roman"/>
          <w:b/>
          <w:lang w:eastAsia="ro-RO"/>
          <w14:ligatures w14:val="none"/>
        </w:rPr>
        <w:t>DECIZIA ETAPEI DE ÎNCADRARE</w:t>
      </w:r>
    </w:p>
    <w:p w14:paraId="38B9BEC2" w14:textId="17C7B303" w:rsidR="006F1F39" w:rsidRPr="00C6302D" w:rsidRDefault="006F1F39" w:rsidP="007B22F4">
      <w:pPr>
        <w:suppressAutoHyphens/>
        <w:spacing w:after="0" w:line="276" w:lineRule="auto"/>
        <w:jc w:val="center"/>
        <w:rPr>
          <w:rFonts w:ascii="Trebuchet MS" w:eastAsia="Times New Roman" w:hAnsi="Trebuchet MS" w:cs="Times New Roman"/>
          <w:b/>
          <w:lang w:eastAsia="ro-RO"/>
          <w14:ligatures w14:val="none"/>
        </w:rPr>
      </w:pPr>
      <w:r w:rsidRPr="00C6302D">
        <w:rPr>
          <w:rFonts w:ascii="Trebuchet MS" w:eastAsia="Times New Roman" w:hAnsi="Trebuchet MS" w:cs="Times New Roman"/>
          <w:b/>
          <w:lang w:eastAsia="ro-RO"/>
          <w14:ligatures w14:val="none"/>
        </w:rPr>
        <w:t xml:space="preserve">Nr. </w:t>
      </w:r>
      <w:r w:rsidR="00BD0DC2">
        <w:rPr>
          <w:rFonts w:ascii="Trebuchet MS" w:eastAsia="Times New Roman" w:hAnsi="Trebuchet MS" w:cs="Times New Roman"/>
          <w:b/>
          <w:lang w:eastAsia="ro-RO"/>
          <w14:ligatures w14:val="none"/>
        </w:rPr>
        <w:t>....</w:t>
      </w:r>
      <w:r w:rsidRPr="00C6302D">
        <w:rPr>
          <w:rFonts w:ascii="Trebuchet MS" w:eastAsia="Times New Roman" w:hAnsi="Trebuchet MS" w:cs="Times New Roman"/>
          <w:b/>
          <w:lang w:eastAsia="ro-RO"/>
          <w14:ligatures w14:val="none"/>
        </w:rPr>
        <w:t xml:space="preserve"> din </w:t>
      </w:r>
      <w:r w:rsidR="00BD0DC2">
        <w:rPr>
          <w:rFonts w:ascii="Trebuchet MS" w:eastAsia="Calibri" w:hAnsi="Trebuchet MS" w:cs="Times New Roman"/>
          <w:b/>
          <w14:ligatures w14:val="none"/>
        </w:rPr>
        <w:t>....</w:t>
      </w:r>
      <w:r w:rsidR="00A31210" w:rsidRPr="00C6302D">
        <w:rPr>
          <w:rFonts w:ascii="Trebuchet MS" w:eastAsia="Calibri" w:hAnsi="Trebuchet MS" w:cs="Times New Roman"/>
          <w:b/>
          <w14:ligatures w14:val="none"/>
        </w:rPr>
        <w:t>.</w:t>
      </w:r>
      <w:r w:rsidRPr="00C6302D">
        <w:rPr>
          <w:rFonts w:ascii="Trebuchet MS" w:eastAsia="Times New Roman" w:hAnsi="Trebuchet MS" w:cs="Times New Roman"/>
          <w:b/>
          <w:lang w:eastAsia="ro-RO"/>
          <w14:ligatures w14:val="none"/>
        </w:rPr>
        <w:t>2024</w:t>
      </w:r>
    </w:p>
    <w:p w14:paraId="48D7F610" w14:textId="77777777" w:rsidR="006F1F39" w:rsidRPr="00C6302D" w:rsidRDefault="006F1F39" w:rsidP="007B22F4">
      <w:pPr>
        <w:suppressAutoHyphens/>
        <w:spacing w:after="0" w:line="276" w:lineRule="auto"/>
        <w:rPr>
          <w:rFonts w:ascii="Trebuchet MS" w:eastAsia="Times New Roman" w:hAnsi="Trebuchet MS" w:cs="Times New Roman"/>
          <w14:ligatures w14:val="none"/>
        </w:rPr>
      </w:pPr>
      <w:r w:rsidRPr="00C6302D">
        <w:rPr>
          <w:rFonts w:ascii="Trebuchet MS" w:eastAsia="Times New Roman" w:hAnsi="Trebuchet MS" w:cs="Times New Roman"/>
          <w:b/>
          <w:lang w:eastAsia="ro-RO"/>
          <w14:ligatures w14:val="none"/>
        </w:rPr>
        <w:t xml:space="preserve">                                                               </w:t>
      </w:r>
    </w:p>
    <w:p w14:paraId="200798A2" w14:textId="45603B3B" w:rsidR="006F1F39" w:rsidRPr="00C6302D" w:rsidRDefault="006F1F39" w:rsidP="00C6302D">
      <w:pPr>
        <w:shd w:val="clear" w:color="auto" w:fill="FFFFFF"/>
        <w:spacing w:after="0" w:line="240" w:lineRule="auto"/>
        <w:ind w:firstLine="709"/>
        <w:jc w:val="both"/>
        <w:rPr>
          <w:rFonts w:ascii="Trebuchet MS" w:eastAsia="Calibri" w:hAnsi="Trebuchet MS" w:cs="Times New Roman"/>
          <w14:ligatures w14:val="none"/>
        </w:rPr>
      </w:pPr>
      <w:r w:rsidRPr="00C6302D">
        <w:rPr>
          <w:rFonts w:ascii="Trebuchet MS" w:eastAsia="Times New Roman" w:hAnsi="Trebuchet MS" w:cs="Times New Roman"/>
          <w14:ligatures w14:val="none"/>
        </w:rPr>
        <w:t xml:space="preserve">Ca urmare a solicitării de emitere a acordului de mediu adresate de </w:t>
      </w:r>
      <w:r w:rsidR="002B1AF9" w:rsidRPr="00C6302D">
        <w:rPr>
          <w:rFonts w:ascii="Trebuchet MS" w:eastAsia="Calibri" w:hAnsi="Trebuchet MS" w:cs="Times New Roman"/>
          <w:b/>
          <w14:ligatures w14:val="none"/>
        </w:rPr>
        <w:t xml:space="preserve">Comuna Vârfuri </w:t>
      </w:r>
      <w:r w:rsidR="002B1AF9" w:rsidRPr="00C6302D">
        <w:rPr>
          <w:rFonts w:ascii="Trebuchet MS" w:eastAsia="Calibri" w:hAnsi="Trebuchet MS" w:cs="Times New Roman"/>
          <w14:ligatures w14:val="none"/>
        </w:rPr>
        <w:t>cu sediul în comuna Vârfuri, sat Șuvița, str. Principală, nr. 137, jud. Dâmbovița</w:t>
      </w:r>
      <w:r w:rsidRPr="00C6302D">
        <w:rPr>
          <w:rFonts w:ascii="Trebuchet MS" w:eastAsia="Calibri" w:hAnsi="Trebuchet MS" w:cs="Times New Roman"/>
          <w14:ligatures w14:val="none"/>
        </w:rPr>
        <w:t xml:space="preserve">, </w:t>
      </w:r>
      <w:r w:rsidRPr="00C6302D">
        <w:rPr>
          <w:rFonts w:ascii="Trebuchet MS" w:eastAsia="Times New Roman" w:hAnsi="Trebuchet MS" w:cs="Times New Roman"/>
          <w14:ligatures w14:val="none"/>
        </w:rPr>
        <w:t xml:space="preserve">înregistrată la sediul Agenției pentru Protecția Mediului (APM) Dâmbovița cu nr. </w:t>
      </w:r>
      <w:r w:rsidR="002B1AF9" w:rsidRPr="00C6302D">
        <w:rPr>
          <w:rFonts w:ascii="Trebuchet MS" w:eastAsia="Calibri" w:hAnsi="Trebuchet MS" w:cs="Times New Roman"/>
          <w14:ligatures w14:val="none"/>
        </w:rPr>
        <w:t>9869 din 27.06.2023</w:t>
      </w:r>
      <w:r w:rsidRPr="00C6302D">
        <w:rPr>
          <w:rFonts w:ascii="Trebuchet MS" w:eastAsia="Times New Roman" w:hAnsi="Trebuchet MS" w:cs="Times New Roman"/>
          <w14:ligatures w14:val="none"/>
        </w:rPr>
        <w:t xml:space="preserve">, </w:t>
      </w:r>
      <w:r w:rsidRPr="00C6302D">
        <w:rPr>
          <w:rFonts w:ascii="Trebuchet MS" w:eastAsia="Calibri" w:hAnsi="Trebuchet MS" w:cs="Times New Roman"/>
          <w14:ligatures w14:val="none"/>
        </w:rPr>
        <w:t>în baza Legii nr. 292/2018 privind evaluarea impactului anumitor proiecte publice şi private asupra mediului şi a Ordonanţei de Urgenţă a Guvernului nr. </w:t>
      </w:r>
      <w:r w:rsidR="00DF6093">
        <w:fldChar w:fldCharType="begin"/>
      </w:r>
      <w:r w:rsidR="00DF6093">
        <w:instrText xml:space="preserve"> HYPERLINK "https://idrept.ro/00103869.htm" </w:instrText>
      </w:r>
      <w:r w:rsidR="00DF6093">
        <w:fldChar w:fldCharType="separate"/>
      </w:r>
      <w:r w:rsidRPr="00C6302D">
        <w:rPr>
          <w:rFonts w:ascii="Trebuchet MS" w:eastAsia="Calibri" w:hAnsi="Trebuchet MS" w:cs="Times New Roman"/>
          <w:b/>
          <w:bCs/>
          <w:u w:val="single"/>
          <w14:ligatures w14:val="none"/>
        </w:rPr>
        <w:t>57/2007</w:t>
      </w:r>
      <w:r w:rsidR="00DF6093">
        <w:rPr>
          <w:rFonts w:ascii="Trebuchet MS" w:eastAsia="Calibri" w:hAnsi="Trebuchet MS" w:cs="Times New Roman"/>
          <w:b/>
          <w:bCs/>
          <w:u w:val="single"/>
          <w14:ligatures w14:val="none"/>
        </w:rPr>
        <w:fldChar w:fldCharType="end"/>
      </w:r>
      <w:r w:rsidRPr="00C6302D">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00DF6093">
        <w:fldChar w:fldCharType="begin"/>
      </w:r>
      <w:r w:rsidR="00DF6093">
        <w:instrText xml:space="preserve"> HYPERLINK "https://idrept.ro/00139597.htm" </w:instrText>
      </w:r>
      <w:r w:rsidR="00DF6093">
        <w:fldChar w:fldCharType="separate"/>
      </w:r>
      <w:r w:rsidRPr="00C6302D">
        <w:rPr>
          <w:rFonts w:ascii="Trebuchet MS" w:eastAsia="Calibri" w:hAnsi="Trebuchet MS" w:cs="Times New Roman"/>
          <w:b/>
          <w:bCs/>
          <w:u w:val="single"/>
          <w14:ligatures w14:val="none"/>
        </w:rPr>
        <w:t>49/2011</w:t>
      </w:r>
      <w:r w:rsidR="00DF6093">
        <w:rPr>
          <w:rFonts w:ascii="Trebuchet MS" w:eastAsia="Calibri" w:hAnsi="Trebuchet MS" w:cs="Times New Roman"/>
          <w:b/>
          <w:bCs/>
          <w:u w:val="single"/>
          <w14:ligatures w14:val="none"/>
        </w:rPr>
        <w:fldChar w:fldCharType="end"/>
      </w:r>
      <w:r w:rsidRPr="00C6302D">
        <w:rPr>
          <w:rFonts w:ascii="Trebuchet MS" w:eastAsia="Calibri" w:hAnsi="Trebuchet MS" w:cs="Times New Roman"/>
          <w14:ligatures w14:val="none"/>
        </w:rPr>
        <w:t>, cu modificările şi completările ulterioare,</w:t>
      </w:r>
    </w:p>
    <w:p w14:paraId="5E774A01" w14:textId="77777777" w:rsidR="006F1F39" w:rsidRPr="00C6302D" w:rsidRDefault="006F1F39" w:rsidP="00C6302D">
      <w:pPr>
        <w:shd w:val="clear" w:color="auto" w:fill="FFFFFF"/>
        <w:spacing w:after="0" w:line="240" w:lineRule="auto"/>
        <w:ind w:firstLine="709"/>
        <w:jc w:val="both"/>
        <w:rPr>
          <w:rFonts w:ascii="Trebuchet MS" w:eastAsia="Calibri" w:hAnsi="Trebuchet MS" w:cs="Times New Roman"/>
          <w14:ligatures w14:val="none"/>
        </w:rPr>
      </w:pPr>
    </w:p>
    <w:p w14:paraId="215EE953" w14:textId="34358B96" w:rsidR="006F1F39" w:rsidRPr="00C6302D" w:rsidRDefault="006F1F39" w:rsidP="00C6302D">
      <w:pPr>
        <w:spacing w:after="200" w:line="240" w:lineRule="auto"/>
        <w:jc w:val="both"/>
        <w:rPr>
          <w:rFonts w:ascii="Trebuchet MS" w:eastAsia="Calibri" w:hAnsi="Trebuchet MS" w:cs="Times New Roman"/>
          <w14:ligatures w14:val="none"/>
        </w:rPr>
      </w:pPr>
      <w:bookmarkStart w:id="1" w:name="do|ax5^I|pa9"/>
      <w:bookmarkEnd w:id="1"/>
      <w:r w:rsidRPr="00C6302D">
        <w:rPr>
          <w:rFonts w:ascii="Trebuchet MS" w:eastAsia="Times New Roman" w:hAnsi="Trebuchet MS" w:cs="Times New Roman"/>
          <w:b/>
          <w:lang w:eastAsia="ro-RO"/>
          <w14:ligatures w14:val="none"/>
        </w:rPr>
        <w:t xml:space="preserve">            Agenția pentru Protecția Mediului (APM) Dâmbovița decide</w:t>
      </w:r>
      <w:r w:rsidRPr="00C6302D">
        <w:rPr>
          <w:rFonts w:ascii="Trebuchet MS" w:eastAsia="Calibri" w:hAnsi="Trebuchet MS" w:cs="Times New Roman"/>
          <w14:ligatures w14:val="none"/>
        </w:rPr>
        <w:t xml:space="preserve">, ca urmare a consultărilor desfăşurate în cadrul şedinţei Comisiei de analiză tehnică din data de </w:t>
      </w:r>
      <w:r w:rsidR="006D4144" w:rsidRPr="00C6302D">
        <w:rPr>
          <w:rFonts w:ascii="Trebuchet MS" w:eastAsia="Calibri" w:hAnsi="Trebuchet MS" w:cs="Times New Roman"/>
          <w14:ligatures w14:val="none"/>
        </w:rPr>
        <w:t>15.02.2024</w:t>
      </w:r>
      <w:r w:rsidRPr="00C6302D">
        <w:rPr>
          <w:rFonts w:ascii="Trebuchet MS" w:eastAsia="Calibri" w:hAnsi="Trebuchet MS" w:cs="Times New Roman"/>
          <w14:ligatures w14:val="none"/>
        </w:rPr>
        <w:t xml:space="preserve"> că proiectul</w:t>
      </w:r>
      <w:bookmarkStart w:id="2" w:name="do|ax5^I|pa10"/>
      <w:bookmarkEnd w:id="2"/>
      <w:r w:rsidRPr="00C6302D">
        <w:rPr>
          <w:rFonts w:ascii="Trebuchet MS" w:eastAsia="Calibri" w:hAnsi="Trebuchet MS" w:cs="Times New Roman"/>
          <w14:ligatures w14:val="none"/>
        </w:rPr>
        <w:t xml:space="preserve"> </w:t>
      </w:r>
      <w:r w:rsidR="004B5EDB" w:rsidRPr="00C6302D">
        <w:rPr>
          <w:rFonts w:ascii="Trebuchet MS" w:eastAsia="Calibri" w:hAnsi="Trebuchet MS" w:cs="Times New Roman"/>
          <w:b/>
          <w:i/>
          <w:lang w:val="en-US"/>
          <w14:ligatures w14:val="none"/>
        </w:rPr>
        <w:t>,,</w:t>
      </w:r>
      <w:proofErr w:type="spellStart"/>
      <w:r w:rsidR="004B5EDB" w:rsidRPr="00C6302D">
        <w:rPr>
          <w:rFonts w:ascii="Trebuchet MS" w:eastAsia="Calibri" w:hAnsi="Trebuchet MS" w:cs="Times New Roman"/>
          <w:b/>
          <w:i/>
          <w:lang w:val="en-US"/>
          <w14:ligatures w14:val="none"/>
        </w:rPr>
        <w:t>Asfaltare</w:t>
      </w:r>
      <w:proofErr w:type="spellEnd"/>
      <w:r w:rsidR="004B5EDB" w:rsidRPr="00C6302D">
        <w:rPr>
          <w:rFonts w:ascii="Trebuchet MS" w:eastAsia="Calibri" w:hAnsi="Trebuchet MS" w:cs="Times New Roman"/>
          <w:b/>
          <w:i/>
          <w:lang w:val="en-US"/>
          <w14:ligatures w14:val="none"/>
        </w:rPr>
        <w:t xml:space="preserve"> drum </w:t>
      </w:r>
      <w:proofErr w:type="spellStart"/>
      <w:r w:rsidR="004B5EDB" w:rsidRPr="00C6302D">
        <w:rPr>
          <w:rFonts w:ascii="Trebuchet MS" w:eastAsia="Calibri" w:hAnsi="Trebuchet MS" w:cs="Times New Roman"/>
          <w:b/>
          <w:i/>
          <w:lang w:val="en-US"/>
          <w14:ligatures w14:val="none"/>
        </w:rPr>
        <w:t>comunal</w:t>
      </w:r>
      <w:proofErr w:type="spellEnd"/>
      <w:r w:rsidR="004B5EDB" w:rsidRPr="00C6302D">
        <w:rPr>
          <w:rFonts w:ascii="Trebuchet MS" w:eastAsia="Calibri" w:hAnsi="Trebuchet MS" w:cs="Times New Roman"/>
          <w:b/>
          <w:i/>
          <w:lang w:val="en-US"/>
          <w14:ligatures w14:val="none"/>
        </w:rPr>
        <w:t xml:space="preserve"> </w:t>
      </w:r>
      <w:proofErr w:type="spellStart"/>
      <w:r w:rsidR="004B5EDB" w:rsidRPr="00C6302D">
        <w:rPr>
          <w:rFonts w:ascii="Trebuchet MS" w:eastAsia="Calibri" w:hAnsi="Trebuchet MS" w:cs="Times New Roman"/>
          <w:b/>
          <w:i/>
          <w:lang w:val="en-US"/>
          <w14:ligatures w14:val="none"/>
        </w:rPr>
        <w:t>nr</w:t>
      </w:r>
      <w:proofErr w:type="spellEnd"/>
      <w:r w:rsidR="004B5EDB" w:rsidRPr="00C6302D">
        <w:rPr>
          <w:rFonts w:ascii="Trebuchet MS" w:eastAsia="Calibri" w:hAnsi="Trebuchet MS" w:cs="Times New Roman"/>
          <w:b/>
          <w:i/>
          <w:lang w:val="en-US"/>
          <w14:ligatures w14:val="none"/>
        </w:rPr>
        <w:t xml:space="preserve">. 5, </w:t>
      </w:r>
      <w:proofErr w:type="spellStart"/>
      <w:r w:rsidR="004B5EDB" w:rsidRPr="00C6302D">
        <w:rPr>
          <w:rFonts w:ascii="Trebuchet MS" w:eastAsia="Calibri" w:hAnsi="Trebuchet MS" w:cs="Times New Roman"/>
          <w:b/>
          <w:i/>
          <w:lang w:val="en-US"/>
          <w14:ligatures w14:val="none"/>
        </w:rPr>
        <w:t>comuna</w:t>
      </w:r>
      <w:proofErr w:type="spellEnd"/>
      <w:r w:rsidR="004B5EDB" w:rsidRPr="00C6302D">
        <w:rPr>
          <w:rFonts w:ascii="Trebuchet MS" w:eastAsia="Calibri" w:hAnsi="Trebuchet MS" w:cs="Times New Roman"/>
          <w:b/>
          <w:i/>
          <w:lang w:val="en-US"/>
          <w14:ligatures w14:val="none"/>
        </w:rPr>
        <w:t xml:space="preserve"> </w:t>
      </w:r>
      <w:proofErr w:type="spellStart"/>
      <w:r w:rsidR="004B5EDB" w:rsidRPr="00C6302D">
        <w:rPr>
          <w:rFonts w:ascii="Trebuchet MS" w:eastAsia="Calibri" w:hAnsi="Trebuchet MS" w:cs="Times New Roman"/>
          <w:b/>
          <w:i/>
          <w:lang w:val="en-US"/>
          <w14:ligatures w14:val="none"/>
        </w:rPr>
        <w:t>Vârfuri</w:t>
      </w:r>
      <w:proofErr w:type="spellEnd"/>
      <w:r w:rsidR="004B5EDB" w:rsidRPr="00C6302D">
        <w:rPr>
          <w:rFonts w:ascii="Trebuchet MS" w:eastAsia="Calibri" w:hAnsi="Trebuchet MS" w:cs="Times New Roman"/>
          <w:b/>
          <w:i/>
          <w:lang w:val="en-US"/>
          <w14:ligatures w14:val="none"/>
        </w:rPr>
        <w:t xml:space="preserve">, </w:t>
      </w:r>
      <w:proofErr w:type="spellStart"/>
      <w:r w:rsidR="004B5EDB" w:rsidRPr="00C6302D">
        <w:rPr>
          <w:rFonts w:ascii="Trebuchet MS" w:eastAsia="Calibri" w:hAnsi="Trebuchet MS" w:cs="Times New Roman"/>
          <w:b/>
          <w:i/>
          <w:lang w:val="en-US"/>
          <w14:ligatures w14:val="none"/>
        </w:rPr>
        <w:t>județul</w:t>
      </w:r>
      <w:proofErr w:type="spellEnd"/>
      <w:r w:rsidR="004B5EDB" w:rsidRPr="00C6302D">
        <w:rPr>
          <w:rFonts w:ascii="Trebuchet MS" w:eastAsia="Calibri" w:hAnsi="Trebuchet MS" w:cs="Times New Roman"/>
          <w:b/>
          <w:i/>
          <w:lang w:val="en-US"/>
          <w14:ligatures w14:val="none"/>
        </w:rPr>
        <w:t xml:space="preserve"> Dâmbovița" </w:t>
      </w:r>
      <w:proofErr w:type="spellStart"/>
      <w:r w:rsidR="004B5EDB" w:rsidRPr="00C6302D">
        <w:rPr>
          <w:rFonts w:ascii="Trebuchet MS" w:eastAsia="Calibri" w:hAnsi="Trebuchet MS" w:cs="Times New Roman"/>
          <w:lang w:val="en-US"/>
          <w14:ligatures w14:val="none"/>
        </w:rPr>
        <w:t>propus</w:t>
      </w:r>
      <w:proofErr w:type="spellEnd"/>
      <w:r w:rsidR="004B5EDB" w:rsidRPr="00C6302D">
        <w:rPr>
          <w:rFonts w:ascii="Trebuchet MS" w:eastAsia="Calibri" w:hAnsi="Trebuchet MS" w:cs="Times New Roman"/>
          <w:lang w:val="en-US"/>
          <w14:ligatures w14:val="none"/>
        </w:rPr>
        <w:t xml:space="preserve"> a fi </w:t>
      </w:r>
      <w:proofErr w:type="spellStart"/>
      <w:r w:rsidR="004B5EDB" w:rsidRPr="00C6302D">
        <w:rPr>
          <w:rFonts w:ascii="Trebuchet MS" w:eastAsia="Calibri" w:hAnsi="Trebuchet MS" w:cs="Times New Roman"/>
          <w:lang w:val="en-US"/>
          <w14:ligatures w14:val="none"/>
        </w:rPr>
        <w:t>amplasat</w:t>
      </w:r>
      <w:proofErr w:type="spellEnd"/>
      <w:r w:rsidR="004B5EDB" w:rsidRPr="00C6302D">
        <w:rPr>
          <w:rFonts w:ascii="Trebuchet MS" w:eastAsia="Calibri" w:hAnsi="Trebuchet MS" w:cs="Times New Roman"/>
          <w:lang w:val="en-US"/>
          <w14:ligatures w14:val="none"/>
        </w:rPr>
        <w:t xml:space="preserve"> </w:t>
      </w:r>
      <w:proofErr w:type="spellStart"/>
      <w:r w:rsidR="004B5EDB" w:rsidRPr="00C6302D">
        <w:rPr>
          <w:rFonts w:ascii="Trebuchet MS" w:eastAsia="Calibri" w:hAnsi="Trebuchet MS" w:cs="Times New Roman"/>
          <w:lang w:val="en-US"/>
          <w14:ligatures w14:val="none"/>
        </w:rPr>
        <w:t>în</w:t>
      </w:r>
      <w:proofErr w:type="spellEnd"/>
      <w:r w:rsidR="004B5EDB" w:rsidRPr="00C6302D">
        <w:rPr>
          <w:rFonts w:ascii="Trebuchet MS" w:eastAsia="Calibri" w:hAnsi="Trebuchet MS" w:cs="Times New Roman"/>
          <w:lang w:val="en-US"/>
          <w14:ligatures w14:val="none"/>
        </w:rPr>
        <w:t xml:space="preserve"> </w:t>
      </w:r>
      <w:proofErr w:type="spellStart"/>
      <w:r w:rsidR="004B5EDB" w:rsidRPr="00C6302D">
        <w:rPr>
          <w:rFonts w:ascii="Trebuchet MS" w:eastAsia="Calibri" w:hAnsi="Trebuchet MS" w:cs="Times New Roman"/>
          <w:lang w:val="en-US"/>
          <w14:ligatures w14:val="none"/>
        </w:rPr>
        <w:t>comuna</w:t>
      </w:r>
      <w:proofErr w:type="spellEnd"/>
      <w:r w:rsidR="004B5EDB" w:rsidRPr="00C6302D">
        <w:rPr>
          <w:rFonts w:ascii="Trebuchet MS" w:eastAsia="Calibri" w:hAnsi="Trebuchet MS" w:cs="Times New Roman"/>
          <w:lang w:val="en-US"/>
          <w14:ligatures w14:val="none"/>
        </w:rPr>
        <w:t xml:space="preserve"> </w:t>
      </w:r>
      <w:proofErr w:type="spellStart"/>
      <w:r w:rsidR="004B5EDB" w:rsidRPr="00C6302D">
        <w:rPr>
          <w:rFonts w:ascii="Trebuchet MS" w:eastAsia="Calibri" w:hAnsi="Trebuchet MS" w:cs="Times New Roman"/>
          <w:lang w:val="en-US"/>
          <w14:ligatures w14:val="none"/>
        </w:rPr>
        <w:t>Vârfuri</w:t>
      </w:r>
      <w:proofErr w:type="spellEnd"/>
      <w:r w:rsidR="004B5EDB" w:rsidRPr="00C6302D">
        <w:rPr>
          <w:rFonts w:ascii="Trebuchet MS" w:eastAsia="Calibri" w:hAnsi="Trebuchet MS" w:cs="Times New Roman"/>
          <w:lang w:val="en-US"/>
          <w14:ligatures w14:val="none"/>
        </w:rPr>
        <w:t xml:space="preserve">, sat </w:t>
      </w:r>
      <w:proofErr w:type="spellStart"/>
      <w:r w:rsidR="004B5EDB" w:rsidRPr="00C6302D">
        <w:rPr>
          <w:rFonts w:ascii="Trebuchet MS" w:eastAsia="Calibri" w:hAnsi="Trebuchet MS" w:cs="Times New Roman"/>
          <w:lang w:val="en-US"/>
          <w14:ligatures w14:val="none"/>
        </w:rPr>
        <w:t>Cojoiu</w:t>
      </w:r>
      <w:proofErr w:type="spellEnd"/>
      <w:r w:rsidRPr="00C6302D">
        <w:rPr>
          <w:rFonts w:ascii="Trebuchet MS" w:eastAsia="Calibri" w:hAnsi="Trebuchet MS" w:cs="Times New Roman"/>
          <w14:ligatures w14:val="none"/>
        </w:rPr>
        <w:t xml:space="preserve">, </w:t>
      </w:r>
      <w:r w:rsidRPr="00C6302D">
        <w:rPr>
          <w:rFonts w:ascii="Trebuchet MS" w:eastAsia="Times New Roman" w:hAnsi="Trebuchet MS" w:cs="Times New Roman"/>
          <w:b/>
          <w:lang w:eastAsia="ro-RO"/>
          <w14:ligatures w14:val="none"/>
        </w:rPr>
        <w:t>nu se supune evaluării impactului asupra mediului</w:t>
      </w:r>
      <w:r w:rsidRPr="00C6302D">
        <w:rPr>
          <w:rFonts w:ascii="Trebuchet MS" w:eastAsia="Calibri" w:hAnsi="Trebuchet MS" w:cs="Times New Roman"/>
          <w:b/>
          <w14:ligatures w14:val="none"/>
        </w:rPr>
        <w:t xml:space="preserve">, nu se supune evaluării adecvate și nu se supune impactului asupra corpurilor de </w:t>
      </w:r>
      <w:proofErr w:type="gramStart"/>
      <w:r w:rsidRPr="00C6302D">
        <w:rPr>
          <w:rFonts w:ascii="Trebuchet MS" w:eastAsia="Calibri" w:hAnsi="Trebuchet MS" w:cs="Times New Roman"/>
          <w:b/>
          <w14:ligatures w14:val="none"/>
        </w:rPr>
        <w:t>apă</w:t>
      </w:r>
      <w:proofErr w:type="gramEnd"/>
      <w:r w:rsidRPr="00C6302D">
        <w:rPr>
          <w:rFonts w:ascii="Trebuchet MS" w:eastAsia="Calibri" w:hAnsi="Trebuchet MS" w:cs="Times New Roman"/>
          <w:b/>
          <w14:ligatures w14:val="none"/>
        </w:rPr>
        <w:t>.</w:t>
      </w:r>
    </w:p>
    <w:p w14:paraId="5129CA47" w14:textId="77777777" w:rsidR="006F1F39" w:rsidRPr="00C6302D" w:rsidRDefault="006F1F39" w:rsidP="00C6302D">
      <w:pPr>
        <w:shd w:val="clear" w:color="auto" w:fill="FFFFFF"/>
        <w:spacing w:after="120" w:line="240" w:lineRule="auto"/>
        <w:jc w:val="both"/>
        <w:rPr>
          <w:rFonts w:ascii="Trebuchet MS" w:eastAsia="Calibri" w:hAnsi="Trebuchet MS" w:cs="Times New Roman"/>
          <w14:ligatures w14:val="none"/>
        </w:rPr>
      </w:pPr>
      <w:bookmarkStart w:id="3" w:name="do|ax5^I|pa11"/>
      <w:bookmarkStart w:id="4" w:name="do|ax5^I|pa12"/>
      <w:bookmarkEnd w:id="3"/>
      <w:bookmarkEnd w:id="4"/>
      <w:r w:rsidRPr="00C6302D">
        <w:rPr>
          <w:rFonts w:ascii="Trebuchet MS" w:eastAsia="Calibri" w:hAnsi="Trebuchet MS" w:cs="Times New Roman"/>
          <w14:ligatures w14:val="none"/>
        </w:rPr>
        <w:t>Justificarea prezentei decizii:</w:t>
      </w:r>
    </w:p>
    <w:p w14:paraId="4B41D751" w14:textId="77777777" w:rsidR="006F1F39" w:rsidRPr="00C6302D" w:rsidRDefault="006F1F39" w:rsidP="00C6302D">
      <w:pPr>
        <w:shd w:val="clear" w:color="auto" w:fill="FFFFFF"/>
        <w:spacing w:after="120" w:line="240" w:lineRule="auto"/>
        <w:jc w:val="both"/>
        <w:rPr>
          <w:rFonts w:ascii="Trebuchet MS" w:eastAsia="Calibri" w:hAnsi="Trebuchet MS" w:cs="Times New Roman"/>
          <w14:ligatures w14:val="none"/>
        </w:rPr>
      </w:pPr>
      <w:bookmarkStart w:id="5" w:name="do|ax5^I|pa13"/>
      <w:bookmarkEnd w:id="5"/>
      <w:r w:rsidRPr="00C6302D">
        <w:rPr>
          <w:rFonts w:ascii="Trebuchet MS" w:eastAsia="Calibri" w:hAnsi="Trebuchet MS" w:cs="Times New Roman"/>
          <w14:ligatures w14:val="none"/>
        </w:rPr>
        <w:t xml:space="preserve">I. Motivele pe baza cărora s-a stabilit </w:t>
      </w:r>
      <w:r w:rsidRPr="00C6302D">
        <w:rPr>
          <w:rFonts w:ascii="Trebuchet MS" w:eastAsia="Times New Roman" w:hAnsi="Trebuchet MS" w:cs="Times New Roman"/>
          <w:b/>
          <w:lang w:eastAsia="ro-RO"/>
          <w14:ligatures w14:val="none"/>
        </w:rPr>
        <w:t xml:space="preserve">luarea deciziei etapei de încadrare in procedura </w:t>
      </w:r>
      <w:r w:rsidRPr="00C6302D">
        <w:rPr>
          <w:rFonts w:ascii="Trebuchet MS" w:eastAsia="Calibri" w:hAnsi="Trebuchet MS" w:cs="Times New Roman"/>
          <w14:ligatures w14:val="none"/>
        </w:rPr>
        <w:t>de evaluare a impactului asupra mediului sunt următoarele:</w:t>
      </w:r>
    </w:p>
    <w:p w14:paraId="37EE09E1" w14:textId="77777777" w:rsidR="006F1F39" w:rsidRPr="00C6302D" w:rsidRDefault="006F1F39" w:rsidP="00C6302D">
      <w:pPr>
        <w:shd w:val="clear" w:color="auto" w:fill="FFFFFF"/>
        <w:spacing w:after="120" w:line="240" w:lineRule="auto"/>
        <w:jc w:val="both"/>
        <w:rPr>
          <w:rFonts w:ascii="Trebuchet MS" w:eastAsia="Calibri" w:hAnsi="Trebuchet MS" w:cs="Times New Roman"/>
          <w14:ligatures w14:val="none"/>
        </w:rPr>
      </w:pPr>
      <w:bookmarkStart w:id="6" w:name="do|ax5^I|pa14"/>
      <w:bookmarkEnd w:id="6"/>
      <w:r w:rsidRPr="00C6302D">
        <w:rPr>
          <w:rFonts w:ascii="Trebuchet MS" w:eastAsia="Calibri" w:hAnsi="Trebuchet MS" w:cs="Times New Roman"/>
          <w14:ligatures w14:val="none"/>
        </w:rPr>
        <w:t xml:space="preserve">a) proiectul se încadrează în prevederile Legii nr. 292/2018 privind evaluarea impactului anumitor proiecte publice şi private asupra mediului, </w:t>
      </w:r>
      <w:r w:rsidRPr="00C6302D">
        <w:rPr>
          <w:rFonts w:ascii="Trebuchet MS" w:eastAsia="Times New Roman" w:hAnsi="Trebuchet MS" w:cs="Times New Roman"/>
          <w:lang w:eastAsia="ro-RO"/>
          <w14:ligatures w14:val="none"/>
        </w:rPr>
        <w:t>Anexa nr. 2, pct. 13, lit.a</w:t>
      </w:r>
      <w:r w:rsidRPr="00C6302D">
        <w:rPr>
          <w:rFonts w:ascii="Trebuchet MS" w:eastAsia="Calibri" w:hAnsi="Trebuchet MS" w:cs="Times New Roman"/>
          <w14:ligatures w14:val="none"/>
        </w:rPr>
        <w:t>;</w:t>
      </w:r>
    </w:p>
    <w:p w14:paraId="41FDD335" w14:textId="77777777" w:rsidR="006F1F39" w:rsidRPr="00C6302D" w:rsidRDefault="006F1F39" w:rsidP="00C6302D">
      <w:pPr>
        <w:spacing w:after="120" w:line="240" w:lineRule="auto"/>
        <w:jc w:val="both"/>
        <w:rPr>
          <w:rFonts w:ascii="Trebuchet MS" w:eastAsia="Calibri" w:hAnsi="Trebuchet MS" w:cs="Times New Roman"/>
          <w14:ligatures w14:val="none"/>
        </w:rPr>
      </w:pPr>
      <w:bookmarkStart w:id="7" w:name="do|ax5^I|pa15"/>
      <w:bookmarkEnd w:id="7"/>
      <w:r w:rsidRPr="00C6302D">
        <w:rPr>
          <w:rFonts w:ascii="Trebuchet MS" w:eastAsia="Calibri" w:hAnsi="Trebuchet MS" w:cs="Times New Roman"/>
          <w14:ligatures w14:val="none"/>
        </w:rPr>
        <w:t>b) impactul realizării proiectului asupra factorilor de mediu va fi redus pentru sol, subsol, vegetație, fauna si nesemnificativ pentru ape, aer si așezările umane;</w:t>
      </w:r>
    </w:p>
    <w:p w14:paraId="419C6342" w14:textId="77777777" w:rsidR="006F1F39" w:rsidRPr="00C6302D" w:rsidRDefault="006F1F39" w:rsidP="00C6302D">
      <w:pPr>
        <w:spacing w:after="120" w:line="240" w:lineRule="auto"/>
        <w:jc w:val="both"/>
        <w:rPr>
          <w:rFonts w:ascii="Trebuchet MS" w:eastAsia="Times New Roman" w:hAnsi="Trebuchet MS" w:cs="Times New Roman"/>
          <w:lang w:eastAsia="ro-RO"/>
          <w14:ligatures w14:val="none"/>
        </w:rPr>
      </w:pPr>
      <w:bookmarkStart w:id="8" w:name="do|ax5^I|pa16"/>
      <w:bookmarkEnd w:id="8"/>
      <w:r w:rsidRPr="00C6302D">
        <w:rPr>
          <w:rFonts w:ascii="Trebuchet MS" w:eastAsia="Calibri" w:hAnsi="Trebuchet MS" w:cs="Times New Roman"/>
          <w14:ligatures w14:val="none"/>
        </w:rPr>
        <w:t>c)</w:t>
      </w:r>
      <w:r w:rsidRPr="00C6302D">
        <w:rPr>
          <w:rFonts w:ascii="Trebuchet MS" w:eastAsia="Times New Roman" w:hAnsi="Trebuchet MS" w:cs="Times New Roman"/>
          <w:b/>
          <w:lang w:eastAsia="ro-RO"/>
          <w14:ligatures w14:val="none"/>
        </w:rPr>
        <w:t xml:space="preserve"> </w:t>
      </w:r>
      <w:r w:rsidRPr="00C6302D">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deciziei privind etapa de încadrare.</w:t>
      </w:r>
    </w:p>
    <w:p w14:paraId="6B823558" w14:textId="2BEFACE9" w:rsidR="00C02112" w:rsidRPr="00C6302D" w:rsidRDefault="006F1F39" w:rsidP="00C6302D">
      <w:pPr>
        <w:numPr>
          <w:ilvl w:val="0"/>
          <w:numId w:val="2"/>
        </w:numPr>
        <w:spacing w:after="0" w:line="240" w:lineRule="auto"/>
        <w:contextualSpacing/>
        <w:jc w:val="both"/>
        <w:rPr>
          <w:rFonts w:ascii="Trebuchet MS" w:eastAsia="Calibri" w:hAnsi="Trebuchet MS" w:cs="Times New Roman"/>
          <w:b/>
          <w:i/>
          <w:u w:val="single"/>
          <w14:ligatures w14:val="none"/>
        </w:rPr>
      </w:pPr>
      <w:r w:rsidRPr="00C6302D">
        <w:rPr>
          <w:rFonts w:ascii="Trebuchet MS" w:eastAsia="Calibri" w:hAnsi="Trebuchet MS" w:cs="Times New Roman"/>
          <w:b/>
          <w:i/>
          <w:u w:val="single"/>
          <w14:ligatures w14:val="none"/>
        </w:rPr>
        <w:t xml:space="preserve">Caracteristicile proiectelor </w:t>
      </w:r>
    </w:p>
    <w:p w14:paraId="57D8492B" w14:textId="3F57C5B8" w:rsidR="00726539" w:rsidRPr="00C6302D" w:rsidRDefault="006F1F39" w:rsidP="00C6302D">
      <w:pPr>
        <w:numPr>
          <w:ilvl w:val="0"/>
          <w:numId w:val="3"/>
        </w:numPr>
        <w:spacing w:after="0" w:line="240" w:lineRule="auto"/>
        <w:ind w:left="284" w:hanging="284"/>
        <w:contextualSpacing/>
        <w:jc w:val="both"/>
        <w:rPr>
          <w:rFonts w:ascii="Trebuchet MS" w:eastAsia="Calibri" w:hAnsi="Trebuchet MS" w:cs="Times New Roman"/>
          <w:i/>
          <w14:ligatures w14:val="none"/>
        </w:rPr>
      </w:pPr>
      <w:r w:rsidRPr="00C6302D">
        <w:rPr>
          <w:rFonts w:ascii="Trebuchet MS" w:eastAsia="Calibri" w:hAnsi="Trebuchet MS" w:cs="Times New Roman"/>
          <w:i/>
          <w14:ligatures w14:val="none"/>
        </w:rPr>
        <w:t>mărimea proiectului</w:t>
      </w:r>
    </w:p>
    <w:p w14:paraId="4E7D7287" w14:textId="3D9F89F9" w:rsidR="00547E5B" w:rsidRPr="00C6302D" w:rsidRDefault="00547E5B" w:rsidP="00C6302D">
      <w:pPr>
        <w:spacing w:after="0" w:line="240" w:lineRule="auto"/>
        <w:contextualSpacing/>
        <w:jc w:val="both"/>
        <w:rPr>
          <w:rFonts w:ascii="Trebuchet MS" w:eastAsia="Calibri" w:hAnsi="Trebuchet MS" w:cs="Times New Roman"/>
          <w:b/>
          <w:u w:val="single"/>
          <w14:ligatures w14:val="none"/>
        </w:rPr>
      </w:pPr>
      <w:r w:rsidRPr="00C6302D">
        <w:rPr>
          <w:rFonts w:ascii="Trebuchet MS" w:eastAsia="Calibri" w:hAnsi="Trebuchet MS" w:cs="Times New Roman"/>
          <w:b/>
          <w:u w:val="single"/>
          <w14:ligatures w14:val="none"/>
        </w:rPr>
        <w:t>DESCRIEREA SITUAȚIEI EXISTENTE</w:t>
      </w:r>
    </w:p>
    <w:p w14:paraId="21F1F711" w14:textId="4103A07D" w:rsidR="0029158B" w:rsidRPr="0029158B" w:rsidRDefault="0029158B" w:rsidP="00C6302D">
      <w:pPr>
        <w:spacing w:after="0" w:line="240" w:lineRule="auto"/>
        <w:ind w:firstLine="708"/>
        <w:jc w:val="both"/>
        <w:rPr>
          <w:rFonts w:ascii="Trebuchet MS" w:eastAsia="Calibri" w:hAnsi="Trebuchet MS" w:cs="Arial"/>
          <w:szCs w:val="24"/>
        </w:rPr>
      </w:pPr>
      <w:r w:rsidRPr="0029158B">
        <w:rPr>
          <w:rFonts w:ascii="Trebuchet MS" w:eastAsia="Calibri" w:hAnsi="Trebuchet MS" w:cs="Arial"/>
          <w:szCs w:val="24"/>
        </w:rPr>
        <w:t>Drumul propus pentru modernizare are în prezent structura rutieră alcatuită din materiale granulare (pietriș, bolovaniș) înglobat în liant argilos sau din strat de pămâ</w:t>
      </w:r>
      <w:r w:rsidR="008F7FD0" w:rsidRPr="00C6302D">
        <w:rPr>
          <w:rFonts w:ascii="Trebuchet MS" w:eastAsia="Calibri" w:hAnsi="Trebuchet MS" w:cs="Arial"/>
          <w:szCs w:val="24"/>
        </w:rPr>
        <w:t>nt coeziv slab compactat.</w:t>
      </w:r>
    </w:p>
    <w:p w14:paraId="5AA0170C" w14:textId="77777777" w:rsidR="0029158B" w:rsidRPr="0029158B" w:rsidRDefault="0029158B" w:rsidP="00C6302D">
      <w:pPr>
        <w:spacing w:after="0" w:line="240" w:lineRule="auto"/>
        <w:jc w:val="both"/>
        <w:rPr>
          <w:rFonts w:ascii="Trebuchet MS" w:eastAsia="Calibri" w:hAnsi="Trebuchet MS" w:cs="Arial"/>
          <w:szCs w:val="24"/>
        </w:rPr>
      </w:pPr>
      <w:r w:rsidRPr="0029158B">
        <w:rPr>
          <w:rFonts w:ascii="Trebuchet MS" w:eastAsia="Calibri" w:hAnsi="Trebuchet MS" w:cs="Arial"/>
          <w:szCs w:val="24"/>
        </w:rPr>
        <w:t xml:space="preserve">          Colectarea apelor pluviale de pe suprafața părtii carosabile se realizează deficitar din cauza degradărilor și lipsei unui sistem funcțional de colectare și evacuare a apelor pluviale.</w:t>
      </w:r>
    </w:p>
    <w:p w14:paraId="4AA11953" w14:textId="77777777" w:rsidR="0029158B" w:rsidRPr="0029158B" w:rsidRDefault="0029158B" w:rsidP="00C6302D">
      <w:pPr>
        <w:spacing w:after="0" w:line="240" w:lineRule="auto"/>
        <w:jc w:val="both"/>
        <w:rPr>
          <w:rFonts w:ascii="Trebuchet MS" w:eastAsia="Calibri" w:hAnsi="Trebuchet MS" w:cs="Arial"/>
          <w:szCs w:val="24"/>
        </w:rPr>
      </w:pPr>
      <w:r w:rsidRPr="0029158B">
        <w:rPr>
          <w:rFonts w:ascii="Trebuchet MS" w:eastAsia="Calibri" w:hAnsi="Trebuchet MS" w:cs="Arial"/>
          <w:szCs w:val="24"/>
        </w:rPr>
        <w:t xml:space="preserve">           Starea actuală a drumului afectează siguranța circulatiei rutiere, măreste durata de transport generând disconfort și aspect neîngrijit cu cheltuieli de întreținere ridicate pentru menținerea în stare corespunzatoare în toate anotimpurile.</w:t>
      </w:r>
    </w:p>
    <w:p w14:paraId="2155698F" w14:textId="77777777" w:rsidR="0029158B" w:rsidRPr="0029158B" w:rsidRDefault="0029158B" w:rsidP="00C6302D">
      <w:pPr>
        <w:spacing w:after="0" w:line="240" w:lineRule="auto"/>
        <w:jc w:val="both"/>
        <w:rPr>
          <w:rFonts w:ascii="Trebuchet MS" w:eastAsia="Calibri" w:hAnsi="Trebuchet MS" w:cs="Arial"/>
          <w:szCs w:val="24"/>
        </w:rPr>
      </w:pPr>
      <w:r w:rsidRPr="0029158B">
        <w:rPr>
          <w:rFonts w:ascii="Trebuchet MS" w:eastAsia="Calibri" w:hAnsi="Trebuchet MS" w:cs="Arial"/>
          <w:szCs w:val="24"/>
        </w:rPr>
        <w:t xml:space="preserve">           Din cauza lipsei lucrărilor de reabilitare/modernizare au apărut o serie de degradări și defecțiuni, neasigurându-se astfel starea de viabilitate.</w:t>
      </w:r>
    </w:p>
    <w:p w14:paraId="0595AD19" w14:textId="65C0C113" w:rsidR="0029158B" w:rsidRPr="0029158B" w:rsidRDefault="0029158B" w:rsidP="00C6302D">
      <w:pPr>
        <w:spacing w:after="0" w:line="240" w:lineRule="auto"/>
        <w:jc w:val="both"/>
        <w:rPr>
          <w:rFonts w:ascii="Trebuchet MS" w:eastAsia="Calibri" w:hAnsi="Trebuchet MS" w:cs="Arial"/>
          <w:szCs w:val="24"/>
        </w:rPr>
      </w:pPr>
      <w:r w:rsidRPr="0029158B">
        <w:rPr>
          <w:rFonts w:ascii="Trebuchet MS" w:eastAsia="Calibri" w:hAnsi="Trebuchet MS" w:cs="Arial"/>
          <w:szCs w:val="24"/>
        </w:rPr>
        <w:t xml:space="preserve">         </w:t>
      </w:r>
      <w:r w:rsidR="00E95D6F" w:rsidRPr="00C6302D">
        <w:rPr>
          <w:rFonts w:ascii="Trebuchet MS" w:eastAsia="Calibri" w:hAnsi="Trebuchet MS" w:cs="Arial"/>
          <w:szCs w:val="24"/>
        </w:rPr>
        <w:t xml:space="preserve"> Defecț</w:t>
      </w:r>
      <w:r w:rsidRPr="0029158B">
        <w:rPr>
          <w:rFonts w:ascii="Trebuchet MS" w:eastAsia="Calibri" w:hAnsi="Trebuchet MS" w:cs="Arial"/>
          <w:szCs w:val="24"/>
        </w:rPr>
        <w:t>iunile apărute sunt:</w:t>
      </w:r>
      <w:r w:rsidR="004D0D0C" w:rsidRPr="00C6302D">
        <w:rPr>
          <w:rFonts w:ascii="Trebuchet MS" w:eastAsia="Calibri" w:hAnsi="Trebuchet MS" w:cs="Arial"/>
          <w:szCs w:val="24"/>
        </w:rPr>
        <w:t xml:space="preserve"> </w:t>
      </w:r>
      <w:r w:rsidRPr="0029158B">
        <w:rPr>
          <w:rFonts w:ascii="Trebuchet MS" w:eastAsia="Calibri" w:hAnsi="Trebuchet MS" w:cs="Arial"/>
          <w:szCs w:val="24"/>
        </w:rPr>
        <w:t>aparitia unor făgase si tasări neuniforme datorate neasigurării capacităț</w:t>
      </w:r>
      <w:r w:rsidR="004D0D0C" w:rsidRPr="00C6302D">
        <w:rPr>
          <w:rFonts w:ascii="Trebuchet MS" w:eastAsia="Calibri" w:hAnsi="Trebuchet MS" w:cs="Arial"/>
          <w:szCs w:val="24"/>
        </w:rPr>
        <w:t xml:space="preserve">ii portante, gropi, </w:t>
      </w:r>
      <w:r w:rsidRPr="0029158B">
        <w:rPr>
          <w:rFonts w:ascii="Trebuchet MS" w:eastAsia="Calibri" w:hAnsi="Trebuchet MS" w:cs="Arial"/>
          <w:szCs w:val="24"/>
        </w:rPr>
        <w:t>denivelari longitudinale și transversale.</w:t>
      </w:r>
    </w:p>
    <w:p w14:paraId="5A1E47F6" w14:textId="2EBBE3D3" w:rsidR="0029158B" w:rsidRPr="0029158B" w:rsidRDefault="0029158B" w:rsidP="00C6302D">
      <w:pPr>
        <w:spacing w:after="0" w:line="240" w:lineRule="auto"/>
        <w:ind w:firstLine="720"/>
        <w:jc w:val="both"/>
        <w:rPr>
          <w:rFonts w:ascii="Trebuchet MS" w:eastAsia="Calibri" w:hAnsi="Trebuchet MS" w:cs="Arial"/>
          <w:szCs w:val="24"/>
        </w:rPr>
      </w:pPr>
      <w:r w:rsidRPr="0029158B">
        <w:rPr>
          <w:rFonts w:ascii="Trebuchet MS" w:eastAsia="Calibri" w:hAnsi="Trebuchet MS" w:cs="Arial"/>
          <w:szCs w:val="24"/>
        </w:rPr>
        <w:t xml:space="preserve">În profil transversal drumul prezintă pantă transversală unică. </w:t>
      </w:r>
    </w:p>
    <w:p w14:paraId="56BB84D4" w14:textId="77777777" w:rsidR="0029158B" w:rsidRPr="0029158B" w:rsidRDefault="0029158B" w:rsidP="00C6302D">
      <w:pPr>
        <w:spacing w:after="0" w:line="240" w:lineRule="auto"/>
        <w:ind w:firstLine="720"/>
        <w:jc w:val="both"/>
        <w:rPr>
          <w:rFonts w:ascii="Trebuchet MS" w:eastAsia="Calibri" w:hAnsi="Trebuchet MS" w:cs="Arial"/>
          <w:szCs w:val="24"/>
        </w:rPr>
      </w:pPr>
      <w:r w:rsidRPr="0029158B">
        <w:rPr>
          <w:rFonts w:ascii="Trebuchet MS" w:eastAsia="Calibri" w:hAnsi="Trebuchet MS" w:cs="Arial"/>
          <w:szCs w:val="24"/>
        </w:rPr>
        <w:lastRenderedPageBreak/>
        <w:t>Suprafata rutieră în general nu are o pantă corespunzătoare evacuării apelor de pe aceasta, iar sistemele de colectare și evacuare a apelor nu există.</w:t>
      </w:r>
    </w:p>
    <w:p w14:paraId="72E39866" w14:textId="77777777" w:rsidR="0029158B" w:rsidRPr="0029158B" w:rsidRDefault="0029158B" w:rsidP="00C6302D">
      <w:pPr>
        <w:spacing w:after="0" w:line="240" w:lineRule="auto"/>
        <w:ind w:firstLine="720"/>
        <w:jc w:val="both"/>
        <w:rPr>
          <w:rFonts w:ascii="Trebuchet MS" w:eastAsia="Calibri" w:hAnsi="Trebuchet MS" w:cs="Arial"/>
          <w:szCs w:val="24"/>
        </w:rPr>
      </w:pPr>
      <w:r w:rsidRPr="0029158B">
        <w:rPr>
          <w:rFonts w:ascii="Trebuchet MS" w:eastAsia="Calibri" w:hAnsi="Trebuchet MS" w:cs="Arial"/>
          <w:szCs w:val="24"/>
        </w:rPr>
        <w:t xml:space="preserve">Scurgerea apelor se asigură prin pantele transversale și longitudinale existente, dar avand în vedere starea de degradare a drumului, apa stagnează pe suprafețe importante contribuind astfel la accentuarea degradărilor și la erodarea taluzurilor drumului. </w:t>
      </w:r>
    </w:p>
    <w:p w14:paraId="205A63AA" w14:textId="77777777" w:rsidR="0029158B" w:rsidRPr="0029158B" w:rsidRDefault="0029158B" w:rsidP="00C6302D">
      <w:pPr>
        <w:spacing w:after="0" w:line="240" w:lineRule="auto"/>
        <w:jc w:val="both"/>
        <w:rPr>
          <w:rFonts w:ascii="Trebuchet MS" w:eastAsia="Calibri" w:hAnsi="Trebuchet MS" w:cs="Arial"/>
          <w:szCs w:val="24"/>
        </w:rPr>
      </w:pPr>
      <w:r w:rsidRPr="0029158B">
        <w:rPr>
          <w:rFonts w:ascii="Trebuchet MS" w:eastAsia="Calibri" w:hAnsi="Trebuchet MS" w:cs="Arial"/>
          <w:szCs w:val="24"/>
        </w:rPr>
        <w:t xml:space="preserve">          In timpul ploilor abundente între pozițiile km 0+314 – 0+344, km 0+776 – 0+794, km 0+908 – 0+923 și 1+380 - 1+420 au apărut cedări de terasament și erodarea taluzului din cauza lipsei sistemelor de colectare și evacuare a apelor. Beneficiarul a executat lucrări de punere în siguranță a platformei drumului prin realizarea unui zid de sprijin din gabioane.</w:t>
      </w:r>
    </w:p>
    <w:p w14:paraId="46AE25BB" w14:textId="77777777" w:rsidR="0029158B" w:rsidRPr="0029158B" w:rsidRDefault="0029158B" w:rsidP="00C6302D">
      <w:pPr>
        <w:spacing w:after="0" w:line="240" w:lineRule="auto"/>
        <w:jc w:val="both"/>
        <w:rPr>
          <w:rFonts w:ascii="Trebuchet MS" w:eastAsia="Calibri" w:hAnsi="Trebuchet MS" w:cs="Arial"/>
          <w:szCs w:val="24"/>
        </w:rPr>
      </w:pPr>
      <w:r w:rsidRPr="0029158B">
        <w:rPr>
          <w:rFonts w:ascii="Trebuchet MS" w:eastAsia="Calibri" w:hAnsi="Trebuchet MS" w:cs="Arial"/>
          <w:szCs w:val="24"/>
        </w:rPr>
        <w:t xml:space="preserve">          Zidul de sprijin de gabioane existent între km 0+314 – 0+344 prezintă deformări ale cutiilor din cauza execuției defectuoase.</w:t>
      </w:r>
    </w:p>
    <w:p w14:paraId="21EA60E2" w14:textId="77777777" w:rsidR="0029158B" w:rsidRPr="0029158B" w:rsidRDefault="0029158B" w:rsidP="00C6302D">
      <w:pPr>
        <w:spacing w:after="0" w:line="240" w:lineRule="auto"/>
        <w:jc w:val="both"/>
        <w:rPr>
          <w:rFonts w:ascii="Trebuchet MS" w:eastAsia="Calibri" w:hAnsi="Trebuchet MS" w:cs="Arial"/>
          <w:szCs w:val="24"/>
        </w:rPr>
      </w:pPr>
      <w:r w:rsidRPr="0029158B">
        <w:rPr>
          <w:rFonts w:ascii="Trebuchet MS" w:eastAsia="Calibri" w:hAnsi="Trebuchet MS" w:cs="Arial"/>
          <w:szCs w:val="24"/>
        </w:rPr>
        <w:t xml:space="preserve">          Zidurile de sprijin din gabioane existente între km 0+776 – 0+794 si 0+908 – 0+923 se prezintă în stare bună.</w:t>
      </w:r>
    </w:p>
    <w:p w14:paraId="334D14D4" w14:textId="73F53882" w:rsidR="0029158B" w:rsidRPr="00C6302D" w:rsidRDefault="0029158B" w:rsidP="00C6302D">
      <w:pPr>
        <w:spacing w:after="0" w:line="240" w:lineRule="auto"/>
        <w:jc w:val="both"/>
        <w:rPr>
          <w:rFonts w:ascii="Trebuchet MS" w:eastAsia="Calibri" w:hAnsi="Trebuchet MS" w:cs="Arial"/>
          <w:b/>
          <w:u w:val="single"/>
        </w:rPr>
      </w:pPr>
      <w:r w:rsidRPr="0029158B">
        <w:rPr>
          <w:rFonts w:ascii="Trebuchet MS" w:eastAsia="Calibri" w:hAnsi="Trebuchet MS" w:cs="Arial"/>
          <w:b/>
          <w:u w:val="single"/>
        </w:rPr>
        <w:t>DESCRIEREA LUCRĂRILOR PROIECTATE</w:t>
      </w:r>
    </w:p>
    <w:p w14:paraId="743F9CF9" w14:textId="137EFBC0" w:rsidR="00592C10" w:rsidRPr="00C6302D" w:rsidRDefault="00592C10" w:rsidP="00C6302D">
      <w:pPr>
        <w:spacing w:after="0" w:line="240" w:lineRule="auto"/>
        <w:ind w:firstLine="720"/>
        <w:jc w:val="both"/>
        <w:rPr>
          <w:rFonts w:ascii="Trebuchet MS" w:eastAsia="Calibri" w:hAnsi="Trebuchet MS" w:cs="Arial"/>
        </w:rPr>
      </w:pPr>
      <w:r w:rsidRPr="00C6302D">
        <w:rPr>
          <w:rFonts w:ascii="Trebuchet MS" w:eastAsia="Calibri" w:hAnsi="Trebuchet MS" w:cs="Arial"/>
        </w:rPr>
        <w:t xml:space="preserve">Drumul ce face obiectul prezentului proiect are o lungime de aproximativ 1467.75 m și se deșfasoară pe raza comunei Vârfuri, județul Dâmbovița. </w:t>
      </w:r>
    </w:p>
    <w:p w14:paraId="284805FB" w14:textId="600483EC" w:rsidR="00D76FB9" w:rsidRPr="00BC5284" w:rsidRDefault="003D43F9" w:rsidP="00C6302D">
      <w:pPr>
        <w:spacing w:after="0" w:line="240" w:lineRule="auto"/>
        <w:jc w:val="both"/>
        <w:rPr>
          <w:rFonts w:ascii="Trebuchet MS" w:eastAsia="Times New Roman" w:hAnsi="Trebuchet MS" w:cs="Arial"/>
          <w:b/>
          <w:lang w:eastAsia="ro-RO"/>
          <w14:ligatures w14:val="none"/>
        </w:rPr>
      </w:pPr>
      <w:r>
        <w:rPr>
          <w:rFonts w:ascii="Trebuchet MS" w:eastAsia="Times New Roman" w:hAnsi="Trebuchet MS" w:cs="Arial"/>
          <w:lang w:eastAsia="ro-RO"/>
          <w14:ligatures w14:val="none"/>
        </w:rPr>
        <w:t xml:space="preserve">                                      </w:t>
      </w:r>
      <w:r w:rsidR="00BC5284" w:rsidRPr="003D43F9">
        <w:rPr>
          <w:rFonts w:ascii="Trebuchet MS" w:eastAsia="Times New Roman" w:hAnsi="Trebuchet MS" w:cs="Arial"/>
          <w:b/>
          <w:lang w:eastAsia="ro-RO"/>
          <w14:ligatures w14:val="none"/>
        </w:rPr>
        <w:t>Elemente</w:t>
      </w:r>
      <w:r w:rsidR="00BC5284" w:rsidRPr="00BC5284">
        <w:rPr>
          <w:rFonts w:ascii="Trebuchet MS" w:eastAsia="Times New Roman" w:hAnsi="Trebuchet MS" w:cs="Arial"/>
          <w:b/>
          <w:lang w:eastAsia="ro-RO"/>
          <w14:ligatures w14:val="none"/>
        </w:rPr>
        <w:t xml:space="preserve"> specifice ca</w:t>
      </w:r>
      <w:r w:rsidR="00BC5284" w:rsidRPr="003D43F9">
        <w:rPr>
          <w:rFonts w:ascii="Trebuchet MS" w:eastAsia="Times New Roman" w:hAnsi="Trebuchet MS" w:cs="Arial"/>
          <w:b/>
          <w:lang w:eastAsia="ro-RO"/>
          <w14:ligatures w14:val="none"/>
        </w:rPr>
        <w:t>racteristice proiectului propus:</w:t>
      </w:r>
    </w:p>
    <w:tbl>
      <w:tblPr>
        <w:tblW w:w="7544" w:type="dxa"/>
        <w:tblInd w:w="1668" w:type="dxa"/>
        <w:tblLook w:val="04A0" w:firstRow="1" w:lastRow="0" w:firstColumn="1" w:lastColumn="0" w:noHBand="0" w:noVBand="1"/>
      </w:tblPr>
      <w:tblGrid>
        <w:gridCol w:w="3969"/>
        <w:gridCol w:w="2409"/>
        <w:gridCol w:w="1166"/>
      </w:tblGrid>
      <w:tr w:rsidR="00C6302D" w:rsidRPr="00BC5284" w14:paraId="4415512B"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6A647"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bookmarkStart w:id="9" w:name="_Hlk514254569"/>
            <w:r w:rsidRPr="00BC5284">
              <w:rPr>
                <w:rFonts w:ascii="Trebuchet MS" w:eastAsia="Times New Roman" w:hAnsi="Trebuchet MS" w:cs="Arial"/>
                <w:b/>
                <w:sz w:val="16"/>
                <w:szCs w:val="16"/>
                <w:lang w:eastAsia="ro-RO"/>
                <w14:ligatures w14:val="none"/>
              </w:rPr>
              <w:t>Clasa tehnica (conform ORDIN 1296)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F5D944"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V</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A9CFFFD"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p>
        </w:tc>
      </w:tr>
      <w:tr w:rsidR="00C6302D" w:rsidRPr="00BC5284" w14:paraId="153232B8"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7CAAC"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Categorie de importanta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6D91C"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C - normala</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402F4"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p>
        </w:tc>
      </w:tr>
      <w:tr w:rsidR="00C6302D" w:rsidRPr="00BC5284" w14:paraId="5B316C60"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7BC9"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Viteza de proiectare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997AC"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10-40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C9087"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km/h</w:t>
            </w:r>
          </w:p>
        </w:tc>
      </w:tr>
      <w:tr w:rsidR="00C6302D" w:rsidRPr="00BC5284" w14:paraId="4752BA1B" w14:textId="77777777" w:rsidTr="00592C10">
        <w:trPr>
          <w:trHeight w:val="211"/>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776D8"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Lungime totala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2936F963"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1464,75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A184B"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6A15AA56"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A74E0"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Latime parte carosabila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B2291C3"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3.00-5.50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EBE42"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2AE439DF"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4A691"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Latime Acostamente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6AE6F625"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min. 0.50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397DD1BE"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0A3B0F9C"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CDD4E"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 xml:space="preserve">Podete </w:t>
            </w:r>
            <w:r w:rsidRPr="00BC5284">
              <w:rPr>
                <w:rFonts w:ascii="Trebuchet MS" w:eastAsia="Times New Roman" w:hAnsi="Trebuchet MS" w:cs="Arial"/>
                <w:b/>
                <w:sz w:val="16"/>
                <w:szCs w:val="16"/>
                <w:lang w:eastAsia="ro-RO"/>
                <w14:ligatures w14:val="none"/>
              </w:rPr>
              <w:t>1000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0712C325"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8</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75D512B1"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buc</w:t>
            </w:r>
          </w:p>
        </w:tc>
      </w:tr>
      <w:tr w:rsidR="00C6302D" w:rsidRPr="00BC5284" w14:paraId="5A92E6CA"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2782A"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 xml:space="preserve">Zid de prijin din Gabioane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2358A858"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30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1B3EFD94"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35AAE4E7"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CACEC"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Santuri betonate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0B72B5E6"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320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4AB8FC11"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52D60634"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C4BC1"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Rigola carosabila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70932325"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11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57B84258"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7A137F5F"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8E9BB"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Fundatie adancita de parapet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0BEB99E8"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30.00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687C0D34"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401A3816"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A4689"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Parapete H2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7A40ECAD"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370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27C4B32B"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0996F927"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67810"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Lungime rigola de acostament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C98D002"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2722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1D70C089"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w:t>
            </w:r>
          </w:p>
        </w:tc>
      </w:tr>
      <w:tr w:rsidR="00C6302D" w:rsidRPr="00BC5284" w14:paraId="697917BE"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0F52D"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Semnalizare verticala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742ABF66"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30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26FD963B"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buc</w:t>
            </w:r>
          </w:p>
        </w:tc>
      </w:tr>
      <w:tr w:rsidR="00C6302D" w:rsidRPr="00BC5284" w14:paraId="78C0E721" w14:textId="77777777" w:rsidTr="00592C10">
        <w:trPr>
          <w:trHeight w:val="33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CAB5" w14:textId="77777777" w:rsidR="00BC5284" w:rsidRPr="00BC5284" w:rsidRDefault="00BC5284" w:rsidP="00DE523E">
            <w:pPr>
              <w:spacing w:after="0" w:line="240" w:lineRule="auto"/>
              <w:ind w:firstLine="720"/>
              <w:jc w:val="both"/>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Marcaje longitudinale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7EBD772A" w14:textId="77777777" w:rsidR="00BC5284" w:rsidRPr="00BC5284" w:rsidRDefault="00BC5284" w:rsidP="00DE523E">
            <w:pPr>
              <w:spacing w:after="0" w:line="240" w:lineRule="auto"/>
              <w:ind w:hanging="14"/>
              <w:jc w:val="center"/>
              <w:rPr>
                <w:rFonts w:ascii="Trebuchet MS" w:eastAsia="Times New Roman" w:hAnsi="Trebuchet MS" w:cs="Arial"/>
                <w:b/>
                <w:bCs/>
                <w:sz w:val="16"/>
                <w:szCs w:val="16"/>
                <w:lang w:eastAsia="ro-RO"/>
                <w14:ligatures w14:val="none"/>
              </w:rPr>
            </w:pPr>
            <w:r w:rsidRPr="00BC5284">
              <w:rPr>
                <w:rFonts w:ascii="Trebuchet MS" w:eastAsia="Times New Roman" w:hAnsi="Trebuchet MS" w:cs="Arial"/>
                <w:b/>
                <w:bCs/>
                <w:sz w:val="16"/>
                <w:szCs w:val="16"/>
                <w:lang w:eastAsia="ro-RO"/>
                <w14:ligatures w14:val="none"/>
              </w:rPr>
              <w:t>3.00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4591784C" w14:textId="77777777" w:rsidR="00BC5284" w:rsidRPr="00BC5284" w:rsidRDefault="00BC5284" w:rsidP="00DE523E">
            <w:pPr>
              <w:spacing w:after="0" w:line="240" w:lineRule="auto"/>
              <w:ind w:hanging="14"/>
              <w:jc w:val="center"/>
              <w:rPr>
                <w:rFonts w:ascii="Trebuchet MS" w:eastAsia="Times New Roman" w:hAnsi="Trebuchet MS" w:cs="Arial"/>
                <w:b/>
                <w:sz w:val="16"/>
                <w:szCs w:val="16"/>
                <w:lang w:eastAsia="ro-RO"/>
                <w14:ligatures w14:val="none"/>
              </w:rPr>
            </w:pPr>
            <w:r w:rsidRPr="00BC5284">
              <w:rPr>
                <w:rFonts w:ascii="Trebuchet MS" w:eastAsia="Times New Roman" w:hAnsi="Trebuchet MS" w:cs="Arial"/>
                <w:b/>
                <w:sz w:val="16"/>
                <w:szCs w:val="16"/>
                <w:lang w:eastAsia="ro-RO"/>
                <w14:ligatures w14:val="none"/>
              </w:rPr>
              <w:t>Kmech.</w:t>
            </w:r>
          </w:p>
        </w:tc>
      </w:tr>
      <w:bookmarkEnd w:id="9"/>
    </w:tbl>
    <w:p w14:paraId="35DE7807" w14:textId="77777777" w:rsidR="00BC5284" w:rsidRPr="0029158B" w:rsidRDefault="00BC5284" w:rsidP="00AB174B">
      <w:pPr>
        <w:spacing w:after="0" w:line="240" w:lineRule="auto"/>
        <w:jc w:val="both"/>
        <w:rPr>
          <w:rFonts w:ascii="Trebuchet MS" w:eastAsia="Calibri" w:hAnsi="Trebuchet MS" w:cs="Arial"/>
          <w:b/>
          <w:u w:val="single"/>
        </w:rPr>
      </w:pPr>
    </w:p>
    <w:p w14:paraId="2F24DB10" w14:textId="77777777" w:rsidR="0029158B" w:rsidRPr="0029158B" w:rsidRDefault="0029158B" w:rsidP="00C6302D">
      <w:pPr>
        <w:numPr>
          <w:ilvl w:val="0"/>
          <w:numId w:val="35"/>
        </w:numPr>
        <w:spacing w:after="0" w:line="240" w:lineRule="auto"/>
        <w:contextualSpacing/>
        <w:jc w:val="both"/>
        <w:rPr>
          <w:rFonts w:ascii="Trebuchet MS" w:eastAsia="Calibri" w:hAnsi="Trebuchet MS" w:cs="Arial"/>
          <w:b/>
          <w:bCs/>
          <w:kern w:val="2"/>
        </w:rPr>
      </w:pPr>
      <w:r w:rsidRPr="0029158B">
        <w:rPr>
          <w:rFonts w:ascii="Trebuchet MS" w:eastAsia="Calibri" w:hAnsi="Trebuchet MS" w:cs="Arial"/>
          <w:b/>
          <w:bCs/>
          <w:kern w:val="2"/>
        </w:rPr>
        <w:t>Traseul în plan</w:t>
      </w:r>
    </w:p>
    <w:p w14:paraId="33F4CAAE" w14:textId="37EC70D6"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Traseul drumului are o lungime totală de 1464,65 m. Având î</w:t>
      </w:r>
      <w:r w:rsidR="007A0FEE" w:rsidRPr="00C6302D">
        <w:rPr>
          <w:rFonts w:ascii="Trebuchet MS" w:eastAsia="Calibri" w:hAnsi="Trebuchet MS" w:cs="Arial"/>
        </w:rPr>
        <w:t>n vedere constrâ</w:t>
      </w:r>
      <w:r w:rsidRPr="0029158B">
        <w:rPr>
          <w:rFonts w:ascii="Trebuchet MS" w:eastAsia="Calibri" w:hAnsi="Trebuchet MS" w:cs="Arial"/>
        </w:rPr>
        <w:t>ngerile din teren, s-au adoptat curbe cu raze cuprinse între 18 si 500 m.</w:t>
      </w:r>
    </w:p>
    <w:p w14:paraId="51105532" w14:textId="77777777" w:rsidR="0029158B" w:rsidRPr="0029158B" w:rsidRDefault="0029158B" w:rsidP="00C6302D">
      <w:pPr>
        <w:numPr>
          <w:ilvl w:val="0"/>
          <w:numId w:val="35"/>
        </w:numPr>
        <w:spacing w:after="0" w:line="240" w:lineRule="auto"/>
        <w:jc w:val="both"/>
        <w:rPr>
          <w:rFonts w:ascii="Trebuchet MS" w:eastAsia="Times New Roman" w:hAnsi="Trebuchet MS" w:cs="Arial"/>
          <w:b/>
          <w:bCs/>
        </w:rPr>
      </w:pPr>
      <w:r w:rsidRPr="0029158B">
        <w:rPr>
          <w:rFonts w:ascii="Trebuchet MS" w:eastAsia="Calibri" w:hAnsi="Trebuchet MS" w:cs="Arial"/>
          <w:b/>
          <w:bCs/>
        </w:rPr>
        <w:t xml:space="preserve">Profilul longitudinal  </w:t>
      </w:r>
    </w:p>
    <w:p w14:paraId="7AA12CC9" w14:textId="77777777" w:rsidR="0029158B" w:rsidRPr="0029158B" w:rsidRDefault="0029158B" w:rsidP="00C6302D">
      <w:pPr>
        <w:keepLines/>
        <w:spacing w:after="0" w:line="240" w:lineRule="auto"/>
        <w:ind w:firstLine="720"/>
        <w:jc w:val="both"/>
        <w:rPr>
          <w:rFonts w:ascii="Trebuchet MS" w:eastAsia="Calibri" w:hAnsi="Trebuchet MS" w:cs="Arial"/>
        </w:rPr>
      </w:pPr>
      <w:r w:rsidRPr="0029158B">
        <w:rPr>
          <w:rFonts w:ascii="Trebuchet MS" w:eastAsia="Calibri" w:hAnsi="Trebuchet MS" w:cs="Arial"/>
        </w:rPr>
        <w:t>In profil longitudinal s-a urmărit proiectarea unor declivități astfel încât descărcarea apelor să se facă cât mai repede, apele pluviale să rămână un timp cât mai scurt pe suprafața carosabilă pentru a nu avea repercursiuni negative asupra siguranței circulatiei și calității sistemului rutier. De asemenea s-a urmărit păstrarea niveletei astfel încat accesul la proprietati să se poata realiza în condiții optime.</w:t>
      </w:r>
    </w:p>
    <w:p w14:paraId="1440221E" w14:textId="77777777" w:rsidR="0029158B" w:rsidRPr="0029158B" w:rsidRDefault="0029158B" w:rsidP="00C6302D">
      <w:pPr>
        <w:keepLines/>
        <w:spacing w:after="0" w:line="240" w:lineRule="auto"/>
        <w:ind w:firstLine="720"/>
        <w:jc w:val="both"/>
        <w:rPr>
          <w:rFonts w:ascii="Trebuchet MS" w:eastAsia="Calibri" w:hAnsi="Trebuchet MS" w:cs="Arial"/>
        </w:rPr>
      </w:pPr>
      <w:r w:rsidRPr="0029158B">
        <w:rPr>
          <w:rFonts w:ascii="Trebuchet MS" w:eastAsia="Calibri" w:hAnsi="Trebuchet MS" w:cs="Arial"/>
        </w:rPr>
        <w:t>Declivitătile din profilul longitudinal sunt cuprinse ntre 0.2% si 20%.</w:t>
      </w:r>
    </w:p>
    <w:p w14:paraId="7B699F8D" w14:textId="77777777" w:rsidR="0029158B" w:rsidRPr="0029158B" w:rsidRDefault="0029158B" w:rsidP="00C6302D">
      <w:pPr>
        <w:keepLines/>
        <w:numPr>
          <w:ilvl w:val="0"/>
          <w:numId w:val="35"/>
        </w:numPr>
        <w:spacing w:after="0" w:line="240" w:lineRule="auto"/>
        <w:jc w:val="both"/>
        <w:rPr>
          <w:rFonts w:ascii="Trebuchet MS" w:eastAsia="Times New Roman" w:hAnsi="Trebuchet MS" w:cs="Arial"/>
          <w:b/>
          <w:bCs/>
        </w:rPr>
      </w:pPr>
      <w:r w:rsidRPr="0029158B">
        <w:rPr>
          <w:rFonts w:ascii="Trebuchet MS" w:eastAsia="Calibri" w:hAnsi="Trebuchet MS" w:cs="Arial"/>
          <w:b/>
          <w:bCs/>
        </w:rPr>
        <w:t xml:space="preserve">Profilul  transversal </w:t>
      </w:r>
    </w:p>
    <w:p w14:paraId="1E1AEF71" w14:textId="664A9369" w:rsidR="0029158B" w:rsidRPr="0029158B" w:rsidRDefault="0029158B" w:rsidP="00C6302D">
      <w:pPr>
        <w:keepLines/>
        <w:spacing w:after="0" w:line="240" w:lineRule="auto"/>
        <w:ind w:firstLine="720"/>
        <w:jc w:val="both"/>
        <w:rPr>
          <w:rFonts w:ascii="Trebuchet MS" w:eastAsia="Calibri" w:hAnsi="Trebuchet MS" w:cs="Arial"/>
        </w:rPr>
      </w:pPr>
      <w:r w:rsidRPr="0029158B">
        <w:rPr>
          <w:rFonts w:ascii="Trebuchet MS" w:eastAsia="Calibri" w:hAnsi="Trebuchet MS" w:cs="Arial"/>
        </w:rPr>
        <w:t>În vederea modernizării drumului analizat s-a adoptat aducerea acestuia la parametrii clasei tehnice corespunzatoare, ș</w:t>
      </w:r>
      <w:r w:rsidR="00AB174B" w:rsidRPr="00C6302D">
        <w:rPr>
          <w:rFonts w:ascii="Trebuchet MS" w:eastAsia="Calibri" w:hAnsi="Trebuchet MS" w:cs="Arial"/>
        </w:rPr>
        <w:t xml:space="preserve">i anume V, conform cu </w:t>
      </w:r>
      <w:r w:rsidRPr="0029158B">
        <w:rPr>
          <w:rFonts w:ascii="Trebuchet MS" w:eastAsia="Calibri" w:hAnsi="Trebuchet MS" w:cs="Arial"/>
        </w:rPr>
        <w:t>“Normele tehnice privind proiectarea, construirea și modernizarea drumurilor”, cu încadrarea în ampriza existentă, evitând astfel necesitatea realizării exproprierilor.</w:t>
      </w:r>
    </w:p>
    <w:p w14:paraId="0A608869" w14:textId="77777777" w:rsidR="0029158B" w:rsidRPr="0029158B" w:rsidRDefault="0029158B" w:rsidP="00C6302D">
      <w:pPr>
        <w:keepLines/>
        <w:numPr>
          <w:ilvl w:val="0"/>
          <w:numId w:val="36"/>
        </w:numPr>
        <w:tabs>
          <w:tab w:val="left" w:pos="1080"/>
        </w:tabs>
        <w:spacing w:after="0" w:line="240" w:lineRule="auto"/>
        <w:ind w:left="0" w:firstLine="708"/>
        <w:jc w:val="both"/>
        <w:rPr>
          <w:rFonts w:ascii="Trebuchet MS" w:eastAsia="Calibri" w:hAnsi="Trebuchet MS" w:cs="Arial"/>
        </w:rPr>
      </w:pPr>
      <w:r w:rsidRPr="0029158B">
        <w:rPr>
          <w:rFonts w:ascii="Trebuchet MS" w:eastAsia="Calibri" w:hAnsi="Trebuchet MS" w:cs="Arial"/>
        </w:rPr>
        <w:lastRenderedPageBreak/>
        <w:t>parte carosabilă</w:t>
      </w:r>
      <w:r w:rsidRPr="0029158B">
        <w:rPr>
          <w:rFonts w:ascii="Trebuchet MS" w:eastAsia="Calibri" w:hAnsi="Trebuchet MS" w:cs="Arial"/>
        </w:rPr>
        <w:tab/>
        <w:t xml:space="preserve">3.00 – 4.00 m + supralargiri (acolo unde limitele de proprietate permit introducerea acestora) </w:t>
      </w:r>
    </w:p>
    <w:p w14:paraId="345DED20" w14:textId="77777777" w:rsidR="0029158B" w:rsidRPr="0029158B" w:rsidRDefault="0029158B" w:rsidP="00C6302D">
      <w:pPr>
        <w:keepLines/>
        <w:numPr>
          <w:ilvl w:val="0"/>
          <w:numId w:val="36"/>
        </w:numPr>
        <w:spacing w:after="0" w:line="240" w:lineRule="auto"/>
        <w:jc w:val="both"/>
        <w:rPr>
          <w:rFonts w:ascii="Trebuchet MS" w:eastAsia="Calibri" w:hAnsi="Trebuchet MS" w:cs="Arial"/>
        </w:rPr>
      </w:pPr>
      <w:r w:rsidRPr="0029158B">
        <w:rPr>
          <w:rFonts w:ascii="Trebuchet MS" w:eastAsia="Calibri" w:hAnsi="Trebuchet MS" w:cs="Arial"/>
        </w:rPr>
        <w:t>pantă transversală pe partea carosabilă</w:t>
      </w:r>
      <w:r w:rsidRPr="0029158B">
        <w:rPr>
          <w:rFonts w:ascii="Trebuchet MS" w:eastAsia="Calibri" w:hAnsi="Trebuchet MS" w:cs="Arial"/>
        </w:rPr>
        <w:tab/>
      </w:r>
      <w:r w:rsidRPr="0029158B">
        <w:rPr>
          <w:rFonts w:ascii="Trebuchet MS" w:eastAsia="Calibri" w:hAnsi="Trebuchet MS" w:cs="Arial"/>
        </w:rPr>
        <w:tab/>
        <w:t>2,5% (panta unica)</w:t>
      </w:r>
    </w:p>
    <w:p w14:paraId="125EBB52" w14:textId="77777777" w:rsidR="0029158B" w:rsidRPr="0029158B" w:rsidRDefault="0029158B" w:rsidP="00C6302D">
      <w:pPr>
        <w:keepLines/>
        <w:numPr>
          <w:ilvl w:val="0"/>
          <w:numId w:val="36"/>
        </w:numPr>
        <w:spacing w:after="0" w:line="240" w:lineRule="auto"/>
        <w:jc w:val="both"/>
        <w:rPr>
          <w:rFonts w:ascii="Trebuchet MS" w:eastAsia="Calibri" w:hAnsi="Trebuchet MS" w:cs="Arial"/>
        </w:rPr>
      </w:pPr>
      <w:r w:rsidRPr="0029158B">
        <w:rPr>
          <w:rFonts w:ascii="Trebuchet MS" w:eastAsia="Calibri" w:hAnsi="Trebuchet MS" w:cs="Arial"/>
        </w:rPr>
        <w:t>rigola de acostament</w:t>
      </w:r>
      <w:r w:rsidRPr="0029158B">
        <w:rPr>
          <w:rFonts w:ascii="Trebuchet MS" w:eastAsia="Calibri" w:hAnsi="Trebuchet MS" w:cs="Arial"/>
        </w:rPr>
        <w:tab/>
      </w:r>
      <w:r w:rsidRPr="0029158B">
        <w:rPr>
          <w:rFonts w:ascii="Trebuchet MS" w:eastAsia="Calibri" w:hAnsi="Trebuchet MS" w:cs="Arial"/>
        </w:rPr>
        <w:tab/>
      </w:r>
      <w:r w:rsidRPr="0029158B">
        <w:rPr>
          <w:rFonts w:ascii="Trebuchet MS" w:eastAsia="Calibri" w:hAnsi="Trebuchet MS" w:cs="Arial"/>
        </w:rPr>
        <w:tab/>
      </w:r>
      <w:r w:rsidRPr="0029158B">
        <w:rPr>
          <w:rFonts w:ascii="Trebuchet MS" w:eastAsia="Calibri" w:hAnsi="Trebuchet MS" w:cs="Arial"/>
        </w:rPr>
        <w:tab/>
      </w:r>
      <w:r w:rsidRPr="0029158B">
        <w:rPr>
          <w:rFonts w:ascii="Trebuchet MS" w:eastAsia="Calibri" w:hAnsi="Trebuchet MS" w:cs="Arial"/>
        </w:rPr>
        <w:tab/>
        <w:t>0.60 m</w:t>
      </w:r>
    </w:p>
    <w:p w14:paraId="1B580B58" w14:textId="65007483" w:rsidR="00495043" w:rsidRPr="00C6302D" w:rsidRDefault="0029158B" w:rsidP="00C6302D">
      <w:pPr>
        <w:keepLines/>
        <w:numPr>
          <w:ilvl w:val="0"/>
          <w:numId w:val="36"/>
        </w:numPr>
        <w:spacing w:after="0" w:line="240" w:lineRule="auto"/>
        <w:jc w:val="both"/>
        <w:rPr>
          <w:rFonts w:ascii="Trebuchet MS" w:eastAsia="Calibri" w:hAnsi="Trebuchet MS" w:cs="Arial"/>
        </w:rPr>
      </w:pPr>
      <w:r w:rsidRPr="0029158B">
        <w:rPr>
          <w:rFonts w:ascii="Trebuchet MS" w:eastAsia="Calibri" w:hAnsi="Trebuchet MS" w:cs="Arial"/>
        </w:rPr>
        <w:t>pantă acostamente</w:t>
      </w:r>
      <w:r w:rsidRPr="0029158B">
        <w:rPr>
          <w:rFonts w:ascii="Trebuchet MS" w:eastAsia="Calibri" w:hAnsi="Trebuchet MS" w:cs="Arial"/>
        </w:rPr>
        <w:tab/>
      </w:r>
      <w:r w:rsidRPr="0029158B">
        <w:rPr>
          <w:rFonts w:ascii="Trebuchet MS" w:eastAsia="Calibri" w:hAnsi="Trebuchet MS" w:cs="Arial"/>
        </w:rPr>
        <w:tab/>
      </w:r>
      <w:r w:rsidRPr="0029158B">
        <w:rPr>
          <w:rFonts w:ascii="Trebuchet MS" w:eastAsia="Calibri" w:hAnsi="Trebuchet MS" w:cs="Arial"/>
        </w:rPr>
        <w:tab/>
      </w:r>
      <w:r w:rsidRPr="0029158B">
        <w:rPr>
          <w:rFonts w:ascii="Trebuchet MS" w:eastAsia="Calibri" w:hAnsi="Trebuchet MS" w:cs="Arial"/>
        </w:rPr>
        <w:tab/>
      </w:r>
      <w:r w:rsidRPr="0029158B">
        <w:rPr>
          <w:rFonts w:ascii="Trebuchet MS" w:eastAsia="Calibri" w:hAnsi="Trebuchet MS" w:cs="Arial"/>
        </w:rPr>
        <w:tab/>
        <w:t>4.00%</w:t>
      </w:r>
    </w:p>
    <w:p w14:paraId="77CD68B7" w14:textId="0253CD24" w:rsidR="00495043" w:rsidRPr="00C6302D" w:rsidRDefault="003737C7" w:rsidP="00C6302D">
      <w:pPr>
        <w:pStyle w:val="NoSpacing"/>
        <w:numPr>
          <w:ilvl w:val="0"/>
          <w:numId w:val="35"/>
        </w:numPr>
        <w:rPr>
          <w:rFonts w:ascii="Trebuchet MS" w:hAnsi="Trebuchet MS"/>
          <w:lang w:eastAsia="ro-RO"/>
        </w:rPr>
      </w:pPr>
      <w:r w:rsidRPr="00C6302D">
        <w:rPr>
          <w:rFonts w:ascii="Trebuchet MS" w:hAnsi="Trebuchet MS"/>
          <w:lang w:eastAsia="ro-RO"/>
        </w:rPr>
        <w:t>Structura rutieră</w:t>
      </w:r>
    </w:p>
    <w:p w14:paraId="1E371AD6" w14:textId="7C1D3CBC" w:rsidR="00495043" w:rsidRPr="00C6302D" w:rsidRDefault="00495043" w:rsidP="00C6302D">
      <w:pPr>
        <w:pStyle w:val="NoSpacing"/>
        <w:numPr>
          <w:ilvl w:val="0"/>
          <w:numId w:val="36"/>
        </w:numPr>
        <w:rPr>
          <w:rFonts w:ascii="Trebuchet MS" w:hAnsi="Trebuchet MS"/>
          <w:lang w:eastAsia="ro-RO"/>
        </w:rPr>
      </w:pPr>
      <w:r w:rsidRPr="00C6302D">
        <w:rPr>
          <w:rFonts w:ascii="Trebuchet MS" w:hAnsi="Trebuchet MS"/>
          <w:lang w:eastAsia="ro-RO"/>
        </w:rPr>
        <w:t>4 cm strat de uzura BAPC16 rul 50/70</w:t>
      </w:r>
      <w:r w:rsidR="003737C7" w:rsidRPr="00C6302D">
        <w:rPr>
          <w:rFonts w:ascii="Trebuchet MS" w:hAnsi="Trebuchet MS"/>
          <w:lang w:eastAsia="ro-RO"/>
        </w:rPr>
        <w:t>;</w:t>
      </w:r>
    </w:p>
    <w:p w14:paraId="430D3C03" w14:textId="4F6A9ECE" w:rsidR="00495043" w:rsidRPr="00C6302D" w:rsidRDefault="00495043" w:rsidP="00C6302D">
      <w:pPr>
        <w:pStyle w:val="NoSpacing"/>
        <w:numPr>
          <w:ilvl w:val="0"/>
          <w:numId w:val="36"/>
        </w:numPr>
        <w:rPr>
          <w:rFonts w:ascii="Trebuchet MS" w:hAnsi="Trebuchet MS"/>
          <w:lang w:eastAsia="ro-RO"/>
        </w:rPr>
      </w:pPr>
      <w:r w:rsidRPr="00C6302D">
        <w:rPr>
          <w:rFonts w:ascii="Trebuchet MS" w:hAnsi="Trebuchet MS"/>
          <w:lang w:eastAsia="ro-RO"/>
        </w:rPr>
        <w:t>5 cm strat de legatura BADPC22.4 leg 50/70</w:t>
      </w:r>
      <w:r w:rsidR="003D4DE3" w:rsidRPr="00C6302D">
        <w:rPr>
          <w:rFonts w:ascii="Trebuchet MS" w:hAnsi="Trebuchet MS"/>
          <w:lang w:eastAsia="ro-RO"/>
        </w:rPr>
        <w:t>;</w:t>
      </w:r>
    </w:p>
    <w:p w14:paraId="6DC428BC" w14:textId="5663A4DA" w:rsidR="00495043" w:rsidRPr="00C6302D" w:rsidRDefault="003D4DE3" w:rsidP="00C6302D">
      <w:pPr>
        <w:pStyle w:val="NoSpacing"/>
        <w:numPr>
          <w:ilvl w:val="0"/>
          <w:numId w:val="36"/>
        </w:numPr>
        <w:rPr>
          <w:rFonts w:ascii="Trebuchet MS" w:hAnsi="Trebuchet MS"/>
          <w:lang w:eastAsia="ro-RO"/>
        </w:rPr>
      </w:pPr>
      <w:r w:rsidRPr="00C6302D">
        <w:rPr>
          <w:rFonts w:ascii="Trebuchet MS" w:hAnsi="Trebuchet MS"/>
          <w:lang w:eastAsia="ro-RO"/>
        </w:rPr>
        <w:t>15 cm strat de piatra spartă;</w:t>
      </w:r>
      <w:r w:rsidR="00495043" w:rsidRPr="00C6302D">
        <w:rPr>
          <w:rFonts w:ascii="Trebuchet MS" w:hAnsi="Trebuchet MS"/>
          <w:lang w:eastAsia="ro-RO"/>
        </w:rPr>
        <w:t xml:space="preserve"> </w:t>
      </w:r>
    </w:p>
    <w:p w14:paraId="195BB8D9" w14:textId="47B822DA" w:rsidR="00495043" w:rsidRPr="00C6302D" w:rsidRDefault="00495043" w:rsidP="00C6302D">
      <w:pPr>
        <w:pStyle w:val="NoSpacing"/>
        <w:numPr>
          <w:ilvl w:val="0"/>
          <w:numId w:val="36"/>
        </w:numPr>
        <w:rPr>
          <w:rFonts w:ascii="Trebuchet MS" w:hAnsi="Trebuchet MS"/>
          <w:lang w:eastAsia="ro-RO"/>
        </w:rPr>
      </w:pPr>
      <w:r w:rsidRPr="00C6302D">
        <w:rPr>
          <w:rFonts w:ascii="Trebuchet MS" w:hAnsi="Trebuchet MS"/>
          <w:lang w:eastAsia="ro-RO"/>
        </w:rPr>
        <w:t>15 de cm strat de balast</w:t>
      </w:r>
      <w:r w:rsidR="003D4DE3" w:rsidRPr="00C6302D">
        <w:rPr>
          <w:rFonts w:ascii="Trebuchet MS" w:hAnsi="Trebuchet MS"/>
          <w:lang w:eastAsia="ro-RO"/>
        </w:rPr>
        <w:t>;</w:t>
      </w:r>
      <w:r w:rsidRPr="00C6302D">
        <w:rPr>
          <w:rFonts w:ascii="Trebuchet MS" w:hAnsi="Trebuchet MS"/>
          <w:lang w:eastAsia="ro-RO"/>
        </w:rPr>
        <w:t xml:space="preserve"> </w:t>
      </w:r>
    </w:p>
    <w:p w14:paraId="1BB7DE07" w14:textId="6A497F12" w:rsidR="00495043" w:rsidRPr="00C6302D" w:rsidRDefault="00495043" w:rsidP="00C6302D">
      <w:pPr>
        <w:pStyle w:val="NoSpacing"/>
        <w:numPr>
          <w:ilvl w:val="0"/>
          <w:numId w:val="36"/>
        </w:numPr>
        <w:rPr>
          <w:rFonts w:ascii="Trebuchet MS" w:hAnsi="Trebuchet MS"/>
          <w:lang w:eastAsia="ro-RO"/>
        </w:rPr>
      </w:pPr>
      <w:r w:rsidRPr="00C6302D">
        <w:rPr>
          <w:rFonts w:ascii="Trebuchet MS" w:hAnsi="Trebuchet MS"/>
          <w:lang w:eastAsia="ro-RO"/>
        </w:rPr>
        <w:t>20 cm strat de form</w:t>
      </w:r>
      <w:r w:rsidR="003737C7" w:rsidRPr="00C6302D">
        <w:rPr>
          <w:rFonts w:ascii="Trebuchet MS" w:hAnsi="Trebuchet MS"/>
          <w:lang w:eastAsia="ro-RO"/>
        </w:rPr>
        <w:t>a din material granular</w:t>
      </w:r>
      <w:r w:rsidR="003D4DE3" w:rsidRPr="00C6302D">
        <w:rPr>
          <w:rFonts w:ascii="Trebuchet MS" w:hAnsi="Trebuchet MS"/>
          <w:lang w:eastAsia="ro-RO"/>
        </w:rPr>
        <w:t>.</w:t>
      </w:r>
    </w:p>
    <w:p w14:paraId="0B1193E7" w14:textId="77777777" w:rsidR="0029158B" w:rsidRPr="0029158B" w:rsidRDefault="0029158B" w:rsidP="00C6302D">
      <w:pPr>
        <w:numPr>
          <w:ilvl w:val="0"/>
          <w:numId w:val="35"/>
        </w:numPr>
        <w:spacing w:after="0" w:line="240" w:lineRule="auto"/>
        <w:jc w:val="both"/>
        <w:rPr>
          <w:rFonts w:ascii="Trebuchet MS" w:eastAsia="Times New Roman" w:hAnsi="Trebuchet MS" w:cs="Arial"/>
          <w:b/>
          <w:bCs/>
        </w:rPr>
      </w:pPr>
      <w:r w:rsidRPr="0029158B">
        <w:rPr>
          <w:rFonts w:ascii="Trebuchet MS" w:eastAsia="Calibri" w:hAnsi="Trebuchet MS" w:cs="Arial"/>
          <w:b/>
          <w:bCs/>
        </w:rPr>
        <w:t>Acostamente</w:t>
      </w:r>
    </w:p>
    <w:p w14:paraId="3C63C369"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Acostamentele se vor amenaja pe zonele de descărcare a rigolelor de acostament, către podețele tubulare prevăzute în cadrul proiectului, prin betonare cu beton de ciment C30/37 cu grosimea de 10 cm așezat pe un strat de nisip cu grosimea de 5 cm, și vor avea lațimea de                            minim 50  cm.</w:t>
      </w:r>
    </w:p>
    <w:p w14:paraId="5A4C595A"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Acolo unde ampriza drumului existent nu permite realizarea dispozitivelor de colectare a apelor pluviale (șanturi, rigole), au fost prevăzute rigole de acostament betonate cu lățimea de 60 cm.</w:t>
      </w:r>
    </w:p>
    <w:p w14:paraId="3E0CB31A" w14:textId="77777777" w:rsidR="0029158B" w:rsidRPr="0029158B" w:rsidRDefault="0029158B" w:rsidP="00C6302D">
      <w:pPr>
        <w:numPr>
          <w:ilvl w:val="0"/>
          <w:numId w:val="35"/>
        </w:numPr>
        <w:spacing w:after="0" w:line="240" w:lineRule="auto"/>
        <w:jc w:val="both"/>
        <w:rPr>
          <w:rFonts w:ascii="Trebuchet MS" w:eastAsia="Times New Roman" w:hAnsi="Trebuchet MS" w:cs="Arial"/>
          <w:b/>
          <w:bCs/>
        </w:rPr>
      </w:pPr>
      <w:r w:rsidRPr="0029158B">
        <w:rPr>
          <w:rFonts w:ascii="Trebuchet MS" w:eastAsia="Calibri" w:hAnsi="Trebuchet MS" w:cs="Arial"/>
          <w:b/>
          <w:bCs/>
        </w:rPr>
        <w:t>Podețe</w:t>
      </w:r>
    </w:p>
    <w:p w14:paraId="083FCB62"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 xml:space="preserve">Podețele tubulare proiectate la km 0+473.88 si km 0+893.58 tranzitează apele pluviale care se scurg pe doua văi și anume: </w:t>
      </w:r>
      <w:r w:rsidRPr="0029158B">
        <w:rPr>
          <w:rFonts w:ascii="Trebuchet MS" w:eastAsia="Calibri" w:hAnsi="Trebuchet MS" w:cs="Arial"/>
          <w:b/>
        </w:rPr>
        <w:t xml:space="preserve">Valea Rea </w:t>
      </w:r>
      <w:r w:rsidRPr="0029158B">
        <w:rPr>
          <w:rFonts w:ascii="Trebuchet MS" w:eastAsia="Calibri" w:hAnsi="Trebuchet MS" w:cs="Arial"/>
        </w:rPr>
        <w:t xml:space="preserve">(necadastrată), respectiv </w:t>
      </w:r>
      <w:r w:rsidRPr="0029158B">
        <w:rPr>
          <w:rFonts w:ascii="Trebuchet MS" w:eastAsia="Calibri" w:hAnsi="Trebuchet MS" w:cs="Arial"/>
          <w:b/>
        </w:rPr>
        <w:t>v.f.n.</w:t>
      </w:r>
      <w:r w:rsidRPr="0029158B">
        <w:rPr>
          <w:rFonts w:ascii="Trebuchet MS" w:eastAsia="Calibri" w:hAnsi="Trebuchet MS" w:cs="Arial"/>
        </w:rPr>
        <w:t xml:space="preserve"> (vale fără nume), </w:t>
      </w:r>
    </w:p>
    <w:p w14:paraId="126A2766"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 xml:space="preserve">Podețele tubulare Dn 1200mm, respectiv Dn 1000mm, aferente celor două văi </w:t>
      </w:r>
      <w:bookmarkStart w:id="10" w:name="_Hlk159593962"/>
      <w:r w:rsidRPr="0029158B">
        <w:rPr>
          <w:rFonts w:ascii="Trebuchet MS" w:eastAsia="Calibri" w:hAnsi="Trebuchet MS" w:cs="Arial"/>
        </w:rPr>
        <w:t xml:space="preserve">(Valea Rea si v.f.n.) </w:t>
      </w:r>
      <w:bookmarkEnd w:id="10"/>
      <w:r w:rsidRPr="0029158B">
        <w:rPr>
          <w:rFonts w:ascii="Trebuchet MS" w:eastAsia="Calibri" w:hAnsi="Trebuchet MS" w:cs="Arial"/>
        </w:rPr>
        <w:t>vor fi prevazute amonte cu camere de cădere din beton. Aval, pentru reducerea vitezelor și stoparea eroziunilor albia se va proteja prin pereere pe o lungime de cca. 5 m.</w:t>
      </w:r>
    </w:p>
    <w:p w14:paraId="0D7641C2" w14:textId="77777777" w:rsidR="0029158B" w:rsidRPr="0029158B" w:rsidRDefault="0029158B" w:rsidP="00C6302D">
      <w:pPr>
        <w:numPr>
          <w:ilvl w:val="0"/>
          <w:numId w:val="35"/>
        </w:numPr>
        <w:spacing w:after="0" w:line="240" w:lineRule="auto"/>
        <w:jc w:val="both"/>
        <w:rPr>
          <w:rFonts w:ascii="Trebuchet MS" w:eastAsia="Times New Roman" w:hAnsi="Trebuchet MS" w:cs="Arial"/>
          <w:b/>
          <w:bCs/>
        </w:rPr>
      </w:pPr>
      <w:r w:rsidRPr="0029158B">
        <w:rPr>
          <w:rFonts w:ascii="Trebuchet MS" w:eastAsia="Calibri" w:hAnsi="Trebuchet MS" w:cs="Arial"/>
          <w:b/>
          <w:bCs/>
        </w:rPr>
        <w:t>Lucrări de sprijinire</w:t>
      </w:r>
    </w:p>
    <w:p w14:paraId="0CC570D1" w14:textId="77777777" w:rsidR="0029158B" w:rsidRPr="0029158B" w:rsidRDefault="0029158B" w:rsidP="00C6302D">
      <w:pPr>
        <w:spacing w:after="0" w:line="240" w:lineRule="auto"/>
        <w:ind w:firstLine="720"/>
        <w:jc w:val="both"/>
        <w:rPr>
          <w:rFonts w:ascii="Trebuchet MS" w:eastAsia="Calibri" w:hAnsi="Trebuchet MS" w:cs="Arial"/>
          <w:b/>
          <w:u w:val="single"/>
        </w:rPr>
      </w:pPr>
      <w:r w:rsidRPr="0029158B">
        <w:rPr>
          <w:rFonts w:ascii="Trebuchet MS" w:eastAsia="Calibri" w:hAnsi="Trebuchet MS" w:cs="Arial"/>
          <w:b/>
          <w:u w:val="single"/>
        </w:rPr>
        <w:t>Lucrările de sprijinire propuse cu ziduri de gabioane sunt doar cu rol de zid de sprijin.</w:t>
      </w:r>
    </w:p>
    <w:p w14:paraId="0D85C464" w14:textId="77777777" w:rsidR="0029158B" w:rsidRPr="0029158B" w:rsidRDefault="0029158B" w:rsidP="00C6302D">
      <w:pPr>
        <w:spacing w:after="0" w:line="240" w:lineRule="auto"/>
        <w:ind w:firstLine="720"/>
        <w:jc w:val="both"/>
        <w:rPr>
          <w:rFonts w:ascii="Trebuchet MS" w:eastAsia="Calibri" w:hAnsi="Trebuchet MS" w:cs="Arial"/>
          <w:b/>
          <w:u w:val="single"/>
        </w:rPr>
      </w:pPr>
      <w:r w:rsidRPr="0029158B">
        <w:rPr>
          <w:rFonts w:ascii="Trebuchet MS" w:eastAsia="Calibri" w:hAnsi="Trebuchet MS" w:cs="Arial"/>
          <w:b/>
          <w:u w:val="single"/>
        </w:rPr>
        <w:t>Lucrările cu ziduri de gabioane nu au funcția de apărare de mal.</w:t>
      </w:r>
    </w:p>
    <w:p w14:paraId="5FCBE839"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Având în vederea starea drumului pe zonele mai sus-menționate, au fost prevăzute următoarele lucrări:</w:t>
      </w:r>
    </w:p>
    <w:p w14:paraId="2C98BFE1"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 xml:space="preserve">Refacerea pe toată lungimea a zidului de gabioane între km 0+314 – 0+344. Zidul de gabioane prevăzut va avea elevația de 2.00 m, realizat din două rânduri de cutii de gabioane (1.50x1.00 m și 2.00x1.00 m) așezate pe o saltea 4.00 x 0.50 m. Pentru protecția gabioanelor a fost prevazută betonarea acestora cu beton cu grosimea de 10 cm. </w:t>
      </w:r>
    </w:p>
    <w:p w14:paraId="7B05E729"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Zidurile de gabioane prezente între km 0+776 – 0+794 si 0+908 – 0+923 se vor păstra și se va realiza protecția acestora cu beton. La partea superioară betonul va avea grosimea de 20 cm și va fi armat cu plasă sudată iar pe celelalte laturi betonul va avea grosimea de 10 cm.</w:t>
      </w:r>
    </w:p>
    <w:p w14:paraId="2C821A97"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Între poziția km 1+380 - 1+420 a fost prevazută o fundație adâncită de parapet cu H elevație 2.50 m și o lungime de 30.00 m. Pe coronamentul fundației adâncite se va amplasa un parapet metalic tip H2. Fundația adâncită se va realiza din beton armat.</w:t>
      </w:r>
    </w:p>
    <w:p w14:paraId="1642CEBA" w14:textId="77777777" w:rsidR="0029158B" w:rsidRPr="0029158B" w:rsidRDefault="0029158B" w:rsidP="00C6302D">
      <w:pPr>
        <w:numPr>
          <w:ilvl w:val="0"/>
          <w:numId w:val="35"/>
        </w:numPr>
        <w:spacing w:after="0" w:line="240" w:lineRule="auto"/>
        <w:jc w:val="both"/>
        <w:rPr>
          <w:rFonts w:ascii="Trebuchet MS" w:eastAsia="Times New Roman" w:hAnsi="Trebuchet MS" w:cs="Arial"/>
          <w:b/>
          <w:bCs/>
        </w:rPr>
      </w:pPr>
      <w:r w:rsidRPr="0029158B">
        <w:rPr>
          <w:rFonts w:ascii="Trebuchet MS" w:eastAsia="Calibri" w:hAnsi="Trebuchet MS" w:cs="Arial"/>
          <w:b/>
          <w:bCs/>
        </w:rPr>
        <w:t>Drumurile laterale</w:t>
      </w:r>
    </w:p>
    <w:p w14:paraId="1C016E12"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In cadrul proiectului a fost prevăzut amenajarea drumurilor laterale, ce intersectează străzile analizate, pe o lungime de minim 15 m cu încadrarea în ampriza existentă. Amenajarea drumurilor laterale se va realiza folosindu-se acceași structură rutieră ca și în cazul modernizarii străzilor studiate.</w:t>
      </w:r>
    </w:p>
    <w:p w14:paraId="7DE85A5D" w14:textId="77777777" w:rsidR="0029158B" w:rsidRPr="0029158B" w:rsidRDefault="0029158B" w:rsidP="00C6302D">
      <w:pPr>
        <w:numPr>
          <w:ilvl w:val="0"/>
          <w:numId w:val="35"/>
        </w:numPr>
        <w:spacing w:after="0" w:line="240" w:lineRule="auto"/>
        <w:jc w:val="both"/>
        <w:rPr>
          <w:rFonts w:ascii="Trebuchet MS" w:eastAsia="Times New Roman" w:hAnsi="Trebuchet MS" w:cs="Arial"/>
          <w:b/>
          <w:bCs/>
        </w:rPr>
      </w:pPr>
      <w:r w:rsidRPr="0029158B">
        <w:rPr>
          <w:rFonts w:ascii="Trebuchet MS" w:eastAsia="Calibri" w:hAnsi="Trebuchet MS" w:cs="Arial"/>
          <w:b/>
          <w:bCs/>
        </w:rPr>
        <w:t>Scurgerea apelor</w:t>
      </w:r>
    </w:p>
    <w:p w14:paraId="55DF99F8"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 xml:space="preserve">Scurgerea apelor de pe partea carosabilă se va realiza prin adoptarea pantelor transversale către șanțurile nou proiectate, sau către rigola de acostament acolo unde nu s-au putut realiza șanțuri din cauza amprizei existente. </w:t>
      </w:r>
    </w:p>
    <w:p w14:paraId="7E22A66B"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 xml:space="preserve">Pentru descărcarea apelor de pe suprafața străzilor către podețele tubulare s-a prevăzut realizarea unor șanturi betonate la marginea platformei pe o lungime de cel puțin 10 m în dreptul podețelor. </w:t>
      </w:r>
    </w:p>
    <w:p w14:paraId="12574338" w14:textId="77777777" w:rsidR="0029158B" w:rsidRPr="0029158B" w:rsidRDefault="0029158B" w:rsidP="00C6302D">
      <w:pPr>
        <w:spacing w:after="0" w:line="240" w:lineRule="auto"/>
        <w:ind w:firstLine="720"/>
        <w:jc w:val="both"/>
        <w:rPr>
          <w:rFonts w:ascii="Trebuchet MS" w:eastAsia="Calibri" w:hAnsi="Trebuchet MS" w:cs="Arial"/>
        </w:rPr>
      </w:pPr>
      <w:r w:rsidRPr="0029158B">
        <w:rPr>
          <w:rFonts w:ascii="Trebuchet MS" w:eastAsia="Calibri" w:hAnsi="Trebuchet MS" w:cs="Arial"/>
        </w:rPr>
        <w:t>Continuitatea șanturilor în dreptul drumurilor laterale se va realiza prin rigole carosabile.</w:t>
      </w:r>
    </w:p>
    <w:p w14:paraId="24C924D6" w14:textId="4207F350" w:rsidR="00C02112" w:rsidRPr="00C6302D" w:rsidRDefault="00884844" w:rsidP="00C6302D">
      <w:pPr>
        <w:spacing w:after="0" w:line="240" w:lineRule="auto"/>
        <w:ind w:firstLine="720"/>
        <w:jc w:val="both"/>
        <w:rPr>
          <w:rFonts w:ascii="Trebuchet MS" w:eastAsia="Calibri" w:hAnsi="Trebuchet MS" w:cs="Arial"/>
        </w:rPr>
      </w:pPr>
      <w:r>
        <w:rPr>
          <w:rFonts w:ascii="Trebuchet MS" w:eastAsia="Calibri" w:hAnsi="Trebuchet MS" w:cs="Arial"/>
        </w:rPr>
        <w:lastRenderedPageBreak/>
        <w:t>Î</w:t>
      </w:r>
      <w:r w:rsidR="0029158B" w:rsidRPr="0029158B">
        <w:rPr>
          <w:rFonts w:ascii="Trebuchet MS" w:eastAsia="Calibri" w:hAnsi="Trebuchet MS" w:cs="Arial"/>
        </w:rPr>
        <w:t>n final evacuarea apelor pluviale preluate de șanturi și rigole de acostament se va face în văile necadastrate existente pe traseul drumului comunal.</w:t>
      </w:r>
    </w:p>
    <w:p w14:paraId="43DD15B8" w14:textId="364B51AB" w:rsidR="006F1F39" w:rsidRPr="00C6302D" w:rsidRDefault="006F1F39" w:rsidP="00C6302D">
      <w:pPr>
        <w:spacing w:after="0" w:line="240" w:lineRule="auto"/>
        <w:jc w:val="both"/>
        <w:rPr>
          <w:rFonts w:ascii="Trebuchet MS" w:eastAsia="Times New Roman" w:hAnsi="Trebuchet MS" w:cs="Arial"/>
          <w14:ligatures w14:val="none"/>
        </w:rPr>
      </w:pPr>
      <w:r w:rsidRPr="00C6302D">
        <w:rPr>
          <w:rFonts w:ascii="Trebuchet MS" w:eastAsia="Times New Roman" w:hAnsi="Trebuchet MS" w:cs="Times New Roman"/>
          <w14:ligatures w14:val="none"/>
        </w:rPr>
        <w:t xml:space="preserve">b) </w:t>
      </w:r>
      <w:r w:rsidRPr="00C6302D">
        <w:rPr>
          <w:rFonts w:ascii="Trebuchet MS" w:eastAsia="Times New Roman" w:hAnsi="Trebuchet MS" w:cs="Times New Roman"/>
          <w:i/>
          <w14:ligatures w14:val="none"/>
        </w:rPr>
        <w:t>cumularea cu alte proiecte:</w:t>
      </w:r>
      <w:r w:rsidRPr="00C6302D">
        <w:rPr>
          <w:rFonts w:ascii="Trebuchet MS" w:eastAsia="Times New Roman" w:hAnsi="Trebuchet MS" w:cs="Times New Roman"/>
          <w14:ligatures w14:val="none"/>
        </w:rPr>
        <w:t xml:space="preserve"> nu este cazul;</w:t>
      </w:r>
      <w:r w:rsidRPr="00C6302D">
        <w:rPr>
          <w:rFonts w:ascii="Trebuchet MS" w:eastAsia="Times New Roman" w:hAnsi="Trebuchet MS" w:cs="Times New Roman"/>
          <w14:ligatures w14:val="none"/>
        </w:rPr>
        <w:tab/>
      </w:r>
    </w:p>
    <w:p w14:paraId="13970D50" w14:textId="77777777" w:rsidR="006F1F39" w:rsidRPr="00C6302D" w:rsidRDefault="006F1F39" w:rsidP="00C6302D">
      <w:pPr>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pl-PL"/>
          <w14:ligatures w14:val="none"/>
        </w:rPr>
        <w:t xml:space="preserve">c) </w:t>
      </w:r>
      <w:r w:rsidRPr="00C6302D">
        <w:rPr>
          <w:rFonts w:ascii="Trebuchet MS" w:eastAsia="Times New Roman" w:hAnsi="Trebuchet MS" w:cs="Times New Roman"/>
          <w:i/>
          <w:lang w:eastAsia="pl-PL"/>
          <w14:ligatures w14:val="none"/>
        </w:rPr>
        <w:t>utilizarea resurselor naturale</w:t>
      </w:r>
      <w:r w:rsidRPr="00C6302D">
        <w:rPr>
          <w:rFonts w:ascii="Trebuchet MS" w:eastAsia="Times New Roman" w:hAnsi="Trebuchet MS" w:cs="Times New Roman"/>
          <w:lang w:eastAsia="pl-PL"/>
          <w14:ligatures w14:val="none"/>
        </w:rPr>
        <w:t xml:space="preserve">: </w:t>
      </w:r>
      <w:r w:rsidRPr="00C6302D">
        <w:rPr>
          <w:rFonts w:ascii="Trebuchet MS" w:eastAsia="Calibri" w:hAnsi="Trebuchet MS" w:cs="Times New Roman"/>
          <w:lang w:eastAsia="pl-PL"/>
          <w14:ligatures w14:val="none"/>
        </w:rPr>
        <w:t xml:space="preserve">se vor utiliza resurse naturale în cantităţi limitate, iar materialele necesare realizării proiectului vor fi preluate de la societăţi autorizate; </w:t>
      </w:r>
    </w:p>
    <w:p w14:paraId="24E664E5" w14:textId="77777777" w:rsidR="006F1F39" w:rsidRPr="00C6302D" w:rsidRDefault="006F1F39" w:rsidP="00C6302D">
      <w:pPr>
        <w:spacing w:after="0" w:line="240" w:lineRule="auto"/>
        <w:jc w:val="both"/>
        <w:rPr>
          <w:rFonts w:ascii="Trebuchet MS" w:eastAsia="Calibri" w:hAnsi="Trebuchet MS" w:cs="Times New Roman"/>
          <w14:ligatures w14:val="none"/>
        </w:rPr>
      </w:pPr>
      <w:r w:rsidRPr="00C6302D">
        <w:rPr>
          <w:rFonts w:ascii="Trebuchet MS" w:eastAsia="Calibri" w:hAnsi="Trebuchet MS" w:cs="Times New Roman"/>
          <w14:ligatures w14:val="none"/>
        </w:rPr>
        <w:t xml:space="preserve">d) </w:t>
      </w:r>
      <w:r w:rsidRPr="00C6302D">
        <w:rPr>
          <w:rFonts w:ascii="Trebuchet MS" w:eastAsia="Calibri" w:hAnsi="Trebuchet MS" w:cs="Times New Roman"/>
          <w:i/>
          <w14:ligatures w14:val="none"/>
        </w:rPr>
        <w:t>producţia de deşeuri</w:t>
      </w:r>
      <w:r w:rsidRPr="00C6302D">
        <w:rPr>
          <w:rFonts w:ascii="Trebuchet MS" w:eastAsia="Calibri" w:hAnsi="Trebuchet MS" w:cs="Times New Roman"/>
          <w14:ligatures w14:val="none"/>
        </w:rPr>
        <w:t xml:space="preserve">: deşeurile generate  în perioada de execuţie vor fi stocate selectiv şi predate către societăţi autorizate din punct de vedere al mediului pentru activităţi de colectare/valorificare/eliminare; </w:t>
      </w:r>
    </w:p>
    <w:p w14:paraId="35B96CD3" w14:textId="77777777" w:rsidR="006F1F39" w:rsidRPr="00C6302D" w:rsidRDefault="006F1F39" w:rsidP="00C6302D">
      <w:pPr>
        <w:spacing w:after="0" w:line="240" w:lineRule="auto"/>
        <w:jc w:val="both"/>
        <w:rPr>
          <w:rFonts w:ascii="Trebuchet MS" w:eastAsia="Calibri" w:hAnsi="Trebuchet MS" w:cs="Times New Roman"/>
          <w:lang w:eastAsia="pl-PL"/>
          <w14:ligatures w14:val="none"/>
        </w:rPr>
      </w:pPr>
      <w:r w:rsidRPr="00C6302D">
        <w:rPr>
          <w:rFonts w:ascii="Trebuchet MS" w:eastAsia="Times New Roman" w:hAnsi="Trebuchet MS" w:cs="Times New Roman"/>
          <w:lang w:eastAsia="pl-PL"/>
          <w14:ligatures w14:val="none"/>
        </w:rPr>
        <w:t xml:space="preserve">e) </w:t>
      </w:r>
      <w:r w:rsidRPr="00C6302D">
        <w:rPr>
          <w:rFonts w:ascii="Trebuchet MS" w:eastAsia="Times New Roman" w:hAnsi="Trebuchet MS" w:cs="Times New Roman"/>
          <w:i/>
          <w:lang w:eastAsia="pl-PL"/>
          <w14:ligatures w14:val="none"/>
        </w:rPr>
        <w:t>emisiile poluante, inclusiv zgomotul şi alte surse de disconfort</w:t>
      </w:r>
      <w:r w:rsidRPr="00C6302D">
        <w:rPr>
          <w:rFonts w:ascii="Trebuchet MS" w:eastAsia="Times New Roman" w:hAnsi="Trebuchet MS" w:cs="Times New Roman"/>
          <w:lang w:eastAsia="pl-PL"/>
          <w14:ligatures w14:val="none"/>
        </w:rPr>
        <w:t xml:space="preserve">: în perioada de execuţie, zgomotul va fi generat de </w:t>
      </w:r>
      <w:r w:rsidRPr="00C6302D">
        <w:rPr>
          <w:rFonts w:ascii="Trebuchet MS" w:eastAsia="Calibri" w:hAnsi="Trebuchet MS" w:cs="Times New Roman"/>
          <w:lang w:eastAsia="pl-PL"/>
          <w14:ligatures w14:val="none"/>
        </w:rPr>
        <w:t xml:space="preserve">utilajele şi mijloacele de transport; </w:t>
      </w:r>
      <w:r w:rsidRPr="00C6302D">
        <w:rPr>
          <w:rFonts w:ascii="Trebuchet MS" w:eastAsia="Times New Roman" w:hAnsi="Trebuchet MS" w:cs="Times New Roman"/>
          <w:lang w:eastAsia="pl-PL"/>
          <w14:ligatures w14:val="none"/>
        </w:rPr>
        <w:t xml:space="preserve">lucrările şi măsurile prevăzute în proiect nu vor afecta semnificativ factorii de mediu (aer, apă, sol, aşezări umane); </w:t>
      </w:r>
    </w:p>
    <w:p w14:paraId="2590A702" w14:textId="77777777" w:rsidR="006F1F39" w:rsidRPr="00C6302D" w:rsidRDefault="006F1F39" w:rsidP="00C6302D">
      <w:pPr>
        <w:spacing w:after="0" w:line="240" w:lineRule="auto"/>
        <w:jc w:val="both"/>
        <w:rPr>
          <w:rFonts w:ascii="Trebuchet MS" w:eastAsia="Calibri" w:hAnsi="Trebuchet MS" w:cs="Times New Roman"/>
          <w14:ligatures w14:val="none"/>
        </w:rPr>
      </w:pPr>
      <w:r w:rsidRPr="00C6302D">
        <w:rPr>
          <w:rFonts w:ascii="Trebuchet MS" w:eastAsia="Calibri" w:hAnsi="Trebuchet MS" w:cs="Times New Roman"/>
          <w14:ligatures w14:val="none"/>
        </w:rPr>
        <w:t xml:space="preserve">f) </w:t>
      </w:r>
      <w:r w:rsidRPr="00C6302D">
        <w:rPr>
          <w:rFonts w:ascii="Trebuchet MS" w:eastAsia="Calibri" w:hAnsi="Trebuchet MS" w:cs="Times New Roman"/>
          <w:i/>
          <w14:ligatures w14:val="none"/>
        </w:rPr>
        <w:t>riscul de accident, ţinându-se seama în special de substanţele şi de tehnologiile utilizate</w:t>
      </w:r>
      <w:r w:rsidRPr="00C6302D">
        <w:rPr>
          <w:rFonts w:ascii="Trebuchet MS" w:eastAsia="Calibri" w:hAnsi="Trebuchet MS" w:cs="Times New Roman"/>
          <w14:ligatures w14:val="none"/>
        </w:rPr>
        <w:t>: riscul de accident, pe perioada execuţiei lucrărilor este redus, deoarece nu se utilizează substanţe periculoase, iar alimentarea utilajelor cu carburanţi se face numai la staţiile autorizate.</w:t>
      </w:r>
    </w:p>
    <w:p w14:paraId="3963AEBA" w14:textId="77777777" w:rsidR="006F1F39" w:rsidRPr="00C6302D" w:rsidRDefault="006F1F39" w:rsidP="00C6302D">
      <w:pPr>
        <w:spacing w:after="0" w:line="240" w:lineRule="auto"/>
        <w:jc w:val="both"/>
        <w:rPr>
          <w:rFonts w:ascii="Trebuchet MS" w:eastAsia="Calibri" w:hAnsi="Trebuchet MS" w:cs="Times New Roman"/>
          <w14:ligatures w14:val="none"/>
        </w:rPr>
      </w:pPr>
    </w:p>
    <w:p w14:paraId="4032D57C"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b/>
          <w:i/>
          <w:u w:val="single"/>
          <w14:ligatures w14:val="none"/>
        </w:rPr>
      </w:pPr>
      <w:r w:rsidRPr="00C6302D">
        <w:rPr>
          <w:rFonts w:ascii="Trebuchet MS" w:eastAsia="Times New Roman" w:hAnsi="Trebuchet MS" w:cs="Times New Roman"/>
          <w:b/>
          <w:i/>
          <w14:ligatures w14:val="none"/>
        </w:rPr>
        <w:t>2.</w:t>
      </w:r>
      <w:r w:rsidRPr="00C6302D">
        <w:rPr>
          <w:rFonts w:ascii="Trebuchet MS" w:eastAsia="Times New Roman" w:hAnsi="Trebuchet MS" w:cs="Times New Roman"/>
          <w:b/>
          <w:i/>
          <w:u w:val="single"/>
          <w14:ligatures w14:val="none"/>
        </w:rPr>
        <w:t xml:space="preserve"> Localizarea proiectelor</w:t>
      </w:r>
    </w:p>
    <w:p w14:paraId="7934CD8F" w14:textId="14B7D067" w:rsidR="006F1F39" w:rsidRPr="00C6302D" w:rsidRDefault="006F1F39" w:rsidP="00C6302D">
      <w:pPr>
        <w:tabs>
          <w:tab w:val="num" w:pos="0"/>
        </w:tab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i/>
          <w14:ligatures w14:val="none"/>
        </w:rPr>
        <w:t>2.1. utilizarea existentă a terenului</w:t>
      </w:r>
      <w:r w:rsidRPr="00C6302D">
        <w:rPr>
          <w:rFonts w:ascii="Trebuchet MS" w:eastAsia="Times New Roman" w:hAnsi="Trebuchet MS" w:cs="Times New Roman"/>
          <w14:ligatures w14:val="none"/>
        </w:rPr>
        <w:t xml:space="preserve">: terenul pe care se realizează proiectul se află în intravilanul </w:t>
      </w:r>
      <w:r w:rsidR="00073308" w:rsidRPr="00C6302D">
        <w:rPr>
          <w:rFonts w:ascii="Trebuchet MS" w:eastAsia="Times New Roman" w:hAnsi="Trebuchet MS" w:cs="Times New Roman"/>
          <w14:ligatures w14:val="none"/>
        </w:rPr>
        <w:t>comunei Vârfuri</w:t>
      </w:r>
      <w:r w:rsidR="00CA479A" w:rsidRPr="00C6302D">
        <w:rPr>
          <w:rFonts w:ascii="Trebuchet MS" w:eastAsia="Times New Roman" w:hAnsi="Trebuchet MS" w:cs="Times New Roman"/>
          <w14:ligatures w14:val="none"/>
        </w:rPr>
        <w:t>, satul Cojoiu</w:t>
      </w:r>
      <w:r w:rsidRPr="00C6302D">
        <w:rPr>
          <w:rFonts w:ascii="Trebuchet MS" w:eastAsia="Times New Roman" w:hAnsi="Trebuchet MS" w:cs="Times New Roman"/>
          <w14:ligatures w14:val="none"/>
        </w:rPr>
        <w:t xml:space="preserve">; </w:t>
      </w:r>
      <w:r w:rsidR="00E907F3" w:rsidRPr="00C6302D">
        <w:rPr>
          <w:rFonts w:ascii="Trebuchet MS" w:eastAsia="Times New Roman" w:hAnsi="Trebuchet MS" w:cs="Times New Roman"/>
          <w:lang w:eastAsia="pl-PL"/>
          <w14:ligatures w14:val="none"/>
        </w:rPr>
        <w:t xml:space="preserve">categoria de folosință – </w:t>
      </w:r>
      <w:r w:rsidR="00CA479A" w:rsidRPr="00C6302D">
        <w:rPr>
          <w:rFonts w:ascii="Trebuchet MS" w:eastAsia="Times New Roman" w:hAnsi="Trebuchet MS" w:cs="Times New Roman"/>
          <w:lang w:eastAsia="pl-PL"/>
          <w14:ligatures w14:val="none"/>
        </w:rPr>
        <w:t>teren neproductiv</w:t>
      </w:r>
      <w:r w:rsidRPr="00C6302D">
        <w:rPr>
          <w:rFonts w:ascii="Trebuchet MS" w:eastAsia="Times New Roman" w:hAnsi="Trebuchet MS" w:cs="Times New Roman"/>
          <w:lang w:eastAsia="pl-PL"/>
          <w14:ligatures w14:val="none"/>
        </w:rPr>
        <w:t>.</w:t>
      </w:r>
    </w:p>
    <w:p w14:paraId="79BEED25"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2.2. </w:t>
      </w:r>
      <w:r w:rsidRPr="00C6302D">
        <w:rPr>
          <w:rFonts w:ascii="Trebuchet MS" w:eastAsia="Times New Roman" w:hAnsi="Trebuchet MS" w:cs="Times New Roman"/>
          <w:i/>
          <w14:ligatures w14:val="none"/>
        </w:rPr>
        <w:t>relativa abundenţă a resurselor naturale din zonă, calitatea şi capacitatea regenerativă a acestora</w:t>
      </w:r>
      <w:r w:rsidRPr="00C6302D">
        <w:rPr>
          <w:rFonts w:ascii="Trebuchet MS" w:eastAsia="Times New Roman" w:hAnsi="Trebuchet MS" w:cs="Times New Roman"/>
          <w14:ligatures w14:val="none"/>
        </w:rPr>
        <w:t>:  nu este cazul;</w:t>
      </w:r>
    </w:p>
    <w:p w14:paraId="2C9C8A92"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2.3. </w:t>
      </w:r>
      <w:r w:rsidRPr="00C6302D">
        <w:rPr>
          <w:rFonts w:ascii="Trebuchet MS" w:eastAsia="Times New Roman" w:hAnsi="Trebuchet MS" w:cs="Times New Roman"/>
          <w:i/>
          <w14:ligatures w14:val="none"/>
        </w:rPr>
        <w:t>capacitatea de absorbţie a mediului, cu atenţie deosebită pentru</w:t>
      </w:r>
      <w:r w:rsidRPr="00C6302D">
        <w:rPr>
          <w:rFonts w:ascii="Trebuchet MS" w:eastAsia="Times New Roman" w:hAnsi="Trebuchet MS" w:cs="Times New Roman"/>
          <w14:ligatures w14:val="none"/>
        </w:rPr>
        <w:t>:</w:t>
      </w:r>
    </w:p>
    <w:p w14:paraId="0C7CCCB2" w14:textId="77777777" w:rsidR="006F1F39" w:rsidRPr="00C6302D" w:rsidRDefault="006F1F39" w:rsidP="00C6302D">
      <w:pPr>
        <w:tabs>
          <w:tab w:val="num" w:pos="1605"/>
        </w:tabs>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a)  zonele umede: nu este cazul;</w:t>
      </w:r>
    </w:p>
    <w:p w14:paraId="2AC59159" w14:textId="77777777" w:rsidR="006F1F39" w:rsidRPr="00C6302D" w:rsidRDefault="006F1F39" w:rsidP="00C6302D">
      <w:pPr>
        <w:numPr>
          <w:ilvl w:val="0"/>
          <w:numId w:val="3"/>
        </w:numPr>
        <w:tabs>
          <w:tab w:val="num" w:pos="1605"/>
        </w:tabs>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zonele costiere: nu este cazul;</w:t>
      </w:r>
    </w:p>
    <w:p w14:paraId="7865BE26" w14:textId="77777777" w:rsidR="006F1F39" w:rsidRPr="00C6302D" w:rsidRDefault="006F1F39" w:rsidP="00C6302D">
      <w:pPr>
        <w:tabs>
          <w:tab w:val="center" w:pos="4320"/>
          <w:tab w:val="right" w:pos="8640"/>
        </w:tabs>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c)  zonele montane şi cele împădurite: nu este cazul;</w:t>
      </w:r>
    </w:p>
    <w:p w14:paraId="723CA832"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d)  parcurile şi rezervaţiile naturale: nu este cazul;</w:t>
      </w:r>
    </w:p>
    <w:p w14:paraId="1C0D71B0"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e)  ariile clasificate sau zonele protejate prin legislaţia în vigoare, cum sunt:  proiectul nu este amplasat în sau în vecinătatea unei arii naturale protejate</w:t>
      </w:r>
      <w:r w:rsidRPr="00C6302D">
        <w:rPr>
          <w:rFonts w:ascii="Trebuchet MS" w:eastAsia="Times New Roman" w:hAnsi="Trebuchet MS" w:cs="Times New Roman"/>
          <w:iCs/>
          <w14:ligatures w14:val="none"/>
        </w:rPr>
        <w:t>;</w:t>
      </w:r>
    </w:p>
    <w:p w14:paraId="4ACF3997" w14:textId="77777777" w:rsidR="006F1F39" w:rsidRPr="00C6302D" w:rsidRDefault="006F1F39" w:rsidP="00C6302D">
      <w:pPr>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f)  zonele de protecţie specială, mai ales cele desemnate prin Ordonanţa de Urgenţă a Guvernului nr. </w:t>
      </w:r>
      <w:hyperlink r:id="rId9" w:history="1">
        <w:r w:rsidRPr="00C6302D">
          <w:rPr>
            <w:rFonts w:ascii="Trebuchet MS" w:eastAsia="Times New Roman" w:hAnsi="Trebuchet MS" w:cs="Times New Roman"/>
            <w:u w:val="single"/>
            <w14:ligatures w14:val="none"/>
          </w:rPr>
          <w:t>57/2007</w:t>
        </w:r>
      </w:hyperlink>
      <w:r w:rsidRPr="00C6302D">
        <w:rPr>
          <w:rFonts w:ascii="Trebuchet MS" w:eastAsia="Times New Roman" w:hAnsi="Trebuchet MS" w:cs="Times New Roman"/>
          <w14:ligatures w14:val="none"/>
        </w:rPr>
        <w:t xml:space="preserve"> privind regimul ariilor naturale protejate, conservarea habitatelor naturale, a florei şi faunei sălbatice, cu modificările şi completările ulterioare, zonele prevăzute prin Legea nr. </w:t>
      </w:r>
      <w:r w:rsidR="0036212F" w:rsidRPr="00C6302D">
        <w:rPr>
          <w:rFonts w:ascii="Trebuchet MS" w:hAnsi="Trebuchet MS"/>
        </w:rPr>
        <w:fldChar w:fldCharType="begin"/>
      </w:r>
      <w:r w:rsidR="0036212F" w:rsidRPr="00C6302D">
        <w:rPr>
          <w:rFonts w:ascii="Trebuchet MS" w:hAnsi="Trebuchet MS"/>
        </w:rPr>
        <w:instrText xml:space="preserve"> HYPERLINK "http://www.apmbuzau.ro/1_NOUTATI%20Procedura%20EIA(Dalia)_SEPT_2009/Documents%20and%20SettingsDalia%20BitanSintact%202.0cacheLegislatietemp00033752.htm" </w:instrText>
      </w:r>
      <w:r w:rsidR="0036212F" w:rsidRPr="00C6302D">
        <w:rPr>
          <w:rFonts w:ascii="Trebuchet MS" w:hAnsi="Trebuchet MS"/>
        </w:rPr>
        <w:fldChar w:fldCharType="separate"/>
      </w:r>
      <w:r w:rsidRPr="00C6302D">
        <w:rPr>
          <w:rFonts w:ascii="Trebuchet MS" w:eastAsia="Times New Roman" w:hAnsi="Trebuchet MS" w:cs="Times New Roman"/>
          <w:u w:val="single"/>
          <w14:ligatures w14:val="none"/>
        </w:rPr>
        <w:t>5/2000</w:t>
      </w:r>
      <w:r w:rsidR="0036212F" w:rsidRPr="00C6302D">
        <w:rPr>
          <w:rFonts w:ascii="Trebuchet MS" w:eastAsia="Times New Roman" w:hAnsi="Trebuchet MS" w:cs="Times New Roman"/>
          <w:u w:val="single"/>
          <w14:ligatures w14:val="none"/>
        </w:rPr>
        <w:fldChar w:fldCharType="end"/>
      </w:r>
      <w:r w:rsidRPr="00C6302D">
        <w:rPr>
          <w:rFonts w:ascii="Trebuchet MS" w:eastAsia="Times New Roman" w:hAnsi="Trebuchet MS" w:cs="Times New Roman"/>
          <w14:ligatures w14:val="none"/>
        </w:rPr>
        <w:t xml:space="preserve"> privind aprobarea Planului de amenajare a teritoriului naţional – Secţiunea a III – a – zone protejate, zonele de protecţie instituite conform prevederilor Legii Apelor nr. </w:t>
      </w:r>
      <w:r w:rsidR="0036212F" w:rsidRPr="00C6302D">
        <w:rPr>
          <w:rFonts w:ascii="Trebuchet MS" w:hAnsi="Trebuchet MS"/>
        </w:rPr>
        <w:fldChar w:fldCharType="begin"/>
      </w:r>
      <w:r w:rsidR="0036212F" w:rsidRPr="00C6302D">
        <w:rPr>
          <w:rFonts w:ascii="Trebuchet MS" w:hAnsi="Trebuchet MS"/>
        </w:rPr>
        <w:instrText xml:space="preserve"> HYPERLINK "http://www.apmbuzau.ro/1_NOUTATI%20Procedura%20EIA(Dalia)_SEPT_2009/Documents%20and%20SettingsDalia%20BitanSintact%202.0cacheLegislatietemp00008742.htm" </w:instrText>
      </w:r>
      <w:r w:rsidR="0036212F" w:rsidRPr="00C6302D">
        <w:rPr>
          <w:rFonts w:ascii="Trebuchet MS" w:hAnsi="Trebuchet MS"/>
        </w:rPr>
        <w:fldChar w:fldCharType="separate"/>
      </w:r>
      <w:r w:rsidRPr="00C6302D">
        <w:rPr>
          <w:rFonts w:ascii="Trebuchet MS" w:eastAsia="Times New Roman" w:hAnsi="Trebuchet MS" w:cs="Times New Roman"/>
          <w:u w:val="single"/>
          <w14:ligatures w14:val="none"/>
        </w:rPr>
        <w:t>107/1996</w:t>
      </w:r>
      <w:r w:rsidR="0036212F" w:rsidRPr="00C6302D">
        <w:rPr>
          <w:rFonts w:ascii="Trebuchet MS" w:eastAsia="Times New Roman" w:hAnsi="Trebuchet MS" w:cs="Times New Roman"/>
          <w:u w:val="single"/>
          <w14:ligatures w14:val="none"/>
        </w:rPr>
        <w:fldChar w:fldCharType="end"/>
      </w:r>
      <w:r w:rsidRPr="00C6302D">
        <w:rPr>
          <w:rFonts w:ascii="Trebuchet MS" w:eastAsia="Times New Roman" w:hAnsi="Trebuchet MS" w:cs="Times New Roman"/>
          <w14:ligatures w14:val="none"/>
        </w:rPr>
        <w:t xml:space="preserve">, cu modificările şi completările ulterioare, şi Hotărârea Guvernului nr. </w:t>
      </w:r>
      <w:r w:rsidR="0036212F" w:rsidRPr="00C6302D">
        <w:rPr>
          <w:rFonts w:ascii="Trebuchet MS" w:hAnsi="Trebuchet MS"/>
        </w:rPr>
        <w:fldChar w:fldCharType="begin"/>
      </w:r>
      <w:r w:rsidR="0036212F" w:rsidRPr="00C6302D">
        <w:rPr>
          <w:rFonts w:ascii="Trebuchet MS" w:hAnsi="Trebuchet MS"/>
        </w:rPr>
        <w:instrText xml:space="preserve"> HYPERLINK "http://www.apmbuzau.ro/1_NOUTATI%20Procedura%20EIA(Dalia)_SEPT_2009/Documents%20and%20SettingsDalia%20BitanSintact%202.0cacheLegislatietemp00085898.htm" </w:instrText>
      </w:r>
      <w:r w:rsidR="0036212F" w:rsidRPr="00C6302D">
        <w:rPr>
          <w:rFonts w:ascii="Trebuchet MS" w:hAnsi="Trebuchet MS"/>
        </w:rPr>
        <w:fldChar w:fldCharType="separate"/>
      </w:r>
      <w:r w:rsidRPr="00C6302D">
        <w:rPr>
          <w:rFonts w:ascii="Trebuchet MS" w:eastAsia="Times New Roman" w:hAnsi="Trebuchet MS" w:cs="Times New Roman"/>
          <w:u w:val="single"/>
          <w14:ligatures w14:val="none"/>
        </w:rPr>
        <w:t>930/2005</w:t>
      </w:r>
      <w:r w:rsidR="0036212F" w:rsidRPr="00C6302D">
        <w:rPr>
          <w:rFonts w:ascii="Trebuchet MS" w:eastAsia="Times New Roman" w:hAnsi="Trebuchet MS" w:cs="Times New Roman"/>
          <w:u w:val="single"/>
          <w14:ligatures w14:val="none"/>
        </w:rPr>
        <w:fldChar w:fldCharType="end"/>
      </w:r>
      <w:r w:rsidRPr="00C6302D">
        <w:rPr>
          <w:rFonts w:ascii="Trebuchet MS" w:eastAsia="Times New Roman" w:hAnsi="Trebuchet MS" w:cs="Times New Roman"/>
          <w14:ligatures w14:val="none"/>
        </w:rPr>
        <w:t xml:space="preserve"> pentru aprobarea Normelor speciale privind caracterul şi mărimea zonelor de protecţie sanitară şi hidrogeologică: proiectul nu este inclus în zone de protecţie specială desemnate;</w:t>
      </w:r>
    </w:p>
    <w:p w14:paraId="0AE128BB" w14:textId="77777777" w:rsidR="006F1F39" w:rsidRPr="00C6302D" w:rsidRDefault="006F1F39" w:rsidP="00C6302D">
      <w:pPr>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g) ariile în care standardele de calitate a mediului stabilite de legislaţie au fost deja depăşite: nu au fost înregistrate astfel de situaţii; </w:t>
      </w:r>
    </w:p>
    <w:p w14:paraId="7AE43D5C" w14:textId="77777777" w:rsidR="006F1F39" w:rsidRPr="00C6302D" w:rsidRDefault="006F1F39" w:rsidP="00C6302D">
      <w:pPr>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h) ariile dens populate: nu e cazul; </w:t>
      </w:r>
    </w:p>
    <w:p w14:paraId="2112F1CD"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iCs/>
          <w14:ligatures w14:val="none"/>
        </w:rPr>
      </w:pPr>
      <w:r w:rsidRPr="00C6302D">
        <w:rPr>
          <w:rFonts w:ascii="Trebuchet MS" w:eastAsia="Times New Roman" w:hAnsi="Trebuchet MS" w:cs="Times New Roman"/>
          <w14:ligatures w14:val="none"/>
        </w:rPr>
        <w:t xml:space="preserve">i) peisajele cu semnificaţie istorică, culturală şi arheologică: </w:t>
      </w:r>
      <w:r w:rsidRPr="00C6302D">
        <w:rPr>
          <w:rFonts w:ascii="Trebuchet MS" w:eastAsia="Times New Roman" w:hAnsi="Trebuchet MS" w:cs="Times New Roman"/>
          <w:iCs/>
          <w14:ligatures w14:val="none"/>
        </w:rPr>
        <w:t xml:space="preserve">nu este cazul. </w:t>
      </w:r>
    </w:p>
    <w:p w14:paraId="6ED31738"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iCs/>
          <w14:ligatures w14:val="none"/>
        </w:rPr>
      </w:pPr>
    </w:p>
    <w:p w14:paraId="332E9FB4"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b/>
          <w:u w:val="single"/>
          <w14:ligatures w14:val="none"/>
        </w:rPr>
      </w:pPr>
      <w:r w:rsidRPr="00C6302D">
        <w:rPr>
          <w:rFonts w:ascii="Trebuchet MS" w:eastAsia="Times New Roman" w:hAnsi="Trebuchet MS" w:cs="Times New Roman"/>
          <w:b/>
          <w:i/>
          <w:iCs/>
          <w14:ligatures w14:val="none"/>
        </w:rPr>
        <w:t xml:space="preserve">3. </w:t>
      </w:r>
      <w:r w:rsidRPr="00C6302D">
        <w:rPr>
          <w:rFonts w:ascii="Trebuchet MS" w:eastAsia="Times New Roman" w:hAnsi="Trebuchet MS" w:cs="Times New Roman"/>
          <w:b/>
          <w:i/>
          <w:iCs/>
          <w:u w:val="single"/>
          <w14:ligatures w14:val="none"/>
        </w:rPr>
        <w:t>Caracteristicile impactului potenţial:</w:t>
      </w:r>
      <w:r w:rsidRPr="00C6302D">
        <w:rPr>
          <w:rFonts w:ascii="Trebuchet MS" w:eastAsia="Times New Roman" w:hAnsi="Trebuchet MS" w:cs="Times New Roman"/>
          <w:b/>
          <w:u w:val="single"/>
          <w14:ligatures w14:val="none"/>
        </w:rPr>
        <w:t xml:space="preserve">   </w:t>
      </w:r>
    </w:p>
    <w:p w14:paraId="1EB186A6" w14:textId="77777777" w:rsidR="006F1F39" w:rsidRPr="00C6302D" w:rsidRDefault="006F1F39" w:rsidP="00C6302D">
      <w:pPr>
        <w:tabs>
          <w:tab w:val="left" w:pos="0"/>
        </w:tabs>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a) extinderea impactului: aria geografică şi numărul persoanelor afectate: </w:t>
      </w:r>
      <w:r w:rsidRPr="00C6302D">
        <w:rPr>
          <w:rFonts w:ascii="Trebuchet MS" w:eastAsia="Times New Roman" w:hAnsi="Trebuchet MS" w:cs="Times New Roman"/>
          <w:lang w:eastAsia="pl-PL"/>
          <w14:ligatures w14:val="none"/>
        </w:rPr>
        <w:t xml:space="preserve">impactul va fi </w:t>
      </w:r>
      <w:r w:rsidRPr="00C6302D">
        <w:rPr>
          <w:rFonts w:ascii="Trebuchet MS" w:eastAsia="Times New Roman" w:hAnsi="Trebuchet MS" w:cs="Times New Roman"/>
          <w:lang w:eastAsia="ro-RO"/>
          <w14:ligatures w14:val="none"/>
        </w:rPr>
        <w:t>local, numai în zona de lucru, pe perioada execuţiei;</w:t>
      </w:r>
    </w:p>
    <w:p w14:paraId="1B874202"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b) natura transfrontieră a impactului: nu este cazul;</w:t>
      </w:r>
    </w:p>
    <w:p w14:paraId="2EFC06F1" w14:textId="77777777" w:rsidR="006F1F39" w:rsidRPr="00C6302D" w:rsidRDefault="006F1F39" w:rsidP="00C6302D">
      <w:pPr>
        <w:shd w:val="clear" w:color="auto" w:fill="FFFFFF"/>
        <w:tabs>
          <w:tab w:val="left" w:pos="763"/>
        </w:tab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c) mărimea şi complexitatea impactului: impact relativ redus şi local pe perioada execuţiei proiectului;</w:t>
      </w:r>
    </w:p>
    <w:p w14:paraId="15A31894"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d) probabilitatea impactului: impact cu probabilitate redusă pe parcursul realizării investiţiei, deoarece măsurile prevăzute de proiect nu vor afecta semnificativ factorii de mediu (aer, apă, sol, aşezări umane);</w:t>
      </w:r>
    </w:p>
    <w:p w14:paraId="2CF2B51E"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e) durata, frecvenţa şi reversibilitatea impactului: impact cu durată, frecvenţă şi reversibilitate reduse datorită naturii proiectului  şi măsurilor prevăzute de acesta.</w:t>
      </w:r>
    </w:p>
    <w:p w14:paraId="761B0115" w14:textId="77777777" w:rsidR="006F1F39" w:rsidRPr="00C6302D" w:rsidRDefault="006F1F39" w:rsidP="00C6302D">
      <w:pPr>
        <w:autoSpaceDE w:val="0"/>
        <w:autoSpaceDN w:val="0"/>
        <w:adjustRightInd w:val="0"/>
        <w:spacing w:after="0" w:line="240" w:lineRule="auto"/>
        <w:jc w:val="both"/>
        <w:rPr>
          <w:rFonts w:ascii="Trebuchet MS" w:eastAsia="Times New Roman" w:hAnsi="Trebuchet MS" w:cs="Times New Roman"/>
          <w14:ligatures w14:val="none"/>
        </w:rPr>
      </w:pPr>
    </w:p>
    <w:p w14:paraId="050583E2" w14:textId="77777777" w:rsidR="006F1F39" w:rsidRPr="00C6302D" w:rsidRDefault="006F1F39" w:rsidP="00C6302D">
      <w:pPr>
        <w:spacing w:after="0" w:line="240" w:lineRule="auto"/>
        <w:jc w:val="both"/>
        <w:rPr>
          <w:rFonts w:ascii="Trebuchet MS" w:eastAsia="Calibri" w:hAnsi="Trebuchet MS" w:cs="Times New Roman"/>
          <w14:ligatures w14:val="none"/>
        </w:rPr>
      </w:pPr>
      <w:r w:rsidRPr="00C6302D">
        <w:rPr>
          <w:rFonts w:ascii="Trebuchet MS" w:eastAsia="Times New Roman" w:hAnsi="Trebuchet MS" w:cs="Times New Roman"/>
          <w:b/>
          <w:lang w:eastAsia="ro-RO"/>
          <w14:ligatures w14:val="none"/>
        </w:rPr>
        <w:t xml:space="preserve">II. </w:t>
      </w:r>
      <w:r w:rsidRPr="00C6302D">
        <w:rPr>
          <w:rFonts w:ascii="Trebuchet MS" w:eastAsia="Calibri" w:hAnsi="Trebuchet MS" w:cs="Times New Roman"/>
          <w14:ligatures w14:val="none"/>
        </w:rPr>
        <w:t xml:space="preserve">Motivele pe baza cărora s-a stabilit ca proiectul propus </w:t>
      </w:r>
      <w:r w:rsidRPr="00C6302D">
        <w:rPr>
          <w:rFonts w:ascii="Trebuchet MS" w:eastAsia="Calibri" w:hAnsi="Trebuchet MS" w:cs="Times New Roman"/>
          <w:b/>
          <w14:ligatures w14:val="none"/>
        </w:rPr>
        <w:t>nu intră</w:t>
      </w:r>
      <w:r w:rsidRPr="00C6302D">
        <w:rPr>
          <w:rFonts w:ascii="Trebuchet MS" w:eastAsia="Calibri" w:hAnsi="Trebuchet MS" w:cs="Times New Roman"/>
          <w14:ligatures w14:val="none"/>
        </w:rPr>
        <w:t xml:space="preserve"> </w:t>
      </w:r>
      <w:r w:rsidRPr="00C6302D">
        <w:rPr>
          <w:rFonts w:ascii="Trebuchet MS" w:eastAsia="Calibri" w:hAnsi="Trebuchet MS" w:cs="Times New Roman"/>
          <w:b/>
          <w14:ligatures w14:val="none"/>
        </w:rPr>
        <w:t>sub incidenţa art. 28 din Ordonanţa de Urgenţă a Guvernului nr.</w:t>
      </w:r>
      <w:r w:rsidRPr="00C6302D">
        <w:rPr>
          <w:rFonts w:ascii="Trebuchet MS" w:eastAsia="Calibri" w:hAnsi="Trebuchet MS" w:cs="Times New Roman"/>
          <w14:ligatures w14:val="none"/>
        </w:rPr>
        <w:t xml:space="preserve"> </w:t>
      </w:r>
      <w:r w:rsidRPr="00C6302D">
        <w:rPr>
          <w:rFonts w:ascii="Trebuchet MS" w:eastAsia="Calibri" w:hAnsi="Trebuchet MS" w:cs="Times New Roman"/>
          <w:b/>
          <w:bCs/>
          <w14:ligatures w14:val="none"/>
        </w:rPr>
        <w:t>57/2007</w:t>
      </w:r>
      <w:r w:rsidRPr="00C6302D">
        <w:rPr>
          <w:rFonts w:ascii="Trebuchet MS" w:eastAsia="Calibri" w:hAnsi="Trebuchet MS" w:cs="Times New Roman"/>
          <w14:ligatures w14:val="none"/>
        </w:rPr>
        <w:t xml:space="preserve"> </w:t>
      </w:r>
      <w:r w:rsidRPr="00C6302D">
        <w:rPr>
          <w:rFonts w:ascii="Trebuchet MS" w:eastAsia="Calibri" w:hAnsi="Trebuchet MS" w:cs="Times New Roman"/>
          <w:b/>
          <w14:ligatures w14:val="none"/>
        </w:rPr>
        <w:t xml:space="preserve">privind regimul ariilor naturale protejate, </w:t>
      </w:r>
      <w:r w:rsidRPr="00C6302D">
        <w:rPr>
          <w:rFonts w:ascii="Trebuchet MS" w:eastAsia="Calibri" w:hAnsi="Trebuchet MS" w:cs="Times New Roman"/>
          <w:b/>
          <w14:ligatures w14:val="none"/>
        </w:rPr>
        <w:lastRenderedPageBreak/>
        <w:t>conservarea habitatelor naturale, a florei şi faunei sălbatice</w:t>
      </w:r>
      <w:r w:rsidRPr="00C6302D">
        <w:rPr>
          <w:rFonts w:ascii="Trebuchet MS" w:eastAsia="Calibri" w:hAnsi="Trebuchet MS" w:cs="Times New Roman"/>
          <w14:ligatures w14:val="none"/>
        </w:rPr>
        <w:t>, aprobată cu modificari și completari prin Legea nr. 49/2011, cu modificările şi completările ulterioare:</w:t>
      </w:r>
    </w:p>
    <w:p w14:paraId="3FA13551" w14:textId="77777777" w:rsidR="006F1F39" w:rsidRPr="00C6302D" w:rsidRDefault="006F1F39" w:rsidP="00C6302D">
      <w:pPr>
        <w:spacing w:after="0" w:line="240" w:lineRule="auto"/>
        <w:jc w:val="both"/>
        <w:rPr>
          <w:rFonts w:ascii="Trebuchet MS" w:eastAsia="Calibri" w:hAnsi="Trebuchet MS" w:cs="Times New Roman"/>
          <w14:ligatures w14:val="none"/>
        </w:rPr>
      </w:pPr>
    </w:p>
    <w:p w14:paraId="26873174" w14:textId="4B8ECBB4" w:rsidR="006F1F39" w:rsidRPr="00C6302D" w:rsidRDefault="006F1F39" w:rsidP="00C6302D">
      <w:pPr>
        <w:numPr>
          <w:ilvl w:val="0"/>
          <w:numId w:val="6"/>
        </w:numPr>
        <w:suppressAutoHyphens/>
        <w:spacing w:after="0" w:line="240" w:lineRule="auto"/>
        <w:contextualSpacing/>
        <w:jc w:val="both"/>
        <w:rPr>
          <w:rFonts w:ascii="Trebuchet MS" w:eastAsia="Times New Roman" w:hAnsi="Trebuchet MS" w:cs="Times New Roman"/>
          <w:b/>
          <w:bCs/>
          <w:lang w:val="pt-BR"/>
          <w14:ligatures w14:val="none"/>
        </w:rPr>
      </w:pPr>
      <w:r w:rsidRPr="00C6302D">
        <w:rPr>
          <w:rFonts w:ascii="Trebuchet MS" w:eastAsia="Calibri" w:hAnsi="Trebuchet MS" w:cs="Times New Roman"/>
          <w14:ligatures w14:val="none"/>
        </w:rPr>
        <w:t>terenul pe care se va rea</w:t>
      </w:r>
      <w:r w:rsidR="00B67984" w:rsidRPr="00C6302D">
        <w:rPr>
          <w:rFonts w:ascii="Trebuchet MS" w:eastAsia="Calibri" w:hAnsi="Trebuchet MS" w:cs="Times New Roman"/>
          <w14:ligatures w14:val="none"/>
        </w:rPr>
        <w:t xml:space="preserve">liza proiectul este amplasat </w:t>
      </w:r>
      <w:proofErr w:type="spellStart"/>
      <w:r w:rsidR="00B67984" w:rsidRPr="00C6302D">
        <w:rPr>
          <w:rFonts w:ascii="Trebuchet MS" w:eastAsia="Calibri" w:hAnsi="Trebuchet MS" w:cs="Times New Roman"/>
          <w:lang w:val="en-US"/>
          <w14:ligatures w14:val="none"/>
        </w:rPr>
        <w:t>în</w:t>
      </w:r>
      <w:proofErr w:type="spellEnd"/>
      <w:r w:rsidR="00B67984" w:rsidRPr="00C6302D">
        <w:rPr>
          <w:rFonts w:ascii="Trebuchet MS" w:eastAsia="Calibri" w:hAnsi="Trebuchet MS" w:cs="Times New Roman"/>
          <w:lang w:val="en-US"/>
          <w14:ligatures w14:val="none"/>
        </w:rPr>
        <w:t xml:space="preserve"> </w:t>
      </w:r>
      <w:proofErr w:type="spellStart"/>
      <w:r w:rsidR="00B67984" w:rsidRPr="00C6302D">
        <w:rPr>
          <w:rFonts w:ascii="Trebuchet MS" w:eastAsia="Calibri" w:hAnsi="Trebuchet MS" w:cs="Times New Roman"/>
          <w:lang w:val="en-US"/>
          <w14:ligatures w14:val="none"/>
        </w:rPr>
        <w:t>comuna</w:t>
      </w:r>
      <w:proofErr w:type="spellEnd"/>
      <w:r w:rsidR="00B67984" w:rsidRPr="00C6302D">
        <w:rPr>
          <w:rFonts w:ascii="Trebuchet MS" w:eastAsia="Calibri" w:hAnsi="Trebuchet MS" w:cs="Times New Roman"/>
          <w:lang w:val="en-US"/>
          <w14:ligatures w14:val="none"/>
        </w:rPr>
        <w:t xml:space="preserve"> </w:t>
      </w:r>
      <w:proofErr w:type="spellStart"/>
      <w:r w:rsidR="00B67984" w:rsidRPr="00C6302D">
        <w:rPr>
          <w:rFonts w:ascii="Trebuchet MS" w:eastAsia="Calibri" w:hAnsi="Trebuchet MS" w:cs="Times New Roman"/>
          <w:lang w:val="en-US"/>
          <w14:ligatures w14:val="none"/>
        </w:rPr>
        <w:t>Vârfuri</w:t>
      </w:r>
      <w:proofErr w:type="spellEnd"/>
      <w:r w:rsidR="00B67984" w:rsidRPr="00C6302D">
        <w:rPr>
          <w:rFonts w:ascii="Trebuchet MS" w:eastAsia="Calibri" w:hAnsi="Trebuchet MS" w:cs="Times New Roman"/>
          <w:lang w:val="en-US"/>
          <w14:ligatures w14:val="none"/>
        </w:rPr>
        <w:t xml:space="preserve">, sat </w:t>
      </w:r>
      <w:proofErr w:type="spellStart"/>
      <w:r w:rsidR="00B67984" w:rsidRPr="00C6302D">
        <w:rPr>
          <w:rFonts w:ascii="Trebuchet MS" w:eastAsia="Calibri" w:hAnsi="Trebuchet MS" w:cs="Times New Roman"/>
          <w:lang w:val="en-US"/>
          <w14:ligatures w14:val="none"/>
        </w:rPr>
        <w:t>Cojoiu</w:t>
      </w:r>
      <w:proofErr w:type="spellEnd"/>
      <w:r w:rsidR="00B67984" w:rsidRPr="00C6302D">
        <w:rPr>
          <w:rFonts w:ascii="Trebuchet MS" w:eastAsia="Calibri" w:hAnsi="Trebuchet MS" w:cs="Times New Roman"/>
          <w14:ligatures w14:val="none"/>
        </w:rPr>
        <w:t>,</w:t>
      </w:r>
      <w:r w:rsidRPr="00C6302D">
        <w:rPr>
          <w:rFonts w:ascii="Trebuchet MS" w:eastAsia="Calibri" w:hAnsi="Trebuchet MS" w:cs="Times New Roman"/>
          <w14:ligatures w14:val="none"/>
        </w:rPr>
        <w:t xml:space="preserve">, nu se află </w:t>
      </w:r>
      <w:r w:rsidRPr="00C6302D">
        <w:rPr>
          <w:rFonts w:ascii="Trebuchet MS" w:eastAsia="Times New Roman" w:hAnsi="Trebuchet MS" w:cs="Times New Roman"/>
          <w:lang w:val="it-IT"/>
          <w14:ligatures w14:val="none"/>
        </w:rPr>
        <w:t>într-o arie naturală protejată de interes național sau comunitar;</w:t>
      </w:r>
    </w:p>
    <w:p w14:paraId="2B80FE7E" w14:textId="77777777" w:rsidR="006F1F39" w:rsidRPr="00C6302D" w:rsidRDefault="006F1F39" w:rsidP="00C6302D">
      <w:pPr>
        <w:numPr>
          <w:ilvl w:val="0"/>
          <w:numId w:val="6"/>
        </w:numPr>
        <w:spacing w:after="200" w:line="240" w:lineRule="auto"/>
        <w:contextualSpacing/>
        <w:jc w:val="both"/>
        <w:rPr>
          <w:rFonts w:ascii="Trebuchet MS" w:eastAsia="Times New Roman" w:hAnsi="Trebuchet MS" w:cs="Times New Roman"/>
          <w:bCs/>
          <w:lang w:val="pt-BR"/>
          <w14:ligatures w14:val="none"/>
        </w:rPr>
      </w:pPr>
      <w:r w:rsidRPr="00C6302D">
        <w:rPr>
          <w:rFonts w:ascii="Trebuchet MS" w:eastAsia="Times New Roman" w:hAnsi="Trebuchet MS" w:cs="Times New Roman"/>
          <w:bCs/>
          <w:lang w:val="pt-BR"/>
          <w14:ligatures w14:val="none"/>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14:paraId="535E8CB6" w14:textId="77777777" w:rsidR="002348D2" w:rsidRPr="00C6302D" w:rsidRDefault="002348D2" w:rsidP="00C6302D">
      <w:pPr>
        <w:spacing w:after="200" w:line="240" w:lineRule="auto"/>
        <w:ind w:left="720"/>
        <w:contextualSpacing/>
        <w:jc w:val="both"/>
        <w:rPr>
          <w:rFonts w:ascii="Trebuchet MS" w:eastAsia="Times New Roman" w:hAnsi="Trebuchet MS" w:cs="Times New Roman"/>
          <w:bCs/>
          <w:lang w:val="pt-BR"/>
          <w14:ligatures w14:val="none"/>
        </w:rPr>
      </w:pPr>
    </w:p>
    <w:p w14:paraId="0EAFE8F7" w14:textId="77777777" w:rsidR="006F1F39" w:rsidRPr="00C6302D" w:rsidRDefault="006F1F39" w:rsidP="00C6302D">
      <w:pPr>
        <w:suppressAutoHyphens/>
        <w:spacing w:after="0" w:line="240" w:lineRule="auto"/>
        <w:jc w:val="both"/>
        <w:rPr>
          <w:rFonts w:ascii="Trebuchet MS" w:eastAsia="Times New Roman" w:hAnsi="Trebuchet MS" w:cs="Times New Roman"/>
          <w:b/>
          <w:bCs/>
          <w14:ligatures w14:val="none"/>
        </w:rPr>
      </w:pPr>
      <w:r w:rsidRPr="00C6302D">
        <w:rPr>
          <w:rFonts w:ascii="Trebuchet MS" w:eastAsia="Times New Roman" w:hAnsi="Trebuchet MS" w:cs="Times New Roman"/>
          <w:b/>
          <w:bCs/>
          <w14:ligatures w14:val="none"/>
        </w:rPr>
        <w:t xml:space="preserve"> III.</w:t>
      </w:r>
      <w:r w:rsidRPr="00C6302D">
        <w:rPr>
          <w:rFonts w:ascii="Trebuchet MS" w:eastAsia="Times New Roman" w:hAnsi="Trebuchet MS" w:cs="Times New Roman"/>
          <w:bCs/>
          <w14:ligatures w14:val="none"/>
        </w:rPr>
        <w:t xml:space="preserve"> </w:t>
      </w:r>
      <w:r w:rsidRPr="00C6302D">
        <w:rPr>
          <w:rFonts w:ascii="Trebuchet MS" w:eastAsia="Times New Roman" w:hAnsi="Trebuchet MS" w:cs="Times New Roman"/>
          <w:b/>
          <w:bCs/>
          <w14:ligatures w14:val="none"/>
        </w:rPr>
        <w:t xml:space="preserve">Motivele pe baza cărora s-a stabilit nu se supune evaluării impactului asupra corpurilor de  apă: </w:t>
      </w:r>
    </w:p>
    <w:p w14:paraId="33BE1320" w14:textId="1184AC45" w:rsidR="00602DDB" w:rsidRPr="00C6302D" w:rsidRDefault="000C4327" w:rsidP="00C6302D">
      <w:pPr>
        <w:pStyle w:val="ListParagraph"/>
        <w:numPr>
          <w:ilvl w:val="0"/>
          <w:numId w:val="33"/>
        </w:numPr>
        <w:suppressAutoHyphens/>
        <w:spacing w:after="0" w:line="240" w:lineRule="auto"/>
        <w:jc w:val="both"/>
        <w:rPr>
          <w:rFonts w:ascii="Trebuchet MS" w:eastAsia="Times New Roman" w:hAnsi="Trebuchet MS" w:cs="Times New Roman"/>
          <w:bCs/>
          <w14:ligatures w14:val="none"/>
        </w:rPr>
      </w:pPr>
      <w:r w:rsidRPr="00C6302D">
        <w:rPr>
          <w:rFonts w:ascii="Trebuchet MS" w:eastAsia="Times New Roman" w:hAnsi="Trebuchet MS" w:cs="Times New Roman"/>
          <w:lang w:eastAsia="ro-RO"/>
        </w:rPr>
        <w:t>Conform adresei Apele Române Administrația Bazinală de Apă Buzău – Ialomița</w:t>
      </w:r>
      <w:r w:rsidR="00DF3585" w:rsidRPr="00C6302D">
        <w:rPr>
          <w:rFonts w:ascii="Trebuchet MS" w:eastAsia="Times New Roman" w:hAnsi="Trebuchet MS" w:cs="Times New Roman"/>
          <w:lang w:eastAsia="ro-RO"/>
        </w:rPr>
        <w:t>,</w:t>
      </w:r>
      <w:r w:rsidR="00957335" w:rsidRPr="00C6302D">
        <w:rPr>
          <w:rFonts w:ascii="Trebuchet MS" w:eastAsia="Times New Roman" w:hAnsi="Trebuchet MS" w:cs="Times New Roman"/>
          <w:lang w:eastAsia="ro-RO"/>
          <w14:ligatures w14:val="none"/>
        </w:rPr>
        <w:t xml:space="preserve"> Sistemul de Gospodarire a Apelor Dâmbovița</w:t>
      </w:r>
      <w:r w:rsidRPr="00C6302D">
        <w:rPr>
          <w:rFonts w:ascii="Trebuchet MS" w:eastAsia="Times New Roman" w:hAnsi="Trebuchet MS" w:cs="Times New Roman"/>
          <w:lang w:eastAsia="ro-RO"/>
        </w:rPr>
        <w:t xml:space="preserve">, </w:t>
      </w:r>
      <w:r w:rsidR="00957335" w:rsidRPr="00C6302D">
        <w:rPr>
          <w:rFonts w:ascii="Trebuchet MS" w:eastAsia="Times New Roman" w:hAnsi="Trebuchet MS" w:cs="Times New Roman"/>
          <w:lang w:eastAsia="ro-RO"/>
        </w:rPr>
        <w:t>nr.</w:t>
      </w:r>
      <w:r w:rsidR="006A5133" w:rsidRPr="00C6302D">
        <w:rPr>
          <w:rFonts w:ascii="Trebuchet MS" w:eastAsia="Times New Roman" w:hAnsi="Trebuchet MS" w:cs="Times New Roman"/>
          <w:lang w:eastAsia="ro-RO"/>
        </w:rPr>
        <w:t xml:space="preserve"> 605</w:t>
      </w:r>
      <w:r w:rsidRPr="00C6302D">
        <w:rPr>
          <w:rFonts w:ascii="Trebuchet MS" w:eastAsia="Times New Roman" w:hAnsi="Trebuchet MS" w:cs="Times New Roman"/>
          <w:lang w:eastAsia="ro-RO"/>
        </w:rPr>
        <w:t>/</w:t>
      </w:r>
      <w:r w:rsidR="006A5133" w:rsidRPr="00C6302D">
        <w:rPr>
          <w:rFonts w:ascii="Trebuchet MS" w:eastAsia="Times New Roman" w:hAnsi="Trebuchet MS" w:cs="Times New Roman"/>
          <w:lang w:eastAsia="ro-RO"/>
        </w:rPr>
        <w:t>MS/09.0</w:t>
      </w:r>
      <w:r w:rsidR="00957335" w:rsidRPr="00C6302D">
        <w:rPr>
          <w:rFonts w:ascii="Trebuchet MS" w:eastAsia="Times New Roman" w:hAnsi="Trebuchet MS" w:cs="Times New Roman"/>
          <w:lang w:eastAsia="ro-RO"/>
        </w:rPr>
        <w:t>2</w:t>
      </w:r>
      <w:r w:rsidRPr="00C6302D">
        <w:rPr>
          <w:rFonts w:ascii="Trebuchet MS" w:eastAsia="Times New Roman" w:hAnsi="Trebuchet MS" w:cs="Times New Roman"/>
          <w:lang w:eastAsia="ro-RO"/>
        </w:rPr>
        <w:t>.202</w:t>
      </w:r>
      <w:r w:rsidR="004E5158" w:rsidRPr="00C6302D">
        <w:rPr>
          <w:rFonts w:ascii="Trebuchet MS" w:eastAsia="Times New Roman" w:hAnsi="Trebuchet MS" w:cs="Times New Roman"/>
          <w:lang w:eastAsia="ro-RO"/>
        </w:rPr>
        <w:t>4</w:t>
      </w:r>
      <w:r w:rsidR="00206BF1" w:rsidRPr="00C6302D">
        <w:rPr>
          <w:rFonts w:ascii="Trebuchet MS" w:eastAsia="Times New Roman" w:hAnsi="Trebuchet MS" w:cs="Times New Roman"/>
          <w:lang w:eastAsia="ro-RO"/>
        </w:rPr>
        <w:t>,</w:t>
      </w:r>
      <w:r w:rsidRPr="00C6302D">
        <w:rPr>
          <w:rFonts w:ascii="Trebuchet MS" w:eastAsia="Times New Roman" w:hAnsi="Trebuchet MS" w:cs="Times New Roman"/>
          <w:lang w:eastAsia="ro-RO"/>
        </w:rPr>
        <w:t xml:space="preserve"> proiectul</w:t>
      </w:r>
      <w:r w:rsidR="00D4570B" w:rsidRPr="00C6302D">
        <w:rPr>
          <w:rFonts w:ascii="Trebuchet MS" w:eastAsia="Times New Roman" w:hAnsi="Trebuchet MS" w:cs="Times New Roman"/>
          <w:lang w:eastAsia="ro-RO"/>
        </w:rPr>
        <w:t xml:space="preserve"> propus</w:t>
      </w:r>
      <w:r w:rsidR="00206BF1" w:rsidRPr="00C6302D">
        <w:rPr>
          <w:rFonts w:ascii="Trebuchet MS" w:eastAsia="Times New Roman" w:hAnsi="Trebuchet MS" w:cs="Times New Roman"/>
          <w:lang w:eastAsia="ro-RO"/>
        </w:rPr>
        <w:t xml:space="preserve"> nu necesită</w:t>
      </w:r>
      <w:r w:rsidRPr="00C6302D">
        <w:rPr>
          <w:rFonts w:ascii="Trebuchet MS" w:eastAsia="Times New Roman" w:hAnsi="Trebuchet MS" w:cs="Times New Roman"/>
          <w:lang w:eastAsia="ro-RO"/>
        </w:rPr>
        <w:t xml:space="preserve"> </w:t>
      </w:r>
      <w:r w:rsidR="00D4570B" w:rsidRPr="00C6302D">
        <w:rPr>
          <w:rFonts w:ascii="Trebuchet MS" w:eastAsia="Times New Roman" w:hAnsi="Trebuchet MS" w:cs="Times New Roman"/>
          <w:lang w:eastAsia="ro-RO"/>
        </w:rPr>
        <w:t>elaborarea SEICA, având în vedere că</w:t>
      </w:r>
      <w:r w:rsidR="00D4570B" w:rsidRPr="00C6302D">
        <w:rPr>
          <w:rFonts w:ascii="Trebuchet MS" w:eastAsia="Times New Roman" w:hAnsi="Trebuchet MS" w:cs="Times New Roman"/>
          <w:bCs/>
          <w14:ligatures w14:val="none"/>
        </w:rPr>
        <w:t xml:space="preserve"> realizarea proiectului nu conduce la deterioră</w:t>
      </w:r>
      <w:r w:rsidR="00206BF1" w:rsidRPr="00C6302D">
        <w:rPr>
          <w:rFonts w:ascii="Trebuchet MS" w:eastAsia="Times New Roman" w:hAnsi="Trebuchet MS" w:cs="Times New Roman"/>
          <w:bCs/>
          <w14:ligatures w14:val="none"/>
        </w:rPr>
        <w:t>ri ale stă</w:t>
      </w:r>
      <w:r w:rsidR="00602DDB" w:rsidRPr="00C6302D">
        <w:rPr>
          <w:rFonts w:ascii="Trebuchet MS" w:eastAsia="Times New Roman" w:hAnsi="Trebuchet MS" w:cs="Times New Roman"/>
          <w:bCs/>
          <w14:ligatures w14:val="none"/>
        </w:rPr>
        <w:t>rii corpurilor de apă.</w:t>
      </w:r>
    </w:p>
    <w:p w14:paraId="7FC0D8E4" w14:textId="482A3BC3" w:rsidR="003B2D4B" w:rsidRPr="00C6302D" w:rsidRDefault="003B2D4B" w:rsidP="00C6302D">
      <w:pPr>
        <w:autoSpaceDE w:val="0"/>
        <w:autoSpaceDN w:val="0"/>
        <w:adjustRightInd w:val="0"/>
        <w:spacing w:after="0" w:line="240" w:lineRule="auto"/>
        <w:jc w:val="both"/>
        <w:rPr>
          <w:rFonts w:ascii="Trebuchet MS" w:eastAsia="Times New Roman" w:hAnsi="Trebuchet MS" w:cs="Times New Roman"/>
          <w:b/>
          <w:bCs/>
          <w14:ligatures w14:val="none"/>
        </w:rPr>
      </w:pPr>
    </w:p>
    <w:p w14:paraId="1433D8F6" w14:textId="77777777" w:rsidR="006F1F39" w:rsidRPr="00C6302D" w:rsidRDefault="006F1F39" w:rsidP="00C6302D">
      <w:pPr>
        <w:suppressAutoHyphens/>
        <w:spacing w:after="0" w:line="240" w:lineRule="auto"/>
        <w:contextualSpacing/>
        <w:jc w:val="both"/>
        <w:rPr>
          <w:rFonts w:ascii="Trebuchet MS" w:eastAsia="Times New Roman" w:hAnsi="Trebuchet MS" w:cs="Times New Roman"/>
          <w:b/>
          <w:bCs/>
          <w14:ligatures w14:val="none"/>
        </w:rPr>
      </w:pPr>
      <w:r w:rsidRPr="00C6302D">
        <w:rPr>
          <w:rFonts w:ascii="Trebuchet MS" w:eastAsia="Times New Roman" w:hAnsi="Trebuchet MS" w:cs="Times New Roman"/>
          <w:b/>
          <w:u w:val="single"/>
          <w:lang w:eastAsia="ro-RO"/>
          <w14:ligatures w14:val="none"/>
        </w:rPr>
        <w:t>Condiţiile de realizare a proiectului</w:t>
      </w:r>
      <w:r w:rsidRPr="00C6302D">
        <w:rPr>
          <w:rFonts w:ascii="Trebuchet MS" w:eastAsia="Times New Roman" w:hAnsi="Trebuchet MS" w:cs="Times New Roman"/>
          <w:lang w:eastAsia="ro-RO"/>
          <w14:ligatures w14:val="none"/>
        </w:rPr>
        <w:t>:</w:t>
      </w:r>
    </w:p>
    <w:p w14:paraId="7961760B" w14:textId="77777777" w:rsidR="00293B77" w:rsidRPr="00C6302D" w:rsidRDefault="006F1F39" w:rsidP="00C6302D">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C6302D">
        <w:rPr>
          <w:rFonts w:ascii="Trebuchet MS" w:eastAsia="Times New Roman" w:hAnsi="Trebuchet MS" w:cs="Times New Roman"/>
          <w:b/>
          <w:bCs/>
          <w:i/>
          <w:iCs/>
          <w:lang w:eastAsia="ro-RO"/>
          <w14:ligatures w14:val="none"/>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C6302D">
        <w:rPr>
          <w:rFonts w:ascii="Trebuchet MS" w:eastAsia="Times New Roman" w:hAnsi="Trebuchet MS" w:cs="Times New Roman"/>
          <w:lang w:eastAsia="ro-RO"/>
          <w14:ligatures w14:val="none"/>
        </w:rPr>
        <w:t>.</w:t>
      </w:r>
    </w:p>
    <w:p w14:paraId="21C6C323" w14:textId="2AFA6C73" w:rsidR="006F1F39" w:rsidRPr="00C6302D" w:rsidRDefault="006F1F39" w:rsidP="00C6302D">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C6302D">
        <w:rPr>
          <w:rFonts w:ascii="Trebuchet MS" w:eastAsia="Times New Roman" w:hAnsi="Trebuchet MS" w:cs="Times New Roman"/>
          <w:b/>
          <w:i/>
          <w:lang w:eastAsia="ro-RO"/>
          <w14:ligatures w14:val="none"/>
        </w:rPr>
        <w:t xml:space="preserve"> Respectarea condițiilor impuse prin avizele solicitate în Certificatul de Urbanism.</w:t>
      </w:r>
    </w:p>
    <w:p w14:paraId="6138CDC2" w14:textId="77777777" w:rsidR="006F1F39" w:rsidRPr="00C6302D" w:rsidRDefault="006F1F39" w:rsidP="00C6302D">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C6302D">
        <w:rPr>
          <w:rFonts w:ascii="Trebuchet MS" w:eastAsia="Times New Roman" w:hAnsi="Trebuchet MS" w:cs="Times New Roman"/>
          <w:b/>
          <w:bCs/>
          <w:i/>
          <w:iCs/>
          <w:lang w:eastAsia="ro-RO"/>
          <w14:ligatures w14:val="none"/>
        </w:rPr>
        <w:t>Titularul are obligația respectării condițiilor impuse prin actele de reglementare emise/solicitate de alte autorități.</w:t>
      </w:r>
    </w:p>
    <w:p w14:paraId="5B3A8695" w14:textId="77777777" w:rsidR="006F1F39" w:rsidRPr="00C6302D" w:rsidRDefault="006F1F39" w:rsidP="00C6302D">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C6302D">
        <w:rPr>
          <w:rFonts w:ascii="Trebuchet MS" w:eastAsia="Times New Roman" w:hAnsi="Trebuchet MS" w:cs="Times New Roman"/>
          <w:b/>
          <w:bCs/>
          <w:i/>
          <w:iCs/>
          <w:lang w:eastAsia="ro-RO"/>
          <w14:ligatures w14:val="none"/>
        </w:rPr>
        <w:t>Executarea lucrărilor se va face cu respectarea documentației tehnice depuse, a normativelor și prescriptiilor tehnice specifice;</w:t>
      </w:r>
    </w:p>
    <w:p w14:paraId="6F49ECAD" w14:textId="77777777" w:rsidR="006F1F39" w:rsidRPr="00C6302D" w:rsidRDefault="006F1F39" w:rsidP="00C6302D">
      <w:pPr>
        <w:numPr>
          <w:ilvl w:val="0"/>
          <w:numId w:val="4"/>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C6302D">
        <w:rPr>
          <w:rFonts w:ascii="Trebuchet MS" w:eastAsia="Times New Roman" w:hAnsi="Trebuchet MS" w:cs="Times New Roman"/>
          <w:b/>
          <w:bCs/>
          <w:i/>
          <w:iCs/>
          <w:lang w:eastAsia="ro-RO"/>
          <w14:ligatures w14:val="none"/>
        </w:rPr>
        <w:t>Se vor respecta măsurile de reducere și protecție menționate în memoriul de prezentare referitoare la executarea lucrărilor, pentru realizarea proiectului  în condiții de siguranță și cu impact minim posibil pe fiecare factor de mediu.</w:t>
      </w:r>
    </w:p>
    <w:p w14:paraId="02098DEE" w14:textId="77777777" w:rsidR="006F1F39" w:rsidRPr="00C6302D" w:rsidRDefault="006F1F39" w:rsidP="00C6302D">
      <w:pPr>
        <w:tabs>
          <w:tab w:val="left" w:pos="-720"/>
        </w:tabs>
        <w:suppressAutoHyphens/>
        <w:spacing w:after="0" w:line="240" w:lineRule="auto"/>
        <w:ind w:left="720"/>
        <w:contextualSpacing/>
        <w:jc w:val="both"/>
        <w:rPr>
          <w:rFonts w:ascii="Trebuchet MS" w:eastAsia="Times New Roman" w:hAnsi="Trebuchet MS" w:cs="Times New Roman"/>
          <w:lang w:eastAsia="ro-RO"/>
          <w14:ligatures w14:val="none"/>
        </w:rPr>
      </w:pPr>
    </w:p>
    <w:p w14:paraId="43969849" w14:textId="77777777" w:rsidR="006F1F39" w:rsidRPr="00C6302D" w:rsidRDefault="006F1F39" w:rsidP="00C6302D">
      <w:pPr>
        <w:spacing w:after="0" w:line="240" w:lineRule="auto"/>
        <w:jc w:val="both"/>
        <w:rPr>
          <w:rFonts w:ascii="Trebuchet MS" w:eastAsia="Times New Roman" w:hAnsi="Trebuchet MS" w:cs="Times New Roman"/>
          <w:u w:val="single"/>
          <w14:ligatures w14:val="none"/>
        </w:rPr>
      </w:pPr>
      <w:r w:rsidRPr="00C6302D">
        <w:rPr>
          <w:rFonts w:ascii="Trebuchet MS" w:eastAsia="Times New Roman" w:hAnsi="Trebuchet MS" w:cs="Times New Roman"/>
          <w:b/>
          <w:u w:val="single"/>
          <w14:ligatures w14:val="none"/>
        </w:rPr>
        <w:t>Condiţii impuse pentru organizarea de şantier</w:t>
      </w:r>
      <w:r w:rsidRPr="00C6302D">
        <w:rPr>
          <w:rFonts w:ascii="Trebuchet MS" w:eastAsia="Times New Roman" w:hAnsi="Trebuchet MS" w:cs="Times New Roman"/>
          <w:u w:val="single"/>
          <w14:ligatures w14:val="none"/>
        </w:rPr>
        <w:t>:</w:t>
      </w:r>
    </w:p>
    <w:p w14:paraId="035D048A"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depozitarea materialelor de construcţie şi a deşeurilor rezultate se va face în zone special amenajate fără să afecteze circulaţia în zona obiectivului;</w:t>
      </w:r>
    </w:p>
    <w:p w14:paraId="2283C859" w14:textId="77777777" w:rsidR="006F1F39" w:rsidRPr="00C6302D" w:rsidRDefault="006F1F39" w:rsidP="00C6302D">
      <w:pPr>
        <w:numPr>
          <w:ilvl w:val="0"/>
          <w:numId w:val="1"/>
        </w:numPr>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utilajele de construcţii se vor alimenta cu carburanţi numai în zone special amenajate fără a se contamina  solul cu produse petroliere; </w:t>
      </w:r>
    </w:p>
    <w:p w14:paraId="34A9CA3C" w14:textId="77777777" w:rsidR="006F1F39" w:rsidRPr="00C6302D" w:rsidRDefault="006F1F39" w:rsidP="00C6302D">
      <w:pPr>
        <w:numPr>
          <w:ilvl w:val="0"/>
          <w:numId w:val="1"/>
        </w:numPr>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întreţinerea utilajelor/mijloacelor de transport (spălarea lor, efectuarea de reparaţii, schimburile de ulei) se vor face numai la service-uri / baze de producţie autorizate;</w:t>
      </w:r>
    </w:p>
    <w:p w14:paraId="70C039B5" w14:textId="77777777" w:rsidR="006F1F39" w:rsidRPr="00C6302D" w:rsidRDefault="006F1F39" w:rsidP="00C6302D">
      <w:pPr>
        <w:numPr>
          <w:ilvl w:val="0"/>
          <w:numId w:val="1"/>
        </w:numPr>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toate echipamentele mecanice trebuie să respecte standardele referitoare la emisiile de zgomot în mediu conform H.G 1756/2006 privind emisiile de zgomot în mediu produse de echipamentele destinate utilizării în exteriorul clădirilor ; </w:t>
      </w:r>
    </w:p>
    <w:p w14:paraId="1972D3C3" w14:textId="77777777" w:rsidR="006F1F39" w:rsidRPr="00C6302D" w:rsidRDefault="006F1F39" w:rsidP="00C6302D">
      <w:pPr>
        <w:numPr>
          <w:ilvl w:val="0"/>
          <w:numId w:val="1"/>
        </w:numPr>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deşeurile menajere se vor colecta în europubelă şi se vor preda către unităţi autorizate;</w:t>
      </w:r>
    </w:p>
    <w:p w14:paraId="65328ED1"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prin organizarea de şantier nu se vor ocupa suprafeţe suplimentare de teren, faţă de cele planificate pentru realizarea obiectivului;</w:t>
      </w:r>
    </w:p>
    <w:p w14:paraId="5F9DE3DB"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pentru lucrările specifice de şantier se vor utiliza  toalete ecologice;</w:t>
      </w:r>
    </w:p>
    <w:p w14:paraId="55C9E88F" w14:textId="77777777" w:rsidR="002338CF"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iCs/>
          <w14:ligatures w14:val="none"/>
        </w:rPr>
        <w:t>se va asigura o funcţionare optimă a tuturor echipamentelor prevăzute în proiect pentru protecţia factorilor de mediu.</w:t>
      </w:r>
    </w:p>
    <w:p w14:paraId="0D704EFF" w14:textId="77777777" w:rsidR="005004D1" w:rsidRPr="00C6302D" w:rsidRDefault="005004D1" w:rsidP="00C6302D">
      <w:pPr>
        <w:tabs>
          <w:tab w:val="left" w:pos="-720"/>
        </w:tabs>
        <w:suppressAutoHyphens/>
        <w:spacing w:after="0" w:line="240" w:lineRule="auto"/>
        <w:ind w:left="360"/>
        <w:jc w:val="both"/>
        <w:rPr>
          <w:rFonts w:ascii="Trebuchet MS" w:eastAsia="Times New Roman" w:hAnsi="Trebuchet MS" w:cs="Times New Roman"/>
          <w14:ligatures w14:val="none"/>
        </w:rPr>
      </w:pPr>
    </w:p>
    <w:p w14:paraId="7378C566" w14:textId="77777777" w:rsidR="002338CF" w:rsidRPr="00C6302D" w:rsidRDefault="002338CF" w:rsidP="00C6302D">
      <w:pPr>
        <w:tabs>
          <w:tab w:val="left" w:pos="-720"/>
        </w:tabs>
        <w:suppressAutoHyphens/>
        <w:spacing w:after="0" w:line="240" w:lineRule="auto"/>
        <w:jc w:val="both"/>
        <w:rPr>
          <w:rFonts w:ascii="Trebuchet MS" w:eastAsia="Times New Roman" w:hAnsi="Trebuchet MS" w:cs="Times New Roman"/>
          <w:b/>
          <w:bCs/>
          <w:u w:val="single"/>
          <w:lang w:eastAsia="ro-RO"/>
          <w14:ligatures w14:val="none"/>
        </w:rPr>
      </w:pPr>
      <w:r w:rsidRPr="00C6302D">
        <w:rPr>
          <w:rFonts w:ascii="Trebuchet MS" w:eastAsia="Times New Roman" w:hAnsi="Trebuchet MS" w:cs="Times New Roman"/>
          <w:b/>
          <w:bCs/>
          <w:u w:val="single"/>
          <w:lang w:eastAsia="ro-RO"/>
          <w14:ligatures w14:val="none"/>
        </w:rPr>
        <w:t>Protecţia apelor</w:t>
      </w:r>
    </w:p>
    <w:p w14:paraId="0F9C39B5" w14:textId="24D15B93" w:rsidR="002338CF" w:rsidRPr="00C6302D" w:rsidRDefault="00AB4ECC" w:rsidP="00C6302D">
      <w:pPr>
        <w:tabs>
          <w:tab w:val="left" w:pos="-720"/>
        </w:tabs>
        <w:suppressAutoHyphens/>
        <w:spacing w:after="0" w:line="240" w:lineRule="auto"/>
        <w:jc w:val="both"/>
        <w:rPr>
          <w:rFonts w:ascii="Trebuchet MS" w:eastAsia="Times New Roman" w:hAnsi="Trebuchet MS" w:cs="Times New Roman"/>
          <w:b/>
          <w:bCs/>
          <w:i/>
          <w:lang w:eastAsia="ro-RO"/>
          <w14:ligatures w14:val="none"/>
        </w:rPr>
      </w:pPr>
      <w:r>
        <w:rPr>
          <w:rFonts w:ascii="Trebuchet MS" w:eastAsia="Times New Roman" w:hAnsi="Trebuchet MS" w:cs="Times New Roman"/>
          <w:b/>
          <w:bCs/>
          <w:i/>
          <w:lang w:eastAsia="ro-RO"/>
          <w14:ligatures w14:val="none"/>
        </w:rPr>
        <w:tab/>
      </w:r>
      <w:r w:rsidR="002338CF" w:rsidRPr="00C6302D">
        <w:rPr>
          <w:rFonts w:ascii="Trebuchet MS" w:eastAsia="Times New Roman" w:hAnsi="Trebuchet MS" w:cs="Times New Roman"/>
          <w:b/>
          <w:bCs/>
          <w:i/>
          <w:lang w:eastAsia="ro-RO"/>
          <w14:ligatures w14:val="none"/>
        </w:rPr>
        <w:t xml:space="preserve">Se vor respecta condițiile impuse prin Avizul de gospodarire a apelor nr. 9  din data de 08.03.2024. </w:t>
      </w:r>
    </w:p>
    <w:p w14:paraId="6B14BB6C" w14:textId="77777777" w:rsidR="005004D1" w:rsidRPr="00C6302D" w:rsidRDefault="002338CF"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b/>
          <w:bCs/>
        </w:rPr>
        <w:t>s</w:t>
      </w:r>
      <w:r w:rsidRPr="00C6302D">
        <w:rPr>
          <w:rFonts w:ascii="Trebuchet MS" w:eastAsia="Calibri" w:hAnsi="Trebuchet MS" w:cs="Arial"/>
          <w:b/>
        </w:rPr>
        <w:t>ă</w:t>
      </w:r>
      <w:r w:rsidRPr="002338CF">
        <w:rPr>
          <w:rFonts w:ascii="Trebuchet MS" w:eastAsia="Calibri" w:hAnsi="Trebuchet MS" w:cs="Arial"/>
          <w:b/>
        </w:rPr>
        <w:t xml:space="preserve"> obțină toate avizele, acordurile și autorizațiile prevăzute de legislatie, înainte de începerea execuției lucrărilor avizate prin prezentul act de reglementare.</w:t>
      </w:r>
    </w:p>
    <w:p w14:paraId="7295F0E8"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rPr>
        <w:lastRenderedPageBreak/>
        <w:t>l</w:t>
      </w:r>
      <w:r w:rsidR="002338CF" w:rsidRPr="002338CF">
        <w:rPr>
          <w:rFonts w:ascii="Trebuchet MS" w:eastAsia="Calibri" w:hAnsi="Trebuchet MS" w:cs="Arial"/>
        </w:rPr>
        <w:t xml:space="preserve">ucrările propuse se vor desfășura cu respectarea strictă a tehnologiei și măsurilor de protecție prevăzute în documentația tehnică, astfel încat să nu se afecteze apele de suprafață și subterane.   </w:t>
      </w:r>
    </w:p>
    <w:p w14:paraId="51E1E79F"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rPr>
        <w:t>a</w:t>
      </w:r>
      <w:r w:rsidR="002338CF" w:rsidRPr="002338CF">
        <w:rPr>
          <w:rFonts w:ascii="Trebuchet MS" w:eastAsia="Calibri" w:hAnsi="Trebuchet MS" w:cs="Arial"/>
        </w:rPr>
        <w:t>vizul de Gospodărire a Apelor se emite pentru realizarea lucrărilor sus menționate și nu se referă la rezistența și stabilitatea lucrărilor</w:t>
      </w:r>
    </w:p>
    <w:p w14:paraId="580B9DD9"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rPr>
        <w:t>l</w:t>
      </w:r>
      <w:r w:rsidR="002338CF" w:rsidRPr="002338CF">
        <w:rPr>
          <w:rFonts w:ascii="Trebuchet MS" w:eastAsia="Calibri" w:hAnsi="Trebuchet MS" w:cs="Arial"/>
        </w:rPr>
        <w:t>a execuția lucrărilor, se vor respecta strict prevederile documentației tehnice pentru obținerea avizului de gospodărire a apelor;</w:t>
      </w:r>
    </w:p>
    <w:p w14:paraId="2BE487D8"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rPr>
        <w:t>a</w:t>
      </w:r>
      <w:r w:rsidR="002338CF" w:rsidRPr="002338CF">
        <w:rPr>
          <w:rFonts w:ascii="Trebuchet MS" w:eastAsia="Calibri" w:hAnsi="Trebuchet MS" w:cs="Arial"/>
        </w:rPr>
        <w:t>vizul de gospodărire a apelor este aviz conform și trebuie respectat ca atare de către beneficiar, proiectant și constructor.</w:t>
      </w:r>
    </w:p>
    <w:p w14:paraId="3F4AD229"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l</w:t>
      </w:r>
      <w:r w:rsidR="002338CF" w:rsidRPr="002338CF">
        <w:rPr>
          <w:rFonts w:ascii="Trebuchet MS" w:eastAsia="Calibri" w:hAnsi="Trebuchet MS" w:cs="Arial"/>
        </w:rPr>
        <w:t xml:space="preserve">ucrările propuse nu se vor executa în perioade cu ape mari pentru a se preveni afectarea lucrărilor aflate în execuție. </w:t>
      </w:r>
    </w:p>
    <w:p w14:paraId="2A88CBC0"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rPr>
        <w:t>î</w:t>
      </w:r>
      <w:r w:rsidR="002338CF" w:rsidRPr="002338CF">
        <w:rPr>
          <w:rFonts w:ascii="Trebuchet MS" w:eastAsia="Calibri" w:hAnsi="Trebuchet MS" w:cs="Arial"/>
        </w:rPr>
        <w:t>n timpul execuției lucrărilor, se interzice depozitarea materialelor folosite  sau rezultate  care ar putea crea pericol de inundare în amonte la viituri, prin obturatrea secțiunii de curgere a apei și nu se va afecta stabilitatea malurilor și terenurilor riverane.</w:t>
      </w:r>
    </w:p>
    <w:p w14:paraId="20910AD3"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d</w:t>
      </w:r>
      <w:r w:rsidR="002338CF" w:rsidRPr="002338CF">
        <w:rPr>
          <w:rFonts w:ascii="Trebuchet MS" w:eastAsia="Calibri" w:hAnsi="Trebuchet MS" w:cs="Arial"/>
        </w:rPr>
        <w:t>upa realizarea lucrărilor, constructorul va degaja zona de materialele folosite sau rezultate și de lucrările provizorii pentru a se asigura curgerea normala a apelor, terenul va fi adus la starea inițială.</w:t>
      </w:r>
    </w:p>
    <w:p w14:paraId="597696E3"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î</w:t>
      </w:r>
      <w:r w:rsidR="002338CF" w:rsidRPr="002338CF">
        <w:rPr>
          <w:rFonts w:ascii="Trebuchet MS" w:eastAsia="Calibri" w:hAnsi="Trebuchet MS" w:cs="Arial"/>
        </w:rPr>
        <w:t xml:space="preserve">n situația în care se vor modifica datele cuprinse în documentația tehnică care a stat la baza emiterii prezentului aviz, se va solicita emiterea unui nou aviz de gospodărire a apelor. </w:t>
      </w:r>
    </w:p>
    <w:p w14:paraId="309F125F"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b</w:t>
      </w:r>
      <w:r w:rsidR="002338CF" w:rsidRPr="002338CF">
        <w:rPr>
          <w:rFonts w:ascii="Trebuchet MS" w:eastAsia="Calibri" w:hAnsi="Trebuchet MS" w:cs="Arial"/>
        </w:rPr>
        <w:t>eneficiarul raspunde de realizarea și funcționarea corespunzatoare a obiectivului conform prezentului aviz, de urmărirea și prevenirea poluarii apelor subterane și de suprafață și de anunțarea în caz de poluare accidentală, a Sistemului de Gospodărire a Apelor Dâmbovița.</w:t>
      </w:r>
    </w:p>
    <w:p w14:paraId="6BEE262E" w14:textId="77777777" w:rsidR="005004D1"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r</w:t>
      </w:r>
      <w:r w:rsidR="002338CF" w:rsidRPr="002338CF">
        <w:rPr>
          <w:rFonts w:ascii="Trebuchet MS" w:eastAsia="Calibri" w:hAnsi="Trebuchet MS" w:cs="Arial"/>
        </w:rPr>
        <w:t>aspunde de eventualele pagube cauzate de viituri din cauza blocării secțiunii de scurgere, cauzate riveranilor sau lucrarilor hidrotehnice existente în zona.</w:t>
      </w:r>
    </w:p>
    <w:p w14:paraId="06E76D69" w14:textId="77777777" w:rsidR="00F03E04" w:rsidRPr="00C6302D" w:rsidRDefault="005004D1"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rPr>
        <w:t>a</w:t>
      </w:r>
      <w:r w:rsidR="002338CF" w:rsidRPr="002338CF">
        <w:rPr>
          <w:rFonts w:ascii="Trebuchet MS" w:eastAsia="Calibri" w:hAnsi="Trebuchet MS" w:cs="Arial"/>
        </w:rPr>
        <w:t>vizul de gospodărire a apelor își pierde valabilitatea dupa 2 ani de la emitere, dacă execuția lucrărilor respective nu a început in acest interval, cu excepția cazului În care proiectul deține autorizație de construire aflată în termen de valabilitate.  Posesorul avizului de gospodărire a apelor are obligația să anunțe emitentul, în scris, data de începere a execuției, cu 10 zile înainte de aceasta.</w:t>
      </w:r>
    </w:p>
    <w:p w14:paraId="77783310" w14:textId="77777777" w:rsidR="00F03E04" w:rsidRPr="00C6302D" w:rsidRDefault="00F03E04"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rPr>
        <w:t>n</w:t>
      </w:r>
      <w:r w:rsidR="002338CF" w:rsidRPr="002338CF">
        <w:rPr>
          <w:rFonts w:ascii="Trebuchet MS" w:eastAsia="Calibri" w:hAnsi="Trebuchet MS" w:cs="Arial"/>
        </w:rPr>
        <w:t xml:space="preserve">erespectarea prevederilor prezentului aviz atrage raspunderea administrativă dupa caz, raspunderea civilă sau penală conform prevederilor Legii Apelor nr. 107/1996 cu modificările și completările ulterioare, în cazul producerii de prejudicii persoanelor fizice și juridice.    </w:t>
      </w:r>
    </w:p>
    <w:p w14:paraId="00EE72BB" w14:textId="77777777" w:rsidR="00F03E04" w:rsidRPr="00C6302D" w:rsidRDefault="00F03E04"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d</w:t>
      </w:r>
      <w:r w:rsidR="002338CF" w:rsidRPr="002338CF">
        <w:rPr>
          <w:rFonts w:ascii="Trebuchet MS" w:eastAsia="Calibri" w:hAnsi="Trebuchet MS" w:cs="Arial"/>
        </w:rPr>
        <w:t>ocumentatia tehnică de fundamentare a avizului de gospodărire a apelor, vizată spre neschimbare, face parte integrantă din prezentul aviz de gospodărire a apelor. Un exemplar din documentație, s-a transmis solicitantului, împreună cu un exemplar din aviz.</w:t>
      </w:r>
    </w:p>
    <w:p w14:paraId="5BCA79AB" w14:textId="65F10B65" w:rsidR="00275CEE" w:rsidRPr="00C6302D" w:rsidRDefault="00F03E04"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Arial"/>
        </w:rPr>
        <w:t>r</w:t>
      </w:r>
      <w:r w:rsidR="002338CF" w:rsidRPr="002338CF">
        <w:rPr>
          <w:rFonts w:ascii="Trebuchet MS" w:eastAsia="Calibri" w:hAnsi="Trebuchet MS" w:cs="Arial"/>
        </w:rPr>
        <w:t>ăspunderea privind exactitatea informatiilor, calculelor şi pieselor desenate, încorporate în documentaţia tehnică de fundamentare a avizului de gospodărire a apelor, revine integral elaboratorului documentaţiei, MILO PROIECT CONSTRUCT SRL prin MISTAR PROIECT SRL și beneficiarului, COMUNA VÂRFURI, Județul Dâmbovița.</w:t>
      </w:r>
    </w:p>
    <w:p w14:paraId="795EA3CE" w14:textId="77777777" w:rsidR="004A7A3B" w:rsidRPr="00C6302D" w:rsidRDefault="004A7A3B" w:rsidP="00C6302D">
      <w:pPr>
        <w:tabs>
          <w:tab w:val="left" w:pos="-720"/>
        </w:tabs>
        <w:suppressAutoHyphens/>
        <w:spacing w:after="0" w:line="240" w:lineRule="auto"/>
        <w:ind w:left="360"/>
        <w:jc w:val="both"/>
        <w:rPr>
          <w:rFonts w:ascii="Trebuchet MS" w:eastAsia="Times New Roman" w:hAnsi="Trebuchet MS" w:cs="Times New Roman"/>
          <w14:ligatures w14:val="none"/>
        </w:rPr>
      </w:pPr>
    </w:p>
    <w:p w14:paraId="6676B92C" w14:textId="77777777" w:rsidR="006F1F39" w:rsidRPr="00C6302D" w:rsidRDefault="006F1F39" w:rsidP="00C6302D">
      <w:pPr>
        <w:spacing w:after="0" w:line="240" w:lineRule="auto"/>
        <w:ind w:firstLine="360"/>
        <w:jc w:val="both"/>
        <w:rPr>
          <w:rFonts w:ascii="Trebuchet MS" w:eastAsia="Calibri" w:hAnsi="Trebuchet MS" w:cs="Times New Roman"/>
          <w:b/>
          <w:bCs/>
          <w:u w:val="single"/>
          <w14:ligatures w14:val="none"/>
        </w:rPr>
      </w:pPr>
      <w:r w:rsidRPr="00C6302D">
        <w:rPr>
          <w:rFonts w:ascii="Trebuchet MS" w:eastAsia="Calibri" w:hAnsi="Trebuchet MS" w:cs="Times New Roman"/>
          <w:b/>
          <w:bCs/>
          <w:u w:val="single"/>
          <w14:ligatures w14:val="none"/>
        </w:rPr>
        <w:t>Protecţia aerului</w:t>
      </w:r>
    </w:p>
    <w:p w14:paraId="73AAC2C5"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Times New Roman"/>
          <w14:ligatures w14:val="none"/>
        </w:rPr>
        <w:t>mijloacele de transport vor fi asigurate astfel încât să nu existe pierderi de material sau deşeuri în timpul transportului;</w:t>
      </w:r>
      <w:r w:rsidRPr="00C6302D">
        <w:rPr>
          <w:rFonts w:ascii="Trebuchet MS" w:eastAsia="Calibri" w:hAnsi="Trebuchet MS" w:cs="Times New Roman"/>
          <w:spacing w:val="-3"/>
          <w14:ligatures w14:val="none"/>
        </w:rPr>
        <w:t xml:space="preserve"> autovehiculele vor avea inspecţia tehnică efectuată prin Staţii de Inspecţie Tehnică autorizate, </w:t>
      </w:r>
      <w:r w:rsidRPr="00C6302D">
        <w:rPr>
          <w:rFonts w:ascii="Trebuchet MS" w:eastAsia="Calibri" w:hAnsi="Trebuchet MS" w:cs="Times New Roman"/>
          <w14:ligatures w14:val="none"/>
        </w:rPr>
        <w:t>în vederea reglementării din punct de vedere al emisiilor gazoase în atmosferă</w:t>
      </w:r>
      <w:r w:rsidRPr="00C6302D">
        <w:rPr>
          <w:rFonts w:ascii="Trebuchet MS" w:eastAsia="Calibri" w:hAnsi="Trebuchet MS" w:cs="Times New Roman"/>
          <w:spacing w:val="-3"/>
          <w14:ligatures w14:val="none"/>
        </w:rPr>
        <w:t>;</w:t>
      </w:r>
    </w:p>
    <w:p w14:paraId="78FEEE15"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Calibri" w:hAnsi="Trebuchet MS" w:cs="Times New Roman"/>
          <w:spacing w:val="-3"/>
          <w14:ligatures w14:val="none"/>
        </w:rPr>
        <w:t>se va întocmi şi respecta graficul de execuţie a lucrărilor cu luarea în consideraţie a condiţiilor locale şi a condiţiilor meteorologice;</w:t>
      </w:r>
    </w:p>
    <w:p w14:paraId="670098D5"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transportul materialelor de construcţie şi a deşeurilor rezultate se va face pe cât posibil pe trasee stabilite în afara zonelor locuite.</w:t>
      </w:r>
    </w:p>
    <w:p w14:paraId="1CF4114D" w14:textId="77777777" w:rsidR="006F1F39" w:rsidRPr="00C6302D" w:rsidRDefault="006F1F39" w:rsidP="00C6302D">
      <w:pPr>
        <w:tabs>
          <w:tab w:val="left" w:pos="-720"/>
        </w:tabs>
        <w:suppressAutoHyphens/>
        <w:spacing w:after="0" w:line="240" w:lineRule="auto"/>
        <w:jc w:val="both"/>
        <w:rPr>
          <w:rFonts w:ascii="Trebuchet MS" w:eastAsia="Times New Roman" w:hAnsi="Trebuchet MS" w:cs="Times New Roman"/>
          <w14:ligatures w14:val="none"/>
        </w:rPr>
      </w:pPr>
    </w:p>
    <w:p w14:paraId="5A487C5B" w14:textId="77777777" w:rsidR="006F1F39" w:rsidRPr="00C6302D" w:rsidRDefault="006F1F39" w:rsidP="00C6302D">
      <w:pPr>
        <w:spacing w:after="0" w:line="240" w:lineRule="auto"/>
        <w:ind w:left="360"/>
        <w:contextualSpacing/>
        <w:jc w:val="both"/>
        <w:rPr>
          <w:rFonts w:ascii="Trebuchet MS" w:eastAsia="Times New Roman" w:hAnsi="Trebuchet MS" w:cs="Times New Roman"/>
          <w:b/>
          <w:u w:val="single"/>
          <w14:ligatures w14:val="none"/>
        </w:rPr>
      </w:pPr>
      <w:r w:rsidRPr="00C6302D">
        <w:rPr>
          <w:rFonts w:ascii="Trebuchet MS" w:eastAsia="Times New Roman" w:hAnsi="Trebuchet MS" w:cs="Times New Roman"/>
          <w:b/>
          <w:u w:val="single"/>
          <w14:ligatures w14:val="none"/>
        </w:rPr>
        <w:t>Protecția împotriva zgomotului</w:t>
      </w:r>
    </w:p>
    <w:p w14:paraId="29D7908B"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toate echipamentele mecanice trebuie să respecte standardele referitoare la emisiile de zgomot în mediu conform H.G. nr. 1756/2006 privind emisiile de zgomot în mediu produse de echipamentele destinate utilizării în exteriorul clădirilor;</w:t>
      </w:r>
    </w:p>
    <w:p w14:paraId="4DD0E409"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ro-RO"/>
          <w14:ligatures w14:val="none"/>
        </w:rPr>
        <w:lastRenderedPageBreak/>
        <w:t xml:space="preserve">în timpul execuţiei proiectului şi funcţionării </w:t>
      </w:r>
      <w:r w:rsidRPr="00C6302D">
        <w:rPr>
          <w:rFonts w:ascii="Trebuchet MS" w:eastAsia="Times New Roman" w:hAnsi="Trebuchet MS" w:cs="Times New Roman"/>
          <w:i/>
          <w:iCs/>
          <w:lang w:eastAsia="ro-RO"/>
          <w14:ligatures w14:val="none"/>
        </w:rPr>
        <w:t xml:space="preserve">nivelul de zgomot </w:t>
      </w:r>
      <w:r w:rsidRPr="00C6302D">
        <w:rPr>
          <w:rFonts w:ascii="Trebuchet MS" w:eastAsia="Times New Roman" w:hAnsi="Trebuchet MS" w:cs="Times New Roman"/>
          <w:lang w:eastAsia="ro-RO"/>
          <w14:ligatures w14:val="none"/>
        </w:rPr>
        <w:t>continuu echivalent ponderat A (</w:t>
      </w:r>
      <w:r w:rsidRPr="00C6302D">
        <w:rPr>
          <w:rFonts w:ascii="Trebuchet MS" w:eastAsia="Times New Roman" w:hAnsi="Trebuchet MS" w:cs="Times New Roman"/>
          <w:vertAlign w:val="subscript"/>
          <w:lang w:eastAsia="ro-RO"/>
          <w14:ligatures w14:val="none"/>
        </w:rPr>
        <w:t>AeqT</w:t>
      </w:r>
      <w:r w:rsidRPr="00C6302D">
        <w:rPr>
          <w:rFonts w:ascii="Trebuchet MS" w:eastAsia="Times New Roman" w:hAnsi="Trebuchet MS" w:cs="Times New Roman"/>
          <w:lang w:eastAsia="ro-RO"/>
          <w14:ligatures w14:val="none"/>
        </w:rPr>
        <w:t>)</w:t>
      </w:r>
      <w:r w:rsidRPr="00C6302D">
        <w:rPr>
          <w:rFonts w:ascii="Trebuchet MS" w:eastAsia="Times New Roman" w:hAnsi="Trebuchet MS" w:cs="Times New Roman"/>
          <w:i/>
          <w:iCs/>
          <w:lang w:eastAsia="ro-RO"/>
          <w14:ligatures w14:val="none"/>
        </w:rPr>
        <w:t xml:space="preserve"> </w:t>
      </w:r>
      <w:r w:rsidRPr="00C6302D">
        <w:rPr>
          <w:rFonts w:ascii="Trebuchet MS" w:eastAsia="Times New Roman" w:hAnsi="Trebuchet MS" w:cs="Times New Roman"/>
          <w:lang w:eastAsia="ro-RO"/>
          <w14:ligatures w14:val="none"/>
        </w:rPr>
        <w:t>se va încadra în limitele SR 10009</w:t>
      </w:r>
      <w:r w:rsidRPr="00C6302D">
        <w:rPr>
          <w:rFonts w:ascii="Trebuchet MS" w:eastAsia="Times New Roman" w:hAnsi="Trebuchet MS" w:cs="Times New Roman"/>
          <w:lang w:val="en-US" w:eastAsia="ro-RO"/>
          <w14:ligatures w14:val="none"/>
        </w:rPr>
        <w:t xml:space="preserve">: 2017 / C91: 2020 – </w:t>
      </w:r>
      <w:r w:rsidRPr="00C6302D">
        <w:rPr>
          <w:rFonts w:ascii="Trebuchet MS" w:eastAsia="Times New Roman" w:hAnsi="Trebuchet MS" w:cs="Times New Roman"/>
          <w:i/>
          <w:lang w:val="en-US" w:eastAsia="ro-RO"/>
          <w14:ligatures w14:val="none"/>
        </w:rPr>
        <w:t xml:space="preserve">Acustica. </w:t>
      </w:r>
      <w:proofErr w:type="spellStart"/>
      <w:r w:rsidRPr="00C6302D">
        <w:rPr>
          <w:rFonts w:ascii="Trebuchet MS" w:eastAsia="Times New Roman" w:hAnsi="Trebuchet MS" w:cs="Times New Roman"/>
          <w:i/>
          <w:lang w:val="en-US" w:eastAsia="ro-RO"/>
          <w14:ligatures w14:val="none"/>
        </w:rPr>
        <w:t>Limite</w:t>
      </w:r>
      <w:proofErr w:type="spellEnd"/>
      <w:r w:rsidRPr="00C6302D">
        <w:rPr>
          <w:rFonts w:ascii="Trebuchet MS" w:eastAsia="Times New Roman" w:hAnsi="Trebuchet MS" w:cs="Times New Roman"/>
          <w:i/>
          <w:lang w:val="en-US" w:eastAsia="ro-RO"/>
          <w14:ligatures w14:val="none"/>
        </w:rPr>
        <w:t xml:space="preserve"> </w:t>
      </w:r>
      <w:proofErr w:type="spellStart"/>
      <w:r w:rsidRPr="00C6302D">
        <w:rPr>
          <w:rFonts w:ascii="Trebuchet MS" w:eastAsia="Times New Roman" w:hAnsi="Trebuchet MS" w:cs="Times New Roman"/>
          <w:i/>
          <w:lang w:val="en-US" w:eastAsia="ro-RO"/>
          <w14:ligatures w14:val="none"/>
        </w:rPr>
        <w:t>admisibile</w:t>
      </w:r>
      <w:proofErr w:type="spellEnd"/>
      <w:r w:rsidRPr="00C6302D">
        <w:rPr>
          <w:rFonts w:ascii="Trebuchet MS" w:eastAsia="Times New Roman" w:hAnsi="Trebuchet MS" w:cs="Times New Roman"/>
          <w:i/>
          <w:lang w:val="en-US" w:eastAsia="ro-RO"/>
          <w14:ligatures w14:val="none"/>
        </w:rPr>
        <w:t xml:space="preserve"> ale </w:t>
      </w:r>
      <w:proofErr w:type="spellStart"/>
      <w:r w:rsidRPr="00C6302D">
        <w:rPr>
          <w:rFonts w:ascii="Trebuchet MS" w:eastAsia="Times New Roman" w:hAnsi="Trebuchet MS" w:cs="Times New Roman"/>
          <w:i/>
          <w:lang w:val="en-US" w:eastAsia="ro-RO"/>
          <w14:ligatures w14:val="none"/>
        </w:rPr>
        <w:t>nivelului</w:t>
      </w:r>
      <w:proofErr w:type="spellEnd"/>
      <w:r w:rsidRPr="00C6302D">
        <w:rPr>
          <w:rFonts w:ascii="Trebuchet MS" w:eastAsia="Times New Roman" w:hAnsi="Trebuchet MS" w:cs="Times New Roman"/>
          <w:i/>
          <w:lang w:val="en-US" w:eastAsia="ro-RO"/>
          <w14:ligatures w14:val="none"/>
        </w:rPr>
        <w:t xml:space="preserve"> de </w:t>
      </w:r>
      <w:proofErr w:type="spellStart"/>
      <w:r w:rsidRPr="00C6302D">
        <w:rPr>
          <w:rFonts w:ascii="Trebuchet MS" w:eastAsia="Times New Roman" w:hAnsi="Trebuchet MS" w:cs="Times New Roman"/>
          <w:i/>
          <w:lang w:val="en-US" w:eastAsia="ro-RO"/>
          <w14:ligatures w14:val="none"/>
        </w:rPr>
        <w:t>zgomot</w:t>
      </w:r>
      <w:proofErr w:type="spellEnd"/>
      <w:r w:rsidRPr="00C6302D">
        <w:rPr>
          <w:rFonts w:ascii="Trebuchet MS" w:eastAsia="Times New Roman" w:hAnsi="Trebuchet MS" w:cs="Times New Roman"/>
          <w:i/>
          <w:lang w:val="en-US" w:eastAsia="ro-RO"/>
          <w14:ligatures w14:val="none"/>
        </w:rPr>
        <w:t xml:space="preserve"> din </w:t>
      </w:r>
      <w:proofErr w:type="spellStart"/>
      <w:r w:rsidRPr="00C6302D">
        <w:rPr>
          <w:rFonts w:ascii="Trebuchet MS" w:eastAsia="Times New Roman" w:hAnsi="Trebuchet MS" w:cs="Times New Roman"/>
          <w:i/>
          <w:lang w:val="en-US" w:eastAsia="ro-RO"/>
          <w14:ligatures w14:val="none"/>
        </w:rPr>
        <w:t>mediul</w:t>
      </w:r>
      <w:proofErr w:type="spellEnd"/>
      <w:r w:rsidRPr="00C6302D">
        <w:rPr>
          <w:rFonts w:ascii="Trebuchet MS" w:eastAsia="Times New Roman" w:hAnsi="Trebuchet MS" w:cs="Times New Roman"/>
          <w:i/>
          <w:lang w:val="en-US" w:eastAsia="ro-RO"/>
          <w14:ligatures w14:val="none"/>
        </w:rPr>
        <w:t xml:space="preserve"> </w:t>
      </w:r>
      <w:proofErr w:type="spellStart"/>
      <w:r w:rsidRPr="00C6302D">
        <w:rPr>
          <w:rFonts w:ascii="Trebuchet MS" w:eastAsia="Times New Roman" w:hAnsi="Trebuchet MS" w:cs="Times New Roman"/>
          <w:i/>
          <w:lang w:val="en-US" w:eastAsia="ro-RO"/>
          <w14:ligatures w14:val="none"/>
        </w:rPr>
        <w:t>ambiant</w:t>
      </w:r>
      <w:proofErr w:type="spellEnd"/>
      <w:r w:rsidRPr="00C6302D">
        <w:rPr>
          <w:rFonts w:ascii="Trebuchet MS" w:eastAsia="Times New Roman" w:hAnsi="Trebuchet MS" w:cs="Times New Roman"/>
          <w:lang w:eastAsia="ro-RO"/>
          <w14:ligatures w14:val="none"/>
        </w:rPr>
        <w:t>, şi OM nr. 119/ 2014 pentru aprobarea Normelor de igienă şi sănătate publică privind mediul de viaţă al populaţiei, respectiv:</w:t>
      </w:r>
    </w:p>
    <w:p w14:paraId="61C9084E"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ro-RO"/>
          <w14:ligatures w14:val="none"/>
        </w:rPr>
        <w:t>60 dB - la limita proprietăţii în cazul clădirilor cu teren împrejmuit (curte) şi cu destinaţie rezidenţială cu regim de douã niveluri sau mai puţin;</w:t>
      </w:r>
    </w:p>
    <w:p w14:paraId="78508CC5"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ro-RO"/>
          <w14:ligatures w14:val="none"/>
        </w:rPr>
        <w:t xml:space="preserve">65 dB - la limita zonei funcţionale a amplasamentului; </w:t>
      </w:r>
    </w:p>
    <w:p w14:paraId="45356C1C"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ro-RO"/>
          <w14:ligatures w14:val="none"/>
        </w:rPr>
        <w:t>55 dB în timpul zilei / 45 dB noaptea (intre orele 23:00 – 7:00) – la faţada clădirilor învecinate, considerate zone protejate;</w:t>
      </w:r>
    </w:p>
    <w:p w14:paraId="52DFB655" w14:textId="73D47425" w:rsidR="006F1F39"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ro-RO"/>
          <w14:ligatures w14:val="none"/>
        </w:rPr>
        <w:t>50 dB - la fațada clădirii rezidențiale care este cea mai expusă acțiunii unei surse de zgomot exterioare.</w:t>
      </w:r>
    </w:p>
    <w:p w14:paraId="0EB2D1E6" w14:textId="77777777" w:rsidR="00AB4ECC" w:rsidRPr="00C6302D" w:rsidRDefault="00AB4ECC" w:rsidP="00AB4ECC">
      <w:pPr>
        <w:tabs>
          <w:tab w:val="left" w:pos="-720"/>
        </w:tabs>
        <w:suppressAutoHyphens/>
        <w:spacing w:after="0" w:line="240" w:lineRule="auto"/>
        <w:ind w:left="360"/>
        <w:jc w:val="both"/>
        <w:rPr>
          <w:rFonts w:ascii="Trebuchet MS" w:eastAsia="Times New Roman" w:hAnsi="Trebuchet MS" w:cs="Times New Roman"/>
          <w14:ligatures w14:val="none"/>
        </w:rPr>
      </w:pPr>
    </w:p>
    <w:p w14:paraId="6B62B251" w14:textId="77777777" w:rsidR="006F1F39" w:rsidRPr="00C6302D" w:rsidRDefault="006F1F39" w:rsidP="00C6302D">
      <w:pPr>
        <w:spacing w:after="0" w:line="240" w:lineRule="auto"/>
        <w:ind w:left="360"/>
        <w:contextualSpacing/>
        <w:jc w:val="both"/>
        <w:rPr>
          <w:rFonts w:ascii="Trebuchet MS" w:eastAsia="Times New Roman" w:hAnsi="Trebuchet MS" w:cs="Times New Roman"/>
          <w:b/>
          <w:u w:val="single"/>
          <w14:ligatures w14:val="none"/>
        </w:rPr>
      </w:pPr>
      <w:r w:rsidRPr="00C6302D">
        <w:rPr>
          <w:rFonts w:ascii="Trebuchet MS" w:eastAsia="Times New Roman" w:hAnsi="Trebuchet MS" w:cs="Times New Roman"/>
          <w:b/>
          <w:u w:val="single"/>
          <w14:ligatures w14:val="none"/>
        </w:rPr>
        <w:t>Protecţia solului</w:t>
      </w:r>
    </w:p>
    <w:p w14:paraId="445FCCA7"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după încheierea lucrărilor se va face curăţarea terenului de materialele şi deşeurile rezultate în urma lucrărilor;</w:t>
      </w:r>
    </w:p>
    <w:p w14:paraId="2A3B0CFE"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în cazul producerii unor poluări accidentale, se vor lua toate măsurile de prevenire şi de combatere a poluărilor accidentale; </w:t>
      </w:r>
    </w:p>
    <w:p w14:paraId="366E3C73"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vor fi evitate lucrări care pot duce la degradări ale reţelelor supraterane sau subterane existente în zonă;</w:t>
      </w:r>
    </w:p>
    <w:p w14:paraId="3E11C8E4"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4B54A6BF"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se vor amenaja spaţii corepunzătoare pentru depozitarea temporară a deşeurilor generate;</w:t>
      </w:r>
    </w:p>
    <w:p w14:paraId="098DD803"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se va asigura preluarea ritmică a deşeurilor rezultate pe amplasament, evitarea depozitării necontrolate a acestora.</w:t>
      </w:r>
    </w:p>
    <w:p w14:paraId="21A4B0C6" w14:textId="77777777" w:rsidR="006F1F39" w:rsidRPr="00C6302D" w:rsidRDefault="006F1F39" w:rsidP="00C6302D">
      <w:pPr>
        <w:tabs>
          <w:tab w:val="left" w:pos="-720"/>
        </w:tabs>
        <w:suppressAutoHyphens/>
        <w:spacing w:after="0" w:line="240" w:lineRule="auto"/>
        <w:ind w:left="360"/>
        <w:jc w:val="both"/>
        <w:rPr>
          <w:rFonts w:ascii="Trebuchet MS" w:eastAsia="Times New Roman" w:hAnsi="Trebuchet MS" w:cs="Times New Roman"/>
          <w14:ligatures w14:val="none"/>
        </w:rPr>
      </w:pPr>
    </w:p>
    <w:p w14:paraId="461E72EC" w14:textId="77777777" w:rsidR="006F1F39" w:rsidRPr="00C6302D" w:rsidRDefault="006F1F39" w:rsidP="00C6302D">
      <w:pPr>
        <w:keepNext/>
        <w:spacing w:after="0" w:line="240" w:lineRule="auto"/>
        <w:ind w:left="360"/>
        <w:contextualSpacing/>
        <w:outlineLvl w:val="3"/>
        <w:rPr>
          <w:rFonts w:ascii="Trebuchet MS" w:eastAsia="Times New Roman" w:hAnsi="Trebuchet MS" w:cs="Times New Roman"/>
          <w:b/>
          <w:bCs/>
          <w:i/>
          <w:u w:val="single"/>
          <w14:ligatures w14:val="none"/>
        </w:rPr>
      </w:pPr>
      <w:r w:rsidRPr="00C6302D">
        <w:rPr>
          <w:rFonts w:ascii="Trebuchet MS" w:eastAsia="Times New Roman" w:hAnsi="Trebuchet MS" w:cs="Times New Roman"/>
          <w:b/>
          <w:bCs/>
          <w:i/>
          <w:u w:val="single"/>
          <w14:ligatures w14:val="none"/>
        </w:rPr>
        <w:t>Modul de gospodărire a deşeurilor</w:t>
      </w:r>
    </w:p>
    <w:p w14:paraId="192B9D28" w14:textId="77777777" w:rsidR="006F1F39" w:rsidRPr="00C6302D" w:rsidRDefault="006F1F39" w:rsidP="00C6302D">
      <w:pPr>
        <w:spacing w:after="0" w:line="240" w:lineRule="auto"/>
        <w:ind w:firstLine="360"/>
        <w:jc w:val="both"/>
        <w:rPr>
          <w:rFonts w:ascii="Trebuchet MS" w:eastAsia="Times New Roman" w:hAnsi="Trebuchet MS" w:cs="Times New Roman"/>
          <w:lang w:eastAsia="ro-RO"/>
          <w14:ligatures w14:val="none"/>
        </w:rPr>
      </w:pPr>
      <w:r w:rsidRPr="00C6302D">
        <w:rPr>
          <w:rFonts w:ascii="Trebuchet MS" w:eastAsia="Times New Roman" w:hAnsi="Trebuchet MS" w:cs="Times New Roman"/>
          <w:b/>
          <w:bCs/>
          <w:i/>
          <w:iCs/>
          <w:lang w:eastAsia="ro-RO"/>
          <w14:ligatures w14:val="none"/>
        </w:rPr>
        <w:t>Titularul are obligaţia respectării prevederilor Ordonanței de Urgenţă a Guvernului României  privind  protecţia mediului nr. 195/2005, aprobată cu modificări şi completări  prin Legea nr. 265/2006, OUG nr.92/2021 privind regimul deşeurilor</w:t>
      </w:r>
      <w:r w:rsidRPr="00C6302D">
        <w:rPr>
          <w:rFonts w:ascii="Trebuchet MS" w:eastAsia="Times New Roman" w:hAnsi="Trebuchet MS" w:cs="Times New Roman"/>
          <w:b/>
          <w:i/>
          <w:iCs/>
          <w:lang w:eastAsia="ro-RO"/>
          <w14:ligatures w14:val="none"/>
        </w:rPr>
        <w:t>, aprobata prin Legea 17/2023,  atât în perioada de construire cât și în cea de funcționare;</w:t>
      </w:r>
      <w:r w:rsidRPr="00C6302D">
        <w:rPr>
          <w:rFonts w:ascii="Trebuchet MS" w:eastAsia="Times New Roman" w:hAnsi="Trebuchet MS" w:cs="Times New Roman"/>
          <w:lang w:eastAsia="ro-RO"/>
          <w14:ligatures w14:val="none"/>
        </w:rPr>
        <w:t xml:space="preserve">   </w:t>
      </w:r>
    </w:p>
    <w:p w14:paraId="3938BDB5"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deşeurile reciclabile rezultate în urma lucrărilor de construcţii se vor colecta selectiv prin grija executantului  lucrării, pe categorii şi vor fi predate la firme specializate în valorificarea lor; </w:t>
      </w:r>
    </w:p>
    <w:p w14:paraId="50D288BE"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deşeurile menajere se vor colecta în europubelă şi se vor preda către firme specializate;</w:t>
      </w:r>
    </w:p>
    <w:p w14:paraId="37D4BF82"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pl-PL"/>
          <w14:ligatures w14:val="none"/>
        </w:rPr>
        <w:t>este interzisă depozitarea deşeurilor direct pe sol;</w:t>
      </w:r>
    </w:p>
    <w:p w14:paraId="77C3B9F0"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preluarea ritmică a deşeurilor rezultate pe amplasament, evitarea depozitării necontrolate a acestora;</w:t>
      </w:r>
    </w:p>
    <w:p w14:paraId="2AC1129E"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pl-PL"/>
          <w14:ligatures w14:val="none"/>
        </w:rPr>
        <w:t>se va încheia contract cu o societate specializată, care prevede colectarea, transportul şi neutralizarea deşeurilor menajere de la obiectiv;</w:t>
      </w:r>
    </w:p>
    <w:p w14:paraId="4BF3F690"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lang w:eastAsia="pl-PL"/>
          <w14:ligatures w14:val="none"/>
        </w:rPr>
        <w:t>se va menţine curăţenia în spaţiul destinat depozitării, fiind interzisă arderea lor în recipienţii de colectare precum şi aruncarea lor lângă recipienţii de colectare sau depozitarea lor pe terenuri virane sau pe domeniul public;</w:t>
      </w:r>
    </w:p>
    <w:p w14:paraId="6946D0DF"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conform HG 856/2002 titularul are obligaţia să ţină evidenţa strictă a cantităţilor şi tipurilor de deşeuri produse, valorificate sau comercializate şi circuitul acestora.</w:t>
      </w:r>
    </w:p>
    <w:p w14:paraId="5CC7DDB1" w14:textId="77777777" w:rsidR="006F1F39" w:rsidRPr="00C6302D" w:rsidRDefault="006F1F39" w:rsidP="00C6302D">
      <w:pPr>
        <w:tabs>
          <w:tab w:val="left" w:pos="-720"/>
        </w:tabs>
        <w:suppressAutoHyphens/>
        <w:spacing w:after="0" w:line="240" w:lineRule="auto"/>
        <w:ind w:left="360"/>
        <w:jc w:val="both"/>
        <w:rPr>
          <w:rFonts w:ascii="Trebuchet MS" w:eastAsia="Times New Roman" w:hAnsi="Trebuchet MS" w:cs="Times New Roman"/>
          <w14:ligatures w14:val="none"/>
        </w:rPr>
      </w:pPr>
    </w:p>
    <w:p w14:paraId="7A90B19A" w14:textId="77777777" w:rsidR="006F1F39" w:rsidRPr="00C6302D" w:rsidRDefault="006F1F39" w:rsidP="00C6302D">
      <w:pPr>
        <w:spacing w:after="0" w:line="240" w:lineRule="auto"/>
        <w:ind w:left="360"/>
        <w:contextualSpacing/>
        <w:jc w:val="both"/>
        <w:rPr>
          <w:rFonts w:ascii="Trebuchet MS" w:eastAsia="Times New Roman" w:hAnsi="Trebuchet MS" w:cs="Times New Roman"/>
          <w:b/>
          <w:bCs/>
          <w:u w:val="single"/>
          <w14:ligatures w14:val="none"/>
        </w:rPr>
      </w:pPr>
      <w:r w:rsidRPr="00C6302D">
        <w:rPr>
          <w:rFonts w:ascii="Trebuchet MS" w:eastAsia="Times New Roman" w:hAnsi="Trebuchet MS" w:cs="Times New Roman"/>
          <w:b/>
          <w:bCs/>
          <w:u w:val="single"/>
          <w14:ligatures w14:val="none"/>
        </w:rPr>
        <w:t>Monitorizarea</w:t>
      </w:r>
    </w:p>
    <w:p w14:paraId="1BFA6D24" w14:textId="77777777" w:rsidR="006F1F39" w:rsidRPr="00C6302D" w:rsidRDefault="006F1F39" w:rsidP="00C6302D">
      <w:pPr>
        <w:spacing w:after="0" w:line="240" w:lineRule="auto"/>
        <w:ind w:firstLine="360"/>
        <w:jc w:val="both"/>
        <w:rPr>
          <w:rFonts w:ascii="Trebuchet MS" w:eastAsia="Times New Roman" w:hAnsi="Trebuchet MS" w:cs="Times New Roman"/>
          <w:bCs/>
          <w14:ligatures w14:val="none"/>
        </w:rPr>
      </w:pPr>
      <w:r w:rsidRPr="00C6302D">
        <w:rPr>
          <w:rFonts w:ascii="Trebuchet MS" w:eastAsia="Times New Roman" w:hAnsi="Trebuchet MS" w:cs="Times New Roman"/>
          <w:b/>
          <w:bCs/>
          <w14:ligatures w14:val="none"/>
        </w:rPr>
        <w:t>În timpul implementării proiectului:</w:t>
      </w:r>
      <w:r w:rsidRPr="00C6302D">
        <w:rPr>
          <w:rFonts w:ascii="Trebuchet MS" w:eastAsia="Times New Roman" w:hAnsi="Trebuchet MS" w:cs="Times New Roman"/>
          <w:bCs/>
          <w14:ligatures w14:val="none"/>
        </w:rPr>
        <w:t xml:space="preserve"> în scopul eliminării eventualelor disfuncţionalităţi, pe întreaga durată a şantierului vor fi supravegheate:</w:t>
      </w:r>
    </w:p>
    <w:p w14:paraId="7139ABDB"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bCs/>
          <w14:ligatures w14:val="none"/>
        </w:rPr>
        <w:t>buna funcţionare a utilajelor;</w:t>
      </w:r>
    </w:p>
    <w:p w14:paraId="4C82F016"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monitorizarea cantităţilor de deşeuri generate;</w:t>
      </w:r>
    </w:p>
    <w:p w14:paraId="56415BD3"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bCs/>
          <w14:ligatures w14:val="none"/>
        </w:rPr>
        <w:t>refacerea la sfârşitul lucrărilor a zonelor afectate şi aducerea la starea iniţială a terenului afectat de lucrări;</w:t>
      </w:r>
    </w:p>
    <w:p w14:paraId="246C93B5"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 xml:space="preserve">se vor lua toate măsurile pentru evitarea poluărilor accidentale, iar în cazul producerii unor astfel de incidente, se va acţiona imediat  pentru a stopa, controla, izola, elimina poluarea; </w:t>
      </w:r>
    </w:p>
    <w:p w14:paraId="746B495D" w14:textId="77777777" w:rsidR="006F1F39" w:rsidRPr="00C6302D"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lastRenderedPageBreak/>
        <w:t>nivelul de zgomot – în cazul apariţiei sesizărilor din partea populaţiei datorate depăşirii limitelor admisibile, se vor lua măsuri organizatorice şi/sau tehnice corespunzătoare de atenuare a impactului;</w:t>
      </w:r>
    </w:p>
    <w:p w14:paraId="0497621E" w14:textId="6D2749A2" w:rsidR="006F1F39" w:rsidRDefault="006F1F39" w:rsidP="00C6302D">
      <w:pPr>
        <w:numPr>
          <w:ilvl w:val="0"/>
          <w:numId w:val="1"/>
        </w:numPr>
        <w:tabs>
          <w:tab w:val="left" w:pos="-720"/>
        </w:tabs>
        <w:suppressAutoHyphens/>
        <w:spacing w:after="0" w:line="240" w:lineRule="auto"/>
        <w:jc w:val="both"/>
        <w:rPr>
          <w:rFonts w:ascii="Trebuchet MS" w:eastAsia="Times New Roman" w:hAnsi="Trebuchet MS" w:cs="Times New Roman"/>
          <w14:ligatures w14:val="none"/>
        </w:rPr>
      </w:pPr>
      <w:r w:rsidRPr="00C6302D">
        <w:rPr>
          <w:rFonts w:ascii="Trebuchet MS" w:eastAsia="Times New Roman" w:hAnsi="Trebuchet MS" w:cs="Times New Roman"/>
          <w14:ligatures w14:val="none"/>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14:paraId="1740C2D7" w14:textId="77777777" w:rsidR="00AB4ECC" w:rsidRPr="00AB4ECC" w:rsidRDefault="00AB4ECC" w:rsidP="00AB4ECC">
      <w:pPr>
        <w:tabs>
          <w:tab w:val="left" w:pos="-720"/>
        </w:tabs>
        <w:suppressAutoHyphens/>
        <w:spacing w:after="0" w:line="240" w:lineRule="auto"/>
        <w:ind w:left="360"/>
        <w:jc w:val="both"/>
        <w:rPr>
          <w:rFonts w:ascii="Trebuchet MS" w:eastAsia="Times New Roman" w:hAnsi="Trebuchet MS" w:cs="Times New Roman"/>
          <w14:ligatures w14:val="none"/>
        </w:rPr>
      </w:pPr>
    </w:p>
    <w:p w14:paraId="3E9BBFB6" w14:textId="77777777" w:rsidR="006F1F39" w:rsidRPr="00C6302D" w:rsidRDefault="006F1F39" w:rsidP="00C6302D">
      <w:pPr>
        <w:spacing w:after="120" w:line="240" w:lineRule="auto"/>
        <w:ind w:firstLine="709"/>
        <w:jc w:val="both"/>
        <w:rPr>
          <w:rFonts w:ascii="Trebuchet MS" w:eastAsia="Times New Roman" w:hAnsi="Trebuchet MS" w:cs="Times New Roman"/>
          <w:i/>
          <w:lang w:eastAsia="ro-RO"/>
          <w14:ligatures w14:val="none"/>
        </w:rPr>
      </w:pPr>
      <w:r w:rsidRPr="00C6302D">
        <w:rPr>
          <w:rFonts w:ascii="Trebuchet MS" w:eastAsia="Times New Roman" w:hAnsi="Trebuchet MS" w:cs="Times New Roman"/>
          <w:b/>
          <w:i/>
          <w:lang w:eastAsia="ro-RO"/>
          <w14:ligatures w14:val="none"/>
        </w:rPr>
        <w:t>Proiectul propus nu necesită parcurgerea celorlalte etape ale procedurilor de evaluare a impactului asupra mediului.</w:t>
      </w:r>
    </w:p>
    <w:p w14:paraId="78168666" w14:textId="77777777" w:rsidR="006F1F39" w:rsidRPr="00C6302D" w:rsidRDefault="006F1F39" w:rsidP="00C6302D">
      <w:pPr>
        <w:shd w:val="clear" w:color="auto" w:fill="FFFFFF"/>
        <w:spacing w:after="120" w:line="240" w:lineRule="auto"/>
        <w:ind w:firstLine="708"/>
        <w:jc w:val="both"/>
        <w:rPr>
          <w:rFonts w:ascii="Trebuchet MS" w:eastAsia="Calibri" w:hAnsi="Trebuchet MS" w:cs="Times New Roman"/>
          <w14:ligatures w14:val="none"/>
        </w:rPr>
      </w:pPr>
      <w:r w:rsidRPr="00C6302D">
        <w:rPr>
          <w:rFonts w:ascii="Trebuchet MS" w:eastAsia="Calibri" w:hAnsi="Trebuchet MS" w:cs="Times New Roman"/>
          <w14:ligatures w14:val="none"/>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32EFCBB" w14:textId="77777777" w:rsidR="006F1F39" w:rsidRPr="00C6302D" w:rsidRDefault="006F1F39" w:rsidP="00C6302D">
      <w:pPr>
        <w:shd w:val="clear" w:color="auto" w:fill="FFFFFF"/>
        <w:spacing w:after="120" w:line="240" w:lineRule="auto"/>
        <w:ind w:firstLine="708"/>
        <w:jc w:val="both"/>
        <w:rPr>
          <w:rFonts w:ascii="Trebuchet MS" w:eastAsia="Calibri" w:hAnsi="Trebuchet MS" w:cs="Times New Roman"/>
          <w14:ligatures w14:val="none"/>
        </w:rPr>
      </w:pPr>
      <w:bookmarkStart w:id="11" w:name="do|ax5^I|pa35"/>
      <w:bookmarkEnd w:id="11"/>
      <w:r w:rsidRPr="00C6302D">
        <w:rPr>
          <w:rFonts w:ascii="Trebuchet MS" w:eastAsia="Calibri" w:hAnsi="Trebuchet MS" w:cs="Times New Roman"/>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36212F" w:rsidRPr="00C6302D">
        <w:rPr>
          <w:rFonts w:ascii="Trebuchet MS" w:hAnsi="Trebuchet MS"/>
        </w:rPr>
        <w:fldChar w:fldCharType="begin"/>
      </w:r>
      <w:r w:rsidR="0036212F" w:rsidRPr="00C6302D">
        <w:rPr>
          <w:rFonts w:ascii="Trebuchet MS" w:hAnsi="Trebuchet MS"/>
        </w:rPr>
        <w:instrText xml:space="preserve"> HYPERLINK "https://idrept.ro/00079384.htm" </w:instrText>
      </w:r>
      <w:r w:rsidR="0036212F" w:rsidRPr="00C6302D">
        <w:rPr>
          <w:rFonts w:ascii="Trebuchet MS" w:hAnsi="Trebuchet MS"/>
        </w:rPr>
        <w:fldChar w:fldCharType="separate"/>
      </w:r>
      <w:r w:rsidRPr="00C6302D">
        <w:rPr>
          <w:rFonts w:ascii="Trebuchet MS" w:eastAsia="Calibri" w:hAnsi="Trebuchet MS" w:cs="Times New Roman"/>
          <w:b/>
          <w:bCs/>
          <w:u w:val="single"/>
          <w14:ligatures w14:val="none"/>
        </w:rPr>
        <w:t>554/2004</w:t>
      </w:r>
      <w:r w:rsidR="0036212F" w:rsidRPr="00C6302D">
        <w:rPr>
          <w:rFonts w:ascii="Trebuchet MS" w:eastAsia="Calibri" w:hAnsi="Trebuchet MS" w:cs="Times New Roman"/>
          <w:b/>
          <w:bCs/>
          <w:u w:val="single"/>
          <w14:ligatures w14:val="none"/>
        </w:rPr>
        <w:fldChar w:fldCharType="end"/>
      </w:r>
      <w:r w:rsidRPr="00C6302D">
        <w:rPr>
          <w:rFonts w:ascii="Trebuchet MS" w:eastAsia="Calibri" w:hAnsi="Trebuchet MS" w:cs="Times New Roman"/>
          <w14:ligatures w14:val="none"/>
        </w:rPr>
        <w:t>, cu modificările şi completările ulterioare.</w:t>
      </w:r>
    </w:p>
    <w:p w14:paraId="0CA24736" w14:textId="77777777" w:rsidR="006F1F39" w:rsidRPr="00C6302D" w:rsidRDefault="006F1F39" w:rsidP="00C6302D">
      <w:pPr>
        <w:shd w:val="clear" w:color="auto" w:fill="FFFFFF"/>
        <w:spacing w:after="120" w:line="240" w:lineRule="auto"/>
        <w:ind w:firstLine="708"/>
        <w:jc w:val="both"/>
        <w:rPr>
          <w:rFonts w:ascii="Trebuchet MS" w:eastAsia="Calibri" w:hAnsi="Trebuchet MS" w:cs="Times New Roman"/>
          <w14:ligatures w14:val="none"/>
        </w:rPr>
      </w:pPr>
      <w:bookmarkStart w:id="12" w:name="do|ax5^I|pa36"/>
      <w:bookmarkEnd w:id="12"/>
      <w:r w:rsidRPr="00C6302D">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8929BB6" w14:textId="77777777" w:rsidR="006F1F39" w:rsidRPr="00C6302D" w:rsidRDefault="006F1F39" w:rsidP="00C6302D">
      <w:pPr>
        <w:shd w:val="clear" w:color="auto" w:fill="FFFFFF"/>
        <w:spacing w:after="120" w:line="240" w:lineRule="auto"/>
        <w:ind w:firstLine="708"/>
        <w:jc w:val="both"/>
        <w:rPr>
          <w:rFonts w:ascii="Trebuchet MS" w:eastAsia="Calibri" w:hAnsi="Trebuchet MS" w:cs="Times New Roman"/>
          <w14:ligatures w14:val="none"/>
        </w:rPr>
      </w:pPr>
      <w:bookmarkStart w:id="13" w:name="do|ax5^I|pa37"/>
      <w:bookmarkEnd w:id="13"/>
      <w:r w:rsidRPr="00C6302D">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B6C7EB1" w14:textId="77777777" w:rsidR="006F1F39" w:rsidRPr="00C6302D" w:rsidRDefault="006F1F39" w:rsidP="00C6302D">
      <w:pPr>
        <w:shd w:val="clear" w:color="auto" w:fill="FFFFFF"/>
        <w:spacing w:after="120" w:line="240" w:lineRule="auto"/>
        <w:ind w:firstLine="708"/>
        <w:jc w:val="both"/>
        <w:rPr>
          <w:rFonts w:ascii="Trebuchet MS" w:eastAsia="Calibri" w:hAnsi="Trebuchet MS" w:cs="Times New Roman"/>
          <w14:ligatures w14:val="none"/>
        </w:rPr>
      </w:pPr>
      <w:bookmarkStart w:id="14" w:name="do|ax5^I|pa38"/>
      <w:bookmarkEnd w:id="14"/>
      <w:r w:rsidRPr="00C6302D">
        <w:rPr>
          <w:rFonts w:ascii="Trebuchet MS" w:eastAsia="Calibri" w:hAnsi="Trebuchet MS" w:cs="Times New Roman"/>
          <w14:ligatures w14:val="none"/>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C452384" w14:textId="77777777" w:rsidR="006F1F39" w:rsidRPr="00C6302D" w:rsidRDefault="006F1F39" w:rsidP="00C6302D">
      <w:pPr>
        <w:shd w:val="clear" w:color="auto" w:fill="FFFFFF"/>
        <w:spacing w:after="120" w:line="240" w:lineRule="auto"/>
        <w:ind w:firstLine="708"/>
        <w:jc w:val="both"/>
        <w:rPr>
          <w:rFonts w:ascii="Trebuchet MS" w:eastAsia="Calibri" w:hAnsi="Trebuchet MS" w:cs="Times New Roman"/>
          <w14:ligatures w14:val="none"/>
        </w:rPr>
      </w:pPr>
      <w:bookmarkStart w:id="15" w:name="do|ax5^I|pa39"/>
      <w:bookmarkEnd w:id="15"/>
      <w:r w:rsidRPr="00C6302D">
        <w:rPr>
          <w:rFonts w:ascii="Trebuchet MS" w:eastAsia="Calibri" w:hAnsi="Trebuchet MS" w:cs="Times New Roman"/>
          <w14:ligatures w14:val="none"/>
        </w:rPr>
        <w:t>Autoritatea publică emitentă are obligaţia de a răspunde la plângerea prealabilă prevăzută la art. 22 alin. (1) în termen de 30 de zile de la data înregistrării acesteia la acea autoritate.</w:t>
      </w:r>
    </w:p>
    <w:p w14:paraId="13706948" w14:textId="77777777" w:rsidR="006F1F39" w:rsidRPr="00C6302D" w:rsidRDefault="006F1F39" w:rsidP="00C6302D">
      <w:pPr>
        <w:shd w:val="clear" w:color="auto" w:fill="FFFFFF"/>
        <w:spacing w:after="120" w:line="240" w:lineRule="auto"/>
        <w:ind w:firstLine="708"/>
        <w:jc w:val="both"/>
        <w:rPr>
          <w:rFonts w:ascii="Trebuchet MS" w:eastAsia="Calibri" w:hAnsi="Trebuchet MS" w:cs="Times New Roman"/>
          <w14:ligatures w14:val="none"/>
        </w:rPr>
      </w:pPr>
      <w:bookmarkStart w:id="16" w:name="do|ax5^I|pa40"/>
      <w:bookmarkEnd w:id="16"/>
      <w:r w:rsidRPr="00C6302D">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05902336" w14:textId="255EDEF1" w:rsidR="006F1F39" w:rsidRPr="00C6302D" w:rsidRDefault="006F1F39" w:rsidP="00C6302D">
      <w:pPr>
        <w:shd w:val="clear" w:color="auto" w:fill="FFFFFF"/>
        <w:spacing w:after="120" w:line="240" w:lineRule="auto"/>
        <w:ind w:firstLine="708"/>
        <w:jc w:val="both"/>
        <w:rPr>
          <w:rFonts w:ascii="Trebuchet MS" w:eastAsia="Calibri" w:hAnsi="Trebuchet MS" w:cs="Times New Roman"/>
          <w14:ligatures w14:val="none"/>
        </w:rPr>
      </w:pPr>
      <w:bookmarkStart w:id="17" w:name="do|ax5^I|pa41"/>
      <w:bookmarkEnd w:id="17"/>
      <w:r w:rsidRPr="00C6302D">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r w:rsidR="0036212F" w:rsidRPr="00C6302D">
        <w:rPr>
          <w:rFonts w:ascii="Trebuchet MS" w:hAnsi="Trebuchet MS"/>
        </w:rPr>
        <w:fldChar w:fldCharType="begin"/>
      </w:r>
      <w:r w:rsidR="0036212F" w:rsidRPr="00C6302D">
        <w:rPr>
          <w:rFonts w:ascii="Trebuchet MS" w:hAnsi="Trebuchet MS"/>
        </w:rPr>
        <w:instrText xml:space="preserve"> HYPERLINK "https://idrept.ro/00079384.htm" </w:instrText>
      </w:r>
      <w:r w:rsidR="0036212F" w:rsidRPr="00C6302D">
        <w:rPr>
          <w:rFonts w:ascii="Trebuchet MS" w:hAnsi="Trebuchet MS"/>
        </w:rPr>
        <w:fldChar w:fldCharType="separate"/>
      </w:r>
      <w:r w:rsidRPr="00C6302D">
        <w:rPr>
          <w:rFonts w:ascii="Trebuchet MS" w:eastAsia="Calibri" w:hAnsi="Trebuchet MS" w:cs="Times New Roman"/>
          <w:b/>
          <w:bCs/>
          <w:u w:val="single"/>
          <w14:ligatures w14:val="none"/>
        </w:rPr>
        <w:t>554/2004</w:t>
      </w:r>
      <w:r w:rsidR="0036212F" w:rsidRPr="00C6302D">
        <w:rPr>
          <w:rFonts w:ascii="Trebuchet MS" w:eastAsia="Calibri" w:hAnsi="Trebuchet MS" w:cs="Times New Roman"/>
          <w:b/>
          <w:bCs/>
          <w:u w:val="single"/>
          <w14:ligatures w14:val="none"/>
        </w:rPr>
        <w:fldChar w:fldCharType="end"/>
      </w:r>
      <w:r w:rsidRPr="00C6302D">
        <w:rPr>
          <w:rFonts w:ascii="Trebuchet MS" w:eastAsia="Calibri" w:hAnsi="Trebuchet MS" w:cs="Times New Roman"/>
          <w14:ligatures w14:val="none"/>
        </w:rPr>
        <w:t>, cu modificările şi completările ulterioare.</w:t>
      </w:r>
    </w:p>
    <w:p w14:paraId="05A37C2D" w14:textId="77777777" w:rsidR="006F1F39" w:rsidRPr="00C6302D" w:rsidRDefault="006F1F39" w:rsidP="00EA4A3F">
      <w:pPr>
        <w:spacing w:after="0" w:line="240" w:lineRule="auto"/>
        <w:jc w:val="center"/>
        <w:rPr>
          <w:rFonts w:ascii="Trebuchet MS" w:eastAsia="Calibri" w:hAnsi="Trebuchet MS" w:cs="Times New Roman"/>
          <w:b/>
          <w:lang w:val="en-US"/>
          <w14:ligatures w14:val="none"/>
        </w:rPr>
      </w:pPr>
      <w:r w:rsidRPr="00C6302D">
        <w:rPr>
          <w:rFonts w:ascii="Trebuchet MS" w:eastAsia="Calibri" w:hAnsi="Trebuchet MS" w:cs="Times New Roman"/>
          <w:b/>
          <w:lang w:val="en-US"/>
          <w14:ligatures w14:val="none"/>
        </w:rPr>
        <w:t>DIRECTOR EXECUTIV,</w:t>
      </w:r>
    </w:p>
    <w:p w14:paraId="6BDF8E9B" w14:textId="5E7B0982" w:rsidR="006F1F39" w:rsidRPr="00C6302D" w:rsidRDefault="0041198D" w:rsidP="00EA4A3F">
      <w:pPr>
        <w:spacing w:after="0" w:line="240" w:lineRule="auto"/>
        <w:rPr>
          <w:rFonts w:ascii="Trebuchet MS" w:eastAsia="Calibri" w:hAnsi="Trebuchet MS" w:cs="Times New Roman"/>
          <w:b/>
          <w:lang w:val="en-US"/>
          <w14:ligatures w14:val="none"/>
        </w:rPr>
      </w:pPr>
      <w:r w:rsidRPr="00C6302D">
        <w:rPr>
          <w:rFonts w:ascii="Trebuchet MS" w:eastAsia="Calibri" w:hAnsi="Trebuchet MS" w:cs="Times New Roman"/>
          <w:b/>
          <w:lang w:val="en-US"/>
          <w14:ligatures w14:val="none"/>
        </w:rPr>
        <w:t xml:space="preserve">                                                            </w:t>
      </w:r>
      <w:r w:rsidR="006F1F39" w:rsidRPr="00C6302D">
        <w:rPr>
          <w:rFonts w:ascii="Trebuchet MS" w:eastAsia="Calibri" w:hAnsi="Trebuchet MS" w:cs="Times New Roman"/>
          <w:b/>
          <w:lang w:val="en-US"/>
          <w14:ligatures w14:val="none"/>
        </w:rPr>
        <w:t>Maria MORCOAȘE</w:t>
      </w:r>
    </w:p>
    <w:p w14:paraId="7A6EBC5A" w14:textId="77777777" w:rsidR="006F1F39" w:rsidRPr="00C6302D" w:rsidRDefault="006F1F39" w:rsidP="00EA4A3F">
      <w:pPr>
        <w:spacing w:after="0" w:line="240" w:lineRule="auto"/>
        <w:jc w:val="center"/>
        <w:rPr>
          <w:rFonts w:ascii="Trebuchet MS" w:eastAsia="Calibri" w:hAnsi="Trebuchet MS" w:cs="Times New Roman"/>
          <w:b/>
          <w:lang w:val="en-US"/>
          <w14:ligatures w14:val="none"/>
        </w:rPr>
      </w:pPr>
    </w:p>
    <w:p w14:paraId="053CC634" w14:textId="77777777" w:rsidR="006F1F39" w:rsidRPr="00C6302D" w:rsidRDefault="006F1F39" w:rsidP="00EA4A3F">
      <w:pPr>
        <w:spacing w:after="0" w:line="240" w:lineRule="auto"/>
        <w:jc w:val="center"/>
        <w:rPr>
          <w:rFonts w:ascii="Trebuchet MS" w:eastAsia="Calibri" w:hAnsi="Trebuchet MS" w:cs="Times New Roman"/>
          <w:b/>
          <w:lang w:val="en-US"/>
          <w14:ligatures w14:val="none"/>
        </w:rPr>
      </w:pPr>
    </w:p>
    <w:p w14:paraId="078C75F6" w14:textId="34E5345F" w:rsidR="006F1F39" w:rsidRPr="00C6302D" w:rsidRDefault="007B22F4" w:rsidP="00EA4A3F">
      <w:pPr>
        <w:spacing w:after="0" w:line="240" w:lineRule="auto"/>
        <w:rPr>
          <w:rFonts w:ascii="Trebuchet MS" w:eastAsia="Calibri" w:hAnsi="Trebuchet MS" w:cs="Times New Roman"/>
          <w:b/>
          <w:lang w:val="en-US"/>
          <w14:ligatures w14:val="none"/>
        </w:rPr>
      </w:pPr>
      <w:r w:rsidRPr="00C6302D">
        <w:rPr>
          <w:rFonts w:ascii="Trebuchet MS" w:eastAsia="Calibri" w:hAnsi="Trebuchet MS" w:cs="Times New Roman"/>
          <w:b/>
          <w:lang w:val="en-US"/>
          <w14:ligatures w14:val="none"/>
        </w:rPr>
        <w:t xml:space="preserve">          </w:t>
      </w:r>
      <w:proofErr w:type="spellStart"/>
      <w:r w:rsidR="006F1F39" w:rsidRPr="00C6302D">
        <w:rPr>
          <w:rFonts w:ascii="Trebuchet MS" w:eastAsia="Calibri" w:hAnsi="Trebuchet MS" w:cs="Times New Roman"/>
          <w:b/>
          <w:lang w:val="en-US"/>
          <w14:ligatures w14:val="none"/>
        </w:rPr>
        <w:t>Șef</w:t>
      </w:r>
      <w:proofErr w:type="spellEnd"/>
      <w:r w:rsidR="006F1F39" w:rsidRPr="00C6302D">
        <w:rPr>
          <w:rFonts w:ascii="Trebuchet MS" w:eastAsia="Calibri" w:hAnsi="Trebuchet MS" w:cs="Times New Roman"/>
          <w:b/>
          <w:lang w:val="en-US"/>
          <w14:ligatures w14:val="none"/>
        </w:rPr>
        <w:t xml:space="preserve"> </w:t>
      </w:r>
      <w:proofErr w:type="spellStart"/>
      <w:r w:rsidR="006F1F39" w:rsidRPr="00C6302D">
        <w:rPr>
          <w:rFonts w:ascii="Trebuchet MS" w:eastAsia="Calibri" w:hAnsi="Trebuchet MS" w:cs="Times New Roman"/>
          <w:b/>
          <w:lang w:val="en-US"/>
          <w14:ligatures w14:val="none"/>
        </w:rPr>
        <w:t>Serviciu</w:t>
      </w:r>
      <w:proofErr w:type="spellEnd"/>
      <w:r w:rsidR="006F1F39" w:rsidRPr="00C6302D">
        <w:rPr>
          <w:rFonts w:ascii="Trebuchet MS" w:eastAsia="Calibri" w:hAnsi="Trebuchet MS" w:cs="Times New Roman"/>
          <w:b/>
          <w:lang w:val="en-US"/>
          <w14:ligatures w14:val="none"/>
        </w:rPr>
        <w:t xml:space="preserve"> A.A.A,                                               </w:t>
      </w:r>
      <w:r w:rsidRPr="00C6302D">
        <w:rPr>
          <w:rFonts w:ascii="Trebuchet MS" w:eastAsia="Calibri" w:hAnsi="Trebuchet MS" w:cs="Times New Roman"/>
          <w:b/>
          <w:lang w:val="en-US"/>
          <w14:ligatures w14:val="none"/>
        </w:rPr>
        <w:t xml:space="preserve">                            </w:t>
      </w:r>
      <w:proofErr w:type="spellStart"/>
      <w:r w:rsidRPr="00C6302D">
        <w:rPr>
          <w:rFonts w:ascii="Trebuchet MS" w:eastAsia="Calibri" w:hAnsi="Trebuchet MS" w:cs="Times New Roman"/>
          <w:b/>
          <w:lang w:val="en-US"/>
          <w14:ligatures w14:val="none"/>
        </w:rPr>
        <w:t>Î</w:t>
      </w:r>
      <w:r w:rsidR="006F1F39" w:rsidRPr="00C6302D">
        <w:rPr>
          <w:rFonts w:ascii="Trebuchet MS" w:eastAsia="Calibri" w:hAnsi="Trebuchet MS" w:cs="Times New Roman"/>
          <w:b/>
          <w:lang w:val="en-US"/>
          <w14:ligatures w14:val="none"/>
        </w:rPr>
        <w:t>ntocmit</w:t>
      </w:r>
      <w:proofErr w:type="spellEnd"/>
      <w:r w:rsidR="006F1F39" w:rsidRPr="00C6302D">
        <w:rPr>
          <w:rFonts w:ascii="Trebuchet MS" w:eastAsia="Calibri" w:hAnsi="Trebuchet MS" w:cs="Times New Roman"/>
          <w:b/>
          <w:lang w:val="en-US"/>
          <w14:ligatures w14:val="none"/>
        </w:rPr>
        <w:t>,</w:t>
      </w:r>
    </w:p>
    <w:p w14:paraId="32961345" w14:textId="407C545F" w:rsidR="006F1F39" w:rsidRPr="00C6302D" w:rsidRDefault="006F1F39" w:rsidP="00EA4A3F">
      <w:pPr>
        <w:tabs>
          <w:tab w:val="left" w:pos="7560"/>
          <w:tab w:val="left" w:pos="7740"/>
        </w:tabs>
        <w:spacing w:after="0" w:line="240" w:lineRule="auto"/>
        <w:rPr>
          <w:rFonts w:ascii="Trebuchet MS" w:eastAsia="Calibri" w:hAnsi="Trebuchet MS" w:cs="Times New Roman"/>
          <w:b/>
          <w:lang w:val="en-US"/>
          <w14:ligatures w14:val="none"/>
        </w:rPr>
      </w:pPr>
      <w:r w:rsidRPr="00C6302D">
        <w:rPr>
          <w:rFonts w:ascii="Trebuchet MS" w:eastAsia="Calibri" w:hAnsi="Trebuchet MS" w:cs="Times New Roman"/>
          <w:b/>
          <w:lang w:val="en-US"/>
          <w14:ligatures w14:val="none"/>
        </w:rPr>
        <w:t xml:space="preserve">          Florian STĂNCESCU                                                                      </w:t>
      </w:r>
      <w:r w:rsidR="007B22F4" w:rsidRPr="00C6302D">
        <w:rPr>
          <w:rFonts w:ascii="Trebuchet MS" w:eastAsia="Calibri" w:hAnsi="Trebuchet MS" w:cs="Times New Roman"/>
          <w:b/>
          <w:lang w:val="en-US"/>
          <w14:ligatures w14:val="none"/>
        </w:rPr>
        <w:t xml:space="preserve"> </w:t>
      </w:r>
      <w:proofErr w:type="spellStart"/>
      <w:proofErr w:type="gramStart"/>
      <w:r w:rsidRPr="00C6302D">
        <w:rPr>
          <w:rFonts w:ascii="Trebuchet MS" w:eastAsia="Calibri" w:hAnsi="Trebuchet MS" w:cs="Times New Roman"/>
          <w:b/>
          <w:lang w:val="en-US"/>
          <w14:ligatures w14:val="none"/>
        </w:rPr>
        <w:t>consilier</w:t>
      </w:r>
      <w:proofErr w:type="spellEnd"/>
      <w:r w:rsidRPr="00C6302D">
        <w:rPr>
          <w:rFonts w:ascii="Trebuchet MS" w:eastAsia="Calibri" w:hAnsi="Trebuchet MS" w:cs="Times New Roman"/>
          <w:b/>
          <w:lang w:val="en-US"/>
          <w14:ligatures w14:val="none"/>
        </w:rPr>
        <w:t xml:space="preserve">  A.A.A</w:t>
      </w:r>
      <w:proofErr w:type="gramEnd"/>
      <w:r w:rsidRPr="00C6302D">
        <w:rPr>
          <w:rFonts w:ascii="Trebuchet MS" w:eastAsia="Calibri" w:hAnsi="Trebuchet MS" w:cs="Times New Roman"/>
          <w:b/>
          <w:lang w:val="en-US"/>
          <w14:ligatures w14:val="none"/>
        </w:rPr>
        <w:t>.</w:t>
      </w:r>
    </w:p>
    <w:p w14:paraId="1036E365" w14:textId="439B784D" w:rsidR="006F1F39" w:rsidRPr="00C6302D" w:rsidRDefault="006F1F39" w:rsidP="00C6302D">
      <w:pPr>
        <w:spacing w:after="0" w:line="240" w:lineRule="auto"/>
        <w:jc w:val="center"/>
        <w:rPr>
          <w:rFonts w:ascii="Trebuchet MS" w:eastAsia="Calibri" w:hAnsi="Trebuchet MS" w:cs="Times New Roman"/>
          <w:b/>
          <w:lang w:val="en-US"/>
          <w14:ligatures w14:val="none"/>
        </w:rPr>
      </w:pPr>
      <w:r w:rsidRPr="00C6302D">
        <w:rPr>
          <w:rFonts w:ascii="Trebuchet MS" w:eastAsia="Calibri" w:hAnsi="Trebuchet MS" w:cs="Times New Roman"/>
          <w:b/>
          <w:lang w:val="en-US"/>
          <w14:ligatures w14:val="none"/>
        </w:rPr>
        <w:t xml:space="preserve">                                                                        </w:t>
      </w:r>
      <w:r w:rsidR="007B22F4" w:rsidRPr="00C6302D">
        <w:rPr>
          <w:rFonts w:ascii="Trebuchet MS" w:eastAsia="Calibri" w:hAnsi="Trebuchet MS" w:cs="Times New Roman"/>
          <w:b/>
          <w:lang w:val="en-US"/>
          <w14:ligatures w14:val="none"/>
        </w:rPr>
        <w:t xml:space="preserve">                </w:t>
      </w:r>
      <w:r w:rsidR="00B428E2" w:rsidRPr="00C6302D">
        <w:rPr>
          <w:rFonts w:ascii="Trebuchet MS" w:eastAsia="Calibri" w:hAnsi="Trebuchet MS" w:cs="Times New Roman"/>
          <w:b/>
          <w:lang w:val="en-US"/>
          <w14:ligatures w14:val="none"/>
        </w:rPr>
        <w:t xml:space="preserve">      </w:t>
      </w:r>
      <w:r w:rsidR="007B22F4" w:rsidRPr="00C6302D">
        <w:rPr>
          <w:rFonts w:ascii="Trebuchet MS" w:eastAsia="Calibri" w:hAnsi="Trebuchet MS" w:cs="Times New Roman"/>
          <w:b/>
          <w:lang w:val="en-US"/>
          <w14:ligatures w14:val="none"/>
        </w:rPr>
        <w:t xml:space="preserve"> </w:t>
      </w:r>
      <w:proofErr w:type="spellStart"/>
      <w:r w:rsidRPr="00C6302D">
        <w:rPr>
          <w:rFonts w:ascii="Trebuchet MS" w:eastAsia="Calibri" w:hAnsi="Trebuchet MS" w:cs="Times New Roman"/>
          <w:b/>
          <w:lang w:val="en-US"/>
          <w14:ligatures w14:val="none"/>
        </w:rPr>
        <w:t>Raluca</w:t>
      </w:r>
      <w:proofErr w:type="spellEnd"/>
      <w:r w:rsidRPr="00C6302D">
        <w:rPr>
          <w:rFonts w:ascii="Trebuchet MS" w:eastAsia="Calibri" w:hAnsi="Trebuchet MS" w:cs="Times New Roman"/>
          <w:b/>
          <w:lang w:val="en-US"/>
          <w14:ligatures w14:val="none"/>
        </w:rPr>
        <w:t xml:space="preserve"> Elena IVAȘCU</w:t>
      </w:r>
    </w:p>
    <w:p w14:paraId="6BCD864F" w14:textId="22AFE9E8" w:rsidR="00A65823" w:rsidRPr="00C6302D" w:rsidRDefault="006F1F39" w:rsidP="00EA4A3F">
      <w:pPr>
        <w:spacing w:after="0" w:line="240" w:lineRule="auto"/>
        <w:rPr>
          <w:rFonts w:ascii="Trebuchet MS" w:eastAsia="Calibri" w:hAnsi="Trebuchet MS" w:cs="Times New Roman"/>
          <w:b/>
          <w:lang w:val="en-US"/>
          <w14:ligatures w14:val="none"/>
        </w:rPr>
      </w:pPr>
      <w:r w:rsidRPr="00C6302D">
        <w:rPr>
          <w:rFonts w:ascii="Trebuchet MS" w:eastAsia="Calibri" w:hAnsi="Trebuchet MS" w:cs="Times New Roman"/>
          <w:b/>
          <w:lang w:val="en-US"/>
          <w14:ligatures w14:val="none"/>
        </w:rPr>
        <w:t xml:space="preserve">           </w:t>
      </w:r>
      <w:proofErr w:type="spellStart"/>
      <w:proofErr w:type="gramStart"/>
      <w:r w:rsidRPr="00C6302D">
        <w:rPr>
          <w:rFonts w:ascii="Trebuchet MS" w:eastAsia="Calibri" w:hAnsi="Trebuchet MS" w:cs="Times New Roman"/>
          <w:b/>
          <w:lang w:val="en-US"/>
          <w14:ligatures w14:val="none"/>
        </w:rPr>
        <w:t>Șef</w:t>
      </w:r>
      <w:proofErr w:type="spellEnd"/>
      <w:r w:rsidRPr="00C6302D">
        <w:rPr>
          <w:rFonts w:ascii="Trebuchet MS" w:eastAsia="Calibri" w:hAnsi="Trebuchet MS" w:cs="Times New Roman"/>
          <w:b/>
          <w:lang w:val="en-US"/>
          <w14:ligatures w14:val="none"/>
        </w:rPr>
        <w:t xml:space="preserve"> </w:t>
      </w:r>
      <w:proofErr w:type="spellStart"/>
      <w:r w:rsidRPr="00C6302D">
        <w:rPr>
          <w:rFonts w:ascii="Trebuchet MS" w:eastAsia="Calibri" w:hAnsi="Trebuchet MS" w:cs="Times New Roman"/>
          <w:b/>
          <w:lang w:val="en-US"/>
          <w14:ligatures w14:val="none"/>
        </w:rPr>
        <w:t>Serviciu</w:t>
      </w:r>
      <w:proofErr w:type="spellEnd"/>
      <w:r w:rsidRPr="00C6302D">
        <w:rPr>
          <w:rFonts w:ascii="Trebuchet MS" w:eastAsia="Calibri" w:hAnsi="Trebuchet MS" w:cs="Times New Roman"/>
          <w:b/>
          <w:lang w:val="en-US"/>
          <w14:ligatures w14:val="none"/>
        </w:rPr>
        <w:t xml:space="preserve"> C.F.M.,</w:t>
      </w:r>
      <w:proofErr w:type="gramEnd"/>
      <w:r w:rsidRPr="00C6302D">
        <w:rPr>
          <w:rFonts w:ascii="Trebuchet MS" w:eastAsia="Calibri" w:hAnsi="Trebuchet MS" w:cs="Times New Roman"/>
          <w:b/>
          <w:lang w:val="en-US"/>
          <w14:ligatures w14:val="none"/>
        </w:rPr>
        <w:t xml:space="preserve">                                                                      </w:t>
      </w:r>
    </w:p>
    <w:p w14:paraId="227AEA4C" w14:textId="51AD2B38" w:rsidR="00D447FB" w:rsidRPr="00C6302D" w:rsidRDefault="006F1F39" w:rsidP="00EA4A3F">
      <w:pPr>
        <w:spacing w:line="240" w:lineRule="auto"/>
        <w:rPr>
          <w:rFonts w:ascii="Trebuchet MS" w:hAnsi="Trebuchet MS"/>
        </w:rPr>
      </w:pPr>
      <w:r w:rsidRPr="00C6302D">
        <w:rPr>
          <w:rFonts w:ascii="Trebuchet MS" w:eastAsia="Calibri" w:hAnsi="Trebuchet MS" w:cs="Times New Roman"/>
          <w:b/>
          <w:lang w:val="en-US"/>
          <w14:ligatures w14:val="none"/>
        </w:rPr>
        <w:t xml:space="preserve">    </w:t>
      </w:r>
      <w:r w:rsidR="007B22F4" w:rsidRPr="00C6302D">
        <w:rPr>
          <w:rFonts w:ascii="Trebuchet MS" w:eastAsia="Calibri" w:hAnsi="Trebuchet MS" w:cs="Times New Roman"/>
          <w:b/>
          <w:lang w:val="en-US"/>
          <w14:ligatures w14:val="none"/>
        </w:rPr>
        <w:t xml:space="preserve">   </w:t>
      </w:r>
      <w:r w:rsidRPr="00C6302D">
        <w:rPr>
          <w:rFonts w:ascii="Trebuchet MS" w:eastAsia="Calibri" w:hAnsi="Trebuchet MS" w:cs="Times New Roman"/>
          <w:b/>
          <w:lang w:val="en-US"/>
          <w14:ligatures w14:val="none"/>
        </w:rPr>
        <w:t xml:space="preserve"> Laura Gabriela BRICEAG          </w:t>
      </w:r>
      <w:r w:rsidR="00A65823" w:rsidRPr="00C6302D">
        <w:rPr>
          <w:rFonts w:ascii="Trebuchet MS" w:eastAsia="Calibri" w:hAnsi="Trebuchet MS" w:cs="Times New Roman"/>
          <w:b/>
          <w:lang w:val="en-US"/>
          <w14:ligatures w14:val="none"/>
        </w:rPr>
        <w:t xml:space="preserve">                               </w:t>
      </w:r>
      <w:r w:rsidR="005478F4" w:rsidRPr="00C6302D">
        <w:rPr>
          <w:rFonts w:ascii="Trebuchet MS" w:eastAsia="Calibri" w:hAnsi="Trebuchet MS" w:cs="Times New Roman"/>
          <w:b/>
          <w:lang w:val="en-US"/>
          <w14:ligatures w14:val="none"/>
        </w:rPr>
        <w:t xml:space="preserve">                       </w:t>
      </w:r>
      <w:r w:rsidRPr="00C6302D">
        <w:rPr>
          <w:rFonts w:ascii="Trebuchet MS" w:eastAsia="Calibri" w:hAnsi="Trebuchet MS" w:cs="Times New Roman"/>
          <w:b/>
          <w:lang w:val="en-US"/>
          <w14:ligatures w14:val="none"/>
        </w:rPr>
        <w:t xml:space="preserve">                             </w:t>
      </w:r>
    </w:p>
    <w:sectPr w:rsidR="00D447FB" w:rsidRPr="00C6302D" w:rsidSect="009D0807">
      <w:headerReference w:type="default" r:id="rId10"/>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3CB11" w14:textId="77777777" w:rsidR="00DF6093" w:rsidRDefault="00DF6093" w:rsidP="00143ACD">
      <w:pPr>
        <w:spacing w:after="0" w:line="240" w:lineRule="auto"/>
      </w:pPr>
      <w:r>
        <w:separator/>
      </w:r>
    </w:p>
  </w:endnote>
  <w:endnote w:type="continuationSeparator" w:id="0">
    <w:p w14:paraId="76539AB7" w14:textId="77777777" w:rsidR="00DF6093" w:rsidRDefault="00DF609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214CA318" w:rsidR="00EF7538" w:rsidRDefault="00EF7538"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BD0DC2">
              <w:rPr>
                <w:b/>
                <w:bCs/>
                <w:noProof/>
                <w:sz w:val="16"/>
                <w:szCs w:val="16"/>
              </w:rPr>
              <w:t>8</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BD0DC2">
              <w:rPr>
                <w:b/>
                <w:bCs/>
                <w:noProof/>
                <w:sz w:val="16"/>
                <w:szCs w:val="16"/>
              </w:rPr>
              <w:t>8</w:t>
            </w:r>
            <w:r w:rsidRPr="00FE758C">
              <w:rPr>
                <w:b/>
                <w:bCs/>
                <w:sz w:val="16"/>
                <w:szCs w:val="16"/>
              </w:rPr>
              <w:fldChar w:fldCharType="end"/>
            </w:r>
          </w:p>
          <w:p w14:paraId="1F52908C" w14:textId="77777777" w:rsidR="00EF7538" w:rsidRPr="001B47C8" w:rsidRDefault="00EF7538" w:rsidP="0013201D">
            <w:pPr>
              <w:pStyle w:val="Footer1"/>
              <w:ind w:left="284"/>
              <w:rPr>
                <w:sz w:val="16"/>
                <w:szCs w:val="16"/>
              </w:rPr>
            </w:pPr>
            <w:r>
              <w:rPr>
                <w:sz w:val="16"/>
                <w:szCs w:val="16"/>
              </w:rPr>
              <w:t>Str. Calea Ialomiței, nr. 1, Târgoviște, Cod poștal 130142</w:t>
            </w:r>
          </w:p>
          <w:p w14:paraId="3D801B1C" w14:textId="77777777" w:rsidR="00EF7538" w:rsidRPr="00321B86" w:rsidRDefault="00EF7538"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F7538" w:rsidRPr="007A6C9B" w14:paraId="77E19269" w14:textId="77777777" w:rsidTr="007735E1">
              <w:trPr>
                <w:trHeight w:val="254"/>
              </w:trPr>
              <w:tc>
                <w:tcPr>
                  <w:tcW w:w="6579" w:type="dxa"/>
                  <w:shd w:val="clear" w:color="auto" w:fill="auto"/>
                  <w:vAlign w:val="center"/>
                </w:tcPr>
                <w:p w14:paraId="769CC940" w14:textId="77777777" w:rsidR="00EF7538" w:rsidRPr="007A6C9B" w:rsidRDefault="00EF7538"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EF7538" w:rsidRPr="00D62259" w:rsidRDefault="00DF6093"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870C34D" w:rsidR="00EF7538" w:rsidRDefault="00EF7538" w:rsidP="0006178C">
    <w:pPr>
      <w:pStyle w:val="Footer1"/>
      <w:tabs>
        <w:tab w:val="right" w:pos="9990"/>
      </w:tabs>
      <w:ind w:left="284"/>
      <w:jc w:val="left"/>
      <w:rPr>
        <w:sz w:val="16"/>
        <w:szCs w:val="16"/>
      </w:rPr>
    </w:pPr>
    <w:bookmarkStart w:id="18" w:name="_Hlk152145191"/>
    <w:bookmarkStart w:id="19" w:name="_Hlk152145192"/>
    <w:bookmarkStart w:id="20" w:name="_Hlk152145193"/>
    <w:bookmarkStart w:id="21" w:name="_Hlk152145194"/>
    <w:bookmarkStart w:id="22" w:name="_Hlk152145195"/>
    <w:bookmarkStart w:id="23" w:name="_Hlk152145196"/>
    <w:r>
      <w:rPr>
        <w:sz w:val="16"/>
        <w:szCs w:val="16"/>
      </w:rPr>
      <w:t xml:space="preserve">AGENȚIA </w:t>
    </w:r>
    <w:r>
      <w:rPr>
        <w:sz w:val="16"/>
        <w:szCs w:val="16"/>
      </w:rPr>
      <w:t>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BD0DC2">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BD0DC2">
      <w:rPr>
        <w:b/>
        <w:bCs/>
        <w:noProof/>
        <w:sz w:val="16"/>
        <w:szCs w:val="16"/>
      </w:rPr>
      <w:t>8</w:t>
    </w:r>
    <w:r w:rsidRPr="00FE758C">
      <w:rPr>
        <w:b/>
        <w:bCs/>
        <w:sz w:val="16"/>
        <w:szCs w:val="16"/>
      </w:rPr>
      <w:fldChar w:fldCharType="end"/>
    </w:r>
  </w:p>
  <w:p w14:paraId="3F913A47" w14:textId="623E272C" w:rsidR="00EF7538" w:rsidRPr="001B47C8" w:rsidRDefault="00EF7538" w:rsidP="00F1090C">
    <w:pPr>
      <w:pStyle w:val="Footer1"/>
      <w:ind w:left="284"/>
      <w:rPr>
        <w:sz w:val="16"/>
        <w:szCs w:val="16"/>
      </w:rPr>
    </w:pPr>
    <w:r>
      <w:rPr>
        <w:sz w:val="16"/>
        <w:szCs w:val="16"/>
      </w:rPr>
      <w:t>Str. Calea Ialomiței, nr. 1, Târgoviște, Cod poștal 130142</w:t>
    </w:r>
  </w:p>
  <w:p w14:paraId="051FD53C" w14:textId="4C800665" w:rsidR="00EF7538" w:rsidRPr="00321B86" w:rsidRDefault="00EF7538"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18"/>
    <w:bookmarkEnd w:id="19"/>
    <w:bookmarkEnd w:id="20"/>
    <w:bookmarkEnd w:id="21"/>
    <w:bookmarkEnd w:id="22"/>
    <w:bookmarkEnd w:id="23"/>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F7538" w:rsidRPr="007A6C9B" w14:paraId="42E27FDC" w14:textId="77777777" w:rsidTr="007735E1">
      <w:trPr>
        <w:trHeight w:val="254"/>
      </w:trPr>
      <w:tc>
        <w:tcPr>
          <w:tcW w:w="6579" w:type="dxa"/>
          <w:shd w:val="clear" w:color="auto" w:fill="auto"/>
          <w:vAlign w:val="center"/>
        </w:tcPr>
        <w:p w14:paraId="2FB160FC" w14:textId="77777777" w:rsidR="00EF7538" w:rsidRPr="007A6C9B" w:rsidRDefault="00EF7538"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EF7538" w:rsidRPr="00E84F3C" w:rsidRDefault="00EF7538"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29A6B" w14:textId="77777777" w:rsidR="00DF6093" w:rsidRDefault="00DF6093" w:rsidP="00143ACD">
      <w:pPr>
        <w:spacing w:after="0" w:line="240" w:lineRule="auto"/>
      </w:pPr>
      <w:r>
        <w:separator/>
      </w:r>
    </w:p>
  </w:footnote>
  <w:footnote w:type="continuationSeparator" w:id="0">
    <w:p w14:paraId="396F36BF" w14:textId="77777777" w:rsidR="00DF6093" w:rsidRDefault="00DF6093"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EF7538" w:rsidRDefault="00EF7538">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EF7538" w:rsidRDefault="00EF7538"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842"/>
    <w:multiLevelType w:val="hybridMultilevel"/>
    <w:tmpl w:val="34E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61D44"/>
    <w:multiLevelType w:val="hybridMultilevel"/>
    <w:tmpl w:val="02AA92D2"/>
    <w:lvl w:ilvl="0" w:tplc="012C2B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F48D8"/>
    <w:multiLevelType w:val="hybridMultilevel"/>
    <w:tmpl w:val="A254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62D3B"/>
    <w:multiLevelType w:val="hybridMultilevel"/>
    <w:tmpl w:val="E5743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675E4"/>
    <w:multiLevelType w:val="hybridMultilevel"/>
    <w:tmpl w:val="EF5418F8"/>
    <w:lvl w:ilvl="0" w:tplc="689224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E5414"/>
    <w:multiLevelType w:val="hybridMultilevel"/>
    <w:tmpl w:val="82A0A268"/>
    <w:lvl w:ilvl="0" w:tplc="503C67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54BB0"/>
    <w:multiLevelType w:val="hybridMultilevel"/>
    <w:tmpl w:val="B29A2A8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7">
    <w:nsid w:val="1CAC1FD7"/>
    <w:multiLevelType w:val="hybridMultilevel"/>
    <w:tmpl w:val="0CA805AA"/>
    <w:lvl w:ilvl="0" w:tplc="21D8C7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F1C6B"/>
    <w:multiLevelType w:val="hybridMultilevel"/>
    <w:tmpl w:val="6CC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54FCD"/>
    <w:multiLevelType w:val="hybridMultilevel"/>
    <w:tmpl w:val="4F8AC274"/>
    <w:lvl w:ilvl="0" w:tplc="8F24F2E8">
      <w:numFmt w:val="bullet"/>
      <w:lvlText w:val="-"/>
      <w:lvlJc w:val="left"/>
      <w:pPr>
        <w:ind w:left="720" w:hanging="360"/>
      </w:pPr>
      <w:rPr>
        <w:rFonts w:ascii="Times New Roman" w:eastAsia="Times New Roman" w:hAnsi="Times New Roman" w:cs="Times New Roman" w:hint="default"/>
        <w:b w:val="0"/>
        <w:bCs w:val="0"/>
        <w:i w:val="0"/>
        <w:iCs w:val="0"/>
        <w:color w:val="2A2A2A"/>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27EAE"/>
    <w:multiLevelType w:val="hybridMultilevel"/>
    <w:tmpl w:val="54F0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461F4"/>
    <w:multiLevelType w:val="hybridMultilevel"/>
    <w:tmpl w:val="8F983892"/>
    <w:lvl w:ilvl="0" w:tplc="370E65CA">
      <w:start w:val="1"/>
      <w:numFmt w:val="bullet"/>
      <w:suff w:val="space"/>
      <w:lvlText w:val=""/>
      <w:lvlJc w:val="left"/>
      <w:pPr>
        <w:ind w:left="126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nsid w:val="21C37A4E"/>
    <w:multiLevelType w:val="hybridMultilevel"/>
    <w:tmpl w:val="B18E390A"/>
    <w:lvl w:ilvl="0" w:tplc="8F24F2E8">
      <w:numFmt w:val="bullet"/>
      <w:lvlText w:val="-"/>
      <w:lvlJc w:val="left"/>
      <w:pPr>
        <w:ind w:left="720" w:hanging="360"/>
      </w:pPr>
      <w:rPr>
        <w:rFonts w:ascii="Times New Roman" w:eastAsia="Times New Roman" w:hAnsi="Times New Roman" w:cs="Times New Roman" w:hint="default"/>
        <w:b w:val="0"/>
        <w:bCs w:val="0"/>
        <w:i w:val="0"/>
        <w:iCs w:val="0"/>
        <w:color w:val="2A2A2A"/>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D7DDA"/>
    <w:multiLevelType w:val="hybridMultilevel"/>
    <w:tmpl w:val="D15A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5AC6C75"/>
    <w:multiLevelType w:val="hybridMultilevel"/>
    <w:tmpl w:val="58AEA39E"/>
    <w:lvl w:ilvl="0" w:tplc="BE4AA5AA">
      <w:start w:val="1"/>
      <w:numFmt w:val="bullet"/>
      <w:lvlText w:val="-"/>
      <w:lvlJc w:val="left"/>
      <w:pPr>
        <w:tabs>
          <w:tab w:val="num" w:pos="360"/>
        </w:tabs>
        <w:ind w:left="36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095020"/>
    <w:multiLevelType w:val="hybridMultilevel"/>
    <w:tmpl w:val="5FC6B73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11F348E"/>
    <w:multiLevelType w:val="hybridMultilevel"/>
    <w:tmpl w:val="D2B63F2E"/>
    <w:lvl w:ilvl="0" w:tplc="8F24F2E8">
      <w:numFmt w:val="bullet"/>
      <w:lvlText w:val="-"/>
      <w:lvlJc w:val="left"/>
      <w:pPr>
        <w:ind w:left="720" w:hanging="360"/>
      </w:pPr>
      <w:rPr>
        <w:rFonts w:ascii="Times New Roman" w:eastAsia="Times New Roman" w:hAnsi="Times New Roman" w:cs="Times New Roman" w:hint="default"/>
        <w:b w:val="0"/>
        <w:bCs w:val="0"/>
        <w:i w:val="0"/>
        <w:iCs w:val="0"/>
        <w:color w:val="2A2A2A"/>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E5078"/>
    <w:multiLevelType w:val="hybridMultilevel"/>
    <w:tmpl w:val="69D22F1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9">
    <w:nsid w:val="3BC24182"/>
    <w:multiLevelType w:val="hybridMultilevel"/>
    <w:tmpl w:val="D360A31A"/>
    <w:lvl w:ilvl="0" w:tplc="43D0D934">
      <w:start w:val="7"/>
      <w:numFmt w:val="bullet"/>
      <w:lvlText w:val="-"/>
      <w:lvlJc w:val="left"/>
      <w:pPr>
        <w:ind w:left="630" w:hanging="360"/>
      </w:pPr>
      <w:rPr>
        <w:rFonts w:ascii="Arial" w:eastAsia="Times New Roman" w:hAnsi="Arial" w:hint="default"/>
      </w:rPr>
    </w:lvl>
    <w:lvl w:ilvl="1" w:tplc="5F4A302A">
      <w:start w:val="1"/>
      <w:numFmt w:val="bullet"/>
      <w:lvlText w:val="o"/>
      <w:lvlJc w:val="left"/>
      <w:pPr>
        <w:ind w:left="2340" w:hanging="360"/>
      </w:pPr>
      <w:rPr>
        <w:rFonts w:ascii="Courier New" w:hAnsi="Courier New" w:cs="Courier New" w:hint="default"/>
      </w:rPr>
    </w:lvl>
    <w:lvl w:ilvl="2" w:tplc="38F2E70A" w:tentative="1">
      <w:start w:val="1"/>
      <w:numFmt w:val="bullet"/>
      <w:lvlText w:val=""/>
      <w:lvlJc w:val="left"/>
      <w:pPr>
        <w:ind w:left="3060" w:hanging="360"/>
      </w:pPr>
      <w:rPr>
        <w:rFonts w:ascii="Wingdings" w:hAnsi="Wingdings" w:hint="default"/>
      </w:rPr>
    </w:lvl>
    <w:lvl w:ilvl="3" w:tplc="117E5224" w:tentative="1">
      <w:start w:val="1"/>
      <w:numFmt w:val="bullet"/>
      <w:lvlText w:val=""/>
      <w:lvlJc w:val="left"/>
      <w:pPr>
        <w:ind w:left="3780" w:hanging="360"/>
      </w:pPr>
      <w:rPr>
        <w:rFonts w:ascii="Symbol" w:hAnsi="Symbol" w:hint="default"/>
      </w:rPr>
    </w:lvl>
    <w:lvl w:ilvl="4" w:tplc="83CA46F8" w:tentative="1">
      <w:start w:val="1"/>
      <w:numFmt w:val="bullet"/>
      <w:lvlText w:val="o"/>
      <w:lvlJc w:val="left"/>
      <w:pPr>
        <w:ind w:left="4500" w:hanging="360"/>
      </w:pPr>
      <w:rPr>
        <w:rFonts w:ascii="Courier New" w:hAnsi="Courier New" w:cs="Courier New" w:hint="default"/>
      </w:rPr>
    </w:lvl>
    <w:lvl w:ilvl="5" w:tplc="2328227C" w:tentative="1">
      <w:start w:val="1"/>
      <w:numFmt w:val="bullet"/>
      <w:lvlText w:val=""/>
      <w:lvlJc w:val="left"/>
      <w:pPr>
        <w:ind w:left="5220" w:hanging="360"/>
      </w:pPr>
      <w:rPr>
        <w:rFonts w:ascii="Wingdings" w:hAnsi="Wingdings" w:hint="default"/>
      </w:rPr>
    </w:lvl>
    <w:lvl w:ilvl="6" w:tplc="7612F314" w:tentative="1">
      <w:start w:val="1"/>
      <w:numFmt w:val="bullet"/>
      <w:lvlText w:val=""/>
      <w:lvlJc w:val="left"/>
      <w:pPr>
        <w:ind w:left="5940" w:hanging="360"/>
      </w:pPr>
      <w:rPr>
        <w:rFonts w:ascii="Symbol" w:hAnsi="Symbol" w:hint="default"/>
      </w:rPr>
    </w:lvl>
    <w:lvl w:ilvl="7" w:tplc="E6200484" w:tentative="1">
      <w:start w:val="1"/>
      <w:numFmt w:val="bullet"/>
      <w:lvlText w:val="o"/>
      <w:lvlJc w:val="left"/>
      <w:pPr>
        <w:ind w:left="6660" w:hanging="360"/>
      </w:pPr>
      <w:rPr>
        <w:rFonts w:ascii="Courier New" w:hAnsi="Courier New" w:cs="Courier New" w:hint="default"/>
      </w:rPr>
    </w:lvl>
    <w:lvl w:ilvl="8" w:tplc="9D2AE96E" w:tentative="1">
      <w:start w:val="1"/>
      <w:numFmt w:val="bullet"/>
      <w:lvlText w:val=""/>
      <w:lvlJc w:val="left"/>
      <w:pPr>
        <w:ind w:left="7380" w:hanging="360"/>
      </w:pPr>
      <w:rPr>
        <w:rFonts w:ascii="Wingdings" w:hAnsi="Wingdings" w:hint="default"/>
      </w:rPr>
    </w:lvl>
  </w:abstractNum>
  <w:abstractNum w:abstractNumId="20">
    <w:nsid w:val="3EDF387C"/>
    <w:multiLevelType w:val="hybridMultilevel"/>
    <w:tmpl w:val="0B54F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43916"/>
    <w:multiLevelType w:val="hybridMultilevel"/>
    <w:tmpl w:val="62C22FC0"/>
    <w:lvl w:ilvl="0" w:tplc="2FBE0AA6">
      <w:start w:val="1"/>
      <w:numFmt w:val="bullet"/>
      <w:lvlText w:val=""/>
      <w:lvlJc w:val="left"/>
      <w:pPr>
        <w:ind w:left="897" w:firstLine="3"/>
      </w:pPr>
      <w:rPr>
        <w:rFonts w:ascii="Wingdings" w:hAnsi="Wingdings" w:hint="default"/>
      </w:rPr>
    </w:lvl>
    <w:lvl w:ilvl="1" w:tplc="04180003">
      <w:start w:val="1"/>
      <w:numFmt w:val="bullet"/>
      <w:lvlText w:val="o"/>
      <w:lvlJc w:val="left"/>
      <w:pPr>
        <w:ind w:left="3708" w:hanging="360"/>
      </w:pPr>
      <w:rPr>
        <w:rFonts w:ascii="Courier New" w:hAnsi="Courier New" w:cs="Courier New" w:hint="default"/>
      </w:rPr>
    </w:lvl>
    <w:lvl w:ilvl="2" w:tplc="04180005">
      <w:start w:val="1"/>
      <w:numFmt w:val="bullet"/>
      <w:lvlText w:val=""/>
      <w:lvlJc w:val="left"/>
      <w:pPr>
        <w:ind w:left="4428" w:hanging="360"/>
      </w:pPr>
      <w:rPr>
        <w:rFonts w:ascii="Wingdings" w:hAnsi="Wingdings" w:hint="default"/>
      </w:rPr>
    </w:lvl>
    <w:lvl w:ilvl="3" w:tplc="04180001">
      <w:start w:val="1"/>
      <w:numFmt w:val="bullet"/>
      <w:lvlText w:val=""/>
      <w:lvlJc w:val="left"/>
      <w:pPr>
        <w:ind w:left="5148" w:hanging="360"/>
      </w:pPr>
      <w:rPr>
        <w:rFonts w:ascii="Symbol" w:hAnsi="Symbol" w:hint="default"/>
      </w:rPr>
    </w:lvl>
    <w:lvl w:ilvl="4" w:tplc="04180003" w:tentative="1">
      <w:start w:val="1"/>
      <w:numFmt w:val="bullet"/>
      <w:lvlText w:val="o"/>
      <w:lvlJc w:val="left"/>
      <w:pPr>
        <w:ind w:left="5868" w:hanging="360"/>
      </w:pPr>
      <w:rPr>
        <w:rFonts w:ascii="Courier New" w:hAnsi="Courier New" w:cs="Courier New" w:hint="default"/>
      </w:rPr>
    </w:lvl>
    <w:lvl w:ilvl="5" w:tplc="04180005" w:tentative="1">
      <w:start w:val="1"/>
      <w:numFmt w:val="bullet"/>
      <w:lvlText w:val=""/>
      <w:lvlJc w:val="left"/>
      <w:pPr>
        <w:ind w:left="6588" w:hanging="360"/>
      </w:pPr>
      <w:rPr>
        <w:rFonts w:ascii="Wingdings" w:hAnsi="Wingdings" w:hint="default"/>
      </w:rPr>
    </w:lvl>
    <w:lvl w:ilvl="6" w:tplc="04180001" w:tentative="1">
      <w:start w:val="1"/>
      <w:numFmt w:val="bullet"/>
      <w:lvlText w:val=""/>
      <w:lvlJc w:val="left"/>
      <w:pPr>
        <w:ind w:left="7308" w:hanging="360"/>
      </w:pPr>
      <w:rPr>
        <w:rFonts w:ascii="Symbol" w:hAnsi="Symbol" w:hint="default"/>
      </w:rPr>
    </w:lvl>
    <w:lvl w:ilvl="7" w:tplc="04180003" w:tentative="1">
      <w:start w:val="1"/>
      <w:numFmt w:val="bullet"/>
      <w:lvlText w:val="o"/>
      <w:lvlJc w:val="left"/>
      <w:pPr>
        <w:ind w:left="8028" w:hanging="360"/>
      </w:pPr>
      <w:rPr>
        <w:rFonts w:ascii="Courier New" w:hAnsi="Courier New" w:cs="Courier New" w:hint="default"/>
      </w:rPr>
    </w:lvl>
    <w:lvl w:ilvl="8" w:tplc="04180005" w:tentative="1">
      <w:start w:val="1"/>
      <w:numFmt w:val="bullet"/>
      <w:lvlText w:val=""/>
      <w:lvlJc w:val="left"/>
      <w:pPr>
        <w:ind w:left="8748" w:hanging="360"/>
      </w:pPr>
      <w:rPr>
        <w:rFonts w:ascii="Wingdings" w:hAnsi="Wingdings" w:hint="default"/>
      </w:rPr>
    </w:lvl>
  </w:abstractNum>
  <w:abstractNum w:abstractNumId="22">
    <w:nsid w:val="422371A3"/>
    <w:multiLevelType w:val="hybridMultilevel"/>
    <w:tmpl w:val="969A3130"/>
    <w:lvl w:ilvl="0" w:tplc="0409000B">
      <w:start w:val="1"/>
      <w:numFmt w:val="bullet"/>
      <w:lvlText w:val=""/>
      <w:lvlJc w:val="left"/>
      <w:pPr>
        <w:ind w:left="2130" w:hanging="360"/>
      </w:pPr>
      <w:rPr>
        <w:rFonts w:ascii="Wingdings" w:hAnsi="Wingding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3">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4564C0A"/>
    <w:multiLevelType w:val="hybridMultilevel"/>
    <w:tmpl w:val="E0DC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B1249"/>
    <w:multiLevelType w:val="hybridMultilevel"/>
    <w:tmpl w:val="AED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73BD9"/>
    <w:multiLevelType w:val="hybridMultilevel"/>
    <w:tmpl w:val="99444C6A"/>
    <w:lvl w:ilvl="0" w:tplc="254E8A3C">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9">
    <w:nsid w:val="599607CB"/>
    <w:multiLevelType w:val="multilevel"/>
    <w:tmpl w:val="C2D4F1BC"/>
    <w:lvl w:ilvl="0">
      <w:start w:val="1"/>
      <w:numFmt w:val="decimal"/>
      <w:lvlText w:val="%1."/>
      <w:lvlJc w:val="left"/>
      <w:pPr>
        <w:ind w:left="720" w:hanging="360"/>
      </w:pPr>
      <w:rPr>
        <w:rFonts w:ascii="Arial Narrow" w:hAnsi="Arial Narrow" w:cs="Arial Narrow" w:hint="default"/>
        <w:b/>
        <w:color w:val="00B050"/>
        <w:sz w:val="24"/>
      </w:r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0">
    <w:nsid w:val="5C5A42DB"/>
    <w:multiLevelType w:val="hybridMultilevel"/>
    <w:tmpl w:val="FCACF790"/>
    <w:lvl w:ilvl="0" w:tplc="08090017">
      <w:start w:val="1"/>
      <w:numFmt w:val="lowerLetter"/>
      <w:lvlText w:val="%1)"/>
      <w:lvlJc w:val="left"/>
      <w:pPr>
        <w:ind w:left="720" w:hanging="360"/>
      </w:pPr>
    </w:lvl>
    <w:lvl w:ilvl="1" w:tplc="A9F00D7A">
      <w:numFmt w:val="bullet"/>
      <w:lvlText w:val="-"/>
      <w:lvlJc w:val="left"/>
      <w:pPr>
        <w:ind w:left="1440" w:hanging="360"/>
      </w:pPr>
      <w:rPr>
        <w:rFonts w:ascii="Arial" w:eastAsia="Times New Roman" w:hAnsi="Arial" w:cs="Arial" w:hint="default"/>
      </w:rPr>
    </w:lvl>
    <w:lvl w:ilvl="2" w:tplc="E988B70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152461"/>
    <w:multiLevelType w:val="hybridMultilevel"/>
    <w:tmpl w:val="16BC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2056A"/>
    <w:multiLevelType w:val="hybridMultilevel"/>
    <w:tmpl w:val="6046CC3A"/>
    <w:lvl w:ilvl="0" w:tplc="5F4E9BDA">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3">
    <w:nsid w:val="631B5612"/>
    <w:multiLevelType w:val="hybridMultilevel"/>
    <w:tmpl w:val="4D1C8D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9C7B80"/>
    <w:multiLevelType w:val="hybridMultilevel"/>
    <w:tmpl w:val="44E2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B821F2"/>
    <w:multiLevelType w:val="hybridMultilevel"/>
    <w:tmpl w:val="7736B5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16049D9"/>
    <w:multiLevelType w:val="hybridMultilevel"/>
    <w:tmpl w:val="93FEFE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571143"/>
    <w:multiLevelType w:val="hybridMultilevel"/>
    <w:tmpl w:val="C8D63D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23"/>
  </w:num>
  <w:num w:numId="4">
    <w:abstractNumId w:val="27"/>
  </w:num>
  <w:num w:numId="5">
    <w:abstractNumId w:val="5"/>
  </w:num>
  <w:num w:numId="6">
    <w:abstractNumId w:val="20"/>
  </w:num>
  <w:num w:numId="7">
    <w:abstractNumId w:val="4"/>
  </w:num>
  <w:num w:numId="8">
    <w:abstractNumId w:val="6"/>
  </w:num>
  <w:num w:numId="9">
    <w:abstractNumId w:val="30"/>
  </w:num>
  <w:num w:numId="10">
    <w:abstractNumId w:val="11"/>
  </w:num>
  <w:num w:numId="11">
    <w:abstractNumId w:val="35"/>
  </w:num>
  <w:num w:numId="12">
    <w:abstractNumId w:val="19"/>
  </w:num>
  <w:num w:numId="13">
    <w:abstractNumId w:val="36"/>
  </w:num>
  <w:num w:numId="14">
    <w:abstractNumId w:val="21"/>
  </w:num>
  <w:num w:numId="15">
    <w:abstractNumId w:val="33"/>
  </w:num>
  <w:num w:numId="16">
    <w:abstractNumId w:val="3"/>
  </w:num>
  <w:num w:numId="17">
    <w:abstractNumId w:val="22"/>
  </w:num>
  <w:num w:numId="18">
    <w:abstractNumId w:val="37"/>
  </w:num>
  <w:num w:numId="19">
    <w:abstractNumId w:val="13"/>
  </w:num>
  <w:num w:numId="20">
    <w:abstractNumId w:val="2"/>
  </w:num>
  <w:num w:numId="21">
    <w:abstractNumId w:val="10"/>
  </w:num>
  <w:num w:numId="22">
    <w:abstractNumId w:val="0"/>
  </w:num>
  <w:num w:numId="23">
    <w:abstractNumId w:val="8"/>
  </w:num>
  <w:num w:numId="24">
    <w:abstractNumId w:val="34"/>
  </w:num>
  <w:num w:numId="25">
    <w:abstractNumId w:val="24"/>
  </w:num>
  <w:num w:numId="26">
    <w:abstractNumId w:val="25"/>
  </w:num>
  <w:num w:numId="27">
    <w:abstractNumId w:val="31"/>
  </w:num>
  <w:num w:numId="28">
    <w:abstractNumId w:val="7"/>
  </w:num>
  <w:num w:numId="29">
    <w:abstractNumId w:val="29"/>
  </w:num>
  <w:num w:numId="30">
    <w:abstractNumId w:val="9"/>
  </w:num>
  <w:num w:numId="31">
    <w:abstractNumId w:val="12"/>
  </w:num>
  <w:num w:numId="32">
    <w:abstractNumId w:val="17"/>
  </w:num>
  <w:num w:numId="33">
    <w:abstractNumId w:val="16"/>
  </w:num>
  <w:num w:numId="34">
    <w:abstractNumId w:val="28"/>
  </w:num>
  <w:num w:numId="35">
    <w:abstractNumId w:val="18"/>
  </w:num>
  <w:num w:numId="36">
    <w:abstractNumId w:val="32"/>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3144"/>
    <w:rsid w:val="0001556D"/>
    <w:rsid w:val="0002248C"/>
    <w:rsid w:val="00032FA2"/>
    <w:rsid w:val="000367CD"/>
    <w:rsid w:val="00042469"/>
    <w:rsid w:val="00054D8B"/>
    <w:rsid w:val="0006178C"/>
    <w:rsid w:val="0006432A"/>
    <w:rsid w:val="00073308"/>
    <w:rsid w:val="00076D57"/>
    <w:rsid w:val="000821FC"/>
    <w:rsid w:val="00084097"/>
    <w:rsid w:val="0008742F"/>
    <w:rsid w:val="00093E50"/>
    <w:rsid w:val="000943A0"/>
    <w:rsid w:val="000A0C8A"/>
    <w:rsid w:val="000A6078"/>
    <w:rsid w:val="000B2135"/>
    <w:rsid w:val="000B5E43"/>
    <w:rsid w:val="000B6BED"/>
    <w:rsid w:val="000C0E50"/>
    <w:rsid w:val="000C4327"/>
    <w:rsid w:val="000C64D8"/>
    <w:rsid w:val="000C7E9B"/>
    <w:rsid w:val="000E1DC5"/>
    <w:rsid w:val="000E7F01"/>
    <w:rsid w:val="001106DF"/>
    <w:rsid w:val="001139A7"/>
    <w:rsid w:val="00117DDF"/>
    <w:rsid w:val="00120F18"/>
    <w:rsid w:val="00126CE8"/>
    <w:rsid w:val="00130878"/>
    <w:rsid w:val="0013201D"/>
    <w:rsid w:val="001353D1"/>
    <w:rsid w:val="001357B8"/>
    <w:rsid w:val="00136E41"/>
    <w:rsid w:val="00142EC5"/>
    <w:rsid w:val="00143ACD"/>
    <w:rsid w:val="00147B55"/>
    <w:rsid w:val="001535FB"/>
    <w:rsid w:val="00157FC5"/>
    <w:rsid w:val="00161CFF"/>
    <w:rsid w:val="001649E8"/>
    <w:rsid w:val="00176938"/>
    <w:rsid w:val="00176E32"/>
    <w:rsid w:val="001A181F"/>
    <w:rsid w:val="001A6B42"/>
    <w:rsid w:val="001B2D8E"/>
    <w:rsid w:val="001B47C8"/>
    <w:rsid w:val="001C4BA5"/>
    <w:rsid w:val="001C68C5"/>
    <w:rsid w:val="001D4E8E"/>
    <w:rsid w:val="001E10B7"/>
    <w:rsid w:val="001E18EF"/>
    <w:rsid w:val="001F39DF"/>
    <w:rsid w:val="001F7C2B"/>
    <w:rsid w:val="00206BF1"/>
    <w:rsid w:val="002109CA"/>
    <w:rsid w:val="00211C39"/>
    <w:rsid w:val="0022465B"/>
    <w:rsid w:val="002261A4"/>
    <w:rsid w:val="00226CF1"/>
    <w:rsid w:val="00227D46"/>
    <w:rsid w:val="002327F9"/>
    <w:rsid w:val="002338CF"/>
    <w:rsid w:val="00234362"/>
    <w:rsid w:val="002348D2"/>
    <w:rsid w:val="002563D7"/>
    <w:rsid w:val="00256B05"/>
    <w:rsid w:val="00275CEE"/>
    <w:rsid w:val="00276CC9"/>
    <w:rsid w:val="002847F9"/>
    <w:rsid w:val="0029158B"/>
    <w:rsid w:val="00293B77"/>
    <w:rsid w:val="002A455F"/>
    <w:rsid w:val="002B1AF9"/>
    <w:rsid w:val="002B30A8"/>
    <w:rsid w:val="002B3243"/>
    <w:rsid w:val="002C4CA7"/>
    <w:rsid w:val="002D07E4"/>
    <w:rsid w:val="002F060C"/>
    <w:rsid w:val="002F7AD3"/>
    <w:rsid w:val="00301BA6"/>
    <w:rsid w:val="00321B86"/>
    <w:rsid w:val="00324379"/>
    <w:rsid w:val="003259CE"/>
    <w:rsid w:val="0033138A"/>
    <w:rsid w:val="0033479B"/>
    <w:rsid w:val="00345753"/>
    <w:rsid w:val="00350E38"/>
    <w:rsid w:val="00354326"/>
    <w:rsid w:val="0036087B"/>
    <w:rsid w:val="0036179A"/>
    <w:rsid w:val="0036212F"/>
    <w:rsid w:val="003737C7"/>
    <w:rsid w:val="003844CC"/>
    <w:rsid w:val="00391563"/>
    <w:rsid w:val="003B0E21"/>
    <w:rsid w:val="003B2D4B"/>
    <w:rsid w:val="003C04F0"/>
    <w:rsid w:val="003C4810"/>
    <w:rsid w:val="003C5B60"/>
    <w:rsid w:val="003C7631"/>
    <w:rsid w:val="003D1077"/>
    <w:rsid w:val="003D2FB1"/>
    <w:rsid w:val="003D43F9"/>
    <w:rsid w:val="003D4DE3"/>
    <w:rsid w:val="003E3A73"/>
    <w:rsid w:val="003F0EE4"/>
    <w:rsid w:val="003F1E5D"/>
    <w:rsid w:val="00400EF8"/>
    <w:rsid w:val="0040641D"/>
    <w:rsid w:val="0041198D"/>
    <w:rsid w:val="0041636B"/>
    <w:rsid w:val="0041645B"/>
    <w:rsid w:val="00416E95"/>
    <w:rsid w:val="00422220"/>
    <w:rsid w:val="00435DA3"/>
    <w:rsid w:val="004370D2"/>
    <w:rsid w:val="004601BE"/>
    <w:rsid w:val="004603FD"/>
    <w:rsid w:val="00463E1D"/>
    <w:rsid w:val="0047007F"/>
    <w:rsid w:val="0047266E"/>
    <w:rsid w:val="004735C0"/>
    <w:rsid w:val="00477A92"/>
    <w:rsid w:val="00482EF6"/>
    <w:rsid w:val="00483241"/>
    <w:rsid w:val="004855D7"/>
    <w:rsid w:val="00491BC6"/>
    <w:rsid w:val="00495043"/>
    <w:rsid w:val="00496225"/>
    <w:rsid w:val="004A5C08"/>
    <w:rsid w:val="004A7A3B"/>
    <w:rsid w:val="004B5EDB"/>
    <w:rsid w:val="004B6C0C"/>
    <w:rsid w:val="004B7417"/>
    <w:rsid w:val="004C0CE7"/>
    <w:rsid w:val="004C39BB"/>
    <w:rsid w:val="004C7186"/>
    <w:rsid w:val="004D0D0C"/>
    <w:rsid w:val="004D497D"/>
    <w:rsid w:val="004E5158"/>
    <w:rsid w:val="004F0F51"/>
    <w:rsid w:val="004F1E67"/>
    <w:rsid w:val="004F1E80"/>
    <w:rsid w:val="004F5B2D"/>
    <w:rsid w:val="005004D1"/>
    <w:rsid w:val="00505D75"/>
    <w:rsid w:val="0051560F"/>
    <w:rsid w:val="0053065D"/>
    <w:rsid w:val="005478F4"/>
    <w:rsid w:val="00547E5B"/>
    <w:rsid w:val="005519A6"/>
    <w:rsid w:val="0055487E"/>
    <w:rsid w:val="00556105"/>
    <w:rsid w:val="005575FE"/>
    <w:rsid w:val="005719E7"/>
    <w:rsid w:val="00573613"/>
    <w:rsid w:val="00581595"/>
    <w:rsid w:val="00584450"/>
    <w:rsid w:val="00592C10"/>
    <w:rsid w:val="00593221"/>
    <w:rsid w:val="00593664"/>
    <w:rsid w:val="005D1918"/>
    <w:rsid w:val="005E2F68"/>
    <w:rsid w:val="005F094A"/>
    <w:rsid w:val="00602DDB"/>
    <w:rsid w:val="0061264B"/>
    <w:rsid w:val="006221E6"/>
    <w:rsid w:val="00624C9C"/>
    <w:rsid w:val="006323B8"/>
    <w:rsid w:val="00635263"/>
    <w:rsid w:val="006407F5"/>
    <w:rsid w:val="00644E03"/>
    <w:rsid w:val="00653726"/>
    <w:rsid w:val="00654A6A"/>
    <w:rsid w:val="00654E66"/>
    <w:rsid w:val="00656A43"/>
    <w:rsid w:val="00657E98"/>
    <w:rsid w:val="00680209"/>
    <w:rsid w:val="006A1311"/>
    <w:rsid w:val="006A261F"/>
    <w:rsid w:val="006A5133"/>
    <w:rsid w:val="006A67E7"/>
    <w:rsid w:val="006B1FE2"/>
    <w:rsid w:val="006B3F1B"/>
    <w:rsid w:val="006D266C"/>
    <w:rsid w:val="006D4144"/>
    <w:rsid w:val="006D5EA4"/>
    <w:rsid w:val="006D65DB"/>
    <w:rsid w:val="006E04E8"/>
    <w:rsid w:val="006E4BEE"/>
    <w:rsid w:val="006E6ABE"/>
    <w:rsid w:val="006F1F39"/>
    <w:rsid w:val="006F4C5F"/>
    <w:rsid w:val="007020E7"/>
    <w:rsid w:val="00702E35"/>
    <w:rsid w:val="0070758A"/>
    <w:rsid w:val="0071300A"/>
    <w:rsid w:val="00720CA9"/>
    <w:rsid w:val="00721D2D"/>
    <w:rsid w:val="00726539"/>
    <w:rsid w:val="00726CAD"/>
    <w:rsid w:val="00726E70"/>
    <w:rsid w:val="00745DF6"/>
    <w:rsid w:val="00746648"/>
    <w:rsid w:val="0075242E"/>
    <w:rsid w:val="00753CCD"/>
    <w:rsid w:val="00757D45"/>
    <w:rsid w:val="007735E1"/>
    <w:rsid w:val="00776D8D"/>
    <w:rsid w:val="00780F82"/>
    <w:rsid w:val="00786B71"/>
    <w:rsid w:val="007A0FEE"/>
    <w:rsid w:val="007B22F4"/>
    <w:rsid w:val="007D4A5C"/>
    <w:rsid w:val="007E6483"/>
    <w:rsid w:val="0080257A"/>
    <w:rsid w:val="00810262"/>
    <w:rsid w:val="0081504B"/>
    <w:rsid w:val="00825F7B"/>
    <w:rsid w:val="008272BA"/>
    <w:rsid w:val="00827B4D"/>
    <w:rsid w:val="008334C2"/>
    <w:rsid w:val="00833EC2"/>
    <w:rsid w:val="008357EE"/>
    <w:rsid w:val="00836769"/>
    <w:rsid w:val="00836DE4"/>
    <w:rsid w:val="0084549B"/>
    <w:rsid w:val="0084681A"/>
    <w:rsid w:val="00846A05"/>
    <w:rsid w:val="008507D9"/>
    <w:rsid w:val="008542A0"/>
    <w:rsid w:val="008572A0"/>
    <w:rsid w:val="008631FB"/>
    <w:rsid w:val="00872C53"/>
    <w:rsid w:val="008825D1"/>
    <w:rsid w:val="00884844"/>
    <w:rsid w:val="00890178"/>
    <w:rsid w:val="008A07F9"/>
    <w:rsid w:val="008A65DF"/>
    <w:rsid w:val="008A69F4"/>
    <w:rsid w:val="008B0D86"/>
    <w:rsid w:val="008B300F"/>
    <w:rsid w:val="008B44C2"/>
    <w:rsid w:val="008C0205"/>
    <w:rsid w:val="008C7811"/>
    <w:rsid w:val="008D1B32"/>
    <w:rsid w:val="008D246C"/>
    <w:rsid w:val="008D24DB"/>
    <w:rsid w:val="008E0C9B"/>
    <w:rsid w:val="008E19DC"/>
    <w:rsid w:val="008E4AA8"/>
    <w:rsid w:val="008E6F9D"/>
    <w:rsid w:val="008F29BF"/>
    <w:rsid w:val="008F2E66"/>
    <w:rsid w:val="008F310D"/>
    <w:rsid w:val="008F7FD0"/>
    <w:rsid w:val="0090061B"/>
    <w:rsid w:val="009063A7"/>
    <w:rsid w:val="0091265C"/>
    <w:rsid w:val="009142A5"/>
    <w:rsid w:val="00925022"/>
    <w:rsid w:val="009262A8"/>
    <w:rsid w:val="009402F5"/>
    <w:rsid w:val="0094051D"/>
    <w:rsid w:val="00943070"/>
    <w:rsid w:val="009570C0"/>
    <w:rsid w:val="00957335"/>
    <w:rsid w:val="009600F3"/>
    <w:rsid w:val="00964443"/>
    <w:rsid w:val="00966D0E"/>
    <w:rsid w:val="00971F47"/>
    <w:rsid w:val="00987174"/>
    <w:rsid w:val="00987A51"/>
    <w:rsid w:val="009A3973"/>
    <w:rsid w:val="009B480A"/>
    <w:rsid w:val="009B5F83"/>
    <w:rsid w:val="009C39E8"/>
    <w:rsid w:val="009D0807"/>
    <w:rsid w:val="009D4DA0"/>
    <w:rsid w:val="009E4286"/>
    <w:rsid w:val="009F51D4"/>
    <w:rsid w:val="009F7773"/>
    <w:rsid w:val="00A0719A"/>
    <w:rsid w:val="00A13E2C"/>
    <w:rsid w:val="00A24637"/>
    <w:rsid w:val="00A27EFD"/>
    <w:rsid w:val="00A31210"/>
    <w:rsid w:val="00A457A0"/>
    <w:rsid w:val="00A474F3"/>
    <w:rsid w:val="00A65823"/>
    <w:rsid w:val="00A850E0"/>
    <w:rsid w:val="00A906B5"/>
    <w:rsid w:val="00A92055"/>
    <w:rsid w:val="00A96C84"/>
    <w:rsid w:val="00AB174B"/>
    <w:rsid w:val="00AB4ECC"/>
    <w:rsid w:val="00B01BCF"/>
    <w:rsid w:val="00B02B4E"/>
    <w:rsid w:val="00B07E44"/>
    <w:rsid w:val="00B12B7B"/>
    <w:rsid w:val="00B221E4"/>
    <w:rsid w:val="00B22468"/>
    <w:rsid w:val="00B3043B"/>
    <w:rsid w:val="00B34BD4"/>
    <w:rsid w:val="00B428E2"/>
    <w:rsid w:val="00B45756"/>
    <w:rsid w:val="00B6478F"/>
    <w:rsid w:val="00B66053"/>
    <w:rsid w:val="00B67984"/>
    <w:rsid w:val="00B76415"/>
    <w:rsid w:val="00B93695"/>
    <w:rsid w:val="00B973C5"/>
    <w:rsid w:val="00BA1D8C"/>
    <w:rsid w:val="00BA54F5"/>
    <w:rsid w:val="00BB282C"/>
    <w:rsid w:val="00BC4303"/>
    <w:rsid w:val="00BC5284"/>
    <w:rsid w:val="00BD0DC2"/>
    <w:rsid w:val="00BD193C"/>
    <w:rsid w:val="00BD215E"/>
    <w:rsid w:val="00BE0746"/>
    <w:rsid w:val="00BE0B5F"/>
    <w:rsid w:val="00BE3EC1"/>
    <w:rsid w:val="00BF086B"/>
    <w:rsid w:val="00BF128F"/>
    <w:rsid w:val="00BF5D25"/>
    <w:rsid w:val="00BF723D"/>
    <w:rsid w:val="00C02112"/>
    <w:rsid w:val="00C02DFA"/>
    <w:rsid w:val="00C0618D"/>
    <w:rsid w:val="00C11CCF"/>
    <w:rsid w:val="00C166E5"/>
    <w:rsid w:val="00C21BC4"/>
    <w:rsid w:val="00C2442C"/>
    <w:rsid w:val="00C261F7"/>
    <w:rsid w:val="00C263E9"/>
    <w:rsid w:val="00C3327B"/>
    <w:rsid w:val="00C35FBB"/>
    <w:rsid w:val="00C40823"/>
    <w:rsid w:val="00C545F6"/>
    <w:rsid w:val="00C5481F"/>
    <w:rsid w:val="00C6007A"/>
    <w:rsid w:val="00C61733"/>
    <w:rsid w:val="00C6302D"/>
    <w:rsid w:val="00C6557F"/>
    <w:rsid w:val="00C76922"/>
    <w:rsid w:val="00C808CC"/>
    <w:rsid w:val="00C92881"/>
    <w:rsid w:val="00CA479A"/>
    <w:rsid w:val="00CA63C8"/>
    <w:rsid w:val="00CB5C41"/>
    <w:rsid w:val="00CB67D7"/>
    <w:rsid w:val="00CE6E92"/>
    <w:rsid w:val="00CF62F9"/>
    <w:rsid w:val="00CF783D"/>
    <w:rsid w:val="00D07D2A"/>
    <w:rsid w:val="00D1045D"/>
    <w:rsid w:val="00D111DE"/>
    <w:rsid w:val="00D1499F"/>
    <w:rsid w:val="00D23425"/>
    <w:rsid w:val="00D30FE9"/>
    <w:rsid w:val="00D356FA"/>
    <w:rsid w:val="00D37B9B"/>
    <w:rsid w:val="00D404BF"/>
    <w:rsid w:val="00D41783"/>
    <w:rsid w:val="00D444CD"/>
    <w:rsid w:val="00D447FB"/>
    <w:rsid w:val="00D4570B"/>
    <w:rsid w:val="00D460BF"/>
    <w:rsid w:val="00D62259"/>
    <w:rsid w:val="00D65301"/>
    <w:rsid w:val="00D76FB9"/>
    <w:rsid w:val="00D8282C"/>
    <w:rsid w:val="00D8381D"/>
    <w:rsid w:val="00D9545B"/>
    <w:rsid w:val="00DA6076"/>
    <w:rsid w:val="00DC3A56"/>
    <w:rsid w:val="00DD1AAF"/>
    <w:rsid w:val="00DE23A6"/>
    <w:rsid w:val="00DE523E"/>
    <w:rsid w:val="00DE5C41"/>
    <w:rsid w:val="00DE6459"/>
    <w:rsid w:val="00DE792C"/>
    <w:rsid w:val="00DF3585"/>
    <w:rsid w:val="00DF3840"/>
    <w:rsid w:val="00DF6093"/>
    <w:rsid w:val="00E070BA"/>
    <w:rsid w:val="00E104F7"/>
    <w:rsid w:val="00E21DF5"/>
    <w:rsid w:val="00E23234"/>
    <w:rsid w:val="00E35AD6"/>
    <w:rsid w:val="00E436C0"/>
    <w:rsid w:val="00E554FA"/>
    <w:rsid w:val="00E618DB"/>
    <w:rsid w:val="00E64FB1"/>
    <w:rsid w:val="00E71A9D"/>
    <w:rsid w:val="00E72C30"/>
    <w:rsid w:val="00E76920"/>
    <w:rsid w:val="00E815F4"/>
    <w:rsid w:val="00E820B9"/>
    <w:rsid w:val="00E82CD9"/>
    <w:rsid w:val="00E84F3C"/>
    <w:rsid w:val="00E907F3"/>
    <w:rsid w:val="00E95D6F"/>
    <w:rsid w:val="00E96B45"/>
    <w:rsid w:val="00EA319D"/>
    <w:rsid w:val="00EA4A3F"/>
    <w:rsid w:val="00EB6653"/>
    <w:rsid w:val="00ED25D0"/>
    <w:rsid w:val="00EE1825"/>
    <w:rsid w:val="00EE7B1B"/>
    <w:rsid w:val="00EF511F"/>
    <w:rsid w:val="00EF7538"/>
    <w:rsid w:val="00F03E04"/>
    <w:rsid w:val="00F065DC"/>
    <w:rsid w:val="00F1090C"/>
    <w:rsid w:val="00F13B5C"/>
    <w:rsid w:val="00F27E18"/>
    <w:rsid w:val="00F309EE"/>
    <w:rsid w:val="00F35DA2"/>
    <w:rsid w:val="00F37BD0"/>
    <w:rsid w:val="00F52234"/>
    <w:rsid w:val="00F53AEE"/>
    <w:rsid w:val="00F71FD8"/>
    <w:rsid w:val="00F729A1"/>
    <w:rsid w:val="00F915B4"/>
    <w:rsid w:val="00F9378A"/>
    <w:rsid w:val="00FA2726"/>
    <w:rsid w:val="00FA519F"/>
    <w:rsid w:val="00FB5C16"/>
    <w:rsid w:val="00FC3A8E"/>
    <w:rsid w:val="00FC7173"/>
    <w:rsid w:val="00FD04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91BC6"/>
    <w:pPr>
      <w:ind w:left="720"/>
      <w:contextualSpacing/>
    </w:pPr>
  </w:style>
  <w:style w:type="paragraph" w:styleId="NoSpacing">
    <w:name w:val="No Spacing"/>
    <w:uiPriority w:val="1"/>
    <w:qFormat/>
    <w:rsid w:val="001357B8"/>
    <w:pPr>
      <w:spacing w:after="0" w:line="240" w:lineRule="auto"/>
    </w:pPr>
  </w:style>
  <w:style w:type="paragraph" w:styleId="BalloonText">
    <w:name w:val="Balloon Text"/>
    <w:basedOn w:val="Normal"/>
    <w:link w:val="BalloonTextChar"/>
    <w:uiPriority w:val="99"/>
    <w:semiHidden/>
    <w:unhideWhenUsed/>
    <w:rsid w:val="0046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1D"/>
    <w:rPr>
      <w:rFonts w:ascii="Tahoma" w:hAnsi="Tahoma" w:cs="Tahoma"/>
      <w:sz w:val="16"/>
      <w:szCs w:val="16"/>
    </w:rPr>
  </w:style>
  <w:style w:type="table" w:styleId="TableGrid">
    <w:name w:val="Table Grid"/>
    <w:basedOn w:val="TableNormal"/>
    <w:uiPriority w:val="39"/>
    <w:rsid w:val="001139A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4C9C"/>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0C4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91BC6"/>
    <w:pPr>
      <w:ind w:left="720"/>
      <w:contextualSpacing/>
    </w:pPr>
  </w:style>
  <w:style w:type="paragraph" w:styleId="NoSpacing">
    <w:name w:val="No Spacing"/>
    <w:uiPriority w:val="1"/>
    <w:qFormat/>
    <w:rsid w:val="001357B8"/>
    <w:pPr>
      <w:spacing w:after="0" w:line="240" w:lineRule="auto"/>
    </w:pPr>
  </w:style>
  <w:style w:type="paragraph" w:styleId="BalloonText">
    <w:name w:val="Balloon Text"/>
    <w:basedOn w:val="Normal"/>
    <w:link w:val="BalloonTextChar"/>
    <w:uiPriority w:val="99"/>
    <w:semiHidden/>
    <w:unhideWhenUsed/>
    <w:rsid w:val="0046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1D"/>
    <w:rPr>
      <w:rFonts w:ascii="Tahoma" w:hAnsi="Tahoma" w:cs="Tahoma"/>
      <w:sz w:val="16"/>
      <w:szCs w:val="16"/>
    </w:rPr>
  </w:style>
  <w:style w:type="table" w:styleId="TableGrid">
    <w:name w:val="Table Grid"/>
    <w:basedOn w:val="TableNormal"/>
    <w:uiPriority w:val="39"/>
    <w:rsid w:val="001139A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4C9C"/>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0C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pmbuzau.ro/1_NOUTATI%20Procedura%20EIA(Dalia)_SEPT_2009/Documents%20and%20SettingsDalia%20BitanSintact%202.0cacheLegislatietemp00103869.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CA2F-E332-4C92-8DF0-F0FF0442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4318</Words>
  <Characters>24619</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2</cp:revision>
  <cp:lastPrinted>2024-04-09T12:41:00Z</cp:lastPrinted>
  <dcterms:created xsi:type="dcterms:W3CDTF">2024-04-09T13:10:00Z</dcterms:created>
  <dcterms:modified xsi:type="dcterms:W3CDTF">2024-04-09T13:10:00Z</dcterms:modified>
</cp:coreProperties>
</file>