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3B9" w:rsidRPr="00B75FF0" w:rsidRDefault="001153B9" w:rsidP="001153B9">
      <w:pPr>
        <w:pStyle w:val="Title"/>
        <w:rPr>
          <w:rFonts w:ascii="Tahoma" w:hAnsi="Tahoma" w:cs="Tahoma"/>
          <w:sz w:val="22"/>
          <w:szCs w:val="22"/>
          <w:lang w:val="ro-RO"/>
        </w:rPr>
      </w:pPr>
    </w:p>
    <w:p w:rsidR="00CE3418" w:rsidRPr="00B75FF0" w:rsidRDefault="00CE3418" w:rsidP="00CE3418">
      <w:pPr>
        <w:spacing w:before="240"/>
        <w:rPr>
          <w:b/>
          <w:color w:val="000000"/>
          <w:sz w:val="22"/>
          <w:szCs w:val="22"/>
          <w:lang w:eastAsia="en-US"/>
        </w:rPr>
      </w:pPr>
    </w:p>
    <w:p w:rsidR="00CE3418" w:rsidRPr="00B75FF0" w:rsidRDefault="00CE3418" w:rsidP="00CE3418">
      <w:pPr>
        <w:spacing w:before="240"/>
        <w:rPr>
          <w:b/>
          <w:color w:val="000000"/>
          <w:sz w:val="22"/>
          <w:szCs w:val="22"/>
        </w:rPr>
      </w:pPr>
    </w:p>
    <w:p w:rsidR="00CE3418" w:rsidRPr="00B75FF0" w:rsidRDefault="00CE3418" w:rsidP="00CE3418">
      <w:pPr>
        <w:spacing w:before="240"/>
        <w:rPr>
          <w:b/>
          <w:color w:val="000000"/>
          <w:sz w:val="22"/>
          <w:szCs w:val="22"/>
        </w:rPr>
      </w:pPr>
    </w:p>
    <w:p w:rsidR="00CE3418" w:rsidRPr="00B75FF0" w:rsidRDefault="00CE3418" w:rsidP="00CE3418">
      <w:pPr>
        <w:jc w:val="center"/>
        <w:rPr>
          <w:b/>
          <w:color w:val="000000"/>
          <w:sz w:val="28"/>
          <w:szCs w:val="28"/>
          <w:u w:val="single"/>
        </w:rPr>
      </w:pPr>
      <w:r w:rsidRPr="00B75FF0">
        <w:rPr>
          <w:b/>
          <w:color w:val="000000"/>
          <w:sz w:val="28"/>
          <w:szCs w:val="28"/>
          <w:u w:val="single"/>
        </w:rPr>
        <w:t>MEMORIU de PREZENTARE</w:t>
      </w:r>
    </w:p>
    <w:p w:rsidR="00CE3418" w:rsidRPr="00B75FF0" w:rsidRDefault="00CE3418" w:rsidP="00CE3418">
      <w:pPr>
        <w:jc w:val="center"/>
        <w:rPr>
          <w:color w:val="000000"/>
          <w:sz w:val="28"/>
          <w:szCs w:val="28"/>
          <w:u w:val="single"/>
        </w:rPr>
      </w:pPr>
    </w:p>
    <w:p w:rsidR="00CE3418" w:rsidRPr="00B75FF0" w:rsidRDefault="00CE3418" w:rsidP="00CE3418">
      <w:pPr>
        <w:jc w:val="center"/>
        <w:rPr>
          <w:color w:val="000000"/>
          <w:sz w:val="28"/>
          <w:szCs w:val="28"/>
        </w:rPr>
      </w:pPr>
    </w:p>
    <w:p w:rsidR="00CE3418" w:rsidRPr="00B75FF0" w:rsidRDefault="00CE3418" w:rsidP="00CE3418">
      <w:pPr>
        <w:jc w:val="center"/>
        <w:rPr>
          <w:color w:val="000000"/>
          <w:sz w:val="28"/>
          <w:szCs w:val="28"/>
        </w:rPr>
      </w:pPr>
      <w:r w:rsidRPr="00B75FF0">
        <w:rPr>
          <w:color w:val="000000"/>
          <w:sz w:val="28"/>
          <w:szCs w:val="28"/>
        </w:rPr>
        <w:t>Pentru proiectul</w:t>
      </w:r>
    </w:p>
    <w:p w:rsidR="00CE3418" w:rsidRPr="00B75FF0" w:rsidRDefault="00CE3418" w:rsidP="00CE3418">
      <w:pPr>
        <w:rPr>
          <w:color w:val="000000"/>
          <w:sz w:val="28"/>
          <w:szCs w:val="28"/>
        </w:rPr>
      </w:pPr>
    </w:p>
    <w:p w:rsidR="00CE3418" w:rsidRDefault="00CE3418" w:rsidP="00CE3418">
      <w:pPr>
        <w:rPr>
          <w:color w:val="000000"/>
          <w:sz w:val="28"/>
          <w:szCs w:val="28"/>
        </w:rPr>
      </w:pPr>
    </w:p>
    <w:p w:rsidR="00BB3B9D" w:rsidRPr="00B75FF0" w:rsidRDefault="00BB3B9D" w:rsidP="00CE3418">
      <w:pPr>
        <w:rPr>
          <w:color w:val="000000"/>
          <w:sz w:val="28"/>
          <w:szCs w:val="28"/>
        </w:rPr>
      </w:pPr>
    </w:p>
    <w:p w:rsidR="00CE3418" w:rsidRPr="00B75FF0" w:rsidRDefault="00CE3418" w:rsidP="00CE3418">
      <w:pPr>
        <w:rPr>
          <w:color w:val="000000"/>
          <w:sz w:val="28"/>
          <w:szCs w:val="28"/>
        </w:rPr>
      </w:pPr>
    </w:p>
    <w:p w:rsidR="00CE3418" w:rsidRDefault="00BB3B9D" w:rsidP="00BB3B9D">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jc w:val="center"/>
        <w:rPr>
          <w:rFonts w:eastAsia="Calibri"/>
          <w:b/>
          <w:sz w:val="30"/>
          <w:szCs w:val="30"/>
          <w:lang w:val="ro-RO" w:eastAsia="en-US"/>
        </w:rPr>
      </w:pPr>
      <w:bookmarkStart w:id="0" w:name="_Hlk162952722"/>
      <w:r w:rsidRPr="00BB3B9D">
        <w:rPr>
          <w:rFonts w:eastAsia="Calibri"/>
          <w:b/>
          <w:sz w:val="30"/>
          <w:szCs w:val="30"/>
          <w:lang w:val="ro-RO" w:eastAsia="en-US"/>
        </w:rPr>
        <w:t>MODERNIZARE ULI</w:t>
      </w:r>
      <w:r>
        <w:rPr>
          <w:rFonts w:eastAsia="Calibri"/>
          <w:b/>
          <w:sz w:val="30"/>
          <w:szCs w:val="30"/>
          <w:lang w:val="ro-RO" w:eastAsia="en-US"/>
        </w:rPr>
        <w:t>Ţ</w:t>
      </w:r>
      <w:r w:rsidRPr="00BB3B9D">
        <w:rPr>
          <w:rFonts w:eastAsia="Calibri"/>
          <w:b/>
          <w:sz w:val="30"/>
          <w:szCs w:val="30"/>
          <w:lang w:val="ro-RO" w:eastAsia="en-US"/>
        </w:rPr>
        <w:t xml:space="preserve">A ALDEA </w:t>
      </w:r>
      <w:r>
        <w:rPr>
          <w:rFonts w:eastAsia="Calibri"/>
          <w:b/>
          <w:sz w:val="30"/>
          <w:szCs w:val="30"/>
          <w:lang w:val="ro-RO" w:eastAsia="en-US"/>
        </w:rPr>
        <w:t>Î</w:t>
      </w:r>
      <w:r w:rsidRPr="00BB3B9D">
        <w:rPr>
          <w:rFonts w:eastAsia="Calibri"/>
          <w:b/>
          <w:sz w:val="30"/>
          <w:szCs w:val="30"/>
          <w:lang w:val="ro-RO" w:eastAsia="en-US"/>
        </w:rPr>
        <w:t>N SATUL LAZURI, COMUNA COMI</w:t>
      </w:r>
      <w:r>
        <w:rPr>
          <w:rFonts w:eastAsia="Calibri"/>
          <w:b/>
          <w:sz w:val="30"/>
          <w:szCs w:val="30"/>
          <w:lang w:val="ro-RO" w:eastAsia="en-US"/>
        </w:rPr>
        <w:t>Ş</w:t>
      </w:r>
      <w:r w:rsidRPr="00BB3B9D">
        <w:rPr>
          <w:rFonts w:eastAsia="Calibri"/>
          <w:b/>
          <w:sz w:val="30"/>
          <w:szCs w:val="30"/>
          <w:lang w:val="ro-RO" w:eastAsia="en-US"/>
        </w:rPr>
        <w:t>ANI, JUDE</w:t>
      </w:r>
      <w:r>
        <w:rPr>
          <w:rFonts w:eastAsia="Calibri"/>
          <w:b/>
          <w:sz w:val="30"/>
          <w:szCs w:val="30"/>
          <w:lang w:val="ro-RO" w:eastAsia="en-US"/>
        </w:rPr>
        <w:t>Ţ</w:t>
      </w:r>
      <w:r w:rsidRPr="00BB3B9D">
        <w:rPr>
          <w:rFonts w:eastAsia="Calibri"/>
          <w:b/>
          <w:sz w:val="30"/>
          <w:szCs w:val="30"/>
          <w:lang w:val="ro-RO" w:eastAsia="en-US"/>
        </w:rPr>
        <w:t xml:space="preserve">UL </w:t>
      </w:r>
      <w:r>
        <w:rPr>
          <w:rFonts w:eastAsia="Calibri"/>
          <w:b/>
          <w:sz w:val="30"/>
          <w:szCs w:val="30"/>
          <w:lang w:val="ro-RO" w:eastAsia="en-US"/>
        </w:rPr>
        <w:t>DÂMBOVIŢA</w:t>
      </w:r>
    </w:p>
    <w:bookmarkEnd w:id="0"/>
    <w:p w:rsidR="00BB3B9D" w:rsidRDefault="00BB3B9D"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rFonts w:eastAsia="Calibri"/>
          <w:b/>
          <w:sz w:val="30"/>
          <w:szCs w:val="30"/>
          <w:lang w:val="ro-RO" w:eastAsia="en-US"/>
        </w:rPr>
      </w:pPr>
    </w:p>
    <w:p w:rsidR="00BB3B9D" w:rsidRDefault="00BB3B9D"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rFonts w:eastAsia="Calibri"/>
          <w:b/>
          <w:sz w:val="30"/>
          <w:szCs w:val="30"/>
          <w:lang w:val="ro-RO" w:eastAsia="en-US"/>
        </w:rPr>
      </w:pPr>
    </w:p>
    <w:p w:rsidR="00BB3B9D" w:rsidRDefault="00BB3B9D"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D14919" w:rsidRPr="00B75FF0" w:rsidRDefault="00D14919"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Beneficiar:        </w:t>
      </w:r>
      <w:r w:rsidR="002D6CF3">
        <w:rPr>
          <w:b/>
          <w:bCs/>
          <w:color w:val="000000"/>
          <w:sz w:val="22"/>
          <w:szCs w:val="22"/>
          <w:lang w:val="ro-RO"/>
        </w:rPr>
        <w:t xml:space="preserve">COMUNA </w:t>
      </w:r>
      <w:r w:rsidR="00D14919">
        <w:rPr>
          <w:b/>
          <w:bCs/>
          <w:color w:val="000000"/>
          <w:sz w:val="22"/>
          <w:szCs w:val="22"/>
          <w:lang w:val="ro-RO"/>
        </w:rPr>
        <w:t>CO</w:t>
      </w:r>
      <w:r w:rsidR="00BB3B9D">
        <w:rPr>
          <w:b/>
          <w:bCs/>
          <w:color w:val="000000"/>
          <w:sz w:val="22"/>
          <w:szCs w:val="22"/>
          <w:lang w:val="ro-RO"/>
        </w:rPr>
        <w:t>MIŞANI</w:t>
      </w: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r w:rsidRPr="00B75FF0">
        <w:rPr>
          <w:b/>
          <w:bCs/>
          <w:color w:val="000000"/>
          <w:sz w:val="22"/>
          <w:szCs w:val="22"/>
          <w:lang w:val="ro-RO"/>
        </w:rPr>
        <w:t xml:space="preserve">Proiectant General : SC  VIANET  SRL </w:t>
      </w: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rPr>
          <w:b/>
          <w:color w:val="000000"/>
          <w:sz w:val="22"/>
          <w:szCs w:val="22"/>
        </w:rPr>
      </w:pPr>
      <w:r w:rsidRPr="00B75FF0">
        <w:rPr>
          <w:b/>
          <w:color w:val="000000"/>
          <w:sz w:val="22"/>
          <w:szCs w:val="22"/>
        </w:rPr>
        <w:t>Elaborator:</w:t>
      </w:r>
    </w:p>
    <w:p w:rsidR="00CE3418" w:rsidRPr="00B75FF0" w:rsidRDefault="00CE3418" w:rsidP="00CE3418">
      <w:pPr>
        <w:ind w:left="360"/>
        <w:rPr>
          <w:b/>
          <w:color w:val="000000"/>
          <w:sz w:val="22"/>
          <w:szCs w:val="22"/>
        </w:rPr>
      </w:pPr>
    </w:p>
    <w:p w:rsidR="003024DA" w:rsidRDefault="001C6B0E" w:rsidP="003024DA">
      <w:pPr>
        <w:ind w:left="360"/>
        <w:rPr>
          <w:b/>
          <w:color w:val="000000"/>
          <w:sz w:val="22"/>
          <w:szCs w:val="22"/>
        </w:rPr>
      </w:pPr>
      <w:r>
        <w:rPr>
          <w:noProof/>
          <w:lang w:val="en-US" w:eastAsia="en-US"/>
        </w:rPr>
        <w:drawing>
          <wp:anchor distT="0" distB="0" distL="114300" distR="114300" simplePos="0" relativeHeight="251661312" behindDoc="1" locked="0" layoutInCell="1" allowOverlap="1" wp14:anchorId="74317111" wp14:editId="0218357D">
            <wp:simplePos x="0" y="0"/>
            <wp:positionH relativeFrom="margin">
              <wp:posOffset>1097280</wp:posOffset>
            </wp:positionH>
            <wp:positionV relativeFrom="paragraph">
              <wp:posOffset>69215</wp:posOffset>
            </wp:positionV>
            <wp:extent cx="733425" cy="8096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 w:val="22"/>
          <w:szCs w:val="22"/>
        </w:rPr>
        <w:t>Ing. Andrei POPESCU</w:t>
      </w:r>
    </w:p>
    <w:p w:rsidR="003024DA" w:rsidRPr="00C8019A" w:rsidRDefault="003024DA" w:rsidP="003024DA">
      <w:pPr>
        <w:ind w:left="360"/>
        <w:rPr>
          <w:b/>
          <w:color w:val="000000"/>
          <w:sz w:val="22"/>
          <w:szCs w:val="22"/>
        </w:rPr>
      </w:pPr>
      <w:r>
        <w:rPr>
          <w:noProof/>
          <w:lang w:val="en-US" w:eastAsia="en-US"/>
        </w:rPr>
        <w:drawing>
          <wp:anchor distT="0" distB="0" distL="114300" distR="114300" simplePos="0" relativeHeight="251658240" behindDoc="0" locked="0" layoutInCell="1" allowOverlap="1" wp14:anchorId="29F7C792" wp14:editId="1F9200CB">
            <wp:simplePos x="0" y="0"/>
            <wp:positionH relativeFrom="column">
              <wp:posOffset>2390775</wp:posOffset>
            </wp:positionH>
            <wp:positionV relativeFrom="paragraph">
              <wp:posOffset>4994275</wp:posOffset>
            </wp:positionV>
            <wp:extent cx="895350" cy="542925"/>
            <wp:effectExtent l="0" t="0" r="0" b="9525"/>
            <wp:wrapNone/>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hart, line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4DA" w:rsidRPr="00B75FF0" w:rsidRDefault="003024DA" w:rsidP="003024DA">
      <w:pPr>
        <w:ind w:left="360"/>
        <w:rPr>
          <w:color w:val="000000"/>
          <w:sz w:val="22"/>
          <w:szCs w:val="22"/>
        </w:rPr>
      </w:pPr>
    </w:p>
    <w:p w:rsidR="00CE3418" w:rsidRPr="00B75FF0" w:rsidRDefault="00CE3418" w:rsidP="00CE3418">
      <w:pPr>
        <w:ind w:left="360"/>
        <w:rPr>
          <w:color w:val="000000"/>
          <w:sz w:val="22"/>
          <w:szCs w:val="22"/>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36DF9" w:rsidRPr="00B75FF0" w:rsidRDefault="00C36DF9" w:rsidP="00C36DF9">
      <w:pPr>
        <w:pStyle w:val="textnormal1"/>
      </w:pPr>
    </w:p>
    <w:p w:rsidR="00374D4D" w:rsidRPr="00B75FF0" w:rsidRDefault="00C36DF9" w:rsidP="00C36DF9">
      <w:pPr>
        <w:pStyle w:val="textnormal1"/>
        <w:rPr>
          <w:b/>
          <w:bCs/>
          <w:sz w:val="36"/>
          <w:szCs w:val="32"/>
        </w:rPr>
      </w:pPr>
      <w:r w:rsidRPr="00B75FF0">
        <w:rPr>
          <w:b/>
          <w:bCs/>
          <w:sz w:val="36"/>
          <w:szCs w:val="32"/>
        </w:rPr>
        <w:lastRenderedPageBreak/>
        <w:t>CUPRINS</w:t>
      </w:r>
    </w:p>
    <w:p w:rsidR="005052B4" w:rsidRDefault="00374D4D">
      <w:pPr>
        <w:pStyle w:val="TOC1"/>
        <w:rPr>
          <w:rFonts w:asciiTheme="minorHAnsi" w:eastAsiaTheme="minorEastAsia" w:hAnsiTheme="minorHAnsi" w:cstheme="minorBidi"/>
          <w:b w:val="0"/>
          <w:caps w:val="0"/>
          <w:kern w:val="2"/>
          <w:szCs w:val="22"/>
          <w14:ligatures w14:val="standardContextual"/>
        </w:rPr>
      </w:pPr>
      <w:r w:rsidRPr="00B75FF0">
        <w:rPr>
          <w:lang w:val="ro-RO"/>
        </w:rPr>
        <w:fldChar w:fldCharType="begin"/>
      </w:r>
      <w:r w:rsidRPr="00B75FF0">
        <w:rPr>
          <w:lang w:val="ro-RO"/>
        </w:rPr>
        <w:instrText xml:space="preserve"> TOC \o "1-3" \h \z \u </w:instrText>
      </w:r>
      <w:r w:rsidRPr="00B75FF0">
        <w:rPr>
          <w:lang w:val="ro-RO"/>
        </w:rPr>
        <w:fldChar w:fldCharType="separate"/>
      </w:r>
      <w:hyperlink w:anchor="_Toc163034030" w:history="1">
        <w:r w:rsidR="005052B4" w:rsidRPr="003952B3">
          <w:rPr>
            <w:rStyle w:val="Hyperlink"/>
          </w:rPr>
          <w:t>I. DENUMIREA PROIECTULUI</w:t>
        </w:r>
        <w:r w:rsidR="005052B4">
          <w:rPr>
            <w:webHidden/>
          </w:rPr>
          <w:tab/>
        </w:r>
        <w:r w:rsidR="005052B4">
          <w:rPr>
            <w:webHidden/>
          </w:rPr>
          <w:fldChar w:fldCharType="begin"/>
        </w:r>
        <w:r w:rsidR="005052B4">
          <w:rPr>
            <w:webHidden/>
          </w:rPr>
          <w:instrText xml:space="preserve"> PAGEREF _Toc163034030 \h </w:instrText>
        </w:r>
        <w:r w:rsidR="005052B4">
          <w:rPr>
            <w:webHidden/>
          </w:rPr>
        </w:r>
        <w:r w:rsidR="005052B4">
          <w:rPr>
            <w:webHidden/>
          </w:rPr>
          <w:fldChar w:fldCharType="separate"/>
        </w:r>
        <w:r w:rsidR="00D5594F">
          <w:rPr>
            <w:webHidden/>
          </w:rPr>
          <w:t>5</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31" w:history="1">
        <w:r w:rsidR="005052B4" w:rsidRPr="003952B3">
          <w:rPr>
            <w:rStyle w:val="Hyperlink"/>
          </w:rPr>
          <w:t>II. TITULAR</w:t>
        </w:r>
        <w:r w:rsidR="005052B4">
          <w:rPr>
            <w:webHidden/>
          </w:rPr>
          <w:tab/>
        </w:r>
        <w:r w:rsidR="005052B4">
          <w:rPr>
            <w:webHidden/>
          </w:rPr>
          <w:fldChar w:fldCharType="begin"/>
        </w:r>
        <w:r w:rsidR="005052B4">
          <w:rPr>
            <w:webHidden/>
          </w:rPr>
          <w:instrText xml:space="preserve"> PAGEREF _Toc163034031 \h </w:instrText>
        </w:r>
        <w:r w:rsidR="005052B4">
          <w:rPr>
            <w:webHidden/>
          </w:rPr>
        </w:r>
        <w:r w:rsidR="005052B4">
          <w:rPr>
            <w:webHidden/>
          </w:rPr>
          <w:fldChar w:fldCharType="separate"/>
        </w:r>
        <w:r w:rsidR="00D5594F">
          <w:rPr>
            <w:webHidden/>
          </w:rPr>
          <w:t>5</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32" w:history="1">
        <w:r w:rsidR="005052B4" w:rsidRPr="003952B3">
          <w:rPr>
            <w:rStyle w:val="Hyperlink"/>
          </w:rPr>
          <w:t>III. DESCRIEREA CARACTERISTICILOR FIZICE ALE ÎNTREGULUI PROIECT</w:t>
        </w:r>
        <w:r w:rsidR="005052B4">
          <w:rPr>
            <w:webHidden/>
          </w:rPr>
          <w:tab/>
        </w:r>
        <w:r w:rsidR="005052B4">
          <w:rPr>
            <w:webHidden/>
          </w:rPr>
          <w:fldChar w:fldCharType="begin"/>
        </w:r>
        <w:r w:rsidR="005052B4">
          <w:rPr>
            <w:webHidden/>
          </w:rPr>
          <w:instrText xml:space="preserve"> PAGEREF _Toc163034032 \h </w:instrText>
        </w:r>
        <w:r w:rsidR="005052B4">
          <w:rPr>
            <w:webHidden/>
          </w:rPr>
        </w:r>
        <w:r w:rsidR="005052B4">
          <w:rPr>
            <w:webHidden/>
          </w:rPr>
          <w:fldChar w:fldCharType="separate"/>
        </w:r>
        <w:r w:rsidR="00D5594F">
          <w:rPr>
            <w:webHidden/>
          </w:rPr>
          <w:t>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33" w:history="1">
        <w:r w:rsidR="005052B4" w:rsidRPr="003952B3">
          <w:rPr>
            <w:rStyle w:val="Hyperlink"/>
          </w:rPr>
          <w:t>a)</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Rezumatul proiectului</w:t>
        </w:r>
        <w:r w:rsidR="005052B4">
          <w:rPr>
            <w:webHidden/>
          </w:rPr>
          <w:tab/>
        </w:r>
        <w:r w:rsidR="005052B4">
          <w:rPr>
            <w:webHidden/>
          </w:rPr>
          <w:fldChar w:fldCharType="begin"/>
        </w:r>
        <w:r w:rsidR="005052B4">
          <w:rPr>
            <w:webHidden/>
          </w:rPr>
          <w:instrText xml:space="preserve"> PAGEREF _Toc163034033 \h </w:instrText>
        </w:r>
        <w:r w:rsidR="005052B4">
          <w:rPr>
            <w:webHidden/>
          </w:rPr>
        </w:r>
        <w:r w:rsidR="005052B4">
          <w:rPr>
            <w:webHidden/>
          </w:rPr>
          <w:fldChar w:fldCharType="separate"/>
        </w:r>
        <w:r w:rsidR="00D5594F">
          <w:rPr>
            <w:webHidden/>
          </w:rPr>
          <w:t>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34" w:history="1">
        <w:r w:rsidR="005052B4" w:rsidRPr="003952B3">
          <w:rPr>
            <w:rStyle w:val="Hyperlink"/>
          </w:rPr>
          <w:t>b)</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Justificarea necesităţii proiectului</w:t>
        </w:r>
        <w:r w:rsidR="005052B4">
          <w:rPr>
            <w:webHidden/>
          </w:rPr>
          <w:tab/>
        </w:r>
        <w:r w:rsidR="005052B4">
          <w:rPr>
            <w:webHidden/>
          </w:rPr>
          <w:fldChar w:fldCharType="begin"/>
        </w:r>
        <w:r w:rsidR="005052B4">
          <w:rPr>
            <w:webHidden/>
          </w:rPr>
          <w:instrText xml:space="preserve"> PAGEREF _Toc163034034 \h </w:instrText>
        </w:r>
        <w:r w:rsidR="005052B4">
          <w:rPr>
            <w:webHidden/>
          </w:rPr>
        </w:r>
        <w:r w:rsidR="005052B4">
          <w:rPr>
            <w:webHidden/>
          </w:rPr>
          <w:fldChar w:fldCharType="separate"/>
        </w:r>
        <w:r w:rsidR="00D5594F">
          <w:rPr>
            <w:webHidden/>
          </w:rPr>
          <w:t>7</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35" w:history="1">
        <w:r w:rsidR="005052B4" w:rsidRPr="003952B3">
          <w:rPr>
            <w:rStyle w:val="Hyperlink"/>
          </w:rPr>
          <w:t>c)</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Perioada de implementare propusă</w:t>
        </w:r>
        <w:r w:rsidR="005052B4">
          <w:rPr>
            <w:webHidden/>
          </w:rPr>
          <w:tab/>
        </w:r>
        <w:r w:rsidR="005052B4">
          <w:rPr>
            <w:webHidden/>
          </w:rPr>
          <w:fldChar w:fldCharType="begin"/>
        </w:r>
        <w:r w:rsidR="005052B4">
          <w:rPr>
            <w:webHidden/>
          </w:rPr>
          <w:instrText xml:space="preserve"> PAGEREF _Toc163034035 \h </w:instrText>
        </w:r>
        <w:r w:rsidR="005052B4">
          <w:rPr>
            <w:webHidden/>
          </w:rPr>
        </w:r>
        <w:r w:rsidR="005052B4">
          <w:rPr>
            <w:webHidden/>
          </w:rPr>
          <w:fldChar w:fldCharType="separate"/>
        </w:r>
        <w:r w:rsidR="00D5594F">
          <w:rPr>
            <w:webHidden/>
          </w:rPr>
          <w:t>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36" w:history="1">
        <w:r w:rsidR="005052B4" w:rsidRPr="003952B3">
          <w:rPr>
            <w:rStyle w:val="Hyperlink"/>
          </w:rPr>
          <w:t>d)</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Planșe reprezentând limitele amplasamentului proiectului, inclusiv orice suprafață de teren solicitată pentru a fi folosită temporar (planuri de situație și amplasamente)</w:t>
        </w:r>
        <w:r w:rsidR="005052B4">
          <w:rPr>
            <w:webHidden/>
          </w:rPr>
          <w:tab/>
        </w:r>
        <w:r w:rsidR="005052B4">
          <w:rPr>
            <w:webHidden/>
          </w:rPr>
          <w:fldChar w:fldCharType="begin"/>
        </w:r>
        <w:r w:rsidR="005052B4">
          <w:rPr>
            <w:webHidden/>
          </w:rPr>
          <w:instrText xml:space="preserve"> PAGEREF _Toc163034036 \h </w:instrText>
        </w:r>
        <w:r w:rsidR="005052B4">
          <w:rPr>
            <w:webHidden/>
          </w:rPr>
        </w:r>
        <w:r w:rsidR="005052B4">
          <w:rPr>
            <w:webHidden/>
          </w:rPr>
          <w:fldChar w:fldCharType="separate"/>
        </w:r>
        <w:r w:rsidR="00D5594F">
          <w:rPr>
            <w:webHidden/>
          </w:rPr>
          <w:t>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37" w:history="1">
        <w:r w:rsidR="005052B4" w:rsidRPr="003952B3">
          <w:rPr>
            <w:rStyle w:val="Hyperlink"/>
          </w:rPr>
          <w:t>e)</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Descrierea caracteristicilor fizice ale întregului proiect, formele fizice ale proiectului (planuri, clădiri, alte structuri, materiale de construcție și altele)</w:t>
        </w:r>
        <w:r w:rsidR="005052B4">
          <w:rPr>
            <w:webHidden/>
          </w:rPr>
          <w:tab/>
        </w:r>
        <w:r w:rsidR="005052B4">
          <w:rPr>
            <w:webHidden/>
          </w:rPr>
          <w:fldChar w:fldCharType="begin"/>
        </w:r>
        <w:r w:rsidR="005052B4">
          <w:rPr>
            <w:webHidden/>
          </w:rPr>
          <w:instrText xml:space="preserve"> PAGEREF _Toc163034037 \h </w:instrText>
        </w:r>
        <w:r w:rsidR="005052B4">
          <w:rPr>
            <w:webHidden/>
          </w:rPr>
        </w:r>
        <w:r w:rsidR="005052B4">
          <w:rPr>
            <w:webHidden/>
          </w:rPr>
          <w:fldChar w:fldCharType="separate"/>
        </w:r>
        <w:r w:rsidR="00D5594F">
          <w:rPr>
            <w:webHidden/>
          </w:rPr>
          <w:t>8</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38" w:history="1">
        <w:r w:rsidR="005052B4" w:rsidRPr="003952B3">
          <w:rPr>
            <w:rStyle w:val="Hyperlink"/>
          </w:rPr>
          <w:t>IV. DESCRIEREA LUCRĂ</w:t>
        </w:r>
        <w:bookmarkStart w:id="1" w:name="_GoBack"/>
        <w:bookmarkEnd w:id="1"/>
        <w:r w:rsidR="005052B4" w:rsidRPr="003952B3">
          <w:rPr>
            <w:rStyle w:val="Hyperlink"/>
          </w:rPr>
          <w:t>RILOR DE DEMOLARE NECESARE</w:t>
        </w:r>
        <w:r w:rsidR="005052B4">
          <w:rPr>
            <w:webHidden/>
          </w:rPr>
          <w:tab/>
        </w:r>
        <w:r w:rsidR="005052B4">
          <w:rPr>
            <w:webHidden/>
          </w:rPr>
          <w:fldChar w:fldCharType="begin"/>
        </w:r>
        <w:r w:rsidR="005052B4">
          <w:rPr>
            <w:webHidden/>
          </w:rPr>
          <w:instrText xml:space="preserve"> PAGEREF _Toc163034038 \h </w:instrText>
        </w:r>
        <w:r w:rsidR="005052B4">
          <w:rPr>
            <w:webHidden/>
          </w:rPr>
        </w:r>
        <w:r w:rsidR="005052B4">
          <w:rPr>
            <w:webHidden/>
          </w:rPr>
          <w:fldChar w:fldCharType="separate"/>
        </w:r>
        <w:r w:rsidR="00D5594F">
          <w:rPr>
            <w:webHidden/>
          </w:rPr>
          <w:t>18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39"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Planul de execuţie a lucrărilor de demolare, de refacere şi folosire ulterioară a terenului</w:t>
        </w:r>
        <w:r w:rsidR="005052B4">
          <w:rPr>
            <w:webHidden/>
          </w:rPr>
          <w:tab/>
        </w:r>
        <w:r w:rsidR="005052B4">
          <w:rPr>
            <w:webHidden/>
          </w:rPr>
          <w:fldChar w:fldCharType="begin"/>
        </w:r>
        <w:r w:rsidR="005052B4">
          <w:rPr>
            <w:webHidden/>
          </w:rPr>
          <w:instrText xml:space="preserve"> PAGEREF _Toc163034039 \h </w:instrText>
        </w:r>
        <w:r w:rsidR="005052B4">
          <w:rPr>
            <w:webHidden/>
          </w:rPr>
        </w:r>
        <w:r w:rsidR="005052B4">
          <w:rPr>
            <w:webHidden/>
          </w:rPr>
          <w:fldChar w:fldCharType="separate"/>
        </w:r>
        <w:r w:rsidR="00D5594F">
          <w:rPr>
            <w:webHidden/>
          </w:rPr>
          <w:t>18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0"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Descrierea lucrărilor de refacere a amplasamentului</w:t>
        </w:r>
        <w:r w:rsidR="005052B4">
          <w:rPr>
            <w:webHidden/>
          </w:rPr>
          <w:tab/>
        </w:r>
        <w:r w:rsidR="005052B4">
          <w:rPr>
            <w:webHidden/>
          </w:rPr>
          <w:fldChar w:fldCharType="begin"/>
        </w:r>
        <w:r w:rsidR="005052B4">
          <w:rPr>
            <w:webHidden/>
          </w:rPr>
          <w:instrText xml:space="preserve"> PAGEREF _Toc163034040 \h </w:instrText>
        </w:r>
        <w:r w:rsidR="005052B4">
          <w:rPr>
            <w:webHidden/>
          </w:rPr>
        </w:r>
        <w:r w:rsidR="005052B4">
          <w:rPr>
            <w:webHidden/>
          </w:rPr>
          <w:fldChar w:fldCharType="separate"/>
        </w:r>
        <w:r w:rsidR="00D5594F">
          <w:rPr>
            <w:webHidden/>
          </w:rPr>
          <w:t>18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1"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Căi noi de acces sau schimbări ale celor existente, după caz</w:t>
        </w:r>
        <w:r w:rsidR="005052B4">
          <w:rPr>
            <w:webHidden/>
          </w:rPr>
          <w:tab/>
        </w:r>
        <w:r w:rsidR="005052B4">
          <w:rPr>
            <w:webHidden/>
          </w:rPr>
          <w:fldChar w:fldCharType="begin"/>
        </w:r>
        <w:r w:rsidR="005052B4">
          <w:rPr>
            <w:webHidden/>
          </w:rPr>
          <w:instrText xml:space="preserve"> PAGEREF _Toc163034041 \h </w:instrText>
        </w:r>
        <w:r w:rsidR="005052B4">
          <w:rPr>
            <w:webHidden/>
          </w:rPr>
        </w:r>
        <w:r w:rsidR="005052B4">
          <w:rPr>
            <w:webHidden/>
          </w:rPr>
          <w:fldChar w:fldCharType="separate"/>
        </w:r>
        <w:r w:rsidR="00D5594F">
          <w:rPr>
            <w:webHidden/>
          </w:rPr>
          <w:t>18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2"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Metode folosite în demolare</w:t>
        </w:r>
        <w:r w:rsidR="005052B4">
          <w:rPr>
            <w:webHidden/>
          </w:rPr>
          <w:tab/>
        </w:r>
        <w:r w:rsidR="005052B4">
          <w:rPr>
            <w:webHidden/>
          </w:rPr>
          <w:fldChar w:fldCharType="begin"/>
        </w:r>
        <w:r w:rsidR="005052B4">
          <w:rPr>
            <w:webHidden/>
          </w:rPr>
          <w:instrText xml:space="preserve"> PAGEREF _Toc163034042 \h </w:instrText>
        </w:r>
        <w:r w:rsidR="005052B4">
          <w:rPr>
            <w:webHidden/>
          </w:rPr>
        </w:r>
        <w:r w:rsidR="005052B4">
          <w:rPr>
            <w:webHidden/>
          </w:rPr>
          <w:fldChar w:fldCharType="separate"/>
        </w:r>
        <w:r w:rsidR="00D5594F">
          <w:rPr>
            <w:webHidden/>
          </w:rPr>
          <w:t>18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3"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Detalii privind alternativele care au fost luate în considerare</w:t>
        </w:r>
        <w:r w:rsidR="005052B4">
          <w:rPr>
            <w:webHidden/>
          </w:rPr>
          <w:tab/>
        </w:r>
        <w:r w:rsidR="005052B4">
          <w:rPr>
            <w:webHidden/>
          </w:rPr>
          <w:fldChar w:fldCharType="begin"/>
        </w:r>
        <w:r w:rsidR="005052B4">
          <w:rPr>
            <w:webHidden/>
          </w:rPr>
          <w:instrText xml:space="preserve"> PAGEREF _Toc163034043 \h </w:instrText>
        </w:r>
        <w:r w:rsidR="005052B4">
          <w:rPr>
            <w:webHidden/>
          </w:rPr>
        </w:r>
        <w:r w:rsidR="005052B4">
          <w:rPr>
            <w:webHidden/>
          </w:rPr>
          <w:fldChar w:fldCharType="separate"/>
        </w:r>
        <w:r w:rsidR="00D5594F">
          <w:rPr>
            <w:webHidden/>
          </w:rPr>
          <w:t>18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4"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Alte activităţi care pot apărea ca urmare a demolării</w:t>
        </w:r>
        <w:r w:rsidR="005052B4">
          <w:rPr>
            <w:webHidden/>
          </w:rPr>
          <w:tab/>
        </w:r>
        <w:r w:rsidR="005052B4">
          <w:rPr>
            <w:webHidden/>
          </w:rPr>
          <w:fldChar w:fldCharType="begin"/>
        </w:r>
        <w:r w:rsidR="005052B4">
          <w:rPr>
            <w:webHidden/>
          </w:rPr>
          <w:instrText xml:space="preserve"> PAGEREF _Toc163034044 \h </w:instrText>
        </w:r>
        <w:r w:rsidR="005052B4">
          <w:rPr>
            <w:webHidden/>
          </w:rPr>
        </w:r>
        <w:r w:rsidR="005052B4">
          <w:rPr>
            <w:webHidden/>
          </w:rPr>
          <w:fldChar w:fldCharType="separate"/>
        </w:r>
        <w:r w:rsidR="00D5594F">
          <w:rPr>
            <w:webHidden/>
          </w:rPr>
          <w:t>18</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45" w:history="1">
        <w:r w:rsidR="005052B4" w:rsidRPr="003952B3">
          <w:rPr>
            <w:rStyle w:val="Hyperlink"/>
          </w:rPr>
          <w:t>V. DESCRIEREA AMPLASĂRII PROIECTULUI</w:t>
        </w:r>
        <w:r w:rsidR="005052B4">
          <w:rPr>
            <w:webHidden/>
          </w:rPr>
          <w:tab/>
        </w:r>
        <w:r w:rsidR="005052B4">
          <w:rPr>
            <w:webHidden/>
          </w:rPr>
          <w:fldChar w:fldCharType="begin"/>
        </w:r>
        <w:r w:rsidR="005052B4">
          <w:rPr>
            <w:webHidden/>
          </w:rPr>
          <w:instrText xml:space="preserve"> PAGEREF _Toc163034045 \h </w:instrText>
        </w:r>
        <w:r w:rsidR="005052B4">
          <w:rPr>
            <w:webHidden/>
          </w:rPr>
        </w:r>
        <w:r w:rsidR="005052B4">
          <w:rPr>
            <w:webHidden/>
          </w:rPr>
          <w:fldChar w:fldCharType="separate"/>
        </w:r>
        <w:r w:rsidR="00D5594F">
          <w:rPr>
            <w:webHidden/>
          </w:rPr>
          <w:t>19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6"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r w:rsidR="005052B4">
          <w:rPr>
            <w:webHidden/>
          </w:rPr>
          <w:tab/>
        </w:r>
        <w:r w:rsidR="005052B4">
          <w:rPr>
            <w:webHidden/>
          </w:rPr>
          <w:fldChar w:fldCharType="begin"/>
        </w:r>
        <w:r w:rsidR="005052B4">
          <w:rPr>
            <w:webHidden/>
          </w:rPr>
          <w:instrText xml:space="preserve"> PAGEREF _Toc163034046 \h </w:instrText>
        </w:r>
        <w:r w:rsidR="005052B4">
          <w:rPr>
            <w:webHidden/>
          </w:rPr>
        </w:r>
        <w:r w:rsidR="005052B4">
          <w:rPr>
            <w:webHidden/>
          </w:rPr>
          <w:fldChar w:fldCharType="separate"/>
        </w:r>
        <w:r w:rsidR="00D5594F">
          <w:rPr>
            <w:webHidden/>
          </w:rPr>
          <w:t>19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7"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Localizarea amplasamentului în raport cu patrimoniul cultural</w:t>
        </w:r>
        <w:r w:rsidR="005052B4">
          <w:rPr>
            <w:webHidden/>
          </w:rPr>
          <w:tab/>
        </w:r>
        <w:r w:rsidR="005052B4">
          <w:rPr>
            <w:webHidden/>
          </w:rPr>
          <w:fldChar w:fldCharType="begin"/>
        </w:r>
        <w:r w:rsidR="005052B4">
          <w:rPr>
            <w:webHidden/>
          </w:rPr>
          <w:instrText xml:space="preserve"> PAGEREF _Toc163034047 \h </w:instrText>
        </w:r>
        <w:r w:rsidR="005052B4">
          <w:rPr>
            <w:webHidden/>
          </w:rPr>
        </w:r>
        <w:r w:rsidR="005052B4">
          <w:rPr>
            <w:webHidden/>
          </w:rPr>
          <w:fldChar w:fldCharType="separate"/>
        </w:r>
        <w:r w:rsidR="00D5594F">
          <w:rPr>
            <w:webHidden/>
          </w:rPr>
          <w:t>19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8"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Folosinţele actuale şi planificate ale terenului atât pe amplasament, cât şi pe zone adiacente acestuia</w:t>
        </w:r>
        <w:r w:rsidR="005052B4">
          <w:rPr>
            <w:webHidden/>
          </w:rPr>
          <w:tab/>
        </w:r>
        <w:r w:rsidR="005052B4">
          <w:rPr>
            <w:webHidden/>
          </w:rPr>
          <w:fldChar w:fldCharType="begin"/>
        </w:r>
        <w:r w:rsidR="005052B4">
          <w:rPr>
            <w:webHidden/>
          </w:rPr>
          <w:instrText xml:space="preserve"> PAGEREF _Toc163034048 \h </w:instrText>
        </w:r>
        <w:r w:rsidR="005052B4">
          <w:rPr>
            <w:webHidden/>
          </w:rPr>
        </w:r>
        <w:r w:rsidR="005052B4">
          <w:rPr>
            <w:webHidden/>
          </w:rPr>
          <w:fldChar w:fldCharType="separate"/>
        </w:r>
        <w:r w:rsidR="00D5594F">
          <w:rPr>
            <w:webHidden/>
          </w:rPr>
          <w:t>19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49"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Arealele sensibile</w:t>
        </w:r>
        <w:r w:rsidR="005052B4">
          <w:rPr>
            <w:webHidden/>
          </w:rPr>
          <w:tab/>
        </w:r>
        <w:r w:rsidR="005052B4">
          <w:rPr>
            <w:webHidden/>
          </w:rPr>
          <w:fldChar w:fldCharType="begin"/>
        </w:r>
        <w:r w:rsidR="005052B4">
          <w:rPr>
            <w:webHidden/>
          </w:rPr>
          <w:instrText xml:space="preserve"> PAGEREF _Toc163034049 \h </w:instrText>
        </w:r>
        <w:r w:rsidR="005052B4">
          <w:rPr>
            <w:webHidden/>
          </w:rPr>
        </w:r>
        <w:r w:rsidR="005052B4">
          <w:rPr>
            <w:webHidden/>
          </w:rPr>
          <w:fldChar w:fldCharType="separate"/>
        </w:r>
        <w:r w:rsidR="00D5594F">
          <w:rPr>
            <w:webHidden/>
          </w:rPr>
          <w:t>20</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0"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Coordonatele geografice ale amplasamentului proiectului</w:t>
        </w:r>
        <w:r w:rsidR="005052B4">
          <w:rPr>
            <w:webHidden/>
          </w:rPr>
          <w:tab/>
        </w:r>
        <w:r w:rsidR="005052B4">
          <w:rPr>
            <w:webHidden/>
          </w:rPr>
          <w:fldChar w:fldCharType="begin"/>
        </w:r>
        <w:r w:rsidR="005052B4">
          <w:rPr>
            <w:webHidden/>
          </w:rPr>
          <w:instrText xml:space="preserve"> PAGEREF _Toc163034050 \h </w:instrText>
        </w:r>
        <w:r w:rsidR="005052B4">
          <w:rPr>
            <w:webHidden/>
          </w:rPr>
        </w:r>
        <w:r w:rsidR="005052B4">
          <w:rPr>
            <w:webHidden/>
          </w:rPr>
          <w:fldChar w:fldCharType="separate"/>
        </w:r>
        <w:r w:rsidR="00D5594F">
          <w:rPr>
            <w:webHidden/>
          </w:rPr>
          <w:t>20</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1" w:history="1">
        <w:r w:rsidR="005052B4" w:rsidRPr="003952B3">
          <w:rPr>
            <w:rStyle w:val="Hyperlink"/>
            <w:rFonts w:ascii="Courier New" w:hAnsi="Courier New" w:cs="Courier New"/>
            <w:iCs/>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i/>
            <w:iCs/>
          </w:rPr>
          <w:t>Detalii privind orice variantă de amplasament care a fost luată în considerare</w:t>
        </w:r>
        <w:r w:rsidR="005052B4">
          <w:rPr>
            <w:webHidden/>
          </w:rPr>
          <w:tab/>
        </w:r>
        <w:r w:rsidR="005052B4">
          <w:rPr>
            <w:webHidden/>
          </w:rPr>
          <w:fldChar w:fldCharType="begin"/>
        </w:r>
        <w:r w:rsidR="005052B4">
          <w:rPr>
            <w:webHidden/>
          </w:rPr>
          <w:instrText xml:space="preserve"> PAGEREF _Toc163034051 \h </w:instrText>
        </w:r>
        <w:r w:rsidR="005052B4">
          <w:rPr>
            <w:webHidden/>
          </w:rPr>
        </w:r>
        <w:r w:rsidR="005052B4">
          <w:rPr>
            <w:webHidden/>
          </w:rPr>
          <w:fldChar w:fldCharType="separate"/>
        </w:r>
        <w:r w:rsidR="00D5594F">
          <w:rPr>
            <w:webHidden/>
          </w:rPr>
          <w:t>20</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52" w:history="1">
        <w:r w:rsidR="005052B4" w:rsidRPr="003952B3">
          <w:rPr>
            <w:rStyle w:val="Hyperlink"/>
          </w:rPr>
          <w:t>VI. DESCRIEREA TUTUROR EFECTELOR SEMNIFICATIVE POSIBILE ASUPRA MEDIULUI ALE PROIECTULUI, ÎN LIMITA INFORMAŢIILOR DISPONIBILE</w:t>
        </w:r>
        <w:r w:rsidR="005052B4">
          <w:rPr>
            <w:webHidden/>
          </w:rPr>
          <w:tab/>
        </w:r>
        <w:r w:rsidR="005052B4">
          <w:rPr>
            <w:webHidden/>
          </w:rPr>
          <w:fldChar w:fldCharType="begin"/>
        </w:r>
        <w:r w:rsidR="005052B4">
          <w:rPr>
            <w:webHidden/>
          </w:rPr>
          <w:instrText xml:space="preserve"> PAGEREF _Toc163034052 \h </w:instrText>
        </w:r>
        <w:r w:rsidR="005052B4">
          <w:rPr>
            <w:webHidden/>
          </w:rPr>
        </w:r>
        <w:r w:rsidR="005052B4">
          <w:rPr>
            <w:webHidden/>
          </w:rPr>
          <w:fldChar w:fldCharType="separate"/>
        </w:r>
        <w:r w:rsidR="00D5594F">
          <w:rPr>
            <w:webHidden/>
          </w:rPr>
          <w:t>21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3" w:history="1">
        <w:r w:rsidR="005052B4" w:rsidRPr="003952B3">
          <w:rPr>
            <w:rStyle w:val="Hyperlink"/>
          </w:rPr>
          <w:t>a)</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Protecţia calităţii apelor</w:t>
        </w:r>
        <w:r w:rsidR="005052B4">
          <w:rPr>
            <w:webHidden/>
          </w:rPr>
          <w:tab/>
        </w:r>
        <w:r w:rsidR="005052B4">
          <w:rPr>
            <w:webHidden/>
          </w:rPr>
          <w:fldChar w:fldCharType="begin"/>
        </w:r>
        <w:r w:rsidR="005052B4">
          <w:rPr>
            <w:webHidden/>
          </w:rPr>
          <w:instrText xml:space="preserve"> PAGEREF _Toc163034053 \h </w:instrText>
        </w:r>
        <w:r w:rsidR="005052B4">
          <w:rPr>
            <w:webHidden/>
          </w:rPr>
        </w:r>
        <w:r w:rsidR="005052B4">
          <w:rPr>
            <w:webHidden/>
          </w:rPr>
          <w:fldChar w:fldCharType="separate"/>
        </w:r>
        <w:r w:rsidR="00D5594F">
          <w:rPr>
            <w:webHidden/>
          </w:rPr>
          <w:t>21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4" w:history="1">
        <w:r w:rsidR="005052B4" w:rsidRPr="003952B3">
          <w:rPr>
            <w:rStyle w:val="Hyperlink"/>
          </w:rPr>
          <w:t>b)</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Protecţia aerului</w:t>
        </w:r>
        <w:r w:rsidR="005052B4">
          <w:rPr>
            <w:webHidden/>
          </w:rPr>
          <w:tab/>
        </w:r>
        <w:r w:rsidR="005052B4">
          <w:rPr>
            <w:webHidden/>
          </w:rPr>
          <w:fldChar w:fldCharType="begin"/>
        </w:r>
        <w:r w:rsidR="005052B4">
          <w:rPr>
            <w:webHidden/>
          </w:rPr>
          <w:instrText xml:space="preserve"> PAGEREF _Toc163034054 \h </w:instrText>
        </w:r>
        <w:r w:rsidR="005052B4">
          <w:rPr>
            <w:webHidden/>
          </w:rPr>
        </w:r>
        <w:r w:rsidR="005052B4">
          <w:rPr>
            <w:webHidden/>
          </w:rPr>
          <w:fldChar w:fldCharType="separate"/>
        </w:r>
        <w:r w:rsidR="00D5594F">
          <w:rPr>
            <w:webHidden/>
          </w:rPr>
          <w:t>22</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5" w:history="1">
        <w:r w:rsidR="005052B4" w:rsidRPr="003952B3">
          <w:rPr>
            <w:rStyle w:val="Hyperlink"/>
          </w:rPr>
          <w:t>c)</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Protecţia împotriva zgomotului şi vibraţiilor</w:t>
        </w:r>
        <w:r w:rsidR="005052B4">
          <w:rPr>
            <w:webHidden/>
          </w:rPr>
          <w:tab/>
        </w:r>
        <w:r w:rsidR="005052B4">
          <w:rPr>
            <w:webHidden/>
          </w:rPr>
          <w:fldChar w:fldCharType="begin"/>
        </w:r>
        <w:r w:rsidR="005052B4">
          <w:rPr>
            <w:webHidden/>
          </w:rPr>
          <w:instrText xml:space="preserve"> PAGEREF _Toc163034055 \h </w:instrText>
        </w:r>
        <w:r w:rsidR="005052B4">
          <w:rPr>
            <w:webHidden/>
          </w:rPr>
        </w:r>
        <w:r w:rsidR="005052B4">
          <w:rPr>
            <w:webHidden/>
          </w:rPr>
          <w:fldChar w:fldCharType="separate"/>
        </w:r>
        <w:r w:rsidR="00D5594F">
          <w:rPr>
            <w:webHidden/>
          </w:rPr>
          <w:t>24</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6" w:history="1">
        <w:r w:rsidR="005052B4" w:rsidRPr="003952B3">
          <w:rPr>
            <w:rStyle w:val="Hyperlink"/>
          </w:rPr>
          <w:t>d)</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Protecţia împotriva radiaţiilor</w:t>
        </w:r>
        <w:r w:rsidR="005052B4">
          <w:rPr>
            <w:webHidden/>
          </w:rPr>
          <w:tab/>
        </w:r>
        <w:r w:rsidR="005052B4">
          <w:rPr>
            <w:webHidden/>
          </w:rPr>
          <w:fldChar w:fldCharType="begin"/>
        </w:r>
        <w:r w:rsidR="005052B4">
          <w:rPr>
            <w:webHidden/>
          </w:rPr>
          <w:instrText xml:space="preserve"> PAGEREF _Toc163034056 \h </w:instrText>
        </w:r>
        <w:r w:rsidR="005052B4">
          <w:rPr>
            <w:webHidden/>
          </w:rPr>
        </w:r>
        <w:r w:rsidR="005052B4">
          <w:rPr>
            <w:webHidden/>
          </w:rPr>
          <w:fldChar w:fldCharType="separate"/>
        </w:r>
        <w:r w:rsidR="00D5594F">
          <w:rPr>
            <w:webHidden/>
          </w:rPr>
          <w:t>25</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7" w:history="1">
        <w:r w:rsidR="005052B4" w:rsidRPr="003952B3">
          <w:rPr>
            <w:rStyle w:val="Hyperlink"/>
          </w:rPr>
          <w:t>e)</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Protecţia solului şi a subsolului</w:t>
        </w:r>
        <w:r w:rsidR="005052B4">
          <w:rPr>
            <w:webHidden/>
          </w:rPr>
          <w:tab/>
        </w:r>
        <w:r w:rsidR="005052B4">
          <w:rPr>
            <w:webHidden/>
          </w:rPr>
          <w:fldChar w:fldCharType="begin"/>
        </w:r>
        <w:r w:rsidR="005052B4">
          <w:rPr>
            <w:webHidden/>
          </w:rPr>
          <w:instrText xml:space="preserve"> PAGEREF _Toc163034057 \h </w:instrText>
        </w:r>
        <w:r w:rsidR="005052B4">
          <w:rPr>
            <w:webHidden/>
          </w:rPr>
        </w:r>
        <w:r w:rsidR="005052B4">
          <w:rPr>
            <w:webHidden/>
          </w:rPr>
          <w:fldChar w:fldCharType="separate"/>
        </w:r>
        <w:r w:rsidR="00D5594F">
          <w:rPr>
            <w:webHidden/>
          </w:rPr>
          <w:t>25</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8" w:history="1">
        <w:r w:rsidR="005052B4" w:rsidRPr="003952B3">
          <w:rPr>
            <w:rStyle w:val="Hyperlink"/>
          </w:rPr>
          <w:t>f)</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Protecţia ecosistemelor terestre şi acvatice</w:t>
        </w:r>
        <w:r w:rsidR="005052B4">
          <w:rPr>
            <w:webHidden/>
          </w:rPr>
          <w:tab/>
        </w:r>
        <w:r w:rsidR="005052B4">
          <w:rPr>
            <w:webHidden/>
          </w:rPr>
          <w:fldChar w:fldCharType="begin"/>
        </w:r>
        <w:r w:rsidR="005052B4">
          <w:rPr>
            <w:webHidden/>
          </w:rPr>
          <w:instrText xml:space="preserve"> PAGEREF _Toc163034058 \h </w:instrText>
        </w:r>
        <w:r w:rsidR="005052B4">
          <w:rPr>
            <w:webHidden/>
          </w:rPr>
        </w:r>
        <w:r w:rsidR="005052B4">
          <w:rPr>
            <w:webHidden/>
          </w:rPr>
          <w:fldChar w:fldCharType="separate"/>
        </w:r>
        <w:r w:rsidR="00D5594F">
          <w:rPr>
            <w:webHidden/>
          </w:rPr>
          <w:t>26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59" w:history="1">
        <w:r w:rsidR="005052B4" w:rsidRPr="003952B3">
          <w:rPr>
            <w:rStyle w:val="Hyperlink"/>
          </w:rPr>
          <w:t>g)</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Protecţia aşezărilor umane şi a altor obiective de interes public</w:t>
        </w:r>
        <w:r w:rsidR="005052B4">
          <w:rPr>
            <w:webHidden/>
          </w:rPr>
          <w:tab/>
        </w:r>
        <w:r w:rsidR="005052B4">
          <w:rPr>
            <w:webHidden/>
          </w:rPr>
          <w:fldChar w:fldCharType="begin"/>
        </w:r>
        <w:r w:rsidR="005052B4">
          <w:rPr>
            <w:webHidden/>
          </w:rPr>
          <w:instrText xml:space="preserve"> PAGEREF _Toc163034059 \h </w:instrText>
        </w:r>
        <w:r w:rsidR="005052B4">
          <w:rPr>
            <w:webHidden/>
          </w:rPr>
        </w:r>
        <w:r w:rsidR="005052B4">
          <w:rPr>
            <w:webHidden/>
          </w:rPr>
          <w:fldChar w:fldCharType="separate"/>
        </w:r>
        <w:r w:rsidR="00D5594F">
          <w:rPr>
            <w:webHidden/>
          </w:rPr>
          <w:t>26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0" w:history="1">
        <w:r w:rsidR="005052B4" w:rsidRPr="003952B3">
          <w:rPr>
            <w:rStyle w:val="Hyperlink"/>
          </w:rPr>
          <w:t>h)</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Prevenirea şi gestionarea deşeurilor generate pe amplasament în timpul realizării proiectului/ în timpul exploatării, inclusiv eliminarea</w:t>
        </w:r>
        <w:r w:rsidR="005052B4">
          <w:rPr>
            <w:webHidden/>
          </w:rPr>
          <w:tab/>
        </w:r>
        <w:r w:rsidR="005052B4">
          <w:rPr>
            <w:webHidden/>
          </w:rPr>
          <w:fldChar w:fldCharType="begin"/>
        </w:r>
        <w:r w:rsidR="005052B4">
          <w:rPr>
            <w:webHidden/>
          </w:rPr>
          <w:instrText xml:space="preserve"> PAGEREF _Toc163034060 \h </w:instrText>
        </w:r>
        <w:r w:rsidR="005052B4">
          <w:rPr>
            <w:webHidden/>
          </w:rPr>
        </w:r>
        <w:r w:rsidR="005052B4">
          <w:rPr>
            <w:webHidden/>
          </w:rPr>
          <w:fldChar w:fldCharType="separate"/>
        </w:r>
        <w:r w:rsidR="00D5594F">
          <w:rPr>
            <w:webHidden/>
          </w:rPr>
          <w:t>27</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1" w:history="1">
        <w:r w:rsidR="005052B4" w:rsidRPr="003952B3">
          <w:rPr>
            <w:rStyle w:val="Hyperlink"/>
          </w:rPr>
          <w:t>i)</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Gospodărirea substanţelor şi preparatelor chimice periculoase</w:t>
        </w:r>
        <w:r w:rsidR="005052B4">
          <w:rPr>
            <w:webHidden/>
          </w:rPr>
          <w:tab/>
        </w:r>
        <w:r w:rsidR="005052B4">
          <w:rPr>
            <w:webHidden/>
          </w:rPr>
          <w:fldChar w:fldCharType="begin"/>
        </w:r>
        <w:r w:rsidR="005052B4">
          <w:rPr>
            <w:webHidden/>
          </w:rPr>
          <w:instrText xml:space="preserve"> PAGEREF _Toc163034061 \h </w:instrText>
        </w:r>
        <w:r w:rsidR="005052B4">
          <w:rPr>
            <w:webHidden/>
          </w:rPr>
        </w:r>
        <w:r w:rsidR="005052B4">
          <w:rPr>
            <w:webHidden/>
          </w:rPr>
          <w:fldChar w:fldCharType="separate"/>
        </w:r>
        <w:r w:rsidR="00D5594F">
          <w:rPr>
            <w:webHidden/>
          </w:rPr>
          <w:t>27</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62" w:history="1">
        <w:r w:rsidR="005052B4" w:rsidRPr="003952B3">
          <w:rPr>
            <w:rStyle w:val="Hyperlink"/>
          </w:rPr>
          <w:t>VII. DESCRIEREA ASPECTELOR DE MEDIU SUSCEPTIBILE A FI AFECTATE ÎN MOD SEMNIFICATIV DE PROIECT</w:t>
        </w:r>
        <w:r w:rsidR="005052B4">
          <w:rPr>
            <w:webHidden/>
          </w:rPr>
          <w:tab/>
        </w:r>
        <w:r w:rsidR="005052B4">
          <w:rPr>
            <w:webHidden/>
          </w:rPr>
          <w:fldChar w:fldCharType="begin"/>
        </w:r>
        <w:r w:rsidR="005052B4">
          <w:rPr>
            <w:webHidden/>
          </w:rPr>
          <w:instrText xml:space="preserve"> PAGEREF _Toc163034062 \h </w:instrText>
        </w:r>
        <w:r w:rsidR="005052B4">
          <w:rPr>
            <w:webHidden/>
          </w:rPr>
        </w:r>
        <w:r w:rsidR="005052B4">
          <w:rPr>
            <w:webHidden/>
          </w:rPr>
          <w:fldChar w:fldCharType="separate"/>
        </w:r>
        <w:r w:rsidR="00D5594F">
          <w:rPr>
            <w:webHidden/>
          </w:rPr>
          <w:t>29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3" w:history="1">
        <w:r w:rsidR="005052B4" w:rsidRPr="003952B3">
          <w:rPr>
            <w:rStyle w:val="Hyperlink"/>
            <w:i/>
          </w:rPr>
          <w:t>Impactul asupra populației şi sănătăţii umane</w:t>
        </w:r>
        <w:r w:rsidR="005052B4">
          <w:rPr>
            <w:webHidden/>
          </w:rPr>
          <w:tab/>
        </w:r>
        <w:r w:rsidR="005052B4">
          <w:rPr>
            <w:webHidden/>
          </w:rPr>
          <w:fldChar w:fldCharType="begin"/>
        </w:r>
        <w:r w:rsidR="005052B4">
          <w:rPr>
            <w:webHidden/>
          </w:rPr>
          <w:instrText xml:space="preserve"> PAGEREF _Toc163034063 \h </w:instrText>
        </w:r>
        <w:r w:rsidR="005052B4">
          <w:rPr>
            <w:webHidden/>
          </w:rPr>
        </w:r>
        <w:r w:rsidR="005052B4">
          <w:rPr>
            <w:webHidden/>
          </w:rPr>
          <w:fldChar w:fldCharType="separate"/>
        </w:r>
        <w:r w:rsidR="00D5594F">
          <w:rPr>
            <w:webHidden/>
          </w:rPr>
          <w:t>29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4" w:history="1">
        <w:r w:rsidR="005052B4" w:rsidRPr="003952B3">
          <w:rPr>
            <w:rStyle w:val="Hyperlink"/>
            <w:i/>
          </w:rPr>
          <w:t>Impactul asupra biodiversităţii, conservarea habitatelor naturale, a florei şi faunei sălbatice</w:t>
        </w:r>
        <w:r w:rsidR="005052B4">
          <w:rPr>
            <w:webHidden/>
          </w:rPr>
          <w:tab/>
        </w:r>
        <w:r w:rsidR="005052B4">
          <w:rPr>
            <w:webHidden/>
          </w:rPr>
          <w:fldChar w:fldCharType="begin"/>
        </w:r>
        <w:r w:rsidR="005052B4">
          <w:rPr>
            <w:webHidden/>
          </w:rPr>
          <w:instrText xml:space="preserve"> PAGEREF _Toc163034064 \h </w:instrText>
        </w:r>
        <w:r w:rsidR="005052B4">
          <w:rPr>
            <w:webHidden/>
          </w:rPr>
        </w:r>
        <w:r w:rsidR="005052B4">
          <w:rPr>
            <w:webHidden/>
          </w:rPr>
          <w:fldChar w:fldCharType="separate"/>
        </w:r>
        <w:r w:rsidR="00D5594F">
          <w:rPr>
            <w:webHidden/>
          </w:rPr>
          <w:t>29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5" w:history="1">
        <w:r w:rsidR="005052B4" w:rsidRPr="003952B3">
          <w:rPr>
            <w:rStyle w:val="Hyperlink"/>
            <w:i/>
          </w:rPr>
          <w:t>Impactul asupra terenurilor şi solului</w:t>
        </w:r>
        <w:r w:rsidR="005052B4">
          <w:rPr>
            <w:webHidden/>
          </w:rPr>
          <w:tab/>
        </w:r>
        <w:r w:rsidR="005052B4">
          <w:rPr>
            <w:webHidden/>
          </w:rPr>
          <w:fldChar w:fldCharType="begin"/>
        </w:r>
        <w:r w:rsidR="005052B4">
          <w:rPr>
            <w:webHidden/>
          </w:rPr>
          <w:instrText xml:space="preserve"> PAGEREF _Toc163034065 \h </w:instrText>
        </w:r>
        <w:r w:rsidR="005052B4">
          <w:rPr>
            <w:webHidden/>
          </w:rPr>
        </w:r>
        <w:r w:rsidR="005052B4">
          <w:rPr>
            <w:webHidden/>
          </w:rPr>
          <w:fldChar w:fldCharType="separate"/>
        </w:r>
        <w:r w:rsidR="00D5594F">
          <w:rPr>
            <w:webHidden/>
          </w:rPr>
          <w:t>29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6" w:history="1">
        <w:r w:rsidR="005052B4" w:rsidRPr="003952B3">
          <w:rPr>
            <w:rStyle w:val="Hyperlink"/>
            <w:i/>
          </w:rPr>
          <w:t>Impactul asupra bunurilor materiale</w:t>
        </w:r>
        <w:r w:rsidR="005052B4">
          <w:rPr>
            <w:webHidden/>
          </w:rPr>
          <w:tab/>
        </w:r>
        <w:r w:rsidR="005052B4">
          <w:rPr>
            <w:webHidden/>
          </w:rPr>
          <w:fldChar w:fldCharType="begin"/>
        </w:r>
        <w:r w:rsidR="005052B4">
          <w:rPr>
            <w:webHidden/>
          </w:rPr>
          <w:instrText xml:space="preserve"> PAGEREF _Toc163034066 \h </w:instrText>
        </w:r>
        <w:r w:rsidR="005052B4">
          <w:rPr>
            <w:webHidden/>
          </w:rPr>
        </w:r>
        <w:r w:rsidR="005052B4">
          <w:rPr>
            <w:webHidden/>
          </w:rPr>
          <w:fldChar w:fldCharType="separate"/>
        </w:r>
        <w:r w:rsidR="00D5594F">
          <w:rPr>
            <w:webHidden/>
          </w:rPr>
          <w:t>30</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7" w:history="1">
        <w:r w:rsidR="005052B4" w:rsidRPr="003952B3">
          <w:rPr>
            <w:rStyle w:val="Hyperlink"/>
            <w:i/>
          </w:rPr>
          <w:t>Impactul asupra calităţii şi regimului cantitativ al apei</w:t>
        </w:r>
        <w:r w:rsidR="005052B4">
          <w:rPr>
            <w:webHidden/>
          </w:rPr>
          <w:tab/>
        </w:r>
        <w:r w:rsidR="005052B4">
          <w:rPr>
            <w:webHidden/>
          </w:rPr>
          <w:fldChar w:fldCharType="begin"/>
        </w:r>
        <w:r w:rsidR="005052B4">
          <w:rPr>
            <w:webHidden/>
          </w:rPr>
          <w:instrText xml:space="preserve"> PAGEREF _Toc163034067 \h </w:instrText>
        </w:r>
        <w:r w:rsidR="005052B4">
          <w:rPr>
            <w:webHidden/>
          </w:rPr>
        </w:r>
        <w:r w:rsidR="005052B4">
          <w:rPr>
            <w:webHidden/>
          </w:rPr>
          <w:fldChar w:fldCharType="separate"/>
        </w:r>
        <w:r w:rsidR="00D5594F">
          <w:rPr>
            <w:webHidden/>
          </w:rPr>
          <w:t>30</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8" w:history="1">
        <w:r w:rsidR="005052B4" w:rsidRPr="003952B3">
          <w:rPr>
            <w:rStyle w:val="Hyperlink"/>
            <w:i/>
          </w:rPr>
          <w:t>Impactul asupra calităţii aerului şi climei</w:t>
        </w:r>
        <w:r w:rsidR="005052B4">
          <w:rPr>
            <w:webHidden/>
          </w:rPr>
          <w:tab/>
        </w:r>
        <w:r w:rsidR="005052B4">
          <w:rPr>
            <w:webHidden/>
          </w:rPr>
          <w:fldChar w:fldCharType="begin"/>
        </w:r>
        <w:r w:rsidR="005052B4">
          <w:rPr>
            <w:webHidden/>
          </w:rPr>
          <w:instrText xml:space="preserve"> PAGEREF _Toc163034068 \h </w:instrText>
        </w:r>
        <w:r w:rsidR="005052B4">
          <w:rPr>
            <w:webHidden/>
          </w:rPr>
        </w:r>
        <w:r w:rsidR="005052B4">
          <w:rPr>
            <w:webHidden/>
          </w:rPr>
          <w:fldChar w:fldCharType="separate"/>
        </w:r>
        <w:r w:rsidR="00D5594F">
          <w:rPr>
            <w:webHidden/>
          </w:rPr>
          <w:t>30</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69" w:history="1">
        <w:r w:rsidR="005052B4" w:rsidRPr="003952B3">
          <w:rPr>
            <w:rStyle w:val="Hyperlink"/>
            <w:i/>
          </w:rPr>
          <w:t>Protecția împotriva zgomotelor şi vibraţiilor</w:t>
        </w:r>
        <w:r w:rsidR="005052B4">
          <w:rPr>
            <w:webHidden/>
          </w:rPr>
          <w:tab/>
        </w:r>
        <w:r w:rsidR="005052B4">
          <w:rPr>
            <w:webHidden/>
          </w:rPr>
          <w:fldChar w:fldCharType="begin"/>
        </w:r>
        <w:r w:rsidR="005052B4">
          <w:rPr>
            <w:webHidden/>
          </w:rPr>
          <w:instrText xml:space="preserve"> PAGEREF _Toc163034069 \h </w:instrText>
        </w:r>
        <w:r w:rsidR="005052B4">
          <w:rPr>
            <w:webHidden/>
          </w:rPr>
        </w:r>
        <w:r w:rsidR="005052B4">
          <w:rPr>
            <w:webHidden/>
          </w:rPr>
          <w:fldChar w:fldCharType="separate"/>
        </w:r>
        <w:r w:rsidR="00D5594F">
          <w:rPr>
            <w:webHidden/>
          </w:rPr>
          <w:t>30</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0" w:history="1">
        <w:r w:rsidR="005052B4" w:rsidRPr="003952B3">
          <w:rPr>
            <w:rStyle w:val="Hyperlink"/>
            <w:i/>
          </w:rPr>
          <w:t>Impact asupra peisajului și mediului vizual</w:t>
        </w:r>
        <w:r w:rsidR="005052B4">
          <w:rPr>
            <w:webHidden/>
          </w:rPr>
          <w:tab/>
        </w:r>
        <w:r w:rsidR="005052B4">
          <w:rPr>
            <w:webHidden/>
          </w:rPr>
          <w:fldChar w:fldCharType="begin"/>
        </w:r>
        <w:r w:rsidR="005052B4">
          <w:rPr>
            <w:webHidden/>
          </w:rPr>
          <w:instrText xml:space="preserve"> PAGEREF _Toc163034070 \h </w:instrText>
        </w:r>
        <w:r w:rsidR="005052B4">
          <w:rPr>
            <w:webHidden/>
          </w:rPr>
        </w:r>
        <w:r w:rsidR="005052B4">
          <w:rPr>
            <w:webHidden/>
          </w:rPr>
          <w:fldChar w:fldCharType="separate"/>
        </w:r>
        <w:r w:rsidR="00D5594F">
          <w:rPr>
            <w:webHidden/>
          </w:rPr>
          <w:t>31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1" w:history="1">
        <w:r w:rsidR="005052B4" w:rsidRPr="003952B3">
          <w:rPr>
            <w:rStyle w:val="Hyperlink"/>
            <w:i/>
          </w:rPr>
          <w:t>Impactul asupra patrimoniului istoric şi cultural</w:t>
        </w:r>
        <w:r w:rsidR="005052B4">
          <w:rPr>
            <w:webHidden/>
          </w:rPr>
          <w:tab/>
        </w:r>
        <w:r w:rsidR="005052B4">
          <w:rPr>
            <w:webHidden/>
          </w:rPr>
          <w:fldChar w:fldCharType="begin"/>
        </w:r>
        <w:r w:rsidR="005052B4">
          <w:rPr>
            <w:webHidden/>
          </w:rPr>
          <w:instrText xml:space="preserve"> PAGEREF _Toc163034071 \h </w:instrText>
        </w:r>
        <w:r w:rsidR="005052B4">
          <w:rPr>
            <w:webHidden/>
          </w:rPr>
        </w:r>
        <w:r w:rsidR="005052B4">
          <w:rPr>
            <w:webHidden/>
          </w:rPr>
          <w:fldChar w:fldCharType="separate"/>
        </w:r>
        <w:r w:rsidR="00D5594F">
          <w:rPr>
            <w:webHidden/>
          </w:rPr>
          <w:t>31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2" w:history="1">
        <w:r w:rsidR="005052B4" w:rsidRPr="003952B3">
          <w:rPr>
            <w:rStyle w:val="Hyperlink"/>
            <w:i/>
          </w:rPr>
          <w:t>Natura impactului</w:t>
        </w:r>
        <w:r w:rsidR="005052B4">
          <w:rPr>
            <w:webHidden/>
          </w:rPr>
          <w:tab/>
        </w:r>
        <w:r w:rsidR="005052B4">
          <w:rPr>
            <w:webHidden/>
          </w:rPr>
          <w:fldChar w:fldCharType="begin"/>
        </w:r>
        <w:r w:rsidR="005052B4">
          <w:rPr>
            <w:webHidden/>
          </w:rPr>
          <w:instrText xml:space="preserve"> PAGEREF _Toc163034072 \h </w:instrText>
        </w:r>
        <w:r w:rsidR="005052B4">
          <w:rPr>
            <w:webHidden/>
          </w:rPr>
        </w:r>
        <w:r w:rsidR="005052B4">
          <w:rPr>
            <w:webHidden/>
          </w:rPr>
          <w:fldChar w:fldCharType="separate"/>
        </w:r>
        <w:r w:rsidR="00D5594F">
          <w:rPr>
            <w:webHidden/>
          </w:rPr>
          <w:t>31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3" w:history="1">
        <w:r w:rsidR="005052B4" w:rsidRPr="003952B3">
          <w:rPr>
            <w:rStyle w:val="Hyperlink"/>
            <w:i/>
          </w:rPr>
          <w:t>Extinderea impactului</w:t>
        </w:r>
        <w:r w:rsidR="005052B4">
          <w:rPr>
            <w:webHidden/>
          </w:rPr>
          <w:tab/>
        </w:r>
        <w:r w:rsidR="005052B4">
          <w:rPr>
            <w:webHidden/>
          </w:rPr>
          <w:fldChar w:fldCharType="begin"/>
        </w:r>
        <w:r w:rsidR="005052B4">
          <w:rPr>
            <w:webHidden/>
          </w:rPr>
          <w:instrText xml:space="preserve"> PAGEREF _Toc163034073 \h </w:instrText>
        </w:r>
        <w:r w:rsidR="005052B4">
          <w:rPr>
            <w:webHidden/>
          </w:rPr>
        </w:r>
        <w:r w:rsidR="005052B4">
          <w:rPr>
            <w:webHidden/>
          </w:rPr>
          <w:fldChar w:fldCharType="separate"/>
        </w:r>
        <w:r w:rsidR="00D5594F">
          <w:rPr>
            <w:webHidden/>
          </w:rPr>
          <w:t>31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4" w:history="1">
        <w:r w:rsidR="005052B4" w:rsidRPr="003952B3">
          <w:rPr>
            <w:rStyle w:val="Hyperlink"/>
            <w:i/>
          </w:rPr>
          <w:t>Magnitudinea și complexitatea impactului</w:t>
        </w:r>
        <w:r w:rsidR="005052B4">
          <w:rPr>
            <w:webHidden/>
          </w:rPr>
          <w:tab/>
        </w:r>
        <w:r w:rsidR="005052B4">
          <w:rPr>
            <w:webHidden/>
          </w:rPr>
          <w:fldChar w:fldCharType="begin"/>
        </w:r>
        <w:r w:rsidR="005052B4">
          <w:rPr>
            <w:webHidden/>
          </w:rPr>
          <w:instrText xml:space="preserve"> PAGEREF _Toc163034074 \h </w:instrText>
        </w:r>
        <w:r w:rsidR="005052B4">
          <w:rPr>
            <w:webHidden/>
          </w:rPr>
        </w:r>
        <w:r w:rsidR="005052B4">
          <w:rPr>
            <w:webHidden/>
          </w:rPr>
          <w:fldChar w:fldCharType="separate"/>
        </w:r>
        <w:r w:rsidR="00D5594F">
          <w:rPr>
            <w:webHidden/>
          </w:rPr>
          <w:t>32</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5" w:history="1">
        <w:r w:rsidR="005052B4" w:rsidRPr="003952B3">
          <w:rPr>
            <w:rStyle w:val="Hyperlink"/>
            <w:i/>
          </w:rPr>
          <w:t>Probabilitatea impactului</w:t>
        </w:r>
        <w:r w:rsidR="005052B4">
          <w:rPr>
            <w:webHidden/>
          </w:rPr>
          <w:tab/>
        </w:r>
        <w:r w:rsidR="005052B4">
          <w:rPr>
            <w:webHidden/>
          </w:rPr>
          <w:fldChar w:fldCharType="begin"/>
        </w:r>
        <w:r w:rsidR="005052B4">
          <w:rPr>
            <w:webHidden/>
          </w:rPr>
          <w:instrText xml:space="preserve"> PAGEREF _Toc163034075 \h </w:instrText>
        </w:r>
        <w:r w:rsidR="005052B4">
          <w:rPr>
            <w:webHidden/>
          </w:rPr>
        </w:r>
        <w:r w:rsidR="005052B4">
          <w:rPr>
            <w:webHidden/>
          </w:rPr>
          <w:fldChar w:fldCharType="separate"/>
        </w:r>
        <w:r w:rsidR="00D5594F">
          <w:rPr>
            <w:webHidden/>
          </w:rPr>
          <w:t>32</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6" w:history="1">
        <w:r w:rsidR="005052B4" w:rsidRPr="003952B3">
          <w:rPr>
            <w:rStyle w:val="Hyperlink"/>
            <w:i/>
          </w:rPr>
          <w:t>Durata, frecvența și reversibilitatea impactului</w:t>
        </w:r>
        <w:r w:rsidR="005052B4">
          <w:rPr>
            <w:webHidden/>
          </w:rPr>
          <w:tab/>
        </w:r>
        <w:r w:rsidR="005052B4">
          <w:rPr>
            <w:webHidden/>
          </w:rPr>
          <w:fldChar w:fldCharType="begin"/>
        </w:r>
        <w:r w:rsidR="005052B4">
          <w:rPr>
            <w:webHidden/>
          </w:rPr>
          <w:instrText xml:space="preserve"> PAGEREF _Toc163034076 \h </w:instrText>
        </w:r>
        <w:r w:rsidR="005052B4">
          <w:rPr>
            <w:webHidden/>
          </w:rPr>
        </w:r>
        <w:r w:rsidR="005052B4">
          <w:rPr>
            <w:webHidden/>
          </w:rPr>
          <w:fldChar w:fldCharType="separate"/>
        </w:r>
        <w:r w:rsidR="00D5594F">
          <w:rPr>
            <w:webHidden/>
          </w:rPr>
          <w:t>32</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7" w:history="1">
        <w:r w:rsidR="005052B4" w:rsidRPr="003952B3">
          <w:rPr>
            <w:rStyle w:val="Hyperlink"/>
            <w:i/>
          </w:rPr>
          <w:t>Măsurile de evitare, reducere sau ameliorare a impactului semnificativ asupra mediului</w:t>
        </w:r>
        <w:r w:rsidR="005052B4">
          <w:rPr>
            <w:webHidden/>
          </w:rPr>
          <w:tab/>
        </w:r>
        <w:r w:rsidR="005052B4">
          <w:rPr>
            <w:webHidden/>
          </w:rPr>
          <w:fldChar w:fldCharType="begin"/>
        </w:r>
        <w:r w:rsidR="005052B4">
          <w:rPr>
            <w:webHidden/>
          </w:rPr>
          <w:instrText xml:space="preserve"> PAGEREF _Toc163034077 \h </w:instrText>
        </w:r>
        <w:r w:rsidR="005052B4">
          <w:rPr>
            <w:webHidden/>
          </w:rPr>
        </w:r>
        <w:r w:rsidR="005052B4">
          <w:rPr>
            <w:webHidden/>
          </w:rPr>
          <w:fldChar w:fldCharType="separate"/>
        </w:r>
        <w:r w:rsidR="00D5594F">
          <w:rPr>
            <w:webHidden/>
          </w:rPr>
          <w:t>32</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78" w:history="1">
        <w:r w:rsidR="005052B4" w:rsidRPr="003952B3">
          <w:rPr>
            <w:rStyle w:val="Hyperlink"/>
            <w:i/>
          </w:rPr>
          <w:t>Natura transfrontalieră a impactului</w:t>
        </w:r>
        <w:r w:rsidR="005052B4">
          <w:rPr>
            <w:webHidden/>
          </w:rPr>
          <w:tab/>
        </w:r>
        <w:r w:rsidR="005052B4">
          <w:rPr>
            <w:webHidden/>
          </w:rPr>
          <w:fldChar w:fldCharType="begin"/>
        </w:r>
        <w:r w:rsidR="005052B4">
          <w:rPr>
            <w:webHidden/>
          </w:rPr>
          <w:instrText xml:space="preserve"> PAGEREF _Toc163034078 \h </w:instrText>
        </w:r>
        <w:r w:rsidR="005052B4">
          <w:rPr>
            <w:webHidden/>
          </w:rPr>
        </w:r>
        <w:r w:rsidR="005052B4">
          <w:rPr>
            <w:webHidden/>
          </w:rPr>
          <w:fldChar w:fldCharType="separate"/>
        </w:r>
        <w:r w:rsidR="00D5594F">
          <w:rPr>
            <w:webHidden/>
          </w:rPr>
          <w:t>32</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79" w:history="1">
        <w:r w:rsidR="005052B4" w:rsidRPr="003952B3">
          <w:rPr>
            <w:rStyle w:val="Hyperlink"/>
          </w:rPr>
          <w:t>VIII. PREVEDERI PENTRU MONITORIZAREA MEDIULUI – DOTĂRI ŞI MĂSURI PREVĂZUTE PENTRU CONTROLUL EMISIILOR DE POLUANŢI ÎN ATMOSFERĂ, INCLUSIV PENTRU CONFORMAREA LA CERINŢELE PRIVIND MONITORIZAREA EMISIILOR PREVĂZUTE DE CONCLUZIILE CELOR MAI BUNE TEHNICI DISPONIBILEAPLICABILE</w:t>
        </w:r>
        <w:r w:rsidR="005052B4">
          <w:rPr>
            <w:webHidden/>
          </w:rPr>
          <w:tab/>
        </w:r>
        <w:r w:rsidR="005052B4">
          <w:rPr>
            <w:webHidden/>
          </w:rPr>
          <w:fldChar w:fldCharType="begin"/>
        </w:r>
        <w:r w:rsidR="005052B4">
          <w:rPr>
            <w:webHidden/>
          </w:rPr>
          <w:instrText xml:space="preserve"> PAGEREF _Toc163034079 \h </w:instrText>
        </w:r>
        <w:r w:rsidR="005052B4">
          <w:rPr>
            <w:webHidden/>
          </w:rPr>
        </w:r>
        <w:r w:rsidR="005052B4">
          <w:rPr>
            <w:webHidden/>
          </w:rPr>
          <w:fldChar w:fldCharType="separate"/>
        </w:r>
        <w:r w:rsidR="00D5594F">
          <w:rPr>
            <w:webHidden/>
          </w:rPr>
          <w:t>33</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80" w:history="1">
        <w:r w:rsidR="005052B4" w:rsidRPr="003952B3">
          <w:rPr>
            <w:rStyle w:val="Hyperlink"/>
          </w:rPr>
          <w:t>IX. LEGĂTURA CU ALTE ACTE NORMATIVE ŞI/ SAU PLANURI/ PROGRAME/ STRATEGII/ DOCUMENTE DE PLANIFICARE</w:t>
        </w:r>
        <w:r w:rsidR="005052B4">
          <w:rPr>
            <w:webHidden/>
          </w:rPr>
          <w:tab/>
        </w:r>
        <w:r w:rsidR="005052B4">
          <w:rPr>
            <w:webHidden/>
          </w:rPr>
          <w:fldChar w:fldCharType="begin"/>
        </w:r>
        <w:r w:rsidR="005052B4">
          <w:rPr>
            <w:webHidden/>
          </w:rPr>
          <w:instrText xml:space="preserve"> PAGEREF _Toc163034080 \h </w:instrText>
        </w:r>
        <w:r w:rsidR="005052B4">
          <w:rPr>
            <w:webHidden/>
          </w:rPr>
        </w:r>
        <w:r w:rsidR="005052B4">
          <w:rPr>
            <w:webHidden/>
          </w:rPr>
          <w:fldChar w:fldCharType="separate"/>
        </w:r>
        <w:r w:rsidR="00D5594F">
          <w:rPr>
            <w:webHidden/>
          </w:rPr>
          <w:t>35</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81" w:history="1">
        <w:r w:rsidR="005052B4" w:rsidRPr="003952B3">
          <w:rPr>
            <w:rStyle w:val="Hyperlink"/>
          </w:rPr>
          <w:t>X. LUCRĂRI NECESARE ORGANIZĂRII DE ŞANTIER</w:t>
        </w:r>
        <w:r w:rsidR="005052B4">
          <w:rPr>
            <w:webHidden/>
          </w:rPr>
          <w:tab/>
        </w:r>
        <w:r w:rsidR="005052B4">
          <w:rPr>
            <w:webHidden/>
          </w:rPr>
          <w:fldChar w:fldCharType="begin"/>
        </w:r>
        <w:r w:rsidR="005052B4">
          <w:rPr>
            <w:webHidden/>
          </w:rPr>
          <w:instrText xml:space="preserve"> PAGEREF _Toc163034081 \h </w:instrText>
        </w:r>
        <w:r w:rsidR="005052B4">
          <w:rPr>
            <w:webHidden/>
          </w:rPr>
        </w:r>
        <w:r w:rsidR="005052B4">
          <w:rPr>
            <w:webHidden/>
          </w:rPr>
          <w:fldChar w:fldCharType="separate"/>
        </w:r>
        <w:r w:rsidR="00D5594F">
          <w:rPr>
            <w:webHidden/>
          </w:rPr>
          <w:t>37</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82"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Descrierea lucrărilor necesare organizării de șantier</w:t>
        </w:r>
        <w:r w:rsidR="005052B4">
          <w:rPr>
            <w:webHidden/>
          </w:rPr>
          <w:tab/>
        </w:r>
        <w:r w:rsidR="005052B4">
          <w:rPr>
            <w:webHidden/>
          </w:rPr>
          <w:fldChar w:fldCharType="begin"/>
        </w:r>
        <w:r w:rsidR="005052B4">
          <w:rPr>
            <w:webHidden/>
          </w:rPr>
          <w:instrText xml:space="preserve"> PAGEREF _Toc163034082 \h </w:instrText>
        </w:r>
        <w:r w:rsidR="005052B4">
          <w:rPr>
            <w:webHidden/>
          </w:rPr>
        </w:r>
        <w:r w:rsidR="005052B4">
          <w:rPr>
            <w:webHidden/>
          </w:rPr>
          <w:fldChar w:fldCharType="separate"/>
        </w:r>
        <w:r w:rsidR="00D5594F">
          <w:rPr>
            <w:webHidden/>
          </w:rPr>
          <w:t>37</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83"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Localizarea organizărilor de şantier</w:t>
        </w:r>
        <w:r w:rsidR="005052B4">
          <w:rPr>
            <w:webHidden/>
          </w:rPr>
          <w:tab/>
        </w:r>
        <w:r w:rsidR="005052B4">
          <w:rPr>
            <w:webHidden/>
          </w:rPr>
          <w:fldChar w:fldCharType="begin"/>
        </w:r>
        <w:r w:rsidR="005052B4">
          <w:rPr>
            <w:webHidden/>
          </w:rPr>
          <w:instrText xml:space="preserve"> PAGEREF _Toc163034083 \h </w:instrText>
        </w:r>
        <w:r w:rsidR="005052B4">
          <w:rPr>
            <w:webHidden/>
          </w:rPr>
        </w:r>
        <w:r w:rsidR="005052B4">
          <w:rPr>
            <w:webHidden/>
          </w:rPr>
          <w:fldChar w:fldCharType="separate"/>
        </w:r>
        <w:r w:rsidR="00D5594F">
          <w:rPr>
            <w:webHidden/>
          </w:rPr>
          <w:t>38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84"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Descrierea impactului asupra mediului a lucrărilor organizării de șantier</w:t>
        </w:r>
        <w:r w:rsidR="005052B4">
          <w:rPr>
            <w:webHidden/>
          </w:rPr>
          <w:tab/>
        </w:r>
        <w:r w:rsidR="005052B4">
          <w:rPr>
            <w:webHidden/>
          </w:rPr>
          <w:fldChar w:fldCharType="begin"/>
        </w:r>
        <w:r w:rsidR="005052B4">
          <w:rPr>
            <w:webHidden/>
          </w:rPr>
          <w:instrText xml:space="preserve"> PAGEREF _Toc163034084 \h </w:instrText>
        </w:r>
        <w:r w:rsidR="005052B4">
          <w:rPr>
            <w:webHidden/>
          </w:rPr>
        </w:r>
        <w:r w:rsidR="005052B4">
          <w:rPr>
            <w:webHidden/>
          </w:rPr>
          <w:fldChar w:fldCharType="separate"/>
        </w:r>
        <w:r w:rsidR="00D5594F">
          <w:rPr>
            <w:webHidden/>
          </w:rPr>
          <w:t>38</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85"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Surse de poluanți și instalații pentru reținerea, evacuarea și dispersia poluanților în mediu în timpul organizării de șantier</w:t>
        </w:r>
        <w:r w:rsidR="005052B4">
          <w:rPr>
            <w:webHidden/>
          </w:rPr>
          <w:tab/>
        </w:r>
        <w:r w:rsidR="005052B4">
          <w:rPr>
            <w:webHidden/>
          </w:rPr>
          <w:fldChar w:fldCharType="begin"/>
        </w:r>
        <w:r w:rsidR="005052B4">
          <w:rPr>
            <w:webHidden/>
          </w:rPr>
          <w:instrText xml:space="preserve"> PAGEREF _Toc163034085 \h </w:instrText>
        </w:r>
        <w:r w:rsidR="005052B4">
          <w:rPr>
            <w:webHidden/>
          </w:rPr>
        </w:r>
        <w:r w:rsidR="005052B4">
          <w:rPr>
            <w:webHidden/>
          </w:rPr>
          <w:fldChar w:fldCharType="separate"/>
        </w:r>
        <w:r w:rsidR="00D5594F">
          <w:rPr>
            <w:webHidden/>
          </w:rPr>
          <w:t>39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86"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Dotări și măsuri prevăzute pentru controlul emisiilor de poluanți în mediu</w:t>
        </w:r>
        <w:r w:rsidR="005052B4">
          <w:rPr>
            <w:webHidden/>
          </w:rPr>
          <w:tab/>
        </w:r>
        <w:r w:rsidR="005052B4">
          <w:rPr>
            <w:webHidden/>
          </w:rPr>
          <w:fldChar w:fldCharType="begin"/>
        </w:r>
        <w:r w:rsidR="005052B4">
          <w:rPr>
            <w:webHidden/>
          </w:rPr>
          <w:instrText xml:space="preserve"> PAGEREF _Toc163034086 \h </w:instrText>
        </w:r>
        <w:r w:rsidR="005052B4">
          <w:rPr>
            <w:webHidden/>
          </w:rPr>
        </w:r>
        <w:r w:rsidR="005052B4">
          <w:rPr>
            <w:webHidden/>
          </w:rPr>
          <w:fldChar w:fldCharType="separate"/>
        </w:r>
        <w:r w:rsidR="00D5594F">
          <w:rPr>
            <w:webHidden/>
          </w:rPr>
          <w:t>39</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87" w:history="1">
        <w:r w:rsidR="005052B4" w:rsidRPr="003952B3">
          <w:rPr>
            <w:rStyle w:val="Hyperlink"/>
          </w:rPr>
          <w:t>XI. LUCRĂRI DE REFACERE A AMPLASAMENTULUI LA FINALIZAREA INVESTIȚIEI, ÎN CAZ DE ACCIDENTE ȘI/SAU LA ÎNCETAREA ACTIVITĂȚII</w:t>
        </w:r>
        <w:r w:rsidR="005052B4">
          <w:rPr>
            <w:webHidden/>
          </w:rPr>
          <w:tab/>
        </w:r>
        <w:r w:rsidR="005052B4">
          <w:rPr>
            <w:webHidden/>
          </w:rPr>
          <w:fldChar w:fldCharType="begin"/>
        </w:r>
        <w:r w:rsidR="005052B4">
          <w:rPr>
            <w:webHidden/>
          </w:rPr>
          <w:instrText xml:space="preserve"> PAGEREF _Toc163034087 \h </w:instrText>
        </w:r>
        <w:r w:rsidR="005052B4">
          <w:rPr>
            <w:webHidden/>
          </w:rPr>
        </w:r>
        <w:r w:rsidR="005052B4">
          <w:rPr>
            <w:webHidden/>
          </w:rPr>
          <w:fldChar w:fldCharType="separate"/>
        </w:r>
        <w:r w:rsidR="00D5594F">
          <w:rPr>
            <w:webHidden/>
          </w:rPr>
          <w:t>41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88"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Lucrări propuse pentru refacerea amplasamentului la finalizarea investiției, în caz de accidente și/sau la încetarea activității</w:t>
        </w:r>
        <w:r w:rsidR="005052B4">
          <w:rPr>
            <w:webHidden/>
          </w:rPr>
          <w:tab/>
        </w:r>
        <w:r w:rsidR="005052B4">
          <w:rPr>
            <w:webHidden/>
          </w:rPr>
          <w:fldChar w:fldCharType="begin"/>
        </w:r>
        <w:r w:rsidR="005052B4">
          <w:rPr>
            <w:webHidden/>
          </w:rPr>
          <w:instrText xml:space="preserve"> PAGEREF _Toc163034088 \h </w:instrText>
        </w:r>
        <w:r w:rsidR="005052B4">
          <w:rPr>
            <w:webHidden/>
          </w:rPr>
        </w:r>
        <w:r w:rsidR="005052B4">
          <w:rPr>
            <w:webHidden/>
          </w:rPr>
          <w:fldChar w:fldCharType="separate"/>
        </w:r>
        <w:r w:rsidR="00D5594F">
          <w:rPr>
            <w:webHidden/>
          </w:rPr>
          <w:t>41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89"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Aspecte referitoare la prevenirea şi modul de răspuns pentru cazuri de poluări accidentale</w:t>
        </w:r>
        <w:r w:rsidR="005052B4">
          <w:rPr>
            <w:webHidden/>
          </w:rPr>
          <w:tab/>
        </w:r>
        <w:r w:rsidR="005052B4">
          <w:rPr>
            <w:webHidden/>
          </w:rPr>
          <w:fldChar w:fldCharType="begin"/>
        </w:r>
        <w:r w:rsidR="005052B4">
          <w:rPr>
            <w:webHidden/>
          </w:rPr>
          <w:instrText xml:space="preserve"> PAGEREF _Toc163034089 \h </w:instrText>
        </w:r>
        <w:r w:rsidR="005052B4">
          <w:rPr>
            <w:webHidden/>
          </w:rPr>
        </w:r>
        <w:r w:rsidR="005052B4">
          <w:rPr>
            <w:webHidden/>
          </w:rPr>
          <w:fldChar w:fldCharType="separate"/>
        </w:r>
        <w:r w:rsidR="00D5594F">
          <w:rPr>
            <w:webHidden/>
          </w:rPr>
          <w:t>41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90"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Aspecte referitoare la închiderea / dezafectarea / demolarea obiectivului</w:t>
        </w:r>
        <w:r w:rsidR="005052B4">
          <w:rPr>
            <w:webHidden/>
          </w:rPr>
          <w:tab/>
        </w:r>
        <w:r w:rsidR="005052B4">
          <w:rPr>
            <w:webHidden/>
          </w:rPr>
          <w:fldChar w:fldCharType="begin"/>
        </w:r>
        <w:r w:rsidR="005052B4">
          <w:rPr>
            <w:webHidden/>
          </w:rPr>
          <w:instrText xml:space="preserve"> PAGEREF _Toc163034090 \h </w:instrText>
        </w:r>
        <w:r w:rsidR="005052B4">
          <w:rPr>
            <w:webHidden/>
          </w:rPr>
        </w:r>
        <w:r w:rsidR="005052B4">
          <w:rPr>
            <w:webHidden/>
          </w:rPr>
          <w:fldChar w:fldCharType="separate"/>
        </w:r>
        <w:r w:rsidR="00D5594F">
          <w:rPr>
            <w:webHidden/>
          </w:rPr>
          <w:t>41</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91"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Modalităţi de refacere a stării iniţiale/reabilitare în vederea utilizării ulterioare a terenului</w:t>
        </w:r>
        <w:r w:rsidR="005052B4">
          <w:rPr>
            <w:webHidden/>
          </w:rPr>
          <w:tab/>
        </w:r>
        <w:r w:rsidR="005052B4">
          <w:rPr>
            <w:webHidden/>
          </w:rPr>
          <w:fldChar w:fldCharType="begin"/>
        </w:r>
        <w:r w:rsidR="005052B4">
          <w:rPr>
            <w:webHidden/>
          </w:rPr>
          <w:instrText xml:space="preserve"> PAGEREF _Toc163034091 \h </w:instrText>
        </w:r>
        <w:r w:rsidR="005052B4">
          <w:rPr>
            <w:webHidden/>
          </w:rPr>
        </w:r>
        <w:r w:rsidR="005052B4">
          <w:rPr>
            <w:webHidden/>
          </w:rPr>
          <w:fldChar w:fldCharType="separate"/>
        </w:r>
        <w:r w:rsidR="00D5594F">
          <w:rPr>
            <w:webHidden/>
          </w:rPr>
          <w:t>41</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92" w:history="1">
        <w:r w:rsidR="005052B4" w:rsidRPr="003952B3">
          <w:rPr>
            <w:rStyle w:val="Hyperlink"/>
          </w:rPr>
          <w:t>XII. ANEXE</w:t>
        </w:r>
        <w:r w:rsidR="005052B4">
          <w:rPr>
            <w:webHidden/>
          </w:rPr>
          <w:tab/>
        </w:r>
        <w:r w:rsidR="005052B4">
          <w:rPr>
            <w:webHidden/>
          </w:rPr>
          <w:fldChar w:fldCharType="begin"/>
        </w:r>
        <w:r w:rsidR="005052B4">
          <w:rPr>
            <w:webHidden/>
          </w:rPr>
          <w:instrText xml:space="preserve"> PAGEREF _Toc163034092 \h </w:instrText>
        </w:r>
        <w:r w:rsidR="005052B4">
          <w:rPr>
            <w:webHidden/>
          </w:rPr>
        </w:r>
        <w:r w:rsidR="005052B4">
          <w:rPr>
            <w:webHidden/>
          </w:rPr>
          <w:fldChar w:fldCharType="separate"/>
        </w:r>
        <w:r w:rsidR="00D5594F">
          <w:rPr>
            <w:webHidden/>
          </w:rPr>
          <w:t>42</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93" w:history="1">
        <w:r w:rsidR="005052B4" w:rsidRPr="003952B3">
          <w:rPr>
            <w:rStyle w:val="Hyperlink"/>
          </w:rPr>
          <w:t>XIII. PREZENTAREA HABITATELOR ȘI SPECIILOR, CA OBIECTIV DE CONSERVARE AL SITURILOR NATURA 2000 ŞI IMPACTUL PROIECTULUI ASUPRA ACESTORA</w:t>
        </w:r>
        <w:r w:rsidR="005052B4">
          <w:rPr>
            <w:webHidden/>
          </w:rPr>
          <w:tab/>
        </w:r>
        <w:r w:rsidR="005052B4">
          <w:rPr>
            <w:webHidden/>
          </w:rPr>
          <w:fldChar w:fldCharType="begin"/>
        </w:r>
        <w:r w:rsidR="005052B4">
          <w:rPr>
            <w:webHidden/>
          </w:rPr>
          <w:instrText xml:space="preserve"> PAGEREF _Toc163034093 \h </w:instrText>
        </w:r>
        <w:r w:rsidR="005052B4">
          <w:rPr>
            <w:webHidden/>
          </w:rPr>
        </w:r>
        <w:r w:rsidR="005052B4">
          <w:rPr>
            <w:webHidden/>
          </w:rPr>
          <w:fldChar w:fldCharType="separate"/>
        </w:r>
        <w:r w:rsidR="00D5594F">
          <w:rPr>
            <w:webHidden/>
          </w:rPr>
          <w:t>42</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94" w:history="1">
        <w:r w:rsidR="005052B4" w:rsidRPr="003952B3">
          <w:rPr>
            <w:rStyle w:val="Hyperlink"/>
          </w:rPr>
          <w:t>XIV. PREZENTAREA INFORMAŢIILOR PRELUATE DIN PLANURILE DE MANAGEMENT BAZINALE, ACTUALIZATE</w:t>
        </w:r>
        <w:r w:rsidR="005052B4">
          <w:rPr>
            <w:webHidden/>
          </w:rPr>
          <w:tab/>
        </w:r>
        <w:r w:rsidR="005052B4">
          <w:rPr>
            <w:webHidden/>
          </w:rPr>
          <w:fldChar w:fldCharType="begin"/>
        </w:r>
        <w:r w:rsidR="005052B4">
          <w:rPr>
            <w:webHidden/>
          </w:rPr>
          <w:instrText xml:space="preserve"> PAGEREF _Toc163034094 \h </w:instrText>
        </w:r>
        <w:r w:rsidR="005052B4">
          <w:rPr>
            <w:webHidden/>
          </w:rPr>
        </w:r>
        <w:r w:rsidR="005052B4">
          <w:rPr>
            <w:webHidden/>
          </w:rPr>
          <w:fldChar w:fldCharType="separate"/>
        </w:r>
        <w:r w:rsidR="00D5594F">
          <w:rPr>
            <w:webHidden/>
          </w:rPr>
          <w:t>43</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95" w:history="1">
        <w:r w:rsidR="005052B4" w:rsidRPr="003952B3">
          <w:rPr>
            <w:rStyle w:val="Hyperlink"/>
            <w:rFonts w:ascii="Courier New" w:hAnsi="Courier New" w:cs="Courier New"/>
          </w:rPr>
          <w:t>o</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rPr>
          <w:t>Localizarea proiectului</w:t>
        </w:r>
        <w:r w:rsidR="005052B4">
          <w:rPr>
            <w:webHidden/>
          </w:rPr>
          <w:tab/>
        </w:r>
        <w:r w:rsidR="005052B4">
          <w:rPr>
            <w:webHidden/>
          </w:rPr>
          <w:fldChar w:fldCharType="begin"/>
        </w:r>
        <w:r w:rsidR="005052B4">
          <w:rPr>
            <w:webHidden/>
          </w:rPr>
          <w:instrText xml:space="preserve"> PAGEREF _Toc163034095 \h </w:instrText>
        </w:r>
        <w:r w:rsidR="005052B4">
          <w:rPr>
            <w:webHidden/>
          </w:rPr>
        </w:r>
        <w:r w:rsidR="005052B4">
          <w:rPr>
            <w:webHidden/>
          </w:rPr>
          <w:fldChar w:fldCharType="separate"/>
        </w:r>
        <w:r w:rsidR="00D5594F">
          <w:rPr>
            <w:webHidden/>
          </w:rPr>
          <w:t>43</w:t>
        </w:r>
        <w:r w:rsidR="005052B4">
          <w:rPr>
            <w:webHidden/>
          </w:rPr>
          <w:fldChar w:fldCharType="end"/>
        </w:r>
      </w:hyperlink>
    </w:p>
    <w:p w:rsidR="005052B4" w:rsidRDefault="00923AFB">
      <w:pPr>
        <w:pStyle w:val="TOC1"/>
        <w:rPr>
          <w:rFonts w:asciiTheme="minorHAnsi" w:eastAsiaTheme="minorEastAsia" w:hAnsiTheme="minorHAnsi" w:cstheme="minorBidi"/>
          <w:b w:val="0"/>
          <w:caps w:val="0"/>
          <w:kern w:val="2"/>
          <w:szCs w:val="22"/>
          <w14:ligatures w14:val="standardContextual"/>
        </w:rPr>
      </w:pPr>
      <w:hyperlink w:anchor="_Toc163034096" w:history="1">
        <w:r w:rsidR="005052B4" w:rsidRPr="003952B3">
          <w:rPr>
            <w:rStyle w:val="Hyperlink"/>
          </w:rPr>
          <w:t>XV. CRITERIILE PREVĂZUTE ÎN ANEXA NR. 3 LA LEGEA 292/2018 PRIVIND EVALUAREA IMPACTULUI ANUMITOR PROIECTE PUBLICE ȘI PRIVATE ASUPRA MEDIULUI</w:t>
        </w:r>
        <w:r w:rsidR="005052B4">
          <w:rPr>
            <w:webHidden/>
          </w:rPr>
          <w:tab/>
        </w:r>
        <w:r w:rsidR="005052B4">
          <w:rPr>
            <w:webHidden/>
          </w:rPr>
          <w:fldChar w:fldCharType="begin"/>
        </w:r>
        <w:r w:rsidR="005052B4">
          <w:rPr>
            <w:webHidden/>
          </w:rPr>
          <w:instrText xml:space="preserve"> PAGEREF _Toc163034096 \h </w:instrText>
        </w:r>
        <w:r w:rsidR="005052B4">
          <w:rPr>
            <w:webHidden/>
          </w:rPr>
        </w:r>
        <w:r w:rsidR="005052B4">
          <w:rPr>
            <w:webHidden/>
          </w:rPr>
          <w:fldChar w:fldCharType="separate"/>
        </w:r>
        <w:r w:rsidR="00D5594F">
          <w:rPr>
            <w:webHidden/>
          </w:rPr>
          <w:t>45</w:t>
        </w:r>
        <w:r w:rsidR="005052B4">
          <w:rPr>
            <w:webHidden/>
          </w:rPr>
          <w:fldChar w:fldCharType="end"/>
        </w:r>
      </w:hyperlink>
    </w:p>
    <w:p w:rsidR="005052B4" w:rsidRDefault="00923AFB">
      <w:pPr>
        <w:pStyle w:val="TOC3"/>
        <w:rPr>
          <w:rFonts w:asciiTheme="minorHAnsi" w:eastAsiaTheme="minorEastAsia" w:hAnsiTheme="minorHAnsi" w:cstheme="minorBidi"/>
          <w:kern w:val="2"/>
          <w:sz w:val="22"/>
          <w:szCs w:val="22"/>
          <w14:ligatures w14:val="standardContextual"/>
        </w:rPr>
      </w:pPr>
      <w:hyperlink w:anchor="_Toc163034097" w:history="1">
        <w:r w:rsidR="005052B4" w:rsidRPr="003952B3">
          <w:rPr>
            <w:rStyle w:val="Hyperlink"/>
            <w:iCs/>
          </w:rPr>
          <w:t>1.</w:t>
        </w:r>
        <w:r w:rsidR="005052B4">
          <w:rPr>
            <w:rFonts w:asciiTheme="minorHAnsi" w:eastAsiaTheme="minorEastAsia" w:hAnsiTheme="minorHAnsi" w:cstheme="minorBidi"/>
            <w:kern w:val="2"/>
            <w:sz w:val="22"/>
            <w:szCs w:val="22"/>
            <w14:ligatures w14:val="standardContextual"/>
          </w:rPr>
          <w:tab/>
        </w:r>
        <w:r w:rsidR="005052B4" w:rsidRPr="003952B3">
          <w:rPr>
            <w:rStyle w:val="Hyperlink"/>
            <w:iCs/>
          </w:rPr>
          <w:t>CARACTERISTICILE PROIECTULUI</w:t>
        </w:r>
        <w:r w:rsidR="005052B4">
          <w:rPr>
            <w:webHidden/>
          </w:rPr>
          <w:tab/>
        </w:r>
        <w:r w:rsidR="005052B4">
          <w:rPr>
            <w:webHidden/>
          </w:rPr>
          <w:fldChar w:fldCharType="begin"/>
        </w:r>
        <w:r w:rsidR="005052B4">
          <w:rPr>
            <w:webHidden/>
          </w:rPr>
          <w:instrText xml:space="preserve"> PAGEREF _Toc163034097 \h </w:instrText>
        </w:r>
        <w:r w:rsidR="005052B4">
          <w:rPr>
            <w:webHidden/>
          </w:rPr>
        </w:r>
        <w:r w:rsidR="005052B4">
          <w:rPr>
            <w:webHidden/>
          </w:rPr>
          <w:fldChar w:fldCharType="separate"/>
        </w:r>
        <w:r w:rsidR="00D5594F">
          <w:rPr>
            <w:webHidden/>
          </w:rPr>
          <w:t>45</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98" w:history="1">
        <w:r w:rsidR="005052B4" w:rsidRPr="003952B3">
          <w:rPr>
            <w:rStyle w:val="Hyperlink"/>
            <w:b/>
            <w:bCs/>
            <w:iCs/>
          </w:rPr>
          <w:t>a)</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Dimensiunea și concepția întregului proiect</w:t>
        </w:r>
        <w:r w:rsidR="005052B4">
          <w:rPr>
            <w:webHidden/>
          </w:rPr>
          <w:tab/>
        </w:r>
        <w:r w:rsidR="005052B4">
          <w:rPr>
            <w:webHidden/>
          </w:rPr>
          <w:fldChar w:fldCharType="begin"/>
        </w:r>
        <w:r w:rsidR="005052B4">
          <w:rPr>
            <w:webHidden/>
          </w:rPr>
          <w:instrText xml:space="preserve"> PAGEREF _Toc163034098 \h </w:instrText>
        </w:r>
        <w:r w:rsidR="005052B4">
          <w:rPr>
            <w:webHidden/>
          </w:rPr>
        </w:r>
        <w:r w:rsidR="005052B4">
          <w:rPr>
            <w:webHidden/>
          </w:rPr>
          <w:fldChar w:fldCharType="separate"/>
        </w:r>
        <w:r w:rsidR="00D5594F">
          <w:rPr>
            <w:webHidden/>
          </w:rPr>
          <w:t>45</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099" w:history="1">
        <w:r w:rsidR="005052B4" w:rsidRPr="003952B3">
          <w:rPr>
            <w:rStyle w:val="Hyperlink"/>
            <w:b/>
            <w:bCs/>
            <w:iCs/>
          </w:rPr>
          <w:t>b)</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Cumularea cu alte proiecte existente și/sau aprobate</w:t>
        </w:r>
        <w:r w:rsidR="005052B4">
          <w:rPr>
            <w:webHidden/>
          </w:rPr>
          <w:tab/>
        </w:r>
        <w:r w:rsidR="005052B4">
          <w:rPr>
            <w:webHidden/>
          </w:rPr>
          <w:fldChar w:fldCharType="begin"/>
        </w:r>
        <w:r w:rsidR="005052B4">
          <w:rPr>
            <w:webHidden/>
          </w:rPr>
          <w:instrText xml:space="preserve"> PAGEREF _Toc163034099 \h </w:instrText>
        </w:r>
        <w:r w:rsidR="005052B4">
          <w:rPr>
            <w:webHidden/>
          </w:rPr>
        </w:r>
        <w:r w:rsidR="005052B4">
          <w:rPr>
            <w:webHidden/>
          </w:rPr>
          <w:fldChar w:fldCharType="separate"/>
        </w:r>
        <w:r w:rsidR="00D5594F">
          <w:rPr>
            <w:webHidden/>
          </w:rPr>
          <w:t>46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00" w:history="1">
        <w:r w:rsidR="005052B4" w:rsidRPr="003952B3">
          <w:rPr>
            <w:rStyle w:val="Hyperlink"/>
            <w:b/>
            <w:bCs/>
            <w:iCs/>
          </w:rPr>
          <w:t>c)</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Utilizarea resurselor naturale, în special a solului, a terenurilor, a apei și a biodiversității</w:t>
        </w:r>
        <w:r w:rsidR="005052B4">
          <w:rPr>
            <w:webHidden/>
          </w:rPr>
          <w:tab/>
        </w:r>
        <w:r w:rsidR="005052B4">
          <w:rPr>
            <w:webHidden/>
          </w:rPr>
          <w:fldChar w:fldCharType="begin"/>
        </w:r>
        <w:r w:rsidR="005052B4">
          <w:rPr>
            <w:webHidden/>
          </w:rPr>
          <w:instrText xml:space="preserve"> PAGEREF _Toc163034100 \h </w:instrText>
        </w:r>
        <w:r w:rsidR="005052B4">
          <w:rPr>
            <w:webHidden/>
          </w:rPr>
        </w:r>
        <w:r w:rsidR="005052B4">
          <w:rPr>
            <w:webHidden/>
          </w:rPr>
          <w:fldChar w:fldCharType="separate"/>
        </w:r>
        <w:r w:rsidR="00D5594F">
          <w:rPr>
            <w:webHidden/>
          </w:rPr>
          <w:t>46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01" w:history="1">
        <w:r w:rsidR="005052B4" w:rsidRPr="003952B3">
          <w:rPr>
            <w:rStyle w:val="Hyperlink"/>
            <w:b/>
            <w:bCs/>
            <w:iCs/>
          </w:rPr>
          <w:t>d)</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Cantitatea și tipurile de deșeuri generate/gestionate</w:t>
        </w:r>
        <w:r w:rsidR="005052B4">
          <w:rPr>
            <w:webHidden/>
          </w:rPr>
          <w:tab/>
        </w:r>
        <w:r w:rsidR="005052B4">
          <w:rPr>
            <w:webHidden/>
          </w:rPr>
          <w:fldChar w:fldCharType="begin"/>
        </w:r>
        <w:r w:rsidR="005052B4">
          <w:rPr>
            <w:webHidden/>
          </w:rPr>
          <w:instrText xml:space="preserve"> PAGEREF _Toc163034101 \h </w:instrText>
        </w:r>
        <w:r w:rsidR="005052B4">
          <w:rPr>
            <w:webHidden/>
          </w:rPr>
        </w:r>
        <w:r w:rsidR="005052B4">
          <w:rPr>
            <w:webHidden/>
          </w:rPr>
          <w:fldChar w:fldCharType="separate"/>
        </w:r>
        <w:r w:rsidR="00D5594F">
          <w:rPr>
            <w:webHidden/>
          </w:rPr>
          <w:t>46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02" w:history="1">
        <w:r w:rsidR="005052B4" w:rsidRPr="003952B3">
          <w:rPr>
            <w:rStyle w:val="Hyperlink"/>
            <w:b/>
            <w:bCs/>
            <w:iCs/>
          </w:rPr>
          <w:t>e)</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Poluarea și alte efecte negative</w:t>
        </w:r>
        <w:r w:rsidR="005052B4">
          <w:rPr>
            <w:webHidden/>
          </w:rPr>
          <w:tab/>
        </w:r>
        <w:r w:rsidR="005052B4">
          <w:rPr>
            <w:webHidden/>
          </w:rPr>
          <w:fldChar w:fldCharType="begin"/>
        </w:r>
        <w:r w:rsidR="005052B4">
          <w:rPr>
            <w:webHidden/>
          </w:rPr>
          <w:instrText xml:space="preserve"> PAGEREF _Toc163034102 \h </w:instrText>
        </w:r>
        <w:r w:rsidR="005052B4">
          <w:rPr>
            <w:webHidden/>
          </w:rPr>
        </w:r>
        <w:r w:rsidR="005052B4">
          <w:rPr>
            <w:webHidden/>
          </w:rPr>
          <w:fldChar w:fldCharType="separate"/>
        </w:r>
        <w:r w:rsidR="00D5594F">
          <w:rPr>
            <w:webHidden/>
          </w:rPr>
          <w:t>46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03" w:history="1">
        <w:r w:rsidR="005052B4" w:rsidRPr="003952B3">
          <w:rPr>
            <w:rStyle w:val="Hyperlink"/>
            <w:b/>
            <w:bCs/>
            <w:iCs/>
          </w:rPr>
          <w:t>f)</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Riscurile de accidente majore și/sau dezastre relevante pentru proiectul în cauză, inclusiv cele cauzate de schimbările climatice, conform informațiilor științifice</w:t>
        </w:r>
        <w:r w:rsidR="005052B4">
          <w:rPr>
            <w:webHidden/>
          </w:rPr>
          <w:tab/>
        </w:r>
        <w:r w:rsidR="005052B4">
          <w:rPr>
            <w:webHidden/>
          </w:rPr>
          <w:fldChar w:fldCharType="begin"/>
        </w:r>
        <w:r w:rsidR="005052B4">
          <w:rPr>
            <w:webHidden/>
          </w:rPr>
          <w:instrText xml:space="preserve"> PAGEREF _Toc163034103 \h </w:instrText>
        </w:r>
        <w:r w:rsidR="005052B4">
          <w:rPr>
            <w:webHidden/>
          </w:rPr>
        </w:r>
        <w:r w:rsidR="005052B4">
          <w:rPr>
            <w:webHidden/>
          </w:rPr>
          <w:fldChar w:fldCharType="separate"/>
        </w:r>
        <w:r w:rsidR="00D5594F">
          <w:rPr>
            <w:webHidden/>
          </w:rPr>
          <w:t>46</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04" w:history="1">
        <w:r w:rsidR="005052B4" w:rsidRPr="003952B3">
          <w:rPr>
            <w:rStyle w:val="Hyperlink"/>
            <w:b/>
            <w:bCs/>
            <w:iCs/>
          </w:rPr>
          <w:t>g)</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Riscurile pentru sănătatea umană – de exemplu, din cauza contaminării apei sau a poluării atmosferice</w:t>
        </w:r>
        <w:r w:rsidR="005052B4">
          <w:rPr>
            <w:webHidden/>
          </w:rPr>
          <w:tab/>
        </w:r>
        <w:r w:rsidR="005052B4">
          <w:rPr>
            <w:webHidden/>
          </w:rPr>
          <w:fldChar w:fldCharType="begin"/>
        </w:r>
        <w:r w:rsidR="005052B4">
          <w:rPr>
            <w:webHidden/>
          </w:rPr>
          <w:instrText xml:space="preserve"> PAGEREF _Toc163034104 \h </w:instrText>
        </w:r>
        <w:r w:rsidR="005052B4">
          <w:rPr>
            <w:webHidden/>
          </w:rPr>
        </w:r>
        <w:r w:rsidR="005052B4">
          <w:rPr>
            <w:webHidden/>
          </w:rPr>
          <w:fldChar w:fldCharType="separate"/>
        </w:r>
        <w:r w:rsidR="00D5594F">
          <w:rPr>
            <w:webHidden/>
          </w:rPr>
          <w:t>47</w:t>
        </w:r>
        <w:r w:rsidR="005052B4">
          <w:rPr>
            <w:webHidden/>
          </w:rPr>
          <w:fldChar w:fldCharType="end"/>
        </w:r>
      </w:hyperlink>
    </w:p>
    <w:p w:rsidR="005052B4" w:rsidRDefault="00923AFB">
      <w:pPr>
        <w:pStyle w:val="TOC3"/>
        <w:rPr>
          <w:rFonts w:asciiTheme="minorHAnsi" w:eastAsiaTheme="minorEastAsia" w:hAnsiTheme="minorHAnsi" w:cstheme="minorBidi"/>
          <w:kern w:val="2"/>
          <w:sz w:val="22"/>
          <w:szCs w:val="22"/>
          <w14:ligatures w14:val="standardContextual"/>
        </w:rPr>
      </w:pPr>
      <w:hyperlink w:anchor="_Toc163034105" w:history="1">
        <w:r w:rsidR="005052B4" w:rsidRPr="003952B3">
          <w:rPr>
            <w:rStyle w:val="Hyperlink"/>
            <w:iCs/>
          </w:rPr>
          <w:t>2.</w:t>
        </w:r>
        <w:r w:rsidR="005052B4">
          <w:rPr>
            <w:rFonts w:asciiTheme="minorHAnsi" w:eastAsiaTheme="minorEastAsia" w:hAnsiTheme="minorHAnsi" w:cstheme="minorBidi"/>
            <w:kern w:val="2"/>
            <w:sz w:val="22"/>
            <w:szCs w:val="22"/>
            <w14:ligatures w14:val="standardContextual"/>
          </w:rPr>
          <w:tab/>
        </w:r>
        <w:r w:rsidR="005052B4" w:rsidRPr="003952B3">
          <w:rPr>
            <w:rStyle w:val="Hyperlink"/>
            <w:iCs/>
          </w:rPr>
          <w:t>AMPLASAREA PROIECTULUI</w:t>
        </w:r>
        <w:r w:rsidR="005052B4">
          <w:rPr>
            <w:webHidden/>
          </w:rPr>
          <w:tab/>
        </w:r>
        <w:r w:rsidR="005052B4">
          <w:rPr>
            <w:webHidden/>
          </w:rPr>
          <w:fldChar w:fldCharType="begin"/>
        </w:r>
        <w:r w:rsidR="005052B4">
          <w:rPr>
            <w:webHidden/>
          </w:rPr>
          <w:instrText xml:space="preserve"> PAGEREF _Toc163034105 \h </w:instrText>
        </w:r>
        <w:r w:rsidR="005052B4">
          <w:rPr>
            <w:webHidden/>
          </w:rPr>
        </w:r>
        <w:r w:rsidR="005052B4">
          <w:rPr>
            <w:webHidden/>
          </w:rPr>
          <w:fldChar w:fldCharType="separate"/>
        </w:r>
        <w:r w:rsidR="00D5594F">
          <w:rPr>
            <w:webHidden/>
          </w:rPr>
          <w:t>47</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06" w:history="1">
        <w:r w:rsidR="005052B4" w:rsidRPr="003952B3">
          <w:rPr>
            <w:rStyle w:val="Hyperlink"/>
            <w:b/>
            <w:bCs/>
            <w:iCs/>
          </w:rPr>
          <w:t>a)</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Utilizarea actuală și aprobată a terenurilor</w:t>
        </w:r>
        <w:r w:rsidR="005052B4">
          <w:rPr>
            <w:webHidden/>
          </w:rPr>
          <w:tab/>
        </w:r>
        <w:r w:rsidR="005052B4">
          <w:rPr>
            <w:webHidden/>
          </w:rPr>
          <w:fldChar w:fldCharType="begin"/>
        </w:r>
        <w:r w:rsidR="005052B4">
          <w:rPr>
            <w:webHidden/>
          </w:rPr>
          <w:instrText xml:space="preserve"> PAGEREF _Toc163034106 \h </w:instrText>
        </w:r>
        <w:r w:rsidR="005052B4">
          <w:rPr>
            <w:webHidden/>
          </w:rPr>
        </w:r>
        <w:r w:rsidR="005052B4">
          <w:rPr>
            <w:webHidden/>
          </w:rPr>
          <w:fldChar w:fldCharType="separate"/>
        </w:r>
        <w:r w:rsidR="00D5594F">
          <w:rPr>
            <w:webHidden/>
          </w:rPr>
          <w:t>47</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07" w:history="1">
        <w:r w:rsidR="005052B4" w:rsidRPr="003952B3">
          <w:rPr>
            <w:rStyle w:val="Hyperlink"/>
            <w:b/>
            <w:bCs/>
            <w:iCs/>
          </w:rPr>
          <w:t>b)</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Bogăția, disponibilitatea, calitatea și capacitatea de regenerare relative ale resurselor naturale, inclusiv solul, terenurile, apa și biodiversitatea, din zonă și din subteranul acesteia</w:t>
        </w:r>
        <w:r w:rsidR="005052B4">
          <w:rPr>
            <w:webHidden/>
          </w:rPr>
          <w:tab/>
        </w:r>
        <w:r w:rsidR="005052B4">
          <w:rPr>
            <w:webHidden/>
          </w:rPr>
          <w:fldChar w:fldCharType="begin"/>
        </w:r>
        <w:r w:rsidR="005052B4">
          <w:rPr>
            <w:webHidden/>
          </w:rPr>
          <w:instrText xml:space="preserve"> PAGEREF _Toc163034107 \h </w:instrText>
        </w:r>
        <w:r w:rsidR="005052B4">
          <w:rPr>
            <w:webHidden/>
          </w:rPr>
        </w:r>
        <w:r w:rsidR="005052B4">
          <w:rPr>
            <w:webHidden/>
          </w:rPr>
          <w:fldChar w:fldCharType="separate"/>
        </w:r>
        <w:r w:rsidR="00D5594F">
          <w:rPr>
            <w:webHidden/>
          </w:rPr>
          <w:t>47</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08" w:history="1">
        <w:r w:rsidR="005052B4" w:rsidRPr="003952B3">
          <w:rPr>
            <w:rStyle w:val="Hyperlink"/>
            <w:b/>
            <w:bCs/>
            <w:iCs/>
          </w:rPr>
          <w:t>c)</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Capacitatea de absorbție a mediului natural, acordându-se o atenție specială următoarelor zone</w:t>
        </w:r>
        <w:r w:rsidR="005052B4">
          <w:rPr>
            <w:webHidden/>
          </w:rPr>
          <w:tab/>
        </w:r>
        <w:r w:rsidR="005052B4">
          <w:rPr>
            <w:webHidden/>
          </w:rPr>
          <w:fldChar w:fldCharType="begin"/>
        </w:r>
        <w:r w:rsidR="005052B4">
          <w:rPr>
            <w:webHidden/>
          </w:rPr>
          <w:instrText xml:space="preserve"> PAGEREF _Toc163034108 \h </w:instrText>
        </w:r>
        <w:r w:rsidR="005052B4">
          <w:rPr>
            <w:webHidden/>
          </w:rPr>
        </w:r>
        <w:r w:rsidR="005052B4">
          <w:rPr>
            <w:webHidden/>
          </w:rPr>
          <w:fldChar w:fldCharType="separate"/>
        </w:r>
        <w:r w:rsidR="00D5594F">
          <w:rPr>
            <w:webHidden/>
          </w:rPr>
          <w:t>48</w:t>
        </w:r>
        <w:r w:rsidR="005052B4">
          <w:rPr>
            <w:webHidden/>
          </w:rPr>
          <w:fldChar w:fldCharType="end"/>
        </w:r>
      </w:hyperlink>
    </w:p>
    <w:p w:rsidR="005052B4" w:rsidRDefault="00923AFB">
      <w:pPr>
        <w:pStyle w:val="TOC3"/>
        <w:rPr>
          <w:rFonts w:asciiTheme="minorHAnsi" w:eastAsiaTheme="minorEastAsia" w:hAnsiTheme="minorHAnsi" w:cstheme="minorBidi"/>
          <w:kern w:val="2"/>
          <w:sz w:val="22"/>
          <w:szCs w:val="22"/>
          <w14:ligatures w14:val="standardContextual"/>
        </w:rPr>
      </w:pPr>
      <w:hyperlink w:anchor="_Toc163034109" w:history="1">
        <w:r w:rsidR="005052B4" w:rsidRPr="003952B3">
          <w:rPr>
            <w:rStyle w:val="Hyperlink"/>
            <w:iCs/>
          </w:rPr>
          <w:t>3.</w:t>
        </w:r>
        <w:r w:rsidR="005052B4">
          <w:rPr>
            <w:rFonts w:asciiTheme="minorHAnsi" w:eastAsiaTheme="minorEastAsia" w:hAnsiTheme="minorHAnsi" w:cstheme="minorBidi"/>
            <w:kern w:val="2"/>
            <w:sz w:val="22"/>
            <w:szCs w:val="22"/>
            <w14:ligatures w14:val="standardContextual"/>
          </w:rPr>
          <w:tab/>
        </w:r>
        <w:r w:rsidR="005052B4" w:rsidRPr="003952B3">
          <w:rPr>
            <w:rStyle w:val="Hyperlink"/>
            <w:iCs/>
          </w:rPr>
          <w:t>TIPURILE ȘI CARACTERISTICILE IMPACTULUI POTENȚIAL</w:t>
        </w:r>
        <w:r w:rsidR="005052B4">
          <w:rPr>
            <w:webHidden/>
          </w:rPr>
          <w:tab/>
        </w:r>
        <w:r w:rsidR="005052B4">
          <w:rPr>
            <w:webHidden/>
          </w:rPr>
          <w:fldChar w:fldCharType="begin"/>
        </w:r>
        <w:r w:rsidR="005052B4">
          <w:rPr>
            <w:webHidden/>
          </w:rPr>
          <w:instrText xml:space="preserve"> PAGEREF _Toc163034109 \h </w:instrText>
        </w:r>
        <w:r w:rsidR="005052B4">
          <w:rPr>
            <w:webHidden/>
          </w:rPr>
        </w:r>
        <w:r w:rsidR="005052B4">
          <w:rPr>
            <w:webHidden/>
          </w:rPr>
          <w:fldChar w:fldCharType="separate"/>
        </w:r>
        <w:r w:rsidR="00D5594F">
          <w:rPr>
            <w:webHidden/>
          </w:rPr>
          <w:t>49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10" w:history="1">
        <w:r w:rsidR="005052B4" w:rsidRPr="003952B3">
          <w:rPr>
            <w:rStyle w:val="Hyperlink"/>
            <w:b/>
            <w:bCs/>
            <w:iCs/>
          </w:rPr>
          <w:t>a)</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Importanța și extinderea spațială a impactului – de exemplu, zona geografică și dimensiunea populației care poate fi afectată</w:t>
        </w:r>
        <w:r w:rsidR="005052B4">
          <w:rPr>
            <w:webHidden/>
          </w:rPr>
          <w:tab/>
        </w:r>
        <w:r w:rsidR="005052B4">
          <w:rPr>
            <w:webHidden/>
          </w:rPr>
          <w:fldChar w:fldCharType="begin"/>
        </w:r>
        <w:r w:rsidR="005052B4">
          <w:rPr>
            <w:webHidden/>
          </w:rPr>
          <w:instrText xml:space="preserve"> PAGEREF _Toc163034110 \h </w:instrText>
        </w:r>
        <w:r w:rsidR="005052B4">
          <w:rPr>
            <w:webHidden/>
          </w:rPr>
        </w:r>
        <w:r w:rsidR="005052B4">
          <w:rPr>
            <w:webHidden/>
          </w:rPr>
          <w:fldChar w:fldCharType="separate"/>
        </w:r>
        <w:r w:rsidR="00D5594F">
          <w:rPr>
            <w:webHidden/>
          </w:rPr>
          <w:t>49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11" w:history="1">
        <w:r w:rsidR="005052B4" w:rsidRPr="003952B3">
          <w:rPr>
            <w:rStyle w:val="Hyperlink"/>
            <w:b/>
            <w:bCs/>
            <w:iCs/>
          </w:rPr>
          <w:t>b)</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Natura impactului</w:t>
        </w:r>
        <w:r w:rsidR="005052B4">
          <w:rPr>
            <w:webHidden/>
          </w:rPr>
          <w:tab/>
        </w:r>
        <w:r w:rsidR="005052B4">
          <w:rPr>
            <w:webHidden/>
          </w:rPr>
          <w:fldChar w:fldCharType="begin"/>
        </w:r>
        <w:r w:rsidR="005052B4">
          <w:rPr>
            <w:webHidden/>
          </w:rPr>
          <w:instrText xml:space="preserve"> PAGEREF _Toc163034111 \h </w:instrText>
        </w:r>
        <w:r w:rsidR="005052B4">
          <w:rPr>
            <w:webHidden/>
          </w:rPr>
        </w:r>
        <w:r w:rsidR="005052B4">
          <w:rPr>
            <w:webHidden/>
          </w:rPr>
          <w:fldChar w:fldCharType="separate"/>
        </w:r>
        <w:r w:rsidR="00D5594F">
          <w:rPr>
            <w:webHidden/>
          </w:rPr>
          <w:t>49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12" w:history="1">
        <w:r w:rsidR="005052B4" w:rsidRPr="003952B3">
          <w:rPr>
            <w:rStyle w:val="Hyperlink"/>
            <w:b/>
            <w:bCs/>
          </w:rPr>
          <w:t>c)</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rPr>
          <w:t>Natura transfrontalieră a impactului</w:t>
        </w:r>
        <w:r w:rsidR="005052B4">
          <w:rPr>
            <w:webHidden/>
          </w:rPr>
          <w:tab/>
        </w:r>
        <w:r w:rsidR="005052B4">
          <w:rPr>
            <w:webHidden/>
          </w:rPr>
          <w:fldChar w:fldCharType="begin"/>
        </w:r>
        <w:r w:rsidR="005052B4">
          <w:rPr>
            <w:webHidden/>
          </w:rPr>
          <w:instrText xml:space="preserve"> PAGEREF _Toc163034112 \h </w:instrText>
        </w:r>
        <w:r w:rsidR="005052B4">
          <w:rPr>
            <w:webHidden/>
          </w:rPr>
        </w:r>
        <w:r w:rsidR="005052B4">
          <w:rPr>
            <w:webHidden/>
          </w:rPr>
          <w:fldChar w:fldCharType="separate"/>
        </w:r>
        <w:r w:rsidR="00D5594F">
          <w:rPr>
            <w:webHidden/>
          </w:rPr>
          <w:t>49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13" w:history="1">
        <w:r w:rsidR="005052B4" w:rsidRPr="003952B3">
          <w:rPr>
            <w:rStyle w:val="Hyperlink"/>
            <w:b/>
            <w:bCs/>
            <w:iCs/>
          </w:rPr>
          <w:t>d)</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Intensitatea și complexitatea impactului</w:t>
        </w:r>
        <w:r w:rsidR="005052B4">
          <w:rPr>
            <w:webHidden/>
          </w:rPr>
          <w:tab/>
        </w:r>
        <w:r w:rsidR="005052B4">
          <w:rPr>
            <w:webHidden/>
          </w:rPr>
          <w:fldChar w:fldCharType="begin"/>
        </w:r>
        <w:r w:rsidR="005052B4">
          <w:rPr>
            <w:webHidden/>
          </w:rPr>
          <w:instrText xml:space="preserve"> PAGEREF _Toc163034113 \h </w:instrText>
        </w:r>
        <w:r w:rsidR="005052B4">
          <w:rPr>
            <w:webHidden/>
          </w:rPr>
        </w:r>
        <w:r w:rsidR="005052B4">
          <w:rPr>
            <w:webHidden/>
          </w:rPr>
          <w:fldChar w:fldCharType="separate"/>
        </w:r>
        <w:r w:rsidR="00D5594F">
          <w:rPr>
            <w:webHidden/>
          </w:rPr>
          <w:t>49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14" w:history="1">
        <w:r w:rsidR="005052B4" w:rsidRPr="003952B3">
          <w:rPr>
            <w:rStyle w:val="Hyperlink"/>
            <w:b/>
            <w:bCs/>
            <w:iCs/>
          </w:rPr>
          <w:t>e)</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Probabilitatea impactului</w:t>
        </w:r>
        <w:r w:rsidR="005052B4">
          <w:rPr>
            <w:webHidden/>
          </w:rPr>
          <w:tab/>
        </w:r>
        <w:r w:rsidR="005052B4">
          <w:rPr>
            <w:webHidden/>
          </w:rPr>
          <w:fldChar w:fldCharType="begin"/>
        </w:r>
        <w:r w:rsidR="005052B4">
          <w:rPr>
            <w:webHidden/>
          </w:rPr>
          <w:instrText xml:space="preserve"> PAGEREF _Toc163034114 \h </w:instrText>
        </w:r>
        <w:r w:rsidR="005052B4">
          <w:rPr>
            <w:webHidden/>
          </w:rPr>
        </w:r>
        <w:r w:rsidR="005052B4">
          <w:rPr>
            <w:webHidden/>
          </w:rPr>
          <w:fldChar w:fldCharType="separate"/>
        </w:r>
        <w:r w:rsidR="00D5594F">
          <w:rPr>
            <w:webHidden/>
          </w:rPr>
          <w:t>49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15" w:history="1">
        <w:r w:rsidR="005052B4" w:rsidRPr="003952B3">
          <w:rPr>
            <w:rStyle w:val="Hyperlink"/>
            <w:b/>
            <w:bCs/>
            <w:iCs/>
          </w:rPr>
          <w:t>f)</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Debutul, durata, frecvența și reversibilitatea preconizate ale impactului</w:t>
        </w:r>
        <w:r w:rsidR="005052B4">
          <w:rPr>
            <w:webHidden/>
          </w:rPr>
          <w:tab/>
        </w:r>
        <w:r w:rsidR="005052B4">
          <w:rPr>
            <w:webHidden/>
          </w:rPr>
          <w:fldChar w:fldCharType="begin"/>
        </w:r>
        <w:r w:rsidR="005052B4">
          <w:rPr>
            <w:webHidden/>
          </w:rPr>
          <w:instrText xml:space="preserve"> PAGEREF _Toc163034115 \h </w:instrText>
        </w:r>
        <w:r w:rsidR="005052B4">
          <w:rPr>
            <w:webHidden/>
          </w:rPr>
        </w:r>
        <w:r w:rsidR="005052B4">
          <w:rPr>
            <w:webHidden/>
          </w:rPr>
          <w:fldChar w:fldCharType="separate"/>
        </w:r>
        <w:r w:rsidR="00D5594F">
          <w:rPr>
            <w:webHidden/>
          </w:rPr>
          <w:t>49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16" w:history="1">
        <w:r w:rsidR="005052B4" w:rsidRPr="003952B3">
          <w:rPr>
            <w:rStyle w:val="Hyperlink"/>
            <w:b/>
            <w:bCs/>
            <w:iCs/>
          </w:rPr>
          <w:t>g)</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Cumularea impactului cu impactul altor proiecte existente și/sau aprobate</w:t>
        </w:r>
        <w:r w:rsidR="005052B4">
          <w:rPr>
            <w:webHidden/>
          </w:rPr>
          <w:tab/>
        </w:r>
        <w:r w:rsidR="005052B4">
          <w:rPr>
            <w:webHidden/>
          </w:rPr>
          <w:fldChar w:fldCharType="begin"/>
        </w:r>
        <w:r w:rsidR="005052B4">
          <w:rPr>
            <w:webHidden/>
          </w:rPr>
          <w:instrText xml:space="preserve"> PAGEREF _Toc163034116 \h </w:instrText>
        </w:r>
        <w:r w:rsidR="005052B4">
          <w:rPr>
            <w:webHidden/>
          </w:rPr>
        </w:r>
        <w:r w:rsidR="005052B4">
          <w:rPr>
            <w:webHidden/>
          </w:rPr>
          <w:fldChar w:fldCharType="separate"/>
        </w:r>
        <w:r w:rsidR="00D5594F">
          <w:rPr>
            <w:webHidden/>
          </w:rPr>
          <w:t>49</w:t>
        </w:r>
        <w:r w:rsidR="005052B4">
          <w:rPr>
            <w:webHidden/>
          </w:rPr>
          <w:fldChar w:fldCharType="end"/>
        </w:r>
      </w:hyperlink>
    </w:p>
    <w:p w:rsidR="005052B4" w:rsidRDefault="00923AFB">
      <w:pPr>
        <w:pStyle w:val="TOC2"/>
        <w:rPr>
          <w:rFonts w:asciiTheme="minorHAnsi" w:eastAsiaTheme="minorEastAsia" w:hAnsiTheme="minorHAnsi" w:cstheme="minorBidi"/>
          <w:spacing w:val="0"/>
          <w:kern w:val="2"/>
          <w:sz w:val="22"/>
          <w:szCs w:val="22"/>
          <w14:ligatures w14:val="standardContextual"/>
        </w:rPr>
      </w:pPr>
      <w:hyperlink w:anchor="_Toc163034117" w:history="1">
        <w:r w:rsidR="005052B4" w:rsidRPr="003952B3">
          <w:rPr>
            <w:rStyle w:val="Hyperlink"/>
            <w:b/>
            <w:bCs/>
            <w:iCs/>
          </w:rPr>
          <w:t>h)</w:t>
        </w:r>
        <w:r w:rsidR="005052B4">
          <w:rPr>
            <w:rFonts w:asciiTheme="minorHAnsi" w:eastAsiaTheme="minorEastAsia" w:hAnsiTheme="minorHAnsi" w:cstheme="minorBidi"/>
            <w:spacing w:val="0"/>
            <w:kern w:val="2"/>
            <w:sz w:val="22"/>
            <w:szCs w:val="22"/>
            <w14:ligatures w14:val="standardContextual"/>
          </w:rPr>
          <w:tab/>
        </w:r>
        <w:r w:rsidR="005052B4" w:rsidRPr="003952B3">
          <w:rPr>
            <w:rStyle w:val="Hyperlink"/>
            <w:b/>
            <w:bCs/>
            <w:iCs/>
          </w:rPr>
          <w:t>Posibilitatea de reducere efectivă a impactului</w:t>
        </w:r>
        <w:r w:rsidR="005052B4">
          <w:rPr>
            <w:webHidden/>
          </w:rPr>
          <w:tab/>
        </w:r>
        <w:r w:rsidR="005052B4">
          <w:rPr>
            <w:webHidden/>
          </w:rPr>
          <w:fldChar w:fldCharType="begin"/>
        </w:r>
        <w:r w:rsidR="005052B4">
          <w:rPr>
            <w:webHidden/>
          </w:rPr>
          <w:instrText xml:space="preserve"> PAGEREF _Toc163034117 \h </w:instrText>
        </w:r>
        <w:r w:rsidR="005052B4">
          <w:rPr>
            <w:webHidden/>
          </w:rPr>
        </w:r>
        <w:r w:rsidR="005052B4">
          <w:rPr>
            <w:webHidden/>
          </w:rPr>
          <w:fldChar w:fldCharType="separate"/>
        </w:r>
        <w:r w:rsidR="00D5594F">
          <w:rPr>
            <w:webHidden/>
          </w:rPr>
          <w:t>49</w:t>
        </w:r>
        <w:r w:rsidR="005052B4">
          <w:rPr>
            <w:webHidden/>
          </w:rPr>
          <w:fldChar w:fldCharType="end"/>
        </w:r>
      </w:hyperlink>
    </w:p>
    <w:p w:rsidR="00374D4D" w:rsidRPr="00B75FF0" w:rsidRDefault="00374D4D">
      <w:r w:rsidRPr="00B75FF0">
        <w:rPr>
          <w:b/>
          <w:bCs/>
          <w:noProof/>
        </w:rPr>
        <w:fldChar w:fldCharType="end"/>
      </w: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pStyle w:val="BodyText"/>
        <w:tabs>
          <w:tab w:val="left" w:pos="-1406"/>
          <w:tab w:val="left" w:pos="-686"/>
          <w:tab w:val="left" w:pos="734"/>
          <w:tab w:val="left" w:pos="774"/>
          <w:tab w:val="left" w:pos="1534"/>
          <w:tab w:val="left" w:pos="1734"/>
          <w:tab w:val="left" w:pos="2074"/>
          <w:tab w:val="left" w:pos="2594"/>
          <w:tab w:val="left" w:pos="3354"/>
          <w:tab w:val="left" w:pos="3914"/>
          <w:tab w:val="left" w:pos="4254"/>
          <w:tab w:val="left" w:pos="5134"/>
          <w:tab w:val="left" w:pos="7954"/>
          <w:tab w:val="left" w:pos="8674"/>
          <w:tab w:val="left" w:pos="9394"/>
          <w:tab w:val="left" w:pos="10114"/>
        </w:tabs>
        <w:rPr>
          <w:b/>
          <w:bCs/>
          <w:color w:val="000000"/>
          <w:sz w:val="22"/>
          <w:szCs w:val="22"/>
          <w:lang w:val="ro-RO"/>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CE3418" w:rsidRPr="00B75FF0" w:rsidRDefault="00CE3418" w:rsidP="00CE3418">
      <w:pPr>
        <w:rPr>
          <w:color w:val="000000"/>
          <w:sz w:val="22"/>
          <w:szCs w:val="22"/>
        </w:rPr>
      </w:pPr>
    </w:p>
    <w:p w:rsidR="00374D4D" w:rsidRPr="00B75FF0" w:rsidRDefault="00374D4D" w:rsidP="00CE3418">
      <w:pPr>
        <w:rPr>
          <w:b/>
          <w:color w:val="000000"/>
          <w:sz w:val="22"/>
          <w:szCs w:val="22"/>
        </w:rPr>
        <w:sectPr w:rsidR="00374D4D" w:rsidRPr="00B75FF0" w:rsidSect="00152357">
          <w:headerReference w:type="even" r:id="rId11"/>
          <w:headerReference w:type="default" r:id="rId12"/>
          <w:footerReference w:type="default" r:id="rId13"/>
          <w:headerReference w:type="first" r:id="rId14"/>
          <w:footerReference w:type="first" r:id="rId15"/>
          <w:pgSz w:w="11907" w:h="16840" w:code="9"/>
          <w:pgMar w:top="255" w:right="1134" w:bottom="1236" w:left="1140" w:header="284" w:footer="561" w:gutter="0"/>
          <w:cols w:space="720"/>
          <w:docGrid w:linePitch="360"/>
        </w:sectPr>
      </w:pPr>
    </w:p>
    <w:p w:rsidR="00374D4D" w:rsidRPr="00B75FF0" w:rsidRDefault="00374D4D" w:rsidP="00374D4D">
      <w:pPr>
        <w:pStyle w:val="Heading1"/>
      </w:pPr>
      <w:bookmarkStart w:id="2" w:name="_Toc2174881"/>
      <w:bookmarkStart w:id="3" w:name="_Toc163034030"/>
      <w:r w:rsidRPr="00B75FF0">
        <w:lastRenderedPageBreak/>
        <w:t>DENUMIREA PROIECTULUI</w:t>
      </w:r>
      <w:bookmarkEnd w:id="2"/>
      <w:bookmarkEnd w:id="3"/>
    </w:p>
    <w:p w:rsidR="00374D4D" w:rsidRPr="00B75FF0" w:rsidRDefault="00374D4D" w:rsidP="00CE3418">
      <w:pPr>
        <w:rPr>
          <w:b/>
          <w:color w:val="000000"/>
          <w:sz w:val="22"/>
          <w:szCs w:val="22"/>
        </w:rPr>
      </w:pPr>
    </w:p>
    <w:p w:rsidR="00374D4D" w:rsidRPr="00B75FF0" w:rsidRDefault="00374D4D" w:rsidP="00D14919">
      <w:pPr>
        <w:rPr>
          <w:b/>
          <w:i/>
          <w:iCs/>
          <w:color w:val="000000"/>
          <w:sz w:val="22"/>
          <w:szCs w:val="22"/>
        </w:rPr>
      </w:pPr>
      <w:r w:rsidRPr="00B75FF0">
        <w:rPr>
          <w:b/>
          <w:i/>
          <w:iCs/>
          <w:color w:val="000000"/>
          <w:sz w:val="22"/>
          <w:szCs w:val="22"/>
        </w:rPr>
        <w:t>”</w:t>
      </w:r>
      <w:r w:rsidR="00C6678A" w:rsidRPr="00C6678A">
        <w:t xml:space="preserve"> </w:t>
      </w:r>
      <w:bookmarkStart w:id="4" w:name="_Hlk163034118"/>
      <w:r w:rsidR="00BB3B9D" w:rsidRPr="00BB3B9D">
        <w:rPr>
          <w:b/>
          <w:i/>
          <w:iCs/>
          <w:color w:val="000000"/>
          <w:sz w:val="22"/>
          <w:szCs w:val="22"/>
        </w:rPr>
        <w:t>MODERNIZARE ULITA ALDEA IN SATUL LAZURI, COMUNA COMIŞANI, JUDETUL DAMBOVI</w:t>
      </w:r>
      <w:r w:rsidR="00BB3B9D">
        <w:rPr>
          <w:b/>
          <w:i/>
          <w:iCs/>
          <w:color w:val="000000"/>
          <w:sz w:val="22"/>
          <w:szCs w:val="22"/>
        </w:rPr>
        <w:t>Ţ</w:t>
      </w:r>
      <w:r w:rsidR="00BB3B9D" w:rsidRPr="00BB3B9D">
        <w:rPr>
          <w:b/>
          <w:i/>
          <w:iCs/>
          <w:color w:val="000000"/>
          <w:sz w:val="22"/>
          <w:szCs w:val="22"/>
        </w:rPr>
        <w:t>A</w:t>
      </w:r>
      <w:bookmarkEnd w:id="4"/>
      <w:r w:rsidRPr="00B75FF0">
        <w:rPr>
          <w:b/>
          <w:i/>
          <w:iCs/>
          <w:color w:val="000000"/>
          <w:sz w:val="22"/>
          <w:szCs w:val="22"/>
        </w:rPr>
        <w:t>”</w:t>
      </w:r>
    </w:p>
    <w:p w:rsidR="00374D4D" w:rsidRDefault="00374D4D" w:rsidP="00CE3418">
      <w:pPr>
        <w:rPr>
          <w:b/>
          <w:color w:val="000000"/>
          <w:sz w:val="22"/>
          <w:szCs w:val="22"/>
        </w:rPr>
      </w:pPr>
    </w:p>
    <w:p w:rsidR="00B33EEF" w:rsidRDefault="00B33EEF" w:rsidP="00CE3418">
      <w:pPr>
        <w:rPr>
          <w:b/>
          <w:color w:val="000000"/>
          <w:sz w:val="22"/>
          <w:szCs w:val="22"/>
        </w:rPr>
      </w:pPr>
    </w:p>
    <w:p w:rsidR="00B33EEF" w:rsidRPr="00B75FF0" w:rsidRDefault="00B33EEF" w:rsidP="00CE3418">
      <w:pPr>
        <w:rPr>
          <w:b/>
          <w:color w:val="000000"/>
          <w:sz w:val="22"/>
          <w:szCs w:val="22"/>
        </w:rPr>
      </w:pPr>
    </w:p>
    <w:p w:rsidR="00374D4D" w:rsidRPr="00B75FF0" w:rsidRDefault="00374D4D" w:rsidP="00CE3418">
      <w:pPr>
        <w:rPr>
          <w:b/>
          <w:color w:val="000000"/>
          <w:sz w:val="22"/>
          <w:szCs w:val="22"/>
        </w:rPr>
      </w:pPr>
    </w:p>
    <w:p w:rsidR="00374D4D" w:rsidRPr="00B75FF0" w:rsidRDefault="00374D4D" w:rsidP="00374D4D">
      <w:pPr>
        <w:pStyle w:val="Heading1"/>
      </w:pPr>
      <w:bookmarkStart w:id="5" w:name="_Toc2174882"/>
      <w:bookmarkStart w:id="6" w:name="_Toc163034031"/>
      <w:r w:rsidRPr="00B75FF0">
        <w:t>TITULAR</w:t>
      </w:r>
      <w:bookmarkEnd w:id="5"/>
      <w:bookmarkEnd w:id="6"/>
    </w:p>
    <w:p w:rsidR="00374D4D" w:rsidRPr="00B75FF0" w:rsidRDefault="00374D4D" w:rsidP="00CE3418">
      <w:pPr>
        <w:rPr>
          <w:b/>
          <w:color w:val="000000"/>
          <w:sz w:val="22"/>
          <w:szCs w:val="22"/>
        </w:rPr>
      </w:pPr>
    </w:p>
    <w:p w:rsidR="00374D4D" w:rsidRPr="00B75FF0" w:rsidRDefault="00374D4D" w:rsidP="00CE3418">
      <w:pPr>
        <w:rPr>
          <w:b/>
          <w:color w:val="000000"/>
          <w:sz w:val="22"/>
          <w:szCs w:val="22"/>
        </w:rPr>
      </w:pPr>
    </w:p>
    <w:p w:rsidR="00374D4D" w:rsidRPr="00B75FF0" w:rsidRDefault="00374D4D" w:rsidP="00850D03">
      <w:pPr>
        <w:numPr>
          <w:ilvl w:val="0"/>
          <w:numId w:val="19"/>
        </w:numPr>
        <w:spacing w:line="312" w:lineRule="auto"/>
        <w:ind w:left="567" w:hanging="425"/>
        <w:jc w:val="both"/>
      </w:pPr>
      <w:r w:rsidRPr="00B75FF0">
        <w:rPr>
          <w:b/>
        </w:rPr>
        <w:t>Numele:</w:t>
      </w:r>
      <w:r w:rsidRPr="00B75FF0">
        <w:rPr>
          <w:i/>
        </w:rPr>
        <w:t xml:space="preserve"> </w:t>
      </w:r>
      <w:r w:rsidR="002D6CF3">
        <w:t>comuna</w:t>
      </w:r>
      <w:r w:rsidRPr="00B75FF0">
        <w:t xml:space="preserve"> </w:t>
      </w:r>
      <w:bookmarkStart w:id="7" w:name="_Hlk163034119"/>
      <w:r w:rsidR="00BB3B9D">
        <w:t>C</w:t>
      </w:r>
      <w:r w:rsidR="00BB3B9D" w:rsidRPr="00BB3B9D">
        <w:t>omişani</w:t>
      </w:r>
      <w:bookmarkEnd w:id="7"/>
    </w:p>
    <w:p w:rsidR="00374D4D" w:rsidRPr="00B75FF0" w:rsidRDefault="00374D4D" w:rsidP="00B33EEF">
      <w:pPr>
        <w:numPr>
          <w:ilvl w:val="0"/>
          <w:numId w:val="19"/>
        </w:numPr>
        <w:spacing w:line="312" w:lineRule="auto"/>
        <w:jc w:val="both"/>
      </w:pPr>
      <w:r w:rsidRPr="00B75FF0">
        <w:rPr>
          <w:b/>
        </w:rPr>
        <w:t xml:space="preserve">Adresa poștală: </w:t>
      </w:r>
      <w:bookmarkStart w:id="8" w:name="_Hlk163034233"/>
      <w:r w:rsidRPr="00B75FF0">
        <w:t xml:space="preserve">localitatea </w:t>
      </w:r>
      <w:r w:rsidR="00A04752" w:rsidRPr="00A04752">
        <w:t>Comişani</w:t>
      </w:r>
      <w:r w:rsidR="002D6CF3">
        <w:t xml:space="preserve">, </w:t>
      </w:r>
      <w:r w:rsidR="00D14919" w:rsidRPr="00D14919">
        <w:t xml:space="preserve">str. </w:t>
      </w:r>
      <w:r w:rsidR="00A04752">
        <w:t>Suseni</w:t>
      </w:r>
      <w:r w:rsidR="00D14919" w:rsidRPr="00D14919">
        <w:t xml:space="preserve"> nr. </w:t>
      </w:r>
      <w:r w:rsidR="00A04752">
        <w:t>221</w:t>
      </w:r>
      <w:bookmarkEnd w:id="8"/>
      <w:r w:rsidR="00D14919" w:rsidRPr="00D14919">
        <w:t>, jud. D</w:t>
      </w:r>
      <w:r w:rsidR="00D14919">
        <w:t>â</w:t>
      </w:r>
      <w:r w:rsidR="00D14919" w:rsidRPr="00D14919">
        <w:t>mbovi</w:t>
      </w:r>
      <w:r w:rsidR="00D14919">
        <w:t>ţ</w:t>
      </w:r>
      <w:r w:rsidR="00D14919" w:rsidRPr="00D14919">
        <w:t>a</w:t>
      </w:r>
      <w:r w:rsidRPr="00B75FF0">
        <w:t>;</w:t>
      </w:r>
    </w:p>
    <w:tbl>
      <w:tblPr>
        <w:tblW w:w="4703" w:type="pct"/>
        <w:tblCellSpacing w:w="15" w:type="dxa"/>
        <w:tblInd w:w="612" w:type="dxa"/>
        <w:tblCellMar>
          <w:top w:w="15" w:type="dxa"/>
          <w:left w:w="15" w:type="dxa"/>
          <w:bottom w:w="15" w:type="dxa"/>
          <w:right w:w="15" w:type="dxa"/>
        </w:tblCellMar>
        <w:tblLook w:val="0000" w:firstRow="0" w:lastRow="0" w:firstColumn="0" w:lastColumn="0" w:noHBand="0" w:noVBand="0"/>
      </w:tblPr>
      <w:tblGrid>
        <w:gridCol w:w="1744"/>
        <w:gridCol w:w="7401"/>
      </w:tblGrid>
      <w:tr w:rsidR="00374D4D" w:rsidRPr="00B75FF0" w:rsidTr="00584AA6">
        <w:trPr>
          <w:tblCellSpacing w:w="15" w:type="dxa"/>
        </w:trPr>
        <w:tc>
          <w:tcPr>
            <w:tcW w:w="929"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Cod postal: </w:t>
            </w:r>
          </w:p>
        </w:tc>
        <w:tc>
          <w:tcPr>
            <w:tcW w:w="4022" w:type="pct"/>
            <w:vAlign w:val="center"/>
          </w:tcPr>
          <w:p w:rsidR="00374D4D" w:rsidRPr="00B75FF0" w:rsidRDefault="00D14919" w:rsidP="00850D03">
            <w:pPr>
              <w:rPr>
                <w:color w:val="3C312D"/>
                <w:sz w:val="22"/>
                <w:szCs w:val="22"/>
                <w:lang w:eastAsia="en-US"/>
              </w:rPr>
            </w:pPr>
            <w:r w:rsidRPr="00D14919">
              <w:rPr>
                <w:color w:val="3C312D"/>
                <w:sz w:val="22"/>
                <w:szCs w:val="22"/>
                <w:lang w:eastAsia="en-US"/>
              </w:rPr>
              <w:t>137</w:t>
            </w:r>
            <w:r w:rsidR="00A04752">
              <w:rPr>
                <w:color w:val="3C312D"/>
                <w:sz w:val="22"/>
                <w:szCs w:val="22"/>
                <w:lang w:eastAsia="en-US"/>
              </w:rPr>
              <w:t>120</w:t>
            </w:r>
          </w:p>
        </w:tc>
      </w:tr>
      <w:tr w:rsidR="00374D4D" w:rsidRPr="00B75FF0" w:rsidTr="00584AA6">
        <w:trPr>
          <w:tblCellSpacing w:w="15" w:type="dxa"/>
        </w:trPr>
        <w:tc>
          <w:tcPr>
            <w:tcW w:w="929"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Contact: </w:t>
            </w:r>
          </w:p>
        </w:tc>
        <w:tc>
          <w:tcPr>
            <w:tcW w:w="4022" w:type="pct"/>
            <w:vAlign w:val="center"/>
          </w:tcPr>
          <w:p w:rsidR="00374D4D" w:rsidRPr="00B75FF0" w:rsidRDefault="00374D4D" w:rsidP="00B33EEF">
            <w:pPr>
              <w:rPr>
                <w:color w:val="3C312D"/>
                <w:sz w:val="22"/>
                <w:szCs w:val="22"/>
                <w:lang w:eastAsia="en-US"/>
              </w:rPr>
            </w:pPr>
            <w:r w:rsidRPr="00B75FF0">
              <w:rPr>
                <w:color w:val="3C312D"/>
                <w:sz w:val="22"/>
                <w:szCs w:val="22"/>
                <w:lang w:eastAsia="en-US"/>
              </w:rPr>
              <w:t xml:space="preserve">Telefon: </w:t>
            </w:r>
            <w:r w:rsidR="00D14919" w:rsidRPr="00D14919">
              <w:rPr>
                <w:sz w:val="22"/>
                <w:szCs w:val="22"/>
                <w:lang w:eastAsia="en-US"/>
              </w:rPr>
              <w:t>0</w:t>
            </w:r>
            <w:r w:rsidR="00A04752">
              <w:rPr>
                <w:sz w:val="22"/>
                <w:szCs w:val="22"/>
                <w:lang w:eastAsia="en-US"/>
              </w:rPr>
              <w:t>245-263017</w:t>
            </w:r>
            <w:r w:rsidRPr="00B75FF0">
              <w:rPr>
                <w:color w:val="3C312D"/>
                <w:sz w:val="22"/>
                <w:szCs w:val="22"/>
                <w:lang w:eastAsia="en-US"/>
              </w:rPr>
              <w:t>,</w:t>
            </w:r>
            <w:r w:rsidR="00B33EEF">
              <w:rPr>
                <w:color w:val="3C312D"/>
                <w:sz w:val="22"/>
                <w:szCs w:val="22"/>
                <w:lang w:eastAsia="en-US"/>
              </w:rPr>
              <w:t xml:space="preserve"> Fax: </w:t>
            </w:r>
            <w:r w:rsidR="00A04752" w:rsidRPr="00D14919">
              <w:rPr>
                <w:sz w:val="22"/>
                <w:szCs w:val="22"/>
                <w:lang w:eastAsia="en-US"/>
              </w:rPr>
              <w:t>0</w:t>
            </w:r>
            <w:r w:rsidR="00A04752">
              <w:rPr>
                <w:sz w:val="22"/>
                <w:szCs w:val="22"/>
                <w:lang w:eastAsia="en-US"/>
              </w:rPr>
              <w:t>245-263017</w:t>
            </w:r>
          </w:p>
        </w:tc>
      </w:tr>
      <w:tr w:rsidR="00374D4D" w:rsidRPr="00B75FF0" w:rsidTr="00584AA6">
        <w:trPr>
          <w:tblCellSpacing w:w="15" w:type="dxa"/>
        </w:trPr>
        <w:tc>
          <w:tcPr>
            <w:tcW w:w="929"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E-mail: </w:t>
            </w:r>
          </w:p>
        </w:tc>
        <w:tc>
          <w:tcPr>
            <w:tcW w:w="4022" w:type="pct"/>
            <w:vAlign w:val="center"/>
          </w:tcPr>
          <w:p w:rsidR="00374D4D" w:rsidRPr="00B75FF0" w:rsidRDefault="00A04752" w:rsidP="00C6678A">
            <w:pPr>
              <w:rPr>
                <w:color w:val="3C312D"/>
                <w:sz w:val="22"/>
                <w:szCs w:val="22"/>
                <w:lang w:eastAsia="en-US"/>
              </w:rPr>
            </w:pPr>
            <w:r w:rsidRPr="00A04752">
              <w:rPr>
                <w:color w:val="3C312D"/>
                <w:sz w:val="22"/>
                <w:szCs w:val="22"/>
                <w:lang w:eastAsia="en-US"/>
              </w:rPr>
              <w:t>primarie@comisani.ro</w:t>
            </w:r>
          </w:p>
        </w:tc>
      </w:tr>
      <w:tr w:rsidR="00374D4D" w:rsidRPr="00B75FF0" w:rsidTr="00584AA6">
        <w:trPr>
          <w:tblCellSpacing w:w="15" w:type="dxa"/>
        </w:trPr>
        <w:tc>
          <w:tcPr>
            <w:tcW w:w="929"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 xml:space="preserve">Website: </w:t>
            </w:r>
          </w:p>
        </w:tc>
        <w:tc>
          <w:tcPr>
            <w:tcW w:w="4022" w:type="pct"/>
            <w:vAlign w:val="center"/>
          </w:tcPr>
          <w:p w:rsidR="00374D4D" w:rsidRPr="00B75FF0" w:rsidRDefault="00374D4D" w:rsidP="00850D03">
            <w:pPr>
              <w:rPr>
                <w:color w:val="3C312D"/>
                <w:sz w:val="22"/>
                <w:szCs w:val="22"/>
                <w:lang w:eastAsia="en-US"/>
              </w:rPr>
            </w:pPr>
            <w:r w:rsidRPr="00B75FF0">
              <w:rPr>
                <w:color w:val="3C312D"/>
                <w:sz w:val="22"/>
                <w:szCs w:val="22"/>
                <w:lang w:eastAsia="en-US"/>
              </w:rPr>
              <w:t>www.</w:t>
            </w:r>
            <w:r w:rsidR="00A04752">
              <w:rPr>
                <w:color w:val="3C312D"/>
                <w:sz w:val="22"/>
                <w:szCs w:val="22"/>
                <w:lang w:eastAsia="en-US"/>
              </w:rPr>
              <w:t>comisani</w:t>
            </w:r>
            <w:r w:rsidR="00D14919" w:rsidRPr="00D14919">
              <w:rPr>
                <w:color w:val="3C312D"/>
                <w:sz w:val="22"/>
                <w:szCs w:val="22"/>
                <w:lang w:eastAsia="en-US"/>
              </w:rPr>
              <w:t>.ro</w:t>
            </w:r>
          </w:p>
        </w:tc>
      </w:tr>
    </w:tbl>
    <w:p w:rsidR="00374D4D" w:rsidRPr="00B75FF0" w:rsidRDefault="00374D4D" w:rsidP="00850D03">
      <w:pPr>
        <w:numPr>
          <w:ilvl w:val="0"/>
          <w:numId w:val="19"/>
        </w:numPr>
        <w:spacing w:line="312" w:lineRule="auto"/>
        <w:ind w:left="567" w:hanging="425"/>
        <w:jc w:val="both"/>
      </w:pPr>
      <w:r w:rsidRPr="00B75FF0">
        <w:rPr>
          <w:b/>
        </w:rPr>
        <w:t>Nume persoană de contact, cu date de identificare:</w:t>
      </w:r>
      <w:r w:rsidRPr="00B75FF0">
        <w:t xml:space="preserve"> </w:t>
      </w:r>
      <w:bookmarkStart w:id="9" w:name="_Hlk163034282"/>
      <w:r w:rsidR="00A04752">
        <w:t>Bătrânu Ion</w:t>
      </w:r>
      <w:bookmarkEnd w:id="9"/>
      <w:r w:rsidRPr="00B75FF0">
        <w:t xml:space="preserve">; </w:t>
      </w:r>
      <w:r w:rsidR="006029E4" w:rsidRPr="00B75FF0">
        <w:t xml:space="preserve">Telefon: </w:t>
      </w:r>
      <w:r w:rsidR="00A04752" w:rsidRPr="00A04752">
        <w:rPr>
          <w:u w:val="single"/>
        </w:rPr>
        <w:t>0245263017</w:t>
      </w:r>
      <w:r w:rsidR="006029E4" w:rsidRPr="00B75FF0">
        <w:t xml:space="preserve">; Email:  </w:t>
      </w:r>
      <w:r w:rsidR="00A04752" w:rsidRPr="00A04752">
        <w:rPr>
          <w:u w:val="single"/>
        </w:rPr>
        <w:t>primarie@comisani.ro</w:t>
      </w:r>
      <w:r w:rsidRPr="00B75FF0">
        <w:t xml:space="preserve">  </w:t>
      </w:r>
    </w:p>
    <w:p w:rsidR="00374D4D" w:rsidRPr="00B75FF0" w:rsidRDefault="00374D4D" w:rsidP="00850D03">
      <w:pPr>
        <w:numPr>
          <w:ilvl w:val="0"/>
          <w:numId w:val="19"/>
        </w:numPr>
        <w:spacing w:line="312" w:lineRule="auto"/>
        <w:ind w:left="567" w:hanging="425"/>
        <w:jc w:val="both"/>
      </w:pPr>
      <w:r w:rsidRPr="00B75FF0">
        <w:rPr>
          <w:b/>
        </w:rPr>
        <w:t>Denumirea reprezentantului</w:t>
      </w:r>
      <w:r w:rsidR="007A5404">
        <w:rPr>
          <w:b/>
        </w:rPr>
        <w:t xml:space="preserve"> </w:t>
      </w:r>
      <w:r w:rsidRPr="00B75FF0">
        <w:rPr>
          <w:b/>
        </w:rPr>
        <w:t>cu date de identificare:</w:t>
      </w:r>
      <w:r w:rsidRPr="00B75FF0">
        <w:t xml:space="preserve"> S.C. VIANET S.R.L. </w:t>
      </w:r>
    </w:p>
    <w:p w:rsidR="00374D4D" w:rsidRPr="00B75FF0" w:rsidRDefault="00374D4D" w:rsidP="00850D03">
      <w:pPr>
        <w:numPr>
          <w:ilvl w:val="0"/>
          <w:numId w:val="19"/>
        </w:numPr>
        <w:spacing w:line="312" w:lineRule="auto"/>
        <w:ind w:left="567" w:hanging="425"/>
        <w:jc w:val="both"/>
      </w:pPr>
      <w:r w:rsidRPr="00B75FF0">
        <w:rPr>
          <w:b/>
        </w:rPr>
        <w:t>Adresa poștală, nr. de telefon, de fax și adresa de e-mail, adresa paginii de internet:</w:t>
      </w:r>
      <w:r w:rsidRPr="00B75FF0">
        <w:t xml:space="preserve"> </w:t>
      </w:r>
    </w:p>
    <w:p w:rsidR="00374D4D" w:rsidRPr="00B75FF0" w:rsidRDefault="00374D4D" w:rsidP="00374D4D">
      <w:pPr>
        <w:ind w:left="1080"/>
        <w:rPr>
          <w:color w:val="000000"/>
          <w:sz w:val="22"/>
          <w:szCs w:val="22"/>
        </w:rPr>
      </w:pPr>
      <w:r w:rsidRPr="00B75FF0">
        <w:t>Str. Principala nr. 87</w:t>
      </w:r>
      <w:r w:rsidR="007A5404">
        <w:t xml:space="preserve">, </w:t>
      </w:r>
      <w:r w:rsidRPr="00B75FF0">
        <w:t xml:space="preserve"> </w:t>
      </w:r>
      <w:r w:rsidR="007A5404">
        <w:t>Ulmi,</w:t>
      </w:r>
      <w:r w:rsidRPr="00B75FF0">
        <w:t xml:space="preserve"> Dambovita</w:t>
      </w:r>
      <w:r w:rsidRPr="00B75FF0">
        <w:br/>
        <w:t>Phone: +40 721204077</w:t>
      </w:r>
      <w:r w:rsidRPr="00B75FF0">
        <w:br/>
        <w:t xml:space="preserve">E-Mail: </w:t>
      </w:r>
      <w:hyperlink r:id="rId16" w:history="1">
        <w:r w:rsidRPr="00B75FF0">
          <w:rPr>
            <w:color w:val="000000"/>
            <w:sz w:val="22"/>
            <w:szCs w:val="22"/>
          </w:rPr>
          <w:t>vianet.project@yahoo.co.uk</w:t>
        </w:r>
      </w:hyperlink>
      <w:r w:rsidRPr="00B75FF0">
        <w:rPr>
          <w:color w:val="000000"/>
          <w:sz w:val="22"/>
          <w:szCs w:val="22"/>
        </w:rPr>
        <w:t xml:space="preserve"> </w:t>
      </w:r>
    </w:p>
    <w:p w:rsidR="00374D4D" w:rsidRPr="00B75FF0" w:rsidRDefault="00374D4D" w:rsidP="00374D4D">
      <w:pPr>
        <w:ind w:left="1080"/>
        <w:rPr>
          <w:color w:val="000000"/>
          <w:sz w:val="22"/>
          <w:szCs w:val="22"/>
        </w:rPr>
      </w:pPr>
      <w:r w:rsidRPr="00B75FF0">
        <w:rPr>
          <w:color w:val="000000"/>
          <w:sz w:val="22"/>
          <w:szCs w:val="22"/>
        </w:rPr>
        <w:t>Reg. Com. J 15/159/2001, C.U.I. RO 14021003</w:t>
      </w:r>
    </w:p>
    <w:p w:rsidR="00374D4D" w:rsidRPr="00B75FF0" w:rsidRDefault="00374D4D" w:rsidP="00374D4D">
      <w:pPr>
        <w:ind w:left="1080"/>
        <w:rPr>
          <w:color w:val="000000"/>
          <w:sz w:val="22"/>
          <w:szCs w:val="22"/>
        </w:rPr>
      </w:pPr>
      <w:r w:rsidRPr="00B75FF0">
        <w:rPr>
          <w:color w:val="000000"/>
          <w:sz w:val="22"/>
          <w:szCs w:val="22"/>
        </w:rPr>
        <w:t>Cod CAEN 7112 – Activităţi de inginerie şi consultanţă tehnică legată de acestea</w:t>
      </w:r>
    </w:p>
    <w:p w:rsidR="00374D4D" w:rsidRPr="00B75FF0" w:rsidRDefault="00374D4D" w:rsidP="00374D4D">
      <w:pPr>
        <w:ind w:left="1080"/>
      </w:pPr>
    </w:p>
    <w:p w:rsidR="00374D4D" w:rsidRPr="00B75FF0" w:rsidRDefault="00374D4D" w:rsidP="00CE3418">
      <w:pPr>
        <w:rPr>
          <w:b/>
          <w:color w:val="000000"/>
          <w:sz w:val="22"/>
          <w:szCs w:val="22"/>
        </w:rPr>
      </w:pPr>
    </w:p>
    <w:p w:rsidR="00374D4D" w:rsidRPr="00B75FF0" w:rsidRDefault="00374D4D" w:rsidP="00374D4D">
      <w:pPr>
        <w:pStyle w:val="Heading1"/>
      </w:pPr>
      <w:r w:rsidRPr="00B75FF0">
        <w:rPr>
          <w:b w:val="0"/>
          <w:color w:val="000000"/>
          <w:sz w:val="22"/>
          <w:szCs w:val="22"/>
        </w:rPr>
        <w:br w:type="page"/>
      </w:r>
      <w:bookmarkStart w:id="10" w:name="_Toc2174883"/>
      <w:bookmarkStart w:id="11" w:name="_Toc163034032"/>
      <w:r w:rsidRPr="00B75FF0">
        <w:lastRenderedPageBreak/>
        <w:t>DESCRIEREA CARACTERISTICILOR FIZICE ALE ÎNTREGULUI PROIECT</w:t>
      </w:r>
      <w:bookmarkEnd w:id="10"/>
      <w:bookmarkEnd w:id="11"/>
    </w:p>
    <w:p w:rsidR="00374D4D" w:rsidRPr="00B75FF0" w:rsidRDefault="00374D4D" w:rsidP="00CE3418">
      <w:pPr>
        <w:rPr>
          <w:b/>
          <w:color w:val="000000"/>
          <w:sz w:val="22"/>
          <w:szCs w:val="22"/>
        </w:rPr>
      </w:pPr>
    </w:p>
    <w:p w:rsidR="00374D4D" w:rsidRDefault="00374D4D" w:rsidP="00006053">
      <w:pPr>
        <w:pStyle w:val="Heading2"/>
      </w:pPr>
      <w:bookmarkStart w:id="12" w:name="_Toc2174884"/>
      <w:bookmarkStart w:id="13" w:name="_Toc163034033"/>
      <w:r w:rsidRPr="00B75FF0">
        <w:t>Rezumatul proiectului</w:t>
      </w:r>
      <w:bookmarkEnd w:id="12"/>
      <w:bookmarkEnd w:id="13"/>
    </w:p>
    <w:p w:rsidR="00DE038D" w:rsidRPr="00DE038D" w:rsidRDefault="00DE038D" w:rsidP="00DE038D">
      <w:pPr>
        <w:rPr>
          <w:lang w:eastAsia="en-US"/>
        </w:rPr>
      </w:pPr>
    </w:p>
    <w:p w:rsidR="00E0622D" w:rsidRPr="00B75FF0" w:rsidRDefault="00E0622D" w:rsidP="00E0622D">
      <w:pPr>
        <w:spacing w:line="312" w:lineRule="auto"/>
        <w:ind w:firstLine="720"/>
        <w:jc w:val="both"/>
      </w:pPr>
      <w:bookmarkStart w:id="14" w:name="_Hlk148565386"/>
      <w:bookmarkStart w:id="15" w:name="_Hlk149074192"/>
      <w:bookmarkStart w:id="16" w:name="_Hlk150380948"/>
      <w:r w:rsidRPr="00B75FF0">
        <w:t xml:space="preserve">Obiectivul proiectului </w:t>
      </w:r>
      <w:r w:rsidR="00A91FB1">
        <w:t xml:space="preserve">este </w:t>
      </w:r>
      <w:r w:rsidR="00424B30">
        <w:t xml:space="preserve">modernizarea străzii </w:t>
      </w:r>
      <w:bookmarkStart w:id="17" w:name="_Hlk163034147"/>
      <w:r w:rsidR="00424B30">
        <w:t xml:space="preserve">Uliţa Aldea </w:t>
      </w:r>
      <w:bookmarkEnd w:id="17"/>
      <w:r w:rsidR="00424B30">
        <w:t>din localitatea Lazuri,</w:t>
      </w:r>
      <w:r w:rsidR="00D14919">
        <w:t xml:space="preserve"> </w:t>
      </w:r>
      <w:r w:rsidR="00DE038D">
        <w:t xml:space="preserve">comuna </w:t>
      </w:r>
      <w:r w:rsidR="00D14919">
        <w:t>Co</w:t>
      </w:r>
      <w:r w:rsidR="00424B30">
        <w:t>mişani</w:t>
      </w:r>
      <w:r w:rsidR="00DE038D">
        <w:t xml:space="preserve">, </w:t>
      </w:r>
      <w:r w:rsidRPr="00B75FF0">
        <w:t>Dâmbovi</w:t>
      </w:r>
      <w:r w:rsidR="002971F2">
        <w:t>ţ</w:t>
      </w:r>
      <w:r w:rsidRPr="00B75FF0">
        <w:t>a.</w:t>
      </w:r>
      <w:r w:rsidR="002971F2">
        <w:t xml:space="preserve"> </w:t>
      </w:r>
    </w:p>
    <w:p w:rsidR="00E0622D" w:rsidRDefault="00C92C67" w:rsidP="00E0622D">
      <w:pPr>
        <w:spacing w:line="312" w:lineRule="auto"/>
        <w:ind w:firstLine="720"/>
        <w:jc w:val="both"/>
      </w:pPr>
      <w:r>
        <w:t>În prezent, starea drumului este una degradată cu multiple probleme la nivelul căii de rulare, iar traficul se desfăşoara cu dificultate şi cu viteze reduse.</w:t>
      </w:r>
      <w:r w:rsidR="00424B30">
        <w:t xml:space="preserve"> Mai mult, în perioadele ploioase drumul poate deveni impracticabil pentru autovehicule.</w:t>
      </w:r>
    </w:p>
    <w:bookmarkEnd w:id="14"/>
    <w:p w:rsidR="00DE038D" w:rsidRPr="00B75FF0" w:rsidRDefault="00DE038D" w:rsidP="00E0622D">
      <w:pPr>
        <w:spacing w:line="312" w:lineRule="auto"/>
        <w:ind w:firstLine="720"/>
        <w:jc w:val="both"/>
      </w:pPr>
    </w:p>
    <w:p w:rsidR="00DE038D" w:rsidRDefault="00E37692" w:rsidP="00E0622D">
      <w:pPr>
        <w:spacing w:line="312" w:lineRule="auto"/>
        <w:ind w:firstLine="720"/>
        <w:jc w:val="both"/>
      </w:pPr>
      <w:bookmarkStart w:id="18" w:name="_Hlk159581947"/>
      <w:r>
        <w:t>Lucrările prevăzute în proiect constau</w:t>
      </w:r>
      <w:r w:rsidR="00DE038D">
        <w:t xml:space="preserve"> în</w:t>
      </w:r>
      <w:r w:rsidR="00C92C67">
        <w:t xml:space="preserve"> </w:t>
      </w:r>
      <w:r w:rsidR="00424B30">
        <w:t>modernizarea</w:t>
      </w:r>
      <w:r w:rsidR="00DE038D">
        <w:t xml:space="preserve"> </w:t>
      </w:r>
      <w:r w:rsidR="00C92C67">
        <w:t>drumului</w:t>
      </w:r>
      <w:r>
        <w:t xml:space="preserve"> </w:t>
      </w:r>
      <w:r w:rsidR="00C92C67">
        <w:t>sus-</w:t>
      </w:r>
      <w:r w:rsidR="00DE038D">
        <w:t xml:space="preserve">menţionat </w:t>
      </w:r>
      <w:r w:rsidR="00C92C67">
        <w:t>şi adureacea acestuia la parametrii normali de circulaţie şi siguranţă</w:t>
      </w:r>
      <w:r w:rsidR="00DE038D">
        <w:t xml:space="preserve">. </w:t>
      </w:r>
      <w:r w:rsidR="00C92C67">
        <w:t>Nu se va modifica traseul existent al drumului şi nu vor fi necesare exproprieri</w:t>
      </w:r>
      <w:r w:rsidR="00DE038D">
        <w:t xml:space="preserve">. </w:t>
      </w:r>
    </w:p>
    <w:p w:rsidR="00E0622D" w:rsidRDefault="00E0622D" w:rsidP="00E0622D">
      <w:pPr>
        <w:spacing w:line="312" w:lineRule="auto"/>
        <w:ind w:firstLine="720"/>
        <w:jc w:val="both"/>
      </w:pPr>
      <w:r w:rsidRPr="00B75FF0">
        <w:t>În proiect sunt prevăzute</w:t>
      </w:r>
      <w:r w:rsidR="00C92C67">
        <w:t xml:space="preserve"> </w:t>
      </w:r>
      <w:r w:rsidRPr="00B75FF0">
        <w:t xml:space="preserve">şi </w:t>
      </w:r>
      <w:r w:rsidR="00C92C67">
        <w:t xml:space="preserve"> </w:t>
      </w:r>
      <w:r w:rsidRPr="00B75FF0">
        <w:t>lucrări</w:t>
      </w:r>
      <w:r w:rsidR="002971F2">
        <w:t xml:space="preserve"> de </w:t>
      </w:r>
      <w:r w:rsidR="00C92C67">
        <w:t>recalibrare a</w:t>
      </w:r>
      <w:r w:rsidR="002971F2">
        <w:t xml:space="preserve"> </w:t>
      </w:r>
      <w:r w:rsidR="00E37692">
        <w:t>şanţuri</w:t>
      </w:r>
      <w:r w:rsidR="00C92C67">
        <w:t>lor existente pentru preluarea apelor pluviale de pe carosabil</w:t>
      </w:r>
      <w:r w:rsidR="001E1647">
        <w:t>.</w:t>
      </w:r>
    </w:p>
    <w:bookmarkEnd w:id="15"/>
    <w:bookmarkEnd w:id="18"/>
    <w:p w:rsidR="00DE038D" w:rsidRPr="00B75FF0" w:rsidRDefault="00DE038D" w:rsidP="00E0622D">
      <w:pPr>
        <w:spacing w:line="312" w:lineRule="auto"/>
        <w:ind w:firstLine="720"/>
        <w:jc w:val="both"/>
      </w:pPr>
    </w:p>
    <w:p w:rsidR="00E0622D" w:rsidRDefault="00E0622D" w:rsidP="00E0622D">
      <w:pPr>
        <w:spacing w:line="312" w:lineRule="auto"/>
        <w:ind w:firstLine="720"/>
        <w:jc w:val="both"/>
      </w:pPr>
      <w:r w:rsidRPr="00B75FF0">
        <w:t xml:space="preserve"> Regimul juridic al terenului: </w:t>
      </w:r>
      <w:r w:rsidR="001E1647">
        <w:t>străzile</w:t>
      </w:r>
      <w:r w:rsidRPr="00B75FF0">
        <w:t xml:space="preserve"> se află în proprietatea </w:t>
      </w:r>
      <w:r w:rsidR="00DE038D">
        <w:t xml:space="preserve">comunei </w:t>
      </w:r>
      <w:r w:rsidR="00424B30">
        <w:t>Comişani</w:t>
      </w:r>
      <w:r w:rsidR="001E1647">
        <w:t>.</w:t>
      </w:r>
      <w:r w:rsidR="00E37692">
        <w:t xml:space="preserve"> </w:t>
      </w:r>
      <w:r w:rsidR="00E37692" w:rsidRPr="00B75FF0">
        <w:t xml:space="preserve">Obiectivul nu se suprapune peste proprietati private. </w:t>
      </w:r>
      <w:bookmarkEnd w:id="16"/>
    </w:p>
    <w:p w:rsidR="006269EE" w:rsidRPr="00B75FF0" w:rsidRDefault="006269EE" w:rsidP="00CE3418">
      <w:pPr>
        <w:rPr>
          <w:b/>
          <w:color w:val="000000"/>
          <w:sz w:val="22"/>
          <w:szCs w:val="22"/>
        </w:rPr>
      </w:pPr>
    </w:p>
    <w:p w:rsidR="00E0622D" w:rsidRPr="00B75FF0" w:rsidRDefault="001E1647" w:rsidP="00E0622D">
      <w:pPr>
        <w:keepNext/>
        <w:tabs>
          <w:tab w:val="left" w:pos="1080"/>
        </w:tabs>
        <w:ind w:firstLine="720"/>
        <w:jc w:val="center"/>
      </w:pPr>
      <w:r>
        <w:rPr>
          <w:noProof/>
          <w:lang w:val="en-US" w:eastAsia="en-US"/>
        </w:rPr>
        <w:drawing>
          <wp:inline distT="0" distB="0" distL="0" distR="0" wp14:anchorId="5CD3C31B" wp14:editId="28AD106F">
            <wp:extent cx="2730619" cy="384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2735447" cy="3854904"/>
                    </a:xfrm>
                    <a:prstGeom prst="rect">
                      <a:avLst/>
                    </a:prstGeom>
                  </pic:spPr>
                </pic:pic>
              </a:graphicData>
            </a:graphic>
          </wp:inline>
        </w:drawing>
      </w:r>
    </w:p>
    <w:p w:rsidR="00E0622D" w:rsidRPr="00B75FF0" w:rsidRDefault="00E0622D" w:rsidP="00E0622D">
      <w:pPr>
        <w:pStyle w:val="Caption"/>
        <w:rPr>
          <w:lang w:val="ro-RO"/>
        </w:rPr>
      </w:pPr>
      <w:r w:rsidRPr="00B75FF0">
        <w:rPr>
          <w:lang w:val="ro-RO"/>
        </w:rPr>
        <w:t xml:space="preserve">Figura </w:t>
      </w:r>
      <w:r w:rsidRPr="00B75FF0">
        <w:rPr>
          <w:lang w:val="ro-RO"/>
        </w:rPr>
        <w:fldChar w:fldCharType="begin"/>
      </w:r>
      <w:r w:rsidRPr="00B75FF0">
        <w:rPr>
          <w:lang w:val="ro-RO"/>
        </w:rPr>
        <w:instrText xml:space="preserve"> STYLEREF 1 \s </w:instrText>
      </w:r>
      <w:r w:rsidRPr="00B75FF0">
        <w:rPr>
          <w:lang w:val="ro-RO"/>
        </w:rPr>
        <w:fldChar w:fldCharType="separate"/>
      </w:r>
      <w:r w:rsidR="00D5594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Figura \* ARABIC \s 1 </w:instrText>
      </w:r>
      <w:r w:rsidRPr="00B75FF0">
        <w:rPr>
          <w:lang w:val="ro-RO"/>
        </w:rPr>
        <w:fldChar w:fldCharType="separate"/>
      </w:r>
      <w:r w:rsidR="00D5594F">
        <w:rPr>
          <w:noProof/>
          <w:lang w:val="ro-RO"/>
        </w:rPr>
        <w:t>1</w:t>
      </w:r>
      <w:r w:rsidRPr="00B75FF0">
        <w:rPr>
          <w:lang w:val="ro-RO"/>
        </w:rPr>
        <w:fldChar w:fldCharType="end"/>
      </w:r>
      <w:r w:rsidRPr="00B75FF0">
        <w:rPr>
          <w:lang w:val="ro-RO"/>
        </w:rPr>
        <w:t>. Amplasamentul proiectului la nivel de judet</w:t>
      </w:r>
    </w:p>
    <w:p w:rsidR="00374D4D" w:rsidRPr="00B75FF0" w:rsidRDefault="00374D4D" w:rsidP="00006053">
      <w:pPr>
        <w:pStyle w:val="Heading2"/>
      </w:pPr>
      <w:bookmarkStart w:id="19" w:name="_Toc2174885"/>
      <w:bookmarkStart w:id="20" w:name="_Toc163034034"/>
      <w:r w:rsidRPr="00B75FF0">
        <w:lastRenderedPageBreak/>
        <w:t>Justificarea necesităţii proiectului</w:t>
      </w:r>
      <w:bookmarkEnd w:id="19"/>
      <w:bookmarkEnd w:id="20"/>
    </w:p>
    <w:p w:rsidR="00513C0E" w:rsidRPr="00513C0E" w:rsidRDefault="00513C0E" w:rsidP="00513C0E">
      <w:pPr>
        <w:spacing w:line="312" w:lineRule="auto"/>
        <w:ind w:firstLine="720"/>
        <w:jc w:val="both"/>
      </w:pPr>
      <w:bookmarkStart w:id="21" w:name="_Hlk159582405"/>
      <w:r w:rsidRPr="00513C0E">
        <w:t>Comuna Comi</w:t>
      </w:r>
      <w:r>
        <w:t>ş</w:t>
      </w:r>
      <w:r w:rsidRPr="00513C0E">
        <w:t>ani este situat</w:t>
      </w:r>
      <w:r>
        <w:t>ă</w:t>
      </w:r>
      <w:r w:rsidRPr="00513C0E">
        <w:t xml:space="preserve"> </w:t>
      </w:r>
      <w:r>
        <w:t>î</w:t>
      </w:r>
      <w:r w:rsidRPr="00513C0E">
        <w:t xml:space="preserve">n zona central-sudica a Romaniei, </w:t>
      </w:r>
      <w:r>
        <w:t>î</w:t>
      </w:r>
      <w:r w:rsidRPr="00513C0E">
        <w:t>n partea central</w:t>
      </w:r>
      <w:r>
        <w:t>ă</w:t>
      </w:r>
      <w:r w:rsidRPr="00513C0E">
        <w:t xml:space="preserve"> a judetului D</w:t>
      </w:r>
      <w:r>
        <w:t>â</w:t>
      </w:r>
      <w:r w:rsidRPr="00513C0E">
        <w:t>mbovi</w:t>
      </w:r>
      <w:r>
        <w:t>ţ</w:t>
      </w:r>
      <w:r w:rsidRPr="00513C0E">
        <w:t>a, la o distan</w:t>
      </w:r>
      <w:r>
        <w:t>ţă</w:t>
      </w:r>
      <w:r w:rsidRPr="00513C0E">
        <w:t xml:space="preserve"> de 13 km de municipiul T</w:t>
      </w:r>
      <w:r>
        <w:t>â</w:t>
      </w:r>
      <w:r w:rsidRPr="00513C0E">
        <w:t>rgovi</w:t>
      </w:r>
      <w:r>
        <w:t>ş</w:t>
      </w:r>
      <w:r w:rsidRPr="00513C0E">
        <w:t>te, re</w:t>
      </w:r>
      <w:r>
        <w:t>ş</w:t>
      </w:r>
      <w:r w:rsidRPr="00513C0E">
        <w:t>edin</w:t>
      </w:r>
      <w:r>
        <w:t>ţ</w:t>
      </w:r>
      <w:r w:rsidRPr="00513C0E">
        <w:t>a de judet, 44 km fa</w:t>
      </w:r>
      <w:r>
        <w:t>ţă</w:t>
      </w:r>
      <w:r w:rsidRPr="00513C0E">
        <w:t xml:space="preserve"> de municipiul Ploie</w:t>
      </w:r>
      <w:r>
        <w:t>ş</w:t>
      </w:r>
      <w:r w:rsidRPr="00513C0E">
        <w:t xml:space="preserve">ti </w:t>
      </w:r>
      <w:r>
        <w:t>ş</w:t>
      </w:r>
      <w:r w:rsidRPr="00513C0E">
        <w:t>i 75 km fa</w:t>
      </w:r>
      <w:r>
        <w:t>ţă</w:t>
      </w:r>
      <w:r w:rsidRPr="00513C0E">
        <w:t xml:space="preserve"> de municipiul Bucure</w:t>
      </w:r>
      <w:r>
        <w:t>ş</w:t>
      </w:r>
      <w:r w:rsidRPr="00513C0E">
        <w:t>ti.</w:t>
      </w:r>
    </w:p>
    <w:p w:rsidR="00513C0E" w:rsidRPr="00513C0E" w:rsidRDefault="00513C0E" w:rsidP="00513C0E">
      <w:pPr>
        <w:spacing w:line="312" w:lineRule="auto"/>
        <w:ind w:firstLine="720"/>
        <w:jc w:val="both"/>
      </w:pPr>
      <w:r w:rsidRPr="00513C0E">
        <w:t xml:space="preserve">Din punct de vedere al </w:t>
      </w:r>
      <w:r>
        <w:t>î</w:t>
      </w:r>
      <w:r w:rsidRPr="00513C0E">
        <w:t>ncadr</w:t>
      </w:r>
      <w:r>
        <w:t>ă</w:t>
      </w:r>
      <w:r w:rsidRPr="00513C0E">
        <w:t>rii geografice teritoriul administrativ al comunei</w:t>
      </w:r>
      <w:r>
        <w:t xml:space="preserve"> </w:t>
      </w:r>
      <w:r w:rsidRPr="00513C0E">
        <w:t xml:space="preserve">se situeaza </w:t>
      </w:r>
      <w:r>
        <w:t>î</w:t>
      </w:r>
      <w:r w:rsidRPr="00513C0E">
        <w:t>ntre urmatoarele coordonate geografice: 44⁰49’48.76’’</w:t>
      </w:r>
      <w:r>
        <w:t>-</w:t>
      </w:r>
      <w:r w:rsidRPr="00513C0E">
        <w:t xml:space="preserve"> 44⁰54’26.46’’ latitudine nordica si</w:t>
      </w:r>
      <w:r>
        <w:t xml:space="preserve"> </w:t>
      </w:r>
      <w:r w:rsidRPr="00513C0E">
        <w:t xml:space="preserve">25⁰31’30.81’’ </w:t>
      </w:r>
      <w:r>
        <w:t xml:space="preserve">- </w:t>
      </w:r>
      <w:r w:rsidRPr="00513C0E">
        <w:t>25⁰37’40.34’’ longitudine estica.</w:t>
      </w:r>
    </w:p>
    <w:p w:rsidR="00513C0E" w:rsidRDefault="00513C0E" w:rsidP="00513C0E">
      <w:pPr>
        <w:spacing w:line="312" w:lineRule="auto"/>
        <w:ind w:firstLine="720"/>
        <w:jc w:val="both"/>
      </w:pPr>
      <w:r w:rsidRPr="00513C0E">
        <w:t>In cadrul teritoriului administrativ al comunei Comisani sunt cuprinse satele Lazuri si Comisani, re</w:t>
      </w:r>
      <w:r>
        <w:t>ş</w:t>
      </w:r>
      <w:r w:rsidRPr="00513C0E">
        <w:t>edinta comunei, ambele situate pe malul drept al r</w:t>
      </w:r>
      <w:r>
        <w:t>â</w:t>
      </w:r>
      <w:r w:rsidRPr="00513C0E">
        <w:t>ului Ialomi</w:t>
      </w:r>
      <w:r>
        <w:t>ţ</w:t>
      </w:r>
      <w:r w:rsidRPr="00513C0E">
        <w:t>a.</w:t>
      </w:r>
    </w:p>
    <w:p w:rsidR="00513C0E" w:rsidRDefault="00513C0E" w:rsidP="00513C0E">
      <w:pPr>
        <w:spacing w:line="312" w:lineRule="auto"/>
        <w:ind w:firstLine="720"/>
        <w:jc w:val="both"/>
      </w:pPr>
      <w:r>
        <w:t>Circulatia rutiera pe teritoriul administrativ al comunei COMISANI si in afara acestuia, se asigura prin intermediul urmatoarelor cai de comunicatie:</w:t>
      </w:r>
    </w:p>
    <w:p w:rsidR="00513C0E" w:rsidRDefault="00513C0E" w:rsidP="00513C0E">
      <w:pPr>
        <w:pStyle w:val="ListParagraph"/>
        <w:numPr>
          <w:ilvl w:val="0"/>
          <w:numId w:val="69"/>
        </w:numPr>
        <w:spacing w:line="312" w:lineRule="auto"/>
        <w:jc w:val="both"/>
      </w:pPr>
      <w:r>
        <w:t>DJ 711 : Targoviste (DN 71) – Baleni Romani – Dobra – Bilciuresti – Cojasca – Bujoreanca (DN 1A);</w:t>
      </w:r>
    </w:p>
    <w:p w:rsidR="00513C0E" w:rsidRDefault="00513C0E" w:rsidP="00513C0E">
      <w:pPr>
        <w:pStyle w:val="ListParagraph"/>
        <w:numPr>
          <w:ilvl w:val="0"/>
          <w:numId w:val="69"/>
        </w:numPr>
        <w:spacing w:line="312" w:lineRule="auto"/>
        <w:jc w:val="both"/>
      </w:pPr>
      <w:r>
        <w:t>DC 50 : Vacaresti (DJ 721) – Lazuri (DJ 711);</w:t>
      </w:r>
    </w:p>
    <w:p w:rsidR="00513C0E" w:rsidRPr="00513C0E" w:rsidRDefault="00513C0E" w:rsidP="00513C0E">
      <w:pPr>
        <w:pStyle w:val="ListParagraph"/>
        <w:numPr>
          <w:ilvl w:val="0"/>
          <w:numId w:val="69"/>
        </w:numPr>
        <w:spacing w:line="312" w:lineRule="auto"/>
        <w:jc w:val="both"/>
      </w:pPr>
      <w:r>
        <w:t>DC 51 : Comisani (DJ 711) – Habeni (DJ 711B).</w:t>
      </w:r>
    </w:p>
    <w:bookmarkEnd w:id="21"/>
    <w:p w:rsidR="007825D0" w:rsidRDefault="007825D0" w:rsidP="00DE038D">
      <w:pPr>
        <w:spacing w:line="312" w:lineRule="auto"/>
        <w:ind w:firstLine="720"/>
        <w:jc w:val="both"/>
      </w:pPr>
      <w:r w:rsidRPr="007825D0">
        <w:t>În urma analizei efectuate</w:t>
      </w:r>
      <w:r w:rsidR="0044708E">
        <w:t xml:space="preserve"> </w:t>
      </w:r>
      <w:r w:rsidRPr="007825D0">
        <w:t>şi a strategiei de dezvoltare a judeţului pe termen lung, s-a evidenţiat necesitatea reabilitării reţelelor de infrastructur</w:t>
      </w:r>
      <w:r w:rsidR="0044708E">
        <w:t>ă</w:t>
      </w:r>
      <w:r w:rsidRPr="007825D0">
        <w:t xml:space="preserve"> stradal</w:t>
      </w:r>
      <w:r w:rsidR="0044708E">
        <w:t>ă</w:t>
      </w:r>
      <w:r w:rsidRPr="007825D0">
        <w:t>, inclusiv a zonelor care fac obiectul prezentei.</w:t>
      </w:r>
    </w:p>
    <w:p w:rsidR="00912A15" w:rsidRPr="00B75FF0" w:rsidRDefault="00912A15" w:rsidP="00A54EBC">
      <w:pPr>
        <w:spacing w:line="312" w:lineRule="auto"/>
        <w:ind w:firstLine="720"/>
        <w:jc w:val="both"/>
      </w:pPr>
      <w:r w:rsidRPr="00B75FF0">
        <w:t>Conectarea zonei la re</w:t>
      </w:r>
      <w:r w:rsidR="00A54EBC" w:rsidRPr="00B75FF0">
        <w:t>ț</w:t>
      </w:r>
      <w:r w:rsidRPr="00B75FF0">
        <w:t xml:space="preserve">eaua de drumuri locale </w:t>
      </w:r>
      <w:r w:rsidR="00A54EBC" w:rsidRPr="00B75FF0">
        <w:t>ș</w:t>
      </w:r>
      <w:r w:rsidRPr="00B75FF0">
        <w:t>i na</w:t>
      </w:r>
      <w:r w:rsidR="00A54EBC" w:rsidRPr="00B75FF0">
        <w:t>ț</w:t>
      </w:r>
      <w:r w:rsidRPr="00B75FF0">
        <w:t xml:space="preserve">ionale modernizate: </w:t>
      </w:r>
    </w:p>
    <w:p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o implicare mai activă a comunităţilor locale în procesul progresiv de creştere a nivelului de trai al populaţiei din zonă;</w:t>
      </w:r>
    </w:p>
    <w:p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crea condiţii optime de desfăşurare a activităţii operatorilor de transport locali </w:t>
      </w:r>
      <w:r w:rsidR="00A54EBC" w:rsidRPr="00B75FF0">
        <w:rPr>
          <w:szCs w:val="24"/>
          <w:lang w:val="ro-RO"/>
        </w:rPr>
        <w:t>ș</w:t>
      </w:r>
      <w:r w:rsidRPr="00B75FF0">
        <w:rPr>
          <w:szCs w:val="24"/>
          <w:lang w:val="ro-RO"/>
        </w:rPr>
        <w:t>i regionali;</w:t>
      </w:r>
    </w:p>
    <w:p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 xml:space="preserve">va permite accesul mai rapid la serviciile medicale, de învăţământ, administrative, juridice pentru populaţia din zonă, atrăgând în circuitul economico-social  zone  cu infrastructură deficitară; </w:t>
      </w:r>
    </w:p>
    <w:p w:rsidR="00912A15" w:rsidRPr="00B75FF0" w:rsidRDefault="00912A15">
      <w:pPr>
        <w:pStyle w:val="ListParagraph"/>
        <w:numPr>
          <w:ilvl w:val="0"/>
          <w:numId w:val="52"/>
        </w:numPr>
        <w:tabs>
          <w:tab w:val="clear" w:pos="567"/>
        </w:tabs>
        <w:suppressAutoHyphens w:val="0"/>
        <w:spacing w:line="312" w:lineRule="auto"/>
        <w:ind w:left="360" w:hanging="360"/>
        <w:contextualSpacing/>
        <w:jc w:val="both"/>
        <w:rPr>
          <w:szCs w:val="24"/>
          <w:lang w:val="ro-RO"/>
        </w:rPr>
      </w:pPr>
      <w:r w:rsidRPr="00B75FF0">
        <w:rPr>
          <w:szCs w:val="24"/>
          <w:lang w:val="ro-RO"/>
        </w:rPr>
        <w:t>va determina creşterea  volumului şi a calităţii transportului, precum şi satisfacerea nevoilor de deplasare a cetăţenilor.</w:t>
      </w:r>
    </w:p>
    <w:p w:rsidR="00572590" w:rsidRDefault="00850309" w:rsidP="00572590">
      <w:pPr>
        <w:spacing w:line="312" w:lineRule="auto"/>
        <w:ind w:left="360" w:firstLine="360"/>
        <w:jc w:val="both"/>
      </w:pPr>
      <w:r>
        <w:t xml:space="preserve">Necesitatea acestui proiect a apărut datorită schimburilor cu functiuni economice şi sociale din zonele aferente obiectivului, care are ca şi caracteristici realizarea interconectivităţii </w:t>
      </w:r>
      <w:r w:rsidR="00572590">
        <w:t xml:space="preserve">comunei </w:t>
      </w:r>
      <w:r>
        <w:t>cu propria retea de străzi şi conectarea întregii zone abordate la reţeaua de drumuri judetene  si nationale.</w:t>
      </w:r>
      <w:r w:rsidR="00572590">
        <w:t xml:space="preserve"> </w:t>
      </w:r>
    </w:p>
    <w:p w:rsidR="00850309" w:rsidRDefault="00572590" w:rsidP="001813EB">
      <w:pPr>
        <w:spacing w:line="312" w:lineRule="auto"/>
        <w:ind w:left="360" w:firstLine="360"/>
        <w:jc w:val="both"/>
      </w:pPr>
      <w:r>
        <w:t>Drumu</w:t>
      </w:r>
      <w:r w:rsidR="001813EB">
        <w:t>l</w:t>
      </w:r>
      <w:r>
        <w:t xml:space="preserve"> care fac</w:t>
      </w:r>
      <w:r w:rsidR="001813EB">
        <w:t>e</w:t>
      </w:r>
      <w:r>
        <w:t xml:space="preserve"> obiectul proiectului deserves</w:t>
      </w:r>
      <w:r w:rsidR="001813EB">
        <w:t>te</w:t>
      </w:r>
      <w:r>
        <w:t xml:space="preserve"> </w:t>
      </w:r>
      <w:r w:rsidR="001813EB">
        <w:t>locuitorii comune</w:t>
      </w:r>
      <w:r w:rsidR="00006258">
        <w:t xml:space="preserve">i pentru </w:t>
      </w:r>
      <w:r w:rsidR="001813EB">
        <w:t>accesul riveranilor catre reţeua locală de drmuri</w:t>
      </w:r>
      <w:r w:rsidR="00006258">
        <w:t>, dar şi pentru accesul către drumurile agricole cu care se intersectează</w:t>
      </w:r>
      <w:r w:rsidR="001813EB">
        <w:t xml:space="preserve">. </w:t>
      </w:r>
      <w:r w:rsidR="00006258">
        <w:t>D</w:t>
      </w:r>
      <w:r w:rsidR="001813EB">
        <w:t>in acest drum se ramifică accese spre</w:t>
      </w:r>
      <w:r>
        <w:t xml:space="preserve"> zone cu terenuri agricole, astfel având un impact semnificativ asupra activităţilor economice locale.</w:t>
      </w:r>
      <w:r w:rsidR="00850309">
        <w:t xml:space="preserve"> </w:t>
      </w:r>
      <w:r w:rsidR="001813EB">
        <w:t xml:space="preserve"> </w:t>
      </w:r>
      <w:r w:rsidR="00850309">
        <w:t xml:space="preserve">De aceea, implementarea proiectului va genera şi dezvoltarea socio-economică a zonei. </w:t>
      </w:r>
    </w:p>
    <w:p w:rsidR="00850309" w:rsidRDefault="00850309" w:rsidP="001813EB">
      <w:pPr>
        <w:spacing w:line="312" w:lineRule="auto"/>
        <w:ind w:firstLine="567"/>
        <w:jc w:val="both"/>
      </w:pPr>
      <w:r>
        <w:lastRenderedPageBreak/>
        <w:t xml:space="preserve">În prezent, traficul </w:t>
      </w:r>
      <w:r w:rsidR="00572590">
        <w:t xml:space="preserve">pe aceste drum </w:t>
      </w:r>
      <w:r>
        <w:t xml:space="preserve">se desfăşoară </w:t>
      </w:r>
      <w:r w:rsidR="00572590">
        <w:t xml:space="preserve">cu dificultate, </w:t>
      </w:r>
      <w:r w:rsidR="001813EB">
        <w:t xml:space="preserve">cu viteze reduse </w:t>
      </w:r>
      <w:r w:rsidR="00572590">
        <w:t xml:space="preserve">şi </w:t>
      </w:r>
      <w:r>
        <w:t xml:space="preserve">cu cheltuieli destul de mari, fără o îmbrăcăminte rutieră adecvată şi capacitate de circulaţie redusă, care nu corespund traficului actual şi de perspectivă, cu implicaţii directe asupra siguranţei circulaţiei. </w:t>
      </w:r>
    </w:p>
    <w:p w:rsidR="00850309" w:rsidRDefault="00850309" w:rsidP="00374D4D">
      <w:pPr>
        <w:tabs>
          <w:tab w:val="left" w:pos="915"/>
        </w:tabs>
        <w:rPr>
          <w:b/>
          <w:color w:val="000000"/>
          <w:sz w:val="22"/>
          <w:szCs w:val="22"/>
        </w:rPr>
      </w:pPr>
    </w:p>
    <w:p w:rsidR="006269EE" w:rsidRPr="00B75FF0" w:rsidRDefault="006269EE" w:rsidP="00006053">
      <w:pPr>
        <w:pStyle w:val="Heading2"/>
      </w:pPr>
      <w:bookmarkStart w:id="22" w:name="_Toc2174886"/>
      <w:bookmarkStart w:id="23" w:name="_Toc163034035"/>
      <w:r w:rsidRPr="00B75FF0">
        <w:t>Perioada de implementare propusă</w:t>
      </w:r>
      <w:bookmarkEnd w:id="22"/>
      <w:bookmarkEnd w:id="23"/>
    </w:p>
    <w:p w:rsidR="00374D4D" w:rsidRPr="00B75FF0" w:rsidRDefault="00374D4D" w:rsidP="00CE3418">
      <w:pPr>
        <w:rPr>
          <w:b/>
          <w:color w:val="000000"/>
          <w:sz w:val="22"/>
          <w:szCs w:val="22"/>
        </w:rPr>
      </w:pPr>
    </w:p>
    <w:p w:rsidR="00D86A08" w:rsidRPr="00B75FF0" w:rsidRDefault="00D86A08" w:rsidP="00D86A08">
      <w:pPr>
        <w:spacing w:line="312" w:lineRule="auto"/>
        <w:ind w:firstLine="720"/>
        <w:jc w:val="both"/>
      </w:pPr>
      <w:r w:rsidRPr="00B75FF0">
        <w:t xml:space="preserve">Durata de realizare a proiectului este </w:t>
      </w:r>
      <w:r w:rsidR="00006258">
        <w:t>6</w:t>
      </w:r>
      <w:r w:rsidRPr="00B75FF0">
        <w:t xml:space="preserve"> luni. În această durată nu sunt incluse  activităţi efectuate înainte de semnarea contractului de finanţare.</w:t>
      </w:r>
    </w:p>
    <w:p w:rsidR="00374D4D" w:rsidRPr="00B75FF0" w:rsidRDefault="00374D4D" w:rsidP="00CE3418">
      <w:pPr>
        <w:rPr>
          <w:b/>
          <w:color w:val="000000"/>
          <w:sz w:val="22"/>
          <w:szCs w:val="22"/>
        </w:rPr>
      </w:pPr>
    </w:p>
    <w:p w:rsidR="00C36DF9" w:rsidRPr="00B75FF0" w:rsidRDefault="00C36DF9" w:rsidP="00CE3418">
      <w:pPr>
        <w:rPr>
          <w:b/>
          <w:color w:val="000000"/>
          <w:sz w:val="22"/>
          <w:szCs w:val="22"/>
        </w:rPr>
      </w:pPr>
    </w:p>
    <w:p w:rsidR="00C36DF9" w:rsidRPr="00B75FF0" w:rsidRDefault="00C36DF9" w:rsidP="00006053">
      <w:pPr>
        <w:pStyle w:val="Heading2"/>
      </w:pPr>
      <w:bookmarkStart w:id="24" w:name="_Toc2174887"/>
      <w:bookmarkStart w:id="25" w:name="_Toc163034036"/>
      <w:r w:rsidRPr="00B75FF0">
        <w:t>Planșe reprezentând limitele amplasamentului proiectului, inclusiv orice suprafață de teren solicitată pentru a fi folosită temporar (planuri de situație și amplasamente)</w:t>
      </w:r>
      <w:bookmarkEnd w:id="24"/>
      <w:bookmarkEnd w:id="25"/>
    </w:p>
    <w:p w:rsidR="00C36DF9" w:rsidRDefault="00D86A08" w:rsidP="00D86A08">
      <w:pPr>
        <w:spacing w:line="312" w:lineRule="auto"/>
        <w:ind w:firstLine="720"/>
        <w:jc w:val="both"/>
      </w:pPr>
      <w:r w:rsidRPr="00B75FF0">
        <w:t xml:space="preserve">Planșele reprezentând limitele amplasamentului proiectului, inclusiv orice suprafață de teren solicitată pentru a fi folosită temporar (planuri de situație și </w:t>
      </w:r>
      <w:r w:rsidR="00850309">
        <w:t>încadrare</w:t>
      </w:r>
      <w:r w:rsidRPr="00B75FF0">
        <w:t xml:space="preserve">) sunt anexate prezentului memoriu, conform capitolului </w:t>
      </w:r>
      <w:r w:rsidRPr="00B75FF0">
        <w:rPr>
          <w:i/>
          <w:iCs/>
        </w:rPr>
        <w:t>XII. Anexe</w:t>
      </w:r>
      <w:r w:rsidRPr="00B75FF0">
        <w:t xml:space="preserve">. </w:t>
      </w:r>
    </w:p>
    <w:p w:rsidR="00FB2904" w:rsidRDefault="00FB2904" w:rsidP="00D86A08">
      <w:pPr>
        <w:spacing w:line="312" w:lineRule="auto"/>
        <w:ind w:firstLine="720"/>
        <w:jc w:val="both"/>
      </w:pPr>
    </w:p>
    <w:p w:rsidR="00C90EFF" w:rsidRPr="00B75FF0" w:rsidRDefault="00C90EFF" w:rsidP="00CE3418">
      <w:pPr>
        <w:rPr>
          <w:b/>
          <w:color w:val="000000"/>
          <w:sz w:val="22"/>
          <w:szCs w:val="22"/>
        </w:rPr>
      </w:pPr>
    </w:p>
    <w:p w:rsidR="00006053" w:rsidRPr="00B75FF0" w:rsidRDefault="00006053" w:rsidP="00006053">
      <w:pPr>
        <w:pStyle w:val="Heading2"/>
      </w:pPr>
      <w:bookmarkStart w:id="26" w:name="_Toc131160947"/>
      <w:bookmarkStart w:id="27" w:name="_Toc163034037"/>
      <w:r w:rsidRPr="00B75FF0">
        <w:t>Descrierea caracteristicilor fizice ale întregului proiect, formele fizice ale proiectului (planuri, clădiri, alte structuri, materiale de construcție și altele)</w:t>
      </w:r>
      <w:bookmarkEnd w:id="26"/>
      <w:bookmarkEnd w:id="27"/>
    </w:p>
    <w:p w:rsidR="00C36DF9" w:rsidRPr="00B75FF0" w:rsidRDefault="00C36DF9" w:rsidP="00CE3418">
      <w:pPr>
        <w:rPr>
          <w:b/>
          <w:color w:val="000000"/>
          <w:sz w:val="22"/>
          <w:szCs w:val="22"/>
        </w:rPr>
      </w:pPr>
    </w:p>
    <w:p w:rsidR="00374D4D" w:rsidRPr="00B75FF0" w:rsidRDefault="00374D4D" w:rsidP="00CE3418">
      <w:pPr>
        <w:rPr>
          <w:b/>
          <w:color w:val="000000"/>
          <w:sz w:val="22"/>
          <w:szCs w:val="22"/>
        </w:rPr>
      </w:pPr>
    </w:p>
    <w:p w:rsidR="00006053" w:rsidRPr="00B75FF0" w:rsidRDefault="00006053" w:rsidP="00006053">
      <w:pPr>
        <w:spacing w:line="312" w:lineRule="auto"/>
        <w:ind w:firstLine="709"/>
        <w:jc w:val="both"/>
        <w:rPr>
          <w:b/>
          <w:bCs/>
          <w:iCs/>
        </w:rPr>
      </w:pPr>
      <w:r w:rsidRPr="00B75FF0">
        <w:rPr>
          <w:b/>
          <w:bCs/>
          <w:iCs/>
        </w:rPr>
        <w:t>Se prezintă elementele specifice caracteristice proiectului propus:</w:t>
      </w:r>
    </w:p>
    <w:p w:rsidR="001739C4" w:rsidRDefault="001739C4">
      <w:pPr>
        <w:widowControl w:val="0"/>
        <w:numPr>
          <w:ilvl w:val="0"/>
          <w:numId w:val="56"/>
        </w:numPr>
        <w:suppressAutoHyphens/>
        <w:spacing w:before="120" w:after="120"/>
        <w:ind w:right="605"/>
        <w:jc w:val="both"/>
        <w:rPr>
          <w:b/>
          <w:bCs/>
        </w:rPr>
      </w:pPr>
      <w:r w:rsidRPr="00B75FF0">
        <w:rPr>
          <w:b/>
          <w:bCs/>
        </w:rPr>
        <w:t>Descrierea situaţiei existente:</w:t>
      </w:r>
    </w:p>
    <w:p w:rsidR="00602A2E" w:rsidRPr="00B75FF0" w:rsidRDefault="00602A2E" w:rsidP="00602A2E">
      <w:pPr>
        <w:widowControl w:val="0"/>
        <w:suppressAutoHyphens/>
        <w:spacing w:before="120" w:after="120"/>
        <w:ind w:left="1428" w:right="605"/>
        <w:jc w:val="both"/>
        <w:rPr>
          <w:b/>
          <w:bCs/>
        </w:rPr>
      </w:pPr>
    </w:p>
    <w:p w:rsidR="001739C4" w:rsidRPr="00B75FF0" w:rsidRDefault="00EC46C4" w:rsidP="00850D03">
      <w:pPr>
        <w:widowControl w:val="0"/>
        <w:numPr>
          <w:ilvl w:val="0"/>
          <w:numId w:val="19"/>
        </w:numPr>
        <w:suppressAutoHyphens/>
        <w:spacing w:before="120" w:after="120"/>
        <w:ind w:right="605"/>
        <w:jc w:val="both"/>
        <w:rPr>
          <w:u w:val="single"/>
        </w:rPr>
      </w:pPr>
      <w:bookmarkStart w:id="28" w:name="_Hlk133103805"/>
      <w:r w:rsidRPr="00EC46C4">
        <w:rPr>
          <w:u w:val="single"/>
        </w:rPr>
        <w:t xml:space="preserve">Strada </w:t>
      </w:r>
      <w:r w:rsidR="001803FF">
        <w:rPr>
          <w:u w:val="single"/>
        </w:rPr>
        <w:t>Uliţa Aldea</w:t>
      </w:r>
      <w:r w:rsidRPr="00EC46C4">
        <w:rPr>
          <w:u w:val="single"/>
        </w:rPr>
        <w:t xml:space="preserve"> </w:t>
      </w:r>
      <w:r w:rsidR="00703C2D">
        <w:rPr>
          <w:u w:val="single"/>
        </w:rPr>
        <w:t>-</w:t>
      </w:r>
      <w:r w:rsidR="001739C4" w:rsidRPr="00B75FF0">
        <w:rPr>
          <w:u w:val="single"/>
        </w:rPr>
        <w:t xml:space="preserve"> lungime </w:t>
      </w:r>
      <w:r w:rsidR="001803FF">
        <w:rPr>
          <w:u w:val="single"/>
        </w:rPr>
        <w:t>267</w:t>
      </w:r>
      <w:r w:rsidR="007A2916" w:rsidRPr="00B75FF0">
        <w:rPr>
          <w:u w:val="single"/>
        </w:rPr>
        <w:t xml:space="preserve"> </w:t>
      </w:r>
      <w:r w:rsidR="001739C4" w:rsidRPr="00B75FF0">
        <w:rPr>
          <w:u w:val="single"/>
        </w:rPr>
        <w:t>m</w:t>
      </w:r>
    </w:p>
    <w:bookmarkEnd w:id="28"/>
    <w:p w:rsidR="007A2916" w:rsidRDefault="009F7382" w:rsidP="007A2916">
      <w:pPr>
        <w:spacing w:line="312" w:lineRule="auto"/>
        <w:ind w:firstLine="720"/>
        <w:jc w:val="both"/>
      </w:pPr>
      <w:r>
        <w:t>Strada</w:t>
      </w:r>
      <w:r w:rsidR="00014C59">
        <w:t xml:space="preserve"> </w:t>
      </w:r>
      <w:r w:rsidR="00F0493F" w:rsidRPr="00F0493F">
        <w:t>face legatura cu trama stradal</w:t>
      </w:r>
      <w:r w:rsidR="001803FF">
        <w:t>ă judeţeană prin drumul judeţean DJ711</w:t>
      </w:r>
      <w:r w:rsidR="004D3BD7">
        <w:t xml:space="preserve"> şi trama stradală</w:t>
      </w:r>
      <w:r w:rsidR="00F0493F" w:rsidRPr="00F0493F">
        <w:t xml:space="preserve"> </w:t>
      </w:r>
      <w:r w:rsidR="00480B56">
        <w:t xml:space="preserve">a comunei </w:t>
      </w:r>
      <w:r w:rsidR="00424B30">
        <w:t>Comişani</w:t>
      </w:r>
      <w:r w:rsidR="004D3BD7">
        <w:t xml:space="preserve">. Drumul </w:t>
      </w:r>
      <w:r w:rsidR="00480B56">
        <w:t>se înscrie pe un traseu</w:t>
      </w:r>
      <w:r w:rsidR="001803FF">
        <w:t>, în general,</w:t>
      </w:r>
      <w:r w:rsidR="00480B56">
        <w:t xml:space="preserve"> rectiliniu</w:t>
      </w:r>
      <w:r w:rsidR="001803FF">
        <w:t>.</w:t>
      </w:r>
    </w:p>
    <w:p w:rsidR="007A2916" w:rsidRPr="00B75FF0" w:rsidRDefault="003756A8" w:rsidP="007A2916">
      <w:pPr>
        <w:keepNext/>
        <w:widowControl w:val="0"/>
        <w:tabs>
          <w:tab w:val="left" w:pos="9356"/>
        </w:tabs>
        <w:suppressAutoHyphens/>
        <w:spacing w:after="120" w:line="264" w:lineRule="auto"/>
        <w:ind w:right="1"/>
        <w:jc w:val="center"/>
      </w:pPr>
      <w:r w:rsidRPr="00B75FF0">
        <w:rPr>
          <w:noProof/>
          <w:lang w:val="en-US" w:eastAsia="en-US"/>
        </w:rPr>
        <w:lastRenderedPageBreak/>
        <w:drawing>
          <wp:inline distT="0" distB="0" distL="0" distR="0" wp14:anchorId="511DB3A4" wp14:editId="37061F3A">
            <wp:extent cx="3267204" cy="2448075"/>
            <wp:effectExtent l="0" t="0" r="0" b="952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67204" cy="2448075"/>
                    </a:xfrm>
                    <a:prstGeom prst="rect">
                      <a:avLst/>
                    </a:prstGeom>
                    <a:noFill/>
                    <a:ln>
                      <a:noFill/>
                    </a:ln>
                  </pic:spPr>
                </pic:pic>
              </a:graphicData>
            </a:graphic>
          </wp:inline>
        </w:drawing>
      </w:r>
    </w:p>
    <w:p w:rsidR="001739C4" w:rsidRDefault="007A2916" w:rsidP="007A2916">
      <w:pPr>
        <w:pStyle w:val="Caption"/>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D5594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D5594F">
        <w:rPr>
          <w:noProof/>
          <w:lang w:val="ro-RO"/>
        </w:rPr>
        <w:t>1</w:t>
      </w:r>
      <w:r w:rsidRPr="00B75FF0">
        <w:rPr>
          <w:lang w:val="ro-RO"/>
        </w:rPr>
        <w:fldChar w:fldCharType="end"/>
      </w:r>
      <w:r w:rsidRPr="00B75FF0">
        <w:rPr>
          <w:lang w:val="ro-RO"/>
        </w:rPr>
        <w:t xml:space="preserve">. </w:t>
      </w:r>
      <w:r w:rsidR="004D3BD7" w:rsidRPr="004D3BD7">
        <w:rPr>
          <w:lang w:val="ro-RO"/>
        </w:rPr>
        <w:t>Uliţa Aldea</w:t>
      </w:r>
      <w:r w:rsidR="004D3BD7">
        <w:rPr>
          <w:lang w:val="ro-RO"/>
        </w:rPr>
        <w:t xml:space="preserve"> intersecţie cu DJ711</w:t>
      </w:r>
    </w:p>
    <w:p w:rsidR="004D3BD7" w:rsidRDefault="004D3BD7" w:rsidP="00480B56">
      <w:pPr>
        <w:spacing w:line="312" w:lineRule="auto"/>
        <w:ind w:firstLine="708"/>
        <w:jc w:val="both"/>
      </w:pPr>
      <w:r>
        <w:t xml:space="preserve">Intersecţia dintre </w:t>
      </w:r>
      <w:r w:rsidRPr="004D3BD7">
        <w:t>Uliţa Aldea</w:t>
      </w:r>
      <w:r>
        <w:t xml:space="preserve"> şi drumul judeţean DJ711 este amenajată în prezent (asfaltată).</w:t>
      </w:r>
    </w:p>
    <w:p w:rsidR="004D3BD7" w:rsidRDefault="004D3BD7" w:rsidP="004D3BD7">
      <w:pPr>
        <w:spacing w:line="312" w:lineRule="auto"/>
        <w:jc w:val="both"/>
      </w:pPr>
      <w:r>
        <w:tab/>
        <w:t xml:space="preserve">Starea drumului este una degradată, fară a </w:t>
      </w:r>
      <w:r w:rsidR="00135C53">
        <w:t>î</w:t>
      </w:r>
      <w:r>
        <w:t xml:space="preserve">ndeplinii condiţiile </w:t>
      </w:r>
      <w:r w:rsidR="002D2787">
        <w:t>de drum public, unde circulaţia se desfăsoară cu dificultate şi viteză redusă, iar în perioadele ploioase strada poate deveni impracticabilă.</w:t>
      </w:r>
    </w:p>
    <w:p w:rsidR="004D3BD7" w:rsidRPr="00B75FF0" w:rsidRDefault="004D3BD7" w:rsidP="004D3BD7">
      <w:pPr>
        <w:keepNext/>
        <w:widowControl w:val="0"/>
        <w:tabs>
          <w:tab w:val="left" w:pos="9356"/>
        </w:tabs>
        <w:suppressAutoHyphens/>
        <w:spacing w:after="120" w:line="264" w:lineRule="auto"/>
        <w:ind w:right="1"/>
        <w:jc w:val="center"/>
      </w:pPr>
      <w:r w:rsidRPr="00C64758">
        <w:rPr>
          <w:noProof/>
          <w:lang w:val="en-US" w:eastAsia="en-US"/>
        </w:rPr>
        <w:drawing>
          <wp:inline distT="0" distB="0" distL="0" distR="0" wp14:anchorId="7143FAFD" wp14:editId="37320383">
            <wp:extent cx="3208653" cy="2468880"/>
            <wp:effectExtent l="0" t="0" r="0" b="7620"/>
            <wp:docPr id="444530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9312" cy="2492470"/>
                    </a:xfrm>
                    <a:prstGeom prst="rect">
                      <a:avLst/>
                    </a:prstGeom>
                    <a:noFill/>
                    <a:ln>
                      <a:noFill/>
                    </a:ln>
                  </pic:spPr>
                </pic:pic>
              </a:graphicData>
            </a:graphic>
          </wp:inline>
        </w:drawing>
      </w:r>
    </w:p>
    <w:p w:rsidR="004D3BD7" w:rsidRDefault="004D3BD7" w:rsidP="004D3BD7">
      <w:pPr>
        <w:pStyle w:val="Caption"/>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D5594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D5594F">
        <w:rPr>
          <w:noProof/>
          <w:lang w:val="ro-RO"/>
        </w:rPr>
        <w:t>2</w:t>
      </w:r>
      <w:r w:rsidRPr="00B75FF0">
        <w:rPr>
          <w:lang w:val="ro-RO"/>
        </w:rPr>
        <w:fldChar w:fldCharType="end"/>
      </w:r>
      <w:r w:rsidRPr="00B75FF0">
        <w:rPr>
          <w:lang w:val="ro-RO"/>
        </w:rPr>
        <w:t xml:space="preserve">. </w:t>
      </w:r>
      <w:r w:rsidRPr="004D3BD7">
        <w:rPr>
          <w:lang w:val="ro-RO"/>
        </w:rPr>
        <w:t>Uliţa Aldea</w:t>
      </w:r>
      <w:r>
        <w:rPr>
          <w:lang w:val="ro-RO"/>
        </w:rPr>
        <w:t xml:space="preserve"> – Zonă cu noroi</w:t>
      </w:r>
      <w:r w:rsidR="002D2787">
        <w:rPr>
          <w:lang w:val="ro-RO"/>
        </w:rPr>
        <w:t>, fără accese riverani</w:t>
      </w:r>
    </w:p>
    <w:p w:rsidR="002D2787" w:rsidRDefault="002D2787" w:rsidP="00480B56">
      <w:pPr>
        <w:spacing w:line="312" w:lineRule="auto"/>
        <w:ind w:firstLine="708"/>
        <w:jc w:val="both"/>
      </w:pPr>
    </w:p>
    <w:p w:rsidR="00480B56" w:rsidRDefault="00480B56" w:rsidP="00480B56">
      <w:pPr>
        <w:spacing w:line="312" w:lineRule="auto"/>
        <w:ind w:firstLine="708"/>
        <w:jc w:val="both"/>
      </w:pPr>
      <w:r>
        <w:t xml:space="preserve">Drumul  este </w:t>
      </w:r>
      <w:r w:rsidR="004D3BD7">
        <w:t>de pământ</w:t>
      </w:r>
      <w:r w:rsidR="002D2787">
        <w:t>, înierbat şi</w:t>
      </w:r>
      <w:r w:rsidR="004D3BD7">
        <w:t xml:space="preserve"> cu zone uşor pietruite rezultate din întreţinerea locală</w:t>
      </w:r>
      <w:r>
        <w:t xml:space="preserve">. </w:t>
      </w:r>
    </w:p>
    <w:p w:rsidR="005A1CE4" w:rsidRDefault="002D2787" w:rsidP="00480B56">
      <w:pPr>
        <w:spacing w:line="312" w:lineRule="auto"/>
        <w:ind w:firstLine="708"/>
        <w:jc w:val="both"/>
      </w:pPr>
      <w:r>
        <w:t>Nu există un sistem de preluare şi evacuare a apelor pluviale, iar apa stagnează pe platforma drumului.</w:t>
      </w:r>
      <w:r w:rsidR="005A1CE4">
        <w:t xml:space="preserve"> </w:t>
      </w:r>
      <w:r>
        <w:t>Accesele la proprietăţi nu sunt realizate</w:t>
      </w:r>
      <w:r w:rsidR="005A1CE4">
        <w:t>.</w:t>
      </w:r>
      <w:r>
        <w:t xml:space="preserve"> </w:t>
      </w:r>
    </w:p>
    <w:p w:rsidR="00C95B15" w:rsidRPr="00B75FF0" w:rsidRDefault="00C95B15" w:rsidP="00C95B15">
      <w:pPr>
        <w:keepNext/>
        <w:widowControl w:val="0"/>
        <w:tabs>
          <w:tab w:val="left" w:pos="9356"/>
        </w:tabs>
        <w:suppressAutoHyphens/>
        <w:spacing w:after="120" w:line="264" w:lineRule="auto"/>
        <w:ind w:right="1"/>
        <w:jc w:val="center"/>
      </w:pPr>
      <w:r w:rsidRPr="00C64758">
        <w:rPr>
          <w:noProof/>
          <w:lang w:val="en-US" w:eastAsia="en-US"/>
        </w:rPr>
        <w:lastRenderedPageBreak/>
        <w:drawing>
          <wp:inline distT="0" distB="0" distL="0" distR="0" wp14:anchorId="7ED70735" wp14:editId="63C76140">
            <wp:extent cx="2994660" cy="2245319"/>
            <wp:effectExtent l="0" t="0" r="0" b="3175"/>
            <wp:docPr id="221459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6746" cy="2254380"/>
                    </a:xfrm>
                    <a:prstGeom prst="rect">
                      <a:avLst/>
                    </a:prstGeom>
                    <a:noFill/>
                    <a:ln>
                      <a:noFill/>
                    </a:ln>
                  </pic:spPr>
                </pic:pic>
              </a:graphicData>
            </a:graphic>
          </wp:inline>
        </w:drawing>
      </w:r>
    </w:p>
    <w:p w:rsidR="00C95B15" w:rsidRDefault="00C95B15" w:rsidP="00C95B15">
      <w:pPr>
        <w:pStyle w:val="Caption"/>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D5594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D5594F">
        <w:rPr>
          <w:noProof/>
          <w:lang w:val="ro-RO"/>
        </w:rPr>
        <w:t>3</w:t>
      </w:r>
      <w:r w:rsidRPr="00B75FF0">
        <w:rPr>
          <w:lang w:val="ro-RO"/>
        </w:rPr>
        <w:fldChar w:fldCharType="end"/>
      </w:r>
      <w:r w:rsidRPr="00B75FF0">
        <w:rPr>
          <w:lang w:val="ro-RO"/>
        </w:rPr>
        <w:t xml:space="preserve">. </w:t>
      </w:r>
      <w:r w:rsidRPr="004D3BD7">
        <w:rPr>
          <w:lang w:val="ro-RO"/>
        </w:rPr>
        <w:t>Uliţa Aldea</w:t>
      </w:r>
      <w:r>
        <w:rPr>
          <w:lang w:val="ro-RO"/>
        </w:rPr>
        <w:t xml:space="preserve"> – Zonă agricolă</w:t>
      </w:r>
    </w:p>
    <w:p w:rsidR="00C95B15" w:rsidRDefault="00C95B15" w:rsidP="00480B56">
      <w:pPr>
        <w:spacing w:line="312" w:lineRule="auto"/>
        <w:ind w:firstLine="708"/>
        <w:jc w:val="both"/>
      </w:pPr>
    </w:p>
    <w:p w:rsidR="00C95B15" w:rsidRDefault="00C95B15" w:rsidP="00480B56">
      <w:pPr>
        <w:spacing w:line="312" w:lineRule="auto"/>
        <w:ind w:firstLine="708"/>
        <w:jc w:val="both"/>
      </w:pPr>
      <w:r>
        <w:t>Lăţimea platformei drumului este, în general, de 5.00m.</w:t>
      </w:r>
    </w:p>
    <w:p w:rsidR="00452DCD" w:rsidRDefault="00C95B15" w:rsidP="00480B56">
      <w:pPr>
        <w:spacing w:line="312" w:lineRule="auto"/>
        <w:ind w:firstLine="708"/>
        <w:jc w:val="both"/>
      </w:pPr>
      <w:r>
        <w:t xml:space="preserve">Din punct de vedere al reţelelor edilitare, în amplasament au fost identificate reţele de apa/canalizare, de gaze şi reţea aeriană de electricitate.  </w:t>
      </w:r>
    </w:p>
    <w:p w:rsidR="00C95B15" w:rsidRPr="00B75FF0" w:rsidRDefault="00C95B15" w:rsidP="00C95B15">
      <w:pPr>
        <w:keepNext/>
        <w:widowControl w:val="0"/>
        <w:tabs>
          <w:tab w:val="left" w:pos="9356"/>
        </w:tabs>
        <w:suppressAutoHyphens/>
        <w:spacing w:after="120" w:line="264" w:lineRule="auto"/>
        <w:ind w:right="1"/>
        <w:jc w:val="center"/>
      </w:pPr>
      <w:r w:rsidRPr="00C64758">
        <w:rPr>
          <w:noProof/>
          <w:lang w:val="en-US" w:eastAsia="en-US"/>
        </w:rPr>
        <w:drawing>
          <wp:inline distT="0" distB="0" distL="0" distR="0" wp14:anchorId="55AE44B9" wp14:editId="35A9E03D">
            <wp:extent cx="2926961" cy="2194560"/>
            <wp:effectExtent l="0" t="0" r="6985" b="0"/>
            <wp:docPr id="1979513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9590" cy="2204029"/>
                    </a:xfrm>
                    <a:prstGeom prst="rect">
                      <a:avLst/>
                    </a:prstGeom>
                    <a:noFill/>
                    <a:ln>
                      <a:noFill/>
                    </a:ln>
                  </pic:spPr>
                </pic:pic>
              </a:graphicData>
            </a:graphic>
          </wp:inline>
        </w:drawing>
      </w:r>
    </w:p>
    <w:p w:rsidR="00C95B15" w:rsidRDefault="00C95B15" w:rsidP="00C95B15">
      <w:pPr>
        <w:pStyle w:val="Caption"/>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D5594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D5594F">
        <w:rPr>
          <w:noProof/>
          <w:lang w:val="ro-RO"/>
        </w:rPr>
        <w:t>4</w:t>
      </w:r>
      <w:r w:rsidRPr="00B75FF0">
        <w:rPr>
          <w:lang w:val="ro-RO"/>
        </w:rPr>
        <w:fldChar w:fldCharType="end"/>
      </w:r>
      <w:r w:rsidRPr="00B75FF0">
        <w:rPr>
          <w:lang w:val="ro-RO"/>
        </w:rPr>
        <w:t xml:space="preserve">. </w:t>
      </w:r>
      <w:r w:rsidRPr="004D3BD7">
        <w:rPr>
          <w:lang w:val="ro-RO"/>
        </w:rPr>
        <w:t>Uliţa Aldea</w:t>
      </w:r>
      <w:r>
        <w:rPr>
          <w:lang w:val="ro-RO"/>
        </w:rPr>
        <w:t xml:space="preserve"> – zonă capăt intersecţie cu drumuri agricole</w:t>
      </w:r>
    </w:p>
    <w:p w:rsidR="00C95B15" w:rsidRDefault="00C95B15" w:rsidP="00480B56">
      <w:pPr>
        <w:spacing w:line="312" w:lineRule="auto"/>
        <w:ind w:firstLine="708"/>
        <w:jc w:val="both"/>
      </w:pPr>
      <w:bookmarkStart w:id="29" w:name="_Hlk131411258"/>
      <w:bookmarkStart w:id="30" w:name="_Hlk159581897"/>
      <w:r w:rsidRPr="00C95B15">
        <w:t>La cap</w:t>
      </w:r>
      <w:r>
        <w:t>ă</w:t>
      </w:r>
      <w:r w:rsidRPr="00C95B15">
        <w:t>tul investi</w:t>
      </w:r>
      <w:r>
        <w:t>ţ</w:t>
      </w:r>
      <w:r w:rsidRPr="00C95B15">
        <w:t>iei drumul devine de p</w:t>
      </w:r>
      <w:r>
        <w:t>â</w:t>
      </w:r>
      <w:r w:rsidRPr="00C95B15">
        <w:t>m</w:t>
      </w:r>
      <w:r>
        <w:t>â</w:t>
      </w:r>
      <w:r w:rsidRPr="00C95B15">
        <w:t xml:space="preserve">nt </w:t>
      </w:r>
      <w:r>
        <w:t>ş</w:t>
      </w:r>
      <w:r w:rsidRPr="00C95B15">
        <w:t>i se continu</w:t>
      </w:r>
      <w:r>
        <w:t>ă</w:t>
      </w:r>
      <w:r w:rsidRPr="00C95B15">
        <w:t xml:space="preserve"> </w:t>
      </w:r>
      <w:r w:rsidR="00CA2EF8">
        <w:t>î</w:t>
      </w:r>
      <w:r w:rsidRPr="00C95B15">
        <w:t>n islaz</w:t>
      </w:r>
      <w:r w:rsidR="00CA2EF8">
        <w:t xml:space="preserve"> </w:t>
      </w:r>
      <w:r w:rsidRPr="00C95B15">
        <w:t>-</w:t>
      </w:r>
      <w:r w:rsidR="00CA2EF8">
        <w:t xml:space="preserve"> </w:t>
      </w:r>
      <w:r w:rsidRPr="00C95B15">
        <w:t>drum cu func</w:t>
      </w:r>
      <w:r>
        <w:t>ţ</w:t>
      </w:r>
      <w:r w:rsidRPr="00C95B15">
        <w:t>iuni agricole.</w:t>
      </w:r>
    </w:p>
    <w:bookmarkEnd w:id="29"/>
    <w:bookmarkEnd w:id="30"/>
    <w:p w:rsidR="001813EB" w:rsidRPr="00C14AB3" w:rsidRDefault="001813EB" w:rsidP="00C14AB3">
      <w:pPr>
        <w:rPr>
          <w:lang w:eastAsia="en-US"/>
        </w:rPr>
      </w:pPr>
    </w:p>
    <w:p w:rsidR="00A31CD7" w:rsidRPr="00A31CD7" w:rsidRDefault="00A31CD7" w:rsidP="00A31CD7">
      <w:pPr>
        <w:spacing w:line="276" w:lineRule="auto"/>
        <w:ind w:firstLine="720"/>
        <w:jc w:val="both"/>
        <w:rPr>
          <w:i/>
          <w:iCs/>
          <w:u w:val="single"/>
        </w:rPr>
      </w:pPr>
      <w:r w:rsidRPr="00A31CD7">
        <w:rPr>
          <w:i/>
          <w:iCs/>
          <w:u w:val="single"/>
        </w:rPr>
        <w:t>Geotehnia străzilor</w:t>
      </w:r>
    </w:p>
    <w:p w:rsidR="00CA2EF8" w:rsidRDefault="00F16CF1" w:rsidP="00CA2EF8">
      <w:pPr>
        <w:spacing w:line="276" w:lineRule="auto"/>
        <w:ind w:firstLine="720"/>
        <w:jc w:val="both"/>
      </w:pPr>
      <w:r w:rsidRPr="00174E41">
        <w:t>Cercetările geotehnice efectuate au constat din observaţii de ansamblu asupra tronsoanelor principale ale proiectului,</w:t>
      </w:r>
      <w:r w:rsidR="00280B7B">
        <w:t xml:space="preserve"> iar</w:t>
      </w:r>
      <w:r w:rsidRPr="00174E41">
        <w:t xml:space="preserve">  lucr</w:t>
      </w:r>
      <w:r w:rsidR="00A31CD7">
        <w:t>ă</w:t>
      </w:r>
      <w:r w:rsidRPr="00174E41">
        <w:t xml:space="preserve">rile </w:t>
      </w:r>
      <w:r>
        <w:t>d</w:t>
      </w:r>
      <w:r w:rsidRPr="00174E41">
        <w:t xml:space="preserve">in teren </w:t>
      </w:r>
      <w:r>
        <w:t xml:space="preserve">au </w:t>
      </w:r>
      <w:r w:rsidRPr="00174E41">
        <w:t>consta</w:t>
      </w:r>
      <w:r>
        <w:t>t</w:t>
      </w:r>
      <w:r w:rsidRPr="00174E41">
        <w:t xml:space="preserve"> </w:t>
      </w:r>
      <w:r>
        <w:t>î</w:t>
      </w:r>
      <w:r w:rsidRPr="00174E41">
        <w:t>n</w:t>
      </w:r>
      <w:r>
        <w:t xml:space="preserve"> obsevaţii vizuale şi în</w:t>
      </w:r>
      <w:r w:rsidRPr="00174E41">
        <w:t xml:space="preserve"> executarea </w:t>
      </w:r>
      <w:r w:rsidR="00280B7B" w:rsidRPr="00280B7B">
        <w:t xml:space="preserve">in executarea </w:t>
      </w:r>
      <w:r w:rsidR="00CA2EF8" w:rsidRPr="00CA2EF8">
        <w:t xml:space="preserve">de sondaje geotehnice care au investigat terenul până la o adâncime de 1.00 m. </w:t>
      </w:r>
    </w:p>
    <w:p w:rsidR="00CA2EF8" w:rsidRDefault="00CA2EF8" w:rsidP="00CA2EF8">
      <w:pPr>
        <w:spacing w:line="276" w:lineRule="auto"/>
        <w:ind w:firstLine="720"/>
        <w:jc w:val="both"/>
      </w:pPr>
      <w:r w:rsidRPr="00CA2EF8">
        <w:t>Sondajele geotehnice au fost executate cu foreza Makita</w:t>
      </w:r>
      <w:r>
        <w:t>.</w:t>
      </w:r>
    </w:p>
    <w:p w:rsidR="00280B7B" w:rsidRDefault="00280B7B" w:rsidP="00280B7B">
      <w:pPr>
        <w:spacing w:line="312" w:lineRule="auto"/>
        <w:ind w:firstLine="709"/>
        <w:jc w:val="both"/>
      </w:pPr>
    </w:p>
    <w:p w:rsidR="00280B7B" w:rsidRDefault="00280B7B" w:rsidP="00280B7B">
      <w:pPr>
        <w:jc w:val="center"/>
        <w:rPr>
          <w:lang w:val="en-US"/>
        </w:rPr>
      </w:pPr>
      <w:r w:rsidRPr="00D40DFA">
        <w:rPr>
          <w:noProof/>
          <w:lang w:val="en-US" w:eastAsia="en-US"/>
        </w:rPr>
        <w:lastRenderedPageBreak/>
        <w:drawing>
          <wp:inline distT="0" distB="0" distL="0" distR="0" wp14:anchorId="13F01C56" wp14:editId="2D8CB3D8">
            <wp:extent cx="2724150" cy="2419350"/>
            <wp:effectExtent l="0" t="0" r="0" b="0"/>
            <wp:docPr id="893478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78294" name="Picture 2"/>
                    <pic:cNvPicPr>
                      <a:picLocks noChangeAspect="1" noChangeArrowheads="1"/>
                    </pic:cNvPicPr>
                  </pic:nvPicPr>
                  <pic:blipFill>
                    <a:blip r:embed="rId22">
                      <a:extLst>
                        <a:ext uri="{28A0092B-C50C-407E-A947-70E740481C1C}">
                          <a14:useLocalDpi xmlns:a14="http://schemas.microsoft.com/office/drawing/2010/main" val="0"/>
                        </a:ext>
                      </a:extLst>
                    </a:blip>
                    <a:srcRect l="7814" r="7814"/>
                    <a:stretch>
                      <a:fillRect/>
                    </a:stretch>
                  </pic:blipFill>
                  <pic:spPr bwMode="auto">
                    <a:xfrm>
                      <a:off x="0" y="0"/>
                      <a:ext cx="2724150" cy="2419350"/>
                    </a:xfrm>
                    <a:prstGeom prst="rect">
                      <a:avLst/>
                    </a:prstGeom>
                    <a:noFill/>
                    <a:ln>
                      <a:noFill/>
                    </a:ln>
                  </pic:spPr>
                </pic:pic>
              </a:graphicData>
            </a:graphic>
          </wp:inline>
        </w:drawing>
      </w:r>
      <w:r w:rsidRPr="00D40DFA">
        <w:rPr>
          <w:rFonts w:eastAsia="MS Mincho"/>
          <w:noProof/>
          <w:lang w:val="en-US" w:eastAsia="en-US"/>
        </w:rPr>
        <w:drawing>
          <wp:inline distT="0" distB="0" distL="0" distR="0" wp14:anchorId="0EE44A4A" wp14:editId="5F21B7E3">
            <wp:extent cx="2638425" cy="2419350"/>
            <wp:effectExtent l="0" t="0" r="9525" b="0"/>
            <wp:docPr id="6691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8085" name="Picture 1"/>
                    <pic:cNvPicPr>
                      <a:picLocks noChangeAspect="1" noChangeArrowheads="1"/>
                    </pic:cNvPicPr>
                  </pic:nvPicPr>
                  <pic:blipFill>
                    <a:blip r:embed="rId23">
                      <a:extLst>
                        <a:ext uri="{28A0092B-C50C-407E-A947-70E740481C1C}">
                          <a14:useLocalDpi xmlns:a14="http://schemas.microsoft.com/office/drawing/2010/main" val="0"/>
                        </a:ext>
                      </a:extLst>
                    </a:blip>
                    <a:srcRect l="7453" r="7453"/>
                    <a:stretch>
                      <a:fillRect/>
                    </a:stretch>
                  </pic:blipFill>
                  <pic:spPr bwMode="auto">
                    <a:xfrm>
                      <a:off x="0" y="0"/>
                      <a:ext cx="2638425" cy="2419350"/>
                    </a:xfrm>
                    <a:prstGeom prst="rect">
                      <a:avLst/>
                    </a:prstGeom>
                    <a:noFill/>
                    <a:ln>
                      <a:noFill/>
                    </a:ln>
                  </pic:spPr>
                </pic:pic>
              </a:graphicData>
            </a:graphic>
          </wp:inline>
        </w:drawing>
      </w:r>
    </w:p>
    <w:p w:rsidR="00280B7B" w:rsidRDefault="00280B7B" w:rsidP="00280B7B">
      <w:pPr>
        <w:pStyle w:val="Caption"/>
        <w:rPr>
          <w:lang w:val="ro-RO"/>
        </w:rPr>
      </w:pPr>
      <w:r w:rsidRPr="00B75FF0">
        <w:rPr>
          <w:lang w:val="ro-RO"/>
        </w:rPr>
        <w:t xml:space="preserve">Foto </w:t>
      </w:r>
      <w:r w:rsidRPr="00B75FF0">
        <w:rPr>
          <w:lang w:val="ro-RO"/>
        </w:rPr>
        <w:fldChar w:fldCharType="begin"/>
      </w:r>
      <w:r w:rsidRPr="00B75FF0">
        <w:rPr>
          <w:lang w:val="ro-RO"/>
        </w:rPr>
        <w:instrText xml:space="preserve"> STYLEREF 1 \s </w:instrText>
      </w:r>
      <w:r w:rsidRPr="00B75FF0">
        <w:rPr>
          <w:lang w:val="ro-RO"/>
        </w:rPr>
        <w:fldChar w:fldCharType="separate"/>
      </w:r>
      <w:r w:rsidR="00D5594F">
        <w:rPr>
          <w:noProof/>
          <w:lang w:val="ro-RO"/>
        </w:rPr>
        <w:t>III</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Foto \* ARABIC \s 1 </w:instrText>
      </w:r>
      <w:r w:rsidRPr="00B75FF0">
        <w:rPr>
          <w:lang w:val="ro-RO"/>
        </w:rPr>
        <w:fldChar w:fldCharType="separate"/>
      </w:r>
      <w:r w:rsidR="00D5594F">
        <w:rPr>
          <w:noProof/>
          <w:lang w:val="ro-RO"/>
        </w:rPr>
        <w:t>5</w:t>
      </w:r>
      <w:r w:rsidRPr="00B75FF0">
        <w:rPr>
          <w:lang w:val="ro-RO"/>
        </w:rPr>
        <w:fldChar w:fldCharType="end"/>
      </w:r>
      <w:r w:rsidRPr="00B75FF0">
        <w:rPr>
          <w:lang w:val="ro-RO"/>
        </w:rPr>
        <w:t xml:space="preserve">. </w:t>
      </w:r>
      <w:r w:rsidR="00CA2EF8" w:rsidRPr="00CA2EF8">
        <w:rPr>
          <w:lang w:val="ro-RO"/>
        </w:rPr>
        <w:t>Uliţa Aldea</w:t>
      </w:r>
      <w:r>
        <w:rPr>
          <w:lang w:val="ro-RO"/>
        </w:rPr>
        <w:t xml:space="preserve"> – </w:t>
      </w:r>
      <w:r w:rsidR="00CA2EF8">
        <w:rPr>
          <w:lang w:val="ro-RO"/>
        </w:rPr>
        <w:t>sondaje geotehnice</w:t>
      </w:r>
    </w:p>
    <w:p w:rsidR="00280B7B" w:rsidRDefault="00280B7B" w:rsidP="00280B7B">
      <w:pPr>
        <w:spacing w:line="312" w:lineRule="auto"/>
        <w:ind w:firstLine="709"/>
        <w:jc w:val="both"/>
      </w:pPr>
    </w:p>
    <w:p w:rsidR="00CA2EF8" w:rsidRDefault="00CA2EF8" w:rsidP="00280B7B">
      <w:pPr>
        <w:spacing w:line="312" w:lineRule="auto"/>
        <w:ind w:firstLine="709"/>
        <w:jc w:val="both"/>
      </w:pPr>
      <w:r w:rsidRPr="00CA2EF8">
        <w:t>În urma investig</w:t>
      </w:r>
      <w:r>
        <w:t>aţiilor realizate, s</w:t>
      </w:r>
      <w:r w:rsidRPr="00CA2EF8">
        <w:t>-a interceptat sub carosabilul constituit din balast pentru intretinere 10cm media, terenul de baza constituit din argile plastic consistente cafenii, terenuri argiloase specifice zonei conform determinarilor de laborator. Pe tot drumul balastul este de  slaba calitate in ansamblu cu o componenta levigabila decelabila in incercarile de laborator.</w:t>
      </w:r>
    </w:p>
    <w:p w:rsidR="00EB15A9" w:rsidRDefault="00280B7B" w:rsidP="00280B7B">
      <w:pPr>
        <w:spacing w:line="312" w:lineRule="auto"/>
        <w:ind w:firstLine="709"/>
        <w:jc w:val="both"/>
        <w:rPr>
          <w:bCs/>
          <w:iCs/>
        </w:rPr>
      </w:pPr>
      <w:r>
        <w:t>Riscul geotehnic este de nivel redus conform studiu geotehnic.</w:t>
      </w:r>
    </w:p>
    <w:p w:rsidR="00AA1899" w:rsidRDefault="00AA1899" w:rsidP="00006053">
      <w:pPr>
        <w:spacing w:line="312" w:lineRule="auto"/>
        <w:ind w:firstLine="709"/>
        <w:jc w:val="both"/>
        <w:rPr>
          <w:bCs/>
          <w:iCs/>
        </w:rPr>
      </w:pPr>
    </w:p>
    <w:p w:rsidR="002A5FA6" w:rsidRDefault="002A5FA6">
      <w:pPr>
        <w:widowControl w:val="0"/>
        <w:numPr>
          <w:ilvl w:val="0"/>
          <w:numId w:val="56"/>
        </w:numPr>
        <w:suppressAutoHyphens/>
        <w:spacing w:before="120" w:after="120"/>
        <w:ind w:right="605"/>
        <w:jc w:val="both"/>
        <w:rPr>
          <w:b/>
          <w:bCs/>
        </w:rPr>
      </w:pPr>
      <w:bookmarkStart w:id="31" w:name="_Hlk131411065"/>
      <w:r w:rsidRPr="00B75FF0">
        <w:rPr>
          <w:b/>
          <w:bCs/>
        </w:rPr>
        <w:t>Lucrări propuse:</w:t>
      </w:r>
    </w:p>
    <w:p w:rsidR="00AA1899" w:rsidRPr="00B75FF0" w:rsidRDefault="00AA1899" w:rsidP="00AA1899">
      <w:pPr>
        <w:widowControl w:val="0"/>
        <w:suppressAutoHyphens/>
        <w:spacing w:before="120" w:after="120"/>
        <w:ind w:left="1428" w:right="605"/>
        <w:jc w:val="both"/>
        <w:rPr>
          <w:b/>
          <w:bCs/>
        </w:rPr>
      </w:pPr>
      <w:bookmarkStart w:id="32" w:name="_Hlk133105960"/>
    </w:p>
    <w:bookmarkEnd w:id="31"/>
    <w:bookmarkEnd w:id="32"/>
    <w:p w:rsidR="00290894" w:rsidRPr="00B75FF0" w:rsidRDefault="00290894" w:rsidP="00290894">
      <w:pPr>
        <w:widowControl w:val="0"/>
        <w:numPr>
          <w:ilvl w:val="0"/>
          <w:numId w:val="19"/>
        </w:numPr>
        <w:suppressAutoHyphens/>
        <w:spacing w:before="120" w:after="120"/>
        <w:ind w:right="605"/>
        <w:jc w:val="both"/>
        <w:rPr>
          <w:u w:val="single"/>
        </w:rPr>
      </w:pPr>
      <w:r w:rsidRPr="00EC46C4">
        <w:rPr>
          <w:u w:val="single"/>
        </w:rPr>
        <w:t xml:space="preserve">Strada </w:t>
      </w:r>
      <w:r w:rsidR="00CA2EF8" w:rsidRPr="00CA2EF8">
        <w:rPr>
          <w:u w:val="single"/>
        </w:rPr>
        <w:t>Uliţa Aldea</w:t>
      </w:r>
      <w:r w:rsidRPr="00EC46C4">
        <w:rPr>
          <w:u w:val="single"/>
        </w:rPr>
        <w:t xml:space="preserve"> </w:t>
      </w:r>
      <w:r>
        <w:rPr>
          <w:u w:val="single"/>
        </w:rPr>
        <w:t>–</w:t>
      </w:r>
      <w:r w:rsidRPr="00B75FF0">
        <w:rPr>
          <w:u w:val="single"/>
        </w:rPr>
        <w:t xml:space="preserve"> lungime</w:t>
      </w:r>
      <w:r>
        <w:rPr>
          <w:u w:val="single"/>
        </w:rPr>
        <w:t xml:space="preserve"> proiectată</w:t>
      </w:r>
      <w:r w:rsidRPr="00B75FF0">
        <w:rPr>
          <w:u w:val="single"/>
        </w:rPr>
        <w:t xml:space="preserve"> </w:t>
      </w:r>
      <w:r w:rsidR="00CA2EF8">
        <w:rPr>
          <w:u w:val="single"/>
        </w:rPr>
        <w:t>267</w:t>
      </w:r>
      <w:r w:rsidRPr="00B75FF0">
        <w:rPr>
          <w:u w:val="single"/>
        </w:rPr>
        <w:t xml:space="preserve"> m</w:t>
      </w:r>
    </w:p>
    <w:p w:rsidR="00290894" w:rsidRDefault="00290894" w:rsidP="00290894">
      <w:pPr>
        <w:spacing w:line="312" w:lineRule="auto"/>
        <w:ind w:firstLine="708"/>
        <w:jc w:val="both"/>
      </w:pPr>
    </w:p>
    <w:p w:rsidR="00CA2EF8" w:rsidRDefault="00D94074" w:rsidP="00290894">
      <w:pPr>
        <w:spacing w:line="312" w:lineRule="auto"/>
        <w:ind w:firstLine="708"/>
        <w:jc w:val="both"/>
      </w:pPr>
      <w:bookmarkStart w:id="33" w:name="_Hlk163034438"/>
      <w:bookmarkStart w:id="34" w:name="_Hlk159581907"/>
      <w:r>
        <w:t xml:space="preserve">În proiect este prevăzută </w:t>
      </w:r>
      <w:r w:rsidR="00CA2EF8">
        <w:t>modernizarea</w:t>
      </w:r>
      <w:r>
        <w:t xml:space="preserve"> drumului ca</w:t>
      </w:r>
      <w:r w:rsidR="00280B7B">
        <w:t xml:space="preserve"> </w:t>
      </w:r>
      <w:r w:rsidR="00CA2EF8">
        <w:t>stradă clasă tehnică V</w:t>
      </w:r>
      <w:r w:rsidR="00280B7B">
        <w:t xml:space="preserve"> cu</w:t>
      </w:r>
      <w:r w:rsidR="00290894" w:rsidRPr="00290894">
        <w:t xml:space="preserve"> platform</w:t>
      </w:r>
      <w:r w:rsidR="00280B7B">
        <w:t>ă</w:t>
      </w:r>
      <w:r w:rsidR="00290894" w:rsidRPr="00290894">
        <w:t xml:space="preserve"> carosabil</w:t>
      </w:r>
      <w:r w:rsidR="00280B7B">
        <w:t>ă</w:t>
      </w:r>
      <w:r w:rsidR="00290894" w:rsidRPr="00290894">
        <w:t xml:space="preserve"> de </w:t>
      </w:r>
      <w:r w:rsidR="00CA2EF8">
        <w:t>4.0</w:t>
      </w:r>
      <w:r w:rsidR="00280B7B">
        <w:t>0</w:t>
      </w:r>
      <w:r w:rsidR="00290894" w:rsidRPr="00290894">
        <w:t xml:space="preserve">m </w:t>
      </w:r>
      <w:r w:rsidR="00280B7B">
        <w:t>–</w:t>
      </w:r>
      <w:r w:rsidR="00290894">
        <w:t xml:space="preserve"> </w:t>
      </w:r>
      <w:r w:rsidR="00290894" w:rsidRPr="00290894">
        <w:t>drum</w:t>
      </w:r>
      <w:r w:rsidR="00280B7B">
        <w:t xml:space="preserve"> cu</w:t>
      </w:r>
      <w:r w:rsidR="00290894" w:rsidRPr="00290894">
        <w:t xml:space="preserve"> </w:t>
      </w:r>
      <w:r w:rsidR="00CA2EF8">
        <w:t>o</w:t>
      </w:r>
      <w:r w:rsidR="00290894" w:rsidRPr="00290894">
        <w:t xml:space="preserve"> </w:t>
      </w:r>
      <w:r w:rsidR="00235751">
        <w:t>b</w:t>
      </w:r>
      <w:r w:rsidR="00CA2EF8">
        <w:t>andă</w:t>
      </w:r>
      <w:r w:rsidR="00235751">
        <w:t xml:space="preserve"> de circulaţie</w:t>
      </w:r>
      <w:r w:rsidR="00290894" w:rsidRPr="00290894">
        <w:t xml:space="preserve"> prev</w:t>
      </w:r>
      <w:r w:rsidR="00290894">
        <w:t>ă</w:t>
      </w:r>
      <w:r w:rsidR="00290894" w:rsidRPr="00290894">
        <w:t>zut acostamente de 0</w:t>
      </w:r>
      <w:r w:rsidR="00290894">
        <w:t>.</w:t>
      </w:r>
      <w:r w:rsidR="00280B7B">
        <w:t>5</w:t>
      </w:r>
      <w:r w:rsidR="00CA2EF8">
        <w:t>0</w:t>
      </w:r>
      <w:r w:rsidR="00290894" w:rsidRPr="00290894">
        <w:t>m</w:t>
      </w:r>
      <w:r w:rsidR="00CA2EF8">
        <w:t>, lăţimea totală a platformei fiind de 5.00m.</w:t>
      </w:r>
      <w:r w:rsidR="00290894">
        <w:t xml:space="preserve"> </w:t>
      </w:r>
    </w:p>
    <w:bookmarkEnd w:id="33"/>
    <w:p w:rsidR="00290894" w:rsidRDefault="00877C94" w:rsidP="00290894">
      <w:pPr>
        <w:spacing w:line="312" w:lineRule="auto"/>
        <w:ind w:firstLine="708"/>
        <w:jc w:val="both"/>
      </w:pPr>
      <w:r>
        <w:t xml:space="preserve">Pe partea dreaptă pe sectorul 0+000 – 0+054 a fost prevăzut un </w:t>
      </w:r>
      <w:bookmarkStart w:id="35" w:name="_Hlk163034464"/>
      <w:r>
        <w:t>canivou prefabricat din beton armat</w:t>
      </w:r>
      <w:bookmarkEnd w:id="35"/>
      <w:r>
        <w:t xml:space="preserve"> care se va continua cu şanţ de pământ</w:t>
      </w:r>
      <w:r w:rsidR="00D94074">
        <w:t>.</w:t>
      </w:r>
    </w:p>
    <w:p w:rsidR="00467999" w:rsidRPr="00290894" w:rsidRDefault="00467999" w:rsidP="00290894">
      <w:pPr>
        <w:spacing w:line="312" w:lineRule="auto"/>
        <w:ind w:firstLine="708"/>
        <w:jc w:val="both"/>
      </w:pPr>
      <w:r>
        <w:t>P</w:t>
      </w:r>
      <w:r w:rsidRPr="00467999">
        <w:t>entru asigurarea scurgerii apelor pe direc</w:t>
      </w:r>
      <w:r>
        <w:t>ţ</w:t>
      </w:r>
      <w:r w:rsidRPr="00467999">
        <w:t xml:space="preserve">ia N-S </w:t>
      </w:r>
      <w:r>
        <w:t xml:space="preserve">s-a introdus spre </w:t>
      </w:r>
      <w:r w:rsidRPr="00467999">
        <w:t>executi</w:t>
      </w:r>
      <w:r>
        <w:t>e</w:t>
      </w:r>
      <w:r w:rsidRPr="00467999">
        <w:t xml:space="preserve"> un pode</w:t>
      </w:r>
      <w:r>
        <w:t>ţ</w:t>
      </w:r>
      <w:r w:rsidRPr="00467999">
        <w:t xml:space="preserve"> DN400</w:t>
      </w:r>
      <w:r w:rsidR="00135C53">
        <w:t xml:space="preserve"> din beton</w:t>
      </w:r>
      <w:r w:rsidRPr="00467999">
        <w:t xml:space="preserve"> armat la km 0+115, </w:t>
      </w:r>
      <w:r>
        <w:t>î</w:t>
      </w:r>
      <w:r w:rsidRPr="00467999">
        <w:t>n vecin</w:t>
      </w:r>
      <w:r>
        <w:t>ă</w:t>
      </w:r>
      <w:r w:rsidRPr="00467999">
        <w:t xml:space="preserve">tatea punctului de minim </w:t>
      </w:r>
      <w:r>
        <w:t>în conformitate cu</w:t>
      </w:r>
      <w:r w:rsidRPr="00467999">
        <w:t xml:space="preserve"> profilul longitudinal.</w:t>
      </w:r>
    </w:p>
    <w:p w:rsidR="00290894" w:rsidRDefault="008B69B0" w:rsidP="00290894">
      <w:pPr>
        <w:spacing w:line="312" w:lineRule="auto"/>
        <w:ind w:firstLine="720"/>
        <w:jc w:val="both"/>
      </w:pPr>
      <w:r>
        <w:t>Din punct de vedere al profiului tip, s</w:t>
      </w:r>
      <w:r w:rsidR="00290894" w:rsidRPr="00290894">
        <w:t>e va executa cu pant</w:t>
      </w:r>
      <w:r w:rsidR="00C9514E">
        <w:t>ă</w:t>
      </w:r>
      <w:r w:rsidR="00290894" w:rsidRPr="00290894">
        <w:t xml:space="preserve"> </w:t>
      </w:r>
      <w:r>
        <w:t>unică</w:t>
      </w:r>
      <w:r w:rsidR="00290894" w:rsidRPr="00290894">
        <w:t xml:space="preserve"> carosabilul avand 2%</w:t>
      </w:r>
      <w:r w:rsidR="00467999">
        <w:t xml:space="preserve"> spre canivou/şanţ</w:t>
      </w:r>
      <w:r w:rsidR="00290894">
        <w:t>,</w:t>
      </w:r>
      <w:r w:rsidR="00290894" w:rsidRPr="00290894">
        <w:t xml:space="preserve"> iar </w:t>
      </w:r>
      <w:r w:rsidR="00C9514E" w:rsidRPr="00C9514E">
        <w:t>acostementele 4%</w:t>
      </w:r>
      <w:r w:rsidR="00290894" w:rsidRPr="00290894">
        <w:t xml:space="preserve">. </w:t>
      </w:r>
    </w:p>
    <w:bookmarkEnd w:id="34"/>
    <w:p w:rsidR="00290894" w:rsidRDefault="00290894" w:rsidP="00290894">
      <w:pPr>
        <w:spacing w:line="312" w:lineRule="auto"/>
        <w:ind w:firstLine="720"/>
        <w:jc w:val="both"/>
      </w:pPr>
      <w:r w:rsidRPr="00290894">
        <w:t xml:space="preserve">Viteza de proiectare  60 km/h,  conform Ordinului MT nr. 1296/2017. Se circula cu max 50 km/h </w:t>
      </w:r>
      <w:r>
        <w:t>î</w:t>
      </w:r>
      <w:r w:rsidRPr="00290894">
        <w:t xml:space="preserve">n localitate aliniament </w:t>
      </w:r>
      <w:r>
        <w:t>ş</w:t>
      </w:r>
      <w:r w:rsidRPr="00290894">
        <w:t>i palier.</w:t>
      </w:r>
    </w:p>
    <w:p w:rsidR="000450DC" w:rsidRDefault="000450DC" w:rsidP="00290894">
      <w:pPr>
        <w:spacing w:line="312" w:lineRule="auto"/>
        <w:ind w:firstLine="709"/>
        <w:jc w:val="both"/>
      </w:pPr>
    </w:p>
    <w:p w:rsidR="00D74154" w:rsidRDefault="00D74154" w:rsidP="00D74154">
      <w:pPr>
        <w:spacing w:line="312" w:lineRule="auto"/>
        <w:ind w:firstLine="720"/>
        <w:jc w:val="both"/>
      </w:pPr>
      <w:r>
        <w:t>Lucrările au urmărit realizarea urmatoarelor deziderate:</w:t>
      </w:r>
    </w:p>
    <w:p w:rsidR="00D74154" w:rsidRDefault="00D74154" w:rsidP="00D74154">
      <w:pPr>
        <w:spacing w:line="312" w:lineRule="auto"/>
        <w:ind w:firstLine="720"/>
        <w:jc w:val="both"/>
      </w:pPr>
      <w:r>
        <w:lastRenderedPageBreak/>
        <w:t>-</w:t>
      </w:r>
      <w:r>
        <w:tab/>
        <w:t>aducerea sistemului rutier la parametrii tehnici corespunzători categoriei str</w:t>
      </w:r>
      <w:r w:rsidR="00D94074">
        <w:t>ă</w:t>
      </w:r>
      <w:r>
        <w:t xml:space="preserve">zii, asigurându-se condiţii mai bune de transport, deci o îmbunătăţire a  siguranţei în circulaţia auto, în raport cu situaţia existentă;  </w:t>
      </w:r>
    </w:p>
    <w:p w:rsidR="00D74154" w:rsidRDefault="00D74154" w:rsidP="00D74154">
      <w:pPr>
        <w:spacing w:line="312" w:lineRule="auto"/>
        <w:ind w:firstLine="720"/>
        <w:jc w:val="both"/>
      </w:pPr>
      <w:r>
        <w:t>-</w:t>
      </w:r>
      <w:r>
        <w:tab/>
        <w:t>realizarea unui profil transversal cu elemente geometrice care să se încadreze în prevederile legale;</w:t>
      </w:r>
    </w:p>
    <w:p w:rsidR="00D74154" w:rsidRDefault="00D74154" w:rsidP="006567C2">
      <w:pPr>
        <w:spacing w:line="276" w:lineRule="auto"/>
        <w:ind w:firstLine="720"/>
        <w:jc w:val="both"/>
      </w:pPr>
      <w:r>
        <w:t>-</w:t>
      </w:r>
      <w:r>
        <w:tab/>
        <w:t>asigurarea scurgerii apelor pluviale spre emisari, în condiţii cât mai bune (cu protejarea infrastructurii sistemului rutier).</w:t>
      </w:r>
    </w:p>
    <w:p w:rsidR="00DE0C43" w:rsidRDefault="002A5FA6" w:rsidP="006567C2">
      <w:pPr>
        <w:spacing w:line="276" w:lineRule="auto"/>
        <w:ind w:firstLine="720"/>
        <w:jc w:val="both"/>
      </w:pPr>
      <w:r w:rsidRPr="00B75FF0">
        <w:t xml:space="preserve">Se recomandă la proiectare </w:t>
      </w:r>
      <w:r w:rsidR="00736C15" w:rsidRPr="00B75FF0">
        <w:t>obținerea</w:t>
      </w:r>
      <w:r w:rsidRPr="00B75FF0">
        <w:t xml:space="preserve"> unei </w:t>
      </w:r>
      <w:r w:rsidR="00736C15" w:rsidRPr="00B75FF0">
        <w:t>capacități</w:t>
      </w:r>
      <w:r w:rsidRPr="00B75FF0">
        <w:t xml:space="preserve"> portante solicitată de traficul rutier local şi estimat. Prin deschiderea circulaţiei pe un drum </w:t>
      </w:r>
      <w:r w:rsidR="00D94074">
        <w:t>reabilitat</w:t>
      </w:r>
      <w:r w:rsidRPr="00B75FF0">
        <w:t xml:space="preserve"> se poate teoretic prognoza că pe acest sector va atrage trafic suplimentar, dar nu semnificativ.</w:t>
      </w:r>
    </w:p>
    <w:p w:rsidR="004E5D07" w:rsidRDefault="004E5D07" w:rsidP="006567C2">
      <w:pPr>
        <w:spacing w:line="276" w:lineRule="auto"/>
        <w:ind w:firstLine="720"/>
        <w:jc w:val="both"/>
      </w:pPr>
      <w:r w:rsidRPr="00B75FF0">
        <w:t>Tipologia si categoria străzilor cu tipul de trafic aferent  ne conduce la alegerea sistemelor rutiere în funcție de caracteristicile tronsoanelor omogene. În conformitate cu  starea actuală a sistemului rutier existent, foraje, sondaje, trafic și dimensionare s-a identificat următoare</w:t>
      </w:r>
      <w:r w:rsidR="000450DC">
        <w:t>a</w:t>
      </w:r>
      <w:r w:rsidRPr="00B75FF0">
        <w:t xml:space="preserve"> soluți</w:t>
      </w:r>
      <w:r w:rsidR="000450DC">
        <w:t>e</w:t>
      </w:r>
      <w:r w:rsidRPr="00B75FF0">
        <w:t xml:space="preserve"> pentru lucrările de </w:t>
      </w:r>
      <w:r w:rsidR="00D94074">
        <w:t xml:space="preserve">reabilitare a drumului </w:t>
      </w:r>
      <w:r w:rsidR="00D07D80">
        <w:t>ce face obiectul proiectului</w:t>
      </w:r>
      <w:r w:rsidRPr="00B75FF0">
        <w:t>:</w:t>
      </w:r>
    </w:p>
    <w:p w:rsidR="00D07D80" w:rsidRDefault="00D07D80" w:rsidP="006567C2">
      <w:pPr>
        <w:spacing w:line="276" w:lineRule="auto"/>
        <w:ind w:firstLine="720"/>
        <w:jc w:val="both"/>
      </w:pPr>
    </w:p>
    <w:p w:rsidR="00D07D80" w:rsidRPr="008605C5" w:rsidRDefault="00D07D80" w:rsidP="00D07D80">
      <w:pPr>
        <w:widowControl w:val="0"/>
        <w:suppressAutoHyphens/>
        <w:autoSpaceDE w:val="0"/>
        <w:autoSpaceDN w:val="0"/>
        <w:adjustRightInd w:val="0"/>
        <w:jc w:val="both"/>
        <w:rPr>
          <w:rFonts w:ascii="Arial" w:hAnsi="Arial" w:cs="Arial"/>
          <w:b/>
          <w:lang w:eastAsia="ar-SA"/>
        </w:rPr>
      </w:pPr>
      <w:bookmarkStart w:id="36" w:name="_Hlk163034509"/>
      <w:bookmarkStart w:id="37" w:name="_Hlk150382340"/>
      <w:r>
        <w:rPr>
          <w:rFonts w:ascii="Arial" w:hAnsi="Arial" w:cs="Arial"/>
          <w:b/>
          <w:lang w:eastAsia="ar-SA"/>
        </w:rPr>
        <w:t>Î</w:t>
      </w:r>
      <w:r w:rsidRPr="008605C5">
        <w:rPr>
          <w:rFonts w:ascii="Arial" w:hAnsi="Arial" w:cs="Arial"/>
          <w:b/>
          <w:lang w:eastAsia="ar-SA"/>
        </w:rPr>
        <w:t>mbr</w:t>
      </w:r>
      <w:r>
        <w:rPr>
          <w:rFonts w:ascii="Arial" w:hAnsi="Arial" w:cs="Arial"/>
          <w:b/>
          <w:lang w:eastAsia="ar-SA"/>
        </w:rPr>
        <w:t>ă</w:t>
      </w:r>
      <w:r w:rsidRPr="008605C5">
        <w:rPr>
          <w:rFonts w:ascii="Arial" w:hAnsi="Arial" w:cs="Arial"/>
          <w:b/>
          <w:lang w:eastAsia="ar-SA"/>
        </w:rPr>
        <w:t>c</w:t>
      </w:r>
      <w:r>
        <w:rPr>
          <w:rFonts w:ascii="Arial" w:hAnsi="Arial" w:cs="Arial"/>
          <w:b/>
          <w:lang w:eastAsia="ar-SA"/>
        </w:rPr>
        <w:t>ă</w:t>
      </w:r>
      <w:r w:rsidRPr="008605C5">
        <w:rPr>
          <w:rFonts w:ascii="Arial" w:hAnsi="Arial" w:cs="Arial"/>
          <w:b/>
          <w:lang w:eastAsia="ar-SA"/>
        </w:rPr>
        <w:t>minte Bituminoas</w:t>
      </w:r>
      <w:r>
        <w:rPr>
          <w:rFonts w:ascii="Arial" w:hAnsi="Arial" w:cs="Arial"/>
          <w:b/>
          <w:lang w:eastAsia="ar-SA"/>
        </w:rPr>
        <w:t>ă</w:t>
      </w:r>
      <w:r w:rsidRPr="008605C5">
        <w:rPr>
          <w:rFonts w:ascii="Arial" w:hAnsi="Arial" w:cs="Arial"/>
          <w:b/>
          <w:lang w:eastAsia="ar-SA"/>
        </w:rPr>
        <w:t xml:space="preserve"> U</w:t>
      </w:r>
      <w:r>
        <w:rPr>
          <w:rFonts w:ascii="Arial" w:hAnsi="Arial" w:cs="Arial"/>
          <w:b/>
          <w:lang w:eastAsia="ar-SA"/>
        </w:rPr>
        <w:t>ş</w:t>
      </w:r>
      <w:r w:rsidRPr="008605C5">
        <w:rPr>
          <w:rFonts w:ascii="Arial" w:hAnsi="Arial" w:cs="Arial"/>
          <w:b/>
          <w:lang w:eastAsia="ar-SA"/>
        </w:rPr>
        <w:t>oar</w:t>
      </w:r>
      <w:r>
        <w:rPr>
          <w:rFonts w:ascii="Arial" w:hAnsi="Arial" w:cs="Arial"/>
          <w:b/>
          <w:lang w:eastAsia="ar-SA"/>
        </w:rPr>
        <w:t>ă</w:t>
      </w:r>
    </w:p>
    <w:p w:rsidR="00D07D80" w:rsidRPr="00D07D80" w:rsidRDefault="00D07D80" w:rsidP="00D07D80">
      <w:pPr>
        <w:widowControl w:val="0"/>
        <w:suppressAutoHyphens/>
        <w:autoSpaceDE w:val="0"/>
        <w:autoSpaceDN w:val="0"/>
        <w:adjustRightInd w:val="0"/>
        <w:ind w:left="240"/>
        <w:jc w:val="both"/>
        <w:rPr>
          <w:lang w:eastAsia="en-US"/>
        </w:rPr>
      </w:pPr>
      <w:r w:rsidRPr="00D07D80">
        <w:rPr>
          <w:lang w:eastAsia="en-US"/>
        </w:rPr>
        <w:t>Îmbrăcăminte Bituminoasă Uşoară</w:t>
      </w:r>
      <w:r>
        <w:rPr>
          <w:lang w:eastAsia="en-US"/>
        </w:rPr>
        <w:t xml:space="preserve"> î</w:t>
      </w:r>
      <w:r w:rsidRPr="00D07D80">
        <w:rPr>
          <w:lang w:eastAsia="en-US"/>
        </w:rPr>
        <w:t>n dou</w:t>
      </w:r>
      <w:r>
        <w:rPr>
          <w:lang w:eastAsia="en-US"/>
        </w:rPr>
        <w:t>ă</w:t>
      </w:r>
      <w:r w:rsidRPr="00D07D80">
        <w:rPr>
          <w:lang w:eastAsia="en-US"/>
        </w:rPr>
        <w:t xml:space="preserve"> straturi PD 177-2001 trafic u</w:t>
      </w:r>
      <w:r>
        <w:rPr>
          <w:lang w:eastAsia="en-US"/>
        </w:rPr>
        <w:t>ş</w:t>
      </w:r>
      <w:r w:rsidRPr="00D07D80">
        <w:rPr>
          <w:lang w:eastAsia="en-US"/>
        </w:rPr>
        <w: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D07D80" w:rsidRPr="00550D5A" w:rsidTr="00923AFB">
        <w:tc>
          <w:tcPr>
            <w:tcW w:w="2398"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 xml:space="preserve">      Denumirea materialului </w:t>
            </w:r>
          </w:p>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 xml:space="preserve">                 din strat</w:t>
            </w:r>
          </w:p>
        </w:tc>
        <w:tc>
          <w:tcPr>
            <w:tcW w:w="2530"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 xml:space="preserve">   H (cm)</w:t>
            </w:r>
          </w:p>
        </w:tc>
        <w:tc>
          <w:tcPr>
            <w:tcW w:w="2061"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E, MPa</w:t>
            </w:r>
          </w:p>
        </w:tc>
        <w:tc>
          <w:tcPr>
            <w:tcW w:w="2269"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µ</w:t>
            </w:r>
          </w:p>
        </w:tc>
      </w:tr>
      <w:tr w:rsidR="00D07D80" w:rsidRPr="00550D5A" w:rsidTr="00923AFB">
        <w:tc>
          <w:tcPr>
            <w:tcW w:w="2398"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Uzura             BAPC16rul</w:t>
            </w:r>
          </w:p>
        </w:tc>
        <w:tc>
          <w:tcPr>
            <w:tcW w:w="2530"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4</w:t>
            </w:r>
          </w:p>
        </w:tc>
        <w:tc>
          <w:tcPr>
            <w:tcW w:w="2061"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3600</w:t>
            </w:r>
          </w:p>
        </w:tc>
        <w:tc>
          <w:tcPr>
            <w:tcW w:w="2269"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0.35</w:t>
            </w:r>
          </w:p>
        </w:tc>
      </w:tr>
      <w:tr w:rsidR="00D07D80" w:rsidRPr="00550D5A" w:rsidTr="00923AFB">
        <w:tc>
          <w:tcPr>
            <w:tcW w:w="2398"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Baza           ABPS31,5baz</w:t>
            </w:r>
          </w:p>
        </w:tc>
        <w:tc>
          <w:tcPr>
            <w:tcW w:w="2530"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8</w:t>
            </w:r>
          </w:p>
        </w:tc>
        <w:tc>
          <w:tcPr>
            <w:tcW w:w="2061"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5000</w:t>
            </w:r>
          </w:p>
        </w:tc>
        <w:tc>
          <w:tcPr>
            <w:tcW w:w="2269"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0.35</w:t>
            </w:r>
          </w:p>
        </w:tc>
      </w:tr>
      <w:tr w:rsidR="00D07D80" w:rsidRPr="00550D5A" w:rsidTr="00923AFB">
        <w:tc>
          <w:tcPr>
            <w:tcW w:w="2398"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Piatra Sparta</w:t>
            </w:r>
          </w:p>
        </w:tc>
        <w:tc>
          <w:tcPr>
            <w:tcW w:w="2530"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12</w:t>
            </w:r>
          </w:p>
        </w:tc>
        <w:tc>
          <w:tcPr>
            <w:tcW w:w="2061"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400</w:t>
            </w:r>
          </w:p>
        </w:tc>
        <w:tc>
          <w:tcPr>
            <w:tcW w:w="2269"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0.25</w:t>
            </w:r>
          </w:p>
        </w:tc>
      </w:tr>
      <w:tr w:rsidR="00D07D80" w:rsidRPr="00550D5A" w:rsidTr="00923AFB">
        <w:tc>
          <w:tcPr>
            <w:tcW w:w="2398"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Balast</w:t>
            </w:r>
          </w:p>
        </w:tc>
        <w:tc>
          <w:tcPr>
            <w:tcW w:w="2530"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15</w:t>
            </w:r>
          </w:p>
        </w:tc>
        <w:tc>
          <w:tcPr>
            <w:tcW w:w="2061"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208</w:t>
            </w:r>
          </w:p>
        </w:tc>
        <w:tc>
          <w:tcPr>
            <w:tcW w:w="2269"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0,25</w:t>
            </w:r>
          </w:p>
        </w:tc>
      </w:tr>
      <w:tr w:rsidR="00D07D80" w:rsidRPr="00550D5A" w:rsidTr="00923AFB">
        <w:tc>
          <w:tcPr>
            <w:tcW w:w="2398"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Zestre din  balast</w:t>
            </w:r>
          </w:p>
        </w:tc>
        <w:tc>
          <w:tcPr>
            <w:tcW w:w="2530"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10</w:t>
            </w:r>
          </w:p>
        </w:tc>
        <w:tc>
          <w:tcPr>
            <w:tcW w:w="2061"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208</w:t>
            </w:r>
          </w:p>
        </w:tc>
        <w:tc>
          <w:tcPr>
            <w:tcW w:w="2269"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0,25</w:t>
            </w:r>
          </w:p>
        </w:tc>
      </w:tr>
      <w:tr w:rsidR="00D07D80" w:rsidRPr="00550D5A" w:rsidTr="00923AFB">
        <w:tc>
          <w:tcPr>
            <w:tcW w:w="2398"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Pamant de fundare</w:t>
            </w:r>
          </w:p>
        </w:tc>
        <w:tc>
          <w:tcPr>
            <w:tcW w:w="2530"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Inf.</w:t>
            </w:r>
          </w:p>
        </w:tc>
        <w:tc>
          <w:tcPr>
            <w:tcW w:w="2061"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70</w:t>
            </w:r>
          </w:p>
        </w:tc>
        <w:tc>
          <w:tcPr>
            <w:tcW w:w="2269" w:type="dxa"/>
            <w:shd w:val="clear" w:color="auto" w:fill="auto"/>
          </w:tcPr>
          <w:p w:rsidR="00D07D80" w:rsidRPr="00550D5A" w:rsidRDefault="00D07D80" w:rsidP="00923AFB">
            <w:pPr>
              <w:widowControl w:val="0"/>
              <w:tabs>
                <w:tab w:val="left" w:pos="1080"/>
              </w:tabs>
              <w:suppressAutoHyphens/>
              <w:rPr>
                <w:sz w:val="20"/>
                <w:szCs w:val="20"/>
                <w:lang w:eastAsia="en-US"/>
              </w:rPr>
            </w:pPr>
            <w:r w:rsidRPr="00550D5A">
              <w:rPr>
                <w:sz w:val="20"/>
                <w:szCs w:val="20"/>
                <w:lang w:eastAsia="en-US"/>
              </w:rPr>
              <w:t>0.25</w:t>
            </w:r>
          </w:p>
        </w:tc>
      </w:tr>
    </w:tbl>
    <w:p w:rsidR="00D07D80" w:rsidRPr="00D07D80" w:rsidRDefault="00D07D80" w:rsidP="00D07D80">
      <w:pPr>
        <w:widowControl w:val="0"/>
        <w:suppressAutoHyphens/>
        <w:autoSpaceDE w:val="0"/>
        <w:autoSpaceDN w:val="0"/>
        <w:adjustRightInd w:val="0"/>
        <w:ind w:left="240"/>
        <w:jc w:val="both"/>
      </w:pPr>
      <w:r w:rsidRPr="00D07D80">
        <w:t>Durata normata a imbracamintii asfaltice este de 7ani (normativ).</w:t>
      </w:r>
    </w:p>
    <w:bookmarkEnd w:id="36"/>
    <w:p w:rsidR="00C96883" w:rsidRDefault="00C96883" w:rsidP="00536F06">
      <w:pPr>
        <w:spacing w:line="312" w:lineRule="auto"/>
        <w:ind w:firstLine="720"/>
        <w:jc w:val="both"/>
      </w:pPr>
    </w:p>
    <w:bookmarkEnd w:id="37"/>
    <w:p w:rsidR="00536F06" w:rsidRPr="00B75FF0" w:rsidRDefault="007D1D98" w:rsidP="00006053">
      <w:pPr>
        <w:spacing w:line="312" w:lineRule="auto"/>
        <w:ind w:firstLine="709"/>
        <w:jc w:val="both"/>
        <w:rPr>
          <w:bCs/>
          <w:iCs/>
        </w:rPr>
      </w:pPr>
      <w:r>
        <w:rPr>
          <w:bCs/>
          <w:iCs/>
        </w:rPr>
        <w:t xml:space="preserve">În ceea ce priveşte profilul longitudinal, </w:t>
      </w:r>
      <w:r w:rsidR="0030348B">
        <w:rPr>
          <w:bCs/>
          <w:iCs/>
        </w:rPr>
        <w:t>declivităţile maxime sunt sub 6%.</w:t>
      </w:r>
    </w:p>
    <w:p w:rsidR="0030348B" w:rsidRDefault="0030348B" w:rsidP="00006053">
      <w:pPr>
        <w:spacing w:line="312" w:lineRule="auto"/>
        <w:ind w:firstLine="709"/>
        <w:jc w:val="both"/>
        <w:rPr>
          <w:bCs/>
          <w:iCs/>
        </w:rPr>
      </w:pPr>
      <w:r>
        <w:rPr>
          <w:bCs/>
          <w:iCs/>
        </w:rPr>
        <w:t>Parametrii minimali de proiectare sunt următorii:</w:t>
      </w:r>
    </w:p>
    <w:tbl>
      <w:tblPr>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3"/>
        <w:gridCol w:w="1384"/>
      </w:tblGrid>
      <w:tr w:rsidR="0030348B" w:rsidRPr="00B31A27" w:rsidTr="00923AFB">
        <w:tc>
          <w:tcPr>
            <w:tcW w:w="6283" w:type="dxa"/>
            <w:tcBorders>
              <w:top w:val="nil"/>
              <w:left w:val="nil"/>
              <w:bottom w:val="single" w:sz="4" w:space="0" w:color="auto"/>
              <w:right w:val="nil"/>
            </w:tcBorders>
            <w:shd w:val="clear" w:color="auto" w:fill="C0C0C0"/>
            <w:hideMark/>
          </w:tcPr>
          <w:p w:rsidR="0030348B" w:rsidRPr="00B31A27" w:rsidRDefault="0030348B" w:rsidP="00923AFB">
            <w:pPr>
              <w:spacing w:before="60"/>
              <w:rPr>
                <w:b/>
                <w:spacing w:val="-5"/>
                <w:lang w:eastAsia="en-US"/>
              </w:rPr>
            </w:pPr>
            <w:r>
              <w:rPr>
                <w:bCs/>
                <w:iCs/>
              </w:rPr>
              <w:tab/>
            </w:r>
            <w:r w:rsidRPr="00B31A27">
              <w:rPr>
                <w:b/>
                <w:spacing w:val="-5"/>
                <w:lang w:eastAsia="en-US"/>
              </w:rPr>
              <w:t>PARAMETRII</w:t>
            </w:r>
          </w:p>
        </w:tc>
        <w:tc>
          <w:tcPr>
            <w:tcW w:w="1384" w:type="dxa"/>
            <w:tcBorders>
              <w:top w:val="nil"/>
              <w:left w:val="nil"/>
              <w:bottom w:val="single" w:sz="4" w:space="0" w:color="auto"/>
              <w:right w:val="nil"/>
            </w:tcBorders>
            <w:shd w:val="clear" w:color="auto" w:fill="C0C0C0"/>
            <w:hideMark/>
          </w:tcPr>
          <w:p w:rsidR="0030348B" w:rsidRPr="00B31A27" w:rsidRDefault="0030348B" w:rsidP="00923AFB">
            <w:pPr>
              <w:spacing w:before="60"/>
              <w:ind w:right="-282"/>
              <w:rPr>
                <w:b/>
                <w:spacing w:val="-5"/>
                <w:lang w:eastAsia="en-US"/>
              </w:rPr>
            </w:pPr>
            <w:r w:rsidRPr="00B31A27">
              <w:rPr>
                <w:b/>
                <w:spacing w:val="-5"/>
                <w:lang w:eastAsia="en-US"/>
              </w:rPr>
              <w:t>VALOARE</w:t>
            </w:r>
          </w:p>
        </w:tc>
      </w:tr>
      <w:tr w:rsidR="0030348B" w:rsidRPr="00B31A27" w:rsidTr="00923AFB">
        <w:tc>
          <w:tcPr>
            <w:tcW w:w="6283" w:type="dxa"/>
            <w:tcBorders>
              <w:top w:val="single" w:sz="4" w:space="0" w:color="auto"/>
              <w:left w:val="nil"/>
              <w:bottom w:val="nil"/>
              <w:right w:val="nil"/>
            </w:tcBorders>
            <w:shd w:val="clear" w:color="auto" w:fill="C0C0C0"/>
            <w:hideMark/>
          </w:tcPr>
          <w:p w:rsidR="0030348B" w:rsidRPr="00B31A27" w:rsidRDefault="0030348B" w:rsidP="00923AFB">
            <w:pPr>
              <w:spacing w:before="60"/>
              <w:rPr>
                <w:spacing w:val="-5"/>
                <w:lang w:eastAsia="en-US"/>
              </w:rPr>
            </w:pPr>
            <w:r w:rsidRPr="00B31A27">
              <w:rPr>
                <w:spacing w:val="-5"/>
                <w:lang w:eastAsia="en-US"/>
              </w:rPr>
              <w:t>viteza de proiectare impusa de zona de relief si de context</w:t>
            </w:r>
          </w:p>
        </w:tc>
        <w:tc>
          <w:tcPr>
            <w:tcW w:w="1384" w:type="dxa"/>
            <w:tcBorders>
              <w:top w:val="single" w:sz="4" w:space="0" w:color="auto"/>
              <w:left w:val="nil"/>
              <w:bottom w:val="nil"/>
              <w:right w:val="nil"/>
            </w:tcBorders>
            <w:shd w:val="clear" w:color="auto" w:fill="C0C0C0"/>
            <w:hideMark/>
          </w:tcPr>
          <w:p w:rsidR="0030348B" w:rsidRPr="00B31A27" w:rsidRDefault="0030348B" w:rsidP="00923AFB">
            <w:pPr>
              <w:spacing w:before="60"/>
              <w:rPr>
                <w:spacing w:val="-5"/>
                <w:lang w:val="en-US" w:eastAsia="en-US"/>
              </w:rPr>
            </w:pPr>
            <w:r>
              <w:rPr>
                <w:spacing w:val="-5"/>
                <w:lang w:eastAsia="en-US"/>
              </w:rPr>
              <w:t>60</w:t>
            </w:r>
            <w:r w:rsidRPr="00B31A27">
              <w:rPr>
                <w:spacing w:val="-5"/>
                <w:lang w:eastAsia="en-US"/>
              </w:rPr>
              <w:t xml:space="preserve"> km/h</w:t>
            </w:r>
          </w:p>
        </w:tc>
      </w:tr>
      <w:tr w:rsidR="0030348B" w:rsidRPr="00B31A27" w:rsidTr="00923AFB">
        <w:tc>
          <w:tcPr>
            <w:tcW w:w="6283" w:type="dxa"/>
            <w:tcBorders>
              <w:top w:val="nil"/>
              <w:left w:val="nil"/>
              <w:bottom w:val="nil"/>
              <w:right w:val="nil"/>
            </w:tcBorders>
            <w:shd w:val="clear" w:color="auto" w:fill="C0C0C0"/>
            <w:hideMark/>
          </w:tcPr>
          <w:p w:rsidR="0030348B" w:rsidRPr="00B31A27" w:rsidRDefault="0030348B" w:rsidP="00923AFB">
            <w:pPr>
              <w:spacing w:before="60"/>
              <w:rPr>
                <w:spacing w:val="-5"/>
                <w:lang w:val="es-ES" w:eastAsia="en-US"/>
              </w:rPr>
            </w:pPr>
            <w:r w:rsidRPr="00B31A27">
              <w:rPr>
                <w:spacing w:val="-5"/>
                <w:lang w:eastAsia="en-US"/>
              </w:rPr>
              <w:t>raza minimă în plan admisibila conform norme</w:t>
            </w:r>
          </w:p>
        </w:tc>
        <w:tc>
          <w:tcPr>
            <w:tcW w:w="1384" w:type="dxa"/>
            <w:tcBorders>
              <w:top w:val="nil"/>
              <w:left w:val="nil"/>
              <w:bottom w:val="nil"/>
              <w:right w:val="nil"/>
            </w:tcBorders>
            <w:shd w:val="clear" w:color="auto" w:fill="C0C0C0"/>
            <w:hideMark/>
          </w:tcPr>
          <w:p w:rsidR="0030348B" w:rsidRPr="00B31A27" w:rsidRDefault="0030348B" w:rsidP="00923AFB">
            <w:pPr>
              <w:spacing w:before="60"/>
              <w:rPr>
                <w:spacing w:val="-5"/>
                <w:lang w:val="es-ES" w:eastAsia="en-US"/>
              </w:rPr>
            </w:pPr>
            <w:r w:rsidRPr="00B31A27">
              <w:rPr>
                <w:spacing w:val="-5"/>
                <w:lang w:eastAsia="en-US"/>
              </w:rPr>
              <w:t>25 m</w:t>
            </w:r>
          </w:p>
        </w:tc>
      </w:tr>
      <w:tr w:rsidR="0030348B" w:rsidRPr="00B31A27" w:rsidTr="00923AFB">
        <w:tc>
          <w:tcPr>
            <w:tcW w:w="6283" w:type="dxa"/>
            <w:tcBorders>
              <w:top w:val="nil"/>
              <w:left w:val="nil"/>
              <w:bottom w:val="nil"/>
              <w:right w:val="nil"/>
            </w:tcBorders>
            <w:shd w:val="clear" w:color="auto" w:fill="C0C0C0"/>
            <w:hideMark/>
          </w:tcPr>
          <w:p w:rsidR="0030348B" w:rsidRPr="00B31A27" w:rsidRDefault="0030348B" w:rsidP="00923AFB">
            <w:pPr>
              <w:spacing w:before="60"/>
              <w:rPr>
                <w:spacing w:val="-5"/>
                <w:lang w:val="es-ES" w:eastAsia="en-US"/>
              </w:rPr>
            </w:pPr>
            <w:r w:rsidRPr="00B31A27">
              <w:rPr>
                <w:spacing w:val="-5"/>
                <w:lang w:eastAsia="en-US"/>
              </w:rPr>
              <w:t>raza minimă exceptionala admisibila conform norme</w:t>
            </w:r>
          </w:p>
        </w:tc>
        <w:tc>
          <w:tcPr>
            <w:tcW w:w="1384" w:type="dxa"/>
            <w:tcBorders>
              <w:top w:val="nil"/>
              <w:left w:val="nil"/>
              <w:bottom w:val="nil"/>
              <w:right w:val="nil"/>
            </w:tcBorders>
            <w:shd w:val="clear" w:color="auto" w:fill="C0C0C0"/>
            <w:hideMark/>
          </w:tcPr>
          <w:p w:rsidR="0030348B" w:rsidRPr="00B31A27" w:rsidRDefault="000450DC" w:rsidP="00923AFB">
            <w:pPr>
              <w:spacing w:before="60"/>
              <w:rPr>
                <w:spacing w:val="-5"/>
                <w:lang w:val="es-ES" w:eastAsia="en-US"/>
              </w:rPr>
            </w:pPr>
            <w:r>
              <w:rPr>
                <w:spacing w:val="-5"/>
                <w:lang w:eastAsia="en-US"/>
              </w:rPr>
              <w:t>20</w:t>
            </w:r>
            <w:r w:rsidR="0030348B" w:rsidRPr="00B31A27">
              <w:rPr>
                <w:spacing w:val="-5"/>
                <w:lang w:eastAsia="en-US"/>
              </w:rPr>
              <w:t xml:space="preserve"> m</w:t>
            </w:r>
          </w:p>
        </w:tc>
      </w:tr>
      <w:tr w:rsidR="0030348B" w:rsidRPr="00B31A27" w:rsidTr="00923AFB">
        <w:tc>
          <w:tcPr>
            <w:tcW w:w="6283" w:type="dxa"/>
            <w:tcBorders>
              <w:top w:val="nil"/>
              <w:left w:val="nil"/>
              <w:bottom w:val="nil"/>
              <w:right w:val="nil"/>
            </w:tcBorders>
            <w:shd w:val="clear" w:color="auto" w:fill="C0C0C0"/>
            <w:hideMark/>
          </w:tcPr>
          <w:p w:rsidR="0030348B" w:rsidRPr="00B31A27" w:rsidRDefault="0030348B" w:rsidP="00923AFB">
            <w:pPr>
              <w:spacing w:before="60"/>
              <w:rPr>
                <w:spacing w:val="-5"/>
                <w:lang w:val="it-IT" w:eastAsia="en-US"/>
              </w:rPr>
            </w:pPr>
            <w:r w:rsidRPr="00B31A27">
              <w:rPr>
                <w:spacing w:val="-5"/>
                <w:lang w:eastAsia="en-US"/>
              </w:rPr>
              <w:t>raze minime admisibile ale racordărilor verticale convexe</w:t>
            </w:r>
          </w:p>
        </w:tc>
        <w:tc>
          <w:tcPr>
            <w:tcW w:w="1384" w:type="dxa"/>
            <w:tcBorders>
              <w:top w:val="nil"/>
              <w:left w:val="nil"/>
              <w:bottom w:val="nil"/>
              <w:right w:val="nil"/>
            </w:tcBorders>
            <w:shd w:val="clear" w:color="auto" w:fill="C0C0C0"/>
            <w:hideMark/>
          </w:tcPr>
          <w:p w:rsidR="0030348B" w:rsidRPr="00B31A27" w:rsidRDefault="0030348B" w:rsidP="00923AFB">
            <w:pPr>
              <w:spacing w:before="60"/>
              <w:rPr>
                <w:spacing w:val="-5"/>
                <w:lang w:val="en-US" w:eastAsia="en-US"/>
              </w:rPr>
            </w:pPr>
            <w:r w:rsidRPr="00B31A27">
              <w:rPr>
                <w:spacing w:val="-5"/>
                <w:lang w:val="en-US" w:eastAsia="en-US"/>
              </w:rPr>
              <w:t>350m</w:t>
            </w:r>
          </w:p>
        </w:tc>
      </w:tr>
      <w:tr w:rsidR="0030348B" w:rsidRPr="00B31A27" w:rsidTr="00923AFB">
        <w:tc>
          <w:tcPr>
            <w:tcW w:w="6283" w:type="dxa"/>
            <w:tcBorders>
              <w:top w:val="nil"/>
              <w:left w:val="nil"/>
              <w:bottom w:val="nil"/>
              <w:right w:val="nil"/>
            </w:tcBorders>
            <w:shd w:val="clear" w:color="auto" w:fill="C0C0C0"/>
            <w:hideMark/>
          </w:tcPr>
          <w:p w:rsidR="0030348B" w:rsidRPr="00B31A27" w:rsidRDefault="0030348B" w:rsidP="00923AFB">
            <w:pPr>
              <w:spacing w:before="60"/>
              <w:rPr>
                <w:spacing w:val="-5"/>
                <w:lang w:val="it-IT" w:eastAsia="en-US"/>
              </w:rPr>
            </w:pPr>
            <w:r w:rsidRPr="00B31A27">
              <w:rPr>
                <w:spacing w:val="-5"/>
                <w:lang w:eastAsia="en-US"/>
              </w:rPr>
              <w:t xml:space="preserve">raze minime admisibile ale racordărilor verticale </w:t>
            </w:r>
            <w:r w:rsidRPr="00B31A27">
              <w:rPr>
                <w:spacing w:val="-5"/>
                <w:lang w:val="it-IT" w:eastAsia="en-US"/>
              </w:rPr>
              <w:t>concave</w:t>
            </w:r>
          </w:p>
        </w:tc>
        <w:tc>
          <w:tcPr>
            <w:tcW w:w="1384" w:type="dxa"/>
            <w:tcBorders>
              <w:top w:val="nil"/>
              <w:left w:val="nil"/>
              <w:bottom w:val="nil"/>
              <w:right w:val="nil"/>
            </w:tcBorders>
            <w:shd w:val="clear" w:color="auto" w:fill="C0C0C0"/>
            <w:hideMark/>
          </w:tcPr>
          <w:p w:rsidR="0030348B" w:rsidRPr="00B31A27" w:rsidRDefault="0030348B" w:rsidP="00923AFB">
            <w:pPr>
              <w:spacing w:before="60"/>
              <w:rPr>
                <w:spacing w:val="-5"/>
                <w:lang w:val="en-US" w:eastAsia="en-US"/>
              </w:rPr>
            </w:pPr>
            <w:r w:rsidRPr="00B31A27">
              <w:rPr>
                <w:spacing w:val="-5"/>
                <w:lang w:val="en-US" w:eastAsia="en-US"/>
              </w:rPr>
              <w:t>350m</w:t>
            </w:r>
          </w:p>
        </w:tc>
      </w:tr>
      <w:tr w:rsidR="0030348B" w:rsidRPr="00B31A27" w:rsidTr="00923AFB">
        <w:tc>
          <w:tcPr>
            <w:tcW w:w="6283" w:type="dxa"/>
            <w:tcBorders>
              <w:top w:val="nil"/>
              <w:left w:val="nil"/>
              <w:bottom w:val="nil"/>
              <w:right w:val="nil"/>
            </w:tcBorders>
            <w:shd w:val="clear" w:color="auto" w:fill="C0C0C0"/>
            <w:hideMark/>
          </w:tcPr>
          <w:p w:rsidR="0030348B" w:rsidRPr="00B31A27" w:rsidRDefault="0030348B" w:rsidP="00923AFB">
            <w:pPr>
              <w:spacing w:before="60"/>
              <w:rPr>
                <w:spacing w:val="-5"/>
                <w:lang w:val="en-US" w:eastAsia="en-US"/>
              </w:rPr>
            </w:pPr>
            <w:r w:rsidRPr="00B31A27">
              <w:rPr>
                <w:spacing w:val="-5"/>
                <w:lang w:val="en-US" w:eastAsia="en-US"/>
              </w:rPr>
              <w:t>distanţa de vizibilitate</w:t>
            </w:r>
          </w:p>
        </w:tc>
        <w:tc>
          <w:tcPr>
            <w:tcW w:w="1384" w:type="dxa"/>
            <w:tcBorders>
              <w:top w:val="nil"/>
              <w:left w:val="nil"/>
              <w:bottom w:val="nil"/>
              <w:right w:val="nil"/>
            </w:tcBorders>
            <w:shd w:val="clear" w:color="auto" w:fill="C0C0C0"/>
            <w:hideMark/>
          </w:tcPr>
          <w:p w:rsidR="0030348B" w:rsidRPr="00B31A27" w:rsidRDefault="0030348B" w:rsidP="00923AFB">
            <w:pPr>
              <w:spacing w:before="60"/>
              <w:rPr>
                <w:spacing w:val="-5"/>
                <w:lang w:val="en-US" w:eastAsia="en-US"/>
              </w:rPr>
            </w:pPr>
            <w:r w:rsidRPr="00B31A27">
              <w:rPr>
                <w:spacing w:val="-5"/>
                <w:lang w:val="en-US" w:eastAsia="en-US"/>
              </w:rPr>
              <w:t>min. 25m</w:t>
            </w:r>
          </w:p>
        </w:tc>
      </w:tr>
    </w:tbl>
    <w:p w:rsidR="0030348B" w:rsidRDefault="0030348B" w:rsidP="0030348B">
      <w:pPr>
        <w:tabs>
          <w:tab w:val="left" w:pos="2556"/>
        </w:tabs>
        <w:spacing w:line="312" w:lineRule="auto"/>
        <w:ind w:firstLine="709"/>
        <w:jc w:val="both"/>
        <w:rPr>
          <w:bCs/>
          <w:iCs/>
        </w:rPr>
      </w:pPr>
    </w:p>
    <w:p w:rsidR="009D342E" w:rsidRDefault="00AA1456" w:rsidP="00006053">
      <w:pPr>
        <w:spacing w:line="312" w:lineRule="auto"/>
        <w:ind w:firstLine="709"/>
        <w:jc w:val="both"/>
        <w:rPr>
          <w:bCs/>
          <w:iCs/>
        </w:rPr>
      </w:pPr>
      <w:r w:rsidRPr="00B75FF0">
        <w:rPr>
          <w:bCs/>
          <w:iCs/>
        </w:rPr>
        <w:t xml:space="preserve">În vederea implementării proiectului se va ocupa permanent o suprafață de teren de </w:t>
      </w:r>
    </w:p>
    <w:p w:rsidR="00AA1456" w:rsidRPr="00B75FF0" w:rsidRDefault="00C96883" w:rsidP="009D342E">
      <w:pPr>
        <w:spacing w:line="312" w:lineRule="auto"/>
        <w:jc w:val="both"/>
        <w:rPr>
          <w:bCs/>
          <w:iCs/>
        </w:rPr>
      </w:pPr>
      <w:r>
        <w:rPr>
          <w:bCs/>
          <w:iCs/>
        </w:rPr>
        <w:t>1</w:t>
      </w:r>
      <w:r w:rsidR="0079358D">
        <w:rPr>
          <w:bCs/>
          <w:iCs/>
        </w:rPr>
        <w:t>.</w:t>
      </w:r>
      <w:r w:rsidR="00EC527B">
        <w:rPr>
          <w:bCs/>
          <w:iCs/>
        </w:rPr>
        <w:t>655</w:t>
      </w:r>
      <w:r w:rsidR="009D342E">
        <w:rPr>
          <w:bCs/>
          <w:iCs/>
        </w:rPr>
        <w:t xml:space="preserve"> </w:t>
      </w:r>
      <w:bookmarkStart w:id="38" w:name="_Hlk150380321"/>
      <w:r w:rsidR="00AA1456" w:rsidRPr="00B75FF0">
        <w:rPr>
          <w:bCs/>
          <w:iCs/>
        </w:rPr>
        <w:t>m</w:t>
      </w:r>
      <w:r w:rsidR="00AA1456" w:rsidRPr="00B75FF0">
        <w:rPr>
          <w:bCs/>
          <w:iCs/>
          <w:vertAlign w:val="superscript"/>
        </w:rPr>
        <w:t>2</w:t>
      </w:r>
      <w:bookmarkEnd w:id="38"/>
      <w:r w:rsidR="00AA1456" w:rsidRPr="00B75FF0">
        <w:rPr>
          <w:bCs/>
          <w:iCs/>
        </w:rPr>
        <w:t xml:space="preserve">, conform datelor prezentate în tabelul de mai jos. </w:t>
      </w:r>
    </w:p>
    <w:p w:rsidR="00AA1456" w:rsidRPr="00B75FF0" w:rsidRDefault="00AA1456" w:rsidP="00006053">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99"/>
        <w:gridCol w:w="1620"/>
        <w:gridCol w:w="2068"/>
      </w:tblGrid>
      <w:tr w:rsidR="00FD07FF" w:rsidRPr="00F16C35" w:rsidTr="009D342E">
        <w:trPr>
          <w:jc w:val="center"/>
        </w:trPr>
        <w:tc>
          <w:tcPr>
            <w:tcW w:w="636" w:type="dxa"/>
          </w:tcPr>
          <w:p w:rsidR="00FD07FF" w:rsidRPr="00F16C35" w:rsidRDefault="00FD07FF" w:rsidP="00FD07FF">
            <w:pPr>
              <w:tabs>
                <w:tab w:val="left" w:pos="456"/>
                <w:tab w:val="left" w:pos="1276"/>
                <w:tab w:val="center" w:pos="2229"/>
              </w:tabs>
              <w:spacing w:line="312" w:lineRule="auto"/>
            </w:pPr>
            <w:bookmarkStart w:id="39" w:name="_Hlk148565321"/>
            <w:r w:rsidRPr="00F16C35">
              <w:t>Nr. Crt.</w:t>
            </w:r>
          </w:p>
        </w:tc>
        <w:tc>
          <w:tcPr>
            <w:tcW w:w="5299" w:type="dxa"/>
            <w:shd w:val="clear" w:color="auto" w:fill="auto"/>
            <w:vAlign w:val="center"/>
          </w:tcPr>
          <w:p w:rsidR="00FD07FF" w:rsidRPr="00F16C35" w:rsidRDefault="00FD07FF" w:rsidP="00FD07FF">
            <w:pPr>
              <w:tabs>
                <w:tab w:val="left" w:pos="456"/>
                <w:tab w:val="left" w:pos="1276"/>
                <w:tab w:val="center" w:pos="2229"/>
              </w:tabs>
              <w:spacing w:line="312" w:lineRule="auto"/>
              <w:jc w:val="center"/>
            </w:pPr>
            <w:r w:rsidRPr="00F16C35">
              <w:t>Strada</w:t>
            </w:r>
            <w:r w:rsidR="006009BB" w:rsidRPr="00F16C35">
              <w:t xml:space="preserve"> </w:t>
            </w:r>
          </w:p>
        </w:tc>
        <w:tc>
          <w:tcPr>
            <w:tcW w:w="1620" w:type="dxa"/>
            <w:shd w:val="clear" w:color="auto" w:fill="auto"/>
            <w:vAlign w:val="center"/>
          </w:tcPr>
          <w:p w:rsidR="00FD07FF" w:rsidRPr="00F16C35" w:rsidRDefault="00FD07FF" w:rsidP="009D342E">
            <w:pPr>
              <w:tabs>
                <w:tab w:val="left" w:pos="1276"/>
              </w:tabs>
              <w:spacing w:line="312" w:lineRule="auto"/>
              <w:jc w:val="center"/>
            </w:pPr>
            <w:r w:rsidRPr="00F16C35">
              <w:t>Suprafată (m2)</w:t>
            </w:r>
          </w:p>
        </w:tc>
        <w:tc>
          <w:tcPr>
            <w:tcW w:w="2068" w:type="dxa"/>
            <w:shd w:val="clear" w:color="auto" w:fill="auto"/>
          </w:tcPr>
          <w:p w:rsidR="00FD07FF" w:rsidRPr="00F16C35" w:rsidRDefault="00FD07FF" w:rsidP="00850D03">
            <w:pPr>
              <w:tabs>
                <w:tab w:val="left" w:pos="1276"/>
              </w:tabs>
              <w:spacing w:line="312" w:lineRule="auto"/>
              <w:jc w:val="center"/>
            </w:pPr>
            <w:r w:rsidRPr="00F16C35">
              <w:t>Categorie de folosinţă</w:t>
            </w:r>
          </w:p>
        </w:tc>
      </w:tr>
      <w:tr w:rsidR="009D342E" w:rsidRPr="00F16C35" w:rsidTr="008704B1">
        <w:trPr>
          <w:jc w:val="center"/>
        </w:trPr>
        <w:tc>
          <w:tcPr>
            <w:tcW w:w="636" w:type="dxa"/>
            <w:vAlign w:val="center"/>
          </w:tcPr>
          <w:p w:rsidR="009D342E" w:rsidRPr="00F16C35" w:rsidRDefault="009D342E" w:rsidP="00FD07FF">
            <w:pPr>
              <w:tabs>
                <w:tab w:val="left" w:pos="1276"/>
              </w:tabs>
              <w:spacing w:line="312" w:lineRule="auto"/>
              <w:jc w:val="center"/>
            </w:pPr>
            <w:r w:rsidRPr="00F16C35">
              <w:lastRenderedPageBreak/>
              <w:t>1</w:t>
            </w:r>
          </w:p>
        </w:tc>
        <w:tc>
          <w:tcPr>
            <w:tcW w:w="5299" w:type="dxa"/>
            <w:shd w:val="clear" w:color="auto" w:fill="auto"/>
            <w:vAlign w:val="center"/>
          </w:tcPr>
          <w:p w:rsidR="009D342E" w:rsidRPr="00F16C35" w:rsidRDefault="006278B4" w:rsidP="008704B1">
            <w:pPr>
              <w:tabs>
                <w:tab w:val="left" w:pos="1276"/>
              </w:tabs>
              <w:spacing w:line="312" w:lineRule="auto"/>
            </w:pPr>
            <w:r w:rsidRPr="004D3BD7">
              <w:t>Uliţa Aldea</w:t>
            </w:r>
          </w:p>
        </w:tc>
        <w:tc>
          <w:tcPr>
            <w:tcW w:w="1620" w:type="dxa"/>
            <w:shd w:val="clear" w:color="auto" w:fill="auto"/>
            <w:vAlign w:val="center"/>
          </w:tcPr>
          <w:p w:rsidR="009D342E" w:rsidRPr="00F16C35" w:rsidRDefault="00C96883" w:rsidP="008704B1">
            <w:pPr>
              <w:tabs>
                <w:tab w:val="left" w:pos="1276"/>
              </w:tabs>
              <w:spacing w:line="312" w:lineRule="auto"/>
              <w:jc w:val="center"/>
            </w:pPr>
            <w:r>
              <w:t>1</w:t>
            </w:r>
            <w:r w:rsidR="009D342E" w:rsidRPr="00F16C35">
              <w:t>.</w:t>
            </w:r>
            <w:r w:rsidR="00EC527B">
              <w:t>655</w:t>
            </w:r>
          </w:p>
        </w:tc>
        <w:tc>
          <w:tcPr>
            <w:tcW w:w="2068" w:type="dxa"/>
            <w:shd w:val="clear" w:color="auto" w:fill="auto"/>
            <w:vAlign w:val="center"/>
          </w:tcPr>
          <w:p w:rsidR="009D342E" w:rsidRPr="00F16C35" w:rsidRDefault="009D342E" w:rsidP="008704B1">
            <w:pPr>
              <w:tabs>
                <w:tab w:val="left" w:pos="1276"/>
              </w:tabs>
              <w:spacing w:line="312" w:lineRule="auto"/>
              <w:jc w:val="center"/>
            </w:pPr>
            <w:r w:rsidRPr="00F16C35">
              <w:t>căi de comunicaţii rutiere</w:t>
            </w:r>
          </w:p>
        </w:tc>
      </w:tr>
      <w:tr w:rsidR="006009BB" w:rsidRPr="00F16C35" w:rsidTr="009D342E">
        <w:trPr>
          <w:jc w:val="center"/>
        </w:trPr>
        <w:tc>
          <w:tcPr>
            <w:tcW w:w="636" w:type="dxa"/>
          </w:tcPr>
          <w:p w:rsidR="006009BB" w:rsidRPr="00F16C35" w:rsidRDefault="006009BB" w:rsidP="006009BB">
            <w:pPr>
              <w:tabs>
                <w:tab w:val="left" w:pos="1276"/>
              </w:tabs>
              <w:spacing w:line="312" w:lineRule="auto"/>
              <w:jc w:val="right"/>
            </w:pPr>
          </w:p>
        </w:tc>
        <w:tc>
          <w:tcPr>
            <w:tcW w:w="5299" w:type="dxa"/>
            <w:shd w:val="clear" w:color="auto" w:fill="auto"/>
            <w:vAlign w:val="center"/>
          </w:tcPr>
          <w:p w:rsidR="006009BB" w:rsidRPr="00F16C35" w:rsidRDefault="006009BB" w:rsidP="006009BB">
            <w:pPr>
              <w:tabs>
                <w:tab w:val="left" w:pos="1276"/>
              </w:tabs>
              <w:spacing w:line="312" w:lineRule="auto"/>
              <w:jc w:val="right"/>
            </w:pPr>
            <w:r w:rsidRPr="00F16C35">
              <w:t>Total</w:t>
            </w:r>
          </w:p>
        </w:tc>
        <w:tc>
          <w:tcPr>
            <w:tcW w:w="1620" w:type="dxa"/>
            <w:shd w:val="clear" w:color="auto" w:fill="auto"/>
          </w:tcPr>
          <w:p w:rsidR="006009BB" w:rsidRPr="00F16C35" w:rsidRDefault="00EC527B" w:rsidP="006009BB">
            <w:pPr>
              <w:tabs>
                <w:tab w:val="left" w:pos="1276"/>
              </w:tabs>
              <w:spacing w:line="312" w:lineRule="auto"/>
              <w:jc w:val="right"/>
            </w:pPr>
            <w:r>
              <w:t>1.655</w:t>
            </w:r>
          </w:p>
        </w:tc>
        <w:tc>
          <w:tcPr>
            <w:tcW w:w="2068" w:type="dxa"/>
            <w:shd w:val="clear" w:color="auto" w:fill="auto"/>
          </w:tcPr>
          <w:p w:rsidR="006009BB" w:rsidRPr="00F16C35" w:rsidRDefault="006009BB" w:rsidP="006009BB">
            <w:pPr>
              <w:tabs>
                <w:tab w:val="left" w:pos="1276"/>
              </w:tabs>
              <w:spacing w:line="312" w:lineRule="auto"/>
            </w:pPr>
          </w:p>
        </w:tc>
      </w:tr>
      <w:bookmarkEnd w:id="39"/>
    </w:tbl>
    <w:p w:rsidR="001A6865" w:rsidRDefault="001A6865" w:rsidP="0030348B">
      <w:pPr>
        <w:tabs>
          <w:tab w:val="left" w:pos="2820"/>
        </w:tabs>
        <w:spacing w:line="312" w:lineRule="auto"/>
        <w:ind w:firstLine="709"/>
        <w:jc w:val="both"/>
        <w:rPr>
          <w:bCs/>
          <w:iCs/>
        </w:rPr>
      </w:pPr>
    </w:p>
    <w:p w:rsidR="000254DD" w:rsidRPr="00B75FF0" w:rsidRDefault="000254DD" w:rsidP="00850D03">
      <w:pPr>
        <w:widowControl w:val="0"/>
        <w:numPr>
          <w:ilvl w:val="0"/>
          <w:numId w:val="19"/>
        </w:numPr>
        <w:suppressAutoHyphens/>
        <w:spacing w:before="120" w:after="120"/>
        <w:ind w:right="605"/>
        <w:jc w:val="both"/>
        <w:rPr>
          <w:b/>
          <w:color w:val="800080"/>
        </w:rPr>
      </w:pPr>
      <w:r w:rsidRPr="00B75FF0">
        <w:rPr>
          <w:u w:val="single"/>
        </w:rPr>
        <w:t>Scurgerea apelor și lucrări de artă</w:t>
      </w:r>
    </w:p>
    <w:p w:rsidR="000254DD" w:rsidRPr="00B75FF0" w:rsidRDefault="000254DD" w:rsidP="000254DD">
      <w:pPr>
        <w:spacing w:line="312" w:lineRule="auto"/>
        <w:ind w:firstLine="709"/>
        <w:jc w:val="both"/>
        <w:rPr>
          <w:bCs/>
          <w:iCs/>
        </w:rPr>
      </w:pPr>
      <w:r w:rsidRPr="00B75FF0">
        <w:rPr>
          <w:bCs/>
          <w:iCs/>
        </w:rPr>
        <w:t>În cadrul proiectului se va realiza drenarea apelor pluviale și evacuarea lor în afara zonei periculoase pentru drum, prin</w:t>
      </w:r>
      <w:r w:rsidR="0030348B">
        <w:rPr>
          <w:bCs/>
          <w:iCs/>
        </w:rPr>
        <w:t xml:space="preserve"> pantele longitudinale şi transversale proiectate şi prin</w:t>
      </w:r>
      <w:r w:rsidRPr="00B75FF0">
        <w:rPr>
          <w:bCs/>
          <w:iCs/>
        </w:rPr>
        <w:t xml:space="preserve"> sistemul de preluare și evacuare a apelor </w:t>
      </w:r>
      <w:r w:rsidR="0030348B">
        <w:rPr>
          <w:bCs/>
          <w:iCs/>
        </w:rPr>
        <w:t>constând în şanţuri</w:t>
      </w:r>
      <w:r w:rsidR="005E5F7E">
        <w:rPr>
          <w:bCs/>
          <w:iCs/>
        </w:rPr>
        <w:t xml:space="preserve"> </w:t>
      </w:r>
      <w:r w:rsidR="00C96883">
        <w:rPr>
          <w:bCs/>
          <w:iCs/>
        </w:rPr>
        <w:t>de pămănt</w:t>
      </w:r>
      <w:r w:rsidR="00D07D80">
        <w:rPr>
          <w:bCs/>
          <w:iCs/>
        </w:rPr>
        <w:t>, canivou şi un podeţ</w:t>
      </w:r>
      <w:r w:rsidRPr="00B75FF0">
        <w:rPr>
          <w:bCs/>
          <w:iCs/>
        </w:rPr>
        <w:t xml:space="preserve">. </w:t>
      </w:r>
    </w:p>
    <w:p w:rsidR="00D07D80" w:rsidRDefault="00D07D80" w:rsidP="00D07D80">
      <w:pPr>
        <w:ind w:right="605"/>
        <w:rPr>
          <w:lang w:eastAsia="en-US"/>
        </w:rPr>
      </w:pPr>
      <w:r>
        <w:rPr>
          <w:lang w:eastAsia="en-US"/>
        </w:rPr>
        <w:tab/>
        <w:t>Lucrări de artă şi accesorii inventariate:</w:t>
      </w:r>
    </w:p>
    <w:p w:rsidR="00D07D80" w:rsidRDefault="00D07D80" w:rsidP="00D07D80">
      <w:pPr>
        <w:ind w:right="605"/>
        <w:rPr>
          <w:lang w:eastAsia="en-US"/>
        </w:rPr>
      </w:pPr>
      <w:r>
        <w:rPr>
          <w:lang w:eastAsia="en-US"/>
        </w:rPr>
        <w:t>-podet tubular DN400 L=5m la Km  0+115, servind la racordare nord – sud;</w:t>
      </w:r>
    </w:p>
    <w:p w:rsidR="00D07D80" w:rsidRDefault="00D07D80" w:rsidP="00D07D80">
      <w:pPr>
        <w:ind w:right="605"/>
        <w:rPr>
          <w:lang w:eastAsia="en-US"/>
        </w:rPr>
      </w:pPr>
      <w:r>
        <w:rPr>
          <w:lang w:eastAsia="en-US"/>
        </w:rPr>
        <w:t>-canivou carosabil dreapta lungime 54m de la km 0+000 la 0+054;</w:t>
      </w:r>
    </w:p>
    <w:p w:rsidR="00D07D80" w:rsidRDefault="00D07D80" w:rsidP="00D07D80">
      <w:pPr>
        <w:ind w:right="605"/>
        <w:rPr>
          <w:lang w:eastAsia="en-US"/>
        </w:rPr>
      </w:pPr>
      <w:r>
        <w:rPr>
          <w:lang w:eastAsia="en-US"/>
        </w:rPr>
        <w:t>-accese/racordari la gospodarii 4buc.</w:t>
      </w:r>
    </w:p>
    <w:p w:rsidR="00D07D80" w:rsidRDefault="00D07D80" w:rsidP="00D07D80">
      <w:pPr>
        <w:ind w:right="605"/>
        <w:rPr>
          <w:lang w:eastAsia="en-US"/>
        </w:rPr>
      </w:pPr>
      <w:r>
        <w:rPr>
          <w:lang w:eastAsia="en-US"/>
        </w:rPr>
        <w:t>-ridicari la cota apa-canal 4buc si gaze 5buc.</w:t>
      </w:r>
    </w:p>
    <w:p w:rsidR="00405CCB" w:rsidRDefault="00D07D80" w:rsidP="00D07D80">
      <w:pPr>
        <w:ind w:right="605"/>
        <w:rPr>
          <w:lang w:eastAsia="en-US"/>
        </w:rPr>
      </w:pPr>
      <w:r>
        <w:rPr>
          <w:lang w:eastAsia="en-US"/>
        </w:rPr>
        <w:t>-au fost prevazute 2 semne Stop şi marcaje laterale 606m.</w:t>
      </w:r>
    </w:p>
    <w:p w:rsidR="00D07D80" w:rsidRDefault="00D07D80" w:rsidP="001A6865">
      <w:pPr>
        <w:ind w:left="993" w:right="605"/>
        <w:rPr>
          <w:lang w:eastAsia="en-US"/>
        </w:rPr>
      </w:pPr>
    </w:p>
    <w:p w:rsidR="003B5FE1" w:rsidRPr="00B75FF0" w:rsidRDefault="003B5FE1" w:rsidP="00850D03">
      <w:pPr>
        <w:widowControl w:val="0"/>
        <w:numPr>
          <w:ilvl w:val="0"/>
          <w:numId w:val="19"/>
        </w:numPr>
        <w:suppressAutoHyphens/>
        <w:spacing w:before="120" w:after="120"/>
        <w:ind w:right="605"/>
        <w:jc w:val="both"/>
        <w:rPr>
          <w:u w:val="single"/>
        </w:rPr>
      </w:pPr>
      <w:r w:rsidRPr="00B75FF0">
        <w:rPr>
          <w:u w:val="single"/>
        </w:rPr>
        <w:t>Siguran</w:t>
      </w:r>
      <w:r w:rsidR="000254DD" w:rsidRPr="00B75FF0">
        <w:rPr>
          <w:u w:val="single"/>
        </w:rPr>
        <w:t>ț</w:t>
      </w:r>
      <w:r w:rsidRPr="00B75FF0">
        <w:rPr>
          <w:u w:val="single"/>
        </w:rPr>
        <w:t>a circula</w:t>
      </w:r>
      <w:r w:rsidR="000254DD" w:rsidRPr="00B75FF0">
        <w:rPr>
          <w:u w:val="single"/>
        </w:rPr>
        <w:t>ț</w:t>
      </w:r>
      <w:r w:rsidRPr="00B75FF0">
        <w:rPr>
          <w:u w:val="single"/>
        </w:rPr>
        <w:t>iei</w:t>
      </w:r>
    </w:p>
    <w:p w:rsidR="004E5D07" w:rsidRPr="00B75FF0" w:rsidRDefault="004E5D07">
      <w:pPr>
        <w:numPr>
          <w:ilvl w:val="0"/>
          <w:numId w:val="58"/>
        </w:numPr>
        <w:spacing w:line="312" w:lineRule="auto"/>
        <w:ind w:left="993" w:hanging="284"/>
        <w:jc w:val="both"/>
        <w:rPr>
          <w:bCs/>
          <w:iCs/>
        </w:rPr>
      </w:pPr>
      <w:r w:rsidRPr="00B75FF0">
        <w:rPr>
          <w:bCs/>
          <w:iCs/>
        </w:rPr>
        <w:t>Semnalizarea orizontală</w:t>
      </w:r>
    </w:p>
    <w:p w:rsidR="004E5D07" w:rsidRPr="00B75FF0" w:rsidRDefault="004E5D07" w:rsidP="004E5D07">
      <w:pPr>
        <w:spacing w:line="312" w:lineRule="auto"/>
        <w:ind w:firstLine="709"/>
        <w:jc w:val="both"/>
        <w:rPr>
          <w:bCs/>
          <w:iCs/>
        </w:rPr>
      </w:pPr>
      <w:r w:rsidRPr="00B75FF0">
        <w:rPr>
          <w:bCs/>
          <w:iCs/>
        </w:rPr>
        <w:t>O componentă principală a sistemului de orientare și dirijare a traficului auto o constituie marcajele realizate pe suprafața părții carosabile și pe alte elemente situate în apropierea acesteia .</w:t>
      </w:r>
    </w:p>
    <w:p w:rsidR="004E5D07" w:rsidRPr="00B75FF0" w:rsidRDefault="004E5D07" w:rsidP="004E5D07">
      <w:pPr>
        <w:spacing w:line="312" w:lineRule="auto"/>
        <w:ind w:firstLine="709"/>
        <w:jc w:val="both"/>
        <w:rPr>
          <w:bCs/>
          <w:iCs/>
        </w:rPr>
      </w:pPr>
      <w:r w:rsidRPr="00B75FF0">
        <w:rPr>
          <w:bCs/>
          <w:iCs/>
        </w:rPr>
        <w:t xml:space="preserve">În </w:t>
      </w:r>
      <w:r w:rsidR="003F142C" w:rsidRPr="00B75FF0">
        <w:rPr>
          <w:bCs/>
          <w:iCs/>
        </w:rPr>
        <w:t xml:space="preserve">cadrul proiectului se vor </w:t>
      </w:r>
      <w:r w:rsidRPr="00B75FF0">
        <w:rPr>
          <w:bCs/>
          <w:iCs/>
        </w:rPr>
        <w:t xml:space="preserve">detalia </w:t>
      </w:r>
      <w:r w:rsidR="003F142C" w:rsidRPr="00B75FF0">
        <w:rPr>
          <w:bCs/>
          <w:iCs/>
        </w:rPr>
        <w:t>ș</w:t>
      </w:r>
      <w:r w:rsidRPr="00B75FF0">
        <w:rPr>
          <w:bCs/>
          <w:iCs/>
        </w:rPr>
        <w:t xml:space="preserve">i departaja aceste lucrări în </w:t>
      </w:r>
      <w:r w:rsidR="003F142C" w:rsidRPr="00B75FF0">
        <w:rPr>
          <w:bCs/>
          <w:iCs/>
        </w:rPr>
        <w:t>funcție</w:t>
      </w:r>
      <w:r w:rsidRPr="00B75FF0">
        <w:rPr>
          <w:bCs/>
          <w:iCs/>
        </w:rPr>
        <w:t xml:space="preserve"> de rolul pe care acestea îl au în dirijarea </w:t>
      </w:r>
      <w:r w:rsidR="003F142C" w:rsidRPr="00B75FF0">
        <w:rPr>
          <w:bCs/>
          <w:iCs/>
        </w:rPr>
        <w:t>ș</w:t>
      </w:r>
      <w:r w:rsidRPr="00B75FF0">
        <w:rPr>
          <w:bCs/>
          <w:iCs/>
        </w:rPr>
        <w:t xml:space="preserve">i orientarea </w:t>
      </w:r>
      <w:r w:rsidR="003F142C" w:rsidRPr="00B75FF0">
        <w:rPr>
          <w:bCs/>
          <w:iCs/>
        </w:rPr>
        <w:t>circulației</w:t>
      </w:r>
      <w:r w:rsidRPr="00B75FF0">
        <w:rPr>
          <w:bCs/>
          <w:iCs/>
        </w:rPr>
        <w:t xml:space="preserve">: marcaje longitudinale, care cuprind liniile de </w:t>
      </w:r>
      <w:r w:rsidR="003F142C" w:rsidRPr="00B75FF0">
        <w:rPr>
          <w:bCs/>
          <w:iCs/>
        </w:rPr>
        <w:t>direcție</w:t>
      </w:r>
      <w:r w:rsidRPr="00B75FF0">
        <w:rPr>
          <w:bCs/>
          <w:iCs/>
        </w:rPr>
        <w:t xml:space="preserve"> </w:t>
      </w:r>
      <w:r w:rsidR="003F142C" w:rsidRPr="00B75FF0">
        <w:rPr>
          <w:bCs/>
          <w:iCs/>
        </w:rPr>
        <w:t>ș</w:t>
      </w:r>
      <w:r w:rsidRPr="00B75FF0">
        <w:rPr>
          <w:bCs/>
          <w:iCs/>
        </w:rPr>
        <w:t xml:space="preserve">i marcaj lateral, liniile obligate de racordare. Cu acest marcaj se va realiza separarea sensurilor de </w:t>
      </w:r>
      <w:r w:rsidR="003F142C" w:rsidRPr="00B75FF0">
        <w:rPr>
          <w:bCs/>
          <w:iCs/>
        </w:rPr>
        <w:t>circulație</w:t>
      </w:r>
      <w:r w:rsidRPr="00B75FF0">
        <w:rPr>
          <w:bCs/>
          <w:iCs/>
        </w:rPr>
        <w:t xml:space="preserve">, delimitarea benzilor de </w:t>
      </w:r>
      <w:r w:rsidR="003F142C" w:rsidRPr="00B75FF0">
        <w:rPr>
          <w:bCs/>
          <w:iCs/>
        </w:rPr>
        <w:t>circulație</w:t>
      </w:r>
      <w:r w:rsidRPr="00B75FF0">
        <w:rPr>
          <w:bCs/>
          <w:iCs/>
        </w:rPr>
        <w:t xml:space="preserve"> </w:t>
      </w:r>
      <w:r w:rsidR="003F142C" w:rsidRPr="00B75FF0">
        <w:rPr>
          <w:bCs/>
          <w:iCs/>
        </w:rPr>
        <w:t>ș</w:t>
      </w:r>
      <w:r w:rsidRPr="00B75FF0">
        <w:rPr>
          <w:bCs/>
          <w:iCs/>
        </w:rPr>
        <w:t xml:space="preserve">i a </w:t>
      </w:r>
      <w:r w:rsidR="003F142C" w:rsidRPr="00B75FF0">
        <w:rPr>
          <w:bCs/>
          <w:iCs/>
        </w:rPr>
        <w:t>părții</w:t>
      </w:r>
      <w:r w:rsidRPr="00B75FF0">
        <w:rPr>
          <w:bCs/>
          <w:iCs/>
        </w:rPr>
        <w:t xml:space="preserve"> carosabile. Marcajele transversale se vor utiliza pentru a marca locurile de oprire sau pentru avertizare privind reducerea vitezei la apropierea de zonele cu </w:t>
      </w:r>
      <w:r w:rsidR="003F142C" w:rsidRPr="00B75FF0">
        <w:rPr>
          <w:bCs/>
          <w:iCs/>
        </w:rPr>
        <w:t>potențial</w:t>
      </w:r>
      <w:r w:rsidRPr="00B75FF0">
        <w:rPr>
          <w:bCs/>
          <w:iCs/>
        </w:rPr>
        <w:t xml:space="preserve"> pericol. </w:t>
      </w:r>
    </w:p>
    <w:p w:rsidR="004E5D07" w:rsidRPr="00B75FF0" w:rsidRDefault="004E5D07">
      <w:pPr>
        <w:numPr>
          <w:ilvl w:val="0"/>
          <w:numId w:val="58"/>
        </w:numPr>
        <w:spacing w:line="312" w:lineRule="auto"/>
        <w:ind w:left="993" w:hanging="284"/>
        <w:jc w:val="both"/>
        <w:rPr>
          <w:bCs/>
          <w:iCs/>
        </w:rPr>
      </w:pPr>
      <w:r w:rsidRPr="00B75FF0">
        <w:rPr>
          <w:bCs/>
          <w:iCs/>
        </w:rPr>
        <w:t>Semnalizare verticală</w:t>
      </w:r>
    </w:p>
    <w:p w:rsidR="004E5D07" w:rsidRPr="00B75FF0" w:rsidRDefault="004E5D07" w:rsidP="004E5D07">
      <w:pPr>
        <w:spacing w:line="312" w:lineRule="auto"/>
        <w:ind w:firstLine="709"/>
        <w:jc w:val="both"/>
        <w:rPr>
          <w:bCs/>
          <w:iCs/>
        </w:rPr>
      </w:pPr>
      <w:r w:rsidRPr="00B75FF0">
        <w:rPr>
          <w:bCs/>
          <w:iCs/>
        </w:rPr>
        <w:t xml:space="preserve">Sistemul de semnalizare pe verticală s-a studiat cu </w:t>
      </w:r>
      <w:r w:rsidR="003F142C" w:rsidRPr="00B75FF0">
        <w:rPr>
          <w:bCs/>
          <w:iCs/>
        </w:rPr>
        <w:t>atenție</w:t>
      </w:r>
      <w:r w:rsidRPr="00B75FF0">
        <w:rPr>
          <w:bCs/>
          <w:iCs/>
        </w:rPr>
        <w:t xml:space="preserve"> pentru a avea o </w:t>
      </w:r>
      <w:r w:rsidR="003F142C" w:rsidRPr="00B75FF0">
        <w:rPr>
          <w:bCs/>
          <w:iCs/>
        </w:rPr>
        <w:t>concordanță</w:t>
      </w:r>
      <w:r w:rsidRPr="00B75FF0">
        <w:rPr>
          <w:bCs/>
          <w:iCs/>
        </w:rPr>
        <w:t xml:space="preserve"> între acesta </w:t>
      </w:r>
      <w:r w:rsidR="003F142C" w:rsidRPr="00B75FF0">
        <w:rPr>
          <w:bCs/>
          <w:iCs/>
        </w:rPr>
        <w:t>ș</w:t>
      </w:r>
      <w:r w:rsidRPr="00B75FF0">
        <w:rPr>
          <w:bCs/>
          <w:iCs/>
        </w:rPr>
        <w:t xml:space="preserve">i sistemul de marcare orizontală, pentru a nu crea confuzii </w:t>
      </w:r>
      <w:r w:rsidR="003F142C" w:rsidRPr="00B75FF0">
        <w:rPr>
          <w:bCs/>
          <w:iCs/>
        </w:rPr>
        <w:t>ș</w:t>
      </w:r>
      <w:r w:rsidRPr="00B75FF0">
        <w:rPr>
          <w:bCs/>
          <w:iCs/>
        </w:rPr>
        <w:t xml:space="preserve">i interpretări </w:t>
      </w:r>
      <w:r w:rsidR="003F142C" w:rsidRPr="00B75FF0">
        <w:rPr>
          <w:bCs/>
          <w:iCs/>
        </w:rPr>
        <w:t>greșite</w:t>
      </w:r>
      <w:r w:rsidRPr="00B75FF0">
        <w:rPr>
          <w:bCs/>
          <w:iCs/>
        </w:rPr>
        <w:t xml:space="preserve">, pentru a fi citit cu </w:t>
      </w:r>
      <w:r w:rsidR="003F142C" w:rsidRPr="00B75FF0">
        <w:rPr>
          <w:bCs/>
          <w:iCs/>
        </w:rPr>
        <w:t>ușurință</w:t>
      </w:r>
      <w:r w:rsidRPr="00B75FF0">
        <w:rPr>
          <w:bCs/>
          <w:iCs/>
        </w:rPr>
        <w:t xml:space="preserve"> atât pe timp de zi, cât </w:t>
      </w:r>
      <w:r w:rsidR="003F142C" w:rsidRPr="00B75FF0">
        <w:rPr>
          <w:bCs/>
          <w:iCs/>
        </w:rPr>
        <w:t>ș</w:t>
      </w:r>
      <w:r w:rsidRPr="00B75FF0">
        <w:rPr>
          <w:bCs/>
          <w:iCs/>
        </w:rPr>
        <w:t>i pe timp de noapte.</w:t>
      </w:r>
    </w:p>
    <w:p w:rsidR="004E5D07" w:rsidRPr="00B75FF0" w:rsidRDefault="004E5D07" w:rsidP="004E5D07">
      <w:pPr>
        <w:spacing w:line="312" w:lineRule="auto"/>
        <w:ind w:firstLine="709"/>
        <w:jc w:val="both"/>
        <w:rPr>
          <w:bCs/>
          <w:iCs/>
        </w:rPr>
      </w:pPr>
      <w:r w:rsidRPr="00B75FF0">
        <w:rPr>
          <w:bCs/>
          <w:iCs/>
        </w:rPr>
        <w:t xml:space="preserve">Realizarea unei semnalizări verticale eficiente cuprinde indicatoare de avertizare, de obligativitate </w:t>
      </w:r>
      <w:r w:rsidR="003F142C" w:rsidRPr="00B75FF0">
        <w:rPr>
          <w:bCs/>
          <w:iCs/>
        </w:rPr>
        <w:t>ș</w:t>
      </w:r>
      <w:r w:rsidRPr="00B75FF0">
        <w:rPr>
          <w:bCs/>
          <w:iCs/>
        </w:rPr>
        <w:t xml:space="preserve">i indicatoare de informare </w:t>
      </w:r>
      <w:r w:rsidR="003F142C" w:rsidRPr="00B75FF0">
        <w:rPr>
          <w:bCs/>
          <w:iCs/>
        </w:rPr>
        <w:t>ș</w:t>
      </w:r>
      <w:r w:rsidRPr="00B75FF0">
        <w:rPr>
          <w:bCs/>
          <w:iCs/>
        </w:rPr>
        <w:t xml:space="preserve">i orientare. </w:t>
      </w:r>
    </w:p>
    <w:p w:rsidR="004E5D07" w:rsidRPr="00B75FF0" w:rsidRDefault="004E5D07" w:rsidP="004E5D07">
      <w:pPr>
        <w:spacing w:line="312" w:lineRule="auto"/>
        <w:ind w:firstLine="709"/>
        <w:jc w:val="both"/>
        <w:rPr>
          <w:bCs/>
          <w:iCs/>
        </w:rPr>
      </w:pPr>
      <w:r w:rsidRPr="00B75FF0">
        <w:rPr>
          <w:bCs/>
          <w:iCs/>
        </w:rPr>
        <w:t xml:space="preserve">Se vor propune lucrări de completare a marcajului a locurilor de parcare în zonele destinate acestei </w:t>
      </w:r>
      <w:r w:rsidR="003F142C" w:rsidRPr="00B75FF0">
        <w:rPr>
          <w:bCs/>
          <w:iCs/>
        </w:rPr>
        <w:t>activități</w:t>
      </w:r>
      <w:r w:rsidRPr="00B75FF0">
        <w:rPr>
          <w:bCs/>
          <w:iCs/>
        </w:rPr>
        <w:t xml:space="preserve">, pentru avertizare privind delimitarea </w:t>
      </w:r>
      <w:r w:rsidR="003F142C" w:rsidRPr="00B75FF0">
        <w:rPr>
          <w:bCs/>
          <w:iCs/>
        </w:rPr>
        <w:t>spațiilor</w:t>
      </w:r>
      <w:r w:rsidRPr="00B75FF0">
        <w:rPr>
          <w:bCs/>
          <w:iCs/>
        </w:rPr>
        <w:t xml:space="preserve"> interzise, pentru interzicerea </w:t>
      </w:r>
      <w:r w:rsidR="003F142C" w:rsidRPr="00B75FF0">
        <w:rPr>
          <w:bCs/>
          <w:iCs/>
        </w:rPr>
        <w:t>staționării</w:t>
      </w:r>
      <w:r w:rsidRPr="00B75FF0">
        <w:rPr>
          <w:bCs/>
          <w:iCs/>
        </w:rPr>
        <w:t xml:space="preserve">, furnizarea de </w:t>
      </w:r>
      <w:r w:rsidR="003F142C" w:rsidRPr="00B75FF0">
        <w:rPr>
          <w:bCs/>
          <w:iCs/>
        </w:rPr>
        <w:t>informații</w:t>
      </w:r>
      <w:r w:rsidRPr="00B75FF0">
        <w:rPr>
          <w:bCs/>
          <w:iCs/>
        </w:rPr>
        <w:t xml:space="preserve"> prin utilizarea unor </w:t>
      </w:r>
      <w:r w:rsidR="003F142C" w:rsidRPr="00B75FF0">
        <w:rPr>
          <w:bCs/>
          <w:iCs/>
        </w:rPr>
        <w:t>săgeți</w:t>
      </w:r>
      <w:r w:rsidRPr="00B75FF0">
        <w:rPr>
          <w:bCs/>
          <w:iCs/>
        </w:rPr>
        <w:t xml:space="preserve"> sau </w:t>
      </w:r>
      <w:r w:rsidR="003F142C" w:rsidRPr="00B75FF0">
        <w:rPr>
          <w:bCs/>
          <w:iCs/>
        </w:rPr>
        <w:t>inscripții</w:t>
      </w:r>
      <w:r w:rsidRPr="00B75FF0">
        <w:rPr>
          <w:bCs/>
          <w:iCs/>
        </w:rPr>
        <w:t xml:space="preserve"> care oferă </w:t>
      </w:r>
      <w:r w:rsidR="003F142C" w:rsidRPr="00B75FF0">
        <w:rPr>
          <w:bCs/>
          <w:iCs/>
        </w:rPr>
        <w:t>indicații</w:t>
      </w:r>
      <w:r w:rsidRPr="00B75FF0">
        <w:rPr>
          <w:bCs/>
          <w:iCs/>
        </w:rPr>
        <w:t xml:space="preserve"> privind încadrarea corectă pe benzile care corespund itinerarului ales în adoptarea unor viteze corespunzătoare traseului care urmează.</w:t>
      </w:r>
    </w:p>
    <w:p w:rsidR="004E5D07" w:rsidRPr="00B75FF0" w:rsidRDefault="004E5D07" w:rsidP="004E5D07">
      <w:pPr>
        <w:spacing w:line="312" w:lineRule="auto"/>
        <w:ind w:firstLine="709"/>
        <w:jc w:val="both"/>
        <w:rPr>
          <w:bCs/>
          <w:iCs/>
        </w:rPr>
      </w:pPr>
      <w:r w:rsidRPr="00B75FF0">
        <w:rPr>
          <w:bCs/>
          <w:iCs/>
        </w:rPr>
        <w:t>Toate materialele utilizate (vopseaua de marcaj, indicatoare etc) vor fi agrementate şi cele care nu sunt agrementate vor fi însoţite de Certificate de Calitate.</w:t>
      </w:r>
    </w:p>
    <w:p w:rsidR="003B5FE1" w:rsidRPr="00B75FF0" w:rsidRDefault="003B5FE1" w:rsidP="00006053">
      <w:pPr>
        <w:spacing w:line="312" w:lineRule="auto"/>
        <w:ind w:firstLine="709"/>
        <w:jc w:val="both"/>
        <w:rPr>
          <w:bCs/>
          <w:iCs/>
        </w:rPr>
      </w:pPr>
    </w:p>
    <w:p w:rsidR="00006053" w:rsidRPr="00B75FF0" w:rsidRDefault="00006053" w:rsidP="00850D03">
      <w:pPr>
        <w:numPr>
          <w:ilvl w:val="0"/>
          <w:numId w:val="21"/>
        </w:numPr>
        <w:spacing w:line="312" w:lineRule="auto"/>
        <w:ind w:left="1134" w:hanging="425"/>
        <w:jc w:val="both"/>
        <w:rPr>
          <w:b/>
          <w:i/>
        </w:rPr>
      </w:pPr>
      <w:r w:rsidRPr="00B75FF0">
        <w:rPr>
          <w:b/>
          <w:i/>
        </w:rPr>
        <w:t>Profilul şi capacităţile de producţie</w:t>
      </w:r>
    </w:p>
    <w:p w:rsidR="00006053" w:rsidRPr="00B75FF0" w:rsidRDefault="00006053" w:rsidP="00CE3418">
      <w:pPr>
        <w:rPr>
          <w:b/>
          <w:color w:val="000000"/>
          <w:sz w:val="22"/>
          <w:szCs w:val="22"/>
        </w:rPr>
      </w:pPr>
    </w:p>
    <w:p w:rsidR="00006053" w:rsidRPr="00B75FF0" w:rsidRDefault="00006053" w:rsidP="00006053">
      <w:pPr>
        <w:spacing w:line="312" w:lineRule="auto"/>
        <w:ind w:firstLine="720"/>
        <w:jc w:val="both"/>
      </w:pPr>
      <w:r w:rsidRPr="00B75FF0">
        <w:t>Realizarea lucrărilor de construcții se va face conform procedurilor tehnice de execuție, caietelor de sarcini, reglementărilor legale și planurilor de management ale proiectului, utilizând materiale de construcții corespunzătoare din punct de vedere al aptitudinii de utilizare conform cerințelor esențiale stabilite prin Legea nr. 10/1995 privind calitatea în construcții, utilaje și echipamente adecvate, personal calificat și instruit, cu respectarea normelor de protecție a mediului și de sănătate și securitate a muncii.</w:t>
      </w:r>
    </w:p>
    <w:p w:rsidR="00006053" w:rsidRPr="00B75FF0" w:rsidRDefault="00006053" w:rsidP="00006053">
      <w:pPr>
        <w:spacing w:line="312" w:lineRule="auto"/>
        <w:ind w:firstLine="720"/>
        <w:jc w:val="both"/>
      </w:pPr>
      <w:r w:rsidRPr="00B75FF0">
        <w:t>Prepararea betoanelor se face în stații centralizate, în afara amplasamentului, în condiții controlate de calitate, mediu, sănătate și securitate în muncă.</w:t>
      </w:r>
    </w:p>
    <w:p w:rsidR="00006053" w:rsidRPr="00B75FF0" w:rsidRDefault="00006053" w:rsidP="00006053">
      <w:pPr>
        <w:spacing w:line="312" w:lineRule="auto"/>
        <w:ind w:firstLine="720"/>
        <w:jc w:val="both"/>
      </w:pPr>
      <w:r w:rsidRPr="00B75FF0">
        <w:t>Transportul materiilor prime, materialelor, prefabricatelor, semifabricatelor, ansamblurilor si subansamblurilor, deșeurilor, carburanților, apei, alimentelor și personalului se va face cu mijloace de transport adecvate și va respecta în totalitate planul de management al traficului în șantier.</w:t>
      </w:r>
    </w:p>
    <w:p w:rsidR="00006053" w:rsidRPr="00B75FF0" w:rsidRDefault="00006053" w:rsidP="00CE3418">
      <w:pPr>
        <w:rPr>
          <w:b/>
          <w:color w:val="000000"/>
          <w:sz w:val="22"/>
          <w:szCs w:val="22"/>
        </w:rPr>
      </w:pPr>
    </w:p>
    <w:p w:rsidR="00006053" w:rsidRPr="00B75FF0" w:rsidRDefault="00006053" w:rsidP="00850D03">
      <w:pPr>
        <w:numPr>
          <w:ilvl w:val="0"/>
          <w:numId w:val="21"/>
        </w:numPr>
        <w:spacing w:line="312" w:lineRule="auto"/>
        <w:ind w:left="1134" w:hanging="425"/>
        <w:jc w:val="both"/>
        <w:rPr>
          <w:b/>
          <w:i/>
        </w:rPr>
      </w:pPr>
      <w:r w:rsidRPr="00B75FF0">
        <w:rPr>
          <w:b/>
          <w:i/>
        </w:rPr>
        <w:t>Descrierea instalaţiei şi a fluxurilor tehnologice existente pe amplasament (după caz)</w:t>
      </w:r>
    </w:p>
    <w:p w:rsidR="002903A4" w:rsidRDefault="002903A4" w:rsidP="00006053">
      <w:pPr>
        <w:spacing w:line="312" w:lineRule="auto"/>
        <w:ind w:firstLine="720"/>
        <w:jc w:val="both"/>
      </w:pPr>
    </w:p>
    <w:p w:rsidR="00006053" w:rsidRDefault="00006053" w:rsidP="00006053">
      <w:pPr>
        <w:spacing w:line="312" w:lineRule="auto"/>
        <w:ind w:firstLine="720"/>
        <w:jc w:val="both"/>
      </w:pPr>
      <w:r w:rsidRPr="00B75FF0">
        <w:t xml:space="preserve">Nu este cazul. În cadrul proiectului analizat nu există instalații și fluxuri tehnologice pe amplasament. </w:t>
      </w:r>
    </w:p>
    <w:p w:rsidR="002903A4" w:rsidRPr="00B75FF0" w:rsidRDefault="002903A4" w:rsidP="00006053">
      <w:pPr>
        <w:spacing w:line="312" w:lineRule="auto"/>
        <w:ind w:firstLine="720"/>
        <w:jc w:val="both"/>
      </w:pPr>
    </w:p>
    <w:p w:rsidR="00006053" w:rsidRPr="00B75FF0" w:rsidRDefault="00006053" w:rsidP="00850D03">
      <w:pPr>
        <w:numPr>
          <w:ilvl w:val="0"/>
          <w:numId w:val="21"/>
        </w:numPr>
        <w:spacing w:line="312" w:lineRule="auto"/>
        <w:ind w:left="1134" w:hanging="425"/>
        <w:jc w:val="both"/>
        <w:rPr>
          <w:b/>
          <w:i/>
        </w:rPr>
      </w:pPr>
      <w:r w:rsidRPr="00B75FF0">
        <w:rPr>
          <w:b/>
          <w:i/>
        </w:rPr>
        <w:t>Descrierea proceselor de producție ale proiectului, în funcție de specificul investiției, mărimea, capacitatea</w:t>
      </w:r>
    </w:p>
    <w:p w:rsidR="00006053" w:rsidRPr="00B75FF0" w:rsidRDefault="00006053" w:rsidP="00CE3418">
      <w:pPr>
        <w:rPr>
          <w:b/>
          <w:color w:val="000000"/>
          <w:sz w:val="22"/>
          <w:szCs w:val="22"/>
        </w:rPr>
      </w:pPr>
    </w:p>
    <w:p w:rsidR="00243A8C" w:rsidRPr="00B75FF0" w:rsidRDefault="00006053" w:rsidP="00006053">
      <w:pPr>
        <w:spacing w:line="312" w:lineRule="auto"/>
        <w:ind w:firstLine="720"/>
        <w:jc w:val="both"/>
      </w:pPr>
      <w:r w:rsidRPr="00B75FF0">
        <w:t>Nu este cazul.</w:t>
      </w:r>
      <w:r w:rsidR="00243A8C" w:rsidRPr="00B75FF0">
        <w:t xml:space="preserve"> Proiectul nu presupune realizarea unor procese de producție, ci reabilitarea unor străzi existente. </w:t>
      </w:r>
    </w:p>
    <w:p w:rsidR="00006053" w:rsidRPr="00B75FF0" w:rsidRDefault="00006053" w:rsidP="00CE3418">
      <w:pPr>
        <w:rPr>
          <w:b/>
          <w:color w:val="000000"/>
          <w:sz w:val="22"/>
          <w:szCs w:val="22"/>
        </w:rPr>
      </w:pPr>
    </w:p>
    <w:p w:rsidR="00243A8C" w:rsidRPr="00B75FF0" w:rsidRDefault="00243A8C" w:rsidP="00850D03">
      <w:pPr>
        <w:numPr>
          <w:ilvl w:val="0"/>
          <w:numId w:val="21"/>
        </w:numPr>
        <w:spacing w:line="312" w:lineRule="auto"/>
        <w:ind w:left="1134" w:hanging="425"/>
        <w:jc w:val="both"/>
        <w:rPr>
          <w:b/>
          <w:i/>
        </w:rPr>
      </w:pPr>
      <w:r w:rsidRPr="00B75FF0">
        <w:rPr>
          <w:b/>
          <w:i/>
        </w:rPr>
        <w:t>Materiile prime, energia și combustibilii utilizați, cu modul de asigurare a acestora</w:t>
      </w:r>
    </w:p>
    <w:p w:rsidR="00243A8C" w:rsidRPr="00B75FF0" w:rsidRDefault="00243A8C" w:rsidP="00CE3418">
      <w:pPr>
        <w:rPr>
          <w:b/>
          <w:color w:val="000000"/>
          <w:sz w:val="22"/>
          <w:szCs w:val="22"/>
        </w:rPr>
      </w:pPr>
    </w:p>
    <w:p w:rsidR="00243A8C" w:rsidRPr="00B75FF0" w:rsidRDefault="00243A8C" w:rsidP="00243A8C">
      <w:pPr>
        <w:spacing w:line="312" w:lineRule="auto"/>
        <w:ind w:firstLine="720"/>
        <w:jc w:val="both"/>
        <w:rPr>
          <w:rFonts w:eastAsia="Arial"/>
        </w:rPr>
      </w:pPr>
      <w:r w:rsidRPr="00B75FF0">
        <w:rPr>
          <w:rFonts w:eastAsia="Arial"/>
        </w:rPr>
        <w:t>La realizarea lucrărilor de amenajare şi în procesele tehnologice se vor utiliza materii prime şi materiale conform cu reglementările naţionale în vigoare. Furnizorii de betoane sunt stații de betoane terțe, autorizate.</w:t>
      </w:r>
    </w:p>
    <w:p w:rsidR="00243A8C" w:rsidRPr="00B75FF0" w:rsidRDefault="00243A8C" w:rsidP="00243A8C">
      <w:pPr>
        <w:spacing w:line="312" w:lineRule="auto"/>
        <w:ind w:firstLine="720"/>
        <w:jc w:val="both"/>
        <w:rPr>
          <w:b/>
        </w:rPr>
      </w:pPr>
      <w:r w:rsidRPr="00B75FF0">
        <w:rPr>
          <w:b/>
        </w:rPr>
        <w:t>Apa</w:t>
      </w:r>
    </w:p>
    <w:p w:rsidR="00243A8C" w:rsidRPr="00B75FF0" w:rsidRDefault="00243A8C" w:rsidP="00243A8C">
      <w:pPr>
        <w:spacing w:line="312" w:lineRule="auto"/>
        <w:ind w:firstLine="720"/>
        <w:jc w:val="both"/>
        <w:rPr>
          <w:rFonts w:eastAsia="Arial"/>
          <w:bCs/>
        </w:rPr>
      </w:pPr>
      <w:r w:rsidRPr="00B75FF0">
        <w:rPr>
          <w:rFonts w:eastAsia="Arial"/>
          <w:bCs/>
        </w:rPr>
        <w:t>Alimentarea cu apă potabilă se va face prin bidoane sau peturi de plastic ambulante.</w:t>
      </w:r>
    </w:p>
    <w:p w:rsidR="00243A8C" w:rsidRPr="00B75FF0" w:rsidRDefault="00243A8C" w:rsidP="00243A8C">
      <w:pPr>
        <w:spacing w:line="312" w:lineRule="auto"/>
        <w:ind w:firstLine="720"/>
        <w:jc w:val="both"/>
        <w:rPr>
          <w:rFonts w:eastAsia="Calibri"/>
          <w:bCs/>
        </w:rPr>
      </w:pPr>
      <w:r w:rsidRPr="00B75FF0">
        <w:rPr>
          <w:rFonts w:eastAsia="Arial"/>
          <w:bCs/>
        </w:rPr>
        <w:t xml:space="preserve">Alimentarea cu apă pentru uz </w:t>
      </w:r>
      <w:r w:rsidR="00955C17">
        <w:rPr>
          <w:rFonts w:eastAsia="Arial"/>
          <w:bCs/>
        </w:rPr>
        <w:t>în procesele tehnologice</w:t>
      </w:r>
      <w:r w:rsidRPr="00B75FF0">
        <w:rPr>
          <w:rFonts w:eastAsia="Arial"/>
          <w:bCs/>
        </w:rPr>
        <w:t xml:space="preserve"> </w:t>
      </w:r>
      <w:r w:rsidRPr="00B75FF0">
        <w:rPr>
          <w:rFonts w:eastAsia="Calibri"/>
          <w:bCs/>
        </w:rPr>
        <w:t xml:space="preserve">se va face cu ajutorul unor camioane - cisternă. </w:t>
      </w:r>
    </w:p>
    <w:p w:rsidR="00B4554B" w:rsidRPr="00B75FF0" w:rsidRDefault="00B4554B" w:rsidP="00B4554B">
      <w:pPr>
        <w:spacing w:line="312" w:lineRule="auto"/>
        <w:ind w:firstLine="720"/>
        <w:jc w:val="both"/>
        <w:rPr>
          <w:rFonts w:eastAsia="Arial"/>
          <w:b/>
        </w:rPr>
      </w:pPr>
      <w:r w:rsidRPr="00B75FF0">
        <w:rPr>
          <w:rFonts w:eastAsia="Arial"/>
          <w:b/>
        </w:rPr>
        <w:t>Energia electrică</w:t>
      </w:r>
    </w:p>
    <w:p w:rsidR="006029E4" w:rsidRPr="00B75FF0" w:rsidRDefault="006029E4" w:rsidP="006029E4">
      <w:pPr>
        <w:spacing w:line="312" w:lineRule="auto"/>
        <w:ind w:firstLine="720"/>
        <w:jc w:val="both"/>
        <w:rPr>
          <w:rFonts w:eastAsia="Arial"/>
        </w:rPr>
      </w:pPr>
      <w:r w:rsidRPr="00B75FF0">
        <w:rPr>
          <w:rFonts w:eastAsia="Arial"/>
        </w:rPr>
        <w:t>Alimentarea cu energie electrică în timpul execuției lucrărilor de reabilitare se va realiza cu ajutorul generatoarelor mobile sau fără a se lega  la rețeaua publică de distribuție.</w:t>
      </w:r>
    </w:p>
    <w:p w:rsidR="00B4554B" w:rsidRPr="00B75FF0" w:rsidRDefault="00B4554B" w:rsidP="00B4554B">
      <w:pPr>
        <w:spacing w:line="312" w:lineRule="auto"/>
        <w:ind w:firstLine="720"/>
        <w:jc w:val="both"/>
        <w:rPr>
          <w:rFonts w:eastAsia="Arial"/>
        </w:rPr>
      </w:pPr>
      <w:r w:rsidRPr="00B75FF0">
        <w:rPr>
          <w:rFonts w:eastAsia="Arial"/>
        </w:rPr>
        <w:t>În timpul funcţionării, proiectul nu necesită consum de energie electrică.</w:t>
      </w:r>
    </w:p>
    <w:p w:rsidR="00B4554B" w:rsidRPr="00B75FF0" w:rsidRDefault="00B4554B" w:rsidP="00B4554B">
      <w:pPr>
        <w:spacing w:line="312" w:lineRule="auto"/>
        <w:ind w:firstLine="720"/>
        <w:jc w:val="both"/>
        <w:rPr>
          <w:rFonts w:eastAsia="Arial"/>
        </w:rPr>
      </w:pPr>
      <w:r w:rsidRPr="00B75FF0">
        <w:rPr>
          <w:rFonts w:eastAsia="Arial"/>
          <w:b/>
        </w:rPr>
        <w:lastRenderedPageBreak/>
        <w:t>Combustibili</w:t>
      </w:r>
    </w:p>
    <w:p w:rsidR="00B4554B" w:rsidRPr="00B75FF0" w:rsidRDefault="00B4554B" w:rsidP="00B4554B">
      <w:pPr>
        <w:spacing w:line="312" w:lineRule="auto"/>
        <w:ind w:firstLine="720"/>
        <w:jc w:val="both"/>
        <w:rPr>
          <w:rFonts w:eastAsia="Arial"/>
        </w:rPr>
      </w:pPr>
      <w:r w:rsidRPr="00B75FF0">
        <w:rPr>
          <w:rFonts w:eastAsia="Arial"/>
        </w:rPr>
        <w:t>Alimentarea cu carburanți a utilajelor şi mijloacelor de transport va fi efectuată cu cisterne auto sau la staţiile de combustibil autorizate din zonă, ori de câte ori va fi necesar (exclusiv pentru autovehiculele de dimensiuni reduse - alimentare de la stațiile autorizate).</w:t>
      </w:r>
    </w:p>
    <w:p w:rsidR="00C02814" w:rsidRPr="00B75FF0" w:rsidRDefault="00C02814" w:rsidP="00CE3418">
      <w:pPr>
        <w:rPr>
          <w:b/>
          <w:color w:val="000000"/>
          <w:sz w:val="22"/>
          <w:szCs w:val="22"/>
        </w:rPr>
      </w:pPr>
    </w:p>
    <w:p w:rsidR="00C02814" w:rsidRPr="00B75FF0" w:rsidRDefault="00C02814" w:rsidP="00850D03">
      <w:pPr>
        <w:numPr>
          <w:ilvl w:val="0"/>
          <w:numId w:val="21"/>
        </w:numPr>
        <w:spacing w:line="312" w:lineRule="auto"/>
        <w:ind w:left="1134" w:hanging="425"/>
        <w:jc w:val="both"/>
        <w:rPr>
          <w:b/>
          <w:i/>
        </w:rPr>
      </w:pPr>
      <w:r w:rsidRPr="00B75FF0">
        <w:rPr>
          <w:b/>
          <w:i/>
        </w:rPr>
        <w:t>Racordarea la rețelele utilitare existente în zonă</w:t>
      </w:r>
    </w:p>
    <w:p w:rsidR="00243A8C" w:rsidRPr="00B75FF0" w:rsidRDefault="00243A8C" w:rsidP="00CE3418">
      <w:pPr>
        <w:rPr>
          <w:b/>
          <w:color w:val="000000"/>
          <w:sz w:val="22"/>
          <w:szCs w:val="22"/>
        </w:rPr>
      </w:pPr>
    </w:p>
    <w:p w:rsidR="00C02814" w:rsidRPr="00B75FF0" w:rsidRDefault="00C02814" w:rsidP="00C02814">
      <w:pPr>
        <w:spacing w:line="312" w:lineRule="auto"/>
        <w:ind w:firstLine="720"/>
        <w:jc w:val="both"/>
      </w:pPr>
      <w:r w:rsidRPr="00B75FF0">
        <w:t>Nu este cazul. Proiectul nu presupune, în niciuna din fazele acestuia, racordarea la rețelele utilitare existente în zonă.</w:t>
      </w:r>
    </w:p>
    <w:p w:rsidR="00006053" w:rsidRPr="00B75FF0" w:rsidRDefault="00006053" w:rsidP="00CE3418">
      <w:pPr>
        <w:rPr>
          <w:b/>
          <w:color w:val="000000"/>
          <w:sz w:val="22"/>
          <w:szCs w:val="22"/>
        </w:rPr>
      </w:pPr>
    </w:p>
    <w:p w:rsidR="00C02814" w:rsidRPr="00B75FF0" w:rsidRDefault="00C02814" w:rsidP="00850D03">
      <w:pPr>
        <w:numPr>
          <w:ilvl w:val="0"/>
          <w:numId w:val="21"/>
        </w:numPr>
        <w:spacing w:line="312" w:lineRule="auto"/>
        <w:ind w:left="1134" w:hanging="425"/>
        <w:jc w:val="both"/>
        <w:rPr>
          <w:b/>
          <w:i/>
        </w:rPr>
      </w:pPr>
      <w:r w:rsidRPr="00B75FF0">
        <w:rPr>
          <w:b/>
          <w:i/>
        </w:rPr>
        <w:t>Descrierea lucrărilor de refacere a amplasamentului în zona afectată de execuția investiției</w:t>
      </w:r>
    </w:p>
    <w:p w:rsidR="00C02814" w:rsidRPr="00B75FF0" w:rsidRDefault="00C02814" w:rsidP="00CE3418">
      <w:pPr>
        <w:rPr>
          <w:b/>
          <w:color w:val="000000"/>
          <w:sz w:val="22"/>
          <w:szCs w:val="22"/>
        </w:rPr>
      </w:pPr>
    </w:p>
    <w:p w:rsidR="00C02814" w:rsidRPr="00B75FF0" w:rsidRDefault="00C02814" w:rsidP="00C02814">
      <w:pPr>
        <w:spacing w:line="312" w:lineRule="auto"/>
        <w:ind w:firstLine="720"/>
        <w:jc w:val="both"/>
      </w:pPr>
      <w:r w:rsidRPr="00B75FF0">
        <w:t>Lucrările pentru refacerea mediului în zona amplasamentului vor fi efectuate de executant şi constau din</w:t>
      </w:r>
      <w:r w:rsidR="006D32F9" w:rsidRPr="00B75FF0">
        <w:t xml:space="preserve"> următorele</w:t>
      </w:r>
      <w:r w:rsidRPr="00B75FF0">
        <w:t>:</w:t>
      </w:r>
    </w:p>
    <w:p w:rsidR="00C02814" w:rsidRPr="00B75FF0" w:rsidRDefault="00C02814" w:rsidP="00850D03">
      <w:pPr>
        <w:numPr>
          <w:ilvl w:val="0"/>
          <w:numId w:val="22"/>
        </w:numPr>
        <w:spacing w:line="312" w:lineRule="auto"/>
        <w:ind w:left="851" w:hanging="142"/>
        <w:jc w:val="both"/>
      </w:pPr>
      <w:r w:rsidRPr="00B75FF0">
        <w:t>colectarea şi evacuarea de pe amplasament a deşeurilor rezultate din activitatea de construcţie;</w:t>
      </w:r>
    </w:p>
    <w:p w:rsidR="006029E4" w:rsidRPr="00B75FF0" w:rsidRDefault="006029E4" w:rsidP="006029E4">
      <w:pPr>
        <w:numPr>
          <w:ilvl w:val="0"/>
          <w:numId w:val="22"/>
        </w:numPr>
        <w:spacing w:line="312" w:lineRule="auto"/>
        <w:ind w:left="851" w:hanging="142"/>
        <w:jc w:val="both"/>
      </w:pPr>
      <w:r w:rsidRPr="00B75FF0">
        <w:t>demolarea şi evacuarea dotărilor temporare ale construcţiilor (baracamente, depozite amenajate la fronturile de lucru, toalete ecologice);</w:t>
      </w:r>
    </w:p>
    <w:p w:rsidR="00C02814" w:rsidRPr="00B75FF0" w:rsidRDefault="00C02814" w:rsidP="00850D03">
      <w:pPr>
        <w:numPr>
          <w:ilvl w:val="0"/>
          <w:numId w:val="22"/>
        </w:numPr>
        <w:spacing w:line="312" w:lineRule="auto"/>
        <w:ind w:left="851" w:hanging="142"/>
        <w:jc w:val="both"/>
      </w:pPr>
      <w:r w:rsidRPr="00B75FF0">
        <w:t>demolarea căilor de acces amenajate pe perioada de execuţie;</w:t>
      </w:r>
    </w:p>
    <w:p w:rsidR="00C02814" w:rsidRPr="00B75FF0" w:rsidRDefault="00C02814" w:rsidP="00850D03">
      <w:pPr>
        <w:numPr>
          <w:ilvl w:val="0"/>
          <w:numId w:val="22"/>
        </w:numPr>
        <w:spacing w:line="312" w:lineRule="auto"/>
        <w:ind w:left="851" w:hanging="142"/>
        <w:jc w:val="both"/>
      </w:pPr>
      <w:r w:rsidRPr="00B75FF0">
        <w:t>nivelarea terenului, înierbarea şi amenajarea peisagistică a suprafeţelor de teren ocupate temporar în perioada de execuţie.</w:t>
      </w:r>
    </w:p>
    <w:p w:rsidR="00C02814" w:rsidRPr="00B75FF0" w:rsidRDefault="00C02814" w:rsidP="00C02814">
      <w:pPr>
        <w:spacing w:line="312" w:lineRule="auto"/>
        <w:ind w:firstLine="720"/>
        <w:jc w:val="both"/>
      </w:pPr>
      <w:r w:rsidRPr="00B75FF0">
        <w:t>După finalizarea lucrărilor de construcţie, eventualele zone ocupate temporar de proiect vor fi curăţate şi nivelate, iar terenul readus la starea iniţială, prin acoperirea cu pământ vegetal şi plantarea de vegetaţie. Ultima tranşă de plată a lucrărilor se va face doar după ce constructorul a făcut dovada redării în formă iniţială a suprafeţelor de teren ocupate temporar.</w:t>
      </w:r>
    </w:p>
    <w:p w:rsidR="00C02814" w:rsidRPr="00B75FF0" w:rsidRDefault="00C02814" w:rsidP="00CE3418">
      <w:pPr>
        <w:rPr>
          <w:b/>
          <w:color w:val="000000"/>
          <w:sz w:val="22"/>
          <w:szCs w:val="22"/>
        </w:rPr>
      </w:pPr>
    </w:p>
    <w:p w:rsidR="00C02814" w:rsidRPr="00B75FF0" w:rsidRDefault="00C02814" w:rsidP="00CE3418">
      <w:pPr>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Căi noi de acces sau schimbări ale celor existente</w:t>
      </w:r>
    </w:p>
    <w:p w:rsidR="009766E4" w:rsidRPr="00B75FF0" w:rsidRDefault="009766E4" w:rsidP="009766E4">
      <w:pPr>
        <w:spacing w:line="312" w:lineRule="auto"/>
        <w:ind w:firstLine="720"/>
        <w:jc w:val="both"/>
        <w:rPr>
          <w:rFonts w:eastAsia="Arial"/>
        </w:rPr>
      </w:pPr>
      <w:r w:rsidRPr="00B75FF0">
        <w:t>Nu este cazul. Accesul către lucrare se va face din drumurile existente.</w:t>
      </w:r>
    </w:p>
    <w:p w:rsidR="006029E4" w:rsidRPr="00B75FF0" w:rsidRDefault="006029E4" w:rsidP="00CE3418">
      <w:pPr>
        <w:rPr>
          <w:b/>
          <w:color w:val="000000"/>
          <w:sz w:val="22"/>
          <w:szCs w:val="22"/>
        </w:rPr>
      </w:pPr>
    </w:p>
    <w:p w:rsidR="006029E4" w:rsidRPr="00B75FF0" w:rsidRDefault="006029E4" w:rsidP="00CE3418">
      <w:pPr>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Resursele naturale folosite în construcţie şi funcţionare</w:t>
      </w:r>
    </w:p>
    <w:p w:rsidR="009766E4" w:rsidRPr="00B75FF0" w:rsidRDefault="009766E4" w:rsidP="009766E4">
      <w:pPr>
        <w:pStyle w:val="ListParagraph"/>
        <w:spacing w:line="312" w:lineRule="auto"/>
        <w:ind w:left="0" w:firstLine="720"/>
        <w:jc w:val="both"/>
        <w:rPr>
          <w:bCs/>
          <w:lang w:val="ro-RO"/>
        </w:rPr>
      </w:pPr>
      <w:r w:rsidRPr="00B75FF0">
        <w:rPr>
          <w:lang w:val="ro-RO"/>
        </w:rPr>
        <w:t>În etapa de execuție, resursele naturale folosite sunt: nisip, ciment, pietriș, beton armat, apă, piatră spartă, combustibili pentru alimentarea mijloacelor de transport şi a utilajelor.</w:t>
      </w:r>
    </w:p>
    <w:p w:rsidR="009766E4" w:rsidRPr="00B75FF0" w:rsidRDefault="009766E4" w:rsidP="009766E4">
      <w:pPr>
        <w:pStyle w:val="ListParagraph"/>
        <w:spacing w:line="312" w:lineRule="auto"/>
        <w:ind w:left="0" w:firstLine="720"/>
        <w:jc w:val="both"/>
        <w:rPr>
          <w:b/>
          <w:color w:val="000000"/>
          <w:sz w:val="22"/>
          <w:szCs w:val="22"/>
          <w:lang w:val="ro-RO"/>
        </w:rPr>
      </w:pPr>
      <w:r w:rsidRPr="00B75FF0">
        <w:rPr>
          <w:lang w:val="ro-RO"/>
        </w:rPr>
        <w:t>În perioada de funcţionare, prin specificul proectului, nu se utilizează resurse naturale.</w:t>
      </w:r>
    </w:p>
    <w:p w:rsidR="009766E4" w:rsidRPr="00B75FF0" w:rsidRDefault="009766E4" w:rsidP="009766E4">
      <w:pPr>
        <w:pStyle w:val="ListParagraph"/>
        <w:spacing w:line="312" w:lineRule="auto"/>
        <w:ind w:left="0" w:firstLine="720"/>
        <w:jc w:val="both"/>
        <w:rPr>
          <w:lang w:val="ro-RO"/>
        </w:rPr>
      </w:pPr>
      <w:r w:rsidRPr="00B75FF0">
        <w:rPr>
          <w:lang w:val="ro-RO"/>
        </w:rPr>
        <w:t>Consumul de apă va fi limitat strict la necesarul igienico-sanitar și cel pentru executarea lucrărilor propuse.</w:t>
      </w:r>
    </w:p>
    <w:p w:rsidR="009766E4" w:rsidRPr="00B75FF0" w:rsidRDefault="009766E4" w:rsidP="009766E4">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rsidR="009766E4" w:rsidRPr="00B75FF0" w:rsidRDefault="009766E4" w:rsidP="009766E4">
      <w:pPr>
        <w:spacing w:line="312" w:lineRule="auto"/>
        <w:ind w:firstLine="720"/>
        <w:jc w:val="both"/>
        <w:rPr>
          <w:rFonts w:eastAsia="Arial"/>
        </w:rPr>
      </w:pPr>
      <w:r w:rsidRPr="00B75FF0">
        <w:rPr>
          <w:rFonts w:eastAsia="Arial"/>
        </w:rPr>
        <w:lastRenderedPageBreak/>
        <w:t>Menționăm că pentru implementarea proiectului NU se vor folosi agregate din albiile cursurilor de apă.</w:t>
      </w:r>
    </w:p>
    <w:p w:rsidR="00C02814" w:rsidRPr="00B75FF0" w:rsidRDefault="00C0281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Metode folosite în construcţie/ demolare</w:t>
      </w:r>
    </w:p>
    <w:p w:rsidR="009766E4" w:rsidRPr="00B75FF0" w:rsidRDefault="009766E4" w:rsidP="009766E4">
      <w:pPr>
        <w:spacing w:line="312" w:lineRule="auto"/>
        <w:ind w:firstLine="720"/>
        <w:jc w:val="both"/>
        <w:rPr>
          <w:rFonts w:eastAsia="Arial"/>
        </w:rPr>
      </w:pPr>
      <w:r w:rsidRPr="00B75FF0">
        <w:rPr>
          <w:rFonts w:eastAsia="Arial"/>
        </w:rPr>
        <w:t>Metodele ce vor fi folosite la realizarea lucrărilor de construcții sunt metodele uzuale pentru astfel de proiecte, în conformitate cu cerințele tehnice și legale în vigoare.</w:t>
      </w:r>
    </w:p>
    <w:p w:rsidR="009766E4" w:rsidRPr="00B75FF0" w:rsidRDefault="009766E4" w:rsidP="009766E4">
      <w:pPr>
        <w:spacing w:line="312" w:lineRule="auto"/>
        <w:ind w:firstLine="720"/>
        <w:jc w:val="both"/>
        <w:rPr>
          <w:rFonts w:eastAsia="Arial"/>
        </w:rPr>
      </w:pPr>
      <w:r w:rsidRPr="00B75FF0">
        <w:rPr>
          <w:rFonts w:eastAsia="Arial"/>
        </w:rPr>
        <w:t>După terminarea lucrărilor de reabilitare, se evacuează din amplasament materialele rămase și deșeurile rezultate din lucrare, containerele, utilajele și mijloacele auto folosite şi se dezafectează construcţiile provizorii (dacă este cazul).</w:t>
      </w:r>
    </w:p>
    <w:p w:rsidR="009766E4"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Planul de execuţie, cuprinzând faza de construcţie, punerea în funcţiune, exploatare, refacere şi folosire ulterioară</w:t>
      </w:r>
    </w:p>
    <w:p w:rsidR="009766E4" w:rsidRPr="00B75FF0" w:rsidRDefault="00C90EFF" w:rsidP="00C90EFF">
      <w:pPr>
        <w:spacing w:line="312" w:lineRule="auto"/>
        <w:ind w:firstLine="720"/>
        <w:jc w:val="both"/>
        <w:rPr>
          <w:rFonts w:eastAsia="Arial"/>
        </w:rPr>
      </w:pPr>
      <w:r w:rsidRPr="00B75FF0">
        <w:rPr>
          <w:rFonts w:eastAsia="Arial"/>
        </w:rPr>
        <w:t xml:space="preserve">Durata de realizare a proiectului este </w:t>
      </w:r>
      <w:r w:rsidR="00743F94">
        <w:rPr>
          <w:rFonts w:eastAsia="Arial"/>
        </w:rPr>
        <w:t>6</w:t>
      </w:r>
      <w:r w:rsidRPr="00B75FF0">
        <w:rPr>
          <w:rFonts w:eastAsia="Arial"/>
        </w:rPr>
        <w:t xml:space="preserve"> luni. În această durată nu sunt incluse  activităţi efectuate înainte de semnarea contractului de finanţare.</w:t>
      </w:r>
    </w:p>
    <w:p w:rsidR="00C90EFF" w:rsidRPr="00B75FF0" w:rsidRDefault="00C90EFF"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Relaţia cu alte proiecte existente sau planificate</w:t>
      </w:r>
    </w:p>
    <w:p w:rsidR="009766E4" w:rsidRPr="00B75FF0" w:rsidRDefault="009766E4" w:rsidP="009766E4">
      <w:pPr>
        <w:spacing w:line="312" w:lineRule="auto"/>
        <w:ind w:firstLine="720"/>
        <w:jc w:val="both"/>
        <w:rPr>
          <w:rFonts w:eastAsia="Arial"/>
        </w:rPr>
      </w:pPr>
      <w:r w:rsidRPr="00B75FF0">
        <w:rPr>
          <w:rFonts w:eastAsia="Arial"/>
        </w:rPr>
        <w:t xml:space="preserve">În acest moment nu au fost identificate proiecte care să genereze impact cumulativ suplimentar și să se suprapună ca perioadă de execuție cu realizarea lucrărilor de reabilitare a străzilor prezentate.  </w:t>
      </w:r>
    </w:p>
    <w:p w:rsidR="009766E4" w:rsidRPr="00B75FF0" w:rsidRDefault="009766E4" w:rsidP="009766E4">
      <w:pPr>
        <w:tabs>
          <w:tab w:val="left" w:pos="1050"/>
        </w:tabs>
        <w:rPr>
          <w:b/>
          <w:color w:val="000000"/>
          <w:sz w:val="22"/>
          <w:szCs w:val="22"/>
        </w:rPr>
      </w:pPr>
    </w:p>
    <w:p w:rsidR="009766E4" w:rsidRPr="00B75FF0" w:rsidRDefault="009766E4" w:rsidP="00850D03">
      <w:pPr>
        <w:numPr>
          <w:ilvl w:val="0"/>
          <w:numId w:val="21"/>
        </w:numPr>
        <w:spacing w:line="312" w:lineRule="auto"/>
        <w:ind w:left="1134" w:hanging="425"/>
        <w:jc w:val="both"/>
        <w:rPr>
          <w:b/>
          <w:i/>
        </w:rPr>
      </w:pPr>
      <w:r w:rsidRPr="00B75FF0">
        <w:rPr>
          <w:b/>
          <w:i/>
        </w:rPr>
        <w:t>Detalii privind alternativele care au fost luate în considerare</w:t>
      </w:r>
    </w:p>
    <w:p w:rsidR="006029E4" w:rsidRPr="00B75FF0" w:rsidRDefault="006029E4" w:rsidP="006029E4">
      <w:pPr>
        <w:spacing w:line="312" w:lineRule="auto"/>
        <w:ind w:right="4" w:firstLine="709"/>
        <w:jc w:val="both"/>
      </w:pPr>
      <w:r w:rsidRPr="00B75FF0">
        <w:t>Pentru implementarea proiectului au fost luate în considerare două scenarii de realizare a proiectului şi anume:</w:t>
      </w:r>
    </w:p>
    <w:p w:rsidR="006029E4" w:rsidRPr="00B75FF0" w:rsidRDefault="006029E4" w:rsidP="006029E4">
      <w:pPr>
        <w:spacing w:line="312" w:lineRule="auto"/>
        <w:ind w:right="4" w:firstLine="709"/>
        <w:jc w:val="both"/>
      </w:pPr>
    </w:p>
    <w:p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 xml:space="preserve">Scenariul 1: </w:t>
      </w:r>
    </w:p>
    <w:p w:rsidR="00743F94" w:rsidRPr="00743F94" w:rsidRDefault="00743F94" w:rsidP="00743F94">
      <w:pPr>
        <w:widowControl w:val="0"/>
        <w:suppressAutoHyphens/>
        <w:autoSpaceDE w:val="0"/>
        <w:autoSpaceDN w:val="0"/>
        <w:adjustRightInd w:val="0"/>
        <w:jc w:val="both"/>
        <w:rPr>
          <w:rFonts w:ascii="Arial" w:hAnsi="Arial" w:cs="Arial"/>
          <w:b/>
          <w:lang w:eastAsia="ar-SA"/>
        </w:rPr>
      </w:pPr>
      <w:r w:rsidRPr="00743F94">
        <w:rPr>
          <w:rFonts w:ascii="Arial" w:hAnsi="Arial" w:cs="Arial"/>
          <w:b/>
          <w:lang w:eastAsia="ar-SA"/>
        </w:rPr>
        <w:t>Sistem rutier rigid</w:t>
      </w:r>
    </w:p>
    <w:p w:rsidR="00743F94" w:rsidRPr="00B75FF0" w:rsidRDefault="00743F94" w:rsidP="00743F94">
      <w:pPr>
        <w:spacing w:line="312" w:lineRule="auto"/>
        <w:ind w:right="4" w:firstLine="709"/>
        <w:jc w:val="both"/>
      </w:pPr>
      <w:r w:rsidRPr="00B75FF0">
        <w:t>În acest scenariu, lucrările de drum sunt proiectate pe amplasamentele şi amprizele existente cu o soluţie tehnică executată în casetă de tipul îmbrăcăminte din beton rutier BCR4:</w:t>
      </w:r>
    </w:p>
    <w:p w:rsidR="00743F94" w:rsidRPr="00B75FF0" w:rsidRDefault="00743F94" w:rsidP="00743F94">
      <w:pPr>
        <w:widowControl w:val="0"/>
        <w:numPr>
          <w:ilvl w:val="0"/>
          <w:numId w:val="54"/>
        </w:numPr>
        <w:tabs>
          <w:tab w:val="num" w:pos="993"/>
        </w:tabs>
        <w:suppressAutoHyphens/>
        <w:spacing w:line="312" w:lineRule="auto"/>
        <w:ind w:hanging="731"/>
      </w:pPr>
      <w:r w:rsidRPr="00B75FF0">
        <w:t>18 cm  BCR 4,5 (pe tot traseul);</w:t>
      </w:r>
    </w:p>
    <w:p w:rsidR="00743F94" w:rsidRPr="00B75FF0" w:rsidRDefault="00743F94" w:rsidP="00743F94">
      <w:pPr>
        <w:widowControl w:val="0"/>
        <w:numPr>
          <w:ilvl w:val="0"/>
          <w:numId w:val="54"/>
        </w:numPr>
        <w:tabs>
          <w:tab w:val="num" w:pos="993"/>
        </w:tabs>
        <w:suppressAutoHyphens/>
        <w:spacing w:line="276" w:lineRule="auto"/>
        <w:ind w:hanging="731"/>
      </w:pPr>
      <w:r w:rsidRPr="00B75FF0">
        <w:t>5 cm strat de egalizare din nisip + Kraft;</w:t>
      </w:r>
    </w:p>
    <w:p w:rsidR="00743F94" w:rsidRPr="00B75FF0" w:rsidRDefault="00743F94" w:rsidP="00743F94">
      <w:pPr>
        <w:widowControl w:val="0"/>
        <w:numPr>
          <w:ilvl w:val="0"/>
          <w:numId w:val="54"/>
        </w:numPr>
        <w:tabs>
          <w:tab w:val="num" w:pos="993"/>
        </w:tabs>
        <w:suppressAutoHyphens/>
        <w:spacing w:line="276" w:lineRule="auto"/>
        <w:ind w:hanging="731"/>
      </w:pPr>
      <w:r w:rsidRPr="00B75FF0">
        <w:t>25 cm fundatie balast (de reprofilare);</w:t>
      </w:r>
    </w:p>
    <w:p w:rsidR="00743F94" w:rsidRPr="00B75FF0" w:rsidRDefault="00743F94" w:rsidP="00743F94">
      <w:pPr>
        <w:widowControl w:val="0"/>
        <w:numPr>
          <w:ilvl w:val="0"/>
          <w:numId w:val="54"/>
        </w:numPr>
        <w:tabs>
          <w:tab w:val="num" w:pos="993"/>
        </w:tabs>
        <w:suppressAutoHyphens/>
        <w:spacing w:line="276" w:lineRule="auto"/>
        <w:ind w:hanging="731"/>
      </w:pPr>
      <w:r w:rsidRPr="00B75FF0">
        <w:t>10 cm balast (zestre) recuperat in strat de forma.</w:t>
      </w:r>
    </w:p>
    <w:p w:rsidR="00743F94" w:rsidRDefault="00743F94" w:rsidP="00743F94">
      <w:pPr>
        <w:spacing w:line="312" w:lineRule="auto"/>
        <w:ind w:right="4" w:firstLine="709"/>
        <w:jc w:val="both"/>
      </w:pPr>
      <w:r w:rsidRPr="00B75FF0">
        <w:t>Durata de serviciu a unui astfel de sistem rutier, este preconizat la 15-20 ani, în funcţie de condiţiile de executie şi de realizarea lucrărilor de întretinere curentă şi periodică.</w:t>
      </w:r>
    </w:p>
    <w:p w:rsidR="00743F94" w:rsidRPr="00B75FF0" w:rsidRDefault="00743F94" w:rsidP="00743F94">
      <w:pPr>
        <w:spacing w:line="312" w:lineRule="auto"/>
        <w:ind w:right="4" w:firstLine="709"/>
        <w:jc w:val="both"/>
      </w:pPr>
    </w:p>
    <w:p w:rsidR="000D1394" w:rsidRPr="00B75FF0" w:rsidRDefault="000D1394" w:rsidP="002903A4">
      <w:pPr>
        <w:widowControl w:val="0"/>
        <w:suppressAutoHyphens/>
        <w:autoSpaceDE w:val="0"/>
        <w:autoSpaceDN w:val="0"/>
        <w:adjustRightInd w:val="0"/>
        <w:ind w:firstLine="240"/>
        <w:jc w:val="both"/>
      </w:pPr>
    </w:p>
    <w:p w:rsidR="006029E4" w:rsidRPr="00B75FF0" w:rsidRDefault="006029E4" w:rsidP="006029E4">
      <w:pPr>
        <w:widowControl w:val="0"/>
        <w:numPr>
          <w:ilvl w:val="0"/>
          <w:numId w:val="19"/>
        </w:numPr>
        <w:suppressAutoHyphens/>
        <w:autoSpaceDE w:val="0"/>
        <w:autoSpaceDN w:val="0"/>
        <w:adjustRightInd w:val="0"/>
        <w:spacing w:line="312" w:lineRule="auto"/>
        <w:jc w:val="both"/>
        <w:rPr>
          <w:b/>
          <w:bCs/>
          <w:i/>
          <w:iCs/>
        </w:rPr>
      </w:pPr>
      <w:r w:rsidRPr="00B75FF0">
        <w:rPr>
          <w:b/>
          <w:bCs/>
          <w:i/>
          <w:iCs/>
        </w:rPr>
        <w:t xml:space="preserve">Scenariul 2: </w:t>
      </w:r>
    </w:p>
    <w:p w:rsidR="00743F94" w:rsidRPr="008605C5" w:rsidRDefault="00743F94" w:rsidP="00743F94">
      <w:pPr>
        <w:widowControl w:val="0"/>
        <w:suppressAutoHyphens/>
        <w:autoSpaceDE w:val="0"/>
        <w:autoSpaceDN w:val="0"/>
        <w:adjustRightInd w:val="0"/>
        <w:jc w:val="both"/>
        <w:rPr>
          <w:rFonts w:ascii="Arial" w:hAnsi="Arial" w:cs="Arial"/>
          <w:b/>
          <w:lang w:eastAsia="ar-SA"/>
        </w:rPr>
      </w:pPr>
      <w:r>
        <w:rPr>
          <w:rFonts w:ascii="Arial" w:hAnsi="Arial" w:cs="Arial"/>
          <w:b/>
          <w:lang w:eastAsia="ar-SA"/>
        </w:rPr>
        <w:t>Î</w:t>
      </w:r>
      <w:r w:rsidRPr="008605C5">
        <w:rPr>
          <w:rFonts w:ascii="Arial" w:hAnsi="Arial" w:cs="Arial"/>
          <w:b/>
          <w:lang w:eastAsia="ar-SA"/>
        </w:rPr>
        <w:t>mbr</w:t>
      </w:r>
      <w:r>
        <w:rPr>
          <w:rFonts w:ascii="Arial" w:hAnsi="Arial" w:cs="Arial"/>
          <w:b/>
          <w:lang w:eastAsia="ar-SA"/>
        </w:rPr>
        <w:t>ă</w:t>
      </w:r>
      <w:r w:rsidRPr="008605C5">
        <w:rPr>
          <w:rFonts w:ascii="Arial" w:hAnsi="Arial" w:cs="Arial"/>
          <w:b/>
          <w:lang w:eastAsia="ar-SA"/>
        </w:rPr>
        <w:t>c</w:t>
      </w:r>
      <w:r>
        <w:rPr>
          <w:rFonts w:ascii="Arial" w:hAnsi="Arial" w:cs="Arial"/>
          <w:b/>
          <w:lang w:eastAsia="ar-SA"/>
        </w:rPr>
        <w:t>ă</w:t>
      </w:r>
      <w:r w:rsidRPr="008605C5">
        <w:rPr>
          <w:rFonts w:ascii="Arial" w:hAnsi="Arial" w:cs="Arial"/>
          <w:b/>
          <w:lang w:eastAsia="ar-SA"/>
        </w:rPr>
        <w:t>minte Bituminoas</w:t>
      </w:r>
      <w:r>
        <w:rPr>
          <w:rFonts w:ascii="Arial" w:hAnsi="Arial" w:cs="Arial"/>
          <w:b/>
          <w:lang w:eastAsia="ar-SA"/>
        </w:rPr>
        <w:t>ă</w:t>
      </w:r>
      <w:r w:rsidRPr="008605C5">
        <w:rPr>
          <w:rFonts w:ascii="Arial" w:hAnsi="Arial" w:cs="Arial"/>
          <w:b/>
          <w:lang w:eastAsia="ar-SA"/>
        </w:rPr>
        <w:t xml:space="preserve"> U</w:t>
      </w:r>
      <w:r>
        <w:rPr>
          <w:rFonts w:ascii="Arial" w:hAnsi="Arial" w:cs="Arial"/>
          <w:b/>
          <w:lang w:eastAsia="ar-SA"/>
        </w:rPr>
        <w:t>ş</w:t>
      </w:r>
      <w:r w:rsidRPr="008605C5">
        <w:rPr>
          <w:rFonts w:ascii="Arial" w:hAnsi="Arial" w:cs="Arial"/>
          <w:b/>
          <w:lang w:eastAsia="ar-SA"/>
        </w:rPr>
        <w:t>oar</w:t>
      </w:r>
      <w:r>
        <w:rPr>
          <w:rFonts w:ascii="Arial" w:hAnsi="Arial" w:cs="Arial"/>
          <w:b/>
          <w:lang w:eastAsia="ar-SA"/>
        </w:rPr>
        <w:t>ă</w:t>
      </w:r>
    </w:p>
    <w:p w:rsidR="00743F94" w:rsidRPr="00D07D80" w:rsidRDefault="00743F94" w:rsidP="00743F94">
      <w:pPr>
        <w:widowControl w:val="0"/>
        <w:suppressAutoHyphens/>
        <w:autoSpaceDE w:val="0"/>
        <w:autoSpaceDN w:val="0"/>
        <w:adjustRightInd w:val="0"/>
        <w:ind w:left="240"/>
        <w:jc w:val="both"/>
        <w:rPr>
          <w:lang w:eastAsia="en-US"/>
        </w:rPr>
      </w:pPr>
      <w:r w:rsidRPr="00D07D80">
        <w:rPr>
          <w:lang w:eastAsia="en-US"/>
        </w:rPr>
        <w:t>Îmbrăcăminte Bituminoasă Uşoară</w:t>
      </w:r>
      <w:r>
        <w:rPr>
          <w:lang w:eastAsia="en-US"/>
        </w:rPr>
        <w:t xml:space="preserve"> î</w:t>
      </w:r>
      <w:r w:rsidRPr="00D07D80">
        <w:rPr>
          <w:lang w:eastAsia="en-US"/>
        </w:rPr>
        <w:t>n dou</w:t>
      </w:r>
      <w:r>
        <w:rPr>
          <w:lang w:eastAsia="en-US"/>
        </w:rPr>
        <w:t>ă</w:t>
      </w:r>
      <w:r w:rsidRPr="00D07D80">
        <w:rPr>
          <w:lang w:eastAsia="en-US"/>
        </w:rPr>
        <w:t xml:space="preserve"> straturi PD 177-2001 trafic u</w:t>
      </w:r>
      <w:r>
        <w:rPr>
          <w:lang w:eastAsia="en-US"/>
        </w:rPr>
        <w:t>ş</w:t>
      </w:r>
      <w:r w:rsidRPr="00D07D80">
        <w:rPr>
          <w:lang w:eastAsia="en-US"/>
        </w:rPr>
        <w: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530"/>
        <w:gridCol w:w="2061"/>
        <w:gridCol w:w="2269"/>
      </w:tblGrid>
      <w:tr w:rsidR="00743F94" w:rsidRPr="00550D5A" w:rsidTr="00923AFB">
        <w:tc>
          <w:tcPr>
            <w:tcW w:w="2398"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 xml:space="preserve">      Denumirea materialului </w:t>
            </w:r>
          </w:p>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lastRenderedPageBreak/>
              <w:t xml:space="preserve">                 din strat</w:t>
            </w:r>
          </w:p>
        </w:tc>
        <w:tc>
          <w:tcPr>
            <w:tcW w:w="2530"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lastRenderedPageBreak/>
              <w:t xml:space="preserve">   H (cm)</w:t>
            </w:r>
          </w:p>
        </w:tc>
        <w:tc>
          <w:tcPr>
            <w:tcW w:w="2061"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E, MPa</w:t>
            </w:r>
          </w:p>
        </w:tc>
        <w:tc>
          <w:tcPr>
            <w:tcW w:w="2269"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µ</w:t>
            </w:r>
          </w:p>
        </w:tc>
      </w:tr>
      <w:tr w:rsidR="00743F94" w:rsidRPr="00550D5A" w:rsidTr="00923AFB">
        <w:tc>
          <w:tcPr>
            <w:tcW w:w="2398"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lastRenderedPageBreak/>
              <w:t>Uzura             BAPC16rul</w:t>
            </w:r>
          </w:p>
        </w:tc>
        <w:tc>
          <w:tcPr>
            <w:tcW w:w="2530"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4</w:t>
            </w:r>
          </w:p>
        </w:tc>
        <w:tc>
          <w:tcPr>
            <w:tcW w:w="2061"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3600</w:t>
            </w:r>
          </w:p>
        </w:tc>
        <w:tc>
          <w:tcPr>
            <w:tcW w:w="2269"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0.35</w:t>
            </w:r>
          </w:p>
        </w:tc>
      </w:tr>
      <w:tr w:rsidR="00743F94" w:rsidRPr="00550D5A" w:rsidTr="00923AFB">
        <w:tc>
          <w:tcPr>
            <w:tcW w:w="2398"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Baza           ABPS31,5baz</w:t>
            </w:r>
          </w:p>
        </w:tc>
        <w:tc>
          <w:tcPr>
            <w:tcW w:w="2530"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8</w:t>
            </w:r>
          </w:p>
        </w:tc>
        <w:tc>
          <w:tcPr>
            <w:tcW w:w="2061"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5000</w:t>
            </w:r>
          </w:p>
        </w:tc>
        <w:tc>
          <w:tcPr>
            <w:tcW w:w="2269"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0.35</w:t>
            </w:r>
          </w:p>
        </w:tc>
      </w:tr>
      <w:tr w:rsidR="00743F94" w:rsidRPr="00550D5A" w:rsidTr="00923AFB">
        <w:tc>
          <w:tcPr>
            <w:tcW w:w="2398"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Piatra Sparta</w:t>
            </w:r>
          </w:p>
        </w:tc>
        <w:tc>
          <w:tcPr>
            <w:tcW w:w="2530"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12</w:t>
            </w:r>
          </w:p>
        </w:tc>
        <w:tc>
          <w:tcPr>
            <w:tcW w:w="2061"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400</w:t>
            </w:r>
          </w:p>
        </w:tc>
        <w:tc>
          <w:tcPr>
            <w:tcW w:w="2269"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0.25</w:t>
            </w:r>
          </w:p>
        </w:tc>
      </w:tr>
      <w:tr w:rsidR="00743F94" w:rsidRPr="00550D5A" w:rsidTr="00923AFB">
        <w:tc>
          <w:tcPr>
            <w:tcW w:w="2398"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Balast</w:t>
            </w:r>
          </w:p>
        </w:tc>
        <w:tc>
          <w:tcPr>
            <w:tcW w:w="2530"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15</w:t>
            </w:r>
          </w:p>
        </w:tc>
        <w:tc>
          <w:tcPr>
            <w:tcW w:w="2061"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208</w:t>
            </w:r>
          </w:p>
        </w:tc>
        <w:tc>
          <w:tcPr>
            <w:tcW w:w="2269"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0,25</w:t>
            </w:r>
          </w:p>
        </w:tc>
      </w:tr>
      <w:tr w:rsidR="00743F94" w:rsidRPr="00550D5A" w:rsidTr="00923AFB">
        <w:tc>
          <w:tcPr>
            <w:tcW w:w="2398"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Zestre din  balast</w:t>
            </w:r>
          </w:p>
        </w:tc>
        <w:tc>
          <w:tcPr>
            <w:tcW w:w="2530"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10</w:t>
            </w:r>
          </w:p>
        </w:tc>
        <w:tc>
          <w:tcPr>
            <w:tcW w:w="2061"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208</w:t>
            </w:r>
          </w:p>
        </w:tc>
        <w:tc>
          <w:tcPr>
            <w:tcW w:w="2269"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0,25</w:t>
            </w:r>
          </w:p>
        </w:tc>
      </w:tr>
      <w:tr w:rsidR="00743F94" w:rsidRPr="00550D5A" w:rsidTr="00923AFB">
        <w:tc>
          <w:tcPr>
            <w:tcW w:w="2398"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Pamant de fundare</w:t>
            </w:r>
          </w:p>
        </w:tc>
        <w:tc>
          <w:tcPr>
            <w:tcW w:w="2530"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Inf.</w:t>
            </w:r>
          </w:p>
        </w:tc>
        <w:tc>
          <w:tcPr>
            <w:tcW w:w="2061"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70</w:t>
            </w:r>
          </w:p>
        </w:tc>
        <w:tc>
          <w:tcPr>
            <w:tcW w:w="2269" w:type="dxa"/>
            <w:shd w:val="clear" w:color="auto" w:fill="auto"/>
          </w:tcPr>
          <w:p w:rsidR="00743F94" w:rsidRPr="00550D5A" w:rsidRDefault="00743F94" w:rsidP="00923AFB">
            <w:pPr>
              <w:widowControl w:val="0"/>
              <w:tabs>
                <w:tab w:val="left" w:pos="1080"/>
              </w:tabs>
              <w:suppressAutoHyphens/>
              <w:rPr>
                <w:sz w:val="20"/>
                <w:szCs w:val="20"/>
                <w:lang w:eastAsia="en-US"/>
              </w:rPr>
            </w:pPr>
            <w:r w:rsidRPr="00550D5A">
              <w:rPr>
                <w:sz w:val="20"/>
                <w:szCs w:val="20"/>
                <w:lang w:eastAsia="en-US"/>
              </w:rPr>
              <w:t>0.25</w:t>
            </w:r>
          </w:p>
        </w:tc>
      </w:tr>
    </w:tbl>
    <w:p w:rsidR="00743F94" w:rsidRDefault="00743F94" w:rsidP="00743F94">
      <w:pPr>
        <w:widowControl w:val="0"/>
        <w:suppressAutoHyphens/>
        <w:autoSpaceDE w:val="0"/>
        <w:autoSpaceDN w:val="0"/>
        <w:adjustRightInd w:val="0"/>
        <w:ind w:left="240"/>
        <w:jc w:val="both"/>
      </w:pPr>
      <w:r w:rsidRPr="00D07D80">
        <w:t>Durata normata a imbracamintii asfaltice este de 7ani (normativ).</w:t>
      </w:r>
    </w:p>
    <w:p w:rsidR="00743F94" w:rsidRPr="00D07D80" w:rsidRDefault="00743F94" w:rsidP="00743F94">
      <w:pPr>
        <w:widowControl w:val="0"/>
        <w:suppressAutoHyphens/>
        <w:autoSpaceDE w:val="0"/>
        <w:autoSpaceDN w:val="0"/>
        <w:adjustRightInd w:val="0"/>
        <w:ind w:left="240"/>
        <w:jc w:val="both"/>
      </w:pPr>
    </w:p>
    <w:p w:rsidR="00743F94" w:rsidRDefault="00743F94" w:rsidP="000D1394">
      <w:pPr>
        <w:widowControl w:val="0"/>
        <w:suppressAutoHyphens/>
        <w:autoSpaceDE w:val="0"/>
        <w:autoSpaceDN w:val="0"/>
        <w:adjustRightInd w:val="0"/>
        <w:ind w:firstLine="240"/>
        <w:jc w:val="both"/>
      </w:pPr>
    </w:p>
    <w:p w:rsidR="006029E4" w:rsidRPr="00B75FF0" w:rsidRDefault="006029E4" w:rsidP="006029E4">
      <w:pPr>
        <w:spacing w:line="312" w:lineRule="auto"/>
        <w:ind w:right="4" w:firstLine="709"/>
        <w:jc w:val="both"/>
      </w:pPr>
      <w:r w:rsidRPr="00B75FF0">
        <w:t xml:space="preserve">Elaboratorul documentaţiei </w:t>
      </w:r>
      <w:r w:rsidRPr="000D1394">
        <w:rPr>
          <w:b/>
          <w:bCs/>
        </w:rPr>
        <w:t xml:space="preserve">recomandă scenariul nr. </w:t>
      </w:r>
      <w:r w:rsidR="000D1394" w:rsidRPr="000D1394">
        <w:rPr>
          <w:b/>
          <w:bCs/>
        </w:rPr>
        <w:t>2</w:t>
      </w:r>
      <w:r w:rsidRPr="00B75FF0">
        <w:t xml:space="preserve"> având următoarele avantaje:</w:t>
      </w:r>
    </w:p>
    <w:p w:rsidR="00743F94" w:rsidRPr="00B75FF0" w:rsidRDefault="00743F94" w:rsidP="00743F94">
      <w:pPr>
        <w:widowControl w:val="0"/>
        <w:numPr>
          <w:ilvl w:val="0"/>
          <w:numId w:val="54"/>
        </w:numPr>
        <w:tabs>
          <w:tab w:val="clear" w:pos="1440"/>
          <w:tab w:val="num" w:pos="851"/>
          <w:tab w:val="num" w:pos="993"/>
        </w:tabs>
        <w:suppressAutoHyphens/>
        <w:spacing w:line="312" w:lineRule="auto"/>
        <w:ind w:left="851" w:hanging="142"/>
      </w:pPr>
      <w:r w:rsidRPr="00B75FF0">
        <w:t>nu se mai impun restricţii de circulaţie, datorită naturii lucrărilor de reabilitare, restricţii care ar fi perturbat traficul rutier din întreaga zonă adiacentă;</w:t>
      </w:r>
    </w:p>
    <w:p w:rsidR="00743F94" w:rsidRPr="00B75FF0" w:rsidRDefault="00743F94" w:rsidP="00743F94">
      <w:pPr>
        <w:widowControl w:val="0"/>
        <w:numPr>
          <w:ilvl w:val="0"/>
          <w:numId w:val="54"/>
        </w:numPr>
        <w:tabs>
          <w:tab w:val="clear" w:pos="1440"/>
          <w:tab w:val="num" w:pos="851"/>
          <w:tab w:val="num" w:pos="993"/>
        </w:tabs>
        <w:suppressAutoHyphens/>
        <w:spacing w:line="312" w:lineRule="auto"/>
        <w:ind w:left="851" w:hanging="142"/>
      </w:pPr>
      <w:bookmarkStart w:id="40" w:name="_Hlk131421817"/>
      <w:r w:rsidRPr="00B75FF0">
        <w:t>durată de execuţie a lucrărilor redusă</w:t>
      </w:r>
      <w:bookmarkEnd w:id="40"/>
      <w:r w:rsidRPr="00B75FF0">
        <w:t>;</w:t>
      </w:r>
    </w:p>
    <w:p w:rsidR="00743F94" w:rsidRPr="00B75FF0" w:rsidRDefault="00743F94" w:rsidP="00743F94">
      <w:pPr>
        <w:widowControl w:val="0"/>
        <w:numPr>
          <w:ilvl w:val="0"/>
          <w:numId w:val="54"/>
        </w:numPr>
        <w:tabs>
          <w:tab w:val="clear" w:pos="1440"/>
          <w:tab w:val="num" w:pos="851"/>
          <w:tab w:val="num" w:pos="993"/>
        </w:tabs>
        <w:suppressAutoHyphens/>
        <w:spacing w:line="312" w:lineRule="auto"/>
        <w:ind w:left="851" w:hanging="142"/>
      </w:pPr>
      <w:r w:rsidRPr="00B75FF0">
        <w:t>creşterea confortului şi a capacităţii de circulaţie pe trama stradală; utilizarea pietrei sparte în alcătuirea sistemelor rutiere conferă un comportament elastic compatibil cu tipul de pământ din patul drumului;</w:t>
      </w:r>
    </w:p>
    <w:p w:rsidR="00743F94" w:rsidRPr="00B75FF0" w:rsidRDefault="00743F94" w:rsidP="00743F94">
      <w:pPr>
        <w:widowControl w:val="0"/>
        <w:numPr>
          <w:ilvl w:val="0"/>
          <w:numId w:val="54"/>
        </w:numPr>
        <w:tabs>
          <w:tab w:val="clear" w:pos="1440"/>
          <w:tab w:val="num" w:pos="851"/>
          <w:tab w:val="num" w:pos="993"/>
        </w:tabs>
        <w:suppressAutoHyphens/>
        <w:spacing w:line="312" w:lineRule="auto"/>
        <w:ind w:left="851" w:hanging="142"/>
      </w:pPr>
      <w:r w:rsidRPr="00B75FF0">
        <w:t>cresterea esteticii generale a zonei;</w:t>
      </w:r>
    </w:p>
    <w:p w:rsidR="00743F94" w:rsidRPr="00B75FF0" w:rsidRDefault="00743F94" w:rsidP="00743F94">
      <w:pPr>
        <w:widowControl w:val="0"/>
        <w:numPr>
          <w:ilvl w:val="0"/>
          <w:numId w:val="54"/>
        </w:numPr>
        <w:tabs>
          <w:tab w:val="clear" w:pos="1440"/>
          <w:tab w:val="num" w:pos="851"/>
          <w:tab w:val="num" w:pos="993"/>
        </w:tabs>
        <w:suppressAutoHyphens/>
        <w:spacing w:line="312" w:lineRule="auto"/>
        <w:ind w:left="851" w:hanging="142"/>
      </w:pPr>
      <w:r w:rsidRPr="00B75FF0">
        <w:t xml:space="preserve">reducerea cu peste 25% a timpului de calatorie; </w:t>
      </w:r>
    </w:p>
    <w:p w:rsidR="00743F94" w:rsidRPr="00B75FF0" w:rsidRDefault="00743F94" w:rsidP="00743F94">
      <w:pPr>
        <w:widowControl w:val="0"/>
        <w:numPr>
          <w:ilvl w:val="0"/>
          <w:numId w:val="54"/>
        </w:numPr>
        <w:tabs>
          <w:tab w:val="clear" w:pos="1440"/>
          <w:tab w:val="num" w:pos="851"/>
          <w:tab w:val="num" w:pos="993"/>
        </w:tabs>
        <w:suppressAutoHyphens/>
        <w:spacing w:line="312" w:lineRule="auto"/>
        <w:ind w:left="851" w:hanging="142"/>
      </w:pPr>
      <w:r w:rsidRPr="00B75FF0">
        <w:t>reducerea zgomotului din rulare;</w:t>
      </w:r>
    </w:p>
    <w:p w:rsidR="00743F94" w:rsidRPr="00B75FF0" w:rsidRDefault="00743F94" w:rsidP="00743F94">
      <w:pPr>
        <w:widowControl w:val="0"/>
        <w:numPr>
          <w:ilvl w:val="0"/>
          <w:numId w:val="54"/>
        </w:numPr>
        <w:tabs>
          <w:tab w:val="clear" w:pos="1440"/>
          <w:tab w:val="num" w:pos="851"/>
          <w:tab w:val="num" w:pos="993"/>
        </w:tabs>
        <w:suppressAutoHyphens/>
        <w:spacing w:line="312" w:lineRule="auto"/>
        <w:ind w:left="851" w:hanging="142"/>
      </w:pPr>
      <w:r w:rsidRPr="00B75FF0">
        <w:t>cresterea cu peste 10% a numărului de biciclisti.</w:t>
      </w:r>
    </w:p>
    <w:p w:rsidR="009766E4" w:rsidRPr="00B75FF0" w:rsidRDefault="009766E4" w:rsidP="009766E4">
      <w:pPr>
        <w:spacing w:line="312" w:lineRule="auto"/>
        <w:ind w:firstLine="720"/>
        <w:jc w:val="both"/>
        <w:rPr>
          <w:rFonts w:eastAsia="Arial"/>
          <w:b/>
        </w:rPr>
      </w:pPr>
    </w:p>
    <w:p w:rsidR="009766E4" w:rsidRPr="00B75FF0" w:rsidRDefault="009766E4" w:rsidP="00850D03">
      <w:pPr>
        <w:numPr>
          <w:ilvl w:val="0"/>
          <w:numId w:val="21"/>
        </w:numPr>
        <w:spacing w:line="312" w:lineRule="auto"/>
        <w:ind w:left="1134" w:hanging="425"/>
        <w:jc w:val="both"/>
        <w:rPr>
          <w:b/>
          <w:i/>
        </w:rPr>
      </w:pPr>
      <w:r w:rsidRPr="00B75FF0">
        <w:rPr>
          <w:b/>
          <w:i/>
        </w:rPr>
        <w:t>Alte activități care pot apărea ca urmare a proiectului</w:t>
      </w:r>
    </w:p>
    <w:p w:rsidR="006029E4" w:rsidRPr="00B75FF0" w:rsidRDefault="0013210C" w:rsidP="0074017E">
      <w:pPr>
        <w:spacing w:line="312" w:lineRule="auto"/>
        <w:ind w:right="4" w:firstLine="709"/>
        <w:jc w:val="both"/>
      </w:pPr>
      <w:r w:rsidRPr="00B75FF0">
        <w:t>Nu este cazul.</w:t>
      </w:r>
    </w:p>
    <w:p w:rsidR="006029E4" w:rsidRPr="00B75FF0" w:rsidRDefault="006029E4" w:rsidP="0074017E">
      <w:pPr>
        <w:spacing w:line="312" w:lineRule="auto"/>
        <w:ind w:right="4" w:firstLine="709"/>
        <w:jc w:val="both"/>
      </w:pPr>
    </w:p>
    <w:p w:rsidR="009766E4" w:rsidRPr="00B75FF0" w:rsidRDefault="009766E4" w:rsidP="00850D03">
      <w:pPr>
        <w:numPr>
          <w:ilvl w:val="0"/>
          <w:numId w:val="21"/>
        </w:numPr>
        <w:spacing w:line="312" w:lineRule="auto"/>
        <w:ind w:left="1134" w:hanging="425"/>
        <w:jc w:val="both"/>
        <w:rPr>
          <w:b/>
          <w:i/>
        </w:rPr>
      </w:pPr>
      <w:r w:rsidRPr="00B75FF0">
        <w:rPr>
          <w:b/>
          <w:i/>
        </w:rPr>
        <w:t>Alte autorizații cerute pentru proiect</w:t>
      </w:r>
    </w:p>
    <w:p w:rsidR="009766E4" w:rsidRPr="00B75FF0" w:rsidRDefault="009766E4" w:rsidP="009766E4">
      <w:pPr>
        <w:spacing w:line="312" w:lineRule="auto"/>
        <w:ind w:right="4" w:firstLine="709"/>
        <w:jc w:val="both"/>
        <w:rPr>
          <w:b/>
          <w:color w:val="000000"/>
          <w:sz w:val="22"/>
          <w:szCs w:val="22"/>
        </w:rPr>
      </w:pPr>
      <w:r w:rsidRPr="00B75FF0">
        <w:rPr>
          <w:rFonts w:eastAsia="Arial"/>
          <w:bCs/>
        </w:rPr>
        <w:t>La prezentul memoriu sunt atașate avizele/ acordurile/ certificatele obţinute până în prezent.</w:t>
      </w:r>
    </w:p>
    <w:p w:rsidR="009766E4" w:rsidRPr="00B75FF0" w:rsidRDefault="009766E4" w:rsidP="009766E4">
      <w:pPr>
        <w:pStyle w:val="Heading1"/>
      </w:pPr>
      <w:r w:rsidRPr="00B75FF0">
        <w:rPr>
          <w:b w:val="0"/>
          <w:color w:val="000000"/>
          <w:sz w:val="22"/>
          <w:szCs w:val="22"/>
        </w:rPr>
        <w:br w:type="page"/>
      </w:r>
      <w:bookmarkStart w:id="41" w:name="_Toc90478821"/>
      <w:bookmarkStart w:id="42" w:name="_Toc163034038"/>
      <w:r w:rsidRPr="00B75FF0">
        <w:lastRenderedPageBreak/>
        <w:t>DESCRIEREA LUCRĂRILOR DE DEMOLARE NECESARE</w:t>
      </w:r>
      <w:bookmarkEnd w:id="41"/>
      <w:bookmarkEnd w:id="42"/>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9766E4" w:rsidRPr="00B75FF0" w:rsidRDefault="009766E4" w:rsidP="00850D03">
      <w:pPr>
        <w:pStyle w:val="StyleHeading2TimesNewRomanNotItalicJustifiedFirstlin1"/>
        <w:numPr>
          <w:ilvl w:val="0"/>
          <w:numId w:val="23"/>
        </w:numPr>
        <w:tabs>
          <w:tab w:val="num" w:pos="993"/>
        </w:tabs>
        <w:ind w:left="993" w:hanging="426"/>
        <w:rPr>
          <w:i/>
          <w:iCs/>
        </w:rPr>
      </w:pPr>
      <w:bookmarkStart w:id="43" w:name="_Toc90478822"/>
      <w:bookmarkStart w:id="44" w:name="_Toc163034039"/>
      <w:r w:rsidRPr="00B75FF0">
        <w:rPr>
          <w:i/>
          <w:iCs/>
        </w:rPr>
        <w:t>Planul de execuţie a lucrărilor de demolare, de refacere şi folosire ulterioară a terenului</w:t>
      </w:r>
      <w:bookmarkEnd w:id="43"/>
      <w:bookmarkEnd w:id="44"/>
    </w:p>
    <w:p w:rsidR="009766E4" w:rsidRPr="00B75FF0" w:rsidRDefault="009766E4" w:rsidP="009766E4">
      <w:pPr>
        <w:tabs>
          <w:tab w:val="left" w:pos="1050"/>
        </w:tabs>
        <w:rPr>
          <w:b/>
          <w:color w:val="000000"/>
          <w:sz w:val="22"/>
          <w:szCs w:val="22"/>
        </w:rPr>
      </w:pPr>
    </w:p>
    <w:p w:rsidR="00453C66" w:rsidRPr="00B75FF0" w:rsidRDefault="00453C66" w:rsidP="00453C66">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rsidR="00453C66" w:rsidRPr="00B75FF0" w:rsidRDefault="00453C66" w:rsidP="00850D03">
      <w:pPr>
        <w:numPr>
          <w:ilvl w:val="0"/>
          <w:numId w:val="24"/>
        </w:numPr>
        <w:spacing w:line="312" w:lineRule="auto"/>
        <w:ind w:left="709" w:hanging="567"/>
        <w:jc w:val="both"/>
        <w:rPr>
          <w:lang w:eastAsia="de-AT"/>
        </w:rPr>
      </w:pPr>
      <w:r w:rsidRPr="00B75FF0">
        <w:rPr>
          <w:lang w:eastAsia="de-AT"/>
        </w:rPr>
        <w:t>construcţiile provizorii se vor dezafecta (dacă este cazul);</w:t>
      </w:r>
    </w:p>
    <w:p w:rsidR="00453C66" w:rsidRDefault="00453C66"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rsidR="00550619" w:rsidRDefault="00550619" w:rsidP="00550619">
      <w:pPr>
        <w:spacing w:line="312" w:lineRule="auto"/>
        <w:jc w:val="both"/>
        <w:rPr>
          <w:lang w:eastAsia="de-AT"/>
        </w:rPr>
      </w:pPr>
    </w:p>
    <w:p w:rsidR="009766E4" w:rsidRPr="00B75FF0" w:rsidRDefault="009766E4"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5" w:name="_Toc90478823"/>
      <w:bookmarkStart w:id="46" w:name="_Toc163034040"/>
      <w:r w:rsidRPr="00B75FF0">
        <w:rPr>
          <w:i/>
          <w:iCs/>
        </w:rPr>
        <w:t>Descrierea lucrărilor de refacere a amplasamentului</w:t>
      </w:r>
      <w:bookmarkEnd w:id="45"/>
      <w:bookmarkEnd w:id="46"/>
    </w:p>
    <w:p w:rsidR="00A369AF" w:rsidRPr="00B75FF0" w:rsidRDefault="00A369AF" w:rsidP="00A369AF">
      <w:pPr>
        <w:spacing w:line="312" w:lineRule="auto"/>
        <w:ind w:firstLine="720"/>
        <w:jc w:val="both"/>
        <w:rPr>
          <w:rFonts w:eastAsia="Arial"/>
        </w:rPr>
      </w:pPr>
      <w:r w:rsidRPr="00B75FF0">
        <w:rPr>
          <w:rFonts w:eastAsia="Arial"/>
        </w:rPr>
        <w:t>La execuția lucrărilor de reconstrucție ecologică se va folosi solul vegetal excavat și depozitat într-un depozit special (refacerea structurii vegetale a solului). Acesta va fi distribuit cu ajutorul unui buldozer şi nivelat pe toată suprafaţa.</w:t>
      </w:r>
    </w:p>
    <w:p w:rsidR="009766E4" w:rsidRPr="00B75FF0" w:rsidRDefault="009766E4" w:rsidP="009766E4">
      <w:pPr>
        <w:tabs>
          <w:tab w:val="left" w:pos="1050"/>
        </w:tabs>
        <w:rPr>
          <w:b/>
          <w:color w:val="000000"/>
          <w:sz w:val="22"/>
          <w:szCs w:val="22"/>
        </w:rPr>
      </w:pPr>
    </w:p>
    <w:p w:rsidR="009766E4" w:rsidRPr="00B75FF0" w:rsidRDefault="009766E4"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47" w:name="_Toc90478824"/>
      <w:bookmarkStart w:id="48" w:name="_Toc163034041"/>
      <w:r w:rsidRPr="00B75FF0">
        <w:rPr>
          <w:i/>
          <w:iCs/>
        </w:rPr>
        <w:t>Căi noi de acces sau schimbări ale celor existente, după caz</w:t>
      </w:r>
      <w:bookmarkEnd w:id="47"/>
      <w:bookmarkEnd w:id="48"/>
    </w:p>
    <w:p w:rsidR="00A369AF" w:rsidRPr="00B75FF0" w:rsidRDefault="00A369AF" w:rsidP="00A369AF">
      <w:pPr>
        <w:spacing w:line="312" w:lineRule="auto"/>
        <w:ind w:firstLine="720"/>
        <w:jc w:val="both"/>
        <w:rPr>
          <w:rFonts w:eastAsia="Arial"/>
        </w:rPr>
      </w:pPr>
      <w:r w:rsidRPr="00B75FF0">
        <w:rPr>
          <w:rFonts w:eastAsia="Arial"/>
        </w:rPr>
        <w:t>Nu este cazul. Pentru implementarea proiectului nu este necesară modificarea căilor de acces sau modificarea celor existente.</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Default="00A369AF" w:rsidP="00850D03">
      <w:pPr>
        <w:pStyle w:val="StyleHeading2TimesNewRomanNotItalicJustifiedFirstlin1"/>
        <w:numPr>
          <w:ilvl w:val="0"/>
          <w:numId w:val="23"/>
        </w:numPr>
        <w:tabs>
          <w:tab w:val="num" w:pos="993"/>
        </w:tabs>
        <w:ind w:left="993" w:hanging="426"/>
        <w:rPr>
          <w:i/>
          <w:iCs/>
        </w:rPr>
      </w:pPr>
      <w:bookmarkStart w:id="49" w:name="_Toc90478825"/>
      <w:bookmarkStart w:id="50" w:name="_Toc163034042"/>
      <w:r w:rsidRPr="00B75FF0">
        <w:rPr>
          <w:i/>
          <w:iCs/>
        </w:rPr>
        <w:t>Metode folosite în demolare</w:t>
      </w:r>
      <w:bookmarkEnd w:id="49"/>
      <w:bookmarkEnd w:id="50"/>
    </w:p>
    <w:p w:rsidR="00A369AF" w:rsidRDefault="008704B1" w:rsidP="009766E4">
      <w:pPr>
        <w:tabs>
          <w:tab w:val="left" w:pos="1050"/>
        </w:tabs>
        <w:rPr>
          <w:rFonts w:eastAsia="Arial"/>
        </w:rPr>
      </w:pPr>
      <w:r>
        <w:rPr>
          <w:rFonts w:eastAsia="Arial"/>
        </w:rPr>
        <w:t xml:space="preserve">            </w:t>
      </w:r>
      <w:r w:rsidRPr="008704B1">
        <w:rPr>
          <w:rFonts w:eastAsia="Arial"/>
        </w:rPr>
        <w:t>Nu este cazul.</w:t>
      </w:r>
    </w:p>
    <w:p w:rsidR="008704B1" w:rsidRPr="00B75FF0" w:rsidRDefault="008704B1"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51" w:name="_Toc90478826"/>
      <w:bookmarkStart w:id="52" w:name="_Toc163034043"/>
      <w:r w:rsidRPr="00B75FF0">
        <w:rPr>
          <w:i/>
          <w:iCs/>
        </w:rPr>
        <w:t>Detalii privind alternativele care au fost luate în considerare</w:t>
      </w:r>
      <w:bookmarkEnd w:id="51"/>
      <w:bookmarkEnd w:id="52"/>
    </w:p>
    <w:p w:rsidR="00A369AF" w:rsidRPr="00B75FF0" w:rsidRDefault="00A369AF" w:rsidP="00A369AF">
      <w:pPr>
        <w:spacing w:line="312" w:lineRule="auto"/>
        <w:ind w:firstLine="720"/>
        <w:jc w:val="both"/>
        <w:rPr>
          <w:rFonts w:eastAsia="Arial"/>
        </w:rPr>
      </w:pPr>
      <w:r w:rsidRPr="00B75FF0">
        <w:rPr>
          <w:rFonts w:eastAsia="Arial"/>
        </w:rPr>
        <w:t>Nu este cazul.</w:t>
      </w:r>
    </w:p>
    <w:p w:rsidR="00A369AF" w:rsidRPr="00B75FF0" w:rsidRDefault="00A369AF" w:rsidP="00A369AF"/>
    <w:p w:rsidR="00A369AF" w:rsidRPr="00B75FF0" w:rsidRDefault="00A369AF" w:rsidP="00A369AF"/>
    <w:p w:rsidR="00A369AF" w:rsidRPr="00B75FF0" w:rsidRDefault="00A369AF" w:rsidP="00850D03">
      <w:pPr>
        <w:pStyle w:val="StyleHeading2TimesNewRomanNotItalicJustifiedFirstlin1"/>
        <w:numPr>
          <w:ilvl w:val="0"/>
          <w:numId w:val="23"/>
        </w:numPr>
        <w:tabs>
          <w:tab w:val="num" w:pos="1278"/>
        </w:tabs>
        <w:ind w:left="1134" w:hanging="425"/>
        <w:rPr>
          <w:i/>
          <w:iCs/>
        </w:rPr>
      </w:pPr>
      <w:bookmarkStart w:id="53" w:name="_Toc90478827"/>
      <w:bookmarkStart w:id="54" w:name="_Toc163034044"/>
      <w:r w:rsidRPr="00B75FF0">
        <w:rPr>
          <w:i/>
          <w:iCs/>
        </w:rPr>
        <w:t>Alte activităţi care pot apărea ca urmare a demolării</w:t>
      </w:r>
      <w:bookmarkEnd w:id="53"/>
      <w:bookmarkEnd w:id="54"/>
    </w:p>
    <w:p w:rsidR="00A369AF" w:rsidRPr="00B75FF0" w:rsidRDefault="00A369AF" w:rsidP="00A369AF">
      <w:pPr>
        <w:spacing w:line="312" w:lineRule="auto"/>
        <w:ind w:firstLine="720"/>
        <w:jc w:val="both"/>
        <w:rPr>
          <w:rFonts w:eastAsia="Arial"/>
        </w:rPr>
      </w:pPr>
      <w:r w:rsidRPr="00B75FF0">
        <w:rPr>
          <w:rFonts w:eastAsia="Arial"/>
        </w:rPr>
        <w:t>Nu este cazul. Proiectul nu presupune demolarea unor structuri.</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A369AF">
      <w:pPr>
        <w:pStyle w:val="Heading1"/>
      </w:pPr>
      <w:bookmarkStart w:id="55" w:name="_Toc90478828"/>
      <w:bookmarkStart w:id="56" w:name="_Toc163034045"/>
      <w:r w:rsidRPr="00B75FF0">
        <w:lastRenderedPageBreak/>
        <w:t>DESCRIEREA AMPLASĂRII PROIECTULUI</w:t>
      </w:r>
      <w:bookmarkEnd w:id="55"/>
      <w:bookmarkEnd w:id="56"/>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57" w:name="_Toc90478829"/>
      <w:bookmarkStart w:id="58" w:name="_Toc163034046"/>
      <w:r w:rsidRPr="00B75FF0">
        <w:rPr>
          <w:i/>
          <w:iCs/>
        </w:rPr>
        <w:t>Distanţa față de granițe pentru proiectele care cad sub incidența Convenţiei privind evaluarea impactului asupra mediului în contextul transfrontieră, adoptată la Espoo la 25 februarie 1991, ratificată prin Legea nr. 22/2001, cu completările ulterioare</w:t>
      </w:r>
      <w:bookmarkEnd w:id="57"/>
      <w:bookmarkEnd w:id="58"/>
    </w:p>
    <w:p w:rsidR="00A369AF" w:rsidRPr="00B75FF0" w:rsidRDefault="00A369AF" w:rsidP="009766E4">
      <w:pPr>
        <w:tabs>
          <w:tab w:val="left" w:pos="1050"/>
        </w:tabs>
        <w:rPr>
          <w:b/>
          <w:color w:val="000000"/>
          <w:sz w:val="22"/>
          <w:szCs w:val="22"/>
        </w:rPr>
      </w:pPr>
    </w:p>
    <w:p w:rsidR="00A369AF" w:rsidRPr="00B75FF0" w:rsidRDefault="00A369AF" w:rsidP="00A369AF">
      <w:pPr>
        <w:spacing w:line="312" w:lineRule="auto"/>
        <w:ind w:firstLine="720"/>
        <w:jc w:val="both"/>
        <w:rPr>
          <w:rFonts w:eastAsia="Arial"/>
        </w:rPr>
      </w:pPr>
      <w:r w:rsidRPr="00B75FF0">
        <w:rPr>
          <w:rFonts w:eastAsia="Arial"/>
        </w:rPr>
        <w:t>Proiectul nu se supune prevederilor menționate în Convenția privind evaluarea impactului asupra mediului în context transfrontieră, adoptată la ESPOO la 25 februarie 1991, ratificată prin Legea nr. 22/2001.</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A369AF" w:rsidRPr="00B75FF0" w:rsidRDefault="00A369AF" w:rsidP="00850D03">
      <w:pPr>
        <w:pStyle w:val="StyleHeading2TimesNewRomanNotItalicJustifiedFirstlin1"/>
        <w:numPr>
          <w:ilvl w:val="0"/>
          <w:numId w:val="23"/>
        </w:numPr>
        <w:tabs>
          <w:tab w:val="num" w:pos="993"/>
        </w:tabs>
        <w:ind w:left="993" w:hanging="426"/>
        <w:rPr>
          <w:i/>
          <w:iCs/>
        </w:rPr>
      </w:pPr>
      <w:bookmarkStart w:id="59" w:name="_Toc90478830"/>
      <w:bookmarkStart w:id="60" w:name="_Toc163034047"/>
      <w:r w:rsidRPr="00B75FF0">
        <w:rPr>
          <w:i/>
          <w:iCs/>
        </w:rPr>
        <w:t>Localizarea amplasamentului în raport cu patrimoniul cultural</w:t>
      </w:r>
      <w:bookmarkEnd w:id="59"/>
      <w:bookmarkEnd w:id="60"/>
      <w:r w:rsidRPr="00B75FF0">
        <w:rPr>
          <w:i/>
          <w:iCs/>
        </w:rPr>
        <w:t xml:space="preserve"> </w:t>
      </w:r>
    </w:p>
    <w:p w:rsidR="00A369AF" w:rsidRPr="00B75FF0" w:rsidRDefault="00A369AF" w:rsidP="009766E4">
      <w:pPr>
        <w:tabs>
          <w:tab w:val="left" w:pos="1050"/>
        </w:tabs>
        <w:rPr>
          <w:b/>
          <w:color w:val="000000"/>
          <w:sz w:val="22"/>
          <w:szCs w:val="22"/>
        </w:rPr>
      </w:pPr>
    </w:p>
    <w:p w:rsidR="00A369AF" w:rsidRPr="00B75FF0" w:rsidRDefault="00A369AF" w:rsidP="00A369AF">
      <w:pPr>
        <w:pStyle w:val="ListParagraph"/>
        <w:spacing w:line="312" w:lineRule="auto"/>
        <w:ind w:left="0" w:firstLine="709"/>
        <w:jc w:val="both"/>
        <w:rPr>
          <w:lang w:val="ro-RO"/>
        </w:rPr>
      </w:pPr>
      <w:r w:rsidRPr="00B75FF0">
        <w:rPr>
          <w:lang w:val="ro-RO"/>
        </w:rPr>
        <w:t xml:space="preserve">Nu este cazul. Proiectul nu este amplasat în vecinătatea elementelor de patrimoniu cultural. </w:t>
      </w:r>
    </w:p>
    <w:p w:rsidR="00A369AF" w:rsidRPr="00B75FF0" w:rsidRDefault="00A369AF" w:rsidP="00A369AF">
      <w:pPr>
        <w:pStyle w:val="ListParagraph"/>
        <w:spacing w:line="312" w:lineRule="auto"/>
        <w:ind w:left="0" w:firstLine="709"/>
        <w:jc w:val="both"/>
        <w:rPr>
          <w:lang w:val="ro-RO"/>
        </w:rPr>
      </w:pPr>
      <w:r w:rsidRPr="00B75FF0">
        <w:rPr>
          <w:lang w:val="ro-RO"/>
        </w:rPr>
        <w:t>Se vor respecta prevederile Legii nr. 422/2001 privind protejarea monumentelor istorice, cu modificările și completările ulterioare.</w:t>
      </w:r>
    </w:p>
    <w:p w:rsidR="00A369AF" w:rsidRPr="00B75FF0" w:rsidRDefault="00A369AF" w:rsidP="00A369AF">
      <w:pPr>
        <w:pStyle w:val="ListParagraph"/>
        <w:spacing w:line="312" w:lineRule="auto"/>
        <w:ind w:left="0" w:firstLine="709"/>
        <w:jc w:val="both"/>
        <w:rPr>
          <w:lang w:val="ro-RO"/>
        </w:rPr>
      </w:pPr>
      <w:r w:rsidRPr="00B75FF0">
        <w:rPr>
          <w:lang w:val="ro-RO"/>
        </w:rPr>
        <w:t>Se vor respecta cerințele autorității pentru cultură și patrimoniu cultural privind supravegherea lucrărilor și obținerea, după caz a certificatelor de descărcare de sarcină arheologică.</w:t>
      </w:r>
    </w:p>
    <w:p w:rsidR="00A369AF" w:rsidRPr="00B75FF0" w:rsidRDefault="00A369AF" w:rsidP="009766E4">
      <w:pPr>
        <w:tabs>
          <w:tab w:val="left" w:pos="1050"/>
        </w:tabs>
        <w:rPr>
          <w:b/>
          <w:color w:val="000000"/>
          <w:sz w:val="22"/>
          <w:szCs w:val="22"/>
        </w:rPr>
      </w:pPr>
    </w:p>
    <w:p w:rsidR="00A369AF" w:rsidRPr="00B75FF0" w:rsidRDefault="00A369AF"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61" w:name="_Toc90478831"/>
      <w:bookmarkStart w:id="62" w:name="_Toc163034048"/>
      <w:bookmarkStart w:id="63" w:name="_Hlk131411169"/>
      <w:r w:rsidRPr="00B75FF0">
        <w:rPr>
          <w:i/>
          <w:iCs/>
        </w:rPr>
        <w:t>Folosinţele actuale şi planificate ale terenului atât pe amplasament, cât şi pe zone adiacente acestuia</w:t>
      </w:r>
      <w:bookmarkEnd w:id="61"/>
      <w:bookmarkEnd w:id="62"/>
      <w:r w:rsidRPr="00B75FF0">
        <w:rPr>
          <w:i/>
          <w:iCs/>
        </w:rPr>
        <w:t xml:space="preserve"> </w:t>
      </w:r>
    </w:p>
    <w:bookmarkEnd w:id="63"/>
    <w:p w:rsidR="00A369AF" w:rsidRPr="00B75FF0" w:rsidRDefault="00A369AF" w:rsidP="009766E4">
      <w:pPr>
        <w:tabs>
          <w:tab w:val="left" w:pos="1050"/>
        </w:tabs>
        <w:rPr>
          <w:b/>
          <w:color w:val="000000"/>
          <w:sz w:val="22"/>
          <w:szCs w:val="22"/>
        </w:rPr>
      </w:pPr>
    </w:p>
    <w:p w:rsidR="005B0674" w:rsidRPr="005B0674" w:rsidRDefault="00B54964" w:rsidP="005B0674">
      <w:pPr>
        <w:spacing w:line="312" w:lineRule="auto"/>
        <w:ind w:firstLine="567"/>
        <w:jc w:val="both"/>
      </w:pPr>
      <w:r w:rsidRPr="005B0674">
        <w:t xml:space="preserve">Proiectul se desfășoară pe trama stradală a </w:t>
      </w:r>
      <w:r w:rsidR="00405CCB">
        <w:t xml:space="preserve">comunei </w:t>
      </w:r>
      <w:r w:rsidR="00424B30">
        <w:t>Comişani</w:t>
      </w:r>
      <w:r w:rsidR="00C90EFF" w:rsidRPr="005B0674">
        <w:t xml:space="preserve">. </w:t>
      </w:r>
      <w:r w:rsidR="008704B1">
        <w:t>Drumul</w:t>
      </w:r>
      <w:r w:rsidR="005B0674" w:rsidRPr="005B0674">
        <w:t xml:space="preserve"> se afl</w:t>
      </w:r>
      <w:r w:rsidR="00405CCB">
        <w:t>ă</w:t>
      </w:r>
      <w:r w:rsidR="005B0674" w:rsidRPr="005B0674">
        <w:t xml:space="preserve"> </w:t>
      </w:r>
      <w:r w:rsidR="005B0674">
        <w:t>î</w:t>
      </w:r>
      <w:r w:rsidR="005B0674" w:rsidRPr="005B0674">
        <w:t xml:space="preserve">n proprietatea UAT  </w:t>
      </w:r>
      <w:r w:rsidR="00424B30">
        <w:t>COMIŞANI</w:t>
      </w:r>
      <w:r w:rsidR="005B0674" w:rsidRPr="005B0674">
        <w:t xml:space="preserve">. </w:t>
      </w:r>
    </w:p>
    <w:p w:rsidR="00B54964" w:rsidRPr="00B75FF0" w:rsidRDefault="005B0674" w:rsidP="005B0674">
      <w:pPr>
        <w:pStyle w:val="ListParagraph"/>
        <w:spacing w:line="312" w:lineRule="auto"/>
        <w:ind w:left="0" w:firstLine="709"/>
        <w:jc w:val="both"/>
        <w:rPr>
          <w:lang w:val="ro-RO"/>
        </w:rPr>
      </w:pPr>
      <w:r w:rsidRPr="005B0674">
        <w:rPr>
          <w:lang w:val="ro-RO"/>
        </w:rPr>
        <w:t>Obiectivul nu se suprapune peste proprietati private.</w:t>
      </w:r>
    </w:p>
    <w:p w:rsidR="007D4E4E" w:rsidRPr="00B75FF0" w:rsidRDefault="007D4E4E" w:rsidP="00B54964">
      <w:pPr>
        <w:pStyle w:val="ListParagraph"/>
        <w:spacing w:line="312" w:lineRule="auto"/>
        <w:ind w:left="0" w:firstLine="709"/>
        <w:jc w:val="both"/>
        <w:rPr>
          <w:lang w:val="ro-RO"/>
        </w:rPr>
      </w:pPr>
      <w:r w:rsidRPr="00B75FF0">
        <w:rPr>
          <w:lang w:val="ro-RO"/>
        </w:rPr>
        <w:t xml:space="preserve">Folosințele terenului ocupat de proiect sunt prezentate în tabelul de mai jos. </w:t>
      </w:r>
    </w:p>
    <w:p w:rsidR="007D4E4E" w:rsidRPr="00B75FF0" w:rsidRDefault="007D4E4E" w:rsidP="00B54964">
      <w:pPr>
        <w:pStyle w:val="ListParagraph"/>
        <w:spacing w:line="312" w:lineRule="auto"/>
        <w:ind w:left="0" w:firstLine="709"/>
        <w:jc w:val="both"/>
        <w:rPr>
          <w:lang w:val="ro-RO"/>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99"/>
        <w:gridCol w:w="1620"/>
        <w:gridCol w:w="2068"/>
      </w:tblGrid>
      <w:tr w:rsidR="006278B4" w:rsidRPr="00F16C35" w:rsidTr="00923AFB">
        <w:trPr>
          <w:jc w:val="center"/>
        </w:trPr>
        <w:tc>
          <w:tcPr>
            <w:tcW w:w="636" w:type="dxa"/>
          </w:tcPr>
          <w:p w:rsidR="006278B4" w:rsidRPr="00F16C35" w:rsidRDefault="006278B4" w:rsidP="00923AFB">
            <w:pPr>
              <w:tabs>
                <w:tab w:val="left" w:pos="456"/>
                <w:tab w:val="left" w:pos="1276"/>
                <w:tab w:val="center" w:pos="2229"/>
              </w:tabs>
              <w:spacing w:line="312" w:lineRule="auto"/>
            </w:pPr>
            <w:r w:rsidRPr="00F16C35">
              <w:t>Nr. Crt.</w:t>
            </w:r>
          </w:p>
        </w:tc>
        <w:tc>
          <w:tcPr>
            <w:tcW w:w="5299" w:type="dxa"/>
            <w:shd w:val="clear" w:color="auto" w:fill="auto"/>
            <w:vAlign w:val="center"/>
          </w:tcPr>
          <w:p w:rsidR="006278B4" w:rsidRPr="00F16C35" w:rsidRDefault="006278B4" w:rsidP="00923AFB">
            <w:pPr>
              <w:tabs>
                <w:tab w:val="left" w:pos="456"/>
                <w:tab w:val="left" w:pos="1276"/>
                <w:tab w:val="center" w:pos="2229"/>
              </w:tabs>
              <w:spacing w:line="312" w:lineRule="auto"/>
              <w:jc w:val="center"/>
            </w:pPr>
            <w:r w:rsidRPr="00F16C35">
              <w:t xml:space="preserve">Strada </w:t>
            </w:r>
          </w:p>
        </w:tc>
        <w:tc>
          <w:tcPr>
            <w:tcW w:w="1620" w:type="dxa"/>
            <w:shd w:val="clear" w:color="auto" w:fill="auto"/>
            <w:vAlign w:val="center"/>
          </w:tcPr>
          <w:p w:rsidR="006278B4" w:rsidRPr="00F16C35" w:rsidRDefault="006278B4" w:rsidP="00923AFB">
            <w:pPr>
              <w:tabs>
                <w:tab w:val="left" w:pos="1276"/>
              </w:tabs>
              <w:spacing w:line="312" w:lineRule="auto"/>
              <w:jc w:val="center"/>
            </w:pPr>
            <w:r w:rsidRPr="00F16C35">
              <w:t>Suprafată (m2)</w:t>
            </w:r>
          </w:p>
        </w:tc>
        <w:tc>
          <w:tcPr>
            <w:tcW w:w="2068" w:type="dxa"/>
            <w:shd w:val="clear" w:color="auto" w:fill="auto"/>
          </w:tcPr>
          <w:p w:rsidR="006278B4" w:rsidRPr="00F16C35" w:rsidRDefault="006278B4" w:rsidP="00923AFB">
            <w:pPr>
              <w:tabs>
                <w:tab w:val="left" w:pos="1276"/>
              </w:tabs>
              <w:spacing w:line="312" w:lineRule="auto"/>
              <w:jc w:val="center"/>
            </w:pPr>
            <w:r w:rsidRPr="00F16C35">
              <w:t>Categorie de folosinţă</w:t>
            </w:r>
          </w:p>
        </w:tc>
      </w:tr>
      <w:tr w:rsidR="006278B4" w:rsidRPr="00F16C35" w:rsidTr="00923AFB">
        <w:trPr>
          <w:jc w:val="center"/>
        </w:trPr>
        <w:tc>
          <w:tcPr>
            <w:tcW w:w="636" w:type="dxa"/>
            <w:vAlign w:val="center"/>
          </w:tcPr>
          <w:p w:rsidR="006278B4" w:rsidRPr="00F16C35" w:rsidRDefault="006278B4" w:rsidP="00923AFB">
            <w:pPr>
              <w:tabs>
                <w:tab w:val="left" w:pos="1276"/>
              </w:tabs>
              <w:spacing w:line="312" w:lineRule="auto"/>
              <w:jc w:val="center"/>
            </w:pPr>
            <w:r w:rsidRPr="00F16C35">
              <w:t>1</w:t>
            </w:r>
          </w:p>
        </w:tc>
        <w:tc>
          <w:tcPr>
            <w:tcW w:w="5299" w:type="dxa"/>
            <w:shd w:val="clear" w:color="auto" w:fill="auto"/>
            <w:vAlign w:val="center"/>
          </w:tcPr>
          <w:p w:rsidR="006278B4" w:rsidRPr="00F16C35" w:rsidRDefault="006278B4" w:rsidP="00923AFB">
            <w:pPr>
              <w:tabs>
                <w:tab w:val="left" w:pos="1276"/>
              </w:tabs>
              <w:spacing w:line="312" w:lineRule="auto"/>
            </w:pPr>
            <w:r w:rsidRPr="004D3BD7">
              <w:t>Uliţa Aldea</w:t>
            </w:r>
          </w:p>
        </w:tc>
        <w:tc>
          <w:tcPr>
            <w:tcW w:w="1620" w:type="dxa"/>
            <w:shd w:val="clear" w:color="auto" w:fill="auto"/>
            <w:vAlign w:val="center"/>
          </w:tcPr>
          <w:p w:rsidR="006278B4" w:rsidRPr="00F16C35" w:rsidRDefault="006278B4" w:rsidP="00923AFB">
            <w:pPr>
              <w:tabs>
                <w:tab w:val="left" w:pos="1276"/>
              </w:tabs>
              <w:spacing w:line="312" w:lineRule="auto"/>
              <w:jc w:val="center"/>
            </w:pPr>
            <w:r>
              <w:t>1</w:t>
            </w:r>
            <w:r w:rsidRPr="00F16C35">
              <w:t>.</w:t>
            </w:r>
            <w:r>
              <w:t>655</w:t>
            </w:r>
          </w:p>
        </w:tc>
        <w:tc>
          <w:tcPr>
            <w:tcW w:w="2068" w:type="dxa"/>
            <w:shd w:val="clear" w:color="auto" w:fill="auto"/>
            <w:vAlign w:val="center"/>
          </w:tcPr>
          <w:p w:rsidR="006278B4" w:rsidRPr="00F16C35" w:rsidRDefault="006278B4" w:rsidP="00923AFB">
            <w:pPr>
              <w:tabs>
                <w:tab w:val="left" w:pos="1276"/>
              </w:tabs>
              <w:spacing w:line="312" w:lineRule="auto"/>
              <w:jc w:val="center"/>
            </w:pPr>
            <w:r w:rsidRPr="00F16C35">
              <w:t>căi de comunicaţii rutiere</w:t>
            </w:r>
          </w:p>
        </w:tc>
      </w:tr>
      <w:tr w:rsidR="006278B4" w:rsidRPr="00F16C35" w:rsidTr="00923AFB">
        <w:trPr>
          <w:jc w:val="center"/>
        </w:trPr>
        <w:tc>
          <w:tcPr>
            <w:tcW w:w="636" w:type="dxa"/>
          </w:tcPr>
          <w:p w:rsidR="006278B4" w:rsidRPr="00F16C35" w:rsidRDefault="006278B4" w:rsidP="00923AFB">
            <w:pPr>
              <w:tabs>
                <w:tab w:val="left" w:pos="1276"/>
              </w:tabs>
              <w:spacing w:line="312" w:lineRule="auto"/>
              <w:jc w:val="right"/>
            </w:pPr>
          </w:p>
        </w:tc>
        <w:tc>
          <w:tcPr>
            <w:tcW w:w="5299" w:type="dxa"/>
            <w:shd w:val="clear" w:color="auto" w:fill="auto"/>
            <w:vAlign w:val="center"/>
          </w:tcPr>
          <w:p w:rsidR="006278B4" w:rsidRPr="00F16C35" w:rsidRDefault="006278B4" w:rsidP="00923AFB">
            <w:pPr>
              <w:tabs>
                <w:tab w:val="left" w:pos="1276"/>
              </w:tabs>
              <w:spacing w:line="312" w:lineRule="auto"/>
              <w:jc w:val="right"/>
            </w:pPr>
            <w:r w:rsidRPr="00F16C35">
              <w:t>Total</w:t>
            </w:r>
          </w:p>
        </w:tc>
        <w:tc>
          <w:tcPr>
            <w:tcW w:w="1620" w:type="dxa"/>
            <w:shd w:val="clear" w:color="auto" w:fill="auto"/>
          </w:tcPr>
          <w:p w:rsidR="006278B4" w:rsidRPr="00F16C35" w:rsidRDefault="006278B4" w:rsidP="00923AFB">
            <w:pPr>
              <w:tabs>
                <w:tab w:val="left" w:pos="1276"/>
              </w:tabs>
              <w:spacing w:line="312" w:lineRule="auto"/>
              <w:jc w:val="right"/>
            </w:pPr>
            <w:r>
              <w:t>1.655</w:t>
            </w:r>
          </w:p>
        </w:tc>
        <w:tc>
          <w:tcPr>
            <w:tcW w:w="2068" w:type="dxa"/>
            <w:shd w:val="clear" w:color="auto" w:fill="auto"/>
          </w:tcPr>
          <w:p w:rsidR="006278B4" w:rsidRPr="00F16C35" w:rsidRDefault="006278B4" w:rsidP="00923AFB">
            <w:pPr>
              <w:tabs>
                <w:tab w:val="left" w:pos="1276"/>
              </w:tabs>
              <w:spacing w:line="312" w:lineRule="auto"/>
            </w:pPr>
          </w:p>
        </w:tc>
      </w:tr>
    </w:tbl>
    <w:p w:rsidR="00A369AF" w:rsidRDefault="00A369AF" w:rsidP="009766E4">
      <w:pPr>
        <w:tabs>
          <w:tab w:val="left" w:pos="1050"/>
        </w:tabs>
        <w:rPr>
          <w:b/>
          <w:color w:val="000000"/>
          <w:sz w:val="22"/>
          <w:szCs w:val="22"/>
        </w:rPr>
      </w:pPr>
    </w:p>
    <w:p w:rsidR="006278B4" w:rsidRDefault="006278B4" w:rsidP="009766E4">
      <w:pPr>
        <w:tabs>
          <w:tab w:val="left" w:pos="1050"/>
        </w:tabs>
        <w:rPr>
          <w:b/>
          <w:color w:val="000000"/>
          <w:sz w:val="22"/>
          <w:szCs w:val="22"/>
        </w:rPr>
      </w:pPr>
    </w:p>
    <w:p w:rsidR="006278B4" w:rsidRDefault="006278B4" w:rsidP="009766E4">
      <w:pPr>
        <w:tabs>
          <w:tab w:val="left" w:pos="1050"/>
        </w:tabs>
        <w:rPr>
          <w:b/>
          <w:color w:val="000000"/>
          <w:sz w:val="22"/>
          <w:szCs w:val="22"/>
        </w:rPr>
      </w:pPr>
    </w:p>
    <w:p w:rsidR="006278B4" w:rsidRPr="00B75FF0" w:rsidRDefault="006278B4" w:rsidP="009766E4">
      <w:pPr>
        <w:tabs>
          <w:tab w:val="left" w:pos="1050"/>
        </w:tabs>
        <w:rPr>
          <w:b/>
          <w:color w:val="000000"/>
          <w:sz w:val="22"/>
          <w:szCs w:val="22"/>
        </w:rPr>
      </w:pPr>
    </w:p>
    <w:p w:rsidR="004D71C2" w:rsidRPr="00B75FF0" w:rsidRDefault="004D71C2"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64" w:name="_Toc90478833"/>
      <w:bookmarkStart w:id="65" w:name="_Toc163034049"/>
      <w:r w:rsidRPr="00B75FF0">
        <w:rPr>
          <w:i/>
          <w:iCs/>
        </w:rPr>
        <w:lastRenderedPageBreak/>
        <w:t>Arealele sensibile</w:t>
      </w:r>
      <w:bookmarkEnd w:id="64"/>
      <w:bookmarkEnd w:id="65"/>
    </w:p>
    <w:p w:rsidR="00B54964" w:rsidRPr="00B75FF0" w:rsidRDefault="00B54964" w:rsidP="00B54964">
      <w:pPr>
        <w:spacing w:line="312" w:lineRule="auto"/>
        <w:ind w:firstLine="708"/>
        <w:jc w:val="both"/>
        <w:rPr>
          <w:lang w:eastAsia="de-AT"/>
        </w:rPr>
      </w:pPr>
      <w:r w:rsidRPr="00B75FF0">
        <w:rPr>
          <w:lang w:eastAsia="de-AT"/>
        </w:rPr>
        <w:t>Zonele sensibile sunt reprezentante de:</w:t>
      </w:r>
    </w:p>
    <w:p w:rsidR="00B54964" w:rsidRPr="00B75FF0" w:rsidRDefault="00B54964" w:rsidP="00850D03">
      <w:pPr>
        <w:numPr>
          <w:ilvl w:val="0"/>
          <w:numId w:val="19"/>
        </w:numPr>
        <w:spacing w:line="312" w:lineRule="auto"/>
        <w:jc w:val="both"/>
      </w:pPr>
      <w:r w:rsidRPr="00B75FF0">
        <w:t xml:space="preserve">arii naturale protejate; </w:t>
      </w:r>
    </w:p>
    <w:p w:rsidR="00B54964" w:rsidRPr="00B75FF0" w:rsidRDefault="00B54964" w:rsidP="00850D03">
      <w:pPr>
        <w:numPr>
          <w:ilvl w:val="0"/>
          <w:numId w:val="19"/>
        </w:numPr>
        <w:spacing w:line="312" w:lineRule="auto"/>
        <w:jc w:val="both"/>
      </w:pPr>
      <w:r w:rsidRPr="00B75FF0">
        <w:t>zone locuite;</w:t>
      </w:r>
    </w:p>
    <w:p w:rsidR="00B54964" w:rsidRPr="00B75FF0" w:rsidRDefault="00B54964" w:rsidP="00850D03">
      <w:pPr>
        <w:numPr>
          <w:ilvl w:val="0"/>
          <w:numId w:val="19"/>
        </w:numPr>
        <w:spacing w:line="312" w:lineRule="auto"/>
        <w:jc w:val="both"/>
      </w:pPr>
      <w:r w:rsidRPr="00B75FF0">
        <w:t>cursuri de apă.</w:t>
      </w:r>
    </w:p>
    <w:p w:rsidR="00B54964" w:rsidRDefault="00B54964" w:rsidP="00B54964">
      <w:pPr>
        <w:pStyle w:val="ListParagraph"/>
        <w:spacing w:line="312" w:lineRule="auto"/>
        <w:ind w:left="0" w:firstLine="709"/>
        <w:jc w:val="both"/>
        <w:rPr>
          <w:lang w:val="ro-RO"/>
        </w:rPr>
      </w:pPr>
      <w:r w:rsidRPr="00B75FF0">
        <w:rPr>
          <w:lang w:val="ro-RO"/>
        </w:rPr>
        <w:t xml:space="preserve">Proiectul se va implementa în intravilanul </w:t>
      </w:r>
      <w:r w:rsidR="00C626F5" w:rsidRPr="00C626F5">
        <w:rPr>
          <w:lang w:val="ro-RO"/>
        </w:rPr>
        <w:t xml:space="preserve">comunei </w:t>
      </w:r>
      <w:r w:rsidR="00424B30">
        <w:rPr>
          <w:lang w:val="ro-RO"/>
        </w:rPr>
        <w:t>Comişani</w:t>
      </w:r>
      <w:r w:rsidRPr="00B75FF0">
        <w:rPr>
          <w:lang w:val="ro-RO"/>
        </w:rPr>
        <w:t xml:space="preserve">, fără afectarea arealelor sensibile. </w:t>
      </w:r>
    </w:p>
    <w:p w:rsidR="003075E3" w:rsidRPr="003075E3" w:rsidRDefault="007B4D6F" w:rsidP="003075E3">
      <w:pPr>
        <w:pStyle w:val="ListParagraph"/>
        <w:spacing w:line="312" w:lineRule="auto"/>
        <w:ind w:left="0" w:firstLine="709"/>
        <w:jc w:val="both"/>
        <w:rPr>
          <w:lang w:val="ro-RO"/>
        </w:rPr>
      </w:pPr>
      <w:r>
        <w:rPr>
          <w:lang w:val="ro-RO"/>
        </w:rPr>
        <w:t xml:space="preserve">În ceea ce priveşte ariile naturale protejate, </w:t>
      </w:r>
      <w:r w:rsidR="008704B1">
        <w:rPr>
          <w:lang w:val="ro-RO"/>
        </w:rPr>
        <w:t>cea mai apropiată</w:t>
      </w:r>
      <w:r w:rsidR="00767985">
        <w:rPr>
          <w:lang w:val="ro-RO"/>
        </w:rPr>
        <w:t xml:space="preserve"> arie protejat</w:t>
      </w:r>
      <w:r w:rsidR="008704B1">
        <w:rPr>
          <w:lang w:val="ro-RO"/>
        </w:rPr>
        <w:t>ă este</w:t>
      </w:r>
      <w:r w:rsidR="00767985">
        <w:rPr>
          <w:lang w:val="ro-RO"/>
        </w:rPr>
        <w:t xml:space="preserve"> Natura 2000 – </w:t>
      </w:r>
      <w:r w:rsidR="00767985" w:rsidRPr="003075E3">
        <w:rPr>
          <w:i/>
          <w:iCs/>
          <w:lang w:val="ro-RO"/>
        </w:rPr>
        <w:t>Lacurile de pe Valea Ilfovului</w:t>
      </w:r>
      <w:r w:rsidR="003075E3">
        <w:rPr>
          <w:lang w:val="ro-RO"/>
        </w:rPr>
        <w:t xml:space="preserve"> ROSPA0124</w:t>
      </w:r>
      <w:r w:rsidR="008704B1">
        <w:rPr>
          <w:lang w:val="ro-RO"/>
        </w:rPr>
        <w:t xml:space="preserve"> la o distanţă de peste </w:t>
      </w:r>
      <w:r w:rsidR="00404D01">
        <w:rPr>
          <w:lang w:val="ro-RO"/>
        </w:rPr>
        <w:t>4</w:t>
      </w:r>
      <w:r w:rsidR="008704B1">
        <w:rPr>
          <w:lang w:val="ro-RO"/>
        </w:rPr>
        <w:t xml:space="preserve"> km</w:t>
      </w:r>
      <w:r w:rsidR="003075E3">
        <w:rPr>
          <w:lang w:val="ro-RO"/>
        </w:rPr>
        <w:t xml:space="preserve">. </w:t>
      </w:r>
    </w:p>
    <w:p w:rsidR="00A369AF" w:rsidRPr="00B75FF0" w:rsidRDefault="007B4D6F" w:rsidP="009766E4">
      <w:pPr>
        <w:tabs>
          <w:tab w:val="left" w:pos="1050"/>
        </w:tabs>
        <w:rPr>
          <w:b/>
          <w:color w:val="000000"/>
          <w:sz w:val="22"/>
          <w:szCs w:val="22"/>
        </w:rPr>
      </w:pPr>
      <w:r>
        <w:rPr>
          <w:b/>
          <w:color w:val="000000"/>
          <w:sz w:val="22"/>
          <w:szCs w:val="22"/>
        </w:rPr>
        <w:tab/>
      </w:r>
      <w:r>
        <w:rPr>
          <w:b/>
          <w:color w:val="000000"/>
          <w:sz w:val="22"/>
          <w:szCs w:val="22"/>
        </w:rPr>
        <w:tab/>
      </w:r>
    </w:p>
    <w:p w:rsidR="00B54964" w:rsidRPr="00B75FF0" w:rsidRDefault="00B54964"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66" w:name="_Toc90478834"/>
      <w:bookmarkStart w:id="67" w:name="_Toc163034050"/>
      <w:bookmarkStart w:id="68" w:name="_Hlk131411414"/>
      <w:r w:rsidRPr="00B75FF0">
        <w:rPr>
          <w:i/>
          <w:iCs/>
        </w:rPr>
        <w:t>Coordonatele geografice ale amplasamentului proiectului</w:t>
      </w:r>
      <w:bookmarkEnd w:id="66"/>
      <w:bookmarkEnd w:id="67"/>
    </w:p>
    <w:bookmarkEnd w:id="68"/>
    <w:p w:rsidR="004D71C2" w:rsidRDefault="004D71C2" w:rsidP="004D71C2">
      <w:pPr>
        <w:pStyle w:val="ListParagraph"/>
        <w:spacing w:line="312" w:lineRule="auto"/>
        <w:ind w:left="0" w:firstLine="709"/>
        <w:jc w:val="both"/>
        <w:rPr>
          <w:lang w:val="ro-RO"/>
        </w:rPr>
      </w:pPr>
      <w:r w:rsidRPr="00B75FF0">
        <w:rPr>
          <w:lang w:val="ro-RO"/>
        </w:rPr>
        <w:t>În tabelul de mai jos sunt prezentate coordonatel de început şi sfârşit pentru sector</w:t>
      </w:r>
      <w:r w:rsidR="008704B1">
        <w:rPr>
          <w:lang w:val="ro-RO"/>
        </w:rPr>
        <w:t>orul de drum</w:t>
      </w:r>
      <w:r w:rsidRPr="00B75FF0">
        <w:rPr>
          <w:lang w:val="ro-RO"/>
        </w:rPr>
        <w:t xml:space="preserve"> </w:t>
      </w:r>
      <w:r w:rsidR="008704B1">
        <w:rPr>
          <w:lang w:val="ro-RO"/>
        </w:rPr>
        <w:t>c</w:t>
      </w:r>
      <w:r w:rsidRPr="00B75FF0">
        <w:rPr>
          <w:lang w:val="ro-RO"/>
        </w:rPr>
        <w:t xml:space="preserve">e a fost prevăzut în proiect pentru </w:t>
      </w:r>
      <w:r w:rsidR="008704B1">
        <w:rPr>
          <w:lang w:val="ro-RO"/>
        </w:rPr>
        <w:t>reabilitare</w:t>
      </w:r>
      <w:r w:rsidRPr="00B75FF0">
        <w:rPr>
          <w:lang w:val="ro-RO"/>
        </w:rPr>
        <w:t>:</w:t>
      </w:r>
    </w:p>
    <w:p w:rsidR="005B1D2A" w:rsidRPr="00B75FF0" w:rsidRDefault="005B1D2A" w:rsidP="004D71C2">
      <w:pPr>
        <w:pStyle w:val="ListParagraph"/>
        <w:spacing w:line="312" w:lineRule="auto"/>
        <w:ind w:left="0" w:firstLine="709"/>
        <w:jc w:val="both"/>
        <w:rPr>
          <w:lang w:val="ro-RO"/>
        </w:rPr>
      </w:pP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393"/>
        <w:gridCol w:w="1328"/>
        <w:gridCol w:w="1328"/>
        <w:gridCol w:w="1345"/>
        <w:gridCol w:w="1345"/>
      </w:tblGrid>
      <w:tr w:rsidR="004C2754" w:rsidRPr="00B75FF0" w:rsidTr="004C2754">
        <w:trPr>
          <w:jc w:val="center"/>
        </w:trPr>
        <w:tc>
          <w:tcPr>
            <w:tcW w:w="637" w:type="dxa"/>
            <w:vMerge w:val="restart"/>
          </w:tcPr>
          <w:p w:rsidR="004C2754" w:rsidRPr="00B75FF0" w:rsidRDefault="004C2754" w:rsidP="00850D03">
            <w:pPr>
              <w:tabs>
                <w:tab w:val="left" w:pos="1276"/>
              </w:tabs>
              <w:spacing w:line="312" w:lineRule="auto"/>
              <w:jc w:val="center"/>
              <w:rPr>
                <w:b/>
                <w:bCs/>
              </w:rPr>
            </w:pPr>
            <w:r>
              <w:rPr>
                <w:b/>
                <w:bCs/>
              </w:rPr>
              <w:t>Nr. Crt.</w:t>
            </w:r>
          </w:p>
        </w:tc>
        <w:tc>
          <w:tcPr>
            <w:tcW w:w="2393" w:type="dxa"/>
            <w:vMerge w:val="restart"/>
            <w:shd w:val="clear" w:color="auto" w:fill="auto"/>
            <w:vAlign w:val="center"/>
          </w:tcPr>
          <w:p w:rsidR="004C2754" w:rsidRPr="00B75FF0" w:rsidRDefault="008704B1" w:rsidP="00850D03">
            <w:pPr>
              <w:tabs>
                <w:tab w:val="left" w:pos="1276"/>
              </w:tabs>
              <w:spacing w:line="312" w:lineRule="auto"/>
              <w:jc w:val="center"/>
              <w:rPr>
                <w:b/>
                <w:bCs/>
              </w:rPr>
            </w:pPr>
            <w:r>
              <w:rPr>
                <w:b/>
                <w:bCs/>
              </w:rPr>
              <w:t>Drum comunal</w:t>
            </w:r>
          </w:p>
        </w:tc>
        <w:tc>
          <w:tcPr>
            <w:tcW w:w="2656" w:type="dxa"/>
            <w:gridSpan w:val="2"/>
            <w:shd w:val="clear" w:color="auto" w:fill="auto"/>
          </w:tcPr>
          <w:p w:rsidR="004C2754" w:rsidRPr="00B75FF0" w:rsidRDefault="004C2754" w:rsidP="00850D03">
            <w:pPr>
              <w:tabs>
                <w:tab w:val="left" w:pos="1276"/>
              </w:tabs>
              <w:spacing w:line="312" w:lineRule="auto"/>
              <w:jc w:val="both"/>
              <w:rPr>
                <w:b/>
                <w:bCs/>
              </w:rPr>
            </w:pPr>
            <w:r w:rsidRPr="00B75FF0">
              <w:rPr>
                <w:b/>
                <w:bCs/>
              </w:rPr>
              <w:t>Coordonate început</w:t>
            </w:r>
          </w:p>
        </w:tc>
        <w:tc>
          <w:tcPr>
            <w:tcW w:w="2690" w:type="dxa"/>
            <w:gridSpan w:val="2"/>
            <w:shd w:val="clear" w:color="auto" w:fill="auto"/>
          </w:tcPr>
          <w:p w:rsidR="004C2754" w:rsidRPr="00B75FF0" w:rsidRDefault="004C2754" w:rsidP="00850D03">
            <w:pPr>
              <w:tabs>
                <w:tab w:val="left" w:pos="1276"/>
              </w:tabs>
              <w:spacing w:line="312" w:lineRule="auto"/>
              <w:jc w:val="both"/>
              <w:rPr>
                <w:b/>
                <w:bCs/>
              </w:rPr>
            </w:pPr>
            <w:r w:rsidRPr="00B75FF0">
              <w:rPr>
                <w:b/>
                <w:bCs/>
              </w:rPr>
              <w:t>Coordonate sfârşit</w:t>
            </w:r>
          </w:p>
        </w:tc>
      </w:tr>
      <w:tr w:rsidR="004C2754" w:rsidRPr="00B75FF0" w:rsidTr="005B0674">
        <w:trPr>
          <w:jc w:val="center"/>
        </w:trPr>
        <w:tc>
          <w:tcPr>
            <w:tcW w:w="637" w:type="dxa"/>
            <w:vMerge/>
          </w:tcPr>
          <w:p w:rsidR="004C2754" w:rsidRPr="00B75FF0" w:rsidRDefault="004C2754" w:rsidP="00850D03">
            <w:pPr>
              <w:tabs>
                <w:tab w:val="left" w:pos="1276"/>
              </w:tabs>
              <w:spacing w:line="312" w:lineRule="auto"/>
              <w:jc w:val="both"/>
              <w:rPr>
                <w:b/>
                <w:bCs/>
              </w:rPr>
            </w:pPr>
          </w:p>
        </w:tc>
        <w:tc>
          <w:tcPr>
            <w:tcW w:w="2393" w:type="dxa"/>
            <w:vMerge/>
            <w:shd w:val="clear" w:color="auto" w:fill="auto"/>
          </w:tcPr>
          <w:p w:rsidR="004C2754" w:rsidRPr="00B75FF0" w:rsidRDefault="004C2754" w:rsidP="00850D03">
            <w:pPr>
              <w:tabs>
                <w:tab w:val="left" w:pos="1276"/>
              </w:tabs>
              <w:spacing w:line="312" w:lineRule="auto"/>
              <w:jc w:val="both"/>
              <w:rPr>
                <w:b/>
                <w:bCs/>
              </w:rPr>
            </w:pPr>
          </w:p>
        </w:tc>
        <w:tc>
          <w:tcPr>
            <w:tcW w:w="1328"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X</w:t>
            </w:r>
          </w:p>
        </w:tc>
        <w:tc>
          <w:tcPr>
            <w:tcW w:w="1328"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Y</w:t>
            </w:r>
          </w:p>
        </w:tc>
        <w:tc>
          <w:tcPr>
            <w:tcW w:w="1345"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X</w:t>
            </w:r>
          </w:p>
        </w:tc>
        <w:tc>
          <w:tcPr>
            <w:tcW w:w="1345" w:type="dxa"/>
            <w:shd w:val="clear" w:color="auto" w:fill="auto"/>
            <w:vAlign w:val="center"/>
          </w:tcPr>
          <w:p w:rsidR="004C2754" w:rsidRPr="00B75FF0" w:rsidRDefault="004C2754" w:rsidP="00850D03">
            <w:pPr>
              <w:tabs>
                <w:tab w:val="left" w:pos="1276"/>
              </w:tabs>
              <w:spacing w:line="312" w:lineRule="auto"/>
              <w:jc w:val="center"/>
              <w:rPr>
                <w:b/>
                <w:bCs/>
              </w:rPr>
            </w:pPr>
            <w:r w:rsidRPr="00B75FF0">
              <w:rPr>
                <w:b/>
                <w:bCs/>
              </w:rPr>
              <w:t>Y</w:t>
            </w:r>
          </w:p>
        </w:tc>
      </w:tr>
      <w:tr w:rsidR="00D22191" w:rsidRPr="00B75FF0" w:rsidTr="005B0674">
        <w:trPr>
          <w:jc w:val="center"/>
        </w:trPr>
        <w:tc>
          <w:tcPr>
            <w:tcW w:w="637" w:type="dxa"/>
          </w:tcPr>
          <w:p w:rsidR="00D22191" w:rsidRPr="00B75FF0" w:rsidRDefault="00D22191" w:rsidP="00D22191">
            <w:pPr>
              <w:tabs>
                <w:tab w:val="left" w:pos="1276"/>
              </w:tabs>
              <w:spacing w:line="312" w:lineRule="auto"/>
              <w:jc w:val="center"/>
            </w:pPr>
            <w:r>
              <w:t>1</w:t>
            </w:r>
          </w:p>
        </w:tc>
        <w:tc>
          <w:tcPr>
            <w:tcW w:w="2393" w:type="dxa"/>
            <w:shd w:val="clear" w:color="auto" w:fill="auto"/>
          </w:tcPr>
          <w:p w:rsidR="00D22191" w:rsidRPr="00B75FF0" w:rsidRDefault="006278B4" w:rsidP="00D22191">
            <w:pPr>
              <w:tabs>
                <w:tab w:val="left" w:pos="1276"/>
              </w:tabs>
              <w:spacing w:line="312" w:lineRule="auto"/>
              <w:jc w:val="both"/>
            </w:pPr>
            <w:r w:rsidRPr="004D3BD7">
              <w:t>Uliţa Aldea</w:t>
            </w:r>
          </w:p>
        </w:tc>
        <w:tc>
          <w:tcPr>
            <w:tcW w:w="1328" w:type="dxa"/>
            <w:shd w:val="clear" w:color="auto" w:fill="auto"/>
          </w:tcPr>
          <w:p w:rsidR="00D22191" w:rsidRPr="00B75FF0" w:rsidRDefault="004B67FB" w:rsidP="00D22191">
            <w:pPr>
              <w:tabs>
                <w:tab w:val="left" w:pos="1276"/>
              </w:tabs>
              <w:spacing w:line="312" w:lineRule="auto"/>
              <w:jc w:val="right"/>
            </w:pPr>
            <w:r w:rsidRPr="004B67FB">
              <w:t>544295.92</w:t>
            </w:r>
          </w:p>
        </w:tc>
        <w:tc>
          <w:tcPr>
            <w:tcW w:w="1328" w:type="dxa"/>
            <w:shd w:val="clear" w:color="auto" w:fill="auto"/>
          </w:tcPr>
          <w:p w:rsidR="00D22191" w:rsidRPr="00B75FF0" w:rsidRDefault="004B67FB" w:rsidP="00D22191">
            <w:pPr>
              <w:tabs>
                <w:tab w:val="left" w:pos="1276"/>
              </w:tabs>
              <w:spacing w:line="312" w:lineRule="auto"/>
              <w:jc w:val="right"/>
            </w:pPr>
            <w:r w:rsidRPr="004B67FB">
              <w:t>375201.92</w:t>
            </w:r>
          </w:p>
        </w:tc>
        <w:tc>
          <w:tcPr>
            <w:tcW w:w="1345" w:type="dxa"/>
            <w:shd w:val="clear" w:color="auto" w:fill="auto"/>
          </w:tcPr>
          <w:p w:rsidR="00D22191" w:rsidRPr="00B75FF0" w:rsidRDefault="004B67FB" w:rsidP="00D22191">
            <w:pPr>
              <w:tabs>
                <w:tab w:val="left" w:pos="1276"/>
              </w:tabs>
              <w:spacing w:line="312" w:lineRule="auto"/>
              <w:jc w:val="center"/>
            </w:pPr>
            <w:r w:rsidRPr="004B67FB">
              <w:t>544444.60</w:t>
            </w:r>
          </w:p>
        </w:tc>
        <w:tc>
          <w:tcPr>
            <w:tcW w:w="1345" w:type="dxa"/>
            <w:shd w:val="clear" w:color="auto" w:fill="auto"/>
          </w:tcPr>
          <w:p w:rsidR="00D22191" w:rsidRPr="00B75FF0" w:rsidRDefault="004B67FB" w:rsidP="00D22191">
            <w:pPr>
              <w:tabs>
                <w:tab w:val="left" w:pos="1276"/>
              </w:tabs>
              <w:spacing w:line="312" w:lineRule="auto"/>
              <w:jc w:val="center"/>
            </w:pPr>
            <w:r w:rsidRPr="004B67FB">
              <w:t>375424.02</w:t>
            </w:r>
          </w:p>
        </w:tc>
      </w:tr>
    </w:tbl>
    <w:p w:rsidR="00B54964" w:rsidRPr="00B75FF0" w:rsidRDefault="00B54964" w:rsidP="009766E4">
      <w:pPr>
        <w:tabs>
          <w:tab w:val="left" w:pos="1050"/>
        </w:tabs>
        <w:rPr>
          <w:b/>
          <w:color w:val="000000"/>
          <w:sz w:val="22"/>
          <w:szCs w:val="22"/>
        </w:rPr>
      </w:pPr>
    </w:p>
    <w:p w:rsidR="004D71C2" w:rsidRPr="00B75FF0" w:rsidRDefault="004D71C2" w:rsidP="009766E4">
      <w:pPr>
        <w:tabs>
          <w:tab w:val="left" w:pos="1050"/>
        </w:tabs>
        <w:rPr>
          <w:b/>
          <w:color w:val="000000"/>
          <w:sz w:val="22"/>
          <w:szCs w:val="22"/>
        </w:rPr>
      </w:pPr>
    </w:p>
    <w:p w:rsidR="00B54964" w:rsidRPr="00B75FF0" w:rsidRDefault="00B54964" w:rsidP="00850D03">
      <w:pPr>
        <w:pStyle w:val="StyleHeading2TimesNewRomanNotItalicJustifiedFirstlin1"/>
        <w:numPr>
          <w:ilvl w:val="0"/>
          <w:numId w:val="23"/>
        </w:numPr>
        <w:tabs>
          <w:tab w:val="num" w:pos="993"/>
        </w:tabs>
        <w:ind w:left="993" w:hanging="426"/>
        <w:rPr>
          <w:i/>
          <w:iCs/>
        </w:rPr>
      </w:pPr>
      <w:bookmarkStart w:id="69" w:name="_Toc90478835"/>
      <w:bookmarkStart w:id="70" w:name="_Toc163034051"/>
      <w:r w:rsidRPr="00B75FF0">
        <w:rPr>
          <w:i/>
          <w:iCs/>
        </w:rPr>
        <w:t>Detalii privind orice variantă de amplasament care a fost luată în considerare</w:t>
      </w:r>
      <w:bookmarkEnd w:id="69"/>
      <w:bookmarkEnd w:id="70"/>
    </w:p>
    <w:p w:rsidR="00B54964" w:rsidRPr="00B75FF0" w:rsidRDefault="00B54964" w:rsidP="00B54964"/>
    <w:p w:rsidR="00B54964" w:rsidRDefault="00B54964" w:rsidP="00B54964">
      <w:pPr>
        <w:spacing w:line="312" w:lineRule="auto"/>
        <w:ind w:firstLine="708"/>
        <w:jc w:val="both"/>
        <w:rPr>
          <w:lang w:eastAsia="de-AT"/>
        </w:rPr>
      </w:pPr>
      <w:r w:rsidRPr="00B75FF0">
        <w:rPr>
          <w:lang w:eastAsia="de-AT"/>
        </w:rPr>
        <w:t>Nu este cazul.</w:t>
      </w: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8704B1" w:rsidRDefault="008704B1" w:rsidP="00B54964">
      <w:pPr>
        <w:spacing w:line="312" w:lineRule="auto"/>
        <w:ind w:firstLine="708"/>
        <w:jc w:val="both"/>
        <w:rPr>
          <w:lang w:eastAsia="de-AT"/>
        </w:rPr>
      </w:pPr>
    </w:p>
    <w:p w:rsidR="00B54964" w:rsidRPr="00B75FF0" w:rsidRDefault="00B54964" w:rsidP="009766E4">
      <w:pPr>
        <w:tabs>
          <w:tab w:val="left" w:pos="1050"/>
        </w:tabs>
        <w:rPr>
          <w:b/>
          <w:color w:val="000000"/>
          <w:sz w:val="22"/>
          <w:szCs w:val="22"/>
        </w:rPr>
      </w:pPr>
    </w:p>
    <w:p w:rsidR="00B54964" w:rsidRPr="00B75FF0" w:rsidRDefault="00B54964" w:rsidP="00B54964">
      <w:pPr>
        <w:pStyle w:val="Heading1"/>
      </w:pPr>
      <w:bookmarkStart w:id="71" w:name="_Toc90478836"/>
      <w:bookmarkStart w:id="72" w:name="_Toc163034052"/>
      <w:r w:rsidRPr="00B75FF0">
        <w:lastRenderedPageBreak/>
        <w:t>DESCRIEREA TUTUROR EFECTELOR SEMNIFICATIVE POSIBILE ASUPRA MEDIULUI ALE PROIECTULUI, ÎN LIMITA INFORMAŢIILOR DISPONIBILE</w:t>
      </w:r>
      <w:bookmarkEnd w:id="71"/>
      <w:bookmarkEnd w:id="72"/>
    </w:p>
    <w:p w:rsidR="00B54964" w:rsidRPr="00B75FF0" w:rsidRDefault="00B54964" w:rsidP="009766E4">
      <w:pPr>
        <w:tabs>
          <w:tab w:val="left" w:pos="1050"/>
        </w:tabs>
        <w:rPr>
          <w:b/>
          <w:color w:val="000000"/>
          <w:sz w:val="22"/>
          <w:szCs w:val="22"/>
        </w:rPr>
      </w:pPr>
    </w:p>
    <w:p w:rsidR="00B54964" w:rsidRPr="00B75FF0" w:rsidRDefault="00B54964" w:rsidP="009766E4">
      <w:pPr>
        <w:tabs>
          <w:tab w:val="left" w:pos="1050"/>
        </w:tabs>
        <w:rPr>
          <w:b/>
          <w:color w:val="000000"/>
          <w:sz w:val="22"/>
          <w:szCs w:val="22"/>
        </w:rPr>
      </w:pPr>
    </w:p>
    <w:p w:rsidR="00B54964" w:rsidRPr="00B75FF0" w:rsidRDefault="00B54964" w:rsidP="00850D03">
      <w:pPr>
        <w:numPr>
          <w:ilvl w:val="0"/>
          <w:numId w:val="25"/>
        </w:numPr>
        <w:spacing w:line="312" w:lineRule="auto"/>
        <w:jc w:val="both"/>
        <w:rPr>
          <w:b/>
          <w:lang w:eastAsia="de-AT"/>
        </w:rPr>
      </w:pPr>
      <w:r w:rsidRPr="00B75FF0">
        <w:rPr>
          <w:b/>
          <w:lang w:eastAsia="de-AT"/>
        </w:rPr>
        <w:t>SURSE DE POLUANŢI ŞI INSTALAŢII PENTRU REŢINEREA, EVACUAREA ŞI DISPERSIA POLUANŢILOR ÎN MEDIU</w:t>
      </w:r>
    </w:p>
    <w:p w:rsidR="00B54964" w:rsidRPr="00B75FF0" w:rsidRDefault="00B54964" w:rsidP="00B54964"/>
    <w:p w:rsidR="00B54964" w:rsidRPr="00B75FF0" w:rsidRDefault="00B54964" w:rsidP="00850D03">
      <w:pPr>
        <w:pStyle w:val="StyleHeading2TimesNewRomanNotItalicJustifiedFirstlin1"/>
        <w:numPr>
          <w:ilvl w:val="0"/>
          <w:numId w:val="26"/>
        </w:numPr>
        <w:tabs>
          <w:tab w:val="num" w:pos="-393"/>
        </w:tabs>
        <w:ind w:left="720"/>
      </w:pPr>
      <w:bookmarkStart w:id="73" w:name="_Toc90478837"/>
      <w:bookmarkStart w:id="74" w:name="_Toc163034053"/>
      <w:r w:rsidRPr="00B75FF0">
        <w:t>Protecţia calităţii apelor</w:t>
      </w:r>
      <w:bookmarkEnd w:id="73"/>
      <w:bookmarkEnd w:id="74"/>
    </w:p>
    <w:p w:rsidR="00B54964" w:rsidRPr="00B75FF0" w:rsidRDefault="00B54964" w:rsidP="00B54964">
      <w:pPr>
        <w:spacing w:line="312" w:lineRule="auto"/>
        <w:ind w:firstLine="708"/>
        <w:jc w:val="both"/>
        <w:rPr>
          <w:lang w:eastAsia="de-AT"/>
        </w:rPr>
      </w:pPr>
    </w:p>
    <w:p w:rsidR="00B54964" w:rsidRPr="00B75FF0" w:rsidRDefault="00B54964" w:rsidP="00B54964">
      <w:pPr>
        <w:spacing w:line="312" w:lineRule="auto"/>
        <w:ind w:firstLine="708"/>
        <w:jc w:val="both"/>
        <w:rPr>
          <w:b/>
          <w:lang w:eastAsia="de-AT"/>
        </w:rPr>
      </w:pPr>
      <w:r w:rsidRPr="00B75FF0">
        <w:rPr>
          <w:b/>
          <w:lang w:eastAsia="de-AT"/>
        </w:rPr>
        <w:t xml:space="preserve">În perioada de execuţie </w:t>
      </w:r>
    </w:p>
    <w:p w:rsidR="00B54964" w:rsidRPr="00B75FF0" w:rsidRDefault="00B54964" w:rsidP="00B54964">
      <w:pPr>
        <w:spacing w:line="312" w:lineRule="auto"/>
        <w:ind w:firstLine="708"/>
        <w:jc w:val="both"/>
        <w:rPr>
          <w:lang w:eastAsia="de-AT"/>
        </w:rPr>
      </w:pPr>
      <w:r w:rsidRPr="00B75FF0">
        <w:rPr>
          <w:lang w:eastAsia="de-AT"/>
        </w:rPr>
        <w:t>În perioada de execuţie a lucrărilor de reabilitare pe suprafețele expropriate</w:t>
      </w:r>
      <w:r w:rsidR="005B1D2A">
        <w:rPr>
          <w:lang w:eastAsia="de-AT"/>
        </w:rPr>
        <w:t xml:space="preserve"> dacă e cazul sau în gestiunea UAT-ului beneficiar</w:t>
      </w:r>
      <w:r w:rsidRPr="00B75FF0">
        <w:rPr>
          <w:lang w:eastAsia="de-AT"/>
        </w:rPr>
        <w:t>, sursele posibile de poluare a apelor sunt: execuţia propriu-zisă a lucrărilor şi traficul de şantier.</w:t>
      </w:r>
    </w:p>
    <w:p w:rsidR="00B54964" w:rsidRPr="00B75FF0" w:rsidRDefault="00B54964" w:rsidP="00B54964">
      <w:pPr>
        <w:spacing w:line="312" w:lineRule="auto"/>
        <w:ind w:firstLine="708"/>
        <w:jc w:val="both"/>
        <w:rPr>
          <w:lang w:eastAsia="de-AT"/>
        </w:rPr>
      </w:pPr>
      <w:r w:rsidRPr="00B75FF0">
        <w:rPr>
          <w:lang w:eastAsia="de-AT"/>
        </w:rPr>
        <w:t xml:space="preserve">Astfel, lucrările de terasamente determină antrenarea unor particule fine de pământ, care pot ajunge în apele de suprafaţă. Manipularea şi punerea în operă a materialelor de construcţii (beton, piatră spartă, agregate etc.) determină emisii specifice fiecărui tip de material şi fiecărei operaţii de construcţie. </w:t>
      </w:r>
    </w:p>
    <w:p w:rsidR="00B54964" w:rsidRPr="00B75FF0" w:rsidRDefault="00B54964" w:rsidP="00B54964">
      <w:pPr>
        <w:spacing w:line="312" w:lineRule="auto"/>
        <w:ind w:firstLine="708"/>
        <w:jc w:val="both"/>
        <w:rPr>
          <w:lang w:eastAsia="de-AT"/>
        </w:rPr>
      </w:pPr>
      <w:r w:rsidRPr="00B75FF0">
        <w:rPr>
          <w:lang w:eastAsia="de-AT"/>
        </w:rPr>
        <w:t>Se pot produce pierderi accidentale de materiale, combustibili, uleiuri de la mijloacele de transport şi utilajele şantierului. Manevrarea defectuoasă a autovehiculelor care transportă diverse tipuri de materiale sau a utilajelor în apropierea cursurilor de apă poate conduce la producerea unor deversări accidentale în acestea.</w:t>
      </w:r>
    </w:p>
    <w:p w:rsidR="00B54964" w:rsidRPr="00B75FF0" w:rsidRDefault="00B54964" w:rsidP="00B54964">
      <w:pPr>
        <w:spacing w:line="312" w:lineRule="auto"/>
        <w:ind w:firstLine="708"/>
        <w:jc w:val="both"/>
        <w:rPr>
          <w:lang w:eastAsia="de-AT"/>
        </w:rPr>
      </w:pPr>
      <w:r w:rsidRPr="00B75FF0">
        <w:rPr>
          <w:lang w:eastAsia="de-AT"/>
        </w:rPr>
        <w:t xml:space="preserve">În cazul în care lucrările se desfăşoară în apropierea cursurilor de apă intersectate, toate acestea pot produce direct poluarea apelor. </w:t>
      </w:r>
    </w:p>
    <w:p w:rsidR="00B54964" w:rsidRPr="00B75FF0" w:rsidRDefault="00B54964" w:rsidP="00B54964">
      <w:pPr>
        <w:spacing w:line="312" w:lineRule="auto"/>
        <w:ind w:firstLine="708"/>
        <w:jc w:val="both"/>
        <w:rPr>
          <w:lang w:eastAsia="de-AT"/>
        </w:rPr>
      </w:pPr>
      <w:r w:rsidRPr="00B75FF0">
        <w:rPr>
          <w:lang w:eastAsia="de-AT"/>
        </w:rPr>
        <w:t>Sursele indirecte de poluare sunt reprezentate de antrenarea de către apele pluviale a poluanţilor rezultaţi din circulaţia vehiculelor de transport şi a utilajelor de construcţii în incinta şantierului şi pe căile de rulare, de acces către şantier sau adiacente.</w:t>
      </w:r>
    </w:p>
    <w:p w:rsidR="00B54964" w:rsidRPr="00B75FF0" w:rsidRDefault="00B54964" w:rsidP="00B54964">
      <w:pPr>
        <w:spacing w:line="312" w:lineRule="auto"/>
        <w:ind w:firstLine="708"/>
        <w:jc w:val="both"/>
        <w:rPr>
          <w:lang w:eastAsia="de-AT"/>
        </w:rPr>
      </w:pPr>
      <w:r w:rsidRPr="00B75FF0">
        <w:rPr>
          <w:lang w:eastAsia="de-AT"/>
        </w:rPr>
        <w:t>Detaliat, în perioada de execuţie, sursele de poluare a apelor subterane și de suprafață pot fi reprezentate de:</w:t>
      </w:r>
    </w:p>
    <w:p w:rsidR="00B54964" w:rsidRPr="00B75FF0" w:rsidRDefault="00B54964" w:rsidP="00850D03">
      <w:pPr>
        <w:numPr>
          <w:ilvl w:val="0"/>
          <w:numId w:val="27"/>
        </w:numPr>
        <w:spacing w:line="312" w:lineRule="auto"/>
        <w:jc w:val="both"/>
      </w:pPr>
      <w:r w:rsidRPr="00B75FF0">
        <w:t>execuţia propriu-zisă a lucrărilor de terasamente</w:t>
      </w:r>
      <w:r w:rsidR="00BB7101">
        <w:t>;</w:t>
      </w:r>
    </w:p>
    <w:p w:rsidR="00B54964" w:rsidRPr="00B75FF0" w:rsidRDefault="00B54964" w:rsidP="00850D03">
      <w:pPr>
        <w:numPr>
          <w:ilvl w:val="0"/>
          <w:numId w:val="27"/>
        </w:numPr>
        <w:spacing w:line="312" w:lineRule="auto"/>
        <w:jc w:val="both"/>
      </w:pPr>
      <w:r w:rsidRPr="00B75FF0">
        <w:t>transportul, manipularea şi punerea în operă a materialelor (pământ, piatră spartă, nisip);</w:t>
      </w:r>
    </w:p>
    <w:p w:rsidR="00B54964" w:rsidRPr="00B75FF0" w:rsidRDefault="00B54964" w:rsidP="00850D03">
      <w:pPr>
        <w:numPr>
          <w:ilvl w:val="0"/>
          <w:numId w:val="27"/>
        </w:numPr>
        <w:spacing w:line="312" w:lineRule="auto"/>
        <w:jc w:val="both"/>
      </w:pPr>
      <w:r w:rsidRPr="00B75FF0">
        <w:t>manevrarea materialelor de construcţie, în special a betoanelor;</w:t>
      </w:r>
    </w:p>
    <w:p w:rsidR="00B54964" w:rsidRPr="00B75FF0" w:rsidRDefault="00B54964" w:rsidP="00850D03">
      <w:pPr>
        <w:numPr>
          <w:ilvl w:val="0"/>
          <w:numId w:val="27"/>
        </w:numPr>
        <w:spacing w:line="312" w:lineRule="auto"/>
        <w:jc w:val="both"/>
      </w:pPr>
      <w:r w:rsidRPr="00B75FF0">
        <w:t>manevrarea şi depozitarea carburanţilor şi combustibililor;</w:t>
      </w:r>
    </w:p>
    <w:p w:rsidR="00B54964" w:rsidRPr="00B75FF0" w:rsidRDefault="00B54964" w:rsidP="00850D03">
      <w:pPr>
        <w:numPr>
          <w:ilvl w:val="0"/>
          <w:numId w:val="27"/>
        </w:numPr>
        <w:spacing w:line="312" w:lineRule="auto"/>
        <w:jc w:val="both"/>
      </w:pPr>
      <w:r w:rsidRPr="00B75FF0">
        <w:t>pierderi accidentale de materiale, combustibili, uleiuri din maşinile şi utilajele şantierului;</w:t>
      </w:r>
    </w:p>
    <w:p w:rsidR="00B54964" w:rsidRPr="00B75FF0" w:rsidRDefault="00B54964" w:rsidP="00850D03">
      <w:pPr>
        <w:numPr>
          <w:ilvl w:val="0"/>
          <w:numId w:val="27"/>
        </w:numPr>
        <w:spacing w:line="312" w:lineRule="auto"/>
        <w:jc w:val="both"/>
      </w:pPr>
      <w:r w:rsidRPr="00B75FF0">
        <w:lastRenderedPageBreak/>
        <w:t>circulaţia vehiculelor care vor transporta materiale de construcţie şi personalul lucrător la şantier şi înapoi;</w:t>
      </w:r>
    </w:p>
    <w:p w:rsidR="00B54964" w:rsidRPr="00B75FF0" w:rsidRDefault="00B54964" w:rsidP="00850D03">
      <w:pPr>
        <w:numPr>
          <w:ilvl w:val="0"/>
          <w:numId w:val="27"/>
        </w:numPr>
        <w:spacing w:line="312" w:lineRule="auto"/>
        <w:jc w:val="both"/>
      </w:pPr>
      <w:r w:rsidRPr="00B75FF0">
        <w:t>traficul utilajelor de construcţii;</w:t>
      </w:r>
    </w:p>
    <w:p w:rsidR="00B54964" w:rsidRPr="00B75FF0" w:rsidRDefault="00B54964" w:rsidP="00850D03">
      <w:pPr>
        <w:numPr>
          <w:ilvl w:val="0"/>
          <w:numId w:val="27"/>
        </w:numPr>
        <w:spacing w:line="312" w:lineRule="auto"/>
        <w:jc w:val="both"/>
      </w:pPr>
      <w:r w:rsidRPr="00B75FF0">
        <w:t>spălarea de către apele de precipitaţii a suprafeţelor afectate de lucrări, fapt ce generează antrenarea diverselor depuneri care pot ajunge indirect în apa de suprafaţă;</w:t>
      </w:r>
    </w:p>
    <w:p w:rsidR="00B54964" w:rsidRPr="00B75FF0" w:rsidRDefault="00B54964" w:rsidP="00850D03">
      <w:pPr>
        <w:numPr>
          <w:ilvl w:val="0"/>
          <w:numId w:val="27"/>
        </w:numPr>
        <w:spacing w:line="312" w:lineRule="auto"/>
        <w:jc w:val="both"/>
      </w:pPr>
      <w:r w:rsidRPr="00B75FF0">
        <w:t>manevrarea defectuoasă a autovehiculelor care transportă materialele necesare sau a utilajelor în apropierea cursurilor de apă</w:t>
      </w:r>
      <w:r w:rsidR="0067526D" w:rsidRPr="00B75FF0">
        <w:t>.</w:t>
      </w:r>
    </w:p>
    <w:p w:rsidR="00B54964" w:rsidRPr="00B75FF0" w:rsidRDefault="00B54964" w:rsidP="00B54964">
      <w:pPr>
        <w:spacing w:line="312" w:lineRule="auto"/>
        <w:ind w:firstLine="708"/>
        <w:jc w:val="both"/>
        <w:rPr>
          <w:lang w:eastAsia="de-AT"/>
        </w:rPr>
      </w:pPr>
      <w:r w:rsidRPr="00B75FF0">
        <w:rPr>
          <w:lang w:eastAsia="de-AT"/>
        </w:rPr>
        <w:t>Traficul greu, specific şantierului, determină diverse emisii de substanţe poluante în atmosferă de tipul NO</w:t>
      </w:r>
      <w:r w:rsidRPr="00B75FF0">
        <w:rPr>
          <w:vertAlign w:val="subscript"/>
          <w:lang w:eastAsia="de-AT"/>
        </w:rPr>
        <w:t>x</w:t>
      </w:r>
      <w:r w:rsidRPr="00B75FF0">
        <w:rPr>
          <w:lang w:eastAsia="de-AT"/>
        </w:rPr>
        <w:t>, CO, SO</w:t>
      </w:r>
      <w:r w:rsidRPr="00B75FF0">
        <w:rPr>
          <w:vertAlign w:val="subscript"/>
          <w:lang w:eastAsia="de-AT"/>
        </w:rPr>
        <w:t>x</w:t>
      </w:r>
      <w:r w:rsidRPr="00B75FF0">
        <w:rPr>
          <w:lang w:eastAsia="de-AT"/>
        </w:rPr>
        <w:t xml:space="preserve"> (caracteristice carburantului motorină), particule în suspensie etc. De asemenea, vor fi şi particule rezultate prin frecare şi uzură (din calea de rulare, din pneuri). Prin intermediul ploilor, poluanţii din aer sunt transferaţi în ceilalţi factori de mediu (apa de suprafaţă şi subterană, sol etc.).</w:t>
      </w:r>
    </w:p>
    <w:p w:rsidR="00B54964" w:rsidRPr="00B75FF0" w:rsidRDefault="0067526D" w:rsidP="00B54964">
      <w:pPr>
        <w:spacing w:line="312" w:lineRule="auto"/>
        <w:ind w:firstLine="708"/>
        <w:jc w:val="both"/>
        <w:rPr>
          <w:lang w:eastAsia="de-AT"/>
        </w:rPr>
      </w:pPr>
      <w:r w:rsidRPr="00B75FF0">
        <w:rPr>
          <w:lang w:eastAsia="de-AT"/>
        </w:rPr>
        <w:t>Având în vedere specificul și extinderea restrânsă a proiectului, i</w:t>
      </w:r>
      <w:r w:rsidR="00B54964" w:rsidRPr="00B75FF0">
        <w:rPr>
          <w:lang w:eastAsia="de-AT"/>
        </w:rPr>
        <w:t>mpactul asupra apelor produs în perioada de execuţie este</w:t>
      </w:r>
      <w:r w:rsidRPr="00B75FF0">
        <w:rPr>
          <w:lang w:eastAsia="de-AT"/>
        </w:rPr>
        <w:t xml:space="preserve"> </w:t>
      </w:r>
      <w:r w:rsidR="00B54964" w:rsidRPr="00B75FF0">
        <w:rPr>
          <w:lang w:eastAsia="de-AT"/>
        </w:rPr>
        <w:t xml:space="preserve">local, temporar, </w:t>
      </w:r>
      <w:r w:rsidRPr="00B75FF0">
        <w:rPr>
          <w:lang w:eastAsia="de-AT"/>
        </w:rPr>
        <w:t>nesemnificativ</w:t>
      </w:r>
      <w:r w:rsidR="00B54964" w:rsidRPr="00B75FF0">
        <w:rPr>
          <w:lang w:eastAsia="de-AT"/>
        </w:rPr>
        <w:t>, eşalonat pe întreaga perioadă de execuţie.</w:t>
      </w:r>
      <w:r w:rsidRPr="00B75FF0">
        <w:rPr>
          <w:lang w:eastAsia="de-AT"/>
        </w:rPr>
        <w:t xml:space="preserve"> </w:t>
      </w:r>
    </w:p>
    <w:p w:rsidR="006A73A6" w:rsidRPr="00B75FF0" w:rsidRDefault="006A73A6" w:rsidP="006A73A6">
      <w:pPr>
        <w:spacing w:line="312" w:lineRule="auto"/>
        <w:ind w:firstLine="708"/>
        <w:jc w:val="both"/>
        <w:rPr>
          <w:b/>
          <w:lang w:eastAsia="de-AT"/>
        </w:rPr>
      </w:pPr>
      <w:r w:rsidRPr="00B75FF0">
        <w:rPr>
          <w:b/>
          <w:lang w:eastAsia="de-AT"/>
        </w:rPr>
        <w:t xml:space="preserve">În perioada de exploatare </w:t>
      </w:r>
    </w:p>
    <w:p w:rsidR="006A73A6" w:rsidRPr="00B75FF0" w:rsidRDefault="006A73A6" w:rsidP="006A73A6">
      <w:pPr>
        <w:spacing w:line="312" w:lineRule="auto"/>
        <w:ind w:firstLine="708"/>
        <w:jc w:val="both"/>
        <w:rPr>
          <w:lang w:eastAsia="de-AT"/>
        </w:rPr>
      </w:pPr>
      <w:r w:rsidRPr="00B75FF0">
        <w:rPr>
          <w:lang w:eastAsia="de-AT"/>
        </w:rPr>
        <w:t xml:space="preserve">În perioada de operare, </w:t>
      </w:r>
      <w:r w:rsidRPr="00B75FF0">
        <w:rPr>
          <w:bCs/>
          <w:lang w:eastAsia="de-AT"/>
        </w:rPr>
        <w:t>sursele potenţiale de poluare a apelor de suprafaţă sau subterane sunt următoarele:</w:t>
      </w:r>
    </w:p>
    <w:p w:rsidR="006A73A6" w:rsidRPr="00B75FF0" w:rsidRDefault="006A73A6" w:rsidP="00850D03">
      <w:pPr>
        <w:numPr>
          <w:ilvl w:val="0"/>
          <w:numId w:val="27"/>
        </w:numPr>
        <w:spacing w:line="312" w:lineRule="auto"/>
        <w:jc w:val="both"/>
      </w:pPr>
      <w:r w:rsidRPr="00B75FF0">
        <w:t>deversarea sau infiltrarea apelor pluviale colectate de pe carosabilul contaminat cu:</w:t>
      </w:r>
    </w:p>
    <w:p w:rsidR="006A73A6" w:rsidRPr="00B75FF0" w:rsidRDefault="006A73A6" w:rsidP="00850D03">
      <w:pPr>
        <w:numPr>
          <w:ilvl w:val="0"/>
          <w:numId w:val="28"/>
        </w:numPr>
        <w:spacing w:line="312" w:lineRule="auto"/>
        <w:ind w:left="2127" w:hanging="284"/>
        <w:jc w:val="both"/>
      </w:pPr>
      <w:r w:rsidRPr="00B75FF0">
        <w:t>produse petroliere scurse de la autovehicule;</w:t>
      </w:r>
    </w:p>
    <w:p w:rsidR="006A73A6" w:rsidRPr="00B75FF0" w:rsidRDefault="006A73A6" w:rsidP="00850D03">
      <w:pPr>
        <w:numPr>
          <w:ilvl w:val="0"/>
          <w:numId w:val="28"/>
        </w:numPr>
        <w:spacing w:line="312" w:lineRule="auto"/>
        <w:ind w:left="2127" w:hanging="284"/>
        <w:jc w:val="both"/>
      </w:pPr>
      <w:r w:rsidRPr="00B75FF0">
        <w:t>depuneri de pulberi provenite din arderea combustibilului;</w:t>
      </w:r>
    </w:p>
    <w:p w:rsidR="006A73A6" w:rsidRPr="00B75FF0" w:rsidRDefault="006A73A6" w:rsidP="00850D03">
      <w:pPr>
        <w:numPr>
          <w:ilvl w:val="0"/>
          <w:numId w:val="28"/>
        </w:numPr>
        <w:spacing w:line="312" w:lineRule="auto"/>
        <w:ind w:left="2127" w:hanging="284"/>
        <w:jc w:val="both"/>
      </w:pPr>
      <w:r w:rsidRPr="00B75FF0">
        <w:t>particule rezultate din uzura pneurilor sau din alte materii rezultate din trafic.</w:t>
      </w:r>
    </w:p>
    <w:p w:rsidR="006A73A6" w:rsidRPr="00B75FF0" w:rsidRDefault="006A73A6" w:rsidP="00850D03">
      <w:pPr>
        <w:numPr>
          <w:ilvl w:val="0"/>
          <w:numId w:val="27"/>
        </w:numPr>
        <w:spacing w:line="312" w:lineRule="auto"/>
        <w:jc w:val="both"/>
      </w:pPr>
      <w:r w:rsidRPr="00B75FF0">
        <w:t>lucrările de întreţinere a străzilor în perioada de operare, în special prin deşeurile produse, care pot contamina apele de suprafaţă (materiale antiderapante – săruri decongelante).</w:t>
      </w:r>
    </w:p>
    <w:p w:rsidR="006A73A6" w:rsidRPr="00B75FF0" w:rsidRDefault="006A73A6" w:rsidP="006A73A6">
      <w:pPr>
        <w:widowControl w:val="0"/>
        <w:spacing w:line="312" w:lineRule="auto"/>
        <w:ind w:firstLine="709"/>
        <w:jc w:val="both"/>
      </w:pPr>
      <w:r w:rsidRPr="00B75FF0">
        <w:t xml:space="preserve">În perioada de exploatare, apele provenite din precipitații, se vor evacua în sistemul de canalizare. </w:t>
      </w:r>
    </w:p>
    <w:p w:rsidR="006A5A0C" w:rsidRPr="00B75FF0" w:rsidRDefault="006A73A6" w:rsidP="006A5A0C">
      <w:pPr>
        <w:spacing w:line="312" w:lineRule="auto"/>
        <w:ind w:firstLine="708"/>
        <w:jc w:val="both"/>
        <w:rPr>
          <w:lang w:eastAsia="de-AT"/>
        </w:rPr>
      </w:pPr>
      <w:r w:rsidRPr="00B75FF0">
        <w:t>În perioada de operare, se vor respecta condiţiile impuse în avizele emise de autorităţile competente.</w:t>
      </w:r>
      <w:r w:rsidR="006A5A0C" w:rsidRPr="00B75FF0">
        <w:rPr>
          <w:lang w:eastAsia="de-AT"/>
        </w:rPr>
        <w:t xml:space="preserve"> Impactul asupra corpurilor de apă produs în perioada de funcţionare este nesemnificativ, local, temporar, redus, eşalonat pe întreaga perioadă de operare.</w:t>
      </w:r>
    </w:p>
    <w:p w:rsidR="006A73A6" w:rsidRPr="00B75FF0" w:rsidRDefault="006A73A6" w:rsidP="006A73A6">
      <w:pPr>
        <w:widowControl w:val="0"/>
        <w:spacing w:line="312" w:lineRule="auto"/>
        <w:ind w:firstLine="709"/>
        <w:jc w:val="both"/>
      </w:pPr>
    </w:p>
    <w:p w:rsidR="005A6993" w:rsidRPr="00B75FF0" w:rsidRDefault="005A6993" w:rsidP="00850D03">
      <w:pPr>
        <w:pStyle w:val="StyleHeading2TimesNewRomanNotItalicJustifiedFirstlin1"/>
        <w:numPr>
          <w:ilvl w:val="0"/>
          <w:numId w:val="26"/>
        </w:numPr>
        <w:tabs>
          <w:tab w:val="num" w:pos="-393"/>
        </w:tabs>
        <w:ind w:left="720"/>
      </w:pPr>
      <w:bookmarkStart w:id="75" w:name="_Toc90478838"/>
      <w:bookmarkStart w:id="76" w:name="_Toc163034054"/>
      <w:r w:rsidRPr="00B75FF0">
        <w:t>Protecţia aerului</w:t>
      </w:r>
      <w:bookmarkEnd w:id="75"/>
      <w:bookmarkEnd w:id="76"/>
    </w:p>
    <w:p w:rsidR="005A6993" w:rsidRPr="00B75FF0" w:rsidRDefault="005A6993" w:rsidP="005A6993">
      <w:pPr>
        <w:spacing w:line="312" w:lineRule="auto"/>
        <w:ind w:firstLine="720"/>
        <w:jc w:val="both"/>
        <w:rPr>
          <w:lang w:eastAsia="de-AT"/>
        </w:rPr>
      </w:pPr>
    </w:p>
    <w:p w:rsidR="005A6993" w:rsidRPr="00B75FF0" w:rsidRDefault="005A6993" w:rsidP="005A6993">
      <w:pPr>
        <w:spacing w:line="312" w:lineRule="auto"/>
        <w:ind w:firstLine="708"/>
        <w:jc w:val="both"/>
        <w:rPr>
          <w:b/>
          <w:lang w:eastAsia="de-AT"/>
        </w:rPr>
      </w:pPr>
      <w:r w:rsidRPr="00B75FF0">
        <w:rPr>
          <w:b/>
          <w:lang w:eastAsia="de-AT"/>
        </w:rPr>
        <w:t xml:space="preserve">În perioada de execuţie </w:t>
      </w:r>
    </w:p>
    <w:p w:rsidR="005A6993" w:rsidRPr="00B75FF0" w:rsidRDefault="005A6993" w:rsidP="005A6993">
      <w:pPr>
        <w:spacing w:line="312" w:lineRule="auto"/>
        <w:ind w:firstLine="708"/>
        <w:jc w:val="both"/>
        <w:rPr>
          <w:lang w:eastAsia="de-AT"/>
        </w:rPr>
      </w:pPr>
      <w:r w:rsidRPr="00B75FF0">
        <w:rPr>
          <w:lang w:eastAsia="de-AT"/>
        </w:rPr>
        <w:t>În perioada de execuţie a proiectului, sursele posibile de poluare a aerului sunt: execuţia propriu-zisă a lucrărilor şi traficul de şantier.</w:t>
      </w:r>
    </w:p>
    <w:p w:rsidR="005A6993" w:rsidRPr="00B75FF0" w:rsidRDefault="005A6993" w:rsidP="005A6993">
      <w:pPr>
        <w:spacing w:line="312" w:lineRule="auto"/>
        <w:ind w:firstLine="708"/>
        <w:jc w:val="both"/>
        <w:rPr>
          <w:lang w:eastAsia="de-AT"/>
        </w:rPr>
      </w:pPr>
      <w:r w:rsidRPr="00B75FF0">
        <w:rPr>
          <w:lang w:eastAsia="de-AT"/>
        </w:rPr>
        <w:lastRenderedPageBreak/>
        <w:t xml:space="preserve">Astfel, lucrările de terasamente determină antrenarea unor particule fine de pământ, iar manipularea şi punerea în operă a materialelor de construcţii (beton, piatră spartă, agregate etc.) determină emisii specifice fiecărui tip de material şi fiecărei operaţii de construcţie. </w:t>
      </w:r>
    </w:p>
    <w:p w:rsidR="005A6993" w:rsidRPr="00B75FF0" w:rsidRDefault="005A6993" w:rsidP="005A6993">
      <w:pPr>
        <w:spacing w:line="312" w:lineRule="auto"/>
        <w:ind w:firstLine="708"/>
        <w:jc w:val="both"/>
        <w:rPr>
          <w:lang w:eastAsia="de-AT"/>
        </w:rPr>
      </w:pPr>
      <w:r w:rsidRPr="00B75FF0">
        <w:rPr>
          <w:lang w:eastAsia="de-AT"/>
        </w:rPr>
        <w:t>Sursele principale de poluare a aerului specifice execuţiei lucrării pot fi grupate după cum urmează:</w:t>
      </w:r>
    </w:p>
    <w:p w:rsidR="005A6993" w:rsidRPr="00B75FF0" w:rsidRDefault="005A6993" w:rsidP="00850D03">
      <w:pPr>
        <w:numPr>
          <w:ilvl w:val="0"/>
          <w:numId w:val="29"/>
        </w:numPr>
        <w:spacing w:line="312" w:lineRule="auto"/>
        <w:jc w:val="both"/>
      </w:pPr>
      <w:r w:rsidRPr="00B75FF0">
        <w:t>activitatea utilajelor de construcţie (decaparea şi depozitarea pământului vegetal, compactare, execuţie şanţuri etc.);</w:t>
      </w:r>
    </w:p>
    <w:p w:rsidR="005A6993" w:rsidRPr="00B75FF0" w:rsidRDefault="005A6993" w:rsidP="00850D03">
      <w:pPr>
        <w:numPr>
          <w:ilvl w:val="0"/>
          <w:numId w:val="29"/>
        </w:numPr>
        <w:spacing w:line="312" w:lineRule="auto"/>
        <w:jc w:val="both"/>
      </w:pPr>
      <w:r w:rsidRPr="00B75FF0">
        <w:t>transportul materialelor, prefabricatelor, personalului;</w:t>
      </w:r>
    </w:p>
    <w:p w:rsidR="005A6993" w:rsidRPr="00B75FF0" w:rsidRDefault="005A6993" w:rsidP="00850D03">
      <w:pPr>
        <w:numPr>
          <w:ilvl w:val="0"/>
          <w:numId w:val="29"/>
        </w:numPr>
        <w:spacing w:line="312" w:lineRule="auto"/>
        <w:jc w:val="both"/>
      </w:pPr>
      <w:r w:rsidRPr="00B75FF0">
        <w:t>manipularea materialelor.</w:t>
      </w:r>
    </w:p>
    <w:p w:rsidR="005A6993" w:rsidRPr="00B75FF0" w:rsidRDefault="005A6993" w:rsidP="005A6993">
      <w:pPr>
        <w:spacing w:line="312" w:lineRule="auto"/>
        <w:ind w:firstLine="708"/>
        <w:jc w:val="both"/>
        <w:rPr>
          <w:lang w:eastAsia="de-AT"/>
        </w:rPr>
      </w:pPr>
      <w:r w:rsidRPr="00B75FF0">
        <w:rPr>
          <w:lang w:eastAsia="de-AT"/>
        </w:rPr>
        <w:t>Cantităţile de poluanţi emişi în atmosferă de utilajele de lucru depind, în principal, de următorii factori:</w:t>
      </w:r>
    </w:p>
    <w:p w:rsidR="005A6993" w:rsidRPr="00B75FF0" w:rsidRDefault="005A6993" w:rsidP="00850D03">
      <w:pPr>
        <w:numPr>
          <w:ilvl w:val="0"/>
          <w:numId w:val="29"/>
        </w:numPr>
        <w:spacing w:line="312" w:lineRule="auto"/>
        <w:jc w:val="both"/>
      </w:pPr>
      <w:r w:rsidRPr="00B75FF0">
        <w:t>consumul de carburanţi (substanţe poluante: NO</w:t>
      </w:r>
      <w:r w:rsidRPr="00B75FF0">
        <w:rPr>
          <w:vertAlign w:val="subscript"/>
        </w:rPr>
        <w:t>x</w:t>
      </w:r>
      <w:r w:rsidRPr="00B75FF0">
        <w:t>, CO</w:t>
      </w:r>
      <w:r w:rsidRPr="00B75FF0">
        <w:rPr>
          <w:vertAlign w:val="subscript"/>
        </w:rPr>
        <w:t>2</w:t>
      </w:r>
      <w:r w:rsidRPr="00B75FF0">
        <w:t>, CO, COV, particule materiale din arderea carburanţilor etc.);</w:t>
      </w:r>
    </w:p>
    <w:p w:rsidR="005A6993" w:rsidRPr="00B75FF0" w:rsidRDefault="005A6993" w:rsidP="00850D03">
      <w:pPr>
        <w:numPr>
          <w:ilvl w:val="0"/>
          <w:numId w:val="29"/>
        </w:numPr>
        <w:spacing w:line="312" w:lineRule="auto"/>
        <w:jc w:val="both"/>
      </w:pPr>
      <w:r w:rsidRPr="00B75FF0">
        <w:t>puterea motorului;</w:t>
      </w:r>
    </w:p>
    <w:p w:rsidR="005A6993" w:rsidRPr="00B75FF0" w:rsidRDefault="005A6993" w:rsidP="00850D03">
      <w:pPr>
        <w:numPr>
          <w:ilvl w:val="0"/>
          <w:numId w:val="29"/>
        </w:numPr>
        <w:spacing w:line="312" w:lineRule="auto"/>
        <w:jc w:val="both"/>
      </w:pPr>
      <w:r w:rsidRPr="00B75FF0">
        <w:t>capacitatea utilajului şi vârsta motorului/utilajului;</w:t>
      </w:r>
    </w:p>
    <w:p w:rsidR="005A6993" w:rsidRPr="00B75FF0" w:rsidRDefault="005A6993" w:rsidP="00850D03">
      <w:pPr>
        <w:numPr>
          <w:ilvl w:val="0"/>
          <w:numId w:val="29"/>
        </w:numPr>
        <w:spacing w:line="312" w:lineRule="auto"/>
        <w:jc w:val="both"/>
      </w:pPr>
      <w:r w:rsidRPr="00B75FF0">
        <w:t>aria pe care se desfăşoară aceste activităţi (substanţe poluante - particule materiale în suspensie şi sedimentabile);</w:t>
      </w:r>
    </w:p>
    <w:p w:rsidR="005A6993" w:rsidRPr="00B75FF0" w:rsidRDefault="005A6993" w:rsidP="00850D03">
      <w:pPr>
        <w:numPr>
          <w:ilvl w:val="0"/>
          <w:numId w:val="29"/>
        </w:numPr>
        <w:spacing w:line="312" w:lineRule="auto"/>
        <w:jc w:val="both"/>
      </w:pPr>
      <w:r w:rsidRPr="00B75FF0">
        <w:t>distanţele parcurse (substanţe poluante - particule materiale ridicate în aer de pe suprafaţa drumurilor).</w:t>
      </w:r>
    </w:p>
    <w:p w:rsidR="005A6993" w:rsidRPr="00B75FF0" w:rsidRDefault="005A6993" w:rsidP="005A6993">
      <w:pPr>
        <w:spacing w:line="11" w:lineRule="exact"/>
      </w:pPr>
    </w:p>
    <w:p w:rsidR="005A6993" w:rsidRPr="00B75FF0" w:rsidRDefault="005A6993" w:rsidP="005A6993">
      <w:pPr>
        <w:spacing w:line="312" w:lineRule="auto"/>
        <w:ind w:firstLine="720"/>
        <w:jc w:val="both"/>
        <w:rPr>
          <w:lang w:eastAsia="de-AT"/>
        </w:rPr>
      </w:pPr>
      <w:r w:rsidRPr="00B75FF0">
        <w:rPr>
          <w:lang w:eastAsia="de-AT"/>
        </w:rPr>
        <w:t>Poluanții generați de aceste surse sunt: emisii de praf și emisii de poluanți specifici arderii combustibililor fosili în motoarele utilajelor, echipamentelor și mijloacelor de transport folosite la punerea în operă a lucrărilor, respectiv monoxid de carbon, oxizi de azot şi sulf, particule în suspensie şi compuşi organici volatili. Aria de manifestare a acestor surse corespunde exclusiv suprafeței de realizare a lucrărilor.</w:t>
      </w:r>
    </w:p>
    <w:p w:rsidR="005A6993" w:rsidRPr="00B75FF0" w:rsidRDefault="005A6993" w:rsidP="005A6993">
      <w:pPr>
        <w:spacing w:line="312" w:lineRule="auto"/>
        <w:ind w:firstLine="720"/>
        <w:jc w:val="both"/>
        <w:rPr>
          <w:lang w:eastAsia="de-AT"/>
        </w:rPr>
      </w:pPr>
      <w:r w:rsidRPr="00B75FF0">
        <w:rPr>
          <w:lang w:eastAsia="de-AT"/>
        </w:rPr>
        <w:t>Utilajele de construcţie funcţionează cu motoare Diesel, gazele de eşapament evacuate în atmosferă conţinând întregul complex de poluanţi specific arderii interne a motorinei, şi anume: oxizi de azot (NO</w:t>
      </w:r>
      <w:r w:rsidRPr="00B75FF0">
        <w:rPr>
          <w:vertAlign w:val="subscript"/>
          <w:lang w:eastAsia="de-AT"/>
        </w:rPr>
        <w:t>x</w:t>
      </w:r>
      <w:r w:rsidRPr="00B75FF0">
        <w:rPr>
          <w:lang w:eastAsia="de-AT"/>
        </w:rPr>
        <w:t>), compuşi organici volatili nonmetanici (COV</w:t>
      </w:r>
      <w:r w:rsidRPr="00B75FF0">
        <w:rPr>
          <w:vertAlign w:val="subscript"/>
          <w:lang w:eastAsia="de-AT"/>
        </w:rPr>
        <w:t>nm</w:t>
      </w:r>
      <w:r w:rsidRPr="00B75FF0">
        <w:rPr>
          <w:lang w:eastAsia="de-AT"/>
        </w:rPr>
        <w:t>), metan (CH</w:t>
      </w:r>
      <w:r w:rsidRPr="00B75FF0">
        <w:rPr>
          <w:vertAlign w:val="subscript"/>
          <w:lang w:eastAsia="de-AT"/>
        </w:rPr>
        <w:t>4</w:t>
      </w:r>
      <w:r w:rsidRPr="00B75FF0">
        <w:rPr>
          <w:lang w:eastAsia="de-AT"/>
        </w:rPr>
        <w:t>), oxizi de carbon (CO, CO</w:t>
      </w:r>
      <w:r w:rsidRPr="00B75FF0">
        <w:rPr>
          <w:vertAlign w:val="subscript"/>
          <w:lang w:eastAsia="de-AT"/>
        </w:rPr>
        <w:t>2</w:t>
      </w:r>
      <w:r w:rsidRPr="00B75FF0">
        <w:rPr>
          <w:lang w:eastAsia="de-AT"/>
        </w:rPr>
        <w:t>), dioxid de sulf (SO</w:t>
      </w:r>
      <w:r w:rsidRPr="00B75FF0">
        <w:rPr>
          <w:vertAlign w:val="subscript"/>
          <w:lang w:eastAsia="de-AT"/>
        </w:rPr>
        <w:t>2</w:t>
      </w:r>
      <w:r w:rsidRPr="00B75FF0">
        <w:rPr>
          <w:lang w:eastAsia="de-AT"/>
        </w:rPr>
        <w:t>), amoniac (NH</w:t>
      </w:r>
      <w:r w:rsidRPr="00B75FF0">
        <w:rPr>
          <w:vertAlign w:val="subscript"/>
          <w:lang w:eastAsia="de-AT"/>
        </w:rPr>
        <w:t>3</w:t>
      </w:r>
      <w:r w:rsidRPr="00B75FF0">
        <w:rPr>
          <w:lang w:eastAsia="de-AT"/>
        </w:rPr>
        <w:t>), particule cu metale grele (Cd, Cu, Cr, Ni, Se, Zn), hidrocarburi aromatice policiclice (HAP).</w:t>
      </w:r>
    </w:p>
    <w:p w:rsidR="005A6993" w:rsidRPr="00B75FF0" w:rsidRDefault="005A6993" w:rsidP="005A6993">
      <w:pPr>
        <w:spacing w:line="312" w:lineRule="auto"/>
        <w:ind w:firstLine="720"/>
        <w:jc w:val="both"/>
        <w:rPr>
          <w:lang w:eastAsia="de-AT"/>
        </w:rPr>
      </w:pPr>
      <w:r w:rsidRPr="00B75FF0">
        <w:rPr>
          <w:lang w:eastAsia="de-AT"/>
        </w:rPr>
        <w:t>Emisiile de poluanţi scad cu cât performanţele motorului sunt mai avansate, tendinţa actuală la nivel global fiind fabricarea de motoare cu consumuri cât mai mici pe unitatea de putere şi cu un control cât mai restrictiv al emisiilor.</w:t>
      </w:r>
    </w:p>
    <w:p w:rsidR="005A6993" w:rsidRPr="00B75FF0" w:rsidRDefault="005A6993" w:rsidP="005A6993">
      <w:pPr>
        <w:spacing w:line="312" w:lineRule="auto"/>
        <w:ind w:firstLine="720"/>
        <w:jc w:val="both"/>
        <w:rPr>
          <w:lang w:eastAsia="de-AT"/>
        </w:rPr>
      </w:pPr>
      <w:r w:rsidRPr="00B75FF0">
        <w:rPr>
          <w:lang w:eastAsia="de-AT"/>
        </w:rPr>
        <w:t>Natura temporară şi locală a lucrărilor de construcţie, specificul diferitelor faze de execuţie, modificarea continuă a fronturilor de lucru diferenţiază net emisiile specifice acestor lucrări de alte surse nedirijate de praf, atât în ceea ce priveşte estimarea, cât şi controlul emisiilor.</w:t>
      </w:r>
    </w:p>
    <w:p w:rsidR="005A6993" w:rsidRPr="00B75FF0" w:rsidRDefault="005A6993" w:rsidP="005A6993">
      <w:pPr>
        <w:spacing w:line="312" w:lineRule="auto"/>
        <w:ind w:firstLine="720"/>
        <w:jc w:val="both"/>
        <w:rPr>
          <w:lang w:eastAsia="de-AT"/>
        </w:rPr>
      </w:pPr>
      <w:r w:rsidRPr="00B75FF0">
        <w:rPr>
          <w:lang w:eastAsia="de-AT"/>
        </w:rPr>
        <w:t>Se apreciază că poluarea specifică activităţilor de alimentare cu carburanţi, întreţinere şi reparaţii ale utilajelor şi mijloacelor de transport este redusă şi poate fi neglijată, cu condiţia respectării normelor.</w:t>
      </w:r>
    </w:p>
    <w:p w:rsidR="005A6993" w:rsidRPr="00B75FF0" w:rsidRDefault="005A6993" w:rsidP="005A6993">
      <w:pPr>
        <w:spacing w:line="312" w:lineRule="auto"/>
        <w:ind w:firstLine="720"/>
        <w:jc w:val="both"/>
        <w:rPr>
          <w:lang w:eastAsia="de-AT"/>
        </w:rPr>
      </w:pPr>
      <w:r w:rsidRPr="00B75FF0">
        <w:rPr>
          <w:lang w:eastAsia="de-AT"/>
        </w:rPr>
        <w:lastRenderedPageBreak/>
        <w:t>Precizăm că emisiile de poluanți și de praf în atmosferă variază adesea de la o zi la alta, acestea depinzând în principal de tipul de activitate desfășurată, de specificul operației și de condițiile meteorologice.</w:t>
      </w:r>
    </w:p>
    <w:p w:rsidR="005A6993" w:rsidRPr="00B75FF0" w:rsidRDefault="005A6993" w:rsidP="005A6993">
      <w:pPr>
        <w:spacing w:line="312" w:lineRule="auto"/>
        <w:ind w:firstLine="720"/>
        <w:jc w:val="both"/>
        <w:rPr>
          <w:lang w:eastAsia="de-AT"/>
        </w:rPr>
      </w:pPr>
      <w:r w:rsidRPr="00B75FF0">
        <w:rPr>
          <w:lang w:eastAsia="de-AT"/>
        </w:rPr>
        <w:t>Lucrările de execuţie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rsidR="005A6993" w:rsidRPr="00B75FF0" w:rsidRDefault="005A6993" w:rsidP="005A6993">
      <w:pPr>
        <w:spacing w:line="312" w:lineRule="auto"/>
        <w:ind w:firstLine="720"/>
        <w:jc w:val="both"/>
        <w:rPr>
          <w:lang w:eastAsia="de-AT"/>
        </w:rPr>
      </w:pPr>
      <w:r w:rsidRPr="00B75FF0">
        <w:rPr>
          <w:lang w:eastAsia="de-AT"/>
        </w:rPr>
        <w:t>În concluzie, lucrările de execuţie prevăzute în proiect nu pot provoca un impact semnificativ asupra factorului de mediu aer, în măsura în care se vor respecta măsurile de protecție prevăzute.</w:t>
      </w:r>
    </w:p>
    <w:p w:rsidR="001A5025" w:rsidRPr="00B75FF0" w:rsidRDefault="001A5025" w:rsidP="001A5025">
      <w:pPr>
        <w:spacing w:line="312" w:lineRule="auto"/>
        <w:ind w:firstLine="708"/>
        <w:jc w:val="both"/>
        <w:rPr>
          <w:b/>
          <w:iCs/>
          <w:lang w:eastAsia="de-AT"/>
        </w:rPr>
      </w:pPr>
      <w:r w:rsidRPr="00B75FF0">
        <w:rPr>
          <w:b/>
          <w:iCs/>
          <w:lang w:eastAsia="de-AT"/>
        </w:rPr>
        <w:t>În perioada de exploatare</w:t>
      </w:r>
    </w:p>
    <w:p w:rsidR="001A5025" w:rsidRPr="00B75FF0" w:rsidRDefault="001A5025" w:rsidP="001A5025">
      <w:pPr>
        <w:spacing w:line="312" w:lineRule="auto"/>
        <w:ind w:firstLine="708"/>
        <w:jc w:val="both"/>
        <w:rPr>
          <w:lang w:eastAsia="de-AT"/>
        </w:rPr>
      </w:pPr>
      <w:r w:rsidRPr="00B75FF0">
        <w:rPr>
          <w:bCs/>
          <w:lang w:eastAsia="de-AT"/>
        </w:rPr>
        <w:t>Sursele principale de poluare a aerului</w:t>
      </w:r>
      <w:r w:rsidRPr="00B75FF0">
        <w:rPr>
          <w:lang w:eastAsia="de-AT"/>
        </w:rPr>
        <w:t xml:space="preserve"> în perioada de exploatare pot fi grupate după cum urmează:</w:t>
      </w:r>
    </w:p>
    <w:p w:rsidR="001A5025" w:rsidRPr="00B75FF0" w:rsidRDefault="001A5025" w:rsidP="00850D03">
      <w:pPr>
        <w:numPr>
          <w:ilvl w:val="0"/>
          <w:numId w:val="29"/>
        </w:numPr>
        <w:spacing w:line="312" w:lineRule="auto"/>
        <w:ind w:left="1080"/>
        <w:jc w:val="both"/>
      </w:pPr>
      <w:r w:rsidRPr="00B75FF0">
        <w:t>traficul rutier;</w:t>
      </w:r>
    </w:p>
    <w:p w:rsidR="001A5025" w:rsidRPr="00B75FF0" w:rsidRDefault="001A5025" w:rsidP="00850D03">
      <w:pPr>
        <w:numPr>
          <w:ilvl w:val="0"/>
          <w:numId w:val="29"/>
        </w:numPr>
        <w:spacing w:line="312" w:lineRule="auto"/>
        <w:ind w:left="1080"/>
        <w:jc w:val="both"/>
      </w:pPr>
      <w:r w:rsidRPr="00B75FF0">
        <w:rPr>
          <w:lang w:eastAsia="de-AT"/>
        </w:rPr>
        <w:t>uzura frânelor, a pneurilor şi a drumului;</w:t>
      </w:r>
    </w:p>
    <w:p w:rsidR="001A5025" w:rsidRPr="00B75FF0" w:rsidRDefault="001A5025" w:rsidP="00850D03">
      <w:pPr>
        <w:numPr>
          <w:ilvl w:val="0"/>
          <w:numId w:val="29"/>
        </w:numPr>
        <w:spacing w:line="312" w:lineRule="auto"/>
        <w:ind w:left="1080"/>
        <w:jc w:val="both"/>
      </w:pPr>
      <w:r w:rsidRPr="00B75FF0">
        <w:rPr>
          <w:lang w:eastAsia="de-AT"/>
        </w:rPr>
        <w:t>manevrarea materialelor antiderapante.</w:t>
      </w:r>
    </w:p>
    <w:p w:rsidR="001A5025" w:rsidRPr="00B75FF0" w:rsidRDefault="001A5025" w:rsidP="001A5025">
      <w:pPr>
        <w:spacing w:line="312" w:lineRule="auto"/>
        <w:ind w:firstLine="708"/>
        <w:jc w:val="both"/>
        <w:rPr>
          <w:lang w:eastAsia="de-AT"/>
        </w:rPr>
      </w:pPr>
      <w:r w:rsidRPr="00B75FF0">
        <w:rPr>
          <w:lang w:eastAsia="de-AT"/>
        </w:rPr>
        <w:t>Poluanţii emişi în atmosferă, caracteristici arderii interne a combustibililor fosili în motoarele vehiculelor rutiere, sunt reprezentaţi de un complex de substanţe anorganice şi organice sub formă de gaze şi de particule, conţinând: oxizi de azot (NO, NO</w:t>
      </w:r>
      <w:r w:rsidRPr="00B75FF0">
        <w:rPr>
          <w:vertAlign w:val="subscript"/>
          <w:lang w:eastAsia="de-AT"/>
        </w:rPr>
        <w:t>2</w:t>
      </w:r>
      <w:r w:rsidRPr="00B75FF0">
        <w:rPr>
          <w:lang w:eastAsia="de-AT"/>
        </w:rPr>
        <w:t>, N</w:t>
      </w:r>
      <w:r w:rsidRPr="00B75FF0">
        <w:rPr>
          <w:vertAlign w:val="subscript"/>
          <w:lang w:eastAsia="de-AT"/>
        </w:rPr>
        <w:t>2</w:t>
      </w:r>
      <w:r w:rsidRPr="00B75FF0">
        <w:rPr>
          <w:lang w:eastAsia="de-AT"/>
        </w:rPr>
        <w:t>O), oxizi de carbon (CO, CO</w:t>
      </w:r>
      <w:r w:rsidRPr="00B75FF0">
        <w:rPr>
          <w:vertAlign w:val="subscript"/>
          <w:lang w:eastAsia="de-AT"/>
        </w:rPr>
        <w:t>2</w:t>
      </w:r>
      <w:r w:rsidRPr="00B75FF0">
        <w:rPr>
          <w:lang w:eastAsia="de-AT"/>
        </w:rPr>
        <w:t>), oxizi de sulf, metan, mici cantităţi de amoniac, compuşi organici volatili nonmetanici, particule încărcate cu metale grele (Pb, Cd, Cu, Cr, Ni, Se, Zn).</w:t>
      </w:r>
    </w:p>
    <w:p w:rsidR="001A5025" w:rsidRPr="00B75FF0" w:rsidRDefault="001A5025" w:rsidP="001A5025">
      <w:pPr>
        <w:spacing w:line="312" w:lineRule="auto"/>
        <w:ind w:firstLine="708"/>
        <w:jc w:val="both"/>
        <w:rPr>
          <w:lang w:eastAsia="de-AT"/>
        </w:rPr>
      </w:pPr>
      <w:r w:rsidRPr="00B75FF0">
        <w:rPr>
          <w:lang w:eastAsia="de-AT"/>
        </w:rPr>
        <w:t>Emisiile au loc în apropierea solului (nivelul gurilor de eşapament), însă turbulenţa creată de deplasarea vehiculelor în stratul de aer de lângă sol şi de diferenţa de temperatură dintre gazele de eşapament şi aerul atmosferic conduc la o înălţime de emisie de circa 2 m (conform informaţiilor din literatura de specialitate).</w:t>
      </w:r>
    </w:p>
    <w:p w:rsidR="001A5025" w:rsidRPr="00B75FF0" w:rsidRDefault="001A5025" w:rsidP="001A5025">
      <w:pPr>
        <w:spacing w:line="11" w:lineRule="exact"/>
      </w:pPr>
    </w:p>
    <w:p w:rsidR="001A5025" w:rsidRPr="00B75FF0" w:rsidRDefault="001A5025" w:rsidP="001A5025">
      <w:pPr>
        <w:spacing w:line="312" w:lineRule="auto"/>
        <w:ind w:firstLine="708"/>
        <w:jc w:val="both"/>
        <w:rPr>
          <w:lang w:eastAsia="de-AT"/>
        </w:rPr>
      </w:pPr>
      <w:r w:rsidRPr="00B75FF0">
        <w:rPr>
          <w:lang w:eastAsia="de-AT"/>
        </w:rPr>
        <w:t>În concluzie, activitățile</w:t>
      </w:r>
      <w:r w:rsidR="00114BCE" w:rsidRPr="00B75FF0">
        <w:rPr>
          <w:lang w:eastAsia="de-AT"/>
        </w:rPr>
        <w:t xml:space="preserve"> </w:t>
      </w:r>
      <w:r w:rsidRPr="00B75FF0">
        <w:rPr>
          <w:lang w:eastAsia="de-AT"/>
        </w:rPr>
        <w:t>desfă</w:t>
      </w:r>
      <w:r w:rsidR="00114BCE" w:rsidRPr="00B75FF0">
        <w:rPr>
          <w:lang w:eastAsia="de-AT"/>
        </w:rPr>
        <w:t>ș</w:t>
      </w:r>
      <w:r w:rsidRPr="00B75FF0">
        <w:rPr>
          <w:lang w:eastAsia="de-AT"/>
        </w:rPr>
        <w:t>urate în perioada de func</w:t>
      </w:r>
      <w:r w:rsidR="00114BCE" w:rsidRPr="00B75FF0">
        <w:rPr>
          <w:lang w:eastAsia="de-AT"/>
        </w:rPr>
        <w:t>ț</w:t>
      </w:r>
      <w:r w:rsidRPr="00B75FF0">
        <w:rPr>
          <w:lang w:eastAsia="de-AT"/>
        </w:rPr>
        <w:t xml:space="preserve">ionare sunt locale, temporare </w:t>
      </w:r>
      <w:r w:rsidR="00114BCE" w:rsidRPr="00B75FF0">
        <w:rPr>
          <w:lang w:eastAsia="de-AT"/>
        </w:rPr>
        <w:t>ș</w:t>
      </w:r>
      <w:r w:rsidRPr="00B75FF0">
        <w:rPr>
          <w:lang w:eastAsia="de-AT"/>
        </w:rPr>
        <w:t>i se estimează că nu pot provoca un impact semnificativ asupra factorului de mediu aer.</w:t>
      </w:r>
    </w:p>
    <w:p w:rsidR="006A73A6" w:rsidRPr="00B75FF0" w:rsidRDefault="006A73A6" w:rsidP="006A73A6">
      <w:pPr>
        <w:widowControl w:val="0"/>
        <w:spacing w:line="312" w:lineRule="auto"/>
        <w:ind w:firstLine="709"/>
        <w:jc w:val="both"/>
      </w:pPr>
    </w:p>
    <w:p w:rsidR="00114BCE" w:rsidRPr="00B75FF0" w:rsidRDefault="00114BCE" w:rsidP="00850D03">
      <w:pPr>
        <w:pStyle w:val="StyleHeading2TimesNewRomanNotItalicJustifiedFirstlin1"/>
        <w:numPr>
          <w:ilvl w:val="0"/>
          <w:numId w:val="26"/>
        </w:numPr>
        <w:tabs>
          <w:tab w:val="num" w:pos="-393"/>
        </w:tabs>
        <w:ind w:left="720"/>
      </w:pPr>
      <w:bookmarkStart w:id="77" w:name="_Toc90478839"/>
      <w:bookmarkStart w:id="78" w:name="_Toc163034055"/>
      <w:r w:rsidRPr="00B75FF0">
        <w:t>Protecţia împotriva zgomotului şi vibraţiilor</w:t>
      </w:r>
      <w:bookmarkEnd w:id="77"/>
      <w:bookmarkEnd w:id="78"/>
    </w:p>
    <w:p w:rsidR="00114BCE" w:rsidRPr="00B75FF0" w:rsidRDefault="00114BCE" w:rsidP="00114BCE">
      <w:pPr>
        <w:spacing w:line="312" w:lineRule="auto"/>
        <w:ind w:firstLine="708"/>
        <w:jc w:val="both"/>
        <w:rPr>
          <w:b/>
          <w:lang w:eastAsia="de-AT"/>
        </w:rPr>
      </w:pPr>
    </w:p>
    <w:p w:rsidR="00114BCE" w:rsidRPr="00B75FF0" w:rsidRDefault="00114BCE" w:rsidP="00114BCE">
      <w:pPr>
        <w:spacing w:line="312" w:lineRule="auto"/>
        <w:ind w:firstLine="708"/>
        <w:jc w:val="both"/>
        <w:rPr>
          <w:b/>
          <w:lang w:eastAsia="de-AT"/>
        </w:rPr>
      </w:pPr>
      <w:r w:rsidRPr="00B75FF0">
        <w:rPr>
          <w:b/>
          <w:lang w:eastAsia="de-AT"/>
        </w:rPr>
        <w:t xml:space="preserve">În perioada de execuţie </w:t>
      </w:r>
    </w:p>
    <w:p w:rsidR="00114BCE" w:rsidRPr="00B75FF0" w:rsidRDefault="00114BCE" w:rsidP="00114BCE">
      <w:pPr>
        <w:spacing w:line="312" w:lineRule="auto"/>
        <w:ind w:firstLine="708"/>
        <w:jc w:val="both"/>
        <w:rPr>
          <w:lang w:eastAsia="de-AT"/>
        </w:rPr>
      </w:pPr>
      <w:r w:rsidRPr="00B75FF0">
        <w:rPr>
          <w:lang w:eastAsia="de-AT"/>
        </w:rPr>
        <w:t>În perioada de execuţie a proiectului, principalele surse de zgomot şi vibraţii sunt următoarele:</w:t>
      </w:r>
    </w:p>
    <w:p w:rsidR="00114BCE" w:rsidRPr="00B75FF0" w:rsidRDefault="00114BCE" w:rsidP="00850D03">
      <w:pPr>
        <w:numPr>
          <w:ilvl w:val="0"/>
          <w:numId w:val="29"/>
        </w:numPr>
        <w:spacing w:line="312" w:lineRule="auto"/>
        <w:jc w:val="both"/>
      </w:pPr>
      <w:r w:rsidRPr="00B75FF0">
        <w:t>funcţionarea utilajelor terasiere pentru amenajarea terenului (buldozere, excavatoare, compactoare etc.);</w:t>
      </w:r>
    </w:p>
    <w:p w:rsidR="00114BCE" w:rsidRPr="00B75FF0" w:rsidRDefault="00114BCE" w:rsidP="00850D03">
      <w:pPr>
        <w:numPr>
          <w:ilvl w:val="0"/>
          <w:numId w:val="29"/>
        </w:numPr>
        <w:spacing w:line="312" w:lineRule="auto"/>
        <w:jc w:val="both"/>
      </w:pPr>
      <w:r w:rsidRPr="00B75FF0">
        <w:t>traficul pe drumurile de acces;</w:t>
      </w:r>
    </w:p>
    <w:p w:rsidR="00114BCE" w:rsidRPr="00B75FF0" w:rsidRDefault="00114BCE" w:rsidP="00850D03">
      <w:pPr>
        <w:numPr>
          <w:ilvl w:val="0"/>
          <w:numId w:val="29"/>
        </w:numPr>
        <w:spacing w:line="312" w:lineRule="auto"/>
        <w:jc w:val="both"/>
      </w:pPr>
      <w:r w:rsidRPr="00B75FF0">
        <w:t>manipularea materialelor.</w:t>
      </w:r>
    </w:p>
    <w:p w:rsidR="00114BCE" w:rsidRPr="00B75FF0" w:rsidRDefault="00114BCE" w:rsidP="00114BCE">
      <w:pPr>
        <w:spacing w:line="312" w:lineRule="auto"/>
        <w:ind w:firstLine="708"/>
        <w:jc w:val="both"/>
        <w:rPr>
          <w:lang w:eastAsia="de-AT"/>
        </w:rPr>
      </w:pPr>
      <w:r w:rsidRPr="00B75FF0">
        <w:rPr>
          <w:lang w:eastAsia="de-AT"/>
        </w:rPr>
        <w:t>Execuţia lucrărilor se realizează eşalonat şi etapizat, în funcţie de evoluţia lucrărilor.</w:t>
      </w:r>
    </w:p>
    <w:p w:rsidR="00114BCE" w:rsidRPr="00B75FF0" w:rsidRDefault="00114BCE" w:rsidP="00114BCE">
      <w:pPr>
        <w:spacing w:line="312" w:lineRule="auto"/>
        <w:ind w:firstLine="708"/>
        <w:jc w:val="both"/>
        <w:rPr>
          <w:lang w:eastAsia="de-AT"/>
        </w:rPr>
      </w:pPr>
      <w:r w:rsidRPr="00B75FF0">
        <w:rPr>
          <w:lang w:eastAsia="de-AT"/>
        </w:rPr>
        <w:lastRenderedPageBreak/>
        <w:t>Poluarea fonică din timpul execuţiei are un caracter temporar, iar efectele sunt pe termen scurt.</w:t>
      </w:r>
    </w:p>
    <w:p w:rsidR="00114BCE" w:rsidRDefault="00114BCE" w:rsidP="00114BCE">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adoptate în perioada de execuţie a lucrărilor, se poate estima că nivelul de zgomot şi de vibrații se va încadra în limitele impuse de SR 10009:2017.</w:t>
      </w:r>
    </w:p>
    <w:p w:rsidR="005B1D2A" w:rsidRPr="00B75FF0" w:rsidRDefault="005B1D2A" w:rsidP="00114BCE">
      <w:pPr>
        <w:spacing w:line="312" w:lineRule="auto"/>
        <w:ind w:firstLine="708"/>
        <w:jc w:val="both"/>
        <w:rPr>
          <w:lang w:eastAsia="de-AT"/>
        </w:rPr>
      </w:pPr>
    </w:p>
    <w:p w:rsidR="00114BCE" w:rsidRPr="00B75FF0" w:rsidRDefault="00114BCE" w:rsidP="00114BCE">
      <w:pPr>
        <w:spacing w:line="312" w:lineRule="auto"/>
        <w:ind w:firstLine="708"/>
        <w:jc w:val="both"/>
        <w:rPr>
          <w:b/>
          <w:iCs/>
          <w:lang w:eastAsia="de-AT"/>
        </w:rPr>
      </w:pPr>
      <w:r w:rsidRPr="00B75FF0">
        <w:rPr>
          <w:b/>
          <w:iCs/>
          <w:lang w:eastAsia="de-AT"/>
        </w:rPr>
        <w:t>În perioada de exploatare</w:t>
      </w:r>
    </w:p>
    <w:p w:rsidR="00114BCE" w:rsidRPr="00B75FF0" w:rsidRDefault="00114BCE" w:rsidP="00114BCE">
      <w:pPr>
        <w:spacing w:line="312" w:lineRule="auto"/>
        <w:ind w:firstLine="708"/>
        <w:jc w:val="both"/>
        <w:rPr>
          <w:lang w:eastAsia="de-AT"/>
        </w:rPr>
      </w:pPr>
      <w:r w:rsidRPr="00B75FF0">
        <w:rPr>
          <w:lang w:eastAsia="de-AT"/>
        </w:rPr>
        <w:t xml:space="preserve">Principala sursă de zgomot şi vibraţii în perioada operaţională este reprezentată de circulația autovehiculelor. </w:t>
      </w:r>
    </w:p>
    <w:p w:rsidR="00114BCE" w:rsidRPr="00B75FF0" w:rsidRDefault="00114BCE" w:rsidP="00114BCE">
      <w:pPr>
        <w:spacing w:line="312" w:lineRule="auto"/>
        <w:ind w:firstLine="708"/>
        <w:jc w:val="both"/>
        <w:rPr>
          <w:lang w:eastAsia="de-AT"/>
        </w:rPr>
      </w:pPr>
      <w:r w:rsidRPr="00B75FF0">
        <w:rPr>
          <w:lang w:eastAsia="de-AT"/>
        </w:rPr>
        <w:t>În zona drumurilor, zgomotul rezultat din circulația autovehiculelor poate fi amplificat ca rezultat al suprapunerii efectelor altor surse de zgomot apropiate</w:t>
      </w:r>
      <w:r w:rsidR="00B53CC1">
        <w:rPr>
          <w:lang w:eastAsia="de-AT"/>
        </w:rPr>
        <w:t>.</w:t>
      </w:r>
    </w:p>
    <w:p w:rsidR="00114BCE" w:rsidRPr="00B75FF0" w:rsidRDefault="00114BCE" w:rsidP="00114BCE">
      <w:pPr>
        <w:spacing w:line="312" w:lineRule="auto"/>
        <w:ind w:firstLine="708"/>
        <w:jc w:val="both"/>
        <w:rPr>
          <w:lang w:eastAsia="de-AT"/>
        </w:rPr>
      </w:pPr>
      <w:r w:rsidRPr="00B75FF0">
        <w:rPr>
          <w:lang w:eastAsia="de-AT"/>
        </w:rPr>
        <w:t>Nivelul presiunii sonore produs de trafic depinde de volumul traficului, viteza de rulare, proporţia vehiculelor grele şi de natura suprafeței de rulare. Probleme speciale apar în locurile unde traficul implică variaţii în viteza şi puterea motorului, respectiv în condiţii meteorologice nefavorabile.</w:t>
      </w:r>
    </w:p>
    <w:p w:rsidR="00114BCE" w:rsidRPr="00B75FF0" w:rsidRDefault="00114BCE" w:rsidP="00114BCE">
      <w:pPr>
        <w:spacing w:line="312" w:lineRule="auto"/>
        <w:ind w:firstLine="708"/>
        <w:jc w:val="both"/>
        <w:rPr>
          <w:lang w:eastAsia="de-AT"/>
        </w:rPr>
      </w:pPr>
      <w:r w:rsidRPr="00B75FF0">
        <w:rPr>
          <w:lang w:eastAsia="de-AT"/>
        </w:rPr>
        <w:t>Având în vedere categoria de drum</w:t>
      </w:r>
      <w:r w:rsidR="00FF20D9" w:rsidRPr="00B75FF0">
        <w:rPr>
          <w:lang w:eastAsia="de-AT"/>
        </w:rPr>
        <w:t xml:space="preserve"> analizată</w:t>
      </w:r>
      <w:r w:rsidRPr="00B75FF0">
        <w:rPr>
          <w:lang w:eastAsia="de-AT"/>
        </w:rPr>
        <w:t>, se poate estima că nivelul de zgomot şi de vibrații se va încadra în limitele impuse de SR 10009:2017.</w:t>
      </w:r>
    </w:p>
    <w:p w:rsidR="00B54964" w:rsidRPr="00B75FF0" w:rsidRDefault="00B54964" w:rsidP="009766E4">
      <w:pPr>
        <w:tabs>
          <w:tab w:val="left" w:pos="1050"/>
        </w:tabs>
        <w:rPr>
          <w:b/>
          <w:color w:val="000000"/>
          <w:sz w:val="22"/>
          <w:szCs w:val="22"/>
        </w:rPr>
      </w:pPr>
    </w:p>
    <w:p w:rsidR="00851865" w:rsidRPr="00B75FF0" w:rsidRDefault="00851865" w:rsidP="005B1D2A">
      <w:pPr>
        <w:pStyle w:val="StyleHeading2TimesNewRomanNotItalicJustifiedFirstlin1"/>
        <w:numPr>
          <w:ilvl w:val="0"/>
          <w:numId w:val="26"/>
        </w:numPr>
        <w:tabs>
          <w:tab w:val="num" w:pos="-393"/>
        </w:tabs>
        <w:ind w:left="720"/>
      </w:pPr>
      <w:bookmarkStart w:id="79" w:name="_Toc59451484"/>
      <w:bookmarkStart w:id="80" w:name="_Toc62217500"/>
      <w:bookmarkStart w:id="81" w:name="_Toc71628842"/>
      <w:bookmarkStart w:id="82" w:name="_Toc163034056"/>
      <w:r w:rsidRPr="00B75FF0">
        <w:t>Protecţia împotriva radiaţiilor</w:t>
      </w:r>
      <w:bookmarkEnd w:id="79"/>
      <w:bookmarkEnd w:id="80"/>
      <w:bookmarkEnd w:id="81"/>
      <w:bookmarkEnd w:id="82"/>
    </w:p>
    <w:p w:rsidR="00851865" w:rsidRPr="00B75FF0" w:rsidRDefault="00851865" w:rsidP="00851865">
      <w:pPr>
        <w:spacing w:line="312" w:lineRule="auto"/>
        <w:ind w:firstLine="708"/>
        <w:jc w:val="both"/>
        <w:rPr>
          <w:lang w:eastAsia="de-AT"/>
        </w:rPr>
      </w:pPr>
      <w:r w:rsidRPr="00B75FF0">
        <w:rPr>
          <w:lang w:eastAsia="de-AT"/>
        </w:rPr>
        <w:t>Nu este cazul. Prin natura lucrărilor propuse nu rezultă radiaţii.</w:t>
      </w:r>
    </w:p>
    <w:p w:rsidR="00B54964" w:rsidRPr="00B75FF0" w:rsidRDefault="00B54964" w:rsidP="009766E4">
      <w:pPr>
        <w:tabs>
          <w:tab w:val="left" w:pos="1050"/>
        </w:tabs>
        <w:rPr>
          <w:b/>
          <w:color w:val="000000"/>
          <w:sz w:val="22"/>
          <w:szCs w:val="22"/>
        </w:rPr>
      </w:pPr>
    </w:p>
    <w:p w:rsidR="00851865" w:rsidRPr="00B75FF0" w:rsidRDefault="00851865" w:rsidP="00850D03">
      <w:pPr>
        <w:pStyle w:val="StyleHeading2TimesNewRomanNotItalicJustifiedFirstlin1"/>
        <w:numPr>
          <w:ilvl w:val="0"/>
          <w:numId w:val="26"/>
        </w:numPr>
        <w:tabs>
          <w:tab w:val="num" w:pos="-393"/>
        </w:tabs>
        <w:ind w:left="720"/>
      </w:pPr>
      <w:bookmarkStart w:id="83" w:name="_Toc90478841"/>
      <w:bookmarkStart w:id="84" w:name="_Toc163034057"/>
      <w:r w:rsidRPr="00B75FF0">
        <w:t>Protecţia solului şi a subsolului</w:t>
      </w:r>
      <w:bookmarkEnd w:id="83"/>
      <w:bookmarkEnd w:id="84"/>
    </w:p>
    <w:p w:rsidR="00851865" w:rsidRPr="00B75FF0" w:rsidRDefault="00851865" w:rsidP="00851865"/>
    <w:p w:rsidR="00851865" w:rsidRPr="00B75FF0" w:rsidRDefault="00851865" w:rsidP="00851865">
      <w:pPr>
        <w:spacing w:line="312" w:lineRule="auto"/>
        <w:ind w:firstLine="708"/>
        <w:jc w:val="both"/>
        <w:rPr>
          <w:b/>
          <w:lang w:eastAsia="de-AT"/>
        </w:rPr>
      </w:pPr>
      <w:r w:rsidRPr="00B75FF0">
        <w:rPr>
          <w:b/>
          <w:lang w:eastAsia="de-AT"/>
        </w:rPr>
        <w:t xml:space="preserve">În perioada de execuţie </w:t>
      </w:r>
    </w:p>
    <w:p w:rsidR="00851865" w:rsidRPr="00B75FF0" w:rsidRDefault="00851865" w:rsidP="00851865">
      <w:pPr>
        <w:tabs>
          <w:tab w:val="left" w:pos="1612"/>
        </w:tabs>
        <w:spacing w:line="312" w:lineRule="auto"/>
        <w:ind w:firstLine="709"/>
        <w:jc w:val="both"/>
        <w:rPr>
          <w:lang w:eastAsia="de-AT"/>
        </w:rPr>
      </w:pPr>
      <w:r w:rsidRPr="00B75FF0">
        <w:rPr>
          <w:lang w:eastAsia="de-AT"/>
        </w:rPr>
        <w:t>În perioada de execuție, impactul este considerat unul mediu, reconstrucția ecologică a zonelor ocupate temporar fiind obligatorie la finalizarea lucrărilor prevăzute.</w:t>
      </w:r>
    </w:p>
    <w:p w:rsidR="00851865" w:rsidRPr="00B75FF0" w:rsidRDefault="00851865" w:rsidP="00851865">
      <w:pPr>
        <w:spacing w:line="3" w:lineRule="exact"/>
      </w:pPr>
    </w:p>
    <w:p w:rsidR="00851865" w:rsidRPr="00B75FF0" w:rsidRDefault="00851865" w:rsidP="00851865">
      <w:pPr>
        <w:spacing w:line="312" w:lineRule="auto"/>
        <w:ind w:firstLine="708"/>
        <w:jc w:val="both"/>
        <w:rPr>
          <w:lang w:eastAsia="de-AT"/>
        </w:rPr>
      </w:pPr>
      <w:r w:rsidRPr="00B75FF0">
        <w:rPr>
          <w:lang w:eastAsia="de-AT"/>
        </w:rPr>
        <w:t>Alte surse posibile de poluare şi degradare a solului şi subsolului pot fi:</w:t>
      </w:r>
    </w:p>
    <w:p w:rsidR="00851865" w:rsidRPr="00B75FF0" w:rsidRDefault="00851865" w:rsidP="00850D03">
      <w:pPr>
        <w:numPr>
          <w:ilvl w:val="0"/>
          <w:numId w:val="29"/>
        </w:numPr>
        <w:spacing w:line="312" w:lineRule="auto"/>
        <w:jc w:val="both"/>
      </w:pPr>
      <w:r w:rsidRPr="00B75FF0">
        <w:t>depozitarea necontrolată a deşeurilor sau a materialelor;</w:t>
      </w:r>
    </w:p>
    <w:p w:rsidR="00851865" w:rsidRPr="00B75FF0" w:rsidRDefault="00851865" w:rsidP="00850D03">
      <w:pPr>
        <w:numPr>
          <w:ilvl w:val="0"/>
          <w:numId w:val="29"/>
        </w:numPr>
        <w:spacing w:line="312" w:lineRule="auto"/>
        <w:jc w:val="both"/>
      </w:pPr>
      <w:r w:rsidRPr="00B75FF0">
        <w:t>scurgeri accidentale de produse petroliere, fie de la mijloacele auto cu care se transportă materialele/deșeurile, fie de la utilajele/echipamentele folosite.</w:t>
      </w:r>
    </w:p>
    <w:p w:rsidR="00851865" w:rsidRPr="00B75FF0" w:rsidRDefault="00851865" w:rsidP="00851865">
      <w:pPr>
        <w:spacing w:line="312" w:lineRule="auto"/>
        <w:ind w:firstLine="708"/>
        <w:jc w:val="both"/>
        <w:rPr>
          <w:lang w:eastAsia="de-AT"/>
        </w:rPr>
      </w:pPr>
      <w:r w:rsidRPr="00B75FF0">
        <w:rPr>
          <w:lang w:eastAsia="de-AT"/>
        </w:rPr>
        <w:t>Substanţele poluante prezente în emisii şi susceptibile de a produce un impact sesizabil la nivelul solului sunt SO</w:t>
      </w:r>
      <w:r w:rsidRPr="00B75FF0">
        <w:rPr>
          <w:vertAlign w:val="subscript"/>
          <w:lang w:eastAsia="de-AT"/>
        </w:rPr>
        <w:t>2</w:t>
      </w:r>
      <w:r w:rsidRPr="00B75FF0">
        <w:rPr>
          <w:lang w:eastAsia="de-AT"/>
        </w:rPr>
        <w:t>, NO</w:t>
      </w:r>
      <w:r w:rsidRPr="00B75FF0">
        <w:rPr>
          <w:vertAlign w:val="subscript"/>
          <w:lang w:eastAsia="de-AT"/>
        </w:rPr>
        <w:t>x</w:t>
      </w:r>
      <w:r w:rsidRPr="00B75FF0">
        <w:rPr>
          <w:lang w:eastAsia="de-AT"/>
        </w:rPr>
        <w:t xml:space="preserve"> şi metalele grele.</w:t>
      </w:r>
    </w:p>
    <w:p w:rsidR="000711F9" w:rsidRPr="00B75FF0" w:rsidRDefault="000711F9" w:rsidP="000711F9">
      <w:pPr>
        <w:pStyle w:val="ListParagraph"/>
        <w:spacing w:line="312" w:lineRule="auto"/>
        <w:ind w:left="0" w:firstLine="709"/>
        <w:jc w:val="both"/>
        <w:rPr>
          <w:lang w:val="ro-RO"/>
        </w:rPr>
      </w:pPr>
      <w:r w:rsidRPr="00B75FF0">
        <w:rPr>
          <w:lang w:val="ro-RO"/>
        </w:rPr>
        <w:t>În perioada de execuție, impactul asupra solului și subsolului este redus, se manifestă temporar, local și are efecte reversibile.</w:t>
      </w:r>
    </w:p>
    <w:p w:rsidR="000711F9" w:rsidRPr="00B75FF0" w:rsidRDefault="000711F9" w:rsidP="000711F9">
      <w:pPr>
        <w:spacing w:line="312" w:lineRule="auto"/>
        <w:ind w:firstLine="708"/>
        <w:jc w:val="both"/>
        <w:rPr>
          <w:b/>
          <w:lang w:eastAsia="de-AT"/>
        </w:rPr>
      </w:pPr>
      <w:r w:rsidRPr="00B75FF0">
        <w:rPr>
          <w:b/>
          <w:lang w:eastAsia="de-AT"/>
        </w:rPr>
        <w:t>În perioada de funcţionare</w:t>
      </w:r>
    </w:p>
    <w:p w:rsidR="000711F9" w:rsidRPr="00B75FF0" w:rsidRDefault="000711F9" w:rsidP="000711F9">
      <w:pPr>
        <w:spacing w:line="312" w:lineRule="auto"/>
        <w:ind w:firstLine="708"/>
        <w:jc w:val="both"/>
        <w:rPr>
          <w:bCs/>
          <w:lang w:eastAsia="de-AT"/>
        </w:rPr>
      </w:pPr>
      <w:r w:rsidRPr="00B75FF0">
        <w:rPr>
          <w:bCs/>
          <w:lang w:eastAsia="de-AT"/>
        </w:rPr>
        <w:t xml:space="preserve">Zonele propuse spre a fi expropriate implică realizarea unor elemente constructive cu caracter definitiv, ocupând definitiv suprafețele de teren menționate. Se consideră că această formă </w:t>
      </w:r>
      <w:r w:rsidRPr="00B75FF0">
        <w:rPr>
          <w:bCs/>
          <w:lang w:eastAsia="de-AT"/>
        </w:rPr>
        <w:lastRenderedPageBreak/>
        <w:t>de impact va fi diminuată în condiţiile respectării măsurilor propuse în cadrul acestui memoriu.</w:t>
      </w:r>
      <w:r w:rsidR="00A94A05">
        <w:rPr>
          <w:bCs/>
          <w:lang w:eastAsia="de-AT"/>
        </w:rPr>
        <w:t xml:space="preserve"> </w:t>
      </w:r>
      <w:r w:rsidR="00A94A05" w:rsidRPr="00A94A05">
        <w:rPr>
          <w:b/>
          <w:lang w:eastAsia="de-AT"/>
        </w:rPr>
        <w:t>În cazul de faţă nu vor fi necesare expropreri.</w:t>
      </w:r>
    </w:p>
    <w:p w:rsidR="000711F9" w:rsidRDefault="000711F9" w:rsidP="000711F9">
      <w:pPr>
        <w:spacing w:line="312" w:lineRule="auto"/>
        <w:ind w:firstLine="708"/>
        <w:jc w:val="both"/>
        <w:rPr>
          <w:lang w:eastAsia="de-AT"/>
        </w:rPr>
      </w:pPr>
      <w:r w:rsidRPr="00B75FF0">
        <w:rPr>
          <w:lang w:eastAsia="de-AT"/>
        </w:rPr>
        <w:t>În perioada de exploatare, impactul asupra solului și subsolului este nesemnificativ. Se vor respecta condiţiile impuse în avizele emise de autorităţile competente.</w:t>
      </w:r>
    </w:p>
    <w:p w:rsidR="005B1D2A" w:rsidRDefault="005B1D2A" w:rsidP="000711F9">
      <w:pPr>
        <w:spacing w:line="312" w:lineRule="auto"/>
        <w:ind w:firstLine="708"/>
        <w:jc w:val="both"/>
        <w:rPr>
          <w:lang w:eastAsia="de-AT"/>
        </w:rPr>
      </w:pPr>
    </w:p>
    <w:p w:rsidR="005B1D2A" w:rsidRPr="00B75FF0" w:rsidRDefault="005B1D2A" w:rsidP="000711F9">
      <w:pPr>
        <w:spacing w:line="312" w:lineRule="auto"/>
        <w:ind w:firstLine="708"/>
        <w:jc w:val="both"/>
        <w:rPr>
          <w:lang w:eastAsia="de-AT"/>
        </w:rPr>
      </w:pPr>
    </w:p>
    <w:p w:rsidR="00B54964" w:rsidRPr="00B75FF0" w:rsidRDefault="00B54964" w:rsidP="009766E4">
      <w:pPr>
        <w:tabs>
          <w:tab w:val="left" w:pos="1050"/>
        </w:tabs>
        <w:rPr>
          <w:b/>
          <w:color w:val="000000"/>
          <w:sz w:val="22"/>
          <w:szCs w:val="22"/>
        </w:rPr>
      </w:pPr>
    </w:p>
    <w:p w:rsidR="000711F9" w:rsidRPr="00B75FF0" w:rsidRDefault="000711F9" w:rsidP="009766E4">
      <w:pPr>
        <w:tabs>
          <w:tab w:val="left" w:pos="1050"/>
        </w:tabs>
        <w:rPr>
          <w:b/>
          <w:color w:val="000000"/>
          <w:sz w:val="22"/>
          <w:szCs w:val="22"/>
        </w:rPr>
      </w:pPr>
    </w:p>
    <w:p w:rsidR="00636719" w:rsidRPr="00B75FF0" w:rsidRDefault="00636719" w:rsidP="00850D03">
      <w:pPr>
        <w:pStyle w:val="StyleHeading2TimesNewRomanNotItalicJustifiedFirstlin1"/>
        <w:numPr>
          <w:ilvl w:val="0"/>
          <w:numId w:val="26"/>
        </w:numPr>
        <w:tabs>
          <w:tab w:val="num" w:pos="-393"/>
        </w:tabs>
        <w:ind w:left="720"/>
      </w:pPr>
      <w:bookmarkStart w:id="85" w:name="_Toc90478842"/>
      <w:bookmarkStart w:id="86" w:name="_Toc163034058"/>
      <w:r w:rsidRPr="00B75FF0">
        <w:t>Protecţia ecosistemelor terestre şi acvatice</w:t>
      </w:r>
      <w:bookmarkEnd w:id="85"/>
      <w:bookmarkEnd w:id="86"/>
    </w:p>
    <w:p w:rsidR="00636719" w:rsidRPr="00B75FF0" w:rsidRDefault="00636719" w:rsidP="00636719"/>
    <w:p w:rsidR="00636719" w:rsidRPr="00B75FF0" w:rsidRDefault="00636719" w:rsidP="00636719">
      <w:pPr>
        <w:spacing w:line="312" w:lineRule="auto"/>
        <w:ind w:firstLine="708"/>
        <w:jc w:val="both"/>
        <w:rPr>
          <w:b/>
          <w:lang w:eastAsia="de-AT"/>
        </w:rPr>
      </w:pPr>
      <w:r w:rsidRPr="00B75FF0">
        <w:rPr>
          <w:b/>
          <w:lang w:eastAsia="de-AT"/>
        </w:rPr>
        <w:t xml:space="preserve">În perioada de execuţie </w:t>
      </w:r>
    </w:p>
    <w:p w:rsidR="00636719" w:rsidRPr="00B75FF0" w:rsidRDefault="00636719" w:rsidP="00636719">
      <w:pPr>
        <w:spacing w:line="312" w:lineRule="auto"/>
        <w:ind w:firstLine="720"/>
        <w:jc w:val="both"/>
        <w:rPr>
          <w:bCs/>
          <w:lang w:eastAsia="de-AT"/>
        </w:rPr>
      </w:pPr>
      <w:r w:rsidRPr="00B75FF0">
        <w:rPr>
          <w:lang w:eastAsia="de-AT"/>
        </w:rPr>
        <w:t xml:space="preserve">Principalele </w:t>
      </w:r>
      <w:r w:rsidRPr="00B75FF0">
        <w:rPr>
          <w:bCs/>
          <w:lang w:eastAsia="de-AT"/>
        </w:rPr>
        <w:t>surse de impact asupra faunei și florei în perioada de execuţie a lucrărilor sunt:</w:t>
      </w:r>
    </w:p>
    <w:p w:rsidR="00636719" w:rsidRPr="00B75FF0" w:rsidRDefault="00636719" w:rsidP="00850D03">
      <w:pPr>
        <w:numPr>
          <w:ilvl w:val="0"/>
          <w:numId w:val="29"/>
        </w:numPr>
        <w:spacing w:line="312" w:lineRule="auto"/>
        <w:jc w:val="both"/>
        <w:rPr>
          <w:bCs/>
        </w:rPr>
      </w:pPr>
      <w:r w:rsidRPr="00B75FF0">
        <w:rPr>
          <w:bCs/>
        </w:rPr>
        <w:t>emisii atmosferice, inclusiv substanţe volatile rezultate din funcţionarea utilajelor și a mijloacelor de transport etc.;</w:t>
      </w:r>
    </w:p>
    <w:p w:rsidR="00636719" w:rsidRPr="00B75FF0" w:rsidRDefault="00636719" w:rsidP="00850D03">
      <w:pPr>
        <w:numPr>
          <w:ilvl w:val="0"/>
          <w:numId w:val="29"/>
        </w:numPr>
        <w:spacing w:line="312" w:lineRule="auto"/>
        <w:jc w:val="both"/>
        <w:rPr>
          <w:bCs/>
        </w:rPr>
      </w:pPr>
      <w:r w:rsidRPr="00B75FF0">
        <w:rPr>
          <w:bCs/>
        </w:rPr>
        <w:t>zgomot şi vibraţii produse de utilajele folosite pentru amenajări terasiere;</w:t>
      </w:r>
    </w:p>
    <w:p w:rsidR="00636719" w:rsidRPr="00B75FF0" w:rsidRDefault="00636719" w:rsidP="00850D03">
      <w:pPr>
        <w:numPr>
          <w:ilvl w:val="0"/>
          <w:numId w:val="29"/>
        </w:numPr>
        <w:spacing w:line="312" w:lineRule="auto"/>
        <w:jc w:val="both"/>
        <w:rPr>
          <w:bCs/>
        </w:rPr>
      </w:pPr>
      <w:r w:rsidRPr="00B75FF0">
        <w:rPr>
          <w:bCs/>
        </w:rPr>
        <w:t>zgomot şi vibraţii produse de mijloacele de transport (transportul materialelor și al deșeurilor rezultate din lucrare);</w:t>
      </w:r>
    </w:p>
    <w:p w:rsidR="00636719" w:rsidRPr="00B75FF0" w:rsidRDefault="00636719" w:rsidP="00850D03">
      <w:pPr>
        <w:numPr>
          <w:ilvl w:val="0"/>
          <w:numId w:val="29"/>
        </w:numPr>
        <w:spacing w:line="312" w:lineRule="auto"/>
        <w:jc w:val="both"/>
        <w:rPr>
          <w:bCs/>
        </w:rPr>
      </w:pPr>
      <w:r w:rsidRPr="00B75FF0">
        <w:rPr>
          <w:bCs/>
        </w:rPr>
        <w:t>ocuparea temporară de terenuri;</w:t>
      </w:r>
    </w:p>
    <w:p w:rsidR="00636719" w:rsidRPr="00B75FF0" w:rsidRDefault="00636719" w:rsidP="00850D03">
      <w:pPr>
        <w:numPr>
          <w:ilvl w:val="0"/>
          <w:numId w:val="29"/>
        </w:numPr>
        <w:spacing w:line="312" w:lineRule="auto"/>
        <w:jc w:val="both"/>
        <w:rPr>
          <w:bCs/>
        </w:rPr>
      </w:pPr>
      <w:r w:rsidRPr="00B75FF0">
        <w:rPr>
          <w:bCs/>
        </w:rPr>
        <w:t>depozitarea necontrolată a deșeurilor și materialelor;</w:t>
      </w:r>
    </w:p>
    <w:p w:rsidR="00636719" w:rsidRPr="00B75FF0" w:rsidRDefault="00636719" w:rsidP="00850D03">
      <w:pPr>
        <w:numPr>
          <w:ilvl w:val="0"/>
          <w:numId w:val="29"/>
        </w:numPr>
        <w:spacing w:line="312" w:lineRule="auto"/>
        <w:jc w:val="both"/>
        <w:rPr>
          <w:bCs/>
        </w:rPr>
      </w:pPr>
      <w:r w:rsidRPr="00B75FF0">
        <w:rPr>
          <w:bCs/>
        </w:rPr>
        <w:t>înlăturarea componentelor biotice de pe amplasament prin lucrările desfăşurate (decopertare, defrişare, betonare).</w:t>
      </w:r>
    </w:p>
    <w:p w:rsidR="000711F9" w:rsidRPr="00B75FF0" w:rsidRDefault="00636719" w:rsidP="00636719">
      <w:pPr>
        <w:spacing w:line="312" w:lineRule="auto"/>
        <w:ind w:firstLine="720"/>
        <w:jc w:val="both"/>
        <w:rPr>
          <w:bCs/>
          <w:lang w:eastAsia="de-AT"/>
        </w:rPr>
      </w:pPr>
      <w:bookmarkStart w:id="87" w:name="_Hlk131414916"/>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87"/>
    <w:p w:rsidR="00636719" w:rsidRPr="00B75FF0" w:rsidRDefault="00636719" w:rsidP="00636719">
      <w:pPr>
        <w:spacing w:line="312" w:lineRule="auto"/>
        <w:ind w:firstLine="708"/>
        <w:jc w:val="both"/>
        <w:rPr>
          <w:b/>
          <w:lang w:eastAsia="de-AT"/>
        </w:rPr>
      </w:pPr>
      <w:r w:rsidRPr="00B75FF0">
        <w:rPr>
          <w:b/>
          <w:lang w:eastAsia="de-AT"/>
        </w:rPr>
        <w:t>În perioada de funcţionare</w:t>
      </w:r>
    </w:p>
    <w:p w:rsidR="002F6946" w:rsidRPr="00B75FF0" w:rsidRDefault="00636719" w:rsidP="002F6946">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002F6946"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rsidR="00636719" w:rsidRPr="00B75FF0" w:rsidRDefault="00636719" w:rsidP="002F6946">
      <w:pPr>
        <w:spacing w:line="312" w:lineRule="auto"/>
        <w:ind w:firstLine="720"/>
        <w:jc w:val="both"/>
        <w:rPr>
          <w:b/>
          <w:color w:val="000000"/>
          <w:sz w:val="22"/>
          <w:szCs w:val="22"/>
        </w:rPr>
      </w:pPr>
    </w:p>
    <w:p w:rsidR="00BD6D47" w:rsidRPr="00B75FF0" w:rsidRDefault="00BD6D47" w:rsidP="00850D03">
      <w:pPr>
        <w:pStyle w:val="StyleHeading2TimesNewRomanNotItalicJustifiedFirstlin1"/>
        <w:numPr>
          <w:ilvl w:val="0"/>
          <w:numId w:val="26"/>
        </w:numPr>
        <w:tabs>
          <w:tab w:val="num" w:pos="-393"/>
        </w:tabs>
        <w:ind w:left="720"/>
      </w:pPr>
      <w:bookmarkStart w:id="88" w:name="_Toc90478843"/>
      <w:bookmarkStart w:id="89" w:name="_Toc163034059"/>
      <w:r w:rsidRPr="00B75FF0">
        <w:t>Protecţia aşezărilor umane şi a altor obiective de interes public</w:t>
      </w:r>
      <w:bookmarkEnd w:id="88"/>
      <w:bookmarkEnd w:id="89"/>
    </w:p>
    <w:p w:rsidR="00BD6D47" w:rsidRPr="00B75FF0" w:rsidRDefault="00BD6D47" w:rsidP="00BD6D47"/>
    <w:p w:rsidR="00BD6D47" w:rsidRPr="00B75FF0" w:rsidRDefault="00BD6D47" w:rsidP="00BD6D47">
      <w:pPr>
        <w:spacing w:line="312" w:lineRule="auto"/>
        <w:ind w:firstLine="720"/>
        <w:jc w:val="both"/>
        <w:rPr>
          <w:lang w:eastAsia="de-AT"/>
        </w:rPr>
      </w:pPr>
      <w:r w:rsidRPr="00B75FF0">
        <w:rPr>
          <w:lang w:eastAsia="de-AT"/>
        </w:rPr>
        <w:t>Principalele surse de impact asupra aşezărilor umane şi a altor obiective de interes public în perioada de realizare a lucrărilor sunt:</w:t>
      </w:r>
    </w:p>
    <w:p w:rsidR="00BD6D47" w:rsidRPr="00B75FF0" w:rsidRDefault="00BD6D47" w:rsidP="00850D03">
      <w:pPr>
        <w:numPr>
          <w:ilvl w:val="0"/>
          <w:numId w:val="29"/>
        </w:numPr>
        <w:spacing w:line="312" w:lineRule="auto"/>
        <w:jc w:val="both"/>
      </w:pPr>
      <w:r w:rsidRPr="00B75FF0">
        <w:t>zgomotul şi vibraţiile produse ca urmare a lucrărilor executate;</w:t>
      </w:r>
    </w:p>
    <w:p w:rsidR="00BD6D47" w:rsidRPr="00B75FF0" w:rsidRDefault="00BD6D47" w:rsidP="00850D03">
      <w:pPr>
        <w:numPr>
          <w:ilvl w:val="0"/>
          <w:numId w:val="29"/>
        </w:numPr>
        <w:spacing w:line="312" w:lineRule="auto"/>
        <w:jc w:val="both"/>
      </w:pPr>
      <w:r w:rsidRPr="00B75FF0">
        <w:t>generarea de emisii şi praf în timpul execuţiei lucrărilor şi a circulaţiei utilajelor şi mijloacelor de transport;</w:t>
      </w:r>
    </w:p>
    <w:p w:rsidR="00BD6D47" w:rsidRPr="00B75FF0" w:rsidRDefault="00BD6D47" w:rsidP="00850D03">
      <w:pPr>
        <w:numPr>
          <w:ilvl w:val="0"/>
          <w:numId w:val="29"/>
        </w:numPr>
        <w:spacing w:line="312" w:lineRule="auto"/>
        <w:jc w:val="both"/>
      </w:pPr>
      <w:r w:rsidRPr="00B75FF0">
        <w:t>depozitarea necontrolată a deșeurilor și materialelor.</w:t>
      </w:r>
    </w:p>
    <w:p w:rsidR="00BD6D47" w:rsidRPr="00B75FF0" w:rsidRDefault="00BD6D47" w:rsidP="00BD6D47">
      <w:pPr>
        <w:spacing w:line="26" w:lineRule="exact"/>
      </w:pPr>
    </w:p>
    <w:p w:rsidR="00BD6D47" w:rsidRPr="00B75FF0" w:rsidRDefault="00BD6D47" w:rsidP="00BD6D47">
      <w:pPr>
        <w:spacing w:line="312" w:lineRule="auto"/>
        <w:ind w:firstLine="720"/>
        <w:jc w:val="both"/>
        <w:rPr>
          <w:lang w:eastAsia="de-AT"/>
        </w:rPr>
      </w:pPr>
      <w:r w:rsidRPr="00B75FF0">
        <w:rPr>
          <w:lang w:eastAsia="de-AT"/>
        </w:rPr>
        <w:t>Se apreciază că populația din zonele imediat adiacente nu va fi afectată prin expunerea la atmosferă poluată generată de lucrările desfăşurate, în condițiile adoptării măsurilor pentru protecția mediului, inclusiv pentru reducerea zgomotului și vibraţiilor.</w:t>
      </w:r>
    </w:p>
    <w:p w:rsidR="00636719" w:rsidRDefault="00BD6D47" w:rsidP="00BD6D47">
      <w:pPr>
        <w:spacing w:line="312" w:lineRule="auto"/>
        <w:ind w:firstLine="720"/>
        <w:jc w:val="both"/>
        <w:rPr>
          <w:lang w:eastAsia="de-AT"/>
        </w:rPr>
      </w:pPr>
      <w:r w:rsidRPr="00B75FF0">
        <w:rPr>
          <w:lang w:eastAsia="de-AT"/>
        </w:rPr>
        <w:t xml:space="preserve">Ca urmare a aplicării măsurilor pentru protecția așezărilor umane, se apreciază că impactul asupra acestora va fi unul </w:t>
      </w:r>
      <w:r w:rsidR="00F92399" w:rsidRPr="00B75FF0">
        <w:rPr>
          <w:lang w:eastAsia="de-AT"/>
        </w:rPr>
        <w:t>nesemnificativ, local și eșalonat</w:t>
      </w:r>
      <w:r w:rsidRPr="00B75FF0">
        <w:rPr>
          <w:lang w:eastAsia="de-AT"/>
        </w:rPr>
        <w:t xml:space="preserve"> în perioada de realizare a proiectului propus</w:t>
      </w:r>
      <w:r w:rsidR="00E93C7E" w:rsidRPr="00B75FF0">
        <w:rPr>
          <w:lang w:eastAsia="de-AT"/>
        </w:rPr>
        <w:t>.</w:t>
      </w:r>
    </w:p>
    <w:p w:rsidR="002F6946" w:rsidRPr="00B75FF0" w:rsidRDefault="002F6946" w:rsidP="00BD6D47">
      <w:pPr>
        <w:spacing w:line="312" w:lineRule="auto"/>
        <w:ind w:firstLine="720"/>
        <w:jc w:val="both"/>
        <w:rPr>
          <w:lang w:eastAsia="de-AT"/>
        </w:rPr>
      </w:pPr>
    </w:p>
    <w:p w:rsidR="00E93C7E" w:rsidRPr="00B75FF0" w:rsidRDefault="00E93C7E" w:rsidP="00E93C7E">
      <w:pPr>
        <w:spacing w:line="312" w:lineRule="auto"/>
        <w:ind w:firstLine="720"/>
        <w:jc w:val="both"/>
        <w:rPr>
          <w:b/>
        </w:rPr>
      </w:pPr>
      <w:r w:rsidRPr="00B75FF0">
        <w:rPr>
          <w:b/>
        </w:rPr>
        <w:t>În perioada de funcţionare</w:t>
      </w:r>
    </w:p>
    <w:p w:rsidR="00636719" w:rsidRPr="00B75FF0" w:rsidRDefault="00E93C7E" w:rsidP="00E93C7E">
      <w:pPr>
        <w:spacing w:line="312" w:lineRule="auto"/>
        <w:ind w:firstLine="720"/>
        <w:jc w:val="both"/>
        <w:rPr>
          <w:b/>
          <w:color w:val="000000"/>
          <w:sz w:val="22"/>
          <w:szCs w:val="22"/>
        </w:rPr>
      </w:pPr>
      <w:r w:rsidRPr="00B75FF0">
        <w:rPr>
          <w:lang w:eastAsia="de-AT"/>
        </w:rPr>
        <w:t>Realizarea lucrărilor de reabilitare</w:t>
      </w:r>
      <w:r w:rsidR="00A94A05">
        <w:rPr>
          <w:lang w:eastAsia="de-AT"/>
        </w:rPr>
        <w:t xml:space="preserve"> sau modernizare</w:t>
      </w:r>
      <w:r w:rsidRPr="00B75FF0">
        <w:rPr>
          <w:lang w:eastAsia="de-AT"/>
        </w:rPr>
        <w:t xml:space="preserve"> a drumurilor </w:t>
      </w:r>
      <w:r w:rsidR="00A94A05">
        <w:rPr>
          <w:lang w:eastAsia="de-AT"/>
        </w:rPr>
        <w:t xml:space="preserve">locale şi </w:t>
      </w:r>
      <w:r w:rsidRPr="00B75FF0">
        <w:rPr>
          <w:lang w:eastAsia="de-AT"/>
        </w:rPr>
        <w:t xml:space="preserve">comunale va avea efecte pozitive asupra calităţii aerului. Acest fapt se va materializa prin fluidizarea traficului pe aceste drumuri şi, implicit, va conduce la o reducere a emisiilor de substanţe poluante degajate în atmosferă. </w:t>
      </w:r>
    </w:p>
    <w:p w:rsidR="00636719" w:rsidRPr="00B75FF0" w:rsidRDefault="00636719" w:rsidP="00CE3418">
      <w:pPr>
        <w:rPr>
          <w:b/>
          <w:color w:val="000000"/>
          <w:sz w:val="22"/>
          <w:szCs w:val="22"/>
        </w:rPr>
      </w:pPr>
    </w:p>
    <w:p w:rsidR="00E93C7E" w:rsidRPr="00B75FF0" w:rsidRDefault="00E93C7E" w:rsidP="00850D03">
      <w:pPr>
        <w:pStyle w:val="StyleHeading2TimesNewRomanNotItalicJustifiedFirstlin1"/>
        <w:numPr>
          <w:ilvl w:val="0"/>
          <w:numId w:val="26"/>
        </w:numPr>
        <w:tabs>
          <w:tab w:val="num" w:pos="-393"/>
        </w:tabs>
        <w:ind w:left="720"/>
      </w:pPr>
      <w:bookmarkStart w:id="90" w:name="_Toc90478844"/>
      <w:bookmarkStart w:id="91" w:name="_Toc163034060"/>
      <w:r w:rsidRPr="00B75FF0">
        <w:t>Prevenirea şi gestionarea deşeurilor generate pe amplasament în timpul realizării proiectului/ în timpul exploatării, inclusiv eliminarea</w:t>
      </w:r>
      <w:bookmarkEnd w:id="90"/>
      <w:bookmarkEnd w:id="91"/>
    </w:p>
    <w:p w:rsidR="00E93C7E" w:rsidRPr="00B75FF0" w:rsidRDefault="00E93C7E" w:rsidP="00E93C7E"/>
    <w:p w:rsidR="00E93C7E" w:rsidRPr="00B75FF0" w:rsidRDefault="00E93C7E" w:rsidP="00E93C7E">
      <w:pPr>
        <w:spacing w:line="312" w:lineRule="auto"/>
        <w:ind w:firstLine="720"/>
        <w:jc w:val="both"/>
        <w:rPr>
          <w:b/>
        </w:rPr>
      </w:pPr>
      <w:r w:rsidRPr="00B75FF0">
        <w:rPr>
          <w:b/>
        </w:rPr>
        <w:t>În perioada de execuţie</w:t>
      </w:r>
    </w:p>
    <w:p w:rsidR="00E93C7E" w:rsidRPr="00B75FF0" w:rsidRDefault="00E93C7E" w:rsidP="00E93C7E">
      <w:pPr>
        <w:spacing w:line="312" w:lineRule="auto"/>
        <w:ind w:firstLine="720"/>
        <w:jc w:val="both"/>
      </w:pPr>
      <w:r w:rsidRPr="00B75FF0">
        <w:t>În perioada de execuţie se vor genera în principal următoarele categorii/tipuri de deşeuri:</w:t>
      </w:r>
    </w:p>
    <w:p w:rsidR="00E93C7E" w:rsidRPr="00B75FF0" w:rsidRDefault="00E93C7E" w:rsidP="00850D03">
      <w:pPr>
        <w:numPr>
          <w:ilvl w:val="0"/>
          <w:numId w:val="19"/>
        </w:numPr>
        <w:spacing w:line="312" w:lineRule="auto"/>
        <w:jc w:val="both"/>
        <w:rPr>
          <w:lang w:eastAsia="de-AT"/>
        </w:rPr>
      </w:pPr>
      <w:r w:rsidRPr="00B75FF0">
        <w:rPr>
          <w:b/>
          <w:lang w:eastAsia="de-AT"/>
        </w:rPr>
        <w:t>a.</w:t>
      </w:r>
      <w:r w:rsidRPr="00B75FF0">
        <w:rPr>
          <w:lang w:eastAsia="de-AT"/>
        </w:rPr>
        <w:t xml:space="preserve"> </w:t>
      </w:r>
      <w:r w:rsidRPr="00B75FF0">
        <w:rPr>
          <w:b/>
          <w:lang w:eastAsia="de-AT"/>
        </w:rPr>
        <w:t>Deşeuri menajere</w:t>
      </w:r>
      <w:r w:rsidRPr="00B75FF0">
        <w:rPr>
          <w:lang w:eastAsia="de-AT"/>
        </w:rPr>
        <w:t xml:space="preserve"> - acestea vor fi colectate în recipiente închise, tip europubele şi depozitate în spaţii special amenajate din șantier până la preluarea lor de către o firmă autorizată pe bază de contract. </w:t>
      </w:r>
    </w:p>
    <w:p w:rsidR="00E93C7E" w:rsidRPr="00B75FF0" w:rsidRDefault="00E93C7E" w:rsidP="00850D03">
      <w:pPr>
        <w:numPr>
          <w:ilvl w:val="0"/>
          <w:numId w:val="19"/>
        </w:numPr>
        <w:spacing w:line="312" w:lineRule="auto"/>
        <w:jc w:val="both"/>
        <w:rPr>
          <w:lang w:eastAsia="de-AT"/>
        </w:rPr>
      </w:pPr>
      <w:r w:rsidRPr="00B75FF0">
        <w:rPr>
          <w:b/>
          <w:lang w:eastAsia="de-AT"/>
        </w:rPr>
        <w:t>b.</w:t>
      </w:r>
      <w:r w:rsidRPr="00B75FF0">
        <w:rPr>
          <w:lang w:eastAsia="de-AT"/>
        </w:rPr>
        <w:t xml:space="preserve"> </w:t>
      </w:r>
      <w:r w:rsidRPr="00B75FF0">
        <w:rPr>
          <w:b/>
          <w:lang w:eastAsia="de-AT"/>
        </w:rPr>
        <w:t>Hârtie, material plastic, sticle, metal</w:t>
      </w:r>
      <w:r w:rsidRPr="00B75FF0">
        <w:rPr>
          <w:lang w:eastAsia="de-AT"/>
        </w:rPr>
        <w:t xml:space="preserve"> - se vor colecta şi depozita temporar în pubele, pe tipuri, apoi se vor valorifica pe bază de contract;</w:t>
      </w:r>
    </w:p>
    <w:p w:rsidR="00E93C7E" w:rsidRPr="00B75FF0" w:rsidRDefault="00E93C7E" w:rsidP="00850D03">
      <w:pPr>
        <w:numPr>
          <w:ilvl w:val="0"/>
          <w:numId w:val="19"/>
        </w:numPr>
        <w:spacing w:line="312" w:lineRule="auto"/>
        <w:jc w:val="both"/>
        <w:rPr>
          <w:b/>
          <w:lang w:eastAsia="de-AT"/>
        </w:rPr>
      </w:pPr>
      <w:r w:rsidRPr="00B75FF0">
        <w:rPr>
          <w:b/>
          <w:lang w:eastAsia="de-AT"/>
        </w:rPr>
        <w:t xml:space="preserve">c.  Deşeuri de ambalaje </w:t>
      </w:r>
      <w:r w:rsidRPr="00B75FF0">
        <w:rPr>
          <w:lang w:eastAsia="de-AT"/>
        </w:rPr>
        <w:t>– se vor respecta prevederile legale aplicabile:</w:t>
      </w:r>
    </w:p>
    <w:p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va ține evidenţa ambalajelor și deşeurilor de ambalaje;</w:t>
      </w:r>
    </w:p>
    <w:p w:rsidR="00E93C7E" w:rsidRPr="00B75FF0" w:rsidRDefault="00E93C7E" w:rsidP="00850D03">
      <w:pPr>
        <w:numPr>
          <w:ilvl w:val="0"/>
          <w:numId w:val="30"/>
        </w:numPr>
        <w:tabs>
          <w:tab w:val="left" w:pos="1843"/>
        </w:tabs>
        <w:spacing w:line="312" w:lineRule="auto"/>
        <w:ind w:left="1276" w:firstLine="338"/>
        <w:jc w:val="both"/>
        <w:rPr>
          <w:lang w:eastAsia="de-AT"/>
        </w:rPr>
      </w:pPr>
      <w:r w:rsidRPr="00B75FF0">
        <w:rPr>
          <w:lang w:eastAsia="de-AT"/>
        </w:rPr>
        <w:t>se vor retuma la producători ambalajele solicitate de aceştia;</w:t>
      </w:r>
    </w:p>
    <w:p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se vor colecta deşeurile de ambalaje și se vor preda unităţilor autorizate pentru activitatea de colectare/valorificare; excepţie fac ambalajele care sunt returnate la producător.</w:t>
      </w:r>
    </w:p>
    <w:p w:rsidR="00E93C7E" w:rsidRPr="00B75FF0" w:rsidRDefault="00E93C7E" w:rsidP="00850D03">
      <w:pPr>
        <w:numPr>
          <w:ilvl w:val="0"/>
          <w:numId w:val="19"/>
        </w:numPr>
        <w:spacing w:line="312" w:lineRule="auto"/>
        <w:jc w:val="both"/>
        <w:rPr>
          <w:b/>
          <w:lang w:eastAsia="de-AT"/>
        </w:rPr>
      </w:pPr>
      <w:r w:rsidRPr="00B75FF0">
        <w:rPr>
          <w:b/>
          <w:lang w:eastAsia="de-AT"/>
        </w:rPr>
        <w:t>d. Alte categorii de deşeuri:</w:t>
      </w:r>
    </w:p>
    <w:p w:rsidR="00E93C7E" w:rsidRPr="00B75FF0" w:rsidRDefault="00E93C7E" w:rsidP="00E93C7E">
      <w:pPr>
        <w:spacing w:line="10" w:lineRule="exact"/>
        <w:jc w:val="both"/>
        <w:rPr>
          <w:rFonts w:ascii="Arial" w:eastAsia="Arial" w:hAnsi="Arial"/>
          <w:b/>
        </w:rPr>
      </w:pPr>
    </w:p>
    <w:p w:rsidR="00E93C7E" w:rsidRPr="00B75FF0" w:rsidRDefault="00E93C7E" w:rsidP="00850D03">
      <w:pPr>
        <w:numPr>
          <w:ilvl w:val="0"/>
          <w:numId w:val="30"/>
        </w:numPr>
        <w:tabs>
          <w:tab w:val="left" w:pos="1843"/>
        </w:tabs>
        <w:spacing w:line="312" w:lineRule="auto"/>
        <w:ind w:left="1843" w:hanging="283"/>
        <w:jc w:val="both"/>
        <w:rPr>
          <w:lang w:eastAsia="de-AT"/>
        </w:rPr>
      </w:pPr>
      <w:r w:rsidRPr="00B75FF0">
        <w:rPr>
          <w:lang w:eastAsia="de-AT"/>
        </w:rPr>
        <w:t>deşeuri provenite de la întreţinerea mijloacelor de transport (anvelope uzate, uleiuri uzate, acumulatori uzaţi) care se vor gestiona conform legislaţiei în vigoare.</w:t>
      </w:r>
    </w:p>
    <w:p w:rsidR="00E93C7E" w:rsidRPr="00B75FF0" w:rsidRDefault="00E93C7E" w:rsidP="00E93C7E">
      <w:pPr>
        <w:spacing w:line="312" w:lineRule="auto"/>
        <w:ind w:firstLine="720"/>
        <w:jc w:val="both"/>
        <w:rPr>
          <w:b/>
        </w:rPr>
      </w:pPr>
      <w:r w:rsidRPr="00B75FF0">
        <w:rPr>
          <w:b/>
        </w:rPr>
        <w:t>În perioada de funcţionare</w:t>
      </w:r>
    </w:p>
    <w:p w:rsidR="00E93C7E" w:rsidRPr="00B75FF0" w:rsidRDefault="00E93C7E" w:rsidP="00E93C7E">
      <w:pPr>
        <w:spacing w:line="312" w:lineRule="auto"/>
        <w:ind w:firstLine="720"/>
        <w:jc w:val="both"/>
      </w:pPr>
      <w:r w:rsidRPr="00B75FF0">
        <w:t xml:space="preserve">În perioada de funcționare, prin specificul proiectulu, nu vor rezulta deșeuri. </w:t>
      </w:r>
    </w:p>
    <w:p w:rsidR="00636719" w:rsidRPr="00B75FF0" w:rsidRDefault="00636719" w:rsidP="00CE3418">
      <w:pPr>
        <w:rPr>
          <w:b/>
          <w:color w:val="000000"/>
          <w:sz w:val="22"/>
          <w:szCs w:val="22"/>
        </w:rPr>
      </w:pPr>
    </w:p>
    <w:p w:rsidR="000104AC" w:rsidRPr="00B75FF0" w:rsidRDefault="000104AC" w:rsidP="00850D03">
      <w:pPr>
        <w:pStyle w:val="StyleHeading2TimesNewRomanNotItalicJustifiedFirstlin1"/>
        <w:numPr>
          <w:ilvl w:val="0"/>
          <w:numId w:val="26"/>
        </w:numPr>
        <w:tabs>
          <w:tab w:val="num" w:pos="-393"/>
        </w:tabs>
        <w:ind w:left="720"/>
      </w:pPr>
      <w:bookmarkStart w:id="92" w:name="_Toc90478845"/>
      <w:bookmarkStart w:id="93" w:name="_Toc163034061"/>
      <w:r w:rsidRPr="00B75FF0">
        <w:t>Gospodărirea substanţelor şi preparatelor chimice periculoase</w:t>
      </w:r>
      <w:bookmarkEnd w:id="92"/>
      <w:bookmarkEnd w:id="93"/>
    </w:p>
    <w:p w:rsidR="000104AC" w:rsidRPr="00B75FF0" w:rsidRDefault="000104AC" w:rsidP="000104AC">
      <w:pPr>
        <w:spacing w:line="312" w:lineRule="auto"/>
        <w:ind w:firstLine="720"/>
        <w:jc w:val="both"/>
      </w:pPr>
    </w:p>
    <w:p w:rsidR="004D6830" w:rsidRPr="00B75FF0" w:rsidRDefault="004D6830" w:rsidP="004D6830">
      <w:pPr>
        <w:spacing w:line="312" w:lineRule="auto"/>
        <w:ind w:firstLine="720"/>
        <w:jc w:val="both"/>
      </w:pPr>
      <w:r w:rsidRPr="00B75FF0">
        <w:lastRenderedPageBreak/>
        <w:t>Lucr</w:t>
      </w:r>
      <w:r w:rsidR="00A94A05">
        <w:t>ă</w:t>
      </w:r>
      <w:r w:rsidRPr="00B75FF0">
        <w:t xml:space="preserve">rile de </w:t>
      </w:r>
      <w:r w:rsidR="00A94A05">
        <w:t>î</w:t>
      </w:r>
      <w:r w:rsidRPr="00B75FF0">
        <w:t>ntre</w:t>
      </w:r>
      <w:r w:rsidR="00A94A05">
        <w:t>ţ</w:t>
      </w:r>
      <w:r w:rsidRPr="00B75FF0">
        <w:t xml:space="preserve">inere a drumurilor presupun utilizarea unor categorii de materiale care pot fi </w:t>
      </w:r>
      <w:r w:rsidR="00A94A05">
        <w:t>î</w:t>
      </w:r>
      <w:r w:rsidRPr="00B75FF0">
        <w:t xml:space="preserve">ncadrate </w:t>
      </w:r>
      <w:r w:rsidR="00A94A05">
        <w:t>î</w:t>
      </w:r>
      <w:r w:rsidRPr="00B75FF0">
        <w:t xml:space="preserve">n categoria substantelor toxice </w:t>
      </w:r>
      <w:r w:rsidR="00A94A05">
        <w:t>ş</w:t>
      </w:r>
      <w:r w:rsidRPr="00B75FF0">
        <w:t>i periculoase. Produsele cele mai frecvent folosite sunt: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Motorina utilizata ca si carburant de utilaje si de mijloacele de transport;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Benzina utilizata ca si carburant de catre mijloacele de transport.</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Lubrefianti (uleiuri, vaselina);</w:t>
      </w:r>
    </w:p>
    <w:p w:rsidR="004D6830" w:rsidRPr="00B75FF0" w:rsidRDefault="004D6830" w:rsidP="00850D03">
      <w:pPr>
        <w:numPr>
          <w:ilvl w:val="0"/>
          <w:numId w:val="30"/>
        </w:numPr>
        <w:tabs>
          <w:tab w:val="left" w:pos="1843"/>
        </w:tabs>
        <w:spacing w:line="312" w:lineRule="auto"/>
        <w:ind w:left="1843" w:hanging="283"/>
        <w:jc w:val="both"/>
        <w:rPr>
          <w:lang w:eastAsia="de-AT"/>
        </w:rPr>
      </w:pPr>
      <w:r w:rsidRPr="00B75FF0">
        <w:rPr>
          <w:lang w:eastAsia="de-AT"/>
        </w:rPr>
        <w:t>Lacuri si vopsele, diluanti – utilizati in cadrul lucrarilor de intretinere, protectie si marcaje rutiere.</w:t>
      </w:r>
    </w:p>
    <w:p w:rsidR="00354658" w:rsidRPr="00B75FF0" w:rsidRDefault="00354658" w:rsidP="00354658">
      <w:pPr>
        <w:pStyle w:val="ListParagraph"/>
        <w:spacing w:line="312" w:lineRule="auto"/>
        <w:ind w:left="0" w:firstLine="720"/>
        <w:jc w:val="both"/>
        <w:rPr>
          <w:lang w:val="ro-RO"/>
        </w:rPr>
      </w:pPr>
      <w:r w:rsidRPr="00B75FF0">
        <w:rPr>
          <w:lang w:val="ro-RO"/>
        </w:rPr>
        <w:t>În timpul manipulării şi utilizarii acestor produse de catre unitatile specializate în lucrările de întretinere şi reparaţii ale drumului pot sa apară unele accidente. Personalul angajat al acestor unităţi trebuie să respecte normele specifice de lucru pentru protectia muncii şi a factorilor de mediu înconjurator pentru desfasurarea în deplină siguranţă a operatiilor respective. Recipientele folosite trebuie recuperate şi valorificate corespunzător.</w:t>
      </w:r>
    </w:p>
    <w:p w:rsidR="000104AC" w:rsidRPr="00B75FF0" w:rsidRDefault="000104AC" w:rsidP="00CE3418">
      <w:pPr>
        <w:rPr>
          <w:b/>
          <w:color w:val="000000"/>
          <w:sz w:val="22"/>
          <w:szCs w:val="22"/>
        </w:rPr>
      </w:pPr>
    </w:p>
    <w:p w:rsidR="000600CF" w:rsidRPr="00B75FF0" w:rsidRDefault="000600CF" w:rsidP="00CE3418">
      <w:pPr>
        <w:rPr>
          <w:b/>
          <w:color w:val="000000"/>
          <w:sz w:val="22"/>
          <w:szCs w:val="22"/>
        </w:rPr>
      </w:pPr>
    </w:p>
    <w:p w:rsidR="000600CF" w:rsidRPr="00B75FF0" w:rsidRDefault="000600CF" w:rsidP="00CE3418">
      <w:pPr>
        <w:rPr>
          <w:b/>
          <w:color w:val="000000"/>
          <w:sz w:val="22"/>
          <w:szCs w:val="22"/>
        </w:rPr>
      </w:pPr>
    </w:p>
    <w:p w:rsidR="000600CF" w:rsidRPr="00B75FF0" w:rsidRDefault="000600CF" w:rsidP="00850D03">
      <w:pPr>
        <w:numPr>
          <w:ilvl w:val="0"/>
          <w:numId w:val="25"/>
        </w:numPr>
        <w:spacing w:line="312" w:lineRule="auto"/>
        <w:jc w:val="both"/>
        <w:rPr>
          <w:b/>
          <w:lang w:eastAsia="de-AT"/>
        </w:rPr>
      </w:pPr>
      <w:r w:rsidRPr="00B75FF0">
        <w:rPr>
          <w:b/>
          <w:lang w:eastAsia="de-AT"/>
        </w:rPr>
        <w:t>UTILIZAREA RESURSELOR NATURALE, ÎN SPECIAL A SOLULUI, A TERENURILOR, A APEI ŞI BIODIVERSITĂŢII</w:t>
      </w:r>
    </w:p>
    <w:p w:rsidR="000600CF" w:rsidRPr="00B75FF0" w:rsidRDefault="000600CF" w:rsidP="00CE3418">
      <w:pPr>
        <w:rPr>
          <w:b/>
          <w:color w:val="000000"/>
          <w:sz w:val="22"/>
          <w:szCs w:val="22"/>
        </w:rPr>
      </w:pPr>
    </w:p>
    <w:p w:rsidR="000600CF" w:rsidRPr="00B75FF0" w:rsidRDefault="000600CF" w:rsidP="000600CF">
      <w:pPr>
        <w:pStyle w:val="ListParagraph"/>
        <w:spacing w:line="312" w:lineRule="auto"/>
        <w:ind w:left="0" w:firstLine="720"/>
        <w:jc w:val="both"/>
        <w:rPr>
          <w:bCs/>
          <w:lang w:val="ro-RO"/>
        </w:rPr>
      </w:pPr>
      <w:r w:rsidRPr="00B75FF0">
        <w:rPr>
          <w:lang w:val="ro-RO"/>
        </w:rPr>
        <w:t>În etapa de construcție, resursele naturale folosite sunt: nisip, ciment, pietriș, beton armat, apă, piatră spartă, combustibili pentru alimentarea mijloacelor de transport şi a utilajelor.</w:t>
      </w:r>
    </w:p>
    <w:p w:rsidR="000600CF" w:rsidRPr="00B75FF0" w:rsidRDefault="000600CF" w:rsidP="000600CF">
      <w:pPr>
        <w:spacing w:line="312" w:lineRule="auto"/>
        <w:ind w:firstLine="720"/>
        <w:jc w:val="both"/>
        <w:rPr>
          <w:rFonts w:eastAsia="Arial"/>
        </w:rPr>
      </w:pPr>
      <w:r w:rsidRPr="00B75FF0">
        <w:rPr>
          <w:rFonts w:eastAsia="Arial"/>
        </w:rPr>
        <w:t>Aprovizionarea cu materialele necesare se va face doar de la furnizorii autorizați care să fie cât mai apropiați de locul utilizării.</w:t>
      </w:r>
    </w:p>
    <w:p w:rsidR="000600CF" w:rsidRPr="00B75FF0" w:rsidRDefault="000600CF" w:rsidP="000600CF">
      <w:pPr>
        <w:spacing w:line="312" w:lineRule="auto"/>
        <w:ind w:firstLine="720"/>
        <w:jc w:val="both"/>
        <w:rPr>
          <w:rFonts w:eastAsia="Arial"/>
        </w:rPr>
      </w:pPr>
      <w:r w:rsidRPr="00B75FF0">
        <w:rPr>
          <w:rFonts w:eastAsia="Arial"/>
        </w:rPr>
        <w:t>Menționăm că NU se vor folosi agregate din albiile cursurilor de apă.</w:t>
      </w:r>
    </w:p>
    <w:p w:rsidR="006F7302" w:rsidRPr="00B75FF0" w:rsidRDefault="006F7302" w:rsidP="000600CF">
      <w:pPr>
        <w:spacing w:line="312" w:lineRule="auto"/>
        <w:ind w:firstLine="720"/>
        <w:jc w:val="both"/>
        <w:rPr>
          <w:rFonts w:eastAsia="Arial"/>
        </w:rPr>
      </w:pPr>
      <w:r w:rsidRPr="00B75FF0">
        <w:rPr>
          <w:rFonts w:eastAsia="Arial"/>
        </w:rPr>
        <w:t>Pentru implementarea proiectului se va ocupa permanent o suprafață de</w:t>
      </w:r>
      <w:r w:rsidR="00463781">
        <w:rPr>
          <w:rFonts w:eastAsia="Arial"/>
        </w:rPr>
        <w:t xml:space="preserve"> </w:t>
      </w:r>
      <w:r w:rsidR="00A94A05" w:rsidRPr="00A94A05">
        <w:rPr>
          <w:rFonts w:eastAsia="Arial"/>
        </w:rPr>
        <w:t>12.204</w:t>
      </w:r>
      <w:r w:rsidR="00463781">
        <w:rPr>
          <w:rFonts w:eastAsia="Arial"/>
        </w:rPr>
        <w:t xml:space="preserve"> </w:t>
      </w:r>
      <w:r w:rsidRPr="00B75FF0">
        <w:rPr>
          <w:rFonts w:eastAsia="Arial"/>
        </w:rPr>
        <w:t>m</w:t>
      </w:r>
      <w:r w:rsidRPr="00B75FF0">
        <w:rPr>
          <w:rFonts w:eastAsia="Arial"/>
          <w:vertAlign w:val="superscript"/>
        </w:rPr>
        <w:t>2</w:t>
      </w:r>
      <w:r w:rsidRPr="00B75FF0">
        <w:rPr>
          <w:rFonts w:eastAsia="Arial"/>
        </w:rPr>
        <w:t>, cu o categorie de folosință de căi de comunicații rutiere.</w:t>
      </w:r>
    </w:p>
    <w:p w:rsidR="00D52D33" w:rsidRPr="00B75FF0" w:rsidRDefault="00D52D33" w:rsidP="00D52D33">
      <w:pPr>
        <w:spacing w:line="312" w:lineRule="auto"/>
        <w:ind w:firstLine="720"/>
        <w:jc w:val="both"/>
        <w:rPr>
          <w:rFonts w:eastAsia="Arial"/>
        </w:rPr>
      </w:pPr>
      <w:r w:rsidRPr="00B75FF0">
        <w:rPr>
          <w:rFonts w:eastAsia="Arial"/>
        </w:rPr>
        <w:t xml:space="preserve">Pentru realizarea lucrărilor de reabilitare nu sunt necesare defrișări. De asemenea, proiectul nu se află în vecinătatea ariilor naturale protejate. </w:t>
      </w:r>
    </w:p>
    <w:p w:rsidR="000600CF" w:rsidRPr="00B75FF0" w:rsidRDefault="000600CF" w:rsidP="00CE3418">
      <w:pPr>
        <w:rPr>
          <w:b/>
          <w:color w:val="000000"/>
          <w:sz w:val="22"/>
          <w:szCs w:val="22"/>
        </w:rPr>
      </w:pPr>
    </w:p>
    <w:p w:rsidR="000104AC" w:rsidRPr="00B75FF0" w:rsidRDefault="000104AC"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CE3418">
      <w:pPr>
        <w:rPr>
          <w:b/>
          <w:color w:val="000000"/>
          <w:sz w:val="22"/>
          <w:szCs w:val="22"/>
        </w:rPr>
      </w:pPr>
    </w:p>
    <w:p w:rsidR="00D52D33" w:rsidRPr="00B75FF0" w:rsidRDefault="00D52D33" w:rsidP="00D52D33">
      <w:pPr>
        <w:pStyle w:val="Heading1"/>
      </w:pPr>
      <w:r w:rsidRPr="00B75FF0">
        <w:rPr>
          <w:b w:val="0"/>
          <w:color w:val="000000"/>
          <w:sz w:val="22"/>
          <w:szCs w:val="22"/>
        </w:rPr>
        <w:br w:type="page"/>
      </w:r>
      <w:bookmarkStart w:id="94" w:name="_Toc90478846"/>
      <w:bookmarkStart w:id="95" w:name="_Toc163034062"/>
      <w:r w:rsidRPr="00B75FF0">
        <w:lastRenderedPageBreak/>
        <w:t>DESCRIEREA ASPECTELOR DE MEDIU SUSCEPTIBILE A FI AFECTATE ÎN MOD SEMNIFICATIV DE PROIECT</w:t>
      </w:r>
      <w:bookmarkEnd w:id="94"/>
      <w:bookmarkEnd w:id="95"/>
    </w:p>
    <w:p w:rsidR="00D52D33" w:rsidRPr="00B75FF0" w:rsidRDefault="00D52D33" w:rsidP="00D52D33">
      <w:pPr>
        <w:spacing w:line="312" w:lineRule="auto"/>
        <w:ind w:firstLine="708"/>
        <w:jc w:val="both"/>
        <w:rPr>
          <w:lang w:eastAsia="de-AT"/>
        </w:rPr>
      </w:pPr>
    </w:p>
    <w:p w:rsidR="00D52D33" w:rsidRPr="00B75FF0" w:rsidRDefault="00D52D33" w:rsidP="00D52D33">
      <w:pPr>
        <w:spacing w:line="312" w:lineRule="auto"/>
        <w:ind w:firstLine="708"/>
        <w:jc w:val="both"/>
        <w:rPr>
          <w:lang w:eastAsia="de-AT"/>
        </w:rPr>
      </w:pPr>
      <w:r w:rsidRPr="00B75FF0">
        <w:rPr>
          <w:lang w:eastAsia="de-AT"/>
        </w:rPr>
        <w:t>Evaluarea impactului potențial asupra mediului generat ca urmare a implementării proiectului s-a prezentat detaliat în cadrul capitolului VI, pentru fiecare factor de mediu în parte, atât în perioada de execuție, cât și în perioada de exploatare.</w:t>
      </w:r>
    </w:p>
    <w:p w:rsidR="00D52D33" w:rsidRPr="00B75FF0" w:rsidRDefault="00D52D33" w:rsidP="00CE3418">
      <w:pPr>
        <w:rPr>
          <w:b/>
          <w:color w:val="000000"/>
          <w:sz w:val="22"/>
          <w:szCs w:val="22"/>
        </w:rPr>
      </w:pPr>
    </w:p>
    <w:p w:rsidR="00D52D33" w:rsidRPr="00B75FF0" w:rsidRDefault="00D52D33" w:rsidP="00D52D33">
      <w:pPr>
        <w:pStyle w:val="StyleStyleHeading2TimesNewRomanNotItalicJustifiedFirst"/>
        <w:numPr>
          <w:ilvl w:val="0"/>
          <w:numId w:val="0"/>
        </w:numPr>
        <w:ind w:left="709"/>
        <w:rPr>
          <w:i/>
          <w:color w:val="auto"/>
          <w:sz w:val="28"/>
        </w:rPr>
      </w:pPr>
      <w:bookmarkStart w:id="96" w:name="_Toc59451491"/>
      <w:bookmarkStart w:id="97" w:name="_Toc62217507"/>
      <w:bookmarkStart w:id="98" w:name="_Toc71628849"/>
      <w:bookmarkStart w:id="99" w:name="_Toc163034063"/>
      <w:r w:rsidRPr="00B75FF0">
        <w:rPr>
          <w:i/>
          <w:color w:val="auto"/>
          <w:sz w:val="28"/>
        </w:rPr>
        <w:t>Impactul asupra populației şi sănătăţii umane</w:t>
      </w:r>
      <w:bookmarkEnd w:id="96"/>
      <w:bookmarkEnd w:id="97"/>
      <w:bookmarkEnd w:id="98"/>
      <w:bookmarkEnd w:id="99"/>
    </w:p>
    <w:p w:rsidR="00D52D33" w:rsidRPr="00B75FF0" w:rsidRDefault="00D52D33" w:rsidP="00D52D33">
      <w:pPr>
        <w:spacing w:line="312" w:lineRule="auto"/>
        <w:ind w:firstLine="708"/>
        <w:jc w:val="both"/>
        <w:rPr>
          <w:lang w:eastAsia="de-AT"/>
        </w:rPr>
      </w:pPr>
      <w:r w:rsidRPr="00B75FF0">
        <w:rPr>
          <w:lang w:eastAsia="de-AT"/>
        </w:rPr>
        <w:t>Populaţia potenţial afectată în perioada de execuție este cea aflată în vecinătatea fronturilor de lucru, precum şi a drumurilor temporare de acces utilizate pentru realizarea proiectului.</w:t>
      </w:r>
    </w:p>
    <w:p w:rsidR="00D52D33" w:rsidRPr="00B75FF0" w:rsidRDefault="00D52D33" w:rsidP="00D52D33">
      <w:pPr>
        <w:spacing w:line="312" w:lineRule="auto"/>
        <w:ind w:firstLine="708"/>
        <w:jc w:val="both"/>
        <w:rPr>
          <w:lang w:eastAsia="de-AT"/>
        </w:rPr>
      </w:pPr>
      <w:r w:rsidRPr="00B75FF0">
        <w:rPr>
          <w:lang w:eastAsia="de-AT"/>
        </w:rPr>
        <w:t>În perioada de execuție a lucrărilor, impactul produs asupra populaţiei din zonă se manifestă prin zgomot şi vibraţii, emisii de poluanţi atmosferici, restricţii şi devieri de circulație, precum şi impactul asupra peisajului (datorat contrucțiilor antropice).</w:t>
      </w:r>
    </w:p>
    <w:p w:rsidR="00D52D33" w:rsidRPr="00B75FF0" w:rsidRDefault="00D52D33" w:rsidP="00D52D33">
      <w:pPr>
        <w:spacing w:line="312" w:lineRule="auto"/>
        <w:ind w:firstLine="708"/>
        <w:jc w:val="both"/>
        <w:rPr>
          <w:lang w:eastAsia="de-AT"/>
        </w:rPr>
      </w:pPr>
      <w:r w:rsidRPr="00B75FF0">
        <w:rPr>
          <w:lang w:eastAsia="de-AT"/>
        </w:rPr>
        <w:t>În perioada de execuție, impactul potenţial se va manifesta local, va avea caracter temporar, pe termen mediu şi se va manifesta prin creşterea concentraţiilor de poluanţi atmosferici (în principal pulberi) şi creşterea nivelului de zgomot şi vibraţii în fronturile de lucru active.</w:t>
      </w:r>
    </w:p>
    <w:p w:rsidR="00D52D33" w:rsidRPr="00B75FF0" w:rsidRDefault="00D52D33" w:rsidP="00D52D33">
      <w:pPr>
        <w:spacing w:line="312" w:lineRule="auto"/>
        <w:ind w:firstLine="708"/>
        <w:jc w:val="both"/>
        <w:rPr>
          <w:lang w:eastAsia="de-AT"/>
        </w:rPr>
      </w:pPr>
      <w:r w:rsidRPr="00B75FF0">
        <w:rPr>
          <w:lang w:eastAsia="de-AT"/>
        </w:rPr>
        <w:t xml:space="preserve">În perioada de exploatare, proiectul va avea un impact benefic important asupra comunităţilor locale din zonă, atât prin reducerea emisiilor de poluanţi atmosferici asociate cu desfăşurarea traficului pe arterele de circulaţie, cât şi prin asigurarea conectivităţii. </w:t>
      </w:r>
    </w:p>
    <w:p w:rsidR="00D52D33" w:rsidRPr="00B75FF0" w:rsidRDefault="00D52D33" w:rsidP="00D52D33">
      <w:pPr>
        <w:spacing w:line="312" w:lineRule="auto"/>
        <w:ind w:firstLine="720"/>
        <w:jc w:val="both"/>
        <w:rPr>
          <w:lang w:eastAsia="de-AT"/>
        </w:rPr>
      </w:pPr>
      <w:r w:rsidRPr="00B75FF0">
        <w:rPr>
          <w:lang w:eastAsia="de-AT"/>
        </w:rPr>
        <w:t>Se apreciază că populația din zonele imediat adiacente nu va fi afectată prin expunerea la poluanţii emişi de lucrările desfăşurate, în condițiile adoptării măsurilor pentru protecția mediului, inclusiv pentru reducerea zgomotului și vibraţiilor.</w:t>
      </w:r>
    </w:p>
    <w:p w:rsidR="00D52D33" w:rsidRPr="00B75FF0" w:rsidRDefault="00D52D33"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100" w:name="_Toc59451492"/>
      <w:bookmarkStart w:id="101" w:name="_Toc62217508"/>
      <w:bookmarkStart w:id="102" w:name="_Toc71628850"/>
      <w:bookmarkStart w:id="103" w:name="_Toc163034064"/>
      <w:r w:rsidRPr="00B75FF0">
        <w:rPr>
          <w:i/>
          <w:color w:val="auto"/>
          <w:sz w:val="28"/>
        </w:rPr>
        <w:t>Impactul asupra biodiversităţii, conservarea habitatelor naturale, a florei şi faunei sălbatice</w:t>
      </w:r>
      <w:bookmarkEnd w:id="100"/>
      <w:bookmarkEnd w:id="101"/>
      <w:bookmarkEnd w:id="102"/>
      <w:bookmarkEnd w:id="103"/>
    </w:p>
    <w:p w:rsidR="004016DD" w:rsidRPr="00B75FF0" w:rsidRDefault="004016DD" w:rsidP="004016DD">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p w:rsidR="004016DD" w:rsidRPr="00B75FF0" w:rsidRDefault="004016DD"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104" w:name="_Toc59451493"/>
      <w:bookmarkStart w:id="105" w:name="_Toc62217509"/>
      <w:bookmarkStart w:id="106" w:name="_Toc71628851"/>
      <w:bookmarkStart w:id="107" w:name="_Toc163034065"/>
      <w:r w:rsidRPr="00B75FF0">
        <w:rPr>
          <w:i/>
          <w:color w:val="auto"/>
          <w:sz w:val="28"/>
        </w:rPr>
        <w:t>Impactul asupra terenurilor şi solului</w:t>
      </w:r>
      <w:bookmarkEnd w:id="104"/>
      <w:bookmarkEnd w:id="105"/>
      <w:bookmarkEnd w:id="106"/>
      <w:bookmarkEnd w:id="107"/>
    </w:p>
    <w:p w:rsidR="004016DD" w:rsidRPr="00B75FF0" w:rsidRDefault="004016DD" w:rsidP="004016DD">
      <w:pPr>
        <w:spacing w:line="312" w:lineRule="auto"/>
        <w:ind w:firstLine="708"/>
        <w:jc w:val="both"/>
        <w:rPr>
          <w:lang w:eastAsia="de-AT"/>
        </w:rPr>
      </w:pPr>
      <w:r w:rsidRPr="00B75FF0">
        <w:rPr>
          <w:lang w:eastAsia="de-AT"/>
        </w:rPr>
        <w:t>În perioada de construcție a proiectului propus, impactul asupra solului și subsolului este datorat în principal ocupării unor suprafeţe cu ampriza viitoarei căi rutiere, reconstrucția ecologică a zonelor ocupate temporar fiind obligatorie (suprafețele ocupate temporar vor fi reduse la minimum necesar).</w:t>
      </w:r>
    </w:p>
    <w:p w:rsidR="004016DD" w:rsidRPr="00B75FF0" w:rsidRDefault="004016DD" w:rsidP="004016DD">
      <w:pPr>
        <w:spacing w:line="312" w:lineRule="auto"/>
        <w:ind w:firstLine="708"/>
        <w:jc w:val="both"/>
      </w:pPr>
      <w:r w:rsidRPr="00B75FF0">
        <w:t>Impactul cel mai important asupra solului este dat de ocuparea definitivă a unor suprafețe necesare execuției.</w:t>
      </w:r>
    </w:p>
    <w:p w:rsidR="004016DD" w:rsidRPr="00B75FF0" w:rsidRDefault="004016DD" w:rsidP="004016DD">
      <w:pPr>
        <w:spacing w:line="312" w:lineRule="auto"/>
        <w:ind w:firstLine="720"/>
        <w:jc w:val="both"/>
        <w:rPr>
          <w:lang w:eastAsia="de-AT"/>
        </w:rPr>
      </w:pPr>
      <w:r w:rsidRPr="00B75FF0">
        <w:rPr>
          <w:lang w:eastAsia="de-AT"/>
        </w:rPr>
        <w:lastRenderedPageBreak/>
        <w:t>La finalizarea lucrărilor se vor realiza lucrări de ecologizare a suprafețelor ocupate temporar și aducerea acestora la folosințele ințiale.</w:t>
      </w:r>
    </w:p>
    <w:p w:rsidR="00D52D33" w:rsidRPr="00B75FF0" w:rsidRDefault="00D52D33" w:rsidP="00CE3418">
      <w:pPr>
        <w:rPr>
          <w:b/>
          <w:color w:val="000000"/>
          <w:sz w:val="22"/>
          <w:szCs w:val="22"/>
        </w:rPr>
      </w:pPr>
    </w:p>
    <w:p w:rsidR="004016DD" w:rsidRPr="00B75FF0" w:rsidRDefault="004016DD" w:rsidP="004016DD">
      <w:pPr>
        <w:pStyle w:val="StyleStyleHeading2TimesNewRomanNotItalicJustifiedFirst"/>
        <w:numPr>
          <w:ilvl w:val="0"/>
          <w:numId w:val="0"/>
        </w:numPr>
        <w:ind w:left="709"/>
        <w:rPr>
          <w:i/>
          <w:color w:val="auto"/>
          <w:sz w:val="28"/>
        </w:rPr>
      </w:pPr>
      <w:bookmarkStart w:id="108" w:name="_Toc71628852"/>
      <w:bookmarkStart w:id="109" w:name="_Toc163034066"/>
      <w:r w:rsidRPr="00B75FF0">
        <w:rPr>
          <w:i/>
          <w:color w:val="auto"/>
          <w:sz w:val="28"/>
        </w:rPr>
        <w:t>Impactul asupra bunurilor materiale</w:t>
      </w:r>
      <w:bookmarkEnd w:id="108"/>
      <w:bookmarkEnd w:id="109"/>
    </w:p>
    <w:p w:rsidR="004016DD" w:rsidRPr="00B75FF0" w:rsidRDefault="004016DD" w:rsidP="004016DD">
      <w:pPr>
        <w:spacing w:line="312" w:lineRule="auto"/>
        <w:ind w:firstLine="708"/>
        <w:jc w:val="both"/>
        <w:rPr>
          <w:lang w:eastAsia="de-AT"/>
        </w:rPr>
      </w:pPr>
      <w:r w:rsidRPr="00B75FF0">
        <w:rPr>
          <w:lang w:eastAsia="de-AT"/>
        </w:rPr>
        <w:t>Pentru realizarea proiectului propus, nu se va produce un impact asupra proprietarilor imobilelor și</w:t>
      </w:r>
      <w:r w:rsidRPr="00B75FF0">
        <w:rPr>
          <w:rFonts w:ascii="Calibri" w:eastAsia="Calibri" w:hAnsi="Calibri" w:cs="Calibri"/>
        </w:rPr>
        <w:t xml:space="preserve"> </w:t>
      </w:r>
      <w:r w:rsidRPr="00B75FF0">
        <w:rPr>
          <w:lang w:eastAsia="de-AT"/>
        </w:rPr>
        <w:t xml:space="preserve">terenurilor adiacente proiectului. </w:t>
      </w:r>
    </w:p>
    <w:p w:rsidR="00D52D33" w:rsidRPr="00B75FF0" w:rsidRDefault="00D52D33" w:rsidP="00CE3418">
      <w:pPr>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10" w:name="_Toc59451494"/>
      <w:bookmarkStart w:id="111" w:name="_Toc62217510"/>
      <w:bookmarkStart w:id="112" w:name="_Toc71628853"/>
      <w:bookmarkStart w:id="113" w:name="_Toc163034067"/>
      <w:r w:rsidRPr="00B75FF0">
        <w:rPr>
          <w:i/>
          <w:color w:val="auto"/>
          <w:sz w:val="28"/>
        </w:rPr>
        <w:t>Impactul asupra calităţii şi regimului cantitativ al apei</w:t>
      </w:r>
      <w:bookmarkEnd w:id="110"/>
      <w:bookmarkEnd w:id="111"/>
      <w:bookmarkEnd w:id="112"/>
      <w:bookmarkEnd w:id="113"/>
    </w:p>
    <w:p w:rsidR="004016DD" w:rsidRPr="00B75FF0" w:rsidRDefault="004016DD" w:rsidP="004016DD">
      <w:pPr>
        <w:spacing w:line="312" w:lineRule="auto"/>
        <w:ind w:firstLine="708"/>
        <w:jc w:val="both"/>
        <w:rPr>
          <w:lang w:eastAsia="de-AT"/>
        </w:rPr>
      </w:pPr>
      <w:r w:rsidRPr="00B75FF0">
        <w:rPr>
          <w:lang w:eastAsia="de-AT"/>
        </w:rPr>
        <w:t>În perioada de construcție, impactul asupra apelor va fi generat de execuția propriu-zisă a lucrărilor și traficul de șantier.</w:t>
      </w:r>
    </w:p>
    <w:p w:rsidR="004016DD" w:rsidRPr="00B75FF0" w:rsidRDefault="004016DD" w:rsidP="004016DD">
      <w:pPr>
        <w:spacing w:line="312" w:lineRule="auto"/>
        <w:ind w:firstLine="708"/>
        <w:jc w:val="both"/>
        <w:rPr>
          <w:lang w:eastAsia="de-AT"/>
        </w:rPr>
      </w:pPr>
      <w:r w:rsidRPr="00B75FF0">
        <w:rPr>
          <w:lang w:eastAsia="de-AT"/>
        </w:rPr>
        <w:t>Cantitățile de poluanți ce pot ajunge în perioada de construcție în apele de suprafață nu afectează în mod semnificativ ecosistemele acvatice sau celelalte folosinţe ale apei în aval.</w:t>
      </w:r>
    </w:p>
    <w:p w:rsidR="004016DD" w:rsidRPr="00B75FF0" w:rsidRDefault="004016DD" w:rsidP="004016DD">
      <w:pPr>
        <w:spacing w:line="312" w:lineRule="auto"/>
        <w:ind w:firstLine="708"/>
        <w:jc w:val="both"/>
        <w:rPr>
          <w:lang w:eastAsia="de-AT"/>
        </w:rPr>
      </w:pPr>
      <w:r w:rsidRPr="00B75FF0">
        <w:rPr>
          <w:lang w:eastAsia="de-AT"/>
        </w:rPr>
        <w:t>Impactul asupra apelor în perioada de execuție este nesemnificativ, se manifestă local şi temporar.</w:t>
      </w:r>
    </w:p>
    <w:p w:rsidR="004016DD" w:rsidRPr="00B75FF0" w:rsidRDefault="004016DD" w:rsidP="004016DD">
      <w:pPr>
        <w:spacing w:line="312" w:lineRule="auto"/>
        <w:ind w:firstLine="708"/>
        <w:jc w:val="both"/>
        <w:rPr>
          <w:lang w:eastAsia="de-AT"/>
        </w:rPr>
      </w:pPr>
      <w:r w:rsidRPr="00B75FF0">
        <w:rPr>
          <w:lang w:eastAsia="de-AT"/>
        </w:rPr>
        <w:t>Lucrările de construcție prevăzute în proiect nu pot provoca un impact semnificativ asupra factorului de mediu apă, în măsura în care se vor respecta măsurile de protecție prevăzute.</w:t>
      </w:r>
    </w:p>
    <w:p w:rsidR="004016DD" w:rsidRPr="00B75FF0" w:rsidRDefault="004016DD" w:rsidP="004016DD">
      <w:pPr>
        <w:spacing w:line="312" w:lineRule="auto"/>
        <w:ind w:firstLine="708"/>
        <w:jc w:val="both"/>
        <w:rPr>
          <w:lang w:eastAsia="de-AT"/>
        </w:rPr>
      </w:pPr>
      <w:r w:rsidRPr="00B75FF0">
        <w:rPr>
          <w:lang w:eastAsia="de-AT"/>
        </w:rPr>
        <w:t>Se apreciază că emisiile de substanţe poluante în perioada de exploatare, care ar putea ajunge direct sau indirect în apele de suprafață sau subterane, nu sunt în cantități importante și nu modifică încadrarea în categoria de calitate a apei.</w:t>
      </w:r>
    </w:p>
    <w:p w:rsidR="00D52D33" w:rsidRPr="00B75FF0" w:rsidRDefault="00D52D33" w:rsidP="00CE3418">
      <w:pPr>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14" w:name="_Toc59451495"/>
      <w:bookmarkStart w:id="115" w:name="_Toc62217511"/>
      <w:bookmarkStart w:id="116" w:name="_Toc71628854"/>
      <w:bookmarkStart w:id="117" w:name="_Toc163034068"/>
      <w:r w:rsidRPr="00B75FF0">
        <w:rPr>
          <w:i/>
          <w:color w:val="auto"/>
          <w:sz w:val="28"/>
        </w:rPr>
        <w:t>Impactul asupra calităţii aerului şi climei</w:t>
      </w:r>
      <w:bookmarkEnd w:id="114"/>
      <w:bookmarkEnd w:id="115"/>
      <w:bookmarkEnd w:id="116"/>
      <w:bookmarkEnd w:id="117"/>
    </w:p>
    <w:p w:rsidR="004016DD" w:rsidRPr="00B75FF0" w:rsidRDefault="004016DD" w:rsidP="004016DD">
      <w:pPr>
        <w:spacing w:line="312" w:lineRule="auto"/>
        <w:ind w:firstLine="708"/>
        <w:jc w:val="both"/>
        <w:rPr>
          <w:lang w:eastAsia="de-AT"/>
        </w:rPr>
      </w:pPr>
      <w:r w:rsidRPr="00B75FF0">
        <w:rPr>
          <w:lang w:eastAsia="de-AT"/>
        </w:rPr>
        <w:t>În perioada de execuție a lucrării propuse, impactul asupra calității aerului este datorat emisiilor de praf și emisiilor de poluanți specifici arderii combustibililor fosili în motoarele utilajelor, echipamentelor, a mijloacelor de transport folosite la punerea în operă a lucrărilor.</w:t>
      </w:r>
    </w:p>
    <w:p w:rsidR="004016DD" w:rsidRPr="00B75FF0" w:rsidRDefault="004016DD" w:rsidP="004016DD">
      <w:pPr>
        <w:spacing w:line="312" w:lineRule="auto"/>
        <w:ind w:firstLine="720"/>
        <w:jc w:val="both"/>
        <w:rPr>
          <w:lang w:eastAsia="de-AT"/>
        </w:rPr>
      </w:pPr>
      <w:r w:rsidRPr="00B75FF0">
        <w:rPr>
          <w:lang w:eastAsia="de-AT"/>
        </w:rPr>
        <w:t>Lucrările de execuție a proiectului sunt locale, temporare şi se estimează că nu vor depăşi concentraţiile maxim admisibile de pulberi în suspensie, SO</w:t>
      </w:r>
      <w:r w:rsidRPr="00B75FF0">
        <w:rPr>
          <w:vertAlign w:val="subscript"/>
          <w:lang w:eastAsia="de-AT"/>
        </w:rPr>
        <w:t>2</w:t>
      </w:r>
      <w:r w:rsidRPr="00B75FF0">
        <w:rPr>
          <w:lang w:eastAsia="de-AT"/>
        </w:rPr>
        <w:t>, NO</w:t>
      </w:r>
      <w:r w:rsidRPr="00B75FF0">
        <w:rPr>
          <w:vertAlign w:val="subscript"/>
          <w:lang w:eastAsia="de-AT"/>
        </w:rPr>
        <w:t>2</w:t>
      </w:r>
      <w:r w:rsidRPr="00B75FF0">
        <w:rPr>
          <w:lang w:eastAsia="de-AT"/>
        </w:rPr>
        <w:t>, CO, Pb, stabilite prin STAS 12574-87 privind condiţiile de calitate a aerului din zonele protejate, respectiv prin Legea nr. 104/2011 privind calitatea aerului înconjurător.</w:t>
      </w:r>
    </w:p>
    <w:p w:rsidR="004016DD" w:rsidRPr="00B75FF0" w:rsidRDefault="004016DD" w:rsidP="004016DD">
      <w:pPr>
        <w:spacing w:line="312" w:lineRule="auto"/>
        <w:ind w:firstLine="708"/>
        <w:jc w:val="both"/>
        <w:rPr>
          <w:lang w:eastAsia="de-AT"/>
        </w:rPr>
      </w:pPr>
      <w:r w:rsidRPr="00B75FF0">
        <w:rPr>
          <w:lang w:eastAsia="de-AT"/>
        </w:rPr>
        <w:t>Lucrările de construcţie prevăzute în proiect nu pot provoca un impact semnificativ asupra climei şi factorului de mediu aer, în măsura în care se vor respecta măsurile de protecție prevăzute.</w:t>
      </w:r>
    </w:p>
    <w:p w:rsidR="004016DD" w:rsidRPr="00B75FF0" w:rsidRDefault="004016DD" w:rsidP="004016DD">
      <w:pPr>
        <w:spacing w:line="312" w:lineRule="auto"/>
        <w:ind w:firstLine="708"/>
        <w:jc w:val="both"/>
      </w:pPr>
      <w:r w:rsidRPr="00B75FF0">
        <w:rPr>
          <w:lang w:eastAsia="de-AT"/>
        </w:rPr>
        <w:t xml:space="preserve">În perioada de exploatare, impactul asupra calității aerului este generat de </w:t>
      </w:r>
      <w:r w:rsidRPr="00B75FF0">
        <w:t xml:space="preserve">traficul rutier, de </w:t>
      </w:r>
      <w:r w:rsidRPr="00B75FF0">
        <w:rPr>
          <w:lang w:eastAsia="de-AT"/>
        </w:rPr>
        <w:t>uzura frânelor, a pneurilor şi a drumului şi respectiv, de manevrarea materialelor antiderapante.</w:t>
      </w:r>
    </w:p>
    <w:p w:rsidR="004016DD" w:rsidRPr="00B75FF0" w:rsidRDefault="004016DD" w:rsidP="004016DD">
      <w:pPr>
        <w:spacing w:line="312" w:lineRule="auto"/>
        <w:ind w:firstLine="708"/>
        <w:jc w:val="both"/>
        <w:rPr>
          <w:lang w:eastAsia="de-AT"/>
        </w:rPr>
      </w:pPr>
      <w:r w:rsidRPr="00B75FF0">
        <w:rPr>
          <w:lang w:eastAsia="de-AT"/>
        </w:rPr>
        <w:t xml:space="preserve">Realizarea proiectului va avea efecte pozitive asupra calităţii aerului din zonă. </w:t>
      </w:r>
    </w:p>
    <w:p w:rsidR="004016DD" w:rsidRPr="00B75FF0" w:rsidRDefault="004016DD" w:rsidP="004016DD">
      <w:pPr>
        <w:spacing w:line="312" w:lineRule="auto"/>
        <w:ind w:firstLine="708"/>
        <w:jc w:val="both"/>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18" w:name="_Toc59451496"/>
      <w:bookmarkStart w:id="119" w:name="_Toc62217512"/>
      <w:bookmarkStart w:id="120" w:name="_Toc71628855"/>
      <w:bookmarkStart w:id="121" w:name="_Toc163034069"/>
      <w:r w:rsidRPr="00B75FF0">
        <w:rPr>
          <w:i/>
          <w:color w:val="auto"/>
          <w:sz w:val="28"/>
        </w:rPr>
        <w:t>Protecția împotriva zgomotelor şi vibraţiilor</w:t>
      </w:r>
      <w:bookmarkEnd w:id="118"/>
      <w:bookmarkEnd w:id="119"/>
      <w:bookmarkEnd w:id="120"/>
      <w:bookmarkEnd w:id="121"/>
    </w:p>
    <w:p w:rsidR="004016DD" w:rsidRPr="00B75FF0" w:rsidRDefault="004016DD" w:rsidP="004016DD">
      <w:pPr>
        <w:spacing w:line="312" w:lineRule="auto"/>
        <w:ind w:firstLine="708"/>
        <w:jc w:val="both"/>
        <w:rPr>
          <w:lang w:eastAsia="de-AT"/>
        </w:rPr>
      </w:pPr>
      <w:r w:rsidRPr="00B75FF0">
        <w:rPr>
          <w:lang w:eastAsia="de-AT"/>
        </w:rPr>
        <w:t>În perioada de execuție, va avea loc un impact potenţial local, cu caracter temporar, prin creşterea nivelului de zgomot şi vibraţii în fronturile de lucru active, şi prin traficul şi activitatea utilajelor şi echipamentelor folosite în diferite etape tehnologice.</w:t>
      </w:r>
    </w:p>
    <w:p w:rsidR="004016DD" w:rsidRPr="00B75FF0" w:rsidRDefault="004016DD" w:rsidP="004016DD">
      <w:pPr>
        <w:spacing w:line="312" w:lineRule="auto"/>
        <w:ind w:firstLine="708"/>
        <w:jc w:val="both"/>
        <w:rPr>
          <w:lang w:eastAsia="de-AT"/>
        </w:rPr>
      </w:pPr>
      <w:r w:rsidRPr="00B75FF0">
        <w:rPr>
          <w:lang w:eastAsia="de-AT"/>
        </w:rPr>
        <w:lastRenderedPageBreak/>
        <w:t>Prin implementarea măsurilor de reducere propuse, se consideră că impactul va fi unul negativ redus în perioada de execuție.</w:t>
      </w:r>
    </w:p>
    <w:p w:rsidR="004016DD" w:rsidRPr="00B75FF0" w:rsidRDefault="004016DD" w:rsidP="004016DD">
      <w:pPr>
        <w:spacing w:line="312" w:lineRule="auto"/>
        <w:ind w:firstLine="708"/>
        <w:jc w:val="both"/>
        <w:rPr>
          <w:lang w:eastAsia="de-AT"/>
        </w:rPr>
      </w:pPr>
      <w:r w:rsidRPr="00B75FF0">
        <w:rPr>
          <w:lang w:eastAsia="de-AT"/>
        </w:rPr>
        <w:t>Având în vedere caracterul local şi temporar al lucrărilor şi eşalonarea acestora în timp și spațiu, dar și măsurile prevăzute în perioada de execuție a lucrărilor, se poate estima că nivelul de zgomot şi de vibraţii se va încadra în limitele admisibile.</w:t>
      </w:r>
    </w:p>
    <w:p w:rsidR="004016DD" w:rsidRPr="00B75FF0" w:rsidRDefault="004016DD" w:rsidP="004016DD">
      <w:pPr>
        <w:spacing w:line="312" w:lineRule="auto"/>
        <w:ind w:firstLine="708"/>
        <w:jc w:val="both"/>
        <w:rPr>
          <w:lang w:eastAsia="de-AT"/>
        </w:rPr>
      </w:pPr>
      <w:r w:rsidRPr="00B75FF0">
        <w:rPr>
          <w:lang w:eastAsia="de-AT"/>
        </w:rPr>
        <w:t>În perioada de exploatare a autostrăzii, principala sursă de zgomot şi vibraţii este reprezentată de circulația autovehiculelor pe această arteră rutieră.</w:t>
      </w:r>
    </w:p>
    <w:p w:rsidR="004016DD" w:rsidRPr="00B75FF0" w:rsidRDefault="004016DD" w:rsidP="004016DD">
      <w:pPr>
        <w:spacing w:line="312" w:lineRule="auto"/>
        <w:ind w:firstLine="708"/>
        <w:jc w:val="both"/>
        <w:rPr>
          <w:lang w:eastAsia="de-AT"/>
        </w:rPr>
      </w:pPr>
    </w:p>
    <w:p w:rsidR="004016DD" w:rsidRPr="00B75FF0" w:rsidRDefault="004016DD" w:rsidP="004016DD">
      <w:pPr>
        <w:pStyle w:val="StyleStyleHeading2TimesNewRomanNotItalicJustifiedFirst"/>
        <w:numPr>
          <w:ilvl w:val="0"/>
          <w:numId w:val="0"/>
        </w:numPr>
        <w:ind w:left="709"/>
        <w:rPr>
          <w:i/>
          <w:color w:val="auto"/>
          <w:sz w:val="28"/>
        </w:rPr>
      </w:pPr>
      <w:bookmarkStart w:id="122" w:name="_Toc59451497"/>
      <w:bookmarkStart w:id="123" w:name="_Toc62217513"/>
      <w:bookmarkStart w:id="124" w:name="_Toc71628856"/>
      <w:bookmarkStart w:id="125" w:name="_Toc163034070"/>
      <w:r w:rsidRPr="00B75FF0">
        <w:rPr>
          <w:i/>
          <w:color w:val="auto"/>
          <w:sz w:val="28"/>
        </w:rPr>
        <w:t>Impact asupra peisajului și mediului vizual</w:t>
      </w:r>
      <w:bookmarkEnd w:id="122"/>
      <w:bookmarkEnd w:id="123"/>
      <w:bookmarkEnd w:id="124"/>
      <w:bookmarkEnd w:id="125"/>
    </w:p>
    <w:p w:rsidR="004016DD" w:rsidRPr="00B75FF0" w:rsidRDefault="004016DD" w:rsidP="004016DD">
      <w:pPr>
        <w:spacing w:line="312" w:lineRule="auto"/>
        <w:ind w:firstLine="708"/>
        <w:jc w:val="both"/>
        <w:rPr>
          <w:lang w:eastAsia="de-AT"/>
        </w:rPr>
      </w:pPr>
      <w:r w:rsidRPr="00B75FF0">
        <w:rPr>
          <w:lang w:eastAsia="de-AT"/>
        </w:rPr>
        <w:t>În perioada de execuție, un impact negativ asupra peisajului se va produce prin prezenţa șantierului şi prin activităţile desfăşurate în cadrul acestuia, precum şi prin prezenţa depozitelor de materiale de construcții şi de pământ excavat.</w:t>
      </w:r>
    </w:p>
    <w:p w:rsidR="004016DD" w:rsidRPr="00B75FF0" w:rsidRDefault="004016DD" w:rsidP="004016DD">
      <w:pPr>
        <w:spacing w:line="312" w:lineRule="auto"/>
        <w:ind w:firstLine="708"/>
        <w:jc w:val="both"/>
        <w:rPr>
          <w:lang w:eastAsia="de-AT"/>
        </w:rPr>
      </w:pPr>
      <w:r w:rsidRPr="00B75FF0">
        <w:rPr>
          <w:lang w:eastAsia="de-AT"/>
        </w:rPr>
        <w:t>Perioada de execuție reprezintă o etapă cu durată limitată și se consideră că echilibrul natural și peisajul vor fi refăcute după încheierea lucrărilor. În perioada de execuție nu este necesar să se prevadă amenajări peisagistice.</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26" w:name="_Toc59451498"/>
      <w:bookmarkStart w:id="127" w:name="_Toc62217514"/>
      <w:bookmarkStart w:id="128" w:name="_Toc71628857"/>
      <w:bookmarkStart w:id="129" w:name="_Toc163034071"/>
      <w:r w:rsidRPr="00B75FF0">
        <w:rPr>
          <w:i/>
          <w:color w:val="auto"/>
          <w:sz w:val="28"/>
        </w:rPr>
        <w:t>Impactul asupra patrimoniului istoric şi cultural</w:t>
      </w:r>
      <w:bookmarkEnd w:id="126"/>
      <w:bookmarkEnd w:id="127"/>
      <w:bookmarkEnd w:id="128"/>
      <w:bookmarkEnd w:id="129"/>
    </w:p>
    <w:p w:rsidR="00F24DA2" w:rsidRPr="00B75FF0" w:rsidRDefault="00F24DA2" w:rsidP="00F24DA2">
      <w:pPr>
        <w:pStyle w:val="ListParagraph"/>
        <w:spacing w:line="312" w:lineRule="auto"/>
        <w:ind w:left="0" w:firstLine="709"/>
        <w:jc w:val="both"/>
        <w:rPr>
          <w:lang w:val="ro-RO" w:eastAsia="de-AT"/>
        </w:rPr>
      </w:pPr>
      <w:r w:rsidRPr="00B75FF0">
        <w:rPr>
          <w:lang w:val="ro-RO"/>
        </w:rPr>
        <w:t xml:space="preserve">Se vor respecta prevederile Legii nr. 422/2001 privind protejarea monumentelor istorice, cu modificările și completările ulterioare. Se vor respecta cerințele autorității pentru cultură și patrimoniu cultural privind supravegherea lucrărilor și obținerea, după caz a certificatelor de descărcare de sarcină arheologică. În cazul descoperirii de vestigii arheologice în timpul lucrărilor, beneficiarul are obligaţia de a sista lucrările de construcție în vederea solicitării autorizaţiei şi executării cercetărilor arheologice preventive. </w:t>
      </w:r>
      <w:r w:rsidRPr="00B75FF0">
        <w:rPr>
          <w:lang w:val="ro-RO" w:eastAsia="de-AT"/>
        </w:rPr>
        <w:t>Ca urmare a aplicării măsurilor pentru protecția patrimoniului, se apreciază că impactul asupra acestora va fi nesemnificativ în perioada de realizare a proiectului propus.</w:t>
      </w:r>
    </w:p>
    <w:p w:rsidR="004016DD" w:rsidRPr="00B75FF0" w:rsidRDefault="004016DD"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0" w:name="_Toc59451499"/>
      <w:bookmarkStart w:id="131" w:name="_Toc62217515"/>
      <w:bookmarkStart w:id="132" w:name="_Toc71628858"/>
      <w:bookmarkStart w:id="133" w:name="_Toc163034072"/>
      <w:r w:rsidRPr="00B75FF0">
        <w:rPr>
          <w:i/>
          <w:color w:val="auto"/>
          <w:sz w:val="28"/>
        </w:rPr>
        <w:t>Natura impactului</w:t>
      </w:r>
      <w:bookmarkEnd w:id="130"/>
      <w:bookmarkEnd w:id="131"/>
      <w:bookmarkEnd w:id="132"/>
      <w:bookmarkEnd w:id="133"/>
    </w:p>
    <w:p w:rsidR="00F24DA2" w:rsidRPr="00B75FF0" w:rsidRDefault="00F24DA2" w:rsidP="00F24DA2">
      <w:pPr>
        <w:spacing w:line="312" w:lineRule="auto"/>
        <w:ind w:firstLine="708"/>
        <w:jc w:val="both"/>
        <w:rPr>
          <w:lang w:eastAsia="de-AT"/>
        </w:rPr>
      </w:pPr>
      <w:r w:rsidRPr="00B75FF0">
        <w:rPr>
          <w:lang w:eastAsia="de-AT"/>
        </w:rPr>
        <w:t>Impactul generat de lucrările propuse are caracter nesemnificativ şi se manifestă temporar în perioada de execuție. Se consideră că impactul este unul neglijabil, deoarece majoritatea ecosistemelor din zona adiacentă punctelor de lucru sunt preponderent antropizate (intravilan).</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4" w:name="_Toc59451500"/>
      <w:bookmarkStart w:id="135" w:name="_Toc62217516"/>
      <w:bookmarkStart w:id="136" w:name="_Toc71628859"/>
      <w:bookmarkStart w:id="137" w:name="_Toc163034073"/>
      <w:r w:rsidRPr="00B75FF0">
        <w:rPr>
          <w:i/>
          <w:color w:val="auto"/>
          <w:sz w:val="28"/>
        </w:rPr>
        <w:t>Extinderea impactului</w:t>
      </w:r>
      <w:bookmarkEnd w:id="134"/>
      <w:bookmarkEnd w:id="135"/>
      <w:bookmarkEnd w:id="136"/>
      <w:bookmarkEnd w:id="137"/>
    </w:p>
    <w:p w:rsidR="00F24DA2" w:rsidRPr="00B75FF0" w:rsidRDefault="00F24DA2" w:rsidP="00F24DA2">
      <w:pPr>
        <w:spacing w:line="312" w:lineRule="auto"/>
        <w:ind w:firstLine="708"/>
        <w:jc w:val="both"/>
        <w:rPr>
          <w:lang w:eastAsia="de-AT"/>
        </w:rPr>
      </w:pPr>
      <w:r w:rsidRPr="00B75FF0">
        <w:rPr>
          <w:lang w:eastAsia="de-AT"/>
        </w:rPr>
        <w:t>În perioada de realizare a proiectului, impactul se manifestă local, în special în zona fronturilor de lucru şi a drumurilor de acces la acestea.</w:t>
      </w:r>
    </w:p>
    <w:p w:rsidR="00F24DA2" w:rsidRPr="00B75FF0" w:rsidRDefault="00F24DA2" w:rsidP="00F24DA2">
      <w:pPr>
        <w:spacing w:line="312" w:lineRule="auto"/>
        <w:ind w:firstLine="708"/>
        <w:jc w:val="both"/>
        <w:rPr>
          <w:lang w:eastAsia="de-AT"/>
        </w:rPr>
      </w:pPr>
      <w:r w:rsidRPr="00B75FF0">
        <w:rPr>
          <w:lang w:eastAsia="de-AT"/>
        </w:rPr>
        <w:t>În condiţii normale de exploatare a străzilor şi prin respectarea măsurilor de protecție a mediului propuse, nu există evenimente care să producă un impact asupra factorilor de mediu.</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38" w:name="_Toc59451501"/>
      <w:bookmarkStart w:id="139" w:name="_Toc62217517"/>
      <w:bookmarkStart w:id="140" w:name="_Toc71628860"/>
      <w:bookmarkStart w:id="141" w:name="_Toc163034074"/>
      <w:r w:rsidRPr="00B75FF0">
        <w:rPr>
          <w:i/>
          <w:color w:val="auto"/>
          <w:sz w:val="28"/>
        </w:rPr>
        <w:lastRenderedPageBreak/>
        <w:t>Magnitudinea și complexitatea impactului</w:t>
      </w:r>
      <w:bookmarkEnd w:id="138"/>
      <w:bookmarkEnd w:id="139"/>
      <w:bookmarkEnd w:id="140"/>
      <w:bookmarkEnd w:id="141"/>
    </w:p>
    <w:p w:rsidR="00F24DA2" w:rsidRPr="00B75FF0" w:rsidRDefault="00F24DA2" w:rsidP="00F24DA2">
      <w:pPr>
        <w:spacing w:line="312" w:lineRule="auto"/>
        <w:ind w:firstLine="709"/>
        <w:jc w:val="both"/>
        <w:rPr>
          <w:lang w:eastAsia="de-AT"/>
        </w:rPr>
      </w:pPr>
      <w:r w:rsidRPr="00B75FF0">
        <w:rPr>
          <w:lang w:eastAsia="de-AT"/>
        </w:rPr>
        <w:t xml:space="preserve">Pentru fiecare componentă de mediu menționată anterior, s-a analizat posibilul impact pe care îl cauzează implementarea proiectului, atât în timpul execuției, cât și în timpul exploatării, ținând cont de faptul că proiectul va reprezenta o construcție permanentă pe amplasament. </w:t>
      </w:r>
    </w:p>
    <w:p w:rsidR="00F24DA2" w:rsidRPr="00B75FF0" w:rsidRDefault="00F24DA2" w:rsidP="00F24DA2">
      <w:pPr>
        <w:spacing w:line="312" w:lineRule="auto"/>
        <w:ind w:firstLine="708"/>
        <w:jc w:val="both"/>
        <w:rPr>
          <w:lang w:eastAsia="de-AT"/>
        </w:rPr>
      </w:pPr>
      <w:r w:rsidRPr="00B75FF0">
        <w:rPr>
          <w:lang w:eastAsia="de-AT"/>
        </w:rPr>
        <w:t xml:space="preserve">În termeni de complexitate, proiectul analizat nu se suprapune peste alte proiecte și nu generează un impact cumulativ. </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42" w:name="_Toc59451502"/>
      <w:bookmarkStart w:id="143" w:name="_Toc62217518"/>
      <w:bookmarkStart w:id="144" w:name="_Toc71628861"/>
      <w:bookmarkStart w:id="145" w:name="_Toc163034075"/>
      <w:r w:rsidRPr="00B75FF0">
        <w:rPr>
          <w:i/>
          <w:color w:val="auto"/>
          <w:sz w:val="28"/>
        </w:rPr>
        <w:t>Probabilitatea impactului</w:t>
      </w:r>
      <w:bookmarkEnd w:id="142"/>
      <w:bookmarkEnd w:id="143"/>
      <w:bookmarkEnd w:id="144"/>
      <w:bookmarkEnd w:id="145"/>
    </w:p>
    <w:p w:rsidR="00F24DA2" w:rsidRPr="00B75FF0" w:rsidRDefault="00F24DA2" w:rsidP="00F24DA2">
      <w:pPr>
        <w:spacing w:line="312" w:lineRule="auto"/>
        <w:ind w:firstLine="708"/>
        <w:jc w:val="both"/>
        <w:rPr>
          <w:lang w:eastAsia="de-AT"/>
        </w:rPr>
      </w:pPr>
      <w:r w:rsidRPr="00B75FF0">
        <w:rPr>
          <w:lang w:eastAsia="de-AT"/>
        </w:rPr>
        <w:t xml:space="preserve">Prin respectarea măsurilor de protecție a mediului prevăzute în proiect, se apreciază că probabilitatea de manifestare a impactului este </w:t>
      </w:r>
      <w:r w:rsidRPr="00B75FF0">
        <w:rPr>
          <w:bCs/>
          <w:lang w:eastAsia="de-AT"/>
        </w:rPr>
        <w:t>redusă.</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46" w:name="_Toc59451503"/>
      <w:bookmarkStart w:id="147" w:name="_Toc62217519"/>
      <w:bookmarkStart w:id="148" w:name="_Toc71628862"/>
      <w:bookmarkStart w:id="149" w:name="_Toc163034076"/>
      <w:r w:rsidRPr="00B75FF0">
        <w:rPr>
          <w:i/>
          <w:color w:val="auto"/>
          <w:sz w:val="28"/>
        </w:rPr>
        <w:t>Durata, frecvența și reversibilitatea impactului</w:t>
      </w:r>
      <w:bookmarkEnd w:id="146"/>
      <w:bookmarkEnd w:id="147"/>
      <w:bookmarkEnd w:id="148"/>
      <w:bookmarkEnd w:id="149"/>
    </w:p>
    <w:p w:rsidR="00F24DA2" w:rsidRPr="00B75FF0" w:rsidRDefault="00F24DA2" w:rsidP="00F24DA2">
      <w:pPr>
        <w:spacing w:line="312" w:lineRule="auto"/>
        <w:ind w:firstLine="709"/>
        <w:jc w:val="both"/>
        <w:rPr>
          <w:lang w:eastAsia="de-AT"/>
        </w:rPr>
      </w:pPr>
      <w:r w:rsidRPr="00B75FF0">
        <w:rPr>
          <w:lang w:eastAsia="de-AT"/>
        </w:rPr>
        <w:t>Caracterul permanent al proiectului reprezintă un impact ireversibil asupra categoriei de folosință a terenurilor afectate.</w:t>
      </w:r>
    </w:p>
    <w:p w:rsidR="00F24DA2" w:rsidRPr="00B75FF0" w:rsidRDefault="00F24DA2" w:rsidP="00F24DA2">
      <w:pPr>
        <w:spacing w:line="312" w:lineRule="auto"/>
        <w:ind w:firstLine="709"/>
        <w:jc w:val="both"/>
        <w:rPr>
          <w:lang w:eastAsia="de-AT"/>
        </w:rPr>
      </w:pPr>
      <w:r w:rsidRPr="00B75FF0">
        <w:rPr>
          <w:lang w:eastAsia="de-AT"/>
        </w:rPr>
        <w:t xml:space="preserve">Această formă de impact (ireversibilă și permanentă) se manifestă pe întreaga suprafață ocupată atât de proiect, cât şi de structurile asociate acestuia, însă este nesemnificativă, având în vedere faptul că terenurile afectate sunt proprietate publică. </w:t>
      </w:r>
    </w:p>
    <w:p w:rsidR="00F24DA2" w:rsidRPr="00B75FF0" w:rsidRDefault="00F24DA2" w:rsidP="00F24DA2">
      <w:pPr>
        <w:spacing w:line="312" w:lineRule="auto"/>
        <w:ind w:firstLine="709"/>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50" w:name="_Toc59451504"/>
      <w:bookmarkStart w:id="151" w:name="_Toc62217520"/>
      <w:bookmarkStart w:id="152" w:name="_Toc71628863"/>
      <w:bookmarkStart w:id="153" w:name="_Toc163034077"/>
      <w:r w:rsidRPr="00B75FF0">
        <w:rPr>
          <w:i/>
          <w:color w:val="auto"/>
          <w:sz w:val="28"/>
        </w:rPr>
        <w:t>Măsurile de evitare, reducere sau ameliorare a impactului semnificativ asupra mediului</w:t>
      </w:r>
      <w:bookmarkEnd w:id="150"/>
      <w:bookmarkEnd w:id="151"/>
      <w:bookmarkEnd w:id="152"/>
      <w:bookmarkEnd w:id="153"/>
    </w:p>
    <w:p w:rsidR="00F24DA2" w:rsidRPr="00B75FF0" w:rsidRDefault="00F24DA2" w:rsidP="00F24DA2">
      <w:pPr>
        <w:spacing w:line="312" w:lineRule="auto"/>
        <w:ind w:firstLine="708"/>
        <w:jc w:val="both"/>
        <w:rPr>
          <w:lang w:eastAsia="de-AT"/>
        </w:rPr>
      </w:pPr>
      <w:r w:rsidRPr="00B75FF0">
        <w:rPr>
          <w:lang w:eastAsia="de-AT"/>
        </w:rPr>
        <w:t>Măsurile generale de prevenire/reducere/ameliorare sunt prezentate în capitolul VIII.</w:t>
      </w:r>
    </w:p>
    <w:p w:rsidR="00F24DA2" w:rsidRPr="00B75FF0" w:rsidRDefault="00F24DA2" w:rsidP="004016DD">
      <w:pPr>
        <w:spacing w:line="312" w:lineRule="auto"/>
        <w:ind w:firstLine="708"/>
        <w:jc w:val="both"/>
        <w:rPr>
          <w:lang w:eastAsia="de-AT"/>
        </w:rPr>
      </w:pPr>
    </w:p>
    <w:p w:rsidR="00F24DA2" w:rsidRPr="00B75FF0" w:rsidRDefault="00F24DA2" w:rsidP="00F24DA2">
      <w:pPr>
        <w:pStyle w:val="StyleStyleHeading2TimesNewRomanNotItalicJustifiedFirst"/>
        <w:numPr>
          <w:ilvl w:val="0"/>
          <w:numId w:val="0"/>
        </w:numPr>
        <w:ind w:left="709"/>
        <w:rPr>
          <w:i/>
          <w:color w:val="auto"/>
          <w:sz w:val="28"/>
        </w:rPr>
      </w:pPr>
      <w:bookmarkStart w:id="154" w:name="_Toc59451505"/>
      <w:bookmarkStart w:id="155" w:name="_Toc62217521"/>
      <w:bookmarkStart w:id="156" w:name="_Toc71628864"/>
      <w:bookmarkStart w:id="157" w:name="_Toc163034078"/>
      <w:r w:rsidRPr="00B75FF0">
        <w:rPr>
          <w:i/>
          <w:color w:val="auto"/>
          <w:sz w:val="28"/>
        </w:rPr>
        <w:t>Natura transfrontalieră a impactului</w:t>
      </w:r>
      <w:bookmarkEnd w:id="154"/>
      <w:bookmarkEnd w:id="155"/>
      <w:bookmarkEnd w:id="156"/>
      <w:bookmarkEnd w:id="157"/>
    </w:p>
    <w:p w:rsidR="00F24DA2" w:rsidRPr="00B75FF0" w:rsidRDefault="00F24DA2" w:rsidP="00F24DA2">
      <w:pPr>
        <w:spacing w:line="312" w:lineRule="auto"/>
        <w:ind w:firstLine="708"/>
        <w:jc w:val="both"/>
        <w:rPr>
          <w:lang w:eastAsia="de-AT"/>
        </w:rPr>
      </w:pPr>
      <w:r w:rsidRPr="00B75FF0">
        <w:rPr>
          <w:lang w:eastAsia="de-AT"/>
        </w:rPr>
        <w:t>Proiectul nu are un impact transfrontier.</w:t>
      </w:r>
    </w:p>
    <w:p w:rsidR="00B97B24" w:rsidRPr="00B75FF0" w:rsidRDefault="00B97B24" w:rsidP="00B97B24">
      <w:pPr>
        <w:pStyle w:val="Heading1"/>
      </w:pPr>
      <w:r w:rsidRPr="00B75FF0">
        <w:rPr>
          <w:b w:val="0"/>
          <w:color w:val="000000"/>
          <w:sz w:val="22"/>
          <w:szCs w:val="22"/>
        </w:rPr>
        <w:br w:type="page"/>
      </w:r>
      <w:bookmarkStart w:id="158" w:name="_Toc90478863"/>
      <w:bookmarkStart w:id="159" w:name="_Toc163034079"/>
      <w:r w:rsidRPr="00B75FF0">
        <w:lastRenderedPageBreak/>
        <w:t>PREVEDERI PENTRU MONITORIZAREA MEDIULUI – DOTĂRI ŞI MĂSURI PREVĂZUTE PENTRU CONTROLUL EMISIILOR DE POLUANŢI ÎN ATMOSFERĂ, INCLUSIV PENTRU CONFORMAREA LA CERINŢELE PRIVIND MONITORIZAREA EMISIILOR PREVĂZUTE DE CONCLUZIILE CELOR MAI BUNE TEHNICI DISPONIBILE APLICABILE</w:t>
      </w:r>
      <w:bookmarkEnd w:id="158"/>
      <w:bookmarkEnd w:id="159"/>
    </w:p>
    <w:p w:rsidR="00B97B24" w:rsidRPr="00B75FF0" w:rsidRDefault="00B97B24" w:rsidP="00B97B24">
      <w:pPr>
        <w:spacing w:line="312" w:lineRule="auto"/>
        <w:ind w:firstLine="720"/>
        <w:jc w:val="both"/>
      </w:pPr>
    </w:p>
    <w:p w:rsidR="00B97B24" w:rsidRPr="00B75FF0" w:rsidRDefault="00B97B24" w:rsidP="00B97B24">
      <w:pPr>
        <w:spacing w:line="312" w:lineRule="auto"/>
        <w:ind w:firstLine="720"/>
        <w:jc w:val="both"/>
      </w:pPr>
      <w:r w:rsidRPr="00B75FF0">
        <w:t xml:space="preserve">Pentru prevenirea poluării şi protejarea factorilor de mediu se recomandă respectarea măsurilor prezentate în </w:t>
      </w:r>
      <w:r w:rsidRPr="00B75FF0">
        <w:fldChar w:fldCharType="begin"/>
      </w:r>
      <w:r w:rsidRPr="00B75FF0">
        <w:instrText xml:space="preserve"> REF _Ref83286509 \h  \* MERGEFORMAT </w:instrText>
      </w:r>
      <w:r w:rsidRPr="00B75FF0">
        <w:fldChar w:fldCharType="separate"/>
      </w:r>
      <w:r w:rsidR="00D5594F" w:rsidRPr="00B75FF0">
        <w:t xml:space="preserve">Tabel </w:t>
      </w:r>
      <w:r w:rsidR="00D5594F">
        <w:t>VIII</w:t>
      </w:r>
      <w:r w:rsidR="00D5594F" w:rsidRPr="00B75FF0">
        <w:t>.</w:t>
      </w:r>
      <w:r w:rsidR="00D5594F">
        <w:t>1</w:t>
      </w:r>
      <w:r w:rsidRPr="00B75FF0">
        <w:fldChar w:fldCharType="end"/>
      </w:r>
      <w:r w:rsidRPr="00B75FF0">
        <w:t>.</w:t>
      </w:r>
    </w:p>
    <w:p w:rsidR="00F24DA2" w:rsidRPr="00B75FF0" w:rsidRDefault="00F24DA2" w:rsidP="00CE3418">
      <w:pPr>
        <w:rPr>
          <w:b/>
          <w:color w:val="000000"/>
          <w:sz w:val="22"/>
          <w:szCs w:val="22"/>
        </w:rPr>
      </w:pPr>
    </w:p>
    <w:p w:rsidR="00F24DA2" w:rsidRPr="00B75FF0" w:rsidRDefault="00F24DA2" w:rsidP="00CE3418">
      <w:pPr>
        <w:rPr>
          <w:b/>
          <w:color w:val="000000"/>
          <w:sz w:val="22"/>
          <w:szCs w:val="22"/>
        </w:rPr>
      </w:pPr>
    </w:p>
    <w:p w:rsidR="00B97B24" w:rsidRPr="00B75FF0" w:rsidRDefault="00B97B24" w:rsidP="00B97B24">
      <w:pPr>
        <w:spacing w:line="312" w:lineRule="auto"/>
        <w:jc w:val="center"/>
      </w:pPr>
      <w:bookmarkStart w:id="160" w:name="_Ref83286509"/>
      <w:r w:rsidRPr="00B75FF0">
        <w:t xml:space="preserve">Tabel </w:t>
      </w:r>
      <w:r w:rsidRPr="00B75FF0">
        <w:fldChar w:fldCharType="begin"/>
      </w:r>
      <w:r w:rsidRPr="00B75FF0">
        <w:instrText xml:space="preserve"> STYLEREF 1 \s </w:instrText>
      </w:r>
      <w:r w:rsidRPr="00B75FF0">
        <w:fldChar w:fldCharType="separate"/>
      </w:r>
      <w:r w:rsidR="00D5594F">
        <w:rPr>
          <w:noProof/>
        </w:rPr>
        <w:t>VIII</w:t>
      </w:r>
      <w:r w:rsidRPr="00B75FF0">
        <w:fldChar w:fldCharType="end"/>
      </w:r>
      <w:r w:rsidRPr="00B75FF0">
        <w:t>.</w:t>
      </w:r>
      <w:r w:rsidRPr="00B75FF0">
        <w:fldChar w:fldCharType="begin"/>
      </w:r>
      <w:r w:rsidRPr="00B75FF0">
        <w:instrText xml:space="preserve"> SEQ Tabel \* ARABIC \s 1 </w:instrText>
      </w:r>
      <w:r w:rsidRPr="00B75FF0">
        <w:fldChar w:fldCharType="separate"/>
      </w:r>
      <w:r w:rsidR="00D5594F">
        <w:rPr>
          <w:noProof/>
        </w:rPr>
        <w:t>1</w:t>
      </w:r>
      <w:r w:rsidRPr="00B75FF0">
        <w:fldChar w:fldCharType="end"/>
      </w:r>
      <w:bookmarkEnd w:id="160"/>
      <w:r w:rsidRPr="00B75FF0">
        <w:t>. Măsuri de prevenire şi reducere a impactului asupra factorilor de mediu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879"/>
      </w:tblGrid>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Factor de mediu</w:t>
            </w:r>
          </w:p>
        </w:tc>
        <w:tc>
          <w:tcPr>
            <w:tcW w:w="3492" w:type="pct"/>
            <w:shd w:val="clear" w:color="auto" w:fill="auto"/>
            <w:vAlign w:val="center"/>
          </w:tcPr>
          <w:p w:rsidR="00B97B24" w:rsidRPr="00B75FF0" w:rsidRDefault="00B97B24" w:rsidP="00850D03">
            <w:pPr>
              <w:jc w:val="center"/>
              <w:rPr>
                <w:b/>
                <w:sz w:val="22"/>
                <w:szCs w:val="22"/>
              </w:rPr>
            </w:pPr>
            <w:r w:rsidRPr="00B75FF0">
              <w:rPr>
                <w:b/>
                <w:sz w:val="22"/>
                <w:szCs w:val="22"/>
              </w:rPr>
              <w:t>Măsuri de reducere a impactului</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Apă</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 folosite;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Impermeabilizarea platformelor de lucru pentru a preveni infiltrarea eventualelor scurgeri accidentale;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Dotarea locaţiei cu materiale absorbante specifice pentru compuşi petrolieri şi utilizarea acestora în caz de nevoie;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Vidanjarea periodică a toaletelor ecologice de la punctele de lucru prin contract cu firme specializate;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deversarea deșeurilor de orice tip sau resturi de materiale în cursurile de apă; acestea vor fi colectate selectiv şi vor fi evacuate de pe amplasament în vederea valorificării/eliminării prin firme autorizate;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degradarea albiilor şi a malurilor de râu;</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folosi resurse naturale din albiile râurilor/ pârâurilor pentru a fi folosite în lucrare;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Controlul transportului de materiale, pentru prevenirea descărcărilor accidentale pe traseu sau pentru spălarea tobelor şi aruncarea apei cu lapte de ciment în şantier, pe drumurile publice/ tehnologice sau în apele de suprafaţă;</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unui management de gestionare a materialelor şi deşeurilor;</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vor respecta condiţiile impuse în avizele de gospodărire a apelor emise de Administraţia Naţională Apele Române.</w:t>
            </w:r>
          </w:p>
        </w:tc>
      </w:tr>
      <w:tr w:rsidR="00B97B24" w:rsidRPr="00B75FF0" w:rsidTr="00B97B24">
        <w:tc>
          <w:tcPr>
            <w:tcW w:w="1508" w:type="pct"/>
            <w:shd w:val="clear" w:color="auto" w:fill="auto"/>
            <w:vAlign w:val="center"/>
          </w:tcPr>
          <w:p w:rsidR="00B97B24" w:rsidRPr="00B75FF0" w:rsidRDefault="00B97B24" w:rsidP="00850D03">
            <w:pPr>
              <w:pStyle w:val="ListParagraph"/>
              <w:ind w:left="316" w:hanging="316"/>
              <w:jc w:val="center"/>
              <w:rPr>
                <w:b/>
                <w:sz w:val="22"/>
                <w:szCs w:val="22"/>
                <w:lang w:val="ro-RO"/>
              </w:rPr>
            </w:pPr>
            <w:r w:rsidRPr="00B75FF0">
              <w:rPr>
                <w:b/>
                <w:sz w:val="22"/>
                <w:szCs w:val="22"/>
                <w:lang w:val="ro-RO"/>
              </w:rPr>
              <w:t>Aer</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Respectarea graficului de lucru prin etapizarea lucrărilor în timp şi spaţiu;</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Folosirea echipamentelor și utilajelor corespunzătoare din punct de vedere tehnic, de generaţii recente, prevăzute cu sisteme performante de minimizare a poluanţilor emişi în atmosferă;</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Respectarea programului de revizii şi reparaţii pentru utilaje, vehicule şi echipamente;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Reducerea timpului de mers în gol a motoarelor utilajelor și mijloacelor de transport;</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Aplicarea de măsuri de prevenire a murdăririi carosabilului și măsuri de împiedicare a producerii și răspândirii prafului prin stropire/udare etc.;</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 xml:space="preserve">Utilizarea de trasee optime din punct de vedere al protecţiei mediului </w:t>
            </w:r>
            <w:r w:rsidRPr="00B75FF0">
              <w:rPr>
                <w:sz w:val="22"/>
                <w:szCs w:val="22"/>
                <w:lang w:val="ro-RO"/>
              </w:rPr>
              <w:lastRenderedPageBreak/>
              <w:t>pentru vehiculele care transportă materiale ce pot elibera în atmosferă particule fine; transportul acestor materiale se va face cu vehicule dotate cu prelate (încărcătura va fi acoperită);</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Viteza de circulație a mijloacelor de transport va fi redusă; se va instrui personalul din şantier în acest sens</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lastRenderedPageBreak/>
              <w:t>Sol</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Delimitarea corectă a suprafeţei de lucru pentru reducerea afectării unor suprafețe inutile de teren;</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Realizarea de împrejmuiri, semnalizări şi alte avertizări pentru a delimita zonele de lucru;</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materialelor în amplasamentul lucrării, prin punerea rapidă în operă;</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activităţii utilajelor pentru evitarea scurgerilor accidentale de produse petroliere, care ar afecta proprietăţile solului;</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Nu se vor amenaja depozite de combustibili în organizările de şantier amplasate în interiorul ariilor naturale protejate Natura 2000;</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Alimentarea cu carburant a utilajelor se va face cu grijă, cu personal instruit pentru eliminarea manipulărilor defectuoase şi evitarea pierderilor de combustibil;</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Amplasarea de toalete ecologice în şantier şi întreţinerea/vidanjarea acestora prin contract cu societăţi autorizate;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În cazul apariţiei unor scurgeri de produse petroliere, se va interveni imediat cu material absorbant;</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Urmărirea depozitării corecte a materialelor şi colectarea, selectarea şi evacuarea/ valorificarea deşeurilor pe categorii;</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Aducerea la starea iniţială a suprafeţelor ocupate temporar la finalizarea lucrărilor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Zgomot</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lucrărilor etapizat în timp şi spaţiu, conform graficului de lucrări, astfel încât nivelul de zgomot să fie situat sub limitele maxime admisibile;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sisteme adecvate de atenuare a zgomotului la surse (motoare utilaje etc.);</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Stabilirea și impunerea unor viteze limită pentru circulația mijloacelor de transport în localități și pe drumurile tehnologice;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Desfăşurarea activităţii pe timp de zi (interval 7</w:t>
            </w:r>
            <w:r w:rsidRPr="00B75FF0">
              <w:rPr>
                <w:sz w:val="22"/>
                <w:szCs w:val="22"/>
                <w:vertAlign w:val="superscript"/>
                <w:lang w:val="ro-RO"/>
              </w:rPr>
              <w:t>00</w:t>
            </w:r>
            <w:r w:rsidRPr="00B75FF0">
              <w:rPr>
                <w:sz w:val="22"/>
                <w:szCs w:val="22"/>
                <w:lang w:val="ro-RO"/>
              </w:rPr>
              <w:t xml:space="preserve"> – 23</w:t>
            </w:r>
            <w:r w:rsidRPr="00B75FF0">
              <w:rPr>
                <w:sz w:val="22"/>
                <w:szCs w:val="22"/>
                <w:vertAlign w:val="superscript"/>
                <w:lang w:val="ro-RO"/>
              </w:rPr>
              <w:t>00</w:t>
            </w:r>
            <w:r w:rsidRPr="00B75FF0">
              <w:rPr>
                <w:sz w:val="22"/>
                <w:szCs w:val="22"/>
                <w:lang w:val="ro-RO"/>
              </w:rPr>
              <w:t>), cu respectarea perioadei de odihnă a locuitorilor riverani; în situaţia în care se vor primi reclamaţii din partea populaţiei, se vor modifica traseele de circulaţie corespunzător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Biodiversitate</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 interzice distrugerea/ arderea/ tăierea/ defrişarea vegetaţiei ierboase şi lemnoase din vecinătatea lucrării;</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extracţia de pietriş şi nisip din albiile cursurilor de apă pentru a fi folosite în lucrare;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Este interzisă orice formă de recoltare, capturare, ucidere, vătămare a eventualelor specii de faună aflate în mediul lor natural;</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Asigurarea că lucrările se desfăşoară conform proiectului (suprafaţa afectată să nu fie mai mare decât cea precizată în proiect);</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poluării de orice natură a amplasamentului;</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Managementul corespunzător al deșeurilor și întreținerea/ vidanjarea toaletelor ecologice prin contract cu societăţi autorizate;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Evitarea depozitării necontrolate a deşeurilor</w:t>
            </w:r>
            <w:r w:rsidR="001E0BDB" w:rsidRPr="00B75FF0">
              <w:rPr>
                <w:sz w:val="22"/>
                <w:szCs w:val="22"/>
                <w:lang w:val="ro-RO"/>
              </w:rPr>
              <w:t>.</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t>Aşezări umane</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Utilizarea de trasee optime din punct de vedere al protecţiei așezărilor umane pentru transportul materialelor și al deșeurilor;</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Adaptarea programului de lucru în vederea respectării orelor de odihnă a locuitorilor din apropierea fronturilor de lucru;</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lastRenderedPageBreak/>
              <w:t>Viteza de circulație a mijloacelor de transport va fi redusă; personalul din şantier va fi instruit în acest sens;</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Verificarea tehnică periodică a utilajelor şi autovehiculelor pentru limitarea emisiilor din gazele de eşapament;</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Semnalizarea șantierului cu panouri de avertizare;</w:t>
            </w:r>
          </w:p>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jc w:val="both"/>
              <w:rPr>
                <w:sz w:val="22"/>
                <w:szCs w:val="22"/>
                <w:lang w:val="ro-RO"/>
              </w:rPr>
            </w:pPr>
            <w:r w:rsidRPr="00B75FF0">
              <w:rPr>
                <w:sz w:val="22"/>
                <w:szCs w:val="22"/>
                <w:lang w:val="ro-RO"/>
              </w:rPr>
              <w:t>Împrejmuirea incintelor de lucru şi montarea de panouri mobile în dreptul şantierelor cu activităţi generatoare de zgomot şi pulberi în suspensie.</w:t>
            </w:r>
          </w:p>
        </w:tc>
      </w:tr>
      <w:tr w:rsidR="00B97B24" w:rsidRPr="00B75FF0" w:rsidTr="00B97B24">
        <w:tc>
          <w:tcPr>
            <w:tcW w:w="1508" w:type="pct"/>
            <w:shd w:val="clear" w:color="auto" w:fill="auto"/>
            <w:vAlign w:val="center"/>
          </w:tcPr>
          <w:p w:rsidR="00B97B24" w:rsidRPr="00B75FF0" w:rsidRDefault="00B97B24" w:rsidP="00850D03">
            <w:pPr>
              <w:jc w:val="center"/>
              <w:rPr>
                <w:b/>
                <w:sz w:val="22"/>
                <w:szCs w:val="22"/>
              </w:rPr>
            </w:pPr>
            <w:r w:rsidRPr="00B75FF0">
              <w:rPr>
                <w:b/>
                <w:sz w:val="22"/>
                <w:szCs w:val="22"/>
              </w:rPr>
              <w:lastRenderedPageBreak/>
              <w:t>Situri arheologice</w:t>
            </w:r>
          </w:p>
        </w:tc>
        <w:tc>
          <w:tcPr>
            <w:tcW w:w="3492" w:type="pct"/>
            <w:shd w:val="clear" w:color="auto" w:fill="auto"/>
            <w:vAlign w:val="center"/>
          </w:tcPr>
          <w:p w:rsidR="00B97B24" w:rsidRPr="00B75FF0" w:rsidRDefault="00B97B24" w:rsidP="00850D03">
            <w:pPr>
              <w:pStyle w:val="ListParagraph"/>
              <w:numPr>
                <w:ilvl w:val="0"/>
                <w:numId w:val="32"/>
              </w:numPr>
              <w:tabs>
                <w:tab w:val="clear" w:pos="567"/>
              </w:tabs>
              <w:suppressAutoHyphens w:val="0"/>
              <w:spacing w:line="240" w:lineRule="auto"/>
              <w:ind w:left="316" w:hanging="283"/>
              <w:contextualSpacing/>
              <w:rPr>
                <w:sz w:val="22"/>
                <w:szCs w:val="22"/>
                <w:lang w:val="ro-RO"/>
              </w:rPr>
            </w:pPr>
            <w:r w:rsidRPr="00B75FF0">
              <w:rPr>
                <w:sz w:val="22"/>
                <w:szCs w:val="22"/>
                <w:lang w:val="ro-RO"/>
              </w:rPr>
              <w:t>În cazul în care, la execuție, pe amplasamentul lucrărilor se identifică posibile situri arheologice, lucrările se vor opri și se vor contacta autoritățile abilitate în vederea stabilirii soluțiilor necesare.</w:t>
            </w:r>
          </w:p>
        </w:tc>
      </w:tr>
    </w:tbl>
    <w:p w:rsidR="00F24DA2" w:rsidRPr="00B75FF0" w:rsidRDefault="00F24DA2" w:rsidP="00CE3418">
      <w:pPr>
        <w:rPr>
          <w:b/>
          <w:color w:val="000000"/>
          <w:sz w:val="22"/>
          <w:szCs w:val="22"/>
        </w:rPr>
      </w:pPr>
    </w:p>
    <w:p w:rsidR="00F24DA2" w:rsidRDefault="00F24DA2"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Default="00463781" w:rsidP="00CE3418">
      <w:pPr>
        <w:rPr>
          <w:b/>
          <w:color w:val="000000"/>
          <w:sz w:val="22"/>
          <w:szCs w:val="22"/>
        </w:rPr>
      </w:pPr>
    </w:p>
    <w:p w:rsidR="00463781" w:rsidRPr="00B75FF0" w:rsidRDefault="00463781" w:rsidP="00CE3418">
      <w:pPr>
        <w:rPr>
          <w:b/>
          <w:color w:val="000000"/>
          <w:sz w:val="22"/>
          <w:szCs w:val="22"/>
        </w:rPr>
      </w:pPr>
    </w:p>
    <w:p w:rsidR="001E0BDB" w:rsidRPr="00B75FF0" w:rsidRDefault="001E0BDB" w:rsidP="00CE3418">
      <w:pPr>
        <w:rPr>
          <w:b/>
          <w:color w:val="000000"/>
          <w:sz w:val="22"/>
          <w:szCs w:val="22"/>
        </w:rPr>
      </w:pPr>
    </w:p>
    <w:p w:rsidR="001E0BDB" w:rsidRPr="00B75FF0" w:rsidRDefault="001E0BDB" w:rsidP="001E0BDB">
      <w:pPr>
        <w:pStyle w:val="Heading1"/>
      </w:pPr>
      <w:bookmarkStart w:id="161" w:name="_Toc90478864"/>
      <w:bookmarkStart w:id="162" w:name="_Toc163034080"/>
      <w:r w:rsidRPr="00B75FF0">
        <w:t>LEGĂTURA CU ALTE ACTE NORMATIVE ŞI/ SAU PLANURI/ PROGRAME/ STRATEGII/ DOCUMENTE DE PLANIFICARE</w:t>
      </w:r>
      <w:bookmarkEnd w:id="161"/>
      <w:bookmarkEnd w:id="162"/>
    </w:p>
    <w:p w:rsidR="001E0BDB" w:rsidRPr="00B75FF0" w:rsidRDefault="001E0BDB" w:rsidP="00850D03">
      <w:pPr>
        <w:numPr>
          <w:ilvl w:val="0"/>
          <w:numId w:val="33"/>
        </w:numPr>
        <w:spacing w:line="312" w:lineRule="auto"/>
        <w:jc w:val="both"/>
        <w:rPr>
          <w:b/>
          <w:bCs/>
        </w:rPr>
      </w:pPr>
      <w:r w:rsidRPr="00B75FF0">
        <w:rPr>
          <w:b/>
          <w:bCs/>
        </w:rPr>
        <w:lastRenderedPageBreak/>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1E0BDB" w:rsidRPr="00B75FF0" w:rsidRDefault="001E0BDB" w:rsidP="00CE3418">
      <w:pPr>
        <w:rPr>
          <w:b/>
          <w:color w:val="000000"/>
          <w:sz w:val="22"/>
          <w:szCs w:val="22"/>
        </w:rPr>
      </w:pPr>
    </w:p>
    <w:p w:rsidR="001E0BDB" w:rsidRPr="00B75FF0" w:rsidRDefault="001E0BDB" w:rsidP="001E0BDB">
      <w:pPr>
        <w:spacing w:line="312" w:lineRule="auto"/>
        <w:ind w:firstLine="720"/>
        <w:jc w:val="both"/>
      </w:pPr>
      <w:r w:rsidRPr="00B75FF0">
        <w:t xml:space="preserve">Nu este cazul. </w:t>
      </w:r>
    </w:p>
    <w:p w:rsidR="001E0BDB" w:rsidRPr="00B75FF0" w:rsidRDefault="001E0BDB" w:rsidP="00CE3418">
      <w:pPr>
        <w:rPr>
          <w:b/>
          <w:color w:val="000000"/>
          <w:sz w:val="22"/>
          <w:szCs w:val="22"/>
        </w:rPr>
      </w:pPr>
    </w:p>
    <w:p w:rsidR="00F24DA2" w:rsidRPr="00B75FF0" w:rsidRDefault="00F24DA2" w:rsidP="00CE3418">
      <w:pPr>
        <w:rPr>
          <w:b/>
          <w:color w:val="000000"/>
          <w:sz w:val="22"/>
          <w:szCs w:val="22"/>
        </w:rPr>
      </w:pPr>
    </w:p>
    <w:p w:rsidR="001E0BDB" w:rsidRPr="00B75FF0" w:rsidRDefault="001E0BDB" w:rsidP="00850D03">
      <w:pPr>
        <w:numPr>
          <w:ilvl w:val="0"/>
          <w:numId w:val="33"/>
        </w:numPr>
        <w:rPr>
          <w:b/>
          <w:bCs/>
        </w:rPr>
      </w:pPr>
      <w:bookmarkStart w:id="163" w:name="_Hlk131417185"/>
      <w:r w:rsidRPr="00B75FF0">
        <w:rPr>
          <w:b/>
          <w:bCs/>
        </w:rPr>
        <w:t>Planul/ programul/ strategia/ documentul de programare/ planificare din care face parte proiectul, cu indicarea actului normativ prin care a fost aprobat</w:t>
      </w:r>
    </w:p>
    <w:bookmarkEnd w:id="163"/>
    <w:p w:rsidR="001E0BDB" w:rsidRPr="00B75FF0" w:rsidRDefault="001E0BDB" w:rsidP="00CE3418">
      <w:pPr>
        <w:rPr>
          <w:b/>
          <w:color w:val="000000"/>
          <w:sz w:val="22"/>
          <w:szCs w:val="22"/>
        </w:rPr>
      </w:pPr>
    </w:p>
    <w:p w:rsidR="00217D2B" w:rsidRPr="00B75FF0" w:rsidRDefault="00217D2B" w:rsidP="00217D2B">
      <w:pPr>
        <w:spacing w:line="312" w:lineRule="auto"/>
        <w:ind w:firstLine="720"/>
        <w:jc w:val="both"/>
      </w:pPr>
      <w:r w:rsidRPr="00B75FF0">
        <w:t>Documentele care identifică dezvoltarea infrastructurii rurale, periurbane și urbane ca o necesitate de dezvoltare, în contextul proiectului propus sunt următoarele:</w:t>
      </w:r>
    </w:p>
    <w:p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t>Strategia de dezvoltare locala a unității administrativ teritoriale;</w:t>
      </w:r>
    </w:p>
    <w:p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t>Planul de amenajare a teritoriului județean - PATJ - se întocmește pentru teritoriul administrativ al județului si reprezintă expresia spațială a programului de dezvoltare socio-economică a acestuia. PATJ are rol de armonizare a dezvoltării durabile a teritoriului si preia prevederile planurilor de amenajare a teritoriului zonal sau național.</w:t>
      </w:r>
    </w:p>
    <w:p w:rsidR="00217D2B" w:rsidRPr="00B75FF0" w:rsidRDefault="00217D2B">
      <w:pPr>
        <w:pStyle w:val="ListParagraph"/>
        <w:numPr>
          <w:ilvl w:val="0"/>
          <w:numId w:val="55"/>
        </w:numPr>
        <w:spacing w:line="312" w:lineRule="auto"/>
        <w:ind w:left="993" w:hanging="284"/>
        <w:jc w:val="both"/>
        <w:rPr>
          <w:szCs w:val="24"/>
          <w:lang w:val="ro-RO"/>
        </w:rPr>
      </w:pPr>
      <w:r w:rsidRPr="00B75FF0">
        <w:rPr>
          <w:szCs w:val="24"/>
          <w:lang w:val="ro-RO"/>
        </w:rPr>
        <w:t>PATN este suportul dezvoltării complexe si durabile inclusiv al dezvoltării regionale a teritoriului si reprezintă contribuția specifică a tarii noastre la dezvoltarea spațiului european si premiza înscrierii în dinamica dezvoltării economico-sociale europene.</w:t>
      </w:r>
    </w:p>
    <w:p w:rsidR="00217D2B" w:rsidRPr="00B75FF0" w:rsidRDefault="00217D2B" w:rsidP="00217D2B">
      <w:pPr>
        <w:spacing w:line="312" w:lineRule="auto"/>
        <w:ind w:firstLine="720"/>
        <w:jc w:val="both"/>
      </w:pPr>
      <w:r w:rsidRPr="00B75FF0">
        <w:t>Planul de Amenajare a Teritoriului National are caracter director si fundamenteazã programele strategice sectoriale pe termen mediu si lung si determinã dimensiunile, sensul si prioritãtile dezvoltãrii în cadrul teritoriului României, în acord cu ansamblul cerintelor europene.</w:t>
      </w:r>
    </w:p>
    <w:p w:rsidR="00217D2B" w:rsidRPr="00B75FF0" w:rsidRDefault="00217D2B" w:rsidP="00217D2B">
      <w:pPr>
        <w:spacing w:line="312" w:lineRule="auto"/>
        <w:ind w:firstLine="720"/>
        <w:jc w:val="both"/>
      </w:pPr>
      <w:r w:rsidRPr="00B75FF0">
        <w:t>Toate aceste documente menționează ca o prioritate dezvoltarea si modernizarea rețelelor de infrastructura rutieră.</w:t>
      </w:r>
    </w:p>
    <w:p w:rsidR="001E0BDB" w:rsidRPr="00B75FF0" w:rsidRDefault="001E0BDB" w:rsidP="00CE3418">
      <w:pPr>
        <w:rPr>
          <w:b/>
          <w:sz w:val="22"/>
          <w:szCs w:val="22"/>
        </w:rPr>
      </w:pPr>
    </w:p>
    <w:p w:rsidR="001E0BDB" w:rsidRPr="00B75FF0" w:rsidRDefault="001E0BDB" w:rsidP="001E0BDB">
      <w:pPr>
        <w:pStyle w:val="Heading1"/>
      </w:pPr>
      <w:r w:rsidRPr="00B75FF0">
        <w:rPr>
          <w:b w:val="0"/>
          <w:color w:val="000000"/>
          <w:sz w:val="22"/>
          <w:szCs w:val="22"/>
        </w:rPr>
        <w:br w:type="page"/>
      </w:r>
      <w:bookmarkStart w:id="164" w:name="_Toc90478865"/>
      <w:bookmarkStart w:id="165" w:name="_Toc163034081"/>
      <w:r w:rsidRPr="00B75FF0">
        <w:lastRenderedPageBreak/>
        <w:t>LUCRĂRI NECESARE ORGANIZĂRII DE ŞANTIER</w:t>
      </w:r>
      <w:bookmarkEnd w:id="164"/>
      <w:bookmarkEnd w:id="165"/>
    </w:p>
    <w:p w:rsidR="001E0BDB" w:rsidRPr="00B75FF0" w:rsidRDefault="001E0BDB" w:rsidP="00CE3418">
      <w:pPr>
        <w:rPr>
          <w:b/>
          <w:color w:val="000000"/>
          <w:sz w:val="22"/>
          <w:szCs w:val="22"/>
        </w:rPr>
      </w:pPr>
    </w:p>
    <w:p w:rsidR="001E0BDB" w:rsidRPr="00B75FF0" w:rsidRDefault="001E0BDB" w:rsidP="00850D03">
      <w:pPr>
        <w:pStyle w:val="StyleHeading2TimesNewRomanNotItalicJustifiedFirstlin1"/>
        <w:numPr>
          <w:ilvl w:val="0"/>
          <w:numId w:val="23"/>
        </w:numPr>
        <w:tabs>
          <w:tab w:val="num" w:pos="1278"/>
        </w:tabs>
        <w:ind w:left="1278" w:hanging="340"/>
      </w:pPr>
      <w:bookmarkStart w:id="166" w:name="_Toc90478866"/>
      <w:bookmarkStart w:id="167" w:name="_Toc163034082"/>
      <w:r w:rsidRPr="00B75FF0">
        <w:t>Descrierea lucrărilor necesare organizării de șantier</w:t>
      </w:r>
      <w:bookmarkEnd w:id="166"/>
      <w:bookmarkEnd w:id="167"/>
    </w:p>
    <w:p w:rsidR="001E0BDB" w:rsidRPr="00B75FF0" w:rsidRDefault="001E0BDB" w:rsidP="00CE3418">
      <w:pPr>
        <w:rPr>
          <w:b/>
          <w:color w:val="000000"/>
          <w:sz w:val="22"/>
          <w:szCs w:val="22"/>
        </w:rPr>
      </w:pPr>
    </w:p>
    <w:p w:rsidR="005F7229" w:rsidRPr="00B75FF0" w:rsidRDefault="005F7229" w:rsidP="005F7229">
      <w:pPr>
        <w:spacing w:line="312" w:lineRule="auto"/>
        <w:ind w:firstLine="720"/>
        <w:jc w:val="both"/>
      </w:pPr>
      <w:r w:rsidRPr="00B75FF0">
        <w:t xml:space="preserve">În cadrul proiectului, nu sunt sunt prevăzute lucrări necesare organizării de șantier. </w:t>
      </w:r>
    </w:p>
    <w:p w:rsidR="009F0A29" w:rsidRPr="00B75FF0" w:rsidRDefault="005F7229" w:rsidP="009F0A29">
      <w:pPr>
        <w:spacing w:line="312" w:lineRule="auto"/>
        <w:ind w:firstLine="720"/>
        <w:jc w:val="both"/>
        <w:rPr>
          <w:rFonts w:eastAsia="Arial"/>
          <w:bCs/>
        </w:rPr>
      </w:pPr>
      <w:r w:rsidRPr="00B75FF0">
        <w:t>Organizarea de șantier folosită în vederea executării investiției va fi cea deja existentă în apropierea zonelor de implementare, conform ne</w:t>
      </w:r>
      <w:r w:rsidR="009F0A29" w:rsidRPr="00B75FF0">
        <w:t>cesităților</w:t>
      </w:r>
      <w:r w:rsidRPr="00B75FF0">
        <w:t xml:space="preserve"> Antrepenorului. </w:t>
      </w:r>
      <w:r w:rsidR="009F0A29" w:rsidRPr="00B75FF0">
        <w:rPr>
          <w:rFonts w:eastAsia="Arial"/>
          <w:bCs/>
        </w:rPr>
        <w:t>Pentru accesul în incinta organizării de şantier se vor folosi drumurile existente.</w:t>
      </w:r>
    </w:p>
    <w:p w:rsidR="009F0A29" w:rsidRPr="00B75FF0" w:rsidRDefault="009F0A29" w:rsidP="009F0A29">
      <w:pPr>
        <w:spacing w:line="312" w:lineRule="auto"/>
        <w:ind w:firstLine="720"/>
        <w:jc w:val="both"/>
        <w:rPr>
          <w:rFonts w:eastAsia="Arial"/>
          <w:bCs/>
        </w:rPr>
      </w:pPr>
      <w:r w:rsidRPr="00B75FF0">
        <w:rPr>
          <w:rFonts w:eastAsia="Arial"/>
          <w:bCs/>
        </w:rPr>
        <w:t>Pentru a permite desfăşurarea fără întrerupere a lucrărilor de construcții, poziţia organizării de șantier va fi aleasă astfel încât să se diminueze distanţa de transport şi timpul de execuţie a lucrării.</w:t>
      </w:r>
    </w:p>
    <w:p w:rsidR="005F7229" w:rsidRPr="00B75FF0" w:rsidRDefault="005F7229" w:rsidP="005F7229">
      <w:pPr>
        <w:spacing w:line="312" w:lineRule="auto"/>
        <w:ind w:firstLine="720"/>
        <w:jc w:val="both"/>
      </w:pPr>
      <w:r w:rsidRPr="00B75FF0">
        <w:t>Începerea lucrărilor se va face numai după obţinerea Autorizaţiei de construire şi întocmirea procesului verbal de predare a amplasamentului, cu toate obligațiile care derivă din acesta.</w:t>
      </w:r>
    </w:p>
    <w:p w:rsidR="005F7229" w:rsidRPr="00B75FF0" w:rsidRDefault="005F7229" w:rsidP="005F7229">
      <w:pPr>
        <w:spacing w:line="312" w:lineRule="auto"/>
        <w:ind w:firstLine="720"/>
        <w:jc w:val="both"/>
      </w:pPr>
      <w:r w:rsidRPr="00B75FF0">
        <w:t>Materialele necesare se vor aduce pe şantier numai pe măsura punerii lor în operă, fiind interzisă depozitarea acestora pe spaţii verzi sau pe suprafaţa carosabilă a străzilor existente.</w:t>
      </w:r>
    </w:p>
    <w:p w:rsidR="005F7229" w:rsidRPr="00B75FF0" w:rsidRDefault="005F7229" w:rsidP="005F7229">
      <w:pPr>
        <w:spacing w:line="312" w:lineRule="auto"/>
        <w:ind w:firstLine="720"/>
        <w:jc w:val="both"/>
      </w:pPr>
      <w:r w:rsidRPr="00B75FF0">
        <w:t>Organizarea de șantier va fi folosită ca depozit pentru materialele care vor constitui bariera fonică. Aceasta va fi prevăzută cu containere pentru depozitarea selectivă a eventualelor deșeuri.</w:t>
      </w:r>
    </w:p>
    <w:p w:rsidR="005F7229" w:rsidRPr="00B75FF0" w:rsidRDefault="005F7229" w:rsidP="005F7229">
      <w:pPr>
        <w:spacing w:line="312" w:lineRule="auto"/>
        <w:ind w:firstLine="720"/>
        <w:jc w:val="both"/>
      </w:pPr>
      <w:r w:rsidRPr="00B75FF0">
        <w:t>Organizarea de șantier existentă, folosită pentru implementarea proiectului, va fi reglementată din punct de vedere al mediului, fiind prevăzută cu dotările necesare pentru intervenție în caz de poluări accidentale.</w:t>
      </w:r>
    </w:p>
    <w:p w:rsidR="005F7229" w:rsidRPr="00B75FF0" w:rsidRDefault="005F7229" w:rsidP="005F7229">
      <w:pPr>
        <w:spacing w:line="312" w:lineRule="auto"/>
        <w:ind w:firstLine="720"/>
        <w:jc w:val="both"/>
      </w:pPr>
      <w:r w:rsidRPr="00B75FF0">
        <w:t>Organizarea de șantier existentă folosită în cadrul proiectului va fi amplasată în afara zonelor sensibile din punct de vedere al biodiversităţii (zone umede, arii naturale protejate etc.).</w:t>
      </w:r>
    </w:p>
    <w:p w:rsidR="009F0A29" w:rsidRPr="00B75FF0" w:rsidRDefault="009F0A29" w:rsidP="009F0A29">
      <w:pPr>
        <w:spacing w:line="312" w:lineRule="auto"/>
        <w:ind w:firstLine="720"/>
        <w:jc w:val="both"/>
      </w:pPr>
      <w:r w:rsidRPr="00B75FF0">
        <w:t>Din punct de vedere al protecției mediului, alegerea unei organzări de șantier existente prezintă următoarele avantaje:</w:t>
      </w:r>
    </w:p>
    <w:p w:rsidR="009F0A29" w:rsidRPr="00F45A93" w:rsidRDefault="00F45A93">
      <w:pPr>
        <w:numPr>
          <w:ilvl w:val="0"/>
          <w:numId w:val="64"/>
        </w:numPr>
        <w:spacing w:line="312" w:lineRule="auto"/>
        <w:ind w:left="993" w:hanging="284"/>
        <w:jc w:val="both"/>
      </w:pPr>
      <w:r w:rsidRPr="00F45A93">
        <w:t>nu se vor fi afectate</w:t>
      </w:r>
      <w:r w:rsidR="009F0A29" w:rsidRPr="00F45A93">
        <w:t xml:space="preserve"> suprafețe de teren </w:t>
      </w:r>
      <w:r w:rsidRPr="00F45A93">
        <w:t>d</w:t>
      </w:r>
      <w:r w:rsidR="009F0A29" w:rsidRPr="00F45A93">
        <w:t>in circuitul agricol;</w:t>
      </w:r>
    </w:p>
    <w:p w:rsidR="009F0A29" w:rsidRPr="00B75FF0" w:rsidRDefault="009F0A29">
      <w:pPr>
        <w:numPr>
          <w:ilvl w:val="0"/>
          <w:numId w:val="64"/>
        </w:numPr>
        <w:spacing w:line="312" w:lineRule="auto"/>
        <w:ind w:left="993" w:hanging="284"/>
        <w:jc w:val="both"/>
      </w:pPr>
      <w:r w:rsidRPr="00B75FF0">
        <w:t>prin adoptarea măsurilor adecvate pentru depozitarea controlată a materiilor prime, combustibililor şi a altor materiale se evită pierderile necontrolate sau poluările accidentale;</w:t>
      </w:r>
    </w:p>
    <w:p w:rsidR="009F0A29" w:rsidRPr="00B75FF0" w:rsidRDefault="009F0A29">
      <w:pPr>
        <w:numPr>
          <w:ilvl w:val="0"/>
          <w:numId w:val="64"/>
        </w:numPr>
        <w:spacing w:line="312" w:lineRule="auto"/>
        <w:ind w:left="993" w:hanging="284"/>
        <w:jc w:val="both"/>
      </w:pPr>
      <w:r w:rsidRPr="00B75FF0">
        <w:t>utilizarea raţională a resurselor de apă;</w:t>
      </w:r>
    </w:p>
    <w:p w:rsidR="009F0A29" w:rsidRPr="00B75FF0" w:rsidRDefault="009F0A29">
      <w:pPr>
        <w:numPr>
          <w:ilvl w:val="0"/>
          <w:numId w:val="64"/>
        </w:numPr>
        <w:spacing w:line="312" w:lineRule="auto"/>
        <w:ind w:left="993" w:hanging="284"/>
        <w:jc w:val="both"/>
      </w:pPr>
      <w:r w:rsidRPr="00B75FF0">
        <w:t>asigurarea facilităţilor igienico-sanitare pentru muncitori;</w:t>
      </w:r>
    </w:p>
    <w:p w:rsidR="009F0A29" w:rsidRPr="00B75FF0" w:rsidRDefault="009F0A29">
      <w:pPr>
        <w:numPr>
          <w:ilvl w:val="0"/>
          <w:numId w:val="64"/>
        </w:numPr>
        <w:spacing w:line="312" w:lineRule="auto"/>
        <w:ind w:left="993" w:hanging="284"/>
        <w:jc w:val="both"/>
      </w:pPr>
      <w:r w:rsidRPr="00B75FF0">
        <w:t>gestiunea deşeurilor, inclusiv a apelor uzate;</w:t>
      </w:r>
    </w:p>
    <w:p w:rsidR="009F0A29" w:rsidRPr="00B75FF0" w:rsidRDefault="009F0A29">
      <w:pPr>
        <w:numPr>
          <w:ilvl w:val="0"/>
          <w:numId w:val="64"/>
        </w:numPr>
        <w:spacing w:line="312" w:lineRule="auto"/>
        <w:ind w:left="993" w:hanging="284"/>
        <w:jc w:val="both"/>
      </w:pPr>
      <w:r w:rsidRPr="00B75FF0">
        <w:t>cheltuieli inexistente pentru redarea stării iniţiale a terenurilor ocupate temporar cu organizarea de şantier.</w:t>
      </w:r>
    </w:p>
    <w:p w:rsidR="009F0A29" w:rsidRPr="00B75FF0" w:rsidRDefault="009F0A29" w:rsidP="009F0A29">
      <w:pPr>
        <w:spacing w:line="312" w:lineRule="auto"/>
        <w:ind w:firstLine="720"/>
        <w:jc w:val="both"/>
        <w:rPr>
          <w:rFonts w:eastAsia="Arial"/>
        </w:rPr>
      </w:pPr>
      <w:r w:rsidRPr="00B75FF0">
        <w:rPr>
          <w:rFonts w:eastAsia="Arial"/>
        </w:rPr>
        <w:t>Constructorul va respecta pe durata execuției lucrării legislaţia privind protecția mediului şi prevederile avizelor pentru lucrare.</w:t>
      </w:r>
    </w:p>
    <w:p w:rsidR="001E0BDB" w:rsidRPr="00B75FF0" w:rsidRDefault="001E0BDB" w:rsidP="00CE3418">
      <w:pPr>
        <w:rPr>
          <w:b/>
          <w:color w:val="000000"/>
          <w:sz w:val="22"/>
          <w:szCs w:val="22"/>
        </w:rPr>
      </w:pPr>
    </w:p>
    <w:p w:rsidR="001E0BDB" w:rsidRPr="00361F92" w:rsidRDefault="001E0BDB" w:rsidP="00850D03">
      <w:pPr>
        <w:pStyle w:val="StyleHeading2TimesNewRomanNotItalicJustifiedFirstlin1"/>
        <w:numPr>
          <w:ilvl w:val="0"/>
          <w:numId w:val="23"/>
        </w:numPr>
        <w:tabs>
          <w:tab w:val="num" w:pos="1278"/>
        </w:tabs>
        <w:ind w:left="1278" w:hanging="340"/>
      </w:pPr>
      <w:bookmarkStart w:id="168" w:name="_Toc90478867"/>
      <w:bookmarkStart w:id="169" w:name="_Toc163034083"/>
      <w:r w:rsidRPr="00361F92">
        <w:lastRenderedPageBreak/>
        <w:t>Localizarea organizărilor de şantier</w:t>
      </w:r>
      <w:bookmarkEnd w:id="168"/>
      <w:bookmarkEnd w:id="169"/>
    </w:p>
    <w:p w:rsidR="009F0A29" w:rsidRPr="00B75FF0" w:rsidRDefault="0045700A" w:rsidP="009F0A29">
      <w:pPr>
        <w:spacing w:line="312" w:lineRule="auto"/>
        <w:ind w:firstLine="720"/>
        <w:jc w:val="both"/>
        <w:rPr>
          <w:rFonts w:eastAsia="Arial"/>
          <w:bCs/>
        </w:rPr>
      </w:pPr>
      <w:r w:rsidRPr="00B75FF0">
        <w:t>Amplasamentul exact al organizării de şantier propuse va fi stabilit de constructor, în funcţie de tehnologia de lucru aplicată și în funcţie de căile de acces la lucrare.</w:t>
      </w:r>
      <w:r w:rsidR="009F0A29" w:rsidRPr="00B75FF0">
        <w:rPr>
          <w:rFonts w:eastAsia="Arial"/>
          <w:bCs/>
        </w:rPr>
        <w:t xml:space="preserve"> Pentru a permite desfăşurarea fără întrerupere a lucrărilor de construcții, poziţia organizării de șantier va fi aleasă astfel încât să se diminueze distanţa de transport şi timpul de execuţie a</w:t>
      </w:r>
      <w:r w:rsidR="00385DB5" w:rsidRPr="00B75FF0">
        <w:rPr>
          <w:rFonts w:eastAsia="Arial"/>
          <w:bCs/>
        </w:rPr>
        <w:t>l</w:t>
      </w:r>
      <w:r w:rsidR="009F0A29" w:rsidRPr="00B75FF0">
        <w:rPr>
          <w:rFonts w:eastAsia="Arial"/>
          <w:bCs/>
        </w:rPr>
        <w:t xml:space="preserve"> lucrării.</w:t>
      </w:r>
    </w:p>
    <w:p w:rsidR="001E0BDB" w:rsidRPr="00B75FF0" w:rsidRDefault="001E0BDB" w:rsidP="00CE3418">
      <w:pPr>
        <w:rPr>
          <w:b/>
          <w:color w:val="000000"/>
          <w:sz w:val="22"/>
          <w:szCs w:val="22"/>
        </w:rPr>
      </w:pPr>
    </w:p>
    <w:p w:rsidR="001E0BDB" w:rsidRPr="00B75FF0" w:rsidRDefault="001E0BDB" w:rsidP="00850D03">
      <w:pPr>
        <w:pStyle w:val="StyleHeading2TimesNewRomanNotItalicJustifiedFirstlin1"/>
        <w:numPr>
          <w:ilvl w:val="0"/>
          <w:numId w:val="23"/>
        </w:numPr>
        <w:tabs>
          <w:tab w:val="num" w:pos="1278"/>
        </w:tabs>
        <w:ind w:left="1278" w:hanging="340"/>
      </w:pPr>
      <w:bookmarkStart w:id="170" w:name="_Toc90478868"/>
      <w:bookmarkStart w:id="171" w:name="_Toc163034084"/>
      <w:r w:rsidRPr="00B75FF0">
        <w:t>Descrierea impactului asupra mediului a lucrărilor organizării de șantier</w:t>
      </w:r>
      <w:bookmarkEnd w:id="170"/>
      <w:bookmarkEnd w:id="171"/>
    </w:p>
    <w:p w:rsidR="001E0BDB" w:rsidRPr="00B75FF0" w:rsidRDefault="001E0BDB" w:rsidP="00CE3418">
      <w:pPr>
        <w:rPr>
          <w:b/>
          <w:color w:val="000000"/>
          <w:sz w:val="22"/>
          <w:szCs w:val="22"/>
        </w:rPr>
      </w:pPr>
    </w:p>
    <w:p w:rsidR="00C53E49" w:rsidRPr="00B75FF0" w:rsidRDefault="00C53E49" w:rsidP="00C53E49">
      <w:pPr>
        <w:spacing w:line="312" w:lineRule="auto"/>
        <w:ind w:firstLine="709"/>
        <w:jc w:val="both"/>
        <w:rPr>
          <w:lang w:eastAsia="de-AT"/>
        </w:rPr>
      </w:pPr>
      <w:r w:rsidRPr="00B75FF0">
        <w:rPr>
          <w:lang w:eastAsia="de-AT"/>
        </w:rPr>
        <w:t>Impactul potential asupra mediului este caracterizat ca fiind unul nesemnificativ, cu efect local și limitat în perioada de execuție a lucrărilor.</w:t>
      </w:r>
    </w:p>
    <w:p w:rsidR="00C53E49" w:rsidRPr="00B75FF0" w:rsidRDefault="00C53E49" w:rsidP="00C53E49">
      <w:pPr>
        <w:spacing w:line="312" w:lineRule="auto"/>
        <w:ind w:firstLine="540"/>
        <w:jc w:val="both"/>
        <w:rPr>
          <w:lang w:eastAsia="de-AT"/>
        </w:rPr>
      </w:pPr>
      <w:r w:rsidRPr="00B75FF0">
        <w:rPr>
          <w:lang w:eastAsia="de-AT"/>
        </w:rPr>
        <w:t>Impactul potențial al unei organizări de șantier este generat de următorii factori:</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emisii de poluanți atmosferici și generare deşeuri;</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modificări în structura solului, datorate traficului și staționării utilajelor.</w:t>
      </w:r>
    </w:p>
    <w:p w:rsidR="00C53E49" w:rsidRPr="00B75FF0" w:rsidRDefault="00C53E49" w:rsidP="00C53E49">
      <w:pPr>
        <w:spacing w:line="312" w:lineRule="auto"/>
        <w:ind w:firstLine="714"/>
        <w:jc w:val="both"/>
        <w:rPr>
          <w:lang w:eastAsia="de-AT"/>
        </w:rPr>
      </w:pPr>
      <w:r w:rsidRPr="00B75FF0">
        <w:rPr>
          <w:lang w:eastAsia="de-AT"/>
        </w:rPr>
        <w:t>Organizarea de șantier se va alege astfel încât să nu aducă prejudicii mediului natural (factorilor de mediu) și uman. În timpul realizării lucrărilor, constructorul va asigura protecția mediului și condițiile de securitatea muncii pentru muncitorii din șantier, astfel:</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depozitarea temporară a materialelor;</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amenajarea spațiilor pentru staționarea utilajelor și mijloacelor de transport;</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acoperirea materialelor pulverulente sau udarea acestora;</w:t>
      </w:r>
    </w:p>
    <w:p w:rsidR="00C53E49" w:rsidRPr="00B75FF0" w:rsidRDefault="00C53E49" w:rsidP="00C53E49">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b/>
        <w:t>stocarea temporară și colectarea deșeurilor în containere etanșe depozitate în locuri special amenajate.</w:t>
      </w:r>
    </w:p>
    <w:p w:rsidR="00C53E49" w:rsidRPr="00B75FF0" w:rsidRDefault="00C53E49" w:rsidP="00C53E49">
      <w:pPr>
        <w:spacing w:line="312" w:lineRule="auto"/>
        <w:ind w:firstLine="714"/>
        <w:jc w:val="both"/>
        <w:rPr>
          <w:lang w:eastAsia="de-AT"/>
        </w:rPr>
      </w:pPr>
      <w:r w:rsidRPr="00B75FF0">
        <w:rPr>
          <w:lang w:eastAsia="de-AT"/>
        </w:rPr>
        <w:t xml:space="preserve">Eliminarea acestora de pe amplasament se va realiza numai cu mijloace de transport adecvate, prin intermediul firmelor specializate. Având în vedere faptul că organizarea de șantier folosită pentru implementarea lucrării este deja existent (aparținând constructorului), pentru realizarea organizărilor de șantier nu vor fi necesare defrișări sau ocupări suplimentare de teren. </w:t>
      </w:r>
    </w:p>
    <w:p w:rsidR="00C53E49" w:rsidRPr="00B75FF0" w:rsidRDefault="00C53E49" w:rsidP="00C53E49">
      <w:pPr>
        <w:spacing w:line="312" w:lineRule="auto"/>
        <w:ind w:firstLine="714"/>
        <w:jc w:val="both"/>
        <w:rPr>
          <w:lang w:eastAsia="de-AT"/>
        </w:rPr>
      </w:pPr>
      <w:r w:rsidRPr="00B75FF0">
        <w:rPr>
          <w:lang w:eastAsia="de-AT"/>
        </w:rPr>
        <w:t>Se estimează că emisiile de plouanți atmosferici se vor încadra în limitele maxime admise din Ordinul 462/1993, iar nivelul de zgomot şi vibraţii se va încadra în limitele admise prin STAS 10009/2017 şi în limitele prevăzute în Ordinul Ministrului Sănătăţii nr. 119/2014 pentru aprobarea Normelor de igienă şi sanatate publica privind mediul de viaţă al populaţiei. Impactul activităţii utilajelor asupra aerului este redus în situaţia respectării stricte a normelor de protecție a mediului. Constructorul are obligaţia ca prin activitatea ce o desfăşoară în șantier să nu afecteze cadrul natural din zona respectivă și nici vecinii zonei de lucru.</w:t>
      </w:r>
    </w:p>
    <w:p w:rsidR="00C53E49" w:rsidRPr="00B75FF0" w:rsidRDefault="00C53E49" w:rsidP="00CE3418">
      <w:pPr>
        <w:rPr>
          <w:b/>
          <w:color w:val="000000"/>
          <w:sz w:val="22"/>
          <w:szCs w:val="22"/>
        </w:rPr>
      </w:pPr>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72" w:name="_Toc90478869"/>
      <w:bookmarkStart w:id="173" w:name="_Toc163034085"/>
      <w:r w:rsidRPr="00B75FF0">
        <w:lastRenderedPageBreak/>
        <w:t>Surse de poluanți și instalații pentru reținerea, evacuarea și dispersia poluanților în mediu în timpul organizării de șantier</w:t>
      </w:r>
      <w:bookmarkEnd w:id="172"/>
      <w:bookmarkEnd w:id="173"/>
    </w:p>
    <w:p w:rsidR="00257CE1" w:rsidRPr="00B75FF0" w:rsidRDefault="00257CE1" w:rsidP="00257CE1">
      <w:pPr>
        <w:spacing w:line="312" w:lineRule="auto"/>
        <w:ind w:firstLine="709"/>
        <w:jc w:val="both"/>
        <w:rPr>
          <w:lang w:eastAsia="de-AT"/>
        </w:rPr>
      </w:pPr>
      <w:r w:rsidRPr="00B75FF0">
        <w:rPr>
          <w:lang w:eastAsia="de-AT"/>
        </w:rPr>
        <w:t>Principalele surse de poluare a factorilor de mediu în organizarea de șantier sunt următoarele: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scurgerile accidentale de combustibili/ lubrifianţi de la utilajele sau de la alimentarea utilajelor cu combustibil;</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pierderi accidentale de materiale/deșeuri rezultate dintr-o depozitare necontrolată sau o manipulare necorespunzătoare;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reziduale și ape uzate menajere de la rampele de spălare, staţiile de betoane si mixturi asfaltice;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prepararea betoanelor de ciment şi asfaltice, care implică o serii de operaţii ce pot constitui surse staţionare sau mobile de emisie a poluanţilor atmosferici, şi anume:</w:t>
      </w:r>
    </w:p>
    <w:p w:rsidR="00257CE1" w:rsidRPr="00B75FF0" w:rsidRDefault="00257CE1" w:rsidP="00257CE1">
      <w:pPr>
        <w:spacing w:line="312" w:lineRule="auto"/>
        <w:ind w:left="1418" w:hanging="158"/>
        <w:jc w:val="both"/>
        <w:rPr>
          <w:lang w:eastAsia="de-AT"/>
        </w:rPr>
      </w:pPr>
      <w:r w:rsidRPr="00B75FF0">
        <w:rPr>
          <w:lang w:eastAsia="de-AT"/>
        </w:rPr>
        <w:t>• manevrarea (aprovizionare, stocare, transfer) materiilor prime (agregate, nisip, ciment, filer, bitum);</w:t>
      </w:r>
    </w:p>
    <w:p w:rsidR="00257CE1" w:rsidRPr="00B75FF0" w:rsidRDefault="00257CE1" w:rsidP="00257CE1">
      <w:pPr>
        <w:spacing w:line="312" w:lineRule="auto"/>
        <w:ind w:left="1418" w:hanging="158"/>
        <w:jc w:val="both"/>
        <w:rPr>
          <w:lang w:eastAsia="de-AT"/>
        </w:rPr>
      </w:pPr>
      <w:r w:rsidRPr="00B75FF0">
        <w:rPr>
          <w:lang w:eastAsia="de-AT"/>
        </w:rPr>
        <w:t>• procesarea materiilor prime, şi, după caz, stocarea temporară a produselor;</w:t>
      </w:r>
    </w:p>
    <w:p w:rsidR="00257CE1" w:rsidRPr="00B75FF0" w:rsidRDefault="00257CE1" w:rsidP="00257CE1">
      <w:pPr>
        <w:spacing w:line="312" w:lineRule="auto"/>
        <w:ind w:left="1418" w:hanging="158"/>
        <w:jc w:val="both"/>
        <w:rPr>
          <w:lang w:eastAsia="de-AT"/>
        </w:rPr>
      </w:pPr>
      <w:r w:rsidRPr="00B75FF0">
        <w:rPr>
          <w:lang w:eastAsia="de-AT"/>
        </w:rPr>
        <w:t>• transportul produselor pentru punerea în operă.</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 pluviale colectate de pe platformele organizării de șantier;</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deversări fecaloid-menajere de la toaletele ecologice.</w:t>
      </w:r>
    </w:p>
    <w:p w:rsidR="00E21ABA" w:rsidRPr="00B75FF0" w:rsidRDefault="00E21ABA" w:rsidP="00CE3418">
      <w:pPr>
        <w:rPr>
          <w:b/>
          <w:color w:val="000000"/>
          <w:sz w:val="22"/>
          <w:szCs w:val="22"/>
        </w:rPr>
      </w:pPr>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74" w:name="_Toc90478870"/>
      <w:bookmarkStart w:id="175" w:name="_Toc163034086"/>
      <w:r w:rsidRPr="00B75FF0">
        <w:t>Dotări și măsuri prevăzute pentru controlul emisiilor de poluanți în mediu</w:t>
      </w:r>
      <w:bookmarkEnd w:id="174"/>
      <w:bookmarkEnd w:id="175"/>
    </w:p>
    <w:p w:rsidR="00257CE1" w:rsidRPr="00B75FF0" w:rsidRDefault="00257CE1" w:rsidP="00257CE1">
      <w:pPr>
        <w:spacing w:line="312" w:lineRule="auto"/>
        <w:ind w:firstLine="709"/>
        <w:jc w:val="both"/>
        <w:rPr>
          <w:lang w:eastAsia="de-AT"/>
        </w:rPr>
      </w:pPr>
      <w:r w:rsidRPr="00B75FF0">
        <w:rPr>
          <w:lang w:eastAsia="de-AT"/>
        </w:rPr>
        <w:t>Principalele dotări şi măsuri prevăzute pentru controlul emisiilor de poluanţi în organizările de șantier sunt următoarele: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eşalonarea în timp a lucrărilor şi respectarea graficului de lucru;</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va asigura buna stare tehnică a vehiculelor şi utilajelor care vor efectua lucrări şi verificarea periodică a acestora; </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reducerea perturbațiilor cauzate de traficul de șantier si asigurarea unei siguranţe adecvate pentru public și pentru personalul de pe șantier, prin aplicarea unui Plan adecvat de Management al Traficului;</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operaţiile de întreţinere (efectuarea de reparații, schimburile de piese, de uleiuri etc.) şi alimentarea cu carburanți a utilajelor şi mijloacelor de transport se vor face în locaţii cu dotări adecvate;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căile de acces în organizările de șantier se vor menţine libere, curate; accesul se va face în mod controlat (cabină portar/ pază);</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incinta organizării va fi nivelată, balastată şi protejată cu geosintetice; va fi prevăzută cu şanţuri perimetrale pentru colectarea apelor;</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 xml:space="preserve">se vor folosi tehnologii de lucru moderne, mai puţin poluante; </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lastRenderedPageBreak/>
        <w:t>depozitarea temporară a materialelor şi deşeurilor generate se va face în locuri bine stabilite, amenajate corespunzător, pentru prevenirea poluării solului și subsolului;</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la începerea lucrării, Antreprenorul va încheia contracte cu operatori de salubritate şi operatori depozite de deşeuri autorizate pentru valorificarea/ eliminarea deşeurilor; Antreprenorul va respecta prevederile Legii nr. 211/2011  și H.G. nr. 856/2002;</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colectarea și evacuarea din amplasament a deșeurilor se va face într-un timp cât mai scurt, cu respectarea legislației în vigoare (prin contract cu societăți autorizate);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organizarea de șantier va dispune permanent de pubele pentru depozitarea deșeurilor, iar transportul acestora se va face cu un operator economic autorizat periodic (ori de câte ori e necesar);</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pluviale care spală platforma organizării de șantier și apele reziduale de la rampele de spălare vor fi colectate şi transportate la o stație de epurare;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apele uzate menajere de la containerele sanitare vor fi colectate într-un bazin vidanjabil;</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pentru evitarea contaminării drumurilor publice adiacente prin tranzitarea autovehiculelor sunt prevăzute puncte de curățare manuală sau mecanizată a pneurilor utilajelor și a mijloacelor de transport; accesul la organizarea de șantier va fi semaforizat, conform planului de management al traficului;</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managementul substanţelor şi materialelor periculoase va fi în concordanţă cu prevederile legii şi cerinţele autorităţilor. Aceste produse vor fi stocate – transportate – manipulate – utilizate şi evacuate conform fişelor de securitate şi cerinţelor legale;</w:t>
      </w:r>
    </w:p>
    <w:p w:rsidR="00257CE1" w:rsidRPr="00B75FF0" w:rsidRDefault="00257CE1" w:rsidP="00257CE1">
      <w:pPr>
        <w:pStyle w:val="ListParagraph"/>
        <w:numPr>
          <w:ilvl w:val="0"/>
          <w:numId w:val="32"/>
        </w:numPr>
        <w:tabs>
          <w:tab w:val="clear" w:pos="567"/>
        </w:tabs>
        <w:suppressAutoHyphens w:val="0"/>
        <w:spacing w:line="312" w:lineRule="auto"/>
        <w:ind w:left="714" w:hanging="357"/>
        <w:contextualSpacing/>
        <w:jc w:val="both"/>
        <w:rPr>
          <w:rFonts w:eastAsia="Arial"/>
          <w:lang w:val="ro-RO"/>
        </w:rPr>
      </w:pPr>
      <w:r w:rsidRPr="00B75FF0">
        <w:rPr>
          <w:rFonts w:eastAsia="Arial"/>
          <w:lang w:val="ro-RO"/>
        </w:rPr>
        <w:t>în caz de incidente legate de substanţe periculoase, vor fi luate imediat măsuri de curăţare, cu respectarea metodelor de protecție şi diminuarea impactului asupra mediului;</w:t>
      </w:r>
    </w:p>
    <w:p w:rsidR="00E21ABA" w:rsidRPr="00B75FF0" w:rsidRDefault="00E21ABA" w:rsidP="00E21ABA">
      <w:pPr>
        <w:pStyle w:val="Heading1"/>
      </w:pPr>
      <w:r w:rsidRPr="00B75FF0">
        <w:rPr>
          <w:b w:val="0"/>
          <w:color w:val="000000"/>
          <w:sz w:val="22"/>
          <w:szCs w:val="22"/>
        </w:rPr>
        <w:br w:type="page"/>
      </w:r>
      <w:bookmarkStart w:id="176" w:name="_Toc90478871"/>
      <w:bookmarkStart w:id="177" w:name="_Toc163034087"/>
      <w:r w:rsidRPr="00B75FF0">
        <w:lastRenderedPageBreak/>
        <w:t>LUCRĂRI DE REFACERE A AMPLASAMENTULUI LA FINALIZAREA INVESTIȚIEI, ÎN CAZ DE ACCIDENTE ȘI/SAU LA ÎNCETAREA ACTIVITĂȚII</w:t>
      </w:r>
      <w:bookmarkEnd w:id="176"/>
      <w:bookmarkEnd w:id="177"/>
    </w:p>
    <w:p w:rsidR="00E21ABA" w:rsidRPr="00B75FF0" w:rsidRDefault="00E21ABA" w:rsidP="00CE3418">
      <w:pPr>
        <w:rPr>
          <w:b/>
          <w:color w:val="000000"/>
          <w:sz w:val="22"/>
          <w:szCs w:val="22"/>
        </w:rPr>
      </w:pPr>
    </w:p>
    <w:p w:rsidR="00E21ABA" w:rsidRPr="00B75FF0" w:rsidRDefault="00E21ABA">
      <w:pPr>
        <w:pStyle w:val="StyleHeading2TimesNewRomanNotItalicJustifiedFirstlin1"/>
        <w:numPr>
          <w:ilvl w:val="0"/>
          <w:numId w:val="34"/>
        </w:numPr>
        <w:tabs>
          <w:tab w:val="num" w:pos="1278"/>
        </w:tabs>
        <w:ind w:left="1278" w:hanging="340"/>
      </w:pPr>
      <w:bookmarkStart w:id="178" w:name="_Toc90478872"/>
      <w:bookmarkStart w:id="179" w:name="_Toc163034088"/>
      <w:r w:rsidRPr="00B75FF0">
        <w:t>Lucrări propuse pentru refacerea amplasamentului la finalizarea investiției, în caz de accidente și/sau la încetarea activității</w:t>
      </w:r>
      <w:bookmarkEnd w:id="178"/>
      <w:bookmarkEnd w:id="179"/>
    </w:p>
    <w:p w:rsidR="00E21ABA" w:rsidRPr="00B75FF0" w:rsidRDefault="00E21ABA" w:rsidP="00E21ABA">
      <w:pPr>
        <w:spacing w:line="312" w:lineRule="auto"/>
        <w:ind w:firstLine="720"/>
        <w:jc w:val="both"/>
        <w:rPr>
          <w:rFonts w:eastAsia="Arial"/>
        </w:rPr>
      </w:pPr>
      <w:r w:rsidRPr="00B75FF0">
        <w:rPr>
          <w:rFonts w:eastAsia="Arial"/>
        </w:rPr>
        <w:t>Pentru refacerea amplasamentului la finalizarea investiției, Antreprenorul va efectua următoarele lucrări:</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materialele rămase și deșeurile rezultate din lucrare, containerele, utilajele și mijloacele auto folosite în perioada de execuție se vor evacua din amplasament;</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construcţiile provizorii se vor dezafecta;</w:t>
      </w:r>
    </w:p>
    <w:p w:rsidR="00E21ABA" w:rsidRPr="00B75FF0" w:rsidRDefault="00E21ABA" w:rsidP="00850D03">
      <w:pPr>
        <w:numPr>
          <w:ilvl w:val="0"/>
          <w:numId w:val="24"/>
        </w:numPr>
        <w:spacing w:line="312" w:lineRule="auto"/>
        <w:ind w:left="709" w:hanging="567"/>
        <w:jc w:val="both"/>
        <w:rPr>
          <w:lang w:eastAsia="de-AT"/>
        </w:rPr>
      </w:pPr>
      <w:r w:rsidRPr="00B75FF0">
        <w:rPr>
          <w:lang w:eastAsia="de-AT"/>
        </w:rPr>
        <w:t>terenurile ocupate temporar sau afectate se vor ecologiza sau reface; la execuția lucrărilor de reconstrucție ecologică se va folosi solul vegetal excavat și depozitat într-un depozit special (refacerea structurii vegetale a solului); suprafeţele amenajate se vor uda.</w:t>
      </w:r>
    </w:p>
    <w:p w:rsidR="00E21ABA" w:rsidRPr="00B75FF0" w:rsidRDefault="00E21ABA" w:rsidP="00CE3418">
      <w:pPr>
        <w:rPr>
          <w:b/>
          <w:color w:val="000000"/>
          <w:sz w:val="22"/>
          <w:szCs w:val="22"/>
        </w:rPr>
      </w:pPr>
    </w:p>
    <w:p w:rsidR="00E21ABA" w:rsidRPr="00B75FF0" w:rsidRDefault="00E21ABA"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r w:rsidRPr="00B75FF0">
        <w:rPr>
          <w:b w:val="0"/>
          <w:color w:val="000000"/>
          <w:sz w:val="22"/>
          <w:szCs w:val="22"/>
        </w:rPr>
        <w:tab/>
      </w:r>
      <w:bookmarkStart w:id="180" w:name="_Toc90478873"/>
      <w:bookmarkStart w:id="181" w:name="_Toc163034089"/>
      <w:r w:rsidRPr="00B75FF0">
        <w:t>Aspecte referitoare la prevenirea şi modul de răspuns pentru cazuri de poluări accidentale</w:t>
      </w:r>
      <w:bookmarkEnd w:id="180"/>
      <w:bookmarkEnd w:id="181"/>
    </w:p>
    <w:p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rsidR="00706DE7" w:rsidRPr="00B75FF0" w:rsidRDefault="00706DE7" w:rsidP="00706DE7">
      <w:pPr>
        <w:tabs>
          <w:tab w:val="left" w:pos="1245"/>
        </w:tabs>
        <w:rPr>
          <w:b/>
          <w:color w:val="000000"/>
          <w:sz w:val="22"/>
          <w:szCs w:val="22"/>
        </w:rPr>
      </w:pPr>
    </w:p>
    <w:p w:rsidR="001E0BDB" w:rsidRPr="00B75FF0" w:rsidRDefault="001E0BDB"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bookmarkStart w:id="182" w:name="_Toc90478874"/>
      <w:bookmarkStart w:id="183" w:name="_Toc163034090"/>
      <w:r w:rsidRPr="00B75FF0">
        <w:t>Aspecte referitoare la închiderea / dezafectarea / demolarea obiectivului</w:t>
      </w:r>
      <w:bookmarkEnd w:id="182"/>
      <w:bookmarkEnd w:id="183"/>
    </w:p>
    <w:p w:rsidR="00706DE7" w:rsidRPr="00B75FF0" w:rsidRDefault="00706DE7" w:rsidP="00706DE7">
      <w:pPr>
        <w:spacing w:line="312" w:lineRule="auto"/>
        <w:ind w:firstLine="720"/>
        <w:jc w:val="both"/>
        <w:rPr>
          <w:rFonts w:eastAsia="Arial"/>
        </w:rPr>
      </w:pPr>
      <w:r w:rsidRPr="00B75FF0">
        <w:rPr>
          <w:rFonts w:eastAsia="Arial"/>
        </w:rPr>
        <w:t>În cazul unor scurgeri accidentale de produse petroliere/ulei de la utilaje, factorul de mediu care poate fi afectat este solul; în acest caz, se recomandă Antreprenorului achiziţionarea de material absorbant pentru intervenţia promptă în caz de apariţie a unor scurgeri de produse petroliere.</w:t>
      </w:r>
    </w:p>
    <w:p w:rsidR="00706DE7" w:rsidRPr="00B75FF0" w:rsidRDefault="00706DE7" w:rsidP="00CE3418">
      <w:pPr>
        <w:rPr>
          <w:b/>
          <w:color w:val="000000"/>
          <w:sz w:val="22"/>
          <w:szCs w:val="22"/>
        </w:rPr>
      </w:pPr>
    </w:p>
    <w:p w:rsidR="00706DE7" w:rsidRPr="00B75FF0" w:rsidRDefault="00706DE7">
      <w:pPr>
        <w:pStyle w:val="StyleHeading2TimesNewRomanNotItalicJustifiedFirstlin1"/>
        <w:numPr>
          <w:ilvl w:val="0"/>
          <w:numId w:val="34"/>
        </w:numPr>
        <w:tabs>
          <w:tab w:val="num" w:pos="1278"/>
        </w:tabs>
        <w:ind w:left="1278" w:hanging="340"/>
      </w:pPr>
      <w:bookmarkStart w:id="184" w:name="_Toc90478875"/>
      <w:bookmarkStart w:id="185" w:name="_Toc163034091"/>
      <w:r w:rsidRPr="00B75FF0">
        <w:t>Modalităţi de refacere a stării iniţiale/reabilitare în vederea utilizării ulterioare a terenului</w:t>
      </w:r>
      <w:bookmarkEnd w:id="184"/>
      <w:bookmarkEnd w:id="185"/>
    </w:p>
    <w:p w:rsidR="00706DE7" w:rsidRPr="00B75FF0" w:rsidRDefault="00706DE7" w:rsidP="00706DE7">
      <w:pPr>
        <w:spacing w:line="312" w:lineRule="auto"/>
        <w:ind w:firstLine="720"/>
        <w:jc w:val="both"/>
        <w:rPr>
          <w:rFonts w:eastAsia="Arial"/>
        </w:rPr>
      </w:pPr>
      <w:r w:rsidRPr="00B75FF0">
        <w:rPr>
          <w:rFonts w:eastAsia="Arial"/>
        </w:rPr>
        <w:t xml:space="preserve">Modalitățile de refacere a stării iniţiale/reabilitare în vederea utilizării ulterioare a terenului au fost prezentate în capitolele anterioare. </w:t>
      </w:r>
    </w:p>
    <w:p w:rsidR="00706DE7" w:rsidRPr="00B75FF0" w:rsidRDefault="00706DE7" w:rsidP="00CE3418">
      <w:pPr>
        <w:rPr>
          <w:b/>
          <w:color w:val="000000"/>
          <w:sz w:val="22"/>
          <w:szCs w:val="22"/>
        </w:rPr>
      </w:pPr>
    </w:p>
    <w:p w:rsidR="00706DE7" w:rsidRDefault="00706DE7" w:rsidP="00CE3418">
      <w:pPr>
        <w:rPr>
          <w:b/>
          <w:color w:val="000000"/>
          <w:sz w:val="22"/>
          <w:szCs w:val="22"/>
        </w:rPr>
      </w:pPr>
    </w:p>
    <w:p w:rsidR="00995AA4" w:rsidRDefault="00995AA4" w:rsidP="00CE3418">
      <w:pPr>
        <w:rPr>
          <w:b/>
          <w:color w:val="000000"/>
          <w:sz w:val="22"/>
          <w:szCs w:val="22"/>
        </w:rPr>
      </w:pPr>
    </w:p>
    <w:p w:rsidR="00995AA4" w:rsidRDefault="00995AA4" w:rsidP="00CE3418">
      <w:pPr>
        <w:rPr>
          <w:b/>
          <w:color w:val="000000"/>
          <w:sz w:val="22"/>
          <w:szCs w:val="22"/>
        </w:rPr>
      </w:pPr>
    </w:p>
    <w:p w:rsidR="00995AA4" w:rsidRDefault="00995AA4" w:rsidP="00CE3418">
      <w:pPr>
        <w:rPr>
          <w:b/>
          <w:color w:val="000000"/>
          <w:sz w:val="22"/>
          <w:szCs w:val="22"/>
        </w:rPr>
      </w:pPr>
    </w:p>
    <w:p w:rsidR="00995AA4" w:rsidRPr="00B75FF0" w:rsidRDefault="00995AA4" w:rsidP="00CE3418">
      <w:pPr>
        <w:rPr>
          <w:b/>
          <w:color w:val="000000"/>
          <w:sz w:val="22"/>
          <w:szCs w:val="22"/>
        </w:rPr>
      </w:pPr>
    </w:p>
    <w:p w:rsidR="00706DE7" w:rsidRPr="00995AA4" w:rsidRDefault="00706DE7" w:rsidP="00706DE7">
      <w:pPr>
        <w:pStyle w:val="Heading1"/>
      </w:pPr>
      <w:bookmarkStart w:id="186" w:name="_Toc90478876"/>
      <w:bookmarkStart w:id="187" w:name="_Toc163034092"/>
      <w:r w:rsidRPr="00995AA4">
        <w:t>ANEXE</w:t>
      </w:r>
      <w:bookmarkEnd w:id="186"/>
      <w:bookmarkEnd w:id="187"/>
    </w:p>
    <w:p w:rsidR="00706DE7" w:rsidRPr="001330D6" w:rsidRDefault="00706DE7">
      <w:pPr>
        <w:pStyle w:val="ListParagraph"/>
        <w:numPr>
          <w:ilvl w:val="0"/>
          <w:numId w:val="35"/>
        </w:numPr>
        <w:tabs>
          <w:tab w:val="clear" w:pos="567"/>
        </w:tabs>
        <w:suppressAutoHyphens w:val="0"/>
        <w:spacing w:line="312" w:lineRule="auto"/>
        <w:contextualSpacing/>
        <w:rPr>
          <w:b/>
          <w:bCs/>
          <w:lang w:val="ro-RO"/>
        </w:rPr>
      </w:pPr>
      <w:r w:rsidRPr="00B75FF0">
        <w:rPr>
          <w:b/>
          <w:bCs/>
          <w:lang w:val="ro-RO"/>
        </w:rPr>
        <w:t xml:space="preserve">Anexa 1: </w:t>
      </w:r>
      <w:r w:rsidRPr="00B75FF0">
        <w:rPr>
          <w:rFonts w:eastAsia="Arial"/>
          <w:lang w:val="ro-RO"/>
        </w:rPr>
        <w:t>Coordonate Stereo 70 pentru toate suprafețele din prezentul memoriu;</w:t>
      </w:r>
    </w:p>
    <w:p w:rsidR="001330D6" w:rsidRDefault="001330D6" w:rsidP="001330D6">
      <w:pPr>
        <w:pStyle w:val="ListParagraph"/>
        <w:tabs>
          <w:tab w:val="clear" w:pos="567"/>
        </w:tabs>
        <w:suppressAutoHyphens w:val="0"/>
        <w:spacing w:line="312" w:lineRule="auto"/>
        <w:contextualSpacing/>
        <w:rPr>
          <w:b/>
          <w:bCs/>
          <w:lang w:val="ro-RO"/>
        </w:rPr>
      </w:pP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393"/>
        <w:gridCol w:w="1328"/>
        <w:gridCol w:w="1328"/>
        <w:gridCol w:w="1345"/>
        <w:gridCol w:w="1345"/>
      </w:tblGrid>
      <w:tr w:rsidR="00397A5B" w:rsidRPr="00B75FF0" w:rsidTr="00923AFB">
        <w:trPr>
          <w:jc w:val="center"/>
        </w:trPr>
        <w:tc>
          <w:tcPr>
            <w:tcW w:w="637" w:type="dxa"/>
            <w:vMerge w:val="restart"/>
          </w:tcPr>
          <w:p w:rsidR="00397A5B" w:rsidRPr="00B75FF0" w:rsidRDefault="00397A5B" w:rsidP="00923AFB">
            <w:pPr>
              <w:tabs>
                <w:tab w:val="left" w:pos="1276"/>
              </w:tabs>
              <w:spacing w:line="312" w:lineRule="auto"/>
              <w:jc w:val="center"/>
              <w:rPr>
                <w:b/>
                <w:bCs/>
              </w:rPr>
            </w:pPr>
            <w:r>
              <w:rPr>
                <w:b/>
                <w:bCs/>
              </w:rPr>
              <w:t>Nr. Crt.</w:t>
            </w:r>
          </w:p>
        </w:tc>
        <w:tc>
          <w:tcPr>
            <w:tcW w:w="2393" w:type="dxa"/>
            <w:vMerge w:val="restart"/>
            <w:shd w:val="clear" w:color="auto" w:fill="auto"/>
            <w:vAlign w:val="center"/>
          </w:tcPr>
          <w:p w:rsidR="00397A5B" w:rsidRPr="00B75FF0" w:rsidRDefault="00397A5B" w:rsidP="00923AFB">
            <w:pPr>
              <w:tabs>
                <w:tab w:val="left" w:pos="1276"/>
              </w:tabs>
              <w:spacing w:line="312" w:lineRule="auto"/>
              <w:jc w:val="center"/>
              <w:rPr>
                <w:b/>
                <w:bCs/>
              </w:rPr>
            </w:pPr>
            <w:r>
              <w:rPr>
                <w:b/>
                <w:bCs/>
              </w:rPr>
              <w:t>Drum comunal</w:t>
            </w:r>
          </w:p>
        </w:tc>
        <w:tc>
          <w:tcPr>
            <w:tcW w:w="2656" w:type="dxa"/>
            <w:gridSpan w:val="2"/>
            <w:shd w:val="clear" w:color="auto" w:fill="auto"/>
          </w:tcPr>
          <w:p w:rsidR="00397A5B" w:rsidRPr="00B75FF0" w:rsidRDefault="00397A5B" w:rsidP="00923AFB">
            <w:pPr>
              <w:tabs>
                <w:tab w:val="left" w:pos="1276"/>
              </w:tabs>
              <w:spacing w:line="312" w:lineRule="auto"/>
              <w:jc w:val="both"/>
              <w:rPr>
                <w:b/>
                <w:bCs/>
              </w:rPr>
            </w:pPr>
            <w:r w:rsidRPr="00B75FF0">
              <w:rPr>
                <w:b/>
                <w:bCs/>
              </w:rPr>
              <w:t>Coordonate început</w:t>
            </w:r>
          </w:p>
        </w:tc>
        <w:tc>
          <w:tcPr>
            <w:tcW w:w="2690" w:type="dxa"/>
            <w:gridSpan w:val="2"/>
            <w:shd w:val="clear" w:color="auto" w:fill="auto"/>
          </w:tcPr>
          <w:p w:rsidR="00397A5B" w:rsidRPr="00B75FF0" w:rsidRDefault="00397A5B" w:rsidP="00923AFB">
            <w:pPr>
              <w:tabs>
                <w:tab w:val="left" w:pos="1276"/>
              </w:tabs>
              <w:spacing w:line="312" w:lineRule="auto"/>
              <w:jc w:val="both"/>
              <w:rPr>
                <w:b/>
                <w:bCs/>
              </w:rPr>
            </w:pPr>
            <w:r w:rsidRPr="00B75FF0">
              <w:rPr>
                <w:b/>
                <w:bCs/>
              </w:rPr>
              <w:t>Coordonate sfârşit</w:t>
            </w:r>
          </w:p>
        </w:tc>
      </w:tr>
      <w:tr w:rsidR="00397A5B" w:rsidRPr="00B75FF0" w:rsidTr="00923AFB">
        <w:trPr>
          <w:jc w:val="center"/>
        </w:trPr>
        <w:tc>
          <w:tcPr>
            <w:tcW w:w="637" w:type="dxa"/>
            <w:vMerge/>
          </w:tcPr>
          <w:p w:rsidR="00397A5B" w:rsidRPr="00B75FF0" w:rsidRDefault="00397A5B" w:rsidP="00923AFB">
            <w:pPr>
              <w:tabs>
                <w:tab w:val="left" w:pos="1276"/>
              </w:tabs>
              <w:spacing w:line="312" w:lineRule="auto"/>
              <w:jc w:val="both"/>
              <w:rPr>
                <w:b/>
                <w:bCs/>
              </w:rPr>
            </w:pPr>
          </w:p>
        </w:tc>
        <w:tc>
          <w:tcPr>
            <w:tcW w:w="2393" w:type="dxa"/>
            <w:vMerge/>
            <w:shd w:val="clear" w:color="auto" w:fill="auto"/>
          </w:tcPr>
          <w:p w:rsidR="00397A5B" w:rsidRPr="00B75FF0" w:rsidRDefault="00397A5B" w:rsidP="00923AFB">
            <w:pPr>
              <w:tabs>
                <w:tab w:val="left" w:pos="1276"/>
              </w:tabs>
              <w:spacing w:line="312" w:lineRule="auto"/>
              <w:jc w:val="both"/>
              <w:rPr>
                <w:b/>
                <w:bCs/>
              </w:rPr>
            </w:pPr>
          </w:p>
        </w:tc>
        <w:tc>
          <w:tcPr>
            <w:tcW w:w="1328" w:type="dxa"/>
            <w:shd w:val="clear" w:color="auto" w:fill="auto"/>
            <w:vAlign w:val="center"/>
          </w:tcPr>
          <w:p w:rsidR="00397A5B" w:rsidRPr="00B75FF0" w:rsidRDefault="00397A5B" w:rsidP="00923AFB">
            <w:pPr>
              <w:tabs>
                <w:tab w:val="left" w:pos="1276"/>
              </w:tabs>
              <w:spacing w:line="312" w:lineRule="auto"/>
              <w:jc w:val="center"/>
              <w:rPr>
                <w:b/>
                <w:bCs/>
              </w:rPr>
            </w:pPr>
            <w:r w:rsidRPr="00B75FF0">
              <w:rPr>
                <w:b/>
                <w:bCs/>
              </w:rPr>
              <w:t>X</w:t>
            </w:r>
          </w:p>
        </w:tc>
        <w:tc>
          <w:tcPr>
            <w:tcW w:w="1328" w:type="dxa"/>
            <w:shd w:val="clear" w:color="auto" w:fill="auto"/>
            <w:vAlign w:val="center"/>
          </w:tcPr>
          <w:p w:rsidR="00397A5B" w:rsidRPr="00B75FF0" w:rsidRDefault="00397A5B" w:rsidP="00923AFB">
            <w:pPr>
              <w:tabs>
                <w:tab w:val="left" w:pos="1276"/>
              </w:tabs>
              <w:spacing w:line="312" w:lineRule="auto"/>
              <w:jc w:val="center"/>
              <w:rPr>
                <w:b/>
                <w:bCs/>
              </w:rPr>
            </w:pPr>
            <w:r w:rsidRPr="00B75FF0">
              <w:rPr>
                <w:b/>
                <w:bCs/>
              </w:rPr>
              <w:t>Y</w:t>
            </w:r>
          </w:p>
        </w:tc>
        <w:tc>
          <w:tcPr>
            <w:tcW w:w="1345" w:type="dxa"/>
            <w:shd w:val="clear" w:color="auto" w:fill="auto"/>
            <w:vAlign w:val="center"/>
          </w:tcPr>
          <w:p w:rsidR="00397A5B" w:rsidRPr="00B75FF0" w:rsidRDefault="00397A5B" w:rsidP="00923AFB">
            <w:pPr>
              <w:tabs>
                <w:tab w:val="left" w:pos="1276"/>
              </w:tabs>
              <w:spacing w:line="312" w:lineRule="auto"/>
              <w:jc w:val="center"/>
              <w:rPr>
                <w:b/>
                <w:bCs/>
              </w:rPr>
            </w:pPr>
            <w:r w:rsidRPr="00B75FF0">
              <w:rPr>
                <w:b/>
                <w:bCs/>
              </w:rPr>
              <w:t>X</w:t>
            </w:r>
          </w:p>
        </w:tc>
        <w:tc>
          <w:tcPr>
            <w:tcW w:w="1345" w:type="dxa"/>
            <w:shd w:val="clear" w:color="auto" w:fill="auto"/>
            <w:vAlign w:val="center"/>
          </w:tcPr>
          <w:p w:rsidR="00397A5B" w:rsidRPr="00B75FF0" w:rsidRDefault="00397A5B" w:rsidP="00923AFB">
            <w:pPr>
              <w:tabs>
                <w:tab w:val="left" w:pos="1276"/>
              </w:tabs>
              <w:spacing w:line="312" w:lineRule="auto"/>
              <w:jc w:val="center"/>
              <w:rPr>
                <w:b/>
                <w:bCs/>
              </w:rPr>
            </w:pPr>
            <w:r w:rsidRPr="00B75FF0">
              <w:rPr>
                <w:b/>
                <w:bCs/>
              </w:rPr>
              <w:t>Y</w:t>
            </w:r>
          </w:p>
        </w:tc>
      </w:tr>
      <w:tr w:rsidR="00447A98" w:rsidRPr="00B75FF0" w:rsidTr="00923AFB">
        <w:trPr>
          <w:jc w:val="center"/>
        </w:trPr>
        <w:tc>
          <w:tcPr>
            <w:tcW w:w="637" w:type="dxa"/>
          </w:tcPr>
          <w:p w:rsidR="00447A98" w:rsidRPr="00B75FF0" w:rsidRDefault="00447A98" w:rsidP="00447A98">
            <w:pPr>
              <w:tabs>
                <w:tab w:val="left" w:pos="1276"/>
              </w:tabs>
              <w:spacing w:line="312" w:lineRule="auto"/>
              <w:jc w:val="center"/>
            </w:pPr>
            <w:r>
              <w:t>1</w:t>
            </w:r>
          </w:p>
        </w:tc>
        <w:tc>
          <w:tcPr>
            <w:tcW w:w="2393" w:type="dxa"/>
            <w:shd w:val="clear" w:color="auto" w:fill="auto"/>
          </w:tcPr>
          <w:p w:rsidR="00447A98" w:rsidRPr="00B75FF0" w:rsidRDefault="00447A98" w:rsidP="00447A98">
            <w:pPr>
              <w:tabs>
                <w:tab w:val="left" w:pos="1276"/>
              </w:tabs>
              <w:spacing w:line="312" w:lineRule="auto"/>
              <w:jc w:val="both"/>
            </w:pPr>
            <w:r w:rsidRPr="004D3BD7">
              <w:t>Uliţa Aldea</w:t>
            </w:r>
          </w:p>
        </w:tc>
        <w:tc>
          <w:tcPr>
            <w:tcW w:w="1328" w:type="dxa"/>
            <w:shd w:val="clear" w:color="auto" w:fill="auto"/>
          </w:tcPr>
          <w:p w:rsidR="00447A98" w:rsidRPr="00B75FF0" w:rsidRDefault="00447A98" w:rsidP="00447A98">
            <w:pPr>
              <w:tabs>
                <w:tab w:val="left" w:pos="1276"/>
              </w:tabs>
              <w:spacing w:line="312" w:lineRule="auto"/>
              <w:jc w:val="right"/>
            </w:pPr>
            <w:r w:rsidRPr="004B67FB">
              <w:t>544295.92</w:t>
            </w:r>
          </w:p>
        </w:tc>
        <w:tc>
          <w:tcPr>
            <w:tcW w:w="1328" w:type="dxa"/>
            <w:shd w:val="clear" w:color="auto" w:fill="auto"/>
          </w:tcPr>
          <w:p w:rsidR="00447A98" w:rsidRPr="00B75FF0" w:rsidRDefault="00447A98" w:rsidP="00447A98">
            <w:pPr>
              <w:tabs>
                <w:tab w:val="left" w:pos="1276"/>
              </w:tabs>
              <w:spacing w:line="312" w:lineRule="auto"/>
              <w:jc w:val="right"/>
            </w:pPr>
            <w:r w:rsidRPr="004B67FB">
              <w:t>375201.92</w:t>
            </w:r>
          </w:p>
        </w:tc>
        <w:tc>
          <w:tcPr>
            <w:tcW w:w="1345" w:type="dxa"/>
            <w:shd w:val="clear" w:color="auto" w:fill="auto"/>
          </w:tcPr>
          <w:p w:rsidR="00447A98" w:rsidRPr="00B75FF0" w:rsidRDefault="00447A98" w:rsidP="00447A98">
            <w:pPr>
              <w:tabs>
                <w:tab w:val="left" w:pos="1276"/>
              </w:tabs>
              <w:spacing w:line="312" w:lineRule="auto"/>
              <w:jc w:val="center"/>
            </w:pPr>
            <w:r w:rsidRPr="004B67FB">
              <w:t>544444.60</w:t>
            </w:r>
          </w:p>
        </w:tc>
        <w:tc>
          <w:tcPr>
            <w:tcW w:w="1345" w:type="dxa"/>
            <w:shd w:val="clear" w:color="auto" w:fill="auto"/>
          </w:tcPr>
          <w:p w:rsidR="00447A98" w:rsidRPr="00B75FF0" w:rsidRDefault="00447A98" w:rsidP="00447A98">
            <w:pPr>
              <w:tabs>
                <w:tab w:val="left" w:pos="1276"/>
              </w:tabs>
              <w:spacing w:line="312" w:lineRule="auto"/>
              <w:jc w:val="center"/>
            </w:pPr>
            <w:r w:rsidRPr="004B67FB">
              <w:t>375424.02</w:t>
            </w:r>
          </w:p>
        </w:tc>
      </w:tr>
    </w:tbl>
    <w:p w:rsidR="001330D6" w:rsidRPr="00995AA4" w:rsidRDefault="001330D6" w:rsidP="001330D6">
      <w:pPr>
        <w:pStyle w:val="ListParagraph"/>
        <w:tabs>
          <w:tab w:val="clear" w:pos="567"/>
        </w:tabs>
        <w:suppressAutoHyphens w:val="0"/>
        <w:spacing w:line="312" w:lineRule="auto"/>
        <w:contextualSpacing/>
        <w:rPr>
          <w:b/>
          <w:bCs/>
          <w:lang w:val="ro-RO"/>
        </w:rPr>
      </w:pPr>
    </w:p>
    <w:p w:rsidR="00995AA4" w:rsidRPr="00B75FF0" w:rsidRDefault="00995AA4" w:rsidP="00995AA4">
      <w:pPr>
        <w:pStyle w:val="ListParagraph"/>
        <w:tabs>
          <w:tab w:val="clear" w:pos="567"/>
        </w:tabs>
        <w:suppressAutoHyphens w:val="0"/>
        <w:spacing w:line="312" w:lineRule="auto"/>
        <w:contextualSpacing/>
        <w:rPr>
          <w:b/>
          <w:bCs/>
          <w:lang w:val="ro-RO"/>
        </w:rPr>
      </w:pPr>
    </w:p>
    <w:p w:rsidR="00706DE7" w:rsidRPr="00B75FF0" w:rsidRDefault="00706DE7">
      <w:pPr>
        <w:pStyle w:val="ListParagraph"/>
        <w:numPr>
          <w:ilvl w:val="0"/>
          <w:numId w:val="35"/>
        </w:numPr>
        <w:tabs>
          <w:tab w:val="clear" w:pos="567"/>
        </w:tabs>
        <w:suppressAutoHyphens w:val="0"/>
        <w:spacing w:line="312" w:lineRule="auto"/>
        <w:contextualSpacing/>
        <w:jc w:val="both"/>
        <w:rPr>
          <w:b/>
          <w:bCs/>
          <w:lang w:val="ro-RO"/>
        </w:rPr>
      </w:pPr>
      <w:r w:rsidRPr="00B75FF0">
        <w:rPr>
          <w:b/>
          <w:bCs/>
          <w:lang w:val="ro-RO"/>
        </w:rPr>
        <w:t xml:space="preserve">Anexa 2: </w:t>
      </w:r>
      <w:r w:rsidRPr="00B75FF0">
        <w:rPr>
          <w:lang w:val="ro-RO"/>
        </w:rPr>
        <w:t>Plan de încadrare în zonă și planuri de situație;</w:t>
      </w:r>
    </w:p>
    <w:p w:rsidR="00706DE7" w:rsidRPr="00B75FF0" w:rsidRDefault="00706DE7" w:rsidP="00CE3418">
      <w:pPr>
        <w:rPr>
          <w:b/>
          <w:color w:val="000000"/>
          <w:sz w:val="22"/>
          <w:szCs w:val="22"/>
        </w:rPr>
      </w:pPr>
    </w:p>
    <w:p w:rsidR="003B5FE1" w:rsidRPr="00B75FF0" w:rsidRDefault="003B5FE1" w:rsidP="00CE3418">
      <w:pPr>
        <w:rPr>
          <w:b/>
          <w:color w:val="000000"/>
          <w:sz w:val="22"/>
          <w:szCs w:val="22"/>
        </w:rPr>
      </w:pPr>
    </w:p>
    <w:p w:rsidR="003B5FE1" w:rsidRPr="00B75FF0" w:rsidRDefault="003B5FE1" w:rsidP="00CE3418">
      <w:pPr>
        <w:rPr>
          <w:b/>
          <w:color w:val="000000"/>
          <w:sz w:val="22"/>
          <w:szCs w:val="22"/>
        </w:rPr>
      </w:pPr>
    </w:p>
    <w:p w:rsidR="00706DE7" w:rsidRPr="00B75FF0" w:rsidRDefault="00706DE7" w:rsidP="00706DE7">
      <w:pPr>
        <w:pStyle w:val="Heading1"/>
      </w:pPr>
      <w:bookmarkStart w:id="188" w:name="_Toc90478877"/>
      <w:bookmarkStart w:id="189" w:name="_Toc163034093"/>
      <w:r w:rsidRPr="00B75FF0">
        <w:t>PREZENTAREA HABITATELOR ȘI SPECIILOR, CA OBIECTIV DE CONSERVARE AL SITURILOR NATURA 2000 ŞI IMPACTUL PROIECTULUI ASUPRA ACESTORA</w:t>
      </w:r>
      <w:bookmarkEnd w:id="188"/>
      <w:bookmarkEnd w:id="189"/>
    </w:p>
    <w:p w:rsidR="00706DE7" w:rsidRPr="00B75FF0" w:rsidRDefault="00706DE7" w:rsidP="00CE3418">
      <w:pPr>
        <w:rPr>
          <w:b/>
          <w:color w:val="000000"/>
          <w:sz w:val="22"/>
          <w:szCs w:val="22"/>
        </w:rPr>
      </w:pPr>
    </w:p>
    <w:p w:rsidR="00706DE7" w:rsidRPr="00B75FF0" w:rsidRDefault="00706DE7" w:rsidP="00706DE7">
      <w:pPr>
        <w:spacing w:line="312" w:lineRule="auto"/>
        <w:ind w:firstLine="720"/>
        <w:jc w:val="both"/>
        <w:rPr>
          <w:bCs/>
          <w:lang w:eastAsia="de-AT"/>
        </w:rPr>
      </w:pPr>
      <w:bookmarkStart w:id="190" w:name="_Hlk131415536"/>
      <w:r w:rsidRPr="00B75FF0">
        <w:rPr>
          <w:bCs/>
          <w:lang w:eastAsia="de-AT"/>
        </w:rPr>
        <w:t xml:space="preserve">Nu este cazul. </w:t>
      </w:r>
    </w:p>
    <w:p w:rsidR="00706DE7" w:rsidRPr="00B75FF0" w:rsidRDefault="00706DE7" w:rsidP="00706DE7">
      <w:pPr>
        <w:spacing w:line="312" w:lineRule="auto"/>
        <w:ind w:firstLine="720"/>
        <w:jc w:val="both"/>
        <w:rPr>
          <w:bCs/>
          <w:lang w:eastAsia="de-AT"/>
        </w:rPr>
      </w:pPr>
      <w:r w:rsidRPr="00B75FF0">
        <w:rPr>
          <w:bCs/>
          <w:lang w:eastAsia="de-AT"/>
        </w:rPr>
        <w:t xml:space="preserve">Proiectul analizat se află în intravilan, fără a afecta componentele biodiversității. </w:t>
      </w:r>
      <w:r w:rsidR="002F6946">
        <w:rPr>
          <w:bCs/>
          <w:lang w:eastAsia="de-AT"/>
        </w:rPr>
        <w:t>P</w:t>
      </w:r>
      <w:r w:rsidRPr="00B75FF0">
        <w:rPr>
          <w:bCs/>
          <w:lang w:eastAsia="de-AT"/>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p>
    <w:bookmarkEnd w:id="190"/>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E0622D" w:rsidRPr="00B75FF0" w:rsidRDefault="003B5FE1" w:rsidP="00E0622D">
      <w:pPr>
        <w:pStyle w:val="Heading1"/>
      </w:pPr>
      <w:bookmarkStart w:id="191" w:name="_Toc16612779"/>
      <w:bookmarkStart w:id="192" w:name="_Toc50978989"/>
      <w:bookmarkStart w:id="193" w:name="_Toc90478884"/>
      <w:r w:rsidRPr="00B75FF0">
        <w:br w:type="page"/>
      </w:r>
      <w:bookmarkStart w:id="194" w:name="_Toc163034094"/>
      <w:r w:rsidR="00E0622D" w:rsidRPr="00B75FF0">
        <w:lastRenderedPageBreak/>
        <w:t>PREZENTAREA INFORMAŢIILOR PRELUATE DIN PLANURILE DE MANAGEMENT BAZINALE, ACTUALIZATE</w:t>
      </w:r>
      <w:bookmarkEnd w:id="191"/>
      <w:bookmarkEnd w:id="192"/>
      <w:bookmarkEnd w:id="193"/>
      <w:bookmarkEnd w:id="194"/>
    </w:p>
    <w:p w:rsidR="00706DE7" w:rsidRPr="00B75FF0" w:rsidRDefault="00706DE7" w:rsidP="00CE3418">
      <w:pPr>
        <w:rPr>
          <w:b/>
          <w:color w:val="000000"/>
          <w:sz w:val="22"/>
          <w:szCs w:val="22"/>
        </w:rPr>
      </w:pPr>
    </w:p>
    <w:p w:rsidR="00706DE7" w:rsidRPr="00B75FF0" w:rsidRDefault="00706DE7" w:rsidP="00CE3418">
      <w:pPr>
        <w:rPr>
          <w:b/>
          <w:color w:val="000000"/>
          <w:sz w:val="22"/>
          <w:szCs w:val="22"/>
        </w:rPr>
      </w:pPr>
    </w:p>
    <w:p w:rsidR="00E27EDF" w:rsidRPr="00B75FF0" w:rsidRDefault="00E27EDF" w:rsidP="00E27EDF">
      <w:pPr>
        <w:spacing w:line="312" w:lineRule="auto"/>
        <w:ind w:firstLine="720"/>
        <w:jc w:val="both"/>
      </w:pPr>
      <w:r w:rsidRPr="00B75FF0">
        <w:t>În acest capitol se urmăreşte amplasarea proiectului la nivel de bazin hidrografic, precum şi descrierea condiţiilor existente privind calitatea apei de suprafaţă şi a corpurilor de apă subterană în cadrul coridorului de studiu.</w:t>
      </w:r>
    </w:p>
    <w:p w:rsidR="00E27EDF" w:rsidRPr="00B75FF0" w:rsidRDefault="00E27EDF" w:rsidP="00E27EDF">
      <w:pPr>
        <w:spacing w:line="312" w:lineRule="auto"/>
        <w:ind w:firstLine="720"/>
        <w:jc w:val="both"/>
      </w:pPr>
    </w:p>
    <w:p w:rsidR="00E27EDF" w:rsidRPr="00B75FF0" w:rsidRDefault="00E27EDF" w:rsidP="00E27EDF">
      <w:pPr>
        <w:pStyle w:val="StyleStyleHeading2TimesNewRomanNotItalicJustifiedFirst"/>
        <w:keepNext/>
        <w:numPr>
          <w:ilvl w:val="1"/>
          <w:numId w:val="31"/>
        </w:numPr>
        <w:ind w:left="1094" w:hanging="357"/>
        <w:rPr>
          <w:color w:val="auto"/>
        </w:rPr>
      </w:pPr>
      <w:bookmarkStart w:id="195" w:name="_Toc16612780"/>
      <w:bookmarkStart w:id="196" w:name="_Toc50978990"/>
      <w:bookmarkStart w:id="197" w:name="_Toc90478885"/>
      <w:bookmarkStart w:id="198" w:name="_Toc133357916"/>
      <w:bookmarkStart w:id="199" w:name="_Toc163034095"/>
      <w:r w:rsidRPr="00B75FF0">
        <w:rPr>
          <w:color w:val="auto"/>
        </w:rPr>
        <w:t>Localizarea proiectului</w:t>
      </w:r>
      <w:bookmarkEnd w:id="195"/>
      <w:bookmarkEnd w:id="196"/>
      <w:bookmarkEnd w:id="197"/>
      <w:bookmarkEnd w:id="198"/>
      <w:bookmarkEnd w:id="199"/>
    </w:p>
    <w:p w:rsidR="00E27EDF" w:rsidRPr="00B75FF0" w:rsidRDefault="00E27EDF" w:rsidP="00E27EDF">
      <w:pPr>
        <w:spacing w:line="312" w:lineRule="auto"/>
        <w:ind w:firstLine="720"/>
        <w:jc w:val="both"/>
      </w:pPr>
      <w:r w:rsidRPr="00B75FF0">
        <w:t xml:space="preserve">Proiectul este amplasat pe teritoriul bazinului hidrografic </w:t>
      </w:r>
      <w:r>
        <w:t>Ialomiţa</w:t>
      </w:r>
      <w:r w:rsidRPr="00B75FF0">
        <w:t>.</w:t>
      </w:r>
    </w:p>
    <w:p w:rsidR="00E27EDF" w:rsidRPr="00B75FF0" w:rsidRDefault="00E27EDF" w:rsidP="00E27EDF">
      <w:pPr>
        <w:rPr>
          <w:b/>
          <w:color w:val="000000"/>
          <w:sz w:val="22"/>
          <w:szCs w:val="22"/>
        </w:rPr>
      </w:pPr>
    </w:p>
    <w:p w:rsidR="00E27EDF" w:rsidRPr="00B75FF0" w:rsidRDefault="00E27EDF" w:rsidP="00E27EDF">
      <w:pPr>
        <w:rPr>
          <w:b/>
          <w:color w:val="000000"/>
          <w:sz w:val="22"/>
          <w:szCs w:val="22"/>
        </w:rPr>
      </w:pPr>
    </w:p>
    <w:p w:rsidR="00E27EDF" w:rsidRPr="00B75FF0" w:rsidRDefault="00E27EDF" w:rsidP="00E27EDF">
      <w:pPr>
        <w:numPr>
          <w:ilvl w:val="0"/>
          <w:numId w:val="43"/>
        </w:numPr>
        <w:spacing w:line="312" w:lineRule="auto"/>
        <w:jc w:val="both"/>
      </w:pPr>
      <w:r w:rsidRPr="00B75FF0">
        <w:rPr>
          <w:b/>
          <w:bCs/>
        </w:rPr>
        <w:t xml:space="preserve">Descrierea bazinului hidrografic </w:t>
      </w:r>
      <w:r>
        <w:rPr>
          <w:b/>
          <w:bCs/>
        </w:rPr>
        <w:t>Ialomiţa</w:t>
      </w:r>
    </w:p>
    <w:p w:rsidR="00E27EDF" w:rsidRDefault="00E27EDF" w:rsidP="00E27EDF">
      <w:pPr>
        <w:spacing w:line="276" w:lineRule="auto"/>
        <w:ind w:firstLine="360"/>
        <w:jc w:val="both"/>
        <w:rPr>
          <w:lang w:eastAsia="en-US"/>
        </w:rPr>
      </w:pPr>
      <w:r>
        <w:rPr>
          <w:lang w:eastAsia="en-US"/>
        </w:rPr>
        <w:t>Vecin cu sistemul Argesului, Oltului şi Siretului, Ialomita, prin afluenţii săi, închide şirul sistemelor fluviatile sudice. Obarşia Ialomiţei este localizată la zona de contact dintre structurile tipice ale Carpaţilor Meridionali şi cei Orientali.</w:t>
      </w:r>
    </w:p>
    <w:p w:rsidR="00E27EDF" w:rsidRDefault="00E27EDF" w:rsidP="00E27EDF">
      <w:pPr>
        <w:spacing w:line="276" w:lineRule="auto"/>
        <w:ind w:firstLine="360"/>
        <w:jc w:val="both"/>
        <w:rPr>
          <w:lang w:eastAsia="en-US"/>
        </w:rPr>
      </w:pPr>
      <w:r>
        <w:rPr>
          <w:lang w:eastAsia="en-US"/>
        </w:rPr>
        <w:t>Râul Ialomiţa izvoraste din Carpatii Meridionali (Munţii Bucegi) şi îşi desfăsoară albia pe o lungime de 400 km , având o reţea hidrografică codificata de 3.131 km şi îşi adună apele dintr-un bazin de recepţie de 9431 km situat în partea de sud a ţării, orientarea generala a râului fiind iniţial NV-SE, apoi V-E.</w:t>
      </w:r>
    </w:p>
    <w:p w:rsidR="00E27EDF" w:rsidRDefault="00E27EDF" w:rsidP="00E27EDF">
      <w:pPr>
        <w:ind w:firstLine="360"/>
        <w:jc w:val="both"/>
        <w:rPr>
          <w:lang w:eastAsia="en-US"/>
        </w:rPr>
      </w:pPr>
      <w:r>
        <w:rPr>
          <w:noProof/>
          <w:lang w:val="en-US" w:eastAsia="en-US"/>
        </w:rPr>
        <w:drawing>
          <wp:inline distT="0" distB="0" distL="0" distR="0" wp14:anchorId="5D800E5A" wp14:editId="14B38A0F">
            <wp:extent cx="5562600" cy="4046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8169" cy="4050261"/>
                    </a:xfrm>
                    <a:prstGeom prst="rect">
                      <a:avLst/>
                    </a:prstGeom>
                  </pic:spPr>
                </pic:pic>
              </a:graphicData>
            </a:graphic>
          </wp:inline>
        </w:drawing>
      </w:r>
    </w:p>
    <w:p w:rsidR="00E27EDF" w:rsidRPr="00B75FF0" w:rsidRDefault="00E27EDF" w:rsidP="00E27EDF">
      <w:pPr>
        <w:pStyle w:val="Caption"/>
        <w:rPr>
          <w:lang w:val="ro-RO"/>
        </w:rPr>
      </w:pPr>
      <w:r w:rsidRPr="00B75FF0">
        <w:rPr>
          <w:lang w:val="ro-RO"/>
        </w:rPr>
        <w:t xml:space="preserve">Figura </w:t>
      </w:r>
      <w:r w:rsidRPr="00B75FF0">
        <w:rPr>
          <w:lang w:val="ro-RO"/>
        </w:rPr>
        <w:fldChar w:fldCharType="begin"/>
      </w:r>
      <w:r w:rsidRPr="00B75FF0">
        <w:rPr>
          <w:lang w:val="ro-RO"/>
        </w:rPr>
        <w:instrText xml:space="preserve"> STYLEREF 1 \s </w:instrText>
      </w:r>
      <w:r w:rsidRPr="00B75FF0">
        <w:rPr>
          <w:lang w:val="ro-RO"/>
        </w:rPr>
        <w:fldChar w:fldCharType="separate"/>
      </w:r>
      <w:r w:rsidR="00D5594F">
        <w:rPr>
          <w:noProof/>
          <w:lang w:val="ro-RO"/>
        </w:rPr>
        <w:t>XIV</w:t>
      </w:r>
      <w:r w:rsidRPr="00B75FF0">
        <w:rPr>
          <w:lang w:val="ro-RO"/>
        </w:rPr>
        <w:fldChar w:fldCharType="end"/>
      </w:r>
      <w:r w:rsidRPr="00B75FF0">
        <w:rPr>
          <w:lang w:val="ro-RO"/>
        </w:rPr>
        <w:noBreakHyphen/>
      </w:r>
      <w:r w:rsidRPr="00B75FF0">
        <w:rPr>
          <w:lang w:val="ro-RO"/>
        </w:rPr>
        <w:fldChar w:fldCharType="begin"/>
      </w:r>
      <w:r w:rsidRPr="00B75FF0">
        <w:rPr>
          <w:lang w:val="ro-RO"/>
        </w:rPr>
        <w:instrText xml:space="preserve"> SEQ Figura \* ARABIC \s 1 </w:instrText>
      </w:r>
      <w:r w:rsidRPr="00B75FF0">
        <w:rPr>
          <w:lang w:val="ro-RO"/>
        </w:rPr>
        <w:fldChar w:fldCharType="separate"/>
      </w:r>
      <w:r w:rsidR="00D5594F">
        <w:rPr>
          <w:noProof/>
          <w:lang w:val="ro-RO"/>
        </w:rPr>
        <w:t>1</w:t>
      </w:r>
      <w:r w:rsidRPr="00B75FF0">
        <w:rPr>
          <w:lang w:val="ro-RO"/>
        </w:rPr>
        <w:fldChar w:fldCharType="end"/>
      </w:r>
      <w:r w:rsidRPr="00B75FF0">
        <w:rPr>
          <w:lang w:val="ro-RO"/>
        </w:rPr>
        <w:t xml:space="preserve">. </w:t>
      </w:r>
      <w:r>
        <w:rPr>
          <w:lang w:val="ro-RO"/>
        </w:rPr>
        <w:t>Bazinul hidrografic Ialomiţa</w:t>
      </w:r>
    </w:p>
    <w:p w:rsidR="00E27EDF" w:rsidRDefault="00E27EDF" w:rsidP="00E27EDF">
      <w:pPr>
        <w:ind w:firstLine="360"/>
        <w:jc w:val="both"/>
        <w:rPr>
          <w:lang w:eastAsia="en-US"/>
        </w:rPr>
      </w:pPr>
    </w:p>
    <w:p w:rsidR="00E27EDF" w:rsidRDefault="00E27EDF" w:rsidP="00E27EDF">
      <w:pPr>
        <w:spacing w:line="276" w:lineRule="auto"/>
        <w:ind w:firstLine="360"/>
        <w:jc w:val="both"/>
        <w:rPr>
          <w:lang w:eastAsia="en-US"/>
        </w:rPr>
      </w:pPr>
      <w:r>
        <w:rPr>
          <w:lang w:eastAsia="en-US"/>
        </w:rPr>
        <w:t>Bazinul Ialomiţei superior are o formă alungită pe direcţia nord-sud, încadrat pe dreapta de masivul Leaota şi pe stânga de masivul Bucegi. Acesta este mărginit la est de culoarul Prahovei şi valea inferioară a Cerbului, la nord de bazinul Ghimbavului şi platforma Branului, la vest de văile Grohotis-poarta şi valea Păduchiosul.</w:t>
      </w:r>
    </w:p>
    <w:p w:rsidR="00E27EDF" w:rsidRDefault="00E27EDF" w:rsidP="00E27EDF">
      <w:pPr>
        <w:spacing w:line="276" w:lineRule="auto"/>
        <w:ind w:firstLine="360"/>
        <w:jc w:val="both"/>
        <w:rPr>
          <w:lang w:eastAsia="en-US"/>
        </w:rPr>
      </w:pPr>
      <w:r>
        <w:rPr>
          <w:lang w:eastAsia="en-US"/>
        </w:rPr>
        <w:t>Limita bazinului hidrografic Ialomiţa, în zona superioară (cumpana apelor) o constituie crestele masivelor muntoase Leota, Bucegi, Clabucet şi Ciucas din Carpatii Meridionali şi dealurile subcarpatice. În zona inferioară, delimitarea bazinului hidrografic Ialomiţa este realizată la vest şi sud de înăltimile din Câmpia Vlăsiei şi Mostiştea, iar spre nord de culmea Istritei şi slabele denivelări din Câmpia Bărăganului. Bazinul hidrografic al râului Ialomiţa este unul de rang superior, fiind totodată alfluent de ordinul I (de stânga) al Dunării.</w:t>
      </w:r>
    </w:p>
    <w:p w:rsidR="00E27EDF" w:rsidRDefault="00E27EDF" w:rsidP="00E27EDF">
      <w:pPr>
        <w:spacing w:line="276" w:lineRule="auto"/>
        <w:ind w:firstLine="360"/>
        <w:jc w:val="both"/>
        <w:rPr>
          <w:lang w:eastAsia="en-US"/>
        </w:rPr>
      </w:pPr>
      <w:r>
        <w:rPr>
          <w:lang w:eastAsia="en-US"/>
        </w:rPr>
        <w:t>Reteaua hidrografică a râului Ialomiţa se caracterizează prin regimuri de scurgere variate:</w:t>
      </w:r>
    </w:p>
    <w:p w:rsidR="00E27EDF" w:rsidRDefault="00E27EDF" w:rsidP="00E27EDF">
      <w:pPr>
        <w:pStyle w:val="ListParagraph"/>
        <w:numPr>
          <w:ilvl w:val="0"/>
          <w:numId w:val="65"/>
        </w:numPr>
        <w:spacing w:line="276" w:lineRule="auto"/>
        <w:jc w:val="both"/>
        <w:rPr>
          <w:lang w:eastAsia="en-US"/>
        </w:rPr>
      </w:pPr>
      <w:r>
        <w:rPr>
          <w:lang w:eastAsia="en-US"/>
        </w:rPr>
        <w:t>permanent - caracteristic râurilor de munte;</w:t>
      </w:r>
    </w:p>
    <w:p w:rsidR="00E27EDF" w:rsidRDefault="00E27EDF" w:rsidP="00E27EDF">
      <w:pPr>
        <w:pStyle w:val="ListParagraph"/>
        <w:numPr>
          <w:ilvl w:val="0"/>
          <w:numId w:val="65"/>
        </w:numPr>
        <w:spacing w:line="276" w:lineRule="auto"/>
        <w:jc w:val="both"/>
        <w:rPr>
          <w:lang w:eastAsia="en-US"/>
        </w:rPr>
      </w:pPr>
      <w:r>
        <w:rPr>
          <w:lang w:eastAsia="en-US"/>
        </w:rPr>
        <w:t>semipermanent sau temporar - pentru râurile din zona de câmpie.</w:t>
      </w:r>
    </w:p>
    <w:p w:rsidR="00E27EDF" w:rsidRDefault="00E27EDF" w:rsidP="00E27EDF">
      <w:pPr>
        <w:spacing w:line="276" w:lineRule="auto"/>
        <w:jc w:val="both"/>
        <w:rPr>
          <w:lang w:eastAsia="en-US"/>
        </w:rPr>
      </w:pPr>
    </w:p>
    <w:p w:rsidR="00E27EDF" w:rsidRDefault="00E27EDF" w:rsidP="00E27EDF">
      <w:pPr>
        <w:spacing w:line="276" w:lineRule="auto"/>
        <w:ind w:firstLine="360"/>
        <w:jc w:val="both"/>
        <w:rPr>
          <w:lang w:eastAsia="en-US"/>
        </w:rPr>
      </w:pPr>
      <w:r>
        <w:rPr>
          <w:lang w:eastAsia="en-US"/>
        </w:rPr>
        <w:t>Bazinul hidrografic Ialomiţa cuprinde p</w:t>
      </w:r>
      <w:r w:rsidR="00C91A87">
        <w:rPr>
          <w:lang w:eastAsia="en-US"/>
        </w:rPr>
        <w:t>ă</w:t>
      </w:r>
      <w:r>
        <w:rPr>
          <w:lang w:eastAsia="en-US"/>
        </w:rPr>
        <w:t>r</w:t>
      </w:r>
      <w:r w:rsidR="00C91A87">
        <w:rPr>
          <w:lang w:eastAsia="en-US"/>
        </w:rPr>
        <w:t>ţ</w:t>
      </w:r>
      <w:r>
        <w:rPr>
          <w:lang w:eastAsia="en-US"/>
        </w:rPr>
        <w:t>i din jude</w:t>
      </w:r>
      <w:r w:rsidR="00C91A87">
        <w:rPr>
          <w:lang w:eastAsia="en-US"/>
        </w:rPr>
        <w:t>ţ</w:t>
      </w:r>
      <w:r>
        <w:rPr>
          <w:lang w:eastAsia="en-US"/>
        </w:rPr>
        <w:t>ele: D</w:t>
      </w:r>
      <w:r w:rsidR="00C91A87">
        <w:rPr>
          <w:lang w:eastAsia="en-US"/>
        </w:rPr>
        <w:t>â</w:t>
      </w:r>
      <w:r>
        <w:rPr>
          <w:lang w:eastAsia="en-US"/>
        </w:rPr>
        <w:t>mbovi</w:t>
      </w:r>
      <w:r w:rsidR="00C91A87">
        <w:rPr>
          <w:lang w:eastAsia="en-US"/>
        </w:rPr>
        <w:t>ţ</w:t>
      </w:r>
      <w:r>
        <w:rPr>
          <w:lang w:eastAsia="en-US"/>
        </w:rPr>
        <w:t>a, Prahova, Buz</w:t>
      </w:r>
      <w:r w:rsidR="00C91A87">
        <w:rPr>
          <w:lang w:eastAsia="en-US"/>
        </w:rPr>
        <w:t>ă</w:t>
      </w:r>
      <w:r>
        <w:rPr>
          <w:lang w:eastAsia="en-US"/>
        </w:rPr>
        <w:t>u, Br</w:t>
      </w:r>
      <w:r w:rsidR="00C91A87">
        <w:rPr>
          <w:lang w:eastAsia="en-US"/>
        </w:rPr>
        <w:t>ă</w:t>
      </w:r>
      <w:r>
        <w:rPr>
          <w:lang w:eastAsia="en-US"/>
        </w:rPr>
        <w:t>ila, Ialomi</w:t>
      </w:r>
      <w:r w:rsidR="00C91A87">
        <w:rPr>
          <w:lang w:eastAsia="en-US"/>
        </w:rPr>
        <w:t>ţ</w:t>
      </w:r>
      <w:r>
        <w:rPr>
          <w:lang w:eastAsia="en-US"/>
        </w:rPr>
        <w:t xml:space="preserve">a </w:t>
      </w:r>
      <w:r w:rsidR="00C91A87">
        <w:rPr>
          <w:lang w:eastAsia="en-US"/>
        </w:rPr>
        <w:t>ş</w:t>
      </w:r>
      <w:r>
        <w:rPr>
          <w:lang w:eastAsia="en-US"/>
        </w:rPr>
        <w:t xml:space="preserve">i Sectorul Agricol Ilfov </w:t>
      </w:r>
      <w:r w:rsidR="00C91A87">
        <w:rPr>
          <w:lang w:eastAsia="en-US"/>
        </w:rPr>
        <w:t>ş</w:t>
      </w:r>
      <w:r>
        <w:rPr>
          <w:lang w:eastAsia="en-US"/>
        </w:rPr>
        <w:t xml:space="preserve">i se </w:t>
      </w:r>
      <w:r w:rsidR="00C91A87">
        <w:rPr>
          <w:lang w:eastAsia="en-US"/>
        </w:rPr>
        <w:t>î</w:t>
      </w:r>
      <w:r>
        <w:rPr>
          <w:lang w:eastAsia="en-US"/>
        </w:rPr>
        <w:t>nvecineaz</w:t>
      </w:r>
      <w:r w:rsidR="00C91A87">
        <w:rPr>
          <w:lang w:eastAsia="en-US"/>
        </w:rPr>
        <w:t>ă</w:t>
      </w:r>
      <w:r>
        <w:rPr>
          <w:lang w:eastAsia="en-US"/>
        </w:rPr>
        <w:t xml:space="preserve"> cu bazinele hidrografice de ordinul I: Olt </w:t>
      </w:r>
      <w:r w:rsidR="00C91A87">
        <w:rPr>
          <w:lang w:eastAsia="en-US"/>
        </w:rPr>
        <w:t>î</w:t>
      </w:r>
      <w:r>
        <w:rPr>
          <w:lang w:eastAsia="en-US"/>
        </w:rPr>
        <w:t xml:space="preserve">n partea de Vest, Siret </w:t>
      </w:r>
      <w:r w:rsidR="00C91A87">
        <w:rPr>
          <w:lang w:eastAsia="en-US"/>
        </w:rPr>
        <w:t>î</w:t>
      </w:r>
      <w:r>
        <w:rPr>
          <w:lang w:eastAsia="en-US"/>
        </w:rPr>
        <w:t>n parte</w:t>
      </w:r>
      <w:r w:rsidR="00C91A87">
        <w:rPr>
          <w:lang w:eastAsia="en-US"/>
        </w:rPr>
        <w:t>a</w:t>
      </w:r>
      <w:r>
        <w:rPr>
          <w:lang w:eastAsia="en-US"/>
        </w:rPr>
        <w:t xml:space="preserve"> de Est </w:t>
      </w:r>
      <w:r w:rsidR="00C91A87">
        <w:rPr>
          <w:lang w:eastAsia="en-US"/>
        </w:rPr>
        <w:t>ş</w:t>
      </w:r>
      <w:r>
        <w:rPr>
          <w:lang w:eastAsia="en-US"/>
        </w:rPr>
        <w:t xml:space="preserve">i Nord-Est, Arges </w:t>
      </w:r>
      <w:r w:rsidR="00C91A87">
        <w:rPr>
          <w:lang w:eastAsia="en-US"/>
        </w:rPr>
        <w:t>î</w:t>
      </w:r>
      <w:r>
        <w:rPr>
          <w:lang w:eastAsia="en-US"/>
        </w:rPr>
        <w:t xml:space="preserve">n partea de Sud-Vest </w:t>
      </w:r>
      <w:r w:rsidR="00C91A87">
        <w:rPr>
          <w:lang w:eastAsia="en-US"/>
        </w:rPr>
        <w:t>ş</w:t>
      </w:r>
      <w:r>
        <w:rPr>
          <w:lang w:eastAsia="en-US"/>
        </w:rPr>
        <w:t xml:space="preserve">i Dunare </w:t>
      </w:r>
      <w:r w:rsidR="00C91A87">
        <w:rPr>
          <w:lang w:eastAsia="en-US"/>
        </w:rPr>
        <w:t>î</w:t>
      </w:r>
      <w:r>
        <w:rPr>
          <w:lang w:eastAsia="en-US"/>
        </w:rPr>
        <w:t>n partea de Sud.</w:t>
      </w:r>
    </w:p>
    <w:p w:rsidR="00E27EDF" w:rsidRDefault="00E27EDF" w:rsidP="00E27EDF">
      <w:pPr>
        <w:spacing w:line="312" w:lineRule="auto"/>
        <w:ind w:firstLine="720"/>
        <w:jc w:val="both"/>
        <w:rPr>
          <w:rFonts w:ascii="Times" w:hAnsi="Times" w:cs="Arial"/>
          <w:b/>
          <w:bCs/>
        </w:rPr>
      </w:pPr>
    </w:p>
    <w:p w:rsidR="00E27EDF" w:rsidRPr="00B75FF0" w:rsidRDefault="00E27EDF" w:rsidP="00E27EDF">
      <w:pPr>
        <w:spacing w:line="312" w:lineRule="auto"/>
        <w:ind w:firstLine="720"/>
        <w:jc w:val="both"/>
        <w:rPr>
          <w:rFonts w:ascii="Times" w:hAnsi="Times" w:cs="Arial"/>
          <w:b/>
          <w:bCs/>
        </w:rPr>
      </w:pPr>
      <w:r w:rsidRPr="00B75FF0">
        <w:rPr>
          <w:rFonts w:ascii="Times" w:hAnsi="Times" w:cs="Arial"/>
          <w:b/>
          <w:bCs/>
        </w:rPr>
        <w:t xml:space="preserve">La nivelul spațiului hidrografic </w:t>
      </w:r>
      <w:r>
        <w:rPr>
          <w:rFonts w:ascii="Times" w:hAnsi="Times" w:cs="Arial"/>
          <w:b/>
          <w:bCs/>
        </w:rPr>
        <w:t>Ialomiţa</w:t>
      </w:r>
      <w:r w:rsidRPr="00B75FF0">
        <w:rPr>
          <w:rFonts w:ascii="Times" w:hAnsi="Times" w:cs="Arial"/>
          <w:b/>
          <w:bCs/>
        </w:rPr>
        <w:t>, zona de interes a proiectului nu intersectează rețeaua națională de corpuri de apă de suprafaţă.</w:t>
      </w:r>
    </w:p>
    <w:p w:rsidR="00E27EDF" w:rsidRPr="00B75FF0" w:rsidRDefault="00E27EDF" w:rsidP="00E27EDF">
      <w:pPr>
        <w:spacing w:line="312" w:lineRule="auto"/>
        <w:ind w:firstLine="720"/>
        <w:jc w:val="both"/>
        <w:rPr>
          <w:rFonts w:ascii="Arial" w:hAnsi="Arial" w:cs="Arial"/>
          <w:b/>
          <w:bCs/>
        </w:rPr>
      </w:pPr>
    </w:p>
    <w:p w:rsidR="00E27EDF" w:rsidRPr="00B75FF0" w:rsidRDefault="00E27EDF" w:rsidP="00E27EDF">
      <w:pPr>
        <w:numPr>
          <w:ilvl w:val="0"/>
          <w:numId w:val="43"/>
        </w:numPr>
        <w:spacing w:line="312" w:lineRule="auto"/>
        <w:jc w:val="both"/>
        <w:rPr>
          <w:b/>
        </w:rPr>
      </w:pPr>
      <w:r w:rsidRPr="00B75FF0">
        <w:rPr>
          <w:b/>
        </w:rPr>
        <w:t>Caracterizarea corpurilor de apă subterană</w:t>
      </w:r>
    </w:p>
    <w:p w:rsidR="00E27EDF" w:rsidRPr="00B75FF0" w:rsidRDefault="00E27EDF" w:rsidP="00E27EDF">
      <w:pPr>
        <w:spacing w:line="312" w:lineRule="auto"/>
        <w:ind w:firstLine="720"/>
        <w:jc w:val="both"/>
      </w:pPr>
      <w:r w:rsidRPr="00B75FF0">
        <w:t xml:space="preserve">Apa subterană reprezintă apa acumulată în spaţiile dintre granule, aflate în conexiune, sau pe sisteme de fisuri, din diferite formaţiuni geologice. Aceasta formează acvifere, constituite din unul sau mai multe strate geologice cu o porozitate şi o permeabilitate suficientă care să permită fie o curgere semnificativă a apelor subterane, fie captarea unor cantităţi semnificative de apă. </w:t>
      </w:r>
    </w:p>
    <w:p w:rsidR="00E27EDF" w:rsidRPr="00B75FF0" w:rsidRDefault="00E27EDF" w:rsidP="00E27EDF">
      <w:pPr>
        <w:spacing w:line="312" w:lineRule="auto"/>
        <w:ind w:firstLine="720"/>
        <w:jc w:val="both"/>
      </w:pPr>
      <w:r w:rsidRPr="00B75FF0">
        <w:t>În România, în zonele pentru care au existat suficiente date de cunoaştere, au fost delimitate corpuri de apă subterană, care reprezintă un volum distinct de apă subterană localizat într-unul sau mai multe acvifere.</w:t>
      </w:r>
    </w:p>
    <w:p w:rsidR="00E27EDF" w:rsidRDefault="00E27EDF" w:rsidP="00E27EDF">
      <w:pPr>
        <w:spacing w:line="312" w:lineRule="auto"/>
        <w:ind w:firstLine="720"/>
        <w:jc w:val="both"/>
        <w:rPr>
          <w:b/>
          <w:bCs/>
        </w:rPr>
      </w:pPr>
      <w:bookmarkStart w:id="200" w:name="_Toc89177002"/>
      <w:bookmarkEnd w:id="200"/>
      <w:r w:rsidRPr="00D32085">
        <w:rPr>
          <w:b/>
          <w:bCs/>
        </w:rPr>
        <w:t>Investiția nu se suprapune cu corpuri de apă de suprafață</w:t>
      </w:r>
      <w:r>
        <w:rPr>
          <w:b/>
          <w:bCs/>
        </w:rPr>
        <w:t xml:space="preserve"> sau subterane</w:t>
      </w:r>
      <w:r w:rsidRPr="00D32085">
        <w:rPr>
          <w:b/>
          <w:bCs/>
        </w:rPr>
        <w:t>.</w:t>
      </w:r>
    </w:p>
    <w:p w:rsidR="00E27EDF" w:rsidRPr="00B75FF0" w:rsidRDefault="00E27EDF" w:rsidP="00E27EDF">
      <w:pPr>
        <w:rPr>
          <w:b/>
          <w:color w:val="000000"/>
          <w:sz w:val="22"/>
          <w:szCs w:val="22"/>
        </w:rPr>
      </w:pPr>
    </w:p>
    <w:p w:rsidR="005C5111" w:rsidRDefault="005C5111" w:rsidP="00E0622D">
      <w:pPr>
        <w:spacing w:line="312" w:lineRule="auto"/>
        <w:ind w:firstLine="720"/>
        <w:jc w:val="both"/>
      </w:pPr>
    </w:p>
    <w:p w:rsidR="00E27EDF" w:rsidRDefault="00E27EDF" w:rsidP="00E0622D">
      <w:pPr>
        <w:spacing w:line="312" w:lineRule="auto"/>
        <w:ind w:firstLine="720"/>
        <w:jc w:val="both"/>
      </w:pPr>
    </w:p>
    <w:p w:rsidR="00E27EDF" w:rsidRDefault="00E27EDF" w:rsidP="00E0622D">
      <w:pPr>
        <w:spacing w:line="312" w:lineRule="auto"/>
        <w:ind w:firstLine="720"/>
        <w:jc w:val="both"/>
      </w:pPr>
    </w:p>
    <w:p w:rsidR="00E27EDF" w:rsidRDefault="00E27EDF" w:rsidP="00E0622D">
      <w:pPr>
        <w:spacing w:line="312" w:lineRule="auto"/>
        <w:ind w:firstLine="720"/>
        <w:jc w:val="both"/>
      </w:pPr>
    </w:p>
    <w:p w:rsidR="00E27EDF" w:rsidRDefault="00E27EDF" w:rsidP="00E0622D">
      <w:pPr>
        <w:spacing w:line="312" w:lineRule="auto"/>
        <w:ind w:firstLine="720"/>
        <w:jc w:val="both"/>
      </w:pPr>
    </w:p>
    <w:p w:rsidR="00E27EDF" w:rsidRDefault="00E27EDF" w:rsidP="00E0622D">
      <w:pPr>
        <w:spacing w:line="312" w:lineRule="auto"/>
        <w:ind w:firstLine="720"/>
        <w:jc w:val="both"/>
      </w:pPr>
    </w:p>
    <w:p w:rsidR="00E27EDF" w:rsidRDefault="00E27EDF" w:rsidP="00E0622D">
      <w:pPr>
        <w:spacing w:line="312" w:lineRule="auto"/>
        <w:ind w:firstLine="720"/>
        <w:jc w:val="both"/>
      </w:pPr>
    </w:p>
    <w:p w:rsidR="005C5111" w:rsidRDefault="005C5111" w:rsidP="00E0622D">
      <w:pPr>
        <w:spacing w:line="312" w:lineRule="auto"/>
        <w:ind w:firstLine="720"/>
        <w:jc w:val="both"/>
      </w:pPr>
    </w:p>
    <w:p w:rsidR="00E0622D" w:rsidRPr="00B75FF0" w:rsidRDefault="00E0622D" w:rsidP="00E0622D">
      <w:pPr>
        <w:pStyle w:val="Heading1"/>
      </w:pPr>
      <w:bookmarkStart w:id="201" w:name="_Toc90478888"/>
      <w:bookmarkStart w:id="202" w:name="_Toc163034096"/>
      <w:r w:rsidRPr="00B75FF0">
        <w:t>CRITERIILE PREVĂZUTE ÎN ANEXA NR. 3 LA LEGEA 292/2018 PRIVIND EVALUAREA IMPACTULUI ANUMITOR PROIECTE PUBLICE ȘI PRIVATE ASUPRA MEDIULUI</w:t>
      </w:r>
      <w:bookmarkEnd w:id="201"/>
      <w:bookmarkEnd w:id="202"/>
      <w:r w:rsidRPr="00B75FF0">
        <w:t xml:space="preserve"> </w:t>
      </w:r>
    </w:p>
    <w:p w:rsidR="00E0622D" w:rsidRPr="00B75FF0" w:rsidRDefault="00E0622D" w:rsidP="00CE3418">
      <w:pPr>
        <w:rPr>
          <w:b/>
          <w:color w:val="000000"/>
          <w:sz w:val="22"/>
          <w:szCs w:val="22"/>
        </w:rPr>
      </w:pPr>
    </w:p>
    <w:p w:rsidR="001E705A" w:rsidRPr="00B75FF0" w:rsidRDefault="001E705A" w:rsidP="001E705A">
      <w:pPr>
        <w:pStyle w:val="Style1"/>
        <w:rPr>
          <w:i w:val="0"/>
          <w:iCs/>
        </w:rPr>
      </w:pPr>
      <w:bookmarkStart w:id="203" w:name="_Toc131161013"/>
      <w:bookmarkStart w:id="204" w:name="_Toc163034097"/>
      <w:bookmarkStart w:id="205" w:name="_Hlk50631033"/>
      <w:r w:rsidRPr="00B75FF0">
        <w:rPr>
          <w:i w:val="0"/>
          <w:iCs/>
        </w:rPr>
        <w:t>CARACTERISTICILE PROIECTULUI</w:t>
      </w:r>
      <w:bookmarkEnd w:id="203"/>
      <w:bookmarkEnd w:id="204"/>
    </w:p>
    <w:p w:rsidR="001E705A" w:rsidRPr="00B75FF0" w:rsidRDefault="001E705A" w:rsidP="001E705A">
      <w:pPr>
        <w:spacing w:line="312" w:lineRule="auto"/>
        <w:rPr>
          <w:iCs/>
        </w:rPr>
      </w:pPr>
    </w:p>
    <w:p w:rsidR="001E705A" w:rsidRPr="00B75FF0" w:rsidRDefault="001E705A">
      <w:pPr>
        <w:keepNext/>
        <w:numPr>
          <w:ilvl w:val="0"/>
          <w:numId w:val="59"/>
        </w:numPr>
        <w:spacing w:line="312" w:lineRule="auto"/>
        <w:jc w:val="both"/>
        <w:outlineLvl w:val="1"/>
        <w:rPr>
          <w:b/>
          <w:bCs/>
          <w:iCs/>
        </w:rPr>
      </w:pPr>
      <w:r w:rsidRPr="00B75FF0">
        <w:rPr>
          <w:b/>
          <w:bCs/>
          <w:iCs/>
        </w:rPr>
        <w:t xml:space="preserve"> </w:t>
      </w:r>
      <w:bookmarkStart w:id="206" w:name="_Toc23771122"/>
      <w:bookmarkStart w:id="207" w:name="_Toc52185355"/>
      <w:bookmarkStart w:id="208" w:name="_Toc131161014"/>
      <w:bookmarkStart w:id="209" w:name="_Toc163034098"/>
      <w:r w:rsidRPr="00B75FF0">
        <w:rPr>
          <w:b/>
          <w:bCs/>
          <w:iCs/>
        </w:rPr>
        <w:t>Dimensiunea și concepția întregului proiect</w:t>
      </w:r>
      <w:bookmarkEnd w:id="206"/>
      <w:bookmarkEnd w:id="207"/>
      <w:bookmarkEnd w:id="208"/>
      <w:bookmarkEnd w:id="209"/>
    </w:p>
    <w:p w:rsidR="001330D6" w:rsidRDefault="001E705A" w:rsidP="001330D6">
      <w:pPr>
        <w:spacing w:line="312" w:lineRule="auto"/>
        <w:ind w:firstLine="708"/>
        <w:jc w:val="both"/>
      </w:pPr>
      <w:r w:rsidRPr="00B75FF0">
        <w:t xml:space="preserve">Proiectul se referă la </w:t>
      </w:r>
      <w:bookmarkStart w:id="210" w:name="_Hlk163034344"/>
      <w:r w:rsidR="009163C3" w:rsidRPr="009163C3">
        <w:t>modernizarea străzii Uliţa Aldea din localitatea Lazuri, comuna Comişani, Dâmboviţa.</w:t>
      </w:r>
    </w:p>
    <w:p w:rsidR="001330D6" w:rsidRDefault="001330D6" w:rsidP="001330D6">
      <w:pPr>
        <w:spacing w:line="312" w:lineRule="auto"/>
        <w:ind w:firstLine="708"/>
        <w:jc w:val="both"/>
      </w:pPr>
      <w:bookmarkStart w:id="211" w:name="_Hlk163034369"/>
      <w:bookmarkEnd w:id="210"/>
      <w:r>
        <w:t>Drumu</w:t>
      </w:r>
      <w:r w:rsidR="00992D70">
        <w:t>l</w:t>
      </w:r>
      <w:r>
        <w:t xml:space="preserve"> care fac obiectului proiectului </w:t>
      </w:r>
      <w:r w:rsidR="009163C3">
        <w:t>face parte din trama stradala a comunei</w:t>
      </w:r>
      <w:r w:rsidR="008771E0">
        <w:t xml:space="preserve">, având o lungime proiectată totală de </w:t>
      </w:r>
      <w:r w:rsidR="009163C3">
        <w:t>267</w:t>
      </w:r>
      <w:r w:rsidR="00992D70">
        <w:t xml:space="preserve"> </w:t>
      </w:r>
      <w:r w:rsidR="008771E0">
        <w:t>m</w:t>
      </w:r>
      <w:r w:rsidR="009163C3">
        <w:t xml:space="preserve"> şi</w:t>
      </w:r>
      <w:r w:rsidR="00992D70">
        <w:t xml:space="preserve"> face legătura </w:t>
      </w:r>
      <w:r w:rsidR="009163C3">
        <w:t>cu drumul judeţean DJ711</w:t>
      </w:r>
      <w:r w:rsidR="00992D70">
        <w:t>.</w:t>
      </w:r>
    </w:p>
    <w:p w:rsidR="00AD5AC4" w:rsidRDefault="00AD5AC4" w:rsidP="00AD5AC4">
      <w:pPr>
        <w:spacing w:line="312" w:lineRule="auto"/>
        <w:ind w:firstLine="708"/>
        <w:jc w:val="both"/>
      </w:pPr>
      <w:r>
        <w:t xml:space="preserve">Lucrările prevăzute în proiect constau în </w:t>
      </w:r>
      <w:r w:rsidR="009163C3">
        <w:t>modernizarea</w:t>
      </w:r>
      <w:r>
        <w:t xml:space="preserve"> </w:t>
      </w:r>
      <w:r w:rsidR="009163C3">
        <w:t>străzii</w:t>
      </w:r>
      <w:r>
        <w:t xml:space="preserve"> sus-menţionat</w:t>
      </w:r>
      <w:r w:rsidR="009163C3">
        <w:t>e</w:t>
      </w:r>
      <w:r>
        <w:t xml:space="preserve"> şi readureacea acest</w:t>
      </w:r>
      <w:r w:rsidR="009163C3">
        <w:t>eia</w:t>
      </w:r>
      <w:r>
        <w:t xml:space="preserve"> la parametrii normali de circulaţie şi siguranţă.</w:t>
      </w:r>
      <w:r w:rsidRPr="00AD5AC4">
        <w:t xml:space="preserve"> </w:t>
      </w:r>
      <w:r w:rsidR="009163C3" w:rsidRPr="009163C3">
        <w:t>În prezent, starea drumului este una degradată cu multiple probleme la nivelul căii de rulare, iar traficul se desfăşoara cu dificultate şi cu viteze reduse. Mai mult, în perioadele ploioase drumul poate deveni impracticabil pentru autovehicule.</w:t>
      </w:r>
      <w:r>
        <w:t xml:space="preserve"> </w:t>
      </w:r>
      <w:bookmarkStart w:id="212" w:name="_Hlk163034407"/>
      <w:bookmarkEnd w:id="211"/>
      <w:r>
        <w:t xml:space="preserve">Nu se va modifica traseul existent al drumului şi nu vor fi necesare exproprieri. </w:t>
      </w:r>
      <w:bookmarkEnd w:id="212"/>
      <w:r w:rsidR="009163C3">
        <w:t>Pentru preluarea şi evacuarea apelor de pe platforma drumului, î</w:t>
      </w:r>
      <w:r>
        <w:t>n proiect sunt prevăzute şi lucrări de recalibrare a şanţurilor existente</w:t>
      </w:r>
      <w:r w:rsidR="009163C3">
        <w:t>, execuţia unui canivou din beton şi a unui podet tubular din beton armat</w:t>
      </w:r>
      <w:r>
        <w:t>.</w:t>
      </w:r>
    </w:p>
    <w:p w:rsidR="00562B20" w:rsidRDefault="00562B20" w:rsidP="00AD5AC4">
      <w:pPr>
        <w:spacing w:line="312" w:lineRule="auto"/>
        <w:ind w:firstLine="708"/>
        <w:jc w:val="both"/>
      </w:pPr>
      <w:r w:rsidRPr="00B75FF0">
        <w:t>Conform certificatului de urbanism din punct de vedere juridic, terenurile pe care urmează să se desfasoare lucrările ce fac obiectul prezentului proiect, fac parte din domeniul public al judetului Dambovita. Categoria de folosinta este „teren – drum public”.</w:t>
      </w:r>
      <w:r>
        <w:t xml:space="preserve"> </w:t>
      </w:r>
    </w:p>
    <w:p w:rsidR="00562B20" w:rsidRPr="00B75FF0" w:rsidRDefault="00562B20" w:rsidP="00562B20">
      <w:pPr>
        <w:spacing w:line="312" w:lineRule="auto"/>
        <w:ind w:firstLine="720"/>
        <w:jc w:val="both"/>
      </w:pPr>
      <w:r w:rsidRPr="00B75FF0">
        <w:t xml:space="preserve">Regimul juridic al terenului: </w:t>
      </w:r>
      <w:r>
        <w:t>străzile</w:t>
      </w:r>
      <w:r w:rsidRPr="00B75FF0">
        <w:t xml:space="preserve"> se află în proprietatea </w:t>
      </w:r>
      <w:r w:rsidR="001330D6">
        <w:t xml:space="preserve">comunei </w:t>
      </w:r>
      <w:r w:rsidR="00424B30">
        <w:t>Comişani</w:t>
      </w:r>
      <w:r>
        <w:t xml:space="preserve">. </w:t>
      </w:r>
      <w:r w:rsidRPr="00B75FF0">
        <w:t>Obiectivul nu se suprapune peste propriet</w:t>
      </w:r>
      <w:r w:rsidR="001330D6">
        <w:t>ăţ</w:t>
      </w:r>
      <w:r w:rsidRPr="00B75FF0">
        <w:t xml:space="preserve">i private. </w:t>
      </w:r>
    </w:p>
    <w:p w:rsidR="009163C3" w:rsidRDefault="009163C3" w:rsidP="009163C3">
      <w:pPr>
        <w:spacing w:line="312" w:lineRule="auto"/>
        <w:ind w:firstLine="709"/>
        <w:jc w:val="both"/>
        <w:rPr>
          <w:bCs/>
          <w:iCs/>
        </w:rPr>
      </w:pPr>
      <w:bookmarkStart w:id="213" w:name="_Hlk131425628"/>
      <w:r w:rsidRPr="00B75FF0">
        <w:rPr>
          <w:bCs/>
          <w:iCs/>
        </w:rPr>
        <w:t xml:space="preserve">În vederea implementării proiectului se va ocupa permanent o suprafață de teren de </w:t>
      </w:r>
    </w:p>
    <w:p w:rsidR="009163C3" w:rsidRPr="00B75FF0" w:rsidRDefault="009163C3" w:rsidP="009163C3">
      <w:pPr>
        <w:spacing w:line="312" w:lineRule="auto"/>
        <w:jc w:val="both"/>
        <w:rPr>
          <w:bCs/>
          <w:iCs/>
        </w:rPr>
      </w:pPr>
      <w:r>
        <w:rPr>
          <w:bCs/>
          <w:iCs/>
        </w:rPr>
        <w:t xml:space="preserve">1.655 </w:t>
      </w:r>
      <w:r w:rsidRPr="00B75FF0">
        <w:rPr>
          <w:bCs/>
          <w:iCs/>
        </w:rPr>
        <w:t>m</w:t>
      </w:r>
      <w:r w:rsidRPr="00B75FF0">
        <w:rPr>
          <w:bCs/>
          <w:iCs/>
          <w:vertAlign w:val="superscript"/>
        </w:rPr>
        <w:t>2</w:t>
      </w:r>
      <w:r w:rsidRPr="00B75FF0">
        <w:rPr>
          <w:bCs/>
          <w:iCs/>
        </w:rPr>
        <w:t xml:space="preserve">, conform datelor prezentate în tabelul de mai jos. </w:t>
      </w:r>
    </w:p>
    <w:p w:rsidR="009163C3" w:rsidRPr="00B75FF0" w:rsidRDefault="009163C3" w:rsidP="009163C3">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99"/>
        <w:gridCol w:w="1620"/>
        <w:gridCol w:w="2068"/>
      </w:tblGrid>
      <w:tr w:rsidR="009163C3" w:rsidRPr="00F16C35" w:rsidTr="00923AFB">
        <w:trPr>
          <w:jc w:val="center"/>
        </w:trPr>
        <w:tc>
          <w:tcPr>
            <w:tcW w:w="636" w:type="dxa"/>
          </w:tcPr>
          <w:p w:rsidR="009163C3" w:rsidRPr="00F16C35" w:rsidRDefault="009163C3" w:rsidP="00923AFB">
            <w:pPr>
              <w:tabs>
                <w:tab w:val="left" w:pos="456"/>
                <w:tab w:val="left" w:pos="1276"/>
                <w:tab w:val="center" w:pos="2229"/>
              </w:tabs>
              <w:spacing w:line="312" w:lineRule="auto"/>
            </w:pPr>
            <w:r w:rsidRPr="00F16C35">
              <w:t>Nr. Crt.</w:t>
            </w:r>
          </w:p>
        </w:tc>
        <w:tc>
          <w:tcPr>
            <w:tcW w:w="5299" w:type="dxa"/>
            <w:shd w:val="clear" w:color="auto" w:fill="auto"/>
            <w:vAlign w:val="center"/>
          </w:tcPr>
          <w:p w:rsidR="009163C3" w:rsidRPr="00F16C35" w:rsidRDefault="009163C3" w:rsidP="00923AFB">
            <w:pPr>
              <w:tabs>
                <w:tab w:val="left" w:pos="456"/>
                <w:tab w:val="left" w:pos="1276"/>
                <w:tab w:val="center" w:pos="2229"/>
              </w:tabs>
              <w:spacing w:line="312" w:lineRule="auto"/>
              <w:jc w:val="center"/>
            </w:pPr>
            <w:r w:rsidRPr="00F16C35">
              <w:t xml:space="preserve">Strada </w:t>
            </w:r>
          </w:p>
        </w:tc>
        <w:tc>
          <w:tcPr>
            <w:tcW w:w="1620" w:type="dxa"/>
            <w:shd w:val="clear" w:color="auto" w:fill="auto"/>
            <w:vAlign w:val="center"/>
          </w:tcPr>
          <w:p w:rsidR="009163C3" w:rsidRPr="00F16C35" w:rsidRDefault="009163C3" w:rsidP="00923AFB">
            <w:pPr>
              <w:tabs>
                <w:tab w:val="left" w:pos="1276"/>
              </w:tabs>
              <w:spacing w:line="312" w:lineRule="auto"/>
              <w:jc w:val="center"/>
            </w:pPr>
            <w:r w:rsidRPr="00F16C35">
              <w:t>Suprafată (m2)</w:t>
            </w:r>
          </w:p>
        </w:tc>
        <w:tc>
          <w:tcPr>
            <w:tcW w:w="2068" w:type="dxa"/>
            <w:shd w:val="clear" w:color="auto" w:fill="auto"/>
          </w:tcPr>
          <w:p w:rsidR="009163C3" w:rsidRPr="00F16C35" w:rsidRDefault="009163C3" w:rsidP="00923AFB">
            <w:pPr>
              <w:tabs>
                <w:tab w:val="left" w:pos="1276"/>
              </w:tabs>
              <w:spacing w:line="312" w:lineRule="auto"/>
              <w:jc w:val="center"/>
            </w:pPr>
            <w:r w:rsidRPr="00F16C35">
              <w:t>Categorie de folosinţă</w:t>
            </w:r>
          </w:p>
        </w:tc>
      </w:tr>
      <w:tr w:rsidR="009163C3" w:rsidRPr="00F16C35" w:rsidTr="00923AFB">
        <w:trPr>
          <w:jc w:val="center"/>
        </w:trPr>
        <w:tc>
          <w:tcPr>
            <w:tcW w:w="636" w:type="dxa"/>
            <w:vAlign w:val="center"/>
          </w:tcPr>
          <w:p w:rsidR="009163C3" w:rsidRPr="00F16C35" w:rsidRDefault="009163C3" w:rsidP="00923AFB">
            <w:pPr>
              <w:tabs>
                <w:tab w:val="left" w:pos="1276"/>
              </w:tabs>
              <w:spacing w:line="312" w:lineRule="auto"/>
              <w:jc w:val="center"/>
            </w:pPr>
            <w:r w:rsidRPr="00F16C35">
              <w:t>1</w:t>
            </w:r>
          </w:p>
        </w:tc>
        <w:tc>
          <w:tcPr>
            <w:tcW w:w="5299" w:type="dxa"/>
            <w:shd w:val="clear" w:color="auto" w:fill="auto"/>
            <w:vAlign w:val="center"/>
          </w:tcPr>
          <w:p w:rsidR="009163C3" w:rsidRPr="00F16C35" w:rsidRDefault="009163C3" w:rsidP="00923AFB">
            <w:pPr>
              <w:tabs>
                <w:tab w:val="left" w:pos="1276"/>
              </w:tabs>
              <w:spacing w:line="312" w:lineRule="auto"/>
            </w:pPr>
            <w:r w:rsidRPr="004D3BD7">
              <w:t>Uliţa Aldea</w:t>
            </w:r>
          </w:p>
        </w:tc>
        <w:tc>
          <w:tcPr>
            <w:tcW w:w="1620" w:type="dxa"/>
            <w:shd w:val="clear" w:color="auto" w:fill="auto"/>
            <w:vAlign w:val="center"/>
          </w:tcPr>
          <w:p w:rsidR="009163C3" w:rsidRPr="00F16C35" w:rsidRDefault="009163C3" w:rsidP="00923AFB">
            <w:pPr>
              <w:tabs>
                <w:tab w:val="left" w:pos="1276"/>
              </w:tabs>
              <w:spacing w:line="312" w:lineRule="auto"/>
              <w:jc w:val="center"/>
            </w:pPr>
            <w:r>
              <w:t>1</w:t>
            </w:r>
            <w:r w:rsidRPr="00F16C35">
              <w:t>.</w:t>
            </w:r>
            <w:r>
              <w:t>655</w:t>
            </w:r>
          </w:p>
        </w:tc>
        <w:tc>
          <w:tcPr>
            <w:tcW w:w="2068" w:type="dxa"/>
            <w:shd w:val="clear" w:color="auto" w:fill="auto"/>
            <w:vAlign w:val="center"/>
          </w:tcPr>
          <w:p w:rsidR="009163C3" w:rsidRPr="00F16C35" w:rsidRDefault="009163C3" w:rsidP="00923AFB">
            <w:pPr>
              <w:tabs>
                <w:tab w:val="left" w:pos="1276"/>
              </w:tabs>
              <w:spacing w:line="312" w:lineRule="auto"/>
              <w:jc w:val="center"/>
            </w:pPr>
            <w:r w:rsidRPr="00F16C35">
              <w:t>căi de comunicaţii rutiere</w:t>
            </w:r>
          </w:p>
        </w:tc>
      </w:tr>
      <w:tr w:rsidR="009163C3" w:rsidRPr="00F16C35" w:rsidTr="00923AFB">
        <w:trPr>
          <w:jc w:val="center"/>
        </w:trPr>
        <w:tc>
          <w:tcPr>
            <w:tcW w:w="636" w:type="dxa"/>
          </w:tcPr>
          <w:p w:rsidR="009163C3" w:rsidRPr="00F16C35" w:rsidRDefault="009163C3" w:rsidP="00923AFB">
            <w:pPr>
              <w:tabs>
                <w:tab w:val="left" w:pos="1276"/>
              </w:tabs>
              <w:spacing w:line="312" w:lineRule="auto"/>
              <w:jc w:val="right"/>
            </w:pPr>
          </w:p>
        </w:tc>
        <w:tc>
          <w:tcPr>
            <w:tcW w:w="5299" w:type="dxa"/>
            <w:shd w:val="clear" w:color="auto" w:fill="auto"/>
            <w:vAlign w:val="center"/>
          </w:tcPr>
          <w:p w:rsidR="009163C3" w:rsidRPr="00F16C35" w:rsidRDefault="009163C3" w:rsidP="00923AFB">
            <w:pPr>
              <w:tabs>
                <w:tab w:val="left" w:pos="1276"/>
              </w:tabs>
              <w:spacing w:line="312" w:lineRule="auto"/>
              <w:jc w:val="right"/>
            </w:pPr>
            <w:r w:rsidRPr="00F16C35">
              <w:t>Total</w:t>
            </w:r>
          </w:p>
        </w:tc>
        <w:tc>
          <w:tcPr>
            <w:tcW w:w="1620" w:type="dxa"/>
            <w:shd w:val="clear" w:color="auto" w:fill="auto"/>
          </w:tcPr>
          <w:p w:rsidR="009163C3" w:rsidRPr="00F16C35" w:rsidRDefault="009163C3" w:rsidP="00923AFB">
            <w:pPr>
              <w:tabs>
                <w:tab w:val="left" w:pos="1276"/>
              </w:tabs>
              <w:spacing w:line="312" w:lineRule="auto"/>
              <w:jc w:val="right"/>
            </w:pPr>
            <w:r>
              <w:t>1.655</w:t>
            </w:r>
          </w:p>
        </w:tc>
        <w:tc>
          <w:tcPr>
            <w:tcW w:w="2068" w:type="dxa"/>
            <w:shd w:val="clear" w:color="auto" w:fill="auto"/>
          </w:tcPr>
          <w:p w:rsidR="009163C3" w:rsidRPr="00F16C35" w:rsidRDefault="009163C3" w:rsidP="00923AFB">
            <w:pPr>
              <w:tabs>
                <w:tab w:val="left" w:pos="1276"/>
              </w:tabs>
              <w:spacing w:line="312" w:lineRule="auto"/>
            </w:pPr>
          </w:p>
        </w:tc>
      </w:tr>
    </w:tbl>
    <w:p w:rsidR="00992D70" w:rsidRDefault="00992D70" w:rsidP="00992D70">
      <w:pPr>
        <w:tabs>
          <w:tab w:val="left" w:pos="2820"/>
        </w:tabs>
        <w:spacing w:line="312" w:lineRule="auto"/>
        <w:ind w:firstLine="709"/>
        <w:jc w:val="both"/>
        <w:rPr>
          <w:bCs/>
          <w:iCs/>
        </w:rPr>
      </w:pPr>
    </w:p>
    <w:p w:rsidR="001E705A" w:rsidRPr="00B75FF0" w:rsidRDefault="001E705A" w:rsidP="001E705A">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bookmarkEnd w:id="213"/>
    <w:p w:rsidR="001E705A" w:rsidRPr="00B75FF0" w:rsidRDefault="001E705A" w:rsidP="001E705A">
      <w:pPr>
        <w:spacing w:line="312" w:lineRule="auto"/>
        <w:ind w:firstLine="720"/>
        <w:jc w:val="both"/>
      </w:pPr>
    </w:p>
    <w:p w:rsidR="00C57B57" w:rsidRPr="00B75FF0" w:rsidRDefault="00C57B57">
      <w:pPr>
        <w:keepNext/>
        <w:numPr>
          <w:ilvl w:val="0"/>
          <w:numId w:val="59"/>
        </w:numPr>
        <w:spacing w:line="312" w:lineRule="auto"/>
        <w:jc w:val="both"/>
        <w:outlineLvl w:val="1"/>
        <w:rPr>
          <w:b/>
          <w:bCs/>
          <w:iCs/>
        </w:rPr>
      </w:pPr>
      <w:bookmarkStart w:id="214" w:name="_Toc23771123"/>
      <w:bookmarkStart w:id="215" w:name="_Toc52185356"/>
      <w:bookmarkStart w:id="216" w:name="_Toc131161015"/>
      <w:bookmarkStart w:id="217" w:name="_Toc163034099"/>
      <w:bookmarkEnd w:id="205"/>
      <w:r w:rsidRPr="00B75FF0">
        <w:rPr>
          <w:b/>
          <w:bCs/>
          <w:iCs/>
        </w:rPr>
        <w:t xml:space="preserve">Cumularea cu alte </w:t>
      </w:r>
      <w:bookmarkStart w:id="218" w:name="_Hlk130477776"/>
      <w:r w:rsidRPr="00B75FF0">
        <w:rPr>
          <w:b/>
          <w:bCs/>
          <w:iCs/>
        </w:rPr>
        <w:t>proiecte existente și/sau aprobate</w:t>
      </w:r>
      <w:bookmarkEnd w:id="214"/>
      <w:bookmarkEnd w:id="215"/>
      <w:bookmarkEnd w:id="216"/>
      <w:bookmarkEnd w:id="217"/>
      <w:bookmarkEnd w:id="218"/>
    </w:p>
    <w:p w:rsidR="00C57B57" w:rsidRPr="00B75FF0" w:rsidRDefault="00C57B57" w:rsidP="00C57B57">
      <w:pPr>
        <w:spacing w:line="312" w:lineRule="auto"/>
        <w:ind w:firstLine="720"/>
        <w:jc w:val="both"/>
      </w:pPr>
      <w:r w:rsidRPr="00B75FF0">
        <w:t xml:space="preserve">În acest moment nu au fost identificate proiecte care să genereze impact cumulativ și să se suprapună ca execuție cu proiectul analizat. </w:t>
      </w:r>
    </w:p>
    <w:p w:rsidR="00C57B57" w:rsidRPr="00B75FF0" w:rsidRDefault="00C57B57" w:rsidP="00C57B57">
      <w:pPr>
        <w:spacing w:line="312" w:lineRule="auto"/>
        <w:ind w:firstLine="720"/>
        <w:jc w:val="both"/>
      </w:pPr>
    </w:p>
    <w:p w:rsidR="00C57B57" w:rsidRPr="00B75FF0" w:rsidRDefault="00C57B57">
      <w:pPr>
        <w:keepNext/>
        <w:numPr>
          <w:ilvl w:val="0"/>
          <w:numId w:val="59"/>
        </w:numPr>
        <w:spacing w:line="312" w:lineRule="auto"/>
        <w:jc w:val="both"/>
        <w:outlineLvl w:val="1"/>
        <w:rPr>
          <w:b/>
          <w:bCs/>
          <w:iCs/>
        </w:rPr>
      </w:pPr>
      <w:bookmarkStart w:id="219" w:name="_Toc23771124"/>
      <w:bookmarkStart w:id="220" w:name="_Toc52185357"/>
      <w:bookmarkStart w:id="221" w:name="_Toc131161016"/>
      <w:bookmarkStart w:id="222" w:name="_Toc163034100"/>
      <w:r w:rsidRPr="00B75FF0">
        <w:rPr>
          <w:b/>
          <w:bCs/>
          <w:iCs/>
        </w:rPr>
        <w:t>Utilizarea resurselor naturale, în special a solului, a terenurilor, a apei și a biodiversității</w:t>
      </w:r>
      <w:bookmarkEnd w:id="219"/>
      <w:bookmarkEnd w:id="220"/>
      <w:bookmarkEnd w:id="221"/>
      <w:bookmarkEnd w:id="222"/>
    </w:p>
    <w:p w:rsidR="003D61C8" w:rsidRPr="00B75FF0" w:rsidRDefault="00C57B57" w:rsidP="00C57B57">
      <w:pPr>
        <w:spacing w:line="312" w:lineRule="auto"/>
        <w:ind w:firstLine="720"/>
        <w:jc w:val="both"/>
      </w:pPr>
      <w:r w:rsidRPr="00B75FF0">
        <w:t>Resursele naturale utilizate pentru realizarea proiectului propus au fost prezentate în cadrul capitolului III, subpunctul “Materiile prime, energia și combustibilii utilizați, cu modul de asigurare a acestora”.</w:t>
      </w:r>
      <w:r w:rsidR="003D61C8" w:rsidRPr="00B75FF0">
        <w:t xml:space="preserve"> </w:t>
      </w:r>
    </w:p>
    <w:p w:rsidR="003D61C8" w:rsidRPr="00B75FF0" w:rsidRDefault="003D61C8" w:rsidP="003D61C8">
      <w:pPr>
        <w:spacing w:line="312" w:lineRule="auto"/>
        <w:ind w:firstLine="720"/>
        <w:jc w:val="both"/>
        <w:rPr>
          <w:bCs/>
          <w:iCs/>
        </w:rPr>
      </w:pPr>
      <w:r w:rsidRPr="00B75FF0">
        <w:rPr>
          <w:bCs/>
          <w:iCs/>
        </w:rPr>
        <w:t>În vederea implementării proiectului se va ocupa permanent o suprafaț</w:t>
      </w:r>
      <w:r w:rsidR="00CD575E">
        <w:rPr>
          <w:bCs/>
          <w:iCs/>
        </w:rPr>
        <w:t>a</w:t>
      </w:r>
      <w:r w:rsidRPr="00B75FF0">
        <w:rPr>
          <w:bCs/>
          <w:iCs/>
        </w:rPr>
        <w:t xml:space="preserve"> de teren </w:t>
      </w:r>
      <w:r w:rsidR="00CD575E">
        <w:rPr>
          <w:bCs/>
          <w:iCs/>
        </w:rPr>
        <w:t>specificată mai sus la punctul ”a”</w:t>
      </w:r>
      <w:r w:rsidRPr="00B75FF0">
        <w:rPr>
          <w:bCs/>
          <w:iCs/>
        </w:rPr>
        <w:t>, cu folosința căi de comunicații rutiere.</w:t>
      </w:r>
    </w:p>
    <w:p w:rsidR="00C57B57" w:rsidRPr="00B75FF0" w:rsidRDefault="003D61C8" w:rsidP="00C57B57">
      <w:pPr>
        <w:spacing w:line="312" w:lineRule="auto"/>
        <w:ind w:firstLine="720"/>
        <w:jc w:val="both"/>
      </w:pPr>
      <w:r w:rsidRPr="00B75FF0">
        <w:t xml:space="preserve">Proiectul nu se suprapune și nu se învecinează cu arii naturale protejate Natura 2000. De asemenea, pentru implementarea proiectului nu sunt necesare lucrări de defrișare sau scoatere din fond forestier. </w:t>
      </w:r>
    </w:p>
    <w:p w:rsidR="00FA3D2B" w:rsidRPr="00B75FF0" w:rsidRDefault="00FA3D2B" w:rsidP="00C57B57">
      <w:pPr>
        <w:spacing w:line="312" w:lineRule="auto"/>
        <w:ind w:firstLine="720"/>
        <w:jc w:val="both"/>
      </w:pPr>
    </w:p>
    <w:p w:rsidR="00FA3D2B" w:rsidRPr="00B75FF0" w:rsidRDefault="00FA3D2B">
      <w:pPr>
        <w:keepNext/>
        <w:numPr>
          <w:ilvl w:val="0"/>
          <w:numId w:val="59"/>
        </w:numPr>
        <w:spacing w:line="312" w:lineRule="auto"/>
        <w:jc w:val="both"/>
        <w:outlineLvl w:val="1"/>
        <w:rPr>
          <w:b/>
          <w:bCs/>
          <w:iCs/>
        </w:rPr>
      </w:pPr>
      <w:bookmarkStart w:id="223" w:name="_Toc50132416"/>
      <w:bookmarkStart w:id="224" w:name="_Toc59451535"/>
      <w:bookmarkStart w:id="225" w:name="_Toc62217551"/>
      <w:bookmarkStart w:id="226" w:name="_Toc71628895"/>
      <w:bookmarkStart w:id="227" w:name="_Toc163034101"/>
      <w:r w:rsidRPr="00B75FF0">
        <w:rPr>
          <w:b/>
          <w:bCs/>
          <w:iCs/>
        </w:rPr>
        <w:t>Cantitatea și tipurile de deșeuri generate/gestionate</w:t>
      </w:r>
      <w:bookmarkEnd w:id="223"/>
      <w:bookmarkEnd w:id="224"/>
      <w:bookmarkEnd w:id="225"/>
      <w:bookmarkEnd w:id="226"/>
      <w:bookmarkEnd w:id="227"/>
    </w:p>
    <w:p w:rsidR="00FA3D2B" w:rsidRPr="00B75FF0" w:rsidRDefault="00FA3D2B" w:rsidP="00FA3D2B">
      <w:pPr>
        <w:spacing w:line="312" w:lineRule="auto"/>
        <w:ind w:firstLine="720"/>
        <w:jc w:val="both"/>
      </w:pPr>
      <w:r w:rsidRPr="00B75FF0">
        <w:t>Tipurile și cantitățile de deșeuri generate, precum şi gestionarea acestora au fost prezentate în subcapitolul VI.h). Deșeurile rezultate se vor gestiona conform H.G. nr. 856/2002 privind evidenţa gestiunii deşeurilor şi pentru aprobarea listei cuprinzând deşeurile, inclusiv deşeurile periculoase.</w:t>
      </w:r>
    </w:p>
    <w:p w:rsidR="00FA3D2B" w:rsidRPr="00B75FF0" w:rsidRDefault="00FA3D2B" w:rsidP="00C57B57">
      <w:pPr>
        <w:spacing w:line="312" w:lineRule="auto"/>
        <w:ind w:firstLine="720"/>
        <w:jc w:val="both"/>
      </w:pPr>
    </w:p>
    <w:p w:rsidR="00FA3D2B" w:rsidRPr="00B75FF0" w:rsidRDefault="00FA3D2B">
      <w:pPr>
        <w:keepNext/>
        <w:numPr>
          <w:ilvl w:val="0"/>
          <w:numId w:val="59"/>
        </w:numPr>
        <w:spacing w:line="312" w:lineRule="auto"/>
        <w:jc w:val="both"/>
        <w:outlineLvl w:val="1"/>
        <w:rPr>
          <w:b/>
          <w:bCs/>
          <w:iCs/>
        </w:rPr>
      </w:pPr>
      <w:bookmarkStart w:id="228" w:name="_Toc50132417"/>
      <w:bookmarkStart w:id="229" w:name="_Toc59451536"/>
      <w:bookmarkStart w:id="230" w:name="_Toc62217552"/>
      <w:bookmarkStart w:id="231" w:name="_Toc71628896"/>
      <w:bookmarkStart w:id="232" w:name="_Toc163034102"/>
      <w:r w:rsidRPr="00B75FF0">
        <w:rPr>
          <w:b/>
          <w:bCs/>
          <w:iCs/>
        </w:rPr>
        <w:t>Poluarea și alte efecte negative</w:t>
      </w:r>
      <w:bookmarkEnd w:id="228"/>
      <w:bookmarkEnd w:id="229"/>
      <w:bookmarkEnd w:id="230"/>
      <w:bookmarkEnd w:id="231"/>
      <w:bookmarkEnd w:id="232"/>
    </w:p>
    <w:p w:rsidR="00FA3D2B" w:rsidRPr="00B75FF0" w:rsidRDefault="00FA3D2B" w:rsidP="00FA3D2B">
      <w:pPr>
        <w:spacing w:line="312" w:lineRule="auto"/>
        <w:ind w:firstLine="720"/>
        <w:jc w:val="both"/>
        <w:rPr>
          <w:rFonts w:eastAsia="Calibri"/>
          <w:szCs w:val="22"/>
        </w:rPr>
      </w:pPr>
      <w:r w:rsidRPr="00B75FF0">
        <w:rPr>
          <w:rFonts w:eastAsia="Calibri"/>
          <w:szCs w:val="22"/>
        </w:rPr>
        <w:t>Impactul asupra factorilor de mediu a fost prezentat în cadrul capitolului VII al prezentului memoriu.</w:t>
      </w:r>
    </w:p>
    <w:p w:rsidR="00FA3D2B" w:rsidRPr="00B75FF0" w:rsidRDefault="00FA3D2B" w:rsidP="00FA3D2B">
      <w:pPr>
        <w:spacing w:line="312" w:lineRule="auto"/>
        <w:ind w:firstLine="720"/>
        <w:jc w:val="both"/>
        <w:rPr>
          <w:rFonts w:eastAsia="Calibri"/>
          <w:szCs w:val="22"/>
        </w:rPr>
      </w:pPr>
    </w:p>
    <w:p w:rsidR="00FA3D2B" w:rsidRPr="00B75FF0" w:rsidRDefault="00FA3D2B">
      <w:pPr>
        <w:keepNext/>
        <w:numPr>
          <w:ilvl w:val="0"/>
          <w:numId w:val="59"/>
        </w:numPr>
        <w:spacing w:line="312" w:lineRule="auto"/>
        <w:jc w:val="both"/>
        <w:outlineLvl w:val="1"/>
        <w:rPr>
          <w:b/>
          <w:bCs/>
          <w:iCs/>
        </w:rPr>
      </w:pPr>
      <w:bookmarkStart w:id="233" w:name="_Toc50132418"/>
      <w:bookmarkStart w:id="234" w:name="_Toc59451537"/>
      <w:bookmarkStart w:id="235" w:name="_Toc62217553"/>
      <w:bookmarkStart w:id="236" w:name="_Toc71628897"/>
      <w:bookmarkStart w:id="237" w:name="_Toc163034103"/>
      <w:r w:rsidRPr="00B75FF0">
        <w:rPr>
          <w:b/>
          <w:bCs/>
          <w:iCs/>
        </w:rPr>
        <w:t>Riscurile de accidente majore și/sau dezastre relevante pentru proiectul în cauză, inclusiv cele cauzate de schimbările climatice, conform informațiilor științifice</w:t>
      </w:r>
      <w:bookmarkEnd w:id="233"/>
      <w:bookmarkEnd w:id="234"/>
      <w:bookmarkEnd w:id="235"/>
      <w:bookmarkEnd w:id="236"/>
      <w:bookmarkEnd w:id="237"/>
    </w:p>
    <w:p w:rsidR="00FA3D2B" w:rsidRPr="00B75FF0" w:rsidRDefault="00FA3D2B" w:rsidP="00FA3D2B">
      <w:pPr>
        <w:spacing w:line="312" w:lineRule="auto"/>
        <w:ind w:firstLine="720"/>
        <w:jc w:val="both"/>
      </w:pPr>
      <w:r w:rsidRPr="00B75FF0">
        <w:t>Proiectul analizat, prin categoria lui, nu prezintă riscul de producere a unor accidente majore.</w:t>
      </w:r>
    </w:p>
    <w:p w:rsidR="00FA3D2B" w:rsidRPr="00B75FF0" w:rsidRDefault="00FA3D2B" w:rsidP="00FA3D2B">
      <w:pPr>
        <w:spacing w:line="312" w:lineRule="auto"/>
        <w:ind w:firstLine="720"/>
        <w:jc w:val="both"/>
      </w:pPr>
      <w:r w:rsidRPr="00B75FF0">
        <w:t xml:space="preserve">Ca urmare a dării în exploatare se va asigura confortul participanților la trafic și deplasarea în condiții de siguranță.  </w:t>
      </w:r>
    </w:p>
    <w:p w:rsidR="00FA3D2B" w:rsidRPr="00B75FF0" w:rsidRDefault="00FA3D2B" w:rsidP="00FA3D2B">
      <w:pPr>
        <w:spacing w:line="312" w:lineRule="auto"/>
        <w:ind w:firstLine="720"/>
        <w:jc w:val="both"/>
      </w:pPr>
      <w:r w:rsidRPr="00B75FF0">
        <w:t xml:space="preserve">Nivelul emisiilor de poluanţi atmosferici la nivelul zonelor tranzitate de drumurile existente se va reduce deoarece se va circula cu viteză constantă. De asemenea, se va reduce semnificativ nivelul poluării atmosferice la nivelul localităţii.  </w:t>
      </w:r>
    </w:p>
    <w:p w:rsidR="00FA3D2B" w:rsidRPr="00B75FF0" w:rsidRDefault="00FA3D2B" w:rsidP="00FA3D2B">
      <w:pPr>
        <w:spacing w:line="312" w:lineRule="auto"/>
        <w:ind w:firstLine="720"/>
        <w:jc w:val="both"/>
      </w:pPr>
      <w:r w:rsidRPr="00B75FF0">
        <w:t>Construcţia şi exploatarea sectoarelor de drum analizate nu va conduce la creşterea riscurilor asociate schimbărilor climatice.</w:t>
      </w:r>
    </w:p>
    <w:p w:rsidR="00D65C51" w:rsidRPr="00B75FF0" w:rsidRDefault="00D65C51" w:rsidP="00FA3D2B">
      <w:pPr>
        <w:spacing w:line="312" w:lineRule="auto"/>
        <w:ind w:firstLine="720"/>
        <w:jc w:val="both"/>
      </w:pPr>
    </w:p>
    <w:p w:rsidR="00D65C51" w:rsidRPr="00B75FF0" w:rsidRDefault="00D65C51">
      <w:pPr>
        <w:keepNext/>
        <w:numPr>
          <w:ilvl w:val="0"/>
          <w:numId w:val="59"/>
        </w:numPr>
        <w:spacing w:line="312" w:lineRule="auto"/>
        <w:jc w:val="both"/>
        <w:outlineLvl w:val="1"/>
        <w:rPr>
          <w:b/>
          <w:bCs/>
          <w:iCs/>
        </w:rPr>
      </w:pPr>
      <w:bookmarkStart w:id="238" w:name="_Toc71628898"/>
      <w:bookmarkStart w:id="239" w:name="_Toc163034104"/>
      <w:r w:rsidRPr="00B75FF0">
        <w:rPr>
          <w:b/>
          <w:bCs/>
          <w:iCs/>
        </w:rPr>
        <w:lastRenderedPageBreak/>
        <w:t>Riscurile pentru sănătatea umană – de exemplu, din cauza contaminării apei sau a poluării atmosferice</w:t>
      </w:r>
      <w:bookmarkEnd w:id="238"/>
      <w:bookmarkEnd w:id="239"/>
    </w:p>
    <w:p w:rsidR="00D65C51" w:rsidRDefault="00D65C51" w:rsidP="00D65C51">
      <w:pPr>
        <w:spacing w:line="312" w:lineRule="auto"/>
        <w:ind w:firstLine="720"/>
        <w:jc w:val="both"/>
      </w:pPr>
      <w:r w:rsidRPr="00B75FF0">
        <w:t xml:space="preserve">Riscurile pentru sănătatea umană au fost prezentate în cadrul capitolului VI.  </w:t>
      </w:r>
    </w:p>
    <w:p w:rsidR="00D65C51" w:rsidRPr="00B75FF0" w:rsidRDefault="00D65C51" w:rsidP="00DA56BB">
      <w:pPr>
        <w:spacing w:line="312" w:lineRule="auto"/>
        <w:ind w:firstLine="720"/>
        <w:jc w:val="both"/>
        <w:rPr>
          <w:b/>
          <w:bCs/>
          <w:iCs/>
        </w:rPr>
      </w:pPr>
    </w:p>
    <w:p w:rsidR="00DA56BB" w:rsidRPr="00B75FF0" w:rsidRDefault="00DA56BB">
      <w:pPr>
        <w:pStyle w:val="Style1"/>
        <w:rPr>
          <w:i w:val="0"/>
          <w:iCs/>
        </w:rPr>
      </w:pPr>
      <w:bookmarkStart w:id="240" w:name="_Toc131161021"/>
      <w:bookmarkStart w:id="241" w:name="_Toc163034105"/>
      <w:r w:rsidRPr="00B75FF0">
        <w:rPr>
          <w:i w:val="0"/>
          <w:iCs/>
        </w:rPr>
        <w:t>AMPLASAREA PROIECTULUI</w:t>
      </w:r>
      <w:bookmarkEnd w:id="240"/>
      <w:bookmarkEnd w:id="241"/>
    </w:p>
    <w:p w:rsidR="00DA56BB" w:rsidRPr="00B75FF0" w:rsidRDefault="00DA56BB" w:rsidP="00DA56BB">
      <w:pPr>
        <w:spacing w:line="312" w:lineRule="auto"/>
        <w:rPr>
          <w:rFonts w:ascii="Arial" w:hAnsi="Arial" w:cs="Arial"/>
        </w:rPr>
      </w:pPr>
    </w:p>
    <w:p w:rsidR="00DA56BB" w:rsidRPr="00B75FF0" w:rsidRDefault="00DA56BB">
      <w:pPr>
        <w:keepNext/>
        <w:numPr>
          <w:ilvl w:val="0"/>
          <w:numId w:val="61"/>
        </w:numPr>
        <w:spacing w:line="312" w:lineRule="auto"/>
        <w:jc w:val="both"/>
        <w:outlineLvl w:val="1"/>
        <w:rPr>
          <w:b/>
          <w:bCs/>
          <w:iCs/>
        </w:rPr>
      </w:pPr>
      <w:bookmarkStart w:id="242" w:name="_Toc23771129"/>
      <w:bookmarkStart w:id="243" w:name="_Toc52185362"/>
      <w:bookmarkStart w:id="244" w:name="_Toc131161022"/>
      <w:bookmarkStart w:id="245" w:name="_Toc163034106"/>
      <w:r w:rsidRPr="00B75FF0">
        <w:rPr>
          <w:b/>
          <w:bCs/>
          <w:iCs/>
        </w:rPr>
        <w:t>Utilizarea actuală și aprobată a terenurilor</w:t>
      </w:r>
      <w:bookmarkEnd w:id="242"/>
      <w:bookmarkEnd w:id="243"/>
      <w:bookmarkEnd w:id="244"/>
      <w:bookmarkEnd w:id="245"/>
    </w:p>
    <w:p w:rsidR="009163C3" w:rsidRDefault="00DA56BB" w:rsidP="008771E0">
      <w:pPr>
        <w:spacing w:line="312" w:lineRule="auto"/>
        <w:ind w:firstLine="708"/>
        <w:jc w:val="both"/>
      </w:pPr>
      <w:r w:rsidRPr="00B75FF0">
        <w:t>Obiectivul proiectului</w:t>
      </w:r>
      <w:r w:rsidR="00AD5AC4">
        <w:t xml:space="preserve"> este</w:t>
      </w:r>
      <w:r w:rsidRPr="00B75FF0">
        <w:t xml:space="preserve"> </w:t>
      </w:r>
      <w:r w:rsidR="009163C3" w:rsidRPr="009163C3">
        <w:t>modernizarea străzii Uliţa Aldea din localitatea Lazuri, comuna Comişani, Dâmboviţa.</w:t>
      </w:r>
    </w:p>
    <w:p w:rsidR="008771E0" w:rsidRDefault="008771E0" w:rsidP="008771E0">
      <w:pPr>
        <w:spacing w:line="312" w:lineRule="auto"/>
        <w:ind w:firstLine="708"/>
        <w:jc w:val="both"/>
      </w:pPr>
      <w:r w:rsidRPr="00B75FF0">
        <w:t>Conform certificatului de urbanism din punct de vedere juridic, terenurile pe care urmează să se desfasoare lucrările ce fac obiectul prezentului proiect, fac parte din domeniul public al judetului D</w:t>
      </w:r>
      <w:r>
        <w:t>â</w:t>
      </w:r>
      <w:r w:rsidRPr="00B75FF0">
        <w:t>mbovi</w:t>
      </w:r>
      <w:r>
        <w:t>ţ</w:t>
      </w:r>
      <w:r w:rsidRPr="00B75FF0">
        <w:t>a. Categoria de folosinta este „teren – drum public”.</w:t>
      </w:r>
      <w:r>
        <w:t xml:space="preserve"> </w:t>
      </w:r>
    </w:p>
    <w:p w:rsidR="008771E0" w:rsidRDefault="008771E0" w:rsidP="008771E0">
      <w:pPr>
        <w:spacing w:line="312" w:lineRule="auto"/>
        <w:ind w:firstLine="720"/>
        <w:jc w:val="both"/>
      </w:pPr>
      <w:r w:rsidRPr="00B75FF0">
        <w:t xml:space="preserve">Regimul juridic al terenului: </w:t>
      </w:r>
      <w:r>
        <w:t>străzile</w:t>
      </w:r>
      <w:r w:rsidRPr="00B75FF0">
        <w:t xml:space="preserve"> se află în proprietatea </w:t>
      </w:r>
      <w:r>
        <w:t xml:space="preserve">comunei </w:t>
      </w:r>
      <w:r w:rsidR="00424B30">
        <w:t>Comişani</w:t>
      </w:r>
      <w:r>
        <w:t xml:space="preserve">. </w:t>
      </w:r>
      <w:r w:rsidRPr="00B75FF0">
        <w:t>Obiectivul nu se suprapune peste propriet</w:t>
      </w:r>
      <w:r>
        <w:t>ăţ</w:t>
      </w:r>
      <w:r w:rsidRPr="00B75FF0">
        <w:t xml:space="preserve">i private. </w:t>
      </w:r>
    </w:p>
    <w:p w:rsidR="009163C3" w:rsidRDefault="009163C3" w:rsidP="00AD5AC4">
      <w:pPr>
        <w:spacing w:line="312" w:lineRule="auto"/>
        <w:ind w:firstLine="709"/>
        <w:jc w:val="both"/>
      </w:pPr>
      <w:r>
        <w:t xml:space="preserve">Strada </w:t>
      </w:r>
      <w:r w:rsidRPr="004D3BD7">
        <w:t>Uliţa Aldea</w:t>
      </w:r>
      <w:r w:rsidRPr="009163C3">
        <w:t xml:space="preserve"> face parte din trama stradala a comunei, având o lungime proiectată totală de 267 m şi face legătura cu drumul judeţean DJ711.</w:t>
      </w:r>
    </w:p>
    <w:p w:rsidR="009163C3" w:rsidRDefault="009163C3" w:rsidP="009163C3">
      <w:pPr>
        <w:spacing w:line="312" w:lineRule="auto"/>
        <w:ind w:firstLine="709"/>
        <w:jc w:val="both"/>
        <w:rPr>
          <w:bCs/>
          <w:iCs/>
        </w:rPr>
      </w:pPr>
      <w:r w:rsidRPr="00B75FF0">
        <w:rPr>
          <w:bCs/>
          <w:iCs/>
        </w:rPr>
        <w:t xml:space="preserve">În vederea implementării proiectului se va ocupa permanent o suprafață de teren de </w:t>
      </w:r>
    </w:p>
    <w:p w:rsidR="009163C3" w:rsidRPr="00B75FF0" w:rsidRDefault="009163C3" w:rsidP="009163C3">
      <w:pPr>
        <w:spacing w:line="312" w:lineRule="auto"/>
        <w:jc w:val="both"/>
        <w:rPr>
          <w:bCs/>
          <w:iCs/>
        </w:rPr>
      </w:pPr>
      <w:r>
        <w:rPr>
          <w:bCs/>
          <w:iCs/>
        </w:rPr>
        <w:t xml:space="preserve">1.655 </w:t>
      </w:r>
      <w:r w:rsidRPr="00B75FF0">
        <w:rPr>
          <w:bCs/>
          <w:iCs/>
        </w:rPr>
        <w:t>m</w:t>
      </w:r>
      <w:r w:rsidRPr="00B75FF0">
        <w:rPr>
          <w:bCs/>
          <w:iCs/>
          <w:vertAlign w:val="superscript"/>
        </w:rPr>
        <w:t>2</w:t>
      </w:r>
      <w:r w:rsidRPr="00B75FF0">
        <w:rPr>
          <w:bCs/>
          <w:iCs/>
        </w:rPr>
        <w:t xml:space="preserve">, conform datelor prezentate în tabelul de mai jos. </w:t>
      </w:r>
    </w:p>
    <w:p w:rsidR="009163C3" w:rsidRPr="00B75FF0" w:rsidRDefault="009163C3" w:rsidP="009163C3">
      <w:pPr>
        <w:spacing w:line="312" w:lineRule="auto"/>
        <w:ind w:firstLine="709"/>
        <w:jc w:val="both"/>
        <w:rPr>
          <w:bCs/>
          <w:iCs/>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99"/>
        <w:gridCol w:w="1620"/>
        <w:gridCol w:w="2068"/>
      </w:tblGrid>
      <w:tr w:rsidR="009163C3" w:rsidRPr="00F16C35" w:rsidTr="00923AFB">
        <w:trPr>
          <w:jc w:val="center"/>
        </w:trPr>
        <w:tc>
          <w:tcPr>
            <w:tcW w:w="636" w:type="dxa"/>
          </w:tcPr>
          <w:p w:rsidR="009163C3" w:rsidRPr="00F16C35" w:rsidRDefault="009163C3" w:rsidP="00923AFB">
            <w:pPr>
              <w:tabs>
                <w:tab w:val="left" w:pos="456"/>
                <w:tab w:val="left" w:pos="1276"/>
                <w:tab w:val="center" w:pos="2229"/>
              </w:tabs>
              <w:spacing w:line="312" w:lineRule="auto"/>
            </w:pPr>
            <w:r w:rsidRPr="00F16C35">
              <w:t>Nr. Crt.</w:t>
            </w:r>
          </w:p>
        </w:tc>
        <w:tc>
          <w:tcPr>
            <w:tcW w:w="5299" w:type="dxa"/>
            <w:shd w:val="clear" w:color="auto" w:fill="auto"/>
            <w:vAlign w:val="center"/>
          </w:tcPr>
          <w:p w:rsidR="009163C3" w:rsidRPr="00F16C35" w:rsidRDefault="009163C3" w:rsidP="00923AFB">
            <w:pPr>
              <w:tabs>
                <w:tab w:val="left" w:pos="456"/>
                <w:tab w:val="left" w:pos="1276"/>
                <w:tab w:val="center" w:pos="2229"/>
              </w:tabs>
              <w:spacing w:line="312" w:lineRule="auto"/>
              <w:jc w:val="center"/>
            </w:pPr>
            <w:r w:rsidRPr="00F16C35">
              <w:t xml:space="preserve">Strada </w:t>
            </w:r>
          </w:p>
        </w:tc>
        <w:tc>
          <w:tcPr>
            <w:tcW w:w="1620" w:type="dxa"/>
            <w:shd w:val="clear" w:color="auto" w:fill="auto"/>
            <w:vAlign w:val="center"/>
          </w:tcPr>
          <w:p w:rsidR="009163C3" w:rsidRPr="00F16C35" w:rsidRDefault="009163C3" w:rsidP="00923AFB">
            <w:pPr>
              <w:tabs>
                <w:tab w:val="left" w:pos="1276"/>
              </w:tabs>
              <w:spacing w:line="312" w:lineRule="auto"/>
              <w:jc w:val="center"/>
            </w:pPr>
            <w:r w:rsidRPr="00F16C35">
              <w:t>Suprafată (m2)</w:t>
            </w:r>
          </w:p>
        </w:tc>
        <w:tc>
          <w:tcPr>
            <w:tcW w:w="2068" w:type="dxa"/>
            <w:shd w:val="clear" w:color="auto" w:fill="auto"/>
          </w:tcPr>
          <w:p w:rsidR="009163C3" w:rsidRPr="00F16C35" w:rsidRDefault="009163C3" w:rsidP="00923AFB">
            <w:pPr>
              <w:tabs>
                <w:tab w:val="left" w:pos="1276"/>
              </w:tabs>
              <w:spacing w:line="312" w:lineRule="auto"/>
              <w:jc w:val="center"/>
            </w:pPr>
            <w:r w:rsidRPr="00F16C35">
              <w:t>Categorie de folosinţă</w:t>
            </w:r>
          </w:p>
        </w:tc>
      </w:tr>
      <w:tr w:rsidR="009163C3" w:rsidRPr="00F16C35" w:rsidTr="00923AFB">
        <w:trPr>
          <w:jc w:val="center"/>
        </w:trPr>
        <w:tc>
          <w:tcPr>
            <w:tcW w:w="636" w:type="dxa"/>
            <w:vAlign w:val="center"/>
          </w:tcPr>
          <w:p w:rsidR="009163C3" w:rsidRPr="00F16C35" w:rsidRDefault="009163C3" w:rsidP="00923AFB">
            <w:pPr>
              <w:tabs>
                <w:tab w:val="left" w:pos="1276"/>
              </w:tabs>
              <w:spacing w:line="312" w:lineRule="auto"/>
              <w:jc w:val="center"/>
            </w:pPr>
            <w:r w:rsidRPr="00F16C35">
              <w:t>1</w:t>
            </w:r>
          </w:p>
        </w:tc>
        <w:tc>
          <w:tcPr>
            <w:tcW w:w="5299" w:type="dxa"/>
            <w:shd w:val="clear" w:color="auto" w:fill="auto"/>
            <w:vAlign w:val="center"/>
          </w:tcPr>
          <w:p w:rsidR="009163C3" w:rsidRPr="00F16C35" w:rsidRDefault="009163C3" w:rsidP="00923AFB">
            <w:pPr>
              <w:tabs>
                <w:tab w:val="left" w:pos="1276"/>
              </w:tabs>
              <w:spacing w:line="312" w:lineRule="auto"/>
            </w:pPr>
            <w:r w:rsidRPr="004D3BD7">
              <w:t>Uliţa Aldea</w:t>
            </w:r>
          </w:p>
        </w:tc>
        <w:tc>
          <w:tcPr>
            <w:tcW w:w="1620" w:type="dxa"/>
            <w:shd w:val="clear" w:color="auto" w:fill="auto"/>
            <w:vAlign w:val="center"/>
          </w:tcPr>
          <w:p w:rsidR="009163C3" w:rsidRPr="00F16C35" w:rsidRDefault="009163C3" w:rsidP="00923AFB">
            <w:pPr>
              <w:tabs>
                <w:tab w:val="left" w:pos="1276"/>
              </w:tabs>
              <w:spacing w:line="312" w:lineRule="auto"/>
              <w:jc w:val="center"/>
            </w:pPr>
            <w:r>
              <w:t>1</w:t>
            </w:r>
            <w:r w:rsidRPr="00F16C35">
              <w:t>.</w:t>
            </w:r>
            <w:r>
              <w:t>655</w:t>
            </w:r>
          </w:p>
        </w:tc>
        <w:tc>
          <w:tcPr>
            <w:tcW w:w="2068" w:type="dxa"/>
            <w:shd w:val="clear" w:color="auto" w:fill="auto"/>
            <w:vAlign w:val="center"/>
          </w:tcPr>
          <w:p w:rsidR="009163C3" w:rsidRPr="00F16C35" w:rsidRDefault="009163C3" w:rsidP="00923AFB">
            <w:pPr>
              <w:tabs>
                <w:tab w:val="left" w:pos="1276"/>
              </w:tabs>
              <w:spacing w:line="312" w:lineRule="auto"/>
              <w:jc w:val="center"/>
            </w:pPr>
            <w:r w:rsidRPr="00F16C35">
              <w:t>căi de comunicaţii rutiere</w:t>
            </w:r>
          </w:p>
        </w:tc>
      </w:tr>
      <w:tr w:rsidR="009163C3" w:rsidRPr="00F16C35" w:rsidTr="00923AFB">
        <w:trPr>
          <w:jc w:val="center"/>
        </w:trPr>
        <w:tc>
          <w:tcPr>
            <w:tcW w:w="636" w:type="dxa"/>
          </w:tcPr>
          <w:p w:rsidR="009163C3" w:rsidRPr="00F16C35" w:rsidRDefault="009163C3" w:rsidP="00923AFB">
            <w:pPr>
              <w:tabs>
                <w:tab w:val="left" w:pos="1276"/>
              </w:tabs>
              <w:spacing w:line="312" w:lineRule="auto"/>
              <w:jc w:val="right"/>
            </w:pPr>
          </w:p>
        </w:tc>
        <w:tc>
          <w:tcPr>
            <w:tcW w:w="5299" w:type="dxa"/>
            <w:shd w:val="clear" w:color="auto" w:fill="auto"/>
            <w:vAlign w:val="center"/>
          </w:tcPr>
          <w:p w:rsidR="009163C3" w:rsidRPr="00F16C35" w:rsidRDefault="009163C3" w:rsidP="00923AFB">
            <w:pPr>
              <w:tabs>
                <w:tab w:val="left" w:pos="1276"/>
              </w:tabs>
              <w:spacing w:line="312" w:lineRule="auto"/>
              <w:jc w:val="right"/>
            </w:pPr>
            <w:r w:rsidRPr="00F16C35">
              <w:t>Total</w:t>
            </w:r>
          </w:p>
        </w:tc>
        <w:tc>
          <w:tcPr>
            <w:tcW w:w="1620" w:type="dxa"/>
            <w:shd w:val="clear" w:color="auto" w:fill="auto"/>
          </w:tcPr>
          <w:p w:rsidR="009163C3" w:rsidRPr="00F16C35" w:rsidRDefault="009163C3" w:rsidP="00923AFB">
            <w:pPr>
              <w:tabs>
                <w:tab w:val="left" w:pos="1276"/>
              </w:tabs>
              <w:spacing w:line="312" w:lineRule="auto"/>
              <w:jc w:val="right"/>
            </w:pPr>
            <w:r>
              <w:t>1.655</w:t>
            </w:r>
          </w:p>
        </w:tc>
        <w:tc>
          <w:tcPr>
            <w:tcW w:w="2068" w:type="dxa"/>
            <w:shd w:val="clear" w:color="auto" w:fill="auto"/>
          </w:tcPr>
          <w:p w:rsidR="009163C3" w:rsidRPr="00F16C35" w:rsidRDefault="009163C3" w:rsidP="00923AFB">
            <w:pPr>
              <w:tabs>
                <w:tab w:val="left" w:pos="1276"/>
              </w:tabs>
              <w:spacing w:line="312" w:lineRule="auto"/>
            </w:pPr>
          </w:p>
        </w:tc>
      </w:tr>
    </w:tbl>
    <w:p w:rsidR="00AD5AC4" w:rsidRPr="00B75FF0" w:rsidRDefault="00AD5AC4" w:rsidP="008771E0">
      <w:pPr>
        <w:spacing w:line="312" w:lineRule="auto"/>
        <w:ind w:firstLine="720"/>
        <w:jc w:val="both"/>
      </w:pPr>
    </w:p>
    <w:p w:rsidR="00DA56BB" w:rsidRPr="00B75FF0" w:rsidRDefault="00DA56BB">
      <w:pPr>
        <w:keepNext/>
        <w:numPr>
          <w:ilvl w:val="0"/>
          <w:numId w:val="61"/>
        </w:numPr>
        <w:spacing w:line="312" w:lineRule="auto"/>
        <w:jc w:val="both"/>
        <w:outlineLvl w:val="1"/>
        <w:rPr>
          <w:b/>
          <w:bCs/>
          <w:iCs/>
        </w:rPr>
      </w:pPr>
      <w:bookmarkStart w:id="246" w:name="_Toc23771130"/>
      <w:bookmarkStart w:id="247" w:name="_Toc52185363"/>
      <w:bookmarkStart w:id="248" w:name="_Toc131161023"/>
      <w:bookmarkStart w:id="249" w:name="_Toc163034107"/>
      <w:r w:rsidRPr="00B75FF0">
        <w:rPr>
          <w:b/>
          <w:bCs/>
          <w:iCs/>
        </w:rPr>
        <w:t>Bogăția, disponibilitatea, calitatea și capacitatea de regenerare relative ale resurselor naturale, inclusiv solul, terenurile, apa și biodiversitatea, din zonă și din subteranul acesteia</w:t>
      </w:r>
      <w:bookmarkEnd w:id="246"/>
      <w:bookmarkEnd w:id="247"/>
      <w:bookmarkEnd w:id="248"/>
      <w:bookmarkEnd w:id="249"/>
    </w:p>
    <w:p w:rsidR="00DA56BB" w:rsidRPr="00B75FF0" w:rsidRDefault="00DA56BB" w:rsidP="00DA56BB">
      <w:pPr>
        <w:spacing w:line="312" w:lineRule="auto"/>
        <w:ind w:firstLine="709"/>
        <w:jc w:val="both"/>
        <w:rPr>
          <w:bCs/>
          <w:iCs/>
        </w:rPr>
      </w:pPr>
      <w:r w:rsidRPr="00B75FF0">
        <w:rPr>
          <w:bCs/>
          <w:iCs/>
        </w:rPr>
        <w:t>Proiectul nu presupune activități care duc la schimbarea folosinței terenului, sau scoaterea unor suprafețe de pădure din fondul forestier.</w:t>
      </w:r>
    </w:p>
    <w:p w:rsidR="00DA56BB" w:rsidRPr="00B75FF0" w:rsidRDefault="00DA56BB" w:rsidP="00DA56BB">
      <w:pPr>
        <w:spacing w:line="312" w:lineRule="auto"/>
        <w:ind w:firstLine="709"/>
        <w:jc w:val="both"/>
        <w:rPr>
          <w:bCs/>
          <w:iCs/>
        </w:rPr>
      </w:pPr>
      <w:r w:rsidRPr="00B75FF0">
        <w:rPr>
          <w:bCs/>
          <w:iCs/>
        </w:rPr>
        <w:t xml:space="preserve">Resursele naturale necesare pentru implementarea modificărilor analizare vor fi preluate de la operatori economici autorizaţi care deţin acte de reglementare în care sunt stabilite condiţii şi măsuri în ce priveşte exploatarea resurselor naturale. Solul excavat în vederea implementării modificărilor va fi folosit pentru umpluturi şi pentru refacerea suprafeţelor afectate temporar de lucrări. </w:t>
      </w:r>
    </w:p>
    <w:p w:rsidR="00DA56BB" w:rsidRDefault="00DA56BB" w:rsidP="00DA56BB">
      <w:pPr>
        <w:spacing w:line="312" w:lineRule="auto"/>
        <w:ind w:firstLine="709"/>
        <w:jc w:val="both"/>
        <w:rPr>
          <w:b/>
          <w:bCs/>
          <w:iCs/>
        </w:rPr>
      </w:pPr>
    </w:p>
    <w:p w:rsidR="00DA56BB" w:rsidRPr="00B75FF0" w:rsidRDefault="00DA56BB">
      <w:pPr>
        <w:keepNext/>
        <w:numPr>
          <w:ilvl w:val="0"/>
          <w:numId w:val="61"/>
        </w:numPr>
        <w:spacing w:line="312" w:lineRule="auto"/>
        <w:jc w:val="both"/>
        <w:outlineLvl w:val="1"/>
        <w:rPr>
          <w:b/>
          <w:bCs/>
          <w:iCs/>
        </w:rPr>
      </w:pPr>
      <w:bookmarkStart w:id="250" w:name="_Toc23771131"/>
      <w:bookmarkStart w:id="251" w:name="_Toc52185364"/>
      <w:bookmarkStart w:id="252" w:name="_Toc131161024"/>
      <w:bookmarkStart w:id="253" w:name="_Toc163034108"/>
      <w:r w:rsidRPr="00B75FF0">
        <w:rPr>
          <w:b/>
          <w:bCs/>
          <w:iCs/>
        </w:rPr>
        <w:lastRenderedPageBreak/>
        <w:t>Capacitatea de absorbție a mediului natural, acordându-se o atenție specială următoarelor zone</w:t>
      </w:r>
      <w:bookmarkEnd w:id="250"/>
      <w:bookmarkEnd w:id="251"/>
      <w:bookmarkEnd w:id="252"/>
      <w:bookmarkEnd w:id="253"/>
    </w:p>
    <w:p w:rsidR="00DA56BB" w:rsidRPr="00B75FF0" w:rsidRDefault="00DA56BB" w:rsidP="00DA56BB">
      <w:pPr>
        <w:spacing w:line="312" w:lineRule="auto"/>
      </w:pPr>
    </w:p>
    <w:p w:rsidR="00DA56BB" w:rsidRPr="00B75FF0" w:rsidRDefault="00DA56BB">
      <w:pPr>
        <w:numPr>
          <w:ilvl w:val="0"/>
          <w:numId w:val="62"/>
        </w:numPr>
        <w:spacing w:line="312" w:lineRule="auto"/>
        <w:ind w:left="1134" w:hanging="425"/>
        <w:contextualSpacing/>
        <w:jc w:val="both"/>
        <w:rPr>
          <w:b/>
        </w:rPr>
      </w:pPr>
      <w:r w:rsidRPr="00B75FF0">
        <w:rPr>
          <w:b/>
        </w:rPr>
        <w:t>Zone umede, zone riverane, guri ale râurilor</w:t>
      </w:r>
    </w:p>
    <w:p w:rsidR="00DA56BB" w:rsidRPr="00B75FF0" w:rsidRDefault="00DA56BB" w:rsidP="00DA56BB">
      <w:pPr>
        <w:spacing w:line="312" w:lineRule="auto"/>
        <w:ind w:firstLine="720"/>
        <w:jc w:val="both"/>
        <w:rPr>
          <w:rFonts w:eastAsia="Arial"/>
        </w:rPr>
      </w:pPr>
      <w:r w:rsidRPr="00B75FF0">
        <w:rPr>
          <w:rFonts w:eastAsia="Arial"/>
        </w:rPr>
        <w:t xml:space="preserve">Proiectul analizat nu afectează capacitatea de absorbție a zonelor umede, riverane sau a gurilor râurilor. </w:t>
      </w:r>
    </w:p>
    <w:p w:rsidR="00DA56BB" w:rsidRPr="00B75FF0" w:rsidRDefault="00DA56BB">
      <w:pPr>
        <w:numPr>
          <w:ilvl w:val="0"/>
          <w:numId w:val="62"/>
        </w:numPr>
        <w:spacing w:line="312" w:lineRule="auto"/>
        <w:ind w:left="1134" w:hanging="425"/>
        <w:contextualSpacing/>
        <w:jc w:val="both"/>
        <w:rPr>
          <w:b/>
        </w:rPr>
      </w:pPr>
      <w:r w:rsidRPr="00B75FF0">
        <w:rPr>
          <w:b/>
        </w:rPr>
        <w:t>Zone costiere și mediul marin</w:t>
      </w:r>
    </w:p>
    <w:p w:rsidR="00DA56BB" w:rsidRPr="00B75FF0" w:rsidRDefault="00DA56BB" w:rsidP="00DA56BB">
      <w:pPr>
        <w:widowControl w:val="0"/>
        <w:spacing w:line="312" w:lineRule="auto"/>
        <w:ind w:firstLine="709"/>
      </w:pPr>
      <w:r w:rsidRPr="00B75FF0">
        <w:t>Nu este cazul.</w:t>
      </w:r>
    </w:p>
    <w:p w:rsidR="00DA56BB" w:rsidRPr="00B75FF0" w:rsidRDefault="00DA56BB">
      <w:pPr>
        <w:numPr>
          <w:ilvl w:val="0"/>
          <w:numId w:val="62"/>
        </w:numPr>
        <w:spacing w:line="312" w:lineRule="auto"/>
        <w:ind w:left="1134" w:hanging="425"/>
        <w:contextualSpacing/>
        <w:jc w:val="both"/>
        <w:rPr>
          <w:b/>
        </w:rPr>
      </w:pPr>
      <w:r w:rsidRPr="00B75FF0">
        <w:rPr>
          <w:b/>
        </w:rPr>
        <w:t>Zonele montane și forestiere</w:t>
      </w:r>
    </w:p>
    <w:p w:rsidR="00DA56BB" w:rsidRPr="00B75FF0" w:rsidRDefault="00DA56BB" w:rsidP="00DA56BB">
      <w:pPr>
        <w:spacing w:line="312" w:lineRule="auto"/>
        <w:ind w:firstLine="720"/>
        <w:jc w:val="both"/>
        <w:rPr>
          <w:rFonts w:eastAsia="Arial"/>
        </w:rPr>
      </w:pPr>
      <w:r w:rsidRPr="00B75FF0">
        <w:rPr>
          <w:rFonts w:eastAsia="Arial"/>
        </w:rPr>
        <w:t xml:space="preserve">În vederea implementării proiectului analizat nu este necesară defrișarea sau scoaterea din fondul forestier a unor suărafețe de pădure. Mediul are capacitatea de a absorbi substanțele poluante. De exemplu, multe plante au capacitatea de a elimina treptat toxinele din aer, apă și sol. </w:t>
      </w:r>
    </w:p>
    <w:p w:rsidR="00DA56BB" w:rsidRPr="00B75FF0" w:rsidRDefault="00DA56BB" w:rsidP="00DA56BB">
      <w:pPr>
        <w:spacing w:line="312" w:lineRule="auto"/>
        <w:ind w:firstLine="709"/>
        <w:jc w:val="both"/>
        <w:rPr>
          <w:b/>
          <w:bCs/>
          <w:iCs/>
        </w:rPr>
      </w:pPr>
    </w:p>
    <w:p w:rsidR="00DA56BB" w:rsidRPr="00B75FF0" w:rsidRDefault="00DA56BB">
      <w:pPr>
        <w:numPr>
          <w:ilvl w:val="0"/>
          <w:numId w:val="62"/>
        </w:numPr>
        <w:spacing w:line="312" w:lineRule="auto"/>
        <w:ind w:left="1134" w:hanging="425"/>
        <w:contextualSpacing/>
        <w:jc w:val="both"/>
        <w:rPr>
          <w:b/>
        </w:rPr>
      </w:pPr>
      <w:r w:rsidRPr="00B75FF0">
        <w:rPr>
          <w:b/>
        </w:rPr>
        <w:t>Arii naturale protejate de interes național, comunitar, internațional</w:t>
      </w:r>
    </w:p>
    <w:p w:rsidR="00AD5AC4" w:rsidRPr="00AD5AC4" w:rsidRDefault="00DA56BB" w:rsidP="00AD5AC4">
      <w:pPr>
        <w:spacing w:line="312" w:lineRule="auto"/>
        <w:ind w:firstLine="720"/>
        <w:rPr>
          <w:rFonts w:eastAsia="Arial"/>
        </w:rPr>
      </w:pPr>
      <w:r w:rsidRPr="00B75FF0">
        <w:rPr>
          <w:rFonts w:eastAsia="Arial"/>
        </w:rPr>
        <w:t xml:space="preserve">Nu este cazul. Proiectul analizat nu se suprapune </w:t>
      </w:r>
      <w:r w:rsidR="005F4CCD">
        <w:rPr>
          <w:rFonts w:eastAsia="Arial"/>
        </w:rPr>
        <w:t>cu</w:t>
      </w:r>
      <w:r w:rsidRPr="00B75FF0">
        <w:rPr>
          <w:rFonts w:eastAsia="Arial"/>
        </w:rPr>
        <w:t xml:space="preserve"> arii naturale protejate</w:t>
      </w:r>
      <w:r w:rsidR="00AD5AC4">
        <w:rPr>
          <w:rFonts w:eastAsia="Arial"/>
        </w:rPr>
        <w:t>.</w:t>
      </w:r>
    </w:p>
    <w:p w:rsidR="00AD5AC4" w:rsidRDefault="00AD5AC4" w:rsidP="00AD5AC4">
      <w:pPr>
        <w:spacing w:line="312" w:lineRule="auto"/>
        <w:ind w:firstLine="720"/>
        <w:rPr>
          <w:rFonts w:eastAsia="Arial"/>
        </w:rPr>
      </w:pPr>
      <w:r>
        <w:rPr>
          <w:rFonts w:eastAsia="Arial"/>
        </w:rPr>
        <w:t>C</w:t>
      </w:r>
      <w:r w:rsidRPr="00AD5AC4">
        <w:rPr>
          <w:rFonts w:eastAsia="Arial"/>
        </w:rPr>
        <w:t xml:space="preserve">ea mai apropiată arie protejată este Natura 2000 – Lacurile de pe Valea Ilfovului ROSPA0124 la o distanţă de peste </w:t>
      </w:r>
      <w:r w:rsidR="00C86A5B">
        <w:rPr>
          <w:rFonts w:eastAsia="Arial"/>
        </w:rPr>
        <w:t>4</w:t>
      </w:r>
      <w:r w:rsidRPr="00AD5AC4">
        <w:rPr>
          <w:rFonts w:eastAsia="Arial"/>
        </w:rPr>
        <w:t xml:space="preserve"> km. </w:t>
      </w:r>
    </w:p>
    <w:p w:rsidR="00046729" w:rsidRPr="00B75FF0" w:rsidRDefault="00C057AD" w:rsidP="00AD5AC4">
      <w:pPr>
        <w:spacing w:line="312" w:lineRule="auto"/>
        <w:ind w:firstLine="720"/>
        <w:rPr>
          <w:rFonts w:eastAsia="Arial"/>
        </w:rPr>
      </w:pPr>
      <w:r>
        <w:rPr>
          <w:rFonts w:eastAsia="Arial"/>
        </w:rPr>
        <w:t>P</w:t>
      </w:r>
      <w:r w:rsidR="00DA56BB" w:rsidRPr="00B75FF0">
        <w:rPr>
          <w:rFonts w:eastAsia="Arial"/>
        </w:rPr>
        <w:t xml:space="preserve">roiectul nu intră sub incidența art. 28 din OUG nr. 57/2007 privind regimul ariilor naturale protejate, conservarea habitatelor naturale, a florei și faunei sălbatice, aprobată cu modificări și completări prin Legea nr. 49/2011, cu modificările și completările ulterioare. </w:t>
      </w:r>
      <w:r w:rsidR="00046729" w:rsidRPr="00B75FF0">
        <w:rPr>
          <w:rFonts w:eastAsia="Arial"/>
        </w:rPr>
        <w:br/>
      </w:r>
    </w:p>
    <w:p w:rsidR="00046729" w:rsidRPr="00B75FF0" w:rsidRDefault="00046729">
      <w:pPr>
        <w:numPr>
          <w:ilvl w:val="0"/>
          <w:numId w:val="62"/>
        </w:numPr>
        <w:spacing w:line="312" w:lineRule="auto"/>
        <w:ind w:left="1134" w:hanging="425"/>
        <w:contextualSpacing/>
        <w:jc w:val="both"/>
        <w:rPr>
          <w:b/>
        </w:rPr>
      </w:pPr>
      <w:r w:rsidRPr="00B75FF0">
        <w:rPr>
          <w:b/>
        </w:rPr>
        <w:t>Zone clasificate sau protejate conform legislației în vigoare: situri Natura 2000 desemnate în conformitate cu legislația privind regimul ariilor naturale protejate, zonele de protecție instituite conform prevederilor legislației în domeniul apelor, precum și a celei privind caracterul și mărimea zonelor de protecție sanitară și hidrogeologică</w:t>
      </w:r>
    </w:p>
    <w:p w:rsidR="00046729" w:rsidRPr="00B75FF0" w:rsidRDefault="00046729" w:rsidP="00046729">
      <w:pPr>
        <w:spacing w:line="312" w:lineRule="auto"/>
        <w:ind w:firstLine="708"/>
        <w:jc w:val="both"/>
      </w:pPr>
      <w:r w:rsidRPr="00B75FF0">
        <w:rPr>
          <w:rFonts w:eastAsia="Arial"/>
        </w:rPr>
        <w:t xml:space="preserve">Nu este cazul. Proiectul analizat nu se suprapune și nu se află în vecinătatea ariilor naturale protejate. </w:t>
      </w:r>
    </w:p>
    <w:p w:rsidR="00046729" w:rsidRPr="00B75FF0" w:rsidRDefault="00046729" w:rsidP="00046729">
      <w:pPr>
        <w:spacing w:line="312" w:lineRule="auto"/>
        <w:ind w:firstLine="709"/>
        <w:jc w:val="both"/>
      </w:pPr>
    </w:p>
    <w:p w:rsidR="00046729" w:rsidRPr="00B75FF0" w:rsidRDefault="00046729">
      <w:pPr>
        <w:numPr>
          <w:ilvl w:val="0"/>
          <w:numId w:val="62"/>
        </w:numPr>
        <w:spacing w:line="312" w:lineRule="auto"/>
        <w:ind w:left="1134" w:hanging="425"/>
        <w:contextualSpacing/>
        <w:jc w:val="both"/>
        <w:rPr>
          <w:b/>
        </w:rPr>
      </w:pPr>
      <w:r w:rsidRPr="00B75FF0">
        <w:rPr>
          <w:b/>
        </w:rPr>
        <w:t>Zonele în care au existat deja cazuri de nerespectare a standardelor de calitate a mediului prevăzute în legislația națională și la nivelul Uniunii Europene și relevante pentru proiect sau în care se consideră că există astfel de cazuri</w:t>
      </w:r>
    </w:p>
    <w:p w:rsidR="00046729" w:rsidRPr="00B75FF0" w:rsidRDefault="00046729" w:rsidP="00046729">
      <w:pPr>
        <w:spacing w:line="312" w:lineRule="auto"/>
        <w:ind w:firstLine="709"/>
        <w:contextualSpacing/>
      </w:pPr>
      <w:r w:rsidRPr="00B75FF0">
        <w:t>Nu este cazul.</w:t>
      </w:r>
    </w:p>
    <w:p w:rsidR="00046729" w:rsidRPr="00B75FF0" w:rsidRDefault="00046729" w:rsidP="00046729">
      <w:pPr>
        <w:spacing w:line="312" w:lineRule="auto"/>
      </w:pPr>
    </w:p>
    <w:p w:rsidR="00046729" w:rsidRPr="00B75FF0" w:rsidRDefault="00046729">
      <w:pPr>
        <w:numPr>
          <w:ilvl w:val="0"/>
          <w:numId w:val="62"/>
        </w:numPr>
        <w:spacing w:line="312" w:lineRule="auto"/>
        <w:ind w:left="1134" w:hanging="425"/>
        <w:contextualSpacing/>
        <w:jc w:val="both"/>
        <w:rPr>
          <w:b/>
        </w:rPr>
      </w:pPr>
      <w:r w:rsidRPr="00B75FF0">
        <w:rPr>
          <w:b/>
        </w:rPr>
        <w:t>Zonele cu o densitate mare a populației</w:t>
      </w:r>
    </w:p>
    <w:p w:rsidR="00046729" w:rsidRPr="00B75FF0" w:rsidRDefault="00046729" w:rsidP="00046729">
      <w:pPr>
        <w:spacing w:line="312" w:lineRule="auto"/>
        <w:ind w:firstLine="709"/>
        <w:contextualSpacing/>
      </w:pPr>
      <w:r w:rsidRPr="00B75FF0">
        <w:t xml:space="preserve">Nu este cazul. </w:t>
      </w:r>
    </w:p>
    <w:p w:rsidR="00046729" w:rsidRPr="00B75FF0" w:rsidRDefault="00046729">
      <w:pPr>
        <w:numPr>
          <w:ilvl w:val="0"/>
          <w:numId w:val="62"/>
        </w:numPr>
        <w:spacing w:line="312" w:lineRule="auto"/>
        <w:ind w:left="1134" w:hanging="425"/>
        <w:contextualSpacing/>
        <w:jc w:val="both"/>
        <w:rPr>
          <w:b/>
        </w:rPr>
      </w:pPr>
      <w:r w:rsidRPr="00B75FF0">
        <w:rPr>
          <w:b/>
        </w:rPr>
        <w:t>Peisaje și situri importante din punct de vedere istoric, cultural sau arheologic</w:t>
      </w:r>
    </w:p>
    <w:p w:rsidR="00046729" w:rsidRDefault="00046729" w:rsidP="00046729">
      <w:pPr>
        <w:spacing w:line="312" w:lineRule="auto"/>
        <w:ind w:firstLine="709"/>
        <w:contextualSpacing/>
        <w:jc w:val="both"/>
      </w:pPr>
      <w:r w:rsidRPr="00B75FF0">
        <w:t>Nu este cazul.</w:t>
      </w:r>
    </w:p>
    <w:p w:rsidR="009163C3" w:rsidRPr="00B75FF0" w:rsidRDefault="009163C3" w:rsidP="00046729">
      <w:pPr>
        <w:spacing w:line="312" w:lineRule="auto"/>
        <w:ind w:firstLine="709"/>
        <w:contextualSpacing/>
        <w:jc w:val="both"/>
      </w:pPr>
    </w:p>
    <w:p w:rsidR="00960BA5" w:rsidRPr="00B75FF0" w:rsidRDefault="00960BA5" w:rsidP="00960BA5">
      <w:pPr>
        <w:pStyle w:val="Style1"/>
        <w:rPr>
          <w:i w:val="0"/>
          <w:iCs/>
        </w:rPr>
      </w:pPr>
      <w:bookmarkStart w:id="254" w:name="_Toc131161025"/>
      <w:bookmarkStart w:id="255" w:name="_Toc163034109"/>
      <w:r w:rsidRPr="00B75FF0">
        <w:rPr>
          <w:i w:val="0"/>
          <w:iCs/>
        </w:rPr>
        <w:t>TIPURILE ȘI CARACTERISTICILE IMPACTULUI POTENȚIAL</w:t>
      </w:r>
      <w:bookmarkEnd w:id="254"/>
      <w:bookmarkEnd w:id="255"/>
    </w:p>
    <w:p w:rsidR="00960BA5" w:rsidRPr="00B75FF0" w:rsidRDefault="00960BA5" w:rsidP="00960BA5">
      <w:pPr>
        <w:spacing w:line="312" w:lineRule="auto"/>
        <w:rPr>
          <w:rFonts w:ascii="Arial" w:hAnsi="Arial" w:cs="Arial"/>
        </w:rPr>
      </w:pPr>
    </w:p>
    <w:p w:rsidR="00960BA5" w:rsidRPr="00B75FF0" w:rsidRDefault="00960BA5">
      <w:pPr>
        <w:keepNext/>
        <w:numPr>
          <w:ilvl w:val="0"/>
          <w:numId w:val="63"/>
        </w:numPr>
        <w:spacing w:line="312" w:lineRule="auto"/>
        <w:jc w:val="both"/>
        <w:outlineLvl w:val="1"/>
        <w:rPr>
          <w:b/>
          <w:bCs/>
          <w:iCs/>
        </w:rPr>
      </w:pPr>
      <w:bookmarkStart w:id="256" w:name="_Toc23771132"/>
      <w:bookmarkStart w:id="257" w:name="_Toc52185365"/>
      <w:bookmarkStart w:id="258" w:name="_Toc131161026"/>
      <w:bookmarkStart w:id="259" w:name="_Toc163034110"/>
      <w:r w:rsidRPr="00B75FF0">
        <w:rPr>
          <w:b/>
          <w:bCs/>
          <w:iCs/>
        </w:rPr>
        <w:t>Importanța și extinderea spațială a impactului – de exemplu, zona geografică și dimensiunea populației care poate fi afectată</w:t>
      </w:r>
      <w:bookmarkEnd w:id="256"/>
      <w:bookmarkEnd w:id="257"/>
      <w:bookmarkEnd w:id="258"/>
      <w:bookmarkEnd w:id="259"/>
    </w:p>
    <w:p w:rsidR="00AD5AC4" w:rsidRDefault="00AD5AC4" w:rsidP="005F4CCD">
      <w:pPr>
        <w:spacing w:line="312" w:lineRule="auto"/>
        <w:ind w:firstLine="720"/>
        <w:jc w:val="both"/>
      </w:pPr>
      <w:r w:rsidRPr="00AD5AC4">
        <w:rPr>
          <w:lang w:eastAsia="de-AT"/>
        </w:rPr>
        <w:t xml:space="preserve">Obiectivul proiectului este </w:t>
      </w:r>
      <w:r w:rsidR="00C86A5B" w:rsidRPr="00C86A5B">
        <w:rPr>
          <w:lang w:eastAsia="de-AT"/>
        </w:rPr>
        <w:t>modernizarea străzii Uliţa Aldea din localitatea Lazuri, comuna Comişani, Dâmboviţa.</w:t>
      </w:r>
    </w:p>
    <w:p w:rsidR="00AD5AC4" w:rsidRDefault="00C86A5B" w:rsidP="00AD5AC4">
      <w:pPr>
        <w:spacing w:line="312" w:lineRule="auto"/>
        <w:ind w:firstLine="708"/>
        <w:jc w:val="both"/>
      </w:pPr>
      <w:r w:rsidRPr="00C86A5B">
        <w:t>Comuna Comişani este situată în zona central-sudica a Romaniei, în partea centrală a judetului Dâmboviţa, la o distanţă de 13 km de municipiul Târgovişte, reşedinţa de judet, 44 km faţă de municipiul Ploieşti şi 75 km faţă de municipiul Bucureşti.</w:t>
      </w:r>
    </w:p>
    <w:p w:rsidR="00C86A5B" w:rsidRDefault="00C86A5B" w:rsidP="00AD5AC4">
      <w:pPr>
        <w:spacing w:line="312" w:lineRule="auto"/>
        <w:ind w:firstLine="708"/>
        <w:jc w:val="both"/>
      </w:pPr>
      <w:r w:rsidRPr="00C86A5B">
        <w:t>In cadrul teritoriului administrativ al comunei Comisani sunt cuprinse satele Lazuri si Comisani, reşedinta comunei, ambele situate pe malul drept al râului Ialomiţa.</w:t>
      </w:r>
    </w:p>
    <w:p w:rsidR="00960BA5" w:rsidRPr="00B75FF0" w:rsidRDefault="00960BA5" w:rsidP="00AD5AC4">
      <w:pPr>
        <w:spacing w:line="312" w:lineRule="auto"/>
        <w:ind w:firstLine="708"/>
        <w:jc w:val="both"/>
        <w:rPr>
          <w:lang w:eastAsia="de-AT"/>
        </w:rPr>
      </w:pPr>
      <w:r w:rsidRPr="00B75FF0">
        <w:rPr>
          <w:lang w:eastAsia="de-AT"/>
        </w:rPr>
        <w:t>În perioada de execuție, impactul este local, cu durată limitată, numai în zona frontului de lucru. Prin implementarea proiectului nu se va schimba folosinţa zonelor învecinate sau activităţile ce se desfăşoară în vecinătatea amplasamentului.</w:t>
      </w:r>
    </w:p>
    <w:p w:rsidR="00960BA5" w:rsidRPr="00B75FF0" w:rsidRDefault="00960BA5" w:rsidP="00960BA5">
      <w:pPr>
        <w:spacing w:line="312" w:lineRule="auto"/>
        <w:ind w:firstLine="708"/>
        <w:jc w:val="both"/>
        <w:rPr>
          <w:lang w:eastAsia="de-AT"/>
        </w:rPr>
      </w:pPr>
      <w:r w:rsidRPr="00B75FF0">
        <w:rPr>
          <w:lang w:eastAsia="de-AT"/>
        </w:rPr>
        <w:t>Prin respectarea măsurilor de protecţie a mediului propuse, nu există evenimente care să producă un impact semnificativ extins asupra factorilor de mediu.</w:t>
      </w:r>
    </w:p>
    <w:p w:rsidR="00960BA5" w:rsidRPr="00B75FF0" w:rsidRDefault="00960BA5">
      <w:pPr>
        <w:keepNext/>
        <w:numPr>
          <w:ilvl w:val="0"/>
          <w:numId w:val="63"/>
        </w:numPr>
        <w:spacing w:line="312" w:lineRule="auto"/>
        <w:jc w:val="both"/>
        <w:outlineLvl w:val="1"/>
        <w:rPr>
          <w:b/>
          <w:bCs/>
          <w:iCs/>
        </w:rPr>
      </w:pPr>
      <w:bookmarkStart w:id="260" w:name="_Toc23771133"/>
      <w:bookmarkStart w:id="261" w:name="_Toc52185366"/>
      <w:bookmarkStart w:id="262" w:name="_Toc131161027"/>
      <w:bookmarkStart w:id="263" w:name="_Toc163034111"/>
      <w:r w:rsidRPr="00B75FF0">
        <w:rPr>
          <w:b/>
          <w:bCs/>
          <w:iCs/>
        </w:rPr>
        <w:t>Natura impactului</w:t>
      </w:r>
      <w:bookmarkEnd w:id="260"/>
      <w:bookmarkEnd w:id="261"/>
      <w:bookmarkEnd w:id="262"/>
      <w:bookmarkEnd w:id="263"/>
    </w:p>
    <w:p w:rsidR="00960BA5" w:rsidRPr="00B75FF0" w:rsidRDefault="00960BA5" w:rsidP="00960BA5">
      <w:pPr>
        <w:spacing w:line="312" w:lineRule="auto"/>
        <w:ind w:firstLine="708"/>
        <w:rPr>
          <w:lang w:eastAsia="de-AT"/>
        </w:rPr>
      </w:pPr>
      <w:r w:rsidRPr="00B75FF0">
        <w:rPr>
          <w:lang w:eastAsia="de-AT"/>
        </w:rPr>
        <w:t>Acest subiect a fost prezentat anterior, în cadrul capitolului VII.</w:t>
      </w:r>
    </w:p>
    <w:p w:rsidR="00960BA5" w:rsidRPr="00B75FF0" w:rsidRDefault="00960BA5">
      <w:pPr>
        <w:keepNext/>
        <w:numPr>
          <w:ilvl w:val="0"/>
          <w:numId w:val="63"/>
        </w:numPr>
        <w:spacing w:line="312" w:lineRule="auto"/>
        <w:jc w:val="both"/>
        <w:outlineLvl w:val="1"/>
        <w:rPr>
          <w:b/>
          <w:bCs/>
        </w:rPr>
      </w:pPr>
      <w:bookmarkStart w:id="264" w:name="_Toc23771134"/>
      <w:bookmarkStart w:id="265" w:name="_Toc52185367"/>
      <w:bookmarkStart w:id="266" w:name="_Toc131161028"/>
      <w:bookmarkStart w:id="267" w:name="_Toc163034112"/>
      <w:r w:rsidRPr="00B75FF0">
        <w:rPr>
          <w:b/>
          <w:bCs/>
        </w:rPr>
        <w:t>Natura transfrontalieră a impactului</w:t>
      </w:r>
      <w:bookmarkEnd w:id="264"/>
      <w:bookmarkEnd w:id="265"/>
      <w:bookmarkEnd w:id="266"/>
      <w:bookmarkEnd w:id="267"/>
    </w:p>
    <w:p w:rsidR="00960BA5" w:rsidRPr="00B75FF0" w:rsidRDefault="00960BA5" w:rsidP="00960BA5">
      <w:pPr>
        <w:spacing w:line="312" w:lineRule="auto"/>
        <w:ind w:firstLine="708"/>
        <w:jc w:val="both"/>
        <w:rPr>
          <w:lang w:eastAsia="de-AT"/>
        </w:rPr>
      </w:pPr>
      <w:r w:rsidRPr="00B75FF0">
        <w:rPr>
          <w:lang w:eastAsia="de-AT"/>
        </w:rPr>
        <w:t>Proiectul nu se supune prevederilor menționate în Convenția privind impactul asupra mediului în context transfrontieră, adoptată la ESPOO la 25 februarie 1991, ratificată prin Legea nr. 22/2001.</w:t>
      </w:r>
    </w:p>
    <w:p w:rsidR="00960BA5" w:rsidRPr="00B75FF0" w:rsidRDefault="00960BA5">
      <w:pPr>
        <w:keepNext/>
        <w:numPr>
          <w:ilvl w:val="0"/>
          <w:numId w:val="63"/>
        </w:numPr>
        <w:spacing w:line="312" w:lineRule="auto"/>
        <w:jc w:val="both"/>
        <w:outlineLvl w:val="1"/>
        <w:rPr>
          <w:b/>
          <w:bCs/>
          <w:iCs/>
        </w:rPr>
      </w:pPr>
      <w:bookmarkStart w:id="268" w:name="_Toc23771135"/>
      <w:bookmarkStart w:id="269" w:name="_Toc52185368"/>
      <w:bookmarkStart w:id="270" w:name="_Toc131161029"/>
      <w:bookmarkStart w:id="271" w:name="_Toc163034113"/>
      <w:r w:rsidRPr="00B75FF0">
        <w:rPr>
          <w:b/>
          <w:bCs/>
          <w:iCs/>
        </w:rPr>
        <w:t>Intensitatea și complexitatea impactului</w:t>
      </w:r>
      <w:bookmarkEnd w:id="268"/>
      <w:bookmarkEnd w:id="269"/>
      <w:bookmarkEnd w:id="270"/>
      <w:bookmarkEnd w:id="271"/>
    </w:p>
    <w:p w:rsidR="00960BA5" w:rsidRPr="00B75FF0" w:rsidRDefault="00960BA5" w:rsidP="00960BA5">
      <w:pPr>
        <w:spacing w:line="312" w:lineRule="auto"/>
        <w:ind w:firstLine="708"/>
        <w:jc w:val="both"/>
        <w:rPr>
          <w:lang w:eastAsia="de-AT"/>
        </w:rPr>
      </w:pPr>
      <w:r w:rsidRPr="00B75FF0">
        <w:rPr>
          <w:lang w:eastAsia="de-AT"/>
        </w:rPr>
        <w:t>Intensitatea și complexitatea impactului au fost prezentat anterior, în cadrul capitolului VII.</w:t>
      </w:r>
    </w:p>
    <w:p w:rsidR="009F6916" w:rsidRPr="00B75FF0" w:rsidRDefault="009F6916">
      <w:pPr>
        <w:keepNext/>
        <w:numPr>
          <w:ilvl w:val="0"/>
          <w:numId w:val="63"/>
        </w:numPr>
        <w:spacing w:line="312" w:lineRule="auto"/>
        <w:jc w:val="both"/>
        <w:outlineLvl w:val="1"/>
        <w:rPr>
          <w:b/>
          <w:bCs/>
          <w:iCs/>
        </w:rPr>
      </w:pPr>
      <w:bookmarkStart w:id="272" w:name="_Toc23771136"/>
      <w:bookmarkStart w:id="273" w:name="_Toc52185369"/>
      <w:bookmarkStart w:id="274" w:name="_Toc131161030"/>
      <w:bookmarkStart w:id="275" w:name="_Toc163034114"/>
      <w:r w:rsidRPr="00B75FF0">
        <w:rPr>
          <w:b/>
          <w:bCs/>
          <w:iCs/>
        </w:rPr>
        <w:t>Probabilitatea impactului</w:t>
      </w:r>
      <w:bookmarkEnd w:id="272"/>
      <w:bookmarkEnd w:id="273"/>
      <w:bookmarkEnd w:id="274"/>
      <w:bookmarkEnd w:id="275"/>
    </w:p>
    <w:p w:rsidR="009F6916" w:rsidRPr="00B75FF0" w:rsidRDefault="009F6916" w:rsidP="009F6916">
      <w:pPr>
        <w:spacing w:line="312" w:lineRule="auto"/>
        <w:ind w:firstLine="708"/>
        <w:jc w:val="both"/>
        <w:rPr>
          <w:lang w:eastAsia="de-AT"/>
        </w:rPr>
      </w:pPr>
      <w:r w:rsidRPr="00B75FF0">
        <w:rPr>
          <w:lang w:eastAsia="de-AT"/>
        </w:rPr>
        <w:t>Probabilitatea impactului a fost prezentată anterior, în cadrul capitolului VII.</w:t>
      </w:r>
    </w:p>
    <w:p w:rsidR="009F6916" w:rsidRPr="00B75FF0" w:rsidRDefault="009F6916">
      <w:pPr>
        <w:keepNext/>
        <w:numPr>
          <w:ilvl w:val="0"/>
          <w:numId w:val="63"/>
        </w:numPr>
        <w:spacing w:line="312" w:lineRule="auto"/>
        <w:jc w:val="both"/>
        <w:outlineLvl w:val="1"/>
        <w:rPr>
          <w:b/>
          <w:bCs/>
          <w:iCs/>
        </w:rPr>
      </w:pPr>
      <w:bookmarkStart w:id="276" w:name="_Toc23771137"/>
      <w:bookmarkStart w:id="277" w:name="_Toc52185370"/>
      <w:bookmarkStart w:id="278" w:name="_Toc131161031"/>
      <w:bookmarkStart w:id="279" w:name="_Toc163034115"/>
      <w:r w:rsidRPr="00B75FF0">
        <w:rPr>
          <w:b/>
          <w:bCs/>
          <w:iCs/>
        </w:rPr>
        <w:t>Debutul, durata, frecvența și reversibilitatea preconizate ale impactului</w:t>
      </w:r>
      <w:bookmarkEnd w:id="276"/>
      <w:bookmarkEnd w:id="277"/>
      <w:bookmarkEnd w:id="278"/>
      <w:bookmarkEnd w:id="279"/>
    </w:p>
    <w:p w:rsidR="009F6916" w:rsidRPr="00B75FF0" w:rsidRDefault="009F6916" w:rsidP="007A1277">
      <w:pPr>
        <w:spacing w:line="312" w:lineRule="auto"/>
        <w:ind w:firstLine="709"/>
        <w:jc w:val="both"/>
      </w:pPr>
      <w:r w:rsidRPr="00B75FF0">
        <w:t>Impactul începe să se manifeste în momentul demarării lucrărilor de execuție ale proiectului.</w:t>
      </w:r>
    </w:p>
    <w:p w:rsidR="009F6916" w:rsidRPr="00B75FF0" w:rsidRDefault="009F6916">
      <w:pPr>
        <w:keepNext/>
        <w:numPr>
          <w:ilvl w:val="0"/>
          <w:numId w:val="63"/>
        </w:numPr>
        <w:spacing w:line="312" w:lineRule="auto"/>
        <w:jc w:val="both"/>
        <w:outlineLvl w:val="1"/>
        <w:rPr>
          <w:b/>
          <w:bCs/>
          <w:iCs/>
        </w:rPr>
      </w:pPr>
      <w:bookmarkStart w:id="280" w:name="_Toc23771138"/>
      <w:bookmarkStart w:id="281" w:name="_Toc52185371"/>
      <w:bookmarkStart w:id="282" w:name="_Toc131161032"/>
      <w:bookmarkStart w:id="283" w:name="_Toc163034116"/>
      <w:r w:rsidRPr="00B75FF0">
        <w:rPr>
          <w:b/>
          <w:bCs/>
          <w:iCs/>
        </w:rPr>
        <w:t>Cumularea impactului cu impactul altor proiecte existente și/sau aprobate</w:t>
      </w:r>
      <w:bookmarkEnd w:id="280"/>
      <w:bookmarkEnd w:id="281"/>
      <w:bookmarkEnd w:id="282"/>
      <w:bookmarkEnd w:id="283"/>
    </w:p>
    <w:p w:rsidR="009F6916" w:rsidRDefault="007A1277" w:rsidP="009F6916">
      <w:pPr>
        <w:spacing w:line="312" w:lineRule="auto"/>
        <w:ind w:firstLine="708"/>
        <w:jc w:val="both"/>
        <w:rPr>
          <w:lang w:eastAsia="de-AT"/>
        </w:rPr>
      </w:pPr>
      <w:r w:rsidRPr="00B75FF0">
        <w:rPr>
          <w:lang w:eastAsia="de-AT"/>
        </w:rPr>
        <w:t>Proiectul analizat nu va</w:t>
      </w:r>
      <w:r w:rsidR="009F6916" w:rsidRPr="00B75FF0">
        <w:rPr>
          <w:lang w:eastAsia="de-AT"/>
        </w:rPr>
        <w:t xml:space="preserve"> conduce la producerea unui impact cumulat</w:t>
      </w:r>
      <w:r w:rsidRPr="00B75FF0">
        <w:rPr>
          <w:lang w:eastAsia="de-AT"/>
        </w:rPr>
        <w:t>.</w:t>
      </w:r>
    </w:p>
    <w:p w:rsidR="009F6916" w:rsidRPr="00B75FF0" w:rsidRDefault="009F6916">
      <w:pPr>
        <w:keepNext/>
        <w:numPr>
          <w:ilvl w:val="0"/>
          <w:numId w:val="63"/>
        </w:numPr>
        <w:spacing w:line="312" w:lineRule="auto"/>
        <w:jc w:val="both"/>
        <w:outlineLvl w:val="1"/>
        <w:rPr>
          <w:b/>
          <w:bCs/>
          <w:iCs/>
        </w:rPr>
      </w:pPr>
      <w:bookmarkStart w:id="284" w:name="_Toc23771139"/>
      <w:bookmarkStart w:id="285" w:name="_Toc52185372"/>
      <w:bookmarkStart w:id="286" w:name="_Toc131161033"/>
      <w:bookmarkStart w:id="287" w:name="_Toc163034117"/>
      <w:r w:rsidRPr="00B75FF0">
        <w:rPr>
          <w:b/>
          <w:bCs/>
          <w:iCs/>
        </w:rPr>
        <w:t>Posibilitatea de reducere efectivă a impactului</w:t>
      </w:r>
      <w:bookmarkEnd w:id="284"/>
      <w:bookmarkEnd w:id="285"/>
      <w:bookmarkEnd w:id="286"/>
      <w:bookmarkEnd w:id="287"/>
    </w:p>
    <w:p w:rsidR="00670CC6" w:rsidRDefault="00CD575E" w:rsidP="008771E0">
      <w:pPr>
        <w:spacing w:line="312" w:lineRule="auto"/>
        <w:ind w:firstLine="708"/>
        <w:jc w:val="both"/>
        <w:rPr>
          <w:lang w:eastAsia="de-AT"/>
        </w:rPr>
      </w:pPr>
      <w:r>
        <w:rPr>
          <w:lang w:eastAsia="de-AT"/>
        </w:rPr>
        <w:t>Nu e cazul. Nu sunt necesare</w:t>
      </w:r>
      <w:r w:rsidR="009F6916" w:rsidRPr="00B75FF0">
        <w:rPr>
          <w:lang w:eastAsia="de-AT"/>
        </w:rPr>
        <w:t xml:space="preserve"> măsuri suplimentare pentru reducerea impactului asupra mediului.  </w:t>
      </w:r>
    </w:p>
    <w:p w:rsidR="00C70091" w:rsidRDefault="00C70091" w:rsidP="008771E0">
      <w:pPr>
        <w:spacing w:line="312" w:lineRule="auto"/>
        <w:ind w:firstLine="708"/>
        <w:jc w:val="both"/>
        <w:rPr>
          <w:lang w:eastAsia="de-AT"/>
        </w:rPr>
      </w:pPr>
    </w:p>
    <w:p w:rsidR="00C70091" w:rsidRDefault="00C70091" w:rsidP="008771E0">
      <w:pPr>
        <w:spacing w:line="312" w:lineRule="auto"/>
        <w:ind w:firstLine="708"/>
        <w:jc w:val="both"/>
        <w:rPr>
          <w:lang w:eastAsia="de-AT"/>
        </w:rPr>
      </w:pPr>
    </w:p>
    <w:p w:rsidR="00C70091" w:rsidRPr="00B75FF0" w:rsidRDefault="00C70091" w:rsidP="008771E0">
      <w:pPr>
        <w:spacing w:line="312" w:lineRule="auto"/>
        <w:ind w:firstLine="708"/>
        <w:jc w:val="both"/>
        <w:rPr>
          <w:rFonts w:ascii="Calibri" w:eastAsia="Calibri" w:hAnsi="Calibri" w:cs="Calibri"/>
          <w:b/>
          <w:lang w:eastAsia="en-US"/>
        </w:rPr>
      </w:pPr>
      <w:r>
        <w:rPr>
          <w:lang w:eastAsia="de-AT"/>
        </w:rPr>
        <w:t>SC VIANET SRL</w:t>
      </w:r>
    </w:p>
    <w:sectPr w:rsidR="00C70091" w:rsidRPr="00B75FF0" w:rsidSect="00152357">
      <w:pgSz w:w="11907" w:h="16840" w:code="9"/>
      <w:pgMar w:top="255" w:right="1134" w:bottom="1236" w:left="1140" w:header="284"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357" w:rsidRDefault="00152357" w:rsidP="00EE01E7">
      <w:r>
        <w:separator/>
      </w:r>
    </w:p>
  </w:endnote>
  <w:endnote w:type="continuationSeparator" w:id="0">
    <w:p w:rsidR="00152357" w:rsidRDefault="00152357" w:rsidP="00EE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G Mincho Light J">
    <w:altName w:val="Times New Roman"/>
    <w:charset w:val="EE"/>
    <w:family w:val="auto"/>
    <w:pitch w:val="variable"/>
  </w:font>
  <w:font w:name="Arial-Rom">
    <w:altName w:val="Arial"/>
    <w:charset w:val="EE"/>
    <w:family w:val="swiss"/>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nivers 12p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antGarde R">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Footer"/>
      <w:pBdr>
        <w:top w:val="single" w:sz="4" w:space="1" w:color="000080"/>
      </w:pBdr>
      <w:shd w:val="clear" w:color="FF00FF" w:fill="auto"/>
      <w:rPr>
        <w:rFonts w:ascii="Arial" w:hAnsi="Arial"/>
        <w:b/>
        <w:sz w:val="22"/>
        <w:lang w:val="fr-FR"/>
      </w:rPr>
    </w:pPr>
    <w:r w:rsidRPr="00612EFB">
      <w:rPr>
        <w:rFonts w:ascii="Arial" w:hAnsi="Arial"/>
        <w:b/>
        <w:noProof/>
        <w:sz w:val="22"/>
        <w:lang w:val="en-US" w:eastAsia="en-US"/>
      </w:rPr>
      <mc:AlternateContent>
        <mc:Choice Requires="wps">
          <w:drawing>
            <wp:anchor distT="0" distB="0" distL="114300" distR="114300" simplePos="0" relativeHeight="251658752" behindDoc="0" locked="0" layoutInCell="0" allowOverlap="1" wp14:anchorId="51DEF966" wp14:editId="57095819">
              <wp:simplePos x="0" y="0"/>
              <wp:positionH relativeFrom="column">
                <wp:posOffset>-104775</wp:posOffset>
              </wp:positionH>
              <wp:positionV relativeFrom="paragraph">
                <wp:posOffset>114935</wp:posOffset>
              </wp:positionV>
              <wp:extent cx="6505575" cy="352425"/>
              <wp:effectExtent l="0" t="635"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5242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D5594F">
                            <w:rPr>
                              <w:rFonts w:ascii="Arial" w:hAnsi="Arial"/>
                              <w:b/>
                              <w:noProof/>
                              <w:color w:val="1F497D"/>
                              <w:sz w:val="16"/>
                            </w:rPr>
                            <w:t>33</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D5594F">
                            <w:rPr>
                              <w:rFonts w:ascii="Arial" w:hAnsi="Arial"/>
                              <w:b/>
                              <w:noProof/>
                              <w:color w:val="1F497D"/>
                              <w:sz w:val="16"/>
                            </w:rPr>
                            <w:t>49</w:t>
                          </w:r>
                          <w:r w:rsidRPr="00F003D3">
                            <w:rPr>
                              <w:rFonts w:ascii="Arial" w:hAnsi="Arial"/>
                              <w:b/>
                              <w:color w:val="1F497D"/>
                              <w:sz w:val="16"/>
                            </w:rPr>
                            <w:fldChar w:fldCharType="end"/>
                          </w:r>
                        </w:p>
                        <w:p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rsidR="0030671B" w:rsidRDefault="0030671B">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8.25pt;margin-top:9.05pt;width:512.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" o:allowincell="f" stroked="f">
              <v:fill color2="#a8bbd8" rotate="t" angle="90" focus="100%" type="gradient"/>
              <v:textbox>
                <w:txbxContent>
                  <w:p w:rsidR="0030671B" w:rsidRDefault="0030671B" w:rsidP="009E03F4">
                    <w:pPr>
                      <w:rPr>
                        <w:rFonts w:ascii="Arial" w:hAnsi="Arial"/>
                        <w:b/>
                        <w:color w:val="1F497D"/>
                        <w:sz w:val="16"/>
                      </w:rPr>
                    </w:pPr>
                    <w:r w:rsidRPr="00F003D3">
                      <w:rPr>
                        <w:rFonts w:ascii="Arial" w:hAnsi="Arial" w:cs="Arial"/>
                        <w:b/>
                        <w:color w:val="1F497D"/>
                        <w:sz w:val="18"/>
                        <w:szCs w:val="18"/>
                        <w:lang w:val="es-ES"/>
                      </w:rPr>
                      <w:t xml:space="preserve">Elaborator: </w:t>
                    </w:r>
                    <w:r>
                      <w:rPr>
                        <w:rFonts w:ascii="Arial" w:hAnsi="Arial" w:cs="Arial"/>
                        <w:b/>
                        <w:color w:val="1F497D"/>
                        <w:sz w:val="18"/>
                        <w:szCs w:val="18"/>
                        <w:lang w:val="es-ES"/>
                      </w:rPr>
                      <w:t xml:space="preserve"> SC VIANET SRL             </w:t>
                    </w:r>
                    <w:r w:rsidRPr="009E03F4">
                      <w:rPr>
                        <w:rFonts w:ascii="Arial" w:hAnsi="Arial"/>
                        <w:b/>
                        <w:color w:val="1F497D"/>
                        <w:sz w:val="16"/>
                      </w:rPr>
                      <w:t xml:space="preserve"> </w:t>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r>
                    <w:r>
                      <w:rPr>
                        <w:rFonts w:ascii="Arial" w:hAnsi="Arial"/>
                        <w:b/>
                        <w:color w:val="1F497D"/>
                        <w:sz w:val="16"/>
                      </w:rPr>
                      <w:tab/>
                      <w:t xml:space="preserve">                                     </w:t>
                    </w:r>
                    <w:r w:rsidRPr="00F003D3">
                      <w:rPr>
                        <w:rFonts w:ascii="Arial" w:hAnsi="Arial"/>
                        <w:b/>
                        <w:color w:val="1F497D"/>
                        <w:sz w:val="16"/>
                      </w:rPr>
                      <w:t xml:space="preserve">Page </w:t>
                    </w:r>
                    <w:r w:rsidRPr="00F003D3">
                      <w:rPr>
                        <w:rFonts w:ascii="Arial" w:hAnsi="Arial"/>
                        <w:b/>
                        <w:color w:val="1F497D"/>
                        <w:sz w:val="16"/>
                      </w:rPr>
                      <w:fldChar w:fldCharType="begin"/>
                    </w:r>
                    <w:r w:rsidRPr="00F003D3">
                      <w:rPr>
                        <w:rFonts w:ascii="Arial" w:hAnsi="Arial"/>
                        <w:b/>
                        <w:color w:val="1F497D"/>
                        <w:sz w:val="16"/>
                      </w:rPr>
                      <w:instrText xml:space="preserve"> PAGE </w:instrText>
                    </w:r>
                    <w:r w:rsidRPr="00F003D3">
                      <w:rPr>
                        <w:rFonts w:ascii="Arial" w:hAnsi="Arial"/>
                        <w:b/>
                        <w:color w:val="1F497D"/>
                        <w:sz w:val="16"/>
                      </w:rPr>
                      <w:fldChar w:fldCharType="separate"/>
                    </w:r>
                    <w:r w:rsidR="00D5594F">
                      <w:rPr>
                        <w:rFonts w:ascii="Arial" w:hAnsi="Arial"/>
                        <w:b/>
                        <w:noProof/>
                        <w:color w:val="1F497D"/>
                        <w:sz w:val="16"/>
                      </w:rPr>
                      <w:t>33</w:t>
                    </w:r>
                    <w:r w:rsidRPr="00F003D3">
                      <w:rPr>
                        <w:rFonts w:ascii="Arial" w:hAnsi="Arial"/>
                        <w:b/>
                        <w:color w:val="1F497D"/>
                        <w:sz w:val="16"/>
                      </w:rPr>
                      <w:fldChar w:fldCharType="end"/>
                    </w:r>
                    <w:r w:rsidRPr="00F003D3">
                      <w:rPr>
                        <w:rFonts w:ascii="Arial" w:hAnsi="Arial"/>
                        <w:b/>
                        <w:color w:val="1F497D"/>
                        <w:sz w:val="16"/>
                      </w:rPr>
                      <w:t xml:space="preserve"> / </w:t>
                    </w:r>
                    <w:r w:rsidRPr="00F003D3">
                      <w:rPr>
                        <w:rFonts w:ascii="Arial" w:hAnsi="Arial"/>
                        <w:b/>
                        <w:color w:val="1F497D"/>
                        <w:sz w:val="16"/>
                      </w:rPr>
                      <w:fldChar w:fldCharType="begin"/>
                    </w:r>
                    <w:r w:rsidRPr="00F003D3">
                      <w:rPr>
                        <w:rFonts w:ascii="Arial" w:hAnsi="Arial"/>
                        <w:b/>
                        <w:color w:val="1F497D"/>
                        <w:sz w:val="16"/>
                      </w:rPr>
                      <w:instrText xml:space="preserve"> NUMPAGES </w:instrText>
                    </w:r>
                    <w:r w:rsidRPr="00F003D3">
                      <w:rPr>
                        <w:rFonts w:ascii="Arial" w:hAnsi="Arial"/>
                        <w:b/>
                        <w:color w:val="1F497D"/>
                        <w:sz w:val="16"/>
                      </w:rPr>
                      <w:fldChar w:fldCharType="separate"/>
                    </w:r>
                    <w:r w:rsidR="00D5594F">
                      <w:rPr>
                        <w:rFonts w:ascii="Arial" w:hAnsi="Arial"/>
                        <w:b/>
                        <w:noProof/>
                        <w:color w:val="1F497D"/>
                        <w:sz w:val="16"/>
                      </w:rPr>
                      <w:t>49</w:t>
                    </w:r>
                    <w:r w:rsidRPr="00F003D3">
                      <w:rPr>
                        <w:rFonts w:ascii="Arial" w:hAnsi="Arial"/>
                        <w:b/>
                        <w:color w:val="1F497D"/>
                        <w:sz w:val="16"/>
                      </w:rPr>
                      <w:fldChar w:fldCharType="end"/>
                    </w:r>
                  </w:p>
                  <w:p w:rsidR="0030671B" w:rsidRPr="00F003D3" w:rsidRDefault="0030671B" w:rsidP="009E03F4">
                    <w:pPr>
                      <w:rPr>
                        <w:rFonts w:ascii="Arial" w:hAnsi="Arial" w:cs="Arial"/>
                        <w:b/>
                        <w:color w:val="1F497D"/>
                        <w:sz w:val="18"/>
                        <w:szCs w:val="18"/>
                        <w:lang w:val="es-ES"/>
                      </w:rPr>
                    </w:pPr>
                    <w:r>
                      <w:rPr>
                        <w:rFonts w:ascii="Arial" w:hAnsi="Arial"/>
                        <w:b/>
                        <w:color w:val="1F497D"/>
                        <w:sz w:val="16"/>
                      </w:rPr>
                      <w:t>Mail: vianet.project@yahoo.co.uk</w:t>
                    </w:r>
                  </w:p>
                  <w:p w:rsidR="0030671B" w:rsidRPr="00F003D3" w:rsidRDefault="0030671B">
                    <w:pPr>
                      <w:rPr>
                        <w:rFonts w:ascii="Arial" w:hAnsi="Arial"/>
                        <w:b/>
                        <w:color w:val="1F497D"/>
                        <w:sz w:val="16"/>
                      </w:rPr>
                    </w:pPr>
                    <w:r w:rsidRPr="00F003D3">
                      <w:rPr>
                        <w:rFonts w:ascii="Arial" w:hAnsi="Arial"/>
                        <w:b/>
                        <w:color w:val="1F497D"/>
                        <w:sz w:val="16"/>
                      </w:rPr>
                      <w:tab/>
                    </w:r>
                    <w:r w:rsidRPr="00F003D3">
                      <w:rPr>
                        <w:rFonts w:ascii="Arial" w:hAnsi="Arial"/>
                        <w:b/>
                        <w:color w:val="1F497D"/>
                        <w:sz w:val="16"/>
                      </w:rPr>
                      <w:tab/>
                      <w:t xml:space="preserve">     </w:t>
                    </w:r>
                    <w:r w:rsidRPr="00F003D3">
                      <w:rPr>
                        <w:rFonts w:ascii="Arial" w:hAnsi="Arial"/>
                        <w:b/>
                        <w:color w:val="1F497D"/>
                        <w:sz w:val="16"/>
                      </w:rPr>
                      <w:tab/>
                    </w:r>
                    <w:r w:rsidRPr="00F003D3">
                      <w:rPr>
                        <w:rFonts w:ascii="Arial" w:hAnsi="Arial"/>
                        <w:b/>
                        <w:color w:val="1F497D"/>
                        <w:sz w:val="16"/>
                      </w:rPr>
                      <w:tab/>
                    </w:r>
                    <w:r>
                      <w:rPr>
                        <w:rFonts w:ascii="Arial" w:hAnsi="Arial"/>
                        <w:b/>
                        <w:color w:val="1F497D"/>
                        <w:sz w:val="16"/>
                      </w:rPr>
                      <w:t xml:space="preserve"> </w:t>
                    </w:r>
                    <w:r>
                      <w:rPr>
                        <w:rFonts w:ascii="Arial" w:hAnsi="Arial"/>
                        <w:b/>
                        <w:color w:val="1F497D"/>
                        <w:sz w:val="16"/>
                      </w:rPr>
                      <w:tab/>
                      <w:t xml:space="preserve">          </w:t>
                    </w:r>
                  </w:p>
                  <w:p w:rsidR="0030671B" w:rsidRDefault="0030671B">
                    <w:pPr>
                      <w:rPr>
                        <w:sz w:val="16"/>
                      </w:rPr>
                    </w:pPr>
                  </w:p>
                </w:txbxContent>
              </v:textbox>
            </v:shape>
          </w:pict>
        </mc:Fallback>
      </mc:AlternateContent>
    </w:r>
  </w:p>
  <w:p w:rsidR="0030671B" w:rsidRDefault="003067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Footer"/>
      <w:pBdr>
        <w:top w:val="single" w:sz="4" w:space="1" w:color="000080"/>
      </w:pBdr>
      <w:shd w:val="clear" w:color="FF00FF" w:fill="auto"/>
      <w:rPr>
        <w:rFonts w:ascii="Arial" w:hAnsi="Arial"/>
        <w:b/>
        <w:sz w:val="22"/>
        <w:lang w:val="fr-FR"/>
      </w:rPr>
    </w:pPr>
    <w:r w:rsidRPr="00612EFB">
      <w:rPr>
        <w:rFonts w:ascii="Arial" w:hAnsi="Arial"/>
        <w:b/>
        <w:noProof/>
        <w:sz w:val="22"/>
        <w:lang w:val="en-US" w:eastAsia="en-US"/>
      </w:rPr>
      <mc:AlternateContent>
        <mc:Choice Requires="wps">
          <w:drawing>
            <wp:anchor distT="0" distB="0" distL="114300" distR="114300" simplePos="0" relativeHeight="251657728" behindDoc="0" locked="0" layoutInCell="0" allowOverlap="1" wp14:anchorId="504E275C" wp14:editId="24E238C5">
              <wp:simplePos x="0" y="0"/>
              <wp:positionH relativeFrom="column">
                <wp:posOffset>0</wp:posOffset>
              </wp:positionH>
              <wp:positionV relativeFrom="paragraph">
                <wp:posOffset>53975</wp:posOffset>
              </wp:positionV>
              <wp:extent cx="6400800" cy="228600"/>
              <wp:effectExtent l="0" t="0" r="0" b="317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D5594F">
                            <w:rPr>
                              <w:rFonts w:ascii="Arial" w:hAnsi="Arial"/>
                              <w:b/>
                              <w:noProof/>
                              <w:sz w:val="16"/>
                            </w:rPr>
                            <w:t>49</w:t>
                          </w:r>
                          <w:r>
                            <w:rPr>
                              <w:rFonts w:ascii="Arial" w:hAnsi="Arial"/>
                              <w:b/>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margin-left:0;margin-top:4.25pt;width:7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" o:allowincell="f" stroked="f">
              <v:fill color2="#a8bbd8" rotate="t" angle="90" focus="100%" type="gradient"/>
              <v:textbox>
                <w:txbxContent>
                  <w:p w:rsidR="0030671B" w:rsidRDefault="0030671B">
                    <w:pPr>
                      <w:rPr>
                        <w:sz w:val="16"/>
                      </w:rPr>
                    </w:pPr>
                    <w:r>
                      <w:rPr>
                        <w:rFonts w:ascii="Arial" w:hAnsi="Arial"/>
                        <w:b/>
                        <w:sz w:val="16"/>
                        <w:lang w:val="fr-FR"/>
                      </w:rPr>
                      <w:t>Memoriu tehnic</w:t>
                    </w:r>
                    <w:r>
                      <w:rPr>
                        <w:rFonts w:ascii="Arial" w:hAnsi="Arial"/>
                        <w:b/>
                        <w:sz w:val="16"/>
                      </w:rPr>
                      <w:t xml:space="preserve"> </w:t>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t xml:space="preserve">     </w:t>
                    </w:r>
                    <w:r>
                      <w:rPr>
                        <w:rFonts w:ascii="Arial" w:hAnsi="Arial"/>
                        <w:b/>
                        <w:sz w:val="16"/>
                      </w:rPr>
                      <w:tab/>
                    </w:r>
                    <w:r>
                      <w:rPr>
                        <w:rFonts w:ascii="Arial" w:hAnsi="Arial"/>
                        <w:b/>
                        <w:sz w:val="16"/>
                      </w:rPr>
                      <w:tab/>
                      <w:t xml:space="preserve"> Page </w:t>
                    </w:r>
                    <w:r>
                      <w:rPr>
                        <w:rFonts w:ascii="Arial" w:hAnsi="Arial"/>
                        <w:b/>
                        <w:sz w:val="16"/>
                      </w:rPr>
                      <w:fldChar w:fldCharType="begin"/>
                    </w:r>
                    <w:r>
                      <w:rPr>
                        <w:rFonts w:ascii="Arial" w:hAnsi="Arial"/>
                        <w:b/>
                        <w:sz w:val="16"/>
                      </w:rPr>
                      <w:instrText xml:space="preserve"> PAGE </w:instrText>
                    </w:r>
                    <w:r>
                      <w:rPr>
                        <w:rFonts w:ascii="Arial" w:hAnsi="Arial"/>
                        <w:b/>
                        <w:sz w:val="16"/>
                      </w:rPr>
                      <w:fldChar w:fldCharType="separate"/>
                    </w:r>
                    <w:r>
                      <w:rPr>
                        <w:rFonts w:ascii="Arial" w:hAnsi="Arial"/>
                        <w:b/>
                        <w:noProof/>
                        <w:sz w:val="16"/>
                      </w:rPr>
                      <w:t>1</w:t>
                    </w:r>
                    <w:r>
                      <w:rPr>
                        <w:rFonts w:ascii="Arial" w:hAnsi="Arial"/>
                        <w:b/>
                        <w:sz w:val="16"/>
                      </w:rPr>
                      <w:fldChar w:fldCharType="end"/>
                    </w:r>
                    <w:r>
                      <w:rPr>
                        <w:rFonts w:ascii="Arial" w:hAnsi="Arial"/>
                        <w:b/>
                        <w:sz w:val="16"/>
                      </w:rPr>
                      <w:t xml:space="preserve"> / </w:t>
                    </w:r>
                    <w:r>
                      <w:rPr>
                        <w:rFonts w:ascii="Arial" w:hAnsi="Arial"/>
                        <w:b/>
                        <w:sz w:val="16"/>
                      </w:rPr>
                      <w:fldChar w:fldCharType="begin"/>
                    </w:r>
                    <w:r>
                      <w:rPr>
                        <w:rFonts w:ascii="Arial" w:hAnsi="Arial"/>
                        <w:b/>
                        <w:sz w:val="16"/>
                      </w:rPr>
                      <w:instrText xml:space="preserve"> NUMPAGES </w:instrText>
                    </w:r>
                    <w:r>
                      <w:rPr>
                        <w:rFonts w:ascii="Arial" w:hAnsi="Arial"/>
                        <w:b/>
                        <w:sz w:val="16"/>
                      </w:rPr>
                      <w:fldChar w:fldCharType="separate"/>
                    </w:r>
                    <w:r w:rsidR="00D5594F">
                      <w:rPr>
                        <w:rFonts w:ascii="Arial" w:hAnsi="Arial"/>
                        <w:b/>
                        <w:noProof/>
                        <w:sz w:val="16"/>
                      </w:rPr>
                      <w:t>49</w:t>
                    </w:r>
                    <w:r>
                      <w:rPr>
                        <w:rFonts w:ascii="Arial" w:hAnsi="Arial"/>
                        <w:b/>
                        <w:sz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357" w:rsidRDefault="00152357" w:rsidP="00EE01E7">
      <w:r>
        <w:separator/>
      </w:r>
    </w:p>
  </w:footnote>
  <w:footnote w:type="continuationSeparator" w:id="0">
    <w:p w:rsidR="00152357" w:rsidRDefault="00152357" w:rsidP="00EE0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067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671B" w:rsidRDefault="0030671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0671B">
    <w:r>
      <w:tab/>
    </w:r>
  </w:p>
  <w:tbl>
    <w:tblPr>
      <w:tblW w:w="9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4961"/>
      <w:gridCol w:w="1985"/>
    </w:tblGrid>
    <w:tr w:rsidR="0030671B" w:rsidRPr="004C3E9C" w:rsidTr="00165078">
      <w:trPr>
        <w:cantSplit/>
        <w:trHeight w:hRule="exact" w:val="724"/>
      </w:trPr>
      <w:tc>
        <w:tcPr>
          <w:tcW w:w="2694" w:type="dxa"/>
          <w:vMerge w:val="restart"/>
          <w:vAlign w:val="center"/>
        </w:tcPr>
        <w:p w:rsidR="0030671B" w:rsidRPr="004C3E9C" w:rsidRDefault="003756A8" w:rsidP="003908E7">
          <w:pPr>
            <w:pStyle w:val="HeaderVia"/>
            <w:rPr>
              <w:b/>
            </w:rPr>
          </w:pPr>
          <w:r>
            <w:rPr>
              <w:rFonts w:ascii="Arial Black" w:hAnsi="Arial Black"/>
              <w:b/>
              <w:noProof/>
              <w:sz w:val="22"/>
              <w:szCs w:val="22"/>
            </w:rPr>
            <w:drawing>
              <wp:inline distT="0" distB="0" distL="0" distR="0" wp14:anchorId="5562FF0A" wp14:editId="2C935C20">
                <wp:extent cx="838200" cy="58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81025"/>
                        </a:xfrm>
                        <a:prstGeom prst="rect">
                          <a:avLst/>
                        </a:prstGeom>
                        <a:noFill/>
                        <a:ln>
                          <a:noFill/>
                        </a:ln>
                      </pic:spPr>
                    </pic:pic>
                  </a:graphicData>
                </a:graphic>
              </wp:inline>
            </w:drawing>
          </w:r>
        </w:p>
      </w:tc>
      <w:tc>
        <w:tcPr>
          <w:tcW w:w="4961" w:type="dxa"/>
          <w:vMerge w:val="restart"/>
          <w:vAlign w:val="center"/>
        </w:tcPr>
        <w:p w:rsidR="0030671B" w:rsidRPr="004D567E" w:rsidRDefault="0030671B" w:rsidP="003908E7">
          <w:pPr>
            <w:tabs>
              <w:tab w:val="center" w:pos="4680"/>
              <w:tab w:val="right" w:pos="9360"/>
            </w:tabs>
            <w:jc w:val="center"/>
            <w:rPr>
              <w:rFonts w:ascii="Calibri" w:hAnsi="Calibri"/>
              <w:color w:val="002060"/>
              <w:sz w:val="22"/>
              <w:lang w:val="pt-BR"/>
            </w:rPr>
          </w:pPr>
          <w:r w:rsidRPr="004D567E">
            <w:rPr>
              <w:rFonts w:ascii="Calibri" w:hAnsi="Calibri"/>
              <w:b/>
              <w:color w:val="002060"/>
              <w:sz w:val="22"/>
              <w:lang w:val="pt-BR"/>
            </w:rPr>
            <w:t xml:space="preserve">S.C. </w:t>
          </w:r>
          <w:r>
            <w:rPr>
              <w:rFonts w:ascii="Calibri" w:hAnsi="Calibri"/>
              <w:b/>
              <w:color w:val="002060"/>
              <w:sz w:val="22"/>
              <w:lang w:val="pt-BR"/>
            </w:rPr>
            <w:t xml:space="preserve">VIANET </w:t>
          </w:r>
          <w:r w:rsidRPr="004D567E">
            <w:rPr>
              <w:rFonts w:ascii="Calibri" w:hAnsi="Calibri"/>
              <w:b/>
              <w:color w:val="002060"/>
              <w:sz w:val="22"/>
              <w:lang w:val="pt-BR"/>
            </w:rPr>
            <w:t xml:space="preserve"> S.R.L.</w:t>
          </w:r>
        </w:p>
        <w:p w:rsidR="0030671B" w:rsidRPr="004024F3" w:rsidRDefault="0030671B" w:rsidP="003908E7">
          <w:pPr>
            <w:tabs>
              <w:tab w:val="center" w:pos="4680"/>
              <w:tab w:val="right" w:pos="9360"/>
            </w:tabs>
            <w:jc w:val="center"/>
            <w:rPr>
              <w:rFonts w:ascii="Calibri" w:hAnsi="Calibri"/>
              <w:b/>
              <w:sz w:val="8"/>
              <w:szCs w:val="8"/>
              <w:lang w:val="pt-BR"/>
            </w:rPr>
          </w:pPr>
        </w:p>
        <w:p w:rsidR="0030671B" w:rsidRPr="00BA0723" w:rsidRDefault="0030671B" w:rsidP="00BA0723">
          <w:pPr>
            <w:widowControl w:val="0"/>
            <w:pBdr>
              <w:top w:val="thinThickSmallGap" w:sz="24" w:space="1" w:color="622423"/>
            </w:pBdr>
            <w:tabs>
              <w:tab w:val="center" w:pos="4320"/>
              <w:tab w:val="right" w:pos="8640"/>
            </w:tabs>
            <w:suppressAutoHyphens/>
            <w:rPr>
              <w:color w:val="D99594"/>
              <w:sz w:val="16"/>
              <w:szCs w:val="16"/>
              <w:lang w:eastAsia="ar-SA"/>
            </w:rPr>
          </w:pPr>
          <w:r w:rsidRPr="00BA0723">
            <w:rPr>
              <w:color w:val="000000"/>
              <w:sz w:val="16"/>
              <w:szCs w:val="16"/>
              <w:lang w:eastAsia="ar-SA"/>
            </w:rPr>
            <w:t>ELABORARE DOCUMENTATII  TEHNICO-ECONOMICE PENTRU REALIZAREA INVESTITIILOR DE INFRASTRUCTURA RUTIERA</w:t>
          </w:r>
          <w:r w:rsidRPr="00BA0723">
            <w:rPr>
              <w:color w:val="D99594"/>
              <w:sz w:val="16"/>
              <w:szCs w:val="16"/>
              <w:lang w:eastAsia="ar-SA"/>
            </w:rPr>
            <w:t xml:space="preserve">                                                                           </w:t>
          </w:r>
        </w:p>
        <w:p w:rsidR="0030671B" w:rsidRPr="004C3E9C" w:rsidRDefault="0030671B" w:rsidP="003908E7">
          <w:pPr>
            <w:pStyle w:val="HeaderVia"/>
          </w:pPr>
        </w:p>
      </w:tc>
      <w:tc>
        <w:tcPr>
          <w:tcW w:w="1985" w:type="dxa"/>
          <w:tcBorders>
            <w:bottom w:val="single" w:sz="4" w:space="0" w:color="auto"/>
          </w:tcBorders>
          <w:vAlign w:val="center"/>
        </w:tcPr>
        <w:p w:rsidR="0030671B" w:rsidRPr="004C3E9C" w:rsidRDefault="00CE3418" w:rsidP="003908E7">
          <w:pPr>
            <w:pStyle w:val="HeaderVia"/>
            <w:rPr>
              <w:b/>
            </w:rPr>
          </w:pPr>
          <w:r>
            <w:rPr>
              <w:b/>
            </w:rPr>
            <w:t>Documentatii</w:t>
          </w:r>
          <w:r w:rsidR="009A58F3">
            <w:rPr>
              <w:b/>
            </w:rPr>
            <w:t xml:space="preserve"> </w:t>
          </w:r>
        </w:p>
        <w:p w:rsidR="0030671B" w:rsidRPr="004C3E9C" w:rsidRDefault="00CE3418" w:rsidP="00494D11">
          <w:pPr>
            <w:pStyle w:val="HeaderVia"/>
            <w:rPr>
              <w:b/>
            </w:rPr>
          </w:pPr>
          <w:r>
            <w:rPr>
              <w:b/>
              <w:lang w:val="fr-FR"/>
            </w:rPr>
            <w:t>pentru avize</w:t>
          </w:r>
        </w:p>
      </w:tc>
    </w:tr>
    <w:tr w:rsidR="0030671B" w:rsidRPr="004C3E9C" w:rsidTr="00165078">
      <w:trPr>
        <w:cantSplit/>
        <w:trHeight w:val="303"/>
      </w:trPr>
      <w:tc>
        <w:tcPr>
          <w:tcW w:w="2694" w:type="dxa"/>
          <w:vMerge/>
          <w:vAlign w:val="center"/>
        </w:tcPr>
        <w:p w:rsidR="0030671B" w:rsidRPr="004C3E9C" w:rsidRDefault="0030671B" w:rsidP="003908E7">
          <w:pPr>
            <w:pStyle w:val="HeaderVia"/>
            <w:rPr>
              <w:b/>
              <w:noProof/>
            </w:rPr>
          </w:pPr>
        </w:p>
      </w:tc>
      <w:tc>
        <w:tcPr>
          <w:tcW w:w="4961" w:type="dxa"/>
          <w:vMerge/>
          <w:vAlign w:val="center"/>
        </w:tcPr>
        <w:p w:rsidR="0030671B" w:rsidRPr="004C3E9C" w:rsidRDefault="0030671B" w:rsidP="003908E7">
          <w:pPr>
            <w:pStyle w:val="HeaderVia"/>
            <w:rPr>
              <w:b/>
            </w:rPr>
          </w:pPr>
        </w:p>
      </w:tc>
      <w:tc>
        <w:tcPr>
          <w:tcW w:w="1985" w:type="dxa"/>
          <w:tcBorders>
            <w:top w:val="single" w:sz="4" w:space="0" w:color="auto"/>
          </w:tcBorders>
          <w:vAlign w:val="center"/>
        </w:tcPr>
        <w:p w:rsidR="0030671B" w:rsidRPr="004C3E9C" w:rsidRDefault="0030671B" w:rsidP="00C07B76">
          <w:pPr>
            <w:pStyle w:val="HeaderVia"/>
            <w:rPr>
              <w:b/>
            </w:rPr>
          </w:pPr>
          <w:r w:rsidRPr="004C3E9C">
            <w:rPr>
              <w:b/>
            </w:rPr>
            <w:t xml:space="preserve">Faza: </w:t>
          </w:r>
          <w:r w:rsidR="000B3BA8">
            <w:rPr>
              <w:b/>
            </w:rPr>
            <w:t>D.T.</w:t>
          </w:r>
          <w:r w:rsidR="002724ED">
            <w:rPr>
              <w:b/>
            </w:rPr>
            <w:t>A.C.</w:t>
          </w:r>
        </w:p>
      </w:tc>
    </w:tr>
  </w:tbl>
  <w:p w:rsidR="0030671B" w:rsidRDefault="003067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1B" w:rsidRDefault="003756A8">
    <w:pPr>
      <w:pStyle w:val="Header"/>
      <w:pBdr>
        <w:bottom w:val="single" w:sz="4" w:space="1" w:color="808080"/>
      </w:pBdr>
      <w:spacing w:before="60"/>
      <w:ind w:left="170"/>
      <w:rPr>
        <w:rFonts w:ascii="Arial" w:hAnsi="Arial"/>
        <w:b/>
        <w:sz w:val="22"/>
      </w:rPr>
    </w:pPr>
    <w:r w:rsidRPr="00612EFB">
      <w:rPr>
        <w:noProof/>
        <w:lang w:val="en-US" w:eastAsia="en-US"/>
      </w:rPr>
      <mc:AlternateContent>
        <mc:Choice Requires="wps">
          <w:drawing>
            <wp:anchor distT="0" distB="0" distL="114300" distR="114300" simplePos="0" relativeHeight="251656704" behindDoc="0" locked="0" layoutInCell="0" allowOverlap="1" wp14:anchorId="7212A4EE" wp14:editId="000A607E">
              <wp:simplePos x="0" y="0"/>
              <wp:positionH relativeFrom="column">
                <wp:posOffset>0</wp:posOffset>
              </wp:positionH>
              <wp:positionV relativeFrom="paragraph">
                <wp:posOffset>76835</wp:posOffset>
              </wp:positionV>
              <wp:extent cx="6400800" cy="217805"/>
              <wp:effectExtent l="0" t="635" r="0"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7805"/>
                      </a:xfrm>
                      <a:prstGeom prst="rect">
                        <a:avLst/>
                      </a:prstGeom>
                      <a:gradFill rotWithShape="1">
                        <a:gsLst>
                          <a:gs pos="0">
                            <a:srgbClr val="FFFFFF"/>
                          </a:gs>
                          <a:gs pos="100000">
                            <a:srgbClr val="A8BBD8"/>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71B" w:rsidRDefault="0030671B">
                          <w:pPr>
                            <w:rPr>
                              <w:rFonts w:ascii="Arial" w:hAnsi="Arial"/>
                              <w:b/>
                              <w:sz w:val="22"/>
                            </w:rPr>
                          </w:pPr>
                          <w:r>
                            <w:rPr>
                              <w:rFonts w:ascii="Arial" w:hAnsi="Arial"/>
                              <w:b/>
                              <w:sz w:val="16"/>
                            </w:rPr>
                            <w:t>MODERNIZARE STRADA LIVEZILOR , MUNICIPIUL DEVA</w:t>
                          </w:r>
                        </w:p>
                        <w:p w:rsidR="0030671B" w:rsidRDefault="0030671B">
                          <w:pPr>
                            <w:rPr>
                              <w:rFonts w:ascii="Arial" w:hAnsi="Arial"/>
                              <w:b/>
                              <w:sz w:val="22"/>
                            </w:rPr>
                          </w:pPr>
                        </w:p>
                        <w:p w:rsidR="0030671B" w:rsidRDefault="0030671B">
                          <w:pPr>
                            <w:rPr>
                              <w:rFonts w:ascii="Arial" w:hAnsi="Arial"/>
                              <w:b/>
                              <w:sz w:val="22"/>
                            </w:rPr>
                          </w:pPr>
                        </w:p>
                        <w:p w:rsidR="0030671B" w:rsidRDefault="003067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0;margin-top:6.05pt;width:7in;height:1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" o:allowincell="f" stroked="f">
              <v:fill color2="#a8bbd8" rotate="t" angle="90" focus="100%" type="gradient"/>
              <v:textbox>
                <w:txbxContent>
                  <w:p w:rsidR="0030671B" w:rsidRDefault="0030671B">
                    <w:pPr>
                      <w:rPr>
                        <w:rFonts w:ascii="Arial" w:hAnsi="Arial"/>
                        <w:b/>
                        <w:sz w:val="22"/>
                      </w:rPr>
                    </w:pPr>
                    <w:r>
                      <w:rPr>
                        <w:rFonts w:ascii="Arial" w:hAnsi="Arial"/>
                        <w:b/>
                        <w:sz w:val="16"/>
                      </w:rPr>
                      <w:t>MODERNIZARE STRADA LIVEZILOR , MUNICIPIUL DEVA</w:t>
                    </w:r>
                  </w:p>
                  <w:p w:rsidR="0030671B" w:rsidRDefault="0030671B">
                    <w:pPr>
                      <w:rPr>
                        <w:rFonts w:ascii="Arial" w:hAnsi="Arial"/>
                        <w:b/>
                        <w:sz w:val="22"/>
                      </w:rPr>
                    </w:pPr>
                  </w:p>
                  <w:p w:rsidR="0030671B" w:rsidRDefault="0030671B">
                    <w:pPr>
                      <w:rPr>
                        <w:rFonts w:ascii="Arial" w:hAnsi="Arial"/>
                        <w:b/>
                        <w:sz w:val="22"/>
                      </w:rPr>
                    </w:pPr>
                  </w:p>
                  <w:p w:rsidR="0030671B" w:rsidRDefault="0030671B"/>
                </w:txbxContent>
              </v:textbox>
              <w10:wrap type="square"/>
            </v:shape>
          </w:pict>
        </mc:Fallback>
      </mc:AlternateContent>
    </w:r>
  </w:p>
  <w:p w:rsidR="0030671B" w:rsidRDefault="0030671B">
    <w:pPr>
      <w:pStyle w:val="Header"/>
      <w:pBdr>
        <w:bottom w:val="single" w:sz="4" w:space="1" w:color="808080"/>
      </w:pBdr>
      <w:spacing w:before="60"/>
      <w:ind w:left="170"/>
      <w:rPr>
        <w:rFonts w:ascii="Arial" w:hAnsi="Arial"/>
        <w:b/>
        <w:sz w:val="22"/>
      </w:rPr>
    </w:pPr>
  </w:p>
  <w:p w:rsidR="0030671B" w:rsidRDefault="003067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E40"/>
      </v:shape>
    </w:pict>
  </w:numPicBullet>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multilevel"/>
    <w:tmpl w:val="00000009"/>
    <w:name w:val="WW8Num8"/>
    <w:lvl w:ilvl="0">
      <w:start w:val="1"/>
      <w:numFmt w:val="bullet"/>
      <w:lvlText w:val=""/>
      <w:lvlJc w:val="left"/>
      <w:pPr>
        <w:tabs>
          <w:tab w:val="num" w:pos="1069"/>
        </w:tabs>
        <w:ind w:left="1069" w:hanging="360"/>
      </w:pPr>
      <w:rPr>
        <w:rFonts w:ascii="Symbol" w:hAnsi="Symbol" w:cs="StarSymbol"/>
        <w:sz w:val="18"/>
        <w:szCs w:val="18"/>
      </w:rPr>
    </w:lvl>
    <w:lvl w:ilvl="1">
      <w:start w:val="1"/>
      <w:numFmt w:val="bullet"/>
      <w:lvlText w:val=""/>
      <w:lvlJc w:val="left"/>
      <w:pPr>
        <w:tabs>
          <w:tab w:val="num" w:pos="1429"/>
        </w:tabs>
        <w:ind w:left="1429" w:hanging="360"/>
      </w:pPr>
      <w:rPr>
        <w:rFonts w:ascii="Symbol" w:hAnsi="Symbol" w:cs="StarSymbol"/>
        <w:sz w:val="18"/>
        <w:szCs w:val="18"/>
      </w:rPr>
    </w:lvl>
    <w:lvl w:ilvl="2">
      <w:start w:val="1"/>
      <w:numFmt w:val="bullet"/>
      <w:lvlText w:val=""/>
      <w:lvlJc w:val="left"/>
      <w:pPr>
        <w:tabs>
          <w:tab w:val="num" w:pos="1789"/>
        </w:tabs>
        <w:ind w:left="1789" w:hanging="360"/>
      </w:pPr>
      <w:rPr>
        <w:rFonts w:ascii="Symbol" w:hAnsi="Symbol" w:cs="StarSymbol"/>
        <w:sz w:val="18"/>
        <w:szCs w:val="18"/>
      </w:rPr>
    </w:lvl>
    <w:lvl w:ilvl="3">
      <w:start w:val="1"/>
      <w:numFmt w:val="bullet"/>
      <w:lvlText w:val=""/>
      <w:lvlJc w:val="left"/>
      <w:pPr>
        <w:tabs>
          <w:tab w:val="num" w:pos="2149"/>
        </w:tabs>
        <w:ind w:left="2149" w:hanging="360"/>
      </w:pPr>
      <w:rPr>
        <w:rFonts w:ascii="Symbol" w:hAnsi="Symbol" w:cs="StarSymbol"/>
        <w:sz w:val="18"/>
        <w:szCs w:val="18"/>
      </w:rPr>
    </w:lvl>
    <w:lvl w:ilvl="4">
      <w:start w:val="1"/>
      <w:numFmt w:val="bullet"/>
      <w:lvlText w:val=""/>
      <w:lvlJc w:val="left"/>
      <w:pPr>
        <w:tabs>
          <w:tab w:val="num" w:pos="2509"/>
        </w:tabs>
        <w:ind w:left="2509" w:hanging="360"/>
      </w:pPr>
      <w:rPr>
        <w:rFonts w:ascii="Symbol" w:hAnsi="Symbol" w:cs="StarSymbol"/>
        <w:sz w:val="18"/>
        <w:szCs w:val="18"/>
      </w:rPr>
    </w:lvl>
    <w:lvl w:ilvl="5">
      <w:start w:val="1"/>
      <w:numFmt w:val="bullet"/>
      <w:lvlText w:val=""/>
      <w:lvlJc w:val="left"/>
      <w:pPr>
        <w:tabs>
          <w:tab w:val="num" w:pos="2869"/>
        </w:tabs>
        <w:ind w:left="2869" w:hanging="360"/>
      </w:pPr>
      <w:rPr>
        <w:rFonts w:ascii="Symbol" w:hAnsi="Symbol" w:cs="StarSymbol"/>
        <w:sz w:val="18"/>
        <w:szCs w:val="18"/>
      </w:rPr>
    </w:lvl>
    <w:lvl w:ilvl="6">
      <w:start w:val="1"/>
      <w:numFmt w:val="bullet"/>
      <w:lvlText w:val=""/>
      <w:lvlJc w:val="left"/>
      <w:pPr>
        <w:tabs>
          <w:tab w:val="num" w:pos="3229"/>
        </w:tabs>
        <w:ind w:left="3229" w:hanging="360"/>
      </w:pPr>
      <w:rPr>
        <w:rFonts w:ascii="Symbol" w:hAnsi="Symbol" w:cs="StarSymbol"/>
        <w:sz w:val="18"/>
        <w:szCs w:val="18"/>
      </w:rPr>
    </w:lvl>
    <w:lvl w:ilvl="7">
      <w:start w:val="1"/>
      <w:numFmt w:val="bullet"/>
      <w:lvlText w:val=""/>
      <w:lvlJc w:val="left"/>
      <w:pPr>
        <w:tabs>
          <w:tab w:val="num" w:pos="3589"/>
        </w:tabs>
        <w:ind w:left="3589" w:hanging="360"/>
      </w:pPr>
      <w:rPr>
        <w:rFonts w:ascii="Symbol" w:hAnsi="Symbol" w:cs="StarSymbol"/>
        <w:sz w:val="18"/>
        <w:szCs w:val="18"/>
      </w:rPr>
    </w:lvl>
    <w:lvl w:ilvl="8">
      <w:start w:val="1"/>
      <w:numFmt w:val="bullet"/>
      <w:lvlText w:val=""/>
      <w:lvlJc w:val="left"/>
      <w:pPr>
        <w:tabs>
          <w:tab w:val="num" w:pos="3949"/>
        </w:tabs>
        <w:ind w:left="3949" w:hanging="360"/>
      </w:pPr>
      <w:rPr>
        <w:rFonts w:ascii="Symbol" w:hAnsi="Symbol" w:cs="StarSymbol"/>
        <w:sz w:val="18"/>
        <w:szCs w:val="18"/>
      </w:rPr>
    </w:lvl>
  </w:abstractNum>
  <w:abstractNum w:abstractNumId="2">
    <w:nsid w:val="01C350CD"/>
    <w:multiLevelType w:val="hybridMultilevel"/>
    <w:tmpl w:val="F76C6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93411"/>
    <w:multiLevelType w:val="hybridMultilevel"/>
    <w:tmpl w:val="3C4475E6"/>
    <w:lvl w:ilvl="0" w:tplc="9C12FA54">
      <w:start w:val="1"/>
      <w:numFmt w:val="decimal"/>
      <w:pStyle w:val="Style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986105"/>
    <w:multiLevelType w:val="hybridMultilevel"/>
    <w:tmpl w:val="91DAE20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5CA3C5E"/>
    <w:multiLevelType w:val="hybridMultilevel"/>
    <w:tmpl w:val="36BE78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FD275C"/>
    <w:multiLevelType w:val="hybridMultilevel"/>
    <w:tmpl w:val="49FA8CAA"/>
    <w:name w:val="WW8Num1"/>
    <w:lvl w:ilvl="0" w:tplc="7862A2CC">
      <w:start w:val="1"/>
      <w:numFmt w:val="bullet"/>
      <w:lvlText w:val=""/>
      <w:lvlJc w:val="left"/>
      <w:pPr>
        <w:tabs>
          <w:tab w:val="num" w:pos="720"/>
        </w:tabs>
        <w:ind w:left="720" w:hanging="360"/>
      </w:pPr>
      <w:rPr>
        <w:rFonts w:ascii="Wingdings" w:hAnsi="Wingdings" w:hint="default"/>
      </w:rPr>
    </w:lvl>
    <w:lvl w:ilvl="1" w:tplc="1DEE774A">
      <w:start w:val="1"/>
      <w:numFmt w:val="bullet"/>
      <w:lvlText w:val="o"/>
      <w:lvlJc w:val="left"/>
      <w:pPr>
        <w:tabs>
          <w:tab w:val="num" w:pos="1440"/>
        </w:tabs>
        <w:ind w:left="1440" w:hanging="360"/>
      </w:pPr>
      <w:rPr>
        <w:rFonts w:ascii="Courier New" w:hAnsi="Courier New" w:hint="default"/>
      </w:rPr>
    </w:lvl>
    <w:lvl w:ilvl="2" w:tplc="D0422014" w:tentative="1">
      <w:start w:val="1"/>
      <w:numFmt w:val="bullet"/>
      <w:lvlText w:val=""/>
      <w:lvlJc w:val="left"/>
      <w:pPr>
        <w:tabs>
          <w:tab w:val="num" w:pos="2160"/>
        </w:tabs>
        <w:ind w:left="2160" w:hanging="360"/>
      </w:pPr>
      <w:rPr>
        <w:rFonts w:ascii="Wingdings" w:hAnsi="Wingdings" w:hint="default"/>
      </w:rPr>
    </w:lvl>
    <w:lvl w:ilvl="3" w:tplc="240E7902" w:tentative="1">
      <w:start w:val="1"/>
      <w:numFmt w:val="bullet"/>
      <w:lvlText w:val=""/>
      <w:lvlJc w:val="left"/>
      <w:pPr>
        <w:tabs>
          <w:tab w:val="num" w:pos="2880"/>
        </w:tabs>
        <w:ind w:left="2880" w:hanging="360"/>
      </w:pPr>
      <w:rPr>
        <w:rFonts w:ascii="Symbol" w:hAnsi="Symbol" w:hint="default"/>
      </w:rPr>
    </w:lvl>
    <w:lvl w:ilvl="4" w:tplc="BCA6ADF2" w:tentative="1">
      <w:start w:val="1"/>
      <w:numFmt w:val="bullet"/>
      <w:lvlText w:val="o"/>
      <w:lvlJc w:val="left"/>
      <w:pPr>
        <w:tabs>
          <w:tab w:val="num" w:pos="3600"/>
        </w:tabs>
        <w:ind w:left="3600" w:hanging="360"/>
      </w:pPr>
      <w:rPr>
        <w:rFonts w:ascii="Courier New" w:hAnsi="Courier New" w:hint="default"/>
      </w:rPr>
    </w:lvl>
    <w:lvl w:ilvl="5" w:tplc="BC2C64C6" w:tentative="1">
      <w:start w:val="1"/>
      <w:numFmt w:val="bullet"/>
      <w:lvlText w:val=""/>
      <w:lvlJc w:val="left"/>
      <w:pPr>
        <w:tabs>
          <w:tab w:val="num" w:pos="4320"/>
        </w:tabs>
        <w:ind w:left="4320" w:hanging="360"/>
      </w:pPr>
      <w:rPr>
        <w:rFonts w:ascii="Wingdings" w:hAnsi="Wingdings" w:hint="default"/>
      </w:rPr>
    </w:lvl>
    <w:lvl w:ilvl="6" w:tplc="5F20E84E" w:tentative="1">
      <w:start w:val="1"/>
      <w:numFmt w:val="bullet"/>
      <w:lvlText w:val=""/>
      <w:lvlJc w:val="left"/>
      <w:pPr>
        <w:tabs>
          <w:tab w:val="num" w:pos="5040"/>
        </w:tabs>
        <w:ind w:left="5040" w:hanging="360"/>
      </w:pPr>
      <w:rPr>
        <w:rFonts w:ascii="Symbol" w:hAnsi="Symbol" w:hint="default"/>
      </w:rPr>
    </w:lvl>
    <w:lvl w:ilvl="7" w:tplc="BF387F72" w:tentative="1">
      <w:start w:val="1"/>
      <w:numFmt w:val="bullet"/>
      <w:lvlText w:val="o"/>
      <w:lvlJc w:val="left"/>
      <w:pPr>
        <w:tabs>
          <w:tab w:val="num" w:pos="5760"/>
        </w:tabs>
        <w:ind w:left="5760" w:hanging="360"/>
      </w:pPr>
      <w:rPr>
        <w:rFonts w:ascii="Courier New" w:hAnsi="Courier New" w:hint="default"/>
      </w:rPr>
    </w:lvl>
    <w:lvl w:ilvl="8" w:tplc="9836B4BA" w:tentative="1">
      <w:start w:val="1"/>
      <w:numFmt w:val="bullet"/>
      <w:lvlText w:val=""/>
      <w:lvlJc w:val="left"/>
      <w:pPr>
        <w:tabs>
          <w:tab w:val="num" w:pos="6480"/>
        </w:tabs>
        <w:ind w:left="6480" w:hanging="360"/>
      </w:pPr>
      <w:rPr>
        <w:rFonts w:ascii="Wingdings" w:hAnsi="Wingdings" w:hint="default"/>
      </w:rPr>
    </w:lvl>
  </w:abstractNum>
  <w:abstractNum w:abstractNumId="7">
    <w:nsid w:val="0CA82BD8"/>
    <w:multiLevelType w:val="hybridMultilevel"/>
    <w:tmpl w:val="8D068C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CB7085E"/>
    <w:multiLevelType w:val="hybridMultilevel"/>
    <w:tmpl w:val="46409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942A6B"/>
    <w:multiLevelType w:val="singleLevel"/>
    <w:tmpl w:val="5F4C7540"/>
    <w:lvl w:ilvl="0">
      <w:start w:val="1"/>
      <w:numFmt w:val="bullet"/>
      <w:pStyle w:val="list1"/>
      <w:lvlText w:val="-"/>
      <w:lvlJc w:val="left"/>
      <w:pPr>
        <w:tabs>
          <w:tab w:val="num" w:pos="360"/>
        </w:tabs>
        <w:ind w:left="360" w:hanging="360"/>
      </w:pPr>
      <w:rPr>
        <w:rFonts w:ascii="Times New Roman" w:hAnsi="Times New Roman" w:hint="default"/>
      </w:rPr>
    </w:lvl>
  </w:abstractNum>
  <w:abstractNum w:abstractNumId="10">
    <w:nsid w:val="10997C4F"/>
    <w:multiLevelType w:val="hybridMultilevel"/>
    <w:tmpl w:val="48E6FA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2561EEC"/>
    <w:multiLevelType w:val="hybridMultilevel"/>
    <w:tmpl w:val="BEBA76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3642038"/>
    <w:multiLevelType w:val="hybridMultilevel"/>
    <w:tmpl w:val="71D42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9A1A9D"/>
    <w:multiLevelType w:val="singleLevel"/>
    <w:tmpl w:val="16C0409A"/>
    <w:lvl w:ilvl="0">
      <w:start w:val="1"/>
      <w:numFmt w:val="bullet"/>
      <w:pStyle w:val="lista1"/>
      <w:lvlText w:val="-"/>
      <w:lvlJc w:val="left"/>
      <w:pPr>
        <w:tabs>
          <w:tab w:val="num" w:pos="961"/>
        </w:tabs>
        <w:ind w:left="958" w:hanging="357"/>
      </w:pPr>
      <w:rPr>
        <w:rFonts w:ascii="Arial" w:hAnsi="Arial" w:hint="default"/>
      </w:rPr>
    </w:lvl>
  </w:abstractNum>
  <w:abstractNum w:abstractNumId="14">
    <w:nsid w:val="158E189D"/>
    <w:multiLevelType w:val="hybridMultilevel"/>
    <w:tmpl w:val="61268544"/>
    <w:lvl w:ilvl="0" w:tplc="0409000B">
      <w:start w:val="1"/>
      <w:numFmt w:val="bullet"/>
      <w:lvlText w:val=""/>
      <w:lvlJc w:val="left"/>
      <w:pPr>
        <w:ind w:left="1080" w:hanging="360"/>
      </w:pPr>
      <w:rPr>
        <w:rFonts w:ascii="Wingdings" w:hAnsi="Wingdings"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5982200"/>
    <w:multiLevelType w:val="multilevel"/>
    <w:tmpl w:val="07EC646A"/>
    <w:lvl w:ilvl="0">
      <w:start w:val="1"/>
      <w:numFmt w:val="bullet"/>
      <w:pStyle w:val="CommentText"/>
      <w:lvlText w:val=""/>
      <w:lvlJc w:val="left"/>
      <w:pPr>
        <w:tabs>
          <w:tab w:val="num" w:pos="1278"/>
        </w:tabs>
        <w:ind w:left="1278" w:hanging="340"/>
      </w:pPr>
      <w:rPr>
        <w:rFonts w:ascii="Wingdings" w:hAnsi="Wingdings" w:hint="default"/>
        <w:color w:val="auto"/>
        <w:sz w:val="16"/>
      </w:rPr>
    </w:lvl>
    <w:lvl w:ilvl="1">
      <w:start w:val="1"/>
      <w:numFmt w:val="bullet"/>
      <w:lvlText w:val="o"/>
      <w:lvlJc w:val="left"/>
      <w:pPr>
        <w:tabs>
          <w:tab w:val="num" w:pos="1451"/>
        </w:tabs>
        <w:ind w:left="1451" w:hanging="360"/>
      </w:pPr>
      <w:rPr>
        <w:rFonts w:ascii="Courier New" w:hAnsi="Courier New" w:hint="default"/>
      </w:rPr>
    </w:lvl>
    <w:lvl w:ilvl="2">
      <w:start w:val="1"/>
      <w:numFmt w:val="bullet"/>
      <w:lvlText w:val=""/>
      <w:lvlJc w:val="left"/>
      <w:pPr>
        <w:tabs>
          <w:tab w:val="num" w:pos="2171"/>
        </w:tabs>
        <w:ind w:left="2171" w:hanging="360"/>
      </w:pPr>
      <w:rPr>
        <w:rFonts w:ascii="Wingdings" w:hAnsi="Wingdings" w:hint="default"/>
      </w:rPr>
    </w:lvl>
    <w:lvl w:ilvl="3">
      <w:start w:val="1"/>
      <w:numFmt w:val="bullet"/>
      <w:lvlText w:val=""/>
      <w:lvlJc w:val="left"/>
      <w:pPr>
        <w:tabs>
          <w:tab w:val="num" w:pos="2891"/>
        </w:tabs>
        <w:ind w:left="2891" w:hanging="360"/>
      </w:pPr>
      <w:rPr>
        <w:rFonts w:ascii="Symbol" w:hAnsi="Symbol" w:hint="default"/>
      </w:rPr>
    </w:lvl>
    <w:lvl w:ilvl="4" w:tentative="1">
      <w:start w:val="1"/>
      <w:numFmt w:val="bullet"/>
      <w:lvlText w:val="o"/>
      <w:lvlJc w:val="left"/>
      <w:pPr>
        <w:tabs>
          <w:tab w:val="num" w:pos="3611"/>
        </w:tabs>
        <w:ind w:left="3611" w:hanging="360"/>
      </w:pPr>
      <w:rPr>
        <w:rFonts w:ascii="Courier New" w:hAnsi="Courier New" w:hint="default"/>
      </w:rPr>
    </w:lvl>
    <w:lvl w:ilvl="5" w:tentative="1">
      <w:start w:val="1"/>
      <w:numFmt w:val="bullet"/>
      <w:lvlText w:val=""/>
      <w:lvlJc w:val="left"/>
      <w:pPr>
        <w:tabs>
          <w:tab w:val="num" w:pos="4331"/>
        </w:tabs>
        <w:ind w:left="4331" w:hanging="360"/>
      </w:pPr>
      <w:rPr>
        <w:rFonts w:ascii="Wingdings" w:hAnsi="Wingdings" w:hint="default"/>
      </w:rPr>
    </w:lvl>
    <w:lvl w:ilvl="6" w:tentative="1">
      <w:start w:val="1"/>
      <w:numFmt w:val="bullet"/>
      <w:lvlText w:val=""/>
      <w:lvlJc w:val="left"/>
      <w:pPr>
        <w:tabs>
          <w:tab w:val="num" w:pos="5051"/>
        </w:tabs>
        <w:ind w:left="5051" w:hanging="360"/>
      </w:pPr>
      <w:rPr>
        <w:rFonts w:ascii="Symbol" w:hAnsi="Symbol" w:hint="default"/>
      </w:rPr>
    </w:lvl>
    <w:lvl w:ilvl="7" w:tentative="1">
      <w:start w:val="1"/>
      <w:numFmt w:val="bullet"/>
      <w:lvlText w:val="o"/>
      <w:lvlJc w:val="left"/>
      <w:pPr>
        <w:tabs>
          <w:tab w:val="num" w:pos="5771"/>
        </w:tabs>
        <w:ind w:left="5771" w:hanging="360"/>
      </w:pPr>
      <w:rPr>
        <w:rFonts w:ascii="Courier New" w:hAnsi="Courier New" w:hint="default"/>
      </w:rPr>
    </w:lvl>
    <w:lvl w:ilvl="8" w:tentative="1">
      <w:start w:val="1"/>
      <w:numFmt w:val="bullet"/>
      <w:lvlText w:val=""/>
      <w:lvlJc w:val="left"/>
      <w:pPr>
        <w:tabs>
          <w:tab w:val="num" w:pos="6491"/>
        </w:tabs>
        <w:ind w:left="6491" w:hanging="360"/>
      </w:pPr>
      <w:rPr>
        <w:rFonts w:ascii="Wingdings" w:hAnsi="Wingdings" w:hint="default"/>
      </w:rPr>
    </w:lvl>
  </w:abstractNum>
  <w:abstractNum w:abstractNumId="16">
    <w:nsid w:val="15CC5932"/>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19D23B11"/>
    <w:multiLevelType w:val="hybridMultilevel"/>
    <w:tmpl w:val="900EF1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BAB1DE2"/>
    <w:multiLevelType w:val="hybridMultilevel"/>
    <w:tmpl w:val="5C685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CC4D07"/>
    <w:multiLevelType w:val="multilevel"/>
    <w:tmpl w:val="31C00A8C"/>
    <w:lvl w:ilvl="0">
      <w:start w:val="1"/>
      <w:numFmt w:val="decimal"/>
      <w:pStyle w:val="BH-Titlucapitol"/>
      <w:lvlText w:val="%1."/>
      <w:lvlJc w:val="left"/>
      <w:pPr>
        <w:tabs>
          <w:tab w:val="num" w:pos="1134"/>
        </w:tabs>
        <w:ind w:left="1134" w:hanging="1134"/>
      </w:pPr>
      <w:rPr>
        <w:rFonts w:ascii="Arial" w:hAnsi="Arial" w:hint="default"/>
        <w:sz w:val="28"/>
        <w:szCs w:val="24"/>
      </w:rPr>
    </w:lvl>
    <w:lvl w:ilvl="1">
      <w:start w:val="1"/>
      <w:numFmt w:val="decimal"/>
      <w:lvlText w:val="%1.%2."/>
      <w:lvlJc w:val="left"/>
      <w:pPr>
        <w:tabs>
          <w:tab w:val="num" w:pos="1134"/>
        </w:tabs>
        <w:ind w:left="1080" w:hanging="1080"/>
      </w:pPr>
      <w:rPr>
        <w:rFonts w:ascii="Arial" w:hAnsi="Arial" w:hint="default"/>
        <w:sz w:val="24"/>
        <w:szCs w:val="24"/>
      </w:rPr>
    </w:lvl>
    <w:lvl w:ilvl="2">
      <w:start w:val="1"/>
      <w:numFmt w:val="decimal"/>
      <w:pStyle w:val="BH-SubSubTitlu"/>
      <w:lvlText w:val="%1.%2.%3."/>
      <w:lvlJc w:val="left"/>
      <w:pPr>
        <w:tabs>
          <w:tab w:val="num" w:pos="1278"/>
        </w:tabs>
        <w:ind w:left="1278" w:hanging="1134"/>
      </w:pPr>
      <w:rPr>
        <w:rFonts w:hint="default"/>
      </w:rPr>
    </w:lvl>
    <w:lvl w:ilvl="3">
      <w:start w:val="1"/>
      <w:numFmt w:val="decimal"/>
      <w:pStyle w:val="BH-SubSubSubTitlu"/>
      <w:lvlText w:val="%1.%2.%3.%4."/>
      <w:lvlJc w:val="left"/>
      <w:pPr>
        <w:tabs>
          <w:tab w:val="num" w:pos="1134"/>
        </w:tabs>
        <w:ind w:left="1134" w:hanging="1134"/>
      </w:pPr>
      <w:rPr>
        <w:rFonts w:ascii="Arial Bold" w:hAnsi="Arial Bold" w:hint="default"/>
        <w:b/>
        <w:i w:val="0"/>
        <w:sz w:val="22"/>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0">
    <w:nsid w:val="20175530"/>
    <w:multiLevelType w:val="hybridMultilevel"/>
    <w:tmpl w:val="83ACF63C"/>
    <w:lvl w:ilvl="0" w:tplc="15303956">
      <w:start w:val="1"/>
      <w:numFmt w:val="bullet"/>
      <w:lvlText w:val="-"/>
      <w:lvlJc w:val="left"/>
      <w:pPr>
        <w:tabs>
          <w:tab w:val="num" w:pos="1440"/>
        </w:tabs>
        <w:ind w:left="144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nsid w:val="20B273E2"/>
    <w:multiLevelType w:val="hybridMultilevel"/>
    <w:tmpl w:val="C8F84C42"/>
    <w:lvl w:ilvl="0" w:tplc="A0B4925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23070F4A"/>
    <w:multiLevelType w:val="hybridMultilevel"/>
    <w:tmpl w:val="FDDA54A4"/>
    <w:lvl w:ilvl="0" w:tplc="89260C38">
      <w:start w:val="1"/>
      <w:numFmt w:val="decimal"/>
      <w:lvlText w:val="%1."/>
      <w:lvlJc w:val="left"/>
      <w:pPr>
        <w:tabs>
          <w:tab w:val="num" w:pos="1854"/>
        </w:tabs>
        <w:ind w:left="1854" w:hanging="360"/>
      </w:pPr>
      <w:rPr>
        <w:color w:val="auto"/>
      </w:rPr>
    </w:lvl>
    <w:lvl w:ilvl="1" w:tplc="63C86E5C">
      <w:start w:val="6"/>
      <w:numFmt w:val="bullet"/>
      <w:pStyle w:val="StyleBodyText2Left025Right-013Linespacing1"/>
      <w:lvlText w:val="-"/>
      <w:lvlJc w:val="left"/>
      <w:pPr>
        <w:tabs>
          <w:tab w:val="num" w:pos="2574"/>
        </w:tabs>
        <w:ind w:left="2574" w:hanging="360"/>
      </w:pPr>
      <w:rPr>
        <w:rFonts w:ascii="Times New Roman" w:eastAsia="Times New Roman" w:hAnsi="Times New Roman" w:cs="Times New Roman" w:hint="default"/>
        <w:color w:val="auto"/>
      </w:r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3">
    <w:nsid w:val="23B04AFF"/>
    <w:multiLevelType w:val="hybridMultilevel"/>
    <w:tmpl w:val="BC324C32"/>
    <w:lvl w:ilvl="0" w:tplc="FFFFFFFF">
      <w:start w:val="1"/>
      <w:numFmt w:val="bullet"/>
      <w:pStyle w:val="BH-Bulet01"/>
      <w:lvlText w:val=""/>
      <w:lvlJc w:val="left"/>
      <w:pPr>
        <w:tabs>
          <w:tab w:val="num" w:pos="1134"/>
        </w:tabs>
        <w:ind w:left="1134" w:hanging="567"/>
      </w:pPr>
      <w:rPr>
        <w:rFonts w:ascii="Wingdings" w:hAnsi="Wingdings" w:hint="default"/>
        <w:b w:val="0"/>
        <w:i w:val="0"/>
        <w:sz w:val="16"/>
        <w:szCs w:val="16"/>
        <w:u w:color="000080"/>
      </w:rPr>
    </w:lvl>
    <w:lvl w:ilvl="1" w:tplc="FFFFFFFF">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4">
    <w:nsid w:val="27F34152"/>
    <w:multiLevelType w:val="hybridMultilevel"/>
    <w:tmpl w:val="42E4B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8C3E9E"/>
    <w:multiLevelType w:val="singleLevel"/>
    <w:tmpl w:val="1B10ACBC"/>
    <w:lvl w:ilvl="0">
      <w:start w:val="1"/>
      <w:numFmt w:val="bullet"/>
      <w:pStyle w:val="ListBullet"/>
      <w:lvlText w:val=""/>
      <w:lvlJc w:val="left"/>
      <w:pPr>
        <w:tabs>
          <w:tab w:val="num" w:pos="360"/>
        </w:tabs>
        <w:ind w:left="360" w:hanging="360"/>
      </w:pPr>
      <w:rPr>
        <w:rFonts w:ascii="Wingdings" w:hAnsi="Wingdings" w:hint="default"/>
      </w:rPr>
    </w:lvl>
  </w:abstractNum>
  <w:abstractNum w:abstractNumId="26">
    <w:nsid w:val="2D6117F6"/>
    <w:multiLevelType w:val="multilevel"/>
    <w:tmpl w:val="8334C52A"/>
    <w:lvl w:ilvl="0">
      <w:start w:val="1"/>
      <w:numFmt w:val="upperRoman"/>
      <w:pStyle w:val="Heading1"/>
      <w:suff w:val="space"/>
      <w:lvlText w:val="%1."/>
      <w:lvlJc w:val="left"/>
      <w:pPr>
        <w:ind w:left="0" w:firstLine="0"/>
      </w:pPr>
      <w:rPr>
        <w:rFonts w:hint="default"/>
        <w:spacing w:val="0"/>
        <w:position w:val="0"/>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7">
    <w:nsid w:val="2E4D7BFE"/>
    <w:multiLevelType w:val="hybridMultilevel"/>
    <w:tmpl w:val="1A1E7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C40D4C"/>
    <w:multiLevelType w:val="hybridMultilevel"/>
    <w:tmpl w:val="AEEE7898"/>
    <w:lvl w:ilvl="0" w:tplc="21088F64">
      <w:start w:val="1"/>
      <w:numFmt w:val="bullet"/>
      <w:pStyle w:val="StyleJustifiedLeft127cm"/>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0D63512"/>
    <w:multiLevelType w:val="hybridMultilevel"/>
    <w:tmpl w:val="6D7EE074"/>
    <w:lvl w:ilvl="0" w:tplc="04090001">
      <w:start w:val="1"/>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2BB684D"/>
    <w:multiLevelType w:val="hybridMultilevel"/>
    <w:tmpl w:val="4C3C18B8"/>
    <w:lvl w:ilvl="0" w:tplc="1530395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7FC7849"/>
    <w:multiLevelType w:val="hybridMultilevel"/>
    <w:tmpl w:val="1562C69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828030F"/>
    <w:multiLevelType w:val="hybridMultilevel"/>
    <w:tmpl w:val="F69082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nsid w:val="38BD624A"/>
    <w:multiLevelType w:val="hybridMultilevel"/>
    <w:tmpl w:val="4FFCF754"/>
    <w:lvl w:ilvl="0" w:tplc="C1E87358">
      <w:start w:val="1"/>
      <w:numFmt w:val="bullet"/>
      <w:lvlText w:val=""/>
      <w:lvlJc w:val="left"/>
      <w:pPr>
        <w:tabs>
          <w:tab w:val="num" w:pos="1134"/>
        </w:tabs>
        <w:ind w:left="1134" w:hanging="567"/>
      </w:pPr>
      <w:rPr>
        <w:rFonts w:hint="default"/>
        <w:sz w:val="16"/>
        <w:szCs w:val="16"/>
      </w:rPr>
    </w:lvl>
    <w:lvl w:ilvl="1" w:tplc="DA74534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BH-Bulet02"/>
      <w:lvlText w:val=""/>
      <w:lvlJc w:val="left"/>
      <w:pPr>
        <w:tabs>
          <w:tab w:val="num" w:pos="2160"/>
        </w:tabs>
        <w:ind w:left="2160" w:hanging="360"/>
      </w:pPr>
      <w:rPr>
        <w:rFonts w:ascii="Wingdings" w:hAnsi="Wingdings" w:hint="default"/>
      </w:rPr>
    </w:lvl>
    <w:lvl w:ilvl="3" w:tplc="04090001">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EBD1EF7"/>
    <w:multiLevelType w:val="hybridMultilevel"/>
    <w:tmpl w:val="D508215A"/>
    <w:lvl w:ilvl="0" w:tplc="DEC278F4">
      <w:start w:val="1"/>
      <w:numFmt w:val="lowerLetter"/>
      <w:lvlText w:val="%1)"/>
      <w:lvlJc w:val="left"/>
      <w:rPr>
        <w:rFonts w:hint="default"/>
        <w:color w:val="76717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0264235"/>
    <w:multiLevelType w:val="hybridMultilevel"/>
    <w:tmpl w:val="55B201FC"/>
    <w:lvl w:ilvl="0" w:tplc="9482AB54">
      <w:start w:val="1"/>
      <w:numFmt w:val="bullet"/>
      <w:lvlText w:val="-"/>
      <w:lvlJc w:val="left"/>
      <w:pPr>
        <w:ind w:left="720" w:hanging="360"/>
      </w:pPr>
      <w:rPr>
        <w:rFonts w:ascii="Times New Roman" w:eastAsia="Calibri" w:hAnsi="Times New Roman" w:cs="Times New Roman" w:hint="default"/>
      </w:rPr>
    </w:lvl>
    <w:lvl w:ilvl="1" w:tplc="5EEACB18">
      <w:numFmt w:val="bullet"/>
      <w:lvlText w:val="–"/>
      <w:lvlJc w:val="left"/>
      <w:pPr>
        <w:ind w:left="705" w:firstLine="3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1A04EFA"/>
    <w:multiLevelType w:val="hybridMultilevel"/>
    <w:tmpl w:val="2F86897C"/>
    <w:lvl w:ilvl="0" w:tplc="04547E86">
      <w:start w:val="1"/>
      <w:numFmt w:val="bullet"/>
      <w:pStyle w:val="StyleJustifiedLeft127cm1"/>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25870F2"/>
    <w:multiLevelType w:val="hybridMultilevel"/>
    <w:tmpl w:val="7BE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C272AE"/>
    <w:multiLevelType w:val="singleLevel"/>
    <w:tmpl w:val="92B21C0A"/>
    <w:lvl w:ilvl="0">
      <w:start w:val="1"/>
      <w:numFmt w:val="bullet"/>
      <w:pStyle w:val="bullet3"/>
      <w:lvlText w:val=""/>
      <w:lvlJc w:val="left"/>
      <w:pPr>
        <w:tabs>
          <w:tab w:val="num" w:pos="360"/>
        </w:tabs>
        <w:ind w:left="360" w:hanging="360"/>
      </w:pPr>
      <w:rPr>
        <w:rFonts w:ascii="Symbol" w:hAnsi="Symbol" w:hint="default"/>
      </w:rPr>
    </w:lvl>
  </w:abstractNum>
  <w:abstractNum w:abstractNumId="39">
    <w:nsid w:val="486E67A1"/>
    <w:multiLevelType w:val="hybridMultilevel"/>
    <w:tmpl w:val="7040B41A"/>
    <w:lvl w:ilvl="0" w:tplc="0409000B">
      <w:start w:val="1"/>
      <w:numFmt w:val="bullet"/>
      <w:lvlText w:val=""/>
      <w:lvlJc w:val="left"/>
      <w:pPr>
        <w:ind w:left="720" w:hanging="360"/>
      </w:pPr>
      <w:rPr>
        <w:rFonts w:ascii="Wingdings" w:hAnsi="Wingdings"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CF236E6"/>
    <w:multiLevelType w:val="hybridMultilevel"/>
    <w:tmpl w:val="F6908206"/>
    <w:lvl w:ilvl="0" w:tplc="C1A208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DFC7429"/>
    <w:multiLevelType w:val="hybridMultilevel"/>
    <w:tmpl w:val="573AB4DA"/>
    <w:lvl w:ilvl="0" w:tplc="F5B0270C">
      <w:start w:val="1"/>
      <w:numFmt w:val="lowerLetter"/>
      <w:pStyle w:val="StyleItalicJustified1"/>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nsid w:val="4FB514C8"/>
    <w:multiLevelType w:val="hybridMultilevel"/>
    <w:tmpl w:val="C8B6A37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3">
      <w:start w:val="1"/>
      <w:numFmt w:val="bullet"/>
      <w:lvlText w:val="o"/>
      <w:lvlJc w:val="left"/>
      <w:pPr>
        <w:ind w:left="2880" w:hanging="360"/>
      </w:pPr>
      <w:rPr>
        <w:rFonts w:ascii="Courier New" w:hAnsi="Courier New" w:cs="Courier New"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52A6720C"/>
    <w:multiLevelType w:val="hybridMultilevel"/>
    <w:tmpl w:val="3134E72C"/>
    <w:lvl w:ilvl="0" w:tplc="F29A8D5E">
      <w:start w:val="1"/>
      <w:numFmt w:val="bullet"/>
      <w:lvlText w:val="-"/>
      <w:lvlJc w:val="left"/>
      <w:pPr>
        <w:ind w:left="1440" w:hanging="360"/>
      </w:pPr>
      <w:rPr>
        <w:rFonts w:ascii="Times New Roman" w:eastAsia="Calibri" w:hAnsi="Times New Roman" w:cs="Times New Roman" w:hint="default"/>
      </w:rPr>
    </w:lvl>
    <w:lvl w:ilvl="1" w:tplc="28E40300">
      <w:numFmt w:val="bullet"/>
      <w:lvlText w:val="–"/>
      <w:lvlJc w:val="left"/>
      <w:pPr>
        <w:ind w:left="2160" w:hanging="360"/>
      </w:pPr>
      <w:rPr>
        <w:rFonts w:ascii="Times New Roman" w:eastAsia="Arial"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84050BD"/>
    <w:multiLevelType w:val="hybridMultilevel"/>
    <w:tmpl w:val="6F466390"/>
    <w:lvl w:ilvl="0" w:tplc="3BB87DAA">
      <w:numFmt w:val="bullet"/>
      <w:lvlText w:val="-"/>
      <w:lvlJc w:val="left"/>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59415CA7"/>
    <w:multiLevelType w:val="hybridMultilevel"/>
    <w:tmpl w:val="6854BBC6"/>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2B1189"/>
    <w:multiLevelType w:val="hybridMultilevel"/>
    <w:tmpl w:val="721C2B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AD4BF6"/>
    <w:multiLevelType w:val="hybridMultilevel"/>
    <w:tmpl w:val="BEAC4A14"/>
    <w:lvl w:ilvl="0" w:tplc="4594903C">
      <w:start w:val="1"/>
      <w:numFmt w:val="bullet"/>
      <w:pStyle w:val="StyleStyleHeading2TimesNewRomanNotItalicJustifiedFirst"/>
      <w:lvlText w:val="¤"/>
      <w:lvlJc w:val="left"/>
      <w:pPr>
        <w:ind w:left="1800" w:hanging="360"/>
      </w:pPr>
      <w:rPr>
        <w:rFonts w:ascii="Algerian" w:hAnsi="Algerian" w:hint="default"/>
        <w:spacing w:val="0"/>
        <w:w w:val="100"/>
        <w:position w:val="0"/>
      </w:rPr>
    </w:lvl>
    <w:lvl w:ilvl="1" w:tplc="04090003">
      <w:start w:val="1"/>
      <w:numFmt w:val="bullet"/>
      <w:pStyle w:val="StyleStyleHeading2TimesNewRomanNotItalicJustifiedFirs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pStyle w:val="StyleStyleHeading2TimesNewRomanNotItalicJustifiedFirs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5FC673E0"/>
    <w:multiLevelType w:val="hybridMultilevel"/>
    <w:tmpl w:val="02560B34"/>
    <w:lvl w:ilvl="0" w:tplc="13EA577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9">
    <w:nsid w:val="610F59A3"/>
    <w:multiLevelType w:val="hybridMultilevel"/>
    <w:tmpl w:val="12B2AA5A"/>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870167"/>
    <w:multiLevelType w:val="hybridMultilevel"/>
    <w:tmpl w:val="DD8A7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C33531"/>
    <w:multiLevelType w:val="hybridMultilevel"/>
    <w:tmpl w:val="92C07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7E221FB"/>
    <w:multiLevelType w:val="singleLevel"/>
    <w:tmpl w:val="FCD63056"/>
    <w:lvl w:ilvl="0">
      <w:start w:val="1"/>
      <w:numFmt w:val="upperLetter"/>
      <w:pStyle w:val="Heading0"/>
      <w:lvlText w:val="%1."/>
      <w:lvlJc w:val="left"/>
      <w:pPr>
        <w:tabs>
          <w:tab w:val="num" w:pos="1494"/>
        </w:tabs>
        <w:ind w:left="1494" w:hanging="360"/>
      </w:pPr>
      <w:rPr>
        <w:rFonts w:hint="default"/>
      </w:rPr>
    </w:lvl>
  </w:abstractNum>
  <w:abstractNum w:abstractNumId="53">
    <w:nsid w:val="68501ADC"/>
    <w:multiLevelType w:val="hybridMultilevel"/>
    <w:tmpl w:val="41524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A40473"/>
    <w:multiLevelType w:val="hybridMultilevel"/>
    <w:tmpl w:val="B99AE096"/>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5">
    <w:nsid w:val="69A40AE3"/>
    <w:multiLevelType w:val="hybridMultilevel"/>
    <w:tmpl w:val="CFDA6724"/>
    <w:lvl w:ilvl="0" w:tplc="15303956">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nsid w:val="6A9B188E"/>
    <w:multiLevelType w:val="hybridMultilevel"/>
    <w:tmpl w:val="86FCE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9D00D4"/>
    <w:multiLevelType w:val="hybridMultilevel"/>
    <w:tmpl w:val="34BEEE18"/>
    <w:lvl w:ilvl="0" w:tplc="7362D06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CCD4DA5"/>
    <w:multiLevelType w:val="hybridMultilevel"/>
    <w:tmpl w:val="917849F0"/>
    <w:lvl w:ilvl="0" w:tplc="C93A2E14">
      <w:start w:val="1"/>
      <w:numFmt w:val="lowerLetter"/>
      <w:pStyle w:val="Heading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F89338D"/>
    <w:multiLevelType w:val="hybridMultilevel"/>
    <w:tmpl w:val="E8E2CF0A"/>
    <w:lvl w:ilvl="0" w:tplc="ECB80AA6">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717E5001"/>
    <w:multiLevelType w:val="hybridMultilevel"/>
    <w:tmpl w:val="0AC0D126"/>
    <w:lvl w:ilvl="0" w:tplc="FA484740">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2823664"/>
    <w:multiLevelType w:val="hybridMultilevel"/>
    <w:tmpl w:val="B406FD0E"/>
    <w:lvl w:ilvl="0" w:tplc="613C980C">
      <w:start w:val="1"/>
      <w:numFmt w:val="bullet"/>
      <w:lvlText w:val=""/>
      <w:lvlJc w:val="left"/>
      <w:pPr>
        <w:ind w:left="1260" w:hanging="360"/>
      </w:pPr>
      <w:rPr>
        <w:rFonts w:ascii="Symbol" w:hAnsi="Symbol"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2">
    <w:nsid w:val="73183505"/>
    <w:multiLevelType w:val="hybridMultilevel"/>
    <w:tmpl w:val="9E4077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51E4390"/>
    <w:multiLevelType w:val="singleLevel"/>
    <w:tmpl w:val="985C8D4A"/>
    <w:lvl w:ilvl="0">
      <w:start w:val="1"/>
      <w:numFmt w:val="bullet"/>
      <w:pStyle w:val="list3"/>
      <w:lvlText w:val="-"/>
      <w:lvlJc w:val="left"/>
      <w:pPr>
        <w:tabs>
          <w:tab w:val="num" w:pos="360"/>
        </w:tabs>
        <w:ind w:left="360" w:hanging="360"/>
      </w:pPr>
      <w:rPr>
        <w:rFonts w:ascii="Times New Roman" w:hAnsi="Times New Roman" w:hint="default"/>
      </w:rPr>
    </w:lvl>
  </w:abstractNum>
  <w:abstractNum w:abstractNumId="64">
    <w:nsid w:val="764034E9"/>
    <w:multiLevelType w:val="multilevel"/>
    <w:tmpl w:val="7CBA8646"/>
    <w:lvl w:ilvl="0">
      <w:start w:val="1"/>
      <w:numFmt w:val="decimal"/>
      <w:pStyle w:val="Titlucapitol"/>
      <w:lvlText w:val="%1."/>
      <w:lvlJc w:val="left"/>
      <w:pPr>
        <w:tabs>
          <w:tab w:val="num" w:pos="-393"/>
        </w:tabs>
        <w:ind w:left="1254" w:hanging="1134"/>
      </w:pPr>
      <w:rPr>
        <w:rFonts w:ascii="Arial" w:hAnsi="Arial" w:hint="default"/>
        <w:sz w:val="32"/>
        <w:szCs w:val="32"/>
      </w:rPr>
    </w:lvl>
    <w:lvl w:ilvl="1">
      <w:start w:val="1"/>
      <w:numFmt w:val="none"/>
      <w:lvlRestart w:val="0"/>
      <w:pStyle w:val="Subtitlu1"/>
      <w:lvlText w:val="3.1."/>
      <w:lvlJc w:val="left"/>
      <w:pPr>
        <w:tabs>
          <w:tab w:val="num" w:pos="458"/>
        </w:tabs>
        <w:ind w:left="1254" w:hanging="1134"/>
      </w:pPr>
      <w:rPr>
        <w:rFonts w:ascii="Arial" w:hAnsi="Arial" w:hint="default"/>
        <w:sz w:val="24"/>
        <w:szCs w:val="24"/>
      </w:rPr>
    </w:lvl>
    <w:lvl w:ilvl="2">
      <w:start w:val="1"/>
      <w:numFmt w:val="decimal"/>
      <w:lvlText w:val="%1.4.1."/>
      <w:lvlJc w:val="left"/>
      <w:pPr>
        <w:tabs>
          <w:tab w:val="num" w:pos="971"/>
        </w:tabs>
        <w:ind w:left="-109" w:firstLine="0"/>
      </w:pPr>
      <w:rPr>
        <w:rFonts w:hint="default"/>
      </w:rPr>
    </w:lvl>
    <w:lvl w:ilvl="3">
      <w:start w:val="1"/>
      <w:numFmt w:val="decimal"/>
      <w:lvlText w:val="%1.3.%3.%4."/>
      <w:lvlJc w:val="left"/>
      <w:pPr>
        <w:tabs>
          <w:tab w:val="num" w:pos="1200"/>
        </w:tabs>
        <w:ind w:left="768" w:hanging="648"/>
      </w:pPr>
      <w:rPr>
        <w:rFonts w:ascii="Arial" w:hAnsi="Arial" w:hint="default"/>
      </w:rPr>
    </w:lvl>
    <w:lvl w:ilvl="4">
      <w:start w:val="1"/>
      <w:numFmt w:val="decimal"/>
      <w:lvlText w:val="%1.%2.%3.%4.%5."/>
      <w:lvlJc w:val="left"/>
      <w:pPr>
        <w:tabs>
          <w:tab w:val="num" w:pos="1560"/>
        </w:tabs>
        <w:ind w:left="1272" w:hanging="792"/>
      </w:pPr>
      <w:rPr>
        <w:rFonts w:hint="default"/>
      </w:rPr>
    </w:lvl>
    <w:lvl w:ilvl="5">
      <w:start w:val="1"/>
      <w:numFmt w:val="decimal"/>
      <w:lvlText w:val="%1.%2.%3.%4.%5.%6."/>
      <w:lvlJc w:val="left"/>
      <w:pPr>
        <w:tabs>
          <w:tab w:val="num" w:pos="1920"/>
        </w:tabs>
        <w:ind w:left="1776" w:hanging="936"/>
      </w:pPr>
      <w:rPr>
        <w:rFonts w:hint="default"/>
      </w:rPr>
    </w:lvl>
    <w:lvl w:ilvl="6">
      <w:start w:val="1"/>
      <w:numFmt w:val="decimal"/>
      <w:lvlText w:val="%1.%2.%3.%4.%5.%6.%7."/>
      <w:lvlJc w:val="left"/>
      <w:pPr>
        <w:tabs>
          <w:tab w:val="num" w:pos="2640"/>
        </w:tabs>
        <w:ind w:left="2280" w:hanging="1080"/>
      </w:pPr>
      <w:rPr>
        <w:rFonts w:hint="default"/>
      </w:rPr>
    </w:lvl>
    <w:lvl w:ilvl="7">
      <w:start w:val="1"/>
      <w:numFmt w:val="decimal"/>
      <w:lvlText w:val="%1.%2.%3.%4.%5.%6.%7.%8."/>
      <w:lvlJc w:val="left"/>
      <w:pPr>
        <w:tabs>
          <w:tab w:val="num" w:pos="3000"/>
        </w:tabs>
        <w:ind w:left="2784" w:hanging="1224"/>
      </w:pPr>
      <w:rPr>
        <w:rFonts w:hint="default"/>
      </w:rPr>
    </w:lvl>
    <w:lvl w:ilvl="8">
      <w:start w:val="1"/>
      <w:numFmt w:val="decimal"/>
      <w:lvlText w:val="%1.%2.%3.%4.%5.%6.%7.%8.%9."/>
      <w:lvlJc w:val="left"/>
      <w:pPr>
        <w:tabs>
          <w:tab w:val="num" w:pos="3720"/>
        </w:tabs>
        <w:ind w:left="3360" w:hanging="1440"/>
      </w:pPr>
      <w:rPr>
        <w:rFonts w:hint="default"/>
      </w:rPr>
    </w:lvl>
  </w:abstractNum>
  <w:abstractNum w:abstractNumId="65">
    <w:nsid w:val="764A59AB"/>
    <w:multiLevelType w:val="singleLevel"/>
    <w:tmpl w:val="3014C1A6"/>
    <w:lvl w:ilvl="0">
      <w:start w:val="1"/>
      <w:numFmt w:val="bullet"/>
      <w:pStyle w:val="bullet1"/>
      <w:lvlText w:val=""/>
      <w:lvlJc w:val="left"/>
      <w:pPr>
        <w:tabs>
          <w:tab w:val="num" w:pos="360"/>
        </w:tabs>
        <w:ind w:left="360" w:hanging="360"/>
      </w:pPr>
      <w:rPr>
        <w:rFonts w:ascii="Symbol" w:hAnsi="Symbol" w:hint="default"/>
      </w:rPr>
    </w:lvl>
  </w:abstractNum>
  <w:abstractNum w:abstractNumId="66">
    <w:nsid w:val="768526A9"/>
    <w:multiLevelType w:val="hybridMultilevel"/>
    <w:tmpl w:val="07C6AF70"/>
    <w:lvl w:ilvl="0" w:tplc="FFFFFFFF">
      <w:start w:val="1"/>
      <w:numFmt w:val="bullet"/>
      <w:pStyle w:val="Bulet"/>
      <w:lvlText w:val=""/>
      <w:lvlJc w:val="left"/>
      <w:pPr>
        <w:tabs>
          <w:tab w:val="num" w:pos="1440"/>
        </w:tabs>
        <w:ind w:left="1440" w:hanging="360"/>
      </w:pPr>
      <w:rPr>
        <w:rFonts w:ascii="Wingdings" w:hAnsi="Wingdings" w:hint="default"/>
        <w:color w:val="auto"/>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hint="default"/>
        <w:color w:val="auto"/>
      </w:rPr>
    </w:lvl>
    <w:lvl w:ilvl="4" w:tplc="FFFFFFFF">
      <w:numFmt w:val="bullet"/>
      <w:lvlText w:val="-"/>
      <w:lvlJc w:val="left"/>
      <w:pPr>
        <w:tabs>
          <w:tab w:val="num" w:pos="3600"/>
        </w:tabs>
        <w:ind w:left="3600" w:hanging="360"/>
      </w:pPr>
      <w:rPr>
        <w:rFonts w:ascii="Arial" w:eastAsia="Times New Roman" w:hAnsi="Arial"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798826C7"/>
    <w:multiLevelType w:val="hybridMultilevel"/>
    <w:tmpl w:val="BA3AD9A6"/>
    <w:lvl w:ilvl="0" w:tplc="04090001">
      <w:start w:val="73"/>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8">
    <w:nsid w:val="79EE62D4"/>
    <w:multiLevelType w:val="hybridMultilevel"/>
    <w:tmpl w:val="4B6025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FB548E"/>
    <w:multiLevelType w:val="hybridMultilevel"/>
    <w:tmpl w:val="0F84B6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CAF24A3"/>
    <w:multiLevelType w:val="hybridMultilevel"/>
    <w:tmpl w:val="81E477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E462294"/>
    <w:multiLevelType w:val="hybridMultilevel"/>
    <w:tmpl w:val="9FE6B81C"/>
    <w:lvl w:ilvl="0" w:tplc="153039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4"/>
  </w:num>
  <w:num w:numId="3">
    <w:abstractNumId w:val="19"/>
  </w:num>
  <w:num w:numId="4">
    <w:abstractNumId w:val="65"/>
  </w:num>
  <w:num w:numId="5">
    <w:abstractNumId w:val="38"/>
  </w:num>
  <w:num w:numId="6">
    <w:abstractNumId w:val="9"/>
  </w:num>
  <w:num w:numId="7">
    <w:abstractNumId w:val="63"/>
  </w:num>
  <w:num w:numId="8">
    <w:abstractNumId w:val="52"/>
  </w:num>
  <w:num w:numId="9">
    <w:abstractNumId w:val="25"/>
  </w:num>
  <w:num w:numId="10">
    <w:abstractNumId w:val="28"/>
  </w:num>
  <w:num w:numId="11">
    <w:abstractNumId w:val="36"/>
  </w:num>
  <w:num w:numId="12">
    <w:abstractNumId w:val="41"/>
  </w:num>
  <w:num w:numId="13">
    <w:abstractNumId w:val="66"/>
  </w:num>
  <w:num w:numId="14">
    <w:abstractNumId w:val="22"/>
  </w:num>
  <w:num w:numId="15">
    <w:abstractNumId w:val="23"/>
  </w:num>
  <w:num w:numId="16">
    <w:abstractNumId w:val="33"/>
  </w:num>
  <w:num w:numId="17">
    <w:abstractNumId w:val="13"/>
  </w:num>
  <w:num w:numId="18">
    <w:abstractNumId w:val="26"/>
  </w:num>
  <w:num w:numId="19">
    <w:abstractNumId w:val="14"/>
  </w:num>
  <w:num w:numId="20">
    <w:abstractNumId w:val="58"/>
  </w:num>
  <w:num w:numId="21">
    <w:abstractNumId w:val="31"/>
  </w:num>
  <w:num w:numId="22">
    <w:abstractNumId w:val="30"/>
  </w:num>
  <w:num w:numId="23">
    <w:abstractNumId w:val="7"/>
  </w:num>
  <w:num w:numId="24">
    <w:abstractNumId w:val="61"/>
  </w:num>
  <w:num w:numId="25">
    <w:abstractNumId w:val="48"/>
  </w:num>
  <w:num w:numId="26">
    <w:abstractNumId w:val="34"/>
  </w:num>
  <w:num w:numId="27">
    <w:abstractNumId w:val="29"/>
  </w:num>
  <w:num w:numId="28">
    <w:abstractNumId w:val="62"/>
  </w:num>
  <w:num w:numId="29">
    <w:abstractNumId w:val="67"/>
  </w:num>
  <w:num w:numId="30">
    <w:abstractNumId w:val="59"/>
  </w:num>
  <w:num w:numId="31">
    <w:abstractNumId w:val="47"/>
  </w:num>
  <w:num w:numId="32">
    <w:abstractNumId w:val="35"/>
  </w:num>
  <w:num w:numId="33">
    <w:abstractNumId w:val="50"/>
  </w:num>
  <w:num w:numId="34">
    <w:abstractNumId w:val="11"/>
  </w:num>
  <w:num w:numId="35">
    <w:abstractNumId w:val="18"/>
  </w:num>
  <w:num w:numId="36">
    <w:abstractNumId w:val="37"/>
  </w:num>
  <w:num w:numId="37">
    <w:abstractNumId w:val="5"/>
  </w:num>
  <w:num w:numId="38">
    <w:abstractNumId w:val="56"/>
  </w:num>
  <w:num w:numId="39">
    <w:abstractNumId w:val="53"/>
  </w:num>
  <w:num w:numId="40">
    <w:abstractNumId w:val="2"/>
  </w:num>
  <w:num w:numId="41">
    <w:abstractNumId w:val="8"/>
  </w:num>
  <w:num w:numId="42">
    <w:abstractNumId w:val="70"/>
  </w:num>
  <w:num w:numId="43">
    <w:abstractNumId w:val="68"/>
  </w:num>
  <w:num w:numId="44">
    <w:abstractNumId w:val="12"/>
  </w:num>
  <w:num w:numId="45">
    <w:abstractNumId w:val="27"/>
  </w:num>
  <w:num w:numId="46">
    <w:abstractNumId w:val="24"/>
  </w:num>
  <w:num w:numId="47">
    <w:abstractNumId w:val="51"/>
  </w:num>
  <w:num w:numId="48">
    <w:abstractNumId w:val="46"/>
  </w:num>
  <w:num w:numId="49">
    <w:abstractNumId w:val="69"/>
  </w:num>
  <w:num w:numId="50">
    <w:abstractNumId w:val="42"/>
  </w:num>
  <w:num w:numId="51">
    <w:abstractNumId w:val="21"/>
  </w:num>
  <w:num w:numId="52">
    <w:abstractNumId w:val="44"/>
  </w:num>
  <w:num w:numId="53">
    <w:abstractNumId w:val="49"/>
  </w:num>
  <w:num w:numId="54">
    <w:abstractNumId w:val="20"/>
  </w:num>
  <w:num w:numId="55">
    <w:abstractNumId w:val="71"/>
  </w:num>
  <w:num w:numId="56">
    <w:abstractNumId w:val="54"/>
  </w:num>
  <w:num w:numId="57">
    <w:abstractNumId w:val="45"/>
  </w:num>
  <w:num w:numId="58">
    <w:abstractNumId w:val="55"/>
  </w:num>
  <w:num w:numId="59">
    <w:abstractNumId w:val="40"/>
  </w:num>
  <w:num w:numId="60">
    <w:abstractNumId w:val="3"/>
  </w:num>
  <w:num w:numId="61">
    <w:abstractNumId w:val="32"/>
  </w:num>
  <w:num w:numId="62">
    <w:abstractNumId w:val="39"/>
  </w:num>
  <w:num w:numId="63">
    <w:abstractNumId w:val="16"/>
  </w:num>
  <w:num w:numId="64">
    <w:abstractNumId w:val="43"/>
  </w:num>
  <w:num w:numId="65">
    <w:abstractNumId w:val="57"/>
  </w:num>
  <w:num w:numId="66">
    <w:abstractNumId w:val="60"/>
  </w:num>
  <w:num w:numId="67">
    <w:abstractNumId w:val="10"/>
  </w:num>
  <w:num w:numId="68">
    <w:abstractNumId w:val="4"/>
  </w:num>
  <w:num w:numId="69">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8">
      <o:colormru v:ext="edit" colors="#ddd,#ffc,#99f,#c9c8d0,#a8bbd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84"/>
    <w:rsid w:val="000037D8"/>
    <w:rsid w:val="00004F13"/>
    <w:rsid w:val="00005503"/>
    <w:rsid w:val="00006053"/>
    <w:rsid w:val="00006258"/>
    <w:rsid w:val="000104AC"/>
    <w:rsid w:val="0001079E"/>
    <w:rsid w:val="00011743"/>
    <w:rsid w:val="00012A70"/>
    <w:rsid w:val="00013DB6"/>
    <w:rsid w:val="00014C59"/>
    <w:rsid w:val="00017B21"/>
    <w:rsid w:val="0002008A"/>
    <w:rsid w:val="0002174F"/>
    <w:rsid w:val="00021962"/>
    <w:rsid w:val="000228EA"/>
    <w:rsid w:val="000254DD"/>
    <w:rsid w:val="00027399"/>
    <w:rsid w:val="00031638"/>
    <w:rsid w:val="00032ABE"/>
    <w:rsid w:val="0003465C"/>
    <w:rsid w:val="00034B72"/>
    <w:rsid w:val="0003532E"/>
    <w:rsid w:val="00035A72"/>
    <w:rsid w:val="00035AC7"/>
    <w:rsid w:val="000405EC"/>
    <w:rsid w:val="00040F7C"/>
    <w:rsid w:val="0004373C"/>
    <w:rsid w:val="00044699"/>
    <w:rsid w:val="00044F4C"/>
    <w:rsid w:val="000450DC"/>
    <w:rsid w:val="00046729"/>
    <w:rsid w:val="000476D2"/>
    <w:rsid w:val="00051293"/>
    <w:rsid w:val="000513FD"/>
    <w:rsid w:val="0005191B"/>
    <w:rsid w:val="00051A34"/>
    <w:rsid w:val="00051AAF"/>
    <w:rsid w:val="000525E3"/>
    <w:rsid w:val="00052F82"/>
    <w:rsid w:val="00054754"/>
    <w:rsid w:val="00056305"/>
    <w:rsid w:val="00056FA2"/>
    <w:rsid w:val="000600CF"/>
    <w:rsid w:val="00060744"/>
    <w:rsid w:val="000611B3"/>
    <w:rsid w:val="00061478"/>
    <w:rsid w:val="00064D06"/>
    <w:rsid w:val="00065EFA"/>
    <w:rsid w:val="0006663B"/>
    <w:rsid w:val="00066932"/>
    <w:rsid w:val="00067F58"/>
    <w:rsid w:val="00071167"/>
    <w:rsid w:val="000711F9"/>
    <w:rsid w:val="000739C5"/>
    <w:rsid w:val="00074814"/>
    <w:rsid w:val="000748F8"/>
    <w:rsid w:val="000750C1"/>
    <w:rsid w:val="00077758"/>
    <w:rsid w:val="00077DC5"/>
    <w:rsid w:val="00080F9B"/>
    <w:rsid w:val="00081B3F"/>
    <w:rsid w:val="000825CC"/>
    <w:rsid w:val="00083FE1"/>
    <w:rsid w:val="00085348"/>
    <w:rsid w:val="000853C3"/>
    <w:rsid w:val="00085836"/>
    <w:rsid w:val="00086440"/>
    <w:rsid w:val="00087805"/>
    <w:rsid w:val="00090396"/>
    <w:rsid w:val="00091321"/>
    <w:rsid w:val="00093395"/>
    <w:rsid w:val="000A0382"/>
    <w:rsid w:val="000A0B24"/>
    <w:rsid w:val="000B13DA"/>
    <w:rsid w:val="000B1C88"/>
    <w:rsid w:val="000B200F"/>
    <w:rsid w:val="000B3BA8"/>
    <w:rsid w:val="000B57AB"/>
    <w:rsid w:val="000B5D6C"/>
    <w:rsid w:val="000B6E66"/>
    <w:rsid w:val="000B747A"/>
    <w:rsid w:val="000B7BA3"/>
    <w:rsid w:val="000C1823"/>
    <w:rsid w:val="000C2863"/>
    <w:rsid w:val="000C2DC3"/>
    <w:rsid w:val="000C3E5D"/>
    <w:rsid w:val="000C3F80"/>
    <w:rsid w:val="000D1394"/>
    <w:rsid w:val="000D3EC9"/>
    <w:rsid w:val="000D4568"/>
    <w:rsid w:val="000D479C"/>
    <w:rsid w:val="000D5733"/>
    <w:rsid w:val="000D57CC"/>
    <w:rsid w:val="000D7A4F"/>
    <w:rsid w:val="000E00B8"/>
    <w:rsid w:val="000E093B"/>
    <w:rsid w:val="000E1E13"/>
    <w:rsid w:val="000E520A"/>
    <w:rsid w:val="000E6506"/>
    <w:rsid w:val="000E67DD"/>
    <w:rsid w:val="000E7860"/>
    <w:rsid w:val="000F1BE4"/>
    <w:rsid w:val="000F28C4"/>
    <w:rsid w:val="000F324D"/>
    <w:rsid w:val="000F35C2"/>
    <w:rsid w:val="000F4A39"/>
    <w:rsid w:val="000F4A5B"/>
    <w:rsid w:val="001004A5"/>
    <w:rsid w:val="00100E11"/>
    <w:rsid w:val="00102425"/>
    <w:rsid w:val="0010308B"/>
    <w:rsid w:val="00103E8C"/>
    <w:rsid w:val="00104F52"/>
    <w:rsid w:val="00106DDE"/>
    <w:rsid w:val="001075A0"/>
    <w:rsid w:val="00111CCD"/>
    <w:rsid w:val="00111FA0"/>
    <w:rsid w:val="001146D2"/>
    <w:rsid w:val="00114820"/>
    <w:rsid w:val="00114BCE"/>
    <w:rsid w:val="00114D2B"/>
    <w:rsid w:val="001153B9"/>
    <w:rsid w:val="001153C7"/>
    <w:rsid w:val="00115ECB"/>
    <w:rsid w:val="00117139"/>
    <w:rsid w:val="0012030E"/>
    <w:rsid w:val="00122981"/>
    <w:rsid w:val="001230ED"/>
    <w:rsid w:val="00126024"/>
    <w:rsid w:val="00126DF4"/>
    <w:rsid w:val="00127239"/>
    <w:rsid w:val="00127DFB"/>
    <w:rsid w:val="00130F14"/>
    <w:rsid w:val="0013210C"/>
    <w:rsid w:val="0013238E"/>
    <w:rsid w:val="001329C6"/>
    <w:rsid w:val="001330D6"/>
    <w:rsid w:val="001338BD"/>
    <w:rsid w:val="00135C53"/>
    <w:rsid w:val="00136046"/>
    <w:rsid w:val="0013778C"/>
    <w:rsid w:val="001401AB"/>
    <w:rsid w:val="00140FE3"/>
    <w:rsid w:val="0014127E"/>
    <w:rsid w:val="0014130B"/>
    <w:rsid w:val="00145085"/>
    <w:rsid w:val="00150DE1"/>
    <w:rsid w:val="00151CBB"/>
    <w:rsid w:val="00152129"/>
    <w:rsid w:val="00152357"/>
    <w:rsid w:val="00153924"/>
    <w:rsid w:val="00155A9D"/>
    <w:rsid w:val="00155AD2"/>
    <w:rsid w:val="00156F48"/>
    <w:rsid w:val="00162095"/>
    <w:rsid w:val="00165078"/>
    <w:rsid w:val="00165478"/>
    <w:rsid w:val="00166ADD"/>
    <w:rsid w:val="00167AC0"/>
    <w:rsid w:val="0017140C"/>
    <w:rsid w:val="001715B1"/>
    <w:rsid w:val="0017289D"/>
    <w:rsid w:val="00172DCA"/>
    <w:rsid w:val="001739C4"/>
    <w:rsid w:val="001759FA"/>
    <w:rsid w:val="001803FF"/>
    <w:rsid w:val="001813EB"/>
    <w:rsid w:val="0018165B"/>
    <w:rsid w:val="001823D3"/>
    <w:rsid w:val="00184CAE"/>
    <w:rsid w:val="00186E8C"/>
    <w:rsid w:val="001921BA"/>
    <w:rsid w:val="00196307"/>
    <w:rsid w:val="00197CAB"/>
    <w:rsid w:val="001A07C7"/>
    <w:rsid w:val="001A1BE5"/>
    <w:rsid w:val="001A1CAE"/>
    <w:rsid w:val="001A3154"/>
    <w:rsid w:val="001A5025"/>
    <w:rsid w:val="001A63C2"/>
    <w:rsid w:val="001A6865"/>
    <w:rsid w:val="001A72CE"/>
    <w:rsid w:val="001A7389"/>
    <w:rsid w:val="001B05AB"/>
    <w:rsid w:val="001B0AB7"/>
    <w:rsid w:val="001B1CAD"/>
    <w:rsid w:val="001B3969"/>
    <w:rsid w:val="001B3F72"/>
    <w:rsid w:val="001B4190"/>
    <w:rsid w:val="001B513F"/>
    <w:rsid w:val="001B57E5"/>
    <w:rsid w:val="001B5F3E"/>
    <w:rsid w:val="001B66BF"/>
    <w:rsid w:val="001C00F6"/>
    <w:rsid w:val="001C0EC3"/>
    <w:rsid w:val="001C26F4"/>
    <w:rsid w:val="001C3D75"/>
    <w:rsid w:val="001C3E5C"/>
    <w:rsid w:val="001C5EF9"/>
    <w:rsid w:val="001C672C"/>
    <w:rsid w:val="001C6B0E"/>
    <w:rsid w:val="001D0005"/>
    <w:rsid w:val="001D0BE8"/>
    <w:rsid w:val="001D0FD7"/>
    <w:rsid w:val="001D29AC"/>
    <w:rsid w:val="001D2DE5"/>
    <w:rsid w:val="001D41B6"/>
    <w:rsid w:val="001D4CD1"/>
    <w:rsid w:val="001E0BDB"/>
    <w:rsid w:val="001E1647"/>
    <w:rsid w:val="001E31E4"/>
    <w:rsid w:val="001E41FF"/>
    <w:rsid w:val="001E4469"/>
    <w:rsid w:val="001E4D61"/>
    <w:rsid w:val="001E53C7"/>
    <w:rsid w:val="001E5E74"/>
    <w:rsid w:val="001E62FB"/>
    <w:rsid w:val="001E705A"/>
    <w:rsid w:val="001F4DE3"/>
    <w:rsid w:val="001F6F9A"/>
    <w:rsid w:val="001F7D7A"/>
    <w:rsid w:val="002007BF"/>
    <w:rsid w:val="00203903"/>
    <w:rsid w:val="00203F61"/>
    <w:rsid w:val="00204EFD"/>
    <w:rsid w:val="00205D7F"/>
    <w:rsid w:val="0020642E"/>
    <w:rsid w:val="002069BC"/>
    <w:rsid w:val="00207305"/>
    <w:rsid w:val="00211A0F"/>
    <w:rsid w:val="00211E7C"/>
    <w:rsid w:val="00212604"/>
    <w:rsid w:val="0021591A"/>
    <w:rsid w:val="00217D2B"/>
    <w:rsid w:val="00220D94"/>
    <w:rsid w:val="00221E3A"/>
    <w:rsid w:val="00222F54"/>
    <w:rsid w:val="00226497"/>
    <w:rsid w:val="00227238"/>
    <w:rsid w:val="0023042D"/>
    <w:rsid w:val="0023076F"/>
    <w:rsid w:val="00231072"/>
    <w:rsid w:val="00231E98"/>
    <w:rsid w:val="002334FB"/>
    <w:rsid w:val="00233D90"/>
    <w:rsid w:val="00235751"/>
    <w:rsid w:val="0023756D"/>
    <w:rsid w:val="00243A8C"/>
    <w:rsid w:val="002453BE"/>
    <w:rsid w:val="00247C5B"/>
    <w:rsid w:val="00247E87"/>
    <w:rsid w:val="00251648"/>
    <w:rsid w:val="00253291"/>
    <w:rsid w:val="00255186"/>
    <w:rsid w:val="002563C6"/>
    <w:rsid w:val="00257CE1"/>
    <w:rsid w:val="00266B3D"/>
    <w:rsid w:val="002724ED"/>
    <w:rsid w:val="00273121"/>
    <w:rsid w:val="00273674"/>
    <w:rsid w:val="00273F28"/>
    <w:rsid w:val="00274CA8"/>
    <w:rsid w:val="002756F9"/>
    <w:rsid w:val="002757A5"/>
    <w:rsid w:val="00280B7B"/>
    <w:rsid w:val="00281A72"/>
    <w:rsid w:val="00284CA9"/>
    <w:rsid w:val="00284DA6"/>
    <w:rsid w:val="00286DD5"/>
    <w:rsid w:val="00287777"/>
    <w:rsid w:val="002903A4"/>
    <w:rsid w:val="00290894"/>
    <w:rsid w:val="00291D02"/>
    <w:rsid w:val="00292405"/>
    <w:rsid w:val="002934AF"/>
    <w:rsid w:val="00293C0D"/>
    <w:rsid w:val="00294B9A"/>
    <w:rsid w:val="00296A87"/>
    <w:rsid w:val="002971F2"/>
    <w:rsid w:val="00297B7A"/>
    <w:rsid w:val="002A1C5C"/>
    <w:rsid w:val="002A2461"/>
    <w:rsid w:val="002A5332"/>
    <w:rsid w:val="002A58E1"/>
    <w:rsid w:val="002A5FA6"/>
    <w:rsid w:val="002B2C04"/>
    <w:rsid w:val="002B32F9"/>
    <w:rsid w:val="002B4B2C"/>
    <w:rsid w:val="002B51D8"/>
    <w:rsid w:val="002B5FF3"/>
    <w:rsid w:val="002B7371"/>
    <w:rsid w:val="002B7AAA"/>
    <w:rsid w:val="002B7DC7"/>
    <w:rsid w:val="002C02C6"/>
    <w:rsid w:val="002C29B5"/>
    <w:rsid w:val="002C2AEF"/>
    <w:rsid w:val="002C4605"/>
    <w:rsid w:val="002C58D1"/>
    <w:rsid w:val="002C5CFA"/>
    <w:rsid w:val="002D1606"/>
    <w:rsid w:val="002D208E"/>
    <w:rsid w:val="002D213D"/>
    <w:rsid w:val="002D231F"/>
    <w:rsid w:val="002D2787"/>
    <w:rsid w:val="002D511B"/>
    <w:rsid w:val="002D6996"/>
    <w:rsid w:val="002D6CF3"/>
    <w:rsid w:val="002E071E"/>
    <w:rsid w:val="002E0A6C"/>
    <w:rsid w:val="002E0EA1"/>
    <w:rsid w:val="002E2B02"/>
    <w:rsid w:val="002E67E4"/>
    <w:rsid w:val="002E729F"/>
    <w:rsid w:val="002E751D"/>
    <w:rsid w:val="002F0A15"/>
    <w:rsid w:val="002F2785"/>
    <w:rsid w:val="002F323B"/>
    <w:rsid w:val="002F4283"/>
    <w:rsid w:val="002F4C0A"/>
    <w:rsid w:val="002F575D"/>
    <w:rsid w:val="002F5A2D"/>
    <w:rsid w:val="002F5AFC"/>
    <w:rsid w:val="002F62A4"/>
    <w:rsid w:val="002F6946"/>
    <w:rsid w:val="002F7DF4"/>
    <w:rsid w:val="00301A67"/>
    <w:rsid w:val="003024DA"/>
    <w:rsid w:val="0030348B"/>
    <w:rsid w:val="0030361D"/>
    <w:rsid w:val="003037DF"/>
    <w:rsid w:val="00304BBE"/>
    <w:rsid w:val="00306417"/>
    <w:rsid w:val="0030671B"/>
    <w:rsid w:val="003075E3"/>
    <w:rsid w:val="003079C7"/>
    <w:rsid w:val="003109BD"/>
    <w:rsid w:val="003124F8"/>
    <w:rsid w:val="00313500"/>
    <w:rsid w:val="00313B39"/>
    <w:rsid w:val="00313FF9"/>
    <w:rsid w:val="0031535C"/>
    <w:rsid w:val="00317506"/>
    <w:rsid w:val="0031764B"/>
    <w:rsid w:val="00317CA5"/>
    <w:rsid w:val="00320FDA"/>
    <w:rsid w:val="0032191A"/>
    <w:rsid w:val="00322595"/>
    <w:rsid w:val="0032267B"/>
    <w:rsid w:val="00322FA1"/>
    <w:rsid w:val="00324181"/>
    <w:rsid w:val="0032449B"/>
    <w:rsid w:val="00326B1E"/>
    <w:rsid w:val="00330F6A"/>
    <w:rsid w:val="0033230B"/>
    <w:rsid w:val="00332448"/>
    <w:rsid w:val="00333836"/>
    <w:rsid w:val="00333C3C"/>
    <w:rsid w:val="0033487E"/>
    <w:rsid w:val="003349CC"/>
    <w:rsid w:val="00336F86"/>
    <w:rsid w:val="00336FFE"/>
    <w:rsid w:val="003373B2"/>
    <w:rsid w:val="00337D51"/>
    <w:rsid w:val="00340901"/>
    <w:rsid w:val="00341049"/>
    <w:rsid w:val="003425C0"/>
    <w:rsid w:val="00342C9F"/>
    <w:rsid w:val="00344D93"/>
    <w:rsid w:val="00344F83"/>
    <w:rsid w:val="00345623"/>
    <w:rsid w:val="00350DE1"/>
    <w:rsid w:val="003525BA"/>
    <w:rsid w:val="003529B1"/>
    <w:rsid w:val="00353F58"/>
    <w:rsid w:val="0035443B"/>
    <w:rsid w:val="00354658"/>
    <w:rsid w:val="00354802"/>
    <w:rsid w:val="00356EBD"/>
    <w:rsid w:val="0035718C"/>
    <w:rsid w:val="00361F92"/>
    <w:rsid w:val="00362959"/>
    <w:rsid w:val="00363064"/>
    <w:rsid w:val="003650E1"/>
    <w:rsid w:val="0036516C"/>
    <w:rsid w:val="00366284"/>
    <w:rsid w:val="00366B6C"/>
    <w:rsid w:val="003673DD"/>
    <w:rsid w:val="0037115F"/>
    <w:rsid w:val="00372C6D"/>
    <w:rsid w:val="003730EC"/>
    <w:rsid w:val="00374D4D"/>
    <w:rsid w:val="00374E36"/>
    <w:rsid w:val="003756A8"/>
    <w:rsid w:val="00376AB6"/>
    <w:rsid w:val="00380996"/>
    <w:rsid w:val="003818E3"/>
    <w:rsid w:val="00381F99"/>
    <w:rsid w:val="003842FC"/>
    <w:rsid w:val="00384F2D"/>
    <w:rsid w:val="00385B5E"/>
    <w:rsid w:val="00385DB5"/>
    <w:rsid w:val="00387899"/>
    <w:rsid w:val="00387C5D"/>
    <w:rsid w:val="00387D01"/>
    <w:rsid w:val="003908E7"/>
    <w:rsid w:val="0039335F"/>
    <w:rsid w:val="003937E6"/>
    <w:rsid w:val="00394EB0"/>
    <w:rsid w:val="003950BC"/>
    <w:rsid w:val="00397A5B"/>
    <w:rsid w:val="00397AA1"/>
    <w:rsid w:val="00397E8E"/>
    <w:rsid w:val="003A021C"/>
    <w:rsid w:val="003A0361"/>
    <w:rsid w:val="003A157F"/>
    <w:rsid w:val="003A29CF"/>
    <w:rsid w:val="003A2B07"/>
    <w:rsid w:val="003A4B6D"/>
    <w:rsid w:val="003B055F"/>
    <w:rsid w:val="003B0720"/>
    <w:rsid w:val="003B1528"/>
    <w:rsid w:val="003B1623"/>
    <w:rsid w:val="003B21DD"/>
    <w:rsid w:val="003B2934"/>
    <w:rsid w:val="003B2C2F"/>
    <w:rsid w:val="003B53B1"/>
    <w:rsid w:val="003B54B6"/>
    <w:rsid w:val="003B5684"/>
    <w:rsid w:val="003B5FE1"/>
    <w:rsid w:val="003C0C6B"/>
    <w:rsid w:val="003C21F0"/>
    <w:rsid w:val="003C2262"/>
    <w:rsid w:val="003C2511"/>
    <w:rsid w:val="003C27B1"/>
    <w:rsid w:val="003C3B92"/>
    <w:rsid w:val="003C45D8"/>
    <w:rsid w:val="003C4C6B"/>
    <w:rsid w:val="003C4DF6"/>
    <w:rsid w:val="003C56F2"/>
    <w:rsid w:val="003C5A19"/>
    <w:rsid w:val="003C5D54"/>
    <w:rsid w:val="003D0419"/>
    <w:rsid w:val="003D5D35"/>
    <w:rsid w:val="003D61C8"/>
    <w:rsid w:val="003E0DCD"/>
    <w:rsid w:val="003E1174"/>
    <w:rsid w:val="003E1653"/>
    <w:rsid w:val="003E2B47"/>
    <w:rsid w:val="003E3E43"/>
    <w:rsid w:val="003E4CF3"/>
    <w:rsid w:val="003E5D9C"/>
    <w:rsid w:val="003E6F02"/>
    <w:rsid w:val="003F06B1"/>
    <w:rsid w:val="003F1414"/>
    <w:rsid w:val="003F142C"/>
    <w:rsid w:val="003F1FB2"/>
    <w:rsid w:val="003F2B48"/>
    <w:rsid w:val="003F519B"/>
    <w:rsid w:val="003F5D63"/>
    <w:rsid w:val="003F628E"/>
    <w:rsid w:val="003F6B43"/>
    <w:rsid w:val="003F6BC5"/>
    <w:rsid w:val="003F7730"/>
    <w:rsid w:val="00400EC3"/>
    <w:rsid w:val="004016DD"/>
    <w:rsid w:val="00403535"/>
    <w:rsid w:val="00404D01"/>
    <w:rsid w:val="00405547"/>
    <w:rsid w:val="00405CCB"/>
    <w:rsid w:val="00410D89"/>
    <w:rsid w:val="00411CAD"/>
    <w:rsid w:val="00411FCB"/>
    <w:rsid w:val="004140CB"/>
    <w:rsid w:val="004142CE"/>
    <w:rsid w:val="00417D95"/>
    <w:rsid w:val="00421B39"/>
    <w:rsid w:val="00424B30"/>
    <w:rsid w:val="00424E8A"/>
    <w:rsid w:val="00425848"/>
    <w:rsid w:val="00425D68"/>
    <w:rsid w:val="004312C3"/>
    <w:rsid w:val="00432896"/>
    <w:rsid w:val="00432B2A"/>
    <w:rsid w:val="00433588"/>
    <w:rsid w:val="00436126"/>
    <w:rsid w:val="00436E32"/>
    <w:rsid w:val="004409F6"/>
    <w:rsid w:val="00441D63"/>
    <w:rsid w:val="00441F14"/>
    <w:rsid w:val="00442554"/>
    <w:rsid w:val="0044373F"/>
    <w:rsid w:val="00444917"/>
    <w:rsid w:val="00444A9D"/>
    <w:rsid w:val="00446702"/>
    <w:rsid w:val="00446F64"/>
    <w:rsid w:val="0044708E"/>
    <w:rsid w:val="00447A98"/>
    <w:rsid w:val="0045117C"/>
    <w:rsid w:val="0045164F"/>
    <w:rsid w:val="00452DCD"/>
    <w:rsid w:val="00453668"/>
    <w:rsid w:val="004539D7"/>
    <w:rsid w:val="00453C66"/>
    <w:rsid w:val="0045602E"/>
    <w:rsid w:val="0045700A"/>
    <w:rsid w:val="00460FD2"/>
    <w:rsid w:val="00463781"/>
    <w:rsid w:val="00466F71"/>
    <w:rsid w:val="00467999"/>
    <w:rsid w:val="00467DC7"/>
    <w:rsid w:val="00470CFE"/>
    <w:rsid w:val="00470EF5"/>
    <w:rsid w:val="0047131C"/>
    <w:rsid w:val="00472FF5"/>
    <w:rsid w:val="0047354B"/>
    <w:rsid w:val="00473811"/>
    <w:rsid w:val="00474061"/>
    <w:rsid w:val="004740BF"/>
    <w:rsid w:val="004743BA"/>
    <w:rsid w:val="004759D1"/>
    <w:rsid w:val="00475C2C"/>
    <w:rsid w:val="00475F13"/>
    <w:rsid w:val="00480B56"/>
    <w:rsid w:val="00481989"/>
    <w:rsid w:val="00482554"/>
    <w:rsid w:val="004831CB"/>
    <w:rsid w:val="00490BC6"/>
    <w:rsid w:val="00490EC2"/>
    <w:rsid w:val="004910AF"/>
    <w:rsid w:val="00493391"/>
    <w:rsid w:val="00494D11"/>
    <w:rsid w:val="00496DE0"/>
    <w:rsid w:val="00497A50"/>
    <w:rsid w:val="00497B80"/>
    <w:rsid w:val="004A0E6F"/>
    <w:rsid w:val="004A3F4B"/>
    <w:rsid w:val="004A5F01"/>
    <w:rsid w:val="004A622E"/>
    <w:rsid w:val="004A7E3F"/>
    <w:rsid w:val="004B2B9A"/>
    <w:rsid w:val="004B4A2E"/>
    <w:rsid w:val="004B67FB"/>
    <w:rsid w:val="004B69C2"/>
    <w:rsid w:val="004B77A3"/>
    <w:rsid w:val="004C2754"/>
    <w:rsid w:val="004C3479"/>
    <w:rsid w:val="004C352F"/>
    <w:rsid w:val="004C3EC2"/>
    <w:rsid w:val="004C4316"/>
    <w:rsid w:val="004C4812"/>
    <w:rsid w:val="004D0D5B"/>
    <w:rsid w:val="004D0F3E"/>
    <w:rsid w:val="004D32B8"/>
    <w:rsid w:val="004D3BD7"/>
    <w:rsid w:val="004D5C75"/>
    <w:rsid w:val="004D6830"/>
    <w:rsid w:val="004D6DA7"/>
    <w:rsid w:val="004D71C2"/>
    <w:rsid w:val="004E036E"/>
    <w:rsid w:val="004E2E59"/>
    <w:rsid w:val="004E5D07"/>
    <w:rsid w:val="004E6DCA"/>
    <w:rsid w:val="004F0C1E"/>
    <w:rsid w:val="004F0E86"/>
    <w:rsid w:val="004F2FCB"/>
    <w:rsid w:val="004F3BC1"/>
    <w:rsid w:val="004F4502"/>
    <w:rsid w:val="004F65E8"/>
    <w:rsid w:val="004F6CCF"/>
    <w:rsid w:val="0050147D"/>
    <w:rsid w:val="00503FD6"/>
    <w:rsid w:val="0050409F"/>
    <w:rsid w:val="005052B4"/>
    <w:rsid w:val="00505796"/>
    <w:rsid w:val="005063C4"/>
    <w:rsid w:val="005074A2"/>
    <w:rsid w:val="005132EB"/>
    <w:rsid w:val="00513C0E"/>
    <w:rsid w:val="0051413B"/>
    <w:rsid w:val="00514848"/>
    <w:rsid w:val="0051596A"/>
    <w:rsid w:val="00516FCC"/>
    <w:rsid w:val="0051725C"/>
    <w:rsid w:val="00523879"/>
    <w:rsid w:val="0052470E"/>
    <w:rsid w:val="00526BEB"/>
    <w:rsid w:val="00527415"/>
    <w:rsid w:val="00531466"/>
    <w:rsid w:val="00532DE4"/>
    <w:rsid w:val="00533789"/>
    <w:rsid w:val="00534920"/>
    <w:rsid w:val="00536F06"/>
    <w:rsid w:val="00537DFF"/>
    <w:rsid w:val="00540C47"/>
    <w:rsid w:val="00541C4A"/>
    <w:rsid w:val="00542272"/>
    <w:rsid w:val="00544692"/>
    <w:rsid w:val="005457AF"/>
    <w:rsid w:val="00545CE0"/>
    <w:rsid w:val="00547A7C"/>
    <w:rsid w:val="00550619"/>
    <w:rsid w:val="00551D63"/>
    <w:rsid w:val="00555D25"/>
    <w:rsid w:val="0055616C"/>
    <w:rsid w:val="005568B4"/>
    <w:rsid w:val="00556CE0"/>
    <w:rsid w:val="00560FBD"/>
    <w:rsid w:val="00562798"/>
    <w:rsid w:val="00562B20"/>
    <w:rsid w:val="00566B2B"/>
    <w:rsid w:val="00566ED1"/>
    <w:rsid w:val="00567ECB"/>
    <w:rsid w:val="00570A44"/>
    <w:rsid w:val="00572590"/>
    <w:rsid w:val="00572AFE"/>
    <w:rsid w:val="005752C7"/>
    <w:rsid w:val="005757B6"/>
    <w:rsid w:val="00577AE8"/>
    <w:rsid w:val="00577D85"/>
    <w:rsid w:val="005803B6"/>
    <w:rsid w:val="00583447"/>
    <w:rsid w:val="00583E64"/>
    <w:rsid w:val="00584AA6"/>
    <w:rsid w:val="00586197"/>
    <w:rsid w:val="005875E6"/>
    <w:rsid w:val="00587FA5"/>
    <w:rsid w:val="005928BF"/>
    <w:rsid w:val="00595D17"/>
    <w:rsid w:val="005A0839"/>
    <w:rsid w:val="005A13AD"/>
    <w:rsid w:val="005A1CE4"/>
    <w:rsid w:val="005A2B4D"/>
    <w:rsid w:val="005A4184"/>
    <w:rsid w:val="005A4A99"/>
    <w:rsid w:val="005A51D0"/>
    <w:rsid w:val="005A6852"/>
    <w:rsid w:val="005A6993"/>
    <w:rsid w:val="005A776A"/>
    <w:rsid w:val="005B0674"/>
    <w:rsid w:val="005B1D2A"/>
    <w:rsid w:val="005B53E6"/>
    <w:rsid w:val="005B6768"/>
    <w:rsid w:val="005B7AE3"/>
    <w:rsid w:val="005C0BBB"/>
    <w:rsid w:val="005C1316"/>
    <w:rsid w:val="005C3340"/>
    <w:rsid w:val="005C3A0D"/>
    <w:rsid w:val="005C5111"/>
    <w:rsid w:val="005D2823"/>
    <w:rsid w:val="005D3F65"/>
    <w:rsid w:val="005E1D04"/>
    <w:rsid w:val="005E2C1C"/>
    <w:rsid w:val="005E4A75"/>
    <w:rsid w:val="005E51E7"/>
    <w:rsid w:val="005E5F7E"/>
    <w:rsid w:val="005E63FE"/>
    <w:rsid w:val="005E6A36"/>
    <w:rsid w:val="005E7D4E"/>
    <w:rsid w:val="005F0D41"/>
    <w:rsid w:val="005F2198"/>
    <w:rsid w:val="005F3B86"/>
    <w:rsid w:val="005F43B6"/>
    <w:rsid w:val="005F45B3"/>
    <w:rsid w:val="005F4ACB"/>
    <w:rsid w:val="005F4CCD"/>
    <w:rsid w:val="005F4E55"/>
    <w:rsid w:val="005F52BD"/>
    <w:rsid w:val="005F7229"/>
    <w:rsid w:val="006009BB"/>
    <w:rsid w:val="00602037"/>
    <w:rsid w:val="0060274A"/>
    <w:rsid w:val="006029E4"/>
    <w:rsid w:val="00602A2E"/>
    <w:rsid w:val="00605AF9"/>
    <w:rsid w:val="006100A2"/>
    <w:rsid w:val="006114E4"/>
    <w:rsid w:val="00612EFB"/>
    <w:rsid w:val="00614C41"/>
    <w:rsid w:val="00614CFB"/>
    <w:rsid w:val="00615421"/>
    <w:rsid w:val="00615453"/>
    <w:rsid w:val="00615C9B"/>
    <w:rsid w:val="00615D75"/>
    <w:rsid w:val="0061655A"/>
    <w:rsid w:val="00622252"/>
    <w:rsid w:val="0062235F"/>
    <w:rsid w:val="00622AC7"/>
    <w:rsid w:val="006234C2"/>
    <w:rsid w:val="00623DA9"/>
    <w:rsid w:val="0062406E"/>
    <w:rsid w:val="00624A3E"/>
    <w:rsid w:val="006269EE"/>
    <w:rsid w:val="006278B4"/>
    <w:rsid w:val="00627D8B"/>
    <w:rsid w:val="00630A19"/>
    <w:rsid w:val="00631019"/>
    <w:rsid w:val="00631907"/>
    <w:rsid w:val="00631E3D"/>
    <w:rsid w:val="006334FE"/>
    <w:rsid w:val="00633755"/>
    <w:rsid w:val="00634C68"/>
    <w:rsid w:val="00636719"/>
    <w:rsid w:val="0063678B"/>
    <w:rsid w:val="00637D8D"/>
    <w:rsid w:val="00641C07"/>
    <w:rsid w:val="00643541"/>
    <w:rsid w:val="00643783"/>
    <w:rsid w:val="00644FF3"/>
    <w:rsid w:val="0064710C"/>
    <w:rsid w:val="00650187"/>
    <w:rsid w:val="00650A84"/>
    <w:rsid w:val="00651F38"/>
    <w:rsid w:val="00653E37"/>
    <w:rsid w:val="0065622D"/>
    <w:rsid w:val="006567C2"/>
    <w:rsid w:val="00660245"/>
    <w:rsid w:val="00662456"/>
    <w:rsid w:val="006629FA"/>
    <w:rsid w:val="00663E14"/>
    <w:rsid w:val="006646CD"/>
    <w:rsid w:val="0066513F"/>
    <w:rsid w:val="00665512"/>
    <w:rsid w:val="006662E3"/>
    <w:rsid w:val="00670792"/>
    <w:rsid w:val="0067092B"/>
    <w:rsid w:val="00670CC6"/>
    <w:rsid w:val="00673556"/>
    <w:rsid w:val="0067359A"/>
    <w:rsid w:val="00673FDD"/>
    <w:rsid w:val="006749EA"/>
    <w:rsid w:val="00674D46"/>
    <w:rsid w:val="0067526D"/>
    <w:rsid w:val="006754EA"/>
    <w:rsid w:val="00675CCB"/>
    <w:rsid w:val="00683498"/>
    <w:rsid w:val="00683D7A"/>
    <w:rsid w:val="00684F0A"/>
    <w:rsid w:val="00684F2E"/>
    <w:rsid w:val="00686495"/>
    <w:rsid w:val="00686870"/>
    <w:rsid w:val="0069072C"/>
    <w:rsid w:val="00691E0A"/>
    <w:rsid w:val="00692451"/>
    <w:rsid w:val="0069260B"/>
    <w:rsid w:val="00692ADF"/>
    <w:rsid w:val="0069439D"/>
    <w:rsid w:val="00694529"/>
    <w:rsid w:val="00695379"/>
    <w:rsid w:val="006A462E"/>
    <w:rsid w:val="006A5724"/>
    <w:rsid w:val="006A5A0C"/>
    <w:rsid w:val="006A62D7"/>
    <w:rsid w:val="006A73A6"/>
    <w:rsid w:val="006B02DC"/>
    <w:rsid w:val="006B1881"/>
    <w:rsid w:val="006B20A0"/>
    <w:rsid w:val="006B272F"/>
    <w:rsid w:val="006B36E3"/>
    <w:rsid w:val="006B3F27"/>
    <w:rsid w:val="006B496A"/>
    <w:rsid w:val="006B6D92"/>
    <w:rsid w:val="006B71CB"/>
    <w:rsid w:val="006C06AF"/>
    <w:rsid w:val="006C0888"/>
    <w:rsid w:val="006C1808"/>
    <w:rsid w:val="006C1932"/>
    <w:rsid w:val="006C3692"/>
    <w:rsid w:val="006C39D1"/>
    <w:rsid w:val="006C6DE7"/>
    <w:rsid w:val="006D025A"/>
    <w:rsid w:val="006D13CC"/>
    <w:rsid w:val="006D2CCA"/>
    <w:rsid w:val="006D2FBE"/>
    <w:rsid w:val="006D32F9"/>
    <w:rsid w:val="006D34C1"/>
    <w:rsid w:val="006D626E"/>
    <w:rsid w:val="006D79C1"/>
    <w:rsid w:val="006E0A08"/>
    <w:rsid w:val="006E21EC"/>
    <w:rsid w:val="006E4267"/>
    <w:rsid w:val="006E6A30"/>
    <w:rsid w:val="006E7A40"/>
    <w:rsid w:val="006F119A"/>
    <w:rsid w:val="006F467F"/>
    <w:rsid w:val="006F5487"/>
    <w:rsid w:val="006F72C2"/>
    <w:rsid w:val="006F7302"/>
    <w:rsid w:val="006F7DE1"/>
    <w:rsid w:val="00700894"/>
    <w:rsid w:val="00703C2D"/>
    <w:rsid w:val="0070464C"/>
    <w:rsid w:val="00704BEE"/>
    <w:rsid w:val="0070549C"/>
    <w:rsid w:val="007055BA"/>
    <w:rsid w:val="00706DE7"/>
    <w:rsid w:val="00706F97"/>
    <w:rsid w:val="007163F7"/>
    <w:rsid w:val="00717B5A"/>
    <w:rsid w:val="00717C45"/>
    <w:rsid w:val="00717E7B"/>
    <w:rsid w:val="00721E5B"/>
    <w:rsid w:val="0072377C"/>
    <w:rsid w:val="00723C4B"/>
    <w:rsid w:val="00726A8F"/>
    <w:rsid w:val="00730D36"/>
    <w:rsid w:val="00732663"/>
    <w:rsid w:val="00732A94"/>
    <w:rsid w:val="00732B83"/>
    <w:rsid w:val="007346DF"/>
    <w:rsid w:val="00736C15"/>
    <w:rsid w:val="00736ECE"/>
    <w:rsid w:val="00737379"/>
    <w:rsid w:val="0074017E"/>
    <w:rsid w:val="00740959"/>
    <w:rsid w:val="00741B95"/>
    <w:rsid w:val="007434EB"/>
    <w:rsid w:val="007438CB"/>
    <w:rsid w:val="00743F94"/>
    <w:rsid w:val="00744BE6"/>
    <w:rsid w:val="00746157"/>
    <w:rsid w:val="00750129"/>
    <w:rsid w:val="00751312"/>
    <w:rsid w:val="00752707"/>
    <w:rsid w:val="00753EC3"/>
    <w:rsid w:val="00760AFE"/>
    <w:rsid w:val="00761F19"/>
    <w:rsid w:val="0076658B"/>
    <w:rsid w:val="007672AE"/>
    <w:rsid w:val="00767985"/>
    <w:rsid w:val="00767F27"/>
    <w:rsid w:val="0077071C"/>
    <w:rsid w:val="00770850"/>
    <w:rsid w:val="00771327"/>
    <w:rsid w:val="007718F1"/>
    <w:rsid w:val="00771F49"/>
    <w:rsid w:val="00772583"/>
    <w:rsid w:val="0077592C"/>
    <w:rsid w:val="00775D57"/>
    <w:rsid w:val="00780E2F"/>
    <w:rsid w:val="007825D0"/>
    <w:rsid w:val="0078296F"/>
    <w:rsid w:val="00782A9C"/>
    <w:rsid w:val="007835D3"/>
    <w:rsid w:val="0078464E"/>
    <w:rsid w:val="00786CEF"/>
    <w:rsid w:val="00787F33"/>
    <w:rsid w:val="00792091"/>
    <w:rsid w:val="0079268C"/>
    <w:rsid w:val="0079358D"/>
    <w:rsid w:val="007971D2"/>
    <w:rsid w:val="0079778A"/>
    <w:rsid w:val="007A0B0F"/>
    <w:rsid w:val="007A1265"/>
    <w:rsid w:val="007A1277"/>
    <w:rsid w:val="007A2916"/>
    <w:rsid w:val="007A52D5"/>
    <w:rsid w:val="007A5404"/>
    <w:rsid w:val="007A5949"/>
    <w:rsid w:val="007A6861"/>
    <w:rsid w:val="007A6F71"/>
    <w:rsid w:val="007A6FAB"/>
    <w:rsid w:val="007B27C9"/>
    <w:rsid w:val="007B4D6F"/>
    <w:rsid w:val="007B6C80"/>
    <w:rsid w:val="007B7369"/>
    <w:rsid w:val="007C2130"/>
    <w:rsid w:val="007C2439"/>
    <w:rsid w:val="007C25F4"/>
    <w:rsid w:val="007C2780"/>
    <w:rsid w:val="007C5214"/>
    <w:rsid w:val="007D1D98"/>
    <w:rsid w:val="007D395F"/>
    <w:rsid w:val="007D4E4E"/>
    <w:rsid w:val="007D524B"/>
    <w:rsid w:val="007D5824"/>
    <w:rsid w:val="007D6607"/>
    <w:rsid w:val="007D68D7"/>
    <w:rsid w:val="007D71D8"/>
    <w:rsid w:val="007E202D"/>
    <w:rsid w:val="007E7F33"/>
    <w:rsid w:val="007F0401"/>
    <w:rsid w:val="007F11B3"/>
    <w:rsid w:val="007F26E3"/>
    <w:rsid w:val="007F3A60"/>
    <w:rsid w:val="007F3B49"/>
    <w:rsid w:val="007F430D"/>
    <w:rsid w:val="007F45F9"/>
    <w:rsid w:val="007F5779"/>
    <w:rsid w:val="007F5FA3"/>
    <w:rsid w:val="007F6145"/>
    <w:rsid w:val="007F6B85"/>
    <w:rsid w:val="008008B3"/>
    <w:rsid w:val="0080151C"/>
    <w:rsid w:val="00801597"/>
    <w:rsid w:val="008027AE"/>
    <w:rsid w:val="00812BC3"/>
    <w:rsid w:val="0081478C"/>
    <w:rsid w:val="00816775"/>
    <w:rsid w:val="008212F6"/>
    <w:rsid w:val="00824A06"/>
    <w:rsid w:val="0082632E"/>
    <w:rsid w:val="008264DF"/>
    <w:rsid w:val="00827418"/>
    <w:rsid w:val="00832F43"/>
    <w:rsid w:val="0083478B"/>
    <w:rsid w:val="00835551"/>
    <w:rsid w:val="00835D2C"/>
    <w:rsid w:val="008360CE"/>
    <w:rsid w:val="0083724F"/>
    <w:rsid w:val="008376F6"/>
    <w:rsid w:val="00837C25"/>
    <w:rsid w:val="0084261E"/>
    <w:rsid w:val="008426E0"/>
    <w:rsid w:val="0084433B"/>
    <w:rsid w:val="00845B4E"/>
    <w:rsid w:val="00847051"/>
    <w:rsid w:val="00850309"/>
    <w:rsid w:val="00850D03"/>
    <w:rsid w:val="00851865"/>
    <w:rsid w:val="008530F0"/>
    <w:rsid w:val="00853A78"/>
    <w:rsid w:val="00854227"/>
    <w:rsid w:val="00863501"/>
    <w:rsid w:val="00864FFF"/>
    <w:rsid w:val="008668A9"/>
    <w:rsid w:val="008704B1"/>
    <w:rsid w:val="00872745"/>
    <w:rsid w:val="0087338F"/>
    <w:rsid w:val="00873E20"/>
    <w:rsid w:val="00874D37"/>
    <w:rsid w:val="008753A9"/>
    <w:rsid w:val="0087545F"/>
    <w:rsid w:val="008771E0"/>
    <w:rsid w:val="00877452"/>
    <w:rsid w:val="00877C94"/>
    <w:rsid w:val="00880B1D"/>
    <w:rsid w:val="008813BA"/>
    <w:rsid w:val="00881793"/>
    <w:rsid w:val="00886C85"/>
    <w:rsid w:val="0089022F"/>
    <w:rsid w:val="0089172F"/>
    <w:rsid w:val="00891A42"/>
    <w:rsid w:val="008933CC"/>
    <w:rsid w:val="00894011"/>
    <w:rsid w:val="00894211"/>
    <w:rsid w:val="00896867"/>
    <w:rsid w:val="00896E47"/>
    <w:rsid w:val="00897595"/>
    <w:rsid w:val="008A0E0C"/>
    <w:rsid w:val="008A23F4"/>
    <w:rsid w:val="008A584A"/>
    <w:rsid w:val="008A5A30"/>
    <w:rsid w:val="008A79C3"/>
    <w:rsid w:val="008B29F5"/>
    <w:rsid w:val="008B460E"/>
    <w:rsid w:val="008B69B0"/>
    <w:rsid w:val="008B6D8C"/>
    <w:rsid w:val="008C2B14"/>
    <w:rsid w:val="008C38E0"/>
    <w:rsid w:val="008C6758"/>
    <w:rsid w:val="008C7FE9"/>
    <w:rsid w:val="008D032E"/>
    <w:rsid w:val="008D1B0E"/>
    <w:rsid w:val="008D38D6"/>
    <w:rsid w:val="008D486F"/>
    <w:rsid w:val="008D562C"/>
    <w:rsid w:val="008D6A68"/>
    <w:rsid w:val="008D7BE9"/>
    <w:rsid w:val="008E0301"/>
    <w:rsid w:val="008E0AE2"/>
    <w:rsid w:val="008E4D17"/>
    <w:rsid w:val="008F2370"/>
    <w:rsid w:val="008F4624"/>
    <w:rsid w:val="008F5880"/>
    <w:rsid w:val="008F69C3"/>
    <w:rsid w:val="008F7257"/>
    <w:rsid w:val="008F7903"/>
    <w:rsid w:val="009009EE"/>
    <w:rsid w:val="00901129"/>
    <w:rsid w:val="00902648"/>
    <w:rsid w:val="00902796"/>
    <w:rsid w:val="00904F63"/>
    <w:rsid w:val="00905C86"/>
    <w:rsid w:val="00906DE2"/>
    <w:rsid w:val="009079B8"/>
    <w:rsid w:val="00907B83"/>
    <w:rsid w:val="009108B1"/>
    <w:rsid w:val="00912A15"/>
    <w:rsid w:val="00912D4A"/>
    <w:rsid w:val="00913CDF"/>
    <w:rsid w:val="00914192"/>
    <w:rsid w:val="00914390"/>
    <w:rsid w:val="0091456E"/>
    <w:rsid w:val="009163C3"/>
    <w:rsid w:val="00917DA2"/>
    <w:rsid w:val="0092155D"/>
    <w:rsid w:val="00922D04"/>
    <w:rsid w:val="00922EE9"/>
    <w:rsid w:val="00923AFB"/>
    <w:rsid w:val="009247D0"/>
    <w:rsid w:val="009248BF"/>
    <w:rsid w:val="00926935"/>
    <w:rsid w:val="00930E0B"/>
    <w:rsid w:val="00931CF3"/>
    <w:rsid w:val="0093446E"/>
    <w:rsid w:val="00935564"/>
    <w:rsid w:val="009412EF"/>
    <w:rsid w:val="009416D7"/>
    <w:rsid w:val="0094230E"/>
    <w:rsid w:val="00944C18"/>
    <w:rsid w:val="009457D8"/>
    <w:rsid w:val="00945E1E"/>
    <w:rsid w:val="00946BD1"/>
    <w:rsid w:val="00946FBF"/>
    <w:rsid w:val="0095255D"/>
    <w:rsid w:val="0095269A"/>
    <w:rsid w:val="0095314C"/>
    <w:rsid w:val="00953E7C"/>
    <w:rsid w:val="009540BF"/>
    <w:rsid w:val="009549C7"/>
    <w:rsid w:val="00954C3E"/>
    <w:rsid w:val="00955C17"/>
    <w:rsid w:val="0095654F"/>
    <w:rsid w:val="00956583"/>
    <w:rsid w:val="00957E0C"/>
    <w:rsid w:val="00960138"/>
    <w:rsid w:val="00960BA5"/>
    <w:rsid w:val="009615F7"/>
    <w:rsid w:val="00962626"/>
    <w:rsid w:val="0096280E"/>
    <w:rsid w:val="00962B78"/>
    <w:rsid w:val="0096545D"/>
    <w:rsid w:val="00966F9B"/>
    <w:rsid w:val="00970878"/>
    <w:rsid w:val="009712C0"/>
    <w:rsid w:val="0097542A"/>
    <w:rsid w:val="009766E4"/>
    <w:rsid w:val="00977142"/>
    <w:rsid w:val="009774AB"/>
    <w:rsid w:val="0098241C"/>
    <w:rsid w:val="009834A8"/>
    <w:rsid w:val="009851FD"/>
    <w:rsid w:val="009867E0"/>
    <w:rsid w:val="00987948"/>
    <w:rsid w:val="00987D4E"/>
    <w:rsid w:val="00992D70"/>
    <w:rsid w:val="0099443B"/>
    <w:rsid w:val="00995AA4"/>
    <w:rsid w:val="009A023E"/>
    <w:rsid w:val="009A0B9E"/>
    <w:rsid w:val="009A1543"/>
    <w:rsid w:val="009A3061"/>
    <w:rsid w:val="009A4361"/>
    <w:rsid w:val="009A5142"/>
    <w:rsid w:val="009A58F3"/>
    <w:rsid w:val="009A5A51"/>
    <w:rsid w:val="009A6716"/>
    <w:rsid w:val="009A6833"/>
    <w:rsid w:val="009A6BD0"/>
    <w:rsid w:val="009B041C"/>
    <w:rsid w:val="009B0E3D"/>
    <w:rsid w:val="009B1D1A"/>
    <w:rsid w:val="009B2276"/>
    <w:rsid w:val="009B5818"/>
    <w:rsid w:val="009B697E"/>
    <w:rsid w:val="009C128B"/>
    <w:rsid w:val="009C2568"/>
    <w:rsid w:val="009C3204"/>
    <w:rsid w:val="009C50E1"/>
    <w:rsid w:val="009C6109"/>
    <w:rsid w:val="009C7B3E"/>
    <w:rsid w:val="009D2172"/>
    <w:rsid w:val="009D3053"/>
    <w:rsid w:val="009D342E"/>
    <w:rsid w:val="009D3A8D"/>
    <w:rsid w:val="009D3D90"/>
    <w:rsid w:val="009D4261"/>
    <w:rsid w:val="009D7E55"/>
    <w:rsid w:val="009E03F4"/>
    <w:rsid w:val="009E1207"/>
    <w:rsid w:val="009E146D"/>
    <w:rsid w:val="009E1830"/>
    <w:rsid w:val="009E1F8D"/>
    <w:rsid w:val="009E2825"/>
    <w:rsid w:val="009E2B7A"/>
    <w:rsid w:val="009E3AA9"/>
    <w:rsid w:val="009E3D58"/>
    <w:rsid w:val="009E4064"/>
    <w:rsid w:val="009E48F0"/>
    <w:rsid w:val="009E4DC2"/>
    <w:rsid w:val="009E68AA"/>
    <w:rsid w:val="009F0A17"/>
    <w:rsid w:val="009F0A29"/>
    <w:rsid w:val="009F1DBB"/>
    <w:rsid w:val="009F350C"/>
    <w:rsid w:val="009F4D08"/>
    <w:rsid w:val="009F5931"/>
    <w:rsid w:val="009F6916"/>
    <w:rsid w:val="009F70DF"/>
    <w:rsid w:val="009F7382"/>
    <w:rsid w:val="009F741D"/>
    <w:rsid w:val="00A0009C"/>
    <w:rsid w:val="00A00F7D"/>
    <w:rsid w:val="00A01AF4"/>
    <w:rsid w:val="00A02037"/>
    <w:rsid w:val="00A03699"/>
    <w:rsid w:val="00A0407F"/>
    <w:rsid w:val="00A04245"/>
    <w:rsid w:val="00A04752"/>
    <w:rsid w:val="00A05421"/>
    <w:rsid w:val="00A10C6D"/>
    <w:rsid w:val="00A121F5"/>
    <w:rsid w:val="00A1224D"/>
    <w:rsid w:val="00A128D2"/>
    <w:rsid w:val="00A12B5A"/>
    <w:rsid w:val="00A15549"/>
    <w:rsid w:val="00A17B0B"/>
    <w:rsid w:val="00A20E22"/>
    <w:rsid w:val="00A23C63"/>
    <w:rsid w:val="00A265FB"/>
    <w:rsid w:val="00A31061"/>
    <w:rsid w:val="00A31CD7"/>
    <w:rsid w:val="00A369AF"/>
    <w:rsid w:val="00A36A3B"/>
    <w:rsid w:val="00A3726E"/>
    <w:rsid w:val="00A415BF"/>
    <w:rsid w:val="00A421C1"/>
    <w:rsid w:val="00A42273"/>
    <w:rsid w:val="00A44154"/>
    <w:rsid w:val="00A44721"/>
    <w:rsid w:val="00A4681D"/>
    <w:rsid w:val="00A50235"/>
    <w:rsid w:val="00A507C4"/>
    <w:rsid w:val="00A50A70"/>
    <w:rsid w:val="00A52A5E"/>
    <w:rsid w:val="00A53062"/>
    <w:rsid w:val="00A53321"/>
    <w:rsid w:val="00A539F4"/>
    <w:rsid w:val="00A5405D"/>
    <w:rsid w:val="00A54A02"/>
    <w:rsid w:val="00A54EBC"/>
    <w:rsid w:val="00A5614A"/>
    <w:rsid w:val="00A56588"/>
    <w:rsid w:val="00A57DCA"/>
    <w:rsid w:val="00A6228D"/>
    <w:rsid w:val="00A6604F"/>
    <w:rsid w:val="00A667AE"/>
    <w:rsid w:val="00A6794E"/>
    <w:rsid w:val="00A71B7B"/>
    <w:rsid w:val="00A730EB"/>
    <w:rsid w:val="00A74474"/>
    <w:rsid w:val="00A748CC"/>
    <w:rsid w:val="00A7618F"/>
    <w:rsid w:val="00A7702A"/>
    <w:rsid w:val="00A80444"/>
    <w:rsid w:val="00A808F5"/>
    <w:rsid w:val="00A8273B"/>
    <w:rsid w:val="00A83B21"/>
    <w:rsid w:val="00A83FD1"/>
    <w:rsid w:val="00A85B66"/>
    <w:rsid w:val="00A86696"/>
    <w:rsid w:val="00A87474"/>
    <w:rsid w:val="00A87949"/>
    <w:rsid w:val="00A912D7"/>
    <w:rsid w:val="00A91FB1"/>
    <w:rsid w:val="00A9249F"/>
    <w:rsid w:val="00A94A05"/>
    <w:rsid w:val="00A9555C"/>
    <w:rsid w:val="00A9790C"/>
    <w:rsid w:val="00AA1456"/>
    <w:rsid w:val="00AA1636"/>
    <w:rsid w:val="00AA167F"/>
    <w:rsid w:val="00AA1899"/>
    <w:rsid w:val="00AA2276"/>
    <w:rsid w:val="00AA39AA"/>
    <w:rsid w:val="00AA3DF1"/>
    <w:rsid w:val="00AA4527"/>
    <w:rsid w:val="00AA6DA2"/>
    <w:rsid w:val="00AB0DB6"/>
    <w:rsid w:val="00AB487B"/>
    <w:rsid w:val="00AB722E"/>
    <w:rsid w:val="00AC0DE5"/>
    <w:rsid w:val="00AC3875"/>
    <w:rsid w:val="00AC41B7"/>
    <w:rsid w:val="00AC6E5E"/>
    <w:rsid w:val="00AD070B"/>
    <w:rsid w:val="00AD12CE"/>
    <w:rsid w:val="00AD5AC4"/>
    <w:rsid w:val="00AE0463"/>
    <w:rsid w:val="00AE2739"/>
    <w:rsid w:val="00AE27B0"/>
    <w:rsid w:val="00AE3377"/>
    <w:rsid w:val="00AE4EAB"/>
    <w:rsid w:val="00AF016C"/>
    <w:rsid w:val="00AF0936"/>
    <w:rsid w:val="00AF0AB8"/>
    <w:rsid w:val="00AF287E"/>
    <w:rsid w:val="00AF52EB"/>
    <w:rsid w:val="00AF6651"/>
    <w:rsid w:val="00AF7D8A"/>
    <w:rsid w:val="00B00E19"/>
    <w:rsid w:val="00B0111A"/>
    <w:rsid w:val="00B02DD8"/>
    <w:rsid w:val="00B030E5"/>
    <w:rsid w:val="00B032A9"/>
    <w:rsid w:val="00B0457D"/>
    <w:rsid w:val="00B07644"/>
    <w:rsid w:val="00B07E9F"/>
    <w:rsid w:val="00B108F5"/>
    <w:rsid w:val="00B11094"/>
    <w:rsid w:val="00B1179F"/>
    <w:rsid w:val="00B11EC4"/>
    <w:rsid w:val="00B1229C"/>
    <w:rsid w:val="00B1305F"/>
    <w:rsid w:val="00B13F94"/>
    <w:rsid w:val="00B14669"/>
    <w:rsid w:val="00B147FA"/>
    <w:rsid w:val="00B15BCE"/>
    <w:rsid w:val="00B15C0F"/>
    <w:rsid w:val="00B16E7E"/>
    <w:rsid w:val="00B177BD"/>
    <w:rsid w:val="00B1790D"/>
    <w:rsid w:val="00B217A8"/>
    <w:rsid w:val="00B26793"/>
    <w:rsid w:val="00B31975"/>
    <w:rsid w:val="00B33EEF"/>
    <w:rsid w:val="00B36365"/>
    <w:rsid w:val="00B3718E"/>
    <w:rsid w:val="00B40533"/>
    <w:rsid w:val="00B41A53"/>
    <w:rsid w:val="00B429E1"/>
    <w:rsid w:val="00B443DE"/>
    <w:rsid w:val="00B44F79"/>
    <w:rsid w:val="00B453F8"/>
    <w:rsid w:val="00B4554B"/>
    <w:rsid w:val="00B46691"/>
    <w:rsid w:val="00B4685E"/>
    <w:rsid w:val="00B469E5"/>
    <w:rsid w:val="00B47453"/>
    <w:rsid w:val="00B500DB"/>
    <w:rsid w:val="00B51997"/>
    <w:rsid w:val="00B53CC1"/>
    <w:rsid w:val="00B54964"/>
    <w:rsid w:val="00B63D10"/>
    <w:rsid w:val="00B6606E"/>
    <w:rsid w:val="00B66935"/>
    <w:rsid w:val="00B67866"/>
    <w:rsid w:val="00B713AA"/>
    <w:rsid w:val="00B7347B"/>
    <w:rsid w:val="00B738AD"/>
    <w:rsid w:val="00B74692"/>
    <w:rsid w:val="00B75FF0"/>
    <w:rsid w:val="00B761F5"/>
    <w:rsid w:val="00B77565"/>
    <w:rsid w:val="00B80D27"/>
    <w:rsid w:val="00B82ECD"/>
    <w:rsid w:val="00B83B60"/>
    <w:rsid w:val="00B844C8"/>
    <w:rsid w:val="00B84522"/>
    <w:rsid w:val="00B84EBB"/>
    <w:rsid w:val="00B86722"/>
    <w:rsid w:val="00B91899"/>
    <w:rsid w:val="00B94575"/>
    <w:rsid w:val="00B95168"/>
    <w:rsid w:val="00B956D9"/>
    <w:rsid w:val="00B97B24"/>
    <w:rsid w:val="00BA0723"/>
    <w:rsid w:val="00BA216B"/>
    <w:rsid w:val="00BA4A2D"/>
    <w:rsid w:val="00BA788F"/>
    <w:rsid w:val="00BB08E0"/>
    <w:rsid w:val="00BB0CB5"/>
    <w:rsid w:val="00BB0E00"/>
    <w:rsid w:val="00BB3B9D"/>
    <w:rsid w:val="00BB3E39"/>
    <w:rsid w:val="00BB4ED9"/>
    <w:rsid w:val="00BB516D"/>
    <w:rsid w:val="00BB53B6"/>
    <w:rsid w:val="00BB59ED"/>
    <w:rsid w:val="00BB6751"/>
    <w:rsid w:val="00BB683D"/>
    <w:rsid w:val="00BB6CB3"/>
    <w:rsid w:val="00BB7101"/>
    <w:rsid w:val="00BB7D34"/>
    <w:rsid w:val="00BC0088"/>
    <w:rsid w:val="00BC2D11"/>
    <w:rsid w:val="00BC36B5"/>
    <w:rsid w:val="00BC3859"/>
    <w:rsid w:val="00BC50FA"/>
    <w:rsid w:val="00BC7FC8"/>
    <w:rsid w:val="00BD1628"/>
    <w:rsid w:val="00BD291B"/>
    <w:rsid w:val="00BD311F"/>
    <w:rsid w:val="00BD32C5"/>
    <w:rsid w:val="00BD64A2"/>
    <w:rsid w:val="00BD64C2"/>
    <w:rsid w:val="00BD65CF"/>
    <w:rsid w:val="00BD6D47"/>
    <w:rsid w:val="00BD7327"/>
    <w:rsid w:val="00BD77E5"/>
    <w:rsid w:val="00BE39CF"/>
    <w:rsid w:val="00BE54F4"/>
    <w:rsid w:val="00BE6E87"/>
    <w:rsid w:val="00BF12F2"/>
    <w:rsid w:val="00BF17CD"/>
    <w:rsid w:val="00BF24BD"/>
    <w:rsid w:val="00BF2E98"/>
    <w:rsid w:val="00BF3399"/>
    <w:rsid w:val="00BF36FF"/>
    <w:rsid w:val="00BF596E"/>
    <w:rsid w:val="00C02814"/>
    <w:rsid w:val="00C02EB9"/>
    <w:rsid w:val="00C035FF"/>
    <w:rsid w:val="00C03C55"/>
    <w:rsid w:val="00C0482D"/>
    <w:rsid w:val="00C057AD"/>
    <w:rsid w:val="00C07B76"/>
    <w:rsid w:val="00C10A48"/>
    <w:rsid w:val="00C116C6"/>
    <w:rsid w:val="00C1439D"/>
    <w:rsid w:val="00C14A23"/>
    <w:rsid w:val="00C14AB3"/>
    <w:rsid w:val="00C14E85"/>
    <w:rsid w:val="00C156D8"/>
    <w:rsid w:val="00C15EBA"/>
    <w:rsid w:val="00C1686F"/>
    <w:rsid w:val="00C168B9"/>
    <w:rsid w:val="00C174C6"/>
    <w:rsid w:val="00C2044F"/>
    <w:rsid w:val="00C21421"/>
    <w:rsid w:val="00C21C7A"/>
    <w:rsid w:val="00C26DCB"/>
    <w:rsid w:val="00C273EB"/>
    <w:rsid w:val="00C31DB2"/>
    <w:rsid w:val="00C33E73"/>
    <w:rsid w:val="00C36DF9"/>
    <w:rsid w:val="00C37232"/>
    <w:rsid w:val="00C43D5C"/>
    <w:rsid w:val="00C522AC"/>
    <w:rsid w:val="00C532AA"/>
    <w:rsid w:val="00C53E49"/>
    <w:rsid w:val="00C543EA"/>
    <w:rsid w:val="00C57B57"/>
    <w:rsid w:val="00C6060B"/>
    <w:rsid w:val="00C609D1"/>
    <w:rsid w:val="00C60F97"/>
    <w:rsid w:val="00C60FF9"/>
    <w:rsid w:val="00C626F5"/>
    <w:rsid w:val="00C6372F"/>
    <w:rsid w:val="00C64B19"/>
    <w:rsid w:val="00C6678A"/>
    <w:rsid w:val="00C66D5C"/>
    <w:rsid w:val="00C70091"/>
    <w:rsid w:val="00C71976"/>
    <w:rsid w:val="00C72394"/>
    <w:rsid w:val="00C736F7"/>
    <w:rsid w:val="00C73FB5"/>
    <w:rsid w:val="00C7405E"/>
    <w:rsid w:val="00C74707"/>
    <w:rsid w:val="00C8083A"/>
    <w:rsid w:val="00C808DF"/>
    <w:rsid w:val="00C82903"/>
    <w:rsid w:val="00C84EEF"/>
    <w:rsid w:val="00C8503D"/>
    <w:rsid w:val="00C86088"/>
    <w:rsid w:val="00C86624"/>
    <w:rsid w:val="00C86A5B"/>
    <w:rsid w:val="00C86AAC"/>
    <w:rsid w:val="00C8766B"/>
    <w:rsid w:val="00C878EB"/>
    <w:rsid w:val="00C90EFF"/>
    <w:rsid w:val="00C91A87"/>
    <w:rsid w:val="00C92771"/>
    <w:rsid w:val="00C92C67"/>
    <w:rsid w:val="00C93078"/>
    <w:rsid w:val="00C939BF"/>
    <w:rsid w:val="00C9514E"/>
    <w:rsid w:val="00C95B15"/>
    <w:rsid w:val="00C95BEB"/>
    <w:rsid w:val="00C96331"/>
    <w:rsid w:val="00C9639D"/>
    <w:rsid w:val="00C9651D"/>
    <w:rsid w:val="00C96883"/>
    <w:rsid w:val="00C96A18"/>
    <w:rsid w:val="00C96E85"/>
    <w:rsid w:val="00C97EB6"/>
    <w:rsid w:val="00CA0016"/>
    <w:rsid w:val="00CA1AC2"/>
    <w:rsid w:val="00CA1CE6"/>
    <w:rsid w:val="00CA2AC1"/>
    <w:rsid w:val="00CA2EF8"/>
    <w:rsid w:val="00CA3772"/>
    <w:rsid w:val="00CA451B"/>
    <w:rsid w:val="00CA583F"/>
    <w:rsid w:val="00CA5C0F"/>
    <w:rsid w:val="00CA755F"/>
    <w:rsid w:val="00CB09D6"/>
    <w:rsid w:val="00CB342F"/>
    <w:rsid w:val="00CB617B"/>
    <w:rsid w:val="00CB6937"/>
    <w:rsid w:val="00CC0358"/>
    <w:rsid w:val="00CC1BD0"/>
    <w:rsid w:val="00CC1DB7"/>
    <w:rsid w:val="00CC3D3A"/>
    <w:rsid w:val="00CC4E9A"/>
    <w:rsid w:val="00CC4EA5"/>
    <w:rsid w:val="00CC5412"/>
    <w:rsid w:val="00CC6F59"/>
    <w:rsid w:val="00CD5284"/>
    <w:rsid w:val="00CD575E"/>
    <w:rsid w:val="00CD5878"/>
    <w:rsid w:val="00CD62E7"/>
    <w:rsid w:val="00CE091E"/>
    <w:rsid w:val="00CE217C"/>
    <w:rsid w:val="00CE3418"/>
    <w:rsid w:val="00CF4C4A"/>
    <w:rsid w:val="00CF74EE"/>
    <w:rsid w:val="00CF7741"/>
    <w:rsid w:val="00D02558"/>
    <w:rsid w:val="00D053B4"/>
    <w:rsid w:val="00D05EC5"/>
    <w:rsid w:val="00D07693"/>
    <w:rsid w:val="00D07D80"/>
    <w:rsid w:val="00D07E03"/>
    <w:rsid w:val="00D1088E"/>
    <w:rsid w:val="00D11416"/>
    <w:rsid w:val="00D1458A"/>
    <w:rsid w:val="00D14919"/>
    <w:rsid w:val="00D1546D"/>
    <w:rsid w:val="00D155E2"/>
    <w:rsid w:val="00D16749"/>
    <w:rsid w:val="00D174B7"/>
    <w:rsid w:val="00D17C21"/>
    <w:rsid w:val="00D20D03"/>
    <w:rsid w:val="00D22191"/>
    <w:rsid w:val="00D256A4"/>
    <w:rsid w:val="00D30B65"/>
    <w:rsid w:val="00D31E14"/>
    <w:rsid w:val="00D31F65"/>
    <w:rsid w:val="00D32085"/>
    <w:rsid w:val="00D325F4"/>
    <w:rsid w:val="00D3382E"/>
    <w:rsid w:val="00D33BAC"/>
    <w:rsid w:val="00D365F5"/>
    <w:rsid w:val="00D3702C"/>
    <w:rsid w:val="00D373AF"/>
    <w:rsid w:val="00D37BEB"/>
    <w:rsid w:val="00D40C81"/>
    <w:rsid w:val="00D41443"/>
    <w:rsid w:val="00D41693"/>
    <w:rsid w:val="00D41A03"/>
    <w:rsid w:val="00D41AFB"/>
    <w:rsid w:val="00D45694"/>
    <w:rsid w:val="00D51946"/>
    <w:rsid w:val="00D51C3B"/>
    <w:rsid w:val="00D5295D"/>
    <w:rsid w:val="00D52D33"/>
    <w:rsid w:val="00D5319E"/>
    <w:rsid w:val="00D54B56"/>
    <w:rsid w:val="00D54C79"/>
    <w:rsid w:val="00D54D14"/>
    <w:rsid w:val="00D5594F"/>
    <w:rsid w:val="00D56033"/>
    <w:rsid w:val="00D56281"/>
    <w:rsid w:val="00D57824"/>
    <w:rsid w:val="00D60EA0"/>
    <w:rsid w:val="00D61F35"/>
    <w:rsid w:val="00D62372"/>
    <w:rsid w:val="00D6294B"/>
    <w:rsid w:val="00D62B9B"/>
    <w:rsid w:val="00D63017"/>
    <w:rsid w:val="00D64B16"/>
    <w:rsid w:val="00D64B7E"/>
    <w:rsid w:val="00D64D04"/>
    <w:rsid w:val="00D652EA"/>
    <w:rsid w:val="00D65AEE"/>
    <w:rsid w:val="00D65C51"/>
    <w:rsid w:val="00D67700"/>
    <w:rsid w:val="00D67C48"/>
    <w:rsid w:val="00D67EFB"/>
    <w:rsid w:val="00D74154"/>
    <w:rsid w:val="00D74377"/>
    <w:rsid w:val="00D75944"/>
    <w:rsid w:val="00D7611C"/>
    <w:rsid w:val="00D761F3"/>
    <w:rsid w:val="00D76781"/>
    <w:rsid w:val="00D8031A"/>
    <w:rsid w:val="00D81327"/>
    <w:rsid w:val="00D82761"/>
    <w:rsid w:val="00D84017"/>
    <w:rsid w:val="00D86A08"/>
    <w:rsid w:val="00D870D8"/>
    <w:rsid w:val="00D904B9"/>
    <w:rsid w:val="00D91BF5"/>
    <w:rsid w:val="00D94064"/>
    <w:rsid w:val="00D94074"/>
    <w:rsid w:val="00D97F52"/>
    <w:rsid w:val="00DA084E"/>
    <w:rsid w:val="00DA12F0"/>
    <w:rsid w:val="00DA1A89"/>
    <w:rsid w:val="00DA221C"/>
    <w:rsid w:val="00DA2541"/>
    <w:rsid w:val="00DA256A"/>
    <w:rsid w:val="00DA5219"/>
    <w:rsid w:val="00DA5416"/>
    <w:rsid w:val="00DA547E"/>
    <w:rsid w:val="00DA56BB"/>
    <w:rsid w:val="00DA5CEB"/>
    <w:rsid w:val="00DA5DB9"/>
    <w:rsid w:val="00DA63D1"/>
    <w:rsid w:val="00DB4564"/>
    <w:rsid w:val="00DB6419"/>
    <w:rsid w:val="00DC1400"/>
    <w:rsid w:val="00DC1935"/>
    <w:rsid w:val="00DC2403"/>
    <w:rsid w:val="00DC2B6F"/>
    <w:rsid w:val="00DC31CB"/>
    <w:rsid w:val="00DD7D1C"/>
    <w:rsid w:val="00DE0018"/>
    <w:rsid w:val="00DE038D"/>
    <w:rsid w:val="00DE0C43"/>
    <w:rsid w:val="00DE14F6"/>
    <w:rsid w:val="00DE156B"/>
    <w:rsid w:val="00DE3569"/>
    <w:rsid w:val="00DE37B8"/>
    <w:rsid w:val="00DE4D09"/>
    <w:rsid w:val="00DE5BA7"/>
    <w:rsid w:val="00DF0183"/>
    <w:rsid w:val="00DF1361"/>
    <w:rsid w:val="00DF1468"/>
    <w:rsid w:val="00DF17CB"/>
    <w:rsid w:val="00DF1C31"/>
    <w:rsid w:val="00DF24D7"/>
    <w:rsid w:val="00DF30F6"/>
    <w:rsid w:val="00DF4167"/>
    <w:rsid w:val="00DF5DD1"/>
    <w:rsid w:val="00DF7019"/>
    <w:rsid w:val="00DF7403"/>
    <w:rsid w:val="00E03A13"/>
    <w:rsid w:val="00E03CEE"/>
    <w:rsid w:val="00E03F63"/>
    <w:rsid w:val="00E0420A"/>
    <w:rsid w:val="00E04521"/>
    <w:rsid w:val="00E0518D"/>
    <w:rsid w:val="00E0622D"/>
    <w:rsid w:val="00E0793D"/>
    <w:rsid w:val="00E10438"/>
    <w:rsid w:val="00E1135F"/>
    <w:rsid w:val="00E130E7"/>
    <w:rsid w:val="00E13A07"/>
    <w:rsid w:val="00E17A42"/>
    <w:rsid w:val="00E21ABA"/>
    <w:rsid w:val="00E26862"/>
    <w:rsid w:val="00E27684"/>
    <w:rsid w:val="00E27EDF"/>
    <w:rsid w:val="00E31E59"/>
    <w:rsid w:val="00E32124"/>
    <w:rsid w:val="00E32BA6"/>
    <w:rsid w:val="00E33660"/>
    <w:rsid w:val="00E354FB"/>
    <w:rsid w:val="00E37692"/>
    <w:rsid w:val="00E43DA0"/>
    <w:rsid w:val="00E44C66"/>
    <w:rsid w:val="00E44F65"/>
    <w:rsid w:val="00E5009B"/>
    <w:rsid w:val="00E5030C"/>
    <w:rsid w:val="00E535ED"/>
    <w:rsid w:val="00E555F7"/>
    <w:rsid w:val="00E57446"/>
    <w:rsid w:val="00E5795C"/>
    <w:rsid w:val="00E6001D"/>
    <w:rsid w:val="00E61DE0"/>
    <w:rsid w:val="00E62461"/>
    <w:rsid w:val="00E62BB8"/>
    <w:rsid w:val="00E639F8"/>
    <w:rsid w:val="00E65296"/>
    <w:rsid w:val="00E65C1C"/>
    <w:rsid w:val="00E67545"/>
    <w:rsid w:val="00E67B3B"/>
    <w:rsid w:val="00E70727"/>
    <w:rsid w:val="00E70BBE"/>
    <w:rsid w:val="00E72053"/>
    <w:rsid w:val="00E74961"/>
    <w:rsid w:val="00E7584B"/>
    <w:rsid w:val="00E81073"/>
    <w:rsid w:val="00E82D2F"/>
    <w:rsid w:val="00E833B3"/>
    <w:rsid w:val="00E84265"/>
    <w:rsid w:val="00E84C29"/>
    <w:rsid w:val="00E852E6"/>
    <w:rsid w:val="00E85B25"/>
    <w:rsid w:val="00E86798"/>
    <w:rsid w:val="00E870BB"/>
    <w:rsid w:val="00E87FF6"/>
    <w:rsid w:val="00E9108F"/>
    <w:rsid w:val="00E92048"/>
    <w:rsid w:val="00E931A9"/>
    <w:rsid w:val="00E93C7E"/>
    <w:rsid w:val="00E947AE"/>
    <w:rsid w:val="00E95DD9"/>
    <w:rsid w:val="00E968E6"/>
    <w:rsid w:val="00E96A4D"/>
    <w:rsid w:val="00E97287"/>
    <w:rsid w:val="00EA2E3B"/>
    <w:rsid w:val="00EA2E4A"/>
    <w:rsid w:val="00EA3885"/>
    <w:rsid w:val="00EA3FE8"/>
    <w:rsid w:val="00EA7547"/>
    <w:rsid w:val="00EB15A9"/>
    <w:rsid w:val="00EB2151"/>
    <w:rsid w:val="00EB2C65"/>
    <w:rsid w:val="00EB5106"/>
    <w:rsid w:val="00EB5388"/>
    <w:rsid w:val="00EB5CEC"/>
    <w:rsid w:val="00EB7EAF"/>
    <w:rsid w:val="00EC0092"/>
    <w:rsid w:val="00EC46C4"/>
    <w:rsid w:val="00EC527B"/>
    <w:rsid w:val="00EC7F59"/>
    <w:rsid w:val="00ED0C9C"/>
    <w:rsid w:val="00ED2278"/>
    <w:rsid w:val="00ED296C"/>
    <w:rsid w:val="00ED2E9B"/>
    <w:rsid w:val="00ED6B10"/>
    <w:rsid w:val="00ED7281"/>
    <w:rsid w:val="00ED774D"/>
    <w:rsid w:val="00EE01E7"/>
    <w:rsid w:val="00EE0FDB"/>
    <w:rsid w:val="00EE1BB3"/>
    <w:rsid w:val="00EE54CC"/>
    <w:rsid w:val="00EE6709"/>
    <w:rsid w:val="00EF000E"/>
    <w:rsid w:val="00EF102D"/>
    <w:rsid w:val="00EF16E9"/>
    <w:rsid w:val="00EF3A5E"/>
    <w:rsid w:val="00EF46C0"/>
    <w:rsid w:val="00EF50E5"/>
    <w:rsid w:val="00EF7864"/>
    <w:rsid w:val="00EF7D5D"/>
    <w:rsid w:val="00F003D3"/>
    <w:rsid w:val="00F0232F"/>
    <w:rsid w:val="00F04064"/>
    <w:rsid w:val="00F04826"/>
    <w:rsid w:val="00F0493F"/>
    <w:rsid w:val="00F052A7"/>
    <w:rsid w:val="00F1063C"/>
    <w:rsid w:val="00F10976"/>
    <w:rsid w:val="00F11909"/>
    <w:rsid w:val="00F12912"/>
    <w:rsid w:val="00F14167"/>
    <w:rsid w:val="00F143F4"/>
    <w:rsid w:val="00F15494"/>
    <w:rsid w:val="00F165CC"/>
    <w:rsid w:val="00F16C35"/>
    <w:rsid w:val="00F16CF1"/>
    <w:rsid w:val="00F172FB"/>
    <w:rsid w:val="00F1760F"/>
    <w:rsid w:val="00F240BE"/>
    <w:rsid w:val="00F240F0"/>
    <w:rsid w:val="00F24DA2"/>
    <w:rsid w:val="00F24EA0"/>
    <w:rsid w:val="00F25B55"/>
    <w:rsid w:val="00F2669A"/>
    <w:rsid w:val="00F3001A"/>
    <w:rsid w:val="00F30531"/>
    <w:rsid w:val="00F31CAE"/>
    <w:rsid w:val="00F34F45"/>
    <w:rsid w:val="00F35439"/>
    <w:rsid w:val="00F415A0"/>
    <w:rsid w:val="00F422C7"/>
    <w:rsid w:val="00F42632"/>
    <w:rsid w:val="00F45A93"/>
    <w:rsid w:val="00F473CB"/>
    <w:rsid w:val="00F506C2"/>
    <w:rsid w:val="00F51994"/>
    <w:rsid w:val="00F53084"/>
    <w:rsid w:val="00F57010"/>
    <w:rsid w:val="00F57373"/>
    <w:rsid w:val="00F57BFE"/>
    <w:rsid w:val="00F6598C"/>
    <w:rsid w:val="00F65F4B"/>
    <w:rsid w:val="00F6686E"/>
    <w:rsid w:val="00F66B20"/>
    <w:rsid w:val="00F67229"/>
    <w:rsid w:val="00F70F7A"/>
    <w:rsid w:val="00F722DF"/>
    <w:rsid w:val="00F72AFD"/>
    <w:rsid w:val="00F7318D"/>
    <w:rsid w:val="00F73AFF"/>
    <w:rsid w:val="00F740BF"/>
    <w:rsid w:val="00F75C9D"/>
    <w:rsid w:val="00F75D1F"/>
    <w:rsid w:val="00F76501"/>
    <w:rsid w:val="00F773D3"/>
    <w:rsid w:val="00F81F9E"/>
    <w:rsid w:val="00F82780"/>
    <w:rsid w:val="00F8295C"/>
    <w:rsid w:val="00F91499"/>
    <w:rsid w:val="00F92399"/>
    <w:rsid w:val="00F92E43"/>
    <w:rsid w:val="00F934E7"/>
    <w:rsid w:val="00F940EC"/>
    <w:rsid w:val="00FA0039"/>
    <w:rsid w:val="00FA01F4"/>
    <w:rsid w:val="00FA1549"/>
    <w:rsid w:val="00FA2D64"/>
    <w:rsid w:val="00FA2FF6"/>
    <w:rsid w:val="00FA3D2B"/>
    <w:rsid w:val="00FA481F"/>
    <w:rsid w:val="00FA497D"/>
    <w:rsid w:val="00FA653C"/>
    <w:rsid w:val="00FB0240"/>
    <w:rsid w:val="00FB0F87"/>
    <w:rsid w:val="00FB2904"/>
    <w:rsid w:val="00FB3004"/>
    <w:rsid w:val="00FB33FE"/>
    <w:rsid w:val="00FB358B"/>
    <w:rsid w:val="00FB6009"/>
    <w:rsid w:val="00FB6EC0"/>
    <w:rsid w:val="00FC038D"/>
    <w:rsid w:val="00FC3E54"/>
    <w:rsid w:val="00FC3FEE"/>
    <w:rsid w:val="00FC5B58"/>
    <w:rsid w:val="00FD06A9"/>
    <w:rsid w:val="00FD07FF"/>
    <w:rsid w:val="00FD27E9"/>
    <w:rsid w:val="00FD7A1E"/>
    <w:rsid w:val="00FE0036"/>
    <w:rsid w:val="00FE0D9D"/>
    <w:rsid w:val="00FE0FA5"/>
    <w:rsid w:val="00FE1B12"/>
    <w:rsid w:val="00FE1C75"/>
    <w:rsid w:val="00FE1C98"/>
    <w:rsid w:val="00FE366B"/>
    <w:rsid w:val="00FE368B"/>
    <w:rsid w:val="00FE39EF"/>
    <w:rsid w:val="00FE5E0B"/>
    <w:rsid w:val="00FE67F1"/>
    <w:rsid w:val="00FE7014"/>
    <w:rsid w:val="00FE7BED"/>
    <w:rsid w:val="00FF01DA"/>
    <w:rsid w:val="00FF0226"/>
    <w:rsid w:val="00FF125B"/>
    <w:rsid w:val="00FF20D9"/>
    <w:rsid w:val="00FF250C"/>
    <w:rsid w:val="00FF3853"/>
    <w:rsid w:val="00FF5336"/>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ddd,#ffc,#99f,#c9c8d0,#a8bbd8"/>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394"/>
    <w:rPr>
      <w:sz w:val="24"/>
      <w:szCs w:val="24"/>
      <w:lang w:val="ro-RO" w:eastAsia="ro-RO"/>
    </w:rPr>
  </w:style>
  <w:style w:type="paragraph" w:styleId="Heading1">
    <w:name w:val="heading 1"/>
    <w:basedOn w:val="Normal"/>
    <w:next w:val="Normal"/>
    <w:link w:val="Heading1Cha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Heading2">
    <w:name w:val="heading 2"/>
    <w:basedOn w:val="Normal"/>
    <w:next w:val="Normal"/>
    <w:link w:val="Heading2Cha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Heading3">
    <w:name w:val="heading 3"/>
    <w:basedOn w:val="Normal"/>
    <w:next w:val="Normal"/>
    <w:link w:val="Heading3Char"/>
    <w:qFormat/>
    <w:rsid w:val="00A730EB"/>
    <w:pPr>
      <w:keepNext/>
      <w:jc w:val="center"/>
      <w:outlineLvl w:val="2"/>
    </w:pPr>
    <w:rPr>
      <w:rFonts w:ascii="Arial" w:hAnsi="Arial"/>
      <w:b/>
      <w:sz w:val="28"/>
    </w:rPr>
  </w:style>
  <w:style w:type="paragraph" w:styleId="Heading4">
    <w:name w:val="heading 4"/>
    <w:basedOn w:val="Normal"/>
    <w:next w:val="Normal"/>
    <w:link w:val="Heading4Char"/>
    <w:qFormat/>
    <w:rsid w:val="00A730EB"/>
    <w:pPr>
      <w:keepNext/>
      <w:spacing w:line="360" w:lineRule="auto"/>
      <w:ind w:firstLine="708"/>
      <w:outlineLvl w:val="3"/>
    </w:pPr>
    <w:rPr>
      <w:b/>
      <w:bCs/>
      <w:sz w:val="28"/>
      <w:lang w:val="fr-FR"/>
    </w:rPr>
  </w:style>
  <w:style w:type="paragraph" w:styleId="Heading5">
    <w:name w:val="heading 5"/>
    <w:basedOn w:val="Normal"/>
    <w:next w:val="Normal"/>
    <w:link w:val="Heading5Char"/>
    <w:qFormat/>
    <w:rsid w:val="00A730EB"/>
    <w:pPr>
      <w:keepNext/>
      <w:spacing w:line="360" w:lineRule="auto"/>
      <w:ind w:left="705"/>
      <w:jc w:val="both"/>
      <w:outlineLvl w:val="4"/>
    </w:pPr>
    <w:rPr>
      <w:b/>
      <w:bCs/>
      <w:sz w:val="28"/>
      <w:lang w:val="fr-FR"/>
    </w:rPr>
  </w:style>
  <w:style w:type="paragraph" w:styleId="Heading6">
    <w:name w:val="heading 6"/>
    <w:basedOn w:val="Normal"/>
    <w:next w:val="Normal"/>
    <w:link w:val="Heading6Char"/>
    <w:qFormat/>
    <w:rsid w:val="00A730EB"/>
    <w:pPr>
      <w:keepNext/>
      <w:spacing w:line="360" w:lineRule="auto"/>
      <w:ind w:firstLine="852"/>
      <w:outlineLvl w:val="5"/>
    </w:pPr>
    <w:rPr>
      <w:sz w:val="28"/>
    </w:rPr>
  </w:style>
  <w:style w:type="paragraph" w:styleId="Heading7">
    <w:name w:val="heading 7"/>
    <w:basedOn w:val="Normal"/>
    <w:next w:val="Normal"/>
    <w:link w:val="Heading7Char"/>
    <w:qFormat/>
    <w:rsid w:val="00A730EB"/>
    <w:pPr>
      <w:keepNext/>
      <w:spacing w:line="360" w:lineRule="auto"/>
      <w:jc w:val="both"/>
      <w:outlineLvl w:val="6"/>
    </w:pPr>
    <w:rPr>
      <w:color w:val="000080"/>
      <w:sz w:val="28"/>
      <w:szCs w:val="20"/>
      <w:lang w:val="en-US" w:eastAsia="en-US"/>
    </w:rPr>
  </w:style>
  <w:style w:type="paragraph" w:styleId="Heading8">
    <w:name w:val="heading 8"/>
    <w:basedOn w:val="Normal"/>
    <w:next w:val="Normal"/>
    <w:link w:val="Heading8Char"/>
    <w:qFormat/>
    <w:rsid w:val="00A730EB"/>
    <w:pPr>
      <w:keepNext/>
      <w:spacing w:line="360" w:lineRule="auto"/>
      <w:ind w:firstLine="1134"/>
      <w:jc w:val="both"/>
      <w:outlineLvl w:val="7"/>
    </w:pPr>
    <w:rPr>
      <w:b/>
      <w:color w:val="0000FF"/>
      <w:sz w:val="28"/>
      <w:szCs w:val="20"/>
      <w:lang w:val="en-GB" w:eastAsia="en-US"/>
    </w:rPr>
  </w:style>
  <w:style w:type="paragraph" w:styleId="Heading9">
    <w:name w:val="heading 9"/>
    <w:basedOn w:val="Normal"/>
    <w:next w:val="Normal"/>
    <w:qFormat/>
    <w:rsid w:val="00A730EB"/>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Κεφαλίδα 1,Main Title,Header1"/>
    <w:basedOn w:val="Normal"/>
    <w:link w:val="HeaderChar"/>
    <w:rsid w:val="00A730EB"/>
    <w:pPr>
      <w:tabs>
        <w:tab w:val="center" w:pos="4320"/>
        <w:tab w:val="right" w:pos="8640"/>
      </w:tabs>
    </w:pPr>
    <w:rPr>
      <w:lang w:val="x-none" w:eastAsia="x-none"/>
    </w:rPr>
  </w:style>
  <w:style w:type="character" w:styleId="PageNumber">
    <w:name w:val="page number"/>
    <w:basedOn w:val="DefaultParagraphFont"/>
    <w:rsid w:val="00A730EB"/>
  </w:style>
  <w:style w:type="paragraph" w:styleId="BodyTextIndent">
    <w:name w:val="Body Text Indent"/>
    <w:basedOn w:val="Normal"/>
    <w:link w:val="BodyTextIndentChar"/>
    <w:rsid w:val="00A730EB"/>
    <w:pPr>
      <w:spacing w:line="360" w:lineRule="auto"/>
      <w:ind w:left="355" w:firstLine="426"/>
      <w:jc w:val="both"/>
    </w:pPr>
    <w:rPr>
      <w:lang w:val="fr-FR"/>
    </w:rPr>
  </w:style>
  <w:style w:type="paragraph" w:styleId="BodyTextIndent2">
    <w:name w:val="Body Text Indent 2"/>
    <w:basedOn w:val="Normal"/>
    <w:link w:val="BodyTextIndent2Char"/>
    <w:rsid w:val="00A730EB"/>
    <w:pPr>
      <w:spacing w:line="360" w:lineRule="auto"/>
      <w:ind w:left="355" w:firstLine="426"/>
    </w:pPr>
    <w:rPr>
      <w:lang w:val="fr-FR"/>
    </w:rPr>
  </w:style>
  <w:style w:type="paragraph" w:styleId="BodyTextIndent3">
    <w:name w:val="Body Text Indent 3"/>
    <w:basedOn w:val="Normal"/>
    <w:link w:val="BodyTextIndent3Char"/>
    <w:rsid w:val="00A730EB"/>
    <w:pPr>
      <w:spacing w:line="360" w:lineRule="auto"/>
      <w:ind w:left="355" w:firstLine="497"/>
      <w:jc w:val="both"/>
    </w:pPr>
    <w:rPr>
      <w:lang w:val="fr-FR"/>
    </w:rPr>
  </w:style>
  <w:style w:type="paragraph" w:styleId="Title">
    <w:name w:val="Title"/>
    <w:basedOn w:val="Normal"/>
    <w:link w:val="TitleChar"/>
    <w:qFormat/>
    <w:rsid w:val="00A730EB"/>
    <w:pPr>
      <w:jc w:val="center"/>
    </w:pPr>
    <w:rPr>
      <w:sz w:val="28"/>
      <w:szCs w:val="20"/>
      <w:lang w:val="x-none" w:eastAsia="x-none"/>
    </w:rPr>
  </w:style>
  <w:style w:type="paragraph" w:styleId="BodyText">
    <w:name w:val="Body Text"/>
    <w:aliases w:val="Body Text Char Char,bt Char Char,Body Text Char1 Char Char,Body Text Char Char Char Char,Body Text Char2 Char1 Char Char Char,Body Text Char1 Char Char1 Char Char Char,Body,heading3,Body Text - Level 2,by Char"/>
    <w:basedOn w:val="Normal"/>
    <w:link w:val="BodyTextChar"/>
    <w:rsid w:val="00A730EB"/>
    <w:pPr>
      <w:spacing w:line="360" w:lineRule="auto"/>
      <w:jc w:val="both"/>
    </w:pPr>
    <w:rPr>
      <w:sz w:val="28"/>
      <w:lang w:val="fr-FR"/>
    </w:rPr>
  </w:style>
  <w:style w:type="paragraph" w:styleId="BodyText3">
    <w:name w:val="Body Text 3"/>
    <w:basedOn w:val="Normal"/>
    <w:link w:val="BodyText3Cha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e">
    <w:name w:val="Subtitle"/>
    <w:basedOn w:val="Normal"/>
    <w:qFormat/>
    <w:rsid w:val="00A730EB"/>
    <w:pPr>
      <w:ind w:left="3969"/>
      <w:jc w:val="center"/>
    </w:pPr>
    <w:rPr>
      <w:b/>
      <w:bCs/>
      <w:sz w:val="22"/>
    </w:rPr>
  </w:style>
  <w:style w:type="paragraph" w:styleId="Footer">
    <w:name w:val="footer"/>
    <w:basedOn w:val="Normal"/>
    <w:link w:val="FooterChar"/>
    <w:rsid w:val="00A730EB"/>
    <w:pPr>
      <w:tabs>
        <w:tab w:val="center" w:pos="4703"/>
        <w:tab w:val="right" w:pos="9406"/>
      </w:tabs>
    </w:pPr>
  </w:style>
  <w:style w:type="paragraph" w:styleId="DocumentMap">
    <w:name w:val="Document Map"/>
    <w:basedOn w:val="Normal"/>
    <w:semiHidden/>
    <w:rsid w:val="00A730EB"/>
    <w:pPr>
      <w:shd w:val="clear" w:color="auto" w:fill="000080"/>
    </w:pPr>
    <w:rPr>
      <w:rFonts w:ascii="Tahoma" w:hAnsi="Tahoma" w:cs="Tahoma"/>
    </w:rPr>
  </w:style>
  <w:style w:type="paragraph" w:styleId="BalloonText">
    <w:name w:val="Balloon Text"/>
    <w:basedOn w:val="Normal"/>
    <w:link w:val="BalloonTextChar"/>
    <w:semiHidden/>
    <w:rsid w:val="00A730EB"/>
    <w:rPr>
      <w:rFonts w:ascii="Tahoma" w:hAnsi="Tahoma" w:cs="Tahoma"/>
      <w:sz w:val="16"/>
      <w:szCs w:val="16"/>
    </w:rPr>
  </w:style>
  <w:style w:type="paragraph" w:styleId="BodyText2">
    <w:name w:val="Body Text 2"/>
    <w:basedOn w:val="Normal"/>
    <w:link w:val="BodyText2Char"/>
    <w:rsid w:val="00A730EB"/>
    <w:pPr>
      <w:spacing w:line="360" w:lineRule="auto"/>
      <w:jc w:val="both"/>
    </w:pPr>
    <w:rPr>
      <w:rFonts w:ascii="Arial" w:hAnsi="Arial"/>
    </w:rPr>
  </w:style>
  <w:style w:type="paragraph" w:styleId="Caption">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CaptionCha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CommentText">
    <w:name w:val="annotation text"/>
    <w:basedOn w:val="Normal"/>
    <w:link w:val="CommentTextCha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Heading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Heading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Heading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Heading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Strong">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Body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ignature">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Body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Body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Body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ignature"/>
    <w:rsid w:val="004E036E"/>
  </w:style>
  <w:style w:type="paragraph" w:customStyle="1" w:styleId="SignatureCompany">
    <w:name w:val="Signature Company"/>
    <w:basedOn w:val="Signature"/>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FollowedHyperlink">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Heading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Bullet">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Body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Body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Body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Body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Body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e"/>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e"/>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ph">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phChar"/>
    <w:uiPriority w:val="34"/>
    <w:qFormat/>
    <w:rsid w:val="004E036E"/>
    <w:pPr>
      <w:tabs>
        <w:tab w:val="left" w:pos="567"/>
      </w:tabs>
      <w:suppressAutoHyphens/>
      <w:spacing w:line="360" w:lineRule="auto"/>
      <w:ind w:left="720"/>
    </w:pPr>
    <w:rPr>
      <w:szCs w:val="20"/>
      <w:lang w:val="en-AU"/>
    </w:rPr>
  </w:style>
  <w:style w:type="character" w:customStyle="1" w:styleId="BodyText3Char">
    <w:name w:val="Body Text 3 Char"/>
    <w:link w:val="BodyText3"/>
    <w:rsid w:val="004E036E"/>
    <w:rPr>
      <w:b/>
      <w:color w:val="000080"/>
      <w:sz w:val="28"/>
      <w:lang w:val="en-US" w:eastAsia="en-US" w:bidi="ar-SA"/>
    </w:rPr>
  </w:style>
  <w:style w:type="table" w:styleId="TableGrid">
    <w:name w:val="Table Grid"/>
    <w:basedOn w:val="TableNormal"/>
    <w:uiPriority w:val="39"/>
    <w:rsid w:val="004E0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TOC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TOC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TOC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OCHeading">
    <w:name w:val="TOC Heading"/>
    <w:basedOn w:val="Heading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eChar">
    <w:name w:val="Title Char"/>
    <w:link w:val="Title"/>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har"/>
    <w:rsid w:val="007F3A60"/>
    <w:pPr>
      <w:spacing w:before="100" w:beforeAutospacing="1" w:after="100" w:afterAutospacing="1"/>
    </w:pPr>
    <w:rPr>
      <w:lang w:val="en-GB" w:eastAsia="en-GB"/>
    </w:rPr>
  </w:style>
  <w:style w:type="character" w:customStyle="1" w:styleId="NormalWebChar">
    <w:name w:val="Normal (Web) Char"/>
    <w:aliases w:val=" Char Char"/>
    <w:link w:val="NormalWeb"/>
    <w:rsid w:val="007F3A60"/>
    <w:rPr>
      <w:sz w:val="24"/>
      <w:szCs w:val="24"/>
      <w:lang w:val="en-GB" w:eastAsia="en-GB"/>
    </w:rPr>
  </w:style>
  <w:style w:type="paragraph" w:styleId="ListContinu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DefaultParagraphFon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HeaderChar">
    <w:name w:val="Header Char"/>
    <w:aliases w:val="Κεφαλίδα 1 Char,Main Title Char,Header1 Char"/>
    <w:link w:val="Header"/>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0">
    <w:name w:val="Body text (2)_"/>
    <w:link w:val="Bodytext21"/>
    <w:rsid w:val="00F6598C"/>
    <w:rPr>
      <w:rFonts w:ascii="Arial" w:eastAsia="Arial" w:hAnsi="Arial" w:cs="Arial"/>
      <w:sz w:val="22"/>
      <w:szCs w:val="22"/>
      <w:shd w:val="clear" w:color="auto" w:fill="FFFFFF"/>
    </w:rPr>
  </w:style>
  <w:style w:type="paragraph" w:customStyle="1" w:styleId="Bodytext21">
    <w:name w:val="Body text (2)"/>
    <w:basedOn w:val="Normal"/>
    <w:link w:val="Bodytext20"/>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DefaultParagraphFon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BodyTextIndent2Char">
    <w:name w:val="Body Text Indent 2 Char"/>
    <w:link w:val="BodyTextIndent2"/>
    <w:rsid w:val="00700894"/>
    <w:rPr>
      <w:sz w:val="24"/>
      <w:szCs w:val="24"/>
      <w:lang w:val="fr-FR" w:eastAsia="ro-RO"/>
    </w:rPr>
  </w:style>
  <w:style w:type="character" w:customStyle="1" w:styleId="Heading1Char">
    <w:name w:val="Heading 1 Char"/>
    <w:link w:val="Heading1"/>
    <w:rsid w:val="00374D4D"/>
    <w:rPr>
      <w:b/>
      <w:bCs/>
      <w:noProof/>
      <w:kern w:val="32"/>
      <w:sz w:val="32"/>
      <w:szCs w:val="32"/>
      <w:lang w:val="ro-RO"/>
    </w:rPr>
  </w:style>
  <w:style w:type="character" w:customStyle="1" w:styleId="Heading2Char">
    <w:name w:val="Heading 2 Char"/>
    <w:link w:val="Heading2"/>
    <w:uiPriority w:val="9"/>
    <w:rsid w:val="00006053"/>
    <w:rPr>
      <w:b/>
      <w:bCs/>
      <w:noProof/>
      <w:sz w:val="28"/>
      <w:lang w:val="ro-RO"/>
    </w:rPr>
  </w:style>
  <w:style w:type="character" w:customStyle="1" w:styleId="Heading3Char">
    <w:name w:val="Heading 3 Char"/>
    <w:link w:val="Heading3"/>
    <w:rsid w:val="00CE3418"/>
    <w:rPr>
      <w:rFonts w:ascii="Arial" w:hAnsi="Arial"/>
      <w:b/>
      <w:sz w:val="28"/>
      <w:szCs w:val="24"/>
      <w:lang w:val="ro-RO" w:eastAsia="ro-RO"/>
    </w:rPr>
  </w:style>
  <w:style w:type="character" w:customStyle="1" w:styleId="Heading4Char">
    <w:name w:val="Heading 4 Char"/>
    <w:link w:val="Heading4"/>
    <w:rsid w:val="00CE3418"/>
    <w:rPr>
      <w:b/>
      <w:bCs/>
      <w:sz w:val="28"/>
      <w:szCs w:val="24"/>
      <w:lang w:val="fr-FR" w:eastAsia="ro-RO"/>
    </w:rPr>
  </w:style>
  <w:style w:type="character" w:customStyle="1" w:styleId="Heading5Char">
    <w:name w:val="Heading 5 Char"/>
    <w:link w:val="Heading5"/>
    <w:rsid w:val="00CE3418"/>
    <w:rPr>
      <w:b/>
      <w:bCs/>
      <w:sz w:val="28"/>
      <w:szCs w:val="24"/>
      <w:lang w:val="fr-FR" w:eastAsia="ro-RO"/>
    </w:rPr>
  </w:style>
  <w:style w:type="character" w:customStyle="1" w:styleId="Heading6Char">
    <w:name w:val="Heading 6 Char"/>
    <w:link w:val="Heading6"/>
    <w:rsid w:val="00CE3418"/>
    <w:rPr>
      <w:sz w:val="28"/>
      <w:szCs w:val="24"/>
      <w:lang w:val="ro-RO" w:eastAsia="ro-RO"/>
    </w:rPr>
  </w:style>
  <w:style w:type="character" w:customStyle="1" w:styleId="Heading7Char">
    <w:name w:val="Heading 7 Char"/>
    <w:link w:val="Heading7"/>
    <w:rsid w:val="00CE3418"/>
    <w:rPr>
      <w:color w:val="000080"/>
      <w:sz w:val="28"/>
    </w:rPr>
  </w:style>
  <w:style w:type="character" w:customStyle="1" w:styleId="Heading8Char">
    <w:name w:val="Heading 8 Char"/>
    <w:link w:val="Heading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FooterChar">
    <w:name w:val="Footer Char"/>
    <w:link w:val="Footer"/>
    <w:rsid w:val="00CE3418"/>
    <w:rPr>
      <w:sz w:val="24"/>
      <w:szCs w:val="24"/>
      <w:lang w:val="ro-RO" w:eastAsia="ro-RO"/>
    </w:rPr>
  </w:style>
  <w:style w:type="character" w:customStyle="1" w:styleId="BodyTextChar">
    <w:name w:val="Body Text Char"/>
    <w:aliases w:val="Body Text Char Char Char,bt Char Char Char,Body Text Char1 Char Char Char,Body Text Char Char Char Char Char,Body Text Char2 Char1 Char Char Char Char,Body Text Char1 Char Char1 Char Char Char Char,Body Char,heading3 Char1,by Char Char"/>
    <w:link w:val="Body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BodyTextIndentChar">
    <w:name w:val="Body Text Indent Char"/>
    <w:link w:val="BodyTextIndent"/>
    <w:rsid w:val="00CE3418"/>
    <w:rPr>
      <w:sz w:val="24"/>
      <w:szCs w:val="24"/>
      <w:lang w:val="fr-FR" w:eastAsia="ro-RO"/>
    </w:rPr>
  </w:style>
  <w:style w:type="character" w:customStyle="1" w:styleId="BodyText2Char">
    <w:name w:val="Body Text 2 Char"/>
    <w:link w:val="BodyText2"/>
    <w:rsid w:val="00CE3418"/>
    <w:rPr>
      <w:rFonts w:ascii="Arial" w:hAnsi="Arial"/>
      <w:sz w:val="24"/>
      <w:szCs w:val="24"/>
      <w:lang w:val="ro-RO" w:eastAsia="ro-RO"/>
    </w:rPr>
  </w:style>
  <w:style w:type="character" w:customStyle="1" w:styleId="BodyTextIndent3Char">
    <w:name w:val="Body Text Indent 3 Char"/>
    <w:link w:val="BodyTextIndent3"/>
    <w:rsid w:val="00CE3418"/>
    <w:rPr>
      <w:sz w:val="24"/>
      <w:szCs w:val="24"/>
      <w:lang w:val="fr-FR" w:eastAsia="ro-RO"/>
    </w:rPr>
  </w:style>
  <w:style w:type="character" w:customStyle="1" w:styleId="BalloonTextChar">
    <w:name w:val="Balloon Text Char"/>
    <w:link w:val="BalloonText"/>
    <w:semiHidden/>
    <w:rsid w:val="00CE3418"/>
    <w:rPr>
      <w:rFonts w:ascii="Tahoma" w:hAnsi="Tahoma" w:cs="Tahoma"/>
      <w:sz w:val="16"/>
      <w:szCs w:val="16"/>
      <w:lang w:val="ro-RO" w:eastAsia="ro-RO"/>
    </w:rPr>
  </w:style>
  <w:style w:type="paragraph" w:styleId="NoSpacing">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leNormal"/>
    <w:rsid w:val="00CE3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Heading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CommentReference">
    <w:name w:val="annotation reference"/>
    <w:uiPriority w:val="99"/>
    <w:semiHidden/>
    <w:unhideWhenUsed/>
    <w:rsid w:val="00374D4D"/>
    <w:rPr>
      <w:sz w:val="16"/>
      <w:szCs w:val="16"/>
    </w:rPr>
  </w:style>
  <w:style w:type="paragraph" w:styleId="CommentSubject">
    <w:name w:val="annotation subject"/>
    <w:basedOn w:val="CommentText"/>
    <w:next w:val="CommentText"/>
    <w:link w:val="CommentSubjectChar"/>
    <w:uiPriority w:val="99"/>
    <w:semiHidden/>
    <w:unhideWhenUsed/>
    <w:rsid w:val="00374D4D"/>
    <w:pPr>
      <w:numPr>
        <w:numId w:val="0"/>
      </w:numPr>
      <w:jc w:val="left"/>
    </w:pPr>
    <w:rPr>
      <w:rFonts w:ascii="Times New Roman" w:hAnsi="Times New Roman"/>
      <w:b/>
      <w:bCs/>
      <w:sz w:val="20"/>
      <w:lang w:eastAsia="ro-RO"/>
    </w:rPr>
  </w:style>
  <w:style w:type="character" w:customStyle="1" w:styleId="CommentTextChar">
    <w:name w:val="Comment Text Char"/>
    <w:link w:val="CommentText"/>
    <w:semiHidden/>
    <w:rsid w:val="00374D4D"/>
    <w:rPr>
      <w:rFonts w:ascii="Arial" w:hAnsi="Arial"/>
      <w:sz w:val="22"/>
      <w:lang w:val="ro-RO"/>
    </w:rPr>
  </w:style>
  <w:style w:type="character" w:customStyle="1" w:styleId="CommentSubjectChar">
    <w:name w:val="Comment Subject Char"/>
    <w:link w:val="CommentSubject"/>
    <w:uiPriority w:val="99"/>
    <w:semiHidden/>
    <w:rsid w:val="00374D4D"/>
    <w:rPr>
      <w:rFonts w:ascii="Arial" w:hAnsi="Arial"/>
      <w:b/>
      <w:bCs/>
      <w:sz w:val="22"/>
      <w:lang w:val="ro-RO" w:eastAsia="ro-RO"/>
    </w:rPr>
  </w:style>
  <w:style w:type="character" w:customStyle="1" w:styleId="UnresolvedMention">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Heading2"/>
    <w:rsid w:val="00374D4D"/>
    <w:pPr>
      <w:ind w:left="1440" w:hanging="360"/>
    </w:pPr>
    <w:rPr>
      <w:bCs w:val="0"/>
    </w:rPr>
  </w:style>
  <w:style w:type="character" w:customStyle="1" w:styleId="ListParagraphChar">
    <w:name w:val="List Paragraph Char"/>
    <w:aliases w:val="List_Paragraph Char,Multilevel para_II Char,Paragraph Char,Citation List Char,ANNEX Char,Bullet Char,bullet Char,bu Char,b Char,B Char,b1 Char,bullet 1 Char,body Char,b Char Char Char Char,b Char Char Char Char Char Char Char"/>
    <w:link w:val="ListParagraph"/>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TOC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TOC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TOC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TOC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CaptionChar">
    <w:name w:val="Caption Char"/>
    <w:aliases w:val="Fig &amp; Tab Char,Caption Above Centered Char,Caption Above Left Char,Caracter Caracter Caracter Char1,Caracter Caracter Caracter Char Char Char Char,Caracter Caracter Caracter Char Char Char Char Char Char,Caracter Caracter Caracter Char Char"/>
    <w:link w:val="Caption"/>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sion">
    <w:name w:val="Revision"/>
    <w:hidden/>
    <w:uiPriority w:val="99"/>
    <w:semiHidden/>
    <w:rsid w:val="003F06B1"/>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35" w:unhideWhenUsed="0" w:qFormat="1"/>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394"/>
    <w:rPr>
      <w:sz w:val="24"/>
      <w:szCs w:val="24"/>
      <w:lang w:val="ro-RO" w:eastAsia="ro-RO"/>
    </w:rPr>
  </w:style>
  <w:style w:type="paragraph" w:styleId="Heading1">
    <w:name w:val="heading 1"/>
    <w:basedOn w:val="Normal"/>
    <w:next w:val="Normal"/>
    <w:link w:val="Heading1Char"/>
    <w:qFormat/>
    <w:rsid w:val="00374D4D"/>
    <w:pPr>
      <w:widowControl w:val="0"/>
      <w:numPr>
        <w:numId w:val="18"/>
      </w:numPr>
      <w:tabs>
        <w:tab w:val="left" w:pos="0"/>
      </w:tabs>
      <w:spacing w:line="312" w:lineRule="auto"/>
      <w:jc w:val="both"/>
      <w:outlineLvl w:val="0"/>
    </w:pPr>
    <w:rPr>
      <w:b/>
      <w:bCs/>
      <w:noProof/>
      <w:kern w:val="32"/>
      <w:sz w:val="32"/>
      <w:szCs w:val="32"/>
      <w:lang w:eastAsia="en-US"/>
    </w:rPr>
  </w:style>
  <w:style w:type="paragraph" w:styleId="Heading2">
    <w:name w:val="heading 2"/>
    <w:basedOn w:val="Normal"/>
    <w:next w:val="Normal"/>
    <w:link w:val="Heading2Char"/>
    <w:uiPriority w:val="9"/>
    <w:qFormat/>
    <w:rsid w:val="00006053"/>
    <w:pPr>
      <w:keepNext/>
      <w:numPr>
        <w:numId w:val="20"/>
      </w:numPr>
      <w:spacing w:line="312" w:lineRule="auto"/>
      <w:ind w:left="851" w:hanging="284"/>
      <w:jc w:val="both"/>
      <w:outlineLvl w:val="1"/>
    </w:pPr>
    <w:rPr>
      <w:b/>
      <w:bCs/>
      <w:noProof/>
      <w:sz w:val="28"/>
      <w:szCs w:val="20"/>
      <w:lang w:eastAsia="en-US"/>
    </w:rPr>
  </w:style>
  <w:style w:type="paragraph" w:styleId="Heading3">
    <w:name w:val="heading 3"/>
    <w:basedOn w:val="Normal"/>
    <w:next w:val="Normal"/>
    <w:link w:val="Heading3Char"/>
    <w:qFormat/>
    <w:rsid w:val="00A730EB"/>
    <w:pPr>
      <w:keepNext/>
      <w:jc w:val="center"/>
      <w:outlineLvl w:val="2"/>
    </w:pPr>
    <w:rPr>
      <w:rFonts w:ascii="Arial" w:hAnsi="Arial"/>
      <w:b/>
      <w:sz w:val="28"/>
    </w:rPr>
  </w:style>
  <w:style w:type="paragraph" w:styleId="Heading4">
    <w:name w:val="heading 4"/>
    <w:basedOn w:val="Normal"/>
    <w:next w:val="Normal"/>
    <w:link w:val="Heading4Char"/>
    <w:qFormat/>
    <w:rsid w:val="00A730EB"/>
    <w:pPr>
      <w:keepNext/>
      <w:spacing w:line="360" w:lineRule="auto"/>
      <w:ind w:firstLine="708"/>
      <w:outlineLvl w:val="3"/>
    </w:pPr>
    <w:rPr>
      <w:b/>
      <w:bCs/>
      <w:sz w:val="28"/>
      <w:lang w:val="fr-FR"/>
    </w:rPr>
  </w:style>
  <w:style w:type="paragraph" w:styleId="Heading5">
    <w:name w:val="heading 5"/>
    <w:basedOn w:val="Normal"/>
    <w:next w:val="Normal"/>
    <w:link w:val="Heading5Char"/>
    <w:qFormat/>
    <w:rsid w:val="00A730EB"/>
    <w:pPr>
      <w:keepNext/>
      <w:spacing w:line="360" w:lineRule="auto"/>
      <w:ind w:left="705"/>
      <w:jc w:val="both"/>
      <w:outlineLvl w:val="4"/>
    </w:pPr>
    <w:rPr>
      <w:b/>
      <w:bCs/>
      <w:sz w:val="28"/>
      <w:lang w:val="fr-FR"/>
    </w:rPr>
  </w:style>
  <w:style w:type="paragraph" w:styleId="Heading6">
    <w:name w:val="heading 6"/>
    <w:basedOn w:val="Normal"/>
    <w:next w:val="Normal"/>
    <w:link w:val="Heading6Char"/>
    <w:qFormat/>
    <w:rsid w:val="00A730EB"/>
    <w:pPr>
      <w:keepNext/>
      <w:spacing w:line="360" w:lineRule="auto"/>
      <w:ind w:firstLine="852"/>
      <w:outlineLvl w:val="5"/>
    </w:pPr>
    <w:rPr>
      <w:sz w:val="28"/>
    </w:rPr>
  </w:style>
  <w:style w:type="paragraph" w:styleId="Heading7">
    <w:name w:val="heading 7"/>
    <w:basedOn w:val="Normal"/>
    <w:next w:val="Normal"/>
    <w:link w:val="Heading7Char"/>
    <w:qFormat/>
    <w:rsid w:val="00A730EB"/>
    <w:pPr>
      <w:keepNext/>
      <w:spacing w:line="360" w:lineRule="auto"/>
      <w:jc w:val="both"/>
      <w:outlineLvl w:val="6"/>
    </w:pPr>
    <w:rPr>
      <w:color w:val="000080"/>
      <w:sz w:val="28"/>
      <w:szCs w:val="20"/>
      <w:lang w:val="en-US" w:eastAsia="en-US"/>
    </w:rPr>
  </w:style>
  <w:style w:type="paragraph" w:styleId="Heading8">
    <w:name w:val="heading 8"/>
    <w:basedOn w:val="Normal"/>
    <w:next w:val="Normal"/>
    <w:link w:val="Heading8Char"/>
    <w:qFormat/>
    <w:rsid w:val="00A730EB"/>
    <w:pPr>
      <w:keepNext/>
      <w:spacing w:line="360" w:lineRule="auto"/>
      <w:ind w:firstLine="1134"/>
      <w:jc w:val="both"/>
      <w:outlineLvl w:val="7"/>
    </w:pPr>
    <w:rPr>
      <w:b/>
      <w:color w:val="0000FF"/>
      <w:sz w:val="28"/>
      <w:szCs w:val="20"/>
      <w:lang w:val="en-GB" w:eastAsia="en-US"/>
    </w:rPr>
  </w:style>
  <w:style w:type="paragraph" w:styleId="Heading9">
    <w:name w:val="heading 9"/>
    <w:basedOn w:val="Normal"/>
    <w:next w:val="Normal"/>
    <w:qFormat/>
    <w:rsid w:val="00A730EB"/>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Κεφαλίδα 1,Main Title,Header1"/>
    <w:basedOn w:val="Normal"/>
    <w:link w:val="HeaderChar"/>
    <w:rsid w:val="00A730EB"/>
    <w:pPr>
      <w:tabs>
        <w:tab w:val="center" w:pos="4320"/>
        <w:tab w:val="right" w:pos="8640"/>
      </w:tabs>
    </w:pPr>
    <w:rPr>
      <w:lang w:val="x-none" w:eastAsia="x-none"/>
    </w:rPr>
  </w:style>
  <w:style w:type="character" w:styleId="PageNumber">
    <w:name w:val="page number"/>
    <w:basedOn w:val="DefaultParagraphFont"/>
    <w:rsid w:val="00A730EB"/>
  </w:style>
  <w:style w:type="paragraph" w:styleId="BodyTextIndent">
    <w:name w:val="Body Text Indent"/>
    <w:basedOn w:val="Normal"/>
    <w:link w:val="BodyTextIndentChar"/>
    <w:rsid w:val="00A730EB"/>
    <w:pPr>
      <w:spacing w:line="360" w:lineRule="auto"/>
      <w:ind w:left="355" w:firstLine="426"/>
      <w:jc w:val="both"/>
    </w:pPr>
    <w:rPr>
      <w:lang w:val="fr-FR"/>
    </w:rPr>
  </w:style>
  <w:style w:type="paragraph" w:styleId="BodyTextIndent2">
    <w:name w:val="Body Text Indent 2"/>
    <w:basedOn w:val="Normal"/>
    <w:link w:val="BodyTextIndent2Char"/>
    <w:rsid w:val="00A730EB"/>
    <w:pPr>
      <w:spacing w:line="360" w:lineRule="auto"/>
      <w:ind w:left="355" w:firstLine="426"/>
    </w:pPr>
    <w:rPr>
      <w:lang w:val="fr-FR"/>
    </w:rPr>
  </w:style>
  <w:style w:type="paragraph" w:styleId="BodyTextIndent3">
    <w:name w:val="Body Text Indent 3"/>
    <w:basedOn w:val="Normal"/>
    <w:link w:val="BodyTextIndent3Char"/>
    <w:rsid w:val="00A730EB"/>
    <w:pPr>
      <w:spacing w:line="360" w:lineRule="auto"/>
      <w:ind w:left="355" w:firstLine="497"/>
      <w:jc w:val="both"/>
    </w:pPr>
    <w:rPr>
      <w:lang w:val="fr-FR"/>
    </w:rPr>
  </w:style>
  <w:style w:type="paragraph" w:styleId="Title">
    <w:name w:val="Title"/>
    <w:basedOn w:val="Normal"/>
    <w:link w:val="TitleChar"/>
    <w:qFormat/>
    <w:rsid w:val="00A730EB"/>
    <w:pPr>
      <w:jc w:val="center"/>
    </w:pPr>
    <w:rPr>
      <w:sz w:val="28"/>
      <w:szCs w:val="20"/>
      <w:lang w:val="x-none" w:eastAsia="x-none"/>
    </w:rPr>
  </w:style>
  <w:style w:type="paragraph" w:styleId="BodyText">
    <w:name w:val="Body Text"/>
    <w:aliases w:val="Body Text Char Char,bt Char Char,Body Text Char1 Char Char,Body Text Char Char Char Char,Body Text Char2 Char1 Char Char Char,Body Text Char1 Char Char1 Char Char Char,Body,heading3,Body Text - Level 2,by Char"/>
    <w:basedOn w:val="Normal"/>
    <w:link w:val="BodyTextChar"/>
    <w:rsid w:val="00A730EB"/>
    <w:pPr>
      <w:spacing w:line="360" w:lineRule="auto"/>
      <w:jc w:val="both"/>
    </w:pPr>
    <w:rPr>
      <w:sz w:val="28"/>
      <w:lang w:val="fr-FR"/>
    </w:rPr>
  </w:style>
  <w:style w:type="paragraph" w:styleId="BodyText3">
    <w:name w:val="Body Text 3"/>
    <w:basedOn w:val="Normal"/>
    <w:link w:val="BodyText3Char"/>
    <w:rsid w:val="00A730EB"/>
    <w:pPr>
      <w:spacing w:line="360" w:lineRule="auto"/>
      <w:jc w:val="center"/>
    </w:pPr>
    <w:rPr>
      <w:b/>
      <w:color w:val="000080"/>
      <w:sz w:val="28"/>
      <w:szCs w:val="20"/>
      <w:lang w:val="en-US" w:eastAsia="en-US"/>
    </w:rPr>
  </w:style>
  <w:style w:type="character" w:customStyle="1" w:styleId="Slogan">
    <w:name w:val="Slogan"/>
    <w:rsid w:val="00A730EB"/>
    <w:rPr>
      <w:i/>
      <w:spacing w:val="-6"/>
      <w:sz w:val="24"/>
    </w:rPr>
  </w:style>
  <w:style w:type="paragraph" w:styleId="Subtitle">
    <w:name w:val="Subtitle"/>
    <w:basedOn w:val="Normal"/>
    <w:qFormat/>
    <w:rsid w:val="00A730EB"/>
    <w:pPr>
      <w:ind w:left="3969"/>
      <w:jc w:val="center"/>
    </w:pPr>
    <w:rPr>
      <w:b/>
      <w:bCs/>
      <w:sz w:val="22"/>
    </w:rPr>
  </w:style>
  <w:style w:type="paragraph" w:styleId="Footer">
    <w:name w:val="footer"/>
    <w:basedOn w:val="Normal"/>
    <w:link w:val="FooterChar"/>
    <w:rsid w:val="00A730EB"/>
    <w:pPr>
      <w:tabs>
        <w:tab w:val="center" w:pos="4703"/>
        <w:tab w:val="right" w:pos="9406"/>
      </w:tabs>
    </w:pPr>
  </w:style>
  <w:style w:type="paragraph" w:styleId="DocumentMap">
    <w:name w:val="Document Map"/>
    <w:basedOn w:val="Normal"/>
    <w:semiHidden/>
    <w:rsid w:val="00A730EB"/>
    <w:pPr>
      <w:shd w:val="clear" w:color="auto" w:fill="000080"/>
    </w:pPr>
    <w:rPr>
      <w:rFonts w:ascii="Tahoma" w:hAnsi="Tahoma" w:cs="Tahoma"/>
    </w:rPr>
  </w:style>
  <w:style w:type="paragraph" w:styleId="BalloonText">
    <w:name w:val="Balloon Text"/>
    <w:basedOn w:val="Normal"/>
    <w:link w:val="BalloonTextChar"/>
    <w:semiHidden/>
    <w:rsid w:val="00A730EB"/>
    <w:rPr>
      <w:rFonts w:ascii="Tahoma" w:hAnsi="Tahoma" w:cs="Tahoma"/>
      <w:sz w:val="16"/>
      <w:szCs w:val="16"/>
    </w:rPr>
  </w:style>
  <w:style w:type="paragraph" w:styleId="BodyText2">
    <w:name w:val="Body Text 2"/>
    <w:basedOn w:val="Normal"/>
    <w:link w:val="BodyText2Char"/>
    <w:rsid w:val="00A730EB"/>
    <w:pPr>
      <w:spacing w:line="360" w:lineRule="auto"/>
      <w:jc w:val="both"/>
    </w:pPr>
    <w:rPr>
      <w:rFonts w:ascii="Arial" w:hAnsi="Arial"/>
    </w:rPr>
  </w:style>
  <w:style w:type="paragraph" w:styleId="Caption">
    <w:name w:val="caption"/>
    <w:aliases w:val="Fig &amp; Tab,Caption Above Centered,Caption Above Left,Caracter Caracter Caracter,Caracter Caracter Caracter Char Char Char,Caracter Caracter Caracter Char Char Char Char Char,Caracter Caracter Caracter Char"/>
    <w:basedOn w:val="Normal"/>
    <w:next w:val="Normal"/>
    <w:link w:val="CaptionChar"/>
    <w:uiPriority w:val="35"/>
    <w:qFormat/>
    <w:rsid w:val="00E0622D"/>
    <w:pPr>
      <w:spacing w:line="360" w:lineRule="auto"/>
      <w:jc w:val="center"/>
    </w:pPr>
    <w:rPr>
      <w:bCs/>
      <w:lang w:val="en-US" w:eastAsia="en-US"/>
    </w:rPr>
  </w:style>
  <w:style w:type="paragraph" w:customStyle="1" w:styleId="Textnormal">
    <w:name w:val="Text normal"/>
    <w:basedOn w:val="Normal"/>
    <w:link w:val="TextnormalChar"/>
    <w:autoRedefine/>
    <w:rsid w:val="00A730EB"/>
    <w:pPr>
      <w:spacing w:before="80" w:line="360" w:lineRule="auto"/>
      <w:jc w:val="both"/>
    </w:pPr>
    <w:rPr>
      <w:rFonts w:ascii="Arial" w:hAnsi="Arial" w:cs="Arial"/>
      <w:szCs w:val="28"/>
      <w:lang w:eastAsia="en-US"/>
    </w:rPr>
  </w:style>
  <w:style w:type="paragraph" w:styleId="CommentText">
    <w:name w:val="annotation text"/>
    <w:basedOn w:val="Normal"/>
    <w:link w:val="CommentTextChar"/>
    <w:semiHidden/>
    <w:rsid w:val="00A730EB"/>
    <w:pPr>
      <w:numPr>
        <w:numId w:val="1"/>
      </w:numPr>
      <w:tabs>
        <w:tab w:val="clear" w:pos="1278"/>
      </w:tabs>
      <w:ind w:left="0" w:firstLine="0"/>
      <w:jc w:val="both"/>
    </w:pPr>
    <w:rPr>
      <w:rFonts w:ascii="Arial" w:hAnsi="Arial"/>
      <w:sz w:val="22"/>
      <w:szCs w:val="20"/>
      <w:lang w:eastAsia="en-US"/>
    </w:rPr>
  </w:style>
  <w:style w:type="paragraph" w:customStyle="1" w:styleId="Subsubtitlu">
    <w:name w:val="Subsubtitlu"/>
    <w:basedOn w:val="Normal"/>
    <w:rsid w:val="00A730EB"/>
    <w:pPr>
      <w:keepNext/>
      <w:pBdr>
        <w:top w:val="single" w:sz="4" w:space="1" w:color="FFFFFF"/>
        <w:left w:val="single" w:sz="4" w:space="1" w:color="FFFFFF"/>
        <w:bottom w:val="single" w:sz="4" w:space="1" w:color="FFFFFF"/>
        <w:right w:val="single" w:sz="4" w:space="1" w:color="FFFFFF"/>
      </w:pBdr>
      <w:tabs>
        <w:tab w:val="left" w:pos="1134"/>
      </w:tabs>
      <w:spacing w:before="240" w:after="120"/>
      <w:ind w:left="-229"/>
      <w:jc w:val="both"/>
      <w:outlineLvl w:val="1"/>
    </w:pPr>
    <w:rPr>
      <w:rFonts w:ascii="Arial" w:hAnsi="Arial"/>
      <w:b/>
      <w:color w:val="000080"/>
      <w:szCs w:val="20"/>
      <w:shd w:val="pct10" w:color="auto" w:fill="auto"/>
      <w:lang w:val="it-IT" w:eastAsia="en-US"/>
    </w:rPr>
  </w:style>
  <w:style w:type="paragraph" w:customStyle="1" w:styleId="TextTabel">
    <w:name w:val="TextTabel"/>
    <w:basedOn w:val="Normal"/>
    <w:rsid w:val="00A730EB"/>
    <w:pPr>
      <w:jc w:val="center"/>
    </w:pPr>
    <w:rPr>
      <w:rFonts w:ascii="Arial" w:hAnsi="Arial"/>
      <w:sz w:val="18"/>
      <w:szCs w:val="20"/>
      <w:lang w:eastAsia="en-US"/>
    </w:rPr>
  </w:style>
  <w:style w:type="paragraph" w:customStyle="1" w:styleId="Subtitlu1">
    <w:name w:val="Subtitlu1"/>
    <w:basedOn w:val="Heading2"/>
    <w:rsid w:val="00A730EB"/>
    <w:pPr>
      <w:numPr>
        <w:ilvl w:val="1"/>
        <w:numId w:val="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hAnsi="Arial"/>
      <w:caps/>
      <w:sz w:val="24"/>
      <w:lang w:val="it-IT"/>
    </w:rPr>
  </w:style>
  <w:style w:type="paragraph" w:customStyle="1" w:styleId="Titlucapitol">
    <w:name w:val="Titlu capitol"/>
    <w:basedOn w:val="Normal"/>
    <w:rsid w:val="00A730EB"/>
    <w:pPr>
      <w:keepNext/>
      <w:numPr>
        <w:numId w:val="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jc w:val="both"/>
      <w:outlineLvl w:val="0"/>
    </w:pPr>
    <w:rPr>
      <w:rFonts w:ascii="Arial" w:hAnsi="Arial"/>
      <w:b/>
      <w:caps/>
      <w:sz w:val="32"/>
      <w:szCs w:val="20"/>
      <w:lang w:eastAsia="en-US"/>
    </w:rPr>
  </w:style>
  <w:style w:type="paragraph" w:customStyle="1" w:styleId="StyleTitlucapitolBefore0ptAfter0pt">
    <w:name w:val="Style Titlu capitol + Before:  0 pt After:  0 pt"/>
    <w:basedOn w:val="Titlucapitol"/>
    <w:rsid w:val="00A730EB"/>
    <w:pPr>
      <w:shd w:val="clear" w:color="auto" w:fill="DEEBED"/>
      <w:spacing w:before="0" w:after="0"/>
    </w:pPr>
    <w:rPr>
      <w:bCs/>
    </w:rPr>
  </w:style>
  <w:style w:type="paragraph" w:customStyle="1" w:styleId="StyleSubsubtitluAutoAllcapsLeft05Before0ptAft">
    <w:name w:val="Style Subsubtitlu + Auto All caps Left:  0.5&quot; Before:  0 pt Aft..."/>
    <w:basedOn w:val="Subsubtitlu"/>
    <w:rsid w:val="00A730EB"/>
    <w:pPr>
      <w:shd w:val="clear" w:color="auto" w:fill="DEEAF7"/>
      <w:spacing w:before="0" w:after="0"/>
      <w:ind w:left="720"/>
    </w:pPr>
    <w:rPr>
      <w:bCs/>
      <w:caps/>
      <w:color w:val="auto"/>
    </w:rPr>
  </w:style>
  <w:style w:type="paragraph" w:customStyle="1" w:styleId="StyleStyleTitlucapitolBefore0ptAfter0ptLeft0">
    <w:name w:val="Style Style Titlu capitol + Before:  0 pt After:  0 pt + Left:  0&quot;..."/>
    <w:basedOn w:val="StyleTitlucapitolBefore0ptAfter0pt"/>
    <w:rsid w:val="00A730EB"/>
    <w:pPr>
      <w:shd w:val="clear" w:color="auto" w:fill="C0C0C0"/>
    </w:pPr>
  </w:style>
  <w:style w:type="paragraph" w:customStyle="1" w:styleId="BH-TextnormalChar">
    <w:name w:val="&quot;BH&quot; - Text normal Char"/>
    <w:basedOn w:val="Normal"/>
    <w:link w:val="BH-TextnormalCharChar"/>
    <w:rsid w:val="00675CCB"/>
    <w:pPr>
      <w:spacing w:before="80" w:after="160"/>
      <w:ind w:left="1134"/>
      <w:jc w:val="both"/>
    </w:pPr>
    <w:rPr>
      <w:rFonts w:ascii="Arial" w:hAnsi="Arial"/>
      <w:sz w:val="22"/>
      <w:szCs w:val="20"/>
    </w:rPr>
  </w:style>
  <w:style w:type="character" w:customStyle="1" w:styleId="BH-TextnormalCharChar">
    <w:name w:val="&quot;BH&quot; - Text normal Char Char"/>
    <w:link w:val="BH-TextnormalChar"/>
    <w:rsid w:val="00675CCB"/>
    <w:rPr>
      <w:rFonts w:ascii="Arial" w:hAnsi="Arial"/>
      <w:sz w:val="22"/>
      <w:lang w:val="ro-RO" w:eastAsia="ro-RO" w:bidi="ar-SA"/>
    </w:rPr>
  </w:style>
  <w:style w:type="paragraph" w:customStyle="1" w:styleId="BH-SubTitlu">
    <w:name w:val="&quot;BH&quot; - Sub Titlu"/>
    <w:basedOn w:val="Heading2"/>
    <w:autoRedefine/>
    <w:rsid w:val="002D1606"/>
    <w:pPr>
      <w:numPr>
        <w:ilvl w:val="4"/>
        <w:numId w:val="0"/>
      </w:numPr>
      <w:pBdr>
        <w:bottom w:val="threeDEmboss" w:sz="6" w:space="1" w:color="auto"/>
      </w:pBdr>
      <w:tabs>
        <w:tab w:val="num" w:pos="142"/>
      </w:tabs>
      <w:spacing w:after="120" w:line="240" w:lineRule="auto"/>
    </w:pPr>
    <w:rPr>
      <w:rFonts w:ascii="Tahoma" w:hAnsi="Tahoma" w:cs="Tahoma"/>
      <w:iCs/>
      <w:sz w:val="24"/>
      <w:szCs w:val="24"/>
      <w:lang w:val="it-IT" w:eastAsia="ro-RO"/>
    </w:rPr>
  </w:style>
  <w:style w:type="paragraph" w:customStyle="1" w:styleId="BH-SubSubTitlu">
    <w:name w:val="&quot;BH&quot; - Sub Sub Titlu"/>
    <w:basedOn w:val="Heading3"/>
    <w:link w:val="BH-SubSubTitluChar"/>
    <w:rsid w:val="00A01AF4"/>
    <w:pPr>
      <w:numPr>
        <w:ilvl w:val="2"/>
        <w:numId w:val="3"/>
      </w:numPr>
      <w:spacing w:before="240" w:after="120"/>
      <w:jc w:val="left"/>
    </w:pPr>
    <w:rPr>
      <w:rFonts w:ascii="Arial Bold" w:hAnsi="Arial Bold"/>
      <w:iCs/>
      <w:sz w:val="24"/>
      <w:lang w:val="x-none" w:eastAsia="x-none"/>
    </w:rPr>
  </w:style>
  <w:style w:type="paragraph" w:customStyle="1" w:styleId="BH-Titlucapitol">
    <w:name w:val="&quot;BH&quot; - Titlu capitol"/>
    <w:basedOn w:val="Heading1"/>
    <w:rsid w:val="00A01AF4"/>
    <w:pPr>
      <w:pageBreakBefore/>
      <w:numPr>
        <w:numId w:val="3"/>
      </w:numPr>
      <w:spacing w:before="240" w:after="200" w:line="240" w:lineRule="auto"/>
      <w:jc w:val="left"/>
    </w:pPr>
    <w:rPr>
      <w:rFonts w:ascii="Arial Bold" w:hAnsi="Arial Bold"/>
      <w:caps/>
      <w:sz w:val="28"/>
    </w:rPr>
  </w:style>
  <w:style w:type="paragraph" w:customStyle="1" w:styleId="BH-SubSubSubTitlu">
    <w:name w:val="&quot;BH&quot; - Sub Sub Sub Titlu"/>
    <w:basedOn w:val="BH-SubSubTitlu"/>
    <w:link w:val="BH-SubSubSubTitluCaracter"/>
    <w:rsid w:val="00A01AF4"/>
    <w:pPr>
      <w:numPr>
        <w:ilvl w:val="3"/>
      </w:numPr>
    </w:pPr>
    <w:rPr>
      <w:sz w:val="22"/>
      <w:lang w:val="en-US" w:eastAsia="en-US"/>
    </w:rPr>
  </w:style>
  <w:style w:type="paragraph" w:customStyle="1" w:styleId="StyleTitlucapitolPatternClearCustomColorRGB7200">
    <w:name w:val="Style Titlu capitol + Pattern: Clear (Custom Color(RGB(7200)))"/>
    <w:basedOn w:val="Titlucapitol"/>
    <w:rsid w:val="00A01AF4"/>
    <w:pPr>
      <w:numPr>
        <w:numId w:val="0"/>
      </w:numPr>
      <w:pBdr>
        <w:top w:val="none" w:sz="0" w:space="0" w:color="auto"/>
        <w:left w:val="none" w:sz="0" w:space="0" w:color="auto"/>
        <w:bottom w:val="none" w:sz="0" w:space="0" w:color="auto"/>
        <w:right w:val="none" w:sz="0" w:space="0" w:color="auto"/>
      </w:pBdr>
      <w:shd w:val="clear" w:color="auto" w:fill="auto"/>
      <w:tabs>
        <w:tab w:val="num" w:pos="-513"/>
      </w:tabs>
      <w:ind w:left="1134" w:hanging="1134"/>
      <w:jc w:val="left"/>
    </w:pPr>
    <w:rPr>
      <w:bCs/>
      <w:sz w:val="24"/>
      <w:lang w:eastAsia="ro-RO"/>
    </w:rPr>
  </w:style>
  <w:style w:type="character" w:styleId="Strong">
    <w:name w:val="Strong"/>
    <w:aliases w:val="Arial,strong"/>
    <w:uiPriority w:val="22"/>
    <w:qFormat/>
    <w:rsid w:val="00A01AF4"/>
    <w:rPr>
      <w:b/>
      <w:bCs/>
    </w:rPr>
  </w:style>
  <w:style w:type="paragraph" w:customStyle="1" w:styleId="StyleBH-TitlucapitolArial11pt">
    <w:name w:val="Style &quot;BH&quot; - Titlu capitol + Arial 11 pt"/>
    <w:basedOn w:val="BH-Titlucapitol"/>
    <w:rsid w:val="00A01AF4"/>
    <w:pPr>
      <w:pageBreakBefore w:val="0"/>
      <w:ind w:left="1138" w:hanging="1138"/>
    </w:pPr>
    <w:rPr>
      <w:rFonts w:ascii="Arial" w:hAnsi="Arial"/>
      <w:sz w:val="22"/>
    </w:rPr>
  </w:style>
  <w:style w:type="paragraph" w:customStyle="1" w:styleId="Heading">
    <w:name w:val="Heading"/>
    <w:basedOn w:val="Normal"/>
    <w:next w:val="BodyText"/>
    <w:rsid w:val="004E036E"/>
    <w:pPr>
      <w:keepNext/>
      <w:tabs>
        <w:tab w:val="left" w:pos="567"/>
      </w:tabs>
      <w:suppressAutoHyphens/>
      <w:spacing w:before="240" w:after="120" w:line="360" w:lineRule="auto"/>
    </w:pPr>
    <w:rPr>
      <w:rFonts w:ascii="Arial" w:eastAsia="HG Mincho Light J" w:hAnsi="Arial"/>
      <w:sz w:val="28"/>
      <w:szCs w:val="20"/>
      <w:lang w:val="en-AU"/>
    </w:rPr>
  </w:style>
  <w:style w:type="character" w:customStyle="1" w:styleId="WW8Num1z0">
    <w:name w:val="WW8Num1z0"/>
    <w:rsid w:val="004E036E"/>
    <w:rPr>
      <w:rFonts w:ascii="StarSymbol" w:hAnsi="StarSymbol"/>
    </w:rPr>
  </w:style>
  <w:style w:type="character" w:customStyle="1" w:styleId="WW8Num2z0">
    <w:name w:val="WW8Num2z0"/>
    <w:rsid w:val="004E036E"/>
    <w:rPr>
      <w:rFonts w:ascii="Arial-Rom" w:hAnsi="Arial-Rom"/>
      <w:color w:val="000000"/>
      <w:sz w:val="24"/>
    </w:rPr>
  </w:style>
  <w:style w:type="character" w:customStyle="1" w:styleId="WW8Num4z0">
    <w:name w:val="WW8Num4z0"/>
    <w:rsid w:val="004E036E"/>
    <w:rPr>
      <w:rFonts w:ascii="StarSymbol" w:eastAsia="StarSymbol" w:hAnsi="StarSymbol"/>
      <w:sz w:val="18"/>
    </w:rPr>
  </w:style>
  <w:style w:type="character" w:customStyle="1" w:styleId="WW8Num4z1">
    <w:name w:val="WW8Num4z1"/>
    <w:rsid w:val="004E036E"/>
    <w:rPr>
      <w:rFonts w:ascii="Symbol" w:hAnsi="Symbol"/>
      <w:sz w:val="18"/>
    </w:rPr>
  </w:style>
  <w:style w:type="character" w:customStyle="1" w:styleId="WW8Num5z0">
    <w:name w:val="WW8Num5z0"/>
    <w:rsid w:val="004E036E"/>
    <w:rPr>
      <w:rFonts w:ascii="StarSymbol" w:eastAsia="StarSymbol" w:hAnsi="StarSymbol"/>
      <w:sz w:val="18"/>
    </w:rPr>
  </w:style>
  <w:style w:type="character" w:customStyle="1" w:styleId="WW8Num6z0">
    <w:name w:val="WW8Num6z0"/>
    <w:rsid w:val="004E036E"/>
    <w:rPr>
      <w:rFonts w:ascii="StarSymbol" w:eastAsia="StarSymbol" w:hAnsi="StarSymbol"/>
      <w:sz w:val="18"/>
    </w:rPr>
  </w:style>
  <w:style w:type="character" w:customStyle="1" w:styleId="WW8Num7z0">
    <w:name w:val="WW8Num7z0"/>
    <w:rsid w:val="004E036E"/>
    <w:rPr>
      <w:rFonts w:ascii="StarSymbol" w:eastAsia="StarSymbol" w:hAnsi="StarSymbol"/>
      <w:sz w:val="18"/>
    </w:rPr>
  </w:style>
  <w:style w:type="character" w:customStyle="1" w:styleId="WW8Num8z0">
    <w:name w:val="WW8Num8z0"/>
    <w:rsid w:val="004E036E"/>
    <w:rPr>
      <w:rFonts w:ascii="StarSymbol" w:eastAsia="StarSymbol" w:hAnsi="StarSymbol"/>
      <w:sz w:val="18"/>
    </w:rPr>
  </w:style>
  <w:style w:type="character" w:customStyle="1" w:styleId="WW8Num9z0">
    <w:name w:val="WW8Num9z0"/>
    <w:rsid w:val="004E036E"/>
    <w:rPr>
      <w:rFonts w:ascii="StarSymbol" w:eastAsia="StarSymbol" w:hAnsi="StarSymbol"/>
      <w:sz w:val="18"/>
    </w:rPr>
  </w:style>
  <w:style w:type="character" w:customStyle="1" w:styleId="WW8Num10z0">
    <w:name w:val="WW8Num10z0"/>
    <w:rsid w:val="004E036E"/>
    <w:rPr>
      <w:rFonts w:ascii="StarSymbol" w:eastAsia="StarSymbol" w:hAnsi="StarSymbol"/>
      <w:sz w:val="18"/>
    </w:rPr>
  </w:style>
  <w:style w:type="character" w:customStyle="1" w:styleId="WW8Num11z0">
    <w:name w:val="WW8Num11z0"/>
    <w:rsid w:val="004E036E"/>
    <w:rPr>
      <w:rFonts w:ascii="StarSymbol" w:eastAsia="StarSymbol" w:hAnsi="StarSymbol"/>
      <w:sz w:val="18"/>
    </w:rPr>
  </w:style>
  <w:style w:type="character" w:customStyle="1" w:styleId="WW8Num12z0">
    <w:name w:val="WW8Num12z0"/>
    <w:rsid w:val="004E036E"/>
    <w:rPr>
      <w:rFonts w:ascii="StarSymbol" w:eastAsia="StarSymbol" w:hAnsi="StarSymbol"/>
      <w:sz w:val="18"/>
    </w:rPr>
  </w:style>
  <w:style w:type="character" w:customStyle="1" w:styleId="WW8Num13z0">
    <w:name w:val="WW8Num13z0"/>
    <w:rsid w:val="004E036E"/>
    <w:rPr>
      <w:rFonts w:ascii="StarSymbol" w:eastAsia="StarSymbol" w:hAnsi="StarSymbol"/>
      <w:sz w:val="18"/>
    </w:rPr>
  </w:style>
  <w:style w:type="character" w:customStyle="1" w:styleId="WW8Num14z0">
    <w:name w:val="WW8Num14z0"/>
    <w:rsid w:val="004E036E"/>
    <w:rPr>
      <w:rFonts w:ascii="StarSymbol" w:eastAsia="StarSymbol" w:hAnsi="StarSymbol"/>
      <w:sz w:val="18"/>
    </w:rPr>
  </w:style>
  <w:style w:type="character" w:customStyle="1" w:styleId="WW8Num15z0">
    <w:name w:val="WW8Num15z0"/>
    <w:rsid w:val="004E036E"/>
    <w:rPr>
      <w:rFonts w:ascii="StarSymbol" w:eastAsia="StarSymbol" w:hAnsi="StarSymbol"/>
      <w:sz w:val="18"/>
    </w:rPr>
  </w:style>
  <w:style w:type="character" w:customStyle="1" w:styleId="WW8Num16z0">
    <w:name w:val="WW8Num16z0"/>
    <w:rsid w:val="004E036E"/>
    <w:rPr>
      <w:rFonts w:ascii="StarSymbol" w:eastAsia="StarSymbol" w:hAnsi="StarSymbol"/>
      <w:sz w:val="18"/>
    </w:rPr>
  </w:style>
  <w:style w:type="character" w:customStyle="1" w:styleId="WW8Num17z0">
    <w:name w:val="WW8Num17z0"/>
    <w:rsid w:val="004E036E"/>
    <w:rPr>
      <w:rFonts w:ascii="StarSymbol" w:eastAsia="StarSymbol" w:hAnsi="StarSymbol"/>
      <w:sz w:val="18"/>
    </w:rPr>
  </w:style>
  <w:style w:type="character" w:customStyle="1" w:styleId="WW8Num18z0">
    <w:name w:val="WW8Num18z0"/>
    <w:rsid w:val="004E036E"/>
    <w:rPr>
      <w:rFonts w:ascii="StarSymbol" w:eastAsia="StarSymbol" w:hAnsi="StarSymbol"/>
      <w:sz w:val="18"/>
    </w:rPr>
  </w:style>
  <w:style w:type="character" w:customStyle="1" w:styleId="WW8Num19z0">
    <w:name w:val="WW8Num19z0"/>
    <w:rsid w:val="004E036E"/>
    <w:rPr>
      <w:rFonts w:ascii="StarSymbol" w:eastAsia="StarSymbol" w:hAnsi="StarSymbol"/>
      <w:sz w:val="18"/>
    </w:rPr>
  </w:style>
  <w:style w:type="character" w:customStyle="1" w:styleId="WW8Num20z0">
    <w:name w:val="WW8Num20z0"/>
    <w:rsid w:val="004E036E"/>
    <w:rPr>
      <w:rFonts w:ascii="StarSymbol" w:eastAsia="StarSymbol" w:hAnsi="StarSymbol"/>
      <w:sz w:val="18"/>
    </w:rPr>
  </w:style>
  <w:style w:type="character" w:customStyle="1" w:styleId="WW8Num21z0">
    <w:name w:val="WW8Num21z0"/>
    <w:rsid w:val="004E036E"/>
    <w:rPr>
      <w:rFonts w:ascii="StarSymbol" w:eastAsia="StarSymbol" w:hAnsi="StarSymbol"/>
      <w:sz w:val="18"/>
    </w:rPr>
  </w:style>
  <w:style w:type="character" w:customStyle="1" w:styleId="WW8Num22z0">
    <w:name w:val="WW8Num22z0"/>
    <w:rsid w:val="004E036E"/>
    <w:rPr>
      <w:rFonts w:ascii="StarSymbol" w:eastAsia="StarSymbol" w:hAnsi="StarSymbol"/>
      <w:sz w:val="18"/>
    </w:rPr>
  </w:style>
  <w:style w:type="character" w:customStyle="1" w:styleId="WW8Num23z0">
    <w:name w:val="WW8Num23z0"/>
    <w:rsid w:val="004E036E"/>
    <w:rPr>
      <w:rFonts w:ascii="StarSymbol" w:eastAsia="StarSymbol" w:hAnsi="StarSymbol"/>
      <w:sz w:val="18"/>
    </w:rPr>
  </w:style>
  <w:style w:type="character" w:customStyle="1" w:styleId="WW8Num24z0">
    <w:name w:val="WW8Num24z0"/>
    <w:rsid w:val="004E036E"/>
    <w:rPr>
      <w:rFonts w:ascii="StarSymbol" w:eastAsia="StarSymbol" w:hAnsi="StarSymbol"/>
      <w:sz w:val="18"/>
    </w:rPr>
  </w:style>
  <w:style w:type="character" w:customStyle="1" w:styleId="WW8Num25z0">
    <w:name w:val="WW8Num25z0"/>
    <w:rsid w:val="004E036E"/>
    <w:rPr>
      <w:rFonts w:ascii="StarSymbol" w:eastAsia="StarSymbol" w:hAnsi="StarSymbol"/>
      <w:sz w:val="18"/>
    </w:rPr>
  </w:style>
  <w:style w:type="character" w:customStyle="1" w:styleId="WW8Num26z0">
    <w:name w:val="WW8Num26z0"/>
    <w:rsid w:val="004E036E"/>
    <w:rPr>
      <w:rFonts w:ascii="StarSymbol" w:eastAsia="StarSymbol" w:hAnsi="StarSymbol"/>
      <w:sz w:val="18"/>
    </w:rPr>
  </w:style>
  <w:style w:type="character" w:customStyle="1" w:styleId="WW8Num27z0">
    <w:name w:val="WW8Num27z0"/>
    <w:rsid w:val="004E036E"/>
    <w:rPr>
      <w:rFonts w:ascii="StarSymbol" w:eastAsia="StarSymbol" w:hAnsi="StarSymbol"/>
      <w:sz w:val="18"/>
    </w:rPr>
  </w:style>
  <w:style w:type="character" w:customStyle="1" w:styleId="Absatz-Standardschriftart">
    <w:name w:val="Absatz-Standardschriftart"/>
    <w:rsid w:val="004E036E"/>
  </w:style>
  <w:style w:type="character" w:customStyle="1" w:styleId="FootnoteCharacters">
    <w:name w:val="Footnote Characters"/>
    <w:rsid w:val="004E036E"/>
  </w:style>
  <w:style w:type="character" w:customStyle="1" w:styleId="WW-DefaultParagraphFont1">
    <w:name w:val="WW-Default Paragraph Font1"/>
    <w:rsid w:val="004E036E"/>
  </w:style>
  <w:style w:type="character" w:customStyle="1" w:styleId="NumberingSymbols">
    <w:name w:val="Numbering Symbols"/>
    <w:rsid w:val="004E036E"/>
    <w:rPr>
      <w:shd w:val="clear" w:color="auto" w:fill="auto"/>
    </w:rPr>
  </w:style>
  <w:style w:type="character" w:customStyle="1" w:styleId="Bullets">
    <w:name w:val="Bullets"/>
    <w:rsid w:val="004E036E"/>
    <w:rPr>
      <w:rFonts w:ascii="StarSymbol" w:eastAsia="StarSymbol" w:hAnsi="StarSymbol" w:cs="StarSymbol"/>
      <w:sz w:val="18"/>
      <w:szCs w:val="18"/>
    </w:rPr>
  </w:style>
  <w:style w:type="character" w:customStyle="1" w:styleId="WW-DefaultParagraphFont">
    <w:name w:val="WW-Default Paragraph Font"/>
    <w:rsid w:val="004E036E"/>
  </w:style>
  <w:style w:type="character" w:styleId="Hyperlink">
    <w:name w:val="Hyperlink"/>
    <w:uiPriority w:val="99"/>
    <w:rsid w:val="004E036E"/>
    <w:rPr>
      <w:color w:val="0000FF"/>
      <w:u w:val="single"/>
    </w:rPr>
  </w:style>
  <w:style w:type="character" w:customStyle="1" w:styleId="EndnoteCharacters">
    <w:name w:val="Endnote Characters"/>
    <w:rsid w:val="004E036E"/>
  </w:style>
  <w:style w:type="character" w:customStyle="1" w:styleId="WW8Num28z0">
    <w:name w:val="WW8Num28z0"/>
    <w:rsid w:val="004E036E"/>
    <w:rPr>
      <w:rFonts w:ascii="StarSymbol" w:eastAsia="StarSymbol" w:hAnsi="StarSymbol"/>
      <w:sz w:val="18"/>
    </w:rPr>
  </w:style>
  <w:style w:type="character" w:customStyle="1" w:styleId="WW8Num29z0">
    <w:name w:val="WW8Num29z0"/>
    <w:rsid w:val="004E036E"/>
    <w:rPr>
      <w:rFonts w:ascii="StarSymbol" w:eastAsia="StarSymbol" w:hAnsi="StarSymbol"/>
      <w:sz w:val="18"/>
    </w:rPr>
  </w:style>
  <w:style w:type="character" w:customStyle="1" w:styleId="WW8Num30z0">
    <w:name w:val="WW8Num30z0"/>
    <w:rsid w:val="004E036E"/>
    <w:rPr>
      <w:rFonts w:ascii="StarSymbol" w:eastAsia="StarSymbol" w:hAnsi="StarSymbol"/>
      <w:sz w:val="18"/>
    </w:rPr>
  </w:style>
  <w:style w:type="character" w:customStyle="1" w:styleId="WW8Num31z0">
    <w:name w:val="WW8Num31z0"/>
    <w:rsid w:val="004E036E"/>
    <w:rPr>
      <w:rFonts w:ascii="StarSymbol" w:eastAsia="StarSymbol" w:hAnsi="StarSymbol"/>
      <w:sz w:val="18"/>
    </w:rPr>
  </w:style>
  <w:style w:type="character" w:customStyle="1" w:styleId="WW8Num32z0">
    <w:name w:val="WW8Num32z0"/>
    <w:rsid w:val="004E036E"/>
    <w:rPr>
      <w:rFonts w:ascii="StarSymbol" w:eastAsia="StarSymbol" w:hAnsi="StarSymbol"/>
      <w:sz w:val="18"/>
    </w:rPr>
  </w:style>
  <w:style w:type="character" w:customStyle="1" w:styleId="WW8Num33z0">
    <w:name w:val="WW8Num33z0"/>
    <w:rsid w:val="004E036E"/>
    <w:rPr>
      <w:rFonts w:ascii="StarSymbol" w:eastAsia="StarSymbol" w:hAnsi="StarSymbol"/>
      <w:sz w:val="18"/>
    </w:rPr>
  </w:style>
  <w:style w:type="character" w:customStyle="1" w:styleId="WW8Num34z0">
    <w:name w:val="WW8Num34z0"/>
    <w:rsid w:val="004E036E"/>
    <w:rPr>
      <w:rFonts w:ascii="StarSymbol" w:eastAsia="StarSymbol" w:hAnsi="StarSymbol"/>
      <w:sz w:val="18"/>
    </w:rPr>
  </w:style>
  <w:style w:type="character" w:customStyle="1" w:styleId="WW8Num35z0">
    <w:name w:val="WW8Num35z0"/>
    <w:rsid w:val="004E036E"/>
    <w:rPr>
      <w:rFonts w:ascii="StarSymbol" w:eastAsia="StarSymbol" w:hAnsi="StarSymbol"/>
      <w:sz w:val="18"/>
    </w:rPr>
  </w:style>
  <w:style w:type="character" w:customStyle="1" w:styleId="WW8Num38z0">
    <w:name w:val="WW8Num38z0"/>
    <w:rsid w:val="004E036E"/>
    <w:rPr>
      <w:rFonts w:ascii="Symbol" w:hAnsi="Symbol"/>
      <w:sz w:val="20"/>
    </w:rPr>
  </w:style>
  <w:style w:type="character" w:customStyle="1" w:styleId="WW8Num38z1">
    <w:name w:val="WW8Num38z1"/>
    <w:rsid w:val="004E036E"/>
    <w:rPr>
      <w:rFonts w:ascii="Courier New" w:hAnsi="Courier New"/>
      <w:sz w:val="20"/>
    </w:rPr>
  </w:style>
  <w:style w:type="character" w:customStyle="1" w:styleId="WW8Num38z2">
    <w:name w:val="WW8Num38z2"/>
    <w:rsid w:val="004E036E"/>
    <w:rPr>
      <w:rFonts w:ascii="Wingdings" w:hAnsi="Wingdings"/>
      <w:sz w:val="20"/>
    </w:rPr>
  </w:style>
  <w:style w:type="character" w:customStyle="1" w:styleId="WW8Num39z0">
    <w:name w:val="WW8Num39z0"/>
    <w:rsid w:val="004E036E"/>
    <w:rPr>
      <w:rFonts w:ascii="Symbol" w:hAnsi="Symbol"/>
      <w:sz w:val="20"/>
    </w:rPr>
  </w:style>
  <w:style w:type="character" w:customStyle="1" w:styleId="WW8Num39z1">
    <w:name w:val="WW8Num39z1"/>
    <w:rsid w:val="004E036E"/>
    <w:rPr>
      <w:rFonts w:ascii="Courier New" w:hAnsi="Courier New"/>
      <w:sz w:val="20"/>
    </w:rPr>
  </w:style>
  <w:style w:type="character" w:customStyle="1" w:styleId="WW8Num39z2">
    <w:name w:val="WW8Num39z2"/>
    <w:rsid w:val="004E036E"/>
    <w:rPr>
      <w:rFonts w:ascii="Wingdings" w:hAnsi="Wingdings"/>
      <w:sz w:val="20"/>
    </w:rPr>
  </w:style>
  <w:style w:type="character" w:customStyle="1" w:styleId="WW8Num41z0">
    <w:name w:val="WW8Num41z0"/>
    <w:rsid w:val="004E036E"/>
    <w:rPr>
      <w:rFonts w:ascii="Symbol" w:hAnsi="Symbol"/>
      <w:sz w:val="20"/>
    </w:rPr>
  </w:style>
  <w:style w:type="character" w:customStyle="1" w:styleId="WW8Num41z1">
    <w:name w:val="WW8Num41z1"/>
    <w:rsid w:val="004E036E"/>
    <w:rPr>
      <w:rFonts w:ascii="Courier New" w:hAnsi="Courier New"/>
      <w:sz w:val="20"/>
    </w:rPr>
  </w:style>
  <w:style w:type="character" w:customStyle="1" w:styleId="WW8Num41z2">
    <w:name w:val="WW8Num41z2"/>
    <w:rsid w:val="004E036E"/>
    <w:rPr>
      <w:rFonts w:ascii="Wingdings" w:hAnsi="Wingdings"/>
      <w:sz w:val="20"/>
    </w:rPr>
  </w:style>
  <w:style w:type="character" w:customStyle="1" w:styleId="WW8Num42z0">
    <w:name w:val="WW8Num42z0"/>
    <w:rsid w:val="004E036E"/>
    <w:rPr>
      <w:rFonts w:ascii="Arial" w:eastAsia="Times New Roman" w:hAnsi="Arial" w:cs="Arial"/>
    </w:rPr>
  </w:style>
  <w:style w:type="character" w:customStyle="1" w:styleId="WW8Num42z1">
    <w:name w:val="WW8Num42z1"/>
    <w:rsid w:val="004E036E"/>
    <w:rPr>
      <w:rFonts w:ascii="Courier New" w:hAnsi="Courier New" w:cs="Courier New"/>
    </w:rPr>
  </w:style>
  <w:style w:type="character" w:customStyle="1" w:styleId="WW8Num42z2">
    <w:name w:val="WW8Num42z2"/>
    <w:rsid w:val="004E036E"/>
    <w:rPr>
      <w:rFonts w:ascii="Wingdings" w:hAnsi="Wingdings"/>
    </w:rPr>
  </w:style>
  <w:style w:type="character" w:customStyle="1" w:styleId="WW8Num42z3">
    <w:name w:val="WW8Num42z3"/>
    <w:rsid w:val="004E036E"/>
    <w:rPr>
      <w:rFonts w:ascii="Symbol" w:hAnsi="Symbol"/>
    </w:rPr>
  </w:style>
  <w:style w:type="character" w:customStyle="1" w:styleId="WW8Num43z0">
    <w:name w:val="WW8Num43z0"/>
    <w:rsid w:val="004E036E"/>
    <w:rPr>
      <w:rFonts w:ascii="Wingdings" w:hAnsi="Wingdings"/>
    </w:rPr>
  </w:style>
  <w:style w:type="character" w:customStyle="1" w:styleId="WW8Num43z1">
    <w:name w:val="WW8Num43z1"/>
    <w:rsid w:val="004E036E"/>
    <w:rPr>
      <w:rFonts w:ascii="Courier New" w:hAnsi="Courier New" w:cs="Courier New"/>
    </w:rPr>
  </w:style>
  <w:style w:type="character" w:customStyle="1" w:styleId="WW8Num43z3">
    <w:name w:val="WW8Num43z3"/>
    <w:rsid w:val="004E036E"/>
    <w:rPr>
      <w:rFonts w:ascii="Symbol" w:hAnsi="Symbol"/>
    </w:rPr>
  </w:style>
  <w:style w:type="character" w:customStyle="1" w:styleId="WW8Num44z0">
    <w:name w:val="WW8Num44z0"/>
    <w:rsid w:val="004E036E"/>
    <w:rPr>
      <w:rFonts w:ascii="Symbol" w:hAnsi="Symbol"/>
      <w:sz w:val="20"/>
    </w:rPr>
  </w:style>
  <w:style w:type="character" w:customStyle="1" w:styleId="WW8Num44z1">
    <w:name w:val="WW8Num44z1"/>
    <w:rsid w:val="004E036E"/>
    <w:rPr>
      <w:rFonts w:ascii="Courier New" w:hAnsi="Courier New"/>
      <w:sz w:val="20"/>
    </w:rPr>
  </w:style>
  <w:style w:type="character" w:customStyle="1" w:styleId="WW8Num44z2">
    <w:name w:val="WW8Num44z2"/>
    <w:rsid w:val="004E036E"/>
    <w:rPr>
      <w:rFonts w:ascii="Wingdings" w:hAnsi="Wingdings"/>
      <w:sz w:val="20"/>
    </w:rPr>
  </w:style>
  <w:style w:type="character" w:customStyle="1" w:styleId="WW8Num45z0">
    <w:name w:val="WW8Num45z0"/>
    <w:rsid w:val="004E036E"/>
    <w:rPr>
      <w:rFonts w:ascii="Symbol" w:hAnsi="Symbol"/>
      <w:sz w:val="20"/>
    </w:rPr>
  </w:style>
  <w:style w:type="character" w:customStyle="1" w:styleId="WW8Num45z1">
    <w:name w:val="WW8Num45z1"/>
    <w:rsid w:val="004E036E"/>
    <w:rPr>
      <w:rFonts w:ascii="Courier New" w:hAnsi="Courier New"/>
      <w:sz w:val="20"/>
    </w:rPr>
  </w:style>
  <w:style w:type="character" w:customStyle="1" w:styleId="WW8Num45z2">
    <w:name w:val="WW8Num45z2"/>
    <w:rsid w:val="004E036E"/>
    <w:rPr>
      <w:rFonts w:ascii="Wingdings" w:hAnsi="Wingdings"/>
      <w:sz w:val="20"/>
    </w:rPr>
  </w:style>
  <w:style w:type="character" w:customStyle="1" w:styleId="WW8Num46z0">
    <w:name w:val="WW8Num46z0"/>
    <w:rsid w:val="004E036E"/>
    <w:rPr>
      <w:rFonts w:ascii="Symbol" w:hAnsi="Symbol"/>
      <w:sz w:val="20"/>
    </w:rPr>
  </w:style>
  <w:style w:type="character" w:customStyle="1" w:styleId="WW8Num46z1">
    <w:name w:val="WW8Num46z1"/>
    <w:rsid w:val="004E036E"/>
    <w:rPr>
      <w:rFonts w:ascii="Courier New" w:hAnsi="Courier New"/>
      <w:sz w:val="20"/>
    </w:rPr>
  </w:style>
  <w:style w:type="character" w:customStyle="1" w:styleId="WW8Num46z2">
    <w:name w:val="WW8Num46z2"/>
    <w:rsid w:val="004E036E"/>
    <w:rPr>
      <w:rFonts w:ascii="Wingdings" w:hAnsi="Wingdings"/>
      <w:sz w:val="20"/>
    </w:rPr>
  </w:style>
  <w:style w:type="character" w:customStyle="1" w:styleId="WW8Num47z0">
    <w:name w:val="WW8Num47z0"/>
    <w:rsid w:val="004E036E"/>
    <w:rPr>
      <w:rFonts w:ascii="Wingdings" w:hAnsi="Wingdings"/>
    </w:rPr>
  </w:style>
  <w:style w:type="character" w:customStyle="1" w:styleId="WW8Num47z1">
    <w:name w:val="WW8Num47z1"/>
    <w:rsid w:val="004E036E"/>
    <w:rPr>
      <w:rFonts w:ascii="Courier New" w:hAnsi="Courier New" w:cs="Courier New"/>
    </w:rPr>
  </w:style>
  <w:style w:type="character" w:customStyle="1" w:styleId="WW8Num47z3">
    <w:name w:val="WW8Num47z3"/>
    <w:rsid w:val="004E036E"/>
    <w:rPr>
      <w:rFonts w:ascii="Symbol" w:hAnsi="Symbol"/>
    </w:rPr>
  </w:style>
  <w:style w:type="character" w:customStyle="1" w:styleId="WW8Num48z0">
    <w:name w:val="WW8Num48z0"/>
    <w:rsid w:val="004E036E"/>
    <w:rPr>
      <w:rFonts w:ascii="Wingdings" w:hAnsi="Wingdings"/>
    </w:rPr>
  </w:style>
  <w:style w:type="character" w:customStyle="1" w:styleId="WW8Num48z1">
    <w:name w:val="WW8Num48z1"/>
    <w:rsid w:val="004E036E"/>
    <w:rPr>
      <w:rFonts w:ascii="Arial" w:eastAsia="Times New Roman" w:hAnsi="Arial" w:cs="Arial"/>
    </w:rPr>
  </w:style>
  <w:style w:type="character" w:customStyle="1" w:styleId="WW8Num48z3">
    <w:name w:val="WW8Num48z3"/>
    <w:rsid w:val="004E036E"/>
    <w:rPr>
      <w:rFonts w:ascii="Symbol" w:hAnsi="Symbol"/>
    </w:rPr>
  </w:style>
  <w:style w:type="character" w:customStyle="1" w:styleId="WW8Num48z4">
    <w:name w:val="WW8Num48z4"/>
    <w:rsid w:val="004E036E"/>
    <w:rPr>
      <w:rFonts w:ascii="Courier New" w:hAnsi="Courier New" w:cs="Courier New"/>
    </w:rPr>
  </w:style>
  <w:style w:type="character" w:customStyle="1" w:styleId="WW8Num49z0">
    <w:name w:val="WW8Num49z0"/>
    <w:rsid w:val="004E036E"/>
    <w:rPr>
      <w:rFonts w:ascii="Times New Roman" w:hAnsi="Times New Roman"/>
      <w:b/>
      <w:i w:val="0"/>
      <w:sz w:val="24"/>
    </w:rPr>
  </w:style>
  <w:style w:type="character" w:customStyle="1" w:styleId="WW8Num50z0">
    <w:name w:val="WW8Num50z0"/>
    <w:rsid w:val="004E036E"/>
    <w:rPr>
      <w:rFonts w:ascii="Times New Roman" w:hAnsi="Times New Roman"/>
      <w:b/>
      <w:i w:val="0"/>
      <w:sz w:val="24"/>
    </w:rPr>
  </w:style>
  <w:style w:type="character" w:customStyle="1" w:styleId="WW8Num50z1">
    <w:name w:val="WW8Num50z1"/>
    <w:rsid w:val="004E036E"/>
    <w:rPr>
      <w:rFonts w:ascii="Times New Roman" w:eastAsia="Times New Roman" w:hAnsi="Times New Roman" w:cs="Times New Roman"/>
    </w:rPr>
  </w:style>
  <w:style w:type="character" w:customStyle="1" w:styleId="WW8Num50z2">
    <w:name w:val="WW8Num50z2"/>
    <w:rsid w:val="004E036E"/>
    <w:rPr>
      <w:rFonts w:ascii="Wingdings" w:hAnsi="Wingdings"/>
    </w:rPr>
  </w:style>
  <w:style w:type="character" w:customStyle="1" w:styleId="WW-NumberingSymbols">
    <w:name w:val="WW-Numbering Symbols"/>
    <w:rsid w:val="004E036E"/>
  </w:style>
  <w:style w:type="character" w:customStyle="1" w:styleId="BulletSymbols">
    <w:name w:val="Bullet Symbols"/>
    <w:rsid w:val="004E036E"/>
    <w:rPr>
      <w:rFonts w:ascii="StarSymbol" w:eastAsia="StarSymbol" w:hAnsi="StarSymbol"/>
      <w:sz w:val="18"/>
    </w:rPr>
  </w:style>
  <w:style w:type="character" w:customStyle="1" w:styleId="WW-DefaultParagraphFont2">
    <w:name w:val="WW-Default Paragraph Font2"/>
    <w:rsid w:val="004E036E"/>
  </w:style>
  <w:style w:type="character" w:customStyle="1" w:styleId="WW-BulletSymbols">
    <w:name w:val="WW-Bullet Symbols"/>
    <w:rsid w:val="004E036E"/>
    <w:rPr>
      <w:rFonts w:ascii="StarSymbol" w:eastAsia="StarSymbol" w:hAnsi="StarSymbol"/>
      <w:sz w:val="18"/>
    </w:rPr>
  </w:style>
  <w:style w:type="character" w:customStyle="1" w:styleId="WW-WW8Num1z0">
    <w:name w:val="WW-WW8Num1z0"/>
    <w:rsid w:val="004E036E"/>
    <w:rPr>
      <w:rFonts w:ascii="Times New Roman" w:eastAsia="Times New Roman" w:hAnsi="Times New Roman"/>
    </w:rPr>
  </w:style>
  <w:style w:type="character" w:customStyle="1" w:styleId="WW8Num1z1">
    <w:name w:val="WW8Num1z1"/>
    <w:rsid w:val="004E036E"/>
    <w:rPr>
      <w:rFonts w:ascii="Courier New" w:hAnsi="Courier New"/>
    </w:rPr>
  </w:style>
  <w:style w:type="character" w:customStyle="1" w:styleId="WW8Num1z2">
    <w:name w:val="WW8Num1z2"/>
    <w:rsid w:val="004E036E"/>
    <w:rPr>
      <w:rFonts w:ascii="Wingdings" w:hAnsi="Wingdings"/>
    </w:rPr>
  </w:style>
  <w:style w:type="character" w:customStyle="1" w:styleId="WW8Num1z3">
    <w:name w:val="WW8Num1z3"/>
    <w:rsid w:val="004E036E"/>
    <w:rPr>
      <w:rFonts w:ascii="Symbol" w:hAnsi="Symbol"/>
    </w:rPr>
  </w:style>
  <w:style w:type="character" w:customStyle="1" w:styleId="WW-WW8Num2z0">
    <w:name w:val="WW-WW8Num2z0"/>
    <w:rsid w:val="004E036E"/>
    <w:rPr>
      <w:b/>
    </w:rPr>
  </w:style>
  <w:style w:type="character" w:customStyle="1" w:styleId="WW8Num3z0">
    <w:name w:val="WW8Num3z0"/>
    <w:rsid w:val="004E036E"/>
    <w:rPr>
      <w:b w:val="0"/>
    </w:rPr>
  </w:style>
  <w:style w:type="character" w:customStyle="1" w:styleId="WW-WW8Num7z0">
    <w:name w:val="WW-WW8Num7z0"/>
    <w:rsid w:val="004E036E"/>
    <w:rPr>
      <w:rFonts w:ascii="Times New Roman" w:hAnsi="Times New Roman"/>
    </w:rPr>
  </w:style>
  <w:style w:type="character" w:customStyle="1" w:styleId="WW-WW8Num8z0">
    <w:name w:val="WW-WW8Num8z0"/>
    <w:rsid w:val="004E036E"/>
    <w:rPr>
      <w:rFonts w:ascii="Times New Roman" w:hAnsi="Times New Roman"/>
    </w:rPr>
  </w:style>
  <w:style w:type="character" w:customStyle="1" w:styleId="WW-WW8Num10z0">
    <w:name w:val="WW-WW8Num10z0"/>
    <w:rsid w:val="004E036E"/>
    <w:rPr>
      <w:rFonts w:ascii="Times New Roman" w:hAnsi="Times New Roman"/>
    </w:rPr>
  </w:style>
  <w:style w:type="character" w:customStyle="1" w:styleId="WW-WW8Num14z0">
    <w:name w:val="WW-WW8Num14z0"/>
    <w:rsid w:val="004E036E"/>
    <w:rPr>
      <w:b/>
    </w:rPr>
  </w:style>
  <w:style w:type="character" w:customStyle="1" w:styleId="WW-WW8Num4z0">
    <w:name w:val="WW-WW8Num4z0"/>
    <w:rsid w:val="004E036E"/>
    <w:rPr>
      <w:rFonts w:ascii="StarSymbol" w:eastAsia="StarSymbol" w:hAnsi="StarSymbol"/>
      <w:sz w:val="18"/>
    </w:rPr>
  </w:style>
  <w:style w:type="character" w:customStyle="1" w:styleId="WW-WW8Num5z0">
    <w:name w:val="WW-WW8Num5z0"/>
    <w:rsid w:val="004E036E"/>
    <w:rPr>
      <w:rFonts w:ascii="StarSymbol" w:eastAsia="StarSymbol" w:hAnsi="StarSymbol"/>
      <w:sz w:val="18"/>
    </w:rPr>
  </w:style>
  <w:style w:type="character" w:customStyle="1" w:styleId="WW-WW8Num6z0">
    <w:name w:val="WW-WW8Num6z0"/>
    <w:rsid w:val="004E036E"/>
    <w:rPr>
      <w:rFonts w:ascii="StarSymbol" w:eastAsia="StarSymbol" w:hAnsi="StarSymbol"/>
      <w:sz w:val="18"/>
    </w:rPr>
  </w:style>
  <w:style w:type="character" w:customStyle="1" w:styleId="WW-WW8Num9z0">
    <w:name w:val="WW-WW8Num9z0"/>
    <w:rsid w:val="004E036E"/>
    <w:rPr>
      <w:rFonts w:ascii="Arial-Rom" w:hAnsi="Arial-Rom"/>
      <w:color w:val="FF0000"/>
      <w:sz w:val="24"/>
    </w:rPr>
  </w:style>
  <w:style w:type="character" w:customStyle="1" w:styleId="WW-WW8Num11z0">
    <w:name w:val="WW-WW8Num11z0"/>
    <w:rsid w:val="004E036E"/>
    <w:rPr>
      <w:rFonts w:ascii="Arial-Rom" w:hAnsi="Arial-Rom"/>
      <w:sz w:val="24"/>
    </w:rPr>
  </w:style>
  <w:style w:type="character" w:customStyle="1" w:styleId="Untitled1">
    <w:name w:val="Untitled1"/>
    <w:rsid w:val="004E036E"/>
    <w:rPr>
      <w:rFonts w:ascii="Arial" w:hAnsi="Arial"/>
    </w:rPr>
  </w:style>
  <w:style w:type="character" w:customStyle="1" w:styleId="WW8Num84z0">
    <w:name w:val="WW8Num84z0"/>
    <w:rsid w:val="004E036E"/>
    <w:rPr>
      <w:rFonts w:ascii="Times New Roman" w:eastAsia="Times New Roman" w:hAnsi="Times New Roman"/>
    </w:rPr>
  </w:style>
  <w:style w:type="character" w:customStyle="1" w:styleId="WW8Num84z1">
    <w:name w:val="WW8Num84z1"/>
    <w:rsid w:val="004E036E"/>
    <w:rPr>
      <w:rFonts w:ascii="Courier New" w:hAnsi="Courier New"/>
    </w:rPr>
  </w:style>
  <w:style w:type="character" w:customStyle="1" w:styleId="WW8Num84z2">
    <w:name w:val="WW8Num84z2"/>
    <w:rsid w:val="004E036E"/>
    <w:rPr>
      <w:rFonts w:ascii="Wingdings" w:hAnsi="Wingdings"/>
    </w:rPr>
  </w:style>
  <w:style w:type="character" w:customStyle="1" w:styleId="WW8Num84z3">
    <w:name w:val="WW8Num84z3"/>
    <w:rsid w:val="004E036E"/>
    <w:rPr>
      <w:rFonts w:ascii="Symbol" w:hAnsi="Symbol"/>
    </w:rPr>
  </w:style>
  <w:style w:type="paragraph" w:styleId="List">
    <w:name w:val="List"/>
    <w:basedOn w:val="Normal"/>
    <w:rsid w:val="004E036E"/>
    <w:pPr>
      <w:tabs>
        <w:tab w:val="left" w:pos="567"/>
      </w:tabs>
      <w:suppressAutoHyphens/>
      <w:spacing w:line="360" w:lineRule="auto"/>
      <w:ind w:left="360" w:hanging="360"/>
    </w:pPr>
    <w:rPr>
      <w:szCs w:val="20"/>
      <w:lang w:val="en-AU"/>
    </w:rPr>
  </w:style>
  <w:style w:type="paragraph" w:customStyle="1" w:styleId="Index">
    <w:name w:val="Index"/>
    <w:basedOn w:val="Normal"/>
    <w:rsid w:val="004E036E"/>
    <w:pPr>
      <w:suppressLineNumbers/>
      <w:tabs>
        <w:tab w:val="left" w:pos="567"/>
      </w:tabs>
      <w:suppressAutoHyphens/>
      <w:spacing w:line="360" w:lineRule="auto"/>
    </w:pPr>
    <w:rPr>
      <w:rFonts w:cs="Tahoma"/>
      <w:szCs w:val="20"/>
      <w:lang w:val="en-AU"/>
    </w:rPr>
  </w:style>
  <w:style w:type="paragraph" w:styleId="Signature">
    <w:name w:val="Signature"/>
    <w:basedOn w:val="Normal"/>
    <w:rsid w:val="004E036E"/>
    <w:pPr>
      <w:tabs>
        <w:tab w:val="left" w:pos="567"/>
      </w:tabs>
      <w:suppressAutoHyphens/>
      <w:spacing w:line="360" w:lineRule="auto"/>
      <w:ind w:left="4320" w:firstLine="1"/>
    </w:pPr>
    <w:rPr>
      <w:szCs w:val="20"/>
      <w:lang w:val="en-AU"/>
    </w:rPr>
  </w:style>
  <w:style w:type="paragraph" w:customStyle="1" w:styleId="Heading10">
    <w:name w:val="Heading 10"/>
    <w:basedOn w:val="Heading"/>
    <w:next w:val="BodyText"/>
    <w:rsid w:val="004E036E"/>
    <w:rPr>
      <w:b/>
      <w:sz w:val="21"/>
    </w:rPr>
  </w:style>
  <w:style w:type="paragraph" w:customStyle="1" w:styleId="Numbering1">
    <w:name w:val="Numbering 1"/>
    <w:basedOn w:val="List"/>
    <w:rsid w:val="004E036E"/>
    <w:pPr>
      <w:spacing w:after="120"/>
      <w:ind w:left="283" w:hanging="283"/>
    </w:pPr>
  </w:style>
  <w:style w:type="paragraph" w:customStyle="1" w:styleId="TableContents">
    <w:name w:val="Table Contents"/>
    <w:basedOn w:val="BodyText"/>
    <w:rsid w:val="004E036E"/>
    <w:pPr>
      <w:suppressLineNumbers/>
      <w:tabs>
        <w:tab w:val="left" w:pos="567"/>
      </w:tabs>
      <w:suppressAutoHyphens/>
      <w:jc w:val="center"/>
    </w:pPr>
    <w:rPr>
      <w:b/>
      <w:sz w:val="24"/>
      <w:szCs w:val="20"/>
      <w:lang w:val="en-AU"/>
    </w:rPr>
  </w:style>
  <w:style w:type="paragraph" w:customStyle="1" w:styleId="TableHeading">
    <w:name w:val="Table Heading"/>
    <w:basedOn w:val="TableContents"/>
    <w:rsid w:val="004E036E"/>
    <w:rPr>
      <w:i/>
    </w:rPr>
  </w:style>
  <w:style w:type="paragraph" w:customStyle="1" w:styleId="Framecontents">
    <w:name w:val="Frame contents"/>
    <w:basedOn w:val="BodyText"/>
    <w:rsid w:val="004E036E"/>
    <w:pPr>
      <w:tabs>
        <w:tab w:val="left" w:pos="567"/>
      </w:tabs>
      <w:suppressAutoHyphens/>
      <w:jc w:val="center"/>
    </w:pPr>
    <w:rPr>
      <w:b/>
      <w:sz w:val="24"/>
      <w:szCs w:val="20"/>
      <w:lang w:val="en-AU"/>
    </w:rPr>
  </w:style>
  <w:style w:type="paragraph" w:customStyle="1" w:styleId="List21">
    <w:name w:val="List 21"/>
    <w:basedOn w:val="Normal"/>
    <w:rsid w:val="004E036E"/>
    <w:pPr>
      <w:tabs>
        <w:tab w:val="left" w:pos="567"/>
      </w:tabs>
      <w:suppressAutoHyphens/>
      <w:spacing w:line="360" w:lineRule="auto"/>
      <w:ind w:left="720" w:hanging="360"/>
    </w:pPr>
    <w:rPr>
      <w:szCs w:val="20"/>
      <w:lang w:val="en-AU"/>
    </w:rPr>
  </w:style>
  <w:style w:type="paragraph" w:customStyle="1" w:styleId="WW-TOAHeading">
    <w:name w:val="WW-TOA Heading"/>
    <w:basedOn w:val="Normal"/>
    <w:next w:val="Normal"/>
    <w:rsid w:val="004E036E"/>
    <w:pPr>
      <w:widowControl w:val="0"/>
      <w:tabs>
        <w:tab w:val="left" w:pos="567"/>
        <w:tab w:val="right" w:pos="9360"/>
      </w:tabs>
      <w:suppressAutoHyphens/>
      <w:spacing w:line="360" w:lineRule="auto"/>
    </w:pPr>
    <w:rPr>
      <w:sz w:val="20"/>
      <w:szCs w:val="20"/>
      <w:lang w:val="en-US"/>
    </w:rPr>
  </w:style>
  <w:style w:type="paragraph" w:customStyle="1" w:styleId="WW-BodyTextIndent2">
    <w:name w:val="WW-Body Text Indent 2"/>
    <w:basedOn w:val="Normal"/>
    <w:rsid w:val="004E036E"/>
    <w:pPr>
      <w:tabs>
        <w:tab w:val="left" w:pos="567"/>
      </w:tabs>
      <w:suppressAutoHyphens/>
      <w:spacing w:line="360" w:lineRule="auto"/>
      <w:ind w:left="720" w:firstLine="720"/>
    </w:pPr>
    <w:rPr>
      <w:b/>
      <w:szCs w:val="20"/>
      <w:lang w:val="en-GB"/>
    </w:rPr>
  </w:style>
  <w:style w:type="paragraph" w:customStyle="1" w:styleId="WW-BodyTextIndent3">
    <w:name w:val="WW-Body Text Indent 3"/>
    <w:basedOn w:val="Normal"/>
    <w:rsid w:val="004E036E"/>
    <w:pPr>
      <w:tabs>
        <w:tab w:val="left" w:pos="567"/>
      </w:tabs>
      <w:suppressAutoHyphens/>
      <w:spacing w:line="360" w:lineRule="auto"/>
      <w:ind w:firstLine="720"/>
    </w:pPr>
    <w:rPr>
      <w:szCs w:val="20"/>
      <w:lang w:val="en-GB"/>
    </w:rPr>
  </w:style>
  <w:style w:type="paragraph" w:customStyle="1" w:styleId="WW-BodyText2">
    <w:name w:val="WW-Body Text 2"/>
    <w:basedOn w:val="Normal"/>
    <w:rsid w:val="004E036E"/>
    <w:pPr>
      <w:tabs>
        <w:tab w:val="left" w:pos="567"/>
      </w:tabs>
      <w:suppressAutoHyphens/>
      <w:spacing w:line="360" w:lineRule="auto"/>
    </w:pPr>
    <w:rPr>
      <w:i/>
      <w:szCs w:val="20"/>
      <w:lang w:val="en-GB"/>
    </w:rPr>
  </w:style>
  <w:style w:type="paragraph" w:customStyle="1" w:styleId="NormalWeb2">
    <w:name w:val="Normal (Web)2"/>
    <w:basedOn w:val="Normal"/>
    <w:rsid w:val="004E036E"/>
    <w:pPr>
      <w:tabs>
        <w:tab w:val="left" w:pos="567"/>
      </w:tabs>
      <w:suppressAutoHyphens/>
      <w:spacing w:before="140" w:after="140" w:line="360" w:lineRule="auto"/>
      <w:ind w:left="140" w:right="140" w:firstLine="1"/>
    </w:pPr>
    <w:rPr>
      <w:szCs w:val="20"/>
      <w:lang w:val="en-GB"/>
    </w:rPr>
  </w:style>
  <w:style w:type="paragraph" w:customStyle="1" w:styleId="WW-BodyText3">
    <w:name w:val="WW-Body Text 3"/>
    <w:basedOn w:val="Normal"/>
    <w:rsid w:val="004E036E"/>
    <w:pPr>
      <w:tabs>
        <w:tab w:val="left" w:pos="567"/>
      </w:tabs>
      <w:suppressAutoHyphens/>
      <w:spacing w:line="360" w:lineRule="auto"/>
    </w:pPr>
    <w:rPr>
      <w:b/>
      <w:szCs w:val="20"/>
      <w:lang w:val="en-AU"/>
    </w:rPr>
  </w:style>
  <w:style w:type="paragraph" w:customStyle="1" w:styleId="WW-Closing">
    <w:name w:val="WW-Closing"/>
    <w:basedOn w:val="Normal"/>
    <w:rsid w:val="004E036E"/>
    <w:pPr>
      <w:tabs>
        <w:tab w:val="left" w:pos="567"/>
      </w:tabs>
      <w:suppressAutoHyphens/>
      <w:spacing w:line="360" w:lineRule="auto"/>
      <w:ind w:left="4320" w:firstLine="1"/>
    </w:pPr>
    <w:rPr>
      <w:szCs w:val="20"/>
      <w:lang w:val="en-AU"/>
    </w:rPr>
  </w:style>
  <w:style w:type="paragraph" w:customStyle="1" w:styleId="WW-ListBullet2">
    <w:name w:val="WW-List Bullet 2"/>
    <w:basedOn w:val="Normal"/>
    <w:rsid w:val="004E036E"/>
    <w:pPr>
      <w:tabs>
        <w:tab w:val="left" w:pos="567"/>
      </w:tabs>
      <w:suppressAutoHyphens/>
      <w:spacing w:line="360" w:lineRule="auto"/>
    </w:pPr>
    <w:rPr>
      <w:szCs w:val="20"/>
      <w:lang w:val="en-AU"/>
    </w:rPr>
  </w:style>
  <w:style w:type="paragraph" w:customStyle="1" w:styleId="WW-ListBullet3">
    <w:name w:val="WW-List Bullet 3"/>
    <w:basedOn w:val="Normal"/>
    <w:rsid w:val="004E036E"/>
    <w:pPr>
      <w:tabs>
        <w:tab w:val="left" w:pos="567"/>
      </w:tabs>
      <w:suppressAutoHyphens/>
      <w:spacing w:line="360" w:lineRule="auto"/>
    </w:pPr>
    <w:rPr>
      <w:szCs w:val="20"/>
      <w:lang w:val="en-AU"/>
    </w:rPr>
  </w:style>
  <w:style w:type="paragraph" w:customStyle="1" w:styleId="WW-ListContinue">
    <w:name w:val="WW-List Continue"/>
    <w:basedOn w:val="Normal"/>
    <w:rsid w:val="004E036E"/>
    <w:pPr>
      <w:tabs>
        <w:tab w:val="left" w:pos="567"/>
      </w:tabs>
      <w:suppressAutoHyphens/>
      <w:spacing w:after="120" w:line="360" w:lineRule="auto"/>
      <w:ind w:left="360" w:firstLine="1"/>
    </w:pPr>
    <w:rPr>
      <w:szCs w:val="20"/>
      <w:lang w:val="en-AU"/>
    </w:rPr>
  </w:style>
  <w:style w:type="paragraph" w:customStyle="1" w:styleId="WW-ListContinue2">
    <w:name w:val="WW-List Continue 2"/>
    <w:basedOn w:val="Normal"/>
    <w:rsid w:val="004E036E"/>
    <w:pPr>
      <w:tabs>
        <w:tab w:val="left" w:pos="567"/>
      </w:tabs>
      <w:suppressAutoHyphens/>
      <w:spacing w:after="120" w:line="360" w:lineRule="auto"/>
      <w:ind w:left="720" w:firstLine="1"/>
    </w:pPr>
    <w:rPr>
      <w:szCs w:val="20"/>
      <w:lang w:val="en-AU"/>
    </w:rPr>
  </w:style>
  <w:style w:type="paragraph" w:customStyle="1" w:styleId="SignatureJobTitle">
    <w:name w:val="Signature Job Title"/>
    <w:basedOn w:val="Signature"/>
    <w:rsid w:val="004E036E"/>
  </w:style>
  <w:style w:type="paragraph" w:customStyle="1" w:styleId="SignatureCompany">
    <w:name w:val="Signature Company"/>
    <w:basedOn w:val="Signature"/>
    <w:rsid w:val="004E036E"/>
  </w:style>
  <w:style w:type="paragraph" w:customStyle="1" w:styleId="WW-BodyTextIndent21">
    <w:name w:val="WW-Body Text Indent 21"/>
    <w:basedOn w:val="Normal"/>
    <w:rsid w:val="004E036E"/>
    <w:pPr>
      <w:tabs>
        <w:tab w:val="left" w:pos="567"/>
      </w:tabs>
      <w:suppressAutoHyphens/>
      <w:spacing w:after="120" w:line="480" w:lineRule="auto"/>
      <w:ind w:left="360"/>
    </w:pPr>
    <w:rPr>
      <w:szCs w:val="20"/>
      <w:lang w:val="en-AU"/>
    </w:rPr>
  </w:style>
  <w:style w:type="paragraph" w:customStyle="1" w:styleId="WW-BodyText21">
    <w:name w:val="WW-Body Text 21"/>
    <w:basedOn w:val="Normal"/>
    <w:rsid w:val="004E036E"/>
    <w:pPr>
      <w:tabs>
        <w:tab w:val="left" w:pos="567"/>
      </w:tabs>
      <w:suppressAutoHyphens/>
      <w:spacing w:line="360" w:lineRule="auto"/>
      <w:jc w:val="both"/>
    </w:pPr>
  </w:style>
  <w:style w:type="paragraph" w:customStyle="1" w:styleId="WW-NormalWeb">
    <w:name w:val="WW-Normal (Web)"/>
    <w:basedOn w:val="Normal"/>
    <w:rsid w:val="004E036E"/>
    <w:pPr>
      <w:tabs>
        <w:tab w:val="left" w:pos="567"/>
      </w:tabs>
      <w:spacing w:before="280" w:after="280" w:line="100" w:lineRule="atLeast"/>
    </w:pPr>
    <w:rPr>
      <w:lang w:val="en-GB"/>
    </w:rPr>
  </w:style>
  <w:style w:type="paragraph" w:customStyle="1" w:styleId="western">
    <w:name w:val="western"/>
    <w:basedOn w:val="Normal"/>
    <w:rsid w:val="004E036E"/>
    <w:pPr>
      <w:tabs>
        <w:tab w:val="left" w:pos="567"/>
      </w:tabs>
      <w:spacing w:before="280" w:line="100" w:lineRule="atLeast"/>
    </w:pPr>
    <w:rPr>
      <w:lang w:val="en-GB"/>
    </w:rPr>
  </w:style>
  <w:style w:type="paragraph" w:customStyle="1" w:styleId="WW-BodyTextIndent31">
    <w:name w:val="WW-Body Text Indent 31"/>
    <w:basedOn w:val="Normal"/>
    <w:rsid w:val="004E036E"/>
    <w:pPr>
      <w:tabs>
        <w:tab w:val="left" w:pos="567"/>
      </w:tabs>
      <w:suppressAutoHyphens/>
      <w:spacing w:line="360" w:lineRule="auto"/>
      <w:ind w:firstLine="567"/>
    </w:pPr>
    <w:rPr>
      <w:szCs w:val="20"/>
    </w:rPr>
  </w:style>
  <w:style w:type="character" w:styleId="FollowedHyperlink">
    <w:name w:val="FollowedHyperlink"/>
    <w:uiPriority w:val="99"/>
    <w:rsid w:val="004E036E"/>
    <w:rPr>
      <w:color w:val="800080"/>
      <w:u w:val="single"/>
    </w:rPr>
  </w:style>
  <w:style w:type="paragraph" w:customStyle="1" w:styleId="xl24">
    <w:name w:val="xl24"/>
    <w:basedOn w:val="Normal"/>
    <w:rsid w:val="004E03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5">
    <w:name w:val="xl25"/>
    <w:basedOn w:val="Normal"/>
    <w:rsid w:val="004E03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26">
    <w:name w:val="xl26"/>
    <w:basedOn w:val="Normal"/>
    <w:rsid w:val="004E036E"/>
    <w:pPr>
      <w:pBdr>
        <w:top w:val="single" w:sz="4"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27">
    <w:name w:val="xl27"/>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28">
    <w:name w:val="xl28"/>
    <w:basedOn w:val="Normal"/>
    <w:rsid w:val="004E036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GB" w:eastAsia="en-US"/>
    </w:rPr>
  </w:style>
  <w:style w:type="paragraph" w:customStyle="1" w:styleId="xl29">
    <w:name w:val="xl29"/>
    <w:basedOn w:val="Normal"/>
    <w:rsid w:val="004E03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30">
    <w:name w:val="xl30"/>
    <w:basedOn w:val="Normal"/>
    <w:rsid w:val="004E036E"/>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31">
    <w:name w:val="xl31"/>
    <w:basedOn w:val="Normal"/>
    <w:rsid w:val="004E036E"/>
    <w:pPr>
      <w:pBdr>
        <w:left w:val="single" w:sz="4" w:space="0" w:color="auto"/>
        <w:bottom w:val="single" w:sz="4" w:space="0" w:color="auto"/>
        <w:right w:val="single" w:sz="4" w:space="0" w:color="auto"/>
      </w:pBdr>
      <w:spacing w:before="100" w:beforeAutospacing="1" w:after="100" w:afterAutospacing="1"/>
      <w:jc w:val="center"/>
    </w:pPr>
    <w:rPr>
      <w:lang w:val="en-GB" w:eastAsia="en-US"/>
    </w:rPr>
  </w:style>
  <w:style w:type="paragraph" w:customStyle="1" w:styleId="xl32">
    <w:name w:val="xl32"/>
    <w:basedOn w:val="Normal"/>
    <w:rsid w:val="004E036E"/>
    <w:pPr>
      <w:pBdr>
        <w:left w:val="single" w:sz="4" w:space="0" w:color="auto"/>
        <w:bottom w:val="single" w:sz="4" w:space="0" w:color="auto"/>
        <w:right w:val="single" w:sz="8" w:space="0" w:color="auto"/>
      </w:pBdr>
      <w:spacing w:before="100" w:beforeAutospacing="1" w:after="100" w:afterAutospacing="1"/>
      <w:jc w:val="center"/>
    </w:pPr>
    <w:rPr>
      <w:lang w:val="en-GB" w:eastAsia="en-US"/>
    </w:rPr>
  </w:style>
  <w:style w:type="paragraph" w:customStyle="1" w:styleId="xl33">
    <w:name w:val="xl33"/>
    <w:basedOn w:val="Normal"/>
    <w:rsid w:val="004E036E"/>
    <w:pPr>
      <w:pBdr>
        <w:top w:val="single" w:sz="8" w:space="0" w:color="auto"/>
        <w:bottom w:val="single" w:sz="8" w:space="0" w:color="auto"/>
      </w:pBdr>
      <w:spacing w:before="100" w:beforeAutospacing="1" w:after="100" w:afterAutospacing="1"/>
      <w:jc w:val="center"/>
    </w:pPr>
    <w:rPr>
      <w:b/>
      <w:bCs/>
      <w:lang w:val="en-GB" w:eastAsia="en-US"/>
    </w:rPr>
  </w:style>
  <w:style w:type="paragraph" w:customStyle="1" w:styleId="xl34">
    <w:name w:val="xl34"/>
    <w:basedOn w:val="Normal"/>
    <w:rsid w:val="004E036E"/>
    <w:pPr>
      <w:pBdr>
        <w:top w:val="single" w:sz="8" w:space="0" w:color="auto"/>
      </w:pBdr>
      <w:spacing w:before="100" w:beforeAutospacing="1" w:after="100" w:afterAutospacing="1"/>
      <w:jc w:val="center"/>
    </w:pPr>
    <w:rPr>
      <w:b/>
      <w:bCs/>
      <w:lang w:val="en-GB" w:eastAsia="en-US"/>
    </w:rPr>
  </w:style>
  <w:style w:type="paragraph" w:customStyle="1" w:styleId="xl35">
    <w:name w:val="xl35"/>
    <w:basedOn w:val="Normal"/>
    <w:rsid w:val="004E036E"/>
    <w:pPr>
      <w:pBdr>
        <w:top w:val="single" w:sz="8" w:space="0" w:color="auto"/>
        <w:left w:val="single" w:sz="8" w:space="0" w:color="auto"/>
        <w:right w:val="single" w:sz="8" w:space="0" w:color="auto"/>
      </w:pBdr>
      <w:spacing w:before="100" w:beforeAutospacing="1" w:after="100" w:afterAutospacing="1"/>
      <w:jc w:val="center"/>
    </w:pPr>
    <w:rPr>
      <w:b/>
      <w:bCs/>
      <w:lang w:val="en-GB" w:eastAsia="en-US"/>
    </w:rPr>
  </w:style>
  <w:style w:type="paragraph" w:customStyle="1" w:styleId="xl36">
    <w:name w:val="xl36"/>
    <w:basedOn w:val="Normal"/>
    <w:rsid w:val="004E036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xl37">
    <w:name w:val="xl37"/>
    <w:basedOn w:val="Normal"/>
    <w:rsid w:val="004E036E"/>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GB" w:eastAsia="en-US"/>
    </w:rPr>
  </w:style>
  <w:style w:type="paragraph" w:customStyle="1" w:styleId="xl38">
    <w:name w:val="xl38"/>
    <w:basedOn w:val="Normal"/>
    <w:rsid w:val="004E036E"/>
    <w:pPr>
      <w:pBdr>
        <w:top w:val="single" w:sz="4" w:space="0" w:color="auto"/>
        <w:left w:val="single" w:sz="8" w:space="0" w:color="auto"/>
        <w:bottom w:val="single" w:sz="8" w:space="0" w:color="auto"/>
        <w:right w:val="single" w:sz="4" w:space="0" w:color="auto"/>
      </w:pBdr>
      <w:spacing w:before="100" w:beforeAutospacing="1" w:after="100" w:afterAutospacing="1"/>
    </w:pPr>
    <w:rPr>
      <w:b/>
      <w:bCs/>
      <w:lang w:val="en-GB" w:eastAsia="en-US"/>
    </w:rPr>
  </w:style>
  <w:style w:type="paragraph" w:customStyle="1" w:styleId="xl39">
    <w:name w:val="xl39"/>
    <w:basedOn w:val="Normal"/>
    <w:rsid w:val="004E036E"/>
    <w:pPr>
      <w:pBdr>
        <w:left w:val="single" w:sz="8" w:space="0" w:color="auto"/>
        <w:bottom w:val="single" w:sz="8" w:space="0" w:color="auto"/>
        <w:right w:val="single" w:sz="8" w:space="0" w:color="auto"/>
      </w:pBdr>
      <w:spacing w:before="100" w:beforeAutospacing="1" w:after="100" w:afterAutospacing="1"/>
      <w:jc w:val="center"/>
    </w:pPr>
    <w:rPr>
      <w:b/>
      <w:bCs/>
      <w:lang w:val="en-GB" w:eastAsia="en-US"/>
    </w:rPr>
  </w:style>
  <w:style w:type="paragraph" w:customStyle="1" w:styleId="StyleTextnormalJustified">
    <w:name w:val="Style Text normal + Justified"/>
    <w:basedOn w:val="Normal"/>
    <w:rsid w:val="004E036E"/>
    <w:pPr>
      <w:spacing w:before="80" w:after="160"/>
      <w:ind w:left="1134"/>
      <w:jc w:val="both"/>
    </w:pPr>
    <w:rPr>
      <w:rFonts w:ascii="Arial" w:hAnsi="Arial"/>
      <w:sz w:val="22"/>
      <w:szCs w:val="20"/>
    </w:rPr>
  </w:style>
  <w:style w:type="paragraph" w:customStyle="1" w:styleId="xl125">
    <w:name w:val="xl125"/>
    <w:basedOn w:val="Normal"/>
    <w:rsid w:val="004E036E"/>
    <w:pPr>
      <w:pBdr>
        <w:top w:val="single" w:sz="4" w:space="0" w:color="auto"/>
        <w:left w:val="single" w:sz="4" w:space="0" w:color="auto"/>
        <w:bottom w:val="single" w:sz="12"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bullet1">
    <w:name w:val="bullet1"/>
    <w:basedOn w:val="Normal"/>
    <w:rsid w:val="004E036E"/>
    <w:pPr>
      <w:keepNext/>
      <w:keepLines/>
      <w:numPr>
        <w:numId w:val="4"/>
      </w:numPr>
      <w:tabs>
        <w:tab w:val="clear" w:pos="360"/>
        <w:tab w:val="num" w:pos="1494"/>
      </w:tabs>
      <w:spacing w:before="120" w:after="120"/>
      <w:ind w:left="1494"/>
      <w:jc w:val="both"/>
    </w:pPr>
    <w:rPr>
      <w:rFonts w:ascii="Arial" w:hAnsi="Arial"/>
      <w:sz w:val="22"/>
      <w:lang w:val="fr-FR"/>
    </w:rPr>
  </w:style>
  <w:style w:type="paragraph" w:customStyle="1" w:styleId="BuletChar">
    <w:name w:val="Bulet Char"/>
    <w:basedOn w:val="Normal"/>
    <w:rsid w:val="004E036E"/>
    <w:pPr>
      <w:tabs>
        <w:tab w:val="left" w:pos="1134"/>
        <w:tab w:val="num" w:pos="1780"/>
      </w:tabs>
      <w:spacing w:before="60" w:after="60"/>
      <w:ind w:left="1780" w:hanging="340"/>
    </w:pPr>
    <w:rPr>
      <w:rFonts w:ascii="Arial" w:hAnsi="Arial"/>
      <w:iCs/>
      <w:sz w:val="22"/>
      <w:szCs w:val="22"/>
      <w:lang w:val="it-IT"/>
    </w:rPr>
  </w:style>
  <w:style w:type="paragraph" w:customStyle="1" w:styleId="bullet3">
    <w:name w:val="bullet3"/>
    <w:basedOn w:val="Normal"/>
    <w:rsid w:val="004E036E"/>
    <w:pPr>
      <w:keepNext/>
      <w:keepLines/>
      <w:numPr>
        <w:numId w:val="5"/>
      </w:numPr>
      <w:tabs>
        <w:tab w:val="clear" w:pos="360"/>
        <w:tab w:val="left" w:pos="3261"/>
      </w:tabs>
      <w:spacing w:before="120" w:after="120"/>
      <w:ind w:left="3261" w:hanging="426"/>
      <w:jc w:val="both"/>
    </w:pPr>
    <w:rPr>
      <w:rFonts w:ascii="Arial" w:hAnsi="Arial"/>
      <w:sz w:val="22"/>
      <w:lang w:val="fr-FR"/>
    </w:rPr>
  </w:style>
  <w:style w:type="paragraph" w:customStyle="1" w:styleId="SubSubSubTitlu">
    <w:name w:val="SubSubSubTitlu"/>
    <w:basedOn w:val="Subsubtitlu"/>
    <w:rsid w:val="004E036E"/>
    <w:pPr>
      <w:tabs>
        <w:tab w:val="num" w:pos="2578"/>
      </w:tabs>
      <w:spacing w:after="0"/>
      <w:ind w:left="648" w:hanging="648"/>
      <w:jc w:val="left"/>
    </w:pPr>
    <w:rPr>
      <w:b w:val="0"/>
      <w:bCs/>
      <w:i/>
      <w:iCs/>
      <w:color w:val="auto"/>
      <w:sz w:val="22"/>
      <w:szCs w:val="22"/>
      <w:shd w:val="clear" w:color="auto" w:fill="auto"/>
      <w:lang w:eastAsia="ro-RO"/>
    </w:rPr>
  </w:style>
  <w:style w:type="paragraph" w:customStyle="1" w:styleId="list1">
    <w:name w:val="list1"/>
    <w:basedOn w:val="Normal"/>
    <w:rsid w:val="004E036E"/>
    <w:pPr>
      <w:keepNext/>
      <w:keepLines/>
      <w:numPr>
        <w:numId w:val="6"/>
      </w:numPr>
      <w:tabs>
        <w:tab w:val="clear" w:pos="360"/>
        <w:tab w:val="num" w:pos="1494"/>
      </w:tabs>
      <w:spacing w:before="120" w:after="120"/>
      <w:ind w:left="1494"/>
      <w:jc w:val="both"/>
    </w:pPr>
    <w:rPr>
      <w:rFonts w:ascii="Arial" w:hAnsi="Arial"/>
      <w:noProof/>
      <w:sz w:val="22"/>
    </w:rPr>
  </w:style>
  <w:style w:type="paragraph" w:customStyle="1" w:styleId="list3">
    <w:name w:val="list3"/>
    <w:basedOn w:val="Normal"/>
    <w:rsid w:val="004E036E"/>
    <w:pPr>
      <w:keepNext/>
      <w:keepLines/>
      <w:numPr>
        <w:numId w:val="7"/>
      </w:numPr>
      <w:tabs>
        <w:tab w:val="clear" w:pos="360"/>
        <w:tab w:val="left" w:pos="3261"/>
      </w:tabs>
      <w:spacing w:before="120" w:after="120"/>
      <w:ind w:left="3261" w:hanging="426"/>
      <w:jc w:val="both"/>
    </w:pPr>
    <w:rPr>
      <w:rFonts w:ascii="Arial" w:hAnsi="Arial"/>
      <w:noProof/>
      <w:sz w:val="22"/>
    </w:rPr>
  </w:style>
  <w:style w:type="paragraph" w:customStyle="1" w:styleId="Heading0">
    <w:name w:val="Heading 0"/>
    <w:basedOn w:val="Heading1"/>
    <w:rsid w:val="004E036E"/>
    <w:pPr>
      <w:keepLines/>
      <w:pageBreakBefore/>
      <w:numPr>
        <w:numId w:val="8"/>
      </w:numPr>
      <w:tabs>
        <w:tab w:val="left" w:pos="1560"/>
        <w:tab w:val="right" w:pos="7371"/>
      </w:tabs>
      <w:spacing w:before="480" w:after="240" w:line="240" w:lineRule="auto"/>
    </w:pPr>
    <w:rPr>
      <w:rFonts w:ascii="Arial" w:hAnsi="Arial"/>
      <w:bCs w:val="0"/>
      <w:caps/>
      <w:spacing w:val="-2"/>
      <w:kern w:val="28"/>
      <w:u w:val="single"/>
    </w:rPr>
  </w:style>
  <w:style w:type="paragraph" w:styleId="ListBullet">
    <w:name w:val="List Bullet"/>
    <w:basedOn w:val="List"/>
    <w:autoRedefine/>
    <w:rsid w:val="004E036E"/>
    <w:pPr>
      <w:numPr>
        <w:numId w:val="9"/>
      </w:numPr>
      <w:tabs>
        <w:tab w:val="clear" w:pos="567"/>
      </w:tabs>
      <w:suppressAutoHyphens w:val="0"/>
      <w:spacing w:before="120" w:after="220" w:line="220" w:lineRule="atLeast"/>
      <w:ind w:right="48"/>
      <w:jc w:val="both"/>
    </w:pPr>
    <w:rPr>
      <w:sz w:val="20"/>
      <w:szCs w:val="24"/>
      <w:lang w:val="en-US"/>
    </w:rPr>
  </w:style>
  <w:style w:type="paragraph" w:customStyle="1" w:styleId="StyleBuletCharJustified">
    <w:name w:val="Style Bulet Char + Justified"/>
    <w:basedOn w:val="BuletChar"/>
    <w:rsid w:val="004E036E"/>
    <w:pPr>
      <w:jc w:val="both"/>
    </w:pPr>
    <w:rPr>
      <w:iCs w:val="0"/>
      <w:szCs w:val="20"/>
    </w:rPr>
  </w:style>
  <w:style w:type="paragraph" w:customStyle="1" w:styleId="StyleJustifiedLeft127cm">
    <w:name w:val="Style Justified Left:  127 cm"/>
    <w:basedOn w:val="Normal"/>
    <w:rsid w:val="004E036E"/>
    <w:pPr>
      <w:numPr>
        <w:numId w:val="10"/>
      </w:numPr>
      <w:spacing w:before="100" w:beforeAutospacing="1" w:after="100" w:afterAutospacing="1"/>
      <w:ind w:left="1077" w:hanging="357"/>
      <w:jc w:val="both"/>
    </w:pPr>
    <w:rPr>
      <w:rFonts w:ascii="Arial" w:hAnsi="Arial"/>
      <w:sz w:val="22"/>
      <w:szCs w:val="20"/>
    </w:rPr>
  </w:style>
  <w:style w:type="paragraph" w:customStyle="1" w:styleId="StyleJustifiedLeft127cm1">
    <w:name w:val="Style Justified Left:  127 cm1"/>
    <w:basedOn w:val="Normal"/>
    <w:rsid w:val="004E036E"/>
    <w:pPr>
      <w:numPr>
        <w:numId w:val="11"/>
      </w:numPr>
      <w:spacing w:before="120" w:after="120"/>
      <w:jc w:val="both"/>
    </w:pPr>
    <w:rPr>
      <w:rFonts w:ascii="Arial" w:hAnsi="Arial"/>
      <w:sz w:val="22"/>
      <w:szCs w:val="20"/>
    </w:rPr>
  </w:style>
  <w:style w:type="paragraph" w:customStyle="1" w:styleId="StyleItalicJustified1">
    <w:name w:val="Style Italic Justified1"/>
    <w:basedOn w:val="Normal"/>
    <w:rsid w:val="004E036E"/>
    <w:pPr>
      <w:numPr>
        <w:numId w:val="12"/>
      </w:numPr>
      <w:spacing w:before="120" w:after="120"/>
      <w:jc w:val="both"/>
    </w:pPr>
    <w:rPr>
      <w:rFonts w:ascii="Arial" w:hAnsi="Arial"/>
      <w:i/>
      <w:iCs/>
      <w:sz w:val="22"/>
      <w:szCs w:val="20"/>
    </w:rPr>
  </w:style>
  <w:style w:type="paragraph" w:customStyle="1" w:styleId="StyleBodyText2Left025Right-013Linespacing1">
    <w:name w:val="Style Body Text 2 + Left:  025&quot; Right:  -013&quot; Line spacing:  1...."/>
    <w:basedOn w:val="Normal"/>
    <w:rsid w:val="004E036E"/>
    <w:pPr>
      <w:numPr>
        <w:ilvl w:val="1"/>
        <w:numId w:val="14"/>
      </w:numPr>
      <w:spacing w:before="120" w:after="120"/>
    </w:pPr>
    <w:rPr>
      <w:rFonts w:ascii="Arial" w:hAnsi="Arial"/>
      <w:sz w:val="22"/>
    </w:rPr>
  </w:style>
  <w:style w:type="paragraph" w:customStyle="1" w:styleId="Bulet">
    <w:name w:val="Bulet"/>
    <w:basedOn w:val="Normal"/>
    <w:rsid w:val="004E036E"/>
    <w:pPr>
      <w:numPr>
        <w:numId w:val="13"/>
      </w:numPr>
      <w:tabs>
        <w:tab w:val="left" w:pos="1134"/>
      </w:tabs>
      <w:spacing w:before="60" w:after="60" w:line="300" w:lineRule="auto"/>
    </w:pPr>
    <w:rPr>
      <w:rFonts w:ascii="Arial" w:hAnsi="Arial"/>
      <w:iCs/>
      <w:sz w:val="22"/>
      <w:szCs w:val="22"/>
      <w:lang w:val="it-IT" w:eastAsia="en-US"/>
    </w:rPr>
  </w:style>
  <w:style w:type="paragraph" w:customStyle="1" w:styleId="xl66">
    <w:name w:val="xl66"/>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en-GB" w:eastAsia="en-US"/>
    </w:rPr>
  </w:style>
  <w:style w:type="paragraph" w:customStyle="1" w:styleId="xl67">
    <w:name w:val="xl67"/>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xl68">
    <w:name w:val="xl68"/>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n-GB" w:eastAsia="en-US"/>
    </w:rPr>
  </w:style>
  <w:style w:type="paragraph" w:customStyle="1" w:styleId="xl69">
    <w:name w:val="xl69"/>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n-GB" w:eastAsia="en-US"/>
    </w:rPr>
  </w:style>
  <w:style w:type="paragraph" w:customStyle="1" w:styleId="xl70">
    <w:name w:val="xl70"/>
    <w:basedOn w:val="Normal"/>
    <w:rsid w:val="004E036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16"/>
      <w:szCs w:val="16"/>
      <w:lang w:val="en-GB" w:eastAsia="en-US"/>
    </w:rPr>
  </w:style>
  <w:style w:type="paragraph" w:customStyle="1" w:styleId="font0">
    <w:name w:val="font0"/>
    <w:basedOn w:val="Normal"/>
    <w:rsid w:val="004E036E"/>
    <w:pPr>
      <w:spacing w:before="100" w:beforeAutospacing="1" w:after="100" w:afterAutospacing="1"/>
    </w:pPr>
    <w:rPr>
      <w:rFonts w:ascii="Arial" w:hAnsi="Arial" w:cs="Arial"/>
      <w:sz w:val="20"/>
      <w:szCs w:val="20"/>
      <w:lang w:val="en-GB" w:eastAsia="en-US"/>
    </w:rPr>
  </w:style>
  <w:style w:type="paragraph" w:customStyle="1" w:styleId="font5">
    <w:name w:val="font5"/>
    <w:basedOn w:val="Normal"/>
    <w:rsid w:val="004E036E"/>
    <w:pPr>
      <w:spacing w:before="100" w:beforeAutospacing="1" w:after="100" w:afterAutospacing="1"/>
    </w:pPr>
    <w:rPr>
      <w:rFonts w:ascii="Arial" w:hAnsi="Arial" w:cs="Arial"/>
      <w:sz w:val="20"/>
      <w:szCs w:val="20"/>
      <w:lang w:val="en-GB" w:eastAsia="en-US"/>
    </w:rPr>
  </w:style>
  <w:style w:type="paragraph" w:customStyle="1" w:styleId="xl65">
    <w:name w:val="xl6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lang w:val="en-GB" w:eastAsia="en-US"/>
    </w:rPr>
  </w:style>
  <w:style w:type="paragraph" w:customStyle="1" w:styleId="xl71">
    <w:name w:val="xl71"/>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i/>
      <w:iCs/>
      <w:color w:val="000000"/>
      <w:lang w:val="en-GB" w:eastAsia="en-US"/>
    </w:rPr>
  </w:style>
  <w:style w:type="paragraph" w:customStyle="1" w:styleId="xl72">
    <w:name w:val="xl72"/>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lang w:val="en-GB" w:eastAsia="en-US"/>
    </w:rPr>
  </w:style>
  <w:style w:type="paragraph" w:customStyle="1" w:styleId="xl73">
    <w:name w:val="xl73"/>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n-GB" w:eastAsia="en-US"/>
    </w:rPr>
  </w:style>
  <w:style w:type="paragraph" w:customStyle="1" w:styleId="xl74">
    <w:name w:val="xl74"/>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GB" w:eastAsia="en-US"/>
    </w:rPr>
  </w:style>
  <w:style w:type="paragraph" w:customStyle="1" w:styleId="xl75">
    <w:name w:val="xl75"/>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paragraph" w:customStyle="1" w:styleId="xl76">
    <w:name w:val="xl76"/>
    <w:basedOn w:val="Normal"/>
    <w:rsid w:val="004E0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lang w:val="en-GB" w:eastAsia="en-US"/>
    </w:rPr>
  </w:style>
  <w:style w:type="character" w:customStyle="1" w:styleId="WW8Num7z3">
    <w:name w:val="WW8Num7z3"/>
    <w:rsid w:val="004E036E"/>
    <w:rPr>
      <w:rFonts w:ascii="Symbol" w:hAnsi="Symbol" w:cs="StarSymbol"/>
      <w:sz w:val="18"/>
      <w:szCs w:val="18"/>
    </w:rPr>
  </w:style>
  <w:style w:type="character" w:customStyle="1" w:styleId="WW-Absatz-Standardschriftart">
    <w:name w:val="WW-Absatz-Standardschriftart"/>
    <w:rsid w:val="004E036E"/>
  </w:style>
  <w:style w:type="character" w:customStyle="1" w:styleId="WW-WW8Num7z3">
    <w:name w:val="WW-WW8Num7z3"/>
    <w:rsid w:val="004E036E"/>
    <w:rPr>
      <w:rFonts w:ascii="Symbol" w:hAnsi="Symbol" w:cs="StarSymbol"/>
      <w:sz w:val="18"/>
      <w:szCs w:val="18"/>
    </w:rPr>
  </w:style>
  <w:style w:type="character" w:customStyle="1" w:styleId="WW-Absatz-Standardschriftart1">
    <w:name w:val="WW-Absatz-Standardschriftart1"/>
    <w:rsid w:val="004E036E"/>
  </w:style>
  <w:style w:type="character" w:customStyle="1" w:styleId="WW-WW8Num7z31">
    <w:name w:val="WW-WW8Num7z31"/>
    <w:rsid w:val="004E036E"/>
    <w:rPr>
      <w:rFonts w:ascii="Symbol" w:hAnsi="Symbol" w:cs="StarSymbol"/>
      <w:sz w:val="18"/>
      <w:szCs w:val="18"/>
    </w:rPr>
  </w:style>
  <w:style w:type="character" w:customStyle="1" w:styleId="WW-WW8Num8z01">
    <w:name w:val="WW-WW8Num8z01"/>
    <w:rsid w:val="004E036E"/>
    <w:rPr>
      <w:rFonts w:ascii="StarSymbol" w:hAnsi="StarSymbol" w:cs="StarSymbol"/>
      <w:sz w:val="18"/>
      <w:szCs w:val="18"/>
    </w:rPr>
  </w:style>
  <w:style w:type="character" w:customStyle="1" w:styleId="WW-Absatz-Standardschriftart11">
    <w:name w:val="WW-Absatz-Standardschriftart11"/>
    <w:rsid w:val="004E036E"/>
  </w:style>
  <w:style w:type="character" w:customStyle="1" w:styleId="WW-WW8Num7z311">
    <w:name w:val="WW-WW8Num7z311"/>
    <w:rsid w:val="004E036E"/>
    <w:rPr>
      <w:rFonts w:ascii="Symbol" w:hAnsi="Symbol" w:cs="StarSymbol"/>
      <w:sz w:val="18"/>
      <w:szCs w:val="18"/>
    </w:rPr>
  </w:style>
  <w:style w:type="character" w:customStyle="1" w:styleId="WW-WW8Num8z011">
    <w:name w:val="WW-WW8Num8z011"/>
    <w:rsid w:val="004E036E"/>
    <w:rPr>
      <w:rFonts w:ascii="StarSymbol" w:hAnsi="StarSymbol" w:cs="StarSymbol"/>
      <w:sz w:val="18"/>
      <w:szCs w:val="18"/>
    </w:rPr>
  </w:style>
  <w:style w:type="character" w:customStyle="1" w:styleId="WW-Absatz-Standardschriftart111">
    <w:name w:val="WW-Absatz-Standardschriftart111"/>
    <w:rsid w:val="004E036E"/>
  </w:style>
  <w:style w:type="character" w:customStyle="1" w:styleId="WW-Absatz-Standardschriftart1111">
    <w:name w:val="WW-Absatz-Standardschriftart1111"/>
    <w:rsid w:val="004E036E"/>
  </w:style>
  <w:style w:type="character" w:customStyle="1" w:styleId="WW-WW8Num1z1">
    <w:name w:val="WW-WW8Num1z1"/>
    <w:rsid w:val="004E036E"/>
    <w:rPr>
      <w:rFonts w:ascii="Times New Roman" w:eastAsia="Times New Roman" w:hAnsi="Times New Roman" w:cs="Times New Roman"/>
    </w:rPr>
  </w:style>
  <w:style w:type="character" w:customStyle="1" w:styleId="WW-NumberingSymbols1">
    <w:name w:val="WW-Numbering Symbols1"/>
    <w:rsid w:val="004E036E"/>
  </w:style>
  <w:style w:type="character" w:customStyle="1" w:styleId="WW-NumberingSymbols11">
    <w:name w:val="WW-Numbering Symbols11"/>
    <w:rsid w:val="004E036E"/>
  </w:style>
  <w:style w:type="character" w:customStyle="1" w:styleId="WW-NumberingSymbols111">
    <w:name w:val="WW-Numbering Symbols111"/>
    <w:rsid w:val="004E036E"/>
  </w:style>
  <w:style w:type="character" w:customStyle="1" w:styleId="WW-Bullets">
    <w:name w:val="WW-Bullets"/>
    <w:rsid w:val="004E036E"/>
    <w:rPr>
      <w:rFonts w:ascii="StarSymbol" w:eastAsia="StarSymbol" w:hAnsi="StarSymbol" w:cs="StarSymbol"/>
      <w:sz w:val="18"/>
      <w:szCs w:val="18"/>
    </w:rPr>
  </w:style>
  <w:style w:type="character" w:customStyle="1" w:styleId="WW-Bullets1">
    <w:name w:val="WW-Bullets1"/>
    <w:rsid w:val="004E036E"/>
    <w:rPr>
      <w:rFonts w:ascii="StarSymbol" w:eastAsia="StarSymbol" w:hAnsi="StarSymbol" w:cs="StarSymbol"/>
      <w:sz w:val="18"/>
      <w:szCs w:val="18"/>
    </w:rPr>
  </w:style>
  <w:style w:type="character" w:customStyle="1" w:styleId="WW-Bullets11">
    <w:name w:val="WW-Bullets11"/>
    <w:rsid w:val="004E036E"/>
    <w:rPr>
      <w:rFonts w:ascii="StarSymbol" w:eastAsia="StarSymbol" w:hAnsi="StarSymbol" w:cs="StarSymbol"/>
      <w:sz w:val="18"/>
      <w:szCs w:val="18"/>
    </w:rPr>
  </w:style>
  <w:style w:type="character" w:customStyle="1" w:styleId="WW-Bullets111">
    <w:name w:val="WW-Bullets111"/>
    <w:rsid w:val="004E036E"/>
    <w:rPr>
      <w:rFonts w:ascii="StarSymbol" w:eastAsia="StarSymbol" w:hAnsi="StarSymbol" w:cs="StarSymbol"/>
      <w:sz w:val="18"/>
      <w:szCs w:val="18"/>
    </w:rPr>
  </w:style>
  <w:style w:type="paragraph" w:customStyle="1" w:styleId="WW-Caption">
    <w:name w:val="WW-Caption"/>
    <w:basedOn w:val="Normal"/>
    <w:rsid w:val="004E036E"/>
    <w:pPr>
      <w:suppressLineNumbers/>
      <w:suppressAutoHyphens/>
      <w:spacing w:before="120" w:after="120"/>
    </w:pPr>
    <w:rPr>
      <w:rFonts w:cs="Tahoma"/>
      <w:i/>
      <w:iCs/>
      <w:sz w:val="20"/>
      <w:szCs w:val="20"/>
      <w:lang w:eastAsia="ar-SA"/>
    </w:rPr>
  </w:style>
  <w:style w:type="paragraph" w:customStyle="1" w:styleId="WW-Index">
    <w:name w:val="WW-Index"/>
    <w:basedOn w:val="Normal"/>
    <w:rsid w:val="004E036E"/>
    <w:pPr>
      <w:suppressLineNumbers/>
      <w:suppressAutoHyphens/>
    </w:pPr>
    <w:rPr>
      <w:rFonts w:cs="Tahoma"/>
      <w:lang w:eastAsia="ar-SA"/>
    </w:rPr>
  </w:style>
  <w:style w:type="paragraph" w:customStyle="1" w:styleId="WW-Heading">
    <w:name w:val="WW-Heading"/>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
    <w:name w:val="WW-Caption1"/>
    <w:basedOn w:val="Normal"/>
    <w:rsid w:val="004E036E"/>
    <w:pPr>
      <w:suppressLineNumbers/>
      <w:suppressAutoHyphens/>
      <w:spacing w:before="120" w:after="120"/>
    </w:pPr>
    <w:rPr>
      <w:rFonts w:cs="Tahoma"/>
      <w:i/>
      <w:iCs/>
      <w:sz w:val="20"/>
      <w:szCs w:val="20"/>
      <w:lang w:eastAsia="ar-SA"/>
    </w:rPr>
  </w:style>
  <w:style w:type="paragraph" w:customStyle="1" w:styleId="WW-Index1">
    <w:name w:val="WW-Index1"/>
    <w:basedOn w:val="Normal"/>
    <w:rsid w:val="004E036E"/>
    <w:pPr>
      <w:suppressLineNumbers/>
      <w:suppressAutoHyphens/>
    </w:pPr>
    <w:rPr>
      <w:rFonts w:cs="Tahoma"/>
      <w:lang w:eastAsia="ar-SA"/>
    </w:rPr>
  </w:style>
  <w:style w:type="paragraph" w:customStyle="1" w:styleId="WW-Heading1">
    <w:name w:val="WW-Heading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
    <w:name w:val="WW-Caption11"/>
    <w:basedOn w:val="Normal"/>
    <w:rsid w:val="004E036E"/>
    <w:pPr>
      <w:suppressLineNumbers/>
      <w:suppressAutoHyphens/>
      <w:spacing w:before="120" w:after="120"/>
    </w:pPr>
    <w:rPr>
      <w:rFonts w:cs="Tahoma"/>
      <w:i/>
      <w:iCs/>
      <w:sz w:val="20"/>
      <w:szCs w:val="20"/>
      <w:lang w:eastAsia="ar-SA"/>
    </w:rPr>
  </w:style>
  <w:style w:type="paragraph" w:customStyle="1" w:styleId="WW-Index11">
    <w:name w:val="WW-Index11"/>
    <w:basedOn w:val="Normal"/>
    <w:rsid w:val="004E036E"/>
    <w:pPr>
      <w:suppressLineNumbers/>
      <w:suppressAutoHyphens/>
    </w:pPr>
    <w:rPr>
      <w:rFonts w:cs="Tahoma"/>
      <w:lang w:eastAsia="ar-SA"/>
    </w:rPr>
  </w:style>
  <w:style w:type="paragraph" w:customStyle="1" w:styleId="WW-Heading11">
    <w:name w:val="WW-Heading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
    <w:name w:val="WW-Caption111"/>
    <w:basedOn w:val="Normal"/>
    <w:rsid w:val="004E036E"/>
    <w:pPr>
      <w:suppressLineNumbers/>
      <w:suppressAutoHyphens/>
      <w:spacing w:before="120" w:after="120"/>
    </w:pPr>
    <w:rPr>
      <w:rFonts w:cs="Tahoma"/>
      <w:i/>
      <w:iCs/>
      <w:sz w:val="20"/>
      <w:szCs w:val="20"/>
      <w:lang w:eastAsia="ar-SA"/>
    </w:rPr>
  </w:style>
  <w:style w:type="paragraph" w:customStyle="1" w:styleId="WW-Index111">
    <w:name w:val="WW-Index111"/>
    <w:basedOn w:val="Normal"/>
    <w:rsid w:val="004E036E"/>
    <w:pPr>
      <w:suppressLineNumbers/>
      <w:suppressAutoHyphens/>
    </w:pPr>
    <w:rPr>
      <w:rFonts w:cs="Tahoma"/>
      <w:lang w:eastAsia="ar-SA"/>
    </w:rPr>
  </w:style>
  <w:style w:type="paragraph" w:customStyle="1" w:styleId="WW-Heading111">
    <w:name w:val="WW-Heading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Caption1111">
    <w:name w:val="WW-Caption1111"/>
    <w:basedOn w:val="Normal"/>
    <w:rsid w:val="004E036E"/>
    <w:pPr>
      <w:suppressLineNumbers/>
      <w:suppressAutoHyphens/>
      <w:spacing w:before="120" w:after="120"/>
    </w:pPr>
    <w:rPr>
      <w:rFonts w:cs="Tahoma"/>
      <w:i/>
      <w:iCs/>
      <w:sz w:val="20"/>
      <w:szCs w:val="20"/>
      <w:lang w:eastAsia="ar-SA"/>
    </w:rPr>
  </w:style>
  <w:style w:type="paragraph" w:customStyle="1" w:styleId="WW-Index1111">
    <w:name w:val="WW-Index1111"/>
    <w:basedOn w:val="Normal"/>
    <w:rsid w:val="004E036E"/>
    <w:pPr>
      <w:suppressLineNumbers/>
      <w:suppressAutoHyphens/>
    </w:pPr>
    <w:rPr>
      <w:rFonts w:cs="Tahoma"/>
      <w:lang w:eastAsia="ar-SA"/>
    </w:rPr>
  </w:style>
  <w:style w:type="paragraph" w:customStyle="1" w:styleId="WW-Heading1111">
    <w:name w:val="WW-Heading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WW-TableContents">
    <w:name w:val="WW-Table Contents"/>
    <w:basedOn w:val="BodyText"/>
    <w:rsid w:val="004E036E"/>
    <w:pPr>
      <w:suppressLineNumbers/>
      <w:suppressAutoHyphens/>
      <w:spacing w:after="120" w:line="240" w:lineRule="auto"/>
      <w:jc w:val="left"/>
    </w:pPr>
    <w:rPr>
      <w:sz w:val="24"/>
      <w:lang w:val="ro-RO" w:eastAsia="ar-SA"/>
    </w:rPr>
  </w:style>
  <w:style w:type="paragraph" w:customStyle="1" w:styleId="WW-TableContents1">
    <w:name w:val="WW-Table Contents1"/>
    <w:basedOn w:val="BodyText"/>
    <w:rsid w:val="004E036E"/>
    <w:pPr>
      <w:suppressLineNumbers/>
      <w:suppressAutoHyphens/>
      <w:spacing w:after="120" w:line="240" w:lineRule="auto"/>
      <w:jc w:val="left"/>
    </w:pPr>
    <w:rPr>
      <w:sz w:val="24"/>
      <w:lang w:val="ro-RO" w:eastAsia="ar-SA"/>
    </w:rPr>
  </w:style>
  <w:style w:type="paragraph" w:customStyle="1" w:styleId="WW-TableContents11">
    <w:name w:val="WW-Table Contents11"/>
    <w:basedOn w:val="BodyText"/>
    <w:rsid w:val="004E036E"/>
    <w:pPr>
      <w:suppressLineNumbers/>
      <w:suppressAutoHyphens/>
      <w:spacing w:after="120" w:line="240" w:lineRule="auto"/>
      <w:jc w:val="left"/>
    </w:pPr>
    <w:rPr>
      <w:sz w:val="24"/>
      <w:lang w:val="ro-RO" w:eastAsia="ar-SA"/>
    </w:rPr>
  </w:style>
  <w:style w:type="paragraph" w:customStyle="1" w:styleId="WW-TableContents111">
    <w:name w:val="WW-Table Contents111"/>
    <w:basedOn w:val="BodyText"/>
    <w:rsid w:val="004E036E"/>
    <w:pPr>
      <w:suppressLineNumbers/>
      <w:suppressAutoHyphens/>
      <w:spacing w:after="120" w:line="240" w:lineRule="auto"/>
      <w:jc w:val="left"/>
    </w:pPr>
    <w:rPr>
      <w:sz w:val="24"/>
      <w:lang w:val="ro-RO" w:eastAsia="ar-SA"/>
    </w:rPr>
  </w:style>
  <w:style w:type="paragraph" w:customStyle="1" w:styleId="WW-TableContents1111">
    <w:name w:val="WW-Table Contents1111"/>
    <w:basedOn w:val="BodyText"/>
    <w:rsid w:val="004E036E"/>
    <w:pPr>
      <w:suppressLineNumbers/>
      <w:suppressAutoHyphens/>
      <w:spacing w:after="120" w:line="240" w:lineRule="auto"/>
      <w:jc w:val="left"/>
    </w:pPr>
    <w:rPr>
      <w:sz w:val="24"/>
      <w:lang w:val="ro-RO" w:eastAsia="ar-SA"/>
    </w:rPr>
  </w:style>
  <w:style w:type="paragraph" w:customStyle="1" w:styleId="WW-TableHeading">
    <w:name w:val="WW-Table Heading"/>
    <w:basedOn w:val="WW-TableContents"/>
    <w:rsid w:val="004E036E"/>
    <w:pPr>
      <w:jc w:val="center"/>
    </w:pPr>
    <w:rPr>
      <w:b/>
      <w:bCs/>
      <w:i/>
      <w:iCs/>
    </w:rPr>
  </w:style>
  <w:style w:type="paragraph" w:customStyle="1" w:styleId="WW-TableHeading1">
    <w:name w:val="WW-Table Heading1"/>
    <w:basedOn w:val="WW-TableContents1"/>
    <w:rsid w:val="004E036E"/>
    <w:pPr>
      <w:jc w:val="center"/>
    </w:pPr>
    <w:rPr>
      <w:b/>
      <w:bCs/>
      <w:i/>
      <w:iCs/>
    </w:rPr>
  </w:style>
  <w:style w:type="paragraph" w:customStyle="1" w:styleId="WW-TableHeading11">
    <w:name w:val="WW-Table Heading11"/>
    <w:basedOn w:val="WW-TableContents11"/>
    <w:rsid w:val="004E036E"/>
    <w:pPr>
      <w:jc w:val="center"/>
    </w:pPr>
    <w:rPr>
      <w:b/>
      <w:bCs/>
      <w:i/>
      <w:iCs/>
    </w:rPr>
  </w:style>
  <w:style w:type="paragraph" w:customStyle="1" w:styleId="WW-TableHeading111">
    <w:name w:val="WW-Table Heading111"/>
    <w:basedOn w:val="WW-TableContents111"/>
    <w:rsid w:val="004E036E"/>
    <w:pPr>
      <w:jc w:val="center"/>
    </w:pPr>
    <w:rPr>
      <w:b/>
      <w:bCs/>
      <w:i/>
      <w:iCs/>
    </w:rPr>
  </w:style>
  <w:style w:type="paragraph" w:customStyle="1" w:styleId="WW-TableHeading1111">
    <w:name w:val="WW-Table Heading1111"/>
    <w:basedOn w:val="WW-TableContents1111"/>
    <w:rsid w:val="004E036E"/>
    <w:pPr>
      <w:jc w:val="center"/>
    </w:pPr>
    <w:rPr>
      <w:b/>
      <w:bCs/>
      <w:i/>
      <w:iCs/>
    </w:rPr>
  </w:style>
  <w:style w:type="paragraph" w:customStyle="1" w:styleId="WW-Heading11111">
    <w:name w:val="WW-Heading11111"/>
    <w:basedOn w:val="Normal"/>
    <w:next w:val="BodyText"/>
    <w:rsid w:val="004E036E"/>
    <w:pPr>
      <w:keepNext/>
      <w:suppressAutoHyphens/>
      <w:spacing w:before="240" w:after="120"/>
    </w:pPr>
    <w:rPr>
      <w:rFonts w:ascii="Arial" w:eastAsia="Lucida Sans Unicode" w:hAnsi="Arial" w:cs="Tahoma"/>
      <w:sz w:val="28"/>
      <w:szCs w:val="28"/>
      <w:lang w:eastAsia="ar-SA"/>
    </w:rPr>
  </w:style>
  <w:style w:type="paragraph" w:customStyle="1" w:styleId="cr-BritannicBold26">
    <w:name w:val="&quot;cr&quot; - Britannic Bold 26"/>
    <w:basedOn w:val="Title"/>
    <w:rsid w:val="004E036E"/>
    <w:pPr>
      <w:suppressAutoHyphens/>
      <w:spacing w:after="200" w:line="312" w:lineRule="auto"/>
    </w:pPr>
    <w:rPr>
      <w:rFonts w:ascii="Britannic Bold" w:hAnsi="Britannic Bold"/>
      <w:sz w:val="52"/>
      <w:lang w:eastAsia="ar-SA"/>
    </w:rPr>
  </w:style>
  <w:style w:type="paragraph" w:customStyle="1" w:styleId="cr-BritannicBold22">
    <w:name w:val="&quot;cr&quot; - Britannic Bold 22"/>
    <w:basedOn w:val="Title"/>
    <w:rsid w:val="004E036E"/>
    <w:pPr>
      <w:suppressAutoHyphens/>
      <w:spacing w:after="200" w:line="312" w:lineRule="auto"/>
    </w:pPr>
    <w:rPr>
      <w:rFonts w:ascii="Britannic Bold" w:hAnsi="Britannic Bold"/>
      <w:sz w:val="44"/>
      <w:lang w:eastAsia="ar-SA"/>
    </w:rPr>
  </w:style>
  <w:style w:type="character" w:customStyle="1" w:styleId="BH-TextnormalCharChar2">
    <w:name w:val="&quot;BH&quot; - Text normal Char Char2"/>
    <w:rsid w:val="004E036E"/>
    <w:rPr>
      <w:rFonts w:ascii="Arial" w:hAnsi="Arial"/>
      <w:sz w:val="22"/>
      <w:lang w:val="ro-RO" w:eastAsia="ro-RO" w:bidi="ar-SA"/>
    </w:rPr>
  </w:style>
  <w:style w:type="paragraph" w:customStyle="1" w:styleId="BH-TextBold">
    <w:name w:val="&quot;BH&quot; - Text Bold"/>
    <w:basedOn w:val="BH-TextnormalChar"/>
    <w:rsid w:val="004E036E"/>
    <w:pPr>
      <w:spacing w:before="160"/>
    </w:pPr>
    <w:rPr>
      <w:b/>
      <w:bCs/>
    </w:rPr>
  </w:style>
  <w:style w:type="paragraph" w:customStyle="1" w:styleId="BH-Bulet01">
    <w:name w:val="&quot;BH&quot; - Bulet 01"/>
    <w:basedOn w:val="Normal"/>
    <w:rsid w:val="004E036E"/>
    <w:pPr>
      <w:numPr>
        <w:numId w:val="15"/>
      </w:numPr>
      <w:spacing w:before="120" w:after="120"/>
    </w:pPr>
    <w:rPr>
      <w:rFonts w:ascii="Arial" w:hAnsi="Arial"/>
      <w:sz w:val="22"/>
      <w:szCs w:val="20"/>
      <w:lang w:val="it-IT" w:eastAsia="en-US"/>
    </w:rPr>
  </w:style>
  <w:style w:type="character" w:customStyle="1" w:styleId="BH-SubSubTitluChar">
    <w:name w:val="&quot;BH&quot; - Sub Sub Titlu Char"/>
    <w:link w:val="BH-SubSubTitlu"/>
    <w:rsid w:val="004E036E"/>
    <w:rPr>
      <w:rFonts w:ascii="Arial Bold" w:hAnsi="Arial Bold"/>
      <w:b/>
      <w:iCs/>
      <w:sz w:val="24"/>
      <w:szCs w:val="24"/>
      <w:lang w:val="x-none" w:eastAsia="x-none"/>
    </w:rPr>
  </w:style>
  <w:style w:type="character" w:customStyle="1" w:styleId="BH-SubSubTitluCaracter">
    <w:name w:val="&quot;BH&quot; - Sub Sub Titlu Caracter"/>
    <w:rsid w:val="004E036E"/>
    <w:rPr>
      <w:rFonts w:ascii="Arial Bold" w:hAnsi="Arial Bold"/>
      <w:b/>
      <w:iCs/>
      <w:sz w:val="24"/>
      <w:szCs w:val="24"/>
      <w:lang w:val="en-US" w:eastAsia="en-US" w:bidi="ar-SA"/>
    </w:rPr>
  </w:style>
  <w:style w:type="paragraph" w:styleId="ListParagraph">
    <w:name w:val="List Paragraph"/>
    <w:aliases w:val="List_Paragraph,Multilevel para_II,Paragraph,Citation List,ANNEX,Bullet,bullet,bu,b,B,b1,bullet 1,body,b Char Char Char,b Char Char Char Char Char Char,b Char Char,Body Char1 Char1,b Char Char Char Char Char Char Char Char,body 2"/>
    <w:basedOn w:val="Normal"/>
    <w:link w:val="ListParagraphChar"/>
    <w:uiPriority w:val="34"/>
    <w:qFormat/>
    <w:rsid w:val="004E036E"/>
    <w:pPr>
      <w:tabs>
        <w:tab w:val="left" w:pos="567"/>
      </w:tabs>
      <w:suppressAutoHyphens/>
      <w:spacing w:line="360" w:lineRule="auto"/>
      <w:ind w:left="720"/>
    </w:pPr>
    <w:rPr>
      <w:szCs w:val="20"/>
      <w:lang w:val="en-AU"/>
    </w:rPr>
  </w:style>
  <w:style w:type="character" w:customStyle="1" w:styleId="BodyText3Char">
    <w:name w:val="Body Text 3 Char"/>
    <w:link w:val="BodyText3"/>
    <w:rsid w:val="004E036E"/>
    <w:rPr>
      <w:b/>
      <w:color w:val="000080"/>
      <w:sz w:val="28"/>
      <w:lang w:val="en-US" w:eastAsia="en-US" w:bidi="ar-SA"/>
    </w:rPr>
  </w:style>
  <w:style w:type="table" w:styleId="TableGrid">
    <w:name w:val="Table Grid"/>
    <w:basedOn w:val="TableNormal"/>
    <w:uiPriority w:val="39"/>
    <w:rsid w:val="004E03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H-TextBold-Indigo">
    <w:name w:val="&quot;BH&quot; - Text Bold - Indigo"/>
    <w:basedOn w:val="BH-TextBold"/>
    <w:autoRedefine/>
    <w:rsid w:val="003A2B07"/>
    <w:pPr>
      <w:spacing w:before="0" w:after="120" w:line="360" w:lineRule="auto"/>
      <w:ind w:left="706"/>
    </w:pPr>
    <w:rPr>
      <w:rFonts w:cs="Arial"/>
      <w:b w:val="0"/>
      <w:szCs w:val="22"/>
    </w:rPr>
  </w:style>
  <w:style w:type="character" w:customStyle="1" w:styleId="BH-TextnormalCaracter">
    <w:name w:val="&quot;BH&quot; - Text normal Caracter"/>
    <w:rsid w:val="004E036E"/>
    <w:rPr>
      <w:rFonts w:ascii="Arial" w:hAnsi="Arial"/>
      <w:sz w:val="22"/>
      <w:lang w:val="ro-RO" w:eastAsia="ro-RO" w:bidi="ar-SA"/>
    </w:rPr>
  </w:style>
  <w:style w:type="paragraph" w:customStyle="1" w:styleId="xl46">
    <w:name w:val="xl46"/>
    <w:basedOn w:val="Normal"/>
    <w:rsid w:val="004E036E"/>
    <w:pPr>
      <w:pBdr>
        <w:left w:val="single" w:sz="4" w:space="0" w:color="auto"/>
        <w:right w:val="single" w:sz="4" w:space="0" w:color="auto"/>
      </w:pBdr>
      <w:spacing w:before="100" w:beforeAutospacing="1" w:after="100" w:afterAutospacing="1"/>
      <w:ind w:left="720"/>
    </w:pPr>
    <w:rPr>
      <w:rFonts w:ascii="Arial" w:eastAsia="Arial Unicode MS" w:hAnsi="Arial" w:cs="Arial"/>
      <w:color w:val="FF0000"/>
    </w:rPr>
  </w:style>
  <w:style w:type="character" w:customStyle="1" w:styleId="BH-SubSubSubTitluCaracter">
    <w:name w:val="&quot;BH&quot; - Sub Sub Sub Titlu Caracter"/>
    <w:link w:val="BH-SubSubSubTitlu"/>
    <w:rsid w:val="004E036E"/>
    <w:rPr>
      <w:rFonts w:ascii="Arial Bold" w:hAnsi="Arial Bold"/>
      <w:b/>
      <w:iCs/>
      <w:sz w:val="22"/>
      <w:szCs w:val="24"/>
    </w:rPr>
  </w:style>
  <w:style w:type="paragraph" w:customStyle="1" w:styleId="BH-Textnormal">
    <w:name w:val="&quot;BH&quot; - Text normal"/>
    <w:basedOn w:val="Normal"/>
    <w:rsid w:val="005568B4"/>
    <w:pPr>
      <w:spacing w:before="80" w:after="160"/>
      <w:ind w:left="1134"/>
      <w:jc w:val="both"/>
    </w:pPr>
    <w:rPr>
      <w:rFonts w:ascii="Arial" w:hAnsi="Arial"/>
      <w:sz w:val="22"/>
      <w:szCs w:val="20"/>
    </w:rPr>
  </w:style>
  <w:style w:type="paragraph" w:styleId="TOC1">
    <w:name w:val="toc 1"/>
    <w:basedOn w:val="Normal"/>
    <w:next w:val="Normal"/>
    <w:uiPriority w:val="39"/>
    <w:rsid w:val="001401AB"/>
    <w:pPr>
      <w:widowControl w:val="0"/>
      <w:tabs>
        <w:tab w:val="left" w:pos="567"/>
        <w:tab w:val="right" w:leader="dot" w:pos="9356"/>
      </w:tabs>
      <w:spacing w:before="240" w:after="120"/>
    </w:pPr>
    <w:rPr>
      <w:rFonts w:ascii="Arial" w:hAnsi="Arial"/>
      <w:b/>
      <w:caps/>
      <w:noProof/>
      <w:sz w:val="22"/>
      <w:szCs w:val="28"/>
      <w:lang w:val="en-US" w:eastAsia="en-US"/>
    </w:rPr>
  </w:style>
  <w:style w:type="paragraph" w:styleId="TOC2">
    <w:name w:val="toc 2"/>
    <w:basedOn w:val="Normal"/>
    <w:next w:val="Normal"/>
    <w:uiPriority w:val="39"/>
    <w:rsid w:val="001401AB"/>
    <w:pPr>
      <w:widowControl w:val="0"/>
      <w:tabs>
        <w:tab w:val="left" w:pos="567"/>
        <w:tab w:val="right" w:leader="dot" w:pos="9356"/>
      </w:tabs>
      <w:spacing w:before="60"/>
    </w:pPr>
    <w:rPr>
      <w:rFonts w:ascii="Arial" w:hAnsi="Arial"/>
      <w:noProof/>
      <w:spacing w:val="-10"/>
      <w:sz w:val="20"/>
      <w:lang w:val="en-US" w:eastAsia="en-US"/>
    </w:rPr>
  </w:style>
  <w:style w:type="paragraph" w:styleId="TOC3">
    <w:name w:val="toc 3"/>
    <w:basedOn w:val="Normal"/>
    <w:next w:val="Normal"/>
    <w:uiPriority w:val="39"/>
    <w:rsid w:val="001401AB"/>
    <w:pPr>
      <w:widowControl w:val="0"/>
      <w:tabs>
        <w:tab w:val="left" w:pos="1276"/>
        <w:tab w:val="right" w:leader="dot" w:pos="9356"/>
      </w:tabs>
      <w:spacing w:before="3" w:after="3"/>
      <w:ind w:left="567"/>
    </w:pPr>
    <w:rPr>
      <w:rFonts w:ascii="Arial" w:hAnsi="Arial"/>
      <w:noProof/>
      <w:sz w:val="20"/>
      <w:lang w:val="en-US" w:eastAsia="en-US"/>
    </w:rPr>
  </w:style>
  <w:style w:type="paragraph" w:styleId="TOCHeading">
    <w:name w:val="TOC Heading"/>
    <w:basedOn w:val="Heading1"/>
    <w:next w:val="Normal"/>
    <w:uiPriority w:val="39"/>
    <w:unhideWhenUsed/>
    <w:qFormat/>
    <w:rsid w:val="001401AB"/>
    <w:pPr>
      <w:keepLines/>
      <w:spacing w:before="480" w:line="276" w:lineRule="auto"/>
      <w:jc w:val="left"/>
      <w:outlineLvl w:val="9"/>
    </w:pPr>
    <w:rPr>
      <w:rFonts w:ascii="Cambria" w:hAnsi="Cambria"/>
      <w:color w:val="365F91"/>
      <w:sz w:val="28"/>
      <w:szCs w:val="28"/>
      <w:lang w:val="en-US"/>
    </w:rPr>
  </w:style>
  <w:style w:type="paragraph" w:customStyle="1" w:styleId="xl205">
    <w:name w:val="xl205"/>
    <w:basedOn w:val="Normal"/>
    <w:rsid w:val="00D76781"/>
    <w:pPr>
      <w:pBdr>
        <w:top w:val="single" w:sz="12" w:space="0" w:color="auto"/>
        <w:left w:val="single" w:sz="4" w:space="0" w:color="auto"/>
        <w:bottom w:val="single" w:sz="12" w:space="0" w:color="auto"/>
        <w:right w:val="single" w:sz="12" w:space="0" w:color="auto"/>
      </w:pBdr>
      <w:spacing w:before="100" w:beforeAutospacing="1" w:after="100" w:afterAutospacing="1"/>
      <w:ind w:left="720"/>
      <w:jc w:val="center"/>
      <w:textAlignment w:val="center"/>
    </w:pPr>
    <w:rPr>
      <w:rFonts w:ascii="Arial" w:hAnsi="Arial" w:cs="Arial"/>
      <w:b/>
      <w:bCs/>
      <w:sz w:val="22"/>
      <w:szCs w:val="22"/>
      <w:lang w:val="en-GB" w:eastAsia="en-GB"/>
    </w:rPr>
  </w:style>
  <w:style w:type="character" w:customStyle="1" w:styleId="TitleChar">
    <w:name w:val="Title Char"/>
    <w:link w:val="Title"/>
    <w:rsid w:val="001153B9"/>
    <w:rPr>
      <w:sz w:val="28"/>
    </w:rPr>
  </w:style>
  <w:style w:type="paragraph" w:customStyle="1" w:styleId="BH-TextnormalCharCharCharCharChar">
    <w:name w:val="&quot;BH&quot; - Text normal Char Char Char Char Char"/>
    <w:basedOn w:val="Normal"/>
    <w:link w:val="BH-TextnormalCharCharCharCharCharChar"/>
    <w:rsid w:val="00DA221C"/>
    <w:pPr>
      <w:spacing w:before="80" w:after="160"/>
      <w:ind w:left="1134"/>
      <w:jc w:val="both"/>
    </w:pPr>
    <w:rPr>
      <w:rFonts w:ascii="Arial" w:hAnsi="Arial"/>
      <w:noProof/>
      <w:sz w:val="22"/>
    </w:rPr>
  </w:style>
  <w:style w:type="character" w:customStyle="1" w:styleId="BH-TextnormalCharCharCharCharCharChar">
    <w:name w:val="&quot;BH&quot; - Text normal Char Char Char Char Char Char"/>
    <w:link w:val="BH-TextnormalCharCharCharCharChar"/>
    <w:rsid w:val="00DA221C"/>
    <w:rPr>
      <w:rFonts w:ascii="Arial" w:hAnsi="Arial"/>
      <w:noProof/>
      <w:sz w:val="22"/>
      <w:szCs w:val="24"/>
      <w:lang w:val="ro-RO" w:eastAsia="ro-RO"/>
    </w:rPr>
  </w:style>
  <w:style w:type="paragraph" w:customStyle="1" w:styleId="BH-TextnormalCharCharCharChar">
    <w:name w:val="&quot;BH&quot; - Text normal Char Char Char Char"/>
    <w:basedOn w:val="Normal"/>
    <w:rsid w:val="00DA221C"/>
    <w:pPr>
      <w:spacing w:before="80" w:after="160"/>
      <w:ind w:left="1134"/>
      <w:jc w:val="both"/>
    </w:pPr>
    <w:rPr>
      <w:rFonts w:ascii="Arial" w:hAnsi="Arial"/>
      <w:noProof/>
      <w:sz w:val="22"/>
    </w:rPr>
  </w:style>
  <w:style w:type="paragraph" w:customStyle="1" w:styleId="xl211">
    <w:name w:val="xl211"/>
    <w:basedOn w:val="Normal"/>
    <w:rsid w:val="00B147FA"/>
    <w:pPr>
      <w:pBdr>
        <w:left w:val="single" w:sz="4" w:space="0" w:color="auto"/>
        <w:right w:val="single" w:sz="12" w:space="0" w:color="auto"/>
      </w:pBdr>
      <w:spacing w:before="100" w:beforeAutospacing="1" w:after="100" w:afterAutospacing="1"/>
      <w:ind w:left="720"/>
      <w:textAlignment w:val="center"/>
    </w:pPr>
    <w:rPr>
      <w:rFonts w:ascii="Arial" w:hAnsi="Arial"/>
      <w:lang w:val="en-GB" w:eastAsia="en-GB"/>
    </w:rPr>
  </w:style>
  <w:style w:type="character" w:customStyle="1" w:styleId="BH-TextnormalCharChar1">
    <w:name w:val="&quot;BH&quot; - Text normal Char Char1"/>
    <w:rsid w:val="007F3A60"/>
    <w:rPr>
      <w:rFonts w:ascii="Arial" w:hAnsi="Arial"/>
      <w:sz w:val="22"/>
      <w:lang w:val="ro-RO" w:eastAsia="ro-RO" w:bidi="ar-SA"/>
    </w:rPr>
  </w:style>
  <w:style w:type="paragraph" w:customStyle="1" w:styleId="Default">
    <w:name w:val="Default"/>
    <w:rsid w:val="007F3A60"/>
    <w:pPr>
      <w:autoSpaceDE w:val="0"/>
      <w:autoSpaceDN w:val="0"/>
      <w:adjustRightInd w:val="0"/>
    </w:pPr>
    <w:rPr>
      <w:rFonts w:ascii="Trebuchet MS" w:eastAsia="SimSun" w:hAnsi="Trebuchet MS" w:cs="Trebuchet MS"/>
      <w:color w:val="000000"/>
      <w:sz w:val="24"/>
      <w:szCs w:val="24"/>
    </w:rPr>
  </w:style>
  <w:style w:type="paragraph" w:styleId="NormalWeb">
    <w:name w:val="Normal (Web)"/>
    <w:aliases w:val=" Char"/>
    <w:basedOn w:val="Normal"/>
    <w:link w:val="NormalWebChar"/>
    <w:rsid w:val="007F3A60"/>
    <w:pPr>
      <w:spacing w:before="100" w:beforeAutospacing="1" w:after="100" w:afterAutospacing="1"/>
    </w:pPr>
    <w:rPr>
      <w:lang w:val="en-GB" w:eastAsia="en-GB"/>
    </w:rPr>
  </w:style>
  <w:style w:type="character" w:customStyle="1" w:styleId="NormalWebChar">
    <w:name w:val="Normal (Web) Char"/>
    <w:aliases w:val=" Char Char"/>
    <w:link w:val="NormalWeb"/>
    <w:rsid w:val="007F3A60"/>
    <w:rPr>
      <w:sz w:val="24"/>
      <w:szCs w:val="24"/>
      <w:lang w:val="en-GB" w:eastAsia="en-GB"/>
    </w:rPr>
  </w:style>
  <w:style w:type="paragraph" w:styleId="ListContinue">
    <w:name w:val="List Continue"/>
    <w:basedOn w:val="Normal"/>
    <w:rsid w:val="007F3A60"/>
    <w:pPr>
      <w:spacing w:after="120"/>
      <w:ind w:left="360"/>
      <w:contextualSpacing/>
    </w:pPr>
  </w:style>
  <w:style w:type="paragraph" w:customStyle="1" w:styleId="BH-Bulet02">
    <w:name w:val="&quot;&quot;BH&quot; - Bulet 02"/>
    <w:basedOn w:val="BH-Bulet01"/>
    <w:autoRedefine/>
    <w:rsid w:val="007F3A60"/>
    <w:pPr>
      <w:numPr>
        <w:ilvl w:val="2"/>
        <w:numId w:val="16"/>
      </w:numPr>
      <w:tabs>
        <w:tab w:val="clear" w:pos="2160"/>
        <w:tab w:val="left" w:pos="1418"/>
      </w:tabs>
      <w:spacing w:before="60" w:after="60"/>
      <w:ind w:left="1418" w:hanging="284"/>
    </w:pPr>
  </w:style>
  <w:style w:type="paragraph" w:customStyle="1" w:styleId="xl208">
    <w:name w:val="xl208"/>
    <w:basedOn w:val="Normal"/>
    <w:rsid w:val="007F3A60"/>
    <w:pPr>
      <w:pBdr>
        <w:top w:val="single" w:sz="12" w:space="0" w:color="auto"/>
        <w:left w:val="single" w:sz="4" w:space="0" w:color="auto"/>
        <w:bottom w:val="single" w:sz="8" w:space="0" w:color="auto"/>
        <w:right w:val="single" w:sz="4" w:space="0" w:color="auto"/>
      </w:pBdr>
      <w:spacing w:before="100" w:beforeAutospacing="1" w:after="100" w:afterAutospacing="1"/>
      <w:ind w:left="720"/>
      <w:textAlignment w:val="center"/>
    </w:pPr>
    <w:rPr>
      <w:rFonts w:ascii="Arial" w:hAnsi="Arial" w:cs="Arial"/>
      <w:sz w:val="22"/>
      <w:szCs w:val="22"/>
      <w:lang w:val="en-GB" w:eastAsia="en-GB"/>
    </w:rPr>
  </w:style>
  <w:style w:type="paragraph" w:customStyle="1" w:styleId="TABEL">
    <w:name w:val="TABEL"/>
    <w:basedOn w:val="Normal"/>
    <w:link w:val="TABELChar"/>
    <w:qFormat/>
    <w:rsid w:val="007F3A60"/>
    <w:pPr>
      <w:jc w:val="center"/>
    </w:pPr>
    <w:rPr>
      <w:rFonts w:ascii="Arial" w:hAnsi="Arial"/>
      <w:bCs/>
      <w:sz w:val="22"/>
      <w:szCs w:val="22"/>
      <w:lang w:eastAsia="x-none"/>
    </w:rPr>
  </w:style>
  <w:style w:type="character" w:customStyle="1" w:styleId="TABELChar">
    <w:name w:val="TABEL Char"/>
    <w:link w:val="TABEL"/>
    <w:rsid w:val="007F3A60"/>
    <w:rPr>
      <w:rFonts w:ascii="Arial" w:hAnsi="Arial" w:cs="Arial"/>
      <w:bCs/>
      <w:sz w:val="22"/>
      <w:szCs w:val="22"/>
      <w:lang w:val="ro-RO"/>
    </w:rPr>
  </w:style>
  <w:style w:type="character" w:customStyle="1" w:styleId="hps">
    <w:name w:val="hps"/>
    <w:basedOn w:val="DefaultParagraphFont"/>
    <w:rsid w:val="007F3A60"/>
  </w:style>
  <w:style w:type="paragraph" w:customStyle="1" w:styleId="TextNormal0">
    <w:name w:val="Text Normal"/>
    <w:link w:val="TextNormalChar0"/>
    <w:rsid w:val="00C609D1"/>
    <w:pPr>
      <w:spacing w:before="80" w:after="160"/>
      <w:ind w:left="1134"/>
    </w:pPr>
    <w:rPr>
      <w:rFonts w:ascii="Arial" w:hAnsi="Arial"/>
      <w:lang w:val="pl-PL"/>
    </w:rPr>
  </w:style>
  <w:style w:type="character" w:customStyle="1" w:styleId="TextNormalChar0">
    <w:name w:val="Text Normal Char"/>
    <w:link w:val="TextNormal0"/>
    <w:rsid w:val="00C609D1"/>
    <w:rPr>
      <w:rFonts w:ascii="Arial" w:hAnsi="Arial"/>
      <w:lang w:val="pl-PL" w:eastAsia="en-US" w:bidi="ar-SA"/>
    </w:rPr>
  </w:style>
  <w:style w:type="paragraph" w:customStyle="1" w:styleId="BuletNumere">
    <w:name w:val="BuletNumere"/>
    <w:basedOn w:val="Bulet"/>
    <w:rsid w:val="00C609D1"/>
    <w:pPr>
      <w:numPr>
        <w:numId w:val="0"/>
      </w:numPr>
      <w:tabs>
        <w:tab w:val="clear" w:pos="1134"/>
        <w:tab w:val="num" w:pos="1474"/>
      </w:tabs>
      <w:spacing w:line="240" w:lineRule="auto"/>
      <w:ind w:left="1474" w:hanging="340"/>
    </w:pPr>
    <w:rPr>
      <w:sz w:val="20"/>
    </w:rPr>
  </w:style>
  <w:style w:type="character" w:customStyle="1" w:styleId="HeaderChar">
    <w:name w:val="Header Char"/>
    <w:aliases w:val="Κεφαλίδα 1 Char,Main Title Char,Header1 Char"/>
    <w:link w:val="Header"/>
    <w:rsid w:val="00C736F7"/>
    <w:rPr>
      <w:sz w:val="24"/>
      <w:szCs w:val="24"/>
    </w:rPr>
  </w:style>
  <w:style w:type="paragraph" w:customStyle="1" w:styleId="HeaderVia">
    <w:name w:val="HeaderVia"/>
    <w:basedOn w:val="Normal"/>
    <w:link w:val="HeaderViaChar"/>
    <w:qFormat/>
    <w:rsid w:val="00C736F7"/>
    <w:pPr>
      <w:tabs>
        <w:tab w:val="center" w:pos="4680"/>
        <w:tab w:val="right" w:pos="9360"/>
      </w:tabs>
      <w:jc w:val="center"/>
    </w:pPr>
    <w:rPr>
      <w:sz w:val="20"/>
      <w:szCs w:val="20"/>
      <w:lang w:val="en-US" w:eastAsia="en-US"/>
    </w:rPr>
  </w:style>
  <w:style w:type="character" w:customStyle="1" w:styleId="HeaderViaChar">
    <w:name w:val="HeaderVia Char"/>
    <w:link w:val="HeaderVia"/>
    <w:rsid w:val="00C736F7"/>
    <w:rPr>
      <w:lang w:val="en-US" w:eastAsia="en-US"/>
    </w:rPr>
  </w:style>
  <w:style w:type="character" w:customStyle="1" w:styleId="Bodytext20">
    <w:name w:val="Body text (2)_"/>
    <w:link w:val="Bodytext21"/>
    <w:rsid w:val="00F6598C"/>
    <w:rPr>
      <w:rFonts w:ascii="Arial" w:eastAsia="Arial" w:hAnsi="Arial" w:cs="Arial"/>
      <w:sz w:val="22"/>
      <w:szCs w:val="22"/>
      <w:shd w:val="clear" w:color="auto" w:fill="FFFFFF"/>
    </w:rPr>
  </w:style>
  <w:style w:type="paragraph" w:customStyle="1" w:styleId="Bodytext21">
    <w:name w:val="Body text (2)"/>
    <w:basedOn w:val="Normal"/>
    <w:link w:val="Bodytext20"/>
    <w:rsid w:val="00F6598C"/>
    <w:pPr>
      <w:widowControl w:val="0"/>
      <w:shd w:val="clear" w:color="auto" w:fill="FFFFFF"/>
      <w:spacing w:after="180" w:line="0" w:lineRule="atLeast"/>
      <w:ind w:hanging="700"/>
      <w:jc w:val="both"/>
    </w:pPr>
    <w:rPr>
      <w:rFonts w:ascii="Arial" w:eastAsia="Arial" w:hAnsi="Arial"/>
      <w:sz w:val="22"/>
      <w:szCs w:val="22"/>
      <w:lang w:val="x-none" w:eastAsia="x-none"/>
    </w:rPr>
  </w:style>
  <w:style w:type="character" w:customStyle="1" w:styleId="apple-converted-space">
    <w:name w:val="apple-converted-space"/>
    <w:basedOn w:val="DefaultParagraphFont"/>
    <w:rsid w:val="00FE1B12"/>
  </w:style>
  <w:style w:type="paragraph" w:customStyle="1" w:styleId="textnormal1">
    <w:name w:val="text normal"/>
    <w:basedOn w:val="Normal"/>
    <w:qFormat/>
    <w:rsid w:val="00136046"/>
    <w:pPr>
      <w:spacing w:after="200" w:line="276" w:lineRule="auto"/>
      <w:jc w:val="both"/>
    </w:pPr>
    <w:rPr>
      <w:rFonts w:ascii="Calibri" w:hAnsi="Calibri"/>
      <w:szCs w:val="22"/>
      <w:lang w:eastAsia="en-US"/>
    </w:rPr>
  </w:style>
  <w:style w:type="character" w:customStyle="1" w:styleId="spar">
    <w:name w:val="s_par"/>
    <w:rsid w:val="009F350C"/>
  </w:style>
  <w:style w:type="paragraph" w:customStyle="1" w:styleId="lista1">
    <w:name w:val="lista1"/>
    <w:basedOn w:val="Normal"/>
    <w:rsid w:val="00BB4ED9"/>
    <w:pPr>
      <w:numPr>
        <w:numId w:val="17"/>
      </w:numPr>
      <w:jc w:val="both"/>
    </w:pPr>
    <w:rPr>
      <w:sz w:val="28"/>
      <w:szCs w:val="20"/>
      <w:lang w:eastAsia="en-US"/>
    </w:rPr>
  </w:style>
  <w:style w:type="paragraph" w:customStyle="1" w:styleId="Style">
    <w:name w:val="Style"/>
    <w:link w:val="StyleChar"/>
    <w:rsid w:val="00BB4ED9"/>
    <w:pPr>
      <w:widowControl w:val="0"/>
      <w:autoSpaceDE w:val="0"/>
      <w:autoSpaceDN w:val="0"/>
      <w:adjustRightInd w:val="0"/>
    </w:pPr>
    <w:rPr>
      <w:szCs w:val="24"/>
      <w:lang w:val="ro-RO" w:eastAsia="ro-RO"/>
    </w:rPr>
  </w:style>
  <w:style w:type="character" w:customStyle="1" w:styleId="StyleChar">
    <w:name w:val="Style Char"/>
    <w:link w:val="Style"/>
    <w:rsid w:val="00BB4ED9"/>
    <w:rPr>
      <w:szCs w:val="24"/>
      <w:lang w:val="ro-RO" w:eastAsia="ro-RO" w:bidi="ar-SA"/>
    </w:rPr>
  </w:style>
  <w:style w:type="character" w:customStyle="1" w:styleId="BodyTextIndent2Char">
    <w:name w:val="Body Text Indent 2 Char"/>
    <w:link w:val="BodyTextIndent2"/>
    <w:rsid w:val="00700894"/>
    <w:rPr>
      <w:sz w:val="24"/>
      <w:szCs w:val="24"/>
      <w:lang w:val="fr-FR" w:eastAsia="ro-RO"/>
    </w:rPr>
  </w:style>
  <w:style w:type="character" w:customStyle="1" w:styleId="Heading1Char">
    <w:name w:val="Heading 1 Char"/>
    <w:link w:val="Heading1"/>
    <w:rsid w:val="00374D4D"/>
    <w:rPr>
      <w:b/>
      <w:bCs/>
      <w:noProof/>
      <w:kern w:val="32"/>
      <w:sz w:val="32"/>
      <w:szCs w:val="32"/>
      <w:lang w:val="ro-RO"/>
    </w:rPr>
  </w:style>
  <w:style w:type="character" w:customStyle="1" w:styleId="Heading2Char">
    <w:name w:val="Heading 2 Char"/>
    <w:link w:val="Heading2"/>
    <w:uiPriority w:val="9"/>
    <w:rsid w:val="00006053"/>
    <w:rPr>
      <w:b/>
      <w:bCs/>
      <w:noProof/>
      <w:sz w:val="28"/>
      <w:lang w:val="ro-RO"/>
    </w:rPr>
  </w:style>
  <w:style w:type="character" w:customStyle="1" w:styleId="Heading3Char">
    <w:name w:val="Heading 3 Char"/>
    <w:link w:val="Heading3"/>
    <w:rsid w:val="00CE3418"/>
    <w:rPr>
      <w:rFonts w:ascii="Arial" w:hAnsi="Arial"/>
      <w:b/>
      <w:sz w:val="28"/>
      <w:szCs w:val="24"/>
      <w:lang w:val="ro-RO" w:eastAsia="ro-RO"/>
    </w:rPr>
  </w:style>
  <w:style w:type="character" w:customStyle="1" w:styleId="Heading4Char">
    <w:name w:val="Heading 4 Char"/>
    <w:link w:val="Heading4"/>
    <w:rsid w:val="00CE3418"/>
    <w:rPr>
      <w:b/>
      <w:bCs/>
      <w:sz w:val="28"/>
      <w:szCs w:val="24"/>
      <w:lang w:val="fr-FR" w:eastAsia="ro-RO"/>
    </w:rPr>
  </w:style>
  <w:style w:type="character" w:customStyle="1" w:styleId="Heading5Char">
    <w:name w:val="Heading 5 Char"/>
    <w:link w:val="Heading5"/>
    <w:rsid w:val="00CE3418"/>
    <w:rPr>
      <w:b/>
      <w:bCs/>
      <w:sz w:val="28"/>
      <w:szCs w:val="24"/>
      <w:lang w:val="fr-FR" w:eastAsia="ro-RO"/>
    </w:rPr>
  </w:style>
  <w:style w:type="character" w:customStyle="1" w:styleId="Heading6Char">
    <w:name w:val="Heading 6 Char"/>
    <w:link w:val="Heading6"/>
    <w:rsid w:val="00CE3418"/>
    <w:rPr>
      <w:sz w:val="28"/>
      <w:szCs w:val="24"/>
      <w:lang w:val="ro-RO" w:eastAsia="ro-RO"/>
    </w:rPr>
  </w:style>
  <w:style w:type="character" w:customStyle="1" w:styleId="Heading7Char">
    <w:name w:val="Heading 7 Char"/>
    <w:link w:val="Heading7"/>
    <w:rsid w:val="00CE3418"/>
    <w:rPr>
      <w:color w:val="000080"/>
      <w:sz w:val="28"/>
    </w:rPr>
  </w:style>
  <w:style w:type="character" w:customStyle="1" w:styleId="Heading8Char">
    <w:name w:val="Heading 8 Char"/>
    <w:link w:val="Heading8"/>
    <w:rsid w:val="00CE3418"/>
    <w:rPr>
      <w:b/>
      <w:color w:val="0000FF"/>
      <w:sz w:val="28"/>
      <w:lang w:val="en-GB"/>
    </w:rPr>
  </w:style>
  <w:style w:type="paragraph" w:customStyle="1" w:styleId="msonormal0">
    <w:name w:val="msonormal"/>
    <w:basedOn w:val="Normal"/>
    <w:rsid w:val="00CE3418"/>
    <w:pPr>
      <w:spacing w:before="100" w:beforeAutospacing="1" w:after="100" w:afterAutospacing="1"/>
    </w:pPr>
    <w:rPr>
      <w:rFonts w:ascii="Univers 12pt" w:hAnsi="Univers 12pt"/>
      <w:lang w:val="en-US" w:eastAsia="en-US"/>
    </w:rPr>
  </w:style>
  <w:style w:type="character" w:customStyle="1" w:styleId="HeaderChar1">
    <w:name w:val="Header Char1"/>
    <w:aliases w:val="Κεφαλίδα 1 Char1,Main Title Char1,Header1 Char1"/>
    <w:semiHidden/>
    <w:rsid w:val="00CE3418"/>
    <w:rPr>
      <w:sz w:val="24"/>
      <w:szCs w:val="24"/>
      <w:lang w:val="ro-RO"/>
    </w:rPr>
  </w:style>
  <w:style w:type="character" w:customStyle="1" w:styleId="FooterChar">
    <w:name w:val="Footer Char"/>
    <w:link w:val="Footer"/>
    <w:rsid w:val="00CE3418"/>
    <w:rPr>
      <w:sz w:val="24"/>
      <w:szCs w:val="24"/>
      <w:lang w:val="ro-RO" w:eastAsia="ro-RO"/>
    </w:rPr>
  </w:style>
  <w:style w:type="character" w:customStyle="1" w:styleId="BodyTextChar">
    <w:name w:val="Body Text Char"/>
    <w:aliases w:val="Body Text Char Char Char,bt Char Char Char,Body Text Char1 Char Char Char,Body Text Char Char Char Char Char,Body Text Char2 Char1 Char Char Char Char,Body Text Char1 Char Char1 Char Char Char Char,Body Char,heading3 Char1,by Char Char"/>
    <w:link w:val="BodyText"/>
    <w:locked/>
    <w:rsid w:val="00CE3418"/>
    <w:rPr>
      <w:sz w:val="28"/>
      <w:szCs w:val="24"/>
      <w:lang w:val="fr-FR" w:eastAsia="ro-RO"/>
    </w:rPr>
  </w:style>
  <w:style w:type="character" w:customStyle="1" w:styleId="BodyTextChar1">
    <w:name w:val="Body Text Char1"/>
    <w:aliases w:val="Body Text Char Char Char1,bt Char Char Char1,Body Text Char1 Char Char Char1,Body Text Char Char Char Char Char1,Body Text Char2 Char1 Char Char Char Char1,Body Text Char1 Char Char1 Char Char Char Char1,Body Char1,heading3 Char"/>
    <w:uiPriority w:val="99"/>
    <w:semiHidden/>
    <w:rsid w:val="00CE3418"/>
    <w:rPr>
      <w:sz w:val="24"/>
      <w:szCs w:val="24"/>
      <w:lang w:val="ro-RO"/>
    </w:rPr>
  </w:style>
  <w:style w:type="character" w:customStyle="1" w:styleId="BodyTextIndentChar">
    <w:name w:val="Body Text Indent Char"/>
    <w:link w:val="BodyTextIndent"/>
    <w:rsid w:val="00CE3418"/>
    <w:rPr>
      <w:sz w:val="24"/>
      <w:szCs w:val="24"/>
      <w:lang w:val="fr-FR" w:eastAsia="ro-RO"/>
    </w:rPr>
  </w:style>
  <w:style w:type="character" w:customStyle="1" w:styleId="BodyText2Char">
    <w:name w:val="Body Text 2 Char"/>
    <w:link w:val="BodyText2"/>
    <w:rsid w:val="00CE3418"/>
    <w:rPr>
      <w:rFonts w:ascii="Arial" w:hAnsi="Arial"/>
      <w:sz w:val="24"/>
      <w:szCs w:val="24"/>
      <w:lang w:val="ro-RO" w:eastAsia="ro-RO"/>
    </w:rPr>
  </w:style>
  <w:style w:type="character" w:customStyle="1" w:styleId="BodyTextIndent3Char">
    <w:name w:val="Body Text Indent 3 Char"/>
    <w:link w:val="BodyTextIndent3"/>
    <w:rsid w:val="00CE3418"/>
    <w:rPr>
      <w:sz w:val="24"/>
      <w:szCs w:val="24"/>
      <w:lang w:val="fr-FR" w:eastAsia="ro-RO"/>
    </w:rPr>
  </w:style>
  <w:style w:type="character" w:customStyle="1" w:styleId="BalloonTextChar">
    <w:name w:val="Balloon Text Char"/>
    <w:link w:val="BalloonText"/>
    <w:semiHidden/>
    <w:rsid w:val="00CE3418"/>
    <w:rPr>
      <w:rFonts w:ascii="Tahoma" w:hAnsi="Tahoma" w:cs="Tahoma"/>
      <w:sz w:val="16"/>
      <w:szCs w:val="16"/>
      <w:lang w:val="ro-RO" w:eastAsia="ro-RO"/>
    </w:rPr>
  </w:style>
  <w:style w:type="paragraph" w:styleId="NoSpacing">
    <w:name w:val="No Spacing"/>
    <w:qFormat/>
    <w:rsid w:val="00CE3418"/>
    <w:pPr>
      <w:suppressAutoHyphens/>
    </w:pPr>
    <w:rPr>
      <w:rFonts w:ascii="Calibri" w:hAnsi="Calibri" w:cs="Calibri"/>
      <w:sz w:val="22"/>
      <w:szCs w:val="22"/>
      <w:lang w:val="ro-RO" w:eastAsia="ar-SA"/>
    </w:rPr>
  </w:style>
  <w:style w:type="paragraph" w:customStyle="1" w:styleId="DefaultText">
    <w:name w:val="Default Text"/>
    <w:basedOn w:val="Normal"/>
    <w:rsid w:val="00CE3418"/>
    <w:pPr>
      <w:overflowPunct w:val="0"/>
      <w:autoSpaceDE w:val="0"/>
      <w:autoSpaceDN w:val="0"/>
      <w:adjustRightInd w:val="0"/>
    </w:pPr>
    <w:rPr>
      <w:szCs w:val="20"/>
      <w:lang w:eastAsia="en-US"/>
    </w:rPr>
  </w:style>
  <w:style w:type="paragraph" w:customStyle="1" w:styleId="DefaultText1">
    <w:name w:val="Default Text:1"/>
    <w:basedOn w:val="Normal"/>
    <w:rsid w:val="00CE3418"/>
    <w:rPr>
      <w:noProof/>
      <w:szCs w:val="20"/>
      <w:lang w:eastAsia="en-US"/>
    </w:rPr>
  </w:style>
  <w:style w:type="character" w:customStyle="1" w:styleId="TextnormalChar">
    <w:name w:val="Text normal Char"/>
    <w:link w:val="Textnormal"/>
    <w:locked/>
    <w:rsid w:val="00CE3418"/>
    <w:rPr>
      <w:rFonts w:ascii="Arial" w:hAnsi="Arial" w:cs="Arial"/>
      <w:sz w:val="24"/>
      <w:szCs w:val="28"/>
      <w:lang w:val="ro-RO"/>
    </w:rPr>
  </w:style>
  <w:style w:type="paragraph" w:customStyle="1" w:styleId="Char">
    <w:name w:val="Char"/>
    <w:basedOn w:val="Normal"/>
    <w:rsid w:val="00CE3418"/>
    <w:pPr>
      <w:spacing w:after="160" w:line="240" w:lineRule="exact"/>
    </w:pPr>
    <w:rPr>
      <w:rFonts w:ascii="Verdana" w:hAnsi="Verdana"/>
      <w:sz w:val="20"/>
      <w:szCs w:val="20"/>
      <w:lang w:val="en-US" w:eastAsia="en-US"/>
    </w:rPr>
  </w:style>
  <w:style w:type="paragraph" w:customStyle="1" w:styleId="WW-Corptext2">
    <w:name w:val="WW-Corp text 2"/>
    <w:basedOn w:val="Normal"/>
    <w:rsid w:val="00CE3418"/>
    <w:pPr>
      <w:widowControl w:val="0"/>
      <w:suppressAutoHyphens/>
      <w:autoSpaceDE w:val="0"/>
      <w:spacing w:after="120" w:line="480" w:lineRule="auto"/>
    </w:pPr>
    <w:rPr>
      <w:rFonts w:ascii="Arial" w:hAnsi="Arial" w:cs="Arial"/>
      <w:sz w:val="20"/>
      <w:szCs w:val="20"/>
      <w:lang w:val="en-US" w:eastAsia="ar-SA"/>
    </w:rPr>
  </w:style>
  <w:style w:type="paragraph" w:customStyle="1" w:styleId="Figura">
    <w:name w:val="Figura"/>
    <w:basedOn w:val="Normal"/>
    <w:rsid w:val="00CE3418"/>
    <w:pPr>
      <w:suppressAutoHyphens/>
      <w:spacing w:before="120"/>
      <w:jc w:val="center"/>
    </w:pPr>
    <w:rPr>
      <w:rFonts w:ascii="AvantGarde R" w:hAnsi="AvantGarde R"/>
      <w:sz w:val="20"/>
      <w:szCs w:val="20"/>
      <w:lang w:val="en-GB" w:eastAsia="ar-SA"/>
    </w:rPr>
  </w:style>
  <w:style w:type="paragraph" w:customStyle="1" w:styleId="Text1">
    <w:name w:val="Text 1"/>
    <w:rsid w:val="00CE3418"/>
    <w:pPr>
      <w:widowControl w:val="0"/>
      <w:tabs>
        <w:tab w:val="left" w:pos="-720"/>
      </w:tabs>
      <w:suppressAutoHyphens/>
      <w:jc w:val="both"/>
    </w:pPr>
    <w:rPr>
      <w:rFonts w:ascii="Courier New" w:hAnsi="Courier New"/>
      <w:spacing w:val="-3"/>
      <w:sz w:val="24"/>
      <w:lang w:val="en-GB"/>
    </w:rPr>
  </w:style>
  <w:style w:type="paragraph" w:customStyle="1" w:styleId="CharCharCharCaracterCharCharCaracterCaracterCaracter">
    <w:name w:val="Char Char Char Caracter Char Char Caracter Caracter Caracter"/>
    <w:basedOn w:val="Normal"/>
    <w:rsid w:val="00CE3418"/>
    <w:rPr>
      <w:lang w:val="pl-PL" w:eastAsia="pl-PL"/>
    </w:rPr>
  </w:style>
  <w:style w:type="paragraph" w:customStyle="1" w:styleId="CaracterCaracter">
    <w:name w:val="Caracter Caracter"/>
    <w:basedOn w:val="Normal"/>
    <w:rsid w:val="00CE3418"/>
    <w:pPr>
      <w:spacing w:after="160" w:line="240" w:lineRule="exact"/>
    </w:pPr>
    <w:rPr>
      <w:rFonts w:ascii="Verdana" w:hAnsi="Verdana"/>
      <w:sz w:val="20"/>
      <w:szCs w:val="20"/>
      <w:lang w:eastAsia="en-US"/>
    </w:rPr>
  </w:style>
  <w:style w:type="paragraph" w:customStyle="1" w:styleId="c4">
    <w:name w:val="c4"/>
    <w:basedOn w:val="Normal"/>
    <w:rsid w:val="00CE3418"/>
    <w:pPr>
      <w:widowControl w:val="0"/>
      <w:suppressAutoHyphens/>
      <w:autoSpaceDE w:val="0"/>
      <w:spacing w:line="240" w:lineRule="atLeast"/>
      <w:jc w:val="center"/>
    </w:pPr>
    <w:rPr>
      <w:lang w:eastAsia="ar-SA"/>
    </w:rPr>
  </w:style>
  <w:style w:type="paragraph" w:customStyle="1" w:styleId="1">
    <w:name w:val="1"/>
    <w:basedOn w:val="Normal"/>
    <w:rsid w:val="00CE3418"/>
    <w:rPr>
      <w:lang w:val="pl-PL" w:eastAsia="pl-PL"/>
    </w:rPr>
  </w:style>
  <w:style w:type="character" w:customStyle="1" w:styleId="tpa1">
    <w:name w:val="tpa1"/>
    <w:rsid w:val="00CE3418"/>
  </w:style>
  <w:style w:type="character" w:customStyle="1" w:styleId="labeldatatext">
    <w:name w:val="labeldatatext"/>
    <w:rsid w:val="00CE3418"/>
  </w:style>
  <w:style w:type="character" w:customStyle="1" w:styleId="do1">
    <w:name w:val="do1"/>
    <w:rsid w:val="00CE3418"/>
    <w:rPr>
      <w:b/>
      <w:bCs/>
      <w:sz w:val="26"/>
      <w:szCs w:val="26"/>
    </w:rPr>
  </w:style>
  <w:style w:type="character" w:customStyle="1" w:styleId="notranslate">
    <w:name w:val="notranslate"/>
    <w:rsid w:val="00CE3418"/>
  </w:style>
  <w:style w:type="character" w:customStyle="1" w:styleId="a">
    <w:name w:val="a"/>
    <w:rsid w:val="00CE3418"/>
  </w:style>
  <w:style w:type="character" w:customStyle="1" w:styleId="st">
    <w:name w:val="st"/>
    <w:rsid w:val="00CE3418"/>
  </w:style>
  <w:style w:type="character" w:customStyle="1" w:styleId="l6">
    <w:name w:val="l6"/>
    <w:rsid w:val="00CE3418"/>
  </w:style>
  <w:style w:type="character" w:customStyle="1" w:styleId="l7">
    <w:name w:val="l7"/>
    <w:rsid w:val="00CE3418"/>
  </w:style>
  <w:style w:type="character" w:customStyle="1" w:styleId="l8">
    <w:name w:val="l8"/>
    <w:rsid w:val="00CE3418"/>
  </w:style>
  <w:style w:type="character" w:customStyle="1" w:styleId="tli1">
    <w:name w:val="tli1"/>
    <w:rsid w:val="00CE3418"/>
  </w:style>
  <w:style w:type="table" w:customStyle="1" w:styleId="TableGrid1">
    <w:name w:val="Table Grid1"/>
    <w:basedOn w:val="TableNormal"/>
    <w:rsid w:val="00CE3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uiPriority w:val="99"/>
    <w:rsid w:val="005132EB"/>
    <w:pPr>
      <w:spacing w:before="60"/>
    </w:pPr>
    <w:rPr>
      <w:rFonts w:ascii="Arial" w:hAnsi="Arial"/>
      <w:spacing w:val="-5"/>
      <w:sz w:val="16"/>
      <w:szCs w:val="20"/>
      <w:lang w:val="en-US" w:eastAsia="en-US"/>
    </w:rPr>
  </w:style>
  <w:style w:type="paragraph" w:customStyle="1" w:styleId="I">
    <w:name w:val="I."/>
    <w:basedOn w:val="Heading1"/>
    <w:link w:val="IChar"/>
    <w:qFormat/>
    <w:rsid w:val="00374D4D"/>
    <w:rPr>
      <w:rFonts w:ascii="Calibri Light" w:hAnsi="Calibri Light"/>
      <w:color w:val="2F5496"/>
    </w:rPr>
  </w:style>
  <w:style w:type="character" w:customStyle="1" w:styleId="IChar">
    <w:name w:val="I. Char"/>
    <w:link w:val="I"/>
    <w:rsid w:val="00374D4D"/>
    <w:rPr>
      <w:rFonts w:ascii="Calibri Light" w:hAnsi="Calibri Light"/>
      <w:b/>
      <w:bCs/>
      <w:noProof/>
      <w:color w:val="2F5496"/>
      <w:kern w:val="32"/>
      <w:sz w:val="32"/>
      <w:szCs w:val="32"/>
      <w:lang w:val="ro-RO"/>
    </w:rPr>
  </w:style>
  <w:style w:type="character" w:styleId="CommentReference">
    <w:name w:val="annotation reference"/>
    <w:uiPriority w:val="99"/>
    <w:semiHidden/>
    <w:unhideWhenUsed/>
    <w:rsid w:val="00374D4D"/>
    <w:rPr>
      <w:sz w:val="16"/>
      <w:szCs w:val="16"/>
    </w:rPr>
  </w:style>
  <w:style w:type="paragraph" w:styleId="CommentSubject">
    <w:name w:val="annotation subject"/>
    <w:basedOn w:val="CommentText"/>
    <w:next w:val="CommentText"/>
    <w:link w:val="CommentSubjectChar"/>
    <w:uiPriority w:val="99"/>
    <w:semiHidden/>
    <w:unhideWhenUsed/>
    <w:rsid w:val="00374D4D"/>
    <w:pPr>
      <w:numPr>
        <w:numId w:val="0"/>
      </w:numPr>
      <w:jc w:val="left"/>
    </w:pPr>
    <w:rPr>
      <w:rFonts w:ascii="Times New Roman" w:hAnsi="Times New Roman"/>
      <w:b/>
      <w:bCs/>
      <w:sz w:val="20"/>
      <w:lang w:eastAsia="ro-RO"/>
    </w:rPr>
  </w:style>
  <w:style w:type="character" w:customStyle="1" w:styleId="CommentTextChar">
    <w:name w:val="Comment Text Char"/>
    <w:link w:val="CommentText"/>
    <w:semiHidden/>
    <w:rsid w:val="00374D4D"/>
    <w:rPr>
      <w:rFonts w:ascii="Arial" w:hAnsi="Arial"/>
      <w:sz w:val="22"/>
      <w:lang w:val="ro-RO"/>
    </w:rPr>
  </w:style>
  <w:style w:type="character" w:customStyle="1" w:styleId="CommentSubjectChar">
    <w:name w:val="Comment Subject Char"/>
    <w:link w:val="CommentSubject"/>
    <w:uiPriority w:val="99"/>
    <w:semiHidden/>
    <w:rsid w:val="00374D4D"/>
    <w:rPr>
      <w:rFonts w:ascii="Arial" w:hAnsi="Arial"/>
      <w:b/>
      <w:bCs/>
      <w:sz w:val="22"/>
      <w:lang w:val="ro-RO" w:eastAsia="ro-RO"/>
    </w:rPr>
  </w:style>
  <w:style w:type="character" w:customStyle="1" w:styleId="UnresolvedMention">
    <w:name w:val="Unresolved Mention"/>
    <w:uiPriority w:val="99"/>
    <w:semiHidden/>
    <w:unhideWhenUsed/>
    <w:rsid w:val="00374D4D"/>
    <w:rPr>
      <w:color w:val="605E5C"/>
      <w:shd w:val="clear" w:color="auto" w:fill="E1DFDD"/>
    </w:rPr>
  </w:style>
  <w:style w:type="paragraph" w:customStyle="1" w:styleId="StyleHeading2TimesNewRomanNotItalicJustifiedFirstlin1">
    <w:name w:val="Style Heading 2 + Times New Roman Not Italic Justified First lin...1"/>
    <w:basedOn w:val="Heading2"/>
    <w:rsid w:val="00374D4D"/>
    <w:pPr>
      <w:ind w:left="1440" w:hanging="360"/>
    </w:pPr>
    <w:rPr>
      <w:bCs w:val="0"/>
    </w:rPr>
  </w:style>
  <w:style w:type="character" w:customStyle="1" w:styleId="ListParagraphChar">
    <w:name w:val="List Paragraph Char"/>
    <w:aliases w:val="List_Paragraph Char,Multilevel para_II Char,Paragraph Char,Citation List Char,ANNEX Char,Bullet Char,bullet Char,bu Char,b Char,B Char,b1 Char,bullet 1 Char,body Char,b Char Char Char Char,b Char Char Char Char Char Char Char"/>
    <w:link w:val="ListParagraph"/>
    <w:uiPriority w:val="34"/>
    <w:qFormat/>
    <w:locked/>
    <w:rsid w:val="009766E4"/>
    <w:rPr>
      <w:sz w:val="24"/>
      <w:lang w:val="en-AU" w:eastAsia="ro-RO"/>
    </w:rPr>
  </w:style>
  <w:style w:type="paragraph" w:customStyle="1" w:styleId="StyleStyleHeading2TimesNewRomanNotItalicJustifiedFirst">
    <w:name w:val="Style Style Heading 2 + Times New Roman Not Italic Justified First ..."/>
    <w:basedOn w:val="Normal"/>
    <w:rsid w:val="00D52D33"/>
    <w:pPr>
      <w:numPr>
        <w:ilvl w:val="3"/>
        <w:numId w:val="31"/>
      </w:numPr>
      <w:tabs>
        <w:tab w:val="num" w:pos="2891"/>
      </w:tabs>
      <w:spacing w:line="312" w:lineRule="auto"/>
      <w:ind w:left="2891"/>
      <w:jc w:val="both"/>
      <w:outlineLvl w:val="1"/>
    </w:pPr>
    <w:rPr>
      <w:b/>
      <w:iCs/>
      <w:noProof/>
      <w:color w:val="4472C4"/>
      <w:szCs w:val="20"/>
      <w:lang w:eastAsia="de-AT"/>
    </w:rPr>
  </w:style>
  <w:style w:type="paragraph" w:styleId="TOC4">
    <w:name w:val="toc 4"/>
    <w:basedOn w:val="Normal"/>
    <w:next w:val="Normal"/>
    <w:autoRedefine/>
    <w:uiPriority w:val="39"/>
    <w:unhideWhenUsed/>
    <w:rsid w:val="00E0622D"/>
    <w:pPr>
      <w:spacing w:after="100" w:line="259"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E0622D"/>
    <w:pPr>
      <w:spacing w:after="100" w:line="259" w:lineRule="auto"/>
      <w:ind w:left="880"/>
    </w:pPr>
    <w:rPr>
      <w:rFonts w:ascii="Calibri" w:hAnsi="Calibri"/>
      <w:sz w:val="22"/>
      <w:szCs w:val="22"/>
      <w:lang w:val="en-US" w:eastAsia="en-US"/>
    </w:rPr>
  </w:style>
  <w:style w:type="paragraph" w:styleId="TOC6">
    <w:name w:val="toc 6"/>
    <w:basedOn w:val="Normal"/>
    <w:next w:val="Normal"/>
    <w:autoRedefine/>
    <w:uiPriority w:val="39"/>
    <w:unhideWhenUsed/>
    <w:rsid w:val="00E0622D"/>
    <w:pPr>
      <w:spacing w:after="100" w:line="259" w:lineRule="auto"/>
      <w:ind w:left="1100"/>
    </w:pPr>
    <w:rPr>
      <w:rFonts w:ascii="Calibri" w:hAnsi="Calibri"/>
      <w:sz w:val="22"/>
      <w:szCs w:val="22"/>
      <w:lang w:val="en-US" w:eastAsia="en-US"/>
    </w:rPr>
  </w:style>
  <w:style w:type="paragraph" w:styleId="TOC7">
    <w:name w:val="toc 7"/>
    <w:basedOn w:val="Normal"/>
    <w:next w:val="Normal"/>
    <w:autoRedefine/>
    <w:uiPriority w:val="39"/>
    <w:unhideWhenUsed/>
    <w:rsid w:val="00E0622D"/>
    <w:pPr>
      <w:spacing w:after="100" w:line="259" w:lineRule="auto"/>
      <w:ind w:left="1320"/>
    </w:pPr>
    <w:rPr>
      <w:rFonts w:ascii="Calibri" w:hAnsi="Calibri"/>
      <w:sz w:val="22"/>
      <w:szCs w:val="22"/>
      <w:lang w:val="en-US" w:eastAsia="en-US"/>
    </w:rPr>
  </w:style>
  <w:style w:type="paragraph" w:styleId="TOC8">
    <w:name w:val="toc 8"/>
    <w:basedOn w:val="Normal"/>
    <w:next w:val="Normal"/>
    <w:autoRedefine/>
    <w:uiPriority w:val="39"/>
    <w:unhideWhenUsed/>
    <w:rsid w:val="00E0622D"/>
    <w:pPr>
      <w:spacing w:after="100" w:line="259"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E0622D"/>
    <w:pPr>
      <w:spacing w:after="100" w:line="259" w:lineRule="auto"/>
      <w:ind w:left="1760"/>
    </w:pPr>
    <w:rPr>
      <w:rFonts w:ascii="Calibri" w:hAnsi="Calibri"/>
      <w:sz w:val="22"/>
      <w:szCs w:val="22"/>
      <w:lang w:val="en-US" w:eastAsia="en-US"/>
    </w:rPr>
  </w:style>
  <w:style w:type="paragraph" w:customStyle="1" w:styleId="Style1">
    <w:name w:val="Style1"/>
    <w:basedOn w:val="Normal"/>
    <w:link w:val="Style1Char"/>
    <w:qFormat/>
    <w:rsid w:val="001E705A"/>
    <w:pPr>
      <w:keepNext/>
      <w:numPr>
        <w:numId w:val="60"/>
      </w:numPr>
      <w:spacing w:line="312" w:lineRule="auto"/>
      <w:jc w:val="both"/>
      <w:outlineLvl w:val="2"/>
    </w:pPr>
    <w:rPr>
      <w:b/>
      <w:bCs/>
      <w:i/>
      <w:noProof/>
      <w:sz w:val="26"/>
      <w:szCs w:val="26"/>
      <w:lang w:eastAsia="x-none"/>
    </w:rPr>
  </w:style>
  <w:style w:type="character" w:customStyle="1" w:styleId="Style1Char">
    <w:name w:val="Style1 Char"/>
    <w:link w:val="Style1"/>
    <w:rsid w:val="001E705A"/>
    <w:rPr>
      <w:b/>
      <w:bCs/>
      <w:i/>
      <w:noProof/>
      <w:sz w:val="26"/>
      <w:szCs w:val="26"/>
      <w:lang w:val="ro-RO" w:eastAsia="x-none"/>
    </w:rPr>
  </w:style>
  <w:style w:type="character" w:customStyle="1" w:styleId="CaptionChar">
    <w:name w:val="Caption Char"/>
    <w:aliases w:val="Fig &amp; Tab Char,Caption Above Centered Char,Caption Above Left Char,Caracter Caracter Caracter Char1,Caracter Caracter Caracter Char Char Char Char,Caracter Caracter Caracter Char Char Char Char Char Char,Caracter Caracter Caracter Char Char"/>
    <w:link w:val="Caption"/>
    <w:uiPriority w:val="35"/>
    <w:rsid w:val="00B75FF0"/>
    <w:rPr>
      <w:bCs/>
      <w:sz w:val="24"/>
      <w:szCs w:val="24"/>
    </w:rPr>
  </w:style>
  <w:style w:type="character" w:customStyle="1" w:styleId="Other">
    <w:name w:val="Other_"/>
    <w:link w:val="Other0"/>
    <w:rsid w:val="00B75FF0"/>
    <w:rPr>
      <w:rFonts w:ascii="Arial" w:eastAsia="Arial" w:hAnsi="Arial" w:cs="Arial"/>
      <w:sz w:val="22"/>
      <w:szCs w:val="22"/>
      <w:shd w:val="clear" w:color="auto" w:fill="FFFFFF"/>
    </w:rPr>
  </w:style>
  <w:style w:type="paragraph" w:customStyle="1" w:styleId="Other0">
    <w:name w:val="Other"/>
    <w:basedOn w:val="Normal"/>
    <w:link w:val="Other"/>
    <w:rsid w:val="00B75FF0"/>
    <w:pPr>
      <w:widowControl w:val="0"/>
      <w:shd w:val="clear" w:color="auto" w:fill="FFFFFF"/>
      <w:ind w:firstLine="400"/>
    </w:pPr>
    <w:rPr>
      <w:rFonts w:ascii="Arial" w:eastAsia="Arial" w:hAnsi="Arial" w:cs="Arial"/>
      <w:sz w:val="22"/>
      <w:szCs w:val="22"/>
      <w:lang w:val="en-US" w:eastAsia="en-US"/>
    </w:rPr>
  </w:style>
  <w:style w:type="paragraph" w:styleId="Revision">
    <w:name w:val="Revision"/>
    <w:hidden/>
    <w:uiPriority w:val="99"/>
    <w:semiHidden/>
    <w:rsid w:val="003F06B1"/>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5499">
      <w:bodyDiv w:val="1"/>
      <w:marLeft w:val="0"/>
      <w:marRight w:val="0"/>
      <w:marTop w:val="0"/>
      <w:marBottom w:val="0"/>
      <w:divBdr>
        <w:top w:val="none" w:sz="0" w:space="0" w:color="auto"/>
        <w:left w:val="none" w:sz="0" w:space="0" w:color="auto"/>
        <w:bottom w:val="none" w:sz="0" w:space="0" w:color="auto"/>
        <w:right w:val="none" w:sz="0" w:space="0" w:color="auto"/>
      </w:divBdr>
    </w:div>
    <w:div w:id="277952553">
      <w:bodyDiv w:val="1"/>
      <w:marLeft w:val="0"/>
      <w:marRight w:val="0"/>
      <w:marTop w:val="0"/>
      <w:marBottom w:val="0"/>
      <w:divBdr>
        <w:top w:val="none" w:sz="0" w:space="0" w:color="auto"/>
        <w:left w:val="none" w:sz="0" w:space="0" w:color="auto"/>
        <w:bottom w:val="none" w:sz="0" w:space="0" w:color="auto"/>
        <w:right w:val="none" w:sz="0" w:space="0" w:color="auto"/>
      </w:divBdr>
    </w:div>
    <w:div w:id="602998640">
      <w:bodyDiv w:val="1"/>
      <w:marLeft w:val="0"/>
      <w:marRight w:val="0"/>
      <w:marTop w:val="0"/>
      <w:marBottom w:val="0"/>
      <w:divBdr>
        <w:top w:val="none" w:sz="0" w:space="0" w:color="auto"/>
        <w:left w:val="none" w:sz="0" w:space="0" w:color="auto"/>
        <w:bottom w:val="none" w:sz="0" w:space="0" w:color="auto"/>
        <w:right w:val="none" w:sz="0" w:space="0" w:color="auto"/>
      </w:divBdr>
    </w:div>
    <w:div w:id="680468220">
      <w:bodyDiv w:val="1"/>
      <w:marLeft w:val="0"/>
      <w:marRight w:val="0"/>
      <w:marTop w:val="0"/>
      <w:marBottom w:val="0"/>
      <w:divBdr>
        <w:top w:val="none" w:sz="0" w:space="0" w:color="auto"/>
        <w:left w:val="none" w:sz="0" w:space="0" w:color="auto"/>
        <w:bottom w:val="none" w:sz="0" w:space="0" w:color="auto"/>
        <w:right w:val="none" w:sz="0" w:space="0" w:color="auto"/>
      </w:divBdr>
    </w:div>
    <w:div w:id="744692884">
      <w:bodyDiv w:val="1"/>
      <w:marLeft w:val="0"/>
      <w:marRight w:val="0"/>
      <w:marTop w:val="0"/>
      <w:marBottom w:val="0"/>
      <w:divBdr>
        <w:top w:val="none" w:sz="0" w:space="0" w:color="auto"/>
        <w:left w:val="none" w:sz="0" w:space="0" w:color="auto"/>
        <w:bottom w:val="none" w:sz="0" w:space="0" w:color="auto"/>
        <w:right w:val="none" w:sz="0" w:space="0" w:color="auto"/>
      </w:divBdr>
    </w:div>
    <w:div w:id="1145202014">
      <w:bodyDiv w:val="1"/>
      <w:marLeft w:val="0"/>
      <w:marRight w:val="0"/>
      <w:marTop w:val="0"/>
      <w:marBottom w:val="0"/>
      <w:divBdr>
        <w:top w:val="none" w:sz="0" w:space="0" w:color="auto"/>
        <w:left w:val="none" w:sz="0" w:space="0" w:color="auto"/>
        <w:bottom w:val="none" w:sz="0" w:space="0" w:color="auto"/>
        <w:right w:val="none" w:sz="0" w:space="0" w:color="auto"/>
      </w:divBdr>
    </w:div>
    <w:div w:id="1950157085">
      <w:bodyDiv w:val="1"/>
      <w:marLeft w:val="0"/>
      <w:marRight w:val="0"/>
      <w:marTop w:val="0"/>
      <w:marBottom w:val="0"/>
      <w:divBdr>
        <w:top w:val="none" w:sz="0" w:space="0" w:color="auto"/>
        <w:left w:val="none" w:sz="0" w:space="0" w:color="auto"/>
        <w:bottom w:val="none" w:sz="0" w:space="0" w:color="auto"/>
        <w:right w:val="none" w:sz="0" w:space="0" w:color="auto"/>
      </w:divBdr>
    </w:div>
    <w:div w:id="1955357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ianet.project@yahoo.co.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ADC1D-E5BC-4CD9-B102-F70021200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49</Pages>
  <Words>14615</Words>
  <Characters>83307</Characters>
  <Application>Microsoft Office Word</Application>
  <DocSecurity>0</DocSecurity>
  <Lines>694</Lines>
  <Paragraphs>195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vt:lpstr>
      <vt:lpstr>……………………………………</vt:lpstr>
    </vt:vector>
  </TitlesOfParts>
  <Company>BETARMEX</Company>
  <LinksUpToDate>false</LinksUpToDate>
  <CharactersWithSpaces>97727</CharactersWithSpaces>
  <SharedDoc>false</SharedDoc>
  <HLinks>
    <vt:vector size="432" baseType="variant">
      <vt:variant>
        <vt:i4>7209074</vt:i4>
      </vt:variant>
      <vt:variant>
        <vt:i4>423</vt:i4>
      </vt:variant>
      <vt:variant>
        <vt:i4>0</vt:i4>
      </vt:variant>
      <vt:variant>
        <vt:i4>5</vt:i4>
      </vt:variant>
      <vt:variant>
        <vt:lpwstr>http://www.geostud.ro/</vt:lpwstr>
      </vt:variant>
      <vt:variant>
        <vt:lpwstr/>
      </vt:variant>
      <vt:variant>
        <vt:i4>6946890</vt:i4>
      </vt:variant>
      <vt:variant>
        <vt:i4>420</vt:i4>
      </vt:variant>
      <vt:variant>
        <vt:i4>0</vt:i4>
      </vt:variant>
      <vt:variant>
        <vt:i4>5</vt:i4>
      </vt:variant>
      <vt:variant>
        <vt:lpwstr>mailto:office@geostud.ro</vt:lpwstr>
      </vt:variant>
      <vt:variant>
        <vt:lpwstr/>
      </vt:variant>
      <vt:variant>
        <vt:i4>4128772</vt:i4>
      </vt:variant>
      <vt:variant>
        <vt:i4>417</vt:i4>
      </vt:variant>
      <vt:variant>
        <vt:i4>0</vt:i4>
      </vt:variant>
      <vt:variant>
        <vt:i4>5</vt:i4>
      </vt:variant>
      <vt:variant>
        <vt:lpwstr>mailto:vianet.project@yahoo.co.uk</vt:lpwstr>
      </vt:variant>
      <vt:variant>
        <vt:lpwstr/>
      </vt:variant>
      <vt:variant>
        <vt:i4>1835061</vt:i4>
      </vt:variant>
      <vt:variant>
        <vt:i4>410</vt:i4>
      </vt:variant>
      <vt:variant>
        <vt:i4>0</vt:i4>
      </vt:variant>
      <vt:variant>
        <vt:i4>5</vt:i4>
      </vt:variant>
      <vt:variant>
        <vt:lpwstr/>
      </vt:variant>
      <vt:variant>
        <vt:lpwstr>_Toc131424787</vt:lpwstr>
      </vt:variant>
      <vt:variant>
        <vt:i4>1835061</vt:i4>
      </vt:variant>
      <vt:variant>
        <vt:i4>404</vt:i4>
      </vt:variant>
      <vt:variant>
        <vt:i4>0</vt:i4>
      </vt:variant>
      <vt:variant>
        <vt:i4>5</vt:i4>
      </vt:variant>
      <vt:variant>
        <vt:lpwstr/>
      </vt:variant>
      <vt:variant>
        <vt:lpwstr>_Toc131424786</vt:lpwstr>
      </vt:variant>
      <vt:variant>
        <vt:i4>1835061</vt:i4>
      </vt:variant>
      <vt:variant>
        <vt:i4>398</vt:i4>
      </vt:variant>
      <vt:variant>
        <vt:i4>0</vt:i4>
      </vt:variant>
      <vt:variant>
        <vt:i4>5</vt:i4>
      </vt:variant>
      <vt:variant>
        <vt:lpwstr/>
      </vt:variant>
      <vt:variant>
        <vt:lpwstr>_Toc131424785</vt:lpwstr>
      </vt:variant>
      <vt:variant>
        <vt:i4>1835061</vt:i4>
      </vt:variant>
      <vt:variant>
        <vt:i4>392</vt:i4>
      </vt:variant>
      <vt:variant>
        <vt:i4>0</vt:i4>
      </vt:variant>
      <vt:variant>
        <vt:i4>5</vt:i4>
      </vt:variant>
      <vt:variant>
        <vt:lpwstr/>
      </vt:variant>
      <vt:variant>
        <vt:lpwstr>_Toc131424784</vt:lpwstr>
      </vt:variant>
      <vt:variant>
        <vt:i4>1835061</vt:i4>
      </vt:variant>
      <vt:variant>
        <vt:i4>386</vt:i4>
      </vt:variant>
      <vt:variant>
        <vt:i4>0</vt:i4>
      </vt:variant>
      <vt:variant>
        <vt:i4>5</vt:i4>
      </vt:variant>
      <vt:variant>
        <vt:lpwstr/>
      </vt:variant>
      <vt:variant>
        <vt:lpwstr>_Toc131424783</vt:lpwstr>
      </vt:variant>
      <vt:variant>
        <vt:i4>1835061</vt:i4>
      </vt:variant>
      <vt:variant>
        <vt:i4>380</vt:i4>
      </vt:variant>
      <vt:variant>
        <vt:i4>0</vt:i4>
      </vt:variant>
      <vt:variant>
        <vt:i4>5</vt:i4>
      </vt:variant>
      <vt:variant>
        <vt:lpwstr/>
      </vt:variant>
      <vt:variant>
        <vt:lpwstr>_Toc131424782</vt:lpwstr>
      </vt:variant>
      <vt:variant>
        <vt:i4>1835061</vt:i4>
      </vt:variant>
      <vt:variant>
        <vt:i4>374</vt:i4>
      </vt:variant>
      <vt:variant>
        <vt:i4>0</vt:i4>
      </vt:variant>
      <vt:variant>
        <vt:i4>5</vt:i4>
      </vt:variant>
      <vt:variant>
        <vt:lpwstr/>
      </vt:variant>
      <vt:variant>
        <vt:lpwstr>_Toc131424781</vt:lpwstr>
      </vt:variant>
      <vt:variant>
        <vt:i4>1835061</vt:i4>
      </vt:variant>
      <vt:variant>
        <vt:i4>368</vt:i4>
      </vt:variant>
      <vt:variant>
        <vt:i4>0</vt:i4>
      </vt:variant>
      <vt:variant>
        <vt:i4>5</vt:i4>
      </vt:variant>
      <vt:variant>
        <vt:lpwstr/>
      </vt:variant>
      <vt:variant>
        <vt:lpwstr>_Toc131424780</vt:lpwstr>
      </vt:variant>
      <vt:variant>
        <vt:i4>1245237</vt:i4>
      </vt:variant>
      <vt:variant>
        <vt:i4>362</vt:i4>
      </vt:variant>
      <vt:variant>
        <vt:i4>0</vt:i4>
      </vt:variant>
      <vt:variant>
        <vt:i4>5</vt:i4>
      </vt:variant>
      <vt:variant>
        <vt:lpwstr/>
      </vt:variant>
      <vt:variant>
        <vt:lpwstr>_Toc131424779</vt:lpwstr>
      </vt:variant>
      <vt:variant>
        <vt:i4>1245237</vt:i4>
      </vt:variant>
      <vt:variant>
        <vt:i4>356</vt:i4>
      </vt:variant>
      <vt:variant>
        <vt:i4>0</vt:i4>
      </vt:variant>
      <vt:variant>
        <vt:i4>5</vt:i4>
      </vt:variant>
      <vt:variant>
        <vt:lpwstr/>
      </vt:variant>
      <vt:variant>
        <vt:lpwstr>_Toc131424778</vt:lpwstr>
      </vt:variant>
      <vt:variant>
        <vt:i4>1245237</vt:i4>
      </vt:variant>
      <vt:variant>
        <vt:i4>350</vt:i4>
      </vt:variant>
      <vt:variant>
        <vt:i4>0</vt:i4>
      </vt:variant>
      <vt:variant>
        <vt:i4>5</vt:i4>
      </vt:variant>
      <vt:variant>
        <vt:lpwstr/>
      </vt:variant>
      <vt:variant>
        <vt:lpwstr>_Toc131424777</vt:lpwstr>
      </vt:variant>
      <vt:variant>
        <vt:i4>1245237</vt:i4>
      </vt:variant>
      <vt:variant>
        <vt:i4>344</vt:i4>
      </vt:variant>
      <vt:variant>
        <vt:i4>0</vt:i4>
      </vt:variant>
      <vt:variant>
        <vt:i4>5</vt:i4>
      </vt:variant>
      <vt:variant>
        <vt:lpwstr/>
      </vt:variant>
      <vt:variant>
        <vt:lpwstr>_Toc131424776</vt:lpwstr>
      </vt:variant>
      <vt:variant>
        <vt:i4>1245237</vt:i4>
      </vt:variant>
      <vt:variant>
        <vt:i4>338</vt:i4>
      </vt:variant>
      <vt:variant>
        <vt:i4>0</vt:i4>
      </vt:variant>
      <vt:variant>
        <vt:i4>5</vt:i4>
      </vt:variant>
      <vt:variant>
        <vt:lpwstr/>
      </vt:variant>
      <vt:variant>
        <vt:lpwstr>_Toc131424775</vt:lpwstr>
      </vt:variant>
      <vt:variant>
        <vt:i4>1245237</vt:i4>
      </vt:variant>
      <vt:variant>
        <vt:i4>332</vt:i4>
      </vt:variant>
      <vt:variant>
        <vt:i4>0</vt:i4>
      </vt:variant>
      <vt:variant>
        <vt:i4>5</vt:i4>
      </vt:variant>
      <vt:variant>
        <vt:lpwstr/>
      </vt:variant>
      <vt:variant>
        <vt:lpwstr>_Toc131424774</vt:lpwstr>
      </vt:variant>
      <vt:variant>
        <vt:i4>1245237</vt:i4>
      </vt:variant>
      <vt:variant>
        <vt:i4>326</vt:i4>
      </vt:variant>
      <vt:variant>
        <vt:i4>0</vt:i4>
      </vt:variant>
      <vt:variant>
        <vt:i4>5</vt:i4>
      </vt:variant>
      <vt:variant>
        <vt:lpwstr/>
      </vt:variant>
      <vt:variant>
        <vt:lpwstr>_Toc131424773</vt:lpwstr>
      </vt:variant>
      <vt:variant>
        <vt:i4>1245237</vt:i4>
      </vt:variant>
      <vt:variant>
        <vt:i4>320</vt:i4>
      </vt:variant>
      <vt:variant>
        <vt:i4>0</vt:i4>
      </vt:variant>
      <vt:variant>
        <vt:i4>5</vt:i4>
      </vt:variant>
      <vt:variant>
        <vt:lpwstr/>
      </vt:variant>
      <vt:variant>
        <vt:lpwstr>_Toc131424772</vt:lpwstr>
      </vt:variant>
      <vt:variant>
        <vt:i4>1245237</vt:i4>
      </vt:variant>
      <vt:variant>
        <vt:i4>314</vt:i4>
      </vt:variant>
      <vt:variant>
        <vt:i4>0</vt:i4>
      </vt:variant>
      <vt:variant>
        <vt:i4>5</vt:i4>
      </vt:variant>
      <vt:variant>
        <vt:lpwstr/>
      </vt:variant>
      <vt:variant>
        <vt:lpwstr>_Toc131424771</vt:lpwstr>
      </vt:variant>
      <vt:variant>
        <vt:i4>1245237</vt:i4>
      </vt:variant>
      <vt:variant>
        <vt:i4>308</vt:i4>
      </vt:variant>
      <vt:variant>
        <vt:i4>0</vt:i4>
      </vt:variant>
      <vt:variant>
        <vt:i4>5</vt:i4>
      </vt:variant>
      <vt:variant>
        <vt:lpwstr/>
      </vt:variant>
      <vt:variant>
        <vt:lpwstr>_Toc131424770</vt:lpwstr>
      </vt:variant>
      <vt:variant>
        <vt:i4>1179701</vt:i4>
      </vt:variant>
      <vt:variant>
        <vt:i4>302</vt:i4>
      </vt:variant>
      <vt:variant>
        <vt:i4>0</vt:i4>
      </vt:variant>
      <vt:variant>
        <vt:i4>5</vt:i4>
      </vt:variant>
      <vt:variant>
        <vt:lpwstr/>
      </vt:variant>
      <vt:variant>
        <vt:lpwstr>_Toc131424769</vt:lpwstr>
      </vt:variant>
      <vt:variant>
        <vt:i4>1179701</vt:i4>
      </vt:variant>
      <vt:variant>
        <vt:i4>296</vt:i4>
      </vt:variant>
      <vt:variant>
        <vt:i4>0</vt:i4>
      </vt:variant>
      <vt:variant>
        <vt:i4>5</vt:i4>
      </vt:variant>
      <vt:variant>
        <vt:lpwstr/>
      </vt:variant>
      <vt:variant>
        <vt:lpwstr>_Toc131424768</vt:lpwstr>
      </vt:variant>
      <vt:variant>
        <vt:i4>1179701</vt:i4>
      </vt:variant>
      <vt:variant>
        <vt:i4>290</vt:i4>
      </vt:variant>
      <vt:variant>
        <vt:i4>0</vt:i4>
      </vt:variant>
      <vt:variant>
        <vt:i4>5</vt:i4>
      </vt:variant>
      <vt:variant>
        <vt:lpwstr/>
      </vt:variant>
      <vt:variant>
        <vt:lpwstr>_Toc131424767</vt:lpwstr>
      </vt:variant>
      <vt:variant>
        <vt:i4>1179701</vt:i4>
      </vt:variant>
      <vt:variant>
        <vt:i4>284</vt:i4>
      </vt:variant>
      <vt:variant>
        <vt:i4>0</vt:i4>
      </vt:variant>
      <vt:variant>
        <vt:i4>5</vt:i4>
      </vt:variant>
      <vt:variant>
        <vt:lpwstr/>
      </vt:variant>
      <vt:variant>
        <vt:lpwstr>_Toc131424766</vt:lpwstr>
      </vt:variant>
      <vt:variant>
        <vt:i4>1179701</vt:i4>
      </vt:variant>
      <vt:variant>
        <vt:i4>278</vt:i4>
      </vt:variant>
      <vt:variant>
        <vt:i4>0</vt:i4>
      </vt:variant>
      <vt:variant>
        <vt:i4>5</vt:i4>
      </vt:variant>
      <vt:variant>
        <vt:lpwstr/>
      </vt:variant>
      <vt:variant>
        <vt:lpwstr>_Toc131424765</vt:lpwstr>
      </vt:variant>
      <vt:variant>
        <vt:i4>1179701</vt:i4>
      </vt:variant>
      <vt:variant>
        <vt:i4>272</vt:i4>
      </vt:variant>
      <vt:variant>
        <vt:i4>0</vt:i4>
      </vt:variant>
      <vt:variant>
        <vt:i4>5</vt:i4>
      </vt:variant>
      <vt:variant>
        <vt:lpwstr/>
      </vt:variant>
      <vt:variant>
        <vt:lpwstr>_Toc131424764</vt:lpwstr>
      </vt:variant>
      <vt:variant>
        <vt:i4>1179701</vt:i4>
      </vt:variant>
      <vt:variant>
        <vt:i4>266</vt:i4>
      </vt:variant>
      <vt:variant>
        <vt:i4>0</vt:i4>
      </vt:variant>
      <vt:variant>
        <vt:i4>5</vt:i4>
      </vt:variant>
      <vt:variant>
        <vt:lpwstr/>
      </vt:variant>
      <vt:variant>
        <vt:lpwstr>_Toc131424763</vt:lpwstr>
      </vt:variant>
      <vt:variant>
        <vt:i4>1179701</vt:i4>
      </vt:variant>
      <vt:variant>
        <vt:i4>260</vt:i4>
      </vt:variant>
      <vt:variant>
        <vt:i4>0</vt:i4>
      </vt:variant>
      <vt:variant>
        <vt:i4>5</vt:i4>
      </vt:variant>
      <vt:variant>
        <vt:lpwstr/>
      </vt:variant>
      <vt:variant>
        <vt:lpwstr>_Toc131424762</vt:lpwstr>
      </vt:variant>
      <vt:variant>
        <vt:i4>1179701</vt:i4>
      </vt:variant>
      <vt:variant>
        <vt:i4>254</vt:i4>
      </vt:variant>
      <vt:variant>
        <vt:i4>0</vt:i4>
      </vt:variant>
      <vt:variant>
        <vt:i4>5</vt:i4>
      </vt:variant>
      <vt:variant>
        <vt:lpwstr/>
      </vt:variant>
      <vt:variant>
        <vt:lpwstr>_Toc131424761</vt:lpwstr>
      </vt:variant>
      <vt:variant>
        <vt:i4>1179701</vt:i4>
      </vt:variant>
      <vt:variant>
        <vt:i4>248</vt:i4>
      </vt:variant>
      <vt:variant>
        <vt:i4>0</vt:i4>
      </vt:variant>
      <vt:variant>
        <vt:i4>5</vt:i4>
      </vt:variant>
      <vt:variant>
        <vt:lpwstr/>
      </vt:variant>
      <vt:variant>
        <vt:lpwstr>_Toc131424760</vt:lpwstr>
      </vt:variant>
      <vt:variant>
        <vt:i4>1114165</vt:i4>
      </vt:variant>
      <vt:variant>
        <vt:i4>242</vt:i4>
      </vt:variant>
      <vt:variant>
        <vt:i4>0</vt:i4>
      </vt:variant>
      <vt:variant>
        <vt:i4>5</vt:i4>
      </vt:variant>
      <vt:variant>
        <vt:lpwstr/>
      </vt:variant>
      <vt:variant>
        <vt:lpwstr>_Toc131424759</vt:lpwstr>
      </vt:variant>
      <vt:variant>
        <vt:i4>1114165</vt:i4>
      </vt:variant>
      <vt:variant>
        <vt:i4>236</vt:i4>
      </vt:variant>
      <vt:variant>
        <vt:i4>0</vt:i4>
      </vt:variant>
      <vt:variant>
        <vt:i4>5</vt:i4>
      </vt:variant>
      <vt:variant>
        <vt:lpwstr/>
      </vt:variant>
      <vt:variant>
        <vt:lpwstr>_Toc131424758</vt:lpwstr>
      </vt:variant>
      <vt:variant>
        <vt:i4>1114165</vt:i4>
      </vt:variant>
      <vt:variant>
        <vt:i4>230</vt:i4>
      </vt:variant>
      <vt:variant>
        <vt:i4>0</vt:i4>
      </vt:variant>
      <vt:variant>
        <vt:i4>5</vt:i4>
      </vt:variant>
      <vt:variant>
        <vt:lpwstr/>
      </vt:variant>
      <vt:variant>
        <vt:lpwstr>_Toc131424757</vt:lpwstr>
      </vt:variant>
      <vt:variant>
        <vt:i4>1114165</vt:i4>
      </vt:variant>
      <vt:variant>
        <vt:i4>224</vt:i4>
      </vt:variant>
      <vt:variant>
        <vt:i4>0</vt:i4>
      </vt:variant>
      <vt:variant>
        <vt:i4>5</vt:i4>
      </vt:variant>
      <vt:variant>
        <vt:lpwstr/>
      </vt:variant>
      <vt:variant>
        <vt:lpwstr>_Toc131424756</vt:lpwstr>
      </vt:variant>
      <vt:variant>
        <vt:i4>1114165</vt:i4>
      </vt:variant>
      <vt:variant>
        <vt:i4>218</vt:i4>
      </vt:variant>
      <vt:variant>
        <vt:i4>0</vt:i4>
      </vt:variant>
      <vt:variant>
        <vt:i4>5</vt:i4>
      </vt:variant>
      <vt:variant>
        <vt:lpwstr/>
      </vt:variant>
      <vt:variant>
        <vt:lpwstr>_Toc131424755</vt:lpwstr>
      </vt:variant>
      <vt:variant>
        <vt:i4>1114165</vt:i4>
      </vt:variant>
      <vt:variant>
        <vt:i4>212</vt:i4>
      </vt:variant>
      <vt:variant>
        <vt:i4>0</vt:i4>
      </vt:variant>
      <vt:variant>
        <vt:i4>5</vt:i4>
      </vt:variant>
      <vt:variant>
        <vt:lpwstr/>
      </vt:variant>
      <vt:variant>
        <vt:lpwstr>_Toc131424754</vt:lpwstr>
      </vt:variant>
      <vt:variant>
        <vt:i4>1114165</vt:i4>
      </vt:variant>
      <vt:variant>
        <vt:i4>206</vt:i4>
      </vt:variant>
      <vt:variant>
        <vt:i4>0</vt:i4>
      </vt:variant>
      <vt:variant>
        <vt:i4>5</vt:i4>
      </vt:variant>
      <vt:variant>
        <vt:lpwstr/>
      </vt:variant>
      <vt:variant>
        <vt:lpwstr>_Toc131424753</vt:lpwstr>
      </vt:variant>
      <vt:variant>
        <vt:i4>1114165</vt:i4>
      </vt:variant>
      <vt:variant>
        <vt:i4>200</vt:i4>
      </vt:variant>
      <vt:variant>
        <vt:i4>0</vt:i4>
      </vt:variant>
      <vt:variant>
        <vt:i4>5</vt:i4>
      </vt:variant>
      <vt:variant>
        <vt:lpwstr/>
      </vt:variant>
      <vt:variant>
        <vt:lpwstr>_Toc131424752</vt:lpwstr>
      </vt:variant>
      <vt:variant>
        <vt:i4>1114165</vt:i4>
      </vt:variant>
      <vt:variant>
        <vt:i4>194</vt:i4>
      </vt:variant>
      <vt:variant>
        <vt:i4>0</vt:i4>
      </vt:variant>
      <vt:variant>
        <vt:i4>5</vt:i4>
      </vt:variant>
      <vt:variant>
        <vt:lpwstr/>
      </vt:variant>
      <vt:variant>
        <vt:lpwstr>_Toc131424751</vt:lpwstr>
      </vt:variant>
      <vt:variant>
        <vt:i4>1114165</vt:i4>
      </vt:variant>
      <vt:variant>
        <vt:i4>188</vt:i4>
      </vt:variant>
      <vt:variant>
        <vt:i4>0</vt:i4>
      </vt:variant>
      <vt:variant>
        <vt:i4>5</vt:i4>
      </vt:variant>
      <vt:variant>
        <vt:lpwstr/>
      </vt:variant>
      <vt:variant>
        <vt:lpwstr>_Toc131424750</vt:lpwstr>
      </vt:variant>
      <vt:variant>
        <vt:i4>1048629</vt:i4>
      </vt:variant>
      <vt:variant>
        <vt:i4>182</vt:i4>
      </vt:variant>
      <vt:variant>
        <vt:i4>0</vt:i4>
      </vt:variant>
      <vt:variant>
        <vt:i4>5</vt:i4>
      </vt:variant>
      <vt:variant>
        <vt:lpwstr/>
      </vt:variant>
      <vt:variant>
        <vt:lpwstr>_Toc131424749</vt:lpwstr>
      </vt:variant>
      <vt:variant>
        <vt:i4>1048629</vt:i4>
      </vt:variant>
      <vt:variant>
        <vt:i4>176</vt:i4>
      </vt:variant>
      <vt:variant>
        <vt:i4>0</vt:i4>
      </vt:variant>
      <vt:variant>
        <vt:i4>5</vt:i4>
      </vt:variant>
      <vt:variant>
        <vt:lpwstr/>
      </vt:variant>
      <vt:variant>
        <vt:lpwstr>_Toc131424748</vt:lpwstr>
      </vt:variant>
      <vt:variant>
        <vt:i4>1048629</vt:i4>
      </vt:variant>
      <vt:variant>
        <vt:i4>170</vt:i4>
      </vt:variant>
      <vt:variant>
        <vt:i4>0</vt:i4>
      </vt:variant>
      <vt:variant>
        <vt:i4>5</vt:i4>
      </vt:variant>
      <vt:variant>
        <vt:lpwstr/>
      </vt:variant>
      <vt:variant>
        <vt:lpwstr>_Toc131424747</vt:lpwstr>
      </vt:variant>
      <vt:variant>
        <vt:i4>1048629</vt:i4>
      </vt:variant>
      <vt:variant>
        <vt:i4>164</vt:i4>
      </vt:variant>
      <vt:variant>
        <vt:i4>0</vt:i4>
      </vt:variant>
      <vt:variant>
        <vt:i4>5</vt:i4>
      </vt:variant>
      <vt:variant>
        <vt:lpwstr/>
      </vt:variant>
      <vt:variant>
        <vt:lpwstr>_Toc131424746</vt:lpwstr>
      </vt:variant>
      <vt:variant>
        <vt:i4>1048629</vt:i4>
      </vt:variant>
      <vt:variant>
        <vt:i4>158</vt:i4>
      </vt:variant>
      <vt:variant>
        <vt:i4>0</vt:i4>
      </vt:variant>
      <vt:variant>
        <vt:i4>5</vt:i4>
      </vt:variant>
      <vt:variant>
        <vt:lpwstr/>
      </vt:variant>
      <vt:variant>
        <vt:lpwstr>_Toc131424745</vt:lpwstr>
      </vt:variant>
      <vt:variant>
        <vt:i4>1048629</vt:i4>
      </vt:variant>
      <vt:variant>
        <vt:i4>152</vt:i4>
      </vt:variant>
      <vt:variant>
        <vt:i4>0</vt:i4>
      </vt:variant>
      <vt:variant>
        <vt:i4>5</vt:i4>
      </vt:variant>
      <vt:variant>
        <vt:lpwstr/>
      </vt:variant>
      <vt:variant>
        <vt:lpwstr>_Toc131424744</vt:lpwstr>
      </vt:variant>
      <vt:variant>
        <vt:i4>1048629</vt:i4>
      </vt:variant>
      <vt:variant>
        <vt:i4>146</vt:i4>
      </vt:variant>
      <vt:variant>
        <vt:i4>0</vt:i4>
      </vt:variant>
      <vt:variant>
        <vt:i4>5</vt:i4>
      </vt:variant>
      <vt:variant>
        <vt:lpwstr/>
      </vt:variant>
      <vt:variant>
        <vt:lpwstr>_Toc131424743</vt:lpwstr>
      </vt:variant>
      <vt:variant>
        <vt:i4>1048629</vt:i4>
      </vt:variant>
      <vt:variant>
        <vt:i4>140</vt:i4>
      </vt:variant>
      <vt:variant>
        <vt:i4>0</vt:i4>
      </vt:variant>
      <vt:variant>
        <vt:i4>5</vt:i4>
      </vt:variant>
      <vt:variant>
        <vt:lpwstr/>
      </vt:variant>
      <vt:variant>
        <vt:lpwstr>_Toc131424742</vt:lpwstr>
      </vt:variant>
      <vt:variant>
        <vt:i4>1048629</vt:i4>
      </vt:variant>
      <vt:variant>
        <vt:i4>134</vt:i4>
      </vt:variant>
      <vt:variant>
        <vt:i4>0</vt:i4>
      </vt:variant>
      <vt:variant>
        <vt:i4>5</vt:i4>
      </vt:variant>
      <vt:variant>
        <vt:lpwstr/>
      </vt:variant>
      <vt:variant>
        <vt:lpwstr>_Toc131424741</vt:lpwstr>
      </vt:variant>
      <vt:variant>
        <vt:i4>1048629</vt:i4>
      </vt:variant>
      <vt:variant>
        <vt:i4>128</vt:i4>
      </vt:variant>
      <vt:variant>
        <vt:i4>0</vt:i4>
      </vt:variant>
      <vt:variant>
        <vt:i4>5</vt:i4>
      </vt:variant>
      <vt:variant>
        <vt:lpwstr/>
      </vt:variant>
      <vt:variant>
        <vt:lpwstr>_Toc131424740</vt:lpwstr>
      </vt:variant>
      <vt:variant>
        <vt:i4>1507381</vt:i4>
      </vt:variant>
      <vt:variant>
        <vt:i4>122</vt:i4>
      </vt:variant>
      <vt:variant>
        <vt:i4>0</vt:i4>
      </vt:variant>
      <vt:variant>
        <vt:i4>5</vt:i4>
      </vt:variant>
      <vt:variant>
        <vt:lpwstr/>
      </vt:variant>
      <vt:variant>
        <vt:lpwstr>_Toc131424739</vt:lpwstr>
      </vt:variant>
      <vt:variant>
        <vt:i4>1507381</vt:i4>
      </vt:variant>
      <vt:variant>
        <vt:i4>116</vt:i4>
      </vt:variant>
      <vt:variant>
        <vt:i4>0</vt:i4>
      </vt:variant>
      <vt:variant>
        <vt:i4>5</vt:i4>
      </vt:variant>
      <vt:variant>
        <vt:lpwstr/>
      </vt:variant>
      <vt:variant>
        <vt:lpwstr>_Toc131424738</vt:lpwstr>
      </vt:variant>
      <vt:variant>
        <vt:i4>1507381</vt:i4>
      </vt:variant>
      <vt:variant>
        <vt:i4>110</vt:i4>
      </vt:variant>
      <vt:variant>
        <vt:i4>0</vt:i4>
      </vt:variant>
      <vt:variant>
        <vt:i4>5</vt:i4>
      </vt:variant>
      <vt:variant>
        <vt:lpwstr/>
      </vt:variant>
      <vt:variant>
        <vt:lpwstr>_Toc131424737</vt:lpwstr>
      </vt:variant>
      <vt:variant>
        <vt:i4>1507381</vt:i4>
      </vt:variant>
      <vt:variant>
        <vt:i4>104</vt:i4>
      </vt:variant>
      <vt:variant>
        <vt:i4>0</vt:i4>
      </vt:variant>
      <vt:variant>
        <vt:i4>5</vt:i4>
      </vt:variant>
      <vt:variant>
        <vt:lpwstr/>
      </vt:variant>
      <vt:variant>
        <vt:lpwstr>_Toc131424736</vt:lpwstr>
      </vt:variant>
      <vt:variant>
        <vt:i4>1507381</vt:i4>
      </vt:variant>
      <vt:variant>
        <vt:i4>98</vt:i4>
      </vt:variant>
      <vt:variant>
        <vt:i4>0</vt:i4>
      </vt:variant>
      <vt:variant>
        <vt:i4>5</vt:i4>
      </vt:variant>
      <vt:variant>
        <vt:lpwstr/>
      </vt:variant>
      <vt:variant>
        <vt:lpwstr>_Toc131424735</vt:lpwstr>
      </vt:variant>
      <vt:variant>
        <vt:i4>1507381</vt:i4>
      </vt:variant>
      <vt:variant>
        <vt:i4>92</vt:i4>
      </vt:variant>
      <vt:variant>
        <vt:i4>0</vt:i4>
      </vt:variant>
      <vt:variant>
        <vt:i4>5</vt:i4>
      </vt:variant>
      <vt:variant>
        <vt:lpwstr/>
      </vt:variant>
      <vt:variant>
        <vt:lpwstr>_Toc131424734</vt:lpwstr>
      </vt:variant>
      <vt:variant>
        <vt:i4>1507381</vt:i4>
      </vt:variant>
      <vt:variant>
        <vt:i4>86</vt:i4>
      </vt:variant>
      <vt:variant>
        <vt:i4>0</vt:i4>
      </vt:variant>
      <vt:variant>
        <vt:i4>5</vt:i4>
      </vt:variant>
      <vt:variant>
        <vt:lpwstr/>
      </vt:variant>
      <vt:variant>
        <vt:lpwstr>_Toc131424733</vt:lpwstr>
      </vt:variant>
      <vt:variant>
        <vt:i4>1507381</vt:i4>
      </vt:variant>
      <vt:variant>
        <vt:i4>80</vt:i4>
      </vt:variant>
      <vt:variant>
        <vt:i4>0</vt:i4>
      </vt:variant>
      <vt:variant>
        <vt:i4>5</vt:i4>
      </vt:variant>
      <vt:variant>
        <vt:lpwstr/>
      </vt:variant>
      <vt:variant>
        <vt:lpwstr>_Toc131424732</vt:lpwstr>
      </vt:variant>
      <vt:variant>
        <vt:i4>1507381</vt:i4>
      </vt:variant>
      <vt:variant>
        <vt:i4>74</vt:i4>
      </vt:variant>
      <vt:variant>
        <vt:i4>0</vt:i4>
      </vt:variant>
      <vt:variant>
        <vt:i4>5</vt:i4>
      </vt:variant>
      <vt:variant>
        <vt:lpwstr/>
      </vt:variant>
      <vt:variant>
        <vt:lpwstr>_Toc131424731</vt:lpwstr>
      </vt:variant>
      <vt:variant>
        <vt:i4>1507381</vt:i4>
      </vt:variant>
      <vt:variant>
        <vt:i4>68</vt:i4>
      </vt:variant>
      <vt:variant>
        <vt:i4>0</vt:i4>
      </vt:variant>
      <vt:variant>
        <vt:i4>5</vt:i4>
      </vt:variant>
      <vt:variant>
        <vt:lpwstr/>
      </vt:variant>
      <vt:variant>
        <vt:lpwstr>_Toc131424730</vt:lpwstr>
      </vt:variant>
      <vt:variant>
        <vt:i4>1441845</vt:i4>
      </vt:variant>
      <vt:variant>
        <vt:i4>62</vt:i4>
      </vt:variant>
      <vt:variant>
        <vt:i4>0</vt:i4>
      </vt:variant>
      <vt:variant>
        <vt:i4>5</vt:i4>
      </vt:variant>
      <vt:variant>
        <vt:lpwstr/>
      </vt:variant>
      <vt:variant>
        <vt:lpwstr>_Toc131424729</vt:lpwstr>
      </vt:variant>
      <vt:variant>
        <vt:i4>1441845</vt:i4>
      </vt:variant>
      <vt:variant>
        <vt:i4>56</vt:i4>
      </vt:variant>
      <vt:variant>
        <vt:i4>0</vt:i4>
      </vt:variant>
      <vt:variant>
        <vt:i4>5</vt:i4>
      </vt:variant>
      <vt:variant>
        <vt:lpwstr/>
      </vt:variant>
      <vt:variant>
        <vt:lpwstr>_Toc131424728</vt:lpwstr>
      </vt:variant>
      <vt:variant>
        <vt:i4>1441845</vt:i4>
      </vt:variant>
      <vt:variant>
        <vt:i4>50</vt:i4>
      </vt:variant>
      <vt:variant>
        <vt:i4>0</vt:i4>
      </vt:variant>
      <vt:variant>
        <vt:i4>5</vt:i4>
      </vt:variant>
      <vt:variant>
        <vt:lpwstr/>
      </vt:variant>
      <vt:variant>
        <vt:lpwstr>_Toc131424727</vt:lpwstr>
      </vt:variant>
      <vt:variant>
        <vt:i4>1441845</vt:i4>
      </vt:variant>
      <vt:variant>
        <vt:i4>44</vt:i4>
      </vt:variant>
      <vt:variant>
        <vt:i4>0</vt:i4>
      </vt:variant>
      <vt:variant>
        <vt:i4>5</vt:i4>
      </vt:variant>
      <vt:variant>
        <vt:lpwstr/>
      </vt:variant>
      <vt:variant>
        <vt:lpwstr>_Toc131424726</vt:lpwstr>
      </vt:variant>
      <vt:variant>
        <vt:i4>1441845</vt:i4>
      </vt:variant>
      <vt:variant>
        <vt:i4>38</vt:i4>
      </vt:variant>
      <vt:variant>
        <vt:i4>0</vt:i4>
      </vt:variant>
      <vt:variant>
        <vt:i4>5</vt:i4>
      </vt:variant>
      <vt:variant>
        <vt:lpwstr/>
      </vt:variant>
      <vt:variant>
        <vt:lpwstr>_Toc131424725</vt:lpwstr>
      </vt:variant>
      <vt:variant>
        <vt:i4>1441845</vt:i4>
      </vt:variant>
      <vt:variant>
        <vt:i4>32</vt:i4>
      </vt:variant>
      <vt:variant>
        <vt:i4>0</vt:i4>
      </vt:variant>
      <vt:variant>
        <vt:i4>5</vt:i4>
      </vt:variant>
      <vt:variant>
        <vt:lpwstr/>
      </vt:variant>
      <vt:variant>
        <vt:lpwstr>_Toc131424724</vt:lpwstr>
      </vt:variant>
      <vt:variant>
        <vt:i4>1441845</vt:i4>
      </vt:variant>
      <vt:variant>
        <vt:i4>26</vt:i4>
      </vt:variant>
      <vt:variant>
        <vt:i4>0</vt:i4>
      </vt:variant>
      <vt:variant>
        <vt:i4>5</vt:i4>
      </vt:variant>
      <vt:variant>
        <vt:lpwstr/>
      </vt:variant>
      <vt:variant>
        <vt:lpwstr>_Toc131424723</vt:lpwstr>
      </vt:variant>
      <vt:variant>
        <vt:i4>1441845</vt:i4>
      </vt:variant>
      <vt:variant>
        <vt:i4>20</vt:i4>
      </vt:variant>
      <vt:variant>
        <vt:i4>0</vt:i4>
      </vt:variant>
      <vt:variant>
        <vt:i4>5</vt:i4>
      </vt:variant>
      <vt:variant>
        <vt:lpwstr/>
      </vt:variant>
      <vt:variant>
        <vt:lpwstr>_Toc131424722</vt:lpwstr>
      </vt:variant>
      <vt:variant>
        <vt:i4>1441845</vt:i4>
      </vt:variant>
      <vt:variant>
        <vt:i4>14</vt:i4>
      </vt:variant>
      <vt:variant>
        <vt:i4>0</vt:i4>
      </vt:variant>
      <vt:variant>
        <vt:i4>5</vt:i4>
      </vt:variant>
      <vt:variant>
        <vt:lpwstr/>
      </vt:variant>
      <vt:variant>
        <vt:lpwstr>_Toc131424721</vt:lpwstr>
      </vt:variant>
      <vt:variant>
        <vt:i4>1441845</vt:i4>
      </vt:variant>
      <vt:variant>
        <vt:i4>8</vt:i4>
      </vt:variant>
      <vt:variant>
        <vt:i4>0</vt:i4>
      </vt:variant>
      <vt:variant>
        <vt:i4>5</vt:i4>
      </vt:variant>
      <vt:variant>
        <vt:lpwstr/>
      </vt:variant>
      <vt:variant>
        <vt:lpwstr>_Toc131424720</vt:lpwstr>
      </vt:variant>
      <vt:variant>
        <vt:i4>1376309</vt:i4>
      </vt:variant>
      <vt:variant>
        <vt:i4>2</vt:i4>
      </vt:variant>
      <vt:variant>
        <vt:i4>0</vt:i4>
      </vt:variant>
      <vt:variant>
        <vt:i4>5</vt:i4>
      </vt:variant>
      <vt:variant>
        <vt:lpwstr/>
      </vt:variant>
      <vt:variant>
        <vt:lpwstr>_Toc131424719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VIANET</dc:creator>
  <cp:keywords/>
  <dc:description/>
  <cp:lastModifiedBy>Eddy</cp:lastModifiedBy>
  <cp:revision>1</cp:revision>
  <cp:lastPrinted>2024-04-04T04:24:00Z</cp:lastPrinted>
  <dcterms:created xsi:type="dcterms:W3CDTF">2023-04-06T08:46:00Z</dcterms:created>
  <dcterms:modified xsi:type="dcterms:W3CDTF">2024-04-04T04:26:00Z</dcterms:modified>
</cp:coreProperties>
</file>