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0F1" w14:textId="1D2477B3" w:rsidR="0046643C" w:rsidRPr="00C855A9" w:rsidRDefault="00A31659" w:rsidP="00C80DA1">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1.65pt;margin-top:7.15pt;width:47.9pt;height:39.4pt;z-index:-251658240">
            <v:imagedata r:id="rId8" o:title=""/>
          </v:shape>
          <o:OLEObject Type="Embed" ProgID="CorelDRAW.Graphic.13" ShapeID="_x0000_s1027" DrawAspect="Content" ObjectID="_1754902702" r:id="rId9"/>
        </w:pict>
      </w:r>
      <w:r w:rsidR="00983637">
        <w:rPr>
          <w:noProof/>
          <w:lang w:val="en-US"/>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049D2F19" w:rsidR="0046643C" w:rsidRPr="00C855A9" w:rsidRDefault="00983637" w:rsidP="00983637">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6D4BAEB0" w14:textId="76D57E2C" w:rsidR="0034142C" w:rsidRPr="00636B95" w:rsidRDefault="00EF0E8F" w:rsidP="00636B9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7DB0">
        <w:rPr>
          <w:rFonts w:ascii="Times New Roman" w:hAnsi="Times New Roman" w:cs="Times New Roman"/>
          <w:sz w:val="24"/>
          <w:szCs w:val="24"/>
        </w:rPr>
        <w:t xml:space="preserve"> </w:t>
      </w:r>
      <w:r w:rsidR="00C410AC">
        <w:rPr>
          <w:rFonts w:ascii="Times New Roman" w:hAnsi="Times New Roman" w:cs="Times New Roman"/>
          <w:sz w:val="24"/>
          <w:szCs w:val="24"/>
        </w:rPr>
        <w:t xml:space="preserve">                                                                           </w:t>
      </w:r>
      <w:r w:rsidR="00E73169">
        <w:rPr>
          <w:rFonts w:ascii="Times New Roman" w:hAnsi="Times New Roman" w:cs="Times New Roman"/>
          <w:sz w:val="24"/>
          <w:szCs w:val="24"/>
        </w:rPr>
        <w:t xml:space="preserve">                </w:t>
      </w:r>
      <w:r w:rsidR="00E6787D">
        <w:rPr>
          <w:rFonts w:ascii="Times New Roman" w:hAnsi="Times New Roman" w:cs="Times New Roman"/>
          <w:sz w:val="24"/>
          <w:szCs w:val="24"/>
        </w:rPr>
        <w:t xml:space="preserve">             </w:t>
      </w:r>
      <w:r w:rsidR="00351317">
        <w:rPr>
          <w:rFonts w:ascii="Times New Roman" w:hAnsi="Times New Roman" w:cs="Times New Roman"/>
          <w:sz w:val="24"/>
          <w:szCs w:val="24"/>
        </w:rPr>
        <w:t xml:space="preserve">   </w:t>
      </w:r>
      <w:r w:rsidR="00D90678" w:rsidRPr="00D90678">
        <w:rPr>
          <w:rFonts w:ascii="Times New Roman" w:eastAsia="Times New Roman" w:hAnsi="Times New Roman" w:cs="Times New Roman"/>
          <w:sz w:val="24"/>
          <w:szCs w:val="24"/>
          <w:lang w:eastAsia="ro-RO"/>
        </w:rPr>
        <w:t xml:space="preserve">Nr. </w:t>
      </w:r>
      <w:r w:rsidR="00A31659">
        <w:rPr>
          <w:rFonts w:ascii="Times New Roman" w:eastAsia="Calibri" w:hAnsi="Times New Roman" w:cs="Times New Roman"/>
          <w:sz w:val="24"/>
          <w:szCs w:val="24"/>
        </w:rPr>
        <w:t>......</w:t>
      </w:r>
      <w:r w:rsidR="00D90678" w:rsidRPr="00D90678">
        <w:rPr>
          <w:rFonts w:ascii="Times New Roman" w:eastAsia="Calibri" w:hAnsi="Times New Roman" w:cs="Times New Roman"/>
          <w:sz w:val="24"/>
          <w:szCs w:val="24"/>
        </w:rPr>
        <w:t>/</w:t>
      </w:r>
      <w:r w:rsidR="00A31659">
        <w:rPr>
          <w:rFonts w:ascii="Times New Roman" w:eastAsia="Calibri" w:hAnsi="Times New Roman" w:cs="Times New Roman"/>
          <w:sz w:val="24"/>
          <w:szCs w:val="24"/>
        </w:rPr>
        <w:t>........</w:t>
      </w:r>
      <w:r w:rsidR="00D90678" w:rsidRPr="00D90678">
        <w:rPr>
          <w:rFonts w:ascii="Times New Roman" w:eastAsia="Calibri" w:hAnsi="Times New Roman" w:cs="Times New Roman"/>
          <w:sz w:val="24"/>
          <w:szCs w:val="24"/>
        </w:rPr>
        <w:t>/</w:t>
      </w:r>
      <w:r w:rsidR="00A31659">
        <w:rPr>
          <w:rFonts w:ascii="Times New Roman" w:eastAsia="Calibri" w:hAnsi="Times New Roman" w:cs="Times New Roman"/>
          <w:color w:val="FF0000"/>
          <w:sz w:val="24"/>
          <w:szCs w:val="24"/>
        </w:rPr>
        <w:t>30</w:t>
      </w:r>
      <w:r w:rsidR="00D90678" w:rsidRPr="00D90678">
        <w:rPr>
          <w:rFonts w:ascii="Times New Roman" w:eastAsia="Calibri" w:hAnsi="Times New Roman" w:cs="Times New Roman"/>
          <w:color w:val="FF0000"/>
          <w:sz w:val="24"/>
          <w:szCs w:val="24"/>
        </w:rPr>
        <w:t>.</w:t>
      </w:r>
      <w:r w:rsidR="00D90678">
        <w:rPr>
          <w:rFonts w:ascii="Times New Roman" w:eastAsia="Calibri" w:hAnsi="Times New Roman" w:cs="Times New Roman"/>
          <w:sz w:val="24"/>
          <w:szCs w:val="24"/>
        </w:rPr>
        <w:t>08</w:t>
      </w:r>
      <w:r w:rsidR="00D90678" w:rsidRPr="00D90678">
        <w:rPr>
          <w:rFonts w:ascii="Times New Roman" w:eastAsia="Calibri" w:hAnsi="Times New Roman" w:cs="Times New Roman"/>
          <w:sz w:val="24"/>
          <w:szCs w:val="24"/>
        </w:rPr>
        <w:t>.2023</w:t>
      </w:r>
      <w:r w:rsidR="00E8216E">
        <w:t xml:space="preserve">    </w:t>
      </w:r>
    </w:p>
    <w:p w14:paraId="1F6D2C5B" w14:textId="4ED670F3" w:rsidR="00351317" w:rsidRDefault="00D558FE" w:rsidP="00351317">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404103E" w14:textId="77777777" w:rsidR="00A31659" w:rsidRDefault="00B577BE" w:rsidP="00B577BE">
      <w:pPr>
        <w:suppressAutoHyphens/>
        <w:spacing w:after="0" w:line="240" w:lineRule="auto"/>
        <w:jc w:val="center"/>
        <w:rPr>
          <w:rFonts w:ascii="Times New Roman" w:eastAsia="Times New Roman" w:hAnsi="Times New Roman" w:cs="Times New Roman"/>
          <w:b/>
          <w:sz w:val="26"/>
          <w:szCs w:val="26"/>
          <w:lang w:eastAsia="ro-RO"/>
        </w:rPr>
      </w:pPr>
      <w:r>
        <w:rPr>
          <w:rFonts w:ascii="Times New Roman" w:hAnsi="Times New Roman" w:cs="Times New Roman"/>
          <w:b/>
          <w:sz w:val="24"/>
          <w:szCs w:val="24"/>
        </w:rPr>
        <w:t xml:space="preserve">  </w:t>
      </w:r>
      <w:hyperlink r:id="rId11" w:anchor="#" w:history="1"/>
      <w:r w:rsidR="00051258" w:rsidRPr="00351317">
        <w:rPr>
          <w:rFonts w:ascii="Times New Roman" w:eastAsia="Times New Roman" w:hAnsi="Times New Roman" w:cs="Times New Roman"/>
          <w:b/>
          <w:sz w:val="26"/>
          <w:szCs w:val="26"/>
          <w:lang w:eastAsia="ro-RO"/>
        </w:rPr>
        <w:t>DECIZI</w:t>
      </w:r>
      <w:r w:rsidR="00E73169" w:rsidRPr="00351317">
        <w:rPr>
          <w:rFonts w:ascii="Times New Roman" w:eastAsia="Times New Roman" w:hAnsi="Times New Roman" w:cs="Times New Roman"/>
          <w:b/>
          <w:sz w:val="26"/>
          <w:szCs w:val="26"/>
          <w:lang w:eastAsia="ro-RO"/>
        </w:rPr>
        <w:t>A</w:t>
      </w:r>
      <w:r w:rsidR="00051258" w:rsidRPr="00351317">
        <w:rPr>
          <w:rFonts w:ascii="Times New Roman" w:eastAsia="Times New Roman" w:hAnsi="Times New Roman" w:cs="Times New Roman"/>
          <w:b/>
          <w:sz w:val="26"/>
          <w:szCs w:val="26"/>
          <w:lang w:eastAsia="ro-RO"/>
        </w:rPr>
        <w:t xml:space="preserve"> ETAP</w:t>
      </w:r>
      <w:r w:rsidR="00E73169" w:rsidRPr="00351317">
        <w:rPr>
          <w:rFonts w:ascii="Times New Roman" w:eastAsia="Times New Roman" w:hAnsi="Times New Roman" w:cs="Times New Roman"/>
          <w:b/>
          <w:sz w:val="26"/>
          <w:szCs w:val="26"/>
          <w:lang w:eastAsia="ro-RO"/>
        </w:rPr>
        <w:t>EI</w:t>
      </w:r>
      <w:r w:rsidR="00051258" w:rsidRPr="00351317">
        <w:rPr>
          <w:rFonts w:ascii="Times New Roman" w:eastAsia="Times New Roman" w:hAnsi="Times New Roman" w:cs="Times New Roman"/>
          <w:b/>
          <w:sz w:val="26"/>
          <w:szCs w:val="26"/>
          <w:lang w:eastAsia="ro-RO"/>
        </w:rPr>
        <w:t xml:space="preserve"> DE ÎNCADRARE</w:t>
      </w:r>
    </w:p>
    <w:p w14:paraId="4F263B6B" w14:textId="6AEFE586" w:rsidR="005E2992" w:rsidRPr="00351317" w:rsidRDefault="00A31659" w:rsidP="00B577BE">
      <w:pPr>
        <w:suppressAutoHyphens/>
        <w:spacing w:after="0" w:line="240" w:lineRule="auto"/>
        <w:jc w:val="center"/>
        <w:rPr>
          <w:rFonts w:ascii="Times New Roman" w:hAnsi="Times New Roman" w:cs="Times New Roman"/>
          <w:b/>
          <w:sz w:val="26"/>
          <w:szCs w:val="26"/>
        </w:rPr>
      </w:pPr>
      <w:r>
        <w:rPr>
          <w:rFonts w:ascii="Times New Roman" w:eastAsia="Times New Roman" w:hAnsi="Times New Roman" w:cs="Times New Roman"/>
          <w:b/>
          <w:sz w:val="26"/>
          <w:szCs w:val="26"/>
          <w:lang w:eastAsia="ro-RO"/>
        </w:rPr>
        <w:t>(proiect)</w:t>
      </w:r>
    </w:p>
    <w:p w14:paraId="62A4D2C2" w14:textId="7756478E" w:rsidR="005E2992" w:rsidRDefault="005E2992" w:rsidP="00A31659">
      <w:pPr>
        <w:suppressAutoHyphens/>
        <w:spacing w:after="0" w:line="240" w:lineRule="auto"/>
        <w:rPr>
          <w:rFonts w:ascii="Times New Roman" w:eastAsia="Times New Roman" w:hAnsi="Times New Roman" w:cs="Times New Roman"/>
          <w:sz w:val="24"/>
          <w:szCs w:val="24"/>
        </w:rPr>
      </w:pPr>
      <w:r w:rsidRPr="00351317">
        <w:rPr>
          <w:rFonts w:ascii="Times New Roman" w:eastAsia="Times New Roman" w:hAnsi="Times New Roman" w:cs="Times New Roman"/>
          <w:b/>
          <w:sz w:val="26"/>
          <w:szCs w:val="26"/>
          <w:lang w:eastAsia="ro-RO"/>
        </w:rPr>
        <w:t xml:space="preserve">                                                            </w:t>
      </w:r>
      <w:r w:rsidR="00E6787D" w:rsidRPr="00351317">
        <w:rPr>
          <w:rFonts w:ascii="Times New Roman" w:eastAsia="Times New Roman" w:hAnsi="Times New Roman" w:cs="Times New Roman"/>
          <w:b/>
          <w:sz w:val="26"/>
          <w:szCs w:val="26"/>
          <w:lang w:eastAsia="ro-RO"/>
        </w:rPr>
        <w:t xml:space="preserve">  </w:t>
      </w:r>
      <w:r w:rsidR="002E4B8D" w:rsidRPr="00351317">
        <w:rPr>
          <w:rFonts w:ascii="Times New Roman" w:eastAsia="Times New Roman" w:hAnsi="Times New Roman" w:cs="Times New Roman"/>
          <w:b/>
          <w:sz w:val="26"/>
          <w:szCs w:val="26"/>
          <w:lang w:eastAsia="ro-RO"/>
        </w:rPr>
        <w:t xml:space="preserve"> </w:t>
      </w:r>
    </w:p>
    <w:p w14:paraId="68363F4E" w14:textId="19FA60F7" w:rsidR="00AF16F0" w:rsidRDefault="00795FF9" w:rsidP="00636B95">
      <w:pPr>
        <w:shd w:val="clear" w:color="auto" w:fill="FFFFFF"/>
        <w:spacing w:after="0" w:line="240" w:lineRule="auto"/>
        <w:ind w:firstLine="709"/>
        <w:jc w:val="both"/>
        <w:rPr>
          <w:rStyle w:val="tpa"/>
          <w:rFonts w:ascii="Times New Roman" w:hAnsi="Times New Roman" w:cs="Times New Roman"/>
          <w:color w:val="000000"/>
          <w:sz w:val="24"/>
          <w:szCs w:val="24"/>
        </w:rPr>
      </w:pPr>
      <w:r w:rsidRPr="0046643C">
        <w:rPr>
          <w:rFonts w:ascii="Times New Roman" w:eastAsia="Times New Roman" w:hAnsi="Times New Roman" w:cs="Times New Roman"/>
          <w:sz w:val="24"/>
          <w:szCs w:val="24"/>
        </w:rPr>
        <w:t>Ca urmare a solicitării de emitere a acordului de mediu adresate de</w:t>
      </w:r>
      <w:r w:rsidR="0046643C" w:rsidRPr="0046643C">
        <w:rPr>
          <w:rFonts w:ascii="Times New Roman" w:eastAsia="Times New Roman" w:hAnsi="Times New Roman" w:cs="Times New Roman"/>
          <w:sz w:val="24"/>
          <w:szCs w:val="24"/>
        </w:rPr>
        <w:t xml:space="preserve"> </w:t>
      </w:r>
      <w:r w:rsidR="00D90678" w:rsidRPr="00D90678">
        <w:rPr>
          <w:rFonts w:ascii="Times New Roman" w:eastAsia="Calibri" w:hAnsi="Times New Roman" w:cs="Times New Roman"/>
          <w:b/>
          <w:sz w:val="24"/>
          <w:szCs w:val="24"/>
        </w:rPr>
        <w:t>S.C. ENGIE ROMÂNIA S.A. prin S.C. DSF TOTAL REȚELE S.R.L.</w:t>
      </w:r>
      <w:r w:rsidR="00A67036">
        <w:rPr>
          <w:rStyle w:val="tpa1"/>
          <w:rFonts w:ascii="Times New Roman" w:hAnsi="Times New Roman" w:cs="Times New Roman"/>
          <w:sz w:val="24"/>
          <w:szCs w:val="24"/>
        </w:rPr>
        <w:t xml:space="preserve">, cu sediul în </w:t>
      </w:r>
      <w:r w:rsidR="00D90678" w:rsidRPr="00D90678">
        <w:rPr>
          <w:rFonts w:ascii="Times New Roman" w:eastAsia="Calibri" w:hAnsi="Times New Roman" w:cs="Times New Roman"/>
          <w:sz w:val="24"/>
          <w:szCs w:val="24"/>
        </w:rPr>
        <w:t>municipiul Popești Leordeni, str. Amurgului, nr. 55, județul Ilfov, pentru</w:t>
      </w:r>
      <w:r w:rsidR="00D90678" w:rsidRPr="00D90678">
        <w:rPr>
          <w:rFonts w:ascii="Times New Roman" w:eastAsia="Calibri" w:hAnsi="Times New Roman" w:cs="Times New Roman"/>
          <w:b/>
          <w:sz w:val="24"/>
          <w:szCs w:val="24"/>
        </w:rPr>
        <w:t xml:space="preserve"> Toba Ilie</w:t>
      </w:r>
      <w:r w:rsidR="00DD7FD9">
        <w:rPr>
          <w:rStyle w:val="tpa1"/>
          <w:rFonts w:ascii="Times New Roman" w:hAnsi="Times New Roman" w:cs="Times New Roman"/>
          <w:sz w:val="24"/>
          <w:szCs w:val="24"/>
        </w:rPr>
        <w:t xml:space="preserve">, </w:t>
      </w:r>
      <w:r w:rsidRPr="0046643C">
        <w:rPr>
          <w:rFonts w:ascii="Times New Roman" w:eastAsia="Times New Roman" w:hAnsi="Times New Roman" w:cs="Times New Roman"/>
          <w:sz w:val="24"/>
          <w:szCs w:val="24"/>
        </w:rPr>
        <w:t xml:space="preserve">înregistrată la </w:t>
      </w:r>
      <w:r w:rsidR="004166AF" w:rsidRPr="0046643C">
        <w:rPr>
          <w:rFonts w:ascii="Times New Roman" w:eastAsia="Times New Roman" w:hAnsi="Times New Roman" w:cs="Times New Roman"/>
          <w:sz w:val="24"/>
          <w:szCs w:val="24"/>
        </w:rPr>
        <w:t xml:space="preserve">sediul </w:t>
      </w:r>
      <w:r w:rsidRPr="0046643C">
        <w:rPr>
          <w:rFonts w:ascii="Times New Roman" w:eastAsia="Times New Roman" w:hAnsi="Times New Roman" w:cs="Times New Roman"/>
          <w:sz w:val="24"/>
          <w:szCs w:val="24"/>
        </w:rPr>
        <w:t>A</w:t>
      </w:r>
      <w:r w:rsidR="004166AF" w:rsidRPr="0046643C">
        <w:rPr>
          <w:rFonts w:ascii="Times New Roman" w:eastAsia="Times New Roman" w:hAnsi="Times New Roman" w:cs="Times New Roman"/>
          <w:sz w:val="24"/>
          <w:szCs w:val="24"/>
        </w:rPr>
        <w:t xml:space="preserve">genției pentru </w:t>
      </w:r>
      <w:r w:rsidRPr="0046643C">
        <w:rPr>
          <w:rFonts w:ascii="Times New Roman" w:eastAsia="Times New Roman" w:hAnsi="Times New Roman" w:cs="Times New Roman"/>
          <w:sz w:val="24"/>
          <w:szCs w:val="24"/>
        </w:rPr>
        <w:t>P</w:t>
      </w:r>
      <w:r w:rsidR="004166AF" w:rsidRPr="0046643C">
        <w:rPr>
          <w:rFonts w:ascii="Times New Roman" w:eastAsia="Times New Roman" w:hAnsi="Times New Roman" w:cs="Times New Roman"/>
          <w:sz w:val="24"/>
          <w:szCs w:val="24"/>
        </w:rPr>
        <w:t xml:space="preserve">rotecția </w:t>
      </w:r>
      <w:r w:rsidRPr="0046643C">
        <w:rPr>
          <w:rFonts w:ascii="Times New Roman" w:eastAsia="Times New Roman" w:hAnsi="Times New Roman" w:cs="Times New Roman"/>
          <w:sz w:val="24"/>
          <w:szCs w:val="24"/>
        </w:rPr>
        <w:t>M</w:t>
      </w:r>
      <w:r w:rsidR="004166AF" w:rsidRPr="0046643C">
        <w:rPr>
          <w:rFonts w:ascii="Times New Roman" w:eastAsia="Times New Roman" w:hAnsi="Times New Roman" w:cs="Times New Roman"/>
          <w:sz w:val="24"/>
          <w:szCs w:val="24"/>
        </w:rPr>
        <w:t>ediului (APM)</w:t>
      </w:r>
      <w:r w:rsidRPr="0046643C">
        <w:rPr>
          <w:rFonts w:ascii="Times New Roman" w:eastAsia="Times New Roman" w:hAnsi="Times New Roman" w:cs="Times New Roman"/>
          <w:sz w:val="24"/>
          <w:szCs w:val="24"/>
        </w:rPr>
        <w:t xml:space="preserve"> Dâmbovița cu nr. </w:t>
      </w:r>
      <w:r w:rsidR="00D90678" w:rsidRPr="00D90678">
        <w:rPr>
          <w:rFonts w:ascii="Times New Roman" w:eastAsia="Calibri" w:hAnsi="Times New Roman" w:cs="Times New Roman"/>
          <w:sz w:val="24"/>
          <w:szCs w:val="24"/>
        </w:rPr>
        <w:t>5574 din 05.04.2023</w:t>
      </w:r>
      <w:r w:rsidR="00DD7FD9">
        <w:rPr>
          <w:rFonts w:ascii="Times New Roman" w:eastAsia="Times New Roman" w:hAnsi="Times New Roman" w:cs="Times New Roman"/>
          <w:sz w:val="24"/>
          <w:szCs w:val="24"/>
        </w:rPr>
        <w:t xml:space="preserve">, </w:t>
      </w:r>
      <w:r w:rsidR="00AF16F0" w:rsidRPr="00C61E10">
        <w:rPr>
          <w:rStyle w:val="tpa"/>
          <w:rFonts w:ascii="Times New Roman" w:hAnsi="Times New Roman" w:cs="Times New Roman"/>
          <w:color w:val="000000"/>
          <w:sz w:val="24"/>
          <w:szCs w:val="24"/>
        </w:rPr>
        <w:t xml:space="preserve">în baza Legii nr. 292/2018 privind evaluarea impactului anumitor proiecte publice şi private asupra mediului şi a Ordonanţei de </w:t>
      </w:r>
      <w:r w:rsidR="00AF16F0">
        <w:rPr>
          <w:rStyle w:val="tpa"/>
          <w:rFonts w:ascii="Times New Roman" w:hAnsi="Times New Roman" w:cs="Times New Roman"/>
          <w:color w:val="000000"/>
          <w:sz w:val="24"/>
          <w:szCs w:val="24"/>
        </w:rPr>
        <w:t>U</w:t>
      </w:r>
      <w:r w:rsidR="00AF16F0" w:rsidRPr="00C61E10">
        <w:rPr>
          <w:rStyle w:val="tpa"/>
          <w:rFonts w:ascii="Times New Roman" w:hAnsi="Times New Roman" w:cs="Times New Roman"/>
          <w:color w:val="000000"/>
          <w:sz w:val="24"/>
          <w:szCs w:val="24"/>
        </w:rPr>
        <w:t>rgenţă a Guvernului nr. </w:t>
      </w:r>
      <w:hyperlink r:id="rId12" w:history="1">
        <w:r w:rsidR="00AF16F0" w:rsidRPr="00C61E10">
          <w:rPr>
            <w:rStyle w:val="Hyperlink"/>
            <w:rFonts w:ascii="Times New Roman" w:hAnsi="Times New Roman" w:cs="Times New Roman"/>
            <w:b/>
            <w:bCs/>
            <w:color w:val="333399"/>
            <w:sz w:val="24"/>
            <w:szCs w:val="24"/>
          </w:rPr>
          <w:t>57/2007</w:t>
        </w:r>
      </w:hyperlink>
      <w:r w:rsidR="00AF16F0"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AF16F0" w:rsidRPr="00C61E10">
          <w:rPr>
            <w:rStyle w:val="Hyperlink"/>
            <w:rFonts w:ascii="Times New Roman" w:hAnsi="Times New Roman" w:cs="Times New Roman"/>
            <w:b/>
            <w:bCs/>
            <w:color w:val="333399"/>
            <w:sz w:val="24"/>
            <w:szCs w:val="24"/>
          </w:rPr>
          <w:t>49/2011</w:t>
        </w:r>
      </w:hyperlink>
      <w:r w:rsidR="00AF16F0" w:rsidRPr="00C61E10">
        <w:rPr>
          <w:rStyle w:val="tpa"/>
          <w:rFonts w:ascii="Times New Roman" w:hAnsi="Times New Roman" w:cs="Times New Roman"/>
          <w:color w:val="000000"/>
          <w:sz w:val="24"/>
          <w:szCs w:val="24"/>
        </w:rPr>
        <w:t>, cu modificările şi completările ulterioare,</w:t>
      </w:r>
    </w:p>
    <w:p w14:paraId="04278395" w14:textId="77777777" w:rsidR="00AF16F0" w:rsidRPr="00955D6F" w:rsidRDefault="00AF16F0" w:rsidP="00636B95">
      <w:pPr>
        <w:shd w:val="clear" w:color="auto" w:fill="FFFFFF"/>
        <w:spacing w:after="0" w:line="240" w:lineRule="auto"/>
        <w:ind w:firstLine="709"/>
        <w:jc w:val="both"/>
        <w:rPr>
          <w:rFonts w:ascii="Times New Roman" w:hAnsi="Times New Roman" w:cs="Times New Roman"/>
          <w:color w:val="000000"/>
          <w:sz w:val="16"/>
          <w:szCs w:val="16"/>
        </w:rPr>
      </w:pPr>
    </w:p>
    <w:p w14:paraId="7AEFA259" w14:textId="6B3D79C1" w:rsidR="00AF16F0" w:rsidRPr="00D558FE" w:rsidRDefault="004662C2" w:rsidP="00636B95">
      <w:pPr>
        <w:spacing w:line="240" w:lineRule="auto"/>
        <w:jc w:val="both"/>
        <w:rPr>
          <w:rFonts w:ascii="Times New Roman" w:eastAsia="Calibri" w:hAnsi="Times New Roman" w:cs="Times New Roman"/>
          <w:sz w:val="24"/>
          <w:szCs w:val="24"/>
        </w:rPr>
      </w:pPr>
      <w:bookmarkStart w:id="0" w:name="do|ax5^I|pa9"/>
      <w:bookmarkEnd w:id="0"/>
      <w:r>
        <w:rPr>
          <w:rFonts w:ascii="Times New Roman" w:eastAsia="Times New Roman" w:hAnsi="Times New Roman" w:cs="Times New Roman"/>
          <w:b/>
          <w:sz w:val="24"/>
          <w:szCs w:val="24"/>
          <w:lang w:eastAsia="ro-RO"/>
        </w:rPr>
        <w:t xml:space="preserve">            </w:t>
      </w:r>
      <w:r w:rsidR="00AF16F0" w:rsidRPr="00A67036">
        <w:rPr>
          <w:rFonts w:ascii="Times New Roman" w:eastAsia="Times New Roman" w:hAnsi="Times New Roman" w:cs="Times New Roman"/>
          <w:b/>
          <w:sz w:val="24"/>
          <w:szCs w:val="24"/>
          <w:lang w:eastAsia="ro-RO"/>
        </w:rPr>
        <w:t>Agenția pentru Protecția Mediului (APM) Dâmbovița decide</w:t>
      </w:r>
      <w:r w:rsidR="00AF16F0" w:rsidRPr="00A67036">
        <w:rPr>
          <w:rStyle w:val="tpa"/>
          <w:rFonts w:ascii="Times New Roman" w:hAnsi="Times New Roman" w:cs="Times New Roman"/>
          <w:color w:val="000000"/>
          <w:sz w:val="24"/>
          <w:szCs w:val="24"/>
        </w:rPr>
        <w:t xml:space="preserve">, ca urmare a consultărilor </w:t>
      </w:r>
      <w:r w:rsidR="00D11ACD" w:rsidRPr="00A67036">
        <w:rPr>
          <w:rStyle w:val="tpa"/>
          <w:rFonts w:ascii="Times New Roman" w:hAnsi="Times New Roman" w:cs="Times New Roman"/>
          <w:color w:val="000000"/>
          <w:sz w:val="24"/>
          <w:szCs w:val="24"/>
        </w:rPr>
        <w:t>desfăşurate în cadrul şedinţei</w:t>
      </w:r>
      <w:r w:rsidR="00AF16F0" w:rsidRPr="00A67036">
        <w:rPr>
          <w:rStyle w:val="tpa"/>
          <w:rFonts w:ascii="Times New Roman" w:hAnsi="Times New Roman" w:cs="Times New Roman"/>
          <w:color w:val="000000"/>
          <w:sz w:val="24"/>
          <w:szCs w:val="24"/>
        </w:rPr>
        <w:t xml:space="preserve"> Comisiei de analiză tehnică din data de </w:t>
      </w:r>
      <w:r w:rsidR="00D90678">
        <w:rPr>
          <w:rStyle w:val="tpa"/>
          <w:rFonts w:ascii="Times New Roman" w:hAnsi="Times New Roman" w:cs="Times New Roman"/>
          <w:sz w:val="24"/>
          <w:szCs w:val="24"/>
        </w:rPr>
        <w:t>20.07.2023</w:t>
      </w:r>
      <w:r w:rsidR="00AF16F0" w:rsidRPr="00E73169">
        <w:rPr>
          <w:rStyle w:val="tpa"/>
          <w:rFonts w:ascii="Times New Roman" w:hAnsi="Times New Roman" w:cs="Times New Roman"/>
          <w:sz w:val="24"/>
          <w:szCs w:val="24"/>
        </w:rPr>
        <w:t xml:space="preserve"> </w:t>
      </w:r>
      <w:r w:rsidR="00AF16F0" w:rsidRPr="00A67036">
        <w:rPr>
          <w:rStyle w:val="tpa"/>
          <w:rFonts w:ascii="Times New Roman" w:hAnsi="Times New Roman" w:cs="Times New Roman"/>
          <w:color w:val="000000"/>
          <w:sz w:val="24"/>
          <w:szCs w:val="24"/>
        </w:rPr>
        <w:t xml:space="preserve">că proiectul </w:t>
      </w:r>
      <w:bookmarkStart w:id="1" w:name="do|ax5^I|pa10"/>
      <w:bookmarkEnd w:id="1"/>
      <w:r w:rsidR="000B0EEA">
        <w:rPr>
          <w:rStyle w:val="tpa"/>
          <w:rFonts w:ascii="Times New Roman" w:hAnsi="Times New Roman" w:cs="Times New Roman"/>
          <w:color w:val="000000"/>
          <w:sz w:val="24"/>
          <w:szCs w:val="24"/>
        </w:rPr>
        <w:t xml:space="preserve">                         </w:t>
      </w:r>
      <w:r w:rsidR="00D90678" w:rsidRPr="00D90678">
        <w:rPr>
          <w:rFonts w:ascii="Times New Roman" w:eastAsia="Calibri" w:hAnsi="Times New Roman" w:cs="Times New Roman"/>
          <w:b/>
          <w:sz w:val="24"/>
          <w:szCs w:val="24"/>
        </w:rPr>
        <w:t>,,</w:t>
      </w:r>
      <w:r w:rsidR="00D90678" w:rsidRPr="00D90678">
        <w:rPr>
          <w:rFonts w:ascii="Times New Roman" w:eastAsia="Calibri" w:hAnsi="Times New Roman" w:cs="Times New Roman"/>
          <w:b/>
          <w:i/>
          <w:sz w:val="24"/>
          <w:szCs w:val="24"/>
        </w:rPr>
        <w:t xml:space="preserve">Extindere conductă și branșament gaze naturale", </w:t>
      </w:r>
      <w:r w:rsidR="00D90678" w:rsidRPr="00D90678">
        <w:rPr>
          <w:rFonts w:ascii="Times New Roman" w:eastAsia="Calibri" w:hAnsi="Times New Roman" w:cs="Times New Roman"/>
          <w:sz w:val="24"/>
          <w:szCs w:val="24"/>
        </w:rPr>
        <w:t>propus a fi amplasat în comuna Petrești, sat Petrești, str. Pepeniște I, nr. 13, județul Dâmbovița</w:t>
      </w:r>
      <w:r w:rsidR="00A67036" w:rsidRPr="00A67036">
        <w:rPr>
          <w:rStyle w:val="tpa1"/>
          <w:rFonts w:ascii="Times New Roman" w:hAnsi="Times New Roman" w:cs="Times New Roman"/>
          <w:sz w:val="24"/>
          <w:szCs w:val="24"/>
        </w:rPr>
        <w:t xml:space="preserve">, </w:t>
      </w:r>
      <w:r w:rsidR="00AF16F0" w:rsidRPr="00A67036">
        <w:rPr>
          <w:rFonts w:ascii="Times New Roman" w:eastAsia="Times New Roman" w:hAnsi="Times New Roman" w:cs="Times New Roman"/>
          <w:b/>
          <w:sz w:val="24"/>
          <w:szCs w:val="24"/>
          <w:lang w:eastAsia="ro-RO"/>
        </w:rPr>
        <w:t>nu se supune evaluării impactului asupra mediului</w:t>
      </w:r>
      <w:r w:rsidR="00761986">
        <w:rPr>
          <w:rStyle w:val="tpa"/>
          <w:rFonts w:ascii="Times New Roman" w:hAnsi="Times New Roman" w:cs="Times New Roman"/>
          <w:b/>
          <w:color w:val="000000"/>
          <w:sz w:val="24"/>
          <w:szCs w:val="24"/>
        </w:rPr>
        <w:t>, nu se supune evaluării adecvate și nu se supune impactului asupra corpurilor de apă.</w:t>
      </w:r>
    </w:p>
    <w:p w14:paraId="56342B83" w14:textId="77777777" w:rsidR="00AF16F0" w:rsidRPr="00C61E10" w:rsidRDefault="00AF16F0" w:rsidP="00636B95">
      <w:pPr>
        <w:shd w:val="clear" w:color="auto" w:fill="FFFFFF"/>
        <w:spacing w:after="120" w:line="240" w:lineRule="auto"/>
        <w:jc w:val="both"/>
        <w:rPr>
          <w:rFonts w:ascii="Times New Roman" w:hAnsi="Times New Roman" w:cs="Times New Roman"/>
          <w:color w:val="000000"/>
          <w:sz w:val="24"/>
          <w:szCs w:val="24"/>
        </w:rPr>
      </w:pPr>
      <w:bookmarkStart w:id="2" w:name="do|ax5^I|pa11"/>
      <w:bookmarkStart w:id="3" w:name="do|ax5^I|pa12"/>
      <w:bookmarkEnd w:id="2"/>
      <w:bookmarkEnd w:id="3"/>
      <w:r w:rsidRPr="00C61E10">
        <w:rPr>
          <w:rStyle w:val="tpa"/>
          <w:rFonts w:ascii="Times New Roman" w:hAnsi="Times New Roman" w:cs="Times New Roman"/>
          <w:color w:val="000000"/>
          <w:sz w:val="24"/>
          <w:szCs w:val="24"/>
        </w:rPr>
        <w:t>Justificarea prezentei decizii:</w:t>
      </w:r>
    </w:p>
    <w:p w14:paraId="2A76321C" w14:textId="77777777" w:rsidR="00AF16F0" w:rsidRPr="00C61E10" w:rsidRDefault="00AF16F0" w:rsidP="00636B95">
      <w:pPr>
        <w:shd w:val="clear" w:color="auto" w:fill="FFFFFF"/>
        <w:spacing w:after="120" w:line="240" w:lineRule="auto"/>
        <w:jc w:val="both"/>
        <w:rPr>
          <w:rFonts w:ascii="Times New Roman" w:hAnsi="Times New Roman" w:cs="Times New Roman"/>
          <w:color w:val="000000"/>
          <w:sz w:val="24"/>
          <w:szCs w:val="24"/>
        </w:rPr>
      </w:pPr>
      <w:bookmarkStart w:id="4" w:name="do|ax5^I|pa13"/>
      <w:bookmarkEnd w:id="4"/>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36D16C5" w14:textId="77777777" w:rsidR="00AF16F0" w:rsidRPr="00C61E10" w:rsidRDefault="00AF16F0" w:rsidP="00636B95">
      <w:pPr>
        <w:shd w:val="clear" w:color="auto" w:fill="FFFFFF"/>
        <w:spacing w:after="120" w:line="240" w:lineRule="auto"/>
        <w:jc w:val="both"/>
        <w:rPr>
          <w:rFonts w:ascii="Times New Roman" w:hAnsi="Times New Roman" w:cs="Times New Roman"/>
          <w:color w:val="000000"/>
          <w:sz w:val="24"/>
          <w:szCs w:val="24"/>
        </w:rPr>
      </w:pPr>
      <w:bookmarkStart w:id="5" w:name="do|ax5^I|pa14"/>
      <w:bookmarkEnd w:id="5"/>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anexa nr. 2 pct. </w:t>
      </w:r>
      <w:r w:rsidR="00B37A85">
        <w:rPr>
          <w:rStyle w:val="tpa"/>
          <w:rFonts w:ascii="Times New Roman" w:hAnsi="Times New Roman" w:cs="Times New Roman"/>
          <w:color w:val="000000"/>
          <w:sz w:val="24"/>
          <w:szCs w:val="24"/>
        </w:rPr>
        <w:t>13</w:t>
      </w:r>
      <w:r w:rsidRPr="00C61E10">
        <w:rPr>
          <w:rStyle w:val="tpa"/>
          <w:rFonts w:ascii="Times New Roman" w:hAnsi="Times New Roman" w:cs="Times New Roman"/>
          <w:color w:val="000000"/>
          <w:sz w:val="24"/>
          <w:szCs w:val="24"/>
        </w:rPr>
        <w:t xml:space="preserve">, lit. </w:t>
      </w:r>
      <w:r w:rsidR="00B37A85">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5B0F38B0" w14:textId="77777777" w:rsidR="00AF16F0" w:rsidRPr="00C61E10" w:rsidRDefault="00AF16F0" w:rsidP="00636B95">
      <w:pPr>
        <w:spacing w:after="120" w:line="240" w:lineRule="auto"/>
        <w:jc w:val="both"/>
        <w:rPr>
          <w:rFonts w:ascii="Times New Roman" w:hAnsi="Times New Roman" w:cs="Times New Roman"/>
          <w:sz w:val="24"/>
          <w:szCs w:val="24"/>
        </w:rPr>
      </w:pPr>
      <w:bookmarkStart w:id="6" w:name="do|ax5^I|pa15"/>
      <w:bookmarkEnd w:id="6"/>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77777777" w:rsidR="00663622" w:rsidRPr="00250897" w:rsidRDefault="00AF16F0" w:rsidP="00636B95">
      <w:pPr>
        <w:spacing w:after="120" w:line="240" w:lineRule="auto"/>
        <w:jc w:val="both"/>
        <w:rPr>
          <w:rFonts w:ascii="Times New Roman" w:eastAsia="Times New Roman" w:hAnsi="Times New Roman" w:cs="Times New Roman"/>
          <w:color w:val="191919"/>
          <w:sz w:val="24"/>
          <w:szCs w:val="24"/>
          <w:lang w:eastAsia="ro-RO"/>
        </w:rPr>
      </w:pPr>
      <w:bookmarkStart w:id="7" w:name="do|ax5^I|pa16"/>
      <w:bookmarkEnd w:id="7"/>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52ABFD1B" w14:textId="77777777" w:rsidR="004662C2" w:rsidRPr="000F53F8" w:rsidRDefault="00795FF9" w:rsidP="00636B95">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9D24A3">
        <w:rPr>
          <w:rFonts w:ascii="Times New Roman" w:eastAsia="Calibri" w:hAnsi="Times New Roman" w:cs="Times New Roman"/>
          <w:b/>
          <w:i/>
          <w:sz w:val="24"/>
          <w:szCs w:val="24"/>
          <w:u w:val="single"/>
        </w:rPr>
        <w:t xml:space="preserve">Caracteristicile proiectelor </w:t>
      </w:r>
    </w:p>
    <w:p w14:paraId="2B19CB5A" w14:textId="77777777" w:rsidR="004662C2" w:rsidRDefault="004662C2" w:rsidP="00636B95">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Pr>
          <w:rFonts w:ascii="Times New Roman" w:eastAsia="Calibri" w:hAnsi="Times New Roman" w:cs="Times New Roman"/>
          <w:i/>
          <w:sz w:val="24"/>
          <w:szCs w:val="24"/>
        </w:rPr>
        <w:t>mărimea proiectului</w:t>
      </w:r>
    </w:p>
    <w:p w14:paraId="2B9D9D7B" w14:textId="3BE4411B" w:rsidR="00414A2A" w:rsidRPr="005949D2" w:rsidRDefault="00B523A5" w:rsidP="00351317">
      <w:pPr>
        <w:pStyle w:val="Caption"/>
        <w:spacing w:line="276" w:lineRule="auto"/>
        <w:ind w:firstLine="284"/>
        <w:rPr>
          <w:b w:val="0"/>
          <w:szCs w:val="24"/>
        </w:rPr>
      </w:pPr>
      <w:r w:rsidRPr="005949D2">
        <w:rPr>
          <w:b w:val="0"/>
          <w:szCs w:val="24"/>
        </w:rPr>
        <w:t xml:space="preserve">Prin </w:t>
      </w:r>
      <w:r w:rsidR="0051410C" w:rsidRPr="005949D2">
        <w:rPr>
          <w:b w:val="0"/>
          <w:szCs w:val="24"/>
        </w:rPr>
        <w:t>proiect se propune</w:t>
      </w:r>
      <w:r w:rsidR="00414A2A" w:rsidRPr="005949D2">
        <w:rPr>
          <w:b w:val="0"/>
          <w:szCs w:val="24"/>
        </w:rPr>
        <w:t xml:space="preserve"> extinderea sistemului de distribuție gaze naturale în localitatea </w:t>
      </w:r>
      <w:r w:rsidR="009C4D0C" w:rsidRPr="005949D2">
        <w:rPr>
          <w:b w:val="0"/>
          <w:szCs w:val="24"/>
        </w:rPr>
        <w:t>Petrești</w:t>
      </w:r>
      <w:r w:rsidR="00414A2A" w:rsidRPr="005949D2">
        <w:rPr>
          <w:b w:val="0"/>
          <w:szCs w:val="24"/>
        </w:rPr>
        <w:t xml:space="preserve"> </w:t>
      </w:r>
      <w:r w:rsidR="0051410C" w:rsidRPr="005949D2">
        <w:rPr>
          <w:b w:val="0"/>
          <w:szCs w:val="24"/>
        </w:rPr>
        <w:t>î</w:t>
      </w:r>
      <w:r w:rsidR="00414A2A" w:rsidRPr="005949D2">
        <w:rPr>
          <w:b w:val="0"/>
          <w:szCs w:val="24"/>
        </w:rPr>
        <w:t>n vederea aliment</w:t>
      </w:r>
      <w:r w:rsidR="0051410C" w:rsidRPr="005949D2">
        <w:rPr>
          <w:b w:val="0"/>
          <w:szCs w:val="24"/>
        </w:rPr>
        <w:t>ă</w:t>
      </w:r>
      <w:r w:rsidR="00414A2A" w:rsidRPr="005949D2">
        <w:rPr>
          <w:b w:val="0"/>
          <w:szCs w:val="24"/>
        </w:rPr>
        <w:t xml:space="preserve">rii cu gaze naturale a imobilului de </w:t>
      </w:r>
      <w:r w:rsidR="009C4D0C" w:rsidRPr="005949D2">
        <w:rPr>
          <w:b w:val="0"/>
          <w:spacing w:val="-1"/>
          <w:szCs w:val="24"/>
        </w:rPr>
        <w:t xml:space="preserve">pe str. </w:t>
      </w:r>
      <w:r w:rsidR="00636B95" w:rsidRPr="005949D2">
        <w:rPr>
          <w:b w:val="0"/>
          <w:spacing w:val="-1"/>
          <w:szCs w:val="24"/>
        </w:rPr>
        <w:t xml:space="preserve">Pepeniste </w:t>
      </w:r>
      <w:r w:rsidR="009C4D0C" w:rsidRPr="005949D2">
        <w:rPr>
          <w:b w:val="0"/>
          <w:spacing w:val="-1"/>
          <w:szCs w:val="24"/>
        </w:rPr>
        <w:t xml:space="preserve">I, </w:t>
      </w:r>
      <w:r w:rsidR="00636B95" w:rsidRPr="005949D2">
        <w:rPr>
          <w:b w:val="0"/>
          <w:spacing w:val="-1"/>
          <w:szCs w:val="24"/>
        </w:rPr>
        <w:t xml:space="preserve">nr. </w:t>
      </w:r>
      <w:r w:rsidR="009C4D0C" w:rsidRPr="005949D2">
        <w:rPr>
          <w:b w:val="0"/>
          <w:spacing w:val="-1"/>
          <w:szCs w:val="24"/>
        </w:rPr>
        <w:t>13,</w:t>
      </w:r>
      <w:r w:rsidR="00636B95" w:rsidRPr="005949D2">
        <w:rPr>
          <w:b w:val="0"/>
          <w:spacing w:val="-1"/>
          <w:szCs w:val="24"/>
        </w:rPr>
        <w:t xml:space="preserve"> loc. Petrești, judet Dâmbovița</w:t>
      </w:r>
      <w:r w:rsidR="009C4D0C" w:rsidRPr="005949D2">
        <w:rPr>
          <w:b w:val="0"/>
          <w:szCs w:val="24"/>
        </w:rPr>
        <w:t>, proprietatea domnului</w:t>
      </w:r>
      <w:r w:rsidR="00414A2A" w:rsidRPr="005949D2">
        <w:rPr>
          <w:b w:val="0"/>
          <w:szCs w:val="24"/>
        </w:rPr>
        <w:t xml:space="preserve"> </w:t>
      </w:r>
      <w:r w:rsidR="009C4D0C" w:rsidRPr="005949D2">
        <w:rPr>
          <w:b w:val="0"/>
          <w:szCs w:val="24"/>
        </w:rPr>
        <w:t>Toba Ilie</w:t>
      </w:r>
      <w:r w:rsidR="00414A2A" w:rsidRPr="005949D2">
        <w:rPr>
          <w:b w:val="0"/>
          <w:szCs w:val="24"/>
        </w:rPr>
        <w:t>.</w:t>
      </w:r>
    </w:p>
    <w:p w14:paraId="199BE2ED" w14:textId="26048814" w:rsidR="009C4D0C" w:rsidRPr="005949D2" w:rsidRDefault="009C4D0C" w:rsidP="00351317">
      <w:pPr>
        <w:pStyle w:val="Caption"/>
        <w:spacing w:line="276" w:lineRule="auto"/>
        <w:ind w:firstLine="284"/>
        <w:rPr>
          <w:b w:val="0"/>
          <w:szCs w:val="24"/>
        </w:rPr>
      </w:pPr>
      <w:r w:rsidRPr="005949D2">
        <w:rPr>
          <w:b w:val="0"/>
          <w:spacing w:val="-4"/>
          <w:szCs w:val="24"/>
        </w:rPr>
        <w:t xml:space="preserve">Conducta de distributie gaze naturale va fi amplasata </w:t>
      </w:r>
      <w:r w:rsidRPr="005949D2">
        <w:rPr>
          <w:b w:val="0"/>
          <w:szCs w:val="24"/>
        </w:rPr>
        <w:t>299</w:t>
      </w:r>
      <w:r w:rsidR="005949D2" w:rsidRPr="005949D2">
        <w:rPr>
          <w:b w:val="0"/>
          <w:szCs w:val="24"/>
        </w:rPr>
        <w:t xml:space="preserve"> </w:t>
      </w:r>
      <w:r w:rsidRPr="005949D2">
        <w:rPr>
          <w:b w:val="0"/>
          <w:szCs w:val="24"/>
        </w:rPr>
        <w:t>ml</w:t>
      </w:r>
      <w:r w:rsidR="005949D2" w:rsidRPr="005949D2">
        <w:rPr>
          <w:b w:val="0"/>
          <w:szCs w:val="24"/>
        </w:rPr>
        <w:t xml:space="preserve"> î</w:t>
      </w:r>
      <w:r w:rsidRPr="005949D2">
        <w:rPr>
          <w:b w:val="0"/>
          <w:szCs w:val="24"/>
        </w:rPr>
        <w:t xml:space="preserve">n carosabil </w:t>
      </w:r>
      <w:r w:rsidR="00636B95" w:rsidRPr="005949D2">
        <w:rPr>
          <w:b w:val="0"/>
          <w:szCs w:val="24"/>
        </w:rPr>
        <w:t>asfalt,</w:t>
      </w:r>
      <w:r w:rsidRPr="005949D2">
        <w:rPr>
          <w:b w:val="0"/>
          <w:szCs w:val="24"/>
        </w:rPr>
        <w:t xml:space="preserve"> </w:t>
      </w:r>
      <w:r w:rsidR="0051410C" w:rsidRPr="005949D2">
        <w:rPr>
          <w:b w:val="0"/>
          <w:szCs w:val="24"/>
        </w:rPr>
        <w:t>î</w:t>
      </w:r>
      <w:r w:rsidR="00414A2A" w:rsidRPr="005949D2">
        <w:rPr>
          <w:b w:val="0"/>
          <w:szCs w:val="24"/>
        </w:rPr>
        <w:t xml:space="preserve">n regim de presiune </w:t>
      </w:r>
      <w:r w:rsidRPr="005949D2">
        <w:rPr>
          <w:b w:val="0"/>
          <w:szCs w:val="24"/>
        </w:rPr>
        <w:t>redusă</w:t>
      </w:r>
      <w:r w:rsidR="00636B95" w:rsidRPr="005949D2">
        <w:rPr>
          <w:b w:val="0"/>
          <w:szCs w:val="24"/>
        </w:rPr>
        <w:t xml:space="preserve">. </w:t>
      </w:r>
      <w:r w:rsidRPr="005949D2">
        <w:rPr>
          <w:b w:val="0"/>
          <w:spacing w:val="-8"/>
          <w:szCs w:val="24"/>
        </w:rPr>
        <w:t xml:space="preserve">Extinderea conductei de </w:t>
      </w:r>
      <w:r w:rsidR="005949D2" w:rsidRPr="005949D2">
        <w:rPr>
          <w:b w:val="0"/>
          <w:spacing w:val="-8"/>
          <w:szCs w:val="24"/>
        </w:rPr>
        <w:t>distribuți</w:t>
      </w:r>
      <w:r w:rsidRPr="005949D2">
        <w:rPr>
          <w:b w:val="0"/>
          <w:spacing w:val="-8"/>
          <w:szCs w:val="24"/>
        </w:rPr>
        <w:t>e gaze naturale se va execu</w:t>
      </w:r>
      <w:r w:rsidR="005949D2" w:rsidRPr="005949D2">
        <w:rPr>
          <w:b w:val="0"/>
          <w:spacing w:val="-8"/>
          <w:szCs w:val="24"/>
        </w:rPr>
        <w:t>ta cu conductă din polietilenă de înaltă</w:t>
      </w:r>
      <w:r w:rsidRPr="005949D2">
        <w:rPr>
          <w:b w:val="0"/>
          <w:spacing w:val="-8"/>
          <w:szCs w:val="24"/>
        </w:rPr>
        <w:t xml:space="preserve"> densitate </w:t>
      </w:r>
      <w:r w:rsidRPr="005949D2">
        <w:rPr>
          <w:b w:val="0"/>
          <w:szCs w:val="24"/>
        </w:rPr>
        <w:t>PEHD100 SDR11, SR ISO 4337 cu Dn 90 mm</w:t>
      </w:r>
      <w:r w:rsidR="005949D2" w:rsidRPr="005949D2">
        <w:rPr>
          <w:b w:val="0"/>
          <w:szCs w:val="24"/>
        </w:rPr>
        <w:t>, în lungime totală</w:t>
      </w:r>
      <w:r w:rsidRPr="005949D2">
        <w:rPr>
          <w:b w:val="0"/>
          <w:szCs w:val="24"/>
        </w:rPr>
        <w:t xml:space="preserve"> de 299</w:t>
      </w:r>
      <w:r w:rsidR="005949D2" w:rsidRPr="005949D2">
        <w:rPr>
          <w:b w:val="0"/>
          <w:szCs w:val="24"/>
        </w:rPr>
        <w:t xml:space="preserve"> </w:t>
      </w:r>
      <w:r w:rsidRPr="005949D2">
        <w:rPr>
          <w:b w:val="0"/>
          <w:szCs w:val="24"/>
        </w:rPr>
        <w:t>ml. La cap</w:t>
      </w:r>
      <w:r w:rsidR="005949D2" w:rsidRPr="005949D2">
        <w:rPr>
          <w:b w:val="0"/>
          <w:szCs w:val="24"/>
        </w:rPr>
        <w:t>ă</w:t>
      </w:r>
      <w:r w:rsidRPr="005949D2">
        <w:rPr>
          <w:b w:val="0"/>
          <w:szCs w:val="24"/>
        </w:rPr>
        <w:t>tul terminal al conductei se va</w:t>
      </w:r>
      <w:r w:rsidR="005949D2" w:rsidRPr="005949D2">
        <w:rPr>
          <w:b w:val="0"/>
          <w:szCs w:val="24"/>
        </w:rPr>
        <w:t xml:space="preserve"> monta, prin procedeul de sudură</w:t>
      </w:r>
      <w:r w:rsidRPr="005949D2">
        <w:rPr>
          <w:b w:val="0"/>
          <w:szCs w:val="24"/>
        </w:rPr>
        <w:t xml:space="preserve"> prin electrofuziune un capac (dop) din PEHD100 SDR11 Dn 90mm.</w:t>
      </w:r>
    </w:p>
    <w:p w14:paraId="0C5D5F10" w14:textId="4D2356BC" w:rsidR="009C4D0C" w:rsidRPr="005949D2" w:rsidRDefault="00351317" w:rsidP="00351317">
      <w:pPr>
        <w:pStyle w:val="Caption"/>
        <w:spacing w:line="276" w:lineRule="auto"/>
        <w:ind w:firstLine="284"/>
        <w:rPr>
          <w:b w:val="0"/>
          <w:szCs w:val="24"/>
        </w:rPr>
      </w:pPr>
      <w:r>
        <w:rPr>
          <w:b w:val="0"/>
          <w:szCs w:val="24"/>
        </w:rPr>
        <w:t>Ț</w:t>
      </w:r>
      <w:r w:rsidR="005949D2" w:rsidRPr="005949D2">
        <w:rPr>
          <w:b w:val="0"/>
          <w:szCs w:val="24"/>
        </w:rPr>
        <w:t>evile din polietilenă</w:t>
      </w:r>
      <w:r w:rsidR="009C4D0C" w:rsidRPr="005949D2">
        <w:rPr>
          <w:b w:val="0"/>
          <w:szCs w:val="24"/>
        </w:rPr>
        <w:t xml:space="preserve"> sunt destinate</w:t>
      </w:r>
      <w:r w:rsidR="005949D2" w:rsidRPr="005949D2">
        <w:rPr>
          <w:b w:val="0"/>
          <w:szCs w:val="24"/>
        </w:rPr>
        <w:t xml:space="preserve"> tuturor tipurilor de îmbinări, corespunză</w:t>
      </w:r>
      <w:r w:rsidR="009C4D0C" w:rsidRPr="005949D2">
        <w:rPr>
          <w:b w:val="0"/>
          <w:szCs w:val="24"/>
        </w:rPr>
        <w:t xml:space="preserve">tor SR ISO 4437 + +C1/2001 </w:t>
      </w:r>
      <w:r w:rsidR="005949D2" w:rsidRPr="005949D2">
        <w:rPr>
          <w:b w:val="0"/>
          <w:szCs w:val="24"/>
        </w:rPr>
        <w:t>ș</w:t>
      </w:r>
      <w:r w:rsidR="009C4D0C" w:rsidRPr="005949D2">
        <w:rPr>
          <w:b w:val="0"/>
          <w:szCs w:val="24"/>
        </w:rPr>
        <w:t xml:space="preserve">i sunt </w:t>
      </w:r>
      <w:r w:rsidR="005949D2" w:rsidRPr="005949D2">
        <w:rPr>
          <w:b w:val="0"/>
          <w:szCs w:val="24"/>
        </w:rPr>
        <w:t>livrate î</w:t>
      </w:r>
      <w:r w:rsidR="009C4D0C" w:rsidRPr="005949D2">
        <w:rPr>
          <w:b w:val="0"/>
          <w:szCs w:val="24"/>
        </w:rPr>
        <w:t>n colaci sau bare.</w:t>
      </w:r>
    </w:p>
    <w:p w14:paraId="32730C6B" w14:textId="5E4E7F78" w:rsidR="005949D2" w:rsidRDefault="005949D2" w:rsidP="00351317">
      <w:pPr>
        <w:pStyle w:val="Caption"/>
        <w:spacing w:line="276" w:lineRule="auto"/>
        <w:ind w:firstLine="284"/>
        <w:rPr>
          <w:b w:val="0"/>
          <w:szCs w:val="24"/>
        </w:rPr>
      </w:pPr>
      <w:r w:rsidRPr="005949D2">
        <w:rPr>
          <w:b w:val="0"/>
          <w:spacing w:val="-4"/>
          <w:szCs w:val="24"/>
        </w:rPr>
        <w:lastRenderedPageBreak/>
        <w:t>Adâncimea de î</w:t>
      </w:r>
      <w:r w:rsidR="009C4D0C" w:rsidRPr="005949D2">
        <w:rPr>
          <w:b w:val="0"/>
          <w:spacing w:val="-4"/>
          <w:szCs w:val="24"/>
        </w:rPr>
        <w:t>ngropare a conductei este de minim 0.9 m</w:t>
      </w:r>
      <w:r w:rsidR="00636B95" w:rsidRPr="005949D2">
        <w:rPr>
          <w:b w:val="0"/>
          <w:spacing w:val="-8"/>
          <w:szCs w:val="24"/>
        </w:rPr>
        <w:t xml:space="preserve"> </w:t>
      </w:r>
      <w:r w:rsidRPr="005949D2">
        <w:rPr>
          <w:b w:val="0"/>
          <w:spacing w:val="-8"/>
          <w:szCs w:val="24"/>
        </w:rPr>
        <w:t>în șanț, lățimea acestuia avâ</w:t>
      </w:r>
      <w:r w:rsidR="00636B95" w:rsidRPr="005949D2">
        <w:rPr>
          <w:b w:val="0"/>
          <w:spacing w:val="-8"/>
          <w:szCs w:val="24"/>
        </w:rPr>
        <w:t xml:space="preserve">nd </w:t>
      </w:r>
      <w:r w:rsidR="00636B95" w:rsidRPr="005949D2">
        <w:rPr>
          <w:b w:val="0"/>
          <w:spacing w:val="-9"/>
          <w:szCs w:val="24"/>
        </w:rPr>
        <w:t xml:space="preserve">0,4 </w:t>
      </w:r>
      <w:r w:rsidRPr="005949D2">
        <w:rPr>
          <w:b w:val="0"/>
          <w:spacing w:val="-9"/>
          <w:szCs w:val="24"/>
        </w:rPr>
        <w:t>m. Fundul ș</w:t>
      </w:r>
      <w:r w:rsidR="00636B95" w:rsidRPr="005949D2">
        <w:rPr>
          <w:b w:val="0"/>
          <w:spacing w:val="-9"/>
          <w:szCs w:val="24"/>
        </w:rPr>
        <w:t xml:space="preserve">antului se va acoperi cu un strat de </w:t>
      </w:r>
      <w:r w:rsidRPr="005949D2">
        <w:rPr>
          <w:b w:val="0"/>
          <w:spacing w:val="-9"/>
          <w:szCs w:val="24"/>
        </w:rPr>
        <w:t>10 cm de nisip cu granulaț</w:t>
      </w:r>
      <w:r w:rsidR="00636B95" w:rsidRPr="005949D2">
        <w:rPr>
          <w:b w:val="0"/>
          <w:spacing w:val="-9"/>
          <w:szCs w:val="24"/>
        </w:rPr>
        <w:t xml:space="preserve">ie de 0,3 * 0,8 mm. </w:t>
      </w:r>
      <w:r w:rsidRPr="005949D2">
        <w:rPr>
          <w:b w:val="0"/>
          <w:spacing w:val="-4"/>
          <w:szCs w:val="24"/>
        </w:rPr>
        <w:t>Săpătura șanțului se va face manual ș</w:t>
      </w:r>
      <w:r w:rsidR="009C4D0C" w:rsidRPr="005949D2">
        <w:rPr>
          <w:b w:val="0"/>
          <w:spacing w:val="-4"/>
          <w:szCs w:val="24"/>
        </w:rPr>
        <w:t xml:space="preserve">i </w:t>
      </w:r>
      <w:r w:rsidRPr="005949D2">
        <w:rPr>
          <w:b w:val="0"/>
          <w:spacing w:val="-5"/>
          <w:szCs w:val="24"/>
        </w:rPr>
        <w:t>mecanizat în funcție de utilitățile din zonă</w:t>
      </w:r>
      <w:r w:rsidR="009C4D0C" w:rsidRPr="005949D2">
        <w:rPr>
          <w:b w:val="0"/>
          <w:spacing w:val="-5"/>
          <w:szCs w:val="24"/>
        </w:rPr>
        <w:t xml:space="preserve">. </w:t>
      </w:r>
      <w:r w:rsidR="00636B95" w:rsidRPr="005949D2">
        <w:rPr>
          <w:b w:val="0"/>
          <w:spacing w:val="-7"/>
          <w:szCs w:val="24"/>
        </w:rPr>
        <w:t>Conducta din polietil</w:t>
      </w:r>
      <w:r w:rsidRPr="005949D2">
        <w:rPr>
          <w:b w:val="0"/>
          <w:spacing w:val="-7"/>
          <w:szCs w:val="24"/>
        </w:rPr>
        <w:t>enă</w:t>
      </w:r>
      <w:r w:rsidR="00636B95" w:rsidRPr="005949D2">
        <w:rPr>
          <w:b w:val="0"/>
          <w:spacing w:val="-7"/>
          <w:szCs w:val="24"/>
        </w:rPr>
        <w:t xml:space="preserve"> se aseaz</w:t>
      </w:r>
      <w:r w:rsidRPr="005949D2">
        <w:rPr>
          <w:b w:val="0"/>
          <w:spacing w:val="-7"/>
          <w:szCs w:val="24"/>
        </w:rPr>
        <w:t>ă șerpuit în șanț</w:t>
      </w:r>
      <w:r w:rsidR="00636B95" w:rsidRPr="005949D2">
        <w:rPr>
          <w:b w:val="0"/>
          <w:spacing w:val="-7"/>
          <w:szCs w:val="24"/>
        </w:rPr>
        <w:t xml:space="preserve"> si se </w:t>
      </w:r>
      <w:r w:rsidRPr="005949D2">
        <w:rPr>
          <w:b w:val="0"/>
          <w:spacing w:val="-7"/>
          <w:szCs w:val="24"/>
        </w:rPr>
        <w:t>acoperă</w:t>
      </w:r>
      <w:r w:rsidR="00636B95" w:rsidRPr="005949D2">
        <w:rPr>
          <w:b w:val="0"/>
          <w:spacing w:val="-7"/>
          <w:szCs w:val="24"/>
        </w:rPr>
        <w:t xml:space="preserve"> cu un strat de </w:t>
      </w:r>
      <w:r w:rsidR="00636B95" w:rsidRPr="005949D2">
        <w:rPr>
          <w:b w:val="0"/>
          <w:spacing w:val="-8"/>
          <w:szCs w:val="24"/>
        </w:rPr>
        <w:t xml:space="preserve">nisip </w:t>
      </w:r>
      <w:r w:rsidRPr="005949D2">
        <w:rPr>
          <w:b w:val="0"/>
          <w:spacing w:val="-8"/>
          <w:szCs w:val="24"/>
        </w:rPr>
        <w:t>până</w:t>
      </w:r>
      <w:r w:rsidR="00636B95" w:rsidRPr="005949D2">
        <w:rPr>
          <w:b w:val="0"/>
          <w:spacing w:val="-8"/>
          <w:szCs w:val="24"/>
        </w:rPr>
        <w:t xml:space="preserve"> la cota de - 0,55 m. In lungul cond</w:t>
      </w:r>
      <w:r w:rsidRPr="005949D2">
        <w:rPr>
          <w:b w:val="0"/>
          <w:spacing w:val="-8"/>
          <w:szCs w:val="24"/>
        </w:rPr>
        <w:t>uctei se montează firul trasor din cupru cu secț</w:t>
      </w:r>
      <w:r w:rsidR="00636B95" w:rsidRPr="005949D2">
        <w:rPr>
          <w:b w:val="0"/>
          <w:spacing w:val="-8"/>
          <w:szCs w:val="24"/>
        </w:rPr>
        <w:t xml:space="preserve">iune de min. </w:t>
      </w:r>
      <w:r w:rsidR="00636B95" w:rsidRPr="005949D2">
        <w:rPr>
          <w:b w:val="0"/>
          <w:spacing w:val="-5"/>
          <w:szCs w:val="24"/>
        </w:rPr>
        <w:t>1,5 mm</w:t>
      </w:r>
      <w:r w:rsidR="00636B95" w:rsidRPr="005949D2">
        <w:rPr>
          <w:b w:val="0"/>
          <w:spacing w:val="-5"/>
          <w:szCs w:val="24"/>
          <w:vertAlign w:val="superscript"/>
        </w:rPr>
        <w:t>2</w:t>
      </w:r>
      <w:r w:rsidR="00636B95" w:rsidRPr="005949D2">
        <w:rPr>
          <w:b w:val="0"/>
          <w:spacing w:val="-5"/>
          <w:szCs w:val="24"/>
        </w:rPr>
        <w:t>. Ac</w:t>
      </w:r>
      <w:r w:rsidRPr="005949D2">
        <w:rPr>
          <w:b w:val="0"/>
          <w:spacing w:val="-5"/>
          <w:szCs w:val="24"/>
        </w:rPr>
        <w:t>operirea conductei se efectuează în straturi subț</w:t>
      </w:r>
      <w:r w:rsidR="00636B95" w:rsidRPr="005949D2">
        <w:rPr>
          <w:b w:val="0"/>
          <w:spacing w:val="-5"/>
          <w:szCs w:val="24"/>
        </w:rPr>
        <w:t>i</w:t>
      </w:r>
      <w:r w:rsidRPr="005949D2">
        <w:rPr>
          <w:b w:val="0"/>
          <w:spacing w:val="-5"/>
          <w:szCs w:val="24"/>
        </w:rPr>
        <w:t>ri de pământ mărunț</w:t>
      </w:r>
      <w:r w:rsidR="00636B95" w:rsidRPr="005949D2">
        <w:rPr>
          <w:b w:val="0"/>
          <w:spacing w:val="-5"/>
          <w:szCs w:val="24"/>
        </w:rPr>
        <w:t xml:space="preserve">it prin </w:t>
      </w:r>
      <w:r w:rsidR="00636B95" w:rsidRPr="005949D2">
        <w:rPr>
          <w:b w:val="0"/>
          <w:szCs w:val="24"/>
        </w:rPr>
        <w:t>compac</w:t>
      </w:r>
      <w:r w:rsidRPr="005949D2">
        <w:rPr>
          <w:b w:val="0"/>
          <w:szCs w:val="24"/>
        </w:rPr>
        <w:t>tare după</w:t>
      </w:r>
      <w:r w:rsidR="00636B95" w:rsidRPr="005949D2">
        <w:rPr>
          <w:b w:val="0"/>
          <w:szCs w:val="24"/>
        </w:rPr>
        <w:t xml:space="preserve"> fiecare strat. </w:t>
      </w:r>
      <w:r w:rsidR="009C4D0C" w:rsidRPr="005949D2">
        <w:rPr>
          <w:b w:val="0"/>
          <w:spacing w:val="-5"/>
          <w:szCs w:val="24"/>
        </w:rPr>
        <w:t xml:space="preserve">Depozitarea </w:t>
      </w:r>
      <w:r w:rsidRPr="005949D2">
        <w:rPr>
          <w:b w:val="0"/>
          <w:spacing w:val="-5"/>
          <w:szCs w:val="24"/>
        </w:rPr>
        <w:t>pămâ</w:t>
      </w:r>
      <w:r w:rsidR="009C4D0C" w:rsidRPr="005949D2">
        <w:rPr>
          <w:b w:val="0"/>
          <w:spacing w:val="-5"/>
          <w:szCs w:val="24"/>
        </w:rPr>
        <w:t xml:space="preserve">ntului rezultat </w:t>
      </w:r>
      <w:r w:rsidRPr="005949D2">
        <w:rPr>
          <w:b w:val="0"/>
          <w:spacing w:val="-5"/>
          <w:szCs w:val="24"/>
        </w:rPr>
        <w:t>din săpătură</w:t>
      </w:r>
      <w:r w:rsidR="009C4D0C" w:rsidRPr="005949D2">
        <w:rPr>
          <w:b w:val="0"/>
          <w:spacing w:val="-5"/>
          <w:szCs w:val="24"/>
        </w:rPr>
        <w:t xml:space="preserve"> s</w:t>
      </w:r>
      <w:r w:rsidRPr="005949D2">
        <w:rPr>
          <w:b w:val="0"/>
          <w:spacing w:val="-5"/>
          <w:szCs w:val="24"/>
        </w:rPr>
        <w:t>e va face î</w:t>
      </w:r>
      <w:r w:rsidR="009C4D0C" w:rsidRPr="005949D2">
        <w:rPr>
          <w:b w:val="0"/>
          <w:spacing w:val="-5"/>
          <w:szCs w:val="24"/>
        </w:rPr>
        <w:t xml:space="preserve">n </w:t>
      </w:r>
      <w:r w:rsidRPr="005949D2">
        <w:rPr>
          <w:b w:val="0"/>
          <w:spacing w:val="-5"/>
          <w:szCs w:val="24"/>
        </w:rPr>
        <w:t>spați</w:t>
      </w:r>
      <w:r w:rsidR="009C4D0C" w:rsidRPr="005949D2">
        <w:rPr>
          <w:b w:val="0"/>
          <w:spacing w:val="-5"/>
          <w:szCs w:val="24"/>
        </w:rPr>
        <w:t>ul</w:t>
      </w:r>
      <w:r w:rsidRPr="005949D2">
        <w:rPr>
          <w:b w:val="0"/>
          <w:szCs w:val="24"/>
        </w:rPr>
        <w:t xml:space="preserve"> delimitat de șanț și limita de proprietate. Pământul rezidual se va încarca ș</w:t>
      </w:r>
      <w:r w:rsidR="009C4D0C" w:rsidRPr="005949D2">
        <w:rPr>
          <w:b w:val="0"/>
          <w:szCs w:val="24"/>
        </w:rPr>
        <w:t>i transporta c</w:t>
      </w:r>
      <w:r w:rsidRPr="005949D2">
        <w:rPr>
          <w:b w:val="0"/>
          <w:szCs w:val="24"/>
        </w:rPr>
        <w:t>u autobasculanta î</w:t>
      </w:r>
      <w:r w:rsidR="009C4D0C" w:rsidRPr="005949D2">
        <w:rPr>
          <w:b w:val="0"/>
          <w:szCs w:val="24"/>
        </w:rPr>
        <w:t>n locurile sp</w:t>
      </w:r>
      <w:r w:rsidRPr="005949D2">
        <w:rPr>
          <w:b w:val="0"/>
          <w:szCs w:val="24"/>
        </w:rPr>
        <w:t>ecial amenajate, stabilite de către administrația locală</w:t>
      </w:r>
      <w:r w:rsidR="009C4D0C" w:rsidRPr="005949D2">
        <w:rPr>
          <w:b w:val="0"/>
          <w:szCs w:val="24"/>
        </w:rPr>
        <w:t>.</w:t>
      </w:r>
    </w:p>
    <w:p w14:paraId="628BBF74" w14:textId="77777777" w:rsidR="00257BC5" w:rsidRDefault="009C4D0C" w:rsidP="00351317">
      <w:pPr>
        <w:pStyle w:val="Caption"/>
        <w:spacing w:line="276" w:lineRule="auto"/>
        <w:ind w:firstLine="284"/>
        <w:rPr>
          <w:b w:val="0"/>
          <w:spacing w:val="-2"/>
          <w:szCs w:val="24"/>
        </w:rPr>
      </w:pPr>
      <w:r w:rsidRPr="005949D2">
        <w:rPr>
          <w:b w:val="0"/>
          <w:szCs w:val="24"/>
        </w:rPr>
        <w:t>Pe tot parcur</w:t>
      </w:r>
      <w:r w:rsidR="005949D2" w:rsidRPr="005949D2">
        <w:rPr>
          <w:b w:val="0"/>
          <w:szCs w:val="24"/>
        </w:rPr>
        <w:t>sul lucră</w:t>
      </w:r>
      <w:r w:rsidRPr="005949D2">
        <w:rPr>
          <w:b w:val="0"/>
          <w:szCs w:val="24"/>
        </w:rPr>
        <w:t>rilor se vor</w:t>
      </w:r>
      <w:r w:rsidR="005949D2" w:rsidRPr="005949D2">
        <w:rPr>
          <w:b w:val="0"/>
          <w:szCs w:val="24"/>
        </w:rPr>
        <w:t xml:space="preserve"> lua mă</w:t>
      </w:r>
      <w:r w:rsidRPr="005949D2">
        <w:rPr>
          <w:b w:val="0"/>
          <w:szCs w:val="24"/>
        </w:rPr>
        <w:t>suri d</w:t>
      </w:r>
      <w:r w:rsidR="005949D2" w:rsidRPr="005949D2">
        <w:rPr>
          <w:b w:val="0"/>
          <w:szCs w:val="24"/>
        </w:rPr>
        <w:t>e delimitare a zonei de desfășurare a lucră</w:t>
      </w:r>
      <w:r w:rsidRPr="005949D2">
        <w:rPr>
          <w:b w:val="0"/>
          <w:szCs w:val="24"/>
        </w:rPr>
        <w:t xml:space="preserve">rilor, </w:t>
      </w:r>
      <w:r w:rsidRPr="005949D2">
        <w:rPr>
          <w:b w:val="0"/>
          <w:spacing w:val="-2"/>
          <w:szCs w:val="24"/>
        </w:rPr>
        <w:t>semnalizare s</w:t>
      </w:r>
      <w:r w:rsidR="005949D2" w:rsidRPr="005949D2">
        <w:rPr>
          <w:b w:val="0"/>
          <w:spacing w:val="-2"/>
          <w:szCs w:val="24"/>
        </w:rPr>
        <w:t>i dirijare (dupa caz) a circulaț</w:t>
      </w:r>
      <w:r w:rsidRPr="005949D2">
        <w:rPr>
          <w:b w:val="0"/>
          <w:spacing w:val="-2"/>
          <w:szCs w:val="24"/>
        </w:rPr>
        <w:t>iei conform standa</w:t>
      </w:r>
      <w:r w:rsidR="005949D2" w:rsidRPr="005949D2">
        <w:rPr>
          <w:b w:val="0"/>
          <w:spacing w:val="-2"/>
          <w:szCs w:val="24"/>
        </w:rPr>
        <w:t>rdelor î</w:t>
      </w:r>
      <w:r w:rsidRPr="005949D2">
        <w:rPr>
          <w:b w:val="0"/>
          <w:spacing w:val="-2"/>
          <w:szCs w:val="24"/>
        </w:rPr>
        <w:t>n vigoare.</w:t>
      </w:r>
      <w:r w:rsidR="00257BC5">
        <w:rPr>
          <w:b w:val="0"/>
          <w:spacing w:val="-2"/>
          <w:szCs w:val="24"/>
        </w:rPr>
        <w:t xml:space="preserve"> </w:t>
      </w:r>
    </w:p>
    <w:p w14:paraId="33033654" w14:textId="263CB95C" w:rsidR="006C02AD" w:rsidRPr="005949D2" w:rsidRDefault="005949D2" w:rsidP="00351317">
      <w:pPr>
        <w:pStyle w:val="Caption"/>
        <w:spacing w:line="276" w:lineRule="auto"/>
        <w:ind w:firstLine="284"/>
        <w:rPr>
          <w:b w:val="0"/>
          <w:szCs w:val="24"/>
        </w:rPr>
      </w:pPr>
      <w:r w:rsidRPr="005949D2">
        <w:rPr>
          <w:b w:val="0"/>
          <w:szCs w:val="24"/>
        </w:rPr>
        <w:t>Terenul afectat de lucrări se va aduce la starea inițială cu compactarea pămâ</w:t>
      </w:r>
      <w:r w:rsidR="009C4D0C" w:rsidRPr="005949D2">
        <w:rPr>
          <w:b w:val="0"/>
          <w:szCs w:val="24"/>
        </w:rPr>
        <w:t>ntului</w:t>
      </w:r>
      <w:r w:rsidRPr="005949D2">
        <w:rPr>
          <w:b w:val="0"/>
          <w:szCs w:val="24"/>
        </w:rPr>
        <w:t xml:space="preserve"> î</w:t>
      </w:r>
      <w:r w:rsidR="009C4D0C" w:rsidRPr="005949D2">
        <w:rPr>
          <w:b w:val="0"/>
          <w:szCs w:val="24"/>
        </w:rPr>
        <w:t xml:space="preserve">n straturi succesive de 20 cm , </w:t>
      </w:r>
      <w:r w:rsidRPr="005949D2">
        <w:rPr>
          <w:b w:val="0"/>
          <w:szCs w:val="24"/>
        </w:rPr>
        <w:t>nivelare și curățire de resturile rezultate în urma lucrărilor.</w:t>
      </w:r>
    </w:p>
    <w:p w14:paraId="291D52A7" w14:textId="5B38AC1D" w:rsidR="006330C0" w:rsidRDefault="00795FF9" w:rsidP="00636B95">
      <w:pPr>
        <w:shd w:val="clear" w:color="auto" w:fill="FFFFFF"/>
        <w:spacing w:after="0" w:line="240" w:lineRule="auto"/>
        <w:jc w:val="both"/>
        <w:rPr>
          <w:rFonts w:ascii="Times New Roman" w:eastAsia="Times New Roman" w:hAnsi="Times New Roman" w:cs="Times New Roman"/>
          <w:sz w:val="24"/>
          <w:szCs w:val="24"/>
        </w:rPr>
      </w:pPr>
      <w:r w:rsidRPr="004C22FC">
        <w:rPr>
          <w:rFonts w:ascii="Times New Roman" w:eastAsia="Times New Roman" w:hAnsi="Times New Roman" w:cs="Times New Roman"/>
          <w:sz w:val="24"/>
          <w:szCs w:val="24"/>
        </w:rPr>
        <w:t xml:space="preserve">b) </w:t>
      </w:r>
      <w:r w:rsidRPr="004C22FC">
        <w:rPr>
          <w:rFonts w:ascii="Times New Roman" w:eastAsia="Times New Roman" w:hAnsi="Times New Roman" w:cs="Times New Roman"/>
          <w:i/>
          <w:sz w:val="24"/>
          <w:szCs w:val="24"/>
        </w:rPr>
        <w:t>cumularea cu alte proiecte</w:t>
      </w:r>
      <w:r w:rsidR="0061090F" w:rsidRPr="004C22FC">
        <w:rPr>
          <w:rFonts w:ascii="Times New Roman" w:eastAsia="Times New Roman" w:hAnsi="Times New Roman" w:cs="Times New Roman"/>
          <w:i/>
          <w:sz w:val="24"/>
          <w:szCs w:val="24"/>
        </w:rPr>
        <w:t>:</w:t>
      </w:r>
      <w:r w:rsidRPr="004C22FC">
        <w:rPr>
          <w:rFonts w:ascii="Times New Roman" w:eastAsia="Times New Roman" w:hAnsi="Times New Roman" w:cs="Times New Roman"/>
          <w:sz w:val="24"/>
          <w:szCs w:val="24"/>
        </w:rPr>
        <w:t xml:space="preserve"> nu este cazul</w:t>
      </w:r>
      <w:r w:rsidRPr="009D24A3">
        <w:rPr>
          <w:rFonts w:ascii="Times New Roman" w:eastAsia="Times New Roman" w:hAnsi="Times New Roman" w:cs="Times New Roman"/>
          <w:sz w:val="24"/>
          <w:szCs w:val="24"/>
        </w:rPr>
        <w:t>;</w:t>
      </w:r>
    </w:p>
    <w:p w14:paraId="64F8A962" w14:textId="77777777" w:rsidR="00795FF9" w:rsidRPr="006330C0" w:rsidRDefault="00795FF9" w:rsidP="00636B95">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lang w:eastAsia="pl-PL"/>
        </w:rPr>
        <w:t xml:space="preserve">c) </w:t>
      </w:r>
      <w:r w:rsidRPr="009D24A3">
        <w:rPr>
          <w:rFonts w:ascii="Times New Roman" w:eastAsia="Times New Roman" w:hAnsi="Times New Roman" w:cs="Times New Roman"/>
          <w:i/>
          <w:sz w:val="24"/>
          <w:szCs w:val="24"/>
          <w:lang w:eastAsia="pl-PL"/>
        </w:rPr>
        <w:t>utilizarea resurselor naturale</w:t>
      </w:r>
      <w:r w:rsidRPr="009D24A3">
        <w:rPr>
          <w:rFonts w:ascii="Times New Roman" w:eastAsia="Times New Roman" w:hAnsi="Times New Roman" w:cs="Times New Roman"/>
          <w:sz w:val="24"/>
          <w:szCs w:val="24"/>
          <w:lang w:eastAsia="pl-PL"/>
        </w:rPr>
        <w:t xml:space="preserve">: </w:t>
      </w:r>
      <w:r w:rsidRPr="009D24A3">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14:paraId="3286F0D7" w14:textId="38E1A702" w:rsidR="00795FF9" w:rsidRPr="009D24A3" w:rsidRDefault="00795FF9" w:rsidP="00636B9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d) </w:t>
      </w:r>
      <w:r w:rsidRPr="009D24A3">
        <w:rPr>
          <w:rFonts w:ascii="Times New Roman" w:eastAsia="Calibri" w:hAnsi="Times New Roman" w:cs="Times New Roman"/>
          <w:i/>
          <w:sz w:val="24"/>
          <w:szCs w:val="24"/>
        </w:rPr>
        <w:t>producţia de deşeuri</w:t>
      </w:r>
      <w:r w:rsidRPr="009D24A3">
        <w:rPr>
          <w:rFonts w:ascii="Times New Roman" w:eastAsia="Calibri" w:hAnsi="Times New Roman" w:cs="Times New Roman"/>
          <w:sz w:val="24"/>
          <w:szCs w:val="24"/>
        </w:rPr>
        <w:t xml:space="preserve">: deşeurile generate  în perioada de execuţie vor fi stocate selectiv şi predate către societăţi autorizate din punct de vedere al mediului pentru activităţi de colectare/valorificare/eliminare; </w:t>
      </w:r>
    </w:p>
    <w:p w14:paraId="7DD23295" w14:textId="77777777" w:rsidR="00795FF9" w:rsidRPr="009D24A3" w:rsidRDefault="00795FF9" w:rsidP="00636B95">
      <w:pPr>
        <w:spacing w:after="0" w:line="240" w:lineRule="auto"/>
        <w:jc w:val="both"/>
        <w:rPr>
          <w:rFonts w:ascii="Times New Roman" w:eastAsia="Calibri" w:hAnsi="Times New Roman" w:cs="Times New Roman"/>
          <w:sz w:val="24"/>
          <w:szCs w:val="24"/>
          <w:lang w:eastAsia="pl-PL"/>
        </w:rPr>
      </w:pPr>
      <w:r w:rsidRPr="009D24A3">
        <w:rPr>
          <w:rFonts w:ascii="Times New Roman" w:eastAsia="Times New Roman" w:hAnsi="Times New Roman" w:cs="Times New Roman"/>
          <w:sz w:val="24"/>
          <w:szCs w:val="24"/>
          <w:lang w:eastAsia="pl-PL"/>
        </w:rPr>
        <w:t xml:space="preserve">e) </w:t>
      </w:r>
      <w:r w:rsidRPr="009D24A3">
        <w:rPr>
          <w:rFonts w:ascii="Times New Roman" w:eastAsia="Times New Roman" w:hAnsi="Times New Roman" w:cs="Times New Roman"/>
          <w:i/>
          <w:sz w:val="24"/>
          <w:szCs w:val="24"/>
          <w:lang w:eastAsia="pl-PL"/>
        </w:rPr>
        <w:t>emisiile poluante, inclusiv zgomotul şi alte surse de disconfort</w:t>
      </w:r>
      <w:r w:rsidRPr="009D24A3">
        <w:rPr>
          <w:rFonts w:ascii="Times New Roman" w:eastAsia="Times New Roman" w:hAnsi="Times New Roman" w:cs="Times New Roman"/>
          <w:sz w:val="24"/>
          <w:szCs w:val="24"/>
          <w:lang w:eastAsia="pl-PL"/>
        </w:rPr>
        <w:t xml:space="preserve">: în perioada de execuţie, zgomotul va fi generat de </w:t>
      </w:r>
      <w:r w:rsidRPr="009D24A3">
        <w:rPr>
          <w:rFonts w:ascii="Times New Roman" w:eastAsia="Calibri" w:hAnsi="Times New Roman" w:cs="Times New Roman"/>
          <w:sz w:val="24"/>
          <w:szCs w:val="24"/>
          <w:lang w:eastAsia="pl-PL"/>
        </w:rPr>
        <w:t xml:space="preserve">utilajele şi mijloacele de transport; </w:t>
      </w:r>
      <w:r w:rsidRPr="009D24A3">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03EB6D1A" w14:textId="77777777" w:rsidR="0039571A" w:rsidRPr="009D24A3" w:rsidRDefault="00795FF9" w:rsidP="00636B9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f) </w:t>
      </w:r>
      <w:r w:rsidRPr="009D24A3">
        <w:rPr>
          <w:rFonts w:ascii="Times New Roman" w:eastAsia="Calibri" w:hAnsi="Times New Roman" w:cs="Times New Roman"/>
          <w:i/>
          <w:sz w:val="24"/>
          <w:szCs w:val="24"/>
        </w:rPr>
        <w:t>riscul de accident, ţinându-se seama în special de substanţele şi de tehnologiile utilizate</w:t>
      </w:r>
      <w:r w:rsidRPr="009D24A3">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Pr>
          <w:rFonts w:ascii="Times New Roman" w:eastAsia="Calibri" w:hAnsi="Times New Roman" w:cs="Times New Roman"/>
          <w:sz w:val="24"/>
          <w:szCs w:val="24"/>
        </w:rPr>
        <w:t xml:space="preserve"> numai la staţiile autorizate; p</w:t>
      </w:r>
      <w:r w:rsidRPr="009D24A3">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9D24A3">
        <w:rPr>
          <w:rFonts w:ascii="Times New Roman" w:eastAsia="Calibri" w:hAnsi="Times New Roman" w:cs="Times New Roman"/>
          <w:sz w:val="24"/>
          <w:szCs w:val="24"/>
        </w:rPr>
        <w:t>ului în perioada de exploatare.</w:t>
      </w:r>
    </w:p>
    <w:p w14:paraId="79C5325E" w14:textId="77777777" w:rsidR="00D40445" w:rsidRPr="00AF1FE4" w:rsidRDefault="00D40445" w:rsidP="00636B95">
      <w:pPr>
        <w:autoSpaceDE w:val="0"/>
        <w:autoSpaceDN w:val="0"/>
        <w:adjustRightInd w:val="0"/>
        <w:spacing w:after="0" w:line="240" w:lineRule="auto"/>
        <w:jc w:val="both"/>
        <w:rPr>
          <w:rFonts w:ascii="Times New Roman" w:eastAsia="Times New Roman" w:hAnsi="Times New Roman" w:cs="Times New Roman"/>
          <w:b/>
          <w:i/>
          <w:sz w:val="10"/>
          <w:szCs w:val="10"/>
        </w:rPr>
      </w:pPr>
    </w:p>
    <w:p w14:paraId="1D2A3BA2" w14:textId="77777777" w:rsidR="006C1FD3" w:rsidRPr="009D24A3" w:rsidRDefault="00795FF9" w:rsidP="00636B95">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9D24A3">
        <w:rPr>
          <w:rFonts w:ascii="Times New Roman" w:eastAsia="Times New Roman" w:hAnsi="Times New Roman" w:cs="Times New Roman"/>
          <w:b/>
          <w:i/>
          <w:sz w:val="24"/>
          <w:szCs w:val="24"/>
        </w:rPr>
        <w:t>2.</w:t>
      </w:r>
      <w:r w:rsidRPr="009D24A3">
        <w:rPr>
          <w:rFonts w:ascii="Times New Roman" w:eastAsia="Times New Roman" w:hAnsi="Times New Roman" w:cs="Times New Roman"/>
          <w:b/>
          <w:i/>
          <w:sz w:val="24"/>
          <w:szCs w:val="24"/>
          <w:u w:val="single"/>
        </w:rPr>
        <w:t xml:space="preserve"> Localizarea proiectelor</w:t>
      </w:r>
    </w:p>
    <w:p w14:paraId="783E7683" w14:textId="3812BA1E" w:rsidR="00795FF9" w:rsidRPr="009D24A3" w:rsidRDefault="00795FF9" w:rsidP="00636B95">
      <w:pPr>
        <w:tabs>
          <w:tab w:val="num" w:pos="0"/>
        </w:tabs>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i/>
          <w:sz w:val="24"/>
          <w:szCs w:val="24"/>
        </w:rPr>
        <w:t>2.1. utilizarea existentă a terenului</w:t>
      </w:r>
      <w:r w:rsidRPr="009D24A3">
        <w:rPr>
          <w:rFonts w:ascii="Times New Roman" w:eastAsia="Times New Roman" w:hAnsi="Times New Roman" w:cs="Times New Roman"/>
          <w:sz w:val="24"/>
          <w:szCs w:val="24"/>
        </w:rPr>
        <w:t xml:space="preserve">: terenul </w:t>
      </w:r>
      <w:r w:rsidR="0039571A" w:rsidRPr="009D24A3">
        <w:rPr>
          <w:rFonts w:ascii="Times New Roman" w:eastAsia="Times New Roman" w:hAnsi="Times New Roman" w:cs="Times New Roman"/>
          <w:sz w:val="24"/>
          <w:szCs w:val="24"/>
        </w:rPr>
        <w:t>pe care se realizează proiectul</w:t>
      </w:r>
      <w:r w:rsidRPr="009D24A3">
        <w:rPr>
          <w:rFonts w:ascii="Times New Roman" w:eastAsia="Times New Roman" w:hAnsi="Times New Roman" w:cs="Times New Roman"/>
          <w:sz w:val="24"/>
          <w:szCs w:val="24"/>
        </w:rPr>
        <w:t xml:space="preserve"> se află în </w:t>
      </w:r>
      <w:r w:rsidR="006C1FD3" w:rsidRPr="009D24A3">
        <w:rPr>
          <w:rFonts w:ascii="Times New Roman" w:eastAsia="Times New Roman" w:hAnsi="Times New Roman" w:cs="Times New Roman"/>
          <w:sz w:val="24"/>
          <w:szCs w:val="24"/>
        </w:rPr>
        <w:t xml:space="preserve">intravilanul </w:t>
      </w:r>
      <w:r w:rsidR="00EA7158">
        <w:rPr>
          <w:rFonts w:ascii="Times New Roman" w:eastAsia="Times New Roman" w:hAnsi="Times New Roman" w:cs="Times New Roman"/>
          <w:sz w:val="24"/>
          <w:szCs w:val="24"/>
        </w:rPr>
        <w:t>comunei</w:t>
      </w:r>
      <w:r w:rsidR="008D7469">
        <w:rPr>
          <w:rFonts w:ascii="Times New Roman" w:eastAsia="Times New Roman" w:hAnsi="Times New Roman" w:cs="Times New Roman"/>
          <w:sz w:val="24"/>
          <w:szCs w:val="24"/>
        </w:rPr>
        <w:t xml:space="preserve"> </w:t>
      </w:r>
      <w:r w:rsidR="00D90678">
        <w:rPr>
          <w:rFonts w:ascii="Times New Roman" w:eastAsia="Times New Roman" w:hAnsi="Times New Roman" w:cs="Times New Roman"/>
          <w:sz w:val="24"/>
          <w:szCs w:val="24"/>
        </w:rPr>
        <w:t>Petrești</w:t>
      </w:r>
      <w:r w:rsidR="00D90678">
        <w:rPr>
          <w:rFonts w:ascii="Times New Roman" w:hAnsi="Times New Roman" w:cs="Times New Roman"/>
          <w:sz w:val="24"/>
          <w:szCs w:val="24"/>
        </w:rPr>
        <w:t xml:space="preserve"> și</w:t>
      </w:r>
      <w:r w:rsidR="00375DA7">
        <w:rPr>
          <w:rFonts w:ascii="Times New Roman" w:hAnsi="Times New Roman" w:cs="Times New Roman"/>
          <w:sz w:val="24"/>
          <w:szCs w:val="24"/>
        </w:rPr>
        <w:t xml:space="preserve"> apar</w:t>
      </w:r>
      <w:r w:rsidR="00D54ACE">
        <w:rPr>
          <w:rFonts w:ascii="Times New Roman" w:hAnsi="Times New Roman" w:cs="Times New Roman"/>
          <w:sz w:val="24"/>
          <w:szCs w:val="24"/>
        </w:rPr>
        <w:t>țin</w:t>
      </w:r>
      <w:r w:rsidR="00DF62A9">
        <w:rPr>
          <w:rFonts w:ascii="Times New Roman" w:hAnsi="Times New Roman" w:cs="Times New Roman"/>
          <w:sz w:val="24"/>
          <w:szCs w:val="24"/>
        </w:rPr>
        <w:t>e</w:t>
      </w:r>
      <w:r w:rsidR="00D54ACE">
        <w:rPr>
          <w:rFonts w:ascii="Times New Roman" w:hAnsi="Times New Roman" w:cs="Times New Roman"/>
          <w:sz w:val="24"/>
          <w:szCs w:val="24"/>
        </w:rPr>
        <w:t xml:space="preserve"> domeniului public </w:t>
      </w:r>
      <w:r w:rsidR="00375DA7">
        <w:rPr>
          <w:rFonts w:ascii="Times New Roman" w:hAnsi="Times New Roman" w:cs="Times New Roman"/>
          <w:sz w:val="24"/>
          <w:szCs w:val="24"/>
        </w:rPr>
        <w:t>;</w:t>
      </w:r>
      <w:r w:rsidR="004C22FC">
        <w:rPr>
          <w:rFonts w:ascii="Times New Roman" w:hAnsi="Times New Roman" w:cs="Times New Roman"/>
          <w:sz w:val="24"/>
          <w:szCs w:val="24"/>
        </w:rPr>
        <w:t xml:space="preserve"> </w:t>
      </w:r>
    </w:p>
    <w:p w14:paraId="0F55766E" w14:textId="77777777" w:rsidR="00795FF9" w:rsidRPr="009D24A3"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2.2. </w:t>
      </w:r>
      <w:r w:rsidRPr="009D24A3">
        <w:rPr>
          <w:rFonts w:ascii="Times New Roman" w:eastAsia="Times New Roman" w:hAnsi="Times New Roman" w:cs="Times New Roman"/>
          <w:i/>
          <w:sz w:val="24"/>
          <w:szCs w:val="24"/>
        </w:rPr>
        <w:t>relativa abundenţă a resurselor naturale din zonă, calitatea şi capacitatea regenerativă a acestora</w:t>
      </w:r>
      <w:r w:rsidRPr="009D24A3">
        <w:rPr>
          <w:rFonts w:ascii="Times New Roman" w:eastAsia="Times New Roman" w:hAnsi="Times New Roman" w:cs="Times New Roman"/>
          <w:sz w:val="24"/>
          <w:szCs w:val="24"/>
        </w:rPr>
        <w:t>:  nu este cazul;</w:t>
      </w:r>
    </w:p>
    <w:p w14:paraId="5CAD10BB" w14:textId="77777777" w:rsidR="00795FF9" w:rsidRPr="009D24A3"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2.3. </w:t>
      </w:r>
      <w:r w:rsidRPr="009D24A3">
        <w:rPr>
          <w:rFonts w:ascii="Times New Roman" w:eastAsia="Times New Roman" w:hAnsi="Times New Roman" w:cs="Times New Roman"/>
          <w:i/>
          <w:sz w:val="24"/>
          <w:szCs w:val="24"/>
        </w:rPr>
        <w:t>capacitatea de absorbţie a mediului, cu atenţie deosebită pentru</w:t>
      </w:r>
      <w:r w:rsidRPr="009D24A3">
        <w:rPr>
          <w:rFonts w:ascii="Times New Roman" w:eastAsia="Times New Roman" w:hAnsi="Times New Roman" w:cs="Times New Roman"/>
          <w:sz w:val="24"/>
          <w:szCs w:val="24"/>
        </w:rPr>
        <w:t>:</w:t>
      </w:r>
    </w:p>
    <w:p w14:paraId="7667CDAA" w14:textId="77777777" w:rsidR="00CF0B49" w:rsidRPr="00CF0B49" w:rsidRDefault="00CF0B49" w:rsidP="00636B95">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CF0B49">
        <w:rPr>
          <w:rFonts w:ascii="Times New Roman" w:eastAsia="Times New Roman" w:hAnsi="Times New Roman" w:cs="Times New Roman"/>
          <w:sz w:val="24"/>
          <w:szCs w:val="24"/>
        </w:rPr>
        <w:t xml:space="preserve">a)  </w:t>
      </w:r>
      <w:r w:rsidR="00795FF9" w:rsidRPr="00CF0B49">
        <w:rPr>
          <w:rFonts w:ascii="Times New Roman" w:eastAsia="Times New Roman" w:hAnsi="Times New Roman" w:cs="Times New Roman"/>
          <w:sz w:val="24"/>
          <w:szCs w:val="24"/>
        </w:rPr>
        <w:t xml:space="preserve">zonele umede: </w:t>
      </w:r>
      <w:r w:rsidRPr="00CF0B49">
        <w:rPr>
          <w:rFonts w:ascii="Times New Roman" w:eastAsia="Times New Roman" w:hAnsi="Times New Roman" w:cs="Times New Roman"/>
          <w:sz w:val="24"/>
          <w:szCs w:val="24"/>
        </w:rPr>
        <w:t>nu este cazul;</w:t>
      </w:r>
    </w:p>
    <w:p w14:paraId="0749FD01" w14:textId="77777777" w:rsidR="00795FF9" w:rsidRPr="00CF0B49" w:rsidRDefault="00795FF9" w:rsidP="00636B95">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CF0B49">
        <w:rPr>
          <w:rFonts w:ascii="Times New Roman" w:eastAsia="Times New Roman" w:hAnsi="Times New Roman" w:cs="Times New Roman"/>
          <w:sz w:val="24"/>
          <w:szCs w:val="24"/>
        </w:rPr>
        <w:t>zonele costiere: nu este cazul;</w:t>
      </w:r>
    </w:p>
    <w:p w14:paraId="3C7BC7C9" w14:textId="77777777" w:rsidR="00795FF9" w:rsidRPr="009D24A3" w:rsidRDefault="00795FF9" w:rsidP="00636B95">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c)  zonele montane şi cele împădurite: nu este cazul;</w:t>
      </w:r>
    </w:p>
    <w:p w14:paraId="73AC3B3D" w14:textId="77777777" w:rsidR="00795FF9" w:rsidRPr="009D24A3"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  parcurile şi rezervaţiile naturale: nu este cazul;</w:t>
      </w:r>
    </w:p>
    <w:p w14:paraId="31698F78" w14:textId="77777777" w:rsidR="00795FF9" w:rsidRPr="009D24A3" w:rsidRDefault="0061090F" w:rsidP="00636B9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795FF9" w:rsidRPr="009D24A3">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9D24A3">
        <w:rPr>
          <w:rFonts w:ascii="Times New Roman" w:eastAsia="Times New Roman" w:hAnsi="Times New Roman" w:cs="Times New Roman"/>
          <w:iCs/>
          <w:sz w:val="24"/>
          <w:szCs w:val="24"/>
        </w:rPr>
        <w:t>;</w:t>
      </w:r>
    </w:p>
    <w:p w14:paraId="39B1AF42" w14:textId="6396797C" w:rsidR="00795FF9" w:rsidRPr="009D24A3" w:rsidRDefault="00795FF9" w:rsidP="00636B95">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f)  zonele de protecţie specială, mai ales cele desemnate prin Ordonanţa de </w:t>
      </w:r>
      <w:r w:rsidR="004B2E51" w:rsidRPr="009D24A3">
        <w:rPr>
          <w:rFonts w:ascii="Times New Roman" w:eastAsia="Times New Roman" w:hAnsi="Times New Roman" w:cs="Times New Roman"/>
          <w:sz w:val="24"/>
          <w:szCs w:val="24"/>
        </w:rPr>
        <w:t>U</w:t>
      </w:r>
      <w:r w:rsidRPr="009D24A3">
        <w:rPr>
          <w:rFonts w:ascii="Times New Roman" w:eastAsia="Times New Roman" w:hAnsi="Times New Roman" w:cs="Times New Roman"/>
          <w:sz w:val="24"/>
          <w:szCs w:val="24"/>
        </w:rPr>
        <w:t xml:space="preserve">rgenţă a Guvernului nr. </w:t>
      </w:r>
      <w:hyperlink r:id="rId14" w:history="1">
        <w:r w:rsidRPr="009D24A3">
          <w:rPr>
            <w:rFonts w:ascii="Times New Roman" w:eastAsia="Times New Roman" w:hAnsi="Times New Roman" w:cs="Times New Roman"/>
            <w:color w:val="0000FF"/>
            <w:sz w:val="24"/>
            <w:szCs w:val="24"/>
            <w:u w:val="single"/>
          </w:rPr>
          <w:t>57/2007</w:t>
        </w:r>
      </w:hyperlink>
      <w:r w:rsidRPr="009D24A3">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15" w:history="1">
        <w:r w:rsidRPr="009D24A3">
          <w:rPr>
            <w:rFonts w:ascii="Times New Roman" w:eastAsia="Times New Roman" w:hAnsi="Times New Roman" w:cs="Times New Roman"/>
            <w:color w:val="0000FF"/>
            <w:sz w:val="24"/>
            <w:szCs w:val="24"/>
            <w:u w:val="single"/>
          </w:rPr>
          <w:t>5/2000</w:t>
        </w:r>
      </w:hyperlink>
      <w:r w:rsidRPr="009D24A3">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9D24A3">
        <w:rPr>
          <w:rFonts w:ascii="Times New Roman" w:eastAsia="Times New Roman" w:hAnsi="Times New Roman" w:cs="Times New Roman"/>
          <w:sz w:val="24"/>
          <w:szCs w:val="24"/>
        </w:rPr>
        <w:t>A</w:t>
      </w:r>
      <w:r w:rsidRPr="009D24A3">
        <w:rPr>
          <w:rFonts w:ascii="Times New Roman" w:eastAsia="Times New Roman" w:hAnsi="Times New Roman" w:cs="Times New Roman"/>
          <w:sz w:val="24"/>
          <w:szCs w:val="24"/>
        </w:rPr>
        <w:t xml:space="preserve">pelor nr. </w:t>
      </w:r>
      <w:hyperlink r:id="rId16" w:history="1">
        <w:r w:rsidRPr="009D24A3">
          <w:rPr>
            <w:rFonts w:ascii="Times New Roman" w:eastAsia="Times New Roman" w:hAnsi="Times New Roman" w:cs="Times New Roman"/>
            <w:color w:val="0000FF"/>
            <w:sz w:val="24"/>
            <w:szCs w:val="24"/>
            <w:u w:val="single"/>
          </w:rPr>
          <w:t>107/1996</w:t>
        </w:r>
      </w:hyperlink>
      <w:r w:rsidRPr="009D24A3">
        <w:rPr>
          <w:rFonts w:ascii="Times New Roman" w:eastAsia="Times New Roman" w:hAnsi="Times New Roman" w:cs="Times New Roman"/>
          <w:sz w:val="24"/>
          <w:szCs w:val="24"/>
        </w:rPr>
        <w:t xml:space="preserve">, cu modificările şi completările ulterioare, şi Hotărârea Guvernului nr. </w:t>
      </w:r>
      <w:hyperlink r:id="rId17" w:history="1">
        <w:r w:rsidRPr="009D24A3">
          <w:rPr>
            <w:rFonts w:ascii="Times New Roman" w:eastAsia="Times New Roman" w:hAnsi="Times New Roman" w:cs="Times New Roman"/>
            <w:color w:val="0000FF"/>
            <w:sz w:val="24"/>
            <w:szCs w:val="24"/>
            <w:u w:val="single"/>
          </w:rPr>
          <w:t>930/2005</w:t>
        </w:r>
      </w:hyperlink>
      <w:r w:rsidRPr="009D24A3">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2CF7A7CB" w14:textId="77777777" w:rsidR="00003AA2" w:rsidRDefault="00795FF9" w:rsidP="00636B95">
      <w:pPr>
        <w:spacing w:after="0" w:line="240" w:lineRule="auto"/>
        <w:jc w:val="both"/>
        <w:rPr>
          <w:rFonts w:ascii="Times New Roman" w:eastAsia="Times New Roman" w:hAnsi="Times New Roman" w:cs="Times New Roman"/>
          <w:color w:val="FF0000"/>
          <w:sz w:val="24"/>
          <w:szCs w:val="24"/>
        </w:rPr>
      </w:pPr>
      <w:r w:rsidRPr="009D24A3">
        <w:rPr>
          <w:rFonts w:ascii="Times New Roman" w:eastAsia="Times New Roman" w:hAnsi="Times New Roman" w:cs="Times New Roman"/>
          <w:sz w:val="24"/>
          <w:szCs w:val="24"/>
        </w:rPr>
        <w:t xml:space="preserve">g) ariile în care standardele de calitate a mediului stabilite de legislaţie au fost deja depăşite: nu au fost înregistrate astfel de situaţii; </w:t>
      </w:r>
    </w:p>
    <w:p w14:paraId="5CCAE3C3" w14:textId="2021E6D8" w:rsidR="00795FF9" w:rsidRPr="00003AA2" w:rsidRDefault="00795FF9" w:rsidP="00636B95">
      <w:pPr>
        <w:spacing w:after="0" w:line="240" w:lineRule="auto"/>
        <w:jc w:val="both"/>
        <w:rPr>
          <w:rFonts w:ascii="Times New Roman" w:eastAsia="Times New Roman" w:hAnsi="Times New Roman" w:cs="Times New Roman"/>
          <w:color w:val="FF0000"/>
          <w:sz w:val="24"/>
          <w:szCs w:val="24"/>
        </w:rPr>
      </w:pPr>
      <w:r w:rsidRPr="009D24A3">
        <w:rPr>
          <w:rFonts w:ascii="Times New Roman" w:eastAsia="Times New Roman" w:hAnsi="Times New Roman" w:cs="Times New Roman"/>
          <w:sz w:val="24"/>
          <w:szCs w:val="24"/>
        </w:rPr>
        <w:lastRenderedPageBreak/>
        <w:t>h) ariile dens populate: nu e cazul</w:t>
      </w:r>
      <w:r w:rsidR="003E6F11">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 xml:space="preserve"> </w:t>
      </w:r>
    </w:p>
    <w:p w14:paraId="6E9099B6" w14:textId="1B155105" w:rsidR="00795FF9" w:rsidRPr="009D24A3" w:rsidRDefault="00795FF9" w:rsidP="00636B9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D24A3">
        <w:rPr>
          <w:rFonts w:ascii="Times New Roman" w:eastAsia="Times New Roman" w:hAnsi="Times New Roman" w:cs="Times New Roman"/>
          <w:sz w:val="24"/>
          <w:szCs w:val="24"/>
        </w:rPr>
        <w:t xml:space="preserve">i) peisajele cu semnificaţie istorică, culturală şi arheologică: </w:t>
      </w:r>
      <w:r w:rsidRPr="009D24A3">
        <w:rPr>
          <w:rFonts w:ascii="Times New Roman" w:eastAsia="Times New Roman" w:hAnsi="Times New Roman" w:cs="Times New Roman"/>
          <w:iCs/>
          <w:sz w:val="24"/>
          <w:szCs w:val="24"/>
        </w:rPr>
        <w:t xml:space="preserve">nu este cazul; </w:t>
      </w:r>
    </w:p>
    <w:p w14:paraId="3C65CE35" w14:textId="77777777" w:rsidR="00EB6A22" w:rsidRDefault="00EB6A22" w:rsidP="00636B95">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9D24A3" w:rsidRDefault="00795FF9" w:rsidP="00636B95">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AF1FE4">
        <w:rPr>
          <w:rFonts w:ascii="Times New Roman" w:eastAsia="Times New Roman" w:hAnsi="Times New Roman" w:cs="Times New Roman"/>
          <w:b/>
          <w:i/>
          <w:iCs/>
          <w:sz w:val="24"/>
          <w:szCs w:val="24"/>
        </w:rPr>
        <w:t xml:space="preserve">3. </w:t>
      </w:r>
      <w:r w:rsidRPr="009D24A3">
        <w:rPr>
          <w:rFonts w:ascii="Times New Roman" w:eastAsia="Times New Roman" w:hAnsi="Times New Roman" w:cs="Times New Roman"/>
          <w:b/>
          <w:i/>
          <w:iCs/>
          <w:sz w:val="24"/>
          <w:szCs w:val="24"/>
          <w:u w:val="single"/>
        </w:rPr>
        <w:t>Caracteristicile impactului potenţial:</w:t>
      </w:r>
      <w:r w:rsidRPr="009D24A3">
        <w:rPr>
          <w:rFonts w:ascii="Times New Roman" w:eastAsia="Times New Roman" w:hAnsi="Times New Roman" w:cs="Times New Roman"/>
          <w:b/>
          <w:sz w:val="24"/>
          <w:szCs w:val="24"/>
          <w:u w:val="single"/>
        </w:rPr>
        <w:t xml:space="preserve">   </w:t>
      </w:r>
    </w:p>
    <w:p w14:paraId="4EC4E764" w14:textId="4A929DA4" w:rsidR="00795FF9" w:rsidRPr="009D24A3" w:rsidRDefault="00D90678" w:rsidP="00636B9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5FF9" w:rsidRPr="009D24A3">
        <w:rPr>
          <w:rFonts w:ascii="Times New Roman" w:eastAsia="Times New Roman" w:hAnsi="Times New Roman" w:cs="Times New Roman"/>
          <w:sz w:val="24"/>
          <w:szCs w:val="24"/>
        </w:rPr>
        <w:t>a) extinderea impactului: aria geografică ş</w:t>
      </w:r>
      <w:r w:rsidR="00351317">
        <w:rPr>
          <w:rFonts w:ascii="Times New Roman" w:eastAsia="Times New Roman" w:hAnsi="Times New Roman" w:cs="Times New Roman"/>
          <w:sz w:val="24"/>
          <w:szCs w:val="24"/>
        </w:rPr>
        <w:t>i numărul persoanelor afectate:</w:t>
      </w:r>
      <w:r w:rsidR="00795FF9" w:rsidRPr="009D24A3">
        <w:rPr>
          <w:rFonts w:ascii="Times New Roman" w:eastAsia="Times New Roman" w:hAnsi="Times New Roman" w:cs="Times New Roman"/>
          <w:sz w:val="24"/>
          <w:szCs w:val="24"/>
        </w:rPr>
        <w:t xml:space="preserve"> nu este cazul</w:t>
      </w:r>
      <w:r w:rsidR="00AF1FE4">
        <w:rPr>
          <w:rFonts w:ascii="Times New Roman" w:eastAsia="Times New Roman" w:hAnsi="Times New Roman" w:cs="Times New Roman"/>
          <w:sz w:val="24"/>
          <w:szCs w:val="24"/>
        </w:rPr>
        <w:t>;</w:t>
      </w:r>
    </w:p>
    <w:p w14:paraId="72EDC0B7" w14:textId="75B678E3" w:rsidR="00795FF9" w:rsidRPr="009D24A3"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b) </w:t>
      </w:r>
      <w:r w:rsidR="00351317">
        <w:rPr>
          <w:rFonts w:ascii="Times New Roman" w:eastAsia="Times New Roman" w:hAnsi="Times New Roman" w:cs="Times New Roman"/>
          <w:sz w:val="24"/>
          <w:szCs w:val="24"/>
        </w:rPr>
        <w:t xml:space="preserve"> </w:t>
      </w:r>
      <w:r w:rsidRPr="009D24A3">
        <w:rPr>
          <w:rFonts w:ascii="Times New Roman" w:eastAsia="Times New Roman" w:hAnsi="Times New Roman" w:cs="Times New Roman"/>
          <w:sz w:val="24"/>
          <w:szCs w:val="24"/>
        </w:rPr>
        <w:t>natura transfrontieră a impactului: nu este cazul;</w:t>
      </w:r>
    </w:p>
    <w:p w14:paraId="26072112" w14:textId="177FFDA5" w:rsidR="00795FF9" w:rsidRPr="009D24A3" w:rsidRDefault="00795FF9" w:rsidP="00636B95">
      <w:pPr>
        <w:shd w:val="clear" w:color="auto" w:fill="FFFFFF"/>
        <w:tabs>
          <w:tab w:val="left" w:pos="763"/>
        </w:tabs>
        <w:spacing w:after="0" w:line="240" w:lineRule="auto"/>
        <w:jc w:val="both"/>
        <w:rPr>
          <w:rFonts w:ascii="Times New Roman" w:eastAsia="Times New Roman" w:hAnsi="Times New Roman" w:cs="Times New Roman"/>
          <w:color w:val="FF0000"/>
          <w:sz w:val="24"/>
          <w:szCs w:val="24"/>
        </w:rPr>
      </w:pPr>
      <w:r w:rsidRPr="009D24A3">
        <w:rPr>
          <w:rFonts w:ascii="Times New Roman" w:eastAsia="Times New Roman" w:hAnsi="Times New Roman" w:cs="Times New Roman"/>
          <w:sz w:val="24"/>
          <w:szCs w:val="24"/>
        </w:rPr>
        <w:t xml:space="preserve">    c) mărimea şi complexitatea impactului: impact relativ redus şi local pe perioada execuţiei proiectului;</w:t>
      </w:r>
    </w:p>
    <w:p w14:paraId="7A8C7B4A" w14:textId="574A21F1" w:rsidR="00795FF9" w:rsidRPr="009D24A3" w:rsidRDefault="00795FF9" w:rsidP="00636B95">
      <w:pPr>
        <w:autoSpaceDE w:val="0"/>
        <w:autoSpaceDN w:val="0"/>
        <w:adjustRightInd w:val="0"/>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    d) probabilitatea impactului:  imp</w:t>
      </w:r>
      <w:r w:rsidR="00182B52">
        <w:rPr>
          <w:rFonts w:ascii="Times New Roman" w:eastAsia="Times New Roman" w:hAnsi="Times New Roman" w:cs="Times New Roman"/>
          <w:sz w:val="24"/>
          <w:szCs w:val="24"/>
        </w:rPr>
        <w:t>act cu probabilitate redusă</w:t>
      </w:r>
      <w:r w:rsidRPr="009D24A3">
        <w:rPr>
          <w:rFonts w:ascii="Times New Roman" w:eastAsia="Times New Roman" w:hAnsi="Times New Roman" w:cs="Times New Roman"/>
          <w:sz w:val="24"/>
          <w:szCs w:val="24"/>
        </w:rPr>
        <w:t xml:space="preserve"> pe parcursul realizării investiţiei, deoarece măsurile prevăzute de proiect nu vor afecta semnificativ factorii de mediu (aer, apă, sol, aşezări umane);</w:t>
      </w:r>
    </w:p>
    <w:p w14:paraId="7A62B838" w14:textId="74489446" w:rsidR="00D11ACD" w:rsidRDefault="00795FF9" w:rsidP="00636B95">
      <w:pPr>
        <w:autoSpaceDE w:val="0"/>
        <w:autoSpaceDN w:val="0"/>
        <w:adjustRightInd w:val="0"/>
        <w:spacing w:after="0" w:line="240" w:lineRule="auto"/>
        <w:jc w:val="both"/>
        <w:rPr>
          <w:rFonts w:ascii="Times New Roman" w:eastAsia="Times New Roman" w:hAnsi="Times New Roman" w:cs="Times New Roman"/>
          <w:bCs/>
          <w:i/>
          <w:sz w:val="24"/>
          <w:szCs w:val="24"/>
        </w:rPr>
      </w:pPr>
      <w:r w:rsidRPr="009D24A3">
        <w:rPr>
          <w:rFonts w:ascii="Times New Roman" w:eastAsia="Times New Roman" w:hAnsi="Times New Roman" w:cs="Times New Roman"/>
          <w:sz w:val="24"/>
          <w:szCs w:val="24"/>
        </w:rPr>
        <w:t xml:space="preserve">    e) </w:t>
      </w:r>
      <w:r w:rsidR="00351317">
        <w:rPr>
          <w:rFonts w:ascii="Times New Roman" w:eastAsia="Times New Roman" w:hAnsi="Times New Roman" w:cs="Times New Roman"/>
          <w:sz w:val="24"/>
          <w:szCs w:val="24"/>
        </w:rPr>
        <w:t xml:space="preserve"> </w:t>
      </w:r>
      <w:r w:rsidRPr="009D24A3">
        <w:rPr>
          <w:rFonts w:ascii="Times New Roman" w:eastAsia="Times New Roman" w:hAnsi="Times New Roman" w:cs="Times New Roman"/>
          <w:sz w:val="24"/>
          <w:szCs w:val="24"/>
        </w:rPr>
        <w:t>durata, frecvenţa şi reversibilitatea impactului: impact cu durată, frecvenţă şi reversibilitate reduse datorită naturii proiectului  şi măsurilor prevăzute de acesta;</w:t>
      </w:r>
      <w:r w:rsidRPr="009D24A3">
        <w:rPr>
          <w:rFonts w:ascii="Times New Roman" w:eastAsia="Times New Roman" w:hAnsi="Times New Roman" w:cs="Times New Roman"/>
          <w:bCs/>
          <w:i/>
          <w:sz w:val="24"/>
          <w:szCs w:val="24"/>
        </w:rPr>
        <w:t xml:space="preserve"> </w:t>
      </w:r>
    </w:p>
    <w:p w14:paraId="384243BD" w14:textId="77777777" w:rsidR="00D11ACD" w:rsidRPr="009166FB" w:rsidRDefault="00D11ACD" w:rsidP="00636B95">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9166FB">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775325DB" w14:textId="1BAC19BB" w:rsidR="00A538B9" w:rsidRPr="00003AA2" w:rsidRDefault="00D11ACD" w:rsidP="00636B95">
      <w:pPr>
        <w:pStyle w:val="ListParagraph"/>
        <w:numPr>
          <w:ilvl w:val="0"/>
          <w:numId w:val="25"/>
        </w:numPr>
        <w:autoSpaceDE w:val="0"/>
        <w:autoSpaceDN w:val="0"/>
        <w:adjustRightInd w:val="0"/>
        <w:spacing w:after="0" w:line="240" w:lineRule="auto"/>
        <w:jc w:val="both"/>
        <w:rPr>
          <w:rFonts w:ascii="Times New Roman" w:eastAsia="Times New Roman" w:hAnsi="Times New Roman" w:cs="Times New Roman"/>
          <w:b/>
          <w:i/>
          <w:sz w:val="24"/>
          <w:szCs w:val="24"/>
        </w:rPr>
      </w:pPr>
      <w:r w:rsidRPr="00D90678">
        <w:rPr>
          <w:rFonts w:ascii="Times New Roman" w:hAnsi="Times New Roman" w:cs="Times New Roman"/>
          <w:sz w:val="24"/>
          <w:szCs w:val="24"/>
        </w:rPr>
        <w:t xml:space="preserve">Proiectul </w:t>
      </w:r>
      <w:r w:rsidR="00D90678" w:rsidRPr="00D90678">
        <w:rPr>
          <w:rFonts w:ascii="Times New Roman" w:hAnsi="Times New Roman" w:cs="Times New Roman"/>
          <w:sz w:val="24"/>
          <w:szCs w:val="24"/>
        </w:rPr>
        <w:t xml:space="preserve">nu </w:t>
      </w:r>
      <w:r w:rsidRPr="00D90678">
        <w:rPr>
          <w:rFonts w:ascii="Times New Roman" w:hAnsi="Times New Roman" w:cs="Times New Roman"/>
          <w:sz w:val="24"/>
          <w:szCs w:val="24"/>
        </w:rPr>
        <w:t>intră sub incidența art. 48 și 54 din Legea Apelor nr. 107/1996, cu modifică</w:t>
      </w:r>
      <w:r w:rsidR="0032733A" w:rsidRPr="00D90678">
        <w:rPr>
          <w:rFonts w:ascii="Times New Roman" w:hAnsi="Times New Roman" w:cs="Times New Roman"/>
          <w:sz w:val="24"/>
          <w:szCs w:val="24"/>
        </w:rPr>
        <w:t>r</w:t>
      </w:r>
      <w:r w:rsidR="00D90678">
        <w:rPr>
          <w:rFonts w:ascii="Times New Roman" w:hAnsi="Times New Roman" w:cs="Times New Roman"/>
          <w:sz w:val="24"/>
          <w:szCs w:val="24"/>
        </w:rPr>
        <w:t>ile și completările ulterioare.</w:t>
      </w:r>
    </w:p>
    <w:p w14:paraId="1E9EB3ED" w14:textId="77777777" w:rsidR="00003AA2" w:rsidRPr="00D90678" w:rsidRDefault="00003AA2" w:rsidP="00636B95">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2BE1249F" w14:textId="49694B16" w:rsidR="00DA4FCB" w:rsidRPr="00FA0BC3" w:rsidRDefault="00DA4FCB" w:rsidP="00636B95">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rPr>
        <w:t xml:space="preserve">  </w:t>
      </w: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7746C100" w14:textId="77777777" w:rsidR="00DA4FCB" w:rsidRDefault="00DA4FCB" w:rsidP="00636B9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Pr>
          <w:rFonts w:ascii="Times New Roman" w:eastAsia="Times New Roman" w:hAnsi="Times New Roman" w:cs="Times New Roman"/>
          <w:b/>
          <w:bCs/>
          <w:i/>
          <w:iCs/>
          <w:sz w:val="24"/>
          <w:szCs w:val="24"/>
          <w:lang w:eastAsia="ro-RO"/>
        </w:rPr>
        <w:t>ă</w:t>
      </w:r>
      <w:r w:rsidRPr="00FA0BC3">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706703A6" w14:textId="77777777" w:rsidR="00DA4FCB" w:rsidRPr="004A4567" w:rsidRDefault="00DA4FCB" w:rsidP="00636B95">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E416ED" w:rsidRDefault="00DA4FCB" w:rsidP="00636B95">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216091CE" w14:textId="77777777" w:rsidR="00DA4FCB" w:rsidRPr="00A15148" w:rsidRDefault="00DA4FCB" w:rsidP="00636B95">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14:paraId="10C64C21" w14:textId="77777777" w:rsidR="00D11ACD" w:rsidRPr="006330C0" w:rsidRDefault="00DA4FCB" w:rsidP="00636B95">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22633B9F" w14:textId="77777777" w:rsidR="00795FF9" w:rsidRPr="009D24A3" w:rsidRDefault="00795FF9" w:rsidP="00636B9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14:paraId="53F30DFD" w14:textId="77777777" w:rsidR="00795FF9" w:rsidRPr="009D24A3" w:rsidRDefault="00795FF9" w:rsidP="00636B9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 se vor respecta </w:t>
      </w:r>
      <w:r w:rsidRPr="009D24A3">
        <w:rPr>
          <w:rFonts w:ascii="Times New Roman" w:eastAsia="Calibri" w:hAnsi="Times New Roman" w:cs="Times New Roman"/>
          <w:color w:val="000000"/>
          <w:sz w:val="24"/>
          <w:szCs w:val="24"/>
        </w:rPr>
        <w:t>normele tehnice privind</w:t>
      </w:r>
      <w:r w:rsidRPr="009D24A3">
        <w:rPr>
          <w:rFonts w:ascii="Times New Roman" w:eastAsia="Calibri" w:hAnsi="Times New Roman" w:cs="Times New Roman"/>
          <w:color w:val="FF0000"/>
          <w:sz w:val="24"/>
          <w:szCs w:val="24"/>
        </w:rPr>
        <w:t xml:space="preserve"> </w:t>
      </w:r>
      <w:r w:rsidRPr="009D24A3">
        <w:rPr>
          <w:rFonts w:ascii="Times New Roman" w:eastAsia="Calibri" w:hAnsi="Times New Roman" w:cs="Times New Roman"/>
          <w:sz w:val="24"/>
          <w:szCs w:val="24"/>
        </w:rPr>
        <w:t>distanţa de amplasare faţă de LEA sau priză de legătură la pământ a stâlpilor acesteia;</w:t>
      </w:r>
    </w:p>
    <w:p w14:paraId="2E6C8AD6" w14:textId="77777777" w:rsidR="00795FF9" w:rsidRPr="009D24A3" w:rsidRDefault="00795FF9" w:rsidP="00636B9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14:paraId="15170B1D" w14:textId="1C8E5CE7" w:rsidR="00F47F14" w:rsidRDefault="00795FF9" w:rsidP="00636B95">
      <w:pPr>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xml:space="preserve">- se va ţine cont de soluţiile tehnice de execuţie pentru realizare, propuse de proiectant; </w:t>
      </w:r>
    </w:p>
    <w:p w14:paraId="1C8EC57D" w14:textId="77777777" w:rsidR="002E4B8D" w:rsidRPr="00250897" w:rsidRDefault="002E4B8D" w:rsidP="00636B95">
      <w:pPr>
        <w:spacing w:after="0" w:line="240" w:lineRule="auto"/>
        <w:jc w:val="both"/>
        <w:rPr>
          <w:rFonts w:ascii="Times New Roman" w:eastAsia="Calibri" w:hAnsi="Times New Roman" w:cs="Times New Roman"/>
          <w:sz w:val="24"/>
          <w:szCs w:val="24"/>
        </w:rPr>
      </w:pPr>
    </w:p>
    <w:p w14:paraId="30120312" w14:textId="77777777" w:rsidR="00245F38" w:rsidRPr="009D24A3" w:rsidRDefault="00795FF9" w:rsidP="00636B95">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b/>
          <w:sz w:val="24"/>
          <w:szCs w:val="24"/>
        </w:rPr>
        <w:t>Condiţii impuse pentru organizarea de şantier</w:t>
      </w:r>
      <w:r w:rsidRPr="009D24A3">
        <w:rPr>
          <w:rFonts w:ascii="Times New Roman" w:eastAsia="Times New Roman" w:hAnsi="Times New Roman" w:cs="Times New Roman"/>
          <w:sz w:val="24"/>
          <w:szCs w:val="24"/>
        </w:rPr>
        <w:t>:</w:t>
      </w:r>
    </w:p>
    <w:p w14:paraId="3E0C9178" w14:textId="77777777" w:rsidR="00795FF9" w:rsidRPr="009D24A3" w:rsidRDefault="00795FF9" w:rsidP="00636B95">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14:paraId="033590D3" w14:textId="77777777" w:rsidR="00795FF9" w:rsidRPr="009D24A3" w:rsidRDefault="00795FF9" w:rsidP="00636B95">
      <w:pPr>
        <w:tabs>
          <w:tab w:val="left" w:pos="-720"/>
          <w:tab w:val="num" w:pos="144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materialul excavat pentru realizarea şanţurilor se va depozita pe o singură parte şi va fi folosit ca material de umplutură; la terminarea lucrărilor terenul va fi readus la starea iniţială;</w:t>
      </w:r>
    </w:p>
    <w:p w14:paraId="0CC4540A" w14:textId="4657CB29" w:rsidR="000B5D9E" w:rsidRDefault="00795FF9" w:rsidP="00351317">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întreţinerea utilajelor/mijloacelor de transport (spălarea lor, efectuarea de reparaţii, schimburile de ulei) se vor face numai la service-u</w:t>
      </w:r>
      <w:r w:rsidR="00351317">
        <w:rPr>
          <w:rFonts w:ascii="Times New Roman" w:eastAsia="Times New Roman" w:hAnsi="Times New Roman" w:cs="Times New Roman"/>
          <w:sz w:val="24"/>
          <w:szCs w:val="24"/>
        </w:rPr>
        <w:t>ri/baze de producţie autorizate.</w:t>
      </w:r>
    </w:p>
    <w:p w14:paraId="4BDF088C" w14:textId="77777777" w:rsidR="00351317" w:rsidRPr="00351317" w:rsidRDefault="00351317" w:rsidP="00351317">
      <w:pPr>
        <w:tabs>
          <w:tab w:val="num" w:pos="180"/>
        </w:tabs>
        <w:spacing w:after="0" w:line="240" w:lineRule="auto"/>
        <w:jc w:val="both"/>
        <w:rPr>
          <w:rFonts w:ascii="Times New Roman" w:eastAsia="Times New Roman" w:hAnsi="Times New Roman" w:cs="Times New Roman"/>
          <w:sz w:val="24"/>
          <w:szCs w:val="24"/>
        </w:rPr>
      </w:pPr>
    </w:p>
    <w:p w14:paraId="62D8BDB3" w14:textId="3580144F" w:rsidR="00795FF9" w:rsidRDefault="00795FF9" w:rsidP="00636B95">
      <w:pPr>
        <w:tabs>
          <w:tab w:val="left" w:pos="-720"/>
        </w:tabs>
        <w:suppressAutoHyphens/>
        <w:spacing w:after="0" w:line="240" w:lineRule="auto"/>
        <w:rPr>
          <w:rFonts w:ascii="Times New Roman" w:eastAsia="Calibri" w:hAnsi="Times New Roman" w:cs="Times New Roman"/>
          <w:b/>
          <w:bCs/>
          <w:sz w:val="24"/>
          <w:szCs w:val="24"/>
          <w:u w:val="single"/>
        </w:rPr>
      </w:pPr>
      <w:r w:rsidRPr="009D24A3">
        <w:rPr>
          <w:rFonts w:ascii="Times New Roman" w:eastAsia="Calibri" w:hAnsi="Times New Roman" w:cs="Times New Roman"/>
          <w:b/>
          <w:bCs/>
          <w:sz w:val="24"/>
          <w:szCs w:val="24"/>
          <w:u w:val="single"/>
        </w:rPr>
        <w:lastRenderedPageBreak/>
        <w:t>Protecţia apelor</w:t>
      </w:r>
    </w:p>
    <w:p w14:paraId="2FF27377" w14:textId="29613A3B" w:rsidR="002804CF" w:rsidRPr="004C22FC" w:rsidRDefault="00795FF9" w:rsidP="00636B95">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se vor asigura sisteme controlate de colectare, depozitare şi evacuare a deşeurilor în vederea evitării impurificării a</w:t>
      </w:r>
      <w:r w:rsidR="00351317">
        <w:rPr>
          <w:rFonts w:ascii="Times New Roman" w:eastAsia="Times New Roman" w:hAnsi="Times New Roman" w:cs="Times New Roman"/>
          <w:sz w:val="24"/>
          <w:szCs w:val="24"/>
        </w:rPr>
        <w:t>pelor de suprafaţă şi subterane.</w:t>
      </w:r>
    </w:p>
    <w:p w14:paraId="0344643E" w14:textId="77777777" w:rsidR="00DA4FCB" w:rsidRDefault="00DA4FCB" w:rsidP="00636B95">
      <w:pPr>
        <w:tabs>
          <w:tab w:val="left" w:pos="-720"/>
        </w:tabs>
        <w:suppressAutoHyphens/>
        <w:spacing w:after="0" w:line="240" w:lineRule="auto"/>
        <w:jc w:val="both"/>
        <w:rPr>
          <w:rFonts w:ascii="Times New Roman" w:eastAsia="Calibri" w:hAnsi="Times New Roman" w:cs="Times New Roman"/>
          <w:b/>
          <w:bCs/>
          <w:sz w:val="24"/>
          <w:szCs w:val="24"/>
          <w:u w:val="single"/>
        </w:rPr>
      </w:pPr>
    </w:p>
    <w:p w14:paraId="71C640FD" w14:textId="77777777" w:rsidR="00795FF9" w:rsidRPr="009D24A3" w:rsidRDefault="00795FF9" w:rsidP="00636B95">
      <w:pPr>
        <w:tabs>
          <w:tab w:val="left" w:pos="-720"/>
        </w:tabs>
        <w:suppressAutoHyphens/>
        <w:spacing w:after="0" w:line="240" w:lineRule="auto"/>
        <w:jc w:val="both"/>
        <w:rPr>
          <w:rFonts w:ascii="Times New Roman" w:eastAsia="Calibri" w:hAnsi="Times New Roman" w:cs="Times New Roman"/>
          <w:b/>
          <w:bCs/>
          <w:sz w:val="24"/>
          <w:szCs w:val="24"/>
          <w:u w:val="single"/>
        </w:rPr>
      </w:pPr>
      <w:r w:rsidRPr="009D24A3">
        <w:rPr>
          <w:rFonts w:ascii="Times New Roman" w:eastAsia="Calibri" w:hAnsi="Times New Roman" w:cs="Times New Roman"/>
          <w:b/>
          <w:bCs/>
          <w:sz w:val="24"/>
          <w:szCs w:val="24"/>
          <w:u w:val="single"/>
        </w:rPr>
        <w:t>Protecţia aerului</w:t>
      </w:r>
    </w:p>
    <w:p w14:paraId="5DB81908" w14:textId="77777777" w:rsidR="00795FF9" w:rsidRPr="009D24A3" w:rsidRDefault="00795FF9" w:rsidP="00636B95">
      <w:pPr>
        <w:tabs>
          <w:tab w:val="left" w:pos="-720"/>
          <w:tab w:val="num" w:pos="36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sz w:val="24"/>
          <w:szCs w:val="24"/>
        </w:rPr>
        <w:t>- mijloacele de transport vor fi asigurate astfel încât să nu existe pierderi de material sau deşeuri în timpul transportului;</w:t>
      </w:r>
      <w:r w:rsidRPr="009D24A3">
        <w:rPr>
          <w:rFonts w:ascii="Times New Roman" w:eastAsia="Calibri" w:hAnsi="Times New Roman" w:cs="Times New Roman"/>
          <w:color w:val="000000"/>
          <w:spacing w:val="-3"/>
          <w:sz w:val="24"/>
          <w:szCs w:val="24"/>
        </w:rPr>
        <w:t xml:space="preserve"> autovehiculele vor avea inspecţia tehnică efectuată prin Staţii de Inspecţie Tehnică autorizate</w:t>
      </w:r>
      <w:r w:rsidRPr="009D24A3">
        <w:rPr>
          <w:rFonts w:ascii="Times New Roman" w:eastAsia="Calibri" w:hAnsi="Times New Roman" w:cs="Times New Roman"/>
          <w:spacing w:val="-3"/>
          <w:sz w:val="24"/>
          <w:szCs w:val="24"/>
        </w:rPr>
        <w:t xml:space="preserve">, </w:t>
      </w:r>
      <w:r w:rsidRPr="009D24A3">
        <w:rPr>
          <w:rFonts w:ascii="Times New Roman" w:eastAsia="Calibri" w:hAnsi="Times New Roman" w:cs="Times New Roman"/>
          <w:sz w:val="24"/>
          <w:szCs w:val="24"/>
        </w:rPr>
        <w:t>în vederea reglementării din punct de vedere al emisiilor gazoase în atmosferă</w:t>
      </w:r>
      <w:r w:rsidRPr="009D24A3">
        <w:rPr>
          <w:rFonts w:ascii="Times New Roman" w:eastAsia="Calibri" w:hAnsi="Times New Roman" w:cs="Times New Roman"/>
          <w:spacing w:val="-3"/>
          <w:sz w:val="24"/>
          <w:szCs w:val="24"/>
        </w:rPr>
        <w:t>;</w:t>
      </w:r>
    </w:p>
    <w:p w14:paraId="0475DDF7" w14:textId="4B59C389" w:rsidR="00855AB0" w:rsidRDefault="00795FF9" w:rsidP="00636B95">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9D24A3">
        <w:rPr>
          <w:rFonts w:ascii="Times New Roman" w:eastAsia="Calibri" w:hAnsi="Times New Roman" w:cs="Times New Roman"/>
          <w:sz w:val="24"/>
          <w:szCs w:val="24"/>
        </w:rPr>
        <w:t xml:space="preserve">- </w:t>
      </w:r>
      <w:r w:rsidRPr="009D24A3">
        <w:rPr>
          <w:rFonts w:ascii="Times New Roman" w:eastAsia="Calibri" w:hAnsi="Times New Roman" w:cs="Times New Roman"/>
          <w:spacing w:val="-3"/>
          <w:sz w:val="24"/>
          <w:szCs w:val="24"/>
        </w:rPr>
        <w:t>se va întocmi şi respecta graficul de execuţie a lucrărilor cu luarea în consideraţie a condiţiilor locale</w:t>
      </w:r>
      <w:r w:rsidR="00351317">
        <w:rPr>
          <w:rFonts w:ascii="Times New Roman" w:eastAsia="Calibri" w:hAnsi="Times New Roman" w:cs="Times New Roman"/>
          <w:spacing w:val="-3"/>
          <w:sz w:val="24"/>
          <w:szCs w:val="24"/>
        </w:rPr>
        <w:t xml:space="preserve"> şi a condiţiilor meteorologice.</w:t>
      </w:r>
    </w:p>
    <w:p w14:paraId="6772697A" w14:textId="77777777" w:rsidR="00003AA2" w:rsidRPr="00B36EAE" w:rsidRDefault="00003AA2" w:rsidP="00636B95">
      <w:pPr>
        <w:tabs>
          <w:tab w:val="left" w:pos="-720"/>
          <w:tab w:val="num" w:pos="360"/>
        </w:tabs>
        <w:suppressAutoHyphens/>
        <w:spacing w:after="0" w:line="240" w:lineRule="auto"/>
        <w:jc w:val="both"/>
        <w:rPr>
          <w:rFonts w:ascii="Times New Roman" w:eastAsia="Calibri" w:hAnsi="Times New Roman" w:cs="Times New Roman"/>
          <w:spacing w:val="-3"/>
          <w:sz w:val="24"/>
          <w:szCs w:val="24"/>
        </w:rPr>
      </w:pPr>
    </w:p>
    <w:p w14:paraId="6C0D445E" w14:textId="46D8C121" w:rsidR="00593932" w:rsidRPr="009D24A3" w:rsidRDefault="00593932" w:rsidP="00636B95">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b/>
          <w:sz w:val="24"/>
          <w:szCs w:val="24"/>
          <w:u w:val="single"/>
        </w:rPr>
        <w:t>Protecția</w:t>
      </w:r>
      <w:r w:rsidR="00795FF9" w:rsidRPr="009D24A3">
        <w:rPr>
          <w:rFonts w:ascii="Times New Roman" w:eastAsia="Times New Roman" w:hAnsi="Times New Roman" w:cs="Times New Roman"/>
          <w:b/>
          <w:sz w:val="24"/>
          <w:szCs w:val="24"/>
          <w:u w:val="single"/>
        </w:rPr>
        <w:t xml:space="preserve"> </w:t>
      </w:r>
      <w:r w:rsidRPr="009D24A3">
        <w:rPr>
          <w:rFonts w:ascii="Times New Roman" w:eastAsia="Times New Roman" w:hAnsi="Times New Roman" w:cs="Times New Roman"/>
          <w:b/>
          <w:sz w:val="24"/>
          <w:szCs w:val="24"/>
          <w:u w:val="single"/>
        </w:rPr>
        <w:t>împotriva zgomotului</w:t>
      </w:r>
    </w:p>
    <w:p w14:paraId="5404B97E" w14:textId="77777777" w:rsidR="00795FF9" w:rsidRPr="009D24A3" w:rsidRDefault="00795FF9" w:rsidP="00636B95">
      <w:pPr>
        <w:tabs>
          <w:tab w:val="left" w:pos="-720"/>
        </w:tabs>
        <w:suppressAutoHyphens/>
        <w:spacing w:after="0" w:line="240" w:lineRule="auto"/>
        <w:jc w:val="both"/>
        <w:rPr>
          <w:rFonts w:ascii="Times New Roman" w:eastAsia="Calibri" w:hAnsi="Times New Roman" w:cs="Times New Roman"/>
          <w:sz w:val="24"/>
          <w:szCs w:val="24"/>
        </w:rPr>
      </w:pPr>
      <w:r w:rsidRPr="009D24A3">
        <w:rPr>
          <w:rFonts w:ascii="Times New Roman" w:eastAsia="Calibri" w:hAnsi="Times New Roman" w:cs="Times New Roman"/>
          <w:bCs/>
          <w:sz w:val="24"/>
          <w:szCs w:val="24"/>
        </w:rPr>
        <w:t xml:space="preserve">- </w:t>
      </w:r>
      <w:r w:rsidRPr="009D24A3">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14:paraId="544CED9D" w14:textId="24A5E7D6" w:rsidR="00D40445" w:rsidRPr="004C22FC" w:rsidRDefault="00795FF9" w:rsidP="00636B95">
      <w:pPr>
        <w:spacing w:after="0" w:line="240" w:lineRule="auto"/>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toate echipamentele mecanice trebuie să respecte standardele referitoare la emisiile de zgomot în mediu conform H.G</w:t>
      </w:r>
      <w:r w:rsidR="00593932" w:rsidRPr="009D24A3">
        <w:rPr>
          <w:rFonts w:ascii="Times New Roman" w:eastAsia="Times New Roman" w:hAnsi="Times New Roman" w:cs="Times New Roman"/>
          <w:sz w:val="24"/>
          <w:szCs w:val="24"/>
        </w:rPr>
        <w:t>. nr.</w:t>
      </w:r>
      <w:r w:rsidRPr="009D24A3">
        <w:rPr>
          <w:rFonts w:ascii="Times New Roman" w:eastAsia="Times New Roman" w:hAnsi="Times New Roman" w:cs="Times New Roman"/>
          <w:sz w:val="24"/>
          <w:szCs w:val="24"/>
        </w:rPr>
        <w:t xml:space="preserve"> 1756/2006 privind emisiile de zgomot în mediu produse de echipamentele destinate util</w:t>
      </w:r>
      <w:r w:rsidR="00351317">
        <w:rPr>
          <w:rFonts w:ascii="Times New Roman" w:eastAsia="Times New Roman" w:hAnsi="Times New Roman" w:cs="Times New Roman"/>
          <w:sz w:val="24"/>
          <w:szCs w:val="24"/>
        </w:rPr>
        <w:t>izării în exteriorul clădirilor.</w:t>
      </w:r>
      <w:r w:rsidRPr="009D24A3">
        <w:rPr>
          <w:rFonts w:ascii="Times New Roman" w:eastAsia="Times New Roman" w:hAnsi="Times New Roman" w:cs="Times New Roman"/>
          <w:sz w:val="24"/>
          <w:szCs w:val="24"/>
        </w:rPr>
        <w:t xml:space="preserve"> </w:t>
      </w:r>
    </w:p>
    <w:p w14:paraId="26448DE2" w14:textId="77777777" w:rsidR="009263CF" w:rsidRDefault="009263CF" w:rsidP="00636B95">
      <w:pPr>
        <w:spacing w:after="0" w:line="240" w:lineRule="auto"/>
        <w:jc w:val="both"/>
        <w:rPr>
          <w:rFonts w:ascii="Times New Roman" w:eastAsia="Times New Roman" w:hAnsi="Times New Roman" w:cs="Times New Roman"/>
          <w:b/>
          <w:sz w:val="24"/>
          <w:szCs w:val="24"/>
          <w:u w:val="single"/>
        </w:rPr>
      </w:pPr>
    </w:p>
    <w:p w14:paraId="41230E8E" w14:textId="2B454909" w:rsidR="00F47F14" w:rsidRPr="009D24A3" w:rsidRDefault="00795FF9" w:rsidP="00636B95">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b/>
          <w:sz w:val="24"/>
          <w:szCs w:val="24"/>
          <w:u w:val="single"/>
        </w:rPr>
        <w:t>Protecţia solului</w:t>
      </w:r>
    </w:p>
    <w:p w14:paraId="78F2431C" w14:textId="77777777" w:rsidR="00795FF9" w:rsidRPr="009D24A3" w:rsidRDefault="00795FF9" w:rsidP="00636B95">
      <w:pPr>
        <w:spacing w:after="0" w:line="240" w:lineRule="auto"/>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sz w:val="24"/>
          <w:szCs w:val="24"/>
        </w:rPr>
        <w:t xml:space="preserve">- pământul rezultat din săparea șanțului va fi depozitat provizoriu </w:t>
      </w:r>
      <w:r w:rsidR="008E46D4">
        <w:rPr>
          <w:rFonts w:ascii="Times New Roman" w:eastAsia="Times New Roman" w:hAnsi="Times New Roman" w:cs="Times New Roman"/>
          <w:sz w:val="24"/>
          <w:szCs w:val="24"/>
        </w:rPr>
        <w:t>ș</w:t>
      </w:r>
      <w:r w:rsidRPr="009D24A3">
        <w:rPr>
          <w:rFonts w:ascii="Times New Roman" w:eastAsia="Times New Roman" w:hAnsi="Times New Roman" w:cs="Times New Roman"/>
          <w:sz w:val="24"/>
          <w:szCs w:val="24"/>
        </w:rPr>
        <w:t>i apoi refolosit la reumplere;</w:t>
      </w:r>
    </w:p>
    <w:p w14:paraId="01058E19" w14:textId="77777777" w:rsidR="00795FF9" w:rsidRPr="009D24A3" w:rsidRDefault="00795FF9" w:rsidP="00636B95">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14:paraId="4D29118C" w14:textId="77777777" w:rsidR="00795FF9" w:rsidRPr="009D24A3" w:rsidRDefault="00795FF9" w:rsidP="00636B95">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14:paraId="3B93181B" w14:textId="77777777" w:rsidR="00795FF9" w:rsidRPr="009D24A3" w:rsidRDefault="00795FF9" w:rsidP="00636B95">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vor fi evitate lucrări care pot duce la degradări ale reţelelor supraterane sau subterane existente în zonă;</w:t>
      </w:r>
    </w:p>
    <w:p w14:paraId="1510867F" w14:textId="34E70A24" w:rsidR="00245F38" w:rsidRPr="004C22FC" w:rsidRDefault="00795FF9" w:rsidP="00636B95">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9D24A3">
        <w:rPr>
          <w:rFonts w:ascii="Times New Roman" w:eastAsia="Times New Roman" w:hAnsi="Times New Roman" w:cs="Times New Roman"/>
          <w:sz w:val="24"/>
          <w:szCs w:val="24"/>
        </w:rPr>
        <w:t>prin lucrările propuse nu sunt necesare</w:t>
      </w:r>
      <w:r w:rsidR="00351317">
        <w:rPr>
          <w:rFonts w:ascii="Times New Roman" w:eastAsia="Times New Roman" w:hAnsi="Times New Roman" w:cs="Times New Roman"/>
          <w:sz w:val="24"/>
          <w:szCs w:val="24"/>
        </w:rPr>
        <w:t xml:space="preserve"> tăieri de arbori.</w:t>
      </w:r>
    </w:p>
    <w:p w14:paraId="360482F0" w14:textId="77777777" w:rsidR="003229E4" w:rsidRDefault="003229E4" w:rsidP="00636B95">
      <w:pPr>
        <w:keepNext/>
        <w:spacing w:after="0" w:line="240" w:lineRule="auto"/>
        <w:outlineLvl w:val="3"/>
        <w:rPr>
          <w:rFonts w:ascii="Times New Roman" w:eastAsia="Times New Roman" w:hAnsi="Times New Roman" w:cs="Times New Roman"/>
          <w:b/>
          <w:bCs/>
          <w:i/>
          <w:sz w:val="24"/>
          <w:szCs w:val="24"/>
          <w:u w:val="single"/>
        </w:rPr>
      </w:pPr>
    </w:p>
    <w:p w14:paraId="775F312F" w14:textId="14260DF1" w:rsidR="00F47F14" w:rsidRDefault="00795FF9" w:rsidP="00636B95">
      <w:pPr>
        <w:keepNext/>
        <w:spacing w:after="0" w:line="240" w:lineRule="auto"/>
        <w:outlineLvl w:val="3"/>
        <w:rPr>
          <w:rFonts w:ascii="Times New Roman" w:eastAsia="Times New Roman" w:hAnsi="Times New Roman" w:cs="Times New Roman"/>
          <w:b/>
          <w:bCs/>
          <w:i/>
          <w:sz w:val="24"/>
          <w:szCs w:val="24"/>
          <w:u w:val="single"/>
        </w:rPr>
      </w:pPr>
      <w:r w:rsidRPr="009D24A3">
        <w:rPr>
          <w:rFonts w:ascii="Times New Roman" w:eastAsia="Times New Roman" w:hAnsi="Times New Roman" w:cs="Times New Roman"/>
          <w:b/>
          <w:bCs/>
          <w:i/>
          <w:sz w:val="24"/>
          <w:szCs w:val="24"/>
          <w:u w:val="single"/>
        </w:rPr>
        <w:t>Modul de gospodărire a deşeurilor</w:t>
      </w:r>
    </w:p>
    <w:p w14:paraId="1E7CE56A" w14:textId="77777777" w:rsidR="00351317" w:rsidRDefault="00351317" w:rsidP="00636B95">
      <w:pPr>
        <w:keepNext/>
        <w:spacing w:after="0" w:line="240" w:lineRule="auto"/>
        <w:outlineLvl w:val="3"/>
        <w:rPr>
          <w:rFonts w:ascii="Times New Roman" w:eastAsia="Times New Roman" w:hAnsi="Times New Roman" w:cs="Times New Roman"/>
          <w:b/>
          <w:bCs/>
          <w:i/>
          <w:sz w:val="24"/>
          <w:szCs w:val="24"/>
          <w:u w:val="single"/>
        </w:rPr>
      </w:pPr>
    </w:p>
    <w:p w14:paraId="7AE90DBE" w14:textId="1C0F9E56" w:rsidR="00F47F14" w:rsidRPr="008E46D4" w:rsidRDefault="00F47F14" w:rsidP="00351317">
      <w:pPr>
        <w:spacing w:after="0" w:line="240" w:lineRule="auto"/>
        <w:ind w:firstLine="181"/>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6330C0">
        <w:rPr>
          <w:rFonts w:ascii="Times New Roman" w:eastAsia="Times New Roman" w:hAnsi="Times New Roman" w:cs="Times New Roman"/>
          <w:b/>
          <w:bCs/>
          <w:i/>
          <w:iCs/>
          <w:sz w:val="24"/>
          <w:szCs w:val="24"/>
          <w:lang w:eastAsia="ro-RO"/>
        </w:rPr>
        <w:t>OUG nr.92/2021</w:t>
      </w:r>
      <w:r w:rsidRPr="00FA0BC3">
        <w:rPr>
          <w:rFonts w:ascii="Times New Roman" w:eastAsia="Times New Roman" w:hAnsi="Times New Roman" w:cs="Times New Roman"/>
          <w:b/>
          <w:bCs/>
          <w:i/>
          <w:iCs/>
          <w:sz w:val="24"/>
          <w:szCs w:val="24"/>
          <w:lang w:eastAsia="ro-RO"/>
        </w:rPr>
        <w:t xml:space="preserve"> privind regimul deşeurilor</w:t>
      </w:r>
      <w:r w:rsidRPr="00A450C7">
        <w:rPr>
          <w:rFonts w:ascii="Times New Roman" w:eastAsia="Times New Roman" w:hAnsi="Times New Roman" w:cs="Times New Roman"/>
          <w:b/>
          <w:i/>
          <w:iCs/>
          <w:sz w:val="24"/>
          <w:szCs w:val="24"/>
          <w:lang w:eastAsia="ro-RO"/>
        </w:rPr>
        <w:t>,  cu modific</w:t>
      </w:r>
      <w:r w:rsidR="00855AB0">
        <w:rPr>
          <w:rFonts w:ascii="Times New Roman" w:eastAsia="Times New Roman" w:hAnsi="Times New Roman" w:cs="Times New Roman"/>
          <w:b/>
          <w:i/>
          <w:iCs/>
          <w:sz w:val="24"/>
          <w:szCs w:val="24"/>
          <w:lang w:eastAsia="ro-RO"/>
        </w:rPr>
        <w:t>ată și completată prin Legea nr.17/2023</w:t>
      </w:r>
      <w:r>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14:paraId="59C11D78" w14:textId="77777777" w:rsidR="00795FF9" w:rsidRPr="009D24A3" w:rsidRDefault="00795FF9" w:rsidP="00636B95">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deşeurile menajere se vor colecta în europubelă şi se vor preda serviciului de salubritate;</w:t>
      </w:r>
    </w:p>
    <w:p w14:paraId="609470B7" w14:textId="77777777" w:rsidR="00795FF9" w:rsidRPr="009D24A3" w:rsidRDefault="00795FF9" w:rsidP="00636B95">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9D24A3">
        <w:rPr>
          <w:rFonts w:ascii="Times New Roman" w:eastAsia="Times New Roman" w:hAnsi="Times New Roman" w:cs="Times New Roman"/>
          <w:sz w:val="24"/>
          <w:szCs w:val="24"/>
        </w:rPr>
        <w:t>.</w:t>
      </w:r>
      <w:r w:rsidRPr="009D24A3">
        <w:rPr>
          <w:rFonts w:ascii="Times New Roman" w:eastAsia="Times New Roman" w:hAnsi="Times New Roman" w:cs="Times New Roman"/>
          <w:sz w:val="24"/>
          <w:szCs w:val="24"/>
        </w:rPr>
        <w:t>;</w:t>
      </w:r>
    </w:p>
    <w:p w14:paraId="39B4FA71" w14:textId="77777777" w:rsidR="00795FF9" w:rsidRPr="009D24A3" w:rsidRDefault="00795FF9" w:rsidP="00636B95">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9D24A3">
        <w:rPr>
          <w:rFonts w:ascii="Times New Roman" w:eastAsia="Times New Roman" w:hAnsi="Times New Roman" w:cs="Times New Roman"/>
          <w:iCs/>
          <w:sz w:val="24"/>
          <w:szCs w:val="24"/>
        </w:rPr>
        <w:t xml:space="preserve">deşeurile reciclabile rezultate se vor colecta </w:t>
      </w:r>
      <w:r w:rsidRPr="009D24A3">
        <w:rPr>
          <w:rFonts w:ascii="Times New Roman" w:eastAsia="Times New Roman" w:hAnsi="Times New Roman" w:cs="Times New Roman"/>
          <w:sz w:val="24"/>
          <w:szCs w:val="24"/>
        </w:rPr>
        <w:t xml:space="preserve">prin grija executantului lucrării, </w:t>
      </w:r>
      <w:r w:rsidRPr="009D24A3">
        <w:rPr>
          <w:rFonts w:ascii="Times New Roman" w:eastAsia="Times New Roman" w:hAnsi="Times New Roman" w:cs="Times New Roman"/>
          <w:spacing w:val="-3"/>
          <w:sz w:val="24"/>
          <w:szCs w:val="24"/>
        </w:rPr>
        <w:t>la locul de producere,</w:t>
      </w:r>
      <w:r w:rsidRPr="009D24A3">
        <w:rPr>
          <w:rFonts w:ascii="Times New Roman" w:eastAsia="Times New Roman" w:hAnsi="Times New Roman" w:cs="Times New Roman"/>
          <w:sz w:val="24"/>
          <w:szCs w:val="24"/>
        </w:rPr>
        <w:t xml:space="preserve"> selectiv pe categorii şi se vor valorifica prin societăţi autorizate</w:t>
      </w:r>
      <w:r w:rsidRPr="009D24A3">
        <w:rPr>
          <w:rFonts w:ascii="Times New Roman" w:eastAsia="Times New Roman" w:hAnsi="Times New Roman" w:cs="Times New Roman"/>
          <w:iCs/>
          <w:sz w:val="24"/>
          <w:szCs w:val="24"/>
        </w:rPr>
        <w:t xml:space="preserve"> în colectarea şi valorificarea acestora; </w:t>
      </w:r>
    </w:p>
    <w:p w14:paraId="6EF89258" w14:textId="77777777" w:rsidR="00795FF9" w:rsidRPr="009D24A3" w:rsidRDefault="00795FF9" w:rsidP="00636B95">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9D24A3">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51133D3E" w14:textId="77777777" w:rsidR="00245F38" w:rsidRPr="009D24A3" w:rsidRDefault="00795FF9" w:rsidP="00636B95">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14:paraId="6A21565A" w14:textId="29E9045C" w:rsidR="006330C0" w:rsidRPr="00003AA2" w:rsidRDefault="00795FF9" w:rsidP="00636B95">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9D24A3">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w:t>
      </w:r>
      <w:r w:rsidR="00351317">
        <w:rPr>
          <w:rFonts w:ascii="Times New Roman" w:eastAsia="Times New Roman" w:hAnsi="Times New Roman" w:cs="Times New Roman"/>
          <w:sz w:val="24"/>
          <w:szCs w:val="24"/>
        </w:rPr>
        <w:t xml:space="preserve"> perioada realizări proiectului.</w:t>
      </w:r>
    </w:p>
    <w:p w14:paraId="335E7C79" w14:textId="77777777" w:rsidR="00003AA2" w:rsidRPr="00250897" w:rsidRDefault="00003AA2" w:rsidP="00636B95">
      <w:pPr>
        <w:spacing w:after="0" w:line="240" w:lineRule="auto"/>
        <w:ind w:left="181"/>
        <w:jc w:val="both"/>
        <w:rPr>
          <w:rFonts w:ascii="Times New Roman" w:eastAsia="Times New Roman" w:hAnsi="Times New Roman" w:cs="Times New Roman"/>
          <w:bCs/>
          <w:sz w:val="24"/>
          <w:szCs w:val="24"/>
        </w:rPr>
      </w:pPr>
    </w:p>
    <w:p w14:paraId="7A7C96C5" w14:textId="1E3A0856" w:rsidR="00E61ADF" w:rsidRPr="009D24A3" w:rsidRDefault="00795FF9" w:rsidP="00636B95">
      <w:pPr>
        <w:spacing w:after="0" w:line="240" w:lineRule="auto"/>
        <w:jc w:val="both"/>
        <w:rPr>
          <w:rFonts w:ascii="Times New Roman" w:eastAsia="Times New Roman" w:hAnsi="Times New Roman" w:cs="Times New Roman"/>
          <w:b/>
          <w:bCs/>
          <w:sz w:val="24"/>
          <w:szCs w:val="24"/>
          <w:u w:val="single"/>
        </w:rPr>
      </w:pPr>
      <w:r w:rsidRPr="009D24A3">
        <w:rPr>
          <w:rFonts w:ascii="Times New Roman" w:eastAsia="Times New Roman" w:hAnsi="Times New Roman" w:cs="Times New Roman"/>
          <w:b/>
          <w:bCs/>
          <w:sz w:val="24"/>
          <w:szCs w:val="24"/>
          <w:u w:val="single"/>
        </w:rPr>
        <w:t>Monitorizarea</w:t>
      </w:r>
    </w:p>
    <w:p w14:paraId="18B0FEC0" w14:textId="77777777" w:rsidR="00795FF9" w:rsidRPr="009D24A3" w:rsidRDefault="00795FF9" w:rsidP="00636B95">
      <w:pPr>
        <w:spacing w:after="0" w:line="240" w:lineRule="auto"/>
        <w:ind w:firstLine="360"/>
        <w:jc w:val="both"/>
        <w:rPr>
          <w:rFonts w:ascii="Times New Roman" w:eastAsia="Times New Roman" w:hAnsi="Times New Roman" w:cs="Times New Roman"/>
          <w:bCs/>
          <w:sz w:val="24"/>
          <w:szCs w:val="24"/>
        </w:rPr>
      </w:pPr>
      <w:r w:rsidRPr="009D24A3">
        <w:rPr>
          <w:rFonts w:ascii="Times New Roman" w:eastAsia="Times New Roman" w:hAnsi="Times New Roman" w:cs="Times New Roman"/>
          <w:b/>
          <w:bCs/>
          <w:sz w:val="24"/>
          <w:szCs w:val="24"/>
        </w:rPr>
        <w:t>În timpul implementării proiectului:</w:t>
      </w:r>
      <w:r w:rsidRPr="009D24A3">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5929D6E7" w14:textId="77777777" w:rsidR="00795FF9" w:rsidRPr="009D24A3" w:rsidRDefault="00795FF9" w:rsidP="00636B95">
      <w:pPr>
        <w:numPr>
          <w:ilvl w:val="0"/>
          <w:numId w:val="6"/>
        </w:numPr>
        <w:spacing w:after="0" w:line="240" w:lineRule="auto"/>
        <w:ind w:left="714" w:hanging="357"/>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lastRenderedPageBreak/>
        <w:t>buna funcţionare a utilajelor;</w:t>
      </w:r>
    </w:p>
    <w:p w14:paraId="35263CE0" w14:textId="77777777" w:rsidR="00795FF9" w:rsidRPr="009D24A3" w:rsidRDefault="00795FF9" w:rsidP="00636B95">
      <w:pPr>
        <w:numPr>
          <w:ilvl w:val="0"/>
          <w:numId w:val="6"/>
        </w:numPr>
        <w:spacing w:after="0" w:line="240" w:lineRule="auto"/>
        <w:ind w:left="714" w:hanging="357"/>
        <w:jc w:val="both"/>
        <w:rPr>
          <w:rFonts w:ascii="Times New Roman" w:eastAsia="Times New Roman" w:hAnsi="Times New Roman" w:cs="Times New Roman"/>
          <w:sz w:val="24"/>
          <w:szCs w:val="24"/>
        </w:rPr>
      </w:pPr>
      <w:r w:rsidRPr="009D24A3">
        <w:rPr>
          <w:rFonts w:ascii="Times New Roman" w:eastAsia="Times New Roman" w:hAnsi="Times New Roman" w:cs="Times New Roman"/>
          <w:sz w:val="24"/>
          <w:szCs w:val="24"/>
        </w:rPr>
        <w:t>monitorizarea cantităţilor de  deşeuri generate;</w:t>
      </w:r>
    </w:p>
    <w:p w14:paraId="16FA38DE" w14:textId="77777777" w:rsidR="00795FF9" w:rsidRPr="009D24A3" w:rsidRDefault="00795FF9" w:rsidP="00636B95">
      <w:pPr>
        <w:numPr>
          <w:ilvl w:val="0"/>
          <w:numId w:val="6"/>
        </w:numPr>
        <w:spacing w:after="0" w:line="240" w:lineRule="auto"/>
        <w:ind w:left="714" w:hanging="357"/>
        <w:jc w:val="both"/>
        <w:rPr>
          <w:rFonts w:ascii="Times New Roman" w:eastAsia="Times New Roman" w:hAnsi="Times New Roman" w:cs="Times New Roman"/>
          <w:bCs/>
          <w:sz w:val="24"/>
          <w:szCs w:val="24"/>
        </w:rPr>
      </w:pPr>
      <w:r w:rsidRPr="009D24A3">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186447CF" w14:textId="77777777" w:rsidR="00593932" w:rsidRPr="009D24A3" w:rsidRDefault="00795FF9" w:rsidP="00636B95">
      <w:pPr>
        <w:numPr>
          <w:ilvl w:val="0"/>
          <w:numId w:val="6"/>
        </w:numPr>
        <w:spacing w:after="0" w:line="240" w:lineRule="auto"/>
        <w:ind w:left="714" w:hanging="357"/>
        <w:jc w:val="both"/>
        <w:rPr>
          <w:rFonts w:ascii="Times New Roman" w:eastAsia="Times New Roman" w:hAnsi="Times New Roman" w:cs="Times New Roman"/>
          <w:b/>
          <w:sz w:val="24"/>
          <w:szCs w:val="24"/>
        </w:rPr>
      </w:pPr>
      <w:r w:rsidRPr="009D24A3">
        <w:rPr>
          <w:rFonts w:ascii="Times New Roman" w:eastAsia="Times New Roman" w:hAnsi="Times New Roman" w:cs="Times New Roman"/>
          <w:sz w:val="24"/>
          <w:szCs w:val="24"/>
        </w:rPr>
        <w:t xml:space="preserve">se vor lua toate măsurile pentru evitarea poluărilor accidentale, iar în cazul producerii unor astfel de incidente, se va acţiona imediat  pentru a stopa, controla, izola, elimina poluarea; </w:t>
      </w:r>
    </w:p>
    <w:p w14:paraId="5A239BA7" w14:textId="77777777" w:rsidR="002804CF" w:rsidRPr="00396BA4" w:rsidRDefault="002804CF" w:rsidP="00636B95">
      <w:pPr>
        <w:spacing w:after="0" w:line="240" w:lineRule="auto"/>
        <w:jc w:val="both"/>
        <w:rPr>
          <w:rFonts w:ascii="Times New Roman" w:eastAsia="Calibri" w:hAnsi="Times New Roman" w:cs="Times New Roman"/>
          <w:b/>
          <w:sz w:val="16"/>
          <w:szCs w:val="16"/>
          <w:u w:val="single"/>
        </w:rPr>
      </w:pPr>
    </w:p>
    <w:p w14:paraId="23172C23" w14:textId="77777777" w:rsidR="00396BA4" w:rsidRPr="0017345C" w:rsidRDefault="00396BA4" w:rsidP="00636B95">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w:t>
      </w:r>
      <w:r w:rsidR="00F00209">
        <w:rPr>
          <w:rFonts w:ascii="Times New Roman" w:eastAsia="Times New Roman" w:hAnsi="Times New Roman" w:cs="Times New Roman"/>
          <w:b/>
          <w:i/>
          <w:sz w:val="24"/>
          <w:szCs w:val="24"/>
          <w:lang w:eastAsia="ro-RO"/>
        </w:rPr>
        <w:t>mediului.</w:t>
      </w:r>
    </w:p>
    <w:p w14:paraId="4B0505B8" w14:textId="77777777" w:rsidR="00396BA4" w:rsidRPr="0017345C" w:rsidRDefault="00396BA4" w:rsidP="00636B95">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17345C" w:rsidRDefault="00396BA4" w:rsidP="00636B95">
      <w:pPr>
        <w:shd w:val="clear" w:color="auto" w:fill="FFFFFF"/>
        <w:spacing w:after="120" w:line="240" w:lineRule="auto"/>
        <w:ind w:firstLine="708"/>
        <w:jc w:val="both"/>
        <w:rPr>
          <w:rFonts w:ascii="Times New Roman" w:hAnsi="Times New Roman" w:cs="Times New Roman"/>
          <w:color w:val="000000"/>
          <w:sz w:val="24"/>
          <w:szCs w:val="24"/>
        </w:rPr>
      </w:pPr>
      <w:bookmarkStart w:id="8" w:name="do|ax5^I|pa35"/>
      <w:bookmarkEnd w:id="8"/>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4E7AA004" w14:textId="77777777" w:rsidR="00396BA4" w:rsidRPr="0017345C" w:rsidRDefault="00396BA4" w:rsidP="00636B95">
      <w:pPr>
        <w:shd w:val="clear" w:color="auto" w:fill="FFFFFF"/>
        <w:spacing w:after="120" w:line="240" w:lineRule="auto"/>
        <w:ind w:firstLine="708"/>
        <w:jc w:val="both"/>
        <w:rPr>
          <w:rFonts w:ascii="Times New Roman" w:hAnsi="Times New Roman" w:cs="Times New Roman"/>
          <w:color w:val="000000"/>
          <w:sz w:val="24"/>
          <w:szCs w:val="24"/>
        </w:rPr>
      </w:pPr>
      <w:bookmarkStart w:id="9" w:name="do|ax5^I|pa36"/>
      <w:bookmarkEnd w:id="9"/>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51598A3A" w14:textId="77777777" w:rsidR="00396BA4" w:rsidRPr="0017345C" w:rsidRDefault="00396BA4" w:rsidP="00636B95">
      <w:pPr>
        <w:shd w:val="clear" w:color="auto" w:fill="FFFFFF"/>
        <w:spacing w:after="120" w:line="240" w:lineRule="auto"/>
        <w:ind w:firstLine="708"/>
        <w:jc w:val="both"/>
        <w:rPr>
          <w:rFonts w:ascii="Times New Roman" w:hAnsi="Times New Roman" w:cs="Times New Roman"/>
          <w:color w:val="000000"/>
          <w:sz w:val="24"/>
          <w:szCs w:val="24"/>
        </w:rPr>
      </w:pPr>
      <w:bookmarkStart w:id="10" w:name="do|ax5^I|pa37"/>
      <w:bookmarkEnd w:id="10"/>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17345C" w:rsidRDefault="00396BA4" w:rsidP="00636B95">
      <w:pPr>
        <w:shd w:val="clear" w:color="auto" w:fill="FFFFFF"/>
        <w:spacing w:after="120" w:line="240" w:lineRule="auto"/>
        <w:ind w:firstLine="708"/>
        <w:jc w:val="both"/>
        <w:rPr>
          <w:rFonts w:ascii="Times New Roman" w:hAnsi="Times New Roman" w:cs="Times New Roman"/>
          <w:color w:val="000000"/>
          <w:sz w:val="24"/>
          <w:szCs w:val="24"/>
        </w:rPr>
      </w:pPr>
      <w:bookmarkStart w:id="11" w:name="do|ax5^I|pa38"/>
      <w:bookmarkEnd w:id="11"/>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17345C" w:rsidRDefault="00396BA4" w:rsidP="00636B95">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9"/>
      <w:bookmarkEnd w:id="12"/>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17345C" w:rsidRDefault="00396BA4" w:rsidP="00636B95">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40"/>
      <w:bookmarkEnd w:id="13"/>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5A84DAF8" w14:textId="6B58F5B1" w:rsidR="00351317" w:rsidRPr="00351317" w:rsidRDefault="00396BA4" w:rsidP="00351317">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41"/>
      <w:bookmarkEnd w:id="14"/>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66A134B" w14:textId="047AD088" w:rsidR="00D90678" w:rsidRPr="00E472B9" w:rsidRDefault="00A31659" w:rsidP="00D90678">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bookmarkStart w:id="15" w:name="_GoBack"/>
      <w:bookmarkEnd w:id="15"/>
      <w:r>
        <w:rPr>
          <w:rFonts w:ascii="Times New Roman" w:eastAsia="Calibri" w:hAnsi="Times New Roman" w:cs="Times New Roman"/>
          <w:b/>
          <w:sz w:val="24"/>
          <w:szCs w:val="24"/>
          <w:lang w:val="en-US"/>
        </w:rPr>
        <w:t xml:space="preserve"> </w:t>
      </w:r>
      <w:r w:rsidR="00D90678" w:rsidRPr="00E472B9">
        <w:rPr>
          <w:rFonts w:ascii="Times New Roman" w:eastAsia="Calibri" w:hAnsi="Times New Roman" w:cs="Times New Roman"/>
          <w:b/>
          <w:sz w:val="24"/>
          <w:szCs w:val="24"/>
          <w:lang w:val="en-US"/>
        </w:rPr>
        <w:t>DIRECTOR EXECUTIV,</w:t>
      </w:r>
    </w:p>
    <w:p w14:paraId="01AC0891" w14:textId="6E8F2491" w:rsidR="00D90678" w:rsidRPr="00E472B9" w:rsidRDefault="00A31659" w:rsidP="001D7DA0">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00D90678" w:rsidRPr="00E472B9">
        <w:rPr>
          <w:rFonts w:ascii="Times New Roman" w:eastAsia="Calibri" w:hAnsi="Times New Roman" w:cs="Times New Roman"/>
          <w:b/>
          <w:sz w:val="24"/>
          <w:szCs w:val="24"/>
          <w:lang w:val="en-US"/>
        </w:rPr>
        <w:t>Laura Gabriela BRICEAG</w:t>
      </w:r>
    </w:p>
    <w:p w14:paraId="3FD1522E" w14:textId="77777777" w:rsidR="00D90678" w:rsidRDefault="00D90678" w:rsidP="00D90678">
      <w:pPr>
        <w:spacing w:after="0" w:line="240" w:lineRule="auto"/>
        <w:jc w:val="center"/>
        <w:rPr>
          <w:rFonts w:ascii="Times New Roman" w:eastAsia="Calibri" w:hAnsi="Times New Roman" w:cs="Times New Roman"/>
          <w:b/>
          <w:sz w:val="24"/>
          <w:szCs w:val="24"/>
          <w:lang w:val="en-US"/>
        </w:rPr>
      </w:pPr>
    </w:p>
    <w:p w14:paraId="12F19F9C" w14:textId="77777777" w:rsidR="00351317" w:rsidRPr="00E472B9" w:rsidRDefault="00351317" w:rsidP="00D90678">
      <w:pPr>
        <w:spacing w:after="0" w:line="240" w:lineRule="auto"/>
        <w:jc w:val="center"/>
        <w:rPr>
          <w:rFonts w:ascii="Times New Roman" w:eastAsia="Calibri" w:hAnsi="Times New Roman" w:cs="Times New Roman"/>
          <w:b/>
          <w:sz w:val="24"/>
          <w:szCs w:val="24"/>
          <w:lang w:val="en-US"/>
        </w:rPr>
      </w:pPr>
    </w:p>
    <w:p w14:paraId="5C4A8EB2" w14:textId="56F299E1" w:rsidR="00D90678" w:rsidRPr="00E472B9" w:rsidRDefault="00D90678" w:rsidP="00D90678">
      <w:pPr>
        <w:spacing w:after="0" w:line="240" w:lineRule="auto"/>
        <w:rPr>
          <w:rFonts w:ascii="Times New Roman" w:eastAsia="Calibri" w:hAnsi="Times New Roman" w:cs="Times New Roman"/>
          <w:b/>
          <w:sz w:val="24"/>
          <w:szCs w:val="24"/>
          <w:lang w:val="en-US"/>
        </w:rPr>
      </w:pPr>
      <w:r w:rsidRPr="00E472B9">
        <w:rPr>
          <w:rFonts w:ascii="Times New Roman" w:eastAsia="Calibri" w:hAnsi="Times New Roman" w:cs="Times New Roman"/>
          <w:b/>
          <w:sz w:val="24"/>
          <w:szCs w:val="24"/>
          <w:lang w:val="en-US"/>
        </w:rPr>
        <w:t xml:space="preserve">        </w:t>
      </w:r>
      <w:r w:rsidR="001D7DA0">
        <w:rPr>
          <w:rFonts w:ascii="Times New Roman" w:eastAsia="Calibri" w:hAnsi="Times New Roman" w:cs="Times New Roman"/>
          <w:b/>
          <w:sz w:val="24"/>
          <w:szCs w:val="24"/>
          <w:lang w:val="en-US"/>
        </w:rPr>
        <w:t xml:space="preserve">   </w:t>
      </w:r>
      <w:r w:rsidRPr="00E472B9">
        <w:rPr>
          <w:rFonts w:ascii="Times New Roman" w:eastAsia="Calibri" w:hAnsi="Times New Roman" w:cs="Times New Roman"/>
          <w:b/>
          <w:sz w:val="24"/>
          <w:szCs w:val="24"/>
          <w:lang w:val="en-US"/>
        </w:rPr>
        <w:t xml:space="preserve"> </w:t>
      </w:r>
      <w:r w:rsidR="001D7DA0">
        <w:rPr>
          <w:rFonts w:ascii="Times New Roman" w:eastAsia="Calibri" w:hAnsi="Times New Roman" w:cs="Times New Roman"/>
          <w:b/>
          <w:sz w:val="24"/>
          <w:szCs w:val="24"/>
          <w:lang w:val="en-US"/>
        </w:rPr>
        <w:t xml:space="preserve"> </w:t>
      </w:r>
      <w:r w:rsidRPr="00E472B9">
        <w:rPr>
          <w:rFonts w:ascii="Times New Roman" w:eastAsia="Calibri" w:hAnsi="Times New Roman" w:cs="Times New Roman"/>
          <w:b/>
          <w:sz w:val="24"/>
          <w:szCs w:val="24"/>
          <w:lang w:val="en-US"/>
        </w:rPr>
        <w:t xml:space="preserve">Șef Serviciu A.A.A,                                                                          </w:t>
      </w:r>
      <w:r w:rsidR="001D7DA0">
        <w:rPr>
          <w:rFonts w:ascii="Times New Roman" w:eastAsia="Calibri" w:hAnsi="Times New Roman" w:cs="Times New Roman"/>
          <w:b/>
          <w:sz w:val="24"/>
          <w:szCs w:val="24"/>
          <w:lang w:val="en-US"/>
        </w:rPr>
        <w:t xml:space="preserve">         </w:t>
      </w:r>
      <w:r w:rsidR="00A31659">
        <w:rPr>
          <w:rFonts w:ascii="Times New Roman" w:eastAsia="Calibri" w:hAnsi="Times New Roman" w:cs="Times New Roman"/>
          <w:b/>
          <w:sz w:val="24"/>
          <w:szCs w:val="24"/>
          <w:lang w:val="en-US"/>
        </w:rPr>
        <w:t xml:space="preserve">  </w:t>
      </w:r>
      <w:r w:rsidRPr="00E472B9">
        <w:rPr>
          <w:rFonts w:ascii="Times New Roman" w:eastAsia="Calibri" w:hAnsi="Times New Roman" w:cs="Times New Roman"/>
          <w:b/>
          <w:sz w:val="24"/>
          <w:szCs w:val="24"/>
          <w:lang w:val="en-US"/>
        </w:rPr>
        <w:t>Întocmit,</w:t>
      </w:r>
    </w:p>
    <w:p w14:paraId="2CEF025E" w14:textId="32A9F487" w:rsidR="001D7DA0" w:rsidRDefault="001D7DA0" w:rsidP="00351317">
      <w:pPr>
        <w:tabs>
          <w:tab w:val="left" w:pos="7560"/>
          <w:tab w:val="left" w:pos="7740"/>
        </w:tabs>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00D90678" w:rsidRPr="00E472B9">
        <w:rPr>
          <w:rFonts w:ascii="Times New Roman" w:eastAsia="Calibri" w:hAnsi="Times New Roman" w:cs="Times New Roman"/>
          <w:b/>
          <w:sz w:val="24"/>
          <w:szCs w:val="24"/>
          <w:lang w:val="en-US"/>
        </w:rPr>
        <w:t xml:space="preserve">Maria MORCOAȘE                                                  </w:t>
      </w:r>
      <w:r>
        <w:rPr>
          <w:rFonts w:ascii="Times New Roman" w:eastAsia="Calibri" w:hAnsi="Times New Roman" w:cs="Times New Roman"/>
          <w:b/>
          <w:sz w:val="24"/>
          <w:szCs w:val="24"/>
          <w:lang w:val="en-US"/>
        </w:rPr>
        <w:t xml:space="preserve">                             </w:t>
      </w:r>
      <w:r w:rsidR="00D90678" w:rsidRPr="00E472B9">
        <w:rPr>
          <w:rFonts w:ascii="Times New Roman" w:eastAsia="Calibri" w:hAnsi="Times New Roman" w:cs="Times New Roman"/>
          <w:b/>
          <w:sz w:val="24"/>
          <w:szCs w:val="24"/>
          <w:lang w:val="en-US"/>
        </w:rPr>
        <w:t xml:space="preserve">consilier  A.A.A. </w:t>
      </w:r>
    </w:p>
    <w:p w14:paraId="4B5D3FE9" w14:textId="6DEA7760" w:rsidR="00D90678" w:rsidRDefault="001D7DA0" w:rsidP="001D7DA0">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00D90678" w:rsidRPr="00E472B9">
        <w:rPr>
          <w:rFonts w:ascii="Times New Roman" w:eastAsia="Calibri" w:hAnsi="Times New Roman" w:cs="Times New Roman"/>
          <w:b/>
          <w:sz w:val="24"/>
          <w:szCs w:val="24"/>
          <w:lang w:val="en-US"/>
        </w:rPr>
        <w:t xml:space="preserve">Raluca Elena </w:t>
      </w:r>
      <w:r w:rsidR="00A31659">
        <w:rPr>
          <w:rFonts w:ascii="Times New Roman" w:eastAsia="Calibri" w:hAnsi="Times New Roman" w:cs="Times New Roman"/>
          <w:b/>
          <w:sz w:val="24"/>
          <w:szCs w:val="24"/>
          <w:lang w:val="en-US"/>
        </w:rPr>
        <w:t>IVAȘCU</w:t>
      </w:r>
      <w:r w:rsidR="00D90678">
        <w:rPr>
          <w:rFonts w:ascii="Times New Roman" w:eastAsia="Calibri" w:hAnsi="Times New Roman" w:cs="Times New Roman"/>
          <w:b/>
          <w:sz w:val="24"/>
          <w:szCs w:val="24"/>
          <w:lang w:val="en-US"/>
        </w:rPr>
        <w:t xml:space="preserve"> </w:t>
      </w:r>
    </w:p>
    <w:p w14:paraId="5369BB6A" w14:textId="77777777" w:rsidR="00D90678" w:rsidRPr="00E472B9" w:rsidRDefault="00D90678" w:rsidP="00D90678">
      <w:pPr>
        <w:spacing w:after="0" w:line="240" w:lineRule="auto"/>
        <w:jc w:val="center"/>
        <w:rPr>
          <w:rFonts w:ascii="Times New Roman" w:eastAsia="Calibri" w:hAnsi="Times New Roman" w:cs="Times New Roman"/>
          <w:b/>
          <w:sz w:val="24"/>
          <w:szCs w:val="24"/>
          <w:lang w:val="en-US"/>
        </w:rPr>
      </w:pPr>
    </w:p>
    <w:p w14:paraId="7DB7B221" w14:textId="517A6D16" w:rsidR="001D7DA0" w:rsidRDefault="00D90678" w:rsidP="00D90678">
      <w:pPr>
        <w:spacing w:after="0" w:line="240" w:lineRule="auto"/>
        <w:rPr>
          <w:rFonts w:ascii="Times New Roman" w:eastAsia="Calibri" w:hAnsi="Times New Roman" w:cs="Times New Roman"/>
          <w:b/>
          <w:sz w:val="24"/>
          <w:szCs w:val="24"/>
          <w:lang w:val="en-US"/>
        </w:rPr>
      </w:pPr>
      <w:r w:rsidRPr="00E472B9">
        <w:rPr>
          <w:rFonts w:ascii="Times New Roman" w:eastAsia="Calibri" w:hAnsi="Times New Roman" w:cs="Times New Roman"/>
          <w:b/>
          <w:sz w:val="24"/>
          <w:szCs w:val="24"/>
          <w:lang w:val="en-US"/>
        </w:rPr>
        <w:t xml:space="preserve">         </w:t>
      </w:r>
      <w:r w:rsidR="001D7DA0">
        <w:rPr>
          <w:rFonts w:ascii="Times New Roman" w:eastAsia="Calibri" w:hAnsi="Times New Roman" w:cs="Times New Roman"/>
          <w:b/>
          <w:sz w:val="24"/>
          <w:szCs w:val="24"/>
          <w:lang w:val="en-US"/>
        </w:rPr>
        <w:t xml:space="preserve">   </w:t>
      </w:r>
      <w:r w:rsidRPr="00E472B9">
        <w:rPr>
          <w:rFonts w:ascii="Times New Roman" w:eastAsia="Calibri" w:hAnsi="Times New Roman" w:cs="Times New Roman"/>
          <w:b/>
          <w:sz w:val="24"/>
          <w:szCs w:val="24"/>
          <w:lang w:val="en-US"/>
        </w:rPr>
        <w:t xml:space="preserve">p.Sef Serviciu C.F.M.,                                               </w:t>
      </w:r>
      <w:r w:rsidR="00003AA2">
        <w:rPr>
          <w:rFonts w:ascii="Times New Roman" w:eastAsia="Calibri" w:hAnsi="Times New Roman" w:cs="Times New Roman"/>
          <w:b/>
          <w:sz w:val="24"/>
          <w:szCs w:val="24"/>
          <w:lang w:val="en-US"/>
        </w:rPr>
        <w:t xml:space="preserve"> </w:t>
      </w:r>
      <w:r w:rsidR="001D7DA0">
        <w:rPr>
          <w:rFonts w:ascii="Times New Roman" w:eastAsia="Calibri" w:hAnsi="Times New Roman" w:cs="Times New Roman"/>
          <w:b/>
          <w:sz w:val="24"/>
          <w:szCs w:val="24"/>
          <w:lang w:val="en-US"/>
        </w:rPr>
        <w:t xml:space="preserve">                           </w:t>
      </w:r>
      <w:r w:rsidR="00003AA2">
        <w:rPr>
          <w:rFonts w:ascii="Times New Roman" w:eastAsia="Calibri" w:hAnsi="Times New Roman" w:cs="Times New Roman"/>
          <w:b/>
          <w:sz w:val="24"/>
          <w:szCs w:val="24"/>
          <w:lang w:val="en-US"/>
        </w:rPr>
        <w:t xml:space="preserve"> </w:t>
      </w:r>
      <w:r w:rsidRPr="00E472B9">
        <w:rPr>
          <w:rFonts w:ascii="Times New Roman" w:eastAsia="Calibri" w:hAnsi="Times New Roman" w:cs="Times New Roman"/>
          <w:b/>
          <w:sz w:val="24"/>
          <w:szCs w:val="24"/>
          <w:lang w:val="en-US"/>
        </w:rPr>
        <w:t xml:space="preserve">consilier C.F.M. </w:t>
      </w:r>
    </w:p>
    <w:p w14:paraId="7D821591" w14:textId="39CDE49A" w:rsidR="00C7348A" w:rsidRPr="00351317" w:rsidRDefault="001D7DA0" w:rsidP="00351317">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Dorela MIRICĂ                                                                                </w:t>
      </w:r>
      <w:r w:rsidR="00D90678" w:rsidRPr="00E472B9">
        <w:rPr>
          <w:rFonts w:ascii="Times New Roman" w:eastAsia="Calibri" w:hAnsi="Times New Roman" w:cs="Times New Roman"/>
          <w:b/>
          <w:sz w:val="24"/>
          <w:szCs w:val="24"/>
          <w:lang w:val="en-US"/>
        </w:rPr>
        <w:t>Cornelia VLAICU</w:t>
      </w:r>
    </w:p>
    <w:sectPr w:rsidR="00C7348A" w:rsidRPr="00351317" w:rsidSect="003A758B">
      <w:footerReference w:type="default" r:id="rId20"/>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A12BA" w14:textId="77777777" w:rsidR="005206FB" w:rsidRDefault="005206FB" w:rsidP="00EE5AEC">
      <w:pPr>
        <w:spacing w:after="0" w:line="240" w:lineRule="auto"/>
      </w:pPr>
      <w:r>
        <w:separator/>
      </w:r>
    </w:p>
  </w:endnote>
  <w:endnote w:type="continuationSeparator" w:id="0">
    <w:p w14:paraId="1EE9DE9C" w14:textId="77777777" w:rsidR="005206FB" w:rsidRDefault="005206FB"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3D29" w14:textId="77777777" w:rsidR="003A281B" w:rsidRDefault="003A281B" w:rsidP="003A281B">
    <w:pPr>
      <w:pStyle w:val="Footer"/>
    </w:pPr>
  </w:p>
  <w:p w14:paraId="14D9F649" w14:textId="77777777" w:rsidR="003A281B" w:rsidRDefault="005206FB" w:rsidP="003A281B">
    <w:pPr>
      <w:pStyle w:val="Header"/>
      <w:jc w:val="center"/>
      <w:rPr>
        <w:rFonts w:ascii="Garamond" w:hAnsi="Garamond"/>
        <w:b/>
        <w:lang w:val="fr-FR"/>
      </w:rPr>
    </w:pPr>
    <w:r>
      <w:pict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4902703" r:id="rId2"/>
      </w:pict>
    </w:r>
    <w:r w:rsidR="003A281B">
      <w:rPr>
        <w:noProof/>
        <w:lang w:val="en-US"/>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r w:rsidR="003A281B">
      <w:rPr>
        <w:rFonts w:ascii="Garamond" w:hAnsi="Garamond"/>
        <w:lang w:val="fr-FR"/>
      </w:rPr>
      <w:t>Str. Calea Ialomiţei,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5229DB30" w:rsidR="0027248F" w:rsidRDefault="0027248F" w:rsidP="00051258">
    <w:pPr>
      <w:pStyle w:val="Footer"/>
      <w:jc w:val="right"/>
    </w:pPr>
    <w:r>
      <w:fldChar w:fldCharType="begin"/>
    </w:r>
    <w:r>
      <w:instrText>PAGE   \* MERGEFORMAT</w:instrText>
    </w:r>
    <w:r>
      <w:fldChar w:fldCharType="separate"/>
    </w:r>
    <w:r w:rsidR="00A3165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83154" w14:textId="77777777" w:rsidR="005206FB" w:rsidRDefault="005206FB" w:rsidP="00EE5AEC">
      <w:pPr>
        <w:spacing w:after="0" w:line="240" w:lineRule="auto"/>
      </w:pPr>
      <w:r>
        <w:separator/>
      </w:r>
    </w:p>
  </w:footnote>
  <w:footnote w:type="continuationSeparator" w:id="0">
    <w:p w14:paraId="1B9668CC" w14:textId="77777777" w:rsidR="005206FB" w:rsidRDefault="005206FB"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7">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2">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19">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2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5">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7"/>
  </w:num>
  <w:num w:numId="9">
    <w:abstractNumId w:val="12"/>
  </w:num>
  <w:num w:numId="10">
    <w:abstractNumId w:val="5"/>
  </w:num>
  <w:num w:numId="11">
    <w:abstractNumId w:val="0"/>
  </w:num>
  <w:num w:numId="12">
    <w:abstractNumId w:val="3"/>
  </w:num>
  <w:num w:numId="13">
    <w:abstractNumId w:val="22"/>
  </w:num>
  <w:num w:numId="14">
    <w:abstractNumId w:val="22"/>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30"/>
  </w:num>
  <w:num w:numId="16">
    <w:abstractNumId w:val="6"/>
  </w:num>
  <w:num w:numId="17">
    <w:abstractNumId w:val="26"/>
  </w:num>
  <w:num w:numId="18">
    <w:abstractNumId w:val="14"/>
  </w:num>
  <w:num w:numId="19">
    <w:abstractNumId w:val="20"/>
  </w:num>
  <w:num w:numId="20">
    <w:abstractNumId w:val="29"/>
  </w:num>
  <w:num w:numId="21">
    <w:abstractNumId w:val="4"/>
  </w:num>
  <w:num w:numId="22">
    <w:abstractNumId w:val="16"/>
  </w:num>
  <w:num w:numId="23">
    <w:abstractNumId w:val="21"/>
  </w:num>
  <w:num w:numId="24">
    <w:abstractNumId w:val="24"/>
  </w:num>
  <w:num w:numId="25">
    <w:abstractNumId w:val="28"/>
  </w:num>
  <w:num w:numId="26">
    <w:abstractNumId w:val="18"/>
  </w:num>
  <w:num w:numId="27">
    <w:abstractNumId w:val="2"/>
  </w:num>
  <w:num w:numId="28">
    <w:abstractNumId w:val="23"/>
  </w:num>
  <w:num w:numId="29">
    <w:abstractNumId w:val="27"/>
  </w:num>
  <w:num w:numId="30">
    <w:abstractNumId w:val="9"/>
  </w:num>
  <w:num w:numId="31">
    <w:abstractNumId w:val="19"/>
  </w:num>
  <w:num w:numId="32">
    <w:abstractNumId w:val="1"/>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3AA2"/>
    <w:rsid w:val="0001544A"/>
    <w:rsid w:val="00024271"/>
    <w:rsid w:val="00025A1C"/>
    <w:rsid w:val="00051258"/>
    <w:rsid w:val="00051494"/>
    <w:rsid w:val="00051D8F"/>
    <w:rsid w:val="000522C6"/>
    <w:rsid w:val="00057C48"/>
    <w:rsid w:val="0006716F"/>
    <w:rsid w:val="00074281"/>
    <w:rsid w:val="000875C7"/>
    <w:rsid w:val="00090D6C"/>
    <w:rsid w:val="00095AC6"/>
    <w:rsid w:val="00095BEA"/>
    <w:rsid w:val="000A2E73"/>
    <w:rsid w:val="000B0EEA"/>
    <w:rsid w:val="000B5D9E"/>
    <w:rsid w:val="000C445A"/>
    <w:rsid w:val="000C6C3A"/>
    <w:rsid w:val="000D35A8"/>
    <w:rsid w:val="000D5DB3"/>
    <w:rsid w:val="000E0A6C"/>
    <w:rsid w:val="000E235A"/>
    <w:rsid w:val="000E34A0"/>
    <w:rsid w:val="000F0C76"/>
    <w:rsid w:val="000F53F8"/>
    <w:rsid w:val="00102243"/>
    <w:rsid w:val="001057FC"/>
    <w:rsid w:val="00132794"/>
    <w:rsid w:val="00144DDF"/>
    <w:rsid w:val="001607A9"/>
    <w:rsid w:val="00162C11"/>
    <w:rsid w:val="00163177"/>
    <w:rsid w:val="00166454"/>
    <w:rsid w:val="00167D80"/>
    <w:rsid w:val="00171A29"/>
    <w:rsid w:val="00172764"/>
    <w:rsid w:val="001771A1"/>
    <w:rsid w:val="00177974"/>
    <w:rsid w:val="00180DB7"/>
    <w:rsid w:val="00182B52"/>
    <w:rsid w:val="0019364E"/>
    <w:rsid w:val="0019710A"/>
    <w:rsid w:val="001974A8"/>
    <w:rsid w:val="00197EB4"/>
    <w:rsid w:val="001A03E8"/>
    <w:rsid w:val="001A24D9"/>
    <w:rsid w:val="001A3CEC"/>
    <w:rsid w:val="001A4826"/>
    <w:rsid w:val="001D5C27"/>
    <w:rsid w:val="001D7DA0"/>
    <w:rsid w:val="001E678F"/>
    <w:rsid w:val="001F3B49"/>
    <w:rsid w:val="001F4CE7"/>
    <w:rsid w:val="001F65BD"/>
    <w:rsid w:val="00207D2B"/>
    <w:rsid w:val="00211CF7"/>
    <w:rsid w:val="002133C9"/>
    <w:rsid w:val="002176A0"/>
    <w:rsid w:val="00222838"/>
    <w:rsid w:val="00222CD0"/>
    <w:rsid w:val="002304BF"/>
    <w:rsid w:val="00241324"/>
    <w:rsid w:val="0024580B"/>
    <w:rsid w:val="00245F38"/>
    <w:rsid w:val="00250897"/>
    <w:rsid w:val="00251C31"/>
    <w:rsid w:val="0025350B"/>
    <w:rsid w:val="002535F5"/>
    <w:rsid w:val="00257BC5"/>
    <w:rsid w:val="002615AA"/>
    <w:rsid w:val="00270B57"/>
    <w:rsid w:val="0027248F"/>
    <w:rsid w:val="00277698"/>
    <w:rsid w:val="002804CF"/>
    <w:rsid w:val="00295F26"/>
    <w:rsid w:val="002A507E"/>
    <w:rsid w:val="002B7699"/>
    <w:rsid w:val="002C53D6"/>
    <w:rsid w:val="002C64DC"/>
    <w:rsid w:val="002C6C01"/>
    <w:rsid w:val="002D03E4"/>
    <w:rsid w:val="002D13D8"/>
    <w:rsid w:val="002D40B5"/>
    <w:rsid w:val="002D5656"/>
    <w:rsid w:val="002E0C8A"/>
    <w:rsid w:val="002E2C5D"/>
    <w:rsid w:val="002E4B8D"/>
    <w:rsid w:val="002F4FB1"/>
    <w:rsid w:val="002F6A52"/>
    <w:rsid w:val="003019A2"/>
    <w:rsid w:val="00315984"/>
    <w:rsid w:val="003229E4"/>
    <w:rsid w:val="00324CAC"/>
    <w:rsid w:val="0032733A"/>
    <w:rsid w:val="0034142C"/>
    <w:rsid w:val="003420B3"/>
    <w:rsid w:val="00342EC6"/>
    <w:rsid w:val="00345EA6"/>
    <w:rsid w:val="00351317"/>
    <w:rsid w:val="00351752"/>
    <w:rsid w:val="0035233A"/>
    <w:rsid w:val="00360E57"/>
    <w:rsid w:val="0036379B"/>
    <w:rsid w:val="00375DA7"/>
    <w:rsid w:val="0039571A"/>
    <w:rsid w:val="00396BA4"/>
    <w:rsid w:val="003970F1"/>
    <w:rsid w:val="003A281B"/>
    <w:rsid w:val="003A758B"/>
    <w:rsid w:val="003A7E0E"/>
    <w:rsid w:val="003B023F"/>
    <w:rsid w:val="003B2BF5"/>
    <w:rsid w:val="003B482C"/>
    <w:rsid w:val="003B4D93"/>
    <w:rsid w:val="003C3F49"/>
    <w:rsid w:val="003D0FAC"/>
    <w:rsid w:val="003E60BF"/>
    <w:rsid w:val="003E6F11"/>
    <w:rsid w:val="003F02CE"/>
    <w:rsid w:val="003F10FF"/>
    <w:rsid w:val="003F372D"/>
    <w:rsid w:val="00400115"/>
    <w:rsid w:val="00404666"/>
    <w:rsid w:val="00405647"/>
    <w:rsid w:val="004077E7"/>
    <w:rsid w:val="00414A2A"/>
    <w:rsid w:val="004166AF"/>
    <w:rsid w:val="0042202A"/>
    <w:rsid w:val="00422E7F"/>
    <w:rsid w:val="00424209"/>
    <w:rsid w:val="00432FA0"/>
    <w:rsid w:val="0044475A"/>
    <w:rsid w:val="00446644"/>
    <w:rsid w:val="00446676"/>
    <w:rsid w:val="00462B27"/>
    <w:rsid w:val="004662C2"/>
    <w:rsid w:val="0046643C"/>
    <w:rsid w:val="004766AB"/>
    <w:rsid w:val="00476EFE"/>
    <w:rsid w:val="00480B20"/>
    <w:rsid w:val="00483DBF"/>
    <w:rsid w:val="00492844"/>
    <w:rsid w:val="004A1535"/>
    <w:rsid w:val="004A1B57"/>
    <w:rsid w:val="004A3AB9"/>
    <w:rsid w:val="004A3FDA"/>
    <w:rsid w:val="004B2E51"/>
    <w:rsid w:val="004B6303"/>
    <w:rsid w:val="004C0282"/>
    <w:rsid w:val="004C22FC"/>
    <w:rsid w:val="004D02E8"/>
    <w:rsid w:val="004D1B59"/>
    <w:rsid w:val="004D46A7"/>
    <w:rsid w:val="004F010B"/>
    <w:rsid w:val="004F495D"/>
    <w:rsid w:val="00504CE8"/>
    <w:rsid w:val="00506B47"/>
    <w:rsid w:val="00512931"/>
    <w:rsid w:val="00512E17"/>
    <w:rsid w:val="0051410C"/>
    <w:rsid w:val="005206FB"/>
    <w:rsid w:val="0053048D"/>
    <w:rsid w:val="005436FA"/>
    <w:rsid w:val="00546C12"/>
    <w:rsid w:val="00550EEB"/>
    <w:rsid w:val="00556774"/>
    <w:rsid w:val="005575A7"/>
    <w:rsid w:val="00563647"/>
    <w:rsid w:val="00570B71"/>
    <w:rsid w:val="00573503"/>
    <w:rsid w:val="00580656"/>
    <w:rsid w:val="005815FE"/>
    <w:rsid w:val="005819B0"/>
    <w:rsid w:val="005855A4"/>
    <w:rsid w:val="00586ADB"/>
    <w:rsid w:val="00590C8D"/>
    <w:rsid w:val="00591CEB"/>
    <w:rsid w:val="00593932"/>
    <w:rsid w:val="00593D2C"/>
    <w:rsid w:val="005949D2"/>
    <w:rsid w:val="00597A1E"/>
    <w:rsid w:val="005A0946"/>
    <w:rsid w:val="005A18A6"/>
    <w:rsid w:val="005B30A5"/>
    <w:rsid w:val="005B5227"/>
    <w:rsid w:val="005D619C"/>
    <w:rsid w:val="005E051F"/>
    <w:rsid w:val="005E2992"/>
    <w:rsid w:val="005F0B46"/>
    <w:rsid w:val="005F4062"/>
    <w:rsid w:val="005F67FF"/>
    <w:rsid w:val="005F726C"/>
    <w:rsid w:val="0060225C"/>
    <w:rsid w:val="00605A3F"/>
    <w:rsid w:val="0061090F"/>
    <w:rsid w:val="00612BD1"/>
    <w:rsid w:val="006172C2"/>
    <w:rsid w:val="006206C3"/>
    <w:rsid w:val="006302D6"/>
    <w:rsid w:val="006330C0"/>
    <w:rsid w:val="00634DBA"/>
    <w:rsid w:val="0063528E"/>
    <w:rsid w:val="00636B95"/>
    <w:rsid w:val="006406C4"/>
    <w:rsid w:val="00641AB8"/>
    <w:rsid w:val="00644C69"/>
    <w:rsid w:val="00644DD0"/>
    <w:rsid w:val="00645BB1"/>
    <w:rsid w:val="00645EDA"/>
    <w:rsid w:val="0065443A"/>
    <w:rsid w:val="006574D5"/>
    <w:rsid w:val="00663622"/>
    <w:rsid w:val="00680B05"/>
    <w:rsid w:val="00686207"/>
    <w:rsid w:val="00687275"/>
    <w:rsid w:val="00687D45"/>
    <w:rsid w:val="006959BE"/>
    <w:rsid w:val="006A6B9F"/>
    <w:rsid w:val="006B1028"/>
    <w:rsid w:val="006B400B"/>
    <w:rsid w:val="006C02AD"/>
    <w:rsid w:val="006C0C6D"/>
    <w:rsid w:val="006C1FD3"/>
    <w:rsid w:val="006C4FB0"/>
    <w:rsid w:val="006C5259"/>
    <w:rsid w:val="006D735B"/>
    <w:rsid w:val="006D7856"/>
    <w:rsid w:val="006E6B2D"/>
    <w:rsid w:val="006F065F"/>
    <w:rsid w:val="007058A6"/>
    <w:rsid w:val="00711EDB"/>
    <w:rsid w:val="00722BE2"/>
    <w:rsid w:val="00735B86"/>
    <w:rsid w:val="007449D7"/>
    <w:rsid w:val="0074755F"/>
    <w:rsid w:val="00747DB0"/>
    <w:rsid w:val="00750E5B"/>
    <w:rsid w:val="007516E9"/>
    <w:rsid w:val="007528C9"/>
    <w:rsid w:val="00761948"/>
    <w:rsid w:val="00761986"/>
    <w:rsid w:val="007626A4"/>
    <w:rsid w:val="00767EA4"/>
    <w:rsid w:val="007732D1"/>
    <w:rsid w:val="00791330"/>
    <w:rsid w:val="00794329"/>
    <w:rsid w:val="00795FF9"/>
    <w:rsid w:val="007A4B5D"/>
    <w:rsid w:val="007A567D"/>
    <w:rsid w:val="007C3819"/>
    <w:rsid w:val="007D19DB"/>
    <w:rsid w:val="007D2D03"/>
    <w:rsid w:val="007D543A"/>
    <w:rsid w:val="007D6074"/>
    <w:rsid w:val="007D630E"/>
    <w:rsid w:val="007E521D"/>
    <w:rsid w:val="007F0F3C"/>
    <w:rsid w:val="007F1F7B"/>
    <w:rsid w:val="007F4886"/>
    <w:rsid w:val="008078A7"/>
    <w:rsid w:val="00810FD1"/>
    <w:rsid w:val="008122FB"/>
    <w:rsid w:val="00824657"/>
    <w:rsid w:val="008260AC"/>
    <w:rsid w:val="00834097"/>
    <w:rsid w:val="00836F62"/>
    <w:rsid w:val="00837B75"/>
    <w:rsid w:val="00837CD0"/>
    <w:rsid w:val="00840273"/>
    <w:rsid w:val="00843750"/>
    <w:rsid w:val="00846CCD"/>
    <w:rsid w:val="00846EE8"/>
    <w:rsid w:val="00852BE9"/>
    <w:rsid w:val="00855AB0"/>
    <w:rsid w:val="0086539D"/>
    <w:rsid w:val="00887E1A"/>
    <w:rsid w:val="008908AB"/>
    <w:rsid w:val="0089233A"/>
    <w:rsid w:val="00897EF0"/>
    <w:rsid w:val="008A3307"/>
    <w:rsid w:val="008A5D80"/>
    <w:rsid w:val="008B210D"/>
    <w:rsid w:val="008B339A"/>
    <w:rsid w:val="008B5584"/>
    <w:rsid w:val="008C47E7"/>
    <w:rsid w:val="008D0009"/>
    <w:rsid w:val="008D7469"/>
    <w:rsid w:val="008E46D4"/>
    <w:rsid w:val="008F141B"/>
    <w:rsid w:val="00912F44"/>
    <w:rsid w:val="009166FB"/>
    <w:rsid w:val="009167CA"/>
    <w:rsid w:val="0091799D"/>
    <w:rsid w:val="009263CF"/>
    <w:rsid w:val="009311BF"/>
    <w:rsid w:val="00937BE6"/>
    <w:rsid w:val="0094474A"/>
    <w:rsid w:val="009507C2"/>
    <w:rsid w:val="0095557F"/>
    <w:rsid w:val="0096795A"/>
    <w:rsid w:val="00971AF8"/>
    <w:rsid w:val="00971F2E"/>
    <w:rsid w:val="00980A7C"/>
    <w:rsid w:val="00981422"/>
    <w:rsid w:val="00983637"/>
    <w:rsid w:val="00985D4A"/>
    <w:rsid w:val="00986662"/>
    <w:rsid w:val="009A318C"/>
    <w:rsid w:val="009A75A0"/>
    <w:rsid w:val="009A7CB8"/>
    <w:rsid w:val="009B6036"/>
    <w:rsid w:val="009C4D0C"/>
    <w:rsid w:val="009D24A3"/>
    <w:rsid w:val="009D477B"/>
    <w:rsid w:val="009D562F"/>
    <w:rsid w:val="009F18BB"/>
    <w:rsid w:val="009F7A77"/>
    <w:rsid w:val="00A109C0"/>
    <w:rsid w:val="00A10BDF"/>
    <w:rsid w:val="00A13570"/>
    <w:rsid w:val="00A221FE"/>
    <w:rsid w:val="00A25301"/>
    <w:rsid w:val="00A31659"/>
    <w:rsid w:val="00A358F6"/>
    <w:rsid w:val="00A424CE"/>
    <w:rsid w:val="00A47C0B"/>
    <w:rsid w:val="00A5101E"/>
    <w:rsid w:val="00A51953"/>
    <w:rsid w:val="00A538B9"/>
    <w:rsid w:val="00A56D12"/>
    <w:rsid w:val="00A57600"/>
    <w:rsid w:val="00A6161A"/>
    <w:rsid w:val="00A647D3"/>
    <w:rsid w:val="00A67036"/>
    <w:rsid w:val="00A673BC"/>
    <w:rsid w:val="00A67E94"/>
    <w:rsid w:val="00A813CF"/>
    <w:rsid w:val="00A92962"/>
    <w:rsid w:val="00A9640E"/>
    <w:rsid w:val="00AA20BB"/>
    <w:rsid w:val="00AA31AC"/>
    <w:rsid w:val="00AB02CD"/>
    <w:rsid w:val="00AB4990"/>
    <w:rsid w:val="00AB614F"/>
    <w:rsid w:val="00AC63CE"/>
    <w:rsid w:val="00AD5885"/>
    <w:rsid w:val="00AE1F9C"/>
    <w:rsid w:val="00AE6A35"/>
    <w:rsid w:val="00AE79A5"/>
    <w:rsid w:val="00AF16F0"/>
    <w:rsid w:val="00AF1FE4"/>
    <w:rsid w:val="00AF736A"/>
    <w:rsid w:val="00B056DB"/>
    <w:rsid w:val="00B169FF"/>
    <w:rsid w:val="00B1743D"/>
    <w:rsid w:val="00B22E3D"/>
    <w:rsid w:val="00B36897"/>
    <w:rsid w:val="00B36EAE"/>
    <w:rsid w:val="00B37A85"/>
    <w:rsid w:val="00B424D8"/>
    <w:rsid w:val="00B523A5"/>
    <w:rsid w:val="00B577BE"/>
    <w:rsid w:val="00B77FDD"/>
    <w:rsid w:val="00B96B24"/>
    <w:rsid w:val="00BB01A7"/>
    <w:rsid w:val="00BC1ABE"/>
    <w:rsid w:val="00BC25B5"/>
    <w:rsid w:val="00BC3DE1"/>
    <w:rsid w:val="00BD3B6B"/>
    <w:rsid w:val="00BD4BFF"/>
    <w:rsid w:val="00BD7C3A"/>
    <w:rsid w:val="00BE3395"/>
    <w:rsid w:val="00BF21B7"/>
    <w:rsid w:val="00BF47C4"/>
    <w:rsid w:val="00C01FC1"/>
    <w:rsid w:val="00C025D0"/>
    <w:rsid w:val="00C14094"/>
    <w:rsid w:val="00C22288"/>
    <w:rsid w:val="00C36162"/>
    <w:rsid w:val="00C410AC"/>
    <w:rsid w:val="00C43BDD"/>
    <w:rsid w:val="00C4663D"/>
    <w:rsid w:val="00C51029"/>
    <w:rsid w:val="00C61DA4"/>
    <w:rsid w:val="00C706BD"/>
    <w:rsid w:val="00C7348A"/>
    <w:rsid w:val="00C76160"/>
    <w:rsid w:val="00C761CC"/>
    <w:rsid w:val="00C80DA1"/>
    <w:rsid w:val="00C80EE7"/>
    <w:rsid w:val="00C83009"/>
    <w:rsid w:val="00C855A9"/>
    <w:rsid w:val="00C86C81"/>
    <w:rsid w:val="00C92AFC"/>
    <w:rsid w:val="00CA708E"/>
    <w:rsid w:val="00CB165A"/>
    <w:rsid w:val="00CB2206"/>
    <w:rsid w:val="00CB5433"/>
    <w:rsid w:val="00CD145B"/>
    <w:rsid w:val="00CD50D4"/>
    <w:rsid w:val="00CE2E71"/>
    <w:rsid w:val="00CF0B49"/>
    <w:rsid w:val="00CF6092"/>
    <w:rsid w:val="00D037A6"/>
    <w:rsid w:val="00D11ACD"/>
    <w:rsid w:val="00D374CE"/>
    <w:rsid w:val="00D40445"/>
    <w:rsid w:val="00D52D6D"/>
    <w:rsid w:val="00D54ACE"/>
    <w:rsid w:val="00D54BB2"/>
    <w:rsid w:val="00D558FE"/>
    <w:rsid w:val="00D55FF3"/>
    <w:rsid w:val="00D65E7E"/>
    <w:rsid w:val="00D676A5"/>
    <w:rsid w:val="00D7402F"/>
    <w:rsid w:val="00D7690A"/>
    <w:rsid w:val="00D80391"/>
    <w:rsid w:val="00D85488"/>
    <w:rsid w:val="00D90678"/>
    <w:rsid w:val="00D92D5B"/>
    <w:rsid w:val="00D96D00"/>
    <w:rsid w:val="00DA1FD3"/>
    <w:rsid w:val="00DA2B82"/>
    <w:rsid w:val="00DA4FCB"/>
    <w:rsid w:val="00DB152F"/>
    <w:rsid w:val="00DB6FBD"/>
    <w:rsid w:val="00DC0FB5"/>
    <w:rsid w:val="00DC6F82"/>
    <w:rsid w:val="00DD7FD9"/>
    <w:rsid w:val="00DE3A94"/>
    <w:rsid w:val="00DF2AC4"/>
    <w:rsid w:val="00DF62A9"/>
    <w:rsid w:val="00DF6372"/>
    <w:rsid w:val="00E05ABF"/>
    <w:rsid w:val="00E113F7"/>
    <w:rsid w:val="00E14E3B"/>
    <w:rsid w:val="00E36815"/>
    <w:rsid w:val="00E45735"/>
    <w:rsid w:val="00E45F4C"/>
    <w:rsid w:val="00E51181"/>
    <w:rsid w:val="00E51DE7"/>
    <w:rsid w:val="00E53CDC"/>
    <w:rsid w:val="00E53F83"/>
    <w:rsid w:val="00E609E4"/>
    <w:rsid w:val="00E61ADF"/>
    <w:rsid w:val="00E63310"/>
    <w:rsid w:val="00E6529F"/>
    <w:rsid w:val="00E671E4"/>
    <w:rsid w:val="00E6787D"/>
    <w:rsid w:val="00E72066"/>
    <w:rsid w:val="00E72FF6"/>
    <w:rsid w:val="00E73169"/>
    <w:rsid w:val="00E8216E"/>
    <w:rsid w:val="00E91709"/>
    <w:rsid w:val="00E94190"/>
    <w:rsid w:val="00EA7158"/>
    <w:rsid w:val="00EA75A7"/>
    <w:rsid w:val="00EB4F82"/>
    <w:rsid w:val="00EB6A22"/>
    <w:rsid w:val="00EC3FF8"/>
    <w:rsid w:val="00EE36B9"/>
    <w:rsid w:val="00EE3CE8"/>
    <w:rsid w:val="00EE4AB2"/>
    <w:rsid w:val="00EE5AEC"/>
    <w:rsid w:val="00EF064F"/>
    <w:rsid w:val="00EF0E8F"/>
    <w:rsid w:val="00EF1952"/>
    <w:rsid w:val="00F00209"/>
    <w:rsid w:val="00F07805"/>
    <w:rsid w:val="00F14393"/>
    <w:rsid w:val="00F15026"/>
    <w:rsid w:val="00F17E0F"/>
    <w:rsid w:val="00F21DF8"/>
    <w:rsid w:val="00F2270E"/>
    <w:rsid w:val="00F44C16"/>
    <w:rsid w:val="00F47F14"/>
    <w:rsid w:val="00F53EFD"/>
    <w:rsid w:val="00F6081B"/>
    <w:rsid w:val="00F63EB8"/>
    <w:rsid w:val="00F64742"/>
    <w:rsid w:val="00F72054"/>
    <w:rsid w:val="00F808FB"/>
    <w:rsid w:val="00F84BAF"/>
    <w:rsid w:val="00F86065"/>
    <w:rsid w:val="00F86A3F"/>
    <w:rsid w:val="00F978A2"/>
    <w:rsid w:val="00FA7571"/>
    <w:rsid w:val="00FB05B7"/>
    <w:rsid w:val="00FB35EB"/>
    <w:rsid w:val="00FB7A55"/>
    <w:rsid w:val="00FC34AE"/>
    <w:rsid w:val="00FC7DAC"/>
    <w:rsid w:val="00FD643D"/>
    <w:rsid w:val="00FF02DD"/>
    <w:rsid w:val="00FF3691"/>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http://www.apmbuzau.ro/1_NOUTATI%20Procedura%20EIA(Dalia)_SEPT_2009/Documents%20and%20SettingsDalia%20BitanSintact%202.0cacheLegislatietemp00085898.htm" TargetMode="External"/><Relationship Id="rId2" Type="http://schemas.openxmlformats.org/officeDocument/2006/relationships/styles" Target="styles.xml"/><Relationship Id="rId16" Type="http://schemas.openxmlformats.org/officeDocument/2006/relationships/hyperlink" Target="http://www.apmbuzau.ro/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http://www.apmbuzau.ro/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pmbuzau.ro/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2797</Words>
  <Characters>15944</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Elena Coman</cp:lastModifiedBy>
  <cp:revision>9</cp:revision>
  <cp:lastPrinted>2023-02-02T12:36:00Z</cp:lastPrinted>
  <dcterms:created xsi:type="dcterms:W3CDTF">2023-07-26T11:57:00Z</dcterms:created>
  <dcterms:modified xsi:type="dcterms:W3CDTF">2023-08-30T09:12:00Z</dcterms:modified>
</cp:coreProperties>
</file>