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34A9FBB" w:rsidR="00DE792C" w:rsidRPr="007E6483" w:rsidRDefault="007E6483" w:rsidP="00142EC5">
      <w:pPr>
        <w:pStyle w:val="Antet"/>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39D856F1" w14:textId="77777777" w:rsidR="00E56486" w:rsidRPr="00E56486" w:rsidRDefault="00E56486" w:rsidP="00E56486">
      <w:pPr>
        <w:spacing w:after="0" w:line="276" w:lineRule="auto"/>
        <w:ind w:left="6480"/>
        <w:jc w:val="right"/>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Nr. </w:t>
      </w:r>
      <w:r w:rsidRPr="00E56486">
        <w:rPr>
          <w:rFonts w:ascii="Trebuchet MS" w:hAnsi="Trebuchet MS" w:cs="Times New Roman"/>
        </w:rPr>
        <w:t>9081/5113/31.10.2022</w:t>
      </w:r>
    </w:p>
    <w:p w14:paraId="3B8C3C82" w14:textId="77777777" w:rsidR="00E56486" w:rsidRPr="00E56486" w:rsidRDefault="00E56486" w:rsidP="00E56486">
      <w:pPr>
        <w:suppressAutoHyphens/>
        <w:spacing w:after="0" w:line="276" w:lineRule="auto"/>
        <w:jc w:val="both"/>
        <w:rPr>
          <w:rFonts w:ascii="Trebuchet MS" w:hAnsi="Trebuchet MS"/>
        </w:rPr>
      </w:pPr>
    </w:p>
    <w:p w14:paraId="0DFA22B8" w14:textId="77777777" w:rsidR="00E56486" w:rsidRPr="00E56486" w:rsidRDefault="00E56486" w:rsidP="00E56486">
      <w:pPr>
        <w:suppressAutoHyphens/>
        <w:spacing w:after="0" w:line="276" w:lineRule="auto"/>
        <w:jc w:val="center"/>
        <w:rPr>
          <w:rFonts w:ascii="Trebuchet MS" w:hAnsi="Trebuchet MS"/>
        </w:rPr>
      </w:pPr>
    </w:p>
    <w:p w14:paraId="50129800" w14:textId="77777777" w:rsidR="00E56486" w:rsidRPr="00E56486" w:rsidRDefault="00E56486" w:rsidP="00E56486">
      <w:pPr>
        <w:suppressAutoHyphens/>
        <w:spacing w:after="0" w:line="276" w:lineRule="auto"/>
        <w:jc w:val="center"/>
        <w:rPr>
          <w:rFonts w:ascii="Trebuchet MS" w:hAnsi="Trebuchet MS"/>
        </w:rPr>
      </w:pPr>
      <w:r w:rsidRPr="00E56486">
        <w:rPr>
          <w:rFonts w:ascii="Trebuchet MS" w:hAnsi="Trebuchet MS"/>
        </w:rPr>
        <w:t>PROIECT</w:t>
      </w:r>
    </w:p>
    <w:p w14:paraId="745E29D0" w14:textId="77777777" w:rsidR="00E56486" w:rsidRPr="00E56486" w:rsidRDefault="00E56486" w:rsidP="00E56486">
      <w:pPr>
        <w:suppressAutoHyphens/>
        <w:spacing w:after="0" w:line="276" w:lineRule="auto"/>
        <w:jc w:val="center"/>
        <w:rPr>
          <w:rFonts w:ascii="Trebuchet MS" w:eastAsia="Times New Roman" w:hAnsi="Trebuchet MS" w:cs="Times New Roman"/>
          <w:b/>
          <w:lang w:eastAsia="ro-RO"/>
        </w:rPr>
      </w:pPr>
      <w:r w:rsidRPr="00E56486">
        <w:rPr>
          <w:rFonts w:ascii="Trebuchet MS" w:eastAsia="Times New Roman" w:hAnsi="Trebuchet MS" w:cs="Times New Roman"/>
          <w:b/>
          <w:lang w:eastAsia="ro-RO"/>
        </w:rPr>
        <w:t>DECIZIA ETAPEI DE ÎNCADRARE</w:t>
      </w:r>
    </w:p>
    <w:p w14:paraId="5B770D64" w14:textId="77777777" w:rsidR="00E56486" w:rsidRPr="00E56486" w:rsidRDefault="00E56486" w:rsidP="00E56486">
      <w:pPr>
        <w:suppressAutoHyphens/>
        <w:spacing w:after="0" w:line="276" w:lineRule="auto"/>
        <w:jc w:val="center"/>
        <w:rPr>
          <w:rFonts w:ascii="Trebuchet MS" w:eastAsia="Times New Roman" w:hAnsi="Trebuchet MS" w:cs="Times New Roman"/>
          <w:b/>
          <w:lang w:eastAsia="ro-RO"/>
        </w:rPr>
      </w:pPr>
      <w:r w:rsidRPr="00E56486">
        <w:rPr>
          <w:rFonts w:ascii="Trebuchet MS" w:eastAsia="Times New Roman" w:hAnsi="Trebuchet MS" w:cs="Times New Roman"/>
          <w:b/>
          <w:lang w:eastAsia="ro-RO"/>
        </w:rPr>
        <w:t>Nr. 390 din 31.10.2022</w:t>
      </w:r>
    </w:p>
    <w:p w14:paraId="0149A6D9" w14:textId="380054FD" w:rsidR="00E56486" w:rsidRPr="00E56486" w:rsidRDefault="00E56486" w:rsidP="00E56486">
      <w:pPr>
        <w:suppressAutoHyphens/>
        <w:spacing w:after="0" w:line="276" w:lineRule="auto"/>
        <w:jc w:val="center"/>
        <w:rPr>
          <w:rFonts w:ascii="Trebuchet MS" w:eastAsia="Times New Roman" w:hAnsi="Trebuchet MS" w:cs="Times New Roman"/>
          <w:b/>
          <w:lang w:eastAsia="ro-RO"/>
        </w:rPr>
      </w:pPr>
      <w:r w:rsidRPr="00E56486">
        <w:rPr>
          <w:rFonts w:ascii="Trebuchet MS" w:eastAsia="Times New Roman" w:hAnsi="Trebuchet MS" w:cs="Times New Roman"/>
          <w:b/>
          <w:lang w:eastAsia="ro-RO"/>
        </w:rPr>
        <w:t xml:space="preserve">Revizuita la data de </w:t>
      </w:r>
      <w:r>
        <w:rPr>
          <w:rFonts w:ascii="Trebuchet MS" w:eastAsia="Times New Roman" w:hAnsi="Trebuchet MS" w:cs="Times New Roman"/>
          <w:b/>
          <w:lang w:eastAsia="ro-RO"/>
        </w:rPr>
        <w:t>___________</w:t>
      </w:r>
      <w:r w:rsidRPr="00E56486">
        <w:rPr>
          <w:rFonts w:ascii="Trebuchet MS" w:eastAsia="Times New Roman" w:hAnsi="Trebuchet MS" w:cs="Times New Roman"/>
          <w:b/>
          <w:lang w:eastAsia="ro-RO"/>
        </w:rPr>
        <w:t>.2024</w:t>
      </w:r>
    </w:p>
    <w:p w14:paraId="01928D6E" w14:textId="77777777" w:rsidR="00E56486" w:rsidRPr="00E56486" w:rsidRDefault="00E56486" w:rsidP="00E56486">
      <w:pPr>
        <w:spacing w:after="0" w:line="276" w:lineRule="auto"/>
        <w:jc w:val="center"/>
        <w:rPr>
          <w:rFonts w:ascii="Trebuchet MS" w:eastAsia="Times New Roman" w:hAnsi="Trebuchet MS" w:cs="Times New Roman"/>
          <w:lang w:eastAsia="ro-RO"/>
        </w:rPr>
      </w:pPr>
    </w:p>
    <w:p w14:paraId="6E486A15" w14:textId="77777777" w:rsidR="00E56486" w:rsidRPr="00E56486" w:rsidRDefault="00E56486" w:rsidP="00E56486">
      <w:pPr>
        <w:spacing w:after="0" w:line="276" w:lineRule="auto"/>
        <w:jc w:val="both"/>
        <w:rPr>
          <w:rFonts w:ascii="Trebuchet MS" w:eastAsia="Times New Roman" w:hAnsi="Trebuchet MS" w:cs="Times New Roman"/>
          <w:lang w:eastAsia="ro-RO"/>
        </w:rPr>
      </w:pPr>
    </w:p>
    <w:p w14:paraId="6B1AAB03" w14:textId="77777777" w:rsidR="00E56486" w:rsidRPr="00E56486" w:rsidRDefault="00E56486" w:rsidP="00E56486">
      <w:pPr>
        <w:shd w:val="clear" w:color="auto" w:fill="FFFFFF"/>
        <w:spacing w:after="0" w:line="276" w:lineRule="auto"/>
        <w:jc w:val="both"/>
        <w:rPr>
          <w:rFonts w:ascii="Trebuchet MS" w:eastAsia="Times New Roman" w:hAnsi="Trebuchet MS" w:cs="Times New Roman"/>
          <w:lang w:eastAsia="ro-RO"/>
        </w:rPr>
      </w:pPr>
    </w:p>
    <w:p w14:paraId="791F7BA9" w14:textId="63A1E80D" w:rsidR="00E56486" w:rsidRPr="00E56486" w:rsidRDefault="00E56486" w:rsidP="00E56486">
      <w:pPr>
        <w:shd w:val="clear" w:color="auto" w:fill="FFFFFF"/>
        <w:spacing w:after="0" w:line="276" w:lineRule="auto"/>
        <w:ind w:firstLine="709"/>
        <w:jc w:val="both"/>
        <w:rPr>
          <w:rStyle w:val="tpa"/>
          <w:rFonts w:ascii="Trebuchet MS" w:hAnsi="Trebuchet MS"/>
          <w:color w:val="000000"/>
        </w:rPr>
      </w:pPr>
      <w:r w:rsidRPr="00E56486">
        <w:rPr>
          <w:rFonts w:ascii="Trebuchet MS" w:eastAsia="Times New Roman" w:hAnsi="Trebuchet MS" w:cs="Times New Roman"/>
          <w:lang w:eastAsia="ro-RO"/>
        </w:rPr>
        <w:t xml:space="preserve">Ca urmare a solicitării de emitere a acordului de mediu adresate de </w:t>
      </w:r>
      <w:r w:rsidRPr="00E56486">
        <w:rPr>
          <w:rStyle w:val="tpa1"/>
          <w:rFonts w:ascii="Trebuchet MS" w:hAnsi="Trebuchet MS" w:cs="Times New Roman"/>
          <w:b/>
        </w:rPr>
        <w:t>ADMINISTRATIA NATIONALA ”APELE ROMANE” – ADMINISTRATIA BAZINALA DE APA BUZAU-IALOMITA</w:t>
      </w:r>
      <w:r w:rsidRPr="00E56486">
        <w:rPr>
          <w:rStyle w:val="tpa1"/>
          <w:rFonts w:ascii="Trebuchet MS" w:hAnsi="Trebuchet MS" w:cs="Times New Roman"/>
        </w:rPr>
        <w:t>,</w:t>
      </w:r>
      <w:r w:rsidRPr="00E56486">
        <w:rPr>
          <w:rStyle w:val="tpa1"/>
          <w:rFonts w:ascii="Trebuchet MS" w:hAnsi="Trebuchet MS" w:cs="Times New Roman"/>
          <w:b/>
        </w:rPr>
        <w:t xml:space="preserve"> </w:t>
      </w:r>
      <w:r w:rsidRPr="00E56486">
        <w:rPr>
          <w:rStyle w:val="tpa1"/>
          <w:rFonts w:ascii="Trebuchet MS" w:hAnsi="Trebuchet MS" w:cs="Times New Roman"/>
        </w:rPr>
        <w:t xml:space="preserve">cu sediul în municipiul </w:t>
      </w:r>
      <w:r w:rsidRPr="00E56486">
        <w:rPr>
          <w:rStyle w:val="tpa1"/>
          <w:rFonts w:ascii="Trebuchet MS" w:hAnsi="Trebuchet MS" w:cs="Times New Roman"/>
        </w:rPr>
        <w:t>Buzău</w:t>
      </w:r>
      <w:r w:rsidRPr="00E56486">
        <w:rPr>
          <w:rStyle w:val="tpa1"/>
          <w:rFonts w:ascii="Trebuchet MS" w:hAnsi="Trebuchet MS" w:cs="Times New Roman"/>
        </w:rPr>
        <w:t xml:space="preserve">, str. Bucegi, nr. 20, </w:t>
      </w:r>
      <w:r w:rsidRPr="00E56486">
        <w:rPr>
          <w:rStyle w:val="tpa1"/>
          <w:rFonts w:ascii="Trebuchet MS" w:hAnsi="Trebuchet MS" w:cs="Times New Roman"/>
        </w:rPr>
        <w:t>județul</w:t>
      </w:r>
      <w:r w:rsidRPr="00E56486">
        <w:rPr>
          <w:rStyle w:val="tpa1"/>
          <w:rFonts w:ascii="Trebuchet MS" w:hAnsi="Trebuchet MS" w:cs="Times New Roman"/>
        </w:rPr>
        <w:t xml:space="preserve"> </w:t>
      </w:r>
      <w:r w:rsidRPr="00E56486">
        <w:rPr>
          <w:rStyle w:val="tpa1"/>
          <w:rFonts w:ascii="Trebuchet MS" w:hAnsi="Trebuchet MS" w:cs="Times New Roman"/>
        </w:rPr>
        <w:t>Buzău</w:t>
      </w:r>
      <w:r w:rsidRPr="00E56486">
        <w:rPr>
          <w:rFonts w:ascii="Trebuchet MS" w:eastAsia="Times New Roman" w:hAnsi="Trebuchet MS" w:cs="Times New Roman"/>
          <w:lang w:eastAsia="ro-RO"/>
        </w:rPr>
        <w:t xml:space="preserve">, înregistrată la sediul Agenției pentru Protecția Mediului (APM) Dâmbovița cu nr. 9081 din 15.06.2022 si a </w:t>
      </w:r>
      <w:r w:rsidRPr="00E56486">
        <w:rPr>
          <w:rFonts w:ascii="Trebuchet MS" w:eastAsia="Times New Roman" w:hAnsi="Trebuchet MS" w:cs="Times New Roman"/>
          <w:lang w:eastAsia="ro-RO"/>
        </w:rPr>
        <w:t>notificării</w:t>
      </w:r>
      <w:r w:rsidRPr="00E56486">
        <w:rPr>
          <w:rFonts w:ascii="Trebuchet MS" w:eastAsia="Times New Roman" w:hAnsi="Trebuchet MS" w:cs="Times New Roman"/>
          <w:lang w:eastAsia="ro-RO"/>
        </w:rPr>
        <w:t xml:space="preserve"> privind modificarea proiectului </w:t>
      </w:r>
      <w:r w:rsidRPr="00E56486">
        <w:rPr>
          <w:rFonts w:ascii="Trebuchet MS" w:eastAsia="Times New Roman" w:hAnsi="Trebuchet MS" w:cs="Times New Roman"/>
          <w:lang w:eastAsia="ro-RO"/>
        </w:rPr>
        <w:t>înregistrata</w:t>
      </w:r>
      <w:r w:rsidRPr="00E56486">
        <w:rPr>
          <w:rFonts w:ascii="Trebuchet MS" w:eastAsia="Times New Roman" w:hAnsi="Trebuchet MS" w:cs="Times New Roman"/>
          <w:lang w:eastAsia="ro-RO"/>
        </w:rPr>
        <w:t xml:space="preserve"> cu nr. 12301/11.08.2023 si </w:t>
      </w:r>
      <w:r w:rsidRPr="00E56486">
        <w:rPr>
          <w:rFonts w:ascii="Trebuchet MS" w:eastAsia="Times New Roman" w:hAnsi="Trebuchet MS" w:cs="Times New Roman"/>
          <w:lang w:eastAsia="ro-RO"/>
        </w:rPr>
        <w:t>completărilor</w:t>
      </w:r>
      <w:r w:rsidRPr="00E56486">
        <w:rPr>
          <w:rFonts w:ascii="Trebuchet MS" w:eastAsia="Times New Roman" w:hAnsi="Trebuchet MS" w:cs="Times New Roman"/>
          <w:lang w:eastAsia="ro-RO"/>
        </w:rPr>
        <w:t xml:space="preserve"> ulterioare </w:t>
      </w:r>
      <w:r w:rsidRPr="00E56486">
        <w:rPr>
          <w:rFonts w:ascii="Trebuchet MS" w:eastAsia="Times New Roman" w:hAnsi="Trebuchet MS" w:cs="Times New Roman"/>
          <w:lang w:eastAsia="ro-RO"/>
        </w:rPr>
        <w:t>înregistrate</w:t>
      </w:r>
      <w:r w:rsidRPr="00E56486">
        <w:rPr>
          <w:rFonts w:ascii="Trebuchet MS" w:eastAsia="Times New Roman" w:hAnsi="Trebuchet MS" w:cs="Times New Roman"/>
          <w:lang w:eastAsia="ro-RO"/>
        </w:rPr>
        <w:t xml:space="preserve"> cu nr. 2709/26.02.2024, </w:t>
      </w:r>
      <w:r w:rsidRPr="00E56486">
        <w:rPr>
          <w:rStyle w:val="tpa"/>
          <w:rFonts w:ascii="Trebuchet MS" w:hAnsi="Trebuchet MS" w:cs="Times New Roman"/>
          <w:color w:val="000000"/>
        </w:rPr>
        <w:t xml:space="preserve">în baza Legii nr. 292/2018 privind evaluarea impactului anumitor proiecte publice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private asupra mediului </w:t>
      </w:r>
      <w:r w:rsidRPr="00E56486">
        <w:rPr>
          <w:rStyle w:val="tpa"/>
          <w:rFonts w:ascii="Trebuchet MS" w:hAnsi="Trebuchet MS" w:cs="Times New Roman"/>
          <w:color w:val="000000"/>
        </w:rPr>
        <w:t>și</w:t>
      </w:r>
      <w:r w:rsidRPr="00E56486">
        <w:rPr>
          <w:rStyle w:val="tpa"/>
          <w:rFonts w:ascii="Trebuchet MS" w:hAnsi="Trebuchet MS" w:cs="Times New Roman"/>
          <w:color w:val="000000"/>
        </w:rPr>
        <w:t xml:space="preserve"> a </w:t>
      </w:r>
      <w:r w:rsidRPr="00E56486">
        <w:rPr>
          <w:rStyle w:val="tpa"/>
          <w:rFonts w:ascii="Trebuchet MS" w:hAnsi="Trebuchet MS" w:cs="Times New Roman"/>
          <w:color w:val="000000"/>
        </w:rPr>
        <w:t>Ordonanței</w:t>
      </w:r>
      <w:r w:rsidRPr="00E56486">
        <w:rPr>
          <w:rStyle w:val="tpa"/>
          <w:rFonts w:ascii="Trebuchet MS" w:hAnsi="Trebuchet MS" w:cs="Times New Roman"/>
          <w:color w:val="000000"/>
        </w:rPr>
        <w:t xml:space="preserve"> de </w:t>
      </w:r>
      <w:proofErr w:type="spellStart"/>
      <w:r w:rsidRPr="00E56486">
        <w:rPr>
          <w:rStyle w:val="tpa"/>
          <w:rFonts w:ascii="Trebuchet MS" w:hAnsi="Trebuchet MS" w:cs="Times New Roman"/>
          <w:color w:val="000000"/>
        </w:rPr>
        <w:t>Urgenţă</w:t>
      </w:r>
      <w:proofErr w:type="spellEnd"/>
      <w:r w:rsidRPr="00E56486">
        <w:rPr>
          <w:rStyle w:val="tpa"/>
          <w:rFonts w:ascii="Trebuchet MS" w:hAnsi="Trebuchet MS" w:cs="Times New Roman"/>
          <w:color w:val="000000"/>
        </w:rPr>
        <w:t xml:space="preserve"> a Guvernului nr. </w:t>
      </w:r>
      <w:hyperlink r:id="rId8" w:history="1">
        <w:r w:rsidRPr="00E56486">
          <w:rPr>
            <w:rStyle w:val="Hyperlink"/>
            <w:rFonts w:ascii="Trebuchet MS" w:hAnsi="Trebuchet MS" w:cs="Times New Roman"/>
            <w:b/>
            <w:bCs/>
            <w:color w:val="333399"/>
          </w:rPr>
          <w:t>57/2007</w:t>
        </w:r>
      </w:hyperlink>
      <w:r w:rsidRPr="00E56486">
        <w:rPr>
          <w:rStyle w:val="tpa"/>
          <w:rFonts w:ascii="Trebuchet MS" w:hAnsi="Trebuchet MS" w:cs="Times New Roman"/>
          <w:color w:val="000000"/>
        </w:rPr>
        <w:t xml:space="preserve"> privind regimul ariilor naturale protejate, conservarea habitatelor naturale, a florei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faunei sălbatice, aprobată cu modificări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completări prin Legea nr. </w:t>
      </w:r>
      <w:hyperlink r:id="rId9" w:history="1">
        <w:r w:rsidRPr="00E56486">
          <w:rPr>
            <w:rStyle w:val="Hyperlink"/>
            <w:rFonts w:ascii="Trebuchet MS" w:hAnsi="Trebuchet MS" w:cs="Times New Roman"/>
            <w:b/>
            <w:bCs/>
            <w:color w:val="333399"/>
          </w:rPr>
          <w:t>49/2011</w:t>
        </w:r>
      </w:hyperlink>
      <w:r w:rsidRPr="00E56486">
        <w:rPr>
          <w:rStyle w:val="tpa"/>
          <w:rFonts w:ascii="Trebuchet MS" w:hAnsi="Trebuchet MS" w:cs="Times New Roman"/>
          <w:color w:val="000000"/>
        </w:rPr>
        <w:t xml:space="preserve">, cu modificările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completările ulterioare,</w:t>
      </w:r>
    </w:p>
    <w:p w14:paraId="47D8000D" w14:textId="77777777" w:rsidR="00E56486" w:rsidRPr="00E56486" w:rsidRDefault="00E56486" w:rsidP="00E56486">
      <w:pPr>
        <w:shd w:val="clear" w:color="auto" w:fill="FFFFFF"/>
        <w:spacing w:after="0" w:line="276" w:lineRule="auto"/>
        <w:ind w:firstLine="709"/>
        <w:jc w:val="both"/>
        <w:rPr>
          <w:rFonts w:ascii="Trebuchet MS" w:hAnsi="Trebuchet MS"/>
        </w:rPr>
      </w:pPr>
    </w:p>
    <w:p w14:paraId="4486BDBA" w14:textId="14B0C94E" w:rsidR="00E56486" w:rsidRPr="00E56486" w:rsidRDefault="00E56486" w:rsidP="00E56486">
      <w:pPr>
        <w:shd w:val="clear" w:color="auto" w:fill="FFFFFF"/>
        <w:spacing w:after="0" w:line="276" w:lineRule="auto"/>
        <w:ind w:firstLine="709"/>
        <w:jc w:val="both"/>
        <w:rPr>
          <w:rFonts w:ascii="Trebuchet MS" w:hAnsi="Trebuchet MS" w:cs="Times New Roman"/>
          <w:b/>
          <w:color w:val="000000"/>
        </w:rPr>
      </w:pPr>
      <w:bookmarkStart w:id="0" w:name="do|ax5^I|pa9"/>
      <w:bookmarkEnd w:id="0"/>
      <w:r w:rsidRPr="00E56486">
        <w:rPr>
          <w:rFonts w:ascii="Trebuchet MS" w:eastAsia="Times New Roman" w:hAnsi="Trebuchet MS" w:cs="Times New Roman"/>
          <w:b/>
          <w:lang w:eastAsia="ro-RO"/>
        </w:rPr>
        <w:t>Agenția pentru Protecția Mediului (APM) Dâmbovița decide</w:t>
      </w:r>
      <w:r w:rsidRPr="00E56486">
        <w:rPr>
          <w:rStyle w:val="tpa"/>
          <w:rFonts w:ascii="Trebuchet MS" w:hAnsi="Trebuchet MS" w:cs="Times New Roman"/>
          <w:color w:val="000000"/>
        </w:rPr>
        <w:t xml:space="preserve">, ca urmare a consultărilor </w:t>
      </w:r>
      <w:r w:rsidRPr="00E56486">
        <w:rPr>
          <w:rStyle w:val="tpa"/>
          <w:rFonts w:ascii="Trebuchet MS" w:hAnsi="Trebuchet MS" w:cs="Times New Roman"/>
          <w:color w:val="000000"/>
        </w:rPr>
        <w:t>desfășurate</w:t>
      </w:r>
      <w:r w:rsidRPr="00E56486">
        <w:rPr>
          <w:rStyle w:val="tpa"/>
          <w:rFonts w:ascii="Trebuchet MS" w:hAnsi="Trebuchet MS" w:cs="Times New Roman"/>
          <w:color w:val="000000"/>
        </w:rPr>
        <w:t xml:space="preserve"> în cadrul </w:t>
      </w:r>
      <w:r w:rsidRPr="00E56486">
        <w:rPr>
          <w:rStyle w:val="tpa"/>
          <w:rFonts w:ascii="Trebuchet MS" w:hAnsi="Trebuchet MS" w:cs="Times New Roman"/>
          <w:color w:val="000000"/>
        </w:rPr>
        <w:t>ședinței</w:t>
      </w:r>
      <w:r w:rsidRPr="00E56486">
        <w:rPr>
          <w:rStyle w:val="tpa"/>
          <w:rFonts w:ascii="Trebuchet MS" w:hAnsi="Trebuchet MS" w:cs="Times New Roman"/>
          <w:color w:val="000000"/>
        </w:rPr>
        <w:t xml:space="preserve"> Comisiei de analiză tehnică din data de 14.12.2023 că proiectul </w:t>
      </w:r>
      <w:bookmarkStart w:id="1" w:name="do|ax5^I|pa10"/>
      <w:bookmarkEnd w:id="1"/>
      <w:r w:rsidRPr="00E56486">
        <w:rPr>
          <w:rFonts w:ascii="Trebuchet MS" w:hAnsi="Trebuchet MS" w:cs="Times New Roman"/>
          <w:b/>
        </w:rPr>
        <w:t>”</w:t>
      </w:r>
      <w:r w:rsidRPr="00E56486">
        <w:rPr>
          <w:rFonts w:ascii="Trebuchet MS" w:hAnsi="Trebuchet MS" w:cs="Times New Roman"/>
          <w:b/>
          <w:i/>
        </w:rPr>
        <w:t xml:space="preserve">Refacerea ecosistemelor </w:t>
      </w:r>
      <w:proofErr w:type="spellStart"/>
      <w:r w:rsidRPr="00E56486">
        <w:rPr>
          <w:rFonts w:ascii="Trebuchet MS" w:hAnsi="Trebuchet MS" w:cs="Times New Roman"/>
          <w:b/>
          <w:i/>
        </w:rPr>
        <w:t>ripariene</w:t>
      </w:r>
      <w:proofErr w:type="spellEnd"/>
      <w:r w:rsidRPr="00E56486">
        <w:rPr>
          <w:rFonts w:ascii="Trebuchet MS" w:hAnsi="Trebuchet MS" w:cs="Times New Roman"/>
          <w:b/>
          <w:i/>
        </w:rPr>
        <w:t xml:space="preserve"> si de apa </w:t>
      </w:r>
      <w:r w:rsidRPr="00E56486">
        <w:rPr>
          <w:rFonts w:ascii="Trebuchet MS" w:hAnsi="Trebuchet MS" w:cs="Times New Roman"/>
          <w:b/>
          <w:i/>
        </w:rPr>
        <w:t>curgătoare</w:t>
      </w:r>
      <w:r w:rsidRPr="00E56486">
        <w:rPr>
          <w:rFonts w:ascii="Trebuchet MS" w:hAnsi="Trebuchet MS" w:cs="Times New Roman"/>
          <w:b/>
          <w:i/>
        </w:rPr>
        <w:t xml:space="preserve"> degradate de pe cursul de apa </w:t>
      </w:r>
      <w:r w:rsidRPr="00E56486">
        <w:rPr>
          <w:rFonts w:ascii="Trebuchet MS" w:hAnsi="Trebuchet MS" w:cs="Times New Roman"/>
          <w:b/>
          <w:i/>
        </w:rPr>
        <w:t>Ialomița</w:t>
      </w:r>
      <w:r w:rsidRPr="00E56486">
        <w:rPr>
          <w:rFonts w:ascii="Trebuchet MS" w:hAnsi="Trebuchet MS" w:cs="Times New Roman"/>
          <w:b/>
          <w:i/>
        </w:rPr>
        <w:t xml:space="preserve">, sector aval confluenta Glod – amonte Acumularea Pucioasa si afluentul </w:t>
      </w:r>
      <w:proofErr w:type="spellStart"/>
      <w:r w:rsidRPr="00E56486">
        <w:rPr>
          <w:rFonts w:ascii="Trebuchet MS" w:hAnsi="Trebuchet MS" w:cs="Times New Roman"/>
          <w:b/>
          <w:i/>
        </w:rPr>
        <w:t>Ialomicioara</w:t>
      </w:r>
      <w:proofErr w:type="spellEnd"/>
      <w:r w:rsidRPr="00E56486">
        <w:rPr>
          <w:rFonts w:ascii="Trebuchet MS" w:hAnsi="Trebuchet MS" w:cs="Times New Roman"/>
          <w:b/>
          <w:i/>
        </w:rPr>
        <w:t xml:space="preserve"> aval confluenta Valea </w:t>
      </w:r>
      <w:r w:rsidRPr="00E56486">
        <w:rPr>
          <w:rFonts w:ascii="Trebuchet MS" w:hAnsi="Trebuchet MS" w:cs="Times New Roman"/>
          <w:b/>
          <w:i/>
        </w:rPr>
        <w:t>Frumușelului</w:t>
      </w:r>
      <w:r w:rsidRPr="00E56486">
        <w:rPr>
          <w:rFonts w:ascii="Trebuchet MS" w:hAnsi="Trebuchet MS" w:cs="Times New Roman"/>
          <w:b/>
          <w:i/>
        </w:rPr>
        <w:t>”</w:t>
      </w:r>
      <w:r w:rsidRPr="00E56486">
        <w:rPr>
          <w:rStyle w:val="tpa1"/>
          <w:rFonts w:ascii="Trebuchet MS" w:hAnsi="Trebuchet MS" w:cs="Times New Roman"/>
        </w:rPr>
        <w:t>, propus a fi amplasat în</w:t>
      </w:r>
      <w:r w:rsidRPr="00E56486">
        <w:rPr>
          <w:rFonts w:ascii="Trebuchet MS" w:hAnsi="Trebuchet MS" w:cs="Times New Roman"/>
        </w:rPr>
        <w:t xml:space="preserve"> </w:t>
      </w:r>
      <w:r w:rsidRPr="00E56486">
        <w:rPr>
          <w:rStyle w:val="tpa1"/>
          <w:rFonts w:ascii="Trebuchet MS" w:hAnsi="Trebuchet MS" w:cs="Times New Roman"/>
        </w:rPr>
        <w:t xml:space="preserve">Buciumeni, Fieni, Moroeni, </w:t>
      </w:r>
      <w:r w:rsidRPr="00E56486">
        <w:rPr>
          <w:rStyle w:val="tpa1"/>
          <w:rFonts w:ascii="Trebuchet MS" w:hAnsi="Trebuchet MS" w:cs="Times New Roman"/>
        </w:rPr>
        <w:t>Pietroșița</w:t>
      </w:r>
      <w:r w:rsidRPr="00E56486">
        <w:rPr>
          <w:rStyle w:val="tpa1"/>
          <w:rFonts w:ascii="Trebuchet MS" w:hAnsi="Trebuchet MS" w:cs="Times New Roman"/>
        </w:rPr>
        <w:t>, Pucioasa Runcu, județul Dâmbovița,</w:t>
      </w:r>
      <w:r w:rsidRPr="00E56486">
        <w:rPr>
          <w:rFonts w:ascii="Trebuchet MS" w:eastAsia="Times New Roman" w:hAnsi="Trebuchet MS" w:cs="Times New Roman"/>
          <w:b/>
          <w:lang w:eastAsia="ro-RO"/>
        </w:rPr>
        <w:t xml:space="preserve"> </w:t>
      </w:r>
      <w:r w:rsidRPr="00E56486">
        <w:rPr>
          <w:rFonts w:ascii="Trebuchet MS" w:eastAsia="Times New Roman" w:hAnsi="Trebuchet MS" w:cs="Times New Roman"/>
          <w:b/>
          <w:i/>
        </w:rPr>
        <w:t>nu se supune evaluării impactului asupra mediului; nu se supune evaluării adecvate; nu se supune evaluării impactului asupra corpurilor de apă</w:t>
      </w:r>
      <w:r w:rsidRPr="00E56486">
        <w:rPr>
          <w:rStyle w:val="tpa"/>
          <w:rFonts w:ascii="Trebuchet MS" w:hAnsi="Trebuchet MS" w:cs="Times New Roman"/>
          <w:b/>
          <w:color w:val="000000"/>
        </w:rPr>
        <w:t>.</w:t>
      </w:r>
    </w:p>
    <w:p w14:paraId="00295B98" w14:textId="77777777" w:rsidR="00E56486" w:rsidRPr="00E56486" w:rsidRDefault="00E56486" w:rsidP="00E56486">
      <w:pPr>
        <w:shd w:val="clear" w:color="auto" w:fill="FFFFFF"/>
        <w:spacing w:after="0" w:line="276" w:lineRule="auto"/>
        <w:jc w:val="both"/>
        <w:rPr>
          <w:rStyle w:val="tpa"/>
          <w:rFonts w:ascii="Trebuchet MS" w:hAnsi="Trebuchet MS"/>
        </w:rPr>
      </w:pPr>
      <w:bookmarkStart w:id="2" w:name="do|ax5^I|pa11"/>
      <w:bookmarkStart w:id="3" w:name="do|ax5^I|pa12"/>
      <w:bookmarkEnd w:id="2"/>
      <w:bookmarkEnd w:id="3"/>
    </w:p>
    <w:p w14:paraId="4DAB9396" w14:textId="77777777" w:rsidR="00E56486" w:rsidRPr="00E56486" w:rsidRDefault="00E56486" w:rsidP="00E56486">
      <w:pPr>
        <w:shd w:val="clear" w:color="auto" w:fill="FFFFFF"/>
        <w:spacing w:after="0" w:line="276" w:lineRule="auto"/>
        <w:jc w:val="both"/>
        <w:rPr>
          <w:rFonts w:ascii="Trebuchet MS" w:hAnsi="Trebuchet MS"/>
        </w:rPr>
      </w:pPr>
      <w:r w:rsidRPr="00E56486">
        <w:rPr>
          <w:rStyle w:val="tpa"/>
          <w:rFonts w:ascii="Trebuchet MS" w:hAnsi="Trebuchet MS" w:cs="Times New Roman"/>
          <w:b/>
          <w:color w:val="000000"/>
        </w:rPr>
        <w:t>Justificarea prezentei decizii</w:t>
      </w:r>
      <w:r w:rsidRPr="00E56486">
        <w:rPr>
          <w:rStyle w:val="tpa"/>
          <w:rFonts w:ascii="Trebuchet MS" w:hAnsi="Trebuchet MS" w:cs="Times New Roman"/>
          <w:color w:val="000000"/>
        </w:rPr>
        <w:t>:</w:t>
      </w:r>
    </w:p>
    <w:p w14:paraId="4A49B244" w14:textId="77777777" w:rsidR="00E56486" w:rsidRPr="00E56486" w:rsidRDefault="00E56486" w:rsidP="00E56486">
      <w:pPr>
        <w:shd w:val="clear" w:color="auto" w:fill="FFFFFF"/>
        <w:spacing w:after="0" w:line="276" w:lineRule="auto"/>
        <w:jc w:val="both"/>
        <w:rPr>
          <w:rFonts w:ascii="Trebuchet MS" w:hAnsi="Trebuchet MS" w:cs="Times New Roman"/>
          <w:color w:val="000000"/>
        </w:rPr>
      </w:pPr>
      <w:bookmarkStart w:id="4" w:name="do|ax5^I|pa13"/>
      <w:bookmarkEnd w:id="4"/>
      <w:r w:rsidRPr="00E56486">
        <w:rPr>
          <w:rStyle w:val="tpa"/>
          <w:rFonts w:ascii="Trebuchet MS" w:hAnsi="Trebuchet MS" w:cs="Times New Roman"/>
          <w:b/>
          <w:color w:val="000000"/>
        </w:rPr>
        <w:t>I.</w:t>
      </w:r>
      <w:r w:rsidRPr="00E56486">
        <w:rPr>
          <w:rStyle w:val="tpa"/>
          <w:rFonts w:ascii="Trebuchet MS" w:hAnsi="Trebuchet MS" w:cs="Times New Roman"/>
          <w:color w:val="000000"/>
        </w:rPr>
        <w:t xml:space="preserve"> Motivele pe baza cărora s-a stabilit </w:t>
      </w:r>
      <w:r w:rsidRPr="00E56486">
        <w:rPr>
          <w:rFonts w:ascii="Trebuchet MS" w:eastAsia="Times New Roman" w:hAnsi="Trebuchet MS" w:cs="Times New Roman"/>
          <w:b/>
          <w:lang w:eastAsia="ro-RO"/>
        </w:rPr>
        <w:t xml:space="preserve">luarea deciziei etapei de încadrare in procedura </w:t>
      </w:r>
      <w:r w:rsidRPr="00E56486">
        <w:rPr>
          <w:rStyle w:val="tpa"/>
          <w:rFonts w:ascii="Trebuchet MS" w:hAnsi="Trebuchet MS" w:cs="Times New Roman"/>
          <w:color w:val="000000"/>
        </w:rPr>
        <w:t>de evaluare a impactului asupra mediului sunt următoarele:</w:t>
      </w:r>
    </w:p>
    <w:p w14:paraId="0848BB97" w14:textId="77777777" w:rsidR="00E56486" w:rsidRPr="00E56486" w:rsidRDefault="00E56486" w:rsidP="00E56486">
      <w:pPr>
        <w:spacing w:after="0" w:line="276" w:lineRule="auto"/>
        <w:jc w:val="both"/>
        <w:rPr>
          <w:rFonts w:ascii="Trebuchet MS" w:hAnsi="Trebuchet MS" w:cs="Times New Roman"/>
        </w:rPr>
      </w:pPr>
      <w:bookmarkStart w:id="5" w:name="do|ax5^I|pa14"/>
      <w:bookmarkEnd w:id="5"/>
      <w:r w:rsidRPr="00E56486">
        <w:rPr>
          <w:rStyle w:val="tpa"/>
          <w:rFonts w:ascii="Trebuchet MS" w:hAnsi="Trebuchet MS" w:cs="Times New Roman"/>
          <w:color w:val="000000"/>
        </w:rPr>
        <w:t xml:space="preserve">a) proiectul </w:t>
      </w:r>
      <w:r w:rsidRPr="00E56486">
        <w:rPr>
          <w:rStyle w:val="tpa"/>
          <w:rFonts w:ascii="Trebuchet MS" w:hAnsi="Trebuchet MS" w:cs="Times New Roman"/>
          <w:b/>
          <w:color w:val="000000"/>
        </w:rPr>
        <w:t xml:space="preserve">se încadrează în prevederile Legii nr. 292/2018 privind evaluarea impactului anumitor proiecte publice </w:t>
      </w:r>
      <w:proofErr w:type="spellStart"/>
      <w:r w:rsidRPr="00E56486">
        <w:rPr>
          <w:rStyle w:val="tpa"/>
          <w:rFonts w:ascii="Trebuchet MS" w:hAnsi="Trebuchet MS" w:cs="Times New Roman"/>
          <w:b/>
          <w:color w:val="000000"/>
        </w:rPr>
        <w:t>şi</w:t>
      </w:r>
      <w:proofErr w:type="spellEnd"/>
      <w:r w:rsidRPr="00E56486">
        <w:rPr>
          <w:rStyle w:val="tpa"/>
          <w:rFonts w:ascii="Trebuchet MS" w:hAnsi="Trebuchet MS" w:cs="Times New Roman"/>
          <w:b/>
          <w:color w:val="000000"/>
        </w:rPr>
        <w:t xml:space="preserve"> private asupra mediului</w:t>
      </w:r>
      <w:r w:rsidRPr="00E56486">
        <w:rPr>
          <w:rStyle w:val="tpa"/>
          <w:rFonts w:ascii="Trebuchet MS" w:hAnsi="Trebuchet MS" w:cs="Times New Roman"/>
          <w:color w:val="000000"/>
        </w:rPr>
        <w:t>, Anexa nr. 2, pct. 10, lit. f ;</w:t>
      </w:r>
    </w:p>
    <w:p w14:paraId="69513E02" w14:textId="77777777" w:rsidR="00E56486" w:rsidRPr="00E56486" w:rsidRDefault="00E56486" w:rsidP="00E56486">
      <w:pPr>
        <w:spacing w:after="0" w:line="276" w:lineRule="auto"/>
        <w:jc w:val="both"/>
        <w:rPr>
          <w:rFonts w:ascii="Trebuchet MS" w:hAnsi="Trebuchet MS" w:cs="Times New Roman"/>
        </w:rPr>
      </w:pPr>
      <w:bookmarkStart w:id="6" w:name="do|ax5^I|pa15"/>
      <w:bookmarkEnd w:id="6"/>
      <w:r w:rsidRPr="00E56486">
        <w:rPr>
          <w:rStyle w:val="tpa"/>
          <w:rFonts w:ascii="Trebuchet MS" w:hAnsi="Trebuchet MS" w:cs="Times New Roman"/>
          <w:color w:val="000000"/>
        </w:rPr>
        <w:t xml:space="preserve">b) </w:t>
      </w:r>
      <w:r w:rsidRPr="00E56486">
        <w:rPr>
          <w:rFonts w:ascii="Trebuchet MS" w:hAnsi="Trebuchet MS" w:cs="Times New Roman"/>
        </w:rPr>
        <w:t>impactul realizării proiectului asupra factorilor de mediu va fi redus pentru sol, subsol, vegetație, fauna si nesemnificativ pentru ape, aer si așezările umane;</w:t>
      </w:r>
    </w:p>
    <w:p w14:paraId="6CC4CEBB" w14:textId="77777777" w:rsidR="00E56486" w:rsidRPr="00E56486" w:rsidRDefault="00E56486" w:rsidP="00E56486">
      <w:pPr>
        <w:spacing w:after="0" w:line="276" w:lineRule="auto"/>
        <w:jc w:val="both"/>
        <w:rPr>
          <w:rFonts w:ascii="Trebuchet MS" w:eastAsia="Times New Roman" w:hAnsi="Trebuchet MS" w:cs="Times New Roman"/>
          <w:color w:val="191919"/>
          <w:lang w:eastAsia="ro-RO"/>
        </w:rPr>
      </w:pPr>
      <w:bookmarkStart w:id="7" w:name="do|ax5^I|pa16"/>
      <w:bookmarkEnd w:id="7"/>
      <w:r w:rsidRPr="00E56486">
        <w:rPr>
          <w:rStyle w:val="tpa"/>
          <w:rFonts w:ascii="Trebuchet MS" w:hAnsi="Trebuchet MS" w:cs="Times New Roman"/>
          <w:color w:val="000000"/>
        </w:rPr>
        <w:t>c)</w:t>
      </w:r>
      <w:r w:rsidRPr="00E56486">
        <w:rPr>
          <w:rFonts w:ascii="Trebuchet MS" w:eastAsia="Times New Roman" w:hAnsi="Trebuchet MS" w:cs="Times New Roman"/>
          <w:b/>
          <w:color w:val="191919"/>
          <w:lang w:eastAsia="ro-RO"/>
        </w:rPr>
        <w:t xml:space="preserve"> </w:t>
      </w:r>
      <w:r w:rsidRPr="00E56486">
        <w:rPr>
          <w:rFonts w:ascii="Trebuchet MS" w:eastAsia="Times New Roman" w:hAnsi="Trebuchet MS" w:cs="Times New Roman"/>
          <w:color w:val="191919"/>
          <w:lang w:eastAsia="ro-RO"/>
        </w:rPr>
        <w:t xml:space="preserve">nu au fost formulate </w:t>
      </w:r>
      <w:proofErr w:type="spellStart"/>
      <w:r w:rsidRPr="00E56486">
        <w:rPr>
          <w:rFonts w:ascii="Trebuchet MS" w:eastAsia="Times New Roman" w:hAnsi="Trebuchet MS" w:cs="Times New Roman"/>
          <w:color w:val="191919"/>
          <w:lang w:eastAsia="ro-RO"/>
        </w:rPr>
        <w:t>observaţii</w:t>
      </w:r>
      <w:proofErr w:type="spellEnd"/>
      <w:r w:rsidRPr="00E56486">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553BCD60" w14:textId="77777777" w:rsidR="00E56486" w:rsidRPr="00E56486" w:rsidRDefault="00E56486" w:rsidP="00E56486">
      <w:pPr>
        <w:spacing w:after="0" w:line="276" w:lineRule="auto"/>
        <w:jc w:val="both"/>
        <w:rPr>
          <w:rFonts w:ascii="Trebuchet MS" w:eastAsia="Times New Roman" w:hAnsi="Trebuchet MS" w:cs="Times New Roman"/>
          <w:b/>
          <w:lang w:eastAsia="ro-RO"/>
        </w:rPr>
      </w:pPr>
    </w:p>
    <w:p w14:paraId="7242B603" w14:textId="77777777" w:rsidR="00E56486" w:rsidRPr="00E56486" w:rsidRDefault="00E56486" w:rsidP="00E56486">
      <w:pPr>
        <w:autoSpaceDE w:val="0"/>
        <w:autoSpaceDN w:val="0"/>
        <w:adjustRightInd w:val="0"/>
        <w:spacing w:after="0" w:line="276" w:lineRule="auto"/>
        <w:jc w:val="both"/>
        <w:rPr>
          <w:rFonts w:ascii="Trebuchet MS" w:hAnsi="Trebuchet MS" w:cs="Times New Roman"/>
          <w:b/>
        </w:rPr>
      </w:pPr>
      <w:r w:rsidRPr="00E56486">
        <w:rPr>
          <w:rFonts w:ascii="Trebuchet MS" w:eastAsia="Times New Roman" w:hAnsi="Trebuchet MS" w:cs="Times New Roman"/>
          <w:b/>
          <w:lang w:eastAsia="ro-RO"/>
        </w:rPr>
        <w:t xml:space="preserve">II. </w:t>
      </w:r>
      <w:r w:rsidRPr="00E56486">
        <w:rPr>
          <w:rFonts w:ascii="Trebuchet MS" w:hAnsi="Trebuchet MS" w:cs="Times New Roman"/>
          <w:b/>
        </w:rPr>
        <w:t xml:space="preserve">II. Motivele pe baza cărora s-a stabilit neefectuarea evaluării adecvate: </w:t>
      </w:r>
    </w:p>
    <w:p w14:paraId="044D7EA4" w14:textId="36A4EB38" w:rsidR="00E56486" w:rsidRPr="00E56486" w:rsidRDefault="00E56486" w:rsidP="00E56486">
      <w:pPr>
        <w:spacing w:after="0" w:line="276" w:lineRule="auto"/>
        <w:jc w:val="both"/>
        <w:rPr>
          <w:rStyle w:val="tpa1"/>
          <w:rFonts w:ascii="Trebuchet MS" w:hAnsi="Trebuchet MS"/>
        </w:rPr>
      </w:pPr>
      <w:r w:rsidRPr="00E56486">
        <w:rPr>
          <w:rStyle w:val="tpa1"/>
          <w:rFonts w:ascii="Trebuchet MS" w:hAnsi="Trebuchet MS" w:cs="Times New Roman"/>
        </w:rPr>
        <w:t xml:space="preserve">a) amplasamentul propus nu se afla in interiorul sau in </w:t>
      </w:r>
      <w:r w:rsidRPr="00E56486">
        <w:rPr>
          <w:rStyle w:val="tpa1"/>
          <w:rFonts w:ascii="Trebuchet MS" w:hAnsi="Trebuchet MS" w:cs="Times New Roman"/>
        </w:rPr>
        <w:t>vecinătatea</w:t>
      </w:r>
      <w:r w:rsidRPr="00E56486">
        <w:rPr>
          <w:rStyle w:val="tpa1"/>
          <w:rFonts w:ascii="Trebuchet MS" w:hAnsi="Trebuchet MS" w:cs="Times New Roman"/>
        </w:rPr>
        <w:t xml:space="preserve"> unei arii naturale protejate sau alte habitate sensibile.</w:t>
      </w:r>
    </w:p>
    <w:p w14:paraId="2BFFFC45" w14:textId="77777777" w:rsidR="00E56486" w:rsidRPr="00E56486" w:rsidRDefault="00E56486" w:rsidP="00E56486">
      <w:pPr>
        <w:spacing w:after="0" w:line="276" w:lineRule="auto"/>
        <w:jc w:val="both"/>
        <w:rPr>
          <w:rStyle w:val="tpa1"/>
          <w:rFonts w:ascii="Trebuchet MS" w:hAnsi="Trebuchet MS" w:cs="Times New Roman"/>
          <w:b/>
        </w:rPr>
      </w:pPr>
    </w:p>
    <w:p w14:paraId="167DC0BB" w14:textId="5DAAD29A" w:rsidR="00E56486" w:rsidRPr="00E56486" w:rsidRDefault="00E56486" w:rsidP="00E56486">
      <w:pPr>
        <w:spacing w:after="0" w:line="276" w:lineRule="auto"/>
        <w:jc w:val="both"/>
        <w:rPr>
          <w:rStyle w:val="tpa1"/>
          <w:rFonts w:ascii="Trebuchet MS" w:hAnsi="Trebuchet MS" w:cs="Times New Roman"/>
        </w:rPr>
      </w:pPr>
      <w:r w:rsidRPr="00E56486">
        <w:rPr>
          <w:rStyle w:val="tpa1"/>
          <w:rFonts w:ascii="Trebuchet MS" w:hAnsi="Trebuchet MS" w:cs="Times New Roman"/>
          <w:b/>
        </w:rPr>
        <w:t xml:space="preserve">III. </w:t>
      </w:r>
      <w:r w:rsidRPr="00E56486">
        <w:rPr>
          <w:rFonts w:ascii="Trebuchet MS" w:hAnsi="Trebuchet MS" w:cs="Times New Roman"/>
          <w:b/>
        </w:rPr>
        <w:t xml:space="preserve">Motivele pe baza cărora s-a stabilit </w:t>
      </w:r>
      <w:r w:rsidRPr="00E56486">
        <w:rPr>
          <w:rFonts w:ascii="Trebuchet MS" w:hAnsi="Trebuchet MS" w:cs="Times New Roman"/>
          <w:b/>
        </w:rPr>
        <w:t>neefectuarea</w:t>
      </w:r>
      <w:r w:rsidRPr="00E56486">
        <w:rPr>
          <w:rFonts w:ascii="Trebuchet MS" w:hAnsi="Trebuchet MS" w:cs="Times New Roman"/>
          <w:b/>
        </w:rPr>
        <w:t xml:space="preserve"> evaluării impactului asupra corpurilor de apă:</w:t>
      </w:r>
    </w:p>
    <w:p w14:paraId="71577B5B" w14:textId="3A1F4598" w:rsidR="00E56486" w:rsidRPr="00E56486" w:rsidRDefault="00E56486" w:rsidP="00E56486">
      <w:pPr>
        <w:pStyle w:val="Listparagraf"/>
        <w:numPr>
          <w:ilvl w:val="0"/>
          <w:numId w:val="2"/>
        </w:numPr>
        <w:tabs>
          <w:tab w:val="left" w:pos="284"/>
        </w:tabs>
        <w:spacing w:after="0"/>
        <w:ind w:left="0" w:firstLine="0"/>
        <w:jc w:val="both"/>
        <w:rPr>
          <w:rFonts w:ascii="Trebuchet MS" w:eastAsia="Times New Roman" w:hAnsi="Trebuchet MS"/>
          <w:lang w:eastAsia="ro-RO"/>
        </w:rPr>
      </w:pPr>
      <w:r w:rsidRPr="00E56486">
        <w:rPr>
          <w:rFonts w:ascii="Trebuchet MS" w:eastAsia="Times New Roman" w:hAnsi="Trebuchet MS" w:cs="Times New Roman"/>
          <w:lang w:eastAsia="ro-RO"/>
        </w:rPr>
        <w:t xml:space="preserve">Conform adresei nr. 3550/ET/08.02.2024 emisa de </w:t>
      </w:r>
      <w:r w:rsidRPr="00E56486">
        <w:rPr>
          <w:rFonts w:ascii="Trebuchet MS" w:eastAsia="Times New Roman" w:hAnsi="Trebuchet MS" w:cs="Times New Roman"/>
          <w:lang w:eastAsia="ro-RO"/>
        </w:rPr>
        <w:t>către</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Administrația</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Naționala</w:t>
      </w:r>
      <w:r w:rsidRPr="00E56486">
        <w:rPr>
          <w:rFonts w:ascii="Trebuchet MS" w:eastAsia="Times New Roman" w:hAnsi="Trebuchet MS" w:cs="Times New Roman"/>
          <w:lang w:eastAsia="ro-RO"/>
        </w:rPr>
        <w:t xml:space="preserve"> APELE ROMANE, pentru proiectul propus nu este necesara elaborarea SEICA.</w:t>
      </w:r>
    </w:p>
    <w:p w14:paraId="44243F74" w14:textId="52E46035" w:rsidR="00E56486" w:rsidRPr="00E56486" w:rsidRDefault="00E56486" w:rsidP="00E56486">
      <w:pPr>
        <w:tabs>
          <w:tab w:val="left" w:pos="284"/>
        </w:tabs>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Justificarea deciziei: </w:t>
      </w:r>
      <w:r w:rsidRPr="00E56486">
        <w:rPr>
          <w:rFonts w:ascii="Trebuchet MS" w:eastAsia="Times New Roman" w:hAnsi="Trebuchet MS" w:cs="Times New Roman"/>
          <w:lang w:eastAsia="ro-RO"/>
        </w:rPr>
        <w:t>Lucrările</w:t>
      </w:r>
      <w:r w:rsidRPr="00E56486">
        <w:rPr>
          <w:rFonts w:ascii="Trebuchet MS" w:eastAsia="Times New Roman" w:hAnsi="Trebuchet MS" w:cs="Times New Roman"/>
          <w:lang w:eastAsia="ro-RO"/>
        </w:rPr>
        <w:t xml:space="preserve"> propuse prin proiect sunt destinate refacerii ecosistemelor degradate de pe sectoarele cursului de apa </w:t>
      </w:r>
      <w:r w:rsidRPr="00E56486">
        <w:rPr>
          <w:rFonts w:ascii="Trebuchet MS" w:eastAsia="Times New Roman" w:hAnsi="Trebuchet MS" w:cs="Times New Roman"/>
          <w:lang w:eastAsia="ro-RO"/>
        </w:rPr>
        <w:t>Ialomița</w:t>
      </w:r>
      <w:r w:rsidRPr="00E56486">
        <w:rPr>
          <w:rFonts w:ascii="Trebuchet MS" w:eastAsia="Times New Roman" w:hAnsi="Trebuchet MS" w:cs="Times New Roman"/>
          <w:lang w:eastAsia="ro-RO"/>
        </w:rPr>
        <w:t xml:space="preserve"> cf. </w:t>
      </w:r>
      <w:proofErr w:type="spellStart"/>
      <w:r w:rsidRPr="00E56486">
        <w:rPr>
          <w:rFonts w:ascii="Trebuchet MS" w:eastAsia="Times New Roman" w:hAnsi="Trebuchet MS" w:cs="Times New Roman"/>
          <w:lang w:eastAsia="ro-RO"/>
        </w:rPr>
        <w:t>Ialomicioara</w:t>
      </w:r>
      <w:proofErr w:type="spellEnd"/>
      <w:r w:rsidRPr="00E56486">
        <w:rPr>
          <w:rFonts w:ascii="Trebuchet MS" w:eastAsia="Times New Roman" w:hAnsi="Trebuchet MS" w:cs="Times New Roman"/>
          <w:lang w:eastAsia="ro-RO"/>
        </w:rPr>
        <w:t xml:space="preserve"> I si Acumulare Pucioasa (cod corp apa de </w:t>
      </w:r>
      <w:r w:rsidRPr="00E56486">
        <w:rPr>
          <w:rFonts w:ascii="Trebuchet MS" w:eastAsia="Times New Roman" w:hAnsi="Trebuchet MS" w:cs="Times New Roman"/>
          <w:lang w:eastAsia="ro-RO"/>
        </w:rPr>
        <w:t>suprafața</w:t>
      </w:r>
      <w:r w:rsidRPr="00E56486">
        <w:rPr>
          <w:rFonts w:ascii="Trebuchet MS" w:eastAsia="Times New Roman" w:hAnsi="Trebuchet MS" w:cs="Times New Roman"/>
          <w:lang w:eastAsia="ro-RO"/>
        </w:rPr>
        <w:t xml:space="preserve"> RORW 11-1_B3) si cursului de apa </w:t>
      </w:r>
      <w:proofErr w:type="spellStart"/>
      <w:r w:rsidRPr="00E56486">
        <w:rPr>
          <w:rFonts w:ascii="Trebuchet MS" w:eastAsia="Times New Roman" w:hAnsi="Trebuchet MS" w:cs="Times New Roman"/>
          <w:lang w:eastAsia="ro-RO"/>
        </w:rPr>
        <w:t>Ialomicioara</w:t>
      </w:r>
      <w:proofErr w:type="spellEnd"/>
      <w:r w:rsidRPr="00E56486">
        <w:rPr>
          <w:rFonts w:ascii="Trebuchet MS" w:eastAsia="Times New Roman" w:hAnsi="Trebuchet MS" w:cs="Times New Roman"/>
          <w:lang w:eastAsia="ro-RO"/>
        </w:rPr>
        <w:t xml:space="preserve"> – Valea </w:t>
      </w:r>
      <w:r w:rsidRPr="00E56486">
        <w:rPr>
          <w:rFonts w:ascii="Trebuchet MS" w:eastAsia="Times New Roman" w:hAnsi="Trebuchet MS" w:cs="Times New Roman"/>
          <w:lang w:eastAsia="ro-RO"/>
        </w:rPr>
        <w:t>Frumușelului</w:t>
      </w:r>
      <w:r w:rsidRPr="00E56486">
        <w:rPr>
          <w:rFonts w:ascii="Trebuchet MS" w:eastAsia="Times New Roman" w:hAnsi="Trebuchet MS" w:cs="Times New Roman"/>
          <w:lang w:eastAsia="ro-RO"/>
        </w:rPr>
        <w:t xml:space="preserve"> (cod corp apa de </w:t>
      </w:r>
      <w:r w:rsidRPr="00E56486">
        <w:rPr>
          <w:rFonts w:ascii="Trebuchet MS" w:eastAsia="Times New Roman" w:hAnsi="Trebuchet MS" w:cs="Times New Roman"/>
          <w:lang w:eastAsia="ro-RO"/>
        </w:rPr>
        <w:t>suprafața</w:t>
      </w:r>
      <w:r w:rsidRPr="00E56486">
        <w:rPr>
          <w:rFonts w:ascii="Trebuchet MS" w:eastAsia="Times New Roman" w:hAnsi="Trebuchet MS" w:cs="Times New Roman"/>
          <w:lang w:eastAsia="ro-RO"/>
        </w:rPr>
        <w:t xml:space="preserve"> RORW 11-1-7_B1) si conduc la </w:t>
      </w:r>
      <w:r w:rsidRPr="00E56486">
        <w:rPr>
          <w:rFonts w:ascii="Trebuchet MS" w:eastAsia="Times New Roman" w:hAnsi="Trebuchet MS" w:cs="Times New Roman"/>
          <w:lang w:eastAsia="ro-RO"/>
        </w:rPr>
        <w:t>îmbunătățirea</w:t>
      </w:r>
      <w:r w:rsidRPr="00E56486">
        <w:rPr>
          <w:rFonts w:ascii="Trebuchet MS" w:eastAsia="Times New Roman" w:hAnsi="Trebuchet MS" w:cs="Times New Roman"/>
          <w:lang w:eastAsia="ro-RO"/>
        </w:rPr>
        <w:t xml:space="preserve"> si </w:t>
      </w:r>
      <w:r w:rsidRPr="00E56486">
        <w:rPr>
          <w:rFonts w:ascii="Trebuchet MS" w:eastAsia="Times New Roman" w:hAnsi="Trebuchet MS" w:cs="Times New Roman"/>
          <w:lang w:eastAsia="ro-RO"/>
        </w:rPr>
        <w:t>menținerea</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stării</w:t>
      </w:r>
      <w:r w:rsidRPr="00E56486">
        <w:rPr>
          <w:rFonts w:ascii="Trebuchet MS" w:eastAsia="Times New Roman" w:hAnsi="Trebuchet MS" w:cs="Times New Roman"/>
          <w:lang w:eastAsia="ro-RO"/>
        </w:rPr>
        <w:t xml:space="preserve"> ecologice, precum si la </w:t>
      </w:r>
      <w:r w:rsidRPr="00E56486">
        <w:rPr>
          <w:rFonts w:ascii="Trebuchet MS" w:eastAsia="Times New Roman" w:hAnsi="Trebuchet MS" w:cs="Times New Roman"/>
          <w:lang w:eastAsia="ro-RO"/>
        </w:rPr>
        <w:t>creșterea</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biodiversității</w:t>
      </w:r>
      <w:r w:rsidRPr="00E56486">
        <w:rPr>
          <w:rFonts w:ascii="Trebuchet MS" w:eastAsia="Times New Roman" w:hAnsi="Trebuchet MS" w:cs="Times New Roman"/>
          <w:lang w:eastAsia="ro-RO"/>
        </w:rPr>
        <w:t xml:space="preserve"> mediului acvatic pe aceste corpuri de apa.</w:t>
      </w:r>
    </w:p>
    <w:p w14:paraId="3DA32679" w14:textId="77777777" w:rsidR="00E56486" w:rsidRPr="00E56486" w:rsidRDefault="00E56486" w:rsidP="00E56486">
      <w:pPr>
        <w:tabs>
          <w:tab w:val="left" w:pos="0"/>
        </w:tabs>
        <w:spacing w:after="0" w:line="276" w:lineRule="auto"/>
        <w:ind w:right="-180"/>
        <w:jc w:val="both"/>
        <w:rPr>
          <w:rFonts w:ascii="Trebuchet MS" w:eastAsia="Times New Roman" w:hAnsi="Trebuchet MS" w:cs="Arial"/>
          <w:bCs/>
        </w:rPr>
      </w:pPr>
      <w:r w:rsidRPr="00E56486">
        <w:rPr>
          <w:rFonts w:ascii="Trebuchet MS" w:eastAsia="Times New Roman" w:hAnsi="Trebuchet MS" w:cs="Times New Roman"/>
          <w:lang w:eastAsia="ro-RO"/>
        </w:rPr>
        <w:tab/>
      </w:r>
      <w:r w:rsidRPr="00E56486">
        <w:rPr>
          <w:rFonts w:ascii="Trebuchet MS" w:eastAsia="Times New Roman" w:hAnsi="Trebuchet MS" w:cs="Arial"/>
          <w:bCs/>
        </w:rPr>
        <w:t xml:space="preserve">Lucrările propuse prin proiect sunt destinate refacerii ecosistemelor degradate de pe sectoarele cursului de apă </w:t>
      </w:r>
      <w:r w:rsidRPr="00E56486">
        <w:rPr>
          <w:rFonts w:ascii="Trebuchet MS" w:eastAsia="Calibri" w:hAnsi="Trebuchet MS" w:cs="Arial"/>
        </w:rPr>
        <w:t xml:space="preserve">Ialomița cf. </w:t>
      </w:r>
      <w:proofErr w:type="spellStart"/>
      <w:r w:rsidRPr="00E56486">
        <w:rPr>
          <w:rFonts w:ascii="Trebuchet MS" w:eastAsia="Calibri" w:hAnsi="Trebuchet MS" w:cs="Arial"/>
        </w:rPr>
        <w:t>Ialomicioara</w:t>
      </w:r>
      <w:proofErr w:type="spellEnd"/>
      <w:r w:rsidRPr="00E56486">
        <w:rPr>
          <w:rFonts w:ascii="Trebuchet MS" w:eastAsia="Calibri" w:hAnsi="Trebuchet MS" w:cs="Arial"/>
        </w:rPr>
        <w:t xml:space="preserve"> I și Acumulare Pucioasa (cod corp apă de suprafață RORW11-1_B3) și cursului de apă </w:t>
      </w:r>
      <w:proofErr w:type="spellStart"/>
      <w:r w:rsidRPr="00E56486">
        <w:rPr>
          <w:rFonts w:ascii="Trebuchet MS" w:eastAsia="Calibri" w:hAnsi="Trebuchet MS" w:cs="Arial"/>
        </w:rPr>
        <w:t>Ialomicioara_Valea</w:t>
      </w:r>
      <w:proofErr w:type="spellEnd"/>
      <w:r w:rsidRPr="00E56486">
        <w:rPr>
          <w:rFonts w:ascii="Trebuchet MS" w:eastAsia="Calibri" w:hAnsi="Trebuchet MS" w:cs="Arial"/>
        </w:rPr>
        <w:t xml:space="preserve"> Frumușelului (cod corp apă de suprafață  RORW11-1-7_B1) și conduc la îmbunătățirea și menținerea stării ecologice, precum și la creșterea biodiversității mediului acvatic pe aceste corpuri de apă.</w:t>
      </w:r>
    </w:p>
    <w:p w14:paraId="3707C7EC" w14:textId="77777777" w:rsidR="00E56486" w:rsidRPr="00E56486" w:rsidRDefault="00E56486" w:rsidP="00E56486">
      <w:pPr>
        <w:tabs>
          <w:tab w:val="left" w:pos="0"/>
          <w:tab w:val="left" w:pos="1440"/>
        </w:tabs>
        <w:spacing w:after="0" w:line="276" w:lineRule="auto"/>
        <w:ind w:right="-180"/>
        <w:jc w:val="both"/>
        <w:rPr>
          <w:rFonts w:ascii="Trebuchet MS" w:eastAsia="Times New Roman" w:hAnsi="Trebuchet MS" w:cs="Arial"/>
          <w:bCs/>
          <w:lang w:eastAsia="ro-RO"/>
        </w:rPr>
      </w:pPr>
      <w:r w:rsidRPr="00E56486">
        <w:rPr>
          <w:rFonts w:ascii="Trebuchet MS" w:eastAsia="MS Mincho" w:hAnsi="Trebuchet MS" w:cs="Arial"/>
          <w:lang w:eastAsia="ja-JP"/>
        </w:rPr>
        <w:t>Lucrările care se execută în ETAPA I î</w:t>
      </w:r>
      <w:r w:rsidRPr="00E56486">
        <w:rPr>
          <w:rFonts w:ascii="Trebuchet MS" w:eastAsia="Times New Roman" w:hAnsi="Trebuchet MS" w:cs="Arial"/>
          <w:bCs/>
          <w:lang w:eastAsia="ro-RO"/>
        </w:rPr>
        <w:t xml:space="preserve">n cadrul proiectului “Refacerea ecosistemelor </w:t>
      </w:r>
      <w:proofErr w:type="spellStart"/>
      <w:r w:rsidRPr="00E56486">
        <w:rPr>
          <w:rFonts w:ascii="Trebuchet MS" w:eastAsia="Times New Roman" w:hAnsi="Trebuchet MS" w:cs="Arial"/>
          <w:bCs/>
          <w:lang w:eastAsia="ro-RO"/>
        </w:rPr>
        <w:t>ripariene</w:t>
      </w:r>
      <w:proofErr w:type="spellEnd"/>
      <w:r w:rsidRPr="00E56486">
        <w:rPr>
          <w:rFonts w:ascii="Trebuchet MS" w:eastAsia="Times New Roman" w:hAnsi="Trebuchet MS" w:cs="Arial"/>
          <w:bCs/>
          <w:lang w:eastAsia="ro-RO"/>
        </w:rPr>
        <w:t xml:space="preserve"> și de apă curgătoare degradate de pe cursul de apă Ialomița, sector aval confluența Glod - amonte acumulare Pucioasa și afluentul </w:t>
      </w:r>
      <w:proofErr w:type="spellStart"/>
      <w:r w:rsidRPr="00E56486">
        <w:rPr>
          <w:rFonts w:ascii="Trebuchet MS" w:eastAsia="Times New Roman" w:hAnsi="Trebuchet MS" w:cs="Arial"/>
          <w:bCs/>
          <w:lang w:eastAsia="ro-RO"/>
        </w:rPr>
        <w:t>Ialomicioara</w:t>
      </w:r>
      <w:proofErr w:type="spellEnd"/>
      <w:r w:rsidRPr="00E56486">
        <w:rPr>
          <w:rFonts w:ascii="Trebuchet MS" w:eastAsia="Times New Roman" w:hAnsi="Trebuchet MS" w:cs="Arial"/>
          <w:bCs/>
          <w:lang w:eastAsia="ro-RO"/>
        </w:rPr>
        <w:t xml:space="preserve"> aval confluență valea Frumușelului” fac referire la Obiectul 1 - Zona </w:t>
      </w:r>
      <w:proofErr w:type="spellStart"/>
      <w:r w:rsidRPr="00E56486">
        <w:rPr>
          <w:rFonts w:ascii="Trebuchet MS" w:eastAsia="Times New Roman" w:hAnsi="Trebuchet MS" w:cs="Arial"/>
          <w:bCs/>
          <w:lang w:eastAsia="ro-RO"/>
        </w:rPr>
        <w:t>Ialomita</w:t>
      </w:r>
      <w:proofErr w:type="spellEnd"/>
      <w:r w:rsidRPr="00E56486">
        <w:rPr>
          <w:rFonts w:ascii="Trebuchet MS" w:eastAsia="Times New Roman" w:hAnsi="Trebuchet MS" w:cs="Arial"/>
          <w:bCs/>
          <w:lang w:eastAsia="ro-RO"/>
        </w:rPr>
        <w:t xml:space="preserve"> și Obiectul 2 - Zona </w:t>
      </w:r>
      <w:proofErr w:type="spellStart"/>
      <w:r w:rsidRPr="00E56486">
        <w:rPr>
          <w:rFonts w:ascii="Trebuchet MS" w:eastAsia="Times New Roman" w:hAnsi="Trebuchet MS" w:cs="Arial"/>
          <w:bCs/>
          <w:lang w:eastAsia="ro-RO"/>
        </w:rPr>
        <w:t>Ialomicioara</w:t>
      </w:r>
      <w:proofErr w:type="spellEnd"/>
      <w:r w:rsidRPr="00E56486">
        <w:rPr>
          <w:rFonts w:ascii="Trebuchet MS" w:eastAsia="Times New Roman" w:hAnsi="Trebuchet MS" w:cs="Arial"/>
          <w:bCs/>
          <w:lang w:eastAsia="ro-RO"/>
        </w:rPr>
        <w:t xml:space="preserve"> II, cu următoarele caracteristici: </w:t>
      </w:r>
    </w:p>
    <w:p w14:paraId="408D8C04" w14:textId="77777777" w:rsidR="00E56486" w:rsidRPr="00E56486" w:rsidRDefault="00E56486" w:rsidP="00E56486">
      <w:pPr>
        <w:tabs>
          <w:tab w:val="left" w:pos="0"/>
          <w:tab w:val="left" w:pos="1440"/>
        </w:tabs>
        <w:spacing w:after="0" w:line="276" w:lineRule="auto"/>
        <w:ind w:right="-180"/>
        <w:jc w:val="both"/>
        <w:rPr>
          <w:rFonts w:ascii="Trebuchet MS" w:eastAsia="Times New Roman" w:hAnsi="Trebuchet MS" w:cs="Arial"/>
          <w:bCs/>
          <w:lang w:eastAsia="ro-RO"/>
        </w:rPr>
      </w:pPr>
      <w:r w:rsidRPr="00E56486">
        <w:rPr>
          <w:rFonts w:ascii="Trebuchet MS" w:eastAsia="Times New Roman" w:hAnsi="Trebuchet MS" w:cs="Arial"/>
          <w:bCs/>
          <w:lang w:eastAsia="ro-RO"/>
        </w:rPr>
        <w:t xml:space="preserve">- suprafața ocupată de vegetație </w:t>
      </w:r>
      <w:proofErr w:type="spellStart"/>
      <w:r w:rsidRPr="00E56486">
        <w:rPr>
          <w:rFonts w:ascii="Trebuchet MS" w:eastAsia="Times New Roman" w:hAnsi="Trebuchet MS" w:cs="Arial"/>
          <w:bCs/>
          <w:lang w:eastAsia="ro-RO"/>
        </w:rPr>
        <w:t>ripariană</w:t>
      </w:r>
      <w:proofErr w:type="spellEnd"/>
      <w:r w:rsidRPr="00E56486">
        <w:rPr>
          <w:rFonts w:ascii="Trebuchet MS" w:eastAsia="Times New Roman" w:hAnsi="Trebuchet MS" w:cs="Arial"/>
          <w:bCs/>
          <w:lang w:eastAsia="ro-RO"/>
        </w:rPr>
        <w:t xml:space="preserve"> 13,49 ha;</w:t>
      </w:r>
    </w:p>
    <w:p w14:paraId="114142C8" w14:textId="77777777" w:rsidR="00E56486" w:rsidRPr="00E56486" w:rsidRDefault="00E56486" w:rsidP="00E56486">
      <w:pPr>
        <w:tabs>
          <w:tab w:val="left" w:pos="0"/>
        </w:tabs>
        <w:spacing w:after="0" w:line="276" w:lineRule="auto"/>
        <w:ind w:right="-180"/>
        <w:contextualSpacing/>
        <w:jc w:val="both"/>
        <w:rPr>
          <w:rFonts w:ascii="Trebuchet MS" w:eastAsia="Times New Roman" w:hAnsi="Trebuchet MS" w:cs="Arial"/>
          <w:bCs/>
          <w:lang w:eastAsia="ro-RO"/>
        </w:rPr>
      </w:pPr>
      <w:r w:rsidRPr="00E56486">
        <w:rPr>
          <w:rFonts w:ascii="Trebuchet MS" w:eastAsia="Times New Roman" w:hAnsi="Trebuchet MS" w:cs="Arial"/>
          <w:bCs/>
          <w:lang w:eastAsia="ro-RO"/>
        </w:rPr>
        <w:t>- lungime consolidări de mal vegetative 5150 m;</w:t>
      </w:r>
    </w:p>
    <w:p w14:paraId="0FABB785" w14:textId="77777777" w:rsidR="00E56486" w:rsidRPr="00E56486" w:rsidRDefault="00E56486" w:rsidP="00E56486">
      <w:pPr>
        <w:tabs>
          <w:tab w:val="left" w:pos="0"/>
        </w:tabs>
        <w:spacing w:after="0" w:line="276" w:lineRule="auto"/>
        <w:ind w:right="-180"/>
        <w:contextualSpacing/>
        <w:jc w:val="both"/>
        <w:rPr>
          <w:rFonts w:ascii="Trebuchet MS" w:eastAsia="Times New Roman" w:hAnsi="Trebuchet MS" w:cs="Arial"/>
          <w:bCs/>
          <w:lang w:eastAsia="ro-RO"/>
        </w:rPr>
      </w:pPr>
      <w:r w:rsidRPr="00E56486">
        <w:rPr>
          <w:rFonts w:ascii="Trebuchet MS" w:eastAsia="Times New Roman" w:hAnsi="Trebuchet MS" w:cs="Arial"/>
          <w:bCs/>
          <w:lang w:eastAsia="ro-RO"/>
        </w:rPr>
        <w:t>- construcții migrare faună piscicolă (scară de pești) – 4 buc.;</w:t>
      </w:r>
    </w:p>
    <w:p w14:paraId="49AC1A05" w14:textId="77777777" w:rsidR="00E56486" w:rsidRPr="00E56486" w:rsidRDefault="00E56486" w:rsidP="00E56486">
      <w:pPr>
        <w:tabs>
          <w:tab w:val="left" w:pos="0"/>
        </w:tabs>
        <w:spacing w:after="0" w:line="276" w:lineRule="auto"/>
        <w:ind w:right="-180"/>
        <w:contextualSpacing/>
        <w:jc w:val="both"/>
        <w:rPr>
          <w:rFonts w:ascii="Trebuchet MS" w:eastAsia="Times New Roman" w:hAnsi="Trebuchet MS" w:cs="Arial"/>
          <w:bCs/>
          <w:lang w:eastAsia="ro-RO"/>
        </w:rPr>
      </w:pPr>
      <w:r w:rsidRPr="00E56486">
        <w:rPr>
          <w:rFonts w:ascii="Trebuchet MS" w:eastAsia="Times New Roman" w:hAnsi="Trebuchet MS" w:cs="Arial"/>
          <w:bCs/>
          <w:lang w:eastAsia="ro-RO"/>
        </w:rPr>
        <w:t>- suprafață ecosisteme degradate refăcute 19,12 ha.</w:t>
      </w:r>
    </w:p>
    <w:p w14:paraId="6A6F0E33" w14:textId="77777777" w:rsidR="00E56486" w:rsidRPr="00E56486" w:rsidRDefault="00E56486" w:rsidP="00E56486">
      <w:pPr>
        <w:tabs>
          <w:tab w:val="left" w:pos="0"/>
        </w:tabs>
        <w:spacing w:after="0" w:line="276" w:lineRule="auto"/>
        <w:ind w:right="-180"/>
        <w:jc w:val="both"/>
        <w:rPr>
          <w:rFonts w:ascii="Trebuchet MS" w:eastAsia="Times New Roman" w:hAnsi="Trebuchet MS" w:cs="Arial"/>
          <w:bCs/>
        </w:rPr>
      </w:pPr>
      <w:r w:rsidRPr="00E56486">
        <w:rPr>
          <w:rFonts w:ascii="Trebuchet MS" w:eastAsia="Times New Roman" w:hAnsi="Trebuchet MS" w:cs="Arial"/>
          <w:bCs/>
        </w:rPr>
        <w:t xml:space="preserve">Prin proiect se propun lucrări de restaurare a structurii malurilor prin consolidare vegetativă în zonele în care conectivitatea longitudinală a corpului de apă este întreruptă de eroziuni și/sau căderi ale malului, de reprofilare a albiei prin reintroducerea sedimentelor în aval de structura de barare (capcane reținere sedimente), de restaurare a structurii zonei </w:t>
      </w:r>
      <w:proofErr w:type="spellStart"/>
      <w:r w:rsidRPr="00E56486">
        <w:rPr>
          <w:rFonts w:ascii="Trebuchet MS" w:eastAsia="Times New Roman" w:hAnsi="Trebuchet MS" w:cs="Arial"/>
          <w:bCs/>
        </w:rPr>
        <w:t>ripariene</w:t>
      </w:r>
      <w:proofErr w:type="spellEnd"/>
      <w:r w:rsidRPr="00E56486">
        <w:rPr>
          <w:rFonts w:ascii="Trebuchet MS" w:eastAsia="Times New Roman" w:hAnsi="Trebuchet MS" w:cs="Arial"/>
          <w:bCs/>
        </w:rPr>
        <w:t xml:space="preserve"> prin consolidare vegetativă (plantare vegetație </w:t>
      </w:r>
      <w:proofErr w:type="spellStart"/>
      <w:r w:rsidRPr="00E56486">
        <w:rPr>
          <w:rFonts w:ascii="Trebuchet MS" w:eastAsia="Times New Roman" w:hAnsi="Trebuchet MS" w:cs="Arial"/>
          <w:bCs/>
        </w:rPr>
        <w:t>ripariană</w:t>
      </w:r>
      <w:proofErr w:type="spellEnd"/>
      <w:r w:rsidRPr="00E56486">
        <w:rPr>
          <w:rFonts w:ascii="Trebuchet MS" w:eastAsia="Times New Roman" w:hAnsi="Trebuchet MS" w:cs="Arial"/>
          <w:bCs/>
        </w:rPr>
        <w:t>), de realizare a conectivității longitudinale (realizare construcții de migrare a faunei piscicole și de reabilitare a pragurilor) și de reprofilare a albiei prin lucrări de refacere a barelor aluvionare și a zonelor de vaduri și adâncuri (insule artificiale).</w:t>
      </w:r>
    </w:p>
    <w:p w14:paraId="4180B94E" w14:textId="77777777" w:rsidR="00E56486" w:rsidRPr="00E56486" w:rsidRDefault="00E56486" w:rsidP="00E56486">
      <w:pPr>
        <w:tabs>
          <w:tab w:val="left" w:pos="0"/>
        </w:tabs>
        <w:spacing w:after="0" w:line="276" w:lineRule="auto"/>
        <w:ind w:right="-180"/>
        <w:jc w:val="both"/>
        <w:rPr>
          <w:rFonts w:ascii="Trebuchet MS" w:eastAsia="Times New Roman" w:hAnsi="Trebuchet MS" w:cs="Arial"/>
          <w:spacing w:val="1"/>
        </w:rPr>
      </w:pPr>
      <w:r w:rsidRPr="00E56486">
        <w:rPr>
          <w:rFonts w:ascii="Trebuchet MS" w:eastAsia="Times New Roman" w:hAnsi="Trebuchet MS" w:cs="Arial"/>
          <w:spacing w:val="1"/>
        </w:rPr>
        <w:t>Suprafața totală de interes analizată în cadrul proiectului este de 152,10 ha.</w:t>
      </w:r>
      <w:r w:rsidRPr="00E56486">
        <w:rPr>
          <w:rFonts w:ascii="Trebuchet MS" w:eastAsia="Times New Roman" w:hAnsi="Trebuchet MS" w:cs="Arial"/>
          <w:spacing w:val="1"/>
        </w:rPr>
        <w:tab/>
      </w:r>
    </w:p>
    <w:p w14:paraId="0251CC11" w14:textId="77777777" w:rsidR="00E56486" w:rsidRPr="00E56486" w:rsidRDefault="00E56486" w:rsidP="00E56486">
      <w:pPr>
        <w:tabs>
          <w:tab w:val="left" w:pos="0"/>
        </w:tabs>
        <w:spacing w:after="0" w:line="276" w:lineRule="auto"/>
        <w:ind w:right="-180"/>
        <w:jc w:val="both"/>
        <w:rPr>
          <w:rFonts w:ascii="Trebuchet MS" w:eastAsia="Calibri" w:hAnsi="Trebuchet MS" w:cs="Arial"/>
        </w:rPr>
      </w:pPr>
      <w:r w:rsidRPr="00E56486">
        <w:rPr>
          <w:rFonts w:ascii="Trebuchet MS" w:eastAsia="Calibri" w:hAnsi="Trebuchet MS" w:cs="Arial"/>
        </w:rPr>
        <w:t>Având în vedere că lucrările propuse prin proiect nu aduc atingere potențialului ecologic al corpurilor de apă pe care sunt amplasate acestea, se consideră că nu este necesară elaborarea studiului SEICA.</w:t>
      </w:r>
      <w:r w:rsidRPr="00E56486">
        <w:rPr>
          <w:rFonts w:ascii="Trebuchet MS" w:eastAsia="Calibri" w:hAnsi="Trebuchet MS" w:cs="Arial"/>
          <w:bCs/>
        </w:rPr>
        <w:t xml:space="preserve">                                     </w:t>
      </w:r>
      <w:r w:rsidRPr="00E56486">
        <w:rPr>
          <w:rFonts w:ascii="Trebuchet MS" w:eastAsia="Calibri" w:hAnsi="Trebuchet MS" w:cs="Arial"/>
        </w:rPr>
        <w:t xml:space="preserve">       </w:t>
      </w:r>
    </w:p>
    <w:p w14:paraId="170E5CC7" w14:textId="77777777" w:rsidR="00E56486" w:rsidRPr="00E56486" w:rsidRDefault="00E56486" w:rsidP="00E56486">
      <w:pPr>
        <w:spacing w:after="0" w:line="276" w:lineRule="auto"/>
        <w:jc w:val="both"/>
        <w:rPr>
          <w:rFonts w:ascii="Trebuchet MS" w:eastAsia="Calibri" w:hAnsi="Trebuchet MS" w:cs="Times New Roman"/>
          <w:b/>
          <w:i/>
        </w:rPr>
      </w:pPr>
    </w:p>
    <w:p w14:paraId="1D0A0568" w14:textId="77777777" w:rsidR="00E56486" w:rsidRPr="00E56486" w:rsidRDefault="00E56486" w:rsidP="00E56486">
      <w:pPr>
        <w:spacing w:after="0" w:line="276" w:lineRule="auto"/>
        <w:jc w:val="both"/>
        <w:rPr>
          <w:rFonts w:ascii="Trebuchet MS" w:eastAsia="Calibri" w:hAnsi="Trebuchet MS" w:cs="Times New Roman"/>
          <w:b/>
          <w:i/>
          <w:u w:val="single"/>
        </w:rPr>
      </w:pPr>
      <w:r w:rsidRPr="00E56486">
        <w:rPr>
          <w:rFonts w:ascii="Trebuchet MS" w:eastAsia="Calibri" w:hAnsi="Trebuchet MS" w:cs="Times New Roman"/>
          <w:b/>
          <w:i/>
        </w:rPr>
        <w:t>1.</w:t>
      </w:r>
      <w:r w:rsidRPr="00E56486">
        <w:rPr>
          <w:rFonts w:ascii="Trebuchet MS" w:eastAsia="Calibri" w:hAnsi="Trebuchet MS" w:cs="Times New Roman"/>
          <w:b/>
        </w:rPr>
        <w:t xml:space="preserve"> </w:t>
      </w:r>
      <w:r w:rsidRPr="00E56486">
        <w:rPr>
          <w:rFonts w:ascii="Trebuchet MS" w:eastAsia="Calibri" w:hAnsi="Trebuchet MS" w:cs="Times New Roman"/>
          <w:b/>
          <w:i/>
          <w:u w:val="single"/>
        </w:rPr>
        <w:t xml:space="preserve">Caracteristicile proiectelor </w:t>
      </w:r>
    </w:p>
    <w:p w14:paraId="247E195C" w14:textId="77777777" w:rsidR="00E56486" w:rsidRPr="00E56486" w:rsidRDefault="00E56486" w:rsidP="00E56486">
      <w:pPr>
        <w:spacing w:after="0" w:line="276" w:lineRule="auto"/>
        <w:jc w:val="both"/>
        <w:rPr>
          <w:rFonts w:ascii="Trebuchet MS" w:eastAsia="Calibri" w:hAnsi="Trebuchet MS" w:cs="Times New Roman"/>
        </w:rPr>
      </w:pPr>
      <w:r w:rsidRPr="00E56486">
        <w:rPr>
          <w:rFonts w:ascii="Trebuchet MS" w:eastAsia="Calibri" w:hAnsi="Trebuchet MS" w:cs="Times New Roman"/>
        </w:rPr>
        <w:t xml:space="preserve">a) </w:t>
      </w:r>
      <w:r w:rsidRPr="00E56486">
        <w:rPr>
          <w:rFonts w:ascii="Trebuchet MS" w:eastAsia="Calibri" w:hAnsi="Trebuchet MS" w:cs="Times New Roman"/>
          <w:b/>
          <w:i/>
        </w:rPr>
        <w:t>mărimea proiectului</w:t>
      </w:r>
      <w:r w:rsidRPr="00E56486">
        <w:rPr>
          <w:rFonts w:ascii="Trebuchet MS" w:eastAsia="Calibri" w:hAnsi="Trebuchet MS" w:cs="Times New Roman"/>
        </w:rPr>
        <w:t xml:space="preserve">: </w:t>
      </w:r>
    </w:p>
    <w:p w14:paraId="149FA934" w14:textId="77777777" w:rsidR="00E56486" w:rsidRPr="00E56486" w:rsidRDefault="00E56486" w:rsidP="00E56486">
      <w:pPr>
        <w:spacing w:after="0" w:line="276" w:lineRule="auto"/>
        <w:ind w:right="-180"/>
        <w:jc w:val="both"/>
        <w:rPr>
          <w:rFonts w:ascii="Trebuchet MS" w:eastAsia="Calibri" w:hAnsi="Trebuchet MS" w:cs="Arial"/>
          <w:color w:val="000000"/>
        </w:rPr>
      </w:pPr>
      <w:r w:rsidRPr="00E56486">
        <w:rPr>
          <w:rFonts w:ascii="Trebuchet MS" w:eastAsia="Calibri" w:hAnsi="Trebuchet MS" w:cs="Arial"/>
          <w:color w:val="000000"/>
        </w:rPr>
        <w:t xml:space="preserve">Lucrările propuse au drept scop refacerea ecosistemelor degradate de pe sectoarele cursurilor de apă Ialomița și </w:t>
      </w:r>
      <w:proofErr w:type="spellStart"/>
      <w:r w:rsidRPr="00E56486">
        <w:rPr>
          <w:rFonts w:ascii="Trebuchet MS" w:eastAsia="Calibri" w:hAnsi="Trebuchet MS" w:cs="Arial"/>
          <w:color w:val="000000"/>
        </w:rPr>
        <w:t>Ialomicioara</w:t>
      </w:r>
      <w:proofErr w:type="spellEnd"/>
      <w:r w:rsidRPr="00E56486">
        <w:rPr>
          <w:rFonts w:ascii="Trebuchet MS" w:eastAsia="Calibri" w:hAnsi="Trebuchet MS" w:cs="Arial"/>
          <w:color w:val="000000"/>
        </w:rPr>
        <w:t xml:space="preserve"> II (</w:t>
      </w:r>
      <w:proofErr w:type="spellStart"/>
      <w:r w:rsidRPr="00E56486">
        <w:rPr>
          <w:rFonts w:ascii="Trebuchet MS" w:eastAsia="Calibri" w:hAnsi="Trebuchet MS" w:cs="Arial"/>
          <w:color w:val="000000"/>
        </w:rPr>
        <w:t>Leoata</w:t>
      </w:r>
      <w:proofErr w:type="spellEnd"/>
      <w:r w:rsidRPr="00E56486">
        <w:rPr>
          <w:rFonts w:ascii="Trebuchet MS" w:eastAsia="Calibri" w:hAnsi="Trebuchet MS" w:cs="Arial"/>
          <w:color w:val="000000"/>
        </w:rPr>
        <w:t xml:space="preserve">), prin îmbunătățirea parametrilor </w:t>
      </w:r>
      <w:proofErr w:type="spellStart"/>
      <w:r w:rsidRPr="00E56486">
        <w:rPr>
          <w:rFonts w:ascii="Trebuchet MS" w:eastAsia="Calibri" w:hAnsi="Trebuchet MS" w:cs="Arial"/>
          <w:color w:val="000000"/>
        </w:rPr>
        <w:t>hidromorfologici</w:t>
      </w:r>
      <w:proofErr w:type="spellEnd"/>
      <w:r w:rsidRPr="00E56486">
        <w:rPr>
          <w:rFonts w:ascii="Trebuchet MS" w:eastAsia="Calibri" w:hAnsi="Trebuchet MS" w:cs="Arial"/>
          <w:color w:val="000000"/>
        </w:rPr>
        <w:t xml:space="preserve"> care au stare moderată și menținerea / nedeteriorarea stării pentru acei parametrii care sunt în stare bună, ceea ce va conduce la creșterea biodiversității mediului acvatic și a zonei </w:t>
      </w:r>
      <w:proofErr w:type="spellStart"/>
      <w:r w:rsidRPr="00E56486">
        <w:rPr>
          <w:rFonts w:ascii="Trebuchet MS" w:eastAsia="Calibri" w:hAnsi="Trebuchet MS" w:cs="Arial"/>
          <w:color w:val="000000"/>
        </w:rPr>
        <w:t>ripariene</w:t>
      </w:r>
      <w:proofErr w:type="spellEnd"/>
      <w:r w:rsidRPr="00E56486">
        <w:rPr>
          <w:rFonts w:ascii="Trebuchet MS" w:eastAsia="Calibri" w:hAnsi="Trebuchet MS" w:cs="Arial"/>
          <w:color w:val="000000"/>
        </w:rPr>
        <w:t>.</w:t>
      </w:r>
    </w:p>
    <w:p w14:paraId="4C2AEE01" w14:textId="77777777" w:rsidR="00E56486" w:rsidRPr="00E56486" w:rsidRDefault="00E56486" w:rsidP="00E56486">
      <w:pPr>
        <w:spacing w:after="0" w:line="276" w:lineRule="auto"/>
        <w:ind w:right="-180"/>
        <w:jc w:val="both"/>
        <w:rPr>
          <w:rFonts w:ascii="Trebuchet MS" w:eastAsia="Calibri" w:hAnsi="Trebuchet MS" w:cs="Arial"/>
          <w:color w:val="000000"/>
        </w:rPr>
      </w:pPr>
      <w:r w:rsidRPr="00E56486">
        <w:rPr>
          <w:rFonts w:ascii="Trebuchet MS" w:eastAsia="Calibri" w:hAnsi="Trebuchet MS" w:cs="Arial"/>
          <w:color w:val="000000"/>
        </w:rPr>
        <w:t>Pentru îmbunătățirea stării ecologice a corpurilor de apă și creșterea biodiversității mediului acvatic, odată cu refacerea elementelor peisajului natural se realizează și restaurarea proceselor naturale, respectiv un regim hidrologic corespunzător protejării speciilor acvatice și un regim îmbunătățit din punct de vedere al transportului de aluviuni.</w:t>
      </w:r>
    </w:p>
    <w:p w14:paraId="25F98C75" w14:textId="77777777" w:rsidR="00E56486" w:rsidRPr="00E56486" w:rsidRDefault="00E56486" w:rsidP="00E56486">
      <w:pPr>
        <w:spacing w:after="0" w:line="276" w:lineRule="auto"/>
        <w:ind w:right="-180"/>
        <w:jc w:val="both"/>
        <w:rPr>
          <w:rFonts w:ascii="Trebuchet MS" w:eastAsia="Times New Roman" w:hAnsi="Trebuchet MS" w:cs="Arial"/>
        </w:rPr>
      </w:pPr>
      <w:r w:rsidRPr="00E56486">
        <w:rPr>
          <w:rFonts w:ascii="Trebuchet MS" w:eastAsia="Times New Roman" w:hAnsi="Trebuchet MS" w:cs="Arial"/>
        </w:rPr>
        <w:t xml:space="preserve">Obiectivul principal al proiectului este </w:t>
      </w:r>
      <w:proofErr w:type="spellStart"/>
      <w:r w:rsidRPr="00E56486">
        <w:rPr>
          <w:rFonts w:ascii="Trebuchet MS" w:eastAsia="Times New Roman" w:hAnsi="Trebuchet MS" w:cs="Arial"/>
        </w:rPr>
        <w:t>imbunătățirea</w:t>
      </w:r>
      <w:proofErr w:type="spellEnd"/>
      <w:r w:rsidRPr="00E56486">
        <w:rPr>
          <w:rFonts w:ascii="Trebuchet MS" w:eastAsia="Times New Roman" w:hAnsi="Trebuchet MS" w:cs="Arial"/>
        </w:rPr>
        <w:t xml:space="preserve"> parametrilor </w:t>
      </w:r>
      <w:proofErr w:type="spellStart"/>
      <w:r w:rsidRPr="00E56486">
        <w:rPr>
          <w:rFonts w:ascii="Trebuchet MS" w:eastAsia="Times New Roman" w:hAnsi="Trebuchet MS" w:cs="Arial"/>
        </w:rPr>
        <w:t>hidromorfologici</w:t>
      </w:r>
      <w:proofErr w:type="spellEnd"/>
      <w:r w:rsidRPr="00E56486">
        <w:rPr>
          <w:rFonts w:ascii="Trebuchet MS" w:eastAsia="Times New Roman" w:hAnsi="Trebuchet MS" w:cs="Arial"/>
        </w:rPr>
        <w:t xml:space="preserve"> care au stare </w:t>
      </w:r>
      <w:r w:rsidRPr="00E56486">
        <w:rPr>
          <w:rFonts w:ascii="Trebuchet MS" w:eastAsia="Times New Roman" w:hAnsi="Trebuchet MS" w:cs="Arial"/>
          <w:b/>
          <w:bCs/>
          <w:i/>
          <w:iCs/>
        </w:rPr>
        <w:t>moderată</w:t>
      </w:r>
      <w:r w:rsidRPr="00E56486">
        <w:rPr>
          <w:rFonts w:ascii="Trebuchet MS" w:eastAsia="Times New Roman" w:hAnsi="Trebuchet MS" w:cs="Arial"/>
        </w:rPr>
        <w:t xml:space="preserve"> și menținerea / nedeteriorarea stării pentru acei parametri care sunt în stare </w:t>
      </w:r>
      <w:r w:rsidRPr="00E56486">
        <w:rPr>
          <w:rFonts w:ascii="Trebuchet MS" w:eastAsia="Times New Roman" w:hAnsi="Trebuchet MS" w:cs="Arial"/>
          <w:b/>
          <w:bCs/>
          <w:i/>
          <w:iCs/>
        </w:rPr>
        <w:t xml:space="preserve">bună, </w:t>
      </w:r>
      <w:r w:rsidRPr="00E56486">
        <w:rPr>
          <w:rFonts w:ascii="Trebuchet MS" w:eastAsia="Times New Roman" w:hAnsi="Trebuchet MS" w:cs="Arial"/>
        </w:rPr>
        <w:t xml:space="preserve">ceea ce conduce la creșterea biodiversității mediului acvatic și a zonei </w:t>
      </w:r>
      <w:proofErr w:type="spellStart"/>
      <w:r w:rsidRPr="00E56486">
        <w:rPr>
          <w:rFonts w:ascii="Trebuchet MS" w:eastAsia="Times New Roman" w:hAnsi="Trebuchet MS" w:cs="Arial"/>
        </w:rPr>
        <w:t>ripariene</w:t>
      </w:r>
      <w:proofErr w:type="spellEnd"/>
      <w:r w:rsidRPr="00E56486">
        <w:rPr>
          <w:rFonts w:ascii="Trebuchet MS" w:eastAsia="Times New Roman" w:hAnsi="Trebuchet MS" w:cs="Arial"/>
        </w:rPr>
        <w:t>.</w:t>
      </w:r>
    </w:p>
    <w:p w14:paraId="718E3426" w14:textId="71D5B897" w:rsidR="00E56486" w:rsidRPr="00E56486" w:rsidRDefault="00E56486" w:rsidP="00E56486">
      <w:pPr>
        <w:spacing w:after="0" w:line="276" w:lineRule="auto"/>
        <w:ind w:right="-180"/>
        <w:jc w:val="both"/>
        <w:rPr>
          <w:rFonts w:ascii="Trebuchet MS" w:eastAsia="Calibri" w:hAnsi="Trebuchet MS" w:cs="Arial"/>
        </w:rPr>
      </w:pPr>
      <w:r w:rsidRPr="00E56486">
        <w:rPr>
          <w:rFonts w:ascii="Trebuchet MS" w:eastAsia="Calibri" w:hAnsi="Trebuchet MS" w:cs="Arial"/>
        </w:rPr>
        <w:lastRenderedPageBreak/>
        <w:t xml:space="preserve">Pentru refacerea ecosistemelor degradate în zona de interes a acestui proiect se </w:t>
      </w:r>
      <w:r w:rsidRPr="00E56486">
        <w:rPr>
          <w:rFonts w:ascii="Trebuchet MS" w:eastAsia="Calibri" w:hAnsi="Trebuchet MS" w:cs="Arial"/>
        </w:rPr>
        <w:t>evidențiază</w:t>
      </w:r>
      <w:r w:rsidRPr="00E56486">
        <w:rPr>
          <w:rFonts w:ascii="Trebuchet MS" w:eastAsia="Calibri" w:hAnsi="Trebuchet MS" w:cs="Arial"/>
        </w:rPr>
        <w:t xml:space="preserve"> necesitatea asigurării următoarelor condiții:</w:t>
      </w:r>
    </w:p>
    <w:p w14:paraId="7773993A" w14:textId="77777777" w:rsidR="00E56486" w:rsidRPr="00E56486" w:rsidRDefault="00E56486" w:rsidP="00E56486">
      <w:pPr>
        <w:numPr>
          <w:ilvl w:val="0"/>
          <w:numId w:val="3"/>
        </w:numPr>
        <w:spacing w:after="0" w:line="276" w:lineRule="auto"/>
        <w:ind w:left="0" w:right="-180"/>
        <w:jc w:val="both"/>
        <w:rPr>
          <w:rFonts w:ascii="Trebuchet MS" w:eastAsia="Times New Roman" w:hAnsi="Trebuchet MS" w:cs="Arial"/>
        </w:rPr>
      </w:pPr>
      <w:r w:rsidRPr="00E56486">
        <w:rPr>
          <w:rFonts w:ascii="Trebuchet MS" w:eastAsia="Times New Roman" w:hAnsi="Trebuchet MS" w:cs="Arial"/>
        </w:rPr>
        <w:t>menținerea debitului de servitute și respectiv debitul ecologic/salubru considerate critice pentru ecosistem;</w:t>
      </w:r>
    </w:p>
    <w:p w14:paraId="28CA36FD" w14:textId="4641B4D5" w:rsidR="00E56486" w:rsidRPr="00E56486" w:rsidRDefault="00E56486" w:rsidP="00E56486">
      <w:pPr>
        <w:numPr>
          <w:ilvl w:val="0"/>
          <w:numId w:val="3"/>
        </w:numPr>
        <w:spacing w:after="0" w:line="276" w:lineRule="auto"/>
        <w:ind w:left="0" w:right="-180"/>
        <w:jc w:val="both"/>
        <w:rPr>
          <w:rFonts w:ascii="Trebuchet MS" w:eastAsia="Times New Roman" w:hAnsi="Trebuchet MS" w:cs="Arial"/>
        </w:rPr>
      </w:pPr>
      <w:r w:rsidRPr="00E56486">
        <w:rPr>
          <w:rFonts w:ascii="Trebuchet MS" w:eastAsia="Times New Roman" w:hAnsi="Trebuchet MS" w:cs="Arial"/>
        </w:rPr>
        <w:t xml:space="preserve">asigurarea </w:t>
      </w:r>
      <w:r w:rsidRPr="00E56486">
        <w:rPr>
          <w:rFonts w:ascii="Trebuchet MS" w:eastAsia="Times New Roman" w:hAnsi="Trebuchet MS" w:cs="Arial"/>
        </w:rPr>
        <w:t>conectivității</w:t>
      </w:r>
      <w:r w:rsidRPr="00E56486">
        <w:rPr>
          <w:rFonts w:ascii="Trebuchet MS" w:eastAsia="Times New Roman" w:hAnsi="Trebuchet MS" w:cs="Arial"/>
        </w:rPr>
        <w:t xml:space="preserve"> laterale a </w:t>
      </w:r>
      <w:r w:rsidRPr="00E56486">
        <w:rPr>
          <w:rFonts w:ascii="Trebuchet MS" w:eastAsia="Times New Roman" w:hAnsi="Trebuchet MS" w:cs="Arial"/>
        </w:rPr>
        <w:t>râului</w:t>
      </w:r>
      <w:r w:rsidRPr="00E56486">
        <w:rPr>
          <w:rFonts w:ascii="Trebuchet MS" w:eastAsia="Times New Roman" w:hAnsi="Trebuchet MS" w:cs="Arial"/>
        </w:rPr>
        <w:t xml:space="preserve"> pentru </w:t>
      </w:r>
      <w:r w:rsidRPr="00E56486">
        <w:rPr>
          <w:rFonts w:ascii="Trebuchet MS" w:eastAsia="Times New Roman" w:hAnsi="Trebuchet MS" w:cs="Arial"/>
        </w:rPr>
        <w:t>menținerea</w:t>
      </w:r>
      <w:r w:rsidRPr="00E56486">
        <w:rPr>
          <w:rFonts w:ascii="Trebuchet MS" w:eastAsia="Times New Roman" w:hAnsi="Trebuchet MS" w:cs="Arial"/>
        </w:rPr>
        <w:t xml:space="preserve">/refacerea habitatelor </w:t>
      </w:r>
      <w:proofErr w:type="spellStart"/>
      <w:r w:rsidRPr="00E56486">
        <w:rPr>
          <w:rFonts w:ascii="Trebuchet MS" w:eastAsia="Times New Roman" w:hAnsi="Trebuchet MS" w:cs="Arial"/>
        </w:rPr>
        <w:t>ripariene</w:t>
      </w:r>
      <w:proofErr w:type="spellEnd"/>
      <w:r w:rsidRPr="00E56486">
        <w:rPr>
          <w:rFonts w:ascii="Trebuchet MS" w:eastAsia="Times New Roman" w:hAnsi="Trebuchet MS" w:cs="Arial"/>
        </w:rPr>
        <w:t>;</w:t>
      </w:r>
    </w:p>
    <w:p w14:paraId="70AC578E" w14:textId="77777777" w:rsidR="00E56486" w:rsidRPr="00E56486" w:rsidRDefault="00E56486" w:rsidP="00E56486">
      <w:pPr>
        <w:numPr>
          <w:ilvl w:val="0"/>
          <w:numId w:val="3"/>
        </w:numPr>
        <w:spacing w:after="0" w:line="276" w:lineRule="auto"/>
        <w:ind w:left="0" w:right="-180"/>
        <w:jc w:val="both"/>
        <w:rPr>
          <w:rFonts w:ascii="Trebuchet MS" w:eastAsia="Times New Roman" w:hAnsi="Trebuchet MS" w:cs="Arial"/>
        </w:rPr>
      </w:pPr>
      <w:r w:rsidRPr="00E56486">
        <w:rPr>
          <w:rFonts w:ascii="Trebuchet MS" w:eastAsia="Times New Roman" w:hAnsi="Trebuchet MS" w:cs="Arial"/>
        </w:rPr>
        <w:t>reducerea fenomenelor de purjare a albiei (creșterea, respectiv scăderea bruscă a debitelor), determinată de existenta centralelor hidroelectrice cu bazine de compensare și fără bazine de redresare sau de exploatarea lacurilor de acumulare;</w:t>
      </w:r>
    </w:p>
    <w:p w14:paraId="1EA7E603" w14:textId="1FEA48A7" w:rsidR="00E56486" w:rsidRPr="00E56486" w:rsidRDefault="00E56486" w:rsidP="00E56486">
      <w:pPr>
        <w:numPr>
          <w:ilvl w:val="0"/>
          <w:numId w:val="3"/>
        </w:numPr>
        <w:spacing w:after="0" w:line="276" w:lineRule="auto"/>
        <w:ind w:left="0" w:right="53"/>
        <w:jc w:val="both"/>
        <w:rPr>
          <w:rFonts w:ascii="Trebuchet MS" w:hAnsi="Trebuchet MS" w:cs="Times New Roman"/>
        </w:rPr>
      </w:pPr>
      <w:r w:rsidRPr="00E56486">
        <w:rPr>
          <w:rFonts w:ascii="Trebuchet MS" w:eastAsia="Times New Roman" w:hAnsi="Trebuchet MS" w:cs="Arial"/>
        </w:rPr>
        <w:t>menținerea</w:t>
      </w:r>
      <w:r w:rsidRPr="00E56486">
        <w:rPr>
          <w:rFonts w:ascii="Trebuchet MS" w:eastAsia="Times New Roman" w:hAnsi="Trebuchet MS" w:cs="Arial"/>
        </w:rPr>
        <w:t xml:space="preserve">/refacerea, după caz, a conectivității longitudinale pentru protejarea </w:t>
      </w:r>
      <w:proofErr w:type="spellStart"/>
      <w:r w:rsidRPr="00E56486">
        <w:rPr>
          <w:rFonts w:ascii="Trebuchet MS" w:eastAsia="Times New Roman" w:hAnsi="Trebuchet MS" w:cs="Arial"/>
        </w:rPr>
        <w:t>biotei</w:t>
      </w:r>
      <w:proofErr w:type="spellEnd"/>
      <w:r w:rsidRPr="00E56486">
        <w:rPr>
          <w:rFonts w:ascii="Trebuchet MS" w:eastAsia="Times New Roman" w:hAnsi="Trebuchet MS" w:cs="Arial"/>
        </w:rPr>
        <w:t xml:space="preserve"> migratoare. </w:t>
      </w:r>
      <w:r w:rsidRPr="00E56486">
        <w:rPr>
          <w:rFonts w:ascii="Trebuchet MS" w:hAnsi="Trebuchet MS" w:cs="Times New Roman"/>
        </w:rPr>
        <w:t xml:space="preserve"> </w:t>
      </w:r>
    </w:p>
    <w:p w14:paraId="2A2FCBA5" w14:textId="77777777" w:rsidR="00E56486" w:rsidRPr="00E56486" w:rsidRDefault="00E56486" w:rsidP="00E56486">
      <w:pPr>
        <w:spacing w:after="0" w:line="276" w:lineRule="auto"/>
        <w:ind w:left="720"/>
        <w:jc w:val="both"/>
        <w:rPr>
          <w:rFonts w:ascii="Trebuchet MS" w:hAnsi="Trebuchet MS" w:cs="Times New Roman"/>
        </w:rPr>
      </w:pPr>
      <w:r w:rsidRPr="00E56486">
        <w:rPr>
          <w:rFonts w:ascii="Trebuchet MS" w:hAnsi="Trebuchet MS" w:cs="Times New Roman"/>
        </w:rPr>
        <w:t xml:space="preserve"> </w:t>
      </w:r>
    </w:p>
    <w:p w14:paraId="06A44885" w14:textId="1C481385" w:rsidR="00E56486" w:rsidRPr="00E56486" w:rsidRDefault="00E56486" w:rsidP="00E56486">
      <w:pPr>
        <w:spacing w:after="0" w:line="276" w:lineRule="auto"/>
        <w:ind w:right="-180" w:firstLine="708"/>
        <w:jc w:val="both"/>
        <w:rPr>
          <w:rFonts w:ascii="Trebuchet MS" w:eastAsia="Times New Roman" w:hAnsi="Trebuchet MS" w:cs="Arial"/>
          <w:b/>
          <w:bCs/>
        </w:rPr>
      </w:pPr>
      <w:r w:rsidRPr="00E56486">
        <w:rPr>
          <w:rFonts w:ascii="Trebuchet MS" w:eastAsia="Times New Roman" w:hAnsi="Trebuchet MS" w:cs="Arial"/>
        </w:rPr>
        <w:t xml:space="preserve">Sectoarele de râu vizate de acest proiect sunt situate în zona de munte (Subcarpații </w:t>
      </w:r>
      <w:r>
        <w:rPr>
          <w:rFonts w:ascii="Trebuchet MS" w:eastAsia="Times New Roman" w:hAnsi="Trebuchet MS" w:cs="Arial"/>
        </w:rPr>
        <w:t>I</w:t>
      </w:r>
      <w:r w:rsidRPr="00E56486">
        <w:rPr>
          <w:rFonts w:ascii="Trebuchet MS" w:eastAsia="Times New Roman" w:hAnsi="Trebuchet MS" w:cs="Arial"/>
        </w:rPr>
        <w:t xml:space="preserve">alomiței) pe râul Ialomița, aval confluenta Glod - amonte de acumularea Pucioasa și pe afluentul </w:t>
      </w:r>
      <w:proofErr w:type="spellStart"/>
      <w:r w:rsidRPr="00E56486">
        <w:rPr>
          <w:rFonts w:ascii="Trebuchet MS" w:eastAsia="Times New Roman" w:hAnsi="Trebuchet MS" w:cs="Arial"/>
        </w:rPr>
        <w:t>lalomicioara</w:t>
      </w:r>
      <w:proofErr w:type="spellEnd"/>
      <w:r w:rsidRPr="00E56486">
        <w:rPr>
          <w:rFonts w:ascii="Trebuchet MS" w:eastAsia="Times New Roman" w:hAnsi="Trebuchet MS" w:cs="Arial"/>
        </w:rPr>
        <w:t xml:space="preserve"> II aval confluența Valea Frumușelului - confluenta cu râul Ialomița. </w:t>
      </w:r>
    </w:p>
    <w:p w14:paraId="677EC60B" w14:textId="77777777" w:rsidR="00E56486" w:rsidRPr="00E56486" w:rsidRDefault="00E56486" w:rsidP="00E56486">
      <w:pPr>
        <w:autoSpaceDE w:val="0"/>
        <w:autoSpaceDN w:val="0"/>
        <w:adjustRightInd w:val="0"/>
        <w:spacing w:after="0" w:line="276" w:lineRule="auto"/>
        <w:ind w:right="-180" w:firstLine="708"/>
        <w:jc w:val="both"/>
        <w:rPr>
          <w:rFonts w:ascii="Trebuchet MS" w:eastAsia="Times New Roman" w:hAnsi="Trebuchet MS" w:cs="Arial"/>
          <w:noProof/>
          <w:color w:val="000000"/>
        </w:rPr>
      </w:pPr>
      <w:r w:rsidRPr="00E56486">
        <w:rPr>
          <w:rFonts w:ascii="Trebuchet MS" w:eastAsia="Times New Roman" w:hAnsi="Trebuchet MS" w:cs="Arial"/>
          <w:noProof/>
          <w:color w:val="000000"/>
        </w:rPr>
        <w:t>Bazinul superior al râului Ialomiţa are o suprafaţă de 686 kmp și o lungime 72 km, fiind situat în zona de munte şi de deal, de la izvoare - altitudine de peste 2400 m, până la contactul cu Câmpia Înaltă a Târgoviştei. Ialomicioara II (Leaotei) este afluent de dreapta al Ialomiţei, având obârşia pe versantul sudic al masivului Leaota. Aceasta se desfăşoară pe teritoriul comunei Runcu şi a oraşului Fieni şi se varsă în Ialomiţa în zona oraşului Fieni. Lungimea totală a cursului de apă este de 27 km, iar suprafaţa totală a bazinului este de 95 kmp, din care 56,9 kmp fond forestier.</w:t>
      </w:r>
    </w:p>
    <w:p w14:paraId="058088E3" w14:textId="77777777" w:rsidR="00E56486" w:rsidRPr="00E56486" w:rsidRDefault="00E56486" w:rsidP="00E56486">
      <w:pPr>
        <w:spacing w:after="0" w:line="276" w:lineRule="auto"/>
        <w:ind w:right="-180" w:firstLine="708"/>
        <w:jc w:val="both"/>
        <w:rPr>
          <w:rFonts w:ascii="Trebuchet MS" w:eastAsia="Times New Roman" w:hAnsi="Trebuchet MS" w:cs="Arial"/>
          <w:noProof/>
          <w:color w:val="000000"/>
        </w:rPr>
      </w:pPr>
      <w:r w:rsidRPr="00E56486">
        <w:rPr>
          <w:rFonts w:ascii="Trebuchet MS" w:eastAsia="Times New Roman" w:hAnsi="Trebuchet MS" w:cs="Arial"/>
          <w:noProof/>
          <w:color w:val="000000"/>
        </w:rPr>
        <w:t>Râul Ialomița izvorăște din Carpații Meridionali (Munții Bucegi) și își desfășoară albia pe o lungime de 400 km, având o rețea hidrografică de 3131 km. El își adună apele dintr-un bazin de recepție de 9431 kmp situat în partea de sud a țării cu orientarea de curgere inițială NV-SE, apoi V-E.</w:t>
      </w:r>
    </w:p>
    <w:p w14:paraId="2F102DBB" w14:textId="77777777" w:rsidR="00E56486" w:rsidRPr="00E56486" w:rsidRDefault="00E56486" w:rsidP="00E56486">
      <w:pPr>
        <w:spacing w:after="0" w:line="276" w:lineRule="auto"/>
        <w:ind w:right="-180" w:firstLine="360"/>
        <w:jc w:val="both"/>
        <w:rPr>
          <w:rFonts w:ascii="Trebuchet MS" w:eastAsia="Times New Roman" w:hAnsi="Trebuchet MS" w:cs="Arial"/>
          <w:noProof/>
          <w:color w:val="000000"/>
        </w:rPr>
      </w:pPr>
      <w:r w:rsidRPr="00E56486">
        <w:rPr>
          <w:rFonts w:ascii="Trebuchet MS" w:eastAsia="Times New Roman" w:hAnsi="Trebuchet MS" w:cs="Arial"/>
          <w:noProof/>
          <w:color w:val="000000"/>
        </w:rPr>
        <w:t>Rețeaua hidrografică a râului Ialomița se caracterizează prin regimuri de curgere variate. Afluenții principali ai raului Ialomița sunt: Prahova, Cricovul Sărat, Cricovul Dulce.</w:t>
      </w:r>
    </w:p>
    <w:p w14:paraId="1AB71A6E" w14:textId="77777777" w:rsidR="00E56486" w:rsidRPr="00E56486" w:rsidRDefault="00E56486" w:rsidP="00E56486">
      <w:pPr>
        <w:spacing w:after="0" w:line="276" w:lineRule="auto"/>
        <w:ind w:right="53"/>
        <w:jc w:val="both"/>
        <w:rPr>
          <w:rFonts w:ascii="Trebuchet MS" w:hAnsi="Trebuchet MS" w:cs="Times New Roman"/>
        </w:rPr>
      </w:pPr>
    </w:p>
    <w:p w14:paraId="7D7DA9FA" w14:textId="77777777" w:rsidR="00E56486" w:rsidRPr="00E56486" w:rsidRDefault="00E56486" w:rsidP="00E56486">
      <w:pPr>
        <w:spacing w:after="0" w:line="276" w:lineRule="auto"/>
        <w:ind w:left="360" w:right="-180" w:firstLine="360"/>
        <w:jc w:val="both"/>
        <w:rPr>
          <w:rFonts w:ascii="Trebuchet MS" w:eastAsia="Times New Roman" w:hAnsi="Trebuchet MS" w:cs="Arial"/>
        </w:rPr>
      </w:pPr>
      <w:r w:rsidRPr="00E56486">
        <w:rPr>
          <w:rFonts w:ascii="Trebuchet MS" w:eastAsia="Times New Roman" w:hAnsi="Trebuchet MS" w:cs="Arial"/>
        </w:rPr>
        <w:t>Zona de interes a proiectului cuprinde sectoarele de râu cu ecosisteme degradate, respectiv:</w:t>
      </w:r>
    </w:p>
    <w:p w14:paraId="58EEC89D" w14:textId="77777777" w:rsidR="00E56486" w:rsidRPr="00E56486" w:rsidRDefault="00E56486" w:rsidP="00E56486">
      <w:pPr>
        <w:spacing w:after="0" w:line="276" w:lineRule="auto"/>
        <w:ind w:right="-180"/>
        <w:jc w:val="both"/>
        <w:rPr>
          <w:rFonts w:ascii="Trebuchet MS" w:eastAsia="Times New Roman" w:hAnsi="Trebuchet MS" w:cs="Arial"/>
        </w:rPr>
      </w:pPr>
      <w:r w:rsidRPr="00E56486">
        <w:rPr>
          <w:rFonts w:ascii="Trebuchet MS" w:eastAsia="Times New Roman" w:hAnsi="Trebuchet MS" w:cs="Arial"/>
        </w:rPr>
        <w:t>- Obiect 1-RAU IALOMIȚA AVAL CONFLUENTA IALOMICIOARA I - AMONTE ACUMULARE PUCIOASA;</w:t>
      </w:r>
    </w:p>
    <w:p w14:paraId="5B932558" w14:textId="77777777" w:rsidR="00E56486" w:rsidRPr="00E56486" w:rsidRDefault="00E56486" w:rsidP="00E56486">
      <w:pPr>
        <w:spacing w:after="0" w:line="276" w:lineRule="auto"/>
        <w:jc w:val="both"/>
        <w:rPr>
          <w:rFonts w:ascii="Trebuchet MS" w:eastAsia="Times New Roman" w:hAnsi="Trebuchet MS" w:cs="Arial"/>
        </w:rPr>
      </w:pPr>
      <w:r w:rsidRPr="00E56486">
        <w:rPr>
          <w:rFonts w:ascii="Trebuchet MS" w:eastAsia="Times New Roman" w:hAnsi="Trebuchet MS" w:cs="Arial"/>
        </w:rPr>
        <w:t>- Obiect 2-RAU IALOMICIOARA II AVAL CONFLUENTA VALEA FRUMUSELULUI - CONFLUENȚĂ CU RÂU IALOMIȚA.</w:t>
      </w:r>
    </w:p>
    <w:p w14:paraId="370C99E7" w14:textId="77777777" w:rsidR="00E56486" w:rsidRPr="00E56486" w:rsidRDefault="00E56486" w:rsidP="00E56486">
      <w:pPr>
        <w:spacing w:after="0" w:line="276" w:lineRule="auto"/>
        <w:ind w:right="53"/>
        <w:jc w:val="both"/>
        <w:rPr>
          <w:rFonts w:ascii="Trebuchet MS" w:hAnsi="Trebuchet MS" w:cs="Times New Roman"/>
        </w:rPr>
      </w:pPr>
    </w:p>
    <w:p w14:paraId="79791333" w14:textId="0FCA05A7" w:rsidR="00E56486" w:rsidRPr="00E56486" w:rsidRDefault="00E56486" w:rsidP="00E56486">
      <w:pPr>
        <w:spacing w:after="0" w:line="276" w:lineRule="auto"/>
        <w:ind w:right="53"/>
        <w:jc w:val="both"/>
        <w:rPr>
          <w:rFonts w:ascii="Trebuchet MS" w:hAnsi="Trebuchet MS" w:cs="Times New Roman"/>
        </w:rPr>
      </w:pPr>
      <w:r w:rsidRPr="00E56486">
        <w:rPr>
          <w:rFonts w:ascii="Trebuchet MS" w:hAnsi="Trebuchet MS" w:cs="Times New Roman"/>
        </w:rPr>
        <w:t>Lucrări</w:t>
      </w:r>
      <w:r w:rsidRPr="00E56486">
        <w:rPr>
          <w:rFonts w:ascii="Trebuchet MS" w:hAnsi="Trebuchet MS" w:cs="Times New Roman"/>
        </w:rPr>
        <w:t xml:space="preserve"> proiectate:</w:t>
      </w:r>
    </w:p>
    <w:p w14:paraId="34E27507" w14:textId="77777777" w:rsidR="00E56486" w:rsidRPr="00E56486" w:rsidRDefault="00E56486" w:rsidP="00E56486">
      <w:pPr>
        <w:pStyle w:val="Listparagraf"/>
        <w:numPr>
          <w:ilvl w:val="0"/>
          <w:numId w:val="4"/>
        </w:numPr>
        <w:tabs>
          <w:tab w:val="left" w:pos="284"/>
        </w:tabs>
        <w:spacing w:after="0"/>
        <w:ind w:left="0" w:right="-180" w:firstLine="0"/>
        <w:rPr>
          <w:rFonts w:ascii="Trebuchet MS" w:eastAsia="Calibri" w:hAnsi="Trebuchet MS" w:cs="Arial"/>
          <w:color w:val="00B050"/>
        </w:rPr>
      </w:pPr>
      <w:bookmarkStart w:id="8" w:name="_Hlk159413304"/>
      <w:r w:rsidRPr="00E56486">
        <w:rPr>
          <w:rFonts w:ascii="Trebuchet MS" w:eastAsia="Calibri" w:hAnsi="Trebuchet MS" w:cs="Arial"/>
          <w:b/>
          <w:bCs/>
          <w:u w:val="single"/>
        </w:rPr>
        <w:t>Consolidare vegetativă mal înalt</w:t>
      </w:r>
      <w:r w:rsidRPr="00E56486">
        <w:rPr>
          <w:rFonts w:ascii="Trebuchet MS" w:eastAsia="Calibri" w:hAnsi="Trebuchet MS" w:cs="Arial"/>
          <w:b/>
          <w:bCs/>
        </w:rPr>
        <w:t xml:space="preserve"> </w:t>
      </w:r>
      <w:bookmarkEnd w:id="8"/>
    </w:p>
    <w:p w14:paraId="6EB05DCA" w14:textId="77777777" w:rsidR="00E56486" w:rsidRPr="00E56486" w:rsidRDefault="00E56486" w:rsidP="00E56486">
      <w:pPr>
        <w:tabs>
          <w:tab w:val="left" w:pos="360"/>
          <w:tab w:val="left" w:pos="108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b/>
          <w:bCs/>
        </w:rPr>
      </w:pPr>
      <w:r w:rsidRPr="00E56486">
        <w:rPr>
          <w:rFonts w:ascii="Trebuchet MS" w:eastAsia="Calibri" w:hAnsi="Trebuchet MS" w:cs="Arial"/>
        </w:rPr>
        <w:t>Consolidarea vegetativă mal înalt</w:t>
      </w:r>
      <w:r w:rsidRPr="00E56486">
        <w:rPr>
          <w:rFonts w:ascii="Trebuchet MS" w:eastAsia="Calibri" w:hAnsi="Trebuchet MS" w:cs="Arial"/>
          <w:b/>
          <w:bCs/>
        </w:rPr>
        <w:t xml:space="preserve"> </w:t>
      </w:r>
      <w:r w:rsidRPr="00E56486">
        <w:rPr>
          <w:rFonts w:ascii="Trebuchet MS" w:eastAsia="Calibri" w:hAnsi="Trebuchet MS" w:cs="Arial"/>
        </w:rPr>
        <w:t xml:space="preserve">se realizează în zonele în care conectivitatea longitudinală a corpului de apă este întreruptă de eroziuni și căderi ale malului înalt. Consolidarea de mal vegetativă se execută din </w:t>
      </w:r>
      <w:proofErr w:type="spellStart"/>
      <w:r w:rsidRPr="00E56486">
        <w:rPr>
          <w:rFonts w:ascii="Trebuchet MS" w:eastAsia="Calibri" w:hAnsi="Trebuchet MS" w:cs="Arial"/>
        </w:rPr>
        <w:t>cleionaje</w:t>
      </w:r>
      <w:proofErr w:type="spellEnd"/>
      <w:r w:rsidRPr="00E56486">
        <w:rPr>
          <w:rFonts w:ascii="Trebuchet MS" w:eastAsia="Calibri" w:hAnsi="Trebuchet MS" w:cs="Arial"/>
        </w:rPr>
        <w:t>, de la bază spre partea superioară a malului.</w:t>
      </w:r>
    </w:p>
    <w:p w14:paraId="7F0AFCD3" w14:textId="5E64D49A" w:rsidR="00E56486" w:rsidRPr="00E56486" w:rsidRDefault="00E56486" w:rsidP="00E56486">
      <w:pPr>
        <w:tabs>
          <w:tab w:val="left" w:pos="36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 xml:space="preserve">Pentru susținerea taluzului se realizează un strat de fundare realizat dintr-un pat de anrocamente, peste care se </w:t>
      </w:r>
      <w:r w:rsidRPr="00E56486">
        <w:rPr>
          <w:rFonts w:ascii="Trebuchet MS" w:eastAsia="Calibri" w:hAnsi="Trebuchet MS" w:cs="Arial"/>
        </w:rPr>
        <w:t>așază</w:t>
      </w:r>
      <w:r w:rsidRPr="00E56486">
        <w:rPr>
          <w:rFonts w:ascii="Trebuchet MS" w:eastAsia="Calibri" w:hAnsi="Trebuchet MS" w:cs="Arial"/>
        </w:rPr>
        <w:t xml:space="preserve"> un strat </w:t>
      </w:r>
      <w:proofErr w:type="spellStart"/>
      <w:r w:rsidRPr="00E56486">
        <w:rPr>
          <w:rFonts w:ascii="Trebuchet MS" w:eastAsia="Calibri" w:hAnsi="Trebuchet MS" w:cs="Arial"/>
        </w:rPr>
        <w:t>drenant</w:t>
      </w:r>
      <w:proofErr w:type="spellEnd"/>
      <w:r w:rsidRPr="00E56486">
        <w:rPr>
          <w:rFonts w:ascii="Trebuchet MS" w:eastAsia="Calibri" w:hAnsi="Trebuchet MS" w:cs="Arial"/>
        </w:rPr>
        <w:t xml:space="preserve"> din pietriș de 20 – 40 mm. </w:t>
      </w:r>
      <w:proofErr w:type="spellStart"/>
      <w:r w:rsidRPr="00E56486">
        <w:rPr>
          <w:rFonts w:ascii="Trebuchet MS" w:eastAsia="Calibri" w:hAnsi="Trebuchet MS" w:cs="Arial"/>
        </w:rPr>
        <w:t>Cleionajele</w:t>
      </w:r>
      <w:proofErr w:type="spellEnd"/>
      <w:r w:rsidRPr="00E56486">
        <w:rPr>
          <w:rFonts w:ascii="Trebuchet MS" w:eastAsia="Calibri" w:hAnsi="Trebuchet MS" w:cs="Arial"/>
        </w:rPr>
        <w:t xml:space="preserve"> se execută din împletitură simplă, sub formă de gărdulețe dispuse în lungul taluzului (paralel cu albia râului) pentru a fixa și proteja îmbrăcămintea vegetală. Gărdulețul se realizează din butași lungi de 40 cm, înfipți în pământ la distanța de 30 cm unul față de celălalt. Partea aeriană a butașilor este împletită în mod continuu.</w:t>
      </w:r>
    </w:p>
    <w:p w14:paraId="639220F6" w14:textId="77777777" w:rsidR="00E56486" w:rsidRPr="00E56486" w:rsidRDefault="00E56486" w:rsidP="00E56486">
      <w:pPr>
        <w:tabs>
          <w:tab w:val="left" w:pos="36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 xml:space="preserve">Cleionajul este dispus pe două direcții care formează un taluz cu caroiaj cu latura de 1-1,5. Nuielele sunt împletite în jurul țărușilor cu diametrul de 4 – 10 cm și lungimea de 40 – 70 cm și sunt dispuși la distanță de 30 – 50 cm. Spațiul dintre gărdulețe se umple cu pământ. La partea superioară se aștern saltele </w:t>
      </w:r>
      <w:proofErr w:type="spellStart"/>
      <w:r w:rsidRPr="00E56486">
        <w:rPr>
          <w:rFonts w:ascii="Trebuchet MS" w:eastAsia="Calibri" w:hAnsi="Trebuchet MS" w:cs="Arial"/>
        </w:rPr>
        <w:t>antierozionale</w:t>
      </w:r>
      <w:proofErr w:type="spellEnd"/>
      <w:r w:rsidRPr="00E56486">
        <w:rPr>
          <w:rFonts w:ascii="Trebuchet MS" w:eastAsia="Calibri" w:hAnsi="Trebuchet MS" w:cs="Arial"/>
        </w:rPr>
        <w:t xml:space="preserve"> însămânțate cu iarbă. </w:t>
      </w:r>
    </w:p>
    <w:p w14:paraId="78077660" w14:textId="77777777" w:rsidR="00E56486" w:rsidRPr="00E56486" w:rsidRDefault="00E56486" w:rsidP="00E56486">
      <w:pPr>
        <w:tabs>
          <w:tab w:val="left" w:pos="36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 xml:space="preserve">Această soluție constituie un suport propice instalării în mod natural a vegetației </w:t>
      </w:r>
      <w:proofErr w:type="spellStart"/>
      <w:r w:rsidRPr="00E56486">
        <w:rPr>
          <w:rFonts w:ascii="Trebuchet MS" w:eastAsia="Calibri" w:hAnsi="Trebuchet MS" w:cs="Arial"/>
        </w:rPr>
        <w:t>ripariene</w:t>
      </w:r>
      <w:proofErr w:type="spellEnd"/>
      <w:r w:rsidRPr="00E56486">
        <w:rPr>
          <w:rFonts w:ascii="Trebuchet MS" w:eastAsia="Calibri" w:hAnsi="Trebuchet MS" w:cs="Arial"/>
        </w:rPr>
        <w:t>, ce constituie un habitat propice pentru fauna acvatică (</w:t>
      </w:r>
      <w:proofErr w:type="spellStart"/>
      <w:r w:rsidRPr="00E56486">
        <w:rPr>
          <w:rFonts w:ascii="Trebuchet MS" w:eastAsia="Calibri" w:hAnsi="Trebuchet MS" w:cs="Arial"/>
        </w:rPr>
        <w:t>macronevertebrate</w:t>
      </w:r>
      <w:proofErr w:type="spellEnd"/>
      <w:r w:rsidRPr="00E56486">
        <w:rPr>
          <w:rFonts w:ascii="Trebuchet MS" w:eastAsia="Calibri" w:hAnsi="Trebuchet MS" w:cs="Arial"/>
        </w:rPr>
        <w:t>, ihtiofauna).</w:t>
      </w:r>
    </w:p>
    <w:p w14:paraId="4AF13927" w14:textId="0CF8B79E" w:rsidR="00E56486" w:rsidRPr="00E56486" w:rsidRDefault="00E56486" w:rsidP="00E56486">
      <w:pPr>
        <w:pStyle w:val="Listparagraf"/>
        <w:overflowPunct w:val="0"/>
        <w:autoSpaceDE w:val="0"/>
        <w:autoSpaceDN w:val="0"/>
        <w:adjustRightInd w:val="0"/>
        <w:spacing w:after="0"/>
        <w:ind w:left="0" w:firstLine="360"/>
        <w:jc w:val="both"/>
        <w:textAlignment w:val="baseline"/>
        <w:rPr>
          <w:rFonts w:ascii="Trebuchet MS" w:eastAsia="Calibri" w:hAnsi="Trebuchet MS" w:cs="Arial"/>
          <w:color w:val="000000"/>
        </w:rPr>
      </w:pPr>
      <w:r w:rsidRPr="00E56486">
        <w:rPr>
          <w:rFonts w:ascii="Trebuchet MS" w:eastAsia="Calibri" w:hAnsi="Trebuchet MS" w:cs="Arial"/>
          <w:color w:val="388600"/>
        </w:rPr>
        <w:lastRenderedPageBreak/>
        <w:tab/>
      </w:r>
      <w:bookmarkStart w:id="9" w:name="_Hlk159425111"/>
      <w:r w:rsidRPr="00E56486">
        <w:rPr>
          <w:rFonts w:ascii="Trebuchet MS" w:eastAsia="Calibri" w:hAnsi="Trebuchet MS" w:cs="Arial"/>
          <w:color w:val="000000"/>
        </w:rPr>
        <w:t>Cantitățile de lucrări sunt prezentate în tabelul următor:</w:t>
      </w:r>
    </w:p>
    <w:p w14:paraId="232A6BBB" w14:textId="77777777" w:rsidR="00E56486" w:rsidRPr="00E56486" w:rsidRDefault="00E56486" w:rsidP="00E56486">
      <w:pPr>
        <w:overflowPunct w:val="0"/>
        <w:autoSpaceDE w:val="0"/>
        <w:autoSpaceDN w:val="0"/>
        <w:adjustRightInd w:val="0"/>
        <w:spacing w:after="0" w:line="276" w:lineRule="auto"/>
        <w:ind w:firstLine="720"/>
        <w:contextualSpacing/>
        <w:jc w:val="both"/>
        <w:textAlignment w:val="baseline"/>
        <w:rPr>
          <w:rFonts w:ascii="Trebuchet MS" w:eastAsia="Calibri" w:hAnsi="Trebuchet MS" w:cs="Arial"/>
          <w:color w:val="000000"/>
        </w:rPr>
      </w:pPr>
    </w:p>
    <w:tbl>
      <w:tblPr>
        <w:tblStyle w:val="Tablelongdocument8"/>
        <w:tblW w:w="0" w:type="auto"/>
        <w:jc w:val="center"/>
        <w:tblInd w:w="0" w:type="dxa"/>
        <w:tblLook w:val="04A0" w:firstRow="1" w:lastRow="0" w:firstColumn="1" w:lastColumn="0" w:noHBand="0" w:noVBand="1"/>
      </w:tblPr>
      <w:tblGrid>
        <w:gridCol w:w="4505"/>
        <w:gridCol w:w="2330"/>
      </w:tblGrid>
      <w:tr w:rsidR="00E56486" w:rsidRPr="00E56486" w14:paraId="74E88B69"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D73A141" w14:textId="77777777" w:rsidR="00E56486" w:rsidRPr="00E56486" w:rsidRDefault="00E56486" w:rsidP="00E56486">
            <w:pPr>
              <w:overflowPunct w:val="0"/>
              <w:autoSpaceDE w:val="0"/>
              <w:autoSpaceDN w:val="0"/>
              <w:adjustRightInd w:val="0"/>
              <w:spacing w:line="276" w:lineRule="auto"/>
              <w:ind w:firstLine="720"/>
              <w:contextualSpacing/>
              <w:jc w:val="center"/>
              <w:textAlignment w:val="baseline"/>
              <w:rPr>
                <w:rFonts w:ascii="Trebuchet MS" w:eastAsia="Calibri" w:hAnsi="Trebuchet MS" w:cs="Arial"/>
                <w:b/>
                <w:bCs/>
              </w:rPr>
            </w:pPr>
            <w:r w:rsidRPr="00E56486">
              <w:rPr>
                <w:rFonts w:ascii="Trebuchet MS" w:eastAsia="Calibri" w:hAnsi="Trebuchet MS" w:cs="Arial"/>
                <w:b/>
                <w:bCs/>
              </w:rPr>
              <w:t>Poziția kilometrică</w:t>
            </w:r>
          </w:p>
        </w:tc>
        <w:tc>
          <w:tcPr>
            <w:tcW w:w="2330" w:type="dxa"/>
            <w:tcBorders>
              <w:top w:val="single" w:sz="4" w:space="0" w:color="auto"/>
              <w:left w:val="single" w:sz="4" w:space="0" w:color="auto"/>
              <w:bottom w:val="single" w:sz="4" w:space="0" w:color="auto"/>
              <w:right w:val="single" w:sz="4" w:space="0" w:color="auto"/>
            </w:tcBorders>
            <w:hideMark/>
          </w:tcPr>
          <w:p w14:paraId="47FDF68E"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Lungime (m)</w:t>
            </w:r>
          </w:p>
        </w:tc>
      </w:tr>
      <w:tr w:rsidR="00E56486" w:rsidRPr="00E56486" w14:paraId="65C9411C"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18393595"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i/>
                <w:iCs/>
              </w:rPr>
            </w:pPr>
            <w:r w:rsidRPr="00E56486">
              <w:rPr>
                <w:rFonts w:ascii="Trebuchet MS" w:eastAsia="Calibri" w:hAnsi="Trebuchet MS" w:cs="Arial"/>
                <w:b/>
                <w:bCs/>
                <w:i/>
                <w:iCs/>
              </w:rPr>
              <w:t xml:space="preserve">Obiect 1, Sector 1 – Zona Ialomița / Râul Ialomița </w:t>
            </w:r>
          </w:p>
        </w:tc>
      </w:tr>
      <w:tr w:rsidR="00E56486" w:rsidRPr="00E56486" w14:paraId="65C66A6C"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4D3C0E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1+630 – km 1+870 (MS)</w:t>
            </w:r>
          </w:p>
        </w:tc>
        <w:tc>
          <w:tcPr>
            <w:tcW w:w="2330" w:type="dxa"/>
            <w:tcBorders>
              <w:top w:val="single" w:sz="4" w:space="0" w:color="auto"/>
              <w:left w:val="single" w:sz="4" w:space="0" w:color="auto"/>
              <w:bottom w:val="single" w:sz="4" w:space="0" w:color="auto"/>
              <w:right w:val="single" w:sz="4" w:space="0" w:color="auto"/>
            </w:tcBorders>
            <w:hideMark/>
          </w:tcPr>
          <w:p w14:paraId="7A9CA08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275</w:t>
            </w:r>
          </w:p>
        </w:tc>
      </w:tr>
      <w:tr w:rsidR="00E56486" w:rsidRPr="00E56486" w14:paraId="4177BA08"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7EDB14A"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2+050 – km 2+370 (MS)</w:t>
            </w:r>
          </w:p>
        </w:tc>
        <w:tc>
          <w:tcPr>
            <w:tcW w:w="2330" w:type="dxa"/>
            <w:tcBorders>
              <w:top w:val="single" w:sz="4" w:space="0" w:color="auto"/>
              <w:left w:val="single" w:sz="4" w:space="0" w:color="auto"/>
              <w:bottom w:val="single" w:sz="4" w:space="0" w:color="auto"/>
              <w:right w:val="single" w:sz="4" w:space="0" w:color="auto"/>
            </w:tcBorders>
            <w:hideMark/>
          </w:tcPr>
          <w:p w14:paraId="44B7279E"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320</w:t>
            </w:r>
          </w:p>
        </w:tc>
      </w:tr>
      <w:tr w:rsidR="00E56486" w:rsidRPr="00E56486" w14:paraId="3C0AF3E1"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928926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3+500 – km 4+135 (MD)</w:t>
            </w:r>
          </w:p>
        </w:tc>
        <w:tc>
          <w:tcPr>
            <w:tcW w:w="2330" w:type="dxa"/>
            <w:tcBorders>
              <w:top w:val="single" w:sz="4" w:space="0" w:color="auto"/>
              <w:left w:val="single" w:sz="4" w:space="0" w:color="auto"/>
              <w:bottom w:val="single" w:sz="4" w:space="0" w:color="auto"/>
              <w:right w:val="single" w:sz="4" w:space="0" w:color="auto"/>
            </w:tcBorders>
            <w:hideMark/>
          </w:tcPr>
          <w:p w14:paraId="14848C66"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635</w:t>
            </w:r>
          </w:p>
        </w:tc>
      </w:tr>
      <w:tr w:rsidR="00E56486" w:rsidRPr="00E56486" w14:paraId="0774104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B3ADBE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3+200 – km 4+050 (MS)</w:t>
            </w:r>
          </w:p>
        </w:tc>
        <w:tc>
          <w:tcPr>
            <w:tcW w:w="2330" w:type="dxa"/>
            <w:tcBorders>
              <w:top w:val="single" w:sz="4" w:space="0" w:color="auto"/>
              <w:left w:val="single" w:sz="4" w:space="0" w:color="auto"/>
              <w:bottom w:val="single" w:sz="4" w:space="0" w:color="auto"/>
              <w:right w:val="single" w:sz="4" w:space="0" w:color="auto"/>
            </w:tcBorders>
            <w:hideMark/>
          </w:tcPr>
          <w:p w14:paraId="6C11F1BF"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860</w:t>
            </w:r>
          </w:p>
        </w:tc>
      </w:tr>
      <w:tr w:rsidR="00E56486" w:rsidRPr="00E56486" w14:paraId="22550FCC"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AA0DF7E"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4+500 (INSULA MD)</w:t>
            </w:r>
          </w:p>
        </w:tc>
        <w:tc>
          <w:tcPr>
            <w:tcW w:w="2330" w:type="dxa"/>
            <w:tcBorders>
              <w:top w:val="single" w:sz="4" w:space="0" w:color="auto"/>
              <w:left w:val="single" w:sz="4" w:space="0" w:color="auto"/>
              <w:bottom w:val="single" w:sz="4" w:space="0" w:color="auto"/>
              <w:right w:val="single" w:sz="4" w:space="0" w:color="auto"/>
            </w:tcBorders>
            <w:hideMark/>
          </w:tcPr>
          <w:p w14:paraId="58AA8FA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310</w:t>
            </w:r>
          </w:p>
        </w:tc>
      </w:tr>
      <w:tr w:rsidR="00E56486" w:rsidRPr="00E56486" w14:paraId="549B9B83"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344BC5B3"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4+500 (INSULA MS)</w:t>
            </w:r>
          </w:p>
        </w:tc>
        <w:tc>
          <w:tcPr>
            <w:tcW w:w="2330" w:type="dxa"/>
            <w:tcBorders>
              <w:top w:val="single" w:sz="4" w:space="0" w:color="auto"/>
              <w:left w:val="single" w:sz="4" w:space="0" w:color="auto"/>
              <w:bottom w:val="single" w:sz="4" w:space="0" w:color="auto"/>
              <w:right w:val="single" w:sz="4" w:space="0" w:color="auto"/>
            </w:tcBorders>
            <w:hideMark/>
          </w:tcPr>
          <w:p w14:paraId="59EC2D88"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320</w:t>
            </w:r>
          </w:p>
        </w:tc>
      </w:tr>
      <w:tr w:rsidR="00E56486" w:rsidRPr="00E56486" w14:paraId="6CDFBCA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0A9DA03" w14:textId="77777777" w:rsidR="00E56486" w:rsidRPr="00E56486" w:rsidRDefault="00E56486" w:rsidP="00E56486">
            <w:pPr>
              <w:overflowPunct w:val="0"/>
              <w:autoSpaceDE w:val="0"/>
              <w:autoSpaceDN w:val="0"/>
              <w:adjustRightInd w:val="0"/>
              <w:spacing w:line="276" w:lineRule="auto"/>
              <w:ind w:firstLine="720"/>
              <w:contextualSpacing/>
              <w:jc w:val="right"/>
              <w:textAlignment w:val="baseline"/>
              <w:rPr>
                <w:rFonts w:ascii="Trebuchet MS" w:eastAsia="Calibri" w:hAnsi="Trebuchet MS" w:cs="Arial"/>
                <w:b/>
                <w:bCs/>
              </w:rPr>
            </w:pPr>
            <w:r w:rsidRPr="00E56486">
              <w:rPr>
                <w:rFonts w:ascii="Trebuchet MS" w:eastAsia="Calibri" w:hAnsi="Trebuchet MS" w:cs="Arial"/>
                <w:b/>
                <w:bCs/>
              </w:rPr>
              <w:t>Total Obiect 1</w:t>
            </w:r>
          </w:p>
        </w:tc>
        <w:tc>
          <w:tcPr>
            <w:tcW w:w="2330" w:type="dxa"/>
            <w:tcBorders>
              <w:top w:val="single" w:sz="4" w:space="0" w:color="auto"/>
              <w:left w:val="single" w:sz="4" w:space="0" w:color="auto"/>
              <w:bottom w:val="single" w:sz="4" w:space="0" w:color="auto"/>
              <w:right w:val="single" w:sz="4" w:space="0" w:color="auto"/>
            </w:tcBorders>
            <w:hideMark/>
          </w:tcPr>
          <w:p w14:paraId="3F1D94BC"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2720</w:t>
            </w:r>
          </w:p>
        </w:tc>
      </w:tr>
      <w:tr w:rsidR="00E56486" w:rsidRPr="00E56486" w14:paraId="7F60A52E"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5E5509AA"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i/>
                <w:iCs/>
              </w:rPr>
              <w:t xml:space="preserve">Obiect 2, Sector 2 – Zona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 / Râul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w:t>
            </w:r>
          </w:p>
        </w:tc>
      </w:tr>
      <w:tr w:rsidR="00E56486" w:rsidRPr="00E56486" w14:paraId="667D2064"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39ADE187"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b/>
                <w:bCs/>
              </w:rPr>
            </w:pPr>
            <w:r w:rsidRPr="00E56486">
              <w:rPr>
                <w:rFonts w:ascii="Trebuchet MS" w:eastAsia="Calibri" w:hAnsi="Trebuchet MS" w:cs="Arial"/>
              </w:rPr>
              <w:t>km 1+800 – km 2+370</w:t>
            </w:r>
          </w:p>
        </w:tc>
        <w:tc>
          <w:tcPr>
            <w:tcW w:w="2330" w:type="dxa"/>
            <w:tcBorders>
              <w:top w:val="single" w:sz="4" w:space="0" w:color="auto"/>
              <w:left w:val="single" w:sz="4" w:space="0" w:color="auto"/>
              <w:bottom w:val="single" w:sz="4" w:space="0" w:color="auto"/>
              <w:right w:val="single" w:sz="4" w:space="0" w:color="auto"/>
            </w:tcBorders>
            <w:hideMark/>
          </w:tcPr>
          <w:p w14:paraId="5EB1CFC8"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570</w:t>
            </w:r>
          </w:p>
        </w:tc>
      </w:tr>
      <w:tr w:rsidR="00E56486" w:rsidRPr="00E56486" w14:paraId="1E9B07E0"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69509C6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b/>
                <w:bCs/>
              </w:rPr>
              <w:t xml:space="preserve">                               Total Obiect 2</w:t>
            </w:r>
          </w:p>
        </w:tc>
        <w:tc>
          <w:tcPr>
            <w:tcW w:w="2330" w:type="dxa"/>
            <w:tcBorders>
              <w:top w:val="single" w:sz="4" w:space="0" w:color="auto"/>
              <w:left w:val="single" w:sz="4" w:space="0" w:color="auto"/>
              <w:bottom w:val="single" w:sz="4" w:space="0" w:color="auto"/>
              <w:right w:val="single" w:sz="4" w:space="0" w:color="auto"/>
            </w:tcBorders>
            <w:hideMark/>
          </w:tcPr>
          <w:p w14:paraId="548C1F56"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570</w:t>
            </w:r>
          </w:p>
        </w:tc>
      </w:tr>
      <w:bookmarkEnd w:id="9"/>
    </w:tbl>
    <w:p w14:paraId="3C89E9DA" w14:textId="77777777" w:rsidR="00E56486" w:rsidRPr="00E56486" w:rsidRDefault="00E56486" w:rsidP="00E56486">
      <w:pPr>
        <w:tabs>
          <w:tab w:val="left" w:pos="0"/>
          <w:tab w:val="left" w:pos="222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color w:val="388600"/>
        </w:rPr>
      </w:pPr>
    </w:p>
    <w:p w14:paraId="11DD22FF" w14:textId="77777777" w:rsidR="00E56486" w:rsidRPr="00E56486" w:rsidRDefault="00E56486" w:rsidP="00E56486">
      <w:pPr>
        <w:pStyle w:val="Listparagraf"/>
        <w:numPr>
          <w:ilvl w:val="0"/>
          <w:numId w:val="4"/>
        </w:numPr>
        <w:tabs>
          <w:tab w:val="left" w:pos="0"/>
          <w:tab w:val="left" w:pos="284"/>
        </w:tabs>
        <w:spacing w:after="0"/>
        <w:ind w:left="0" w:right="-180" w:firstLine="0"/>
        <w:rPr>
          <w:rFonts w:ascii="Trebuchet MS" w:eastAsia="Calibri" w:hAnsi="Trebuchet MS" w:cs="Arial"/>
        </w:rPr>
      </w:pPr>
      <w:r w:rsidRPr="00E56486">
        <w:rPr>
          <w:rFonts w:ascii="Trebuchet MS" w:eastAsia="Calibri" w:hAnsi="Trebuchet MS" w:cs="Arial"/>
          <w:b/>
          <w:bCs/>
          <w:u w:val="single"/>
        </w:rPr>
        <w:t>Consolidare vegetativă mal jos</w:t>
      </w:r>
    </w:p>
    <w:p w14:paraId="6B943918" w14:textId="77777777" w:rsidR="00E56486" w:rsidRPr="00E56486" w:rsidRDefault="00E56486" w:rsidP="00E56486">
      <w:pPr>
        <w:tabs>
          <w:tab w:val="left" w:pos="0"/>
        </w:tabs>
        <w:spacing w:after="0" w:line="276" w:lineRule="auto"/>
        <w:ind w:right="-180"/>
        <w:jc w:val="both"/>
        <w:rPr>
          <w:rFonts w:ascii="Trebuchet MS" w:eastAsia="Calibri" w:hAnsi="Trebuchet MS" w:cs="Arial"/>
        </w:rPr>
      </w:pPr>
      <w:r w:rsidRPr="00E56486">
        <w:rPr>
          <w:rFonts w:ascii="Trebuchet MS" w:eastAsia="Calibri" w:hAnsi="Trebuchet MS" w:cs="Arial"/>
        </w:rPr>
        <w:t>Consolidarea vegetativă mal jos se realizează în zonele în care conectivitatea longitudinală a corpului de apă este întreruptă de eroziuni și căderi ale malului jos.</w:t>
      </w:r>
    </w:p>
    <w:p w14:paraId="305F5138" w14:textId="77777777" w:rsidR="00E56486" w:rsidRPr="00E56486" w:rsidRDefault="00E56486" w:rsidP="00E56486">
      <w:pPr>
        <w:tabs>
          <w:tab w:val="left" w:pos="0"/>
        </w:tabs>
        <w:spacing w:after="0" w:line="276" w:lineRule="auto"/>
        <w:ind w:right="-180"/>
        <w:jc w:val="both"/>
        <w:rPr>
          <w:rFonts w:ascii="Trebuchet MS" w:eastAsia="Calibri" w:hAnsi="Trebuchet MS" w:cs="Arial"/>
        </w:rPr>
      </w:pPr>
      <w:r w:rsidRPr="00E56486">
        <w:rPr>
          <w:rFonts w:ascii="Trebuchet MS" w:eastAsia="Calibri" w:hAnsi="Trebuchet MS" w:cs="Arial"/>
        </w:rPr>
        <w:t xml:space="preserve">Se curăță ampriza și se bat țăruși cu diametrul de 30 cm dispuși </w:t>
      </w:r>
      <w:proofErr w:type="spellStart"/>
      <w:r w:rsidRPr="00E56486">
        <w:rPr>
          <w:rFonts w:ascii="Trebuchet MS" w:eastAsia="Calibri" w:hAnsi="Trebuchet MS" w:cs="Arial"/>
        </w:rPr>
        <w:t>joantiv</w:t>
      </w:r>
      <w:proofErr w:type="spellEnd"/>
      <w:r w:rsidRPr="00E56486">
        <w:rPr>
          <w:rFonts w:ascii="Trebuchet MS" w:eastAsia="Calibri" w:hAnsi="Trebuchet MS" w:cs="Arial"/>
        </w:rPr>
        <w:t xml:space="preserve"> la fața spre apă pe două rânduri, realizându-se incinte care se umplu cu material local. Deasupra consolidării de mal se aștern saltele </w:t>
      </w:r>
      <w:proofErr w:type="spellStart"/>
      <w:r w:rsidRPr="00E56486">
        <w:rPr>
          <w:rFonts w:ascii="Trebuchet MS" w:eastAsia="Calibri" w:hAnsi="Trebuchet MS" w:cs="Arial"/>
        </w:rPr>
        <w:t>antierozionale</w:t>
      </w:r>
      <w:proofErr w:type="spellEnd"/>
      <w:r w:rsidRPr="00E56486">
        <w:rPr>
          <w:rFonts w:ascii="Trebuchet MS" w:eastAsia="Calibri" w:hAnsi="Trebuchet MS" w:cs="Arial"/>
        </w:rPr>
        <w:t xml:space="preserve"> însămânțate cu ierburi perene. </w:t>
      </w:r>
    </w:p>
    <w:p w14:paraId="53BBA2CA" w14:textId="77777777" w:rsidR="00E56486" w:rsidRPr="00E56486" w:rsidRDefault="00E56486" w:rsidP="00E56486">
      <w:pPr>
        <w:tabs>
          <w:tab w:val="left" w:pos="0"/>
        </w:tabs>
        <w:spacing w:after="0" w:line="276" w:lineRule="auto"/>
        <w:ind w:right="-180"/>
        <w:jc w:val="both"/>
        <w:rPr>
          <w:rFonts w:ascii="Trebuchet MS" w:eastAsia="Times New Roman" w:hAnsi="Trebuchet MS" w:cs="Arial"/>
        </w:rPr>
      </w:pPr>
      <w:r w:rsidRPr="00E56486">
        <w:rPr>
          <w:rFonts w:ascii="Trebuchet MS" w:eastAsia="Times New Roman" w:hAnsi="Trebuchet MS" w:cs="Arial"/>
        </w:rPr>
        <w:t xml:space="preserve">Această soluție constituie un suport propice instalării în mod natural a vegetației </w:t>
      </w:r>
      <w:proofErr w:type="spellStart"/>
      <w:r w:rsidRPr="00E56486">
        <w:rPr>
          <w:rFonts w:ascii="Trebuchet MS" w:eastAsia="Times New Roman" w:hAnsi="Trebuchet MS" w:cs="Arial"/>
        </w:rPr>
        <w:t>ripariene</w:t>
      </w:r>
      <w:proofErr w:type="spellEnd"/>
      <w:r w:rsidRPr="00E56486">
        <w:rPr>
          <w:rFonts w:ascii="Trebuchet MS" w:eastAsia="Times New Roman" w:hAnsi="Trebuchet MS" w:cs="Arial"/>
        </w:rPr>
        <w:t xml:space="preserve">, ce constituie un habitat propice pentru helofite și </w:t>
      </w:r>
      <w:proofErr w:type="spellStart"/>
      <w:r w:rsidRPr="00E56486">
        <w:rPr>
          <w:rFonts w:ascii="Trebuchet MS" w:eastAsia="Times New Roman" w:hAnsi="Trebuchet MS" w:cs="Arial"/>
        </w:rPr>
        <w:t>amfifite</w:t>
      </w:r>
      <w:proofErr w:type="spellEnd"/>
      <w:r w:rsidRPr="00E56486">
        <w:rPr>
          <w:rFonts w:ascii="Trebuchet MS" w:eastAsia="Times New Roman" w:hAnsi="Trebuchet MS" w:cs="Arial"/>
        </w:rPr>
        <w:t>, precum și fauna acvatică (</w:t>
      </w:r>
      <w:proofErr w:type="spellStart"/>
      <w:r w:rsidRPr="00E56486">
        <w:rPr>
          <w:rFonts w:ascii="Trebuchet MS" w:eastAsia="Times New Roman" w:hAnsi="Trebuchet MS" w:cs="Arial"/>
        </w:rPr>
        <w:t>macronevertebrate</w:t>
      </w:r>
      <w:proofErr w:type="spellEnd"/>
      <w:r w:rsidRPr="00E56486">
        <w:rPr>
          <w:rFonts w:ascii="Trebuchet MS" w:eastAsia="Times New Roman" w:hAnsi="Trebuchet MS" w:cs="Arial"/>
        </w:rPr>
        <w:t xml:space="preserve"> </w:t>
      </w:r>
      <w:proofErr w:type="spellStart"/>
      <w:r w:rsidRPr="00E56486">
        <w:rPr>
          <w:rFonts w:ascii="Trebuchet MS" w:eastAsia="Times New Roman" w:hAnsi="Trebuchet MS" w:cs="Arial"/>
        </w:rPr>
        <w:t>bentice</w:t>
      </w:r>
      <w:proofErr w:type="spellEnd"/>
      <w:r w:rsidRPr="00E56486">
        <w:rPr>
          <w:rFonts w:ascii="Trebuchet MS" w:eastAsia="Times New Roman" w:hAnsi="Trebuchet MS" w:cs="Arial"/>
        </w:rPr>
        <w:t>, ihtiofauna).</w:t>
      </w:r>
    </w:p>
    <w:p w14:paraId="60610A3B" w14:textId="77777777" w:rsidR="00E56486" w:rsidRPr="00E56486" w:rsidRDefault="00E56486" w:rsidP="00E56486">
      <w:pPr>
        <w:tabs>
          <w:tab w:val="left" w:pos="0"/>
        </w:tabs>
        <w:overflowPunct w:val="0"/>
        <w:autoSpaceDE w:val="0"/>
        <w:autoSpaceDN w:val="0"/>
        <w:adjustRightInd w:val="0"/>
        <w:spacing w:after="0" w:line="276" w:lineRule="auto"/>
        <w:contextualSpacing/>
        <w:jc w:val="both"/>
        <w:textAlignment w:val="baseline"/>
        <w:rPr>
          <w:rFonts w:ascii="Trebuchet MS" w:eastAsia="Calibri" w:hAnsi="Trebuchet MS" w:cs="Arial"/>
          <w:color w:val="000000"/>
        </w:rPr>
      </w:pPr>
    </w:p>
    <w:p w14:paraId="05D25407" w14:textId="77777777" w:rsidR="00E56486" w:rsidRPr="00E56486" w:rsidRDefault="00E56486" w:rsidP="00E56486">
      <w:pPr>
        <w:tabs>
          <w:tab w:val="left" w:pos="0"/>
        </w:tabs>
        <w:overflowPunct w:val="0"/>
        <w:autoSpaceDE w:val="0"/>
        <w:autoSpaceDN w:val="0"/>
        <w:adjustRightInd w:val="0"/>
        <w:spacing w:after="0" w:line="276" w:lineRule="auto"/>
        <w:contextualSpacing/>
        <w:jc w:val="both"/>
        <w:textAlignment w:val="baseline"/>
        <w:rPr>
          <w:rFonts w:ascii="Trebuchet MS" w:eastAsia="Calibri" w:hAnsi="Trebuchet MS" w:cs="Arial"/>
          <w:color w:val="000000"/>
        </w:rPr>
      </w:pPr>
      <w:r w:rsidRPr="00E56486">
        <w:rPr>
          <w:rFonts w:ascii="Trebuchet MS" w:eastAsia="Calibri" w:hAnsi="Trebuchet MS" w:cs="Arial"/>
          <w:color w:val="000000"/>
        </w:rPr>
        <w:t>Cantitățile de lucrări sunt prezentate în tabelul următor:</w:t>
      </w:r>
    </w:p>
    <w:tbl>
      <w:tblPr>
        <w:tblStyle w:val="Tablelongdocument8"/>
        <w:tblW w:w="0" w:type="auto"/>
        <w:jc w:val="center"/>
        <w:tblInd w:w="0" w:type="dxa"/>
        <w:tblLook w:val="04A0" w:firstRow="1" w:lastRow="0" w:firstColumn="1" w:lastColumn="0" w:noHBand="0" w:noVBand="1"/>
      </w:tblPr>
      <w:tblGrid>
        <w:gridCol w:w="4505"/>
        <w:gridCol w:w="2330"/>
      </w:tblGrid>
      <w:tr w:rsidR="00E56486" w:rsidRPr="00E56486" w14:paraId="5004AE12"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0EE34CE" w14:textId="77777777" w:rsidR="00E56486" w:rsidRPr="00E56486" w:rsidRDefault="00E56486" w:rsidP="00E56486">
            <w:pPr>
              <w:tabs>
                <w:tab w:val="left" w:pos="0"/>
              </w:tabs>
              <w:overflowPunct w:val="0"/>
              <w:autoSpaceDE w:val="0"/>
              <w:autoSpaceDN w:val="0"/>
              <w:adjustRightInd w:val="0"/>
              <w:spacing w:line="276" w:lineRule="auto"/>
              <w:contextualSpacing/>
              <w:jc w:val="center"/>
              <w:textAlignment w:val="baseline"/>
              <w:rPr>
                <w:rFonts w:ascii="Trebuchet MS" w:eastAsia="Calibri" w:hAnsi="Trebuchet MS" w:cs="Arial"/>
                <w:b/>
                <w:bCs/>
              </w:rPr>
            </w:pPr>
            <w:r w:rsidRPr="00E56486">
              <w:rPr>
                <w:rFonts w:ascii="Trebuchet MS" w:eastAsia="Calibri" w:hAnsi="Trebuchet MS" w:cs="Arial"/>
                <w:b/>
                <w:bCs/>
              </w:rPr>
              <w:t>Poziția kilometrică</w:t>
            </w:r>
          </w:p>
        </w:tc>
        <w:tc>
          <w:tcPr>
            <w:tcW w:w="2330" w:type="dxa"/>
            <w:tcBorders>
              <w:top w:val="single" w:sz="4" w:space="0" w:color="auto"/>
              <w:left w:val="single" w:sz="4" w:space="0" w:color="auto"/>
              <w:bottom w:val="single" w:sz="4" w:space="0" w:color="auto"/>
              <w:right w:val="single" w:sz="4" w:space="0" w:color="auto"/>
            </w:tcBorders>
            <w:hideMark/>
          </w:tcPr>
          <w:p w14:paraId="7D6CBFBD"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Lungime (m)</w:t>
            </w:r>
          </w:p>
        </w:tc>
      </w:tr>
      <w:tr w:rsidR="00E56486" w:rsidRPr="00E56486" w14:paraId="58165BA2"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5E96BE7B"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b/>
                <w:bCs/>
                <w:i/>
                <w:iCs/>
              </w:rPr>
            </w:pPr>
            <w:r w:rsidRPr="00E56486">
              <w:rPr>
                <w:rFonts w:ascii="Trebuchet MS" w:eastAsia="Calibri" w:hAnsi="Trebuchet MS" w:cs="Arial"/>
                <w:b/>
                <w:bCs/>
                <w:i/>
                <w:iCs/>
              </w:rPr>
              <w:t xml:space="preserve">Obiect 1, Sector 1 – Zona Ialomița / Râul Ialomița </w:t>
            </w:r>
          </w:p>
        </w:tc>
      </w:tr>
      <w:tr w:rsidR="00E56486" w:rsidRPr="00E56486" w14:paraId="3D9247B4"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6CC645B8"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km 3+510 – km 3+700</w:t>
            </w:r>
          </w:p>
        </w:tc>
        <w:tc>
          <w:tcPr>
            <w:tcW w:w="2330" w:type="dxa"/>
            <w:tcBorders>
              <w:top w:val="single" w:sz="4" w:space="0" w:color="auto"/>
              <w:left w:val="single" w:sz="4" w:space="0" w:color="auto"/>
              <w:bottom w:val="single" w:sz="4" w:space="0" w:color="auto"/>
              <w:right w:val="single" w:sz="4" w:space="0" w:color="auto"/>
            </w:tcBorders>
            <w:hideMark/>
          </w:tcPr>
          <w:p w14:paraId="0D6D84F4"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710</w:t>
            </w:r>
          </w:p>
        </w:tc>
      </w:tr>
      <w:tr w:rsidR="00E56486" w:rsidRPr="00E56486" w14:paraId="1C9AEE5D"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FD58DAC"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 xml:space="preserve">km 4+500 </w:t>
            </w:r>
          </w:p>
        </w:tc>
        <w:tc>
          <w:tcPr>
            <w:tcW w:w="2330" w:type="dxa"/>
            <w:tcBorders>
              <w:top w:val="single" w:sz="4" w:space="0" w:color="auto"/>
              <w:left w:val="single" w:sz="4" w:space="0" w:color="auto"/>
              <w:bottom w:val="single" w:sz="4" w:space="0" w:color="auto"/>
              <w:right w:val="single" w:sz="4" w:space="0" w:color="auto"/>
            </w:tcBorders>
            <w:hideMark/>
          </w:tcPr>
          <w:p w14:paraId="2EA8CBB0"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460</w:t>
            </w:r>
          </w:p>
        </w:tc>
      </w:tr>
      <w:tr w:rsidR="00E56486" w:rsidRPr="00E56486" w14:paraId="0D25037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EB72DF0"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km 7+050</w:t>
            </w:r>
          </w:p>
        </w:tc>
        <w:tc>
          <w:tcPr>
            <w:tcW w:w="2330" w:type="dxa"/>
            <w:tcBorders>
              <w:top w:val="single" w:sz="4" w:space="0" w:color="auto"/>
              <w:left w:val="single" w:sz="4" w:space="0" w:color="auto"/>
              <w:bottom w:val="single" w:sz="4" w:space="0" w:color="auto"/>
              <w:right w:val="single" w:sz="4" w:space="0" w:color="auto"/>
            </w:tcBorders>
            <w:hideMark/>
          </w:tcPr>
          <w:p w14:paraId="546A4D51"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270</w:t>
            </w:r>
          </w:p>
        </w:tc>
      </w:tr>
      <w:tr w:rsidR="00E56486" w:rsidRPr="00E56486" w14:paraId="66CE4E9D"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6002499D" w14:textId="77777777" w:rsidR="00E56486" w:rsidRPr="00E56486" w:rsidRDefault="00E56486" w:rsidP="00E56486">
            <w:pPr>
              <w:tabs>
                <w:tab w:val="left" w:pos="0"/>
              </w:tabs>
              <w:overflowPunct w:val="0"/>
              <w:autoSpaceDE w:val="0"/>
              <w:autoSpaceDN w:val="0"/>
              <w:adjustRightInd w:val="0"/>
              <w:spacing w:line="276" w:lineRule="auto"/>
              <w:contextualSpacing/>
              <w:jc w:val="right"/>
              <w:textAlignment w:val="baseline"/>
              <w:rPr>
                <w:rFonts w:ascii="Trebuchet MS" w:eastAsia="Calibri" w:hAnsi="Trebuchet MS" w:cs="Arial"/>
                <w:b/>
                <w:bCs/>
              </w:rPr>
            </w:pPr>
            <w:r w:rsidRPr="00E56486">
              <w:rPr>
                <w:rFonts w:ascii="Trebuchet MS" w:eastAsia="Calibri" w:hAnsi="Trebuchet MS" w:cs="Arial"/>
                <w:b/>
                <w:bCs/>
              </w:rPr>
              <w:t>Total Obiect 1</w:t>
            </w:r>
          </w:p>
        </w:tc>
        <w:tc>
          <w:tcPr>
            <w:tcW w:w="2330" w:type="dxa"/>
            <w:tcBorders>
              <w:top w:val="single" w:sz="4" w:space="0" w:color="auto"/>
              <w:left w:val="single" w:sz="4" w:space="0" w:color="auto"/>
              <w:bottom w:val="single" w:sz="4" w:space="0" w:color="auto"/>
              <w:right w:val="single" w:sz="4" w:space="0" w:color="auto"/>
            </w:tcBorders>
            <w:hideMark/>
          </w:tcPr>
          <w:p w14:paraId="52CEE905"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1440</w:t>
            </w:r>
          </w:p>
        </w:tc>
      </w:tr>
      <w:tr w:rsidR="00E56486" w:rsidRPr="00E56486" w14:paraId="19F3E17E"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13AAC929"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i/>
                <w:iCs/>
              </w:rPr>
              <w:t xml:space="preserve">Obiect 2, Sector 2 – Râul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 / Zona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w:t>
            </w:r>
          </w:p>
        </w:tc>
      </w:tr>
      <w:tr w:rsidR="00E56486" w:rsidRPr="00E56486" w14:paraId="7B95019B"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3C1E7012"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rPr>
              <w:t>km 4+700 – km 5+100</w:t>
            </w:r>
          </w:p>
        </w:tc>
        <w:tc>
          <w:tcPr>
            <w:tcW w:w="2330" w:type="dxa"/>
            <w:tcBorders>
              <w:top w:val="single" w:sz="4" w:space="0" w:color="auto"/>
              <w:left w:val="single" w:sz="4" w:space="0" w:color="auto"/>
              <w:bottom w:val="single" w:sz="4" w:space="0" w:color="auto"/>
              <w:right w:val="single" w:sz="4" w:space="0" w:color="auto"/>
            </w:tcBorders>
            <w:hideMark/>
          </w:tcPr>
          <w:p w14:paraId="76BE3F72"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420</w:t>
            </w:r>
          </w:p>
        </w:tc>
      </w:tr>
      <w:tr w:rsidR="00E56486" w:rsidRPr="00E56486" w14:paraId="6E9A68C7"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1E6B87A1"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b/>
                <w:bCs/>
              </w:rPr>
              <w:t xml:space="preserve">                               Total Obiect 2</w:t>
            </w:r>
          </w:p>
        </w:tc>
        <w:tc>
          <w:tcPr>
            <w:tcW w:w="2330" w:type="dxa"/>
            <w:tcBorders>
              <w:top w:val="single" w:sz="4" w:space="0" w:color="auto"/>
              <w:left w:val="single" w:sz="4" w:space="0" w:color="auto"/>
              <w:bottom w:val="single" w:sz="4" w:space="0" w:color="auto"/>
              <w:right w:val="single" w:sz="4" w:space="0" w:color="auto"/>
            </w:tcBorders>
            <w:hideMark/>
          </w:tcPr>
          <w:p w14:paraId="1E3EE9C2" w14:textId="77777777" w:rsidR="00E56486" w:rsidRPr="00E56486" w:rsidRDefault="00E56486" w:rsidP="00E56486">
            <w:pPr>
              <w:tabs>
                <w:tab w:val="left" w:pos="0"/>
              </w:tabs>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420</w:t>
            </w:r>
          </w:p>
        </w:tc>
      </w:tr>
    </w:tbl>
    <w:p w14:paraId="34B28810" w14:textId="77777777" w:rsidR="00E56486" w:rsidRPr="00E56486" w:rsidRDefault="00E56486" w:rsidP="00E56486">
      <w:pPr>
        <w:pStyle w:val="Listparagraf"/>
        <w:tabs>
          <w:tab w:val="left" w:pos="0"/>
        </w:tabs>
        <w:overflowPunct w:val="0"/>
        <w:autoSpaceDE w:val="0"/>
        <w:autoSpaceDN w:val="0"/>
        <w:adjustRightInd w:val="0"/>
        <w:spacing w:after="0"/>
        <w:ind w:left="0"/>
        <w:jc w:val="both"/>
        <w:textAlignment w:val="baseline"/>
        <w:rPr>
          <w:rFonts w:ascii="Trebuchet MS" w:hAnsi="Trebuchet MS" w:cs="Times New Roman"/>
          <w:color w:val="000000" w:themeColor="text1"/>
        </w:rPr>
      </w:pPr>
    </w:p>
    <w:p w14:paraId="401AABB3" w14:textId="77777777" w:rsidR="00E56486" w:rsidRPr="00E56486" w:rsidRDefault="00E56486" w:rsidP="00E56486">
      <w:pPr>
        <w:pStyle w:val="Listparagraf"/>
        <w:tabs>
          <w:tab w:val="left" w:pos="1080"/>
        </w:tabs>
        <w:spacing w:after="0"/>
        <w:ind w:left="0" w:right="-180"/>
        <w:rPr>
          <w:rFonts w:ascii="Trebuchet MS" w:eastAsia="Calibri" w:hAnsi="Trebuchet MS" w:cs="Arial"/>
        </w:rPr>
      </w:pPr>
      <w:r w:rsidRPr="00E56486">
        <w:rPr>
          <w:rFonts w:ascii="Trebuchet MS" w:eastAsia="Calibri" w:hAnsi="Trebuchet MS" w:cs="Arial"/>
          <w:b/>
          <w:bCs/>
        </w:rPr>
        <w:t xml:space="preserve">3. </w:t>
      </w:r>
      <w:r w:rsidRPr="00E56486">
        <w:rPr>
          <w:rFonts w:ascii="Trebuchet MS" w:eastAsia="Calibri" w:hAnsi="Trebuchet MS" w:cs="Arial"/>
          <w:b/>
          <w:bCs/>
          <w:u w:val="single"/>
        </w:rPr>
        <w:t>Capcane reținere sedimente</w:t>
      </w:r>
    </w:p>
    <w:p w14:paraId="5A39BC5B" w14:textId="77777777" w:rsidR="00E56486" w:rsidRPr="00E56486" w:rsidRDefault="00E56486" w:rsidP="00E56486">
      <w:pPr>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b/>
          <w:bCs/>
        </w:rPr>
      </w:pPr>
      <w:r w:rsidRPr="00E56486">
        <w:rPr>
          <w:rFonts w:ascii="Trebuchet MS" w:eastAsia="Calibri" w:hAnsi="Trebuchet MS" w:cs="Arial"/>
        </w:rPr>
        <w:t>Capcane reținere sedimente</w:t>
      </w:r>
      <w:r w:rsidRPr="00E56486">
        <w:rPr>
          <w:rFonts w:ascii="Trebuchet MS" w:eastAsia="Calibri" w:hAnsi="Trebuchet MS" w:cs="Arial"/>
          <w:b/>
          <w:bCs/>
        </w:rPr>
        <w:t xml:space="preserve"> </w:t>
      </w:r>
      <w:r w:rsidRPr="00E56486">
        <w:rPr>
          <w:rFonts w:ascii="Trebuchet MS" w:eastAsia="Calibri" w:hAnsi="Trebuchet MS" w:cs="Arial"/>
        </w:rPr>
        <w:t>se execută în zonele cu brațe răsfirate și meandrele corpului de apă la care panta longitudinală a corpului de apă este mare și constau în realizarea unor praguri de fund.</w:t>
      </w:r>
    </w:p>
    <w:p w14:paraId="73FBD016" w14:textId="77777777" w:rsidR="00E56486" w:rsidRPr="00E56486" w:rsidRDefault="00E56486" w:rsidP="00E56486">
      <w:pPr>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Pragul de fund este realizat în trepte din materiale vegetative și se execută prin baterea țărușilor din bușteni montați vertical cu diametrul de 30 cm dispuși la 2 – 2,5 m în transversal și la 0,75 m în lungul râului. Se montează și bușteni transversal pe înălțime.</w:t>
      </w:r>
    </w:p>
    <w:p w14:paraId="1E6AE4D0" w14:textId="77777777" w:rsidR="00E56486" w:rsidRPr="00E56486" w:rsidRDefault="00E56486" w:rsidP="00E56486">
      <w:pPr>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Între bușteni se montează împletituri din crengi din salcie care realizează o umplutură de nuiele prin care curge apa. În spatele pragului se depun sedimente.</w:t>
      </w:r>
    </w:p>
    <w:p w14:paraId="05D8CD1E" w14:textId="77777777" w:rsidR="00E56486" w:rsidRPr="00E56486" w:rsidRDefault="00E56486" w:rsidP="00E56486">
      <w:pPr>
        <w:spacing w:after="0" w:line="276" w:lineRule="auto"/>
        <w:ind w:right="-180" w:firstLine="360"/>
        <w:jc w:val="both"/>
        <w:rPr>
          <w:rFonts w:ascii="Trebuchet MS" w:eastAsia="Times New Roman" w:hAnsi="Trebuchet MS" w:cs="Arial"/>
        </w:rPr>
      </w:pPr>
      <w:r w:rsidRPr="00E56486">
        <w:rPr>
          <w:rFonts w:ascii="Trebuchet MS" w:eastAsia="Times New Roman" w:hAnsi="Trebuchet MS" w:cs="Arial"/>
        </w:rPr>
        <w:lastRenderedPageBreak/>
        <w:t xml:space="preserve">Această soluție constituie un suport propice instalării în mod natural a vegetației </w:t>
      </w:r>
      <w:proofErr w:type="spellStart"/>
      <w:r w:rsidRPr="00E56486">
        <w:rPr>
          <w:rFonts w:ascii="Trebuchet MS" w:eastAsia="Times New Roman" w:hAnsi="Trebuchet MS" w:cs="Arial"/>
        </w:rPr>
        <w:t>ripariene</w:t>
      </w:r>
      <w:proofErr w:type="spellEnd"/>
      <w:r w:rsidRPr="00E56486">
        <w:rPr>
          <w:rFonts w:ascii="Trebuchet MS" w:eastAsia="Times New Roman" w:hAnsi="Trebuchet MS" w:cs="Arial"/>
        </w:rPr>
        <w:t xml:space="preserve">, ce constituie un habitat propice pentru helofite și </w:t>
      </w:r>
      <w:proofErr w:type="spellStart"/>
      <w:r w:rsidRPr="00E56486">
        <w:rPr>
          <w:rFonts w:ascii="Trebuchet MS" w:eastAsia="Times New Roman" w:hAnsi="Trebuchet MS" w:cs="Arial"/>
        </w:rPr>
        <w:t>amfifite</w:t>
      </w:r>
      <w:proofErr w:type="spellEnd"/>
      <w:r w:rsidRPr="00E56486">
        <w:rPr>
          <w:rFonts w:ascii="Trebuchet MS" w:eastAsia="Times New Roman" w:hAnsi="Trebuchet MS" w:cs="Arial"/>
        </w:rPr>
        <w:t>, precum și fauna acvatică (</w:t>
      </w:r>
      <w:proofErr w:type="spellStart"/>
      <w:r w:rsidRPr="00E56486">
        <w:rPr>
          <w:rFonts w:ascii="Trebuchet MS" w:eastAsia="Times New Roman" w:hAnsi="Trebuchet MS" w:cs="Arial"/>
        </w:rPr>
        <w:t>macronevertebrate</w:t>
      </w:r>
      <w:proofErr w:type="spellEnd"/>
      <w:r w:rsidRPr="00E56486">
        <w:rPr>
          <w:rFonts w:ascii="Trebuchet MS" w:eastAsia="Times New Roman" w:hAnsi="Trebuchet MS" w:cs="Arial"/>
        </w:rPr>
        <w:t xml:space="preserve"> </w:t>
      </w:r>
      <w:proofErr w:type="spellStart"/>
      <w:r w:rsidRPr="00E56486">
        <w:rPr>
          <w:rFonts w:ascii="Trebuchet MS" w:eastAsia="Times New Roman" w:hAnsi="Trebuchet MS" w:cs="Arial"/>
        </w:rPr>
        <w:t>bentice</w:t>
      </w:r>
      <w:proofErr w:type="spellEnd"/>
      <w:r w:rsidRPr="00E56486">
        <w:rPr>
          <w:rFonts w:ascii="Trebuchet MS" w:eastAsia="Times New Roman" w:hAnsi="Trebuchet MS" w:cs="Arial"/>
        </w:rPr>
        <w:t>, ihtiofauna).</w:t>
      </w:r>
    </w:p>
    <w:p w14:paraId="6941AB4C" w14:textId="77777777" w:rsidR="00E56486" w:rsidRPr="00E56486" w:rsidRDefault="00E56486" w:rsidP="00E56486">
      <w:pPr>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p>
    <w:p w14:paraId="175573AE" w14:textId="77777777" w:rsidR="00E56486" w:rsidRPr="00E56486" w:rsidRDefault="00E56486" w:rsidP="00E56486">
      <w:pPr>
        <w:overflowPunct w:val="0"/>
        <w:autoSpaceDE w:val="0"/>
        <w:autoSpaceDN w:val="0"/>
        <w:adjustRightInd w:val="0"/>
        <w:spacing w:after="0" w:line="276" w:lineRule="auto"/>
        <w:ind w:firstLine="720"/>
        <w:contextualSpacing/>
        <w:jc w:val="both"/>
        <w:textAlignment w:val="baseline"/>
        <w:rPr>
          <w:rFonts w:ascii="Trebuchet MS" w:eastAsia="Calibri" w:hAnsi="Trebuchet MS" w:cs="Arial"/>
          <w:color w:val="000000"/>
        </w:rPr>
      </w:pPr>
      <w:bookmarkStart w:id="10" w:name="_Hlk159425841"/>
      <w:r w:rsidRPr="00E56486">
        <w:rPr>
          <w:rFonts w:ascii="Trebuchet MS" w:eastAsia="Calibri" w:hAnsi="Trebuchet MS" w:cs="Arial"/>
          <w:color w:val="000000"/>
        </w:rPr>
        <w:t>Cantitățile de lucrări sunt prezentate în tabelul următor:</w:t>
      </w:r>
    </w:p>
    <w:p w14:paraId="4443915C" w14:textId="77777777" w:rsidR="00E56486" w:rsidRPr="00E56486" w:rsidRDefault="00E56486" w:rsidP="00E56486">
      <w:pPr>
        <w:overflowPunct w:val="0"/>
        <w:autoSpaceDE w:val="0"/>
        <w:autoSpaceDN w:val="0"/>
        <w:adjustRightInd w:val="0"/>
        <w:spacing w:after="0" w:line="276" w:lineRule="auto"/>
        <w:ind w:firstLine="720"/>
        <w:contextualSpacing/>
        <w:jc w:val="both"/>
        <w:textAlignment w:val="baseline"/>
        <w:rPr>
          <w:rFonts w:ascii="Trebuchet MS" w:eastAsia="Calibri" w:hAnsi="Trebuchet MS" w:cs="Arial"/>
          <w:color w:val="000000"/>
        </w:rPr>
      </w:pPr>
    </w:p>
    <w:tbl>
      <w:tblPr>
        <w:tblStyle w:val="Tablelongdocument8"/>
        <w:tblW w:w="0" w:type="auto"/>
        <w:jc w:val="center"/>
        <w:tblInd w:w="0" w:type="dxa"/>
        <w:tblLook w:val="04A0" w:firstRow="1" w:lastRow="0" w:firstColumn="1" w:lastColumn="0" w:noHBand="0" w:noVBand="1"/>
      </w:tblPr>
      <w:tblGrid>
        <w:gridCol w:w="4505"/>
        <w:gridCol w:w="2330"/>
      </w:tblGrid>
      <w:tr w:rsidR="00E56486" w:rsidRPr="00E56486" w14:paraId="1BDBDA20"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6F2C4445" w14:textId="77777777" w:rsidR="00E56486" w:rsidRPr="00E56486" w:rsidRDefault="00E56486" w:rsidP="00E56486">
            <w:pPr>
              <w:overflowPunct w:val="0"/>
              <w:autoSpaceDE w:val="0"/>
              <w:autoSpaceDN w:val="0"/>
              <w:adjustRightInd w:val="0"/>
              <w:spacing w:line="276" w:lineRule="auto"/>
              <w:ind w:firstLine="720"/>
              <w:contextualSpacing/>
              <w:jc w:val="center"/>
              <w:textAlignment w:val="baseline"/>
              <w:rPr>
                <w:rFonts w:ascii="Trebuchet MS" w:eastAsia="Calibri" w:hAnsi="Trebuchet MS" w:cs="Arial"/>
                <w:b/>
                <w:bCs/>
              </w:rPr>
            </w:pPr>
            <w:r w:rsidRPr="00E56486">
              <w:rPr>
                <w:rFonts w:ascii="Trebuchet MS" w:eastAsia="Calibri" w:hAnsi="Trebuchet MS" w:cs="Arial"/>
                <w:b/>
                <w:bCs/>
              </w:rPr>
              <w:t>Poziția kilometrică</w:t>
            </w:r>
          </w:p>
        </w:tc>
        <w:tc>
          <w:tcPr>
            <w:tcW w:w="2330" w:type="dxa"/>
            <w:tcBorders>
              <w:top w:val="single" w:sz="4" w:space="0" w:color="auto"/>
              <w:left w:val="single" w:sz="4" w:space="0" w:color="auto"/>
              <w:bottom w:val="single" w:sz="4" w:space="0" w:color="auto"/>
              <w:right w:val="single" w:sz="4" w:space="0" w:color="auto"/>
            </w:tcBorders>
            <w:hideMark/>
          </w:tcPr>
          <w:p w14:paraId="104400B5"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Lungime (m)</w:t>
            </w:r>
          </w:p>
        </w:tc>
      </w:tr>
      <w:tr w:rsidR="00E56486" w:rsidRPr="00E56486" w14:paraId="61B30323"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5C4BC435"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i/>
                <w:iCs/>
              </w:rPr>
            </w:pPr>
            <w:r w:rsidRPr="00E56486">
              <w:rPr>
                <w:rFonts w:ascii="Trebuchet MS" w:eastAsia="Calibri" w:hAnsi="Trebuchet MS" w:cs="Arial"/>
                <w:b/>
                <w:bCs/>
                <w:i/>
                <w:iCs/>
              </w:rPr>
              <w:t xml:space="preserve">Obiect 1, Sector 1 – Zona Ialomița / Râul Ialomița </w:t>
            </w:r>
          </w:p>
        </w:tc>
      </w:tr>
      <w:tr w:rsidR="00E56486" w:rsidRPr="00E56486" w14:paraId="28D7E20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B8C466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3+750 (MD)</w:t>
            </w:r>
          </w:p>
        </w:tc>
        <w:tc>
          <w:tcPr>
            <w:tcW w:w="2330" w:type="dxa"/>
            <w:tcBorders>
              <w:top w:val="single" w:sz="4" w:space="0" w:color="auto"/>
              <w:left w:val="single" w:sz="4" w:space="0" w:color="auto"/>
              <w:bottom w:val="single" w:sz="4" w:space="0" w:color="auto"/>
              <w:right w:val="single" w:sz="4" w:space="0" w:color="auto"/>
            </w:tcBorders>
            <w:hideMark/>
          </w:tcPr>
          <w:p w14:paraId="3F75E4D0"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11</w:t>
            </w:r>
          </w:p>
        </w:tc>
      </w:tr>
      <w:tr w:rsidR="00E56486" w:rsidRPr="00E56486" w14:paraId="4369F9EE"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D06A737"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3+750 (MS)</w:t>
            </w:r>
          </w:p>
        </w:tc>
        <w:tc>
          <w:tcPr>
            <w:tcW w:w="2330" w:type="dxa"/>
            <w:tcBorders>
              <w:top w:val="single" w:sz="4" w:space="0" w:color="auto"/>
              <w:left w:val="single" w:sz="4" w:space="0" w:color="auto"/>
              <w:bottom w:val="single" w:sz="4" w:space="0" w:color="auto"/>
              <w:right w:val="single" w:sz="4" w:space="0" w:color="auto"/>
            </w:tcBorders>
            <w:hideMark/>
          </w:tcPr>
          <w:p w14:paraId="0349DB2D"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24</w:t>
            </w:r>
          </w:p>
        </w:tc>
      </w:tr>
      <w:tr w:rsidR="00E56486" w:rsidRPr="00E56486" w14:paraId="5DD2BD5D"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53A5FC3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6+900</w:t>
            </w:r>
          </w:p>
        </w:tc>
        <w:tc>
          <w:tcPr>
            <w:tcW w:w="2330" w:type="dxa"/>
            <w:tcBorders>
              <w:top w:val="single" w:sz="4" w:space="0" w:color="auto"/>
              <w:left w:val="single" w:sz="4" w:space="0" w:color="auto"/>
              <w:bottom w:val="single" w:sz="4" w:space="0" w:color="auto"/>
              <w:right w:val="single" w:sz="4" w:space="0" w:color="auto"/>
            </w:tcBorders>
            <w:hideMark/>
          </w:tcPr>
          <w:p w14:paraId="21CA029B"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24</w:t>
            </w:r>
          </w:p>
        </w:tc>
      </w:tr>
      <w:tr w:rsidR="00E56486" w:rsidRPr="00E56486" w14:paraId="2AE4C500"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8B77671" w14:textId="77777777" w:rsidR="00E56486" w:rsidRPr="00E56486" w:rsidRDefault="00E56486" w:rsidP="00E56486">
            <w:pPr>
              <w:overflowPunct w:val="0"/>
              <w:autoSpaceDE w:val="0"/>
              <w:autoSpaceDN w:val="0"/>
              <w:adjustRightInd w:val="0"/>
              <w:spacing w:line="276" w:lineRule="auto"/>
              <w:ind w:firstLine="720"/>
              <w:contextualSpacing/>
              <w:jc w:val="right"/>
              <w:textAlignment w:val="baseline"/>
              <w:rPr>
                <w:rFonts w:ascii="Trebuchet MS" w:eastAsia="Calibri" w:hAnsi="Trebuchet MS" w:cs="Arial"/>
                <w:b/>
                <w:bCs/>
              </w:rPr>
            </w:pPr>
            <w:r w:rsidRPr="00E56486">
              <w:rPr>
                <w:rFonts w:ascii="Trebuchet MS" w:eastAsia="Calibri" w:hAnsi="Trebuchet MS" w:cs="Arial"/>
                <w:b/>
                <w:bCs/>
              </w:rPr>
              <w:t>Total Obiect 1</w:t>
            </w:r>
          </w:p>
        </w:tc>
        <w:tc>
          <w:tcPr>
            <w:tcW w:w="2330" w:type="dxa"/>
            <w:tcBorders>
              <w:top w:val="single" w:sz="4" w:space="0" w:color="auto"/>
              <w:left w:val="single" w:sz="4" w:space="0" w:color="auto"/>
              <w:bottom w:val="single" w:sz="4" w:space="0" w:color="auto"/>
              <w:right w:val="single" w:sz="4" w:space="0" w:color="auto"/>
            </w:tcBorders>
            <w:hideMark/>
          </w:tcPr>
          <w:p w14:paraId="3147CF34"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59</w:t>
            </w:r>
          </w:p>
        </w:tc>
      </w:tr>
      <w:tr w:rsidR="00E56486" w:rsidRPr="00E56486" w14:paraId="61889508"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256652F0"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i/>
                <w:iCs/>
              </w:rPr>
              <w:t xml:space="preserve">Obiect 2, Sector 2 – Râul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 / Zona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w:t>
            </w:r>
          </w:p>
        </w:tc>
      </w:tr>
      <w:tr w:rsidR="00E56486" w:rsidRPr="00E56486" w14:paraId="09E1AA8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4FCA378F"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b/>
                <w:bCs/>
              </w:rPr>
            </w:pPr>
            <w:r w:rsidRPr="00E56486">
              <w:rPr>
                <w:rFonts w:ascii="Trebuchet MS" w:eastAsia="Calibri" w:hAnsi="Trebuchet MS" w:cs="Arial"/>
              </w:rPr>
              <w:t>km 3+700 (MD)</w:t>
            </w:r>
          </w:p>
        </w:tc>
        <w:tc>
          <w:tcPr>
            <w:tcW w:w="2330" w:type="dxa"/>
            <w:tcBorders>
              <w:top w:val="single" w:sz="4" w:space="0" w:color="auto"/>
              <w:left w:val="single" w:sz="4" w:space="0" w:color="auto"/>
              <w:bottom w:val="single" w:sz="4" w:space="0" w:color="auto"/>
              <w:right w:val="single" w:sz="4" w:space="0" w:color="auto"/>
            </w:tcBorders>
            <w:hideMark/>
          </w:tcPr>
          <w:p w14:paraId="1BC2591F"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9,5</w:t>
            </w:r>
          </w:p>
        </w:tc>
      </w:tr>
      <w:tr w:rsidR="00E56486" w:rsidRPr="00E56486" w14:paraId="5846CF92"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315762E5"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6+000 (MS)</w:t>
            </w:r>
          </w:p>
        </w:tc>
        <w:tc>
          <w:tcPr>
            <w:tcW w:w="2330" w:type="dxa"/>
            <w:tcBorders>
              <w:top w:val="single" w:sz="4" w:space="0" w:color="auto"/>
              <w:left w:val="single" w:sz="4" w:space="0" w:color="auto"/>
              <w:bottom w:val="single" w:sz="4" w:space="0" w:color="auto"/>
              <w:right w:val="single" w:sz="4" w:space="0" w:color="auto"/>
            </w:tcBorders>
            <w:hideMark/>
          </w:tcPr>
          <w:p w14:paraId="0079B5F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12</w:t>
            </w:r>
          </w:p>
        </w:tc>
      </w:tr>
      <w:tr w:rsidR="00E56486" w:rsidRPr="00E56486" w14:paraId="34731546"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F96042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b/>
                <w:bCs/>
              </w:rPr>
              <w:t xml:space="preserve">                               Total Obiect 2</w:t>
            </w:r>
          </w:p>
        </w:tc>
        <w:tc>
          <w:tcPr>
            <w:tcW w:w="2330" w:type="dxa"/>
            <w:tcBorders>
              <w:top w:val="single" w:sz="4" w:space="0" w:color="auto"/>
              <w:left w:val="single" w:sz="4" w:space="0" w:color="auto"/>
              <w:bottom w:val="single" w:sz="4" w:space="0" w:color="auto"/>
              <w:right w:val="single" w:sz="4" w:space="0" w:color="auto"/>
            </w:tcBorders>
            <w:hideMark/>
          </w:tcPr>
          <w:p w14:paraId="29296777"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 xml:space="preserve">         21,5</w:t>
            </w:r>
          </w:p>
        </w:tc>
      </w:tr>
    </w:tbl>
    <w:p w14:paraId="3E03FE7D" w14:textId="77777777" w:rsidR="00E56486" w:rsidRPr="00E56486" w:rsidRDefault="00E56486" w:rsidP="00E56486">
      <w:pPr>
        <w:spacing w:after="0" w:line="276" w:lineRule="auto"/>
        <w:ind w:left="360" w:right="-180" w:firstLine="360"/>
        <w:jc w:val="both"/>
        <w:rPr>
          <w:rFonts w:ascii="Trebuchet MS" w:eastAsia="Times New Roman" w:hAnsi="Trebuchet MS" w:cs="Arial"/>
        </w:rPr>
      </w:pPr>
    </w:p>
    <w:bookmarkEnd w:id="10"/>
    <w:p w14:paraId="3A46D601" w14:textId="77777777" w:rsidR="00E56486" w:rsidRPr="00E56486" w:rsidRDefault="00E56486" w:rsidP="00E56486">
      <w:pPr>
        <w:pStyle w:val="Listparagraf"/>
        <w:tabs>
          <w:tab w:val="left" w:pos="1080"/>
        </w:tabs>
        <w:spacing w:after="0"/>
        <w:ind w:left="0" w:right="-180"/>
        <w:rPr>
          <w:rFonts w:ascii="Trebuchet MS" w:eastAsia="Calibri" w:hAnsi="Trebuchet MS" w:cs="Arial"/>
        </w:rPr>
      </w:pPr>
      <w:r w:rsidRPr="00E56486">
        <w:rPr>
          <w:rFonts w:ascii="Trebuchet MS" w:eastAsia="Calibri" w:hAnsi="Trebuchet MS" w:cs="Arial"/>
          <w:b/>
          <w:bCs/>
        </w:rPr>
        <w:t xml:space="preserve">4. </w:t>
      </w:r>
      <w:r w:rsidRPr="00E56486">
        <w:rPr>
          <w:rFonts w:ascii="Trebuchet MS" w:eastAsia="Calibri" w:hAnsi="Trebuchet MS" w:cs="Arial"/>
          <w:b/>
          <w:bCs/>
          <w:u w:val="single"/>
        </w:rPr>
        <w:t xml:space="preserve">Plantare vegetație </w:t>
      </w:r>
      <w:proofErr w:type="spellStart"/>
      <w:r w:rsidRPr="00E56486">
        <w:rPr>
          <w:rFonts w:ascii="Trebuchet MS" w:eastAsia="Calibri" w:hAnsi="Trebuchet MS" w:cs="Arial"/>
          <w:b/>
          <w:bCs/>
          <w:u w:val="single"/>
        </w:rPr>
        <w:t>ripariană</w:t>
      </w:r>
      <w:proofErr w:type="spellEnd"/>
    </w:p>
    <w:p w14:paraId="4A8CC0F9" w14:textId="77777777" w:rsidR="00E56486" w:rsidRPr="00E56486" w:rsidRDefault="00E56486" w:rsidP="00E56486">
      <w:pPr>
        <w:tabs>
          <w:tab w:val="left" w:pos="36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Se realizează următoarele acțiuni de refacere a habitatelor aluviale:</w:t>
      </w:r>
    </w:p>
    <w:p w14:paraId="14D3FDC8" w14:textId="77777777" w:rsidR="00E56486" w:rsidRPr="00E56486" w:rsidRDefault="00E56486" w:rsidP="00E56486">
      <w:pPr>
        <w:tabs>
          <w:tab w:val="left" w:pos="36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i/>
          <w:iCs/>
        </w:rPr>
        <w:t>- Mobilizarea solului în suprafețe deschise (fără vegetație arborescentă)</w:t>
      </w:r>
      <w:r w:rsidRPr="00E56486">
        <w:rPr>
          <w:rFonts w:ascii="Trebuchet MS" w:eastAsia="Calibri" w:hAnsi="Trebuchet MS" w:cs="Arial"/>
        </w:rPr>
        <w:t xml:space="preserve"> prin execuție manuală sau mecanizată, în funcție de panta terenului sau alte criterii.</w:t>
      </w:r>
    </w:p>
    <w:p w14:paraId="23BB95A9" w14:textId="77777777" w:rsidR="00E56486" w:rsidRPr="00E56486" w:rsidRDefault="00E56486" w:rsidP="00E56486">
      <w:pPr>
        <w:tabs>
          <w:tab w:val="left" w:pos="360"/>
        </w:tabs>
        <w:spacing w:after="0" w:line="276" w:lineRule="auto"/>
        <w:ind w:right="-180" w:firstLine="360"/>
        <w:jc w:val="both"/>
        <w:rPr>
          <w:rFonts w:ascii="Trebuchet MS" w:eastAsia="Times New Roman" w:hAnsi="Trebuchet MS" w:cs="Arial"/>
        </w:rPr>
      </w:pPr>
      <w:r w:rsidRPr="00E56486">
        <w:rPr>
          <w:rFonts w:ascii="Trebuchet MS" w:eastAsia="Times New Roman" w:hAnsi="Trebuchet MS" w:cs="Arial"/>
        </w:rPr>
        <w:t>Mobilizarea este necesară pentru plantarea de puieți din cadrul speciilor tipului de habitat și pentru favorizarea instalării regenerării naturale din speciile corespunzătoare tipului natural fundamental.</w:t>
      </w:r>
    </w:p>
    <w:p w14:paraId="6E692A1E" w14:textId="77777777" w:rsidR="00E56486" w:rsidRPr="00E56486" w:rsidRDefault="00E56486" w:rsidP="00E56486">
      <w:pPr>
        <w:tabs>
          <w:tab w:val="left" w:pos="360"/>
        </w:tabs>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 xml:space="preserve">- </w:t>
      </w:r>
      <w:r w:rsidRPr="00E56486">
        <w:rPr>
          <w:rFonts w:ascii="Trebuchet MS" w:eastAsia="Calibri" w:hAnsi="Trebuchet MS" w:cs="Arial"/>
          <w:i/>
          <w:iCs/>
        </w:rPr>
        <w:t>Extragerea parțială sau integrală a speciilor necorespunzătoare (invazive</w:t>
      </w:r>
      <w:r w:rsidRPr="00E56486">
        <w:rPr>
          <w:rFonts w:ascii="Trebuchet MS" w:eastAsia="Calibri" w:hAnsi="Trebuchet MS" w:cs="Arial"/>
        </w:rPr>
        <w:t xml:space="preserve">) tipului de habitat și mobilizarea solului pe această suprafață în vederea facilitării instalării regenerării naturale prin plantare cu specii corespunzătoare tipului de habitat pe suprafețele pe care s-au extras speciile necorespunzătoare. </w:t>
      </w:r>
    </w:p>
    <w:p w14:paraId="5381A3CE" w14:textId="77777777" w:rsidR="00E56486" w:rsidRPr="00E56486" w:rsidRDefault="00E56486" w:rsidP="00E56486">
      <w:pPr>
        <w:spacing w:after="0" w:line="276" w:lineRule="auto"/>
        <w:ind w:right="-180" w:firstLine="360"/>
        <w:jc w:val="both"/>
        <w:rPr>
          <w:rFonts w:ascii="Trebuchet MS" w:eastAsia="Times New Roman" w:hAnsi="Trebuchet MS" w:cs="Arial"/>
        </w:rPr>
      </w:pPr>
      <w:r w:rsidRPr="00E56486">
        <w:rPr>
          <w:rFonts w:ascii="Trebuchet MS" w:eastAsia="Times New Roman" w:hAnsi="Trebuchet MS" w:cs="Arial"/>
        </w:rPr>
        <w:t xml:space="preserve">Lucrările de cosiri a speciilor invazive se fac de pe aceeași suprafață ca și lucrările de plantare vegetație </w:t>
      </w:r>
      <w:proofErr w:type="spellStart"/>
      <w:r w:rsidRPr="00E56486">
        <w:rPr>
          <w:rFonts w:ascii="Trebuchet MS" w:eastAsia="Times New Roman" w:hAnsi="Trebuchet MS" w:cs="Arial"/>
        </w:rPr>
        <w:t>ripariană</w:t>
      </w:r>
      <w:proofErr w:type="spellEnd"/>
      <w:r w:rsidRPr="00E56486">
        <w:rPr>
          <w:rFonts w:ascii="Trebuchet MS" w:eastAsia="Times New Roman" w:hAnsi="Trebuchet MS" w:cs="Arial"/>
        </w:rPr>
        <w:t>.</w:t>
      </w:r>
    </w:p>
    <w:p w14:paraId="2F75E6AF" w14:textId="5613EA3F" w:rsidR="00E56486" w:rsidRPr="00E56486" w:rsidRDefault="00E56486" w:rsidP="00E56486">
      <w:pPr>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rPr>
      </w:pPr>
      <w:r w:rsidRPr="00E56486">
        <w:rPr>
          <w:rFonts w:ascii="Trebuchet MS" w:eastAsia="Calibri" w:hAnsi="Trebuchet MS" w:cs="Arial"/>
        </w:rPr>
        <w:t xml:space="preserve">- </w:t>
      </w:r>
      <w:r w:rsidRPr="00E56486">
        <w:rPr>
          <w:rFonts w:ascii="Trebuchet MS" w:eastAsia="Calibri" w:hAnsi="Trebuchet MS" w:cs="Arial"/>
          <w:i/>
          <w:iCs/>
        </w:rPr>
        <w:t xml:space="preserve">Refacerea </w:t>
      </w:r>
      <w:proofErr w:type="spellStart"/>
      <w:r w:rsidRPr="00E56486">
        <w:rPr>
          <w:rFonts w:ascii="Trebuchet MS" w:eastAsia="Calibri" w:hAnsi="Trebuchet MS" w:cs="Arial"/>
          <w:i/>
          <w:iCs/>
        </w:rPr>
        <w:t>arboretelor</w:t>
      </w:r>
      <w:proofErr w:type="spellEnd"/>
      <w:r w:rsidRPr="00E56486">
        <w:rPr>
          <w:rFonts w:ascii="Trebuchet MS" w:eastAsia="Calibri" w:hAnsi="Trebuchet MS" w:cs="Arial"/>
        </w:rPr>
        <w:t xml:space="preserve"> speciilor edificatoare care au fost substituite parțial sau integral cu specii alohtone pentru </w:t>
      </w:r>
      <w:r w:rsidRPr="00E56486">
        <w:rPr>
          <w:rFonts w:ascii="Trebuchet MS" w:eastAsia="Calibri" w:hAnsi="Trebuchet MS" w:cs="Arial"/>
        </w:rPr>
        <w:t>restabilizarea</w:t>
      </w:r>
      <w:r w:rsidRPr="00E56486">
        <w:rPr>
          <w:rFonts w:ascii="Trebuchet MS" w:eastAsia="Calibri" w:hAnsi="Trebuchet MS" w:cs="Arial"/>
        </w:rPr>
        <w:t xml:space="preserve"> tipului natural de habitat și pentru redarea ecologică a </w:t>
      </w:r>
      <w:r w:rsidRPr="00E56486">
        <w:rPr>
          <w:rFonts w:ascii="Trebuchet MS" w:eastAsia="Calibri" w:hAnsi="Trebuchet MS" w:cs="Arial"/>
        </w:rPr>
        <w:t>habitatelor</w:t>
      </w:r>
      <w:r w:rsidRPr="00E56486">
        <w:rPr>
          <w:rFonts w:ascii="Trebuchet MS" w:eastAsia="Calibri" w:hAnsi="Trebuchet MS" w:cs="Arial"/>
        </w:rPr>
        <w:t xml:space="preserve"> aluviale. </w:t>
      </w:r>
    </w:p>
    <w:p w14:paraId="591FA10A" w14:textId="77777777" w:rsidR="00E56486" w:rsidRPr="00E56486" w:rsidRDefault="00E56486" w:rsidP="00E56486">
      <w:pPr>
        <w:spacing w:after="0" w:line="276" w:lineRule="auto"/>
        <w:ind w:right="-180" w:firstLine="360"/>
        <w:jc w:val="both"/>
        <w:rPr>
          <w:rFonts w:ascii="Trebuchet MS" w:eastAsia="Times New Roman" w:hAnsi="Trebuchet MS" w:cs="Arial"/>
        </w:rPr>
      </w:pPr>
      <w:r w:rsidRPr="00E56486">
        <w:rPr>
          <w:rFonts w:ascii="Trebuchet MS" w:eastAsia="Times New Roman" w:hAnsi="Trebuchet MS" w:cs="Arial"/>
        </w:rPr>
        <w:t xml:space="preserve">Această refacere se poate iniția prin mobilizarea solului în următoarea primăvară sau toamnă pe suprafețele unde s-au extras speciile necorespunzătoare și pregătirea lui (prin mobilizare) pentru perioadele de fructificație ale speciilor de interes în refacerea habitatelor aluviale. </w:t>
      </w:r>
    </w:p>
    <w:p w14:paraId="2D71D1D4" w14:textId="77777777" w:rsidR="00E56486" w:rsidRPr="00E56486" w:rsidRDefault="00E56486" w:rsidP="00E56486">
      <w:pPr>
        <w:overflowPunct w:val="0"/>
        <w:autoSpaceDE w:val="0"/>
        <w:autoSpaceDN w:val="0"/>
        <w:adjustRightInd w:val="0"/>
        <w:spacing w:after="0" w:line="276" w:lineRule="auto"/>
        <w:ind w:right="-180" w:firstLine="360"/>
        <w:contextualSpacing/>
        <w:jc w:val="both"/>
        <w:textAlignment w:val="baseline"/>
        <w:rPr>
          <w:rFonts w:ascii="Trebuchet MS" w:eastAsia="Calibri" w:hAnsi="Trebuchet MS" w:cs="Arial"/>
          <w:highlight w:val="yellow"/>
        </w:rPr>
      </w:pPr>
    </w:p>
    <w:p w14:paraId="028B79A7" w14:textId="77777777" w:rsidR="00E56486" w:rsidRPr="00E56486" w:rsidRDefault="00E56486" w:rsidP="00E56486">
      <w:pPr>
        <w:overflowPunct w:val="0"/>
        <w:autoSpaceDE w:val="0"/>
        <w:autoSpaceDN w:val="0"/>
        <w:adjustRightInd w:val="0"/>
        <w:spacing w:after="0" w:line="276" w:lineRule="auto"/>
        <w:ind w:firstLine="720"/>
        <w:contextualSpacing/>
        <w:jc w:val="both"/>
        <w:textAlignment w:val="baseline"/>
        <w:rPr>
          <w:rFonts w:ascii="Trebuchet MS" w:eastAsia="Calibri" w:hAnsi="Trebuchet MS" w:cs="Arial"/>
          <w:color w:val="000000"/>
        </w:rPr>
      </w:pPr>
      <w:r w:rsidRPr="00E56486">
        <w:rPr>
          <w:rFonts w:ascii="Trebuchet MS" w:eastAsia="Calibri" w:hAnsi="Trebuchet MS" w:cs="Arial"/>
          <w:color w:val="000000"/>
        </w:rPr>
        <w:t>Cantitățile de lucrări sunt prezentate în tabelul următor:</w:t>
      </w:r>
    </w:p>
    <w:p w14:paraId="3BC6A1A8" w14:textId="77777777" w:rsidR="00E56486" w:rsidRPr="00E56486" w:rsidRDefault="00E56486" w:rsidP="00E56486">
      <w:pPr>
        <w:overflowPunct w:val="0"/>
        <w:autoSpaceDE w:val="0"/>
        <w:autoSpaceDN w:val="0"/>
        <w:adjustRightInd w:val="0"/>
        <w:spacing w:after="0" w:line="276" w:lineRule="auto"/>
        <w:ind w:firstLine="720"/>
        <w:contextualSpacing/>
        <w:jc w:val="both"/>
        <w:textAlignment w:val="baseline"/>
        <w:rPr>
          <w:rFonts w:ascii="Trebuchet MS" w:eastAsia="Calibri" w:hAnsi="Trebuchet MS" w:cs="Arial"/>
          <w:color w:val="000000"/>
        </w:rPr>
      </w:pPr>
    </w:p>
    <w:tbl>
      <w:tblPr>
        <w:tblStyle w:val="Tablelongdocument8"/>
        <w:tblW w:w="0" w:type="auto"/>
        <w:jc w:val="center"/>
        <w:tblInd w:w="0" w:type="dxa"/>
        <w:tblLook w:val="04A0" w:firstRow="1" w:lastRow="0" w:firstColumn="1" w:lastColumn="0" w:noHBand="0" w:noVBand="1"/>
      </w:tblPr>
      <w:tblGrid>
        <w:gridCol w:w="4505"/>
        <w:gridCol w:w="2330"/>
      </w:tblGrid>
      <w:tr w:rsidR="00E56486" w:rsidRPr="00E56486" w14:paraId="032CA320"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4E348765" w14:textId="77777777" w:rsidR="00E56486" w:rsidRPr="00E56486" w:rsidRDefault="00E56486" w:rsidP="00E56486">
            <w:pPr>
              <w:overflowPunct w:val="0"/>
              <w:autoSpaceDE w:val="0"/>
              <w:autoSpaceDN w:val="0"/>
              <w:adjustRightInd w:val="0"/>
              <w:spacing w:line="276" w:lineRule="auto"/>
              <w:ind w:firstLine="720"/>
              <w:contextualSpacing/>
              <w:jc w:val="center"/>
              <w:textAlignment w:val="baseline"/>
              <w:rPr>
                <w:rFonts w:ascii="Trebuchet MS" w:eastAsia="Calibri" w:hAnsi="Trebuchet MS" w:cs="Arial"/>
                <w:b/>
                <w:bCs/>
              </w:rPr>
            </w:pPr>
            <w:r w:rsidRPr="00E56486">
              <w:rPr>
                <w:rFonts w:ascii="Trebuchet MS" w:eastAsia="Calibri" w:hAnsi="Trebuchet MS" w:cs="Arial"/>
                <w:b/>
                <w:bCs/>
              </w:rPr>
              <w:t>Poziția kilometrică</w:t>
            </w:r>
          </w:p>
        </w:tc>
        <w:tc>
          <w:tcPr>
            <w:tcW w:w="2330" w:type="dxa"/>
            <w:tcBorders>
              <w:top w:val="single" w:sz="4" w:space="0" w:color="auto"/>
              <w:left w:val="single" w:sz="4" w:space="0" w:color="auto"/>
              <w:bottom w:val="single" w:sz="4" w:space="0" w:color="auto"/>
              <w:right w:val="single" w:sz="4" w:space="0" w:color="auto"/>
            </w:tcBorders>
            <w:hideMark/>
          </w:tcPr>
          <w:p w14:paraId="503B049C"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Suprafață (ha)</w:t>
            </w:r>
          </w:p>
        </w:tc>
      </w:tr>
      <w:tr w:rsidR="00E56486" w:rsidRPr="00E56486" w14:paraId="19AE695A"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627ABCEB"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i/>
                <w:iCs/>
              </w:rPr>
            </w:pPr>
            <w:r w:rsidRPr="00E56486">
              <w:rPr>
                <w:rFonts w:ascii="Trebuchet MS" w:eastAsia="Calibri" w:hAnsi="Trebuchet MS" w:cs="Arial"/>
                <w:b/>
                <w:bCs/>
                <w:i/>
                <w:iCs/>
              </w:rPr>
              <w:t xml:space="preserve">Obiect 1, Sector 1 – Zona Ialomița / Râul Ialomița </w:t>
            </w:r>
          </w:p>
        </w:tc>
      </w:tr>
      <w:tr w:rsidR="00E56486" w:rsidRPr="00E56486" w14:paraId="3FA4FAF0"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530C7457"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0+050 – km 0+450 (MS)</w:t>
            </w:r>
          </w:p>
        </w:tc>
        <w:tc>
          <w:tcPr>
            <w:tcW w:w="2330" w:type="dxa"/>
            <w:tcBorders>
              <w:top w:val="single" w:sz="4" w:space="0" w:color="auto"/>
              <w:left w:val="single" w:sz="4" w:space="0" w:color="auto"/>
              <w:bottom w:val="single" w:sz="4" w:space="0" w:color="auto"/>
              <w:right w:val="single" w:sz="4" w:space="0" w:color="auto"/>
            </w:tcBorders>
            <w:hideMark/>
          </w:tcPr>
          <w:p w14:paraId="1FD814DC"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0,6</w:t>
            </w:r>
          </w:p>
        </w:tc>
      </w:tr>
      <w:tr w:rsidR="00E56486" w:rsidRPr="00E56486" w14:paraId="0467D7D3"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373B99D0"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0+550 – km 1+150 (MS)</w:t>
            </w:r>
          </w:p>
        </w:tc>
        <w:tc>
          <w:tcPr>
            <w:tcW w:w="2330" w:type="dxa"/>
            <w:tcBorders>
              <w:top w:val="single" w:sz="4" w:space="0" w:color="auto"/>
              <w:left w:val="single" w:sz="4" w:space="0" w:color="auto"/>
              <w:bottom w:val="single" w:sz="4" w:space="0" w:color="auto"/>
              <w:right w:val="single" w:sz="4" w:space="0" w:color="auto"/>
            </w:tcBorders>
            <w:hideMark/>
          </w:tcPr>
          <w:p w14:paraId="04888520"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0,97</w:t>
            </w:r>
          </w:p>
        </w:tc>
      </w:tr>
      <w:tr w:rsidR="00E56486" w:rsidRPr="00E56486" w14:paraId="17EAE0FF"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1ECF59CD"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1+600 – km 2+100 (MS)</w:t>
            </w:r>
          </w:p>
        </w:tc>
        <w:tc>
          <w:tcPr>
            <w:tcW w:w="2330" w:type="dxa"/>
            <w:tcBorders>
              <w:top w:val="single" w:sz="4" w:space="0" w:color="auto"/>
              <w:left w:val="single" w:sz="4" w:space="0" w:color="auto"/>
              <w:bottom w:val="single" w:sz="4" w:space="0" w:color="auto"/>
              <w:right w:val="single" w:sz="4" w:space="0" w:color="auto"/>
            </w:tcBorders>
            <w:hideMark/>
          </w:tcPr>
          <w:p w14:paraId="13B4BE07"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0,75</w:t>
            </w:r>
          </w:p>
        </w:tc>
      </w:tr>
      <w:tr w:rsidR="00E56486" w:rsidRPr="00E56486" w14:paraId="4DE6CAB1"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8C650EF"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2+120 – km 2+400 (MS)</w:t>
            </w:r>
          </w:p>
        </w:tc>
        <w:tc>
          <w:tcPr>
            <w:tcW w:w="2330" w:type="dxa"/>
            <w:tcBorders>
              <w:top w:val="single" w:sz="4" w:space="0" w:color="auto"/>
              <w:left w:val="single" w:sz="4" w:space="0" w:color="auto"/>
              <w:bottom w:val="single" w:sz="4" w:space="0" w:color="auto"/>
              <w:right w:val="single" w:sz="4" w:space="0" w:color="auto"/>
            </w:tcBorders>
            <w:hideMark/>
          </w:tcPr>
          <w:p w14:paraId="5B1BA070"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1,04</w:t>
            </w:r>
          </w:p>
        </w:tc>
      </w:tr>
      <w:tr w:rsidR="00E56486" w:rsidRPr="00E56486" w14:paraId="346BA657"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9FAD89F"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3+320 – km 4+050 (MS)</w:t>
            </w:r>
          </w:p>
        </w:tc>
        <w:tc>
          <w:tcPr>
            <w:tcW w:w="2330" w:type="dxa"/>
            <w:tcBorders>
              <w:top w:val="single" w:sz="4" w:space="0" w:color="auto"/>
              <w:left w:val="single" w:sz="4" w:space="0" w:color="auto"/>
              <w:bottom w:val="single" w:sz="4" w:space="0" w:color="auto"/>
              <w:right w:val="single" w:sz="4" w:space="0" w:color="auto"/>
            </w:tcBorders>
            <w:hideMark/>
          </w:tcPr>
          <w:p w14:paraId="175509F4"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2,03</w:t>
            </w:r>
          </w:p>
        </w:tc>
      </w:tr>
      <w:tr w:rsidR="00E56486" w:rsidRPr="00E56486" w14:paraId="51628844"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0D92323"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3+220 (INSULA)</w:t>
            </w:r>
          </w:p>
        </w:tc>
        <w:tc>
          <w:tcPr>
            <w:tcW w:w="2330" w:type="dxa"/>
            <w:tcBorders>
              <w:top w:val="single" w:sz="4" w:space="0" w:color="auto"/>
              <w:left w:val="single" w:sz="4" w:space="0" w:color="auto"/>
              <w:bottom w:val="single" w:sz="4" w:space="0" w:color="auto"/>
              <w:right w:val="single" w:sz="4" w:space="0" w:color="auto"/>
            </w:tcBorders>
            <w:hideMark/>
          </w:tcPr>
          <w:p w14:paraId="4525ACCA"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2,08</w:t>
            </w:r>
          </w:p>
        </w:tc>
      </w:tr>
      <w:tr w:rsidR="00E56486" w:rsidRPr="00E56486" w14:paraId="4FEE886A"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4C126C1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lastRenderedPageBreak/>
              <w:t>km 4+250 – km 5+750 (MS)</w:t>
            </w:r>
          </w:p>
        </w:tc>
        <w:tc>
          <w:tcPr>
            <w:tcW w:w="2330" w:type="dxa"/>
            <w:tcBorders>
              <w:top w:val="single" w:sz="4" w:space="0" w:color="auto"/>
              <w:left w:val="single" w:sz="4" w:space="0" w:color="auto"/>
              <w:bottom w:val="single" w:sz="4" w:space="0" w:color="auto"/>
              <w:right w:val="single" w:sz="4" w:space="0" w:color="auto"/>
            </w:tcBorders>
            <w:hideMark/>
          </w:tcPr>
          <w:p w14:paraId="79C9DB4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2,37</w:t>
            </w:r>
          </w:p>
        </w:tc>
      </w:tr>
      <w:tr w:rsidR="00E56486" w:rsidRPr="00E56486" w14:paraId="17F403A1"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CF41EF5"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3+500 – km 5+000 (MD)</w:t>
            </w:r>
          </w:p>
        </w:tc>
        <w:tc>
          <w:tcPr>
            <w:tcW w:w="2330" w:type="dxa"/>
            <w:tcBorders>
              <w:top w:val="single" w:sz="4" w:space="0" w:color="auto"/>
              <w:left w:val="single" w:sz="4" w:space="0" w:color="auto"/>
              <w:bottom w:val="single" w:sz="4" w:space="0" w:color="auto"/>
              <w:right w:val="single" w:sz="4" w:space="0" w:color="auto"/>
            </w:tcBorders>
            <w:hideMark/>
          </w:tcPr>
          <w:p w14:paraId="0C54455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1,5</w:t>
            </w:r>
          </w:p>
        </w:tc>
      </w:tr>
      <w:tr w:rsidR="00E56486" w:rsidRPr="00E56486" w14:paraId="16CE2623"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73BEABE"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4+500 (INSULA)</w:t>
            </w:r>
          </w:p>
        </w:tc>
        <w:tc>
          <w:tcPr>
            <w:tcW w:w="2330" w:type="dxa"/>
            <w:tcBorders>
              <w:top w:val="single" w:sz="4" w:space="0" w:color="auto"/>
              <w:left w:val="single" w:sz="4" w:space="0" w:color="auto"/>
              <w:bottom w:val="single" w:sz="4" w:space="0" w:color="auto"/>
              <w:right w:val="single" w:sz="4" w:space="0" w:color="auto"/>
            </w:tcBorders>
            <w:hideMark/>
          </w:tcPr>
          <w:p w14:paraId="20A937CB"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0,23</w:t>
            </w:r>
          </w:p>
        </w:tc>
      </w:tr>
      <w:tr w:rsidR="00E56486" w:rsidRPr="00E56486" w14:paraId="221116F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D99D9D0"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7+050 (INSULA)</w:t>
            </w:r>
          </w:p>
        </w:tc>
        <w:tc>
          <w:tcPr>
            <w:tcW w:w="2330" w:type="dxa"/>
            <w:tcBorders>
              <w:top w:val="single" w:sz="4" w:space="0" w:color="auto"/>
              <w:left w:val="single" w:sz="4" w:space="0" w:color="auto"/>
              <w:bottom w:val="single" w:sz="4" w:space="0" w:color="auto"/>
              <w:right w:val="single" w:sz="4" w:space="0" w:color="auto"/>
            </w:tcBorders>
            <w:hideMark/>
          </w:tcPr>
          <w:p w14:paraId="1245FD3F"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0,22</w:t>
            </w:r>
          </w:p>
        </w:tc>
      </w:tr>
      <w:tr w:rsidR="00E56486" w:rsidRPr="00E56486" w14:paraId="58C2405F"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4AA69E8" w14:textId="77777777" w:rsidR="00E56486" w:rsidRPr="00E56486" w:rsidRDefault="00E56486" w:rsidP="00E56486">
            <w:pPr>
              <w:overflowPunct w:val="0"/>
              <w:autoSpaceDE w:val="0"/>
              <w:autoSpaceDN w:val="0"/>
              <w:adjustRightInd w:val="0"/>
              <w:spacing w:line="276" w:lineRule="auto"/>
              <w:ind w:firstLine="720"/>
              <w:contextualSpacing/>
              <w:jc w:val="right"/>
              <w:textAlignment w:val="baseline"/>
              <w:rPr>
                <w:rFonts w:ascii="Trebuchet MS" w:eastAsia="Calibri" w:hAnsi="Trebuchet MS" w:cs="Arial"/>
                <w:b/>
                <w:bCs/>
              </w:rPr>
            </w:pPr>
            <w:r w:rsidRPr="00E56486">
              <w:rPr>
                <w:rFonts w:ascii="Trebuchet MS" w:eastAsia="Calibri" w:hAnsi="Trebuchet MS" w:cs="Arial"/>
                <w:b/>
                <w:bCs/>
              </w:rPr>
              <w:t>Total Obiect 1</w:t>
            </w:r>
          </w:p>
        </w:tc>
        <w:tc>
          <w:tcPr>
            <w:tcW w:w="2330" w:type="dxa"/>
            <w:tcBorders>
              <w:top w:val="single" w:sz="4" w:space="0" w:color="auto"/>
              <w:left w:val="single" w:sz="4" w:space="0" w:color="auto"/>
              <w:bottom w:val="single" w:sz="4" w:space="0" w:color="auto"/>
              <w:right w:val="single" w:sz="4" w:space="0" w:color="auto"/>
            </w:tcBorders>
            <w:hideMark/>
          </w:tcPr>
          <w:p w14:paraId="18ADA5E7"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11,79</w:t>
            </w:r>
          </w:p>
        </w:tc>
      </w:tr>
      <w:tr w:rsidR="00E56486" w:rsidRPr="00E56486" w14:paraId="524D1420"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2F2C51DB"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i/>
                <w:iCs/>
              </w:rPr>
              <w:t xml:space="preserve">Obiect 2, Sector 2 – Râul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 / Zona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w:t>
            </w:r>
          </w:p>
        </w:tc>
      </w:tr>
      <w:tr w:rsidR="00E56486" w:rsidRPr="00E56486" w14:paraId="54D28A09"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209FA18"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b/>
                <w:bCs/>
              </w:rPr>
            </w:pPr>
            <w:r w:rsidRPr="00E56486">
              <w:rPr>
                <w:rFonts w:ascii="Trebuchet MS" w:eastAsia="Calibri" w:hAnsi="Trebuchet MS" w:cs="Arial"/>
              </w:rPr>
              <w:t>km 1+490 – km 2+370 (MS)</w:t>
            </w:r>
          </w:p>
        </w:tc>
        <w:tc>
          <w:tcPr>
            <w:tcW w:w="2330" w:type="dxa"/>
            <w:tcBorders>
              <w:top w:val="single" w:sz="4" w:space="0" w:color="auto"/>
              <w:left w:val="single" w:sz="4" w:space="0" w:color="auto"/>
              <w:bottom w:val="single" w:sz="4" w:space="0" w:color="auto"/>
              <w:right w:val="single" w:sz="4" w:space="0" w:color="auto"/>
            </w:tcBorders>
            <w:hideMark/>
          </w:tcPr>
          <w:p w14:paraId="03CC6F3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0,21</w:t>
            </w:r>
          </w:p>
        </w:tc>
      </w:tr>
      <w:tr w:rsidR="00E56486" w:rsidRPr="00E56486" w14:paraId="668C8167"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2C064FF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1+800 – km 2+300 (MS)</w:t>
            </w:r>
          </w:p>
        </w:tc>
        <w:tc>
          <w:tcPr>
            <w:tcW w:w="2330" w:type="dxa"/>
            <w:tcBorders>
              <w:top w:val="single" w:sz="4" w:space="0" w:color="auto"/>
              <w:left w:val="single" w:sz="4" w:space="0" w:color="auto"/>
              <w:bottom w:val="single" w:sz="4" w:space="0" w:color="auto"/>
              <w:right w:val="single" w:sz="4" w:space="0" w:color="auto"/>
            </w:tcBorders>
            <w:hideMark/>
          </w:tcPr>
          <w:p w14:paraId="09358DC5"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0,747</w:t>
            </w:r>
          </w:p>
        </w:tc>
      </w:tr>
      <w:tr w:rsidR="00E56486" w:rsidRPr="00E56486" w14:paraId="37314762"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374D2728"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Km 4+700 – km 5+100 (INSULA)</w:t>
            </w:r>
          </w:p>
        </w:tc>
        <w:tc>
          <w:tcPr>
            <w:tcW w:w="2330" w:type="dxa"/>
            <w:tcBorders>
              <w:top w:val="single" w:sz="4" w:space="0" w:color="auto"/>
              <w:left w:val="single" w:sz="4" w:space="0" w:color="auto"/>
              <w:bottom w:val="single" w:sz="4" w:space="0" w:color="auto"/>
              <w:right w:val="single" w:sz="4" w:space="0" w:color="auto"/>
            </w:tcBorders>
            <w:hideMark/>
          </w:tcPr>
          <w:p w14:paraId="25E4021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0,725</w:t>
            </w:r>
          </w:p>
        </w:tc>
      </w:tr>
      <w:tr w:rsidR="00E56486" w:rsidRPr="00E56486" w14:paraId="5F87FB0F"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88C4D5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b/>
                <w:bCs/>
              </w:rPr>
              <w:t xml:space="preserve">                               Total Obiect 2</w:t>
            </w:r>
          </w:p>
        </w:tc>
        <w:tc>
          <w:tcPr>
            <w:tcW w:w="2330" w:type="dxa"/>
            <w:tcBorders>
              <w:top w:val="single" w:sz="4" w:space="0" w:color="auto"/>
              <w:left w:val="single" w:sz="4" w:space="0" w:color="auto"/>
              <w:bottom w:val="single" w:sz="4" w:space="0" w:color="auto"/>
              <w:right w:val="single" w:sz="4" w:space="0" w:color="auto"/>
            </w:tcBorders>
            <w:hideMark/>
          </w:tcPr>
          <w:p w14:paraId="397F3102"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 xml:space="preserve">           1,682</w:t>
            </w:r>
          </w:p>
        </w:tc>
      </w:tr>
    </w:tbl>
    <w:p w14:paraId="7EB74669" w14:textId="77777777" w:rsidR="00E56486" w:rsidRPr="00E56486" w:rsidRDefault="00E56486" w:rsidP="00E56486">
      <w:pPr>
        <w:overflowPunct w:val="0"/>
        <w:autoSpaceDE w:val="0"/>
        <w:autoSpaceDN w:val="0"/>
        <w:adjustRightInd w:val="0"/>
        <w:spacing w:after="0" w:line="276" w:lineRule="auto"/>
        <w:jc w:val="both"/>
        <w:textAlignment w:val="baseline"/>
        <w:rPr>
          <w:rFonts w:ascii="Trebuchet MS" w:hAnsi="Trebuchet MS" w:cs="Times New Roman"/>
          <w:color w:val="000000" w:themeColor="text1"/>
        </w:rPr>
      </w:pPr>
    </w:p>
    <w:p w14:paraId="581533C9" w14:textId="77777777" w:rsidR="00E56486" w:rsidRPr="00E56486" w:rsidRDefault="00E56486" w:rsidP="00E56486">
      <w:pPr>
        <w:overflowPunct w:val="0"/>
        <w:autoSpaceDE w:val="0"/>
        <w:autoSpaceDN w:val="0"/>
        <w:adjustRightInd w:val="0"/>
        <w:spacing w:after="0" w:line="276" w:lineRule="auto"/>
        <w:jc w:val="both"/>
        <w:textAlignment w:val="baseline"/>
        <w:rPr>
          <w:rFonts w:ascii="Trebuchet MS" w:hAnsi="Trebuchet MS" w:cs="Times New Roman"/>
          <w:color w:val="000000" w:themeColor="text1"/>
        </w:rPr>
      </w:pPr>
      <w:r w:rsidRPr="00E56486">
        <w:rPr>
          <w:rFonts w:ascii="Trebuchet MS" w:hAnsi="Trebuchet MS" w:cs="Times New Roman"/>
          <w:b/>
          <w:bCs/>
          <w:color w:val="000000" w:themeColor="text1"/>
        </w:rPr>
        <w:t>5.</w:t>
      </w:r>
      <w:r w:rsidRPr="00E56486">
        <w:rPr>
          <w:rFonts w:ascii="Trebuchet MS" w:hAnsi="Trebuchet MS" w:cs="Times New Roman"/>
          <w:color w:val="000000" w:themeColor="text1"/>
        </w:rPr>
        <w:t xml:space="preserve"> </w:t>
      </w:r>
      <w:r w:rsidRPr="00E56486">
        <w:rPr>
          <w:rFonts w:ascii="Trebuchet MS" w:eastAsia="Calibri" w:hAnsi="Trebuchet MS" w:cs="Arial"/>
          <w:b/>
          <w:bCs/>
          <w:u w:val="single"/>
        </w:rPr>
        <w:t>Construcții de migrare faună piscicolă</w:t>
      </w:r>
    </w:p>
    <w:p w14:paraId="407099C9" w14:textId="77777777" w:rsidR="00E56486" w:rsidRPr="00E56486" w:rsidRDefault="00E56486" w:rsidP="00E56486">
      <w:pPr>
        <w:tabs>
          <w:tab w:val="left" w:pos="108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rPr>
      </w:pPr>
      <w:r w:rsidRPr="00E56486">
        <w:rPr>
          <w:rFonts w:ascii="Trebuchet MS" w:eastAsia="Calibri" w:hAnsi="Trebuchet MS" w:cs="Arial"/>
          <w:color w:val="388600"/>
        </w:rPr>
        <w:t xml:space="preserve"> </w:t>
      </w:r>
      <w:r w:rsidRPr="00E56486">
        <w:rPr>
          <w:rFonts w:ascii="Trebuchet MS" w:eastAsia="Calibri" w:hAnsi="Trebuchet MS" w:cs="Arial"/>
        </w:rPr>
        <w:t>Construcțiile de migrare a faunei piscicole se execută pentru realizarea conectivității longitudinale</w:t>
      </w:r>
      <w:r w:rsidRPr="00E56486">
        <w:rPr>
          <w:rFonts w:ascii="Trebuchet MS" w:eastAsia="Calibri" w:hAnsi="Trebuchet MS" w:cs="Arial"/>
          <w:b/>
          <w:bCs/>
        </w:rPr>
        <w:t xml:space="preserve"> </w:t>
      </w:r>
      <w:r w:rsidRPr="00E56486">
        <w:rPr>
          <w:rFonts w:ascii="Trebuchet MS" w:eastAsia="Calibri" w:hAnsi="Trebuchet MS" w:cs="Arial"/>
        </w:rPr>
        <w:t>a râului prin execuția a 4</w:t>
      </w:r>
      <w:r w:rsidRPr="00E56486">
        <w:rPr>
          <w:rFonts w:ascii="Trebuchet MS" w:eastAsia="Calibri" w:hAnsi="Trebuchet MS" w:cs="Arial"/>
          <w:b/>
          <w:bCs/>
        </w:rPr>
        <w:t xml:space="preserve"> </w:t>
      </w:r>
      <w:r w:rsidRPr="00E56486">
        <w:rPr>
          <w:rFonts w:ascii="Trebuchet MS" w:eastAsia="Calibri" w:hAnsi="Trebuchet MS" w:cs="Arial"/>
        </w:rPr>
        <w:t xml:space="preserve">scări de pești la construcțiile hidrotehnice cu barare transversală de tip prag de fund care afectează debitul apei, transportul de sedimente, morfologia apei sau migrarea </w:t>
      </w:r>
      <w:proofErr w:type="spellStart"/>
      <w:r w:rsidRPr="00E56486">
        <w:rPr>
          <w:rFonts w:ascii="Trebuchet MS" w:eastAsia="Calibri" w:hAnsi="Trebuchet MS" w:cs="Arial"/>
        </w:rPr>
        <w:t>biotei</w:t>
      </w:r>
      <w:proofErr w:type="spellEnd"/>
      <w:r w:rsidRPr="00E56486">
        <w:rPr>
          <w:rFonts w:ascii="Trebuchet MS" w:eastAsia="Calibri" w:hAnsi="Trebuchet MS" w:cs="Arial"/>
        </w:rPr>
        <w:t>.</w:t>
      </w:r>
    </w:p>
    <w:p w14:paraId="3AC87FD9" w14:textId="77777777" w:rsidR="00E56486" w:rsidRPr="00E56486" w:rsidRDefault="00E56486" w:rsidP="00E56486">
      <w:pPr>
        <w:tabs>
          <w:tab w:val="left" w:pos="108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b/>
          <w:bCs/>
        </w:rPr>
      </w:pPr>
    </w:p>
    <w:p w14:paraId="38DD7AC7" w14:textId="77777777" w:rsidR="00E56486" w:rsidRPr="00E56486" w:rsidRDefault="00E56486" w:rsidP="00E56486">
      <w:pPr>
        <w:overflowPunct w:val="0"/>
        <w:autoSpaceDE w:val="0"/>
        <w:autoSpaceDN w:val="0"/>
        <w:adjustRightInd w:val="0"/>
        <w:spacing w:after="0" w:line="276" w:lineRule="auto"/>
        <w:ind w:right="-180"/>
        <w:contextualSpacing/>
        <w:jc w:val="both"/>
        <w:textAlignment w:val="baseline"/>
        <w:rPr>
          <w:rFonts w:ascii="Trebuchet MS" w:eastAsia="Calibri" w:hAnsi="Trebuchet MS" w:cs="Arial"/>
          <w:bCs/>
          <w:i/>
          <w:iCs/>
        </w:rPr>
      </w:pPr>
      <w:r w:rsidRPr="00E56486">
        <w:rPr>
          <w:rFonts w:ascii="Trebuchet MS" w:eastAsia="Calibri" w:hAnsi="Trebuchet MS" w:cs="Arial"/>
          <w:b/>
          <w:u w:val="single"/>
        </w:rPr>
        <w:t>Prag 1 – km 7+830</w:t>
      </w:r>
    </w:p>
    <w:p w14:paraId="23BC010E" w14:textId="77777777" w:rsidR="00E56486" w:rsidRPr="00E56486" w:rsidRDefault="00E56486" w:rsidP="00E56486">
      <w:pPr>
        <w:numPr>
          <w:ilvl w:val="0"/>
          <w:numId w:val="5"/>
        </w:numPr>
        <w:tabs>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 xml:space="preserve">Prag deversor nou </w:t>
      </w:r>
      <w:r w:rsidRPr="00E56486">
        <w:rPr>
          <w:rFonts w:ascii="Trebuchet MS" w:eastAsia="Calibri" w:hAnsi="Trebuchet MS" w:cs="Arial"/>
        </w:rPr>
        <w:t>din beton armat cu profil practic, cu înălțimea liberă în aval de 1,5 m amplasat la capătul aval al bazinului de disipare existent. Coronamentul pragului este ridicat cu 0,25 m peste cota bazinului de disipare existent.</w:t>
      </w:r>
    </w:p>
    <w:p w14:paraId="7E814AFA" w14:textId="77777777" w:rsidR="00E56486" w:rsidRPr="00E56486" w:rsidRDefault="00E56486" w:rsidP="00E56486">
      <w:pPr>
        <w:overflowPunct w:val="0"/>
        <w:autoSpaceDE w:val="0"/>
        <w:autoSpaceDN w:val="0"/>
        <w:adjustRightInd w:val="0"/>
        <w:spacing w:after="0" w:line="276" w:lineRule="auto"/>
        <w:ind w:right="-180"/>
        <w:contextualSpacing/>
        <w:jc w:val="both"/>
        <w:textAlignment w:val="baseline"/>
        <w:rPr>
          <w:rFonts w:ascii="Trebuchet MS" w:eastAsia="Calibri" w:hAnsi="Trebuchet MS" w:cs="Arial"/>
        </w:rPr>
      </w:pPr>
      <w:r w:rsidRPr="00E56486">
        <w:rPr>
          <w:rFonts w:ascii="Trebuchet MS" w:eastAsia="Calibri" w:hAnsi="Trebuchet MS" w:cs="Arial"/>
        </w:rPr>
        <w:t>Elementele constructive ale pragului deversor sunt:</w:t>
      </w:r>
    </w:p>
    <w:p w14:paraId="4126514E" w14:textId="77777777" w:rsidR="00E56486" w:rsidRPr="00E56486" w:rsidRDefault="00E56486" w:rsidP="00E56486">
      <w:pPr>
        <w:pStyle w:val="Listparagraf"/>
        <w:numPr>
          <w:ilvl w:val="0"/>
          <w:numId w:val="3"/>
        </w:numPr>
        <w:tabs>
          <w:tab w:val="left" w:pos="1080"/>
        </w:tabs>
        <w:overflowPunct w:val="0"/>
        <w:autoSpaceDE w:val="0"/>
        <w:autoSpaceDN w:val="0"/>
        <w:adjustRightInd w:val="0"/>
        <w:spacing w:after="0"/>
        <w:ind w:right="-180"/>
        <w:jc w:val="both"/>
        <w:textAlignment w:val="baseline"/>
        <w:rPr>
          <w:rFonts w:ascii="Trebuchet MS" w:eastAsia="Calibri" w:hAnsi="Trebuchet MS" w:cs="Arial"/>
        </w:rPr>
      </w:pPr>
      <w:r w:rsidRPr="00E56486">
        <w:rPr>
          <w:rFonts w:ascii="Trebuchet MS" w:eastAsia="Calibri" w:hAnsi="Trebuchet MS" w:cs="Arial"/>
        </w:rPr>
        <w:t>înălțime totală = 2,95 m;</w:t>
      </w:r>
    </w:p>
    <w:p w14:paraId="7609FA2B" w14:textId="77777777" w:rsidR="00E56486" w:rsidRPr="00E56486" w:rsidRDefault="00E56486" w:rsidP="00E56486">
      <w:pPr>
        <w:pStyle w:val="Listparagraf"/>
        <w:numPr>
          <w:ilvl w:val="0"/>
          <w:numId w:val="3"/>
        </w:numPr>
        <w:tabs>
          <w:tab w:val="left" w:pos="1080"/>
        </w:tabs>
        <w:overflowPunct w:val="0"/>
        <w:autoSpaceDE w:val="0"/>
        <w:autoSpaceDN w:val="0"/>
        <w:adjustRightInd w:val="0"/>
        <w:spacing w:after="0"/>
        <w:ind w:right="-180"/>
        <w:jc w:val="both"/>
        <w:textAlignment w:val="baseline"/>
        <w:rPr>
          <w:rFonts w:ascii="Trebuchet MS" w:eastAsia="Calibri" w:hAnsi="Trebuchet MS" w:cs="Arial"/>
        </w:rPr>
      </w:pPr>
      <w:r w:rsidRPr="00E56486">
        <w:rPr>
          <w:rFonts w:ascii="Trebuchet MS" w:eastAsia="Calibri" w:hAnsi="Trebuchet MS" w:cs="Arial"/>
        </w:rPr>
        <w:t>adâncimea de fundare = 1,2 m;</w:t>
      </w:r>
    </w:p>
    <w:p w14:paraId="77CF45D8" w14:textId="77777777" w:rsidR="00E56486" w:rsidRPr="00E56486" w:rsidRDefault="00E56486" w:rsidP="00E56486">
      <w:pPr>
        <w:pStyle w:val="Listparagraf"/>
        <w:numPr>
          <w:ilvl w:val="0"/>
          <w:numId w:val="3"/>
        </w:numPr>
        <w:tabs>
          <w:tab w:val="left" w:pos="1080"/>
        </w:tabs>
        <w:overflowPunct w:val="0"/>
        <w:autoSpaceDE w:val="0"/>
        <w:autoSpaceDN w:val="0"/>
        <w:adjustRightInd w:val="0"/>
        <w:spacing w:after="0"/>
        <w:ind w:right="-180"/>
        <w:jc w:val="both"/>
        <w:textAlignment w:val="baseline"/>
        <w:rPr>
          <w:rFonts w:ascii="Trebuchet MS" w:eastAsia="Calibri" w:hAnsi="Trebuchet MS" w:cs="Arial"/>
        </w:rPr>
      </w:pPr>
      <w:r w:rsidRPr="00E56486">
        <w:rPr>
          <w:rFonts w:ascii="Trebuchet MS" w:eastAsia="Calibri" w:hAnsi="Trebuchet MS" w:cs="Arial"/>
        </w:rPr>
        <w:t>lungime de deversare = 13 m.</w:t>
      </w:r>
      <w:r w:rsidRPr="00E56486">
        <w:rPr>
          <w:rFonts w:ascii="Trebuchet MS" w:eastAsia="Calibri" w:hAnsi="Trebuchet MS" w:cs="Arial"/>
        </w:rPr>
        <w:tab/>
      </w:r>
    </w:p>
    <w:p w14:paraId="65B763FB" w14:textId="77777777" w:rsidR="00E56486" w:rsidRPr="00E56486" w:rsidRDefault="00E56486" w:rsidP="00E56486">
      <w:pPr>
        <w:numPr>
          <w:ilvl w:val="0"/>
          <w:numId w:val="5"/>
        </w:numPr>
        <w:tabs>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Bazinul de disipare existent</w:t>
      </w:r>
      <w:r w:rsidRPr="00E56486">
        <w:rPr>
          <w:rFonts w:ascii="Trebuchet MS" w:eastAsia="Calibri" w:hAnsi="Trebuchet MS" w:cs="Arial"/>
        </w:rPr>
        <w:t xml:space="preserve"> se reface utilizând saltele de gabioane cu grosimea de 50 cm, placate cu beton cu grosimea de 20 cm, armat cu plasă sudată cu diametrul de 8 mm și ochiuri pătrate de 10 cm. Sub saltelele de gabioane se pozează un filtru din material </w:t>
      </w:r>
      <w:proofErr w:type="spellStart"/>
      <w:r w:rsidRPr="00E56486">
        <w:rPr>
          <w:rFonts w:ascii="Trebuchet MS" w:eastAsia="Calibri" w:hAnsi="Trebuchet MS" w:cs="Arial"/>
        </w:rPr>
        <w:t>geotextil</w:t>
      </w:r>
      <w:proofErr w:type="spellEnd"/>
      <w:r w:rsidRPr="00E56486">
        <w:rPr>
          <w:rFonts w:ascii="Trebuchet MS" w:eastAsia="Calibri" w:hAnsi="Trebuchet MS" w:cs="Arial"/>
        </w:rPr>
        <w:t>. În placarea cu beton a bazinului se execută barbacane cu diametrul Ø110 mm, dispuse echidistant la 2 m, atât pe direcție longitudinală, cât și transversală.</w:t>
      </w:r>
    </w:p>
    <w:p w14:paraId="47837F68" w14:textId="77777777" w:rsidR="00E56486" w:rsidRPr="00E56486" w:rsidRDefault="00E56486" w:rsidP="00E56486">
      <w:pPr>
        <w:numPr>
          <w:ilvl w:val="0"/>
          <w:numId w:val="5"/>
        </w:numPr>
        <w:tabs>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 xml:space="preserve">Bazin de retenție nou </w:t>
      </w:r>
      <w:r w:rsidRPr="00E56486">
        <w:rPr>
          <w:rFonts w:ascii="Trebuchet MS" w:eastAsia="Calibri" w:hAnsi="Trebuchet MS" w:cs="Arial"/>
        </w:rPr>
        <w:t>executat din saltele de gabioane placate cu beton, amplasat în aval de pragul deversor. Bazinul de retenție se închide cu un pinten realizat dintr-un gabion cu secțiunea de 1,0 x 1,5 m, placat cu beton. Cota coronamentului pintenului este cu 0,25 m peste cota bazinului de disipare existent, asigurând o pernă de apă permanentă.</w:t>
      </w:r>
    </w:p>
    <w:p w14:paraId="1ABB8FDA" w14:textId="77777777" w:rsidR="00E56486" w:rsidRPr="00E56486" w:rsidRDefault="00E56486" w:rsidP="00E56486">
      <w:pPr>
        <w:pStyle w:val="Listparagraf"/>
        <w:numPr>
          <w:ilvl w:val="0"/>
          <w:numId w:val="5"/>
        </w:numPr>
        <w:tabs>
          <w:tab w:val="left" w:pos="1080"/>
        </w:tabs>
        <w:overflowPunct w:val="0"/>
        <w:autoSpaceDE w:val="0"/>
        <w:autoSpaceDN w:val="0"/>
        <w:adjustRightInd w:val="0"/>
        <w:spacing w:after="0"/>
        <w:ind w:left="0" w:right="-180" w:firstLine="0"/>
        <w:jc w:val="both"/>
        <w:textAlignment w:val="baseline"/>
        <w:rPr>
          <w:rFonts w:ascii="Trebuchet MS" w:hAnsi="Trebuchet MS" w:cs="Arial"/>
        </w:rPr>
      </w:pPr>
      <w:r w:rsidRPr="00E56486">
        <w:rPr>
          <w:rFonts w:ascii="Trebuchet MS" w:hAnsi="Trebuchet MS" w:cs="Arial"/>
          <w:b/>
          <w:bCs/>
        </w:rPr>
        <w:t xml:space="preserve">Risbermă </w:t>
      </w:r>
      <w:r w:rsidRPr="00E56486">
        <w:rPr>
          <w:rFonts w:ascii="Trebuchet MS" w:hAnsi="Trebuchet MS" w:cs="Arial"/>
        </w:rPr>
        <w:t>executată</w:t>
      </w:r>
      <w:r w:rsidRPr="00E56486">
        <w:rPr>
          <w:rFonts w:ascii="Trebuchet MS" w:hAnsi="Trebuchet MS" w:cs="Arial"/>
          <w:b/>
          <w:bCs/>
        </w:rPr>
        <w:t xml:space="preserve"> </w:t>
      </w:r>
      <w:r w:rsidRPr="00E56486">
        <w:rPr>
          <w:rFonts w:ascii="Trebuchet MS" w:hAnsi="Trebuchet MS" w:cs="Arial"/>
        </w:rPr>
        <w:t xml:space="preserve">din piatră brută, cu lungimea de 23 m și grosimea de 1,2 m pentru disiparea energiei, realizată în aval de bazinul disipator. Risberma se realizează din două rânduri de piatră cu diametrul mediu de 0,6 m, așezate pe un filtru din </w:t>
      </w:r>
      <w:proofErr w:type="spellStart"/>
      <w:r w:rsidRPr="00E56486">
        <w:rPr>
          <w:rFonts w:ascii="Trebuchet MS" w:hAnsi="Trebuchet MS" w:cs="Arial"/>
        </w:rPr>
        <w:t>geotextil</w:t>
      </w:r>
      <w:proofErr w:type="spellEnd"/>
      <w:r w:rsidRPr="00E56486">
        <w:rPr>
          <w:rFonts w:ascii="Trebuchet MS" w:hAnsi="Trebuchet MS" w:cs="Arial"/>
        </w:rPr>
        <w:t xml:space="preserve"> de 400 g/mp. Grosimea la capătul aval al risbermei este de 1,75 </w:t>
      </w:r>
      <w:proofErr w:type="spellStart"/>
      <w:r w:rsidRPr="00E56486">
        <w:rPr>
          <w:rFonts w:ascii="Trebuchet MS" w:hAnsi="Trebuchet MS" w:cs="Arial"/>
        </w:rPr>
        <w:t>m.Pe</w:t>
      </w:r>
      <w:proofErr w:type="spellEnd"/>
      <w:r w:rsidRPr="00E56486">
        <w:rPr>
          <w:rFonts w:ascii="Trebuchet MS" w:hAnsi="Trebuchet MS" w:cs="Arial"/>
        </w:rPr>
        <w:t xml:space="preserve"> zona bazinului de disipare, malurile se protejează cu ziduri de gabioane cu înălțimea de 2 m. Taluzul umpluturii de la coronamentul zidului se protejează cu saltele de gabioane cu lungimea de 4 m dispuse pe taluz.</w:t>
      </w:r>
    </w:p>
    <w:p w14:paraId="288A5438" w14:textId="77777777" w:rsidR="00E56486" w:rsidRPr="00E56486" w:rsidRDefault="00E56486" w:rsidP="00E56486">
      <w:pPr>
        <w:pStyle w:val="Listparagraf"/>
        <w:overflowPunct w:val="0"/>
        <w:autoSpaceDE w:val="0"/>
        <w:autoSpaceDN w:val="0"/>
        <w:adjustRightInd w:val="0"/>
        <w:spacing w:after="0"/>
        <w:ind w:left="0" w:right="-180"/>
        <w:jc w:val="both"/>
        <w:textAlignment w:val="baseline"/>
        <w:rPr>
          <w:rFonts w:ascii="Trebuchet MS" w:hAnsi="Trebuchet MS" w:cs="Arial"/>
        </w:rPr>
      </w:pPr>
      <w:r w:rsidRPr="00E56486">
        <w:rPr>
          <w:rFonts w:ascii="Trebuchet MS" w:hAnsi="Trebuchet MS" w:cs="Arial"/>
        </w:rPr>
        <w:t xml:space="preserve">Pe zona risbermei se realizează apărări de mal din ziduri și saltele de gabioane în continuarea celor existente. Zidul de gabioane are înălțimea de 3,5 m și este fundat pe saltele de gabioane cu lățimea de 4 m și grosimea de 50 cm. Taluzul de la coronamentul zidurilor de gabioane este protejat cu saltele de gabioane dispuse la panta 1:1,5. Zidurile de gabioane și saltelele de pe taluz se plachează cu beton de 10 cm grosime. Pe zona risbermei din piatră, taluzul se îmbracă cu saltele. </w:t>
      </w:r>
    </w:p>
    <w:p w14:paraId="5DCDC0C2" w14:textId="77777777" w:rsidR="00E56486" w:rsidRPr="00E56486" w:rsidRDefault="00E56486" w:rsidP="00E56486">
      <w:pPr>
        <w:pStyle w:val="Listparagraf"/>
        <w:numPr>
          <w:ilvl w:val="0"/>
          <w:numId w:val="5"/>
        </w:numPr>
        <w:tabs>
          <w:tab w:val="left" w:pos="1080"/>
        </w:tabs>
        <w:overflowPunct w:val="0"/>
        <w:autoSpaceDE w:val="0"/>
        <w:autoSpaceDN w:val="0"/>
        <w:adjustRightInd w:val="0"/>
        <w:spacing w:after="0"/>
        <w:ind w:left="0" w:right="-180" w:firstLine="0"/>
        <w:jc w:val="both"/>
        <w:textAlignment w:val="baseline"/>
        <w:rPr>
          <w:rFonts w:ascii="Trebuchet MS" w:hAnsi="Trebuchet MS" w:cs="Arial"/>
        </w:rPr>
      </w:pPr>
      <w:r w:rsidRPr="00E56486">
        <w:rPr>
          <w:rFonts w:ascii="Trebuchet MS" w:hAnsi="Trebuchet MS" w:cs="Arial"/>
          <w:b/>
          <w:bCs/>
        </w:rPr>
        <w:t>Scară de pești</w:t>
      </w:r>
      <w:r w:rsidRPr="00E56486">
        <w:rPr>
          <w:rFonts w:ascii="Trebuchet MS" w:hAnsi="Trebuchet MS" w:cs="Arial"/>
        </w:rPr>
        <w:t xml:space="preserve"> din beton armat realizată pe zona celor două praguri. Scara de pești este amplasată pe malul stâng al albiei și este de tipul rampă din beton armat, cu trepte și șicane. Treapta are înălțimea de 0,25 m, lungimea de 2,35 m și este prevăzută cu o șicană din beton armat dispusă </w:t>
      </w:r>
      <w:r w:rsidRPr="00E56486">
        <w:rPr>
          <w:rFonts w:ascii="Trebuchet MS" w:hAnsi="Trebuchet MS" w:cs="Arial"/>
        </w:rPr>
        <w:lastRenderedPageBreak/>
        <w:t>oblic. Rampa are lungimea de 20,90 m de la coronamentul pragului deversor existent și până la cota radierului bazinului disipator nou, cu lățimea la interior de 1,5 m.</w:t>
      </w:r>
    </w:p>
    <w:p w14:paraId="3968B934" w14:textId="77777777" w:rsidR="00E56486" w:rsidRPr="00E56486" w:rsidRDefault="00E56486" w:rsidP="00E56486">
      <w:pPr>
        <w:overflowPunct w:val="0"/>
        <w:autoSpaceDE w:val="0"/>
        <w:autoSpaceDN w:val="0"/>
        <w:adjustRightInd w:val="0"/>
        <w:spacing w:after="0" w:line="276" w:lineRule="auto"/>
        <w:ind w:right="-180" w:firstLine="360"/>
        <w:contextualSpacing/>
        <w:textAlignment w:val="baseline"/>
        <w:rPr>
          <w:rFonts w:ascii="Trebuchet MS" w:eastAsia="Calibri" w:hAnsi="Trebuchet MS" w:cs="Arial"/>
          <w:color w:val="00B050"/>
        </w:rPr>
      </w:pPr>
    </w:p>
    <w:p w14:paraId="0195DADC" w14:textId="77777777" w:rsidR="00E56486" w:rsidRPr="00E56486" w:rsidRDefault="00E56486" w:rsidP="00E56486">
      <w:pPr>
        <w:tabs>
          <w:tab w:val="left" w:pos="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bCs/>
        </w:rPr>
      </w:pPr>
      <w:r w:rsidRPr="00E56486">
        <w:rPr>
          <w:rFonts w:ascii="Trebuchet MS" w:eastAsia="Calibri" w:hAnsi="Trebuchet MS" w:cs="Arial"/>
          <w:b/>
          <w:i/>
          <w:iCs/>
          <w:u w:val="single"/>
        </w:rPr>
        <w:t>Prag 2 – km 9+250</w:t>
      </w:r>
    </w:p>
    <w:p w14:paraId="6CF9CAAA" w14:textId="77777777" w:rsidR="00E56486" w:rsidRPr="00E56486" w:rsidRDefault="00E56486" w:rsidP="00E56486">
      <w:pPr>
        <w:numPr>
          <w:ilvl w:val="0"/>
          <w:numId w:val="6"/>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Risberma existentă</w:t>
      </w:r>
      <w:r w:rsidRPr="00E56486">
        <w:rPr>
          <w:rFonts w:ascii="Trebuchet MS" w:eastAsia="Calibri" w:hAnsi="Trebuchet MS" w:cs="Arial"/>
        </w:rPr>
        <w:t xml:space="preserve"> executată din piatră brută se reface, cu protejarea malului stâng pe întreaga lungime a acesteia. Risberma are lungimea de 23 m, grosimea de 1,3 m și este realizată din două rânduri de piatră brută cu diametrul mediu de 0,65 m. Grosimea la capătul aval al risbermei este de 1,35 m. Sub piatra brută se pozează un filtru din material </w:t>
      </w:r>
      <w:proofErr w:type="spellStart"/>
      <w:r w:rsidRPr="00E56486">
        <w:rPr>
          <w:rFonts w:ascii="Trebuchet MS" w:eastAsia="Calibri" w:hAnsi="Trebuchet MS" w:cs="Arial"/>
        </w:rPr>
        <w:t>geotextil</w:t>
      </w:r>
      <w:proofErr w:type="spellEnd"/>
      <w:r w:rsidRPr="00E56486">
        <w:rPr>
          <w:rFonts w:ascii="Trebuchet MS" w:eastAsia="Calibri" w:hAnsi="Trebuchet MS" w:cs="Arial"/>
        </w:rPr>
        <w:t xml:space="preserve"> de 400 g/mp. Malul stâng se protejează cu piatră brută așezată pe un taluz profilat la panta 1:1,5 pe zona risbermei.</w:t>
      </w:r>
    </w:p>
    <w:p w14:paraId="45E0C40F" w14:textId="77777777" w:rsidR="00E56486" w:rsidRPr="00E56486" w:rsidRDefault="00E56486" w:rsidP="00E56486">
      <w:pPr>
        <w:numPr>
          <w:ilvl w:val="0"/>
          <w:numId w:val="6"/>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Scară de pești</w:t>
      </w:r>
      <w:r w:rsidRPr="00E56486">
        <w:rPr>
          <w:rFonts w:ascii="Trebuchet MS" w:eastAsia="Calibri" w:hAnsi="Trebuchet MS" w:cs="Arial"/>
        </w:rPr>
        <w:t xml:space="preserve"> tip rampă din beton armat, cu trepte și șicane, amplasată pe malul stâng al albiei. Treapta are înălțimea de 0,25 m, lungimea de 2,35 m și este prevăzută cu o șicană din beton armat dispusă oblic. Rampa are lungimea de 11,75 m de la coronamentul pragului deversor existent și până în zona amonte a risbermei și lățimea la interior de 1,5 m. </w:t>
      </w:r>
    </w:p>
    <w:p w14:paraId="5ACE52D5" w14:textId="77777777" w:rsidR="00E56486" w:rsidRPr="00E56486" w:rsidRDefault="00E56486" w:rsidP="00E56486">
      <w:pPr>
        <w:tabs>
          <w:tab w:val="left" w:pos="0"/>
        </w:tabs>
        <w:overflowPunct w:val="0"/>
        <w:autoSpaceDE w:val="0"/>
        <w:autoSpaceDN w:val="0"/>
        <w:adjustRightInd w:val="0"/>
        <w:spacing w:after="0" w:line="276" w:lineRule="auto"/>
        <w:contextualSpacing/>
        <w:jc w:val="both"/>
        <w:textAlignment w:val="baseline"/>
        <w:rPr>
          <w:rFonts w:ascii="Trebuchet MS" w:eastAsia="Calibri" w:hAnsi="Trebuchet MS" w:cs="Arial"/>
          <w:color w:val="00B050"/>
        </w:rPr>
      </w:pPr>
    </w:p>
    <w:p w14:paraId="384C97FC" w14:textId="77777777" w:rsidR="00E56486" w:rsidRPr="00E56486" w:rsidRDefault="00E56486" w:rsidP="00E56486">
      <w:pPr>
        <w:tabs>
          <w:tab w:val="left" w:pos="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b/>
          <w:i/>
          <w:iCs/>
          <w:u w:val="single"/>
        </w:rPr>
      </w:pPr>
      <w:r w:rsidRPr="00E56486">
        <w:rPr>
          <w:rFonts w:ascii="Trebuchet MS" w:eastAsia="Calibri" w:hAnsi="Trebuchet MS" w:cs="Arial"/>
          <w:b/>
          <w:i/>
          <w:iCs/>
          <w:u w:val="single"/>
        </w:rPr>
        <w:t>Prag 3 – km 9+520</w:t>
      </w:r>
    </w:p>
    <w:p w14:paraId="6D6F79E2" w14:textId="77777777" w:rsidR="00E56486" w:rsidRPr="00E56486" w:rsidRDefault="00E56486" w:rsidP="00E56486">
      <w:pPr>
        <w:numPr>
          <w:ilvl w:val="0"/>
          <w:numId w:val="7"/>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Risberma existentă</w:t>
      </w:r>
      <w:r w:rsidRPr="00E56486">
        <w:rPr>
          <w:rFonts w:ascii="Trebuchet MS" w:eastAsia="Calibri" w:hAnsi="Trebuchet MS" w:cs="Arial"/>
        </w:rPr>
        <w:t xml:space="preserve"> din piatră brută se reface, cu protejarea malului stâng pe întreaga lungime a acesteia. Risberma are lungimea de 23 m, grosimea de 1,3 m și este realizată din două rânduri de piatră cu diametrul mediu de 0,65 m. Grosimea la capătul aval al risbermei este de 1,75 m. Sub piatra brută se pozează un filtru din material </w:t>
      </w:r>
      <w:proofErr w:type="spellStart"/>
      <w:r w:rsidRPr="00E56486">
        <w:rPr>
          <w:rFonts w:ascii="Trebuchet MS" w:eastAsia="Calibri" w:hAnsi="Trebuchet MS" w:cs="Arial"/>
        </w:rPr>
        <w:t>geotextil</w:t>
      </w:r>
      <w:proofErr w:type="spellEnd"/>
      <w:r w:rsidRPr="00E56486">
        <w:rPr>
          <w:rFonts w:ascii="Trebuchet MS" w:eastAsia="Calibri" w:hAnsi="Trebuchet MS" w:cs="Arial"/>
        </w:rPr>
        <w:t xml:space="preserve"> de 400 g/mp. Malul drept se protejează cu piatră brută așezată pe un taluz profilat la panta 1:1,5 pe zona risbermei.</w:t>
      </w:r>
    </w:p>
    <w:p w14:paraId="68A3BD0C" w14:textId="77777777" w:rsidR="00E56486" w:rsidRPr="00E56486" w:rsidRDefault="00E56486" w:rsidP="00E56486">
      <w:pPr>
        <w:numPr>
          <w:ilvl w:val="0"/>
          <w:numId w:val="7"/>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Scară de pești</w:t>
      </w:r>
      <w:r w:rsidRPr="00E56486">
        <w:rPr>
          <w:rFonts w:ascii="Trebuchet MS" w:eastAsia="Calibri" w:hAnsi="Trebuchet MS" w:cs="Arial"/>
        </w:rPr>
        <w:t xml:space="preserve"> tip rampă din beton armat, cu trepte și șicane, amplasată pe malul stâng al albiei. Treapta are înălțimea de 0,25 m, lungimea de 2,35 m și este prevăzută cu o șicană din beton armat dispusă oblic. Rampa are lungimea de 9,40 m de la coronamentul pragului deversor existent și până în zona amonte a risbermei, cu lățimea la interior de 1,5 m. </w:t>
      </w:r>
    </w:p>
    <w:p w14:paraId="6C986F91" w14:textId="77777777" w:rsidR="00E56486" w:rsidRPr="00E56486" w:rsidRDefault="00E56486" w:rsidP="00E56486">
      <w:pPr>
        <w:tabs>
          <w:tab w:val="left" w:pos="0"/>
        </w:tabs>
        <w:spacing w:after="0" w:line="276" w:lineRule="auto"/>
        <w:ind w:right="-180"/>
        <w:jc w:val="both"/>
        <w:rPr>
          <w:rFonts w:ascii="Trebuchet MS" w:eastAsia="Arial" w:hAnsi="Trebuchet MS" w:cs="Arial"/>
          <w:w w:val="95"/>
          <w:lang w:val="en-US"/>
        </w:rPr>
      </w:pPr>
    </w:p>
    <w:p w14:paraId="2EFCF155" w14:textId="77777777" w:rsidR="00E56486" w:rsidRPr="00E56486" w:rsidRDefault="00E56486" w:rsidP="00E56486">
      <w:pPr>
        <w:tabs>
          <w:tab w:val="left" w:pos="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b/>
          <w:i/>
          <w:iCs/>
          <w:u w:val="single"/>
        </w:rPr>
      </w:pPr>
      <w:r w:rsidRPr="00E56486">
        <w:rPr>
          <w:rFonts w:ascii="Trebuchet MS" w:eastAsia="Calibri" w:hAnsi="Trebuchet MS" w:cs="Arial"/>
          <w:b/>
          <w:i/>
          <w:iCs/>
          <w:u w:val="single"/>
        </w:rPr>
        <w:t>Prag 4 – km 11+000</w:t>
      </w:r>
    </w:p>
    <w:p w14:paraId="38C313D5" w14:textId="77777777" w:rsidR="00E56486" w:rsidRPr="00E56486" w:rsidRDefault="00E56486" w:rsidP="00E56486">
      <w:pPr>
        <w:numPr>
          <w:ilvl w:val="0"/>
          <w:numId w:val="8"/>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Prag deversor</w:t>
      </w:r>
      <w:r w:rsidRPr="00E56486">
        <w:rPr>
          <w:rFonts w:ascii="Trebuchet MS" w:eastAsia="Calibri" w:hAnsi="Trebuchet MS" w:cs="Arial"/>
        </w:rPr>
        <w:t xml:space="preserve"> </w:t>
      </w:r>
      <w:r w:rsidRPr="00E56486">
        <w:rPr>
          <w:rFonts w:ascii="Trebuchet MS" w:eastAsia="Calibri" w:hAnsi="Trebuchet MS" w:cs="Arial"/>
          <w:b/>
          <w:bCs/>
        </w:rPr>
        <w:t xml:space="preserve">nou, </w:t>
      </w:r>
      <w:r w:rsidRPr="00E56486">
        <w:rPr>
          <w:rFonts w:ascii="Trebuchet MS" w:eastAsia="Calibri" w:hAnsi="Trebuchet MS" w:cs="Arial"/>
        </w:rPr>
        <w:t>realizat</w:t>
      </w:r>
      <w:r w:rsidRPr="00E56486">
        <w:rPr>
          <w:rFonts w:ascii="Trebuchet MS" w:eastAsia="Calibri" w:hAnsi="Trebuchet MS" w:cs="Arial"/>
          <w:b/>
          <w:bCs/>
        </w:rPr>
        <w:t xml:space="preserve"> </w:t>
      </w:r>
      <w:r w:rsidRPr="00E56486">
        <w:rPr>
          <w:rFonts w:ascii="Trebuchet MS" w:eastAsia="Calibri" w:hAnsi="Trebuchet MS" w:cs="Arial"/>
        </w:rPr>
        <w:t xml:space="preserve">din beton armat cu profil practic, cu înălțimea liberă în aval de 1 m, amplasat la capătul aval al celui de-al doilea bazin de disipare existent. </w:t>
      </w:r>
    </w:p>
    <w:p w14:paraId="2EDCB6EF" w14:textId="77777777" w:rsidR="00E56486" w:rsidRPr="00E56486" w:rsidRDefault="00E56486" w:rsidP="00E56486">
      <w:pPr>
        <w:tabs>
          <w:tab w:val="left" w:pos="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rPr>
      </w:pPr>
      <w:r w:rsidRPr="00E56486">
        <w:rPr>
          <w:rFonts w:ascii="Trebuchet MS" w:eastAsia="Calibri" w:hAnsi="Trebuchet MS" w:cs="Arial"/>
        </w:rPr>
        <w:t>Elementele constructive ale pragului deversor sunt:</w:t>
      </w:r>
    </w:p>
    <w:p w14:paraId="6462BF85" w14:textId="77777777" w:rsidR="00E56486" w:rsidRPr="00E56486" w:rsidRDefault="00E56486" w:rsidP="00E56486">
      <w:pPr>
        <w:pStyle w:val="Listparagraf"/>
        <w:numPr>
          <w:ilvl w:val="0"/>
          <w:numId w:val="3"/>
        </w:numPr>
        <w:tabs>
          <w:tab w:val="left" w:pos="0"/>
          <w:tab w:val="left" w:pos="1080"/>
        </w:tabs>
        <w:overflowPunct w:val="0"/>
        <w:autoSpaceDE w:val="0"/>
        <w:autoSpaceDN w:val="0"/>
        <w:adjustRightInd w:val="0"/>
        <w:spacing w:after="0"/>
        <w:ind w:right="-180"/>
        <w:jc w:val="both"/>
        <w:textAlignment w:val="baseline"/>
        <w:rPr>
          <w:rFonts w:ascii="Trebuchet MS" w:eastAsia="Calibri" w:hAnsi="Trebuchet MS" w:cs="Arial"/>
        </w:rPr>
      </w:pPr>
      <w:r w:rsidRPr="00E56486">
        <w:rPr>
          <w:rFonts w:ascii="Trebuchet MS" w:eastAsia="Calibri" w:hAnsi="Trebuchet MS" w:cs="Arial"/>
        </w:rPr>
        <w:t>înălțime totală = 2,2 m;</w:t>
      </w:r>
    </w:p>
    <w:p w14:paraId="3B5A4335" w14:textId="77777777" w:rsidR="00E56486" w:rsidRPr="00E56486" w:rsidRDefault="00E56486" w:rsidP="00E56486">
      <w:pPr>
        <w:pStyle w:val="Listparagraf"/>
        <w:numPr>
          <w:ilvl w:val="0"/>
          <w:numId w:val="3"/>
        </w:numPr>
        <w:tabs>
          <w:tab w:val="left" w:pos="0"/>
          <w:tab w:val="left" w:pos="1080"/>
        </w:tabs>
        <w:overflowPunct w:val="0"/>
        <w:autoSpaceDE w:val="0"/>
        <w:autoSpaceDN w:val="0"/>
        <w:adjustRightInd w:val="0"/>
        <w:spacing w:after="0"/>
        <w:ind w:right="-180"/>
        <w:jc w:val="both"/>
        <w:textAlignment w:val="baseline"/>
        <w:rPr>
          <w:rFonts w:ascii="Trebuchet MS" w:eastAsia="Calibri" w:hAnsi="Trebuchet MS" w:cs="Arial"/>
        </w:rPr>
      </w:pPr>
      <w:r w:rsidRPr="00E56486">
        <w:rPr>
          <w:rFonts w:ascii="Trebuchet MS" w:eastAsia="Calibri" w:hAnsi="Trebuchet MS" w:cs="Arial"/>
        </w:rPr>
        <w:t>adâncimea de fundare = 1,2 m;</w:t>
      </w:r>
    </w:p>
    <w:p w14:paraId="10D125B1" w14:textId="77777777" w:rsidR="00E56486" w:rsidRPr="00E56486" w:rsidRDefault="00E56486" w:rsidP="00E56486">
      <w:pPr>
        <w:pStyle w:val="Listparagraf"/>
        <w:numPr>
          <w:ilvl w:val="0"/>
          <w:numId w:val="3"/>
        </w:numPr>
        <w:tabs>
          <w:tab w:val="left" w:pos="0"/>
          <w:tab w:val="left" w:pos="1080"/>
        </w:tabs>
        <w:overflowPunct w:val="0"/>
        <w:autoSpaceDE w:val="0"/>
        <w:autoSpaceDN w:val="0"/>
        <w:adjustRightInd w:val="0"/>
        <w:spacing w:after="0"/>
        <w:ind w:right="-180"/>
        <w:jc w:val="both"/>
        <w:textAlignment w:val="baseline"/>
        <w:rPr>
          <w:rFonts w:ascii="Trebuchet MS" w:eastAsia="Calibri" w:hAnsi="Trebuchet MS" w:cs="Arial"/>
        </w:rPr>
      </w:pPr>
      <w:r w:rsidRPr="00E56486">
        <w:rPr>
          <w:rFonts w:ascii="Trebuchet MS" w:eastAsia="Calibri" w:hAnsi="Trebuchet MS" w:cs="Arial"/>
        </w:rPr>
        <w:t>lungime de deversare = 24 m.</w:t>
      </w:r>
      <w:r w:rsidRPr="00E56486">
        <w:rPr>
          <w:rFonts w:ascii="Trebuchet MS" w:eastAsia="Calibri" w:hAnsi="Trebuchet MS" w:cs="Arial"/>
        </w:rPr>
        <w:tab/>
      </w:r>
    </w:p>
    <w:p w14:paraId="429FBE2F" w14:textId="77777777" w:rsidR="00E56486" w:rsidRPr="00E56486" w:rsidRDefault="00E56486" w:rsidP="00E56486">
      <w:pPr>
        <w:numPr>
          <w:ilvl w:val="0"/>
          <w:numId w:val="8"/>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color w:val="388600"/>
        </w:rPr>
      </w:pPr>
      <w:r w:rsidRPr="00E56486">
        <w:rPr>
          <w:rFonts w:ascii="Trebuchet MS" w:eastAsia="Calibri" w:hAnsi="Trebuchet MS" w:cs="Arial"/>
          <w:b/>
          <w:bCs/>
        </w:rPr>
        <w:t>Bazin de retenție nou</w:t>
      </w:r>
      <w:r w:rsidRPr="00E56486">
        <w:rPr>
          <w:rFonts w:ascii="Trebuchet MS" w:eastAsia="Calibri" w:hAnsi="Trebuchet MS" w:cs="Arial"/>
        </w:rPr>
        <w:t xml:space="preserve">, similar cu cele existente, realizat din saltele de gabioane placate cu beton, amplasat în aval de pragul deversor din beton armat. </w:t>
      </w:r>
    </w:p>
    <w:p w14:paraId="054FE479" w14:textId="77777777" w:rsidR="00E56486" w:rsidRPr="00E56486" w:rsidRDefault="00E56486" w:rsidP="00E56486">
      <w:pPr>
        <w:numPr>
          <w:ilvl w:val="0"/>
          <w:numId w:val="8"/>
        </w:numPr>
        <w:tabs>
          <w:tab w:val="left" w:pos="0"/>
          <w:tab w:val="left" w:pos="1080"/>
        </w:tabs>
        <w:overflowPunct w:val="0"/>
        <w:autoSpaceDE w:val="0"/>
        <w:autoSpaceDN w:val="0"/>
        <w:adjustRightInd w:val="0"/>
        <w:spacing w:after="0" w:line="276" w:lineRule="auto"/>
        <w:ind w:left="0" w:right="-180" w:firstLine="0"/>
        <w:contextualSpacing/>
        <w:jc w:val="both"/>
        <w:textAlignment w:val="baseline"/>
        <w:rPr>
          <w:rFonts w:ascii="Trebuchet MS" w:eastAsia="Calibri" w:hAnsi="Trebuchet MS" w:cs="Arial"/>
        </w:rPr>
      </w:pPr>
      <w:r w:rsidRPr="00E56486">
        <w:rPr>
          <w:rFonts w:ascii="Trebuchet MS" w:eastAsia="Calibri" w:hAnsi="Trebuchet MS" w:cs="Arial"/>
          <w:b/>
          <w:bCs/>
        </w:rPr>
        <w:t>Scară de pești</w:t>
      </w:r>
      <w:r w:rsidRPr="00E56486">
        <w:rPr>
          <w:rFonts w:ascii="Trebuchet MS" w:eastAsia="Calibri" w:hAnsi="Trebuchet MS" w:cs="Arial"/>
        </w:rPr>
        <w:t xml:space="preserve"> de tip rampă din beton armat, cu trepte și șicane, amplasată pe malul stâng al albiei. Treapta are înălțimea de 0,25 m, lungimea de 2,35 m și este prevăzută cu o șicană din beton armat dispusă oblic. Rampa are lungimea de 24,90 m de la coronamentul pragului deversor existent și până la cota radierului bazinului disipator nou. Lățimea la interior a rampei este de 1,5 m. </w:t>
      </w:r>
    </w:p>
    <w:p w14:paraId="64FCAFCD" w14:textId="77777777" w:rsidR="00E56486" w:rsidRPr="00E56486" w:rsidRDefault="00E56486" w:rsidP="00E56486">
      <w:pPr>
        <w:tabs>
          <w:tab w:val="left" w:pos="360"/>
        </w:tabs>
        <w:overflowPunct w:val="0"/>
        <w:autoSpaceDE w:val="0"/>
        <w:autoSpaceDN w:val="0"/>
        <w:adjustRightInd w:val="0"/>
        <w:spacing w:after="0" w:line="276" w:lineRule="auto"/>
        <w:ind w:right="-180"/>
        <w:jc w:val="both"/>
        <w:textAlignment w:val="baseline"/>
        <w:rPr>
          <w:rFonts w:ascii="Trebuchet MS" w:eastAsia="Calibri" w:hAnsi="Trebuchet MS" w:cs="Arial"/>
          <w:color w:val="00B050"/>
        </w:rPr>
      </w:pPr>
    </w:p>
    <w:p w14:paraId="4CF12E01" w14:textId="77777777" w:rsidR="00E56486" w:rsidRPr="00E56486" w:rsidRDefault="00E56486" w:rsidP="00E56486">
      <w:pPr>
        <w:pStyle w:val="Listparagraf"/>
        <w:numPr>
          <w:ilvl w:val="0"/>
          <w:numId w:val="9"/>
        </w:numPr>
        <w:tabs>
          <w:tab w:val="left" w:pos="0"/>
          <w:tab w:val="left" w:pos="284"/>
        </w:tabs>
        <w:overflowPunct w:val="0"/>
        <w:autoSpaceDE w:val="0"/>
        <w:autoSpaceDN w:val="0"/>
        <w:adjustRightInd w:val="0"/>
        <w:spacing w:after="0"/>
        <w:ind w:left="0" w:right="-360" w:firstLine="0"/>
        <w:jc w:val="both"/>
        <w:textAlignment w:val="baseline"/>
        <w:rPr>
          <w:rFonts w:ascii="Trebuchet MS" w:eastAsia="Calibri" w:hAnsi="Trebuchet MS" w:cs="Arial"/>
          <w:b/>
          <w:bCs/>
        </w:rPr>
      </w:pPr>
      <w:r w:rsidRPr="00E56486">
        <w:rPr>
          <w:rFonts w:ascii="Trebuchet MS" w:eastAsia="Calibri" w:hAnsi="Trebuchet MS" w:cs="Arial"/>
          <w:b/>
          <w:bCs/>
          <w:u w:val="single"/>
        </w:rPr>
        <w:t>Insule artificiale</w:t>
      </w:r>
      <w:r w:rsidRPr="00E56486">
        <w:rPr>
          <w:rFonts w:ascii="Trebuchet MS" w:eastAsia="Calibri" w:hAnsi="Trebuchet MS" w:cs="Arial"/>
          <w:b/>
          <w:bCs/>
        </w:rPr>
        <w:t xml:space="preserve"> (supraînălțarea și stabilizarea depozitelor aluvionare)</w:t>
      </w:r>
    </w:p>
    <w:p w14:paraId="5B7EB0BB" w14:textId="77777777" w:rsidR="00E56486" w:rsidRPr="00E56486" w:rsidRDefault="00E56486" w:rsidP="00E56486">
      <w:pPr>
        <w:tabs>
          <w:tab w:val="left" w:pos="72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rPr>
      </w:pPr>
      <w:r w:rsidRPr="00E56486">
        <w:rPr>
          <w:rFonts w:ascii="Trebuchet MS" w:eastAsia="Calibri" w:hAnsi="Trebuchet MS" w:cs="Arial"/>
        </w:rPr>
        <w:t>Materialul rezultat din îndepărtarea mecanică a sedimentelor acumulate în depozitele laterale se depune mecanizat prin împingerea sau transportul sedimentelor în zonele cu deficit pentru a reface zonele de vaduri și adâncuri din patul albiei, care prezintă habitate pentru pești și nevertebrate, precum și meandrare locală.</w:t>
      </w:r>
    </w:p>
    <w:p w14:paraId="264EE401" w14:textId="77777777" w:rsidR="00E56486" w:rsidRPr="00E56486" w:rsidRDefault="00E56486" w:rsidP="00E56486">
      <w:pPr>
        <w:spacing w:before="100" w:beforeAutospacing="1" w:after="100" w:afterAutospacing="1" w:line="276" w:lineRule="auto"/>
        <w:ind w:right="-180"/>
        <w:contextualSpacing/>
        <w:jc w:val="both"/>
        <w:rPr>
          <w:rFonts w:ascii="Trebuchet MS" w:eastAsia="Calibri" w:hAnsi="Trebuchet MS" w:cs="Arial"/>
        </w:rPr>
      </w:pPr>
      <w:r w:rsidRPr="00E56486">
        <w:rPr>
          <w:rFonts w:ascii="Trebuchet MS" w:eastAsia="Calibri" w:hAnsi="Trebuchet MS" w:cs="Arial"/>
        </w:rPr>
        <w:t>Pe aceste insule, în vederea stabilizării materialului aluvionar, se implementează Soluția 2 -</w:t>
      </w:r>
      <w:r w:rsidRPr="00E56486">
        <w:rPr>
          <w:rFonts w:ascii="Trebuchet MS" w:eastAsia="Calibri" w:hAnsi="Trebuchet MS" w:cs="Arial"/>
          <w:i/>
        </w:rPr>
        <w:t>Consolidare vegetativă mal jos</w:t>
      </w:r>
      <w:r w:rsidRPr="00E56486">
        <w:rPr>
          <w:rFonts w:ascii="Trebuchet MS" w:eastAsia="Calibri" w:hAnsi="Trebuchet MS" w:cs="Arial"/>
        </w:rPr>
        <w:t xml:space="preserve"> și Soluția 4 - </w:t>
      </w:r>
      <w:r w:rsidRPr="00E56486">
        <w:rPr>
          <w:rFonts w:ascii="Trebuchet MS" w:eastAsia="Calibri" w:hAnsi="Trebuchet MS" w:cs="Arial"/>
          <w:i/>
        </w:rPr>
        <w:t xml:space="preserve">Plantare vegetație </w:t>
      </w:r>
      <w:proofErr w:type="spellStart"/>
      <w:r w:rsidRPr="00E56486">
        <w:rPr>
          <w:rFonts w:ascii="Trebuchet MS" w:eastAsia="Calibri" w:hAnsi="Trebuchet MS" w:cs="Arial"/>
          <w:i/>
        </w:rPr>
        <w:t>ripariană</w:t>
      </w:r>
      <w:proofErr w:type="spellEnd"/>
      <w:r w:rsidRPr="00E56486">
        <w:rPr>
          <w:rFonts w:ascii="Trebuchet MS" w:eastAsia="Calibri" w:hAnsi="Trebuchet MS" w:cs="Arial"/>
        </w:rPr>
        <w:t xml:space="preserve">.  </w:t>
      </w:r>
    </w:p>
    <w:p w14:paraId="3B8DCDAF" w14:textId="77777777" w:rsidR="00E56486" w:rsidRPr="00E56486" w:rsidRDefault="00E56486" w:rsidP="00E56486">
      <w:pPr>
        <w:spacing w:before="100" w:beforeAutospacing="1" w:after="100" w:afterAutospacing="1" w:line="276" w:lineRule="auto"/>
        <w:ind w:right="-180"/>
        <w:contextualSpacing/>
        <w:jc w:val="both"/>
        <w:rPr>
          <w:rFonts w:ascii="Trebuchet MS" w:eastAsia="Calibri" w:hAnsi="Trebuchet MS" w:cs="Arial"/>
        </w:rPr>
      </w:pPr>
      <w:r w:rsidRPr="00E56486">
        <w:rPr>
          <w:rFonts w:ascii="Trebuchet MS" w:eastAsia="Calibri" w:hAnsi="Trebuchet MS" w:cs="Arial"/>
        </w:rPr>
        <w:lastRenderedPageBreak/>
        <w:t xml:space="preserve">„Insulele” formate constituie, după stabilizarea vegetației, noi habitate importante pentru flora și fauna acvatică. Pentru protecția taluzului malurilor în cazul Soluțiilor 1 și 2 - Consolidare vegetativă mal înalt și jos, se execută o saltea </w:t>
      </w:r>
      <w:proofErr w:type="spellStart"/>
      <w:r w:rsidRPr="00E56486">
        <w:rPr>
          <w:rFonts w:ascii="Trebuchet MS" w:eastAsia="Calibri" w:hAnsi="Trebuchet MS" w:cs="Arial"/>
        </w:rPr>
        <w:t>antierozională</w:t>
      </w:r>
      <w:proofErr w:type="spellEnd"/>
      <w:r w:rsidRPr="00E56486">
        <w:rPr>
          <w:rFonts w:ascii="Trebuchet MS" w:eastAsia="Calibri" w:hAnsi="Trebuchet MS" w:cs="Arial"/>
        </w:rPr>
        <w:t xml:space="preserve"> pozată pe </w:t>
      </w:r>
      <w:proofErr w:type="spellStart"/>
      <w:r w:rsidRPr="00E56486">
        <w:rPr>
          <w:rFonts w:ascii="Trebuchet MS" w:eastAsia="Calibri" w:hAnsi="Trebuchet MS" w:cs="Arial"/>
        </w:rPr>
        <w:t>geotextil</w:t>
      </w:r>
      <w:proofErr w:type="spellEnd"/>
      <w:r w:rsidRPr="00E56486">
        <w:rPr>
          <w:rFonts w:ascii="Trebuchet MS" w:eastAsia="Calibri" w:hAnsi="Trebuchet MS" w:cs="Arial"/>
        </w:rPr>
        <w:t xml:space="preserve"> și lestată la bază cu piatră de grosime 20 - 30 cm.</w:t>
      </w:r>
    </w:p>
    <w:p w14:paraId="4A188BD0" w14:textId="77777777" w:rsidR="00E56486" w:rsidRPr="00E56486" w:rsidRDefault="00E56486" w:rsidP="00E56486">
      <w:pPr>
        <w:spacing w:before="100" w:beforeAutospacing="1" w:after="100" w:afterAutospacing="1" w:line="276" w:lineRule="auto"/>
        <w:ind w:right="-180"/>
        <w:contextualSpacing/>
        <w:jc w:val="both"/>
        <w:rPr>
          <w:rFonts w:ascii="Trebuchet MS" w:eastAsia="Calibri" w:hAnsi="Trebuchet MS" w:cs="Arial"/>
        </w:rPr>
      </w:pPr>
      <w:r w:rsidRPr="00E56486">
        <w:rPr>
          <w:rFonts w:ascii="Trebuchet MS" w:eastAsia="Calibri" w:hAnsi="Trebuchet MS" w:cs="Arial"/>
        </w:rPr>
        <w:t xml:space="preserve">Înainte de efectuarea lucrărilor de plantare (Soluția 4), se face o ecologizare a albiei și a malurilor prin îndepărtarea vegetației invazive pe suprafețele care se replantează. </w:t>
      </w:r>
    </w:p>
    <w:p w14:paraId="2AB89137" w14:textId="77777777" w:rsidR="00E56486" w:rsidRPr="00E56486" w:rsidRDefault="00E56486" w:rsidP="00E56486">
      <w:pPr>
        <w:tabs>
          <w:tab w:val="left" w:pos="720"/>
        </w:tabs>
        <w:overflowPunct w:val="0"/>
        <w:autoSpaceDE w:val="0"/>
        <w:autoSpaceDN w:val="0"/>
        <w:adjustRightInd w:val="0"/>
        <w:spacing w:after="0" w:line="276" w:lineRule="auto"/>
        <w:ind w:right="-180"/>
        <w:contextualSpacing/>
        <w:jc w:val="both"/>
        <w:textAlignment w:val="baseline"/>
        <w:rPr>
          <w:rFonts w:ascii="Trebuchet MS" w:eastAsia="Calibri" w:hAnsi="Trebuchet MS" w:cs="Arial"/>
        </w:rPr>
      </w:pPr>
    </w:p>
    <w:p w14:paraId="05A7BEFB" w14:textId="77777777" w:rsidR="00E56486" w:rsidRPr="00E56486" w:rsidRDefault="00E56486" w:rsidP="00E56486">
      <w:pPr>
        <w:overflowPunct w:val="0"/>
        <w:autoSpaceDE w:val="0"/>
        <w:autoSpaceDN w:val="0"/>
        <w:adjustRightInd w:val="0"/>
        <w:spacing w:after="0"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Cantitățile de lucrări sunt prezentate în tabel următoare:</w:t>
      </w:r>
    </w:p>
    <w:tbl>
      <w:tblPr>
        <w:tblStyle w:val="Tablelongdocument8"/>
        <w:tblW w:w="0" w:type="auto"/>
        <w:jc w:val="center"/>
        <w:tblInd w:w="0" w:type="dxa"/>
        <w:tblLook w:val="04A0" w:firstRow="1" w:lastRow="0" w:firstColumn="1" w:lastColumn="0" w:noHBand="0" w:noVBand="1"/>
      </w:tblPr>
      <w:tblGrid>
        <w:gridCol w:w="4505"/>
        <w:gridCol w:w="2330"/>
      </w:tblGrid>
      <w:tr w:rsidR="00E56486" w:rsidRPr="00E56486" w14:paraId="140DB3E4"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F56480D" w14:textId="77777777" w:rsidR="00E56486" w:rsidRPr="00E56486" w:rsidRDefault="00E56486" w:rsidP="00E56486">
            <w:pPr>
              <w:overflowPunct w:val="0"/>
              <w:autoSpaceDE w:val="0"/>
              <w:autoSpaceDN w:val="0"/>
              <w:adjustRightInd w:val="0"/>
              <w:spacing w:line="276" w:lineRule="auto"/>
              <w:ind w:firstLine="720"/>
              <w:contextualSpacing/>
              <w:jc w:val="center"/>
              <w:textAlignment w:val="baseline"/>
              <w:rPr>
                <w:rFonts w:ascii="Trebuchet MS" w:eastAsia="Calibri" w:hAnsi="Trebuchet MS" w:cs="Arial"/>
                <w:b/>
                <w:bCs/>
              </w:rPr>
            </w:pPr>
            <w:r w:rsidRPr="00E56486">
              <w:rPr>
                <w:rFonts w:ascii="Trebuchet MS" w:eastAsia="Calibri" w:hAnsi="Trebuchet MS" w:cs="Arial"/>
                <w:b/>
                <w:bCs/>
              </w:rPr>
              <w:t>Poziția kilometrică</w:t>
            </w:r>
          </w:p>
        </w:tc>
        <w:tc>
          <w:tcPr>
            <w:tcW w:w="2330" w:type="dxa"/>
            <w:tcBorders>
              <w:top w:val="single" w:sz="4" w:space="0" w:color="auto"/>
              <w:left w:val="single" w:sz="4" w:space="0" w:color="auto"/>
              <w:bottom w:val="single" w:sz="4" w:space="0" w:color="auto"/>
              <w:right w:val="single" w:sz="4" w:space="0" w:color="auto"/>
            </w:tcBorders>
            <w:hideMark/>
          </w:tcPr>
          <w:p w14:paraId="7C16DC48"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highlight w:val="yellow"/>
              </w:rPr>
            </w:pPr>
            <w:r w:rsidRPr="00E56486">
              <w:rPr>
                <w:rFonts w:ascii="Trebuchet MS" w:eastAsia="Calibri" w:hAnsi="Trebuchet MS" w:cs="Arial"/>
                <w:b/>
                <w:bCs/>
              </w:rPr>
              <w:t xml:space="preserve">        Suprafață (mp)</w:t>
            </w:r>
          </w:p>
        </w:tc>
      </w:tr>
      <w:tr w:rsidR="00E56486" w:rsidRPr="00E56486" w14:paraId="57D0C075"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6CBADD82"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i/>
                <w:iCs/>
              </w:rPr>
            </w:pPr>
            <w:r w:rsidRPr="00E56486">
              <w:rPr>
                <w:rFonts w:ascii="Trebuchet MS" w:eastAsia="Calibri" w:hAnsi="Trebuchet MS" w:cs="Arial"/>
                <w:b/>
                <w:bCs/>
                <w:i/>
                <w:iCs/>
              </w:rPr>
              <w:t xml:space="preserve">Obiect 1, Sector 1 – Zona Ialomița / Râul Ialomița </w:t>
            </w:r>
          </w:p>
        </w:tc>
      </w:tr>
      <w:tr w:rsidR="00E56486" w:rsidRPr="00E56486" w14:paraId="63213AEE"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7E7428A2"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km 3+510 – km 3+700 </w:t>
            </w:r>
          </w:p>
        </w:tc>
        <w:tc>
          <w:tcPr>
            <w:tcW w:w="2330" w:type="dxa"/>
            <w:tcBorders>
              <w:top w:val="single" w:sz="4" w:space="0" w:color="auto"/>
              <w:left w:val="single" w:sz="4" w:space="0" w:color="auto"/>
              <w:bottom w:val="single" w:sz="4" w:space="0" w:color="auto"/>
              <w:right w:val="single" w:sz="4" w:space="0" w:color="auto"/>
            </w:tcBorders>
            <w:hideMark/>
          </w:tcPr>
          <w:p w14:paraId="4947D0C7"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20840</w:t>
            </w:r>
          </w:p>
        </w:tc>
      </w:tr>
      <w:tr w:rsidR="00E56486" w:rsidRPr="00E56486" w14:paraId="300EF505"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CDEB819"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km 4+500 – km 4+670 </w:t>
            </w:r>
          </w:p>
        </w:tc>
        <w:tc>
          <w:tcPr>
            <w:tcW w:w="2330" w:type="dxa"/>
            <w:tcBorders>
              <w:top w:val="single" w:sz="4" w:space="0" w:color="auto"/>
              <w:left w:val="single" w:sz="4" w:space="0" w:color="auto"/>
              <w:bottom w:val="single" w:sz="4" w:space="0" w:color="auto"/>
              <w:right w:val="single" w:sz="4" w:space="0" w:color="auto"/>
            </w:tcBorders>
            <w:hideMark/>
          </w:tcPr>
          <w:p w14:paraId="57493F5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2330</w:t>
            </w:r>
          </w:p>
        </w:tc>
      </w:tr>
      <w:tr w:rsidR="00E56486" w:rsidRPr="00E56486" w14:paraId="7F4B8517"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48DA9E8D"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km 7+050 – km 7+100 </w:t>
            </w:r>
          </w:p>
        </w:tc>
        <w:tc>
          <w:tcPr>
            <w:tcW w:w="2330" w:type="dxa"/>
            <w:tcBorders>
              <w:top w:val="single" w:sz="4" w:space="0" w:color="auto"/>
              <w:left w:val="single" w:sz="4" w:space="0" w:color="auto"/>
              <w:bottom w:val="single" w:sz="4" w:space="0" w:color="auto"/>
              <w:right w:val="single" w:sz="4" w:space="0" w:color="auto"/>
            </w:tcBorders>
            <w:hideMark/>
          </w:tcPr>
          <w:p w14:paraId="060169FB"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 xml:space="preserve"> 2240</w:t>
            </w:r>
          </w:p>
        </w:tc>
      </w:tr>
      <w:tr w:rsidR="00E56486" w:rsidRPr="00E56486" w14:paraId="544619AB"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0F3DCB6E" w14:textId="77777777" w:rsidR="00E56486" w:rsidRPr="00E56486" w:rsidRDefault="00E56486" w:rsidP="00E56486">
            <w:pPr>
              <w:overflowPunct w:val="0"/>
              <w:autoSpaceDE w:val="0"/>
              <w:autoSpaceDN w:val="0"/>
              <w:adjustRightInd w:val="0"/>
              <w:spacing w:line="276" w:lineRule="auto"/>
              <w:ind w:firstLine="720"/>
              <w:contextualSpacing/>
              <w:jc w:val="right"/>
              <w:textAlignment w:val="baseline"/>
              <w:rPr>
                <w:rFonts w:ascii="Trebuchet MS" w:eastAsia="Calibri" w:hAnsi="Trebuchet MS" w:cs="Arial"/>
                <w:b/>
                <w:bCs/>
              </w:rPr>
            </w:pPr>
            <w:r w:rsidRPr="00E56486">
              <w:rPr>
                <w:rFonts w:ascii="Trebuchet MS" w:eastAsia="Calibri" w:hAnsi="Trebuchet MS" w:cs="Arial"/>
                <w:b/>
                <w:bCs/>
              </w:rPr>
              <w:t>Total Obiect 1</w:t>
            </w:r>
          </w:p>
        </w:tc>
        <w:tc>
          <w:tcPr>
            <w:tcW w:w="2330" w:type="dxa"/>
            <w:tcBorders>
              <w:top w:val="single" w:sz="4" w:space="0" w:color="auto"/>
              <w:left w:val="single" w:sz="4" w:space="0" w:color="auto"/>
              <w:bottom w:val="single" w:sz="4" w:space="0" w:color="auto"/>
              <w:right w:val="single" w:sz="4" w:space="0" w:color="auto"/>
            </w:tcBorders>
            <w:hideMark/>
          </w:tcPr>
          <w:p w14:paraId="50B1E90B"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rPr>
              <w:t xml:space="preserve">            25410</w:t>
            </w:r>
          </w:p>
        </w:tc>
      </w:tr>
      <w:tr w:rsidR="00E56486" w:rsidRPr="00E56486" w14:paraId="44C7D530" w14:textId="77777777" w:rsidTr="00E56486">
        <w:trPr>
          <w:jc w:val="center"/>
        </w:trPr>
        <w:tc>
          <w:tcPr>
            <w:tcW w:w="6835" w:type="dxa"/>
            <w:gridSpan w:val="2"/>
            <w:tcBorders>
              <w:top w:val="single" w:sz="4" w:space="0" w:color="auto"/>
              <w:left w:val="single" w:sz="4" w:space="0" w:color="auto"/>
              <w:bottom w:val="single" w:sz="4" w:space="0" w:color="auto"/>
              <w:right w:val="single" w:sz="4" w:space="0" w:color="auto"/>
            </w:tcBorders>
            <w:hideMark/>
          </w:tcPr>
          <w:p w14:paraId="2053AAB0"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b/>
                <w:bCs/>
              </w:rPr>
            </w:pPr>
            <w:r w:rsidRPr="00E56486">
              <w:rPr>
                <w:rFonts w:ascii="Trebuchet MS" w:eastAsia="Calibri" w:hAnsi="Trebuchet MS" w:cs="Arial"/>
                <w:b/>
                <w:bCs/>
                <w:i/>
                <w:iCs/>
              </w:rPr>
              <w:t xml:space="preserve">Obiect 2, Sector 2 – Râul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 / Zona </w:t>
            </w:r>
            <w:proofErr w:type="spellStart"/>
            <w:r w:rsidRPr="00E56486">
              <w:rPr>
                <w:rFonts w:ascii="Trebuchet MS" w:eastAsia="Calibri" w:hAnsi="Trebuchet MS" w:cs="Arial"/>
                <w:b/>
                <w:bCs/>
                <w:i/>
                <w:iCs/>
              </w:rPr>
              <w:t>Ialomicioara</w:t>
            </w:r>
            <w:proofErr w:type="spellEnd"/>
            <w:r w:rsidRPr="00E56486">
              <w:rPr>
                <w:rFonts w:ascii="Trebuchet MS" w:eastAsia="Calibri" w:hAnsi="Trebuchet MS" w:cs="Arial"/>
                <w:b/>
                <w:bCs/>
                <w:i/>
                <w:iCs/>
              </w:rPr>
              <w:t xml:space="preserve"> II</w:t>
            </w:r>
          </w:p>
        </w:tc>
      </w:tr>
      <w:tr w:rsidR="00E56486" w:rsidRPr="00E56486" w14:paraId="21484610"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414A759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b/>
                <w:bCs/>
              </w:rPr>
            </w:pPr>
            <w:r w:rsidRPr="00E56486">
              <w:rPr>
                <w:rFonts w:ascii="Trebuchet MS" w:eastAsia="Calibri" w:hAnsi="Trebuchet MS" w:cs="Arial"/>
              </w:rPr>
              <w:t>km 4+700 – km 5+100</w:t>
            </w:r>
          </w:p>
        </w:tc>
        <w:tc>
          <w:tcPr>
            <w:tcW w:w="2330" w:type="dxa"/>
            <w:tcBorders>
              <w:top w:val="single" w:sz="4" w:space="0" w:color="auto"/>
              <w:left w:val="single" w:sz="4" w:space="0" w:color="auto"/>
              <w:bottom w:val="single" w:sz="4" w:space="0" w:color="auto"/>
              <w:right w:val="single" w:sz="4" w:space="0" w:color="auto"/>
            </w:tcBorders>
            <w:hideMark/>
          </w:tcPr>
          <w:p w14:paraId="608D216D"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rPr>
              <w:t>6500</w:t>
            </w:r>
          </w:p>
        </w:tc>
      </w:tr>
      <w:tr w:rsidR="00E56486" w:rsidRPr="00E56486" w14:paraId="2790BF36" w14:textId="77777777" w:rsidTr="00E56486">
        <w:trPr>
          <w:jc w:val="center"/>
        </w:trPr>
        <w:tc>
          <w:tcPr>
            <w:tcW w:w="4505" w:type="dxa"/>
            <w:tcBorders>
              <w:top w:val="single" w:sz="4" w:space="0" w:color="auto"/>
              <w:left w:val="single" w:sz="4" w:space="0" w:color="auto"/>
              <w:bottom w:val="single" w:sz="4" w:space="0" w:color="auto"/>
              <w:right w:val="single" w:sz="4" w:space="0" w:color="auto"/>
            </w:tcBorders>
            <w:hideMark/>
          </w:tcPr>
          <w:p w14:paraId="6CB4AA21" w14:textId="77777777" w:rsidR="00E56486" w:rsidRPr="00E56486" w:rsidRDefault="00E56486" w:rsidP="00E56486">
            <w:pPr>
              <w:overflowPunct w:val="0"/>
              <w:autoSpaceDE w:val="0"/>
              <w:autoSpaceDN w:val="0"/>
              <w:adjustRightInd w:val="0"/>
              <w:spacing w:line="276" w:lineRule="auto"/>
              <w:ind w:firstLine="720"/>
              <w:contextualSpacing/>
              <w:textAlignment w:val="baseline"/>
              <w:rPr>
                <w:rFonts w:ascii="Trebuchet MS" w:eastAsia="Calibri" w:hAnsi="Trebuchet MS" w:cs="Arial"/>
              </w:rPr>
            </w:pPr>
            <w:r w:rsidRPr="00E56486">
              <w:rPr>
                <w:rFonts w:ascii="Trebuchet MS" w:eastAsia="Calibri" w:hAnsi="Trebuchet MS" w:cs="Arial"/>
                <w:b/>
                <w:bCs/>
              </w:rPr>
              <w:t xml:space="preserve">                               Total Obiect 2</w:t>
            </w:r>
          </w:p>
        </w:tc>
        <w:tc>
          <w:tcPr>
            <w:tcW w:w="2330" w:type="dxa"/>
            <w:tcBorders>
              <w:top w:val="single" w:sz="4" w:space="0" w:color="auto"/>
              <w:left w:val="single" w:sz="4" w:space="0" w:color="auto"/>
              <w:bottom w:val="single" w:sz="4" w:space="0" w:color="auto"/>
              <w:right w:val="single" w:sz="4" w:space="0" w:color="auto"/>
            </w:tcBorders>
            <w:hideMark/>
          </w:tcPr>
          <w:p w14:paraId="69EF976A" w14:textId="77777777" w:rsidR="00E56486" w:rsidRPr="00E56486" w:rsidRDefault="00E56486" w:rsidP="00E56486">
            <w:pPr>
              <w:overflowPunct w:val="0"/>
              <w:autoSpaceDE w:val="0"/>
              <w:autoSpaceDN w:val="0"/>
              <w:adjustRightInd w:val="0"/>
              <w:spacing w:line="276" w:lineRule="auto"/>
              <w:contextualSpacing/>
              <w:textAlignment w:val="baseline"/>
              <w:rPr>
                <w:rFonts w:ascii="Trebuchet MS" w:eastAsia="Calibri" w:hAnsi="Trebuchet MS" w:cs="Arial"/>
              </w:rPr>
            </w:pPr>
            <w:r w:rsidRPr="00E56486">
              <w:rPr>
                <w:rFonts w:ascii="Trebuchet MS" w:eastAsia="Calibri" w:hAnsi="Trebuchet MS" w:cs="Arial"/>
              </w:rPr>
              <w:t xml:space="preserve">           6500</w:t>
            </w:r>
          </w:p>
        </w:tc>
      </w:tr>
    </w:tbl>
    <w:p w14:paraId="77043E33" w14:textId="77777777" w:rsidR="00E56486" w:rsidRPr="00E56486" w:rsidRDefault="00E56486" w:rsidP="00E56486">
      <w:pPr>
        <w:overflowPunct w:val="0"/>
        <w:autoSpaceDE w:val="0"/>
        <w:autoSpaceDN w:val="0"/>
        <w:adjustRightInd w:val="0"/>
        <w:spacing w:after="0" w:line="276" w:lineRule="auto"/>
        <w:ind w:firstLine="360"/>
        <w:contextualSpacing/>
        <w:jc w:val="both"/>
        <w:textAlignment w:val="baseline"/>
        <w:rPr>
          <w:rFonts w:ascii="Trebuchet MS" w:eastAsia="Calibri" w:hAnsi="Trebuchet MS" w:cs="Arial"/>
          <w:color w:val="00B050"/>
        </w:rPr>
      </w:pPr>
    </w:p>
    <w:p w14:paraId="78D32495" w14:textId="77777777" w:rsidR="00E56486" w:rsidRPr="00E56486" w:rsidRDefault="00E56486" w:rsidP="00E56486">
      <w:pPr>
        <w:overflowPunct w:val="0"/>
        <w:autoSpaceDE w:val="0"/>
        <w:autoSpaceDN w:val="0"/>
        <w:adjustRightInd w:val="0"/>
        <w:spacing w:after="0" w:line="276" w:lineRule="auto"/>
        <w:jc w:val="both"/>
        <w:textAlignment w:val="baseline"/>
        <w:rPr>
          <w:rFonts w:ascii="Trebuchet MS" w:hAnsi="Trebuchet MS" w:cs="Times New Roman"/>
          <w:b/>
          <w:bCs/>
          <w:color w:val="000000" w:themeColor="text1"/>
        </w:rPr>
      </w:pPr>
      <w:r w:rsidRPr="00E56486">
        <w:rPr>
          <w:rFonts w:ascii="Trebuchet MS" w:hAnsi="Trebuchet MS" w:cs="Times New Roman"/>
          <w:b/>
          <w:bCs/>
          <w:color w:val="000000" w:themeColor="text1"/>
        </w:rPr>
        <w:t>Igienizare albie și maluri:</w:t>
      </w:r>
    </w:p>
    <w:p w14:paraId="572F6449" w14:textId="77777777" w:rsidR="00E56486" w:rsidRPr="00E56486" w:rsidRDefault="00E56486" w:rsidP="00E56486">
      <w:pPr>
        <w:pStyle w:val="Listparagraf"/>
        <w:overflowPunct w:val="0"/>
        <w:autoSpaceDE w:val="0"/>
        <w:autoSpaceDN w:val="0"/>
        <w:adjustRightInd w:val="0"/>
        <w:spacing w:after="0"/>
        <w:ind w:left="0" w:firstLine="360"/>
        <w:jc w:val="both"/>
        <w:textAlignment w:val="baseline"/>
        <w:rPr>
          <w:rFonts w:ascii="Trebuchet MS" w:hAnsi="Trebuchet MS" w:cs="Times New Roman"/>
          <w:color w:val="000000" w:themeColor="text1"/>
        </w:rPr>
      </w:pPr>
      <w:r w:rsidRPr="00E56486">
        <w:rPr>
          <w:rFonts w:ascii="Trebuchet MS" w:hAnsi="Trebuchet MS" w:cs="Times New Roman"/>
          <w:color w:val="000000" w:themeColor="text1"/>
        </w:rPr>
        <w:t xml:space="preserve">Malurile se igienizează în punctele critice și deșeurile colectate se depozitează la 5 km de cursul râului. Albia, pragurile de pe cursul râului Ialomița și scările de pești se igienizează și deșeurile colectate se depozitează în locuri special amenajate la o depărtare de cel puțin 5 km de cursul râului. </w:t>
      </w:r>
    </w:p>
    <w:p w14:paraId="50271D9C" w14:textId="77777777" w:rsidR="00E56486" w:rsidRPr="00E56486" w:rsidRDefault="00E56486" w:rsidP="00E56486">
      <w:pPr>
        <w:spacing w:after="0" w:line="276" w:lineRule="auto"/>
        <w:jc w:val="both"/>
        <w:rPr>
          <w:rFonts w:ascii="Trebuchet MS" w:eastAsia="Times New Roman" w:hAnsi="Trebuchet MS" w:cs="Times New Roman"/>
          <w:lang w:eastAsia="pl-PL"/>
        </w:rPr>
      </w:pPr>
    </w:p>
    <w:p w14:paraId="07A7C264" w14:textId="77777777" w:rsidR="00E56486" w:rsidRPr="00E56486" w:rsidRDefault="00E56486" w:rsidP="00E56486">
      <w:pPr>
        <w:spacing w:after="0" w:line="276" w:lineRule="auto"/>
        <w:jc w:val="both"/>
        <w:rPr>
          <w:rFonts w:ascii="Trebuchet MS" w:eastAsia="Times New Roman" w:hAnsi="Trebuchet MS" w:cs="Times New Roman"/>
          <w:lang w:eastAsia="pl-PL"/>
        </w:rPr>
      </w:pPr>
      <w:r w:rsidRPr="00E56486">
        <w:rPr>
          <w:rFonts w:ascii="Trebuchet MS" w:eastAsia="Times New Roman" w:hAnsi="Trebuchet MS" w:cs="Times New Roman"/>
          <w:lang w:eastAsia="pl-PL"/>
        </w:rPr>
        <w:t xml:space="preserve">b) </w:t>
      </w:r>
      <w:r w:rsidRPr="00E56486">
        <w:rPr>
          <w:rFonts w:ascii="Trebuchet MS" w:eastAsia="Times New Roman" w:hAnsi="Trebuchet MS" w:cs="Times New Roman"/>
          <w:b/>
          <w:i/>
          <w:lang w:eastAsia="pl-PL"/>
        </w:rPr>
        <w:t>cumularea cu alte proiecte</w:t>
      </w:r>
      <w:r w:rsidRPr="00E56486">
        <w:rPr>
          <w:rFonts w:ascii="Trebuchet MS" w:eastAsia="Times New Roman" w:hAnsi="Trebuchet MS" w:cs="Times New Roman"/>
          <w:lang w:eastAsia="pl-PL"/>
        </w:rPr>
        <w:t>: nu este cazul;</w:t>
      </w:r>
    </w:p>
    <w:p w14:paraId="49D92C34" w14:textId="77777777" w:rsidR="00E56486" w:rsidRPr="00E56486" w:rsidRDefault="00E56486" w:rsidP="00E56486">
      <w:pPr>
        <w:spacing w:after="0" w:line="276" w:lineRule="auto"/>
        <w:jc w:val="both"/>
        <w:rPr>
          <w:rFonts w:ascii="Trebuchet MS" w:eastAsia="Calibri" w:hAnsi="Trebuchet MS" w:cs="Times New Roman"/>
          <w:lang w:eastAsia="pl-PL"/>
        </w:rPr>
      </w:pPr>
      <w:r w:rsidRPr="00E56486">
        <w:rPr>
          <w:rFonts w:ascii="Trebuchet MS" w:eastAsia="Times New Roman" w:hAnsi="Trebuchet MS" w:cs="Times New Roman"/>
          <w:lang w:eastAsia="pl-PL"/>
        </w:rPr>
        <w:t xml:space="preserve">c) </w:t>
      </w:r>
      <w:r w:rsidRPr="00E56486">
        <w:rPr>
          <w:rFonts w:ascii="Trebuchet MS" w:eastAsia="Times New Roman" w:hAnsi="Trebuchet MS" w:cs="Times New Roman"/>
          <w:b/>
          <w:i/>
          <w:lang w:eastAsia="pl-PL"/>
        </w:rPr>
        <w:t>utilizarea resurselor naturale</w:t>
      </w:r>
      <w:r w:rsidRPr="00E56486">
        <w:rPr>
          <w:rFonts w:ascii="Trebuchet MS" w:eastAsia="Times New Roman" w:hAnsi="Trebuchet MS" w:cs="Times New Roman"/>
          <w:lang w:eastAsia="pl-PL"/>
        </w:rPr>
        <w:t xml:space="preserve">: </w:t>
      </w:r>
      <w:r w:rsidRPr="00E56486">
        <w:rPr>
          <w:rFonts w:ascii="Trebuchet MS" w:eastAsia="Calibri" w:hAnsi="Trebuchet MS" w:cs="Times New Roman"/>
          <w:lang w:eastAsia="pl-PL"/>
        </w:rPr>
        <w:t xml:space="preserve">se vor utiliza resurse naturale în </w:t>
      </w:r>
      <w:proofErr w:type="spellStart"/>
      <w:r w:rsidRPr="00E56486">
        <w:rPr>
          <w:rFonts w:ascii="Trebuchet MS" w:eastAsia="Calibri" w:hAnsi="Trebuchet MS" w:cs="Times New Roman"/>
          <w:lang w:eastAsia="pl-PL"/>
        </w:rPr>
        <w:t>cantităţi</w:t>
      </w:r>
      <w:proofErr w:type="spellEnd"/>
      <w:r w:rsidRPr="00E56486">
        <w:rPr>
          <w:rFonts w:ascii="Trebuchet MS" w:eastAsia="Calibri" w:hAnsi="Trebuchet MS" w:cs="Times New Roman"/>
          <w:lang w:eastAsia="pl-PL"/>
        </w:rPr>
        <w:t xml:space="preserve"> limitate, iar materialele necesare realizării proiectului vor fi preluate de la </w:t>
      </w:r>
      <w:proofErr w:type="spellStart"/>
      <w:r w:rsidRPr="00E56486">
        <w:rPr>
          <w:rFonts w:ascii="Trebuchet MS" w:eastAsia="Calibri" w:hAnsi="Trebuchet MS" w:cs="Times New Roman"/>
          <w:lang w:eastAsia="pl-PL"/>
        </w:rPr>
        <w:t>societăţi</w:t>
      </w:r>
      <w:proofErr w:type="spellEnd"/>
      <w:r w:rsidRPr="00E56486">
        <w:rPr>
          <w:rFonts w:ascii="Trebuchet MS" w:eastAsia="Calibri" w:hAnsi="Trebuchet MS" w:cs="Times New Roman"/>
          <w:lang w:eastAsia="pl-PL"/>
        </w:rPr>
        <w:t xml:space="preserve"> autorizate; </w:t>
      </w:r>
    </w:p>
    <w:p w14:paraId="2B81915F" w14:textId="77777777" w:rsidR="00E56486" w:rsidRPr="00E56486" w:rsidRDefault="00E56486" w:rsidP="00E56486">
      <w:pPr>
        <w:spacing w:after="0" w:line="276" w:lineRule="auto"/>
        <w:jc w:val="both"/>
        <w:rPr>
          <w:rFonts w:ascii="Trebuchet MS" w:eastAsia="Calibri" w:hAnsi="Trebuchet MS" w:cs="Times New Roman"/>
        </w:rPr>
      </w:pPr>
      <w:r w:rsidRPr="00E56486">
        <w:rPr>
          <w:rFonts w:ascii="Trebuchet MS" w:eastAsia="Calibri" w:hAnsi="Trebuchet MS" w:cs="Times New Roman"/>
        </w:rPr>
        <w:t xml:space="preserve">d) </w:t>
      </w:r>
      <w:proofErr w:type="spellStart"/>
      <w:r w:rsidRPr="00E56486">
        <w:rPr>
          <w:rFonts w:ascii="Trebuchet MS" w:eastAsia="Calibri" w:hAnsi="Trebuchet MS" w:cs="Times New Roman"/>
          <w:b/>
          <w:i/>
        </w:rPr>
        <w:t>producţia</w:t>
      </w:r>
      <w:proofErr w:type="spellEnd"/>
      <w:r w:rsidRPr="00E56486">
        <w:rPr>
          <w:rFonts w:ascii="Trebuchet MS" w:eastAsia="Calibri" w:hAnsi="Trebuchet MS" w:cs="Times New Roman"/>
          <w:b/>
          <w:i/>
        </w:rPr>
        <w:t xml:space="preserve"> de </w:t>
      </w:r>
      <w:proofErr w:type="spellStart"/>
      <w:r w:rsidRPr="00E56486">
        <w:rPr>
          <w:rFonts w:ascii="Trebuchet MS" w:eastAsia="Calibri" w:hAnsi="Trebuchet MS" w:cs="Times New Roman"/>
          <w:b/>
          <w:i/>
        </w:rPr>
        <w:t>deşeuri</w:t>
      </w:r>
      <w:proofErr w:type="spellEnd"/>
      <w:r w:rsidRPr="00E56486">
        <w:rPr>
          <w:rFonts w:ascii="Trebuchet MS" w:eastAsia="Calibri" w:hAnsi="Trebuchet MS" w:cs="Times New Roman"/>
        </w:rPr>
        <w:t xml:space="preserve">: </w:t>
      </w:r>
      <w:proofErr w:type="spellStart"/>
      <w:r w:rsidRPr="00E56486">
        <w:rPr>
          <w:rFonts w:ascii="Trebuchet MS" w:eastAsia="Calibri" w:hAnsi="Trebuchet MS" w:cs="Times New Roman"/>
        </w:rPr>
        <w:t>deşeurile</w:t>
      </w:r>
      <w:proofErr w:type="spellEnd"/>
      <w:r w:rsidRPr="00E56486">
        <w:rPr>
          <w:rFonts w:ascii="Trebuchet MS" w:eastAsia="Calibri" w:hAnsi="Trebuchet MS" w:cs="Times New Roman"/>
        </w:rPr>
        <w:t xml:space="preserve"> generate atât în perioada de </w:t>
      </w:r>
      <w:proofErr w:type="spellStart"/>
      <w:r w:rsidRPr="00E56486">
        <w:rPr>
          <w:rFonts w:ascii="Trebuchet MS" w:eastAsia="Calibri" w:hAnsi="Trebuchet MS" w:cs="Times New Roman"/>
        </w:rPr>
        <w:t>execuţie</w:t>
      </w:r>
      <w:proofErr w:type="spellEnd"/>
      <w:r w:rsidRPr="00E56486">
        <w:rPr>
          <w:rFonts w:ascii="Trebuchet MS" w:eastAsia="Calibri" w:hAnsi="Trebuchet MS" w:cs="Times New Roman"/>
        </w:rPr>
        <w:t xml:space="preserve"> vor fi stocate selectiv </w:t>
      </w:r>
      <w:proofErr w:type="spellStart"/>
      <w:r w:rsidRPr="00E56486">
        <w:rPr>
          <w:rFonts w:ascii="Trebuchet MS" w:eastAsia="Calibri" w:hAnsi="Trebuchet MS" w:cs="Times New Roman"/>
        </w:rPr>
        <w:t>şi</w:t>
      </w:r>
      <w:proofErr w:type="spellEnd"/>
      <w:r w:rsidRPr="00E56486">
        <w:rPr>
          <w:rFonts w:ascii="Trebuchet MS" w:eastAsia="Calibri" w:hAnsi="Trebuchet MS" w:cs="Times New Roman"/>
        </w:rPr>
        <w:t xml:space="preserve"> predate către </w:t>
      </w:r>
      <w:proofErr w:type="spellStart"/>
      <w:r w:rsidRPr="00E56486">
        <w:rPr>
          <w:rFonts w:ascii="Trebuchet MS" w:eastAsia="Calibri" w:hAnsi="Trebuchet MS" w:cs="Times New Roman"/>
        </w:rPr>
        <w:t>societăţi</w:t>
      </w:r>
      <w:proofErr w:type="spellEnd"/>
      <w:r w:rsidRPr="00E56486">
        <w:rPr>
          <w:rFonts w:ascii="Trebuchet MS" w:eastAsia="Calibri" w:hAnsi="Trebuchet MS" w:cs="Times New Roman"/>
        </w:rPr>
        <w:t xml:space="preserve"> autorizate din punct de vedere al mediului pentru </w:t>
      </w:r>
      <w:proofErr w:type="spellStart"/>
      <w:r w:rsidRPr="00E56486">
        <w:rPr>
          <w:rFonts w:ascii="Trebuchet MS" w:eastAsia="Calibri" w:hAnsi="Trebuchet MS" w:cs="Times New Roman"/>
        </w:rPr>
        <w:t>activităţi</w:t>
      </w:r>
      <w:proofErr w:type="spellEnd"/>
      <w:r w:rsidRPr="00E56486">
        <w:rPr>
          <w:rFonts w:ascii="Trebuchet MS" w:eastAsia="Calibri" w:hAnsi="Trebuchet MS" w:cs="Times New Roman"/>
        </w:rPr>
        <w:t xml:space="preserve"> de colectare/valorificare/eliminare; </w:t>
      </w:r>
    </w:p>
    <w:p w14:paraId="24B2B21F" w14:textId="77777777" w:rsidR="00E56486" w:rsidRPr="00E56486" w:rsidRDefault="00E56486" w:rsidP="00E56486">
      <w:pPr>
        <w:spacing w:after="0" w:line="276" w:lineRule="auto"/>
        <w:jc w:val="both"/>
        <w:rPr>
          <w:rFonts w:ascii="Trebuchet MS" w:eastAsia="Calibri" w:hAnsi="Trebuchet MS" w:cs="Times New Roman"/>
          <w:lang w:eastAsia="pl-PL"/>
        </w:rPr>
      </w:pPr>
      <w:r w:rsidRPr="00E56486">
        <w:rPr>
          <w:rFonts w:ascii="Trebuchet MS" w:eastAsia="Times New Roman" w:hAnsi="Trebuchet MS" w:cs="Times New Roman"/>
          <w:lang w:eastAsia="pl-PL"/>
        </w:rPr>
        <w:t xml:space="preserve">e) </w:t>
      </w:r>
      <w:r w:rsidRPr="00E56486">
        <w:rPr>
          <w:rFonts w:ascii="Trebuchet MS" w:eastAsia="Times New Roman" w:hAnsi="Trebuchet MS" w:cs="Times New Roman"/>
          <w:b/>
          <w:i/>
          <w:lang w:eastAsia="pl-PL"/>
        </w:rPr>
        <w:t xml:space="preserve">emisiile poluante, inclusiv zgomotul </w:t>
      </w:r>
      <w:proofErr w:type="spellStart"/>
      <w:r w:rsidRPr="00E56486">
        <w:rPr>
          <w:rFonts w:ascii="Trebuchet MS" w:eastAsia="Times New Roman" w:hAnsi="Trebuchet MS" w:cs="Times New Roman"/>
          <w:b/>
          <w:i/>
          <w:lang w:eastAsia="pl-PL"/>
        </w:rPr>
        <w:t>şi</w:t>
      </w:r>
      <w:proofErr w:type="spellEnd"/>
      <w:r w:rsidRPr="00E56486">
        <w:rPr>
          <w:rFonts w:ascii="Trebuchet MS" w:eastAsia="Times New Roman" w:hAnsi="Trebuchet MS" w:cs="Times New Roman"/>
          <w:b/>
          <w:i/>
          <w:lang w:eastAsia="pl-PL"/>
        </w:rPr>
        <w:t xml:space="preserve"> alte surse de disconfort</w:t>
      </w:r>
      <w:r w:rsidRPr="00E56486">
        <w:rPr>
          <w:rFonts w:ascii="Trebuchet MS" w:eastAsia="Times New Roman" w:hAnsi="Trebuchet MS" w:cs="Times New Roman"/>
          <w:lang w:eastAsia="pl-PL"/>
        </w:rPr>
        <w:t xml:space="preserve">: lucrările </w:t>
      </w:r>
      <w:proofErr w:type="spellStart"/>
      <w:r w:rsidRPr="00E56486">
        <w:rPr>
          <w:rFonts w:ascii="Trebuchet MS" w:eastAsia="Times New Roman" w:hAnsi="Trebuchet MS" w:cs="Times New Roman"/>
          <w:lang w:eastAsia="pl-PL"/>
        </w:rPr>
        <w:t>şi</w:t>
      </w:r>
      <w:proofErr w:type="spellEnd"/>
      <w:r w:rsidRPr="00E56486">
        <w:rPr>
          <w:rFonts w:ascii="Trebuchet MS" w:eastAsia="Times New Roman" w:hAnsi="Trebuchet MS" w:cs="Times New Roman"/>
          <w:lang w:eastAsia="pl-PL"/>
        </w:rPr>
        <w:t xml:space="preserve"> măsurile prevăzute în proiect nu vor afecta semnificativ factorii de mediu (aer, apă, sol, </w:t>
      </w:r>
      <w:proofErr w:type="spellStart"/>
      <w:r w:rsidRPr="00E56486">
        <w:rPr>
          <w:rFonts w:ascii="Trebuchet MS" w:eastAsia="Times New Roman" w:hAnsi="Trebuchet MS" w:cs="Times New Roman"/>
          <w:lang w:eastAsia="pl-PL"/>
        </w:rPr>
        <w:t>aşezări</w:t>
      </w:r>
      <w:proofErr w:type="spellEnd"/>
      <w:r w:rsidRPr="00E56486">
        <w:rPr>
          <w:rFonts w:ascii="Trebuchet MS" w:eastAsia="Times New Roman" w:hAnsi="Trebuchet MS" w:cs="Times New Roman"/>
          <w:lang w:eastAsia="pl-PL"/>
        </w:rPr>
        <w:t xml:space="preserve"> umane); </w:t>
      </w:r>
    </w:p>
    <w:p w14:paraId="7668031C" w14:textId="77777777" w:rsidR="00E56486" w:rsidRPr="00E56486" w:rsidRDefault="00E56486" w:rsidP="00E56486">
      <w:pPr>
        <w:spacing w:after="0" w:line="276" w:lineRule="auto"/>
        <w:jc w:val="both"/>
        <w:rPr>
          <w:rFonts w:ascii="Trebuchet MS" w:eastAsia="Calibri" w:hAnsi="Trebuchet MS" w:cs="Times New Roman"/>
        </w:rPr>
      </w:pPr>
      <w:r w:rsidRPr="00E56486">
        <w:rPr>
          <w:rFonts w:ascii="Trebuchet MS" w:eastAsia="Calibri" w:hAnsi="Trebuchet MS" w:cs="Times New Roman"/>
        </w:rPr>
        <w:t xml:space="preserve">f) </w:t>
      </w:r>
      <w:r w:rsidRPr="00E56486">
        <w:rPr>
          <w:rFonts w:ascii="Trebuchet MS" w:eastAsia="Calibri" w:hAnsi="Trebuchet MS" w:cs="Times New Roman"/>
          <w:b/>
          <w:i/>
        </w:rPr>
        <w:t xml:space="preserve">riscul de accident, </w:t>
      </w:r>
      <w:proofErr w:type="spellStart"/>
      <w:r w:rsidRPr="00E56486">
        <w:rPr>
          <w:rFonts w:ascii="Trebuchet MS" w:eastAsia="Calibri" w:hAnsi="Trebuchet MS" w:cs="Times New Roman"/>
          <w:b/>
          <w:i/>
        </w:rPr>
        <w:t>ţinându</w:t>
      </w:r>
      <w:proofErr w:type="spellEnd"/>
      <w:r w:rsidRPr="00E56486">
        <w:rPr>
          <w:rFonts w:ascii="Trebuchet MS" w:eastAsia="Calibri" w:hAnsi="Trebuchet MS" w:cs="Times New Roman"/>
          <w:b/>
          <w:i/>
        </w:rPr>
        <w:t xml:space="preserve">-se seama în special de </w:t>
      </w:r>
      <w:proofErr w:type="spellStart"/>
      <w:r w:rsidRPr="00E56486">
        <w:rPr>
          <w:rFonts w:ascii="Trebuchet MS" w:eastAsia="Calibri" w:hAnsi="Trebuchet MS" w:cs="Times New Roman"/>
          <w:b/>
          <w:i/>
        </w:rPr>
        <w:t>substanţele</w:t>
      </w:r>
      <w:proofErr w:type="spellEnd"/>
      <w:r w:rsidRPr="00E56486">
        <w:rPr>
          <w:rFonts w:ascii="Trebuchet MS" w:eastAsia="Calibri" w:hAnsi="Trebuchet MS" w:cs="Times New Roman"/>
          <w:b/>
          <w:i/>
        </w:rPr>
        <w:t xml:space="preserve"> </w:t>
      </w:r>
      <w:proofErr w:type="spellStart"/>
      <w:r w:rsidRPr="00E56486">
        <w:rPr>
          <w:rFonts w:ascii="Trebuchet MS" w:eastAsia="Calibri" w:hAnsi="Trebuchet MS" w:cs="Times New Roman"/>
          <w:b/>
          <w:i/>
        </w:rPr>
        <w:t>şi</w:t>
      </w:r>
      <w:proofErr w:type="spellEnd"/>
      <w:r w:rsidRPr="00E56486">
        <w:rPr>
          <w:rFonts w:ascii="Trebuchet MS" w:eastAsia="Calibri" w:hAnsi="Trebuchet MS" w:cs="Times New Roman"/>
          <w:b/>
          <w:i/>
        </w:rPr>
        <w:t xml:space="preserve"> de tehnologiile utilizate</w:t>
      </w:r>
      <w:r w:rsidRPr="00E56486">
        <w:rPr>
          <w:rFonts w:ascii="Trebuchet MS" w:eastAsia="Calibri" w:hAnsi="Trebuchet MS" w:cs="Times New Roman"/>
        </w:rPr>
        <w:t xml:space="preserve">: riscul de accident, pe perioada </w:t>
      </w:r>
      <w:proofErr w:type="spellStart"/>
      <w:r w:rsidRPr="00E56486">
        <w:rPr>
          <w:rFonts w:ascii="Trebuchet MS" w:eastAsia="Calibri" w:hAnsi="Trebuchet MS" w:cs="Times New Roman"/>
        </w:rPr>
        <w:t>execuţiei</w:t>
      </w:r>
      <w:proofErr w:type="spellEnd"/>
      <w:r w:rsidRPr="00E56486">
        <w:rPr>
          <w:rFonts w:ascii="Trebuchet MS" w:eastAsia="Calibri" w:hAnsi="Trebuchet MS" w:cs="Times New Roman"/>
        </w:rPr>
        <w:t xml:space="preserve"> lucrărilor este redus, deoarece nu se utilizează </w:t>
      </w:r>
      <w:proofErr w:type="spellStart"/>
      <w:r w:rsidRPr="00E56486">
        <w:rPr>
          <w:rFonts w:ascii="Trebuchet MS" w:eastAsia="Calibri" w:hAnsi="Trebuchet MS" w:cs="Times New Roman"/>
        </w:rPr>
        <w:t>substanţe</w:t>
      </w:r>
      <w:proofErr w:type="spellEnd"/>
      <w:r w:rsidRPr="00E56486">
        <w:rPr>
          <w:rFonts w:ascii="Trebuchet MS" w:eastAsia="Calibri" w:hAnsi="Trebuchet MS" w:cs="Times New Roman"/>
        </w:rPr>
        <w:t xml:space="preserve"> periculoase. </w:t>
      </w:r>
    </w:p>
    <w:p w14:paraId="0F4C3DB0" w14:textId="77777777" w:rsidR="00E56486" w:rsidRPr="00E56486" w:rsidRDefault="00E56486" w:rsidP="00E56486">
      <w:pPr>
        <w:spacing w:after="0" w:line="276" w:lineRule="auto"/>
        <w:jc w:val="both"/>
        <w:rPr>
          <w:rFonts w:ascii="Trebuchet MS" w:eastAsia="Times New Roman" w:hAnsi="Trebuchet MS" w:cs="Times New Roman"/>
          <w:b/>
          <w:i/>
          <w:lang w:eastAsia="ro-RO"/>
        </w:rPr>
      </w:pPr>
    </w:p>
    <w:p w14:paraId="7AE74DCB" w14:textId="77777777" w:rsidR="00E56486" w:rsidRPr="00E56486" w:rsidRDefault="00E56486" w:rsidP="00E56486">
      <w:pPr>
        <w:spacing w:after="0" w:line="276" w:lineRule="auto"/>
        <w:jc w:val="both"/>
        <w:rPr>
          <w:rFonts w:ascii="Trebuchet MS" w:eastAsia="Times New Roman" w:hAnsi="Trebuchet MS" w:cs="Times New Roman"/>
          <w:b/>
          <w:i/>
          <w:u w:val="single"/>
          <w:lang w:eastAsia="ro-RO"/>
        </w:rPr>
      </w:pPr>
      <w:r w:rsidRPr="00E56486">
        <w:rPr>
          <w:rFonts w:ascii="Trebuchet MS" w:eastAsia="Times New Roman" w:hAnsi="Trebuchet MS" w:cs="Times New Roman"/>
          <w:b/>
          <w:i/>
          <w:lang w:eastAsia="ro-RO"/>
        </w:rPr>
        <w:t>2.</w:t>
      </w:r>
      <w:r w:rsidRPr="00E56486">
        <w:rPr>
          <w:rFonts w:ascii="Trebuchet MS" w:eastAsia="Times New Roman" w:hAnsi="Trebuchet MS" w:cs="Times New Roman"/>
          <w:b/>
          <w:i/>
          <w:u w:val="single"/>
          <w:lang w:eastAsia="ro-RO"/>
        </w:rPr>
        <w:t xml:space="preserve"> Localizarea proiectelor</w:t>
      </w:r>
    </w:p>
    <w:p w14:paraId="16A0622E" w14:textId="34A51728"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2.1. utilizarea existentă a terenului: terenul se afla situat in intravilanul si extravilanul </w:t>
      </w:r>
      <w:r w:rsidRPr="00E56486">
        <w:rPr>
          <w:rFonts w:ascii="Trebuchet MS" w:eastAsia="Times New Roman" w:hAnsi="Trebuchet MS" w:cs="Times New Roman"/>
          <w:lang w:eastAsia="ro-RO"/>
        </w:rPr>
        <w:t>orașelor</w:t>
      </w:r>
      <w:r w:rsidRPr="00E56486">
        <w:rPr>
          <w:rFonts w:ascii="Trebuchet MS" w:eastAsia="Times New Roman" w:hAnsi="Trebuchet MS" w:cs="Times New Roman"/>
          <w:lang w:eastAsia="ro-RO"/>
        </w:rPr>
        <w:t xml:space="preserve"> Fieni, Pucioasa si al comunelor Moroeni, </w:t>
      </w:r>
      <w:r w:rsidRPr="00E56486">
        <w:rPr>
          <w:rFonts w:ascii="Trebuchet MS" w:eastAsia="Times New Roman" w:hAnsi="Trebuchet MS" w:cs="Times New Roman"/>
          <w:lang w:eastAsia="ro-RO"/>
        </w:rPr>
        <w:t>Pietroșița</w:t>
      </w:r>
      <w:r w:rsidRPr="00E56486">
        <w:rPr>
          <w:rFonts w:ascii="Trebuchet MS" w:eastAsia="Times New Roman" w:hAnsi="Trebuchet MS" w:cs="Times New Roman"/>
          <w:lang w:eastAsia="ro-RO"/>
        </w:rPr>
        <w:t>, Runcu, Buciumeni, proprietate publica a</w:t>
      </w:r>
      <w:r>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 xml:space="preserve">statului, aflat in administrarea </w:t>
      </w:r>
      <w:r w:rsidRPr="00E56486">
        <w:rPr>
          <w:rFonts w:ascii="Trebuchet MS" w:eastAsia="Times New Roman" w:hAnsi="Trebuchet MS" w:cs="Times New Roman"/>
          <w:lang w:eastAsia="ro-RO"/>
        </w:rPr>
        <w:t>Administrației</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Naționale</w:t>
      </w:r>
      <w:r w:rsidRPr="00E56486">
        <w:rPr>
          <w:rFonts w:ascii="Trebuchet MS" w:eastAsia="Times New Roman" w:hAnsi="Trebuchet MS" w:cs="Times New Roman"/>
          <w:lang w:eastAsia="ro-RO"/>
        </w:rPr>
        <w:t xml:space="preserve"> Apele Romane – </w:t>
      </w:r>
      <w:r w:rsidRPr="00E56486">
        <w:rPr>
          <w:rFonts w:ascii="Trebuchet MS" w:eastAsia="Times New Roman" w:hAnsi="Trebuchet MS" w:cs="Times New Roman"/>
          <w:lang w:eastAsia="ro-RO"/>
        </w:rPr>
        <w:t>Administrația</w:t>
      </w:r>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Bazinale</w:t>
      </w:r>
      <w:proofErr w:type="spellEnd"/>
      <w:r w:rsidRPr="00E56486">
        <w:rPr>
          <w:rFonts w:ascii="Trebuchet MS" w:eastAsia="Times New Roman" w:hAnsi="Trebuchet MS" w:cs="Times New Roman"/>
          <w:lang w:eastAsia="ro-RO"/>
        </w:rPr>
        <w:t xml:space="preserve"> de Apa </w:t>
      </w:r>
      <w:r w:rsidRPr="00E56486">
        <w:rPr>
          <w:rFonts w:ascii="Trebuchet MS" w:eastAsia="Times New Roman" w:hAnsi="Trebuchet MS" w:cs="Times New Roman"/>
          <w:lang w:eastAsia="ro-RO"/>
        </w:rPr>
        <w:t>Buzău</w:t>
      </w:r>
      <w:r>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w:t>
      </w:r>
      <w:r w:rsidRPr="00E56486">
        <w:rPr>
          <w:rFonts w:ascii="Trebuchet MS" w:eastAsia="Times New Roman" w:hAnsi="Trebuchet MS" w:cs="Times New Roman"/>
          <w:lang w:eastAsia="ro-RO"/>
        </w:rPr>
        <w:t>Ialomița</w:t>
      </w:r>
      <w:r w:rsidRPr="00E56486">
        <w:rPr>
          <w:rFonts w:ascii="Trebuchet MS" w:eastAsia="Times New Roman" w:hAnsi="Trebuchet MS" w:cs="Times New Roman"/>
          <w:lang w:eastAsia="ro-RO"/>
        </w:rPr>
        <w:t xml:space="preserve"> – categoria de </w:t>
      </w:r>
      <w:r w:rsidRPr="00E56486">
        <w:rPr>
          <w:rFonts w:ascii="Trebuchet MS" w:eastAsia="Times New Roman" w:hAnsi="Trebuchet MS" w:cs="Times New Roman"/>
          <w:lang w:eastAsia="ro-RO"/>
        </w:rPr>
        <w:t>folosință</w:t>
      </w:r>
      <w:r w:rsidRPr="00E56486">
        <w:rPr>
          <w:rFonts w:ascii="Trebuchet MS" w:eastAsia="Times New Roman" w:hAnsi="Trebuchet MS" w:cs="Times New Roman"/>
          <w:lang w:eastAsia="ro-RO"/>
        </w:rPr>
        <w:t xml:space="preserve"> actuala a terenului – ape </w:t>
      </w:r>
      <w:r w:rsidRPr="00E56486">
        <w:rPr>
          <w:rFonts w:ascii="Trebuchet MS" w:eastAsia="Times New Roman" w:hAnsi="Trebuchet MS" w:cs="Times New Roman"/>
          <w:lang w:eastAsia="ro-RO"/>
        </w:rPr>
        <w:t>curgătoare</w:t>
      </w:r>
      <w:r w:rsidRPr="00E56486">
        <w:rPr>
          <w:rFonts w:ascii="Trebuchet MS" w:eastAsia="Times New Roman" w:hAnsi="Trebuchet MS" w:cs="Times New Roman"/>
          <w:lang w:eastAsia="ro-RO"/>
        </w:rPr>
        <w:t xml:space="preserve"> intravilan si extravilan.</w:t>
      </w:r>
    </w:p>
    <w:p w14:paraId="21E334E3" w14:textId="77777777" w:rsidR="00E56486" w:rsidRPr="00E56486" w:rsidRDefault="00E56486" w:rsidP="00E56486">
      <w:pPr>
        <w:spacing w:after="0" w:line="276" w:lineRule="auto"/>
        <w:jc w:val="both"/>
        <w:rPr>
          <w:rFonts w:ascii="Trebuchet MS" w:eastAsia="Times New Roman" w:hAnsi="Trebuchet MS" w:cs="Times New Roman"/>
        </w:rPr>
      </w:pPr>
      <w:r w:rsidRPr="00E56486">
        <w:rPr>
          <w:rFonts w:ascii="Trebuchet MS" w:eastAsia="Times New Roman" w:hAnsi="Trebuchet MS" w:cs="Times New Roman"/>
        </w:rPr>
        <w:t xml:space="preserve">2.2. relativa </w:t>
      </w:r>
      <w:proofErr w:type="spellStart"/>
      <w:r w:rsidRPr="00E56486">
        <w:rPr>
          <w:rFonts w:ascii="Trebuchet MS" w:eastAsia="Times New Roman" w:hAnsi="Trebuchet MS" w:cs="Times New Roman"/>
        </w:rPr>
        <w:t>abundenţă</w:t>
      </w:r>
      <w:proofErr w:type="spellEnd"/>
      <w:r w:rsidRPr="00E56486">
        <w:rPr>
          <w:rFonts w:ascii="Trebuchet MS" w:eastAsia="Times New Roman" w:hAnsi="Trebuchet MS" w:cs="Times New Roman"/>
        </w:rPr>
        <w:t xml:space="preserve"> a resurselor naturale din zonă, calitatea </w:t>
      </w:r>
      <w:proofErr w:type="spellStart"/>
      <w:r w:rsidRPr="00E56486">
        <w:rPr>
          <w:rFonts w:ascii="Trebuchet MS" w:eastAsia="Times New Roman" w:hAnsi="Trebuchet MS" w:cs="Times New Roman"/>
        </w:rPr>
        <w:t>şi</w:t>
      </w:r>
      <w:proofErr w:type="spellEnd"/>
      <w:r w:rsidRPr="00E56486">
        <w:rPr>
          <w:rFonts w:ascii="Trebuchet MS" w:eastAsia="Times New Roman" w:hAnsi="Trebuchet MS" w:cs="Times New Roman"/>
        </w:rPr>
        <w:t xml:space="preserve"> capacitatea regenerativă a acestora:  nu este cazul;</w:t>
      </w:r>
    </w:p>
    <w:p w14:paraId="2470A875"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2.3. </w:t>
      </w:r>
      <w:r w:rsidRPr="00E56486">
        <w:rPr>
          <w:rFonts w:ascii="Trebuchet MS" w:eastAsia="Times New Roman" w:hAnsi="Trebuchet MS" w:cs="Times New Roman"/>
          <w:i/>
          <w:lang w:eastAsia="ro-RO"/>
        </w:rPr>
        <w:t xml:space="preserve">capacitatea de </w:t>
      </w:r>
      <w:proofErr w:type="spellStart"/>
      <w:r w:rsidRPr="00E56486">
        <w:rPr>
          <w:rFonts w:ascii="Trebuchet MS" w:eastAsia="Times New Roman" w:hAnsi="Trebuchet MS" w:cs="Times New Roman"/>
          <w:i/>
          <w:lang w:eastAsia="ro-RO"/>
        </w:rPr>
        <w:t>absorbţie</w:t>
      </w:r>
      <w:proofErr w:type="spellEnd"/>
      <w:r w:rsidRPr="00E56486">
        <w:rPr>
          <w:rFonts w:ascii="Trebuchet MS" w:eastAsia="Times New Roman" w:hAnsi="Trebuchet MS" w:cs="Times New Roman"/>
          <w:i/>
          <w:lang w:eastAsia="ro-RO"/>
        </w:rPr>
        <w:t xml:space="preserve"> a mediului, cu </w:t>
      </w:r>
      <w:proofErr w:type="spellStart"/>
      <w:r w:rsidRPr="00E56486">
        <w:rPr>
          <w:rFonts w:ascii="Trebuchet MS" w:eastAsia="Times New Roman" w:hAnsi="Trebuchet MS" w:cs="Times New Roman"/>
          <w:i/>
          <w:lang w:eastAsia="ro-RO"/>
        </w:rPr>
        <w:t>atenţie</w:t>
      </w:r>
      <w:proofErr w:type="spellEnd"/>
      <w:r w:rsidRPr="00E56486">
        <w:rPr>
          <w:rFonts w:ascii="Trebuchet MS" w:eastAsia="Times New Roman" w:hAnsi="Trebuchet MS" w:cs="Times New Roman"/>
          <w:i/>
          <w:lang w:eastAsia="ro-RO"/>
        </w:rPr>
        <w:t xml:space="preserve"> deosebită pentru</w:t>
      </w:r>
      <w:r w:rsidRPr="00E56486">
        <w:rPr>
          <w:rFonts w:ascii="Trebuchet MS" w:eastAsia="Times New Roman" w:hAnsi="Trebuchet MS" w:cs="Times New Roman"/>
          <w:lang w:eastAsia="ro-RO"/>
        </w:rPr>
        <w:t>:</w:t>
      </w:r>
    </w:p>
    <w:p w14:paraId="10FB48A1" w14:textId="3AF0A623"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a) zonele umede: </w:t>
      </w:r>
      <w:r w:rsidRPr="00E56486">
        <w:rPr>
          <w:rFonts w:ascii="Trebuchet MS" w:eastAsia="Times New Roman" w:hAnsi="Trebuchet MS" w:cs="Times New Roman"/>
          <w:lang w:eastAsia="ro-RO"/>
        </w:rPr>
        <w:t>râul</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Ialomița</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pârâul</w:t>
      </w:r>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Ialomicioara</w:t>
      </w:r>
      <w:proofErr w:type="spellEnd"/>
      <w:r w:rsidRPr="00E56486">
        <w:rPr>
          <w:rFonts w:ascii="Trebuchet MS" w:eastAsia="Times New Roman" w:hAnsi="Trebuchet MS" w:cs="Times New Roman"/>
          <w:lang w:eastAsia="ro-RO"/>
        </w:rPr>
        <w:t>;</w:t>
      </w:r>
    </w:p>
    <w:p w14:paraId="131DFDD7"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b) zonele costiere: nu este cazul;</w:t>
      </w:r>
    </w:p>
    <w:p w14:paraId="009FE12C"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c)  zonele montane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cele împădurite: nu este cazul;</w:t>
      </w:r>
    </w:p>
    <w:p w14:paraId="108E1414"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d)  parcurile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rezervaţiile</w:t>
      </w:r>
      <w:proofErr w:type="spellEnd"/>
      <w:r w:rsidRPr="00E56486">
        <w:rPr>
          <w:rFonts w:ascii="Trebuchet MS" w:eastAsia="Times New Roman" w:hAnsi="Trebuchet MS" w:cs="Times New Roman"/>
          <w:lang w:eastAsia="ro-RO"/>
        </w:rPr>
        <w:t xml:space="preserve"> naturale: nu este cazul;</w:t>
      </w:r>
    </w:p>
    <w:p w14:paraId="35A4F47F"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lastRenderedPageBreak/>
        <w:t xml:space="preserve">e)  ariile clasificate sau zonele protejate prin </w:t>
      </w:r>
      <w:proofErr w:type="spellStart"/>
      <w:r w:rsidRPr="00E56486">
        <w:rPr>
          <w:rFonts w:ascii="Trebuchet MS" w:eastAsia="Times New Roman" w:hAnsi="Trebuchet MS" w:cs="Times New Roman"/>
          <w:lang w:eastAsia="ro-RO"/>
        </w:rPr>
        <w:t>legislaţia</w:t>
      </w:r>
      <w:proofErr w:type="spellEnd"/>
      <w:r w:rsidRPr="00E56486">
        <w:rPr>
          <w:rFonts w:ascii="Trebuchet MS" w:eastAsia="Times New Roman" w:hAnsi="Trebuchet MS" w:cs="Times New Roman"/>
          <w:lang w:eastAsia="ro-RO"/>
        </w:rPr>
        <w:t xml:space="preserve"> în vigoare, cum sunt: proiectul nu este amplasat în interiorul sau în vecinătatea unei arii naturale protejate</w:t>
      </w:r>
      <w:r w:rsidRPr="00E56486">
        <w:rPr>
          <w:rFonts w:ascii="Trebuchet MS" w:eastAsia="Times New Roman" w:hAnsi="Trebuchet MS" w:cs="Times New Roman"/>
          <w:iCs/>
          <w:lang w:eastAsia="ro-RO"/>
        </w:rPr>
        <w:t>;</w:t>
      </w:r>
    </w:p>
    <w:p w14:paraId="14447814"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f)  </w:t>
      </w:r>
      <w:r w:rsidRPr="00E56486">
        <w:rPr>
          <w:rFonts w:ascii="Trebuchet MS" w:eastAsia="Calibri" w:hAnsi="Trebuchet MS" w:cs="Times New Roman"/>
          <w:lang w:eastAsia="ro-RO"/>
        </w:rPr>
        <w:t xml:space="preserve">zonele de </w:t>
      </w:r>
      <w:proofErr w:type="spellStart"/>
      <w:r w:rsidRPr="00E56486">
        <w:rPr>
          <w:rFonts w:ascii="Trebuchet MS" w:eastAsia="Calibri" w:hAnsi="Trebuchet MS" w:cs="Times New Roman"/>
          <w:lang w:eastAsia="ro-RO"/>
        </w:rPr>
        <w:t>protecţie</w:t>
      </w:r>
      <w:proofErr w:type="spellEnd"/>
      <w:r w:rsidRPr="00E56486">
        <w:rPr>
          <w:rFonts w:ascii="Trebuchet MS" w:eastAsia="Calibri" w:hAnsi="Trebuchet MS" w:cs="Times New Roman"/>
          <w:lang w:eastAsia="ro-RO"/>
        </w:rPr>
        <w:t xml:space="preserve"> specială, mai ales cele desemnate prin </w:t>
      </w:r>
      <w:proofErr w:type="spellStart"/>
      <w:r w:rsidRPr="00E56486">
        <w:rPr>
          <w:rFonts w:ascii="Trebuchet MS" w:eastAsia="Calibri" w:hAnsi="Trebuchet MS" w:cs="Times New Roman"/>
          <w:lang w:eastAsia="ro-RO"/>
        </w:rPr>
        <w:t>Ordonanţa</w:t>
      </w:r>
      <w:proofErr w:type="spellEnd"/>
      <w:r w:rsidRPr="00E56486">
        <w:rPr>
          <w:rFonts w:ascii="Trebuchet MS" w:eastAsia="Calibri" w:hAnsi="Trebuchet MS" w:cs="Times New Roman"/>
          <w:lang w:eastAsia="ro-RO"/>
        </w:rPr>
        <w:t xml:space="preserve"> de </w:t>
      </w:r>
      <w:proofErr w:type="spellStart"/>
      <w:r w:rsidRPr="00E56486">
        <w:rPr>
          <w:rFonts w:ascii="Trebuchet MS" w:eastAsia="Calibri" w:hAnsi="Trebuchet MS" w:cs="Times New Roman"/>
          <w:lang w:eastAsia="ro-RO"/>
        </w:rPr>
        <w:t>Urgenţă</w:t>
      </w:r>
      <w:proofErr w:type="spellEnd"/>
      <w:r w:rsidRPr="00E56486">
        <w:rPr>
          <w:rFonts w:ascii="Trebuchet MS" w:eastAsia="Calibri" w:hAnsi="Trebuchet MS" w:cs="Times New Roman"/>
          <w:lang w:eastAsia="ro-RO"/>
        </w:rPr>
        <w:t xml:space="preserve"> a Guvernului nr. </w:t>
      </w:r>
      <w:hyperlink r:id="rId10" w:history="1">
        <w:r w:rsidRPr="00E56486">
          <w:rPr>
            <w:rStyle w:val="Hyperlink"/>
            <w:rFonts w:ascii="Trebuchet MS" w:eastAsia="Times New Roman" w:hAnsi="Trebuchet MS" w:cs="Times New Roman"/>
            <w:b/>
            <w:bCs/>
            <w:color w:val="333399"/>
            <w:lang w:eastAsia="ro-RO"/>
          </w:rPr>
          <w:t>57/2007</w:t>
        </w:r>
      </w:hyperlink>
      <w:r w:rsidRPr="00E56486">
        <w:rPr>
          <w:rFonts w:ascii="Trebuchet MS" w:eastAsia="Calibri" w:hAnsi="Trebuchet MS" w:cs="Times New Roman"/>
          <w:lang w:eastAsia="ro-RO"/>
        </w:rPr>
        <w:t xml:space="preserve"> privind regimul ariilor naturale protejate, conservarea habitatelor naturale, a florei </w:t>
      </w:r>
      <w:proofErr w:type="spellStart"/>
      <w:r w:rsidRPr="00E56486">
        <w:rPr>
          <w:rFonts w:ascii="Trebuchet MS" w:eastAsia="Calibri" w:hAnsi="Trebuchet MS" w:cs="Times New Roman"/>
          <w:lang w:eastAsia="ro-RO"/>
        </w:rPr>
        <w:t>şi</w:t>
      </w:r>
      <w:proofErr w:type="spellEnd"/>
      <w:r w:rsidRPr="00E56486">
        <w:rPr>
          <w:rFonts w:ascii="Trebuchet MS" w:eastAsia="Calibri" w:hAnsi="Trebuchet MS" w:cs="Times New Roman"/>
          <w:lang w:eastAsia="ro-RO"/>
        </w:rPr>
        <w:t xml:space="preserve"> faunei sălbatice, cu modificările </w:t>
      </w:r>
      <w:proofErr w:type="spellStart"/>
      <w:r w:rsidRPr="00E56486">
        <w:rPr>
          <w:rFonts w:ascii="Trebuchet MS" w:eastAsia="Calibri" w:hAnsi="Trebuchet MS" w:cs="Times New Roman"/>
          <w:lang w:eastAsia="ro-RO"/>
        </w:rPr>
        <w:t>şi</w:t>
      </w:r>
      <w:proofErr w:type="spellEnd"/>
      <w:r w:rsidRPr="00E56486">
        <w:rPr>
          <w:rFonts w:ascii="Trebuchet MS" w:eastAsia="Calibri" w:hAnsi="Trebuchet MS" w:cs="Times New Roman"/>
          <w:lang w:eastAsia="ro-RO"/>
        </w:rPr>
        <w:t xml:space="preserve"> completările ulterioare, zonele prevăzute prin Legea nr. </w:t>
      </w:r>
      <w:hyperlink r:id="rId11" w:history="1">
        <w:r w:rsidRPr="00E56486">
          <w:rPr>
            <w:rStyle w:val="Hyperlink"/>
            <w:rFonts w:ascii="Trebuchet MS" w:eastAsia="Times New Roman" w:hAnsi="Trebuchet MS" w:cs="Times New Roman"/>
            <w:b/>
            <w:bCs/>
            <w:color w:val="333399"/>
            <w:lang w:eastAsia="ro-RO"/>
          </w:rPr>
          <w:t>5/2000</w:t>
        </w:r>
      </w:hyperlink>
      <w:r w:rsidRPr="00E56486">
        <w:rPr>
          <w:rFonts w:ascii="Trebuchet MS" w:eastAsia="Calibri" w:hAnsi="Trebuchet MS" w:cs="Times New Roman"/>
          <w:lang w:eastAsia="ro-RO"/>
        </w:rPr>
        <w:t xml:space="preserve"> privind aprobarea Planului de amenajare a teritoriului </w:t>
      </w:r>
      <w:proofErr w:type="spellStart"/>
      <w:r w:rsidRPr="00E56486">
        <w:rPr>
          <w:rFonts w:ascii="Trebuchet MS" w:eastAsia="Calibri" w:hAnsi="Trebuchet MS" w:cs="Times New Roman"/>
          <w:lang w:eastAsia="ro-RO"/>
        </w:rPr>
        <w:t>naţional</w:t>
      </w:r>
      <w:proofErr w:type="spellEnd"/>
      <w:r w:rsidRPr="00E56486">
        <w:rPr>
          <w:rFonts w:ascii="Trebuchet MS" w:eastAsia="Calibri" w:hAnsi="Trebuchet MS" w:cs="Times New Roman"/>
          <w:lang w:eastAsia="ro-RO"/>
        </w:rPr>
        <w:t xml:space="preserve"> – </w:t>
      </w:r>
      <w:proofErr w:type="spellStart"/>
      <w:r w:rsidRPr="00E56486">
        <w:rPr>
          <w:rFonts w:ascii="Trebuchet MS" w:eastAsia="Calibri" w:hAnsi="Trebuchet MS" w:cs="Times New Roman"/>
          <w:lang w:eastAsia="ro-RO"/>
        </w:rPr>
        <w:t>Secţiunea</w:t>
      </w:r>
      <w:proofErr w:type="spellEnd"/>
      <w:r w:rsidRPr="00E56486">
        <w:rPr>
          <w:rFonts w:ascii="Trebuchet MS" w:eastAsia="Calibri" w:hAnsi="Trebuchet MS" w:cs="Times New Roman"/>
          <w:lang w:eastAsia="ro-RO"/>
        </w:rPr>
        <w:t xml:space="preserve"> a III – a – zone protejate, zonele de </w:t>
      </w:r>
      <w:proofErr w:type="spellStart"/>
      <w:r w:rsidRPr="00E56486">
        <w:rPr>
          <w:rFonts w:ascii="Trebuchet MS" w:eastAsia="Calibri" w:hAnsi="Trebuchet MS" w:cs="Times New Roman"/>
          <w:lang w:eastAsia="ro-RO"/>
        </w:rPr>
        <w:t>protecţie</w:t>
      </w:r>
      <w:proofErr w:type="spellEnd"/>
      <w:r w:rsidRPr="00E56486">
        <w:rPr>
          <w:rFonts w:ascii="Trebuchet MS" w:eastAsia="Calibri" w:hAnsi="Trebuchet MS" w:cs="Times New Roman"/>
          <w:lang w:eastAsia="ro-RO"/>
        </w:rPr>
        <w:t xml:space="preserve"> instituite conform prevederilor Legii apelor nr. </w:t>
      </w:r>
      <w:hyperlink r:id="rId12" w:history="1">
        <w:r w:rsidRPr="00E56486">
          <w:rPr>
            <w:rStyle w:val="Hyperlink"/>
            <w:rFonts w:ascii="Trebuchet MS" w:eastAsia="Times New Roman" w:hAnsi="Trebuchet MS" w:cs="Times New Roman"/>
            <w:b/>
            <w:bCs/>
            <w:color w:val="333399"/>
            <w:lang w:eastAsia="ro-RO"/>
          </w:rPr>
          <w:t>107/1996</w:t>
        </w:r>
      </w:hyperlink>
      <w:r w:rsidRPr="00E56486">
        <w:rPr>
          <w:rFonts w:ascii="Trebuchet MS" w:eastAsia="Calibri" w:hAnsi="Trebuchet MS" w:cs="Times New Roman"/>
          <w:lang w:eastAsia="ro-RO"/>
        </w:rPr>
        <w:t xml:space="preserve">, cu modificările </w:t>
      </w:r>
      <w:proofErr w:type="spellStart"/>
      <w:r w:rsidRPr="00E56486">
        <w:rPr>
          <w:rFonts w:ascii="Trebuchet MS" w:eastAsia="Calibri" w:hAnsi="Trebuchet MS" w:cs="Times New Roman"/>
          <w:lang w:eastAsia="ro-RO"/>
        </w:rPr>
        <w:t>şi</w:t>
      </w:r>
      <w:proofErr w:type="spellEnd"/>
      <w:r w:rsidRPr="00E56486">
        <w:rPr>
          <w:rFonts w:ascii="Trebuchet MS" w:eastAsia="Calibri" w:hAnsi="Trebuchet MS" w:cs="Times New Roman"/>
          <w:lang w:eastAsia="ro-RO"/>
        </w:rPr>
        <w:t xml:space="preserve"> completările ulterioare, </w:t>
      </w:r>
      <w:proofErr w:type="spellStart"/>
      <w:r w:rsidRPr="00E56486">
        <w:rPr>
          <w:rFonts w:ascii="Trebuchet MS" w:eastAsia="Calibri" w:hAnsi="Trebuchet MS" w:cs="Times New Roman"/>
          <w:lang w:eastAsia="ro-RO"/>
        </w:rPr>
        <w:t>şi</w:t>
      </w:r>
      <w:proofErr w:type="spellEnd"/>
      <w:r w:rsidRPr="00E56486">
        <w:rPr>
          <w:rFonts w:ascii="Trebuchet MS" w:eastAsia="Calibri" w:hAnsi="Trebuchet MS" w:cs="Times New Roman"/>
          <w:lang w:eastAsia="ro-RO"/>
        </w:rPr>
        <w:t xml:space="preserve"> Hotărârea Guvernului nr. </w:t>
      </w:r>
      <w:hyperlink r:id="rId13" w:history="1">
        <w:r w:rsidRPr="00E56486">
          <w:rPr>
            <w:rStyle w:val="Hyperlink"/>
            <w:rFonts w:ascii="Trebuchet MS" w:eastAsia="Times New Roman" w:hAnsi="Trebuchet MS" w:cs="Times New Roman"/>
            <w:b/>
            <w:bCs/>
            <w:color w:val="333399"/>
            <w:lang w:eastAsia="ro-RO"/>
          </w:rPr>
          <w:t>930/2005</w:t>
        </w:r>
      </w:hyperlink>
      <w:r w:rsidRPr="00E56486">
        <w:rPr>
          <w:rFonts w:ascii="Trebuchet MS" w:eastAsia="Calibri" w:hAnsi="Trebuchet MS" w:cs="Times New Roman"/>
          <w:lang w:eastAsia="ro-RO"/>
        </w:rPr>
        <w:t xml:space="preserve"> pentru aprobarea Normelor speciale privind caracterul </w:t>
      </w:r>
      <w:proofErr w:type="spellStart"/>
      <w:r w:rsidRPr="00E56486">
        <w:rPr>
          <w:rFonts w:ascii="Trebuchet MS" w:eastAsia="Calibri" w:hAnsi="Trebuchet MS" w:cs="Times New Roman"/>
          <w:lang w:eastAsia="ro-RO"/>
        </w:rPr>
        <w:t>şi</w:t>
      </w:r>
      <w:proofErr w:type="spellEnd"/>
      <w:r w:rsidRPr="00E56486">
        <w:rPr>
          <w:rFonts w:ascii="Trebuchet MS" w:eastAsia="Calibri" w:hAnsi="Trebuchet MS" w:cs="Times New Roman"/>
          <w:lang w:eastAsia="ro-RO"/>
        </w:rPr>
        <w:t xml:space="preserve"> mărimea zonelor de </w:t>
      </w:r>
      <w:proofErr w:type="spellStart"/>
      <w:r w:rsidRPr="00E56486">
        <w:rPr>
          <w:rFonts w:ascii="Trebuchet MS" w:eastAsia="Calibri" w:hAnsi="Trebuchet MS" w:cs="Times New Roman"/>
          <w:lang w:eastAsia="ro-RO"/>
        </w:rPr>
        <w:t>protecţie</w:t>
      </w:r>
      <w:proofErr w:type="spellEnd"/>
      <w:r w:rsidRPr="00E56486">
        <w:rPr>
          <w:rFonts w:ascii="Trebuchet MS" w:eastAsia="Calibri" w:hAnsi="Trebuchet MS" w:cs="Times New Roman"/>
          <w:lang w:eastAsia="ro-RO"/>
        </w:rPr>
        <w:t xml:space="preserve"> sanitară </w:t>
      </w:r>
      <w:proofErr w:type="spellStart"/>
      <w:r w:rsidRPr="00E56486">
        <w:rPr>
          <w:rFonts w:ascii="Trebuchet MS" w:eastAsia="Calibri" w:hAnsi="Trebuchet MS" w:cs="Times New Roman"/>
          <w:lang w:eastAsia="ro-RO"/>
        </w:rPr>
        <w:t>şi</w:t>
      </w:r>
      <w:proofErr w:type="spellEnd"/>
      <w:r w:rsidRPr="00E56486">
        <w:rPr>
          <w:rFonts w:ascii="Trebuchet MS" w:eastAsia="Calibri" w:hAnsi="Trebuchet MS" w:cs="Times New Roman"/>
          <w:lang w:eastAsia="ro-RO"/>
        </w:rPr>
        <w:t xml:space="preserve"> hidrogeologică:</w:t>
      </w:r>
      <w:r w:rsidRPr="00E56486">
        <w:rPr>
          <w:rFonts w:ascii="Trebuchet MS" w:eastAsia="Times New Roman" w:hAnsi="Trebuchet MS" w:cs="Times New Roman"/>
          <w:lang w:eastAsia="ro-RO"/>
        </w:rPr>
        <w:t xml:space="preserve"> proiectul nu este inclus în zone de </w:t>
      </w:r>
      <w:proofErr w:type="spellStart"/>
      <w:r w:rsidRPr="00E56486">
        <w:rPr>
          <w:rFonts w:ascii="Trebuchet MS" w:eastAsia="Times New Roman" w:hAnsi="Trebuchet MS" w:cs="Times New Roman"/>
          <w:lang w:eastAsia="ro-RO"/>
        </w:rPr>
        <w:t>protecţie</w:t>
      </w:r>
      <w:proofErr w:type="spellEnd"/>
      <w:r w:rsidRPr="00E56486">
        <w:rPr>
          <w:rFonts w:ascii="Trebuchet MS" w:eastAsia="Times New Roman" w:hAnsi="Trebuchet MS" w:cs="Times New Roman"/>
          <w:lang w:eastAsia="ro-RO"/>
        </w:rPr>
        <w:t xml:space="preserve"> specială desemnate;</w:t>
      </w:r>
    </w:p>
    <w:p w14:paraId="21BF6172" w14:textId="77777777" w:rsidR="00E56486" w:rsidRPr="00E56486" w:rsidRDefault="00E56486" w:rsidP="00E56486">
      <w:pPr>
        <w:spacing w:after="0" w:line="276" w:lineRule="auto"/>
        <w:rPr>
          <w:rFonts w:ascii="Trebuchet MS" w:eastAsia="Times New Roman" w:hAnsi="Trebuchet MS" w:cs="Times New Roman"/>
          <w:color w:val="FF0000"/>
          <w:lang w:eastAsia="ro-RO"/>
        </w:rPr>
      </w:pPr>
      <w:r w:rsidRPr="00E56486">
        <w:rPr>
          <w:rFonts w:ascii="Trebuchet MS" w:eastAsia="Times New Roman" w:hAnsi="Trebuchet MS" w:cs="Times New Roman"/>
          <w:lang w:eastAsia="ro-RO"/>
        </w:rPr>
        <w:t xml:space="preserve">g) ariile în care standardele de calitate a mediului stabilite de </w:t>
      </w:r>
      <w:proofErr w:type="spellStart"/>
      <w:r w:rsidRPr="00E56486">
        <w:rPr>
          <w:rFonts w:ascii="Trebuchet MS" w:eastAsia="Times New Roman" w:hAnsi="Trebuchet MS" w:cs="Times New Roman"/>
          <w:lang w:eastAsia="ro-RO"/>
        </w:rPr>
        <w:t>legislaţie</w:t>
      </w:r>
      <w:proofErr w:type="spellEnd"/>
      <w:r w:rsidRPr="00E56486">
        <w:rPr>
          <w:rFonts w:ascii="Trebuchet MS" w:eastAsia="Times New Roman" w:hAnsi="Trebuchet MS" w:cs="Times New Roman"/>
          <w:lang w:eastAsia="ro-RO"/>
        </w:rPr>
        <w:t xml:space="preserve"> au fost deja </w:t>
      </w:r>
      <w:proofErr w:type="spellStart"/>
      <w:r w:rsidRPr="00E56486">
        <w:rPr>
          <w:rFonts w:ascii="Trebuchet MS" w:eastAsia="Times New Roman" w:hAnsi="Trebuchet MS" w:cs="Times New Roman"/>
          <w:lang w:eastAsia="ro-RO"/>
        </w:rPr>
        <w:t>depăşite</w:t>
      </w:r>
      <w:proofErr w:type="spellEnd"/>
      <w:r w:rsidRPr="00E56486">
        <w:rPr>
          <w:rFonts w:ascii="Trebuchet MS" w:eastAsia="Times New Roman" w:hAnsi="Trebuchet MS" w:cs="Times New Roman"/>
          <w:lang w:eastAsia="ro-RO"/>
        </w:rPr>
        <w:t xml:space="preserve">: nu au fost înregistrate astfel de </w:t>
      </w:r>
      <w:proofErr w:type="spellStart"/>
      <w:r w:rsidRPr="00E56486">
        <w:rPr>
          <w:rFonts w:ascii="Trebuchet MS" w:eastAsia="Times New Roman" w:hAnsi="Trebuchet MS" w:cs="Times New Roman"/>
          <w:lang w:eastAsia="ro-RO"/>
        </w:rPr>
        <w:t>situaţii</w:t>
      </w:r>
      <w:proofErr w:type="spellEnd"/>
      <w:r w:rsidRPr="00E56486">
        <w:rPr>
          <w:rFonts w:ascii="Trebuchet MS" w:eastAsia="Times New Roman" w:hAnsi="Trebuchet MS" w:cs="Times New Roman"/>
          <w:lang w:eastAsia="ro-RO"/>
        </w:rPr>
        <w:t xml:space="preserve">; </w:t>
      </w:r>
    </w:p>
    <w:p w14:paraId="460A2582" w14:textId="77777777" w:rsidR="00E56486" w:rsidRPr="00E56486" w:rsidRDefault="00E56486" w:rsidP="00E56486">
      <w:pPr>
        <w:spacing w:after="0" w:line="276" w:lineRule="auto"/>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h) ariile dens populate: nu e cazul - lucrările propuse se află într-o zonă cu </w:t>
      </w:r>
      <w:proofErr w:type="spellStart"/>
      <w:r w:rsidRPr="00E56486">
        <w:rPr>
          <w:rFonts w:ascii="Trebuchet MS" w:eastAsia="Times New Roman" w:hAnsi="Trebuchet MS" w:cs="Times New Roman"/>
          <w:lang w:eastAsia="ro-RO"/>
        </w:rPr>
        <w:t>locuinţe</w:t>
      </w:r>
      <w:proofErr w:type="spellEnd"/>
      <w:r w:rsidRPr="00E56486">
        <w:rPr>
          <w:rFonts w:ascii="Trebuchet MS" w:eastAsia="Times New Roman" w:hAnsi="Trebuchet MS" w:cs="Times New Roman"/>
          <w:lang w:eastAsia="ro-RO"/>
        </w:rPr>
        <w:t xml:space="preserve"> individuale;</w:t>
      </w:r>
    </w:p>
    <w:p w14:paraId="0E4DD6EE" w14:textId="77777777" w:rsidR="00E56486" w:rsidRPr="00E56486" w:rsidRDefault="00E56486" w:rsidP="00E56486">
      <w:pPr>
        <w:spacing w:after="0" w:line="276" w:lineRule="auto"/>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i) peisajele cu </w:t>
      </w:r>
      <w:proofErr w:type="spellStart"/>
      <w:r w:rsidRPr="00E56486">
        <w:rPr>
          <w:rFonts w:ascii="Trebuchet MS" w:eastAsia="Times New Roman" w:hAnsi="Trebuchet MS" w:cs="Times New Roman"/>
          <w:lang w:eastAsia="ro-RO"/>
        </w:rPr>
        <w:t>semnificaţie</w:t>
      </w:r>
      <w:proofErr w:type="spellEnd"/>
      <w:r w:rsidRPr="00E56486">
        <w:rPr>
          <w:rFonts w:ascii="Trebuchet MS" w:eastAsia="Times New Roman" w:hAnsi="Trebuchet MS" w:cs="Times New Roman"/>
          <w:lang w:eastAsia="ro-RO"/>
        </w:rPr>
        <w:t xml:space="preserve"> istorică, culturală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arheologică: </w:t>
      </w:r>
      <w:r w:rsidRPr="00E56486">
        <w:rPr>
          <w:rFonts w:ascii="Trebuchet MS" w:eastAsia="Times New Roman" w:hAnsi="Trebuchet MS" w:cs="Times New Roman"/>
          <w:iCs/>
          <w:lang w:eastAsia="ro-RO"/>
        </w:rPr>
        <w:t xml:space="preserve">nu este cazul; </w:t>
      </w:r>
    </w:p>
    <w:p w14:paraId="5B3B0EBF" w14:textId="77777777" w:rsidR="00E56486" w:rsidRPr="00E56486" w:rsidRDefault="00E56486" w:rsidP="00E56486">
      <w:pPr>
        <w:spacing w:after="0" w:line="276" w:lineRule="auto"/>
        <w:rPr>
          <w:rFonts w:ascii="Trebuchet MS" w:eastAsia="Times New Roman" w:hAnsi="Trebuchet MS" w:cs="Times New Roman"/>
          <w:b/>
          <w:iCs/>
          <w:lang w:eastAsia="ro-RO"/>
        </w:rPr>
      </w:pPr>
    </w:p>
    <w:p w14:paraId="03B1AEA0" w14:textId="77777777" w:rsidR="00E56486" w:rsidRPr="00E56486" w:rsidRDefault="00E56486" w:rsidP="00E56486">
      <w:pPr>
        <w:spacing w:after="0" w:line="276" w:lineRule="auto"/>
        <w:rPr>
          <w:rFonts w:ascii="Trebuchet MS" w:eastAsia="Times New Roman" w:hAnsi="Trebuchet MS" w:cs="Times New Roman"/>
          <w:b/>
          <w:u w:val="single"/>
          <w:lang w:eastAsia="ro-RO"/>
        </w:rPr>
      </w:pPr>
      <w:r w:rsidRPr="00E56486">
        <w:rPr>
          <w:rFonts w:ascii="Trebuchet MS" w:eastAsia="Times New Roman" w:hAnsi="Trebuchet MS" w:cs="Times New Roman"/>
          <w:b/>
          <w:iCs/>
          <w:lang w:eastAsia="ro-RO"/>
        </w:rPr>
        <w:t>3.</w:t>
      </w:r>
      <w:r w:rsidRPr="00E56486">
        <w:rPr>
          <w:rFonts w:ascii="Trebuchet MS" w:eastAsia="Times New Roman" w:hAnsi="Trebuchet MS" w:cs="Times New Roman"/>
          <w:iCs/>
          <w:lang w:eastAsia="ro-RO"/>
        </w:rPr>
        <w:t xml:space="preserve"> </w:t>
      </w:r>
      <w:r w:rsidRPr="00E56486">
        <w:rPr>
          <w:rFonts w:ascii="Trebuchet MS" w:eastAsia="Times New Roman" w:hAnsi="Trebuchet MS" w:cs="Times New Roman"/>
          <w:b/>
          <w:i/>
          <w:iCs/>
          <w:u w:val="single"/>
          <w:lang w:eastAsia="ro-RO"/>
        </w:rPr>
        <w:t xml:space="preserve">Caracteristicile impactului </w:t>
      </w:r>
      <w:proofErr w:type="spellStart"/>
      <w:r w:rsidRPr="00E56486">
        <w:rPr>
          <w:rFonts w:ascii="Trebuchet MS" w:eastAsia="Times New Roman" w:hAnsi="Trebuchet MS" w:cs="Times New Roman"/>
          <w:b/>
          <w:i/>
          <w:iCs/>
          <w:u w:val="single"/>
          <w:lang w:eastAsia="ro-RO"/>
        </w:rPr>
        <w:t>potenţial</w:t>
      </w:r>
      <w:proofErr w:type="spellEnd"/>
      <w:r w:rsidRPr="00E56486">
        <w:rPr>
          <w:rFonts w:ascii="Trebuchet MS" w:eastAsia="Times New Roman" w:hAnsi="Trebuchet MS" w:cs="Times New Roman"/>
          <w:b/>
          <w:i/>
          <w:iCs/>
          <w:u w:val="single"/>
          <w:lang w:eastAsia="ro-RO"/>
        </w:rPr>
        <w:t>:</w:t>
      </w:r>
      <w:r w:rsidRPr="00E56486">
        <w:rPr>
          <w:rFonts w:ascii="Trebuchet MS" w:eastAsia="Times New Roman" w:hAnsi="Trebuchet MS" w:cs="Times New Roman"/>
          <w:b/>
          <w:u w:val="single"/>
          <w:lang w:eastAsia="ro-RO"/>
        </w:rPr>
        <w:t xml:space="preserve">   </w:t>
      </w:r>
    </w:p>
    <w:p w14:paraId="5284DF8E" w14:textId="77777777" w:rsidR="00E56486" w:rsidRPr="00E56486" w:rsidRDefault="00E56486" w:rsidP="00E56486">
      <w:pPr>
        <w:spacing w:after="0" w:line="276" w:lineRule="auto"/>
        <w:jc w:val="both"/>
        <w:rPr>
          <w:rFonts w:ascii="Trebuchet MS" w:eastAsia="Times New Roman" w:hAnsi="Trebuchet MS" w:cs="Times New Roman"/>
          <w:lang w:eastAsia="pl-PL"/>
        </w:rPr>
      </w:pPr>
      <w:r w:rsidRPr="00E56486">
        <w:rPr>
          <w:rFonts w:ascii="Trebuchet MS" w:eastAsia="Times New Roman" w:hAnsi="Trebuchet MS" w:cs="Times New Roman"/>
          <w:lang w:eastAsia="pl-PL"/>
        </w:rPr>
        <w:t xml:space="preserve">     a) extinderea impactului: aria geografică </w:t>
      </w:r>
      <w:proofErr w:type="spellStart"/>
      <w:r w:rsidRPr="00E56486">
        <w:rPr>
          <w:rFonts w:ascii="Trebuchet MS" w:eastAsia="Times New Roman" w:hAnsi="Trebuchet MS" w:cs="Times New Roman"/>
          <w:lang w:eastAsia="pl-PL"/>
        </w:rPr>
        <w:t>şi</w:t>
      </w:r>
      <w:proofErr w:type="spellEnd"/>
      <w:r w:rsidRPr="00E56486">
        <w:rPr>
          <w:rFonts w:ascii="Trebuchet MS" w:eastAsia="Times New Roman" w:hAnsi="Trebuchet MS" w:cs="Times New Roman"/>
          <w:lang w:eastAsia="pl-PL"/>
        </w:rPr>
        <w:t xml:space="preserve"> numărul persoanelor afectate: impactul va fi </w:t>
      </w:r>
      <w:r w:rsidRPr="00E56486">
        <w:rPr>
          <w:rFonts w:ascii="Trebuchet MS" w:eastAsia="Times New Roman" w:hAnsi="Trebuchet MS" w:cs="Times New Roman"/>
          <w:lang w:eastAsia="ro-RO"/>
        </w:rPr>
        <w:t xml:space="preserve">local, numai în zona de lucru, pe perioada </w:t>
      </w:r>
      <w:proofErr w:type="spellStart"/>
      <w:r w:rsidRPr="00E56486">
        <w:rPr>
          <w:rFonts w:ascii="Trebuchet MS" w:eastAsia="Times New Roman" w:hAnsi="Trebuchet MS" w:cs="Times New Roman"/>
          <w:lang w:eastAsia="ro-RO"/>
        </w:rPr>
        <w:t>execuţiei</w:t>
      </w:r>
      <w:proofErr w:type="spellEnd"/>
      <w:r w:rsidRPr="00E56486">
        <w:rPr>
          <w:rFonts w:ascii="Trebuchet MS" w:eastAsia="Times New Roman" w:hAnsi="Trebuchet MS" w:cs="Times New Roman"/>
          <w:lang w:eastAsia="ro-RO"/>
        </w:rPr>
        <w:t>;</w:t>
      </w:r>
    </w:p>
    <w:p w14:paraId="4E81239A"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    b) natura </w:t>
      </w:r>
      <w:proofErr w:type="spellStart"/>
      <w:r w:rsidRPr="00E56486">
        <w:rPr>
          <w:rFonts w:ascii="Trebuchet MS" w:eastAsia="Times New Roman" w:hAnsi="Trebuchet MS" w:cs="Times New Roman"/>
          <w:lang w:eastAsia="ro-RO"/>
        </w:rPr>
        <w:t>transfrontieră</w:t>
      </w:r>
      <w:proofErr w:type="spellEnd"/>
      <w:r w:rsidRPr="00E56486">
        <w:rPr>
          <w:rFonts w:ascii="Trebuchet MS" w:eastAsia="Times New Roman" w:hAnsi="Trebuchet MS" w:cs="Times New Roman"/>
          <w:lang w:eastAsia="ro-RO"/>
        </w:rPr>
        <w:t xml:space="preserve"> a impactului:  nu este cazul;</w:t>
      </w:r>
    </w:p>
    <w:p w14:paraId="4B3F9CB1" w14:textId="77777777" w:rsidR="00E56486" w:rsidRPr="00E56486" w:rsidRDefault="00E56486" w:rsidP="00E56486">
      <w:pPr>
        <w:spacing w:after="0" w:line="276" w:lineRule="auto"/>
        <w:jc w:val="both"/>
        <w:rPr>
          <w:rFonts w:ascii="Trebuchet MS" w:eastAsia="Times New Roman" w:hAnsi="Trebuchet MS" w:cs="Times New Roman"/>
          <w:color w:val="FF0000"/>
          <w:lang w:eastAsia="ro-RO"/>
        </w:rPr>
      </w:pPr>
      <w:r w:rsidRPr="00E56486">
        <w:rPr>
          <w:rFonts w:ascii="Trebuchet MS" w:eastAsia="Times New Roman" w:hAnsi="Trebuchet MS" w:cs="Times New Roman"/>
          <w:lang w:eastAsia="ro-RO"/>
        </w:rPr>
        <w:t xml:space="preserve">    c) mărimea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complexitatea impactului: impact relativ redus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local atât pe perioada </w:t>
      </w:r>
      <w:proofErr w:type="spellStart"/>
      <w:r w:rsidRPr="00E56486">
        <w:rPr>
          <w:rFonts w:ascii="Trebuchet MS" w:eastAsia="Times New Roman" w:hAnsi="Trebuchet MS" w:cs="Times New Roman"/>
          <w:lang w:eastAsia="ro-RO"/>
        </w:rPr>
        <w:t>execuţiei</w:t>
      </w:r>
      <w:proofErr w:type="spellEnd"/>
      <w:r w:rsidRPr="00E56486">
        <w:rPr>
          <w:rFonts w:ascii="Trebuchet MS" w:eastAsia="Times New Roman" w:hAnsi="Trebuchet MS" w:cs="Times New Roman"/>
          <w:lang w:eastAsia="ro-RO"/>
        </w:rPr>
        <w:t xml:space="preserve"> proiectului;</w:t>
      </w:r>
    </w:p>
    <w:p w14:paraId="626B12A8"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    d) probabilitatea impactului: impact cu probabilitate redusă pe parcursul realizării </w:t>
      </w:r>
      <w:proofErr w:type="spellStart"/>
      <w:r w:rsidRPr="00E56486">
        <w:rPr>
          <w:rFonts w:ascii="Trebuchet MS" w:eastAsia="Times New Roman" w:hAnsi="Trebuchet MS" w:cs="Times New Roman"/>
          <w:lang w:eastAsia="ro-RO"/>
        </w:rPr>
        <w:t>investiţiei</w:t>
      </w:r>
      <w:proofErr w:type="spellEnd"/>
      <w:r w:rsidRPr="00E56486">
        <w:rPr>
          <w:rFonts w:ascii="Trebuchet MS" w:eastAsia="Times New Roman" w:hAnsi="Trebuchet MS" w:cs="Times New Roman"/>
          <w:lang w:eastAsia="ro-RO"/>
        </w:rPr>
        <w:t xml:space="preserve">, deoarece măsurile prevăzute de proiect nu vor afecta semnificativ factorii de mediu (aer, apă, sol, </w:t>
      </w:r>
      <w:proofErr w:type="spellStart"/>
      <w:r w:rsidRPr="00E56486">
        <w:rPr>
          <w:rFonts w:ascii="Trebuchet MS" w:eastAsia="Times New Roman" w:hAnsi="Trebuchet MS" w:cs="Times New Roman"/>
          <w:lang w:eastAsia="ro-RO"/>
        </w:rPr>
        <w:t>aşezări</w:t>
      </w:r>
      <w:proofErr w:type="spellEnd"/>
      <w:r w:rsidRPr="00E56486">
        <w:rPr>
          <w:rFonts w:ascii="Trebuchet MS" w:eastAsia="Times New Roman" w:hAnsi="Trebuchet MS" w:cs="Times New Roman"/>
          <w:lang w:eastAsia="ro-RO"/>
        </w:rPr>
        <w:t xml:space="preserve"> umane);</w:t>
      </w:r>
    </w:p>
    <w:p w14:paraId="40B7A780"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    e) durata, </w:t>
      </w:r>
      <w:proofErr w:type="spellStart"/>
      <w:r w:rsidRPr="00E56486">
        <w:rPr>
          <w:rFonts w:ascii="Trebuchet MS" w:eastAsia="Times New Roman" w:hAnsi="Trebuchet MS" w:cs="Times New Roman"/>
          <w:lang w:eastAsia="ro-RO"/>
        </w:rPr>
        <w:t>frecvenţa</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reversibilitatea impactului: impact cu durată, </w:t>
      </w:r>
      <w:proofErr w:type="spellStart"/>
      <w:r w:rsidRPr="00E56486">
        <w:rPr>
          <w:rFonts w:ascii="Trebuchet MS" w:eastAsia="Times New Roman" w:hAnsi="Trebuchet MS" w:cs="Times New Roman"/>
          <w:lang w:eastAsia="ro-RO"/>
        </w:rPr>
        <w:t>frecvenţă</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reversibilitate reduse datorită naturii proiectului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măsurilor prevăzute de acesta.</w:t>
      </w:r>
      <w:r w:rsidRPr="00E56486">
        <w:rPr>
          <w:rFonts w:ascii="Trebuchet MS" w:eastAsia="Times New Roman" w:hAnsi="Trebuchet MS" w:cs="Times New Roman"/>
          <w:bCs/>
          <w:i/>
          <w:lang w:eastAsia="ro-RO"/>
        </w:rPr>
        <w:t xml:space="preserve"> </w:t>
      </w:r>
    </w:p>
    <w:p w14:paraId="60A1A5A0" w14:textId="77777777" w:rsidR="00E56486" w:rsidRPr="00E56486" w:rsidRDefault="00E56486" w:rsidP="00E56486">
      <w:pPr>
        <w:spacing w:after="0" w:line="276" w:lineRule="auto"/>
        <w:jc w:val="both"/>
        <w:rPr>
          <w:rFonts w:ascii="Trebuchet MS" w:eastAsia="Times New Roman" w:hAnsi="Trebuchet MS" w:cs="Times New Roman"/>
          <w:b/>
          <w:i/>
          <w:u w:val="single"/>
          <w:lang w:eastAsia="ro-RO"/>
        </w:rPr>
      </w:pPr>
    </w:p>
    <w:p w14:paraId="345BD9F2" w14:textId="77777777" w:rsidR="00E56486" w:rsidRPr="00E56486" w:rsidRDefault="00E56486" w:rsidP="00E56486">
      <w:pPr>
        <w:spacing w:after="0" w:line="276" w:lineRule="auto"/>
        <w:jc w:val="both"/>
        <w:rPr>
          <w:rFonts w:ascii="Trebuchet MS" w:eastAsia="Times New Roman" w:hAnsi="Trebuchet MS" w:cs="Times New Roman"/>
          <w:i/>
          <w:lang w:eastAsia="ro-RO"/>
        </w:rPr>
      </w:pPr>
      <w:proofErr w:type="spellStart"/>
      <w:r w:rsidRPr="00E56486">
        <w:rPr>
          <w:rFonts w:ascii="Trebuchet MS" w:eastAsia="Times New Roman" w:hAnsi="Trebuchet MS" w:cs="Times New Roman"/>
          <w:b/>
          <w:i/>
          <w:u w:val="single"/>
          <w:lang w:eastAsia="ro-RO"/>
        </w:rPr>
        <w:t>Condiţiile</w:t>
      </w:r>
      <w:proofErr w:type="spellEnd"/>
      <w:r w:rsidRPr="00E56486">
        <w:rPr>
          <w:rFonts w:ascii="Trebuchet MS" w:eastAsia="Times New Roman" w:hAnsi="Trebuchet MS" w:cs="Times New Roman"/>
          <w:b/>
          <w:i/>
          <w:u w:val="single"/>
          <w:lang w:eastAsia="ro-RO"/>
        </w:rPr>
        <w:t xml:space="preserve"> de realizare a proiectului</w:t>
      </w:r>
      <w:r w:rsidRPr="00E56486">
        <w:rPr>
          <w:rFonts w:ascii="Trebuchet MS" w:eastAsia="Times New Roman" w:hAnsi="Trebuchet MS" w:cs="Times New Roman"/>
          <w:i/>
          <w:lang w:eastAsia="ro-RO"/>
        </w:rPr>
        <w:t>:</w:t>
      </w:r>
    </w:p>
    <w:p w14:paraId="42C4E531" w14:textId="5D267CB8" w:rsidR="00E56486" w:rsidRPr="00E56486" w:rsidRDefault="00E56486" w:rsidP="00E56486">
      <w:pPr>
        <w:pStyle w:val="Listparagraf"/>
        <w:numPr>
          <w:ilvl w:val="0"/>
          <w:numId w:val="10"/>
        </w:numPr>
        <w:spacing w:after="0"/>
        <w:ind w:left="0" w:firstLine="0"/>
        <w:jc w:val="both"/>
        <w:rPr>
          <w:rFonts w:ascii="Trebuchet MS" w:eastAsia="Times New Roman" w:hAnsi="Trebuchet MS" w:cs="Times New Roman"/>
          <w:lang w:eastAsia="ro-RO"/>
        </w:rPr>
      </w:pPr>
      <w:r w:rsidRPr="00E56486">
        <w:rPr>
          <w:rFonts w:ascii="Trebuchet MS" w:eastAsia="Times New Roman" w:hAnsi="Trebuchet MS" w:cs="Times New Roman"/>
          <w:b/>
          <w:bCs/>
          <w:i/>
          <w:iCs/>
          <w:lang w:eastAsia="ro-RO"/>
        </w:rPr>
        <w:t xml:space="preserve">Titularul are </w:t>
      </w:r>
      <w:proofErr w:type="spellStart"/>
      <w:r w:rsidRPr="00E56486">
        <w:rPr>
          <w:rFonts w:ascii="Trebuchet MS" w:eastAsia="Times New Roman" w:hAnsi="Trebuchet MS" w:cs="Times New Roman"/>
          <w:b/>
          <w:bCs/>
          <w:i/>
          <w:iCs/>
          <w:lang w:eastAsia="ro-RO"/>
        </w:rPr>
        <w:t>obligaţia</w:t>
      </w:r>
      <w:proofErr w:type="spellEnd"/>
      <w:r w:rsidRPr="00E56486">
        <w:rPr>
          <w:rFonts w:ascii="Trebuchet MS" w:eastAsia="Times New Roman" w:hAnsi="Trebuchet MS" w:cs="Times New Roman"/>
          <w:b/>
          <w:bCs/>
          <w:i/>
          <w:iCs/>
          <w:lang w:eastAsia="ro-RO"/>
        </w:rPr>
        <w:t xml:space="preserve"> de a urmări modul de respectare a </w:t>
      </w:r>
      <w:proofErr w:type="spellStart"/>
      <w:r w:rsidRPr="00E56486">
        <w:rPr>
          <w:rFonts w:ascii="Trebuchet MS" w:eastAsia="Times New Roman" w:hAnsi="Trebuchet MS" w:cs="Times New Roman"/>
          <w:b/>
          <w:bCs/>
          <w:i/>
          <w:iCs/>
          <w:lang w:eastAsia="ro-RO"/>
        </w:rPr>
        <w:t>legislaţiei</w:t>
      </w:r>
      <w:proofErr w:type="spellEnd"/>
      <w:r w:rsidRPr="00E56486">
        <w:rPr>
          <w:rFonts w:ascii="Trebuchet MS" w:eastAsia="Times New Roman" w:hAnsi="Trebuchet MS" w:cs="Times New Roman"/>
          <w:b/>
          <w:bCs/>
          <w:i/>
          <w:iCs/>
          <w:lang w:eastAsia="ro-RO"/>
        </w:rPr>
        <w:t xml:space="preserve"> de mediu în vigoare pe toata perioada de </w:t>
      </w:r>
      <w:proofErr w:type="spellStart"/>
      <w:r w:rsidRPr="00E56486">
        <w:rPr>
          <w:rFonts w:ascii="Trebuchet MS" w:eastAsia="Times New Roman" w:hAnsi="Trebuchet MS" w:cs="Times New Roman"/>
          <w:b/>
          <w:bCs/>
          <w:i/>
          <w:iCs/>
          <w:lang w:eastAsia="ro-RO"/>
        </w:rPr>
        <w:t>execuţie</w:t>
      </w:r>
      <w:proofErr w:type="spellEnd"/>
      <w:r w:rsidRPr="00E56486">
        <w:rPr>
          <w:rFonts w:ascii="Trebuchet MS" w:eastAsia="Times New Roman" w:hAnsi="Trebuchet MS" w:cs="Times New Roman"/>
          <w:b/>
          <w:bCs/>
          <w:i/>
          <w:iCs/>
          <w:lang w:eastAsia="ro-RO"/>
        </w:rPr>
        <w:t xml:space="preserve"> a lucrărilor </w:t>
      </w:r>
      <w:proofErr w:type="spellStart"/>
      <w:r w:rsidRPr="00E56486">
        <w:rPr>
          <w:rFonts w:ascii="Trebuchet MS" w:eastAsia="Times New Roman" w:hAnsi="Trebuchet MS" w:cs="Times New Roman"/>
          <w:b/>
          <w:bCs/>
          <w:i/>
          <w:iCs/>
          <w:lang w:eastAsia="ro-RO"/>
        </w:rPr>
        <w:t>şi</w:t>
      </w:r>
      <w:proofErr w:type="spellEnd"/>
      <w:r w:rsidRPr="00E56486">
        <w:rPr>
          <w:rFonts w:ascii="Trebuchet MS" w:eastAsia="Times New Roman" w:hAnsi="Trebuchet MS" w:cs="Times New Roman"/>
          <w:b/>
          <w:bCs/>
          <w:i/>
          <w:iCs/>
          <w:lang w:eastAsia="ro-RO"/>
        </w:rPr>
        <w:t xml:space="preserve">  după realizarea acestuia să ia toate măsurile necesare pentru a nu se produce poluarea apelor subterane, de </w:t>
      </w:r>
      <w:r w:rsidRPr="00E56486">
        <w:rPr>
          <w:rFonts w:ascii="Trebuchet MS" w:eastAsia="Times New Roman" w:hAnsi="Trebuchet MS" w:cs="Times New Roman"/>
          <w:b/>
          <w:bCs/>
          <w:i/>
          <w:iCs/>
          <w:lang w:eastAsia="ro-RO"/>
        </w:rPr>
        <w:t>suprafață</w:t>
      </w:r>
      <w:r w:rsidRPr="00E56486">
        <w:rPr>
          <w:rFonts w:ascii="Trebuchet MS" w:eastAsia="Times New Roman" w:hAnsi="Trebuchet MS" w:cs="Times New Roman"/>
          <w:b/>
          <w:bCs/>
          <w:i/>
          <w:iCs/>
          <w:lang w:eastAsia="ro-RO"/>
        </w:rPr>
        <w:t>, a solului sau a aerului</w:t>
      </w:r>
      <w:r w:rsidRPr="00E56486">
        <w:rPr>
          <w:rFonts w:ascii="Trebuchet MS" w:eastAsia="Times New Roman" w:hAnsi="Trebuchet MS" w:cs="Times New Roman"/>
          <w:lang w:eastAsia="ro-RO"/>
        </w:rPr>
        <w:t>.</w:t>
      </w:r>
    </w:p>
    <w:p w14:paraId="16995F32" w14:textId="77777777" w:rsidR="00E56486" w:rsidRPr="00E56486" w:rsidRDefault="00E56486" w:rsidP="00E56486">
      <w:pPr>
        <w:pStyle w:val="Listparagraf"/>
        <w:numPr>
          <w:ilvl w:val="0"/>
          <w:numId w:val="10"/>
        </w:numPr>
        <w:spacing w:after="0"/>
        <w:ind w:left="0" w:firstLine="0"/>
        <w:jc w:val="both"/>
        <w:rPr>
          <w:rFonts w:ascii="Trebuchet MS" w:eastAsia="Times New Roman" w:hAnsi="Trebuchet MS" w:cs="Times New Roman"/>
          <w:b/>
          <w:i/>
          <w:lang w:eastAsia="ro-RO"/>
        </w:rPr>
      </w:pPr>
      <w:r w:rsidRPr="00E56486">
        <w:rPr>
          <w:rFonts w:ascii="Trebuchet MS" w:eastAsia="Times New Roman" w:hAnsi="Trebuchet MS" w:cs="Times New Roman"/>
          <w:b/>
          <w:i/>
          <w:lang w:eastAsia="ro-RO"/>
        </w:rPr>
        <w:t>Respectarea condițiilor impuse prin avizele solicitate în Certificatul de Urbanism.</w:t>
      </w:r>
    </w:p>
    <w:p w14:paraId="14E5C534" w14:textId="77777777" w:rsidR="00E56486" w:rsidRPr="00E56486" w:rsidRDefault="00E56486" w:rsidP="00E56486">
      <w:pPr>
        <w:pStyle w:val="Listparagraf"/>
        <w:numPr>
          <w:ilvl w:val="0"/>
          <w:numId w:val="10"/>
        </w:numPr>
        <w:spacing w:after="0"/>
        <w:ind w:left="0" w:firstLine="0"/>
        <w:jc w:val="both"/>
        <w:rPr>
          <w:rFonts w:ascii="Trebuchet MS" w:eastAsia="Times New Roman" w:hAnsi="Trebuchet MS" w:cs="Times New Roman"/>
          <w:lang w:eastAsia="ro-RO"/>
        </w:rPr>
      </w:pPr>
      <w:r w:rsidRPr="00E56486">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4DCB0CAB" w14:textId="3D01E32D" w:rsidR="00E56486" w:rsidRPr="00E56486" w:rsidRDefault="00E56486" w:rsidP="00E56486">
      <w:pPr>
        <w:spacing w:after="0" w:line="276" w:lineRule="auto"/>
        <w:ind w:firstLine="36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De asemenea, se vor respecta toate masurile si </w:t>
      </w:r>
      <w:r w:rsidRPr="00E56486">
        <w:rPr>
          <w:rFonts w:ascii="Trebuchet MS" w:eastAsia="Times New Roman" w:hAnsi="Trebuchet MS" w:cs="Times New Roman"/>
          <w:lang w:eastAsia="ro-RO"/>
        </w:rPr>
        <w:t>condițiile</w:t>
      </w:r>
      <w:r w:rsidRPr="00E56486">
        <w:rPr>
          <w:rFonts w:ascii="Trebuchet MS" w:eastAsia="Times New Roman" w:hAnsi="Trebuchet MS" w:cs="Times New Roman"/>
          <w:lang w:eastAsia="ro-RO"/>
        </w:rPr>
        <w:t xml:space="preserve"> de realizare a proiectului in conformitate cu prevederile </w:t>
      </w:r>
      <w:r w:rsidRPr="00E56486">
        <w:rPr>
          <w:rFonts w:ascii="Trebuchet MS" w:eastAsia="Times New Roman" w:hAnsi="Trebuchet MS" w:cs="Times New Roman"/>
          <w:b/>
          <w:lang w:eastAsia="ro-RO"/>
        </w:rPr>
        <w:t xml:space="preserve">Avizului de </w:t>
      </w:r>
      <w:r w:rsidRPr="00E56486">
        <w:rPr>
          <w:rFonts w:ascii="Trebuchet MS" w:eastAsia="Times New Roman" w:hAnsi="Trebuchet MS" w:cs="Times New Roman"/>
          <w:b/>
          <w:lang w:eastAsia="ro-RO"/>
        </w:rPr>
        <w:t>gospodărire</w:t>
      </w:r>
      <w:r w:rsidRPr="00E56486">
        <w:rPr>
          <w:rFonts w:ascii="Trebuchet MS" w:eastAsia="Times New Roman" w:hAnsi="Trebuchet MS" w:cs="Times New Roman"/>
          <w:b/>
          <w:lang w:eastAsia="ro-RO"/>
        </w:rPr>
        <w:t xml:space="preserve"> a apelor modificator nr. ______________ al Avizului de </w:t>
      </w:r>
      <w:r w:rsidRPr="00E56486">
        <w:rPr>
          <w:rFonts w:ascii="Trebuchet MS" w:eastAsia="Times New Roman" w:hAnsi="Trebuchet MS" w:cs="Times New Roman"/>
          <w:b/>
          <w:lang w:eastAsia="ro-RO"/>
        </w:rPr>
        <w:t>gospodărire</w:t>
      </w:r>
      <w:r w:rsidRPr="00E56486">
        <w:rPr>
          <w:rFonts w:ascii="Trebuchet MS" w:eastAsia="Times New Roman" w:hAnsi="Trebuchet MS" w:cs="Times New Roman"/>
          <w:b/>
          <w:lang w:eastAsia="ro-RO"/>
        </w:rPr>
        <w:t xml:space="preserve"> a apelor nr. 62/25.10.2022 </w:t>
      </w:r>
      <w:r w:rsidRPr="00E56486">
        <w:rPr>
          <w:rFonts w:ascii="Trebuchet MS" w:eastAsia="Times New Roman" w:hAnsi="Trebuchet MS" w:cs="Times New Roman"/>
          <w:lang w:eastAsia="ro-RO"/>
        </w:rPr>
        <w:t xml:space="preserve">emis de </w:t>
      </w:r>
      <w:r w:rsidRPr="00E56486">
        <w:rPr>
          <w:rFonts w:ascii="Trebuchet MS" w:eastAsia="Times New Roman" w:hAnsi="Trebuchet MS" w:cs="Times New Roman"/>
          <w:lang w:eastAsia="ro-RO"/>
        </w:rPr>
        <w:t>către</w:t>
      </w:r>
      <w:r w:rsidRPr="00E56486">
        <w:rPr>
          <w:rFonts w:ascii="Trebuchet MS" w:eastAsia="Times New Roman" w:hAnsi="Trebuchet MS" w:cs="Times New Roman"/>
          <w:b/>
          <w:lang w:eastAsia="ro-RO"/>
        </w:rPr>
        <w:t xml:space="preserve"> </w:t>
      </w:r>
      <w:r w:rsidRPr="00E56486">
        <w:rPr>
          <w:rFonts w:ascii="Trebuchet MS" w:eastAsia="Times New Roman" w:hAnsi="Trebuchet MS" w:cs="Times New Roman"/>
          <w:lang w:eastAsia="ro-RO"/>
        </w:rPr>
        <w:t>Administrația</w:t>
      </w:r>
      <w:r w:rsidRPr="00E56486">
        <w:rPr>
          <w:rFonts w:ascii="Trebuchet MS" w:eastAsia="Times New Roman" w:hAnsi="Trebuchet MS" w:cs="Times New Roman"/>
          <w:lang w:eastAsia="ro-RO"/>
        </w:rPr>
        <w:t xml:space="preserve"> </w:t>
      </w:r>
      <w:r w:rsidRPr="00E56486">
        <w:rPr>
          <w:rFonts w:ascii="Trebuchet MS" w:eastAsia="Times New Roman" w:hAnsi="Trebuchet MS" w:cs="Times New Roman"/>
          <w:lang w:eastAsia="ro-RO"/>
        </w:rPr>
        <w:t>Naționala</w:t>
      </w:r>
      <w:r w:rsidRPr="00E56486">
        <w:rPr>
          <w:rFonts w:ascii="Trebuchet MS" w:eastAsia="Times New Roman" w:hAnsi="Trebuchet MS" w:cs="Times New Roman"/>
          <w:lang w:eastAsia="ro-RO"/>
        </w:rPr>
        <w:t xml:space="preserve"> APELE ROMANE, si anume:</w:t>
      </w:r>
    </w:p>
    <w:p w14:paraId="01B1DF7B"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 xml:space="preserve">Prezentul aviz nu exclude obligația solicitării </w:t>
      </w:r>
      <w:proofErr w:type="spellStart"/>
      <w:r w:rsidRPr="00E56486">
        <w:rPr>
          <w:rFonts w:ascii="Trebuchet MS" w:eastAsia="Times New Roman" w:hAnsi="Trebuchet MS" w:cs="Times New Roman"/>
          <w:color w:val="000000" w:themeColor="text1"/>
        </w:rPr>
        <w:t>şi</w:t>
      </w:r>
      <w:proofErr w:type="spellEnd"/>
      <w:r w:rsidRPr="00E56486">
        <w:rPr>
          <w:rFonts w:ascii="Trebuchet MS" w:eastAsia="Times New Roman" w:hAnsi="Trebuchet MS" w:cs="Times New Roman"/>
          <w:color w:val="000000" w:themeColor="text1"/>
        </w:rPr>
        <w:t xml:space="preserve"> obținerii </w:t>
      </w:r>
      <w:proofErr w:type="spellStart"/>
      <w:r w:rsidRPr="00E56486">
        <w:rPr>
          <w:rFonts w:ascii="Trebuchet MS" w:eastAsia="Times New Roman" w:hAnsi="Trebuchet MS" w:cs="Times New Roman"/>
          <w:color w:val="000000" w:themeColor="text1"/>
        </w:rPr>
        <w:t>şi</w:t>
      </w:r>
      <w:proofErr w:type="spellEnd"/>
      <w:r w:rsidRPr="00E56486">
        <w:rPr>
          <w:rFonts w:ascii="Trebuchet MS" w:eastAsia="Times New Roman" w:hAnsi="Trebuchet MS" w:cs="Times New Roman"/>
          <w:color w:val="000000" w:themeColor="text1"/>
        </w:rPr>
        <w:t xml:space="preserve"> a celorlalte avize/acorduri legale necesare realizării proiectului.</w:t>
      </w:r>
    </w:p>
    <w:p w14:paraId="1FD71F9E"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 xml:space="preserve">Proiectantul este responsabil de calculele hidraulice privind dimensionarea </w:t>
      </w:r>
      <w:proofErr w:type="spellStart"/>
      <w:r w:rsidRPr="00E56486">
        <w:rPr>
          <w:rFonts w:ascii="Trebuchet MS" w:eastAsia="Calibri" w:hAnsi="Trebuchet MS" w:cs="Times New Roman"/>
          <w:color w:val="000000" w:themeColor="text1"/>
        </w:rPr>
        <w:t>secţiunilor</w:t>
      </w:r>
      <w:proofErr w:type="spellEnd"/>
      <w:r w:rsidRPr="00E56486">
        <w:rPr>
          <w:rFonts w:ascii="Trebuchet MS" w:eastAsia="Calibri" w:hAnsi="Trebuchet MS" w:cs="Times New Roman"/>
          <w:color w:val="000000" w:themeColor="text1"/>
        </w:rPr>
        <w:t xml:space="preserve"> de curgere a cursurilor de </w:t>
      </w:r>
      <w:proofErr w:type="spellStart"/>
      <w:r w:rsidRPr="00E56486">
        <w:rPr>
          <w:rFonts w:ascii="Trebuchet MS" w:eastAsia="Calibri" w:hAnsi="Trebuchet MS" w:cs="Times New Roman"/>
          <w:color w:val="000000" w:themeColor="text1"/>
        </w:rPr>
        <w:t>ap</w:t>
      </w:r>
      <w:r w:rsidRPr="00E56486">
        <w:rPr>
          <w:rFonts w:ascii="Calibri" w:eastAsia="Calibri" w:hAnsi="Calibri" w:cs="Calibri"/>
          <w:color w:val="000000" w:themeColor="text1"/>
        </w:rPr>
        <w:t>ǎ</w:t>
      </w:r>
      <w:proofErr w:type="spellEnd"/>
      <w:r w:rsidRPr="00E56486">
        <w:rPr>
          <w:rFonts w:ascii="Trebuchet MS" w:eastAsia="Calibri" w:hAnsi="Trebuchet MS" w:cs="Times New Roman"/>
          <w:color w:val="000000" w:themeColor="text1"/>
        </w:rPr>
        <w:t>.</w:t>
      </w:r>
    </w:p>
    <w:p w14:paraId="1AE4B124"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 xml:space="preserve">Fronturile de lucru vor fi marcate cu benzi reflectorizante </w:t>
      </w:r>
      <w:proofErr w:type="spellStart"/>
      <w:r w:rsidRPr="00E56486">
        <w:rPr>
          <w:rFonts w:ascii="Trebuchet MS" w:eastAsia="Times New Roman" w:hAnsi="Trebuchet MS" w:cs="Times New Roman"/>
          <w:color w:val="000000" w:themeColor="text1"/>
        </w:rPr>
        <w:t>şi</w:t>
      </w:r>
      <w:proofErr w:type="spellEnd"/>
      <w:r w:rsidRPr="00E56486">
        <w:rPr>
          <w:rFonts w:ascii="Trebuchet MS" w:eastAsia="Times New Roman" w:hAnsi="Trebuchet MS" w:cs="Times New Roman"/>
          <w:color w:val="000000" w:themeColor="text1"/>
        </w:rPr>
        <w:t xml:space="preserve"> delimitate strict pentru a nu se extinde nejustificat în suprafețele învecinate. Se recomandă ca fronturile de lucru pe uscat să fie de maximum 100 m, iar cele din albie să nu depășească 50 m.</w:t>
      </w:r>
    </w:p>
    <w:p w14:paraId="526C7A29"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 xml:space="preserve">Pentru a asigura </w:t>
      </w:r>
      <w:proofErr w:type="spellStart"/>
      <w:r w:rsidRPr="00E56486">
        <w:rPr>
          <w:rFonts w:ascii="Trebuchet MS" w:eastAsia="Times New Roman" w:hAnsi="Trebuchet MS" w:cs="Times New Roman"/>
          <w:color w:val="000000" w:themeColor="text1"/>
        </w:rPr>
        <w:t>protecţia</w:t>
      </w:r>
      <w:proofErr w:type="spellEnd"/>
      <w:r w:rsidRPr="00E56486">
        <w:rPr>
          <w:rFonts w:ascii="Trebuchet MS" w:eastAsia="Times New Roman" w:hAnsi="Trebuchet MS" w:cs="Times New Roman"/>
          <w:color w:val="000000" w:themeColor="text1"/>
        </w:rPr>
        <w:t xml:space="preserve"> faunei acvatice nu se vor realiza întreruperi totale ale scurgerii apei.</w:t>
      </w:r>
    </w:p>
    <w:p w14:paraId="269746B2"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lastRenderedPageBreak/>
        <w:t>Orice formă de recoltare, capturare, ucidere, distrugere sau vătămare a exemplarelor aflate în mediul lor natural, în oricare dintre stadiile ciclului lor biologic este interzisă.</w:t>
      </w:r>
    </w:p>
    <w:p w14:paraId="147FDF4D"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Lucrările de intervenții în albiile cursurilor de apă se vor programa astfel încât durata de timp să fie redusă la minim.</w:t>
      </w:r>
    </w:p>
    <w:p w14:paraId="08A64F23"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Nu este permisă realizarea lucrărilor pe timpul nopții.</w:t>
      </w:r>
    </w:p>
    <w:p w14:paraId="6F36B419"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hAnsi="Trebuchet MS" w:cs="Times New Roman"/>
          <w:color w:val="000000" w:themeColor="text1"/>
        </w:rPr>
        <w:t>Constructorul va delimita zona de lucru pentru a preveni/minimiza distrugerea suprafeței vegetale (exemplu: excavațiile vor fi executate cât mai aproape de dimensiunile și forma exactă a obiectivelor pentru care va fi necesară excavarea, fiind astfel afectat un volum minim de sol/subsol, respectiv vegetație).</w:t>
      </w:r>
    </w:p>
    <w:p w14:paraId="20A820BD"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Realizarea lucrărilor astfel încât să se păstreze caracteristicile naturale ale morfologiei albiei râurilor și a tendinței naturale de mobilitate a acesteia.</w:t>
      </w:r>
    </w:p>
    <w:p w14:paraId="6CFCBDA9"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Beneficiarul și proiectantul vor urmări îndeaproape executarea lucrărilor prevăzute în documentația tehnică de fundamentare; beneficiarului revenindu-i obligația să anunțe orice modificare față de prevederile avizului de gospodărire a apelor, cu o săptămână înainte de producerea acesteia.</w:t>
      </w:r>
    </w:p>
    <w:p w14:paraId="3704F5C7"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hAnsi="Trebuchet MS" w:cs="Times New Roman"/>
          <w:color w:val="000000" w:themeColor="text1"/>
        </w:rPr>
        <w:t xml:space="preserve">Beneficiarul împreună cu proiectantul vor identifica traversările (subtraversări și </w:t>
      </w:r>
      <w:proofErr w:type="spellStart"/>
      <w:r w:rsidRPr="00E56486">
        <w:rPr>
          <w:rFonts w:ascii="Trebuchet MS" w:hAnsi="Trebuchet MS" w:cs="Times New Roman"/>
          <w:color w:val="000000" w:themeColor="text1"/>
        </w:rPr>
        <w:t>supratraversări</w:t>
      </w:r>
      <w:proofErr w:type="spellEnd"/>
      <w:r w:rsidRPr="00E56486">
        <w:rPr>
          <w:rFonts w:ascii="Trebuchet MS" w:hAnsi="Trebuchet MS" w:cs="Times New Roman"/>
          <w:color w:val="000000" w:themeColor="text1"/>
        </w:rPr>
        <w:t>) existente pe tronsonul cursului de apă pe care se execută lucrările prevăzute în prezentul aviz. În cazul în care în zona lucrărilor proiectate există amplasate conducte de gaz, conducte de apă, linii telefonice și electrice, constructorul va lua toate măsurile necesare de protecție a acestora.</w:t>
      </w:r>
    </w:p>
    <w:p w14:paraId="5455B706"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Execuția lucrărilor avizate nu va pune în pericol lucrările existente din albia și malurile cursului de apă, precum nici execuția altor lucrări hidrotehnice necesare în viitor.</w:t>
      </w:r>
    </w:p>
    <w:p w14:paraId="775B31F3"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hAnsi="Trebuchet MS" w:cs="Times New Roman"/>
          <w:color w:val="000000" w:themeColor="text1"/>
        </w:rPr>
        <w:t xml:space="preserve">Lucrările proiectate nu se vor executa în perioadele cu ape mari. Pe toată durata de realizare a proiectului se vor solicita autorității competente date cu privire la prognoza debitelor </w:t>
      </w:r>
      <w:proofErr w:type="spellStart"/>
      <w:r w:rsidRPr="00E56486">
        <w:rPr>
          <w:rFonts w:ascii="Trebuchet MS" w:hAnsi="Trebuchet MS" w:cs="Times New Roman"/>
          <w:color w:val="000000" w:themeColor="text1"/>
        </w:rPr>
        <w:t>şi</w:t>
      </w:r>
      <w:proofErr w:type="spellEnd"/>
      <w:r w:rsidRPr="00E56486">
        <w:rPr>
          <w:rFonts w:ascii="Trebuchet MS" w:hAnsi="Trebuchet MS" w:cs="Times New Roman"/>
          <w:color w:val="000000" w:themeColor="text1"/>
        </w:rPr>
        <w:t xml:space="preserve"> nivelelor apelor în zona in care se execută lucrările.</w:t>
      </w:r>
    </w:p>
    <w:p w14:paraId="00983024"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Se va acorda o atenție deosebită fundării lucrărilor și respectarea cotelor din documentația tehnică.</w:t>
      </w:r>
    </w:p>
    <w:p w14:paraId="697B881A"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Titularul de proiect, prin intermediul constructorului, are obligația ca pe toată perioada de execuție a lucrărilor să asigure scurgerea normală a apelor în albia cursului de apă.</w:t>
      </w:r>
    </w:p>
    <w:p w14:paraId="43214209" w14:textId="77777777" w:rsidR="00E56486" w:rsidRPr="00E56486" w:rsidRDefault="00E56486" w:rsidP="00E56486">
      <w:pPr>
        <w:numPr>
          <w:ilvl w:val="0"/>
          <w:numId w:val="11"/>
        </w:numPr>
        <w:spacing w:after="0" w:line="276" w:lineRule="auto"/>
        <w:ind w:left="360"/>
        <w:jc w:val="both"/>
        <w:rPr>
          <w:rFonts w:ascii="Trebuchet MS" w:hAnsi="Trebuchet MS" w:cs="Times New Roman"/>
          <w:color w:val="000000" w:themeColor="text1"/>
          <w:lang w:eastAsia="ro-RO"/>
        </w:rPr>
      </w:pPr>
      <w:r w:rsidRPr="00E56486">
        <w:rPr>
          <w:rFonts w:ascii="Trebuchet MS" w:hAnsi="Trebuchet MS" w:cs="Times New Roman"/>
          <w:color w:val="000000" w:themeColor="text1"/>
          <w:lang w:eastAsia="ro-RO"/>
        </w:rPr>
        <w:t xml:space="preserve">Titularul de proiect, prin intermediul constructorului, să fie pregătit permanent pentru a lua măsuri </w:t>
      </w:r>
      <w:proofErr w:type="spellStart"/>
      <w:r w:rsidRPr="00E56486">
        <w:rPr>
          <w:rFonts w:ascii="Trebuchet MS" w:hAnsi="Trebuchet MS" w:cs="Times New Roman"/>
          <w:color w:val="000000" w:themeColor="text1"/>
          <w:lang w:eastAsia="ro-RO"/>
        </w:rPr>
        <w:t>şi</w:t>
      </w:r>
      <w:proofErr w:type="spellEnd"/>
      <w:r w:rsidRPr="00E56486">
        <w:rPr>
          <w:rFonts w:ascii="Trebuchet MS" w:hAnsi="Trebuchet MS" w:cs="Times New Roman"/>
          <w:color w:val="000000" w:themeColor="text1"/>
          <w:lang w:eastAsia="ro-RO"/>
        </w:rPr>
        <w:t xml:space="preserve"> a face lucrări de apărare la viituri a obiectivelor aflate în </w:t>
      </w:r>
      <w:proofErr w:type="spellStart"/>
      <w:r w:rsidRPr="00E56486">
        <w:rPr>
          <w:rFonts w:ascii="Trebuchet MS" w:hAnsi="Trebuchet MS" w:cs="Times New Roman"/>
          <w:color w:val="000000" w:themeColor="text1"/>
          <w:lang w:eastAsia="ro-RO"/>
        </w:rPr>
        <w:t>execuţie</w:t>
      </w:r>
      <w:proofErr w:type="spellEnd"/>
      <w:r w:rsidRPr="00E56486">
        <w:rPr>
          <w:rFonts w:ascii="Trebuchet MS" w:hAnsi="Trebuchet MS" w:cs="Times New Roman"/>
          <w:color w:val="000000" w:themeColor="text1"/>
          <w:lang w:eastAsia="ro-RO"/>
        </w:rPr>
        <w:t>.</w:t>
      </w:r>
    </w:p>
    <w:p w14:paraId="6DEF2A7C"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 xml:space="preserve">Constructorul cu sprijinul beneficiarului și a proiectantului are </w:t>
      </w:r>
      <w:proofErr w:type="spellStart"/>
      <w:r w:rsidRPr="00E56486">
        <w:rPr>
          <w:rFonts w:ascii="Trebuchet MS" w:eastAsia="Calibri" w:hAnsi="Trebuchet MS" w:cs="Times New Roman"/>
          <w:color w:val="000000" w:themeColor="text1"/>
        </w:rPr>
        <w:t>obligaţia</w:t>
      </w:r>
      <w:proofErr w:type="spellEnd"/>
      <w:r w:rsidRPr="00E56486">
        <w:rPr>
          <w:rFonts w:ascii="Trebuchet MS" w:eastAsia="Calibri" w:hAnsi="Trebuchet MS" w:cs="Times New Roman"/>
          <w:color w:val="000000" w:themeColor="text1"/>
        </w:rPr>
        <w:t xml:space="preserve"> să refacă sistemul de borne CSA afectate in timpul </w:t>
      </w:r>
      <w:proofErr w:type="spellStart"/>
      <w:r w:rsidRPr="00E56486">
        <w:rPr>
          <w:rFonts w:ascii="Trebuchet MS" w:eastAsia="Calibri" w:hAnsi="Trebuchet MS" w:cs="Times New Roman"/>
          <w:color w:val="000000" w:themeColor="text1"/>
        </w:rPr>
        <w:t>execuţiei</w:t>
      </w:r>
      <w:proofErr w:type="spellEnd"/>
      <w:r w:rsidRPr="00E56486">
        <w:rPr>
          <w:rFonts w:ascii="Trebuchet MS" w:eastAsia="Calibri" w:hAnsi="Trebuchet MS" w:cs="Times New Roman"/>
          <w:color w:val="000000" w:themeColor="text1"/>
        </w:rPr>
        <w:t>, dacă este cazul.</w:t>
      </w:r>
    </w:p>
    <w:p w14:paraId="0B3DC160"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lang w:eastAsia="ro-RO"/>
        </w:rPr>
        <w:t>Pe toată durata de execuție a lucrărilor este strict interzis a se efectua deversări/ descărcări de ape uzate, deșeuri lichide sau solide, carburanți sau lubrifianți în ape de suprafață sau subterane.</w:t>
      </w:r>
    </w:p>
    <w:p w14:paraId="5B3029C2"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 xml:space="preserve">În perioada de </w:t>
      </w:r>
      <w:proofErr w:type="spellStart"/>
      <w:r w:rsidRPr="00E56486">
        <w:rPr>
          <w:rFonts w:ascii="Trebuchet MS" w:eastAsia="Times New Roman" w:hAnsi="Trebuchet MS" w:cs="Times New Roman"/>
          <w:color w:val="000000" w:themeColor="text1"/>
        </w:rPr>
        <w:t>execuţie</w:t>
      </w:r>
      <w:proofErr w:type="spellEnd"/>
      <w:r w:rsidRPr="00E56486">
        <w:rPr>
          <w:rFonts w:ascii="Trebuchet MS" w:eastAsia="Times New Roman" w:hAnsi="Trebuchet MS" w:cs="Times New Roman"/>
          <w:color w:val="000000" w:themeColor="text1"/>
        </w:rPr>
        <w:t xml:space="preserve"> a lucrărilor se vor lua toate măsurile care se impun pentru evitarea poluării apelor, pentru </w:t>
      </w:r>
      <w:proofErr w:type="spellStart"/>
      <w:r w:rsidRPr="00E56486">
        <w:rPr>
          <w:rFonts w:ascii="Trebuchet MS" w:eastAsia="Times New Roman" w:hAnsi="Trebuchet MS" w:cs="Times New Roman"/>
          <w:color w:val="000000" w:themeColor="text1"/>
        </w:rPr>
        <w:t>protecţia</w:t>
      </w:r>
      <w:proofErr w:type="spellEnd"/>
      <w:r w:rsidRPr="00E56486">
        <w:rPr>
          <w:rFonts w:ascii="Trebuchet MS" w:eastAsia="Times New Roman" w:hAnsi="Trebuchet MS" w:cs="Times New Roman"/>
          <w:color w:val="000000" w:themeColor="text1"/>
        </w:rPr>
        <w:t xml:space="preserve"> factorilor de mediu, a zonelor apropiate si se va respecta întocmai tehnologia de </w:t>
      </w:r>
      <w:proofErr w:type="spellStart"/>
      <w:r w:rsidRPr="00E56486">
        <w:rPr>
          <w:rFonts w:ascii="Trebuchet MS" w:eastAsia="Times New Roman" w:hAnsi="Trebuchet MS" w:cs="Times New Roman"/>
          <w:color w:val="000000" w:themeColor="text1"/>
        </w:rPr>
        <w:t>execuţie</w:t>
      </w:r>
      <w:proofErr w:type="spellEnd"/>
      <w:r w:rsidRPr="00E56486">
        <w:rPr>
          <w:rFonts w:ascii="Trebuchet MS" w:eastAsia="Times New Roman" w:hAnsi="Trebuchet MS" w:cs="Times New Roman"/>
          <w:color w:val="000000" w:themeColor="text1"/>
        </w:rPr>
        <w:t xml:space="preserve"> prezentată în </w:t>
      </w:r>
      <w:proofErr w:type="spellStart"/>
      <w:r w:rsidRPr="00E56486">
        <w:rPr>
          <w:rFonts w:ascii="Trebuchet MS" w:eastAsia="Times New Roman" w:hAnsi="Trebuchet MS" w:cs="Times New Roman"/>
          <w:color w:val="000000" w:themeColor="text1"/>
        </w:rPr>
        <w:t>documentaţie</w:t>
      </w:r>
      <w:proofErr w:type="spellEnd"/>
      <w:r w:rsidRPr="00E56486">
        <w:rPr>
          <w:rFonts w:ascii="Trebuchet MS" w:eastAsia="Times New Roman" w:hAnsi="Trebuchet MS" w:cs="Times New Roman"/>
          <w:color w:val="000000" w:themeColor="text1"/>
        </w:rPr>
        <w:t>, luându-se măsuri de prevenire și combatere a poluărilor accidentale, în special cu produse petroliere ca urmare a exploatării utilajelor tehnologice.</w:t>
      </w:r>
    </w:p>
    <w:p w14:paraId="61BEE5EB"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În cazul unei poluări accidentale întreaga răspundere din punct de vedere al depoluării zonei și suportării eventualelor costuri revine beneficiarului, respectiv constructorului.</w:t>
      </w:r>
    </w:p>
    <w:p w14:paraId="73875E88"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Utilajele folosite la realizarea lucrărilor de terasamente, la terminarea programului de lucru, vor fi scoase în afara zonelor inundabile.</w:t>
      </w:r>
    </w:p>
    <w:p w14:paraId="2B427268"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14:paraId="2F2BC1F2"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hAnsi="Trebuchet MS" w:cs="Times New Roman"/>
          <w:color w:val="000000" w:themeColor="text1"/>
          <w:lang w:eastAsia="ro-RO"/>
        </w:rPr>
        <w:lastRenderedPageBreak/>
        <w:t xml:space="preserve">Se va efectua verificarea periodică a stării de funcționare a utilajelor în vederea evitării eventualelor </w:t>
      </w:r>
      <w:proofErr w:type="spellStart"/>
      <w:r w:rsidRPr="00E56486">
        <w:rPr>
          <w:rFonts w:ascii="Trebuchet MS" w:hAnsi="Trebuchet MS" w:cs="Times New Roman"/>
          <w:color w:val="000000" w:themeColor="text1"/>
          <w:lang w:eastAsia="ro-RO"/>
        </w:rPr>
        <w:t>disfuncţionalităţi</w:t>
      </w:r>
      <w:proofErr w:type="spellEnd"/>
      <w:r w:rsidRPr="00E56486">
        <w:rPr>
          <w:rFonts w:ascii="Trebuchet MS" w:hAnsi="Trebuchet MS" w:cs="Times New Roman"/>
          <w:color w:val="000000" w:themeColor="text1"/>
          <w:lang w:eastAsia="ro-RO"/>
        </w:rPr>
        <w:t xml:space="preserve">. </w:t>
      </w:r>
    </w:p>
    <w:p w14:paraId="3CBC234D"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lang w:eastAsia="ro-RO"/>
        </w:rPr>
        <w:t xml:space="preserve">Se interzice depozitarea </w:t>
      </w:r>
      <w:proofErr w:type="spellStart"/>
      <w:r w:rsidRPr="00E56486">
        <w:rPr>
          <w:rFonts w:ascii="Trebuchet MS" w:eastAsia="Calibri" w:hAnsi="Trebuchet MS" w:cs="Times New Roman"/>
          <w:color w:val="000000" w:themeColor="text1"/>
          <w:lang w:eastAsia="ro-RO"/>
        </w:rPr>
        <w:t>deşeurilor</w:t>
      </w:r>
      <w:proofErr w:type="spellEnd"/>
      <w:r w:rsidRPr="00E56486">
        <w:rPr>
          <w:rFonts w:ascii="Trebuchet MS" w:eastAsia="Calibri" w:hAnsi="Trebuchet MS" w:cs="Times New Roman"/>
          <w:color w:val="000000" w:themeColor="text1"/>
          <w:lang w:eastAsia="ro-RO"/>
        </w:rPr>
        <w:t xml:space="preserve"> din </w:t>
      </w:r>
      <w:proofErr w:type="spellStart"/>
      <w:r w:rsidRPr="00E56486">
        <w:rPr>
          <w:rFonts w:ascii="Trebuchet MS" w:eastAsia="Calibri" w:hAnsi="Trebuchet MS" w:cs="Times New Roman"/>
          <w:color w:val="000000" w:themeColor="text1"/>
          <w:lang w:eastAsia="ro-RO"/>
        </w:rPr>
        <w:t>construcţii</w:t>
      </w:r>
      <w:proofErr w:type="spellEnd"/>
      <w:r w:rsidRPr="00E56486">
        <w:rPr>
          <w:rFonts w:ascii="Trebuchet MS" w:eastAsia="Calibri" w:hAnsi="Trebuchet MS" w:cs="Times New Roman"/>
          <w:color w:val="000000" w:themeColor="text1"/>
          <w:lang w:eastAsia="ro-RO"/>
        </w:rPr>
        <w:t xml:space="preserve">, a materialelor și </w:t>
      </w:r>
      <w:proofErr w:type="spellStart"/>
      <w:r w:rsidRPr="00E56486">
        <w:rPr>
          <w:rFonts w:ascii="Trebuchet MS" w:eastAsia="Calibri" w:hAnsi="Trebuchet MS" w:cs="Times New Roman"/>
          <w:color w:val="000000" w:themeColor="text1"/>
          <w:lang w:eastAsia="ro-RO"/>
        </w:rPr>
        <w:t>staţionarea</w:t>
      </w:r>
      <w:proofErr w:type="spellEnd"/>
      <w:r w:rsidRPr="00E56486">
        <w:rPr>
          <w:rFonts w:ascii="Trebuchet MS" w:eastAsia="Calibri" w:hAnsi="Trebuchet MS" w:cs="Times New Roman"/>
          <w:color w:val="000000" w:themeColor="text1"/>
          <w:lang w:eastAsia="ro-RO"/>
        </w:rPr>
        <w:t xml:space="preserve"> utilajelor în albia cursului de apa, în zona adiacentă lucrărilor sau pe accesele la acestea.</w:t>
      </w:r>
    </w:p>
    <w:p w14:paraId="18A31844"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Materialul solid rezultat în urma lucrărilor pregătitoare va fi adunat și depozitat în afara zonei de lucru, fără a afecta amplasamentul altor lucrări ce urmează a se executa în zonă și scurgerea liberă a apelor de suprafață.</w:t>
      </w:r>
    </w:p>
    <w:p w14:paraId="43E6B3A2"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hAnsi="Trebuchet MS" w:cs="Times New Roman"/>
          <w:color w:val="000000" w:themeColor="text1"/>
          <w:lang w:eastAsia="ro-RO"/>
        </w:rPr>
        <w:t>Amenajarea platformelor/</w:t>
      </w:r>
      <w:proofErr w:type="spellStart"/>
      <w:r w:rsidRPr="00E56486">
        <w:rPr>
          <w:rFonts w:ascii="Trebuchet MS" w:hAnsi="Trebuchet MS" w:cs="Times New Roman"/>
          <w:color w:val="000000" w:themeColor="text1"/>
          <w:lang w:eastAsia="ro-RO"/>
        </w:rPr>
        <w:t>spaţiilor</w:t>
      </w:r>
      <w:proofErr w:type="spellEnd"/>
      <w:r w:rsidRPr="00E56486">
        <w:rPr>
          <w:rFonts w:ascii="Trebuchet MS" w:hAnsi="Trebuchet MS" w:cs="Times New Roman"/>
          <w:color w:val="000000" w:themeColor="text1"/>
          <w:lang w:eastAsia="ro-RO"/>
        </w:rPr>
        <w:t xml:space="preserve"> de depozitare a </w:t>
      </w:r>
      <w:proofErr w:type="spellStart"/>
      <w:r w:rsidRPr="00E56486">
        <w:rPr>
          <w:rFonts w:ascii="Trebuchet MS" w:hAnsi="Trebuchet MS" w:cs="Times New Roman"/>
          <w:color w:val="000000" w:themeColor="text1"/>
          <w:lang w:eastAsia="ro-RO"/>
        </w:rPr>
        <w:t>deşeurilor</w:t>
      </w:r>
      <w:proofErr w:type="spellEnd"/>
      <w:r w:rsidRPr="00E56486">
        <w:rPr>
          <w:rFonts w:ascii="Trebuchet MS" w:hAnsi="Trebuchet MS" w:cs="Times New Roman"/>
          <w:color w:val="000000" w:themeColor="text1"/>
          <w:lang w:eastAsia="ro-RO"/>
        </w:rPr>
        <w:t xml:space="preserve"> rezultate (</w:t>
      </w:r>
      <w:proofErr w:type="spellStart"/>
      <w:r w:rsidRPr="00E56486">
        <w:rPr>
          <w:rFonts w:ascii="Trebuchet MS" w:hAnsi="Trebuchet MS" w:cs="Times New Roman"/>
          <w:color w:val="000000" w:themeColor="text1"/>
          <w:lang w:eastAsia="ro-RO"/>
        </w:rPr>
        <w:t>deşeuri</w:t>
      </w:r>
      <w:proofErr w:type="spellEnd"/>
      <w:r w:rsidRPr="00E56486">
        <w:rPr>
          <w:rFonts w:ascii="Trebuchet MS" w:hAnsi="Trebuchet MS" w:cs="Times New Roman"/>
          <w:color w:val="000000" w:themeColor="text1"/>
          <w:lang w:eastAsia="ro-RO"/>
        </w:rPr>
        <w:t xml:space="preserve"> menajere, etc.), se va realiza astfel încât să fie evitat contactul cu componenta hidrică. </w:t>
      </w:r>
    </w:p>
    <w:p w14:paraId="048619E8"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Times New Roman" w:hAnsi="Trebuchet MS" w:cs="Times New Roman"/>
          <w:color w:val="000000" w:themeColor="text1"/>
        </w:rPr>
        <w:t>Deșeurile vor fi evacuate prin grija firmelor de specialitate; depozitarea temporară se va realiza la nivelul organizării de șantier, în spații special amenajate aflate la distanțe mai mari de 50 m de albia râurilor.</w:t>
      </w:r>
    </w:p>
    <w:p w14:paraId="279C9AC5"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Titularul de proiect prin intermediul constructorului va lua toate măsurile ce se impun pentru conservarea lucrărilor pe perioada de iarnă.</w:t>
      </w:r>
    </w:p>
    <w:p w14:paraId="3DEA47F7"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Pe parcursul execuției lucrărilor, constructorul va permite în caz de necesitate accesul și intervenția A.B.A. Buzău – Ialomița pentru execuția unor lucrări sau acțiuni necesare în caz de inundații, poluări accidentale sau alte situații specifice cursurilor de apă.</w:t>
      </w:r>
    </w:p>
    <w:p w14:paraId="5FD7A4BF"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 xml:space="preserve">Pe timpul </w:t>
      </w:r>
      <w:proofErr w:type="spellStart"/>
      <w:r w:rsidRPr="00E56486">
        <w:rPr>
          <w:rFonts w:ascii="Trebuchet MS" w:eastAsia="Calibri" w:hAnsi="Trebuchet MS" w:cs="Times New Roman"/>
          <w:color w:val="000000" w:themeColor="text1"/>
        </w:rPr>
        <w:t>execuţiei</w:t>
      </w:r>
      <w:proofErr w:type="spellEnd"/>
      <w:r w:rsidRPr="00E56486">
        <w:rPr>
          <w:rFonts w:ascii="Trebuchet MS" w:eastAsia="Calibri" w:hAnsi="Trebuchet MS" w:cs="Times New Roman"/>
          <w:color w:val="000000" w:themeColor="text1"/>
        </w:rPr>
        <w:t xml:space="preserve"> lucrărilor </w:t>
      </w:r>
      <w:proofErr w:type="spellStart"/>
      <w:r w:rsidRPr="00E56486">
        <w:rPr>
          <w:rFonts w:ascii="Trebuchet MS" w:eastAsia="Calibri" w:hAnsi="Trebuchet MS" w:cs="Times New Roman"/>
          <w:color w:val="000000" w:themeColor="text1"/>
        </w:rPr>
        <w:t>şi</w:t>
      </w:r>
      <w:proofErr w:type="spellEnd"/>
      <w:r w:rsidRPr="00E56486">
        <w:rPr>
          <w:rFonts w:ascii="Trebuchet MS" w:eastAsia="Calibri" w:hAnsi="Trebuchet MS" w:cs="Times New Roman"/>
          <w:color w:val="000000" w:themeColor="text1"/>
        </w:rPr>
        <w:t xml:space="preserve"> după terminarea acestora, albia va fi degajată de orice fel de materiale care ar împiedica scurgerea normală a apelor.</w:t>
      </w:r>
    </w:p>
    <w:p w14:paraId="6ED8214E"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lang w:eastAsia="ro-RO"/>
        </w:rPr>
        <w:t xml:space="preserve">Pe perioada </w:t>
      </w:r>
      <w:proofErr w:type="spellStart"/>
      <w:r w:rsidRPr="00E56486">
        <w:rPr>
          <w:rFonts w:ascii="Trebuchet MS" w:eastAsia="Calibri" w:hAnsi="Trebuchet MS" w:cs="Times New Roman"/>
          <w:color w:val="000000" w:themeColor="text1"/>
          <w:lang w:eastAsia="ro-RO"/>
        </w:rPr>
        <w:t>execuţiei</w:t>
      </w:r>
      <w:proofErr w:type="spellEnd"/>
      <w:r w:rsidRPr="00E56486">
        <w:rPr>
          <w:rFonts w:ascii="Trebuchet MS" w:eastAsia="Calibri" w:hAnsi="Trebuchet MS" w:cs="Times New Roman"/>
          <w:color w:val="000000" w:themeColor="text1"/>
          <w:lang w:eastAsia="ro-RO"/>
        </w:rPr>
        <w:t xml:space="preserve"> lucrărilor se interzice </w:t>
      </w:r>
      <w:proofErr w:type="spellStart"/>
      <w:r w:rsidRPr="00E56486">
        <w:rPr>
          <w:rFonts w:ascii="Trebuchet MS" w:eastAsia="Calibri" w:hAnsi="Trebuchet MS" w:cs="Times New Roman"/>
          <w:color w:val="000000" w:themeColor="text1"/>
          <w:lang w:eastAsia="ro-RO"/>
        </w:rPr>
        <w:t>extracţia</w:t>
      </w:r>
      <w:proofErr w:type="spellEnd"/>
      <w:r w:rsidRPr="00E56486">
        <w:rPr>
          <w:rFonts w:ascii="Trebuchet MS" w:eastAsia="Calibri" w:hAnsi="Trebuchet MS" w:cs="Times New Roman"/>
          <w:color w:val="000000" w:themeColor="text1"/>
          <w:lang w:eastAsia="ro-RO"/>
        </w:rPr>
        <w:t xml:space="preserve"> de nisipuri </w:t>
      </w:r>
      <w:proofErr w:type="spellStart"/>
      <w:r w:rsidRPr="00E56486">
        <w:rPr>
          <w:rFonts w:ascii="Trebuchet MS" w:eastAsia="Calibri" w:hAnsi="Trebuchet MS" w:cs="Times New Roman"/>
          <w:color w:val="000000" w:themeColor="text1"/>
          <w:lang w:eastAsia="ro-RO"/>
        </w:rPr>
        <w:t>şi</w:t>
      </w:r>
      <w:proofErr w:type="spellEnd"/>
      <w:r w:rsidRPr="00E56486">
        <w:rPr>
          <w:rFonts w:ascii="Trebuchet MS" w:eastAsia="Calibri" w:hAnsi="Trebuchet MS" w:cs="Times New Roman"/>
          <w:color w:val="000000" w:themeColor="text1"/>
          <w:lang w:eastAsia="ro-RO"/>
        </w:rPr>
        <w:t xml:space="preserve"> </w:t>
      </w:r>
      <w:proofErr w:type="spellStart"/>
      <w:r w:rsidRPr="00E56486">
        <w:rPr>
          <w:rFonts w:ascii="Trebuchet MS" w:eastAsia="Calibri" w:hAnsi="Trebuchet MS" w:cs="Times New Roman"/>
          <w:color w:val="000000" w:themeColor="text1"/>
          <w:lang w:eastAsia="ro-RO"/>
        </w:rPr>
        <w:t>pietrişuri</w:t>
      </w:r>
      <w:proofErr w:type="spellEnd"/>
      <w:r w:rsidRPr="00E56486">
        <w:rPr>
          <w:rFonts w:ascii="Trebuchet MS" w:eastAsia="Calibri" w:hAnsi="Trebuchet MS" w:cs="Times New Roman"/>
          <w:color w:val="000000" w:themeColor="text1"/>
          <w:lang w:eastAsia="ro-RO"/>
        </w:rPr>
        <w:t xml:space="preserve"> din albia cursului de apă, fără avizul </w:t>
      </w:r>
      <w:proofErr w:type="spellStart"/>
      <w:r w:rsidRPr="00E56486">
        <w:rPr>
          <w:rFonts w:ascii="Trebuchet MS" w:eastAsia="Calibri" w:hAnsi="Trebuchet MS" w:cs="Times New Roman"/>
          <w:color w:val="000000" w:themeColor="text1"/>
          <w:lang w:eastAsia="ro-RO"/>
        </w:rPr>
        <w:t>şi</w:t>
      </w:r>
      <w:proofErr w:type="spellEnd"/>
      <w:r w:rsidRPr="00E56486">
        <w:rPr>
          <w:rFonts w:ascii="Trebuchet MS" w:eastAsia="Calibri" w:hAnsi="Trebuchet MS" w:cs="Times New Roman"/>
          <w:color w:val="000000" w:themeColor="text1"/>
          <w:lang w:eastAsia="ro-RO"/>
        </w:rPr>
        <w:t xml:space="preserve"> </w:t>
      </w:r>
      <w:proofErr w:type="spellStart"/>
      <w:r w:rsidRPr="00E56486">
        <w:rPr>
          <w:rFonts w:ascii="Trebuchet MS" w:eastAsia="Calibri" w:hAnsi="Trebuchet MS" w:cs="Times New Roman"/>
          <w:color w:val="000000" w:themeColor="text1"/>
          <w:lang w:eastAsia="ro-RO"/>
        </w:rPr>
        <w:t>autorizaţia</w:t>
      </w:r>
      <w:proofErr w:type="spellEnd"/>
      <w:r w:rsidRPr="00E56486">
        <w:rPr>
          <w:rFonts w:ascii="Trebuchet MS" w:eastAsia="Calibri" w:hAnsi="Trebuchet MS" w:cs="Times New Roman"/>
          <w:color w:val="000000" w:themeColor="text1"/>
          <w:lang w:eastAsia="ro-RO"/>
        </w:rPr>
        <w:t xml:space="preserve"> de gospodărire a apelor emise de autoritatea teritorială de gospodărire a apelor.</w:t>
      </w:r>
    </w:p>
    <w:p w14:paraId="74829914"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rPr>
      </w:pPr>
      <w:r w:rsidRPr="00E56486">
        <w:rPr>
          <w:rFonts w:ascii="Trebuchet MS" w:eastAsia="Calibri" w:hAnsi="Trebuchet MS" w:cs="Times New Roman"/>
        </w:rPr>
        <w:t>Prezentul aviz nu se referă la stabilitatea și rezistența lucrărilor propuse, precum nici la calitatea materialelor prevăzute în cadrul lucrărilor.</w:t>
      </w:r>
    </w:p>
    <w:p w14:paraId="51379C42"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 xml:space="preserve">După realizarea proiectului, constructorul va degaja amplasamentul de lucrările provizorii </w:t>
      </w:r>
      <w:proofErr w:type="spellStart"/>
      <w:r w:rsidRPr="00E56486">
        <w:rPr>
          <w:rFonts w:ascii="Trebuchet MS" w:eastAsia="Calibri" w:hAnsi="Trebuchet MS" w:cs="Times New Roman"/>
          <w:color w:val="000000" w:themeColor="text1"/>
        </w:rPr>
        <w:t>şi</w:t>
      </w:r>
      <w:proofErr w:type="spellEnd"/>
      <w:r w:rsidRPr="00E56486">
        <w:rPr>
          <w:rFonts w:ascii="Trebuchet MS" w:eastAsia="Calibri" w:hAnsi="Trebuchet MS" w:cs="Times New Roman"/>
          <w:color w:val="000000" w:themeColor="text1"/>
        </w:rPr>
        <w:t xml:space="preserve">, după caz, </w:t>
      </w:r>
      <w:proofErr w:type="spellStart"/>
      <w:r w:rsidRPr="00E56486">
        <w:rPr>
          <w:rFonts w:ascii="Trebuchet MS" w:eastAsia="Calibri" w:hAnsi="Trebuchet MS" w:cs="Times New Roman"/>
          <w:color w:val="000000" w:themeColor="text1"/>
        </w:rPr>
        <w:t>şi</w:t>
      </w:r>
      <w:proofErr w:type="spellEnd"/>
      <w:r w:rsidRPr="00E56486">
        <w:rPr>
          <w:rFonts w:ascii="Trebuchet MS" w:eastAsia="Calibri" w:hAnsi="Trebuchet MS" w:cs="Times New Roman"/>
          <w:color w:val="000000" w:themeColor="text1"/>
        </w:rPr>
        <w:t xml:space="preserve"> din celelalte zone de </w:t>
      </w:r>
      <w:proofErr w:type="spellStart"/>
      <w:r w:rsidRPr="00E56486">
        <w:rPr>
          <w:rFonts w:ascii="Trebuchet MS" w:eastAsia="Calibri" w:hAnsi="Trebuchet MS" w:cs="Times New Roman"/>
          <w:color w:val="000000" w:themeColor="text1"/>
        </w:rPr>
        <w:t>execuţie</w:t>
      </w:r>
      <w:proofErr w:type="spellEnd"/>
      <w:r w:rsidRPr="00E56486">
        <w:rPr>
          <w:rFonts w:ascii="Trebuchet MS" w:eastAsia="Calibri" w:hAnsi="Trebuchet MS" w:cs="Times New Roman"/>
          <w:color w:val="000000" w:themeColor="text1"/>
        </w:rPr>
        <w:t xml:space="preserve"> a obiectivului, care ar putea afecta </w:t>
      </w:r>
      <w:proofErr w:type="spellStart"/>
      <w:r w:rsidRPr="00E56486">
        <w:rPr>
          <w:rFonts w:ascii="Trebuchet MS" w:eastAsia="Calibri" w:hAnsi="Trebuchet MS" w:cs="Times New Roman"/>
          <w:color w:val="000000" w:themeColor="text1"/>
        </w:rPr>
        <w:t>funcţionalitatea</w:t>
      </w:r>
      <w:proofErr w:type="spellEnd"/>
      <w:r w:rsidRPr="00E56486">
        <w:rPr>
          <w:rFonts w:ascii="Trebuchet MS" w:eastAsia="Calibri" w:hAnsi="Trebuchet MS" w:cs="Times New Roman"/>
          <w:color w:val="000000" w:themeColor="text1"/>
        </w:rPr>
        <w:t xml:space="preserve"> ulterioară a lucrărilor existente.</w:t>
      </w:r>
    </w:p>
    <w:p w14:paraId="5D7283E4"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La finalizarea lucrărilor se vor dezafecta și reda folosinței inițiale terenul ocupat cu drumurile de acces și cu platformele de lucru.</w:t>
      </w:r>
    </w:p>
    <w:p w14:paraId="0D3A9B98"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hAnsi="Trebuchet MS" w:cs="Times New Roman"/>
          <w:color w:val="000000" w:themeColor="text1"/>
        </w:rPr>
        <w:t xml:space="preserve">În cazul în care pe tronsonul propus a se amenaja apar modificări ce impun schimbarea </w:t>
      </w:r>
      <w:proofErr w:type="spellStart"/>
      <w:r w:rsidRPr="00E56486">
        <w:rPr>
          <w:rFonts w:ascii="Trebuchet MS" w:hAnsi="Trebuchet MS" w:cs="Times New Roman"/>
          <w:color w:val="000000" w:themeColor="text1"/>
        </w:rPr>
        <w:t>soluţiilor</w:t>
      </w:r>
      <w:proofErr w:type="spellEnd"/>
      <w:r w:rsidRPr="00E56486">
        <w:rPr>
          <w:rFonts w:ascii="Trebuchet MS" w:hAnsi="Trebuchet MS" w:cs="Times New Roman"/>
          <w:color w:val="000000" w:themeColor="text1"/>
        </w:rPr>
        <w:t xml:space="preserve"> avizate, beneficiarul proiectului va solicita Aviz modificator al avizului de gospodărire a apelor existent</w:t>
      </w:r>
      <w:r w:rsidRPr="00E56486">
        <w:rPr>
          <w:rFonts w:ascii="Trebuchet MS" w:hAnsi="Trebuchet MS" w:cs="Times New Roman"/>
          <w:color w:val="000000" w:themeColor="text1"/>
          <w:lang w:eastAsia="ar-SA"/>
        </w:rPr>
        <w:t>.</w:t>
      </w:r>
    </w:p>
    <w:p w14:paraId="1C6FE0ED" w14:textId="77777777" w:rsidR="00E56486" w:rsidRPr="00E56486" w:rsidRDefault="00E56486" w:rsidP="00E56486">
      <w:pPr>
        <w:numPr>
          <w:ilvl w:val="0"/>
          <w:numId w:val="11"/>
        </w:numPr>
        <w:spacing w:after="0" w:line="276" w:lineRule="auto"/>
        <w:ind w:left="360"/>
        <w:jc w:val="both"/>
        <w:rPr>
          <w:rFonts w:ascii="Trebuchet MS" w:eastAsia="Times New Roman" w:hAnsi="Trebuchet MS" w:cs="Times New Roman"/>
          <w:color w:val="000000" w:themeColor="text1"/>
        </w:rPr>
      </w:pPr>
      <w:r w:rsidRPr="00E56486">
        <w:rPr>
          <w:rFonts w:ascii="Trebuchet MS" w:eastAsia="Calibri" w:hAnsi="Trebuchet MS" w:cs="Times New Roman"/>
          <w:color w:val="000000" w:themeColor="text1"/>
        </w:rPr>
        <w:t>Proiectantul lucrărilor este direct răspunzător de eventualele efecte negative produse asupra albiei și malurilor cursului de apă dacă acestea apar ca urmare a implementării unor soluții tehnice insuficient fundamentate de studii de teren, a nerespectării prescripțiilor tehnice de specialitate aplicabile pentru categoriile de lucrări proiectate sau ale legislației specifice aflate în vigoare, constructorul fiind răspunzător de realizarea corespunzătoare a lucrărilor proiectate, pe sectorul analizat ori în zonele adiacente acestuia.</w:t>
      </w:r>
    </w:p>
    <w:p w14:paraId="0B149B40" w14:textId="77777777" w:rsidR="00E56486" w:rsidRPr="00E56486" w:rsidRDefault="00E56486" w:rsidP="00E56486">
      <w:pPr>
        <w:spacing w:after="0" w:line="276" w:lineRule="auto"/>
        <w:jc w:val="both"/>
        <w:rPr>
          <w:rFonts w:ascii="Trebuchet MS" w:eastAsia="Times New Roman" w:hAnsi="Trebuchet MS" w:cs="Times New Roman"/>
          <w:b/>
          <w:bCs/>
          <w:lang w:eastAsia="ro-RO"/>
        </w:rPr>
      </w:pPr>
    </w:p>
    <w:p w14:paraId="30948DBD"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bCs/>
          <w:lang w:eastAsia="ro-RO"/>
        </w:rPr>
        <w:t xml:space="preserve">Pentru  organizarea de </w:t>
      </w:r>
      <w:proofErr w:type="spellStart"/>
      <w:r w:rsidRPr="00E56486">
        <w:rPr>
          <w:rFonts w:ascii="Trebuchet MS" w:eastAsia="Times New Roman" w:hAnsi="Trebuchet MS" w:cs="Times New Roman"/>
          <w:b/>
          <w:bCs/>
          <w:lang w:eastAsia="ro-RO"/>
        </w:rPr>
        <w:t>şantier</w:t>
      </w:r>
      <w:proofErr w:type="spellEnd"/>
      <w:r w:rsidRPr="00E56486">
        <w:rPr>
          <w:rFonts w:ascii="Trebuchet MS" w:eastAsia="Times New Roman" w:hAnsi="Trebuchet MS" w:cs="Times New Roman"/>
          <w:b/>
          <w:bCs/>
          <w:lang w:eastAsia="ro-RO"/>
        </w:rPr>
        <w:t>:</w:t>
      </w:r>
    </w:p>
    <w:p w14:paraId="4E0E5AEF" w14:textId="77777777" w:rsidR="00E56486" w:rsidRPr="00E56486" w:rsidRDefault="00E56486" w:rsidP="00E56486">
      <w:pPr>
        <w:pStyle w:val="Listparagraf"/>
        <w:numPr>
          <w:ilvl w:val="0"/>
          <w:numId w:val="10"/>
        </w:numPr>
        <w:tabs>
          <w:tab w:val="left" w:pos="284"/>
        </w:tabs>
        <w:spacing w:after="0"/>
        <w:ind w:left="0" w:firstLine="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depozitarea materialelor de </w:t>
      </w:r>
      <w:proofErr w:type="spellStart"/>
      <w:r w:rsidRPr="00E56486">
        <w:rPr>
          <w:rFonts w:ascii="Trebuchet MS" w:eastAsia="Times New Roman" w:hAnsi="Trebuchet MS" w:cs="Times New Roman"/>
          <w:lang w:eastAsia="ro-RO"/>
        </w:rPr>
        <w:t>construcţie</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a </w:t>
      </w:r>
      <w:proofErr w:type="spellStart"/>
      <w:r w:rsidRPr="00E56486">
        <w:rPr>
          <w:rFonts w:ascii="Trebuchet MS" w:eastAsia="Times New Roman" w:hAnsi="Trebuchet MS" w:cs="Times New Roman"/>
          <w:lang w:eastAsia="ro-RO"/>
        </w:rPr>
        <w:t>deşeurilor</w:t>
      </w:r>
      <w:proofErr w:type="spellEnd"/>
      <w:r w:rsidRPr="00E56486">
        <w:rPr>
          <w:rFonts w:ascii="Trebuchet MS" w:eastAsia="Times New Roman" w:hAnsi="Trebuchet MS" w:cs="Times New Roman"/>
          <w:lang w:eastAsia="ro-RO"/>
        </w:rPr>
        <w:t xml:space="preserve"> rezultate se va face în zone special amenajate fără să afecteze </w:t>
      </w:r>
      <w:proofErr w:type="spellStart"/>
      <w:r w:rsidRPr="00E56486">
        <w:rPr>
          <w:rFonts w:ascii="Trebuchet MS" w:eastAsia="Times New Roman" w:hAnsi="Trebuchet MS" w:cs="Times New Roman"/>
          <w:lang w:eastAsia="ro-RO"/>
        </w:rPr>
        <w:t>circulaţia</w:t>
      </w:r>
      <w:proofErr w:type="spellEnd"/>
      <w:r w:rsidRPr="00E56486">
        <w:rPr>
          <w:rFonts w:ascii="Trebuchet MS" w:eastAsia="Times New Roman" w:hAnsi="Trebuchet MS" w:cs="Times New Roman"/>
          <w:lang w:eastAsia="ro-RO"/>
        </w:rPr>
        <w:t xml:space="preserve"> în zonă;</w:t>
      </w:r>
    </w:p>
    <w:p w14:paraId="17C36369" w14:textId="77777777" w:rsidR="00E56486" w:rsidRPr="00E56486" w:rsidRDefault="00E56486" w:rsidP="00E56486">
      <w:pPr>
        <w:pStyle w:val="Listparagraf"/>
        <w:numPr>
          <w:ilvl w:val="0"/>
          <w:numId w:val="10"/>
        </w:numPr>
        <w:tabs>
          <w:tab w:val="left" w:pos="284"/>
        </w:tabs>
        <w:spacing w:after="0"/>
        <w:ind w:left="0" w:firstLine="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utilajele de </w:t>
      </w:r>
      <w:proofErr w:type="spellStart"/>
      <w:r w:rsidRPr="00E56486">
        <w:rPr>
          <w:rFonts w:ascii="Trebuchet MS" w:eastAsia="Times New Roman" w:hAnsi="Trebuchet MS" w:cs="Times New Roman"/>
          <w:lang w:eastAsia="ro-RO"/>
        </w:rPr>
        <w:t>construcţii</w:t>
      </w:r>
      <w:proofErr w:type="spellEnd"/>
      <w:r w:rsidRPr="00E56486">
        <w:rPr>
          <w:rFonts w:ascii="Trebuchet MS" w:eastAsia="Times New Roman" w:hAnsi="Trebuchet MS" w:cs="Times New Roman"/>
          <w:lang w:eastAsia="ro-RO"/>
        </w:rPr>
        <w:t xml:space="preserve"> se vor alimenta cu </w:t>
      </w:r>
      <w:proofErr w:type="spellStart"/>
      <w:r w:rsidRPr="00E56486">
        <w:rPr>
          <w:rFonts w:ascii="Trebuchet MS" w:eastAsia="Times New Roman" w:hAnsi="Trebuchet MS" w:cs="Times New Roman"/>
          <w:lang w:eastAsia="ro-RO"/>
        </w:rPr>
        <w:t>carburanţi</w:t>
      </w:r>
      <w:proofErr w:type="spellEnd"/>
      <w:r w:rsidRPr="00E56486">
        <w:rPr>
          <w:rFonts w:ascii="Trebuchet MS" w:eastAsia="Times New Roman" w:hAnsi="Trebuchet MS" w:cs="Times New Roman"/>
          <w:lang w:eastAsia="ro-RO"/>
        </w:rPr>
        <w:t xml:space="preserve"> numai în zone special amenajate fără a se contamina  solul cu produse petroliere; </w:t>
      </w:r>
    </w:p>
    <w:p w14:paraId="3DC96BCA" w14:textId="77777777" w:rsidR="00E56486" w:rsidRPr="00E56486" w:rsidRDefault="00E56486" w:rsidP="00E56486">
      <w:pPr>
        <w:pStyle w:val="Listparagraf"/>
        <w:numPr>
          <w:ilvl w:val="0"/>
          <w:numId w:val="12"/>
        </w:numPr>
        <w:tabs>
          <w:tab w:val="num" w:pos="284"/>
        </w:tabs>
        <w:spacing w:after="0"/>
        <w:ind w:left="0" w:firstLine="0"/>
        <w:jc w:val="both"/>
        <w:rPr>
          <w:rFonts w:ascii="Trebuchet MS" w:eastAsia="Times New Roman" w:hAnsi="Trebuchet MS" w:cs="Times New Roman"/>
          <w:lang w:eastAsia="ro-RO"/>
        </w:rPr>
      </w:pPr>
      <w:proofErr w:type="spellStart"/>
      <w:r w:rsidRPr="00E56486">
        <w:rPr>
          <w:rFonts w:ascii="Trebuchet MS" w:eastAsia="Times New Roman" w:hAnsi="Trebuchet MS" w:cs="Times New Roman"/>
          <w:lang w:eastAsia="ro-RO"/>
        </w:rPr>
        <w:t>întreţinerea</w:t>
      </w:r>
      <w:proofErr w:type="spellEnd"/>
      <w:r w:rsidRPr="00E56486">
        <w:rPr>
          <w:rFonts w:ascii="Trebuchet MS" w:eastAsia="Times New Roman" w:hAnsi="Trebuchet MS" w:cs="Times New Roman"/>
          <w:lang w:eastAsia="ro-RO"/>
        </w:rPr>
        <w:t xml:space="preserve"> utilajelor/mijloacelor de transport (spălarea lor, efectuarea de </w:t>
      </w:r>
      <w:proofErr w:type="spellStart"/>
      <w:r w:rsidRPr="00E56486">
        <w:rPr>
          <w:rFonts w:ascii="Trebuchet MS" w:eastAsia="Times New Roman" w:hAnsi="Trebuchet MS" w:cs="Times New Roman"/>
          <w:lang w:eastAsia="ro-RO"/>
        </w:rPr>
        <w:t>reparaţii</w:t>
      </w:r>
      <w:proofErr w:type="spellEnd"/>
      <w:r w:rsidRPr="00E56486">
        <w:rPr>
          <w:rFonts w:ascii="Trebuchet MS" w:eastAsia="Times New Roman" w:hAnsi="Trebuchet MS" w:cs="Times New Roman"/>
          <w:lang w:eastAsia="ro-RO"/>
        </w:rPr>
        <w:t xml:space="preserve">, schimburile de ulei) se vor face numai la service-uri / baze de </w:t>
      </w:r>
      <w:proofErr w:type="spellStart"/>
      <w:r w:rsidRPr="00E56486">
        <w:rPr>
          <w:rFonts w:ascii="Trebuchet MS" w:eastAsia="Times New Roman" w:hAnsi="Trebuchet MS" w:cs="Times New Roman"/>
          <w:lang w:eastAsia="ro-RO"/>
        </w:rPr>
        <w:t>producţie</w:t>
      </w:r>
      <w:proofErr w:type="spellEnd"/>
      <w:r w:rsidRPr="00E56486">
        <w:rPr>
          <w:rFonts w:ascii="Trebuchet MS" w:eastAsia="Times New Roman" w:hAnsi="Trebuchet MS" w:cs="Times New Roman"/>
          <w:lang w:eastAsia="ro-RO"/>
        </w:rPr>
        <w:t xml:space="preserve"> autorizate;</w:t>
      </w:r>
    </w:p>
    <w:p w14:paraId="73390A82" w14:textId="77777777" w:rsidR="00E56486" w:rsidRPr="00E56486" w:rsidRDefault="00E56486" w:rsidP="00E56486">
      <w:pPr>
        <w:numPr>
          <w:ilvl w:val="0"/>
          <w:numId w:val="12"/>
        </w:numPr>
        <w:tabs>
          <w:tab w:val="num" w:pos="360"/>
        </w:tabs>
        <w:spacing w:after="0" w:line="276" w:lineRule="auto"/>
        <w:ind w:left="0" w:firstLine="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 </w:t>
      </w:r>
    </w:p>
    <w:p w14:paraId="6E550D2B" w14:textId="77777777" w:rsidR="00E56486" w:rsidRPr="00E56486" w:rsidRDefault="00E56486" w:rsidP="00E56486">
      <w:pPr>
        <w:numPr>
          <w:ilvl w:val="0"/>
          <w:numId w:val="12"/>
        </w:numPr>
        <w:tabs>
          <w:tab w:val="num" w:pos="360"/>
        </w:tabs>
        <w:spacing w:after="0" w:line="276" w:lineRule="auto"/>
        <w:ind w:left="0" w:firstLine="0"/>
        <w:jc w:val="both"/>
        <w:rPr>
          <w:rFonts w:ascii="Trebuchet MS" w:eastAsia="Times New Roman" w:hAnsi="Trebuchet MS" w:cs="Times New Roman"/>
          <w:lang w:eastAsia="ro-RO"/>
        </w:rPr>
      </w:pPr>
      <w:proofErr w:type="spellStart"/>
      <w:r w:rsidRPr="00E56486">
        <w:rPr>
          <w:rFonts w:ascii="Trebuchet MS" w:eastAsia="Times New Roman" w:hAnsi="Trebuchet MS" w:cs="Times New Roman"/>
          <w:lang w:eastAsia="ro-RO"/>
        </w:rPr>
        <w:t>deşeurile</w:t>
      </w:r>
      <w:proofErr w:type="spellEnd"/>
      <w:r w:rsidRPr="00E56486">
        <w:rPr>
          <w:rFonts w:ascii="Trebuchet MS" w:eastAsia="Times New Roman" w:hAnsi="Trebuchet MS" w:cs="Times New Roman"/>
          <w:lang w:eastAsia="ro-RO"/>
        </w:rPr>
        <w:t xml:space="preserve"> menajere se vor colecta în europubelă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se vor preda către </w:t>
      </w:r>
      <w:proofErr w:type="spellStart"/>
      <w:r w:rsidRPr="00E56486">
        <w:rPr>
          <w:rFonts w:ascii="Trebuchet MS" w:eastAsia="Times New Roman" w:hAnsi="Trebuchet MS" w:cs="Times New Roman"/>
          <w:lang w:eastAsia="ro-RO"/>
        </w:rPr>
        <w:t>unităţi</w:t>
      </w:r>
      <w:proofErr w:type="spellEnd"/>
      <w:r w:rsidRPr="00E56486">
        <w:rPr>
          <w:rFonts w:ascii="Trebuchet MS" w:eastAsia="Times New Roman" w:hAnsi="Trebuchet MS" w:cs="Times New Roman"/>
          <w:lang w:eastAsia="ro-RO"/>
        </w:rPr>
        <w:t xml:space="preserve"> autorizate;</w:t>
      </w:r>
    </w:p>
    <w:p w14:paraId="4FE712D9" w14:textId="77777777" w:rsidR="00E56486" w:rsidRPr="00E56486" w:rsidRDefault="00E56486" w:rsidP="00E56486">
      <w:pPr>
        <w:numPr>
          <w:ilvl w:val="0"/>
          <w:numId w:val="12"/>
        </w:numPr>
        <w:tabs>
          <w:tab w:val="left" w:pos="-720"/>
          <w:tab w:val="num" w:pos="360"/>
        </w:tabs>
        <w:suppressAutoHyphens/>
        <w:spacing w:after="0" w:line="276" w:lineRule="auto"/>
        <w:ind w:left="0" w:firstLine="0"/>
        <w:jc w:val="both"/>
        <w:rPr>
          <w:rFonts w:ascii="Trebuchet MS" w:eastAsia="Times New Roman" w:hAnsi="Trebuchet MS" w:cs="Times New Roman"/>
          <w:lang w:eastAsia="ro-RO"/>
        </w:rPr>
      </w:pPr>
      <w:r w:rsidRPr="00E56486">
        <w:rPr>
          <w:rFonts w:ascii="Trebuchet MS" w:eastAsia="Times New Roman" w:hAnsi="Trebuchet MS" w:cs="Times New Roman"/>
          <w:b/>
          <w:bCs/>
          <w:lang w:eastAsia="ro-RO"/>
        </w:rPr>
        <w:t xml:space="preserve">prin organizarea de </w:t>
      </w:r>
      <w:proofErr w:type="spellStart"/>
      <w:r w:rsidRPr="00E56486">
        <w:rPr>
          <w:rFonts w:ascii="Trebuchet MS" w:eastAsia="Times New Roman" w:hAnsi="Trebuchet MS" w:cs="Times New Roman"/>
          <w:b/>
          <w:bCs/>
          <w:lang w:eastAsia="ro-RO"/>
        </w:rPr>
        <w:t>şantier</w:t>
      </w:r>
      <w:proofErr w:type="spellEnd"/>
      <w:r w:rsidRPr="00E56486">
        <w:rPr>
          <w:rFonts w:ascii="Trebuchet MS" w:eastAsia="Times New Roman" w:hAnsi="Trebuchet MS" w:cs="Times New Roman"/>
          <w:b/>
          <w:bCs/>
          <w:lang w:eastAsia="ro-RO"/>
        </w:rPr>
        <w:t xml:space="preserve"> nu se vor ocupa </w:t>
      </w:r>
      <w:proofErr w:type="spellStart"/>
      <w:r w:rsidRPr="00E56486">
        <w:rPr>
          <w:rFonts w:ascii="Trebuchet MS" w:eastAsia="Times New Roman" w:hAnsi="Trebuchet MS" w:cs="Times New Roman"/>
          <w:b/>
          <w:bCs/>
          <w:lang w:eastAsia="ro-RO"/>
        </w:rPr>
        <w:t>suprafeţe</w:t>
      </w:r>
      <w:proofErr w:type="spellEnd"/>
      <w:r w:rsidRPr="00E56486">
        <w:rPr>
          <w:rFonts w:ascii="Trebuchet MS" w:eastAsia="Times New Roman" w:hAnsi="Trebuchet MS" w:cs="Times New Roman"/>
          <w:b/>
          <w:bCs/>
          <w:lang w:eastAsia="ro-RO"/>
        </w:rPr>
        <w:t xml:space="preserve"> suplimentare de teren, </w:t>
      </w:r>
      <w:proofErr w:type="spellStart"/>
      <w:r w:rsidRPr="00E56486">
        <w:rPr>
          <w:rFonts w:ascii="Trebuchet MS" w:eastAsia="Times New Roman" w:hAnsi="Trebuchet MS" w:cs="Times New Roman"/>
          <w:b/>
          <w:bCs/>
          <w:lang w:eastAsia="ro-RO"/>
        </w:rPr>
        <w:t>faţă</w:t>
      </w:r>
      <w:proofErr w:type="spellEnd"/>
      <w:r w:rsidRPr="00E56486">
        <w:rPr>
          <w:rFonts w:ascii="Trebuchet MS" w:eastAsia="Times New Roman" w:hAnsi="Trebuchet MS" w:cs="Times New Roman"/>
          <w:b/>
          <w:bCs/>
          <w:lang w:eastAsia="ro-RO"/>
        </w:rPr>
        <w:t xml:space="preserve"> de cele planificate pentru realizarea proiectului</w:t>
      </w:r>
      <w:r w:rsidRPr="00E56486">
        <w:rPr>
          <w:rFonts w:ascii="Trebuchet MS" w:eastAsia="Times New Roman" w:hAnsi="Trebuchet MS" w:cs="Times New Roman"/>
          <w:lang w:eastAsia="ro-RO"/>
        </w:rPr>
        <w:t>;</w:t>
      </w:r>
    </w:p>
    <w:p w14:paraId="6ECADBC8" w14:textId="77777777" w:rsidR="00E56486" w:rsidRPr="00E56486" w:rsidRDefault="00E56486" w:rsidP="00E56486">
      <w:pPr>
        <w:numPr>
          <w:ilvl w:val="0"/>
          <w:numId w:val="12"/>
        </w:numPr>
        <w:tabs>
          <w:tab w:val="left" w:pos="-720"/>
          <w:tab w:val="num" w:pos="360"/>
        </w:tabs>
        <w:suppressAutoHyphens/>
        <w:spacing w:after="0" w:line="276" w:lineRule="auto"/>
        <w:ind w:left="0" w:firstLine="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pentru lucrările specifice de </w:t>
      </w:r>
      <w:proofErr w:type="spellStart"/>
      <w:r w:rsidRPr="00E56486">
        <w:rPr>
          <w:rFonts w:ascii="Trebuchet MS" w:eastAsia="Times New Roman" w:hAnsi="Trebuchet MS" w:cs="Times New Roman"/>
          <w:lang w:eastAsia="ro-RO"/>
        </w:rPr>
        <w:t>şantier</w:t>
      </w:r>
      <w:proofErr w:type="spellEnd"/>
      <w:r w:rsidRPr="00E56486">
        <w:rPr>
          <w:rFonts w:ascii="Trebuchet MS" w:eastAsia="Times New Roman" w:hAnsi="Trebuchet MS" w:cs="Times New Roman"/>
          <w:lang w:eastAsia="ro-RO"/>
        </w:rPr>
        <w:t xml:space="preserve"> se vor utiliza toalete ecologice;</w:t>
      </w:r>
    </w:p>
    <w:p w14:paraId="775E7666" w14:textId="77777777" w:rsidR="00E56486" w:rsidRPr="00E56486" w:rsidRDefault="00E56486" w:rsidP="00E56486">
      <w:pPr>
        <w:tabs>
          <w:tab w:val="left" w:pos="-720"/>
        </w:tabs>
        <w:suppressAutoHyphens/>
        <w:spacing w:after="0" w:line="276" w:lineRule="auto"/>
        <w:jc w:val="both"/>
        <w:rPr>
          <w:rFonts w:ascii="Trebuchet MS" w:eastAsia="Times New Roman" w:hAnsi="Trebuchet MS" w:cs="Times New Roman"/>
          <w:b/>
          <w:bCs/>
          <w:u w:val="single"/>
          <w:lang w:eastAsia="ro-RO"/>
        </w:rPr>
      </w:pPr>
    </w:p>
    <w:p w14:paraId="7DF112E0" w14:textId="77777777" w:rsidR="00E56486" w:rsidRPr="00E56486" w:rsidRDefault="00E56486" w:rsidP="00E56486">
      <w:pPr>
        <w:tabs>
          <w:tab w:val="left" w:pos="-720"/>
        </w:tabs>
        <w:suppressAutoHyphens/>
        <w:spacing w:after="0" w:line="276" w:lineRule="auto"/>
        <w:jc w:val="both"/>
        <w:rPr>
          <w:rFonts w:ascii="Trebuchet MS" w:eastAsia="Times New Roman" w:hAnsi="Trebuchet MS" w:cs="Times New Roman"/>
          <w:b/>
          <w:bCs/>
          <w:u w:val="single"/>
          <w:lang w:eastAsia="ro-RO"/>
        </w:rPr>
      </w:pPr>
      <w:proofErr w:type="spellStart"/>
      <w:r w:rsidRPr="00E56486">
        <w:rPr>
          <w:rFonts w:ascii="Trebuchet MS" w:eastAsia="Times New Roman" w:hAnsi="Trebuchet MS" w:cs="Times New Roman"/>
          <w:b/>
          <w:bCs/>
          <w:u w:val="single"/>
          <w:lang w:eastAsia="ro-RO"/>
        </w:rPr>
        <w:t>Protecţia</w:t>
      </w:r>
      <w:proofErr w:type="spellEnd"/>
      <w:r w:rsidRPr="00E56486">
        <w:rPr>
          <w:rFonts w:ascii="Trebuchet MS" w:eastAsia="Times New Roman" w:hAnsi="Trebuchet MS" w:cs="Times New Roman"/>
          <w:b/>
          <w:bCs/>
          <w:u w:val="single"/>
          <w:lang w:eastAsia="ro-RO"/>
        </w:rPr>
        <w:t xml:space="preserve"> apelor</w:t>
      </w:r>
    </w:p>
    <w:p w14:paraId="246E03E7" w14:textId="77777777" w:rsidR="00E56486" w:rsidRPr="00E56486" w:rsidRDefault="00E56486" w:rsidP="00E56486">
      <w:pPr>
        <w:numPr>
          <w:ilvl w:val="0"/>
          <w:numId w:val="13"/>
        </w:numPr>
        <w:tabs>
          <w:tab w:val="left" w:pos="-720"/>
          <w:tab w:val="num" w:pos="360"/>
        </w:tabs>
        <w:suppressAutoHyphens/>
        <w:spacing w:after="0" w:line="276" w:lineRule="auto"/>
        <w:ind w:left="360"/>
        <w:jc w:val="both"/>
        <w:rPr>
          <w:rFonts w:ascii="Trebuchet MS" w:eastAsia="Times New Roman" w:hAnsi="Trebuchet MS" w:cs="Times New Roman"/>
          <w:spacing w:val="-3"/>
          <w:lang w:eastAsia="ro-RO"/>
        </w:rPr>
      </w:pPr>
      <w:r w:rsidRPr="00E56486">
        <w:rPr>
          <w:rFonts w:ascii="Trebuchet MS" w:eastAsia="Times New Roman" w:hAnsi="Trebuchet MS" w:cs="Times New Roman"/>
          <w:lang w:eastAsia="ro-RO"/>
        </w:rPr>
        <w:t>nu se vor</w:t>
      </w:r>
      <w:r w:rsidRPr="00E56486">
        <w:rPr>
          <w:rFonts w:ascii="Trebuchet MS" w:eastAsia="Times New Roman" w:hAnsi="Trebuchet MS" w:cs="Times New Roman"/>
          <w:color w:val="FF0000"/>
          <w:lang w:eastAsia="ro-RO"/>
        </w:rPr>
        <w:t xml:space="preserve"> </w:t>
      </w:r>
      <w:r w:rsidRPr="00E56486">
        <w:rPr>
          <w:rFonts w:ascii="Trebuchet MS" w:eastAsia="Times New Roman" w:hAnsi="Trebuchet MS" w:cs="Times New Roman"/>
          <w:lang w:eastAsia="ro-RO"/>
        </w:rPr>
        <w:t xml:space="preserve">evacua ape uzate în apele de </w:t>
      </w:r>
      <w:proofErr w:type="spellStart"/>
      <w:r w:rsidRPr="00E56486">
        <w:rPr>
          <w:rFonts w:ascii="Trebuchet MS" w:eastAsia="Times New Roman" w:hAnsi="Trebuchet MS" w:cs="Times New Roman"/>
          <w:lang w:eastAsia="ro-RO"/>
        </w:rPr>
        <w:t>suprafaţă</w:t>
      </w:r>
      <w:proofErr w:type="spellEnd"/>
      <w:r w:rsidRPr="00E56486">
        <w:rPr>
          <w:rFonts w:ascii="Trebuchet MS" w:eastAsia="Times New Roman" w:hAnsi="Trebuchet MS" w:cs="Times New Roman"/>
          <w:lang w:eastAsia="ro-RO"/>
        </w:rPr>
        <w:t xml:space="preserve"> sau subterane, nu se vor</w:t>
      </w:r>
      <w:r w:rsidRPr="00E56486">
        <w:rPr>
          <w:rFonts w:ascii="Trebuchet MS" w:eastAsia="Times New Roman" w:hAnsi="Trebuchet MS" w:cs="Times New Roman"/>
          <w:color w:val="FF0000"/>
          <w:lang w:eastAsia="ro-RO"/>
        </w:rPr>
        <w:t xml:space="preserve"> </w:t>
      </w:r>
      <w:r w:rsidRPr="00E56486">
        <w:rPr>
          <w:rFonts w:ascii="Trebuchet MS" w:eastAsia="Times New Roman" w:hAnsi="Trebuchet MS" w:cs="Times New Roman"/>
          <w:lang w:eastAsia="ro-RO"/>
        </w:rPr>
        <w:t xml:space="preserve">manipula sau depozita </w:t>
      </w:r>
      <w:proofErr w:type="spellStart"/>
      <w:r w:rsidRPr="00E56486">
        <w:rPr>
          <w:rFonts w:ascii="Trebuchet MS" w:eastAsia="Times New Roman" w:hAnsi="Trebuchet MS" w:cs="Times New Roman"/>
          <w:lang w:eastAsia="ro-RO"/>
        </w:rPr>
        <w:t>deşeuri</w:t>
      </w:r>
      <w:proofErr w:type="spellEnd"/>
      <w:r w:rsidRPr="00E56486">
        <w:rPr>
          <w:rFonts w:ascii="Trebuchet MS" w:eastAsia="Times New Roman" w:hAnsi="Trebuchet MS" w:cs="Times New Roman"/>
          <w:lang w:eastAsia="ro-RO"/>
        </w:rPr>
        <w:t xml:space="preserve">, reziduuri sau </w:t>
      </w:r>
      <w:proofErr w:type="spellStart"/>
      <w:r w:rsidRPr="00E56486">
        <w:rPr>
          <w:rFonts w:ascii="Trebuchet MS" w:eastAsia="Times New Roman" w:hAnsi="Trebuchet MS" w:cs="Times New Roman"/>
          <w:lang w:eastAsia="ro-RO"/>
        </w:rPr>
        <w:t>substanţe</w:t>
      </w:r>
      <w:proofErr w:type="spellEnd"/>
      <w:r w:rsidRPr="00E56486">
        <w:rPr>
          <w:rFonts w:ascii="Trebuchet MS" w:eastAsia="Times New Roman" w:hAnsi="Trebuchet MS" w:cs="Times New Roman"/>
          <w:lang w:eastAsia="ro-RO"/>
        </w:rPr>
        <w:t xml:space="preserve"> chimice, fără asigurarea </w:t>
      </w:r>
      <w:proofErr w:type="spellStart"/>
      <w:r w:rsidRPr="00E56486">
        <w:rPr>
          <w:rFonts w:ascii="Trebuchet MS" w:eastAsia="Times New Roman" w:hAnsi="Trebuchet MS" w:cs="Times New Roman"/>
          <w:lang w:eastAsia="ro-RO"/>
        </w:rPr>
        <w:t>condiţiilor</w:t>
      </w:r>
      <w:proofErr w:type="spellEnd"/>
      <w:r w:rsidRPr="00E56486">
        <w:rPr>
          <w:rFonts w:ascii="Trebuchet MS" w:eastAsia="Times New Roman" w:hAnsi="Trebuchet MS" w:cs="Times New Roman"/>
          <w:lang w:eastAsia="ro-RO"/>
        </w:rPr>
        <w:t xml:space="preserve"> de evitare a poluării directe sau indirecte a apelor de </w:t>
      </w:r>
      <w:proofErr w:type="spellStart"/>
      <w:r w:rsidRPr="00E56486">
        <w:rPr>
          <w:rFonts w:ascii="Trebuchet MS" w:eastAsia="Times New Roman" w:hAnsi="Trebuchet MS" w:cs="Times New Roman"/>
          <w:lang w:eastAsia="ro-RO"/>
        </w:rPr>
        <w:t>suprafaţă</w:t>
      </w:r>
      <w:proofErr w:type="spellEnd"/>
      <w:r w:rsidRPr="00E56486">
        <w:rPr>
          <w:rFonts w:ascii="Trebuchet MS" w:eastAsia="Times New Roman" w:hAnsi="Trebuchet MS" w:cs="Times New Roman"/>
          <w:lang w:eastAsia="ro-RO"/>
        </w:rPr>
        <w:t xml:space="preserve"> sau subterane;</w:t>
      </w:r>
    </w:p>
    <w:p w14:paraId="1328A280" w14:textId="2A034FF5" w:rsidR="00E56486" w:rsidRPr="00E56486" w:rsidRDefault="00E56486" w:rsidP="00E56486">
      <w:pPr>
        <w:tabs>
          <w:tab w:val="left" w:pos="-720"/>
        </w:tabs>
        <w:suppressAutoHyphens/>
        <w:spacing w:after="0" w:line="276" w:lineRule="auto"/>
        <w:jc w:val="both"/>
        <w:rPr>
          <w:rFonts w:ascii="Trebuchet MS" w:eastAsia="Times New Roman" w:hAnsi="Trebuchet MS" w:cs="Times New Roman"/>
          <w:b/>
          <w:bCs/>
          <w:u w:val="single"/>
          <w:lang w:eastAsia="ro-RO"/>
        </w:rPr>
      </w:pPr>
    </w:p>
    <w:p w14:paraId="18EECF4F" w14:textId="77777777" w:rsidR="00E56486" w:rsidRPr="00E56486" w:rsidRDefault="00E56486" w:rsidP="00E56486">
      <w:pPr>
        <w:tabs>
          <w:tab w:val="left" w:pos="-720"/>
        </w:tabs>
        <w:suppressAutoHyphens/>
        <w:spacing w:after="0" w:line="276" w:lineRule="auto"/>
        <w:jc w:val="both"/>
        <w:rPr>
          <w:rFonts w:ascii="Trebuchet MS" w:eastAsia="Times New Roman" w:hAnsi="Trebuchet MS" w:cs="Times New Roman"/>
          <w:b/>
          <w:bCs/>
          <w:u w:val="single"/>
          <w:lang w:eastAsia="ro-RO"/>
        </w:rPr>
      </w:pPr>
      <w:proofErr w:type="spellStart"/>
      <w:r w:rsidRPr="00E56486">
        <w:rPr>
          <w:rFonts w:ascii="Trebuchet MS" w:eastAsia="Times New Roman" w:hAnsi="Trebuchet MS" w:cs="Times New Roman"/>
          <w:b/>
          <w:bCs/>
          <w:u w:val="single"/>
          <w:lang w:eastAsia="ro-RO"/>
        </w:rPr>
        <w:t>Protecţia</w:t>
      </w:r>
      <w:proofErr w:type="spellEnd"/>
      <w:r w:rsidRPr="00E56486">
        <w:rPr>
          <w:rFonts w:ascii="Trebuchet MS" w:eastAsia="Times New Roman" w:hAnsi="Trebuchet MS" w:cs="Times New Roman"/>
          <w:b/>
          <w:bCs/>
          <w:u w:val="single"/>
          <w:lang w:eastAsia="ro-RO"/>
        </w:rPr>
        <w:t xml:space="preserve"> aerului</w:t>
      </w:r>
    </w:p>
    <w:p w14:paraId="1C93D621" w14:textId="77777777" w:rsidR="00E56486" w:rsidRPr="00E56486" w:rsidRDefault="00E56486" w:rsidP="00E56486">
      <w:pPr>
        <w:numPr>
          <w:ilvl w:val="0"/>
          <w:numId w:val="13"/>
        </w:numPr>
        <w:tabs>
          <w:tab w:val="num" w:pos="0"/>
        </w:tabs>
        <w:spacing w:after="0" w:line="276" w:lineRule="auto"/>
        <w:ind w:left="426"/>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transportul materialelor de </w:t>
      </w:r>
      <w:proofErr w:type="spellStart"/>
      <w:r w:rsidRPr="00E56486">
        <w:rPr>
          <w:rFonts w:ascii="Trebuchet MS" w:eastAsia="Times New Roman" w:hAnsi="Trebuchet MS" w:cs="Times New Roman"/>
          <w:lang w:eastAsia="ro-RO"/>
        </w:rPr>
        <w:t>construcţie</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a </w:t>
      </w:r>
      <w:proofErr w:type="spellStart"/>
      <w:r w:rsidRPr="00E56486">
        <w:rPr>
          <w:rFonts w:ascii="Trebuchet MS" w:eastAsia="Times New Roman" w:hAnsi="Trebuchet MS" w:cs="Times New Roman"/>
          <w:lang w:eastAsia="ro-RO"/>
        </w:rPr>
        <w:t>deşeurilor</w:t>
      </w:r>
      <w:proofErr w:type="spellEnd"/>
      <w:r w:rsidRPr="00E56486">
        <w:rPr>
          <w:rFonts w:ascii="Trebuchet MS" w:eastAsia="Times New Roman" w:hAnsi="Trebuchet MS" w:cs="Times New Roman"/>
          <w:lang w:eastAsia="ro-RO"/>
        </w:rPr>
        <w:t xml:space="preserve"> rezultate se va face pe cât posibil pe trasee stabilite în afara zonelor locuite;</w:t>
      </w:r>
    </w:p>
    <w:p w14:paraId="6E8A6DF4" w14:textId="77777777" w:rsidR="00E56486" w:rsidRPr="00E56486" w:rsidRDefault="00E56486" w:rsidP="00E56486">
      <w:pPr>
        <w:numPr>
          <w:ilvl w:val="0"/>
          <w:numId w:val="13"/>
        </w:numPr>
        <w:tabs>
          <w:tab w:val="num" w:pos="0"/>
        </w:tabs>
        <w:spacing w:after="0" w:line="276" w:lineRule="auto"/>
        <w:ind w:left="426"/>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vehiculele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utilajele utilizate vor fi verificate periodic în vederea remedierii eventualelor </w:t>
      </w:r>
      <w:proofErr w:type="spellStart"/>
      <w:r w:rsidRPr="00E56486">
        <w:rPr>
          <w:rFonts w:ascii="Trebuchet MS" w:eastAsia="Times New Roman" w:hAnsi="Trebuchet MS" w:cs="Times New Roman"/>
          <w:lang w:eastAsia="ro-RO"/>
        </w:rPr>
        <w:t>disfuncţii</w:t>
      </w:r>
      <w:proofErr w:type="spellEnd"/>
      <w:r w:rsidRPr="00E56486">
        <w:rPr>
          <w:rFonts w:ascii="Trebuchet MS" w:eastAsia="Times New Roman" w:hAnsi="Trebuchet MS" w:cs="Times New Roman"/>
          <w:lang w:eastAsia="ro-RO"/>
        </w:rPr>
        <w:t xml:space="preserve"> identificate;</w:t>
      </w:r>
    </w:p>
    <w:p w14:paraId="4FA90BCC"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p>
    <w:p w14:paraId="23366927"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r w:rsidRPr="00E56486">
        <w:rPr>
          <w:rFonts w:ascii="Trebuchet MS" w:eastAsia="Times New Roman" w:hAnsi="Trebuchet MS" w:cs="Times New Roman"/>
          <w:b/>
          <w:bCs/>
          <w:u w:val="single"/>
          <w:lang w:eastAsia="ro-RO"/>
        </w:rPr>
        <w:t xml:space="preserve">Protecția împotriva zgomotului </w:t>
      </w:r>
    </w:p>
    <w:p w14:paraId="796CC10D" w14:textId="77777777" w:rsidR="00E56486" w:rsidRPr="00E56486" w:rsidRDefault="00E56486" w:rsidP="00E56486">
      <w:pPr>
        <w:tabs>
          <w:tab w:val="left" w:pos="426"/>
        </w:tabs>
        <w:suppressAutoHyphens/>
        <w:spacing w:after="0" w:line="276" w:lineRule="auto"/>
        <w:jc w:val="both"/>
        <w:rPr>
          <w:rFonts w:ascii="Trebuchet MS" w:hAnsi="Trebuchet MS" w:cs="Times New Roman"/>
        </w:rPr>
      </w:pPr>
      <w:r w:rsidRPr="00E56486">
        <w:rPr>
          <w:rFonts w:ascii="Trebuchet MS" w:eastAsia="Times New Roman" w:hAnsi="Trebuchet MS" w:cs="Times New Roman"/>
        </w:rPr>
        <w:tab/>
        <w:t xml:space="preserve">In timpul </w:t>
      </w:r>
      <w:proofErr w:type="spellStart"/>
      <w:r w:rsidRPr="00E56486">
        <w:rPr>
          <w:rFonts w:ascii="Trebuchet MS" w:eastAsia="Times New Roman" w:hAnsi="Trebuchet MS" w:cs="Times New Roman"/>
        </w:rPr>
        <w:t>execuţiei</w:t>
      </w:r>
      <w:proofErr w:type="spellEnd"/>
      <w:r w:rsidRPr="00E56486">
        <w:rPr>
          <w:rFonts w:ascii="Trebuchet MS" w:eastAsia="Times New Roman" w:hAnsi="Trebuchet MS" w:cs="Times New Roman"/>
        </w:rPr>
        <w:t xml:space="preserve"> proiectului </w:t>
      </w:r>
      <w:r w:rsidRPr="00E56486">
        <w:rPr>
          <w:rFonts w:ascii="Trebuchet MS" w:hAnsi="Trebuchet MS" w:cs="Times New Roman"/>
          <w:i/>
        </w:rPr>
        <w:t xml:space="preserve">Nivelul de zgomot </w:t>
      </w:r>
      <w:r w:rsidRPr="00E56486">
        <w:rPr>
          <w:rFonts w:ascii="Trebuchet MS" w:hAnsi="Trebuchet MS" w:cs="Times New Roman"/>
        </w:rPr>
        <w:t>continuu echivalent ponderat A (</w:t>
      </w:r>
      <w:proofErr w:type="spellStart"/>
      <w:r w:rsidRPr="00E56486">
        <w:rPr>
          <w:rFonts w:ascii="Trebuchet MS" w:hAnsi="Trebuchet MS" w:cs="Times New Roman"/>
        </w:rPr>
        <w:t>L</w:t>
      </w:r>
      <w:r w:rsidRPr="00E56486">
        <w:rPr>
          <w:rFonts w:ascii="Trebuchet MS" w:hAnsi="Trebuchet MS" w:cs="Times New Roman"/>
          <w:vertAlign w:val="subscript"/>
        </w:rPr>
        <w:t>AeqT</w:t>
      </w:r>
      <w:proofErr w:type="spellEnd"/>
      <w:r w:rsidRPr="00E56486">
        <w:rPr>
          <w:rFonts w:ascii="Trebuchet MS" w:hAnsi="Trebuchet MS" w:cs="Times New Roman"/>
        </w:rPr>
        <w:t>)</w:t>
      </w:r>
      <w:r w:rsidRPr="00E56486">
        <w:rPr>
          <w:rFonts w:ascii="Trebuchet MS" w:hAnsi="Trebuchet MS" w:cs="Times New Roman"/>
          <w:i/>
        </w:rPr>
        <w:t xml:space="preserve"> </w:t>
      </w:r>
      <w:r w:rsidRPr="00E56486">
        <w:rPr>
          <w:rFonts w:ascii="Trebuchet MS" w:hAnsi="Trebuchet MS" w:cs="Times New Roman"/>
        </w:rPr>
        <w:t xml:space="preserve">se va încadra în limitele SR 10009/2017 - Acustică: Limite admisibile ale nivelului de zgomot din mediul ambiant </w:t>
      </w:r>
      <w:proofErr w:type="spellStart"/>
      <w:r w:rsidRPr="00E56486">
        <w:rPr>
          <w:rFonts w:ascii="Trebuchet MS" w:hAnsi="Trebuchet MS" w:cs="Times New Roman"/>
        </w:rPr>
        <w:t>şi</w:t>
      </w:r>
      <w:proofErr w:type="spellEnd"/>
      <w:r w:rsidRPr="00E56486">
        <w:rPr>
          <w:rFonts w:ascii="Trebuchet MS" w:hAnsi="Trebuchet MS" w:cs="Times New Roman"/>
        </w:rPr>
        <w:t xml:space="preserve"> OM nr. 119/2014 pentru aprobarea Normelor de igienă </w:t>
      </w:r>
      <w:proofErr w:type="spellStart"/>
      <w:r w:rsidRPr="00E56486">
        <w:rPr>
          <w:rFonts w:ascii="Trebuchet MS" w:hAnsi="Trebuchet MS" w:cs="Times New Roman"/>
        </w:rPr>
        <w:t>şi</w:t>
      </w:r>
      <w:proofErr w:type="spellEnd"/>
      <w:r w:rsidRPr="00E56486">
        <w:rPr>
          <w:rFonts w:ascii="Trebuchet MS" w:hAnsi="Trebuchet MS" w:cs="Times New Roman"/>
        </w:rPr>
        <w:t xml:space="preserve"> sănătate publică privind mediul de </w:t>
      </w:r>
      <w:proofErr w:type="spellStart"/>
      <w:r w:rsidRPr="00E56486">
        <w:rPr>
          <w:rFonts w:ascii="Trebuchet MS" w:hAnsi="Trebuchet MS" w:cs="Times New Roman"/>
        </w:rPr>
        <w:t>viaţă</w:t>
      </w:r>
      <w:proofErr w:type="spellEnd"/>
      <w:r w:rsidRPr="00E56486">
        <w:rPr>
          <w:rFonts w:ascii="Trebuchet MS" w:hAnsi="Trebuchet MS" w:cs="Times New Roman"/>
        </w:rPr>
        <w:t xml:space="preserve"> al </w:t>
      </w:r>
      <w:proofErr w:type="spellStart"/>
      <w:r w:rsidRPr="00E56486">
        <w:rPr>
          <w:rFonts w:ascii="Trebuchet MS" w:hAnsi="Trebuchet MS" w:cs="Times New Roman"/>
        </w:rPr>
        <w:t>populaţiei</w:t>
      </w:r>
      <w:proofErr w:type="spellEnd"/>
      <w:r w:rsidRPr="00E56486">
        <w:rPr>
          <w:rFonts w:ascii="Trebuchet MS" w:hAnsi="Trebuchet MS" w:cs="Times New Roman"/>
        </w:rPr>
        <w:t xml:space="preserve"> (cu modificările ulterioare), respectiv:</w:t>
      </w:r>
    </w:p>
    <w:p w14:paraId="5C36FF4A" w14:textId="77777777" w:rsidR="00E56486" w:rsidRPr="00E56486" w:rsidRDefault="00E56486" w:rsidP="00E56486">
      <w:pPr>
        <w:numPr>
          <w:ilvl w:val="1"/>
          <w:numId w:val="14"/>
        </w:numPr>
        <w:spacing w:after="0" w:line="276" w:lineRule="auto"/>
        <w:jc w:val="both"/>
        <w:rPr>
          <w:rFonts w:ascii="Trebuchet MS" w:hAnsi="Trebuchet MS" w:cs="Times New Roman"/>
        </w:rPr>
      </w:pPr>
      <w:r w:rsidRPr="00E56486">
        <w:rPr>
          <w:rFonts w:ascii="Trebuchet MS" w:hAnsi="Trebuchet MS" w:cs="Times New Roman"/>
        </w:rPr>
        <w:t xml:space="preserve">65 dB - la limita spațiului funcțional* al amplasamentului; </w:t>
      </w:r>
    </w:p>
    <w:p w14:paraId="44ECA58E" w14:textId="77777777" w:rsidR="00E56486" w:rsidRPr="00E56486" w:rsidRDefault="00E56486" w:rsidP="00E56486">
      <w:pPr>
        <w:numPr>
          <w:ilvl w:val="1"/>
          <w:numId w:val="14"/>
        </w:numPr>
        <w:spacing w:after="0" w:line="276" w:lineRule="auto"/>
        <w:jc w:val="both"/>
        <w:rPr>
          <w:rFonts w:ascii="Trebuchet MS" w:hAnsi="Trebuchet MS" w:cs="Times New Roman"/>
        </w:rPr>
      </w:pPr>
      <w:r w:rsidRPr="00E56486">
        <w:rPr>
          <w:rFonts w:ascii="Trebuchet MS" w:hAnsi="Trebuchet MS" w:cs="Times New Roman"/>
        </w:rPr>
        <w:t xml:space="preserve">60 dB - limita admisă pentru nivelul de zgomot exterior la limita </w:t>
      </w:r>
      <w:proofErr w:type="spellStart"/>
      <w:r w:rsidRPr="00E56486">
        <w:rPr>
          <w:rFonts w:ascii="Trebuchet MS" w:hAnsi="Trebuchet MS" w:cs="Times New Roman"/>
        </w:rPr>
        <w:t>proprietăţii</w:t>
      </w:r>
      <w:proofErr w:type="spellEnd"/>
      <w:r w:rsidRPr="00E56486">
        <w:rPr>
          <w:rFonts w:ascii="Trebuchet MS" w:hAnsi="Trebuchet MS" w:cs="Times New Roman"/>
        </w:rPr>
        <w:t xml:space="preserve"> în cazul clădirilor cu teren împrejmuit (curte) </w:t>
      </w:r>
      <w:proofErr w:type="spellStart"/>
      <w:r w:rsidRPr="00E56486">
        <w:rPr>
          <w:rFonts w:ascii="Trebuchet MS" w:hAnsi="Trebuchet MS" w:cs="Times New Roman"/>
        </w:rPr>
        <w:t>şi</w:t>
      </w:r>
      <w:proofErr w:type="spellEnd"/>
      <w:r w:rsidRPr="00E56486">
        <w:rPr>
          <w:rFonts w:ascii="Trebuchet MS" w:hAnsi="Trebuchet MS" w:cs="Times New Roman"/>
        </w:rPr>
        <w:t xml:space="preserve"> cu </w:t>
      </w:r>
      <w:proofErr w:type="spellStart"/>
      <w:r w:rsidRPr="00E56486">
        <w:rPr>
          <w:rFonts w:ascii="Trebuchet MS" w:hAnsi="Trebuchet MS" w:cs="Times New Roman"/>
        </w:rPr>
        <w:t>destinaţie</w:t>
      </w:r>
      <w:proofErr w:type="spellEnd"/>
      <w:r w:rsidRPr="00E56486">
        <w:rPr>
          <w:rFonts w:ascii="Trebuchet MS" w:hAnsi="Trebuchet MS" w:cs="Times New Roman"/>
        </w:rPr>
        <w:t xml:space="preserve"> </w:t>
      </w:r>
      <w:proofErr w:type="spellStart"/>
      <w:r w:rsidRPr="00E56486">
        <w:rPr>
          <w:rFonts w:ascii="Trebuchet MS" w:hAnsi="Trebuchet MS" w:cs="Times New Roman"/>
        </w:rPr>
        <w:t>rezidenţială</w:t>
      </w:r>
      <w:proofErr w:type="spellEnd"/>
      <w:r w:rsidRPr="00E56486">
        <w:rPr>
          <w:rFonts w:ascii="Trebuchet MS" w:hAnsi="Trebuchet MS" w:cs="Times New Roman"/>
        </w:rPr>
        <w:t xml:space="preserve"> cu regim de două niveluri sau mai </w:t>
      </w:r>
      <w:proofErr w:type="spellStart"/>
      <w:r w:rsidRPr="00E56486">
        <w:rPr>
          <w:rFonts w:ascii="Trebuchet MS" w:hAnsi="Trebuchet MS" w:cs="Times New Roman"/>
        </w:rPr>
        <w:t>puţin</w:t>
      </w:r>
      <w:proofErr w:type="spellEnd"/>
      <w:r w:rsidRPr="00E56486">
        <w:rPr>
          <w:rFonts w:ascii="Trebuchet MS" w:hAnsi="Trebuchet MS" w:cs="Times New Roman"/>
        </w:rPr>
        <w:t>;</w:t>
      </w:r>
    </w:p>
    <w:p w14:paraId="45981319" w14:textId="77777777" w:rsidR="00E56486" w:rsidRPr="00E56486" w:rsidRDefault="00E56486" w:rsidP="00E56486">
      <w:pPr>
        <w:numPr>
          <w:ilvl w:val="1"/>
          <w:numId w:val="14"/>
        </w:numPr>
        <w:spacing w:after="0" w:line="276" w:lineRule="auto"/>
        <w:jc w:val="both"/>
        <w:rPr>
          <w:rFonts w:ascii="Trebuchet MS" w:hAnsi="Trebuchet MS" w:cs="Times New Roman"/>
        </w:rPr>
      </w:pPr>
      <w:r w:rsidRPr="00E56486">
        <w:rPr>
          <w:rFonts w:ascii="Trebuchet MS" w:hAnsi="Trebuchet MS" w:cs="Times New Roman"/>
        </w:rPr>
        <w:t xml:space="preserve">50 dB - limita admisă pentru nivelul de zgomot exterior la </w:t>
      </w:r>
      <w:proofErr w:type="spellStart"/>
      <w:r w:rsidRPr="00E56486">
        <w:rPr>
          <w:rFonts w:ascii="Trebuchet MS" w:hAnsi="Trebuchet MS" w:cs="Times New Roman"/>
        </w:rPr>
        <w:t>faţada</w:t>
      </w:r>
      <w:proofErr w:type="spellEnd"/>
      <w:r w:rsidRPr="00E56486">
        <w:rPr>
          <w:rFonts w:ascii="Trebuchet MS" w:hAnsi="Trebuchet MS" w:cs="Times New Roman"/>
        </w:rPr>
        <w:t xml:space="preserve"> clădirilor </w:t>
      </w:r>
      <w:proofErr w:type="spellStart"/>
      <w:r w:rsidRPr="00E56486">
        <w:rPr>
          <w:rFonts w:ascii="Trebuchet MS" w:hAnsi="Trebuchet MS" w:cs="Times New Roman"/>
        </w:rPr>
        <w:t>rezidenţiale</w:t>
      </w:r>
      <w:proofErr w:type="spellEnd"/>
      <w:r w:rsidRPr="00E56486">
        <w:rPr>
          <w:rFonts w:ascii="Trebuchet MS" w:hAnsi="Trebuchet MS" w:cs="Times New Roman"/>
        </w:rPr>
        <w:t xml:space="preserve"> (fațada care este cea mai expusă </w:t>
      </w:r>
      <w:proofErr w:type="spellStart"/>
      <w:r w:rsidRPr="00E56486">
        <w:rPr>
          <w:rFonts w:ascii="Trebuchet MS" w:hAnsi="Trebuchet MS" w:cs="Times New Roman"/>
        </w:rPr>
        <w:t>acţiunii</w:t>
      </w:r>
      <w:proofErr w:type="spellEnd"/>
      <w:r w:rsidRPr="00E56486">
        <w:rPr>
          <w:rFonts w:ascii="Trebuchet MS" w:hAnsi="Trebuchet MS" w:cs="Times New Roman"/>
        </w:rPr>
        <w:t xml:space="preserve"> unei surse de zgomot exterioare clădirii)</w:t>
      </w:r>
    </w:p>
    <w:p w14:paraId="7621901A" w14:textId="77777777" w:rsidR="00E56486" w:rsidRPr="00E56486" w:rsidRDefault="00E56486" w:rsidP="00E56486">
      <w:pPr>
        <w:numPr>
          <w:ilvl w:val="1"/>
          <w:numId w:val="14"/>
        </w:numPr>
        <w:spacing w:after="0" w:line="276" w:lineRule="auto"/>
        <w:jc w:val="both"/>
        <w:rPr>
          <w:rFonts w:ascii="Trebuchet MS" w:hAnsi="Trebuchet MS" w:cs="Times New Roman"/>
        </w:rPr>
      </w:pPr>
      <w:r w:rsidRPr="00E56486">
        <w:rPr>
          <w:rFonts w:ascii="Trebuchet MS" w:hAnsi="Trebuchet MS" w:cs="Times New Roman"/>
        </w:rPr>
        <w:t xml:space="preserve">55 dB - în timpul zilei (în intervalul orar 07:00 – 23:00) / 45 dB noaptea (între orele 23:00 – 7:00) – la exteriorul clădirilor învecinate încadrabile în categoria ”teritorii protejate”**, pentru orice clădire </w:t>
      </w:r>
      <w:proofErr w:type="spellStart"/>
      <w:r w:rsidRPr="00E56486">
        <w:rPr>
          <w:rFonts w:ascii="Trebuchet MS" w:hAnsi="Trebuchet MS" w:cs="Times New Roman"/>
        </w:rPr>
        <w:t>rezidenţială</w:t>
      </w:r>
      <w:proofErr w:type="spellEnd"/>
      <w:r w:rsidRPr="00E56486">
        <w:rPr>
          <w:rFonts w:ascii="Trebuchet MS" w:hAnsi="Trebuchet MS" w:cs="Times New Roman"/>
        </w:rPr>
        <w:t xml:space="preserve"> care se află </w:t>
      </w:r>
      <w:proofErr w:type="spellStart"/>
      <w:r w:rsidRPr="00E56486">
        <w:rPr>
          <w:rFonts w:ascii="Trebuchet MS" w:hAnsi="Trebuchet MS" w:cs="Times New Roman"/>
        </w:rPr>
        <w:t>poziţionată</w:t>
      </w:r>
      <w:proofErr w:type="spellEnd"/>
      <w:r w:rsidRPr="00E56486">
        <w:rPr>
          <w:rFonts w:ascii="Trebuchet MS" w:hAnsi="Trebuchet MS" w:cs="Times New Roman"/>
        </w:rPr>
        <w:t xml:space="preserve"> </w:t>
      </w:r>
      <w:proofErr w:type="spellStart"/>
      <w:r w:rsidRPr="00E56486">
        <w:rPr>
          <w:rFonts w:ascii="Trebuchet MS" w:hAnsi="Trebuchet MS" w:cs="Times New Roman"/>
        </w:rPr>
        <w:t>intr</w:t>
      </w:r>
      <w:proofErr w:type="spellEnd"/>
      <w:r w:rsidRPr="00E56486">
        <w:rPr>
          <w:rFonts w:ascii="Trebuchet MS" w:hAnsi="Trebuchet MS" w:cs="Times New Roman"/>
        </w:rPr>
        <w:t xml:space="preserve">-un teritoriu protejat instituit ca urmare a punerii în aplicare a Normelor de igienă </w:t>
      </w:r>
      <w:proofErr w:type="spellStart"/>
      <w:r w:rsidRPr="00E56486">
        <w:rPr>
          <w:rFonts w:ascii="Trebuchet MS" w:hAnsi="Trebuchet MS" w:cs="Times New Roman"/>
        </w:rPr>
        <w:t>şi</w:t>
      </w:r>
      <w:proofErr w:type="spellEnd"/>
      <w:r w:rsidRPr="00E56486">
        <w:rPr>
          <w:rFonts w:ascii="Trebuchet MS" w:hAnsi="Trebuchet MS" w:cs="Times New Roman"/>
        </w:rPr>
        <w:t xml:space="preserve"> sănătate publică privind mediul de </w:t>
      </w:r>
      <w:proofErr w:type="spellStart"/>
      <w:r w:rsidRPr="00E56486">
        <w:rPr>
          <w:rFonts w:ascii="Trebuchet MS" w:hAnsi="Trebuchet MS" w:cs="Times New Roman"/>
        </w:rPr>
        <w:t>viaţă</w:t>
      </w:r>
      <w:proofErr w:type="spellEnd"/>
      <w:r w:rsidRPr="00E56486">
        <w:rPr>
          <w:rFonts w:ascii="Trebuchet MS" w:hAnsi="Trebuchet MS" w:cs="Times New Roman"/>
        </w:rPr>
        <w:t xml:space="preserve"> al </w:t>
      </w:r>
      <w:proofErr w:type="spellStart"/>
      <w:r w:rsidRPr="00E56486">
        <w:rPr>
          <w:rFonts w:ascii="Trebuchet MS" w:hAnsi="Trebuchet MS" w:cs="Times New Roman"/>
        </w:rPr>
        <w:t>populaţiei</w:t>
      </w:r>
      <w:proofErr w:type="spellEnd"/>
      <w:r w:rsidRPr="00E56486">
        <w:rPr>
          <w:rFonts w:ascii="Trebuchet MS" w:hAnsi="Trebuchet MS" w:cs="Times New Roman"/>
        </w:rPr>
        <w:t>, aprobate de autoritatea publică centrală pentru sănătate.</w:t>
      </w:r>
    </w:p>
    <w:p w14:paraId="00A2367A" w14:textId="77777777" w:rsidR="00E56486" w:rsidRPr="00E56486" w:rsidRDefault="00E56486" w:rsidP="00E56486">
      <w:pPr>
        <w:spacing w:after="0" w:line="276" w:lineRule="auto"/>
        <w:ind w:left="62"/>
        <w:jc w:val="both"/>
        <w:rPr>
          <w:rFonts w:ascii="Trebuchet MS" w:hAnsi="Trebuchet MS" w:cs="Times New Roman"/>
        </w:rPr>
      </w:pPr>
    </w:p>
    <w:p w14:paraId="6A1091B4" w14:textId="77777777" w:rsidR="00E56486" w:rsidRPr="00E56486" w:rsidRDefault="00E56486" w:rsidP="00E56486">
      <w:pPr>
        <w:spacing w:after="0" w:line="276" w:lineRule="auto"/>
        <w:ind w:left="62"/>
        <w:jc w:val="both"/>
        <w:rPr>
          <w:rFonts w:ascii="Trebuchet MS" w:hAnsi="Trebuchet MS" w:cs="Times New Roman"/>
          <w:i/>
        </w:rPr>
      </w:pPr>
      <w:r w:rsidRPr="00E56486">
        <w:rPr>
          <w:rFonts w:ascii="Trebuchet MS" w:hAnsi="Trebuchet MS" w:cs="Times New Roman"/>
        </w:rPr>
        <w:t>*</w:t>
      </w:r>
      <w:r w:rsidRPr="00E56486">
        <w:rPr>
          <w:rFonts w:ascii="Trebuchet MS" w:hAnsi="Trebuchet MS" w:cs="Times New Roman"/>
          <w:i/>
        </w:rPr>
        <w:t>Limita spațiului funcțional reprezentat de incinte industriale și spații cu activități asimilate activităților industriale se consideră limita proprietății acestui spațiu conform planului cadastral, inclusiv teren (SR 10009/2017, tabel 1, Nota 3).</w:t>
      </w:r>
    </w:p>
    <w:p w14:paraId="18B286C1" w14:textId="77777777" w:rsidR="00E56486" w:rsidRPr="00E56486" w:rsidRDefault="00E56486" w:rsidP="00E56486">
      <w:pPr>
        <w:spacing w:after="0" w:line="276" w:lineRule="auto"/>
        <w:jc w:val="both"/>
        <w:rPr>
          <w:rFonts w:ascii="Trebuchet MS" w:hAnsi="Trebuchet MS" w:cs="Times New Roman"/>
          <w:i/>
        </w:rPr>
      </w:pPr>
    </w:p>
    <w:p w14:paraId="13E84952"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hAnsi="Trebuchet MS" w:cs="Times New Roman"/>
          <w:i/>
        </w:rPr>
        <w:t xml:space="preserve">**Prin teritorii protejate se </w:t>
      </w:r>
      <w:proofErr w:type="spellStart"/>
      <w:r w:rsidRPr="00E56486">
        <w:rPr>
          <w:rFonts w:ascii="Trebuchet MS" w:hAnsi="Trebuchet MS" w:cs="Times New Roman"/>
          <w:i/>
        </w:rPr>
        <w:t>înţelege</w:t>
      </w:r>
      <w:proofErr w:type="spellEnd"/>
      <w:r w:rsidRPr="00E56486">
        <w:rPr>
          <w:rFonts w:ascii="Trebuchet MS" w:hAnsi="Trebuchet MS" w:cs="Times New Roman"/>
          <w:i/>
        </w:rPr>
        <w:t xml:space="preserve">: zonele de locuit, parcurile, zonele de odihna si recreere, </w:t>
      </w:r>
      <w:proofErr w:type="spellStart"/>
      <w:r w:rsidRPr="00E56486">
        <w:rPr>
          <w:rFonts w:ascii="Trebuchet MS" w:hAnsi="Trebuchet MS" w:cs="Times New Roman"/>
          <w:i/>
        </w:rPr>
        <w:t>instituţiile</w:t>
      </w:r>
      <w:proofErr w:type="spellEnd"/>
      <w:r w:rsidRPr="00E56486">
        <w:rPr>
          <w:rFonts w:ascii="Trebuchet MS" w:hAnsi="Trebuchet MS" w:cs="Times New Roman"/>
          <w:i/>
        </w:rPr>
        <w:t xml:space="preserve"> social-culturale si medicale, precum si </w:t>
      </w:r>
      <w:proofErr w:type="spellStart"/>
      <w:r w:rsidRPr="00E56486">
        <w:rPr>
          <w:rFonts w:ascii="Trebuchet MS" w:hAnsi="Trebuchet MS" w:cs="Times New Roman"/>
          <w:i/>
        </w:rPr>
        <w:t>unităţile</w:t>
      </w:r>
      <w:proofErr w:type="spellEnd"/>
      <w:r w:rsidRPr="00E56486">
        <w:rPr>
          <w:rFonts w:ascii="Trebuchet MS" w:hAnsi="Trebuchet MS" w:cs="Times New Roman"/>
          <w:i/>
        </w:rPr>
        <w:t xml:space="preserve"> economice ale căror procese tehnologice necesita factori de mediu </w:t>
      </w:r>
      <w:proofErr w:type="spellStart"/>
      <w:r w:rsidRPr="00E56486">
        <w:rPr>
          <w:rFonts w:ascii="Trebuchet MS" w:hAnsi="Trebuchet MS" w:cs="Times New Roman"/>
          <w:i/>
        </w:rPr>
        <w:t>lipsiţi</w:t>
      </w:r>
      <w:proofErr w:type="spellEnd"/>
      <w:r w:rsidRPr="00E56486">
        <w:rPr>
          <w:rFonts w:ascii="Trebuchet MS" w:hAnsi="Trebuchet MS" w:cs="Times New Roman"/>
          <w:i/>
        </w:rPr>
        <w:t xml:space="preserve"> de </w:t>
      </w:r>
      <w:proofErr w:type="spellStart"/>
      <w:r w:rsidRPr="00E56486">
        <w:rPr>
          <w:rFonts w:ascii="Trebuchet MS" w:hAnsi="Trebuchet MS" w:cs="Times New Roman"/>
          <w:i/>
        </w:rPr>
        <w:t>impurităţi</w:t>
      </w:r>
      <w:proofErr w:type="spellEnd"/>
      <w:r w:rsidRPr="00E56486">
        <w:rPr>
          <w:rFonts w:ascii="Trebuchet MS" w:hAnsi="Trebuchet MS" w:cs="Times New Roman"/>
          <w:i/>
        </w:rPr>
        <w:t>.</w:t>
      </w:r>
    </w:p>
    <w:p w14:paraId="515192E6"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p>
    <w:p w14:paraId="417D5FAA"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proofErr w:type="spellStart"/>
      <w:r w:rsidRPr="00E56486">
        <w:rPr>
          <w:rFonts w:ascii="Trebuchet MS" w:eastAsia="Times New Roman" w:hAnsi="Trebuchet MS" w:cs="Times New Roman"/>
          <w:b/>
          <w:bCs/>
          <w:u w:val="single"/>
          <w:lang w:eastAsia="ro-RO"/>
        </w:rPr>
        <w:t>Protecţia</w:t>
      </w:r>
      <w:proofErr w:type="spellEnd"/>
      <w:r w:rsidRPr="00E56486">
        <w:rPr>
          <w:rFonts w:ascii="Trebuchet MS" w:eastAsia="Times New Roman" w:hAnsi="Trebuchet MS" w:cs="Times New Roman"/>
          <w:b/>
          <w:bCs/>
          <w:u w:val="single"/>
          <w:lang w:eastAsia="ro-RO"/>
        </w:rPr>
        <w:t xml:space="preserve"> solului</w:t>
      </w:r>
    </w:p>
    <w:p w14:paraId="01CBDBFF" w14:textId="77777777" w:rsidR="00E56486" w:rsidRPr="00E56486" w:rsidRDefault="00E56486" w:rsidP="00E56486">
      <w:pPr>
        <w:tabs>
          <w:tab w:val="left" w:pos="-720"/>
        </w:tabs>
        <w:suppressAutoHyphens/>
        <w:spacing w:after="0" w:line="276" w:lineRule="auto"/>
        <w:ind w:left="426" w:hanging="426"/>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 -   se vor amenaja </w:t>
      </w:r>
      <w:proofErr w:type="spellStart"/>
      <w:r w:rsidRPr="00E56486">
        <w:rPr>
          <w:rFonts w:ascii="Trebuchet MS" w:eastAsia="Times New Roman" w:hAnsi="Trebuchet MS" w:cs="Times New Roman"/>
          <w:lang w:eastAsia="ro-RO"/>
        </w:rPr>
        <w:t>spaţii</w:t>
      </w:r>
      <w:proofErr w:type="spellEnd"/>
      <w:r w:rsidRPr="00E56486">
        <w:rPr>
          <w:rFonts w:ascii="Trebuchet MS" w:eastAsia="Times New Roman" w:hAnsi="Trebuchet MS" w:cs="Times New Roman"/>
          <w:lang w:eastAsia="ro-RO"/>
        </w:rPr>
        <w:t xml:space="preserve"> corespunzătoare pentru depozitarea materialelor de </w:t>
      </w:r>
      <w:proofErr w:type="spellStart"/>
      <w:r w:rsidRPr="00E56486">
        <w:rPr>
          <w:rFonts w:ascii="Trebuchet MS" w:eastAsia="Times New Roman" w:hAnsi="Trebuchet MS" w:cs="Times New Roman"/>
          <w:lang w:eastAsia="ro-RO"/>
        </w:rPr>
        <w:t>construcţie</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pentru depozitarea temporară a </w:t>
      </w:r>
      <w:proofErr w:type="spellStart"/>
      <w:r w:rsidRPr="00E56486">
        <w:rPr>
          <w:rFonts w:ascii="Trebuchet MS" w:eastAsia="Times New Roman" w:hAnsi="Trebuchet MS" w:cs="Times New Roman"/>
          <w:lang w:eastAsia="ro-RO"/>
        </w:rPr>
        <w:t>deşeurilor</w:t>
      </w:r>
      <w:proofErr w:type="spellEnd"/>
      <w:r w:rsidRPr="00E56486">
        <w:rPr>
          <w:rFonts w:ascii="Trebuchet MS" w:eastAsia="Times New Roman" w:hAnsi="Trebuchet MS" w:cs="Times New Roman"/>
          <w:lang w:eastAsia="ro-RO"/>
        </w:rPr>
        <w:t xml:space="preserve"> generate;</w:t>
      </w:r>
    </w:p>
    <w:p w14:paraId="04C373F2" w14:textId="77777777" w:rsidR="00E56486" w:rsidRPr="00E56486" w:rsidRDefault="00E56486" w:rsidP="00E56486">
      <w:pPr>
        <w:tabs>
          <w:tab w:val="left" w:pos="-720"/>
        </w:tabs>
        <w:suppressAutoHyphens/>
        <w:spacing w:after="0" w:line="276" w:lineRule="auto"/>
        <w:ind w:left="426" w:hanging="426"/>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lastRenderedPageBreak/>
        <w:t xml:space="preserve"> -  se interzice poluarea solului cu </w:t>
      </w:r>
      <w:proofErr w:type="spellStart"/>
      <w:r w:rsidRPr="00E56486">
        <w:rPr>
          <w:rFonts w:ascii="Trebuchet MS" w:eastAsia="Times New Roman" w:hAnsi="Trebuchet MS" w:cs="Times New Roman"/>
          <w:lang w:eastAsia="ro-RO"/>
        </w:rPr>
        <w:t>carburanţi</w:t>
      </w:r>
      <w:proofErr w:type="spellEnd"/>
      <w:r w:rsidRPr="00E56486">
        <w:rPr>
          <w:rFonts w:ascii="Trebuchet MS" w:eastAsia="Times New Roman" w:hAnsi="Trebuchet MS" w:cs="Times New Roman"/>
          <w:lang w:eastAsia="ro-RO"/>
        </w:rPr>
        <w:t xml:space="preserve">, uleiuri uzate în urma </w:t>
      </w:r>
      <w:proofErr w:type="spellStart"/>
      <w:r w:rsidRPr="00E56486">
        <w:rPr>
          <w:rFonts w:ascii="Trebuchet MS" w:eastAsia="Times New Roman" w:hAnsi="Trebuchet MS" w:cs="Times New Roman"/>
          <w:lang w:eastAsia="ro-RO"/>
        </w:rPr>
        <w:t>operaţiilor</w:t>
      </w:r>
      <w:proofErr w:type="spellEnd"/>
      <w:r w:rsidRPr="00E56486">
        <w:rPr>
          <w:rFonts w:ascii="Trebuchet MS" w:eastAsia="Times New Roman" w:hAnsi="Trebuchet MS" w:cs="Times New Roman"/>
          <w:lang w:eastAsia="ro-RO"/>
        </w:rPr>
        <w:t xml:space="preserve"> de </w:t>
      </w:r>
      <w:proofErr w:type="spellStart"/>
      <w:r w:rsidRPr="00E56486">
        <w:rPr>
          <w:rFonts w:ascii="Trebuchet MS" w:eastAsia="Times New Roman" w:hAnsi="Trebuchet MS" w:cs="Times New Roman"/>
          <w:lang w:eastAsia="ro-RO"/>
        </w:rPr>
        <w:t>staţionare</w:t>
      </w:r>
      <w:proofErr w:type="spellEnd"/>
      <w:r w:rsidRPr="00E56486">
        <w:rPr>
          <w:rFonts w:ascii="Trebuchet MS" w:eastAsia="Times New Roman" w:hAnsi="Trebuchet MS" w:cs="Times New Roman"/>
          <w:lang w:eastAsia="ro-RO"/>
        </w:rPr>
        <w:t xml:space="preserve">, aprovizionare, depozitare sau alimentare cu combustibili a utilajelor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a mijloacelor de transport sau datorită </w:t>
      </w:r>
      <w:proofErr w:type="spellStart"/>
      <w:r w:rsidRPr="00E56486">
        <w:rPr>
          <w:rFonts w:ascii="Trebuchet MS" w:eastAsia="Times New Roman" w:hAnsi="Trebuchet MS" w:cs="Times New Roman"/>
          <w:lang w:eastAsia="ro-RO"/>
        </w:rPr>
        <w:t>funcţionării</w:t>
      </w:r>
      <w:proofErr w:type="spellEnd"/>
      <w:r w:rsidRPr="00E56486">
        <w:rPr>
          <w:rFonts w:ascii="Trebuchet MS" w:eastAsia="Times New Roman" w:hAnsi="Trebuchet MS" w:cs="Times New Roman"/>
          <w:lang w:eastAsia="ro-RO"/>
        </w:rPr>
        <w:t xml:space="preserve"> necorespunzătoare a acestora;</w:t>
      </w:r>
    </w:p>
    <w:p w14:paraId="59627466" w14:textId="77777777" w:rsidR="00E56486" w:rsidRDefault="00E56486" w:rsidP="00E56486">
      <w:pPr>
        <w:keepNext/>
        <w:tabs>
          <w:tab w:val="num" w:pos="851"/>
        </w:tabs>
        <w:spacing w:after="0" w:line="276" w:lineRule="auto"/>
        <w:jc w:val="both"/>
        <w:outlineLvl w:val="3"/>
        <w:rPr>
          <w:rFonts w:ascii="Trebuchet MS" w:eastAsia="Times New Roman" w:hAnsi="Trebuchet MS" w:cs="Times New Roman"/>
          <w:b/>
          <w:bCs/>
          <w:i/>
          <w:iCs/>
          <w:u w:val="single"/>
          <w:lang w:eastAsia="de-DE"/>
        </w:rPr>
      </w:pPr>
    </w:p>
    <w:p w14:paraId="5943C822" w14:textId="0A437815" w:rsidR="00E56486" w:rsidRPr="00E56486" w:rsidRDefault="00E56486" w:rsidP="00E56486">
      <w:pPr>
        <w:keepNext/>
        <w:tabs>
          <w:tab w:val="num" w:pos="851"/>
        </w:tabs>
        <w:spacing w:after="0" w:line="276" w:lineRule="auto"/>
        <w:jc w:val="both"/>
        <w:outlineLvl w:val="3"/>
        <w:rPr>
          <w:rFonts w:ascii="Trebuchet MS" w:eastAsia="Times New Roman" w:hAnsi="Trebuchet MS" w:cs="Times New Roman"/>
          <w:b/>
          <w:bCs/>
          <w:i/>
          <w:iCs/>
          <w:u w:val="single"/>
          <w:lang w:eastAsia="de-DE"/>
        </w:rPr>
      </w:pPr>
      <w:bookmarkStart w:id="11" w:name="_GoBack"/>
      <w:bookmarkEnd w:id="11"/>
      <w:r w:rsidRPr="00E56486">
        <w:rPr>
          <w:rFonts w:ascii="Trebuchet MS" w:eastAsia="Times New Roman" w:hAnsi="Trebuchet MS" w:cs="Times New Roman"/>
          <w:b/>
          <w:bCs/>
          <w:i/>
          <w:iCs/>
          <w:u w:val="single"/>
          <w:lang w:eastAsia="de-DE"/>
        </w:rPr>
        <w:t xml:space="preserve">Modul de gospodărire a </w:t>
      </w:r>
      <w:proofErr w:type="spellStart"/>
      <w:r w:rsidRPr="00E56486">
        <w:rPr>
          <w:rFonts w:ascii="Trebuchet MS" w:eastAsia="Times New Roman" w:hAnsi="Trebuchet MS" w:cs="Times New Roman"/>
          <w:b/>
          <w:bCs/>
          <w:i/>
          <w:iCs/>
          <w:u w:val="single"/>
          <w:lang w:eastAsia="de-DE"/>
        </w:rPr>
        <w:t>deşeurilor</w:t>
      </w:r>
      <w:proofErr w:type="spellEnd"/>
    </w:p>
    <w:p w14:paraId="18619A2F" w14:textId="77777777" w:rsidR="00E56486" w:rsidRPr="00E56486" w:rsidRDefault="00E56486" w:rsidP="00E56486">
      <w:pPr>
        <w:spacing w:after="0" w:line="276" w:lineRule="auto"/>
        <w:ind w:firstLine="720"/>
        <w:jc w:val="both"/>
        <w:rPr>
          <w:rFonts w:ascii="Trebuchet MS" w:eastAsia="Times New Roman" w:hAnsi="Trebuchet MS" w:cs="Times New Roman"/>
          <w:b/>
          <w:i/>
          <w:iCs/>
          <w:lang w:eastAsia="ro-RO"/>
        </w:rPr>
      </w:pPr>
      <w:r w:rsidRPr="00E56486">
        <w:rPr>
          <w:rFonts w:ascii="Trebuchet MS" w:eastAsia="Times New Roman" w:hAnsi="Trebuchet MS" w:cs="Times New Roman"/>
          <w:b/>
          <w:bCs/>
          <w:i/>
          <w:iCs/>
          <w:lang w:eastAsia="ro-RO"/>
        </w:rPr>
        <w:t xml:space="preserve">Titularul are </w:t>
      </w:r>
      <w:proofErr w:type="spellStart"/>
      <w:r w:rsidRPr="00E56486">
        <w:rPr>
          <w:rFonts w:ascii="Trebuchet MS" w:eastAsia="Times New Roman" w:hAnsi="Trebuchet MS" w:cs="Times New Roman"/>
          <w:b/>
          <w:bCs/>
          <w:i/>
          <w:iCs/>
          <w:lang w:eastAsia="ro-RO"/>
        </w:rPr>
        <w:t>obligaţia</w:t>
      </w:r>
      <w:proofErr w:type="spellEnd"/>
      <w:r w:rsidRPr="00E56486">
        <w:rPr>
          <w:rFonts w:ascii="Trebuchet MS" w:eastAsia="Times New Roman" w:hAnsi="Trebuchet MS" w:cs="Times New Roman"/>
          <w:b/>
          <w:bCs/>
          <w:i/>
          <w:iCs/>
          <w:lang w:eastAsia="ro-RO"/>
        </w:rPr>
        <w:t xml:space="preserve"> respectării prevederilor Ordonanței de </w:t>
      </w:r>
      <w:proofErr w:type="spellStart"/>
      <w:r w:rsidRPr="00E56486">
        <w:rPr>
          <w:rFonts w:ascii="Trebuchet MS" w:eastAsia="Times New Roman" w:hAnsi="Trebuchet MS" w:cs="Times New Roman"/>
          <w:b/>
          <w:bCs/>
          <w:i/>
          <w:iCs/>
          <w:lang w:eastAsia="ro-RO"/>
        </w:rPr>
        <w:t>Urgenţă</w:t>
      </w:r>
      <w:proofErr w:type="spellEnd"/>
      <w:r w:rsidRPr="00E56486">
        <w:rPr>
          <w:rFonts w:ascii="Trebuchet MS" w:eastAsia="Times New Roman" w:hAnsi="Trebuchet MS" w:cs="Times New Roman"/>
          <w:b/>
          <w:bCs/>
          <w:i/>
          <w:iCs/>
          <w:lang w:eastAsia="ro-RO"/>
        </w:rPr>
        <w:t xml:space="preserve"> a Guvernului României privind </w:t>
      </w:r>
      <w:proofErr w:type="spellStart"/>
      <w:r w:rsidRPr="00E56486">
        <w:rPr>
          <w:rFonts w:ascii="Trebuchet MS" w:eastAsia="Times New Roman" w:hAnsi="Trebuchet MS" w:cs="Times New Roman"/>
          <w:b/>
          <w:bCs/>
          <w:i/>
          <w:iCs/>
          <w:lang w:eastAsia="ro-RO"/>
        </w:rPr>
        <w:t>protecţia</w:t>
      </w:r>
      <w:proofErr w:type="spellEnd"/>
      <w:r w:rsidRPr="00E56486">
        <w:rPr>
          <w:rFonts w:ascii="Trebuchet MS" w:eastAsia="Times New Roman" w:hAnsi="Trebuchet MS" w:cs="Times New Roman"/>
          <w:b/>
          <w:bCs/>
          <w:i/>
          <w:iCs/>
          <w:lang w:eastAsia="ro-RO"/>
        </w:rPr>
        <w:t xml:space="preserve"> mediului nr. 195/2005, aprobată cu modificări </w:t>
      </w:r>
      <w:proofErr w:type="spellStart"/>
      <w:r w:rsidRPr="00E56486">
        <w:rPr>
          <w:rFonts w:ascii="Trebuchet MS" w:eastAsia="Times New Roman" w:hAnsi="Trebuchet MS" w:cs="Times New Roman"/>
          <w:b/>
          <w:bCs/>
          <w:i/>
          <w:iCs/>
          <w:lang w:eastAsia="ro-RO"/>
        </w:rPr>
        <w:t>şi</w:t>
      </w:r>
      <w:proofErr w:type="spellEnd"/>
      <w:r w:rsidRPr="00E56486">
        <w:rPr>
          <w:rFonts w:ascii="Trebuchet MS" w:eastAsia="Times New Roman" w:hAnsi="Trebuchet MS" w:cs="Times New Roman"/>
          <w:b/>
          <w:bCs/>
          <w:i/>
          <w:iCs/>
          <w:lang w:eastAsia="ro-RO"/>
        </w:rPr>
        <w:t xml:space="preserve"> completări  prin Legea 265/2006, cu modificările </w:t>
      </w:r>
      <w:proofErr w:type="spellStart"/>
      <w:r w:rsidRPr="00E56486">
        <w:rPr>
          <w:rFonts w:ascii="Trebuchet MS" w:eastAsia="Times New Roman" w:hAnsi="Trebuchet MS" w:cs="Times New Roman"/>
          <w:b/>
          <w:bCs/>
          <w:i/>
          <w:iCs/>
          <w:lang w:eastAsia="ro-RO"/>
        </w:rPr>
        <w:t>şi</w:t>
      </w:r>
      <w:proofErr w:type="spellEnd"/>
      <w:r w:rsidRPr="00E56486">
        <w:rPr>
          <w:rFonts w:ascii="Trebuchet MS" w:eastAsia="Times New Roman" w:hAnsi="Trebuchet MS" w:cs="Times New Roman"/>
          <w:b/>
          <w:bCs/>
          <w:i/>
          <w:iCs/>
          <w:lang w:eastAsia="ro-RO"/>
        </w:rPr>
        <w:t xml:space="preserve"> completările ulterioare precum </w:t>
      </w:r>
      <w:proofErr w:type="spellStart"/>
      <w:r w:rsidRPr="00E56486">
        <w:rPr>
          <w:rFonts w:ascii="Trebuchet MS" w:eastAsia="Times New Roman" w:hAnsi="Trebuchet MS" w:cs="Times New Roman"/>
          <w:b/>
          <w:bCs/>
          <w:i/>
          <w:iCs/>
          <w:lang w:eastAsia="ro-RO"/>
        </w:rPr>
        <w:t>şi</w:t>
      </w:r>
      <w:proofErr w:type="spellEnd"/>
      <w:r w:rsidRPr="00E56486">
        <w:rPr>
          <w:rFonts w:ascii="Trebuchet MS" w:eastAsia="Times New Roman" w:hAnsi="Trebuchet MS" w:cs="Times New Roman"/>
          <w:b/>
          <w:bCs/>
          <w:i/>
          <w:iCs/>
          <w:lang w:eastAsia="ro-RO"/>
        </w:rPr>
        <w:t xml:space="preserve"> ale </w:t>
      </w:r>
      <w:r w:rsidRPr="00E56486">
        <w:rPr>
          <w:rFonts w:ascii="Trebuchet MS" w:eastAsia="Times New Roman" w:hAnsi="Trebuchet MS" w:cs="Times New Roman"/>
          <w:b/>
          <w:i/>
          <w:lang w:eastAsia="ro-RO"/>
        </w:rPr>
        <w:t>Legii nr. 92/2021</w:t>
      </w:r>
      <w:r w:rsidRPr="00E56486">
        <w:rPr>
          <w:rFonts w:ascii="Trebuchet MS" w:eastAsia="Times New Roman" w:hAnsi="Trebuchet MS" w:cs="Times New Roman"/>
          <w:b/>
          <w:bCs/>
          <w:i/>
          <w:iCs/>
          <w:lang w:eastAsia="ro-RO"/>
        </w:rPr>
        <w:t xml:space="preserve"> privind regimul </w:t>
      </w:r>
      <w:proofErr w:type="spellStart"/>
      <w:r w:rsidRPr="00E56486">
        <w:rPr>
          <w:rFonts w:ascii="Trebuchet MS" w:eastAsia="Times New Roman" w:hAnsi="Trebuchet MS" w:cs="Times New Roman"/>
          <w:b/>
          <w:bCs/>
          <w:i/>
          <w:iCs/>
          <w:lang w:eastAsia="ro-RO"/>
        </w:rPr>
        <w:t>deşeurilor</w:t>
      </w:r>
      <w:proofErr w:type="spellEnd"/>
      <w:r w:rsidRPr="00E56486">
        <w:rPr>
          <w:rFonts w:ascii="Trebuchet MS" w:eastAsia="Times New Roman" w:hAnsi="Trebuchet MS" w:cs="Times New Roman"/>
          <w:b/>
          <w:bCs/>
          <w:i/>
          <w:iCs/>
          <w:lang w:eastAsia="ro-RO"/>
        </w:rPr>
        <w:t>, aprobata prin Legea nr. 17/2023</w:t>
      </w:r>
      <w:r w:rsidRPr="00E56486">
        <w:rPr>
          <w:rFonts w:ascii="Trebuchet MS" w:eastAsia="Times New Roman" w:hAnsi="Trebuchet MS" w:cs="Times New Roman"/>
          <w:b/>
          <w:i/>
          <w:iCs/>
          <w:lang w:eastAsia="ro-RO"/>
        </w:rPr>
        <w:t>.</w:t>
      </w:r>
      <w:r w:rsidRPr="00E56486">
        <w:rPr>
          <w:rFonts w:ascii="Trebuchet MS" w:eastAsia="Times New Roman" w:hAnsi="Trebuchet MS" w:cs="Times New Roman"/>
          <w:b/>
          <w:i/>
          <w:lang w:eastAsia="ro-RO"/>
        </w:rPr>
        <w:t xml:space="preserve">       </w:t>
      </w:r>
    </w:p>
    <w:p w14:paraId="7364BF75"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p>
    <w:p w14:paraId="7B11E928"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r w:rsidRPr="00E56486">
        <w:rPr>
          <w:rFonts w:ascii="Trebuchet MS" w:eastAsia="Times New Roman" w:hAnsi="Trebuchet MS" w:cs="Times New Roman"/>
          <w:b/>
          <w:bCs/>
          <w:u w:val="single"/>
          <w:lang w:eastAsia="ro-RO"/>
        </w:rPr>
        <w:t>Lucrări de refacere a amplasamentului</w:t>
      </w:r>
    </w:p>
    <w:p w14:paraId="792A94E5"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lang w:eastAsia="ro-RO"/>
        </w:rPr>
        <w:t>-</w:t>
      </w:r>
      <w:r w:rsidRPr="00E56486">
        <w:rPr>
          <w:rFonts w:ascii="Trebuchet MS" w:eastAsia="Times New Roman" w:hAnsi="Trebuchet MS" w:cs="Times New Roman"/>
          <w:lang w:eastAsia="ro-RO"/>
        </w:rPr>
        <w:t xml:space="preserve"> la finalizarea lucrărilor de </w:t>
      </w:r>
      <w:proofErr w:type="spellStart"/>
      <w:r w:rsidRPr="00E56486">
        <w:rPr>
          <w:rFonts w:ascii="Trebuchet MS" w:eastAsia="Times New Roman" w:hAnsi="Trebuchet MS" w:cs="Times New Roman"/>
          <w:lang w:eastAsia="ro-RO"/>
        </w:rPr>
        <w:t>construcţii</w:t>
      </w:r>
      <w:proofErr w:type="spellEnd"/>
      <w:r w:rsidRPr="00E56486">
        <w:rPr>
          <w:rFonts w:ascii="Trebuchet MS" w:eastAsia="Times New Roman" w:hAnsi="Trebuchet MS" w:cs="Times New Roman"/>
          <w:lang w:eastAsia="ro-RO"/>
        </w:rPr>
        <w:t xml:space="preserve"> se vor executa lucrări de refacere a solului; se va </w:t>
      </w:r>
      <w:proofErr w:type="spellStart"/>
      <w:r w:rsidRPr="00E56486">
        <w:rPr>
          <w:rFonts w:ascii="Trebuchet MS" w:eastAsia="Times New Roman" w:hAnsi="Trebuchet MS" w:cs="Times New Roman"/>
          <w:lang w:eastAsia="ro-RO"/>
        </w:rPr>
        <w:t>curăţa</w:t>
      </w:r>
      <w:proofErr w:type="spellEnd"/>
      <w:r w:rsidRPr="00E56486">
        <w:rPr>
          <w:rFonts w:ascii="Trebuchet MS" w:eastAsia="Times New Roman" w:hAnsi="Trebuchet MS" w:cs="Times New Roman"/>
          <w:lang w:eastAsia="ro-RO"/>
        </w:rPr>
        <w:t xml:space="preserve"> amplasamentul de toate tipurile de </w:t>
      </w:r>
      <w:proofErr w:type="spellStart"/>
      <w:r w:rsidRPr="00E56486">
        <w:rPr>
          <w:rFonts w:ascii="Trebuchet MS" w:eastAsia="Times New Roman" w:hAnsi="Trebuchet MS" w:cs="Times New Roman"/>
          <w:lang w:eastAsia="ro-RO"/>
        </w:rPr>
        <w:t>deşeuri</w:t>
      </w:r>
      <w:proofErr w:type="spellEnd"/>
      <w:r w:rsidRPr="00E56486">
        <w:rPr>
          <w:rFonts w:ascii="Trebuchet MS" w:eastAsia="Times New Roman" w:hAnsi="Trebuchet MS" w:cs="Times New Roman"/>
          <w:lang w:eastAsia="ro-RO"/>
        </w:rPr>
        <w:t xml:space="preserve"> generate pe perioada realizării proiectului;</w:t>
      </w:r>
    </w:p>
    <w:p w14:paraId="719F0EA6"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lang w:eastAsia="ro-RO"/>
        </w:rPr>
        <w:t>-</w:t>
      </w:r>
      <w:r w:rsidRPr="00E56486">
        <w:rPr>
          <w:rFonts w:ascii="Trebuchet MS" w:eastAsia="Times New Roman" w:hAnsi="Trebuchet MS" w:cs="Times New Roman"/>
          <w:lang w:eastAsia="ro-RO"/>
        </w:rPr>
        <w:t xml:space="preserve"> se vor lua toate măsurile pentru evitarea poluărilor accidentale, iar în cazul unor astfel de incidente, se va </w:t>
      </w:r>
      <w:proofErr w:type="spellStart"/>
      <w:r w:rsidRPr="00E56486">
        <w:rPr>
          <w:rFonts w:ascii="Trebuchet MS" w:eastAsia="Times New Roman" w:hAnsi="Trebuchet MS" w:cs="Times New Roman"/>
          <w:lang w:eastAsia="ro-RO"/>
        </w:rPr>
        <w:t>acţiona</w:t>
      </w:r>
      <w:proofErr w:type="spellEnd"/>
      <w:r w:rsidRPr="00E56486">
        <w:rPr>
          <w:rFonts w:ascii="Trebuchet MS" w:eastAsia="Times New Roman" w:hAnsi="Trebuchet MS" w:cs="Times New Roman"/>
          <w:lang w:eastAsia="ro-RO"/>
        </w:rPr>
        <w:t xml:space="preserve"> imediat pentru a controla, izola, elimina poluarea;</w:t>
      </w:r>
    </w:p>
    <w:p w14:paraId="7E01E113"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p>
    <w:p w14:paraId="29248FF6" w14:textId="77777777" w:rsidR="00E56486" w:rsidRPr="00E56486" w:rsidRDefault="00E56486" w:rsidP="00E56486">
      <w:pPr>
        <w:spacing w:after="0" w:line="276" w:lineRule="auto"/>
        <w:jc w:val="both"/>
        <w:rPr>
          <w:rFonts w:ascii="Trebuchet MS" w:eastAsia="Times New Roman" w:hAnsi="Trebuchet MS" w:cs="Times New Roman"/>
          <w:b/>
          <w:bCs/>
          <w:u w:val="single"/>
          <w:lang w:eastAsia="ro-RO"/>
        </w:rPr>
      </w:pPr>
      <w:r w:rsidRPr="00E56486">
        <w:rPr>
          <w:rFonts w:ascii="Trebuchet MS" w:eastAsia="Times New Roman" w:hAnsi="Trebuchet MS" w:cs="Times New Roman"/>
          <w:b/>
          <w:bCs/>
          <w:u w:val="single"/>
          <w:lang w:eastAsia="ro-RO"/>
        </w:rPr>
        <w:t>Monitorizarea</w:t>
      </w:r>
    </w:p>
    <w:p w14:paraId="7AB3A628" w14:textId="77777777" w:rsidR="00E56486" w:rsidRPr="00E56486" w:rsidRDefault="00E56486" w:rsidP="00E56486">
      <w:pPr>
        <w:spacing w:after="0" w:line="276" w:lineRule="auto"/>
        <w:ind w:firstLine="360"/>
        <w:jc w:val="both"/>
        <w:rPr>
          <w:rFonts w:ascii="Trebuchet MS" w:eastAsia="Times New Roman" w:hAnsi="Trebuchet MS" w:cs="Times New Roman"/>
          <w:lang w:eastAsia="ro-RO"/>
        </w:rPr>
      </w:pPr>
      <w:r w:rsidRPr="00E56486">
        <w:rPr>
          <w:rFonts w:ascii="Trebuchet MS" w:eastAsia="Times New Roman" w:hAnsi="Trebuchet MS" w:cs="Times New Roman"/>
          <w:b/>
          <w:bCs/>
          <w:lang w:eastAsia="ro-RO"/>
        </w:rPr>
        <w:t>În timpul implementării proiectului:</w:t>
      </w:r>
      <w:r w:rsidRPr="00E56486">
        <w:rPr>
          <w:rFonts w:ascii="Trebuchet MS" w:eastAsia="Times New Roman" w:hAnsi="Trebuchet MS" w:cs="Times New Roman"/>
          <w:lang w:eastAsia="ro-RO"/>
        </w:rPr>
        <w:t xml:space="preserve"> în scopul eliminării eventualelor </w:t>
      </w:r>
      <w:proofErr w:type="spellStart"/>
      <w:r w:rsidRPr="00E56486">
        <w:rPr>
          <w:rFonts w:ascii="Trebuchet MS" w:eastAsia="Times New Roman" w:hAnsi="Trebuchet MS" w:cs="Times New Roman"/>
          <w:lang w:eastAsia="ro-RO"/>
        </w:rPr>
        <w:t>disfuncţionalităţi</w:t>
      </w:r>
      <w:proofErr w:type="spellEnd"/>
      <w:r w:rsidRPr="00E56486">
        <w:rPr>
          <w:rFonts w:ascii="Trebuchet MS" w:eastAsia="Times New Roman" w:hAnsi="Trebuchet MS" w:cs="Times New Roman"/>
          <w:lang w:eastAsia="ro-RO"/>
        </w:rPr>
        <w:t xml:space="preserve">, pe întreaga durată de </w:t>
      </w:r>
      <w:proofErr w:type="spellStart"/>
      <w:r w:rsidRPr="00E56486">
        <w:rPr>
          <w:rFonts w:ascii="Trebuchet MS" w:eastAsia="Times New Roman" w:hAnsi="Trebuchet MS" w:cs="Times New Roman"/>
          <w:lang w:eastAsia="ro-RO"/>
        </w:rPr>
        <w:t>execuţie</w:t>
      </w:r>
      <w:proofErr w:type="spellEnd"/>
      <w:r w:rsidRPr="00E56486">
        <w:rPr>
          <w:rFonts w:ascii="Trebuchet MS" w:eastAsia="Times New Roman" w:hAnsi="Trebuchet MS" w:cs="Times New Roman"/>
          <w:lang w:eastAsia="ro-RO"/>
        </w:rPr>
        <w:t xml:space="preserve"> a lucrărilor vor fi supravegheate:</w:t>
      </w:r>
    </w:p>
    <w:p w14:paraId="58FA4BE8" w14:textId="77777777" w:rsidR="00E56486" w:rsidRPr="00E56486" w:rsidRDefault="00E56486" w:rsidP="00E56486">
      <w:pPr>
        <w:numPr>
          <w:ilvl w:val="0"/>
          <w:numId w:val="15"/>
        </w:numPr>
        <w:tabs>
          <w:tab w:val="num" w:pos="360"/>
        </w:tabs>
        <w:spacing w:after="0" w:line="276" w:lineRule="auto"/>
        <w:ind w:left="36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respectarea cu </w:t>
      </w:r>
      <w:proofErr w:type="spellStart"/>
      <w:r w:rsidRPr="00E56486">
        <w:rPr>
          <w:rFonts w:ascii="Trebuchet MS" w:eastAsia="Times New Roman" w:hAnsi="Trebuchet MS" w:cs="Times New Roman"/>
          <w:lang w:eastAsia="ro-RO"/>
        </w:rPr>
        <w:t>stricteţe</w:t>
      </w:r>
      <w:proofErr w:type="spellEnd"/>
      <w:r w:rsidRPr="00E56486">
        <w:rPr>
          <w:rFonts w:ascii="Trebuchet MS" w:eastAsia="Times New Roman" w:hAnsi="Trebuchet MS" w:cs="Times New Roman"/>
          <w:lang w:eastAsia="ro-RO"/>
        </w:rPr>
        <w:t xml:space="preserve"> a limitelor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w:t>
      </w:r>
      <w:proofErr w:type="spellStart"/>
      <w:r w:rsidRPr="00E56486">
        <w:rPr>
          <w:rFonts w:ascii="Trebuchet MS" w:eastAsia="Times New Roman" w:hAnsi="Trebuchet MS" w:cs="Times New Roman"/>
          <w:lang w:eastAsia="ro-RO"/>
        </w:rPr>
        <w:t>suprafeţelor</w:t>
      </w:r>
      <w:proofErr w:type="spellEnd"/>
      <w:r w:rsidRPr="00E56486">
        <w:rPr>
          <w:rFonts w:ascii="Trebuchet MS" w:eastAsia="Times New Roman" w:hAnsi="Trebuchet MS" w:cs="Times New Roman"/>
          <w:lang w:eastAsia="ro-RO"/>
        </w:rPr>
        <w:t xml:space="preserve"> destinate </w:t>
      </w:r>
      <w:proofErr w:type="spellStart"/>
      <w:r w:rsidRPr="00E56486">
        <w:rPr>
          <w:rFonts w:ascii="Trebuchet MS" w:eastAsia="Times New Roman" w:hAnsi="Trebuchet MS" w:cs="Times New Roman"/>
          <w:lang w:eastAsia="ro-RO"/>
        </w:rPr>
        <w:t>execuţiei</w:t>
      </w:r>
      <w:proofErr w:type="spellEnd"/>
      <w:r w:rsidRPr="00E56486">
        <w:rPr>
          <w:rFonts w:ascii="Trebuchet MS" w:eastAsia="Times New Roman" w:hAnsi="Trebuchet MS" w:cs="Times New Roman"/>
          <w:lang w:eastAsia="ro-RO"/>
        </w:rPr>
        <w:t xml:space="preserve"> lucrărilor;</w:t>
      </w:r>
    </w:p>
    <w:p w14:paraId="153EFB65" w14:textId="77777777" w:rsidR="00E56486" w:rsidRPr="00E56486" w:rsidRDefault="00E56486" w:rsidP="00E56486">
      <w:pPr>
        <w:numPr>
          <w:ilvl w:val="0"/>
          <w:numId w:val="15"/>
        </w:numPr>
        <w:tabs>
          <w:tab w:val="num" w:pos="360"/>
        </w:tabs>
        <w:spacing w:after="0" w:line="276" w:lineRule="auto"/>
        <w:ind w:left="36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buna </w:t>
      </w:r>
      <w:proofErr w:type="spellStart"/>
      <w:r w:rsidRPr="00E56486">
        <w:rPr>
          <w:rFonts w:ascii="Trebuchet MS" w:eastAsia="Times New Roman" w:hAnsi="Trebuchet MS" w:cs="Times New Roman"/>
          <w:lang w:eastAsia="ro-RO"/>
        </w:rPr>
        <w:t>funcţionare</w:t>
      </w:r>
      <w:proofErr w:type="spellEnd"/>
      <w:r w:rsidRPr="00E56486">
        <w:rPr>
          <w:rFonts w:ascii="Trebuchet MS" w:eastAsia="Times New Roman" w:hAnsi="Trebuchet MS" w:cs="Times New Roman"/>
          <w:lang w:eastAsia="ro-RO"/>
        </w:rPr>
        <w:t xml:space="preserve"> a utilajelor;</w:t>
      </w:r>
    </w:p>
    <w:p w14:paraId="2C3F0BB0" w14:textId="77777777" w:rsidR="00E56486" w:rsidRPr="00E56486" w:rsidRDefault="00E56486" w:rsidP="00E56486">
      <w:pPr>
        <w:numPr>
          <w:ilvl w:val="0"/>
          <w:numId w:val="15"/>
        </w:numPr>
        <w:tabs>
          <w:tab w:val="num" w:pos="360"/>
        </w:tabs>
        <w:spacing w:after="0" w:line="276" w:lineRule="auto"/>
        <w:ind w:left="360"/>
        <w:jc w:val="both"/>
        <w:rPr>
          <w:rFonts w:ascii="Trebuchet MS" w:eastAsia="Times New Roman" w:hAnsi="Trebuchet MS" w:cs="Times New Roman"/>
          <w:lang w:eastAsia="ro-RO"/>
        </w:rPr>
      </w:pPr>
      <w:r w:rsidRPr="00E56486">
        <w:rPr>
          <w:rFonts w:ascii="Trebuchet MS" w:eastAsia="Times New Roman" w:hAnsi="Trebuchet MS" w:cs="Times New Roman"/>
          <w:lang w:eastAsia="ro-RO"/>
        </w:rPr>
        <w:t xml:space="preserve">modul de depozitare a materialelor de </w:t>
      </w:r>
      <w:proofErr w:type="spellStart"/>
      <w:r w:rsidRPr="00E56486">
        <w:rPr>
          <w:rFonts w:ascii="Trebuchet MS" w:eastAsia="Times New Roman" w:hAnsi="Trebuchet MS" w:cs="Times New Roman"/>
          <w:lang w:eastAsia="ro-RO"/>
        </w:rPr>
        <w:t>construcţie</w:t>
      </w:r>
      <w:proofErr w:type="spellEnd"/>
      <w:r w:rsidRPr="00E56486">
        <w:rPr>
          <w:rFonts w:ascii="Trebuchet MS" w:eastAsia="Times New Roman" w:hAnsi="Trebuchet MS" w:cs="Times New Roman"/>
          <w:lang w:eastAsia="ro-RO"/>
        </w:rPr>
        <w:t>;</w:t>
      </w:r>
    </w:p>
    <w:p w14:paraId="09B0290C"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lang w:eastAsia="ro-RO"/>
        </w:rPr>
        <w:t xml:space="preserve">- </w:t>
      </w:r>
      <w:r w:rsidRPr="00E56486">
        <w:rPr>
          <w:rFonts w:ascii="Trebuchet MS" w:eastAsia="Times New Roman" w:hAnsi="Trebuchet MS" w:cs="Times New Roman"/>
          <w:lang w:eastAsia="ro-RO"/>
        </w:rPr>
        <w:t xml:space="preserve"> modul de depozitare al </w:t>
      </w:r>
      <w:proofErr w:type="spellStart"/>
      <w:r w:rsidRPr="00E56486">
        <w:rPr>
          <w:rFonts w:ascii="Trebuchet MS" w:eastAsia="Times New Roman" w:hAnsi="Trebuchet MS" w:cs="Times New Roman"/>
          <w:lang w:eastAsia="ro-RO"/>
        </w:rPr>
        <w:t>deşeurilor</w:t>
      </w:r>
      <w:proofErr w:type="spellEnd"/>
      <w:r w:rsidRPr="00E56486">
        <w:rPr>
          <w:rFonts w:ascii="Trebuchet MS" w:eastAsia="Times New Roman" w:hAnsi="Trebuchet MS" w:cs="Times New Roman"/>
          <w:lang w:eastAsia="ro-RO"/>
        </w:rPr>
        <w:t xml:space="preserve">/valorificare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 xml:space="preserve"> monitorizarea </w:t>
      </w:r>
      <w:proofErr w:type="spellStart"/>
      <w:r w:rsidRPr="00E56486">
        <w:rPr>
          <w:rFonts w:ascii="Trebuchet MS" w:eastAsia="Times New Roman" w:hAnsi="Trebuchet MS" w:cs="Times New Roman"/>
          <w:lang w:eastAsia="ro-RO"/>
        </w:rPr>
        <w:t>cantităţilor</w:t>
      </w:r>
      <w:proofErr w:type="spellEnd"/>
      <w:r w:rsidRPr="00E56486">
        <w:rPr>
          <w:rFonts w:ascii="Trebuchet MS" w:eastAsia="Times New Roman" w:hAnsi="Trebuchet MS" w:cs="Times New Roman"/>
          <w:lang w:eastAsia="ro-RO"/>
        </w:rPr>
        <w:t xml:space="preserve"> de </w:t>
      </w:r>
      <w:proofErr w:type="spellStart"/>
      <w:r w:rsidRPr="00E56486">
        <w:rPr>
          <w:rFonts w:ascii="Trebuchet MS" w:eastAsia="Times New Roman" w:hAnsi="Trebuchet MS" w:cs="Times New Roman"/>
          <w:lang w:eastAsia="ro-RO"/>
        </w:rPr>
        <w:t>deşeuri</w:t>
      </w:r>
      <w:proofErr w:type="spellEnd"/>
      <w:r w:rsidRPr="00E56486">
        <w:rPr>
          <w:rFonts w:ascii="Trebuchet MS" w:eastAsia="Times New Roman" w:hAnsi="Trebuchet MS" w:cs="Times New Roman"/>
          <w:lang w:eastAsia="ro-RO"/>
        </w:rPr>
        <w:t xml:space="preserve"> generate conform prevederilor Legii nr. 92/2021; predarea </w:t>
      </w:r>
      <w:proofErr w:type="spellStart"/>
      <w:r w:rsidRPr="00E56486">
        <w:rPr>
          <w:rFonts w:ascii="Trebuchet MS" w:eastAsia="Times New Roman" w:hAnsi="Trebuchet MS" w:cs="Times New Roman"/>
          <w:lang w:eastAsia="ro-RO"/>
        </w:rPr>
        <w:t>deşeurilor</w:t>
      </w:r>
      <w:proofErr w:type="spellEnd"/>
      <w:r w:rsidRPr="00E56486">
        <w:rPr>
          <w:rFonts w:ascii="Trebuchet MS" w:eastAsia="Times New Roman" w:hAnsi="Trebuchet MS" w:cs="Times New Roman"/>
          <w:lang w:eastAsia="ro-RO"/>
        </w:rPr>
        <w:t xml:space="preserve"> către operatori </w:t>
      </w:r>
      <w:proofErr w:type="spellStart"/>
      <w:r w:rsidRPr="00E56486">
        <w:rPr>
          <w:rFonts w:ascii="Trebuchet MS" w:eastAsia="Times New Roman" w:hAnsi="Trebuchet MS" w:cs="Times New Roman"/>
          <w:lang w:eastAsia="ro-RO"/>
        </w:rPr>
        <w:t>autorizaţi</w:t>
      </w:r>
      <w:proofErr w:type="spellEnd"/>
      <w:r w:rsidRPr="00E56486">
        <w:rPr>
          <w:rFonts w:ascii="Trebuchet MS" w:eastAsia="Times New Roman" w:hAnsi="Trebuchet MS" w:cs="Times New Roman"/>
          <w:lang w:eastAsia="ro-RO"/>
        </w:rPr>
        <w:t xml:space="preserve"> în valorificarea/eliminarea </w:t>
      </w:r>
      <w:proofErr w:type="spellStart"/>
      <w:r w:rsidRPr="00E56486">
        <w:rPr>
          <w:rFonts w:ascii="Trebuchet MS" w:eastAsia="Times New Roman" w:hAnsi="Trebuchet MS" w:cs="Times New Roman"/>
          <w:lang w:eastAsia="ro-RO"/>
        </w:rPr>
        <w:t>deşeurilor</w:t>
      </w:r>
      <w:proofErr w:type="spellEnd"/>
      <w:r w:rsidRPr="00E56486">
        <w:rPr>
          <w:rFonts w:ascii="Trebuchet MS" w:eastAsia="Times New Roman" w:hAnsi="Trebuchet MS" w:cs="Times New Roman"/>
          <w:lang w:eastAsia="ro-RO"/>
        </w:rPr>
        <w:t>;</w:t>
      </w:r>
    </w:p>
    <w:p w14:paraId="46235720"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lang w:eastAsia="ro-RO"/>
        </w:rPr>
        <w:t>-</w:t>
      </w:r>
      <w:r w:rsidRPr="00E56486">
        <w:rPr>
          <w:rFonts w:ascii="Trebuchet MS" w:eastAsia="Times New Roman" w:hAnsi="Trebuchet MS" w:cs="Times New Roman"/>
          <w:lang w:eastAsia="ro-RO"/>
        </w:rPr>
        <w:t xml:space="preserve">   respectarea normelor de securitate, respectiv a normelor de securitate a muncii;</w:t>
      </w:r>
    </w:p>
    <w:p w14:paraId="54D22F14"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lang w:eastAsia="ro-RO"/>
        </w:rPr>
        <w:t>-</w:t>
      </w:r>
      <w:r w:rsidRPr="00E56486">
        <w:rPr>
          <w:rFonts w:ascii="Trebuchet MS" w:eastAsia="Times New Roman" w:hAnsi="Trebuchet MS" w:cs="Times New Roman"/>
          <w:lang w:eastAsia="ro-RO"/>
        </w:rPr>
        <w:t xml:space="preserve">   nivelul de zgomot – în cazul </w:t>
      </w:r>
      <w:proofErr w:type="spellStart"/>
      <w:r w:rsidRPr="00E56486">
        <w:rPr>
          <w:rFonts w:ascii="Trebuchet MS" w:eastAsia="Times New Roman" w:hAnsi="Trebuchet MS" w:cs="Times New Roman"/>
          <w:lang w:eastAsia="ro-RO"/>
        </w:rPr>
        <w:t>apariţiei</w:t>
      </w:r>
      <w:proofErr w:type="spellEnd"/>
      <w:r w:rsidRPr="00E56486">
        <w:rPr>
          <w:rFonts w:ascii="Trebuchet MS" w:eastAsia="Times New Roman" w:hAnsi="Trebuchet MS" w:cs="Times New Roman"/>
          <w:lang w:eastAsia="ro-RO"/>
        </w:rPr>
        <w:t xml:space="preserve"> sesizărilor din partea </w:t>
      </w:r>
      <w:proofErr w:type="spellStart"/>
      <w:r w:rsidRPr="00E56486">
        <w:rPr>
          <w:rFonts w:ascii="Trebuchet MS" w:eastAsia="Times New Roman" w:hAnsi="Trebuchet MS" w:cs="Times New Roman"/>
          <w:lang w:eastAsia="ro-RO"/>
        </w:rPr>
        <w:t>populaţiei</w:t>
      </w:r>
      <w:proofErr w:type="spellEnd"/>
      <w:r w:rsidRPr="00E56486">
        <w:rPr>
          <w:rFonts w:ascii="Trebuchet MS" w:eastAsia="Times New Roman" w:hAnsi="Trebuchet MS" w:cs="Times New Roman"/>
          <w:lang w:eastAsia="ro-RO"/>
        </w:rPr>
        <w:t xml:space="preserve"> datorate </w:t>
      </w:r>
      <w:proofErr w:type="spellStart"/>
      <w:r w:rsidRPr="00E56486">
        <w:rPr>
          <w:rFonts w:ascii="Trebuchet MS" w:eastAsia="Times New Roman" w:hAnsi="Trebuchet MS" w:cs="Times New Roman"/>
          <w:lang w:eastAsia="ro-RO"/>
        </w:rPr>
        <w:t>depăşirii</w:t>
      </w:r>
      <w:proofErr w:type="spellEnd"/>
      <w:r w:rsidRPr="00E56486">
        <w:rPr>
          <w:rFonts w:ascii="Trebuchet MS" w:eastAsia="Times New Roman" w:hAnsi="Trebuchet MS" w:cs="Times New Roman"/>
          <w:lang w:eastAsia="ro-RO"/>
        </w:rPr>
        <w:t xml:space="preserve"> limitelor admisibile, se vor lua măsuri organizatorice </w:t>
      </w:r>
      <w:proofErr w:type="spellStart"/>
      <w:r w:rsidRPr="00E56486">
        <w:rPr>
          <w:rFonts w:ascii="Trebuchet MS" w:eastAsia="Times New Roman" w:hAnsi="Trebuchet MS" w:cs="Times New Roman"/>
          <w:lang w:eastAsia="ro-RO"/>
        </w:rPr>
        <w:t>şi</w:t>
      </w:r>
      <w:proofErr w:type="spellEnd"/>
      <w:r w:rsidRPr="00E56486">
        <w:rPr>
          <w:rFonts w:ascii="Trebuchet MS" w:eastAsia="Times New Roman" w:hAnsi="Trebuchet MS" w:cs="Times New Roman"/>
          <w:lang w:eastAsia="ro-RO"/>
        </w:rPr>
        <w:t>/sau tehnice corespunzătoare de atenuare a impactului;</w:t>
      </w:r>
    </w:p>
    <w:p w14:paraId="1E6504E9" w14:textId="77777777" w:rsidR="00E56486" w:rsidRPr="00E56486" w:rsidRDefault="00E56486" w:rsidP="00E56486">
      <w:pPr>
        <w:spacing w:after="0" w:line="276" w:lineRule="auto"/>
        <w:jc w:val="both"/>
        <w:rPr>
          <w:rFonts w:ascii="Trebuchet MS" w:eastAsia="Times New Roman" w:hAnsi="Trebuchet MS" w:cs="Times New Roman"/>
          <w:lang w:eastAsia="ro-RO"/>
        </w:rPr>
      </w:pPr>
      <w:r w:rsidRPr="00E56486">
        <w:rPr>
          <w:rFonts w:ascii="Trebuchet MS" w:eastAsia="Times New Roman" w:hAnsi="Trebuchet MS" w:cs="Times New Roman"/>
          <w:b/>
          <w:lang w:eastAsia="ro-RO"/>
        </w:rPr>
        <w:t>-</w:t>
      </w:r>
      <w:r w:rsidRPr="00E56486">
        <w:rPr>
          <w:rFonts w:ascii="Trebuchet MS" w:eastAsia="Times New Roman" w:hAnsi="Trebuchet MS" w:cs="Times New Roman"/>
          <w:lang w:eastAsia="ro-RO"/>
        </w:rPr>
        <w:t xml:space="preserve">  se va urmări </w:t>
      </w:r>
      <w:proofErr w:type="spellStart"/>
      <w:r w:rsidRPr="00E56486">
        <w:rPr>
          <w:rFonts w:ascii="Trebuchet MS" w:eastAsia="Times New Roman" w:hAnsi="Trebuchet MS" w:cs="Times New Roman"/>
          <w:lang w:eastAsia="ro-RO"/>
        </w:rPr>
        <w:t>menţinerea</w:t>
      </w:r>
      <w:proofErr w:type="spellEnd"/>
      <w:r w:rsidRPr="00E56486">
        <w:rPr>
          <w:rFonts w:ascii="Trebuchet MS" w:eastAsia="Times New Roman" w:hAnsi="Trebuchet MS" w:cs="Times New Roman"/>
          <w:lang w:eastAsia="ro-RO"/>
        </w:rPr>
        <w:t xml:space="preserve"> unui nivel redus al emisiilor în aerul atmosferic datorate </w:t>
      </w:r>
      <w:proofErr w:type="spellStart"/>
      <w:r w:rsidRPr="00E56486">
        <w:rPr>
          <w:rFonts w:ascii="Trebuchet MS" w:eastAsia="Times New Roman" w:hAnsi="Trebuchet MS" w:cs="Times New Roman"/>
          <w:lang w:eastAsia="ro-RO"/>
        </w:rPr>
        <w:t>operaţiilor</w:t>
      </w:r>
      <w:proofErr w:type="spellEnd"/>
      <w:r w:rsidRPr="00E56486">
        <w:rPr>
          <w:rFonts w:ascii="Trebuchet MS" w:eastAsia="Times New Roman" w:hAnsi="Trebuchet MS" w:cs="Times New Roman"/>
          <w:lang w:eastAsia="ro-RO"/>
        </w:rPr>
        <w:t xml:space="preserve"> de transport materiale prin utilizarea de mijloace de transport conforme, luarea măsurilor necesare în </w:t>
      </w:r>
      <w:proofErr w:type="spellStart"/>
      <w:r w:rsidRPr="00E56486">
        <w:rPr>
          <w:rFonts w:ascii="Trebuchet MS" w:eastAsia="Times New Roman" w:hAnsi="Trebuchet MS" w:cs="Times New Roman"/>
          <w:lang w:eastAsia="ro-RO"/>
        </w:rPr>
        <w:t>situaţia</w:t>
      </w:r>
      <w:proofErr w:type="spellEnd"/>
      <w:r w:rsidRPr="00E56486">
        <w:rPr>
          <w:rFonts w:ascii="Trebuchet MS" w:eastAsia="Times New Roman" w:hAnsi="Trebuchet MS" w:cs="Times New Roman"/>
          <w:lang w:eastAsia="ro-RO"/>
        </w:rPr>
        <w:t xml:space="preserve"> în care se constată </w:t>
      </w:r>
      <w:proofErr w:type="spellStart"/>
      <w:r w:rsidRPr="00E56486">
        <w:rPr>
          <w:rFonts w:ascii="Trebuchet MS" w:eastAsia="Times New Roman" w:hAnsi="Trebuchet MS" w:cs="Times New Roman"/>
          <w:lang w:eastAsia="ro-RO"/>
        </w:rPr>
        <w:t>depăşirea</w:t>
      </w:r>
      <w:proofErr w:type="spellEnd"/>
      <w:r w:rsidRPr="00E56486">
        <w:rPr>
          <w:rFonts w:ascii="Trebuchet MS" w:eastAsia="Times New Roman" w:hAnsi="Trebuchet MS" w:cs="Times New Roman"/>
          <w:lang w:eastAsia="ro-RO"/>
        </w:rPr>
        <w:t xml:space="preserve"> standardului de calitate a aerului ambiental datorită </w:t>
      </w:r>
      <w:proofErr w:type="spellStart"/>
      <w:r w:rsidRPr="00E56486">
        <w:rPr>
          <w:rFonts w:ascii="Trebuchet MS" w:eastAsia="Times New Roman" w:hAnsi="Trebuchet MS" w:cs="Times New Roman"/>
          <w:lang w:eastAsia="ro-RO"/>
        </w:rPr>
        <w:t>execuţiei</w:t>
      </w:r>
      <w:proofErr w:type="spellEnd"/>
      <w:r w:rsidRPr="00E56486">
        <w:rPr>
          <w:rFonts w:ascii="Trebuchet MS" w:eastAsia="Times New Roman" w:hAnsi="Trebuchet MS" w:cs="Times New Roman"/>
          <w:lang w:eastAsia="ro-RO"/>
        </w:rPr>
        <w:t xml:space="preserve"> proiectului.</w:t>
      </w:r>
    </w:p>
    <w:p w14:paraId="247A0EAD" w14:textId="77777777" w:rsidR="00E56486" w:rsidRPr="00E56486" w:rsidRDefault="00E56486" w:rsidP="00E56486">
      <w:pPr>
        <w:spacing w:after="0" w:line="276" w:lineRule="auto"/>
        <w:jc w:val="both"/>
        <w:rPr>
          <w:rFonts w:ascii="Trebuchet MS" w:eastAsia="Times New Roman" w:hAnsi="Trebuchet MS" w:cs="Times New Roman"/>
          <w:lang w:eastAsia="ro-RO"/>
        </w:rPr>
      </w:pPr>
    </w:p>
    <w:p w14:paraId="7991C6E1" w14:textId="77777777" w:rsidR="00E56486" w:rsidRPr="00E56486" w:rsidRDefault="00E56486" w:rsidP="00E56486">
      <w:pPr>
        <w:spacing w:after="120" w:line="276" w:lineRule="auto"/>
        <w:ind w:firstLine="709"/>
        <w:jc w:val="both"/>
        <w:rPr>
          <w:rStyle w:val="tpa"/>
          <w:rFonts w:ascii="Trebuchet MS" w:hAnsi="Trebuchet MS"/>
          <w:i/>
        </w:rPr>
      </w:pPr>
      <w:r w:rsidRPr="00E56486">
        <w:rPr>
          <w:rFonts w:ascii="Trebuchet MS" w:eastAsia="Times New Roman" w:hAnsi="Trebuchet MS" w:cs="Times New Roman"/>
          <w:b/>
          <w:i/>
          <w:lang w:eastAsia="ro-RO"/>
        </w:rPr>
        <w:t>Proiectul propus nu necesită parcurgerea celorlalte etape ale procedurilor de evaluare a impactului asupra mediului</w:t>
      </w:r>
      <w:r w:rsidRPr="00E56486">
        <w:rPr>
          <w:rFonts w:ascii="Trebuchet MS" w:eastAsia="Times New Roman" w:hAnsi="Trebuchet MS" w:cs="Times New Roman"/>
          <w:i/>
          <w:lang w:eastAsia="ro-RO"/>
        </w:rPr>
        <w:t>.</w:t>
      </w:r>
    </w:p>
    <w:p w14:paraId="6887A33E" w14:textId="77777777" w:rsidR="00E56486" w:rsidRPr="00E56486" w:rsidRDefault="00E56486" w:rsidP="00E56486">
      <w:pPr>
        <w:shd w:val="clear" w:color="auto" w:fill="FFFFFF"/>
        <w:spacing w:after="120" w:line="276" w:lineRule="auto"/>
        <w:ind w:firstLine="708"/>
        <w:jc w:val="both"/>
        <w:rPr>
          <w:rFonts w:ascii="Trebuchet MS" w:hAnsi="Trebuchet MS"/>
          <w:color w:val="000000"/>
        </w:rPr>
      </w:pPr>
      <w:r w:rsidRPr="00E56486">
        <w:rPr>
          <w:rStyle w:val="tpa"/>
          <w:rFonts w:ascii="Trebuchet MS" w:hAnsi="Trebuchet MS" w:cs="Times New Roman"/>
          <w:color w:val="000000"/>
        </w:rPr>
        <w:t xml:space="preserve">Prezenta decizie este valabilă pe toată perioada de realizare a proiectului, iar în </w:t>
      </w:r>
      <w:proofErr w:type="spellStart"/>
      <w:r w:rsidRPr="00E56486">
        <w:rPr>
          <w:rStyle w:val="tpa"/>
          <w:rFonts w:ascii="Trebuchet MS" w:hAnsi="Trebuchet MS" w:cs="Times New Roman"/>
          <w:color w:val="000000"/>
        </w:rPr>
        <w:t>situaţia</w:t>
      </w:r>
      <w:proofErr w:type="spellEnd"/>
      <w:r w:rsidRPr="00E56486">
        <w:rPr>
          <w:rStyle w:val="tpa"/>
          <w:rFonts w:ascii="Trebuchet MS" w:hAnsi="Trebuchet MS" w:cs="Times New Roman"/>
          <w:color w:val="000000"/>
        </w:rPr>
        <w:t xml:space="preserve"> în care intervin elemente noi, necunoscute la data emiterii prezentei decizii, sau se modifică </w:t>
      </w:r>
      <w:proofErr w:type="spellStart"/>
      <w:r w:rsidRPr="00E56486">
        <w:rPr>
          <w:rStyle w:val="tpa"/>
          <w:rFonts w:ascii="Trebuchet MS" w:hAnsi="Trebuchet MS" w:cs="Times New Roman"/>
          <w:color w:val="000000"/>
        </w:rPr>
        <w:t>condiţiile</w:t>
      </w:r>
      <w:proofErr w:type="spellEnd"/>
      <w:r w:rsidRPr="00E56486">
        <w:rPr>
          <w:rStyle w:val="tpa"/>
          <w:rFonts w:ascii="Trebuchet MS" w:hAnsi="Trebuchet MS" w:cs="Times New Roman"/>
          <w:color w:val="000000"/>
        </w:rPr>
        <w:t xml:space="preserve"> care au stat la baza emiterii acesteia, titularul proiectului are </w:t>
      </w:r>
      <w:proofErr w:type="spellStart"/>
      <w:r w:rsidRPr="00E56486">
        <w:rPr>
          <w:rStyle w:val="tpa"/>
          <w:rFonts w:ascii="Trebuchet MS" w:hAnsi="Trebuchet MS" w:cs="Times New Roman"/>
          <w:color w:val="000000"/>
        </w:rPr>
        <w:t>obligaţia</w:t>
      </w:r>
      <w:proofErr w:type="spellEnd"/>
      <w:r w:rsidRPr="00E56486">
        <w:rPr>
          <w:rStyle w:val="tpa"/>
          <w:rFonts w:ascii="Trebuchet MS" w:hAnsi="Trebuchet MS" w:cs="Times New Roman"/>
          <w:color w:val="000000"/>
        </w:rPr>
        <w:t xml:space="preserve"> de a notifica autoritatea competentă emitentă.</w:t>
      </w:r>
    </w:p>
    <w:p w14:paraId="368E64F4"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2" w:name="do|ax5^I|pa35"/>
      <w:bookmarkEnd w:id="12"/>
      <w:r w:rsidRPr="00E56486">
        <w:rPr>
          <w:rStyle w:val="tpa"/>
          <w:rFonts w:ascii="Trebuchet MS" w:hAnsi="Trebuchet MS" w:cs="Times New Roman"/>
          <w:color w:val="000000"/>
        </w:rPr>
        <w:t xml:space="preserve">Orice persoană care face parte din publicul interesat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care se consideră vătămată într-un drept al său ori într-un interes legitim se poate adresa </w:t>
      </w:r>
      <w:proofErr w:type="spellStart"/>
      <w:r w:rsidRPr="00E56486">
        <w:rPr>
          <w:rStyle w:val="tpa"/>
          <w:rFonts w:ascii="Trebuchet MS" w:hAnsi="Trebuchet MS" w:cs="Times New Roman"/>
          <w:color w:val="000000"/>
        </w:rPr>
        <w:t>instanţei</w:t>
      </w:r>
      <w:proofErr w:type="spellEnd"/>
      <w:r w:rsidRPr="00E56486">
        <w:rPr>
          <w:rStyle w:val="tpa"/>
          <w:rFonts w:ascii="Trebuchet MS" w:hAnsi="Trebuchet MS" w:cs="Times New Roman"/>
          <w:color w:val="000000"/>
        </w:rPr>
        <w:t xml:space="preserve"> de contencios administrativ competente pentru a ataca, din punct de vedere procedural sau </w:t>
      </w:r>
      <w:proofErr w:type="spellStart"/>
      <w:r w:rsidRPr="00E56486">
        <w:rPr>
          <w:rStyle w:val="tpa"/>
          <w:rFonts w:ascii="Trebuchet MS" w:hAnsi="Trebuchet MS" w:cs="Times New Roman"/>
          <w:color w:val="000000"/>
        </w:rPr>
        <w:t>substanţial</w:t>
      </w:r>
      <w:proofErr w:type="spellEnd"/>
      <w:r w:rsidRPr="00E56486">
        <w:rPr>
          <w:rStyle w:val="tpa"/>
          <w:rFonts w:ascii="Trebuchet MS" w:hAnsi="Trebuchet MS" w:cs="Times New Roman"/>
          <w:color w:val="000000"/>
        </w:rPr>
        <w:t xml:space="preserve">, actele, deciziile ori omisiunile </w:t>
      </w:r>
      <w:proofErr w:type="spellStart"/>
      <w:r w:rsidRPr="00E56486">
        <w:rPr>
          <w:rStyle w:val="tpa"/>
          <w:rFonts w:ascii="Trebuchet MS" w:hAnsi="Trebuchet MS" w:cs="Times New Roman"/>
          <w:color w:val="000000"/>
        </w:rPr>
        <w:t>autorităţii</w:t>
      </w:r>
      <w:proofErr w:type="spellEnd"/>
      <w:r w:rsidRPr="00E56486">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hyperlink r:id="rId14" w:history="1">
        <w:r w:rsidRPr="00E56486">
          <w:rPr>
            <w:rStyle w:val="Hyperlink"/>
            <w:rFonts w:ascii="Trebuchet MS" w:hAnsi="Trebuchet MS" w:cs="Times New Roman"/>
            <w:b/>
            <w:bCs/>
            <w:color w:val="333399"/>
          </w:rPr>
          <w:t>554/2004</w:t>
        </w:r>
      </w:hyperlink>
      <w:r w:rsidRPr="00E56486">
        <w:rPr>
          <w:rStyle w:val="tpa"/>
          <w:rFonts w:ascii="Trebuchet MS" w:hAnsi="Trebuchet MS" w:cs="Times New Roman"/>
          <w:color w:val="000000"/>
        </w:rPr>
        <w:t xml:space="preserve">, cu modificările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completările ulterioare.</w:t>
      </w:r>
    </w:p>
    <w:p w14:paraId="0FC3BFE8"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3" w:name="do|ax5^I|pa36"/>
      <w:bookmarkEnd w:id="13"/>
      <w:r w:rsidRPr="00E56486">
        <w:rPr>
          <w:rStyle w:val="tpa"/>
          <w:rFonts w:ascii="Trebuchet MS" w:hAnsi="Trebuchet MS" w:cs="Times New Roman"/>
          <w:color w:val="000000"/>
        </w:rPr>
        <w:lastRenderedPageBreak/>
        <w:t xml:space="preserve">Se poate adresa </w:t>
      </w:r>
      <w:proofErr w:type="spellStart"/>
      <w:r w:rsidRPr="00E56486">
        <w:rPr>
          <w:rStyle w:val="tpa"/>
          <w:rFonts w:ascii="Trebuchet MS" w:hAnsi="Trebuchet MS" w:cs="Times New Roman"/>
          <w:color w:val="000000"/>
        </w:rPr>
        <w:t>instanţei</w:t>
      </w:r>
      <w:proofErr w:type="spellEnd"/>
      <w:r w:rsidRPr="00E56486">
        <w:rPr>
          <w:rStyle w:val="tpa"/>
          <w:rFonts w:ascii="Trebuchet MS" w:hAnsi="Trebuchet MS" w:cs="Times New Roman"/>
          <w:color w:val="000000"/>
        </w:rPr>
        <w:t xml:space="preserve"> de contencios administrativ competente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orice </w:t>
      </w:r>
      <w:proofErr w:type="spellStart"/>
      <w:r w:rsidRPr="00E56486">
        <w:rPr>
          <w:rStyle w:val="tpa"/>
          <w:rFonts w:ascii="Trebuchet MS" w:hAnsi="Trebuchet MS" w:cs="Times New Roman"/>
          <w:color w:val="000000"/>
        </w:rPr>
        <w:t>organizaţie</w:t>
      </w:r>
      <w:proofErr w:type="spellEnd"/>
      <w:r w:rsidRPr="00E56486">
        <w:rPr>
          <w:rStyle w:val="tpa"/>
          <w:rFonts w:ascii="Trebuchet MS" w:hAnsi="Trebuchet MS" w:cs="Times New Roman"/>
          <w:color w:val="000000"/>
        </w:rPr>
        <w:t xml:space="preserve"> neguvernamentală care </w:t>
      </w:r>
      <w:proofErr w:type="spellStart"/>
      <w:r w:rsidRPr="00E56486">
        <w:rPr>
          <w:rStyle w:val="tpa"/>
          <w:rFonts w:ascii="Trebuchet MS" w:hAnsi="Trebuchet MS" w:cs="Times New Roman"/>
          <w:color w:val="000000"/>
        </w:rPr>
        <w:t>îndeplineşte</w:t>
      </w:r>
      <w:proofErr w:type="spellEnd"/>
      <w:r w:rsidRPr="00E56486">
        <w:rPr>
          <w:rStyle w:val="tpa"/>
          <w:rFonts w:ascii="Trebuchet MS" w:hAnsi="Trebuchet MS" w:cs="Times New Roman"/>
          <w:color w:val="000000"/>
        </w:rPr>
        <w:t xml:space="preserve"> </w:t>
      </w:r>
      <w:proofErr w:type="spellStart"/>
      <w:r w:rsidRPr="00E56486">
        <w:rPr>
          <w:rStyle w:val="tpa"/>
          <w:rFonts w:ascii="Trebuchet MS" w:hAnsi="Trebuchet MS" w:cs="Times New Roman"/>
          <w:color w:val="000000"/>
        </w:rPr>
        <w:t>condiţiile</w:t>
      </w:r>
      <w:proofErr w:type="spellEnd"/>
      <w:r w:rsidRPr="00E56486">
        <w:rPr>
          <w:rStyle w:val="tpa"/>
          <w:rFonts w:ascii="Trebuchet MS" w:hAnsi="Trebuchet MS" w:cs="Times New Roman"/>
          <w:color w:val="000000"/>
        </w:rPr>
        <w:t xml:space="preserve"> prevăzute la art. 2 din Legea nr. 292/2018 privind evaluarea impactului anumitor proiecte publice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private asupra mediului, considerându-se că acestea sunt vătămate într-un drept al lor sau într-un interes legitim.</w:t>
      </w:r>
    </w:p>
    <w:p w14:paraId="63A5E3E5"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4" w:name="do|ax5^I|pa37"/>
      <w:bookmarkEnd w:id="14"/>
      <w:r w:rsidRPr="00E56486">
        <w:rPr>
          <w:rStyle w:val="tpa"/>
          <w:rFonts w:ascii="Trebuchet MS" w:hAnsi="Trebuchet MS" w:cs="Times New Roman"/>
          <w:color w:val="000000"/>
        </w:rPr>
        <w:t xml:space="preserve">Actele sau omisiunile </w:t>
      </w:r>
      <w:proofErr w:type="spellStart"/>
      <w:r w:rsidRPr="00E56486">
        <w:rPr>
          <w:rStyle w:val="tpa"/>
          <w:rFonts w:ascii="Trebuchet MS" w:hAnsi="Trebuchet MS" w:cs="Times New Roman"/>
          <w:color w:val="000000"/>
        </w:rPr>
        <w:t>autorităţii</w:t>
      </w:r>
      <w:proofErr w:type="spellEnd"/>
      <w:r w:rsidRPr="00E56486">
        <w:rPr>
          <w:rStyle w:val="tpa"/>
          <w:rFonts w:ascii="Trebuchet MS" w:hAnsi="Trebuchet MS" w:cs="Times New Roman"/>
          <w:color w:val="000000"/>
        </w:rPr>
        <w:t xml:space="preserve"> publice competente care fac obiectul participării publicului se atacă în </w:t>
      </w:r>
      <w:proofErr w:type="spellStart"/>
      <w:r w:rsidRPr="00E56486">
        <w:rPr>
          <w:rStyle w:val="tpa"/>
          <w:rFonts w:ascii="Trebuchet MS" w:hAnsi="Trebuchet MS" w:cs="Times New Roman"/>
          <w:color w:val="000000"/>
        </w:rPr>
        <w:t>instanţă</w:t>
      </w:r>
      <w:proofErr w:type="spellEnd"/>
      <w:r w:rsidRPr="00E56486">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24C65E"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5" w:name="do|ax5^I|pa38"/>
      <w:bookmarkEnd w:id="15"/>
      <w:r w:rsidRPr="00E56486">
        <w:rPr>
          <w:rStyle w:val="tpa"/>
          <w:rFonts w:ascii="Trebuchet MS" w:hAnsi="Trebuchet MS" w:cs="Times New Roman"/>
          <w:color w:val="000000"/>
        </w:rPr>
        <w:t xml:space="preserve">Înainte de a se adresa </w:t>
      </w:r>
      <w:proofErr w:type="spellStart"/>
      <w:r w:rsidRPr="00E56486">
        <w:rPr>
          <w:rStyle w:val="tpa"/>
          <w:rFonts w:ascii="Trebuchet MS" w:hAnsi="Trebuchet MS" w:cs="Times New Roman"/>
          <w:color w:val="000000"/>
        </w:rPr>
        <w:t>instanţei</w:t>
      </w:r>
      <w:proofErr w:type="spellEnd"/>
      <w:r w:rsidRPr="00E56486">
        <w:rPr>
          <w:rStyle w:val="tpa"/>
          <w:rFonts w:ascii="Trebuchet MS" w:hAnsi="Trebuchet MS" w:cs="Times New Roman"/>
          <w:color w:val="000000"/>
        </w:rPr>
        <w:t xml:space="preserve"> de contencios administrativ competente, persoanele prevăzute la art. 21 din Legea nr. 292/2018 privind evaluarea impactului anumitor proiecte publice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private asupra mediului au </w:t>
      </w:r>
      <w:proofErr w:type="spellStart"/>
      <w:r w:rsidRPr="00E56486">
        <w:rPr>
          <w:rStyle w:val="tpa"/>
          <w:rFonts w:ascii="Trebuchet MS" w:hAnsi="Trebuchet MS" w:cs="Times New Roman"/>
          <w:color w:val="000000"/>
        </w:rPr>
        <w:t>obligaţia</w:t>
      </w:r>
      <w:proofErr w:type="spellEnd"/>
      <w:r w:rsidRPr="00E56486">
        <w:rPr>
          <w:rStyle w:val="tpa"/>
          <w:rFonts w:ascii="Trebuchet MS" w:hAnsi="Trebuchet MS" w:cs="Times New Roman"/>
          <w:color w:val="000000"/>
        </w:rPr>
        <w:t xml:space="preserve"> să solicite </w:t>
      </w:r>
      <w:proofErr w:type="spellStart"/>
      <w:r w:rsidRPr="00E56486">
        <w:rPr>
          <w:rStyle w:val="tpa"/>
          <w:rFonts w:ascii="Trebuchet MS" w:hAnsi="Trebuchet MS" w:cs="Times New Roman"/>
          <w:color w:val="000000"/>
        </w:rPr>
        <w:t>autorităţii</w:t>
      </w:r>
      <w:proofErr w:type="spellEnd"/>
      <w:r w:rsidRPr="00E56486">
        <w:rPr>
          <w:rStyle w:val="tpa"/>
          <w:rFonts w:ascii="Trebuchet MS" w:hAnsi="Trebuchet MS" w:cs="Times New Roman"/>
          <w:color w:val="000000"/>
        </w:rPr>
        <w:t xml:space="preserve"> publice emitente a deciziei prevăzute la art. 21 alin. (3) sau </w:t>
      </w:r>
      <w:proofErr w:type="spellStart"/>
      <w:r w:rsidRPr="00E56486">
        <w:rPr>
          <w:rStyle w:val="tpa"/>
          <w:rFonts w:ascii="Trebuchet MS" w:hAnsi="Trebuchet MS" w:cs="Times New Roman"/>
          <w:color w:val="000000"/>
        </w:rPr>
        <w:t>autorităţii</w:t>
      </w:r>
      <w:proofErr w:type="spellEnd"/>
      <w:r w:rsidRPr="00E56486">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E56486">
        <w:rPr>
          <w:rStyle w:val="tpa"/>
          <w:rFonts w:ascii="Trebuchet MS" w:hAnsi="Trebuchet MS" w:cs="Times New Roman"/>
          <w:color w:val="000000"/>
        </w:rPr>
        <w:t>cunoştinţa</w:t>
      </w:r>
      <w:proofErr w:type="spellEnd"/>
      <w:r w:rsidRPr="00E56486">
        <w:rPr>
          <w:rStyle w:val="tpa"/>
          <w:rFonts w:ascii="Trebuchet MS" w:hAnsi="Trebuchet MS" w:cs="Times New Roman"/>
          <w:color w:val="000000"/>
        </w:rPr>
        <w:t xml:space="preserve"> publicului a deciziei.</w:t>
      </w:r>
    </w:p>
    <w:p w14:paraId="13DAFFDC"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6" w:name="do|ax5^I|pa39"/>
      <w:bookmarkEnd w:id="16"/>
      <w:r w:rsidRPr="00E56486">
        <w:rPr>
          <w:rStyle w:val="tpa"/>
          <w:rFonts w:ascii="Trebuchet MS" w:hAnsi="Trebuchet MS" w:cs="Times New Roman"/>
          <w:color w:val="000000"/>
        </w:rPr>
        <w:t xml:space="preserve">Autoritatea publică emitentă are </w:t>
      </w:r>
      <w:proofErr w:type="spellStart"/>
      <w:r w:rsidRPr="00E56486">
        <w:rPr>
          <w:rStyle w:val="tpa"/>
          <w:rFonts w:ascii="Trebuchet MS" w:hAnsi="Trebuchet MS" w:cs="Times New Roman"/>
          <w:color w:val="000000"/>
        </w:rPr>
        <w:t>obligaţia</w:t>
      </w:r>
      <w:proofErr w:type="spellEnd"/>
      <w:r w:rsidRPr="00E56486">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53964A33"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7" w:name="do|ax5^I|pa40"/>
      <w:bookmarkEnd w:id="17"/>
      <w:r w:rsidRPr="00E56486">
        <w:rPr>
          <w:rStyle w:val="tpa"/>
          <w:rFonts w:ascii="Trebuchet MS" w:hAnsi="Trebuchet MS" w:cs="Times New Roman"/>
          <w:color w:val="000000"/>
        </w:rPr>
        <w:t xml:space="preserve">Procedura de </w:t>
      </w:r>
      <w:proofErr w:type="spellStart"/>
      <w:r w:rsidRPr="00E56486">
        <w:rPr>
          <w:rStyle w:val="tpa"/>
          <w:rFonts w:ascii="Trebuchet MS" w:hAnsi="Trebuchet MS" w:cs="Times New Roman"/>
          <w:color w:val="000000"/>
        </w:rPr>
        <w:t>soluţionare</w:t>
      </w:r>
      <w:proofErr w:type="spellEnd"/>
      <w:r w:rsidRPr="00E56486">
        <w:rPr>
          <w:rStyle w:val="tpa"/>
          <w:rFonts w:ascii="Trebuchet MS" w:hAnsi="Trebuchet MS" w:cs="Times New Roman"/>
          <w:color w:val="000000"/>
        </w:rPr>
        <w:t xml:space="preserve"> a plângerii prealabile prevăzută la art. 22 alin. (1) este gratuită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trebuie să fie echitabilă, rapidă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corectă.</w:t>
      </w:r>
    </w:p>
    <w:p w14:paraId="47A977F8" w14:textId="77777777" w:rsidR="00E56486" w:rsidRPr="00E56486" w:rsidRDefault="00E56486" w:rsidP="00E56486">
      <w:pPr>
        <w:shd w:val="clear" w:color="auto" w:fill="FFFFFF"/>
        <w:spacing w:after="120" w:line="276" w:lineRule="auto"/>
        <w:ind w:firstLine="709"/>
        <w:jc w:val="both"/>
        <w:rPr>
          <w:rFonts w:ascii="Trebuchet MS" w:hAnsi="Trebuchet MS" w:cs="Times New Roman"/>
          <w:color w:val="000000"/>
        </w:rPr>
      </w:pPr>
      <w:bookmarkStart w:id="18" w:name="do|ax5^I|pa41"/>
      <w:bookmarkEnd w:id="18"/>
      <w:r w:rsidRPr="00E56486">
        <w:rPr>
          <w:rStyle w:val="tpa"/>
          <w:rFonts w:ascii="Trebuchet MS" w:hAnsi="Trebuchet MS" w:cs="Times New Roman"/>
          <w:color w:val="000000"/>
        </w:rPr>
        <w:t xml:space="preserve">Prezenta decizie poate fi contestată în conformitate cu prevederile Legii nr. 292/2018 privind evaluarea impactului anumitor proiecte publice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private asupra mediului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ale Legii nr. </w:t>
      </w:r>
      <w:hyperlink r:id="rId15" w:history="1">
        <w:r w:rsidRPr="00E56486">
          <w:rPr>
            <w:rStyle w:val="Hyperlink"/>
            <w:rFonts w:ascii="Trebuchet MS" w:hAnsi="Trebuchet MS" w:cs="Times New Roman"/>
            <w:b/>
            <w:bCs/>
            <w:color w:val="333399"/>
          </w:rPr>
          <w:t>554/2004</w:t>
        </w:r>
      </w:hyperlink>
      <w:r w:rsidRPr="00E56486">
        <w:rPr>
          <w:rStyle w:val="tpa"/>
          <w:rFonts w:ascii="Trebuchet MS" w:hAnsi="Trebuchet MS" w:cs="Times New Roman"/>
          <w:color w:val="000000"/>
        </w:rPr>
        <w:t xml:space="preserve">, cu modificările </w:t>
      </w:r>
      <w:proofErr w:type="spellStart"/>
      <w:r w:rsidRPr="00E56486">
        <w:rPr>
          <w:rStyle w:val="tpa"/>
          <w:rFonts w:ascii="Trebuchet MS" w:hAnsi="Trebuchet MS" w:cs="Times New Roman"/>
          <w:color w:val="000000"/>
        </w:rPr>
        <w:t>şi</w:t>
      </w:r>
      <w:proofErr w:type="spellEnd"/>
      <w:r w:rsidRPr="00E56486">
        <w:rPr>
          <w:rStyle w:val="tpa"/>
          <w:rFonts w:ascii="Trebuchet MS" w:hAnsi="Trebuchet MS" w:cs="Times New Roman"/>
          <w:color w:val="000000"/>
        </w:rPr>
        <w:t xml:space="preserve"> completările ulterioare.</w:t>
      </w:r>
    </w:p>
    <w:p w14:paraId="4B6C3F15" w14:textId="77777777" w:rsidR="00E56486" w:rsidRPr="00E56486" w:rsidRDefault="00E56486" w:rsidP="00E56486">
      <w:pPr>
        <w:spacing w:after="0" w:line="276" w:lineRule="auto"/>
        <w:rPr>
          <w:rFonts w:ascii="Trebuchet MS" w:hAnsi="Trebuchet MS" w:cs="Times New Roman"/>
          <w:b/>
        </w:rPr>
      </w:pPr>
      <w:bookmarkStart w:id="19" w:name="do|ax5^I|pa42"/>
      <w:bookmarkEnd w:id="19"/>
    </w:p>
    <w:p w14:paraId="12BCE83E" w14:textId="77777777" w:rsidR="00E56486" w:rsidRPr="00E56486" w:rsidRDefault="00E56486" w:rsidP="00E56486">
      <w:pPr>
        <w:spacing w:after="0" w:line="276" w:lineRule="auto"/>
        <w:rPr>
          <w:rFonts w:ascii="Trebuchet MS" w:hAnsi="Trebuchet MS" w:cs="Times New Roman"/>
          <w:b/>
        </w:rPr>
      </w:pPr>
    </w:p>
    <w:p w14:paraId="74263D4E" w14:textId="77777777" w:rsidR="00E56486" w:rsidRPr="00E56486" w:rsidRDefault="00E56486" w:rsidP="00E56486">
      <w:pPr>
        <w:spacing w:after="0" w:line="276" w:lineRule="auto"/>
        <w:jc w:val="center"/>
        <w:rPr>
          <w:rFonts w:ascii="Trebuchet MS" w:hAnsi="Trebuchet MS" w:cs="Times New Roman"/>
          <w:b/>
        </w:rPr>
      </w:pPr>
      <w:r w:rsidRPr="00E56486">
        <w:rPr>
          <w:rFonts w:ascii="Trebuchet MS" w:hAnsi="Trebuchet MS" w:cs="Times New Roman"/>
          <w:b/>
        </w:rPr>
        <w:t>DIRECTOR EXECUTIV</w:t>
      </w:r>
      <w:r w:rsidRPr="00E56486">
        <w:rPr>
          <w:rFonts w:ascii="Trebuchet MS" w:hAnsi="Trebuchet MS" w:cs="Times New Roman"/>
        </w:rPr>
        <w:t>,</w:t>
      </w:r>
    </w:p>
    <w:p w14:paraId="7A0ACEAC" w14:textId="77777777" w:rsidR="00E56486" w:rsidRPr="00E56486" w:rsidRDefault="00E56486" w:rsidP="00E56486">
      <w:pPr>
        <w:spacing w:after="0" w:line="276" w:lineRule="auto"/>
        <w:jc w:val="center"/>
        <w:rPr>
          <w:rFonts w:ascii="Trebuchet MS" w:hAnsi="Trebuchet MS" w:cs="Times New Roman"/>
          <w:b/>
        </w:rPr>
      </w:pPr>
      <w:r w:rsidRPr="00E56486">
        <w:rPr>
          <w:rFonts w:ascii="Trebuchet MS" w:hAnsi="Trebuchet MS" w:cs="Times New Roman"/>
        </w:rPr>
        <w:t xml:space="preserve">MARIA </w:t>
      </w:r>
      <w:r w:rsidRPr="00E56486">
        <w:rPr>
          <w:rFonts w:ascii="Trebuchet MS" w:hAnsi="Trebuchet MS" w:cs="Times New Roman"/>
          <w:b/>
        </w:rPr>
        <w:t>MORCOAȘE</w:t>
      </w:r>
    </w:p>
    <w:p w14:paraId="0BA787B6" w14:textId="77777777" w:rsidR="00E56486" w:rsidRPr="00E56486" w:rsidRDefault="00E56486" w:rsidP="00E56486">
      <w:pPr>
        <w:spacing w:after="0" w:line="276" w:lineRule="auto"/>
        <w:jc w:val="center"/>
        <w:rPr>
          <w:rFonts w:ascii="Trebuchet MS" w:hAnsi="Trebuchet MS" w:cs="Times New Roman"/>
          <w:b/>
        </w:rPr>
      </w:pPr>
    </w:p>
    <w:p w14:paraId="350E01E6" w14:textId="77777777" w:rsidR="00E56486" w:rsidRPr="00E56486" w:rsidRDefault="00E56486" w:rsidP="00E56486">
      <w:pPr>
        <w:spacing w:after="0" w:line="276" w:lineRule="auto"/>
        <w:jc w:val="right"/>
        <w:rPr>
          <w:rFonts w:ascii="Trebuchet MS" w:hAnsi="Trebuchet MS" w:cs="Times New Roman"/>
          <w:b/>
        </w:rPr>
      </w:pPr>
    </w:p>
    <w:tbl>
      <w:tblPr>
        <w:tblW w:w="0" w:type="auto"/>
        <w:tblLook w:val="04A0" w:firstRow="1" w:lastRow="0" w:firstColumn="1" w:lastColumn="0" w:noHBand="0" w:noVBand="1"/>
      </w:tblPr>
      <w:tblGrid>
        <w:gridCol w:w="4995"/>
        <w:gridCol w:w="4995"/>
      </w:tblGrid>
      <w:tr w:rsidR="00E56486" w:rsidRPr="00E56486" w14:paraId="5567B1CE" w14:textId="77777777" w:rsidTr="00E56486">
        <w:trPr>
          <w:trHeight w:val="263"/>
        </w:trPr>
        <w:tc>
          <w:tcPr>
            <w:tcW w:w="5031" w:type="dxa"/>
          </w:tcPr>
          <w:p w14:paraId="756B918B" w14:textId="77777777" w:rsidR="00E56486" w:rsidRPr="00E56486" w:rsidRDefault="00E56486" w:rsidP="00E56486">
            <w:pPr>
              <w:spacing w:after="0" w:line="276" w:lineRule="auto"/>
              <w:rPr>
                <w:rFonts w:ascii="Trebuchet MS" w:eastAsia="Calibri" w:hAnsi="Trebuchet MS" w:cs="Times New Roman"/>
                <w:b/>
              </w:rPr>
            </w:pPr>
            <w:r w:rsidRPr="00E56486">
              <w:rPr>
                <w:rFonts w:ascii="Trebuchet MS" w:eastAsia="Calibri" w:hAnsi="Trebuchet MS" w:cs="Times New Roman"/>
                <w:b/>
              </w:rPr>
              <w:t xml:space="preserve">Șef Serviciu A.A.A., </w:t>
            </w:r>
          </w:p>
          <w:p w14:paraId="3ABB7C28" w14:textId="77777777" w:rsidR="00E56486" w:rsidRPr="00E56486" w:rsidRDefault="00E56486" w:rsidP="00E56486">
            <w:pPr>
              <w:spacing w:after="0" w:line="276" w:lineRule="auto"/>
              <w:rPr>
                <w:rFonts w:ascii="Trebuchet MS" w:eastAsia="Calibri" w:hAnsi="Trebuchet MS" w:cs="Times New Roman"/>
                <w:b/>
              </w:rPr>
            </w:pPr>
            <w:r w:rsidRPr="00E56486">
              <w:rPr>
                <w:rFonts w:ascii="Trebuchet MS" w:eastAsia="Calibri" w:hAnsi="Trebuchet MS" w:cs="Times New Roman"/>
              </w:rPr>
              <w:t xml:space="preserve">Florian </w:t>
            </w:r>
            <w:r w:rsidRPr="00E56486">
              <w:rPr>
                <w:rFonts w:ascii="Trebuchet MS" w:eastAsia="Calibri" w:hAnsi="Trebuchet MS" w:cs="Times New Roman"/>
                <w:b/>
              </w:rPr>
              <w:t>STĂNCESCU</w:t>
            </w:r>
          </w:p>
          <w:p w14:paraId="4596CB58" w14:textId="77777777" w:rsidR="00E56486" w:rsidRPr="00E56486" w:rsidRDefault="00E56486" w:rsidP="00E56486">
            <w:pPr>
              <w:spacing w:after="0" w:line="276" w:lineRule="auto"/>
              <w:rPr>
                <w:rFonts w:ascii="Trebuchet MS" w:hAnsi="Trebuchet MS" w:cs="Times New Roman"/>
                <w:b/>
              </w:rPr>
            </w:pPr>
          </w:p>
          <w:p w14:paraId="4503CD61" w14:textId="77777777" w:rsidR="00E56486" w:rsidRPr="00E56486" w:rsidRDefault="00E56486" w:rsidP="00E56486">
            <w:pPr>
              <w:spacing w:after="0" w:line="276" w:lineRule="auto"/>
              <w:rPr>
                <w:rFonts w:ascii="Trebuchet MS" w:eastAsia="Calibri" w:hAnsi="Trebuchet MS" w:cs="Times New Roman"/>
              </w:rPr>
            </w:pPr>
            <w:r w:rsidRPr="00E56486">
              <w:rPr>
                <w:rFonts w:ascii="Trebuchet MS" w:eastAsia="Calibri" w:hAnsi="Trebuchet MS" w:cs="Times New Roman"/>
              </w:rPr>
              <w:t xml:space="preserve">                                               </w:t>
            </w:r>
          </w:p>
        </w:tc>
        <w:tc>
          <w:tcPr>
            <w:tcW w:w="5032" w:type="dxa"/>
          </w:tcPr>
          <w:p w14:paraId="3DEAD6FC" w14:textId="7AA421AE" w:rsidR="00E56486" w:rsidRPr="00E56486" w:rsidRDefault="00E56486" w:rsidP="00E56486">
            <w:pPr>
              <w:tabs>
                <w:tab w:val="center" w:pos="2408"/>
                <w:tab w:val="right" w:pos="4816"/>
              </w:tabs>
              <w:spacing w:after="0" w:line="276" w:lineRule="auto"/>
              <w:rPr>
                <w:rFonts w:ascii="Trebuchet MS" w:eastAsia="Calibri" w:hAnsi="Trebuchet MS" w:cs="Times New Roman"/>
              </w:rPr>
            </w:pPr>
            <w:r w:rsidRPr="00E56486">
              <w:rPr>
                <w:rFonts w:ascii="Trebuchet MS" w:hAnsi="Trebuchet MS" w:cs="Times New Roman"/>
                <w:b/>
              </w:rPr>
              <w:t xml:space="preserve">                                                 </w:t>
            </w:r>
            <w:r w:rsidRPr="00E56486">
              <w:rPr>
                <w:rFonts w:ascii="Trebuchet MS" w:hAnsi="Trebuchet MS" w:cs="Times New Roman"/>
                <w:b/>
              </w:rPr>
              <w:t>Întocmit</w:t>
            </w:r>
            <w:r w:rsidRPr="00E56486">
              <w:rPr>
                <w:rFonts w:ascii="Trebuchet MS" w:hAnsi="Trebuchet MS" w:cs="Times New Roman"/>
              </w:rPr>
              <w:t>,</w:t>
            </w:r>
            <w:r w:rsidRPr="00E56486">
              <w:rPr>
                <w:rFonts w:ascii="Trebuchet MS" w:eastAsia="Calibri" w:hAnsi="Trebuchet MS" w:cs="Times New Roman"/>
              </w:rPr>
              <w:t xml:space="preserve">                                </w:t>
            </w:r>
          </w:p>
          <w:p w14:paraId="754645BB" w14:textId="77777777" w:rsidR="00E56486" w:rsidRPr="00E56486" w:rsidRDefault="00E56486" w:rsidP="00E56486">
            <w:pPr>
              <w:spacing w:after="0" w:line="276" w:lineRule="auto"/>
              <w:jc w:val="right"/>
              <w:rPr>
                <w:rFonts w:ascii="Trebuchet MS" w:eastAsia="Calibri" w:hAnsi="Trebuchet MS" w:cs="Times New Roman"/>
                <w:b/>
              </w:rPr>
            </w:pPr>
            <w:r w:rsidRPr="00E56486">
              <w:rPr>
                <w:rFonts w:ascii="Trebuchet MS" w:eastAsia="Calibri" w:hAnsi="Trebuchet MS" w:cs="Times New Roman"/>
              </w:rPr>
              <w:t xml:space="preserve">Florian </w:t>
            </w:r>
            <w:r w:rsidRPr="00E56486">
              <w:rPr>
                <w:rFonts w:ascii="Trebuchet MS" w:eastAsia="Calibri" w:hAnsi="Trebuchet MS" w:cs="Times New Roman"/>
                <w:b/>
              </w:rPr>
              <w:t>STĂNCESCU</w:t>
            </w:r>
          </w:p>
          <w:p w14:paraId="23EDFC04" w14:textId="77777777" w:rsidR="00E56486" w:rsidRPr="00E56486" w:rsidRDefault="00E56486" w:rsidP="00E56486">
            <w:pPr>
              <w:spacing w:after="0" w:line="276" w:lineRule="auto"/>
              <w:jc w:val="right"/>
              <w:rPr>
                <w:rFonts w:ascii="Trebuchet MS" w:eastAsia="Calibri" w:hAnsi="Trebuchet MS" w:cs="Times New Roman"/>
                <w:b/>
              </w:rPr>
            </w:pPr>
          </w:p>
          <w:p w14:paraId="7BE9DA46" w14:textId="77777777" w:rsidR="00E56486" w:rsidRPr="00E56486" w:rsidRDefault="00E56486" w:rsidP="00E56486">
            <w:pPr>
              <w:spacing w:after="0" w:line="276" w:lineRule="auto"/>
              <w:jc w:val="right"/>
              <w:rPr>
                <w:rFonts w:ascii="Trebuchet MS" w:eastAsia="Calibri" w:hAnsi="Trebuchet MS" w:cs="Times New Roman"/>
                <w:b/>
              </w:rPr>
            </w:pPr>
          </w:p>
        </w:tc>
      </w:tr>
      <w:tr w:rsidR="00E56486" w:rsidRPr="00E56486" w14:paraId="0A2A938C" w14:textId="77777777" w:rsidTr="00E56486">
        <w:trPr>
          <w:trHeight w:val="263"/>
        </w:trPr>
        <w:tc>
          <w:tcPr>
            <w:tcW w:w="5031" w:type="dxa"/>
          </w:tcPr>
          <w:p w14:paraId="061D07C7" w14:textId="77777777" w:rsidR="00E56486" w:rsidRPr="00E56486" w:rsidRDefault="00E56486" w:rsidP="00E56486">
            <w:pPr>
              <w:spacing w:after="0" w:line="276" w:lineRule="auto"/>
              <w:rPr>
                <w:rFonts w:ascii="Trebuchet MS" w:eastAsia="Calibri" w:hAnsi="Trebuchet MS" w:cs="Times New Roman"/>
                <w:b/>
              </w:rPr>
            </w:pPr>
            <w:r w:rsidRPr="00E56486">
              <w:rPr>
                <w:rFonts w:ascii="Trebuchet MS" w:eastAsia="Calibri" w:hAnsi="Trebuchet MS" w:cs="Times New Roman"/>
                <w:b/>
              </w:rPr>
              <w:t xml:space="preserve">Șef Serviciu C.F.M., </w:t>
            </w:r>
          </w:p>
          <w:p w14:paraId="22C00BE7" w14:textId="77777777" w:rsidR="00E56486" w:rsidRPr="00E56486" w:rsidRDefault="00E56486" w:rsidP="00E56486">
            <w:pPr>
              <w:spacing w:after="0" w:line="276" w:lineRule="auto"/>
              <w:rPr>
                <w:rFonts w:ascii="Trebuchet MS" w:eastAsia="Calibri" w:hAnsi="Trebuchet MS" w:cs="Times New Roman"/>
                <w:b/>
              </w:rPr>
            </w:pPr>
            <w:r w:rsidRPr="00E56486">
              <w:rPr>
                <w:rFonts w:ascii="Trebuchet MS" w:hAnsi="Trebuchet MS" w:cs="Times New Roman"/>
                <w:b/>
              </w:rPr>
              <w:t>Laura Gabriela BRICEAG</w:t>
            </w:r>
          </w:p>
          <w:p w14:paraId="3C954FA5" w14:textId="77777777" w:rsidR="00E56486" w:rsidRPr="00E56486" w:rsidRDefault="00E56486" w:rsidP="00E56486">
            <w:pPr>
              <w:spacing w:after="0" w:line="276" w:lineRule="auto"/>
              <w:rPr>
                <w:rFonts w:ascii="Trebuchet MS" w:eastAsia="Calibri" w:hAnsi="Trebuchet MS" w:cs="Times New Roman"/>
                <w:b/>
              </w:rPr>
            </w:pPr>
          </w:p>
        </w:tc>
        <w:tc>
          <w:tcPr>
            <w:tcW w:w="5032" w:type="dxa"/>
            <w:hideMark/>
          </w:tcPr>
          <w:p w14:paraId="471D45A8" w14:textId="77777777" w:rsidR="00E56486" w:rsidRPr="00E56486" w:rsidRDefault="00E56486" w:rsidP="00E56486">
            <w:pPr>
              <w:spacing w:after="0" w:line="276" w:lineRule="auto"/>
              <w:jc w:val="right"/>
              <w:rPr>
                <w:rFonts w:ascii="Trebuchet MS" w:eastAsia="Calibri" w:hAnsi="Trebuchet MS" w:cs="Times New Roman"/>
              </w:rPr>
            </w:pPr>
            <w:r w:rsidRPr="00E56486">
              <w:rPr>
                <w:rFonts w:ascii="Trebuchet MS" w:eastAsia="Calibri" w:hAnsi="Trebuchet MS" w:cs="Times New Roman"/>
              </w:rPr>
              <w:t>consilier C.F.M.,</w:t>
            </w:r>
          </w:p>
          <w:p w14:paraId="49061A45" w14:textId="77777777" w:rsidR="00E56486" w:rsidRPr="00E56486" w:rsidRDefault="00E56486" w:rsidP="00E56486">
            <w:pPr>
              <w:spacing w:after="0" w:line="276" w:lineRule="auto"/>
              <w:jc w:val="right"/>
              <w:rPr>
                <w:rFonts w:ascii="Trebuchet MS" w:eastAsia="Calibri" w:hAnsi="Trebuchet MS" w:cs="Times New Roman"/>
                <w:b/>
              </w:rPr>
            </w:pPr>
            <w:r w:rsidRPr="00E56486">
              <w:rPr>
                <w:rFonts w:ascii="Trebuchet MS" w:eastAsia="Calibri" w:hAnsi="Trebuchet MS" w:cs="Times New Roman"/>
              </w:rPr>
              <w:t xml:space="preserve">Nicoleta </w:t>
            </w:r>
            <w:r w:rsidRPr="00E56486">
              <w:rPr>
                <w:rFonts w:ascii="Trebuchet MS" w:eastAsia="Calibri" w:hAnsi="Trebuchet MS" w:cs="Times New Roman"/>
                <w:b/>
                <w:bCs/>
              </w:rPr>
              <w:t>VLADESCU</w:t>
            </w:r>
            <w:r w:rsidRPr="00E56486">
              <w:rPr>
                <w:rFonts w:ascii="Trebuchet MS" w:eastAsia="Calibri" w:hAnsi="Trebuchet MS" w:cs="Times New Roman"/>
              </w:rPr>
              <w:t xml:space="preserve"> </w:t>
            </w:r>
          </w:p>
        </w:tc>
      </w:tr>
    </w:tbl>
    <w:p w14:paraId="10D07C5D" w14:textId="77777777" w:rsidR="00153932" w:rsidRPr="00E56486" w:rsidRDefault="00153932" w:rsidP="00E56486">
      <w:pPr>
        <w:tabs>
          <w:tab w:val="left" w:pos="0"/>
        </w:tabs>
        <w:spacing w:after="0" w:line="276" w:lineRule="auto"/>
        <w:jc w:val="both"/>
        <w:outlineLvl w:val="0"/>
        <w:rPr>
          <w:rFonts w:ascii="Trebuchet MS" w:hAnsi="Trebuchet MS"/>
        </w:rPr>
      </w:pPr>
    </w:p>
    <w:sectPr w:rsidR="00153932" w:rsidRPr="00E56486" w:rsidSect="009D0807">
      <w:headerReference w:type="default" r:id="rId16"/>
      <w:footerReference w:type="default" r:id="rId17"/>
      <w:headerReference w:type="first" r:id="rId18"/>
      <w:footerReference w:type="first" r:id="rId19"/>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6F64" w14:textId="77777777" w:rsidR="00060DCE" w:rsidRDefault="00060DCE" w:rsidP="00143ACD">
      <w:pPr>
        <w:spacing w:after="0" w:line="240" w:lineRule="auto"/>
      </w:pPr>
      <w:r>
        <w:separator/>
      </w:r>
    </w:p>
  </w:endnote>
  <w:endnote w:type="continuationSeparator" w:id="0">
    <w:p w14:paraId="4385B43F" w14:textId="77777777" w:rsidR="00060DCE" w:rsidRDefault="00060DC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D9E8EED" w:rsidR="009D0807" w:rsidRDefault="009D0807" w:rsidP="009D0807">
            <w:pPr>
              <w:pStyle w:val="Subsol"/>
              <w:rPr>
                <w:sz w:val="16"/>
                <w:szCs w:val="16"/>
              </w:rPr>
            </w:pPr>
            <w:r>
              <w:rPr>
                <w:rFonts w:ascii="Trebuchet MS" w:hAnsi="Trebuchet MS"/>
              </w:rPr>
              <w:t xml:space="preserve">    </w:t>
            </w:r>
            <w:r w:rsidRPr="009D0807">
              <w:rPr>
                <w:rFonts w:ascii="Trebuchet MS" w:hAnsi="Trebuchet MS"/>
                <w:sz w:val="16"/>
                <w:szCs w:val="16"/>
              </w:rPr>
              <w:t xml:space="preserve">AGENȚIA PENTRU PROTEȚIA MEDIULUI BUCUREȘTI </w:t>
            </w:r>
            <w:r>
              <w:rPr>
                <w:rFonts w:ascii="Trebuchet MS" w:hAnsi="Trebuchet MS"/>
                <w:sz w:val="16"/>
                <w:szCs w:val="16"/>
              </w:rPr>
              <w:t xml:space="preserve">                               </w:t>
            </w:r>
            <w:r w:rsidRPr="009D0807">
              <w:rPr>
                <w:rFonts w:ascii="Trebuchet MS" w:hAnsi="Trebuchet MS"/>
                <w:sz w:val="16"/>
                <w:szCs w:val="16"/>
              </w:rPr>
              <w:t xml:space="preserve">                                        </w:t>
            </w:r>
            <w:r w:rsidR="00E56486">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E56486">
              <w:rPr>
                <w:rFonts w:ascii="Trebuchet MS" w:hAnsi="Trebuchet MS"/>
                <w:b/>
                <w:bCs/>
                <w:noProof/>
                <w:sz w:val="16"/>
                <w:szCs w:val="16"/>
              </w:rPr>
              <w:t>14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E56486">
              <w:rPr>
                <w:rFonts w:ascii="Trebuchet MS" w:hAnsi="Trebuchet MS"/>
                <w:b/>
                <w:bCs/>
                <w:noProof/>
                <w:sz w:val="16"/>
                <w:szCs w:val="16"/>
              </w:rPr>
              <w:t>14</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7305CC21" w:rsidR="009D0807" w:rsidRDefault="009D0807" w:rsidP="00321B86">
            <w:pPr>
              <w:pStyle w:val="Footer1"/>
              <w:ind w:left="284"/>
              <w:rPr>
                <w:sz w:val="16"/>
                <w:szCs w:val="16"/>
              </w:rPr>
            </w:pPr>
            <w:r w:rsidRPr="001B47C8">
              <w:rPr>
                <w:sz w:val="16"/>
                <w:szCs w:val="16"/>
              </w:rPr>
              <w:t xml:space="preserve">Tel.: +4 021 </w:t>
            </w:r>
            <w:r w:rsidRPr="00FE758C">
              <w:rPr>
                <w:color w:val="auto"/>
                <w:sz w:val="16"/>
                <w:szCs w:val="16"/>
              </w:rPr>
              <w:t>430 6677</w:t>
            </w:r>
            <w:r w:rsidR="00321B86">
              <w:rPr>
                <w:sz w:val="16"/>
                <w:szCs w:val="16"/>
              </w:rPr>
              <w:t xml:space="preserve">       </w:t>
            </w:r>
            <w:r w:rsidRPr="001B47C8">
              <w:rPr>
                <w:sz w:val="16"/>
                <w:szCs w:val="16"/>
              </w:rPr>
              <w:t xml:space="preserve">e-mail: </w:t>
            </w:r>
            <w:hyperlink r:id="rId1" w:history="1">
              <w:r w:rsidR="00321B86" w:rsidRPr="00321B86">
                <w:rPr>
                  <w:rStyle w:val="Hyperlink"/>
                  <w:color w:val="auto"/>
                  <w:sz w:val="16"/>
                  <w:szCs w:val="16"/>
                  <w:u w:val="none"/>
                </w:rPr>
                <w:t>office@apmbuc.anpm.ro</w:t>
              </w:r>
            </w:hyperlink>
            <w:r w:rsidR="00321B86" w:rsidRPr="00321B86">
              <w:rPr>
                <w:rStyle w:val="Hyperlink"/>
                <w:color w:val="auto"/>
                <w:sz w:val="16"/>
                <w:szCs w:val="16"/>
                <w:u w:val="none"/>
              </w:rPr>
              <w:t xml:space="preserve">       </w:t>
            </w:r>
            <w:r w:rsidRPr="00321B86">
              <w:rPr>
                <w:color w:val="auto"/>
                <w:sz w:val="16"/>
                <w:szCs w:val="16"/>
              </w:rPr>
              <w:t xml:space="preserve">website: </w:t>
            </w:r>
            <w:hyperlink r:id="rId2" w:history="1">
              <w:r w:rsidRPr="00321B86">
                <w:rPr>
                  <w:rStyle w:val="Hyperlink"/>
                  <w:color w:val="auto"/>
                  <w:sz w:val="16"/>
                  <w:szCs w:val="16"/>
                  <w:u w:val="none"/>
                </w:rPr>
                <w:t>http://apmbuc.anpm.ro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060DCE" w:rsidP="009D0807">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EEFD3D1" w:rsidR="009D0807" w:rsidRDefault="0006178C" w:rsidP="0006178C">
    <w:pPr>
      <w:pStyle w:val="Footer1"/>
      <w:tabs>
        <w:tab w:val="right" w:pos="9990"/>
      </w:tabs>
      <w:ind w:left="284"/>
      <w:jc w:val="left"/>
      <w:rPr>
        <w:sz w:val="16"/>
        <w:szCs w:val="16"/>
      </w:rPr>
    </w:pPr>
    <w:bookmarkStart w:id="20" w:name="_Hlk152145191"/>
    <w:bookmarkStart w:id="21" w:name="_Hlk152145192"/>
    <w:bookmarkStart w:id="22" w:name="_Hlk152145193"/>
    <w:bookmarkStart w:id="23" w:name="_Hlk152145194"/>
    <w:bookmarkStart w:id="24" w:name="_Hlk152145195"/>
    <w:bookmarkStart w:id="25" w:name="_Hlk152145196"/>
    <w:r>
      <w:rPr>
        <w:sz w:val="16"/>
        <w:szCs w:val="16"/>
      </w:rPr>
      <w:t>AGENȚIA PENTRU PROTECȚIA MEDIULUI DÂMBOVIȚA</w:t>
    </w:r>
    <w:r>
      <w:rPr>
        <w:sz w:val="16"/>
        <w:szCs w:val="16"/>
      </w:rPr>
      <w:tab/>
    </w:r>
    <w:r>
      <w:rPr>
        <w:sz w:val="16"/>
        <w:szCs w:val="16"/>
      </w:rPr>
      <w:tab/>
    </w:r>
    <w:r w:rsidR="009D0807" w:rsidRPr="00FE758C">
      <w:rPr>
        <w:sz w:val="16"/>
        <w:szCs w:val="16"/>
      </w:rPr>
      <w:t xml:space="preserve">Pagină </w:t>
    </w:r>
    <w:r w:rsidR="009D0807" w:rsidRPr="00FE758C">
      <w:rPr>
        <w:b/>
        <w:bCs/>
        <w:sz w:val="16"/>
        <w:szCs w:val="16"/>
      </w:rPr>
      <w:fldChar w:fldCharType="begin"/>
    </w:r>
    <w:r w:rsidR="009D0807" w:rsidRPr="00FE758C">
      <w:rPr>
        <w:b/>
        <w:bCs/>
        <w:sz w:val="16"/>
        <w:szCs w:val="16"/>
      </w:rPr>
      <w:instrText>PAGE</w:instrText>
    </w:r>
    <w:r w:rsidR="009D0807" w:rsidRPr="00FE758C">
      <w:rPr>
        <w:b/>
        <w:bCs/>
        <w:sz w:val="16"/>
        <w:szCs w:val="16"/>
      </w:rPr>
      <w:fldChar w:fldCharType="separate"/>
    </w:r>
    <w:r w:rsidR="00E56486">
      <w:rPr>
        <w:b/>
        <w:bCs/>
        <w:noProof/>
        <w:sz w:val="16"/>
        <w:szCs w:val="16"/>
      </w:rPr>
      <w:t>1</w:t>
    </w:r>
    <w:r w:rsidR="009D0807" w:rsidRPr="00FE758C">
      <w:rPr>
        <w:b/>
        <w:bCs/>
        <w:sz w:val="16"/>
        <w:szCs w:val="16"/>
      </w:rPr>
      <w:fldChar w:fldCharType="end"/>
    </w:r>
    <w:r w:rsidR="009D0807" w:rsidRPr="00FE758C">
      <w:rPr>
        <w:sz w:val="16"/>
        <w:szCs w:val="16"/>
      </w:rPr>
      <w:t xml:space="preserve"> din </w:t>
    </w:r>
    <w:r w:rsidR="009D0807" w:rsidRPr="00FE758C">
      <w:rPr>
        <w:b/>
        <w:bCs/>
        <w:sz w:val="16"/>
        <w:szCs w:val="16"/>
      </w:rPr>
      <w:fldChar w:fldCharType="begin"/>
    </w:r>
    <w:r w:rsidR="009D0807" w:rsidRPr="00FE758C">
      <w:rPr>
        <w:b/>
        <w:bCs/>
        <w:sz w:val="16"/>
        <w:szCs w:val="16"/>
      </w:rPr>
      <w:instrText>NUMPAGES</w:instrText>
    </w:r>
    <w:r w:rsidR="009D0807" w:rsidRPr="00FE758C">
      <w:rPr>
        <w:b/>
        <w:bCs/>
        <w:sz w:val="16"/>
        <w:szCs w:val="16"/>
      </w:rPr>
      <w:fldChar w:fldCharType="separate"/>
    </w:r>
    <w:r w:rsidR="00E56486">
      <w:rPr>
        <w:b/>
        <w:bCs/>
        <w:noProof/>
        <w:sz w:val="16"/>
        <w:szCs w:val="16"/>
      </w:rPr>
      <w:t>14</w:t>
    </w:r>
    <w:r w:rsidR="009D0807" w:rsidRPr="00FE758C">
      <w:rPr>
        <w:b/>
        <w:bCs/>
        <w:sz w:val="16"/>
        <w:szCs w:val="16"/>
      </w:rPr>
      <w:fldChar w:fldCharType="end"/>
    </w:r>
  </w:p>
  <w:p w14:paraId="3F913A47" w14:textId="623E272C" w:rsidR="00D62259" w:rsidRPr="001B47C8" w:rsidRDefault="00256B05" w:rsidP="00F1090C">
    <w:pPr>
      <w:pStyle w:val="Footer1"/>
      <w:ind w:left="284"/>
      <w:rPr>
        <w:sz w:val="16"/>
        <w:szCs w:val="16"/>
      </w:rPr>
    </w:pPr>
    <w:r>
      <w:rPr>
        <w:sz w:val="16"/>
        <w:szCs w:val="16"/>
      </w:rPr>
      <w:t>Str. Calea Ialomiței</w:t>
    </w:r>
    <w:r w:rsidR="00FE758C">
      <w:rPr>
        <w:sz w:val="16"/>
        <w:szCs w:val="16"/>
      </w:rPr>
      <w:t xml:space="preserve">, </w:t>
    </w:r>
    <w:r>
      <w:rPr>
        <w:sz w:val="16"/>
        <w:szCs w:val="16"/>
      </w:rPr>
      <w:t xml:space="preserve">nr. 1, Târgoviște, </w:t>
    </w:r>
    <w:r w:rsidR="00FE758C">
      <w:rPr>
        <w:sz w:val="16"/>
        <w:szCs w:val="16"/>
      </w:rPr>
      <w:t xml:space="preserve">Cod poștal </w:t>
    </w:r>
    <w:r>
      <w:rPr>
        <w:sz w:val="16"/>
        <w:szCs w:val="16"/>
      </w:rPr>
      <w:t>130142</w:t>
    </w:r>
  </w:p>
  <w:p w14:paraId="051FD53C" w14:textId="4C800665" w:rsidR="001B47C8" w:rsidRPr="00321B86" w:rsidRDefault="00D62259" w:rsidP="00321B86">
    <w:pPr>
      <w:pStyle w:val="Footer1"/>
      <w:ind w:left="284"/>
      <w:rPr>
        <w:color w:val="auto"/>
        <w:sz w:val="16"/>
        <w:szCs w:val="16"/>
      </w:rPr>
    </w:pPr>
    <w:r w:rsidRPr="001B47C8">
      <w:rPr>
        <w:sz w:val="16"/>
        <w:szCs w:val="16"/>
      </w:rPr>
      <w:t>Tel.</w:t>
    </w:r>
    <w:r w:rsidR="00256B05">
      <w:rPr>
        <w:sz w:val="16"/>
        <w:szCs w:val="16"/>
      </w:rPr>
      <w:t>/Fax:</w:t>
    </w:r>
    <w:r w:rsidRPr="001B47C8">
      <w:rPr>
        <w:sz w:val="16"/>
        <w:szCs w:val="16"/>
      </w:rPr>
      <w:t xml:space="preserve"> +4 </w:t>
    </w:r>
    <w:r w:rsidR="00256B05">
      <w:rPr>
        <w:sz w:val="16"/>
        <w:szCs w:val="16"/>
      </w:rPr>
      <w:t>0245 213 959/+4 0245 213 944;</w:t>
    </w:r>
    <w:r w:rsidR="00321B86">
      <w:rPr>
        <w:sz w:val="16"/>
        <w:szCs w:val="16"/>
      </w:rPr>
      <w:t xml:space="preserve"> </w:t>
    </w:r>
    <w:r w:rsidRPr="001B47C8">
      <w:rPr>
        <w:sz w:val="16"/>
        <w:szCs w:val="16"/>
      </w:rPr>
      <w:t>e-</w:t>
    </w:r>
    <w:r w:rsidRPr="00256B05">
      <w:rPr>
        <w:color w:val="auto"/>
        <w:sz w:val="16"/>
        <w:szCs w:val="16"/>
      </w:rPr>
      <w:t xml:space="preserve">mail: </w:t>
    </w:r>
    <w:hyperlink r:id="rId1" w:history="1">
      <w:r w:rsidR="00256B05" w:rsidRPr="00256B05">
        <w:rPr>
          <w:rStyle w:val="Hyperlink"/>
          <w:color w:val="auto"/>
          <w:sz w:val="16"/>
          <w:szCs w:val="16"/>
          <w:u w:val="none"/>
        </w:rPr>
        <w:t>office@apmdb.anpm.ro</w:t>
      </w:r>
    </w:hyperlink>
    <w:r w:rsidR="00256B05" w:rsidRPr="00256B05">
      <w:rPr>
        <w:rStyle w:val="Hyperlink"/>
        <w:color w:val="auto"/>
        <w:sz w:val="16"/>
        <w:szCs w:val="16"/>
        <w:u w:val="none"/>
      </w:rPr>
      <w:t xml:space="preserve">; </w:t>
    </w:r>
    <w:r w:rsidRPr="00256B05">
      <w:rPr>
        <w:color w:val="auto"/>
        <w:sz w:val="16"/>
        <w:szCs w:val="16"/>
      </w:rPr>
      <w:t xml:space="preserve">website: </w:t>
    </w:r>
    <w:bookmarkEnd w:id="20"/>
    <w:bookmarkEnd w:id="21"/>
    <w:bookmarkEnd w:id="22"/>
    <w:bookmarkEnd w:id="23"/>
    <w:bookmarkEnd w:id="24"/>
    <w:bookmarkEnd w:id="25"/>
    <w:r w:rsidR="00256B05" w:rsidRPr="00256B05">
      <w:rPr>
        <w:color w:val="auto"/>
        <w:sz w:val="16"/>
        <w:szCs w:val="16"/>
      </w:rPr>
      <w:fldChar w:fldCharType="begin"/>
    </w:r>
    <w:r w:rsidR="00256B05" w:rsidRPr="00256B05">
      <w:rPr>
        <w:color w:val="auto"/>
        <w:sz w:val="16"/>
        <w:szCs w:val="16"/>
      </w:rPr>
      <w:instrText xml:space="preserve"> HYPERLINK "http://apmdb.anpm.ro" </w:instrText>
    </w:r>
    <w:r w:rsidR="00256B05" w:rsidRPr="00256B05">
      <w:rPr>
        <w:color w:val="auto"/>
        <w:sz w:val="16"/>
        <w:szCs w:val="16"/>
      </w:rPr>
      <w:fldChar w:fldCharType="separate"/>
    </w:r>
    <w:r w:rsidR="00256B05" w:rsidRPr="00256B05">
      <w:rPr>
        <w:rStyle w:val="Hyperlink"/>
        <w:color w:val="auto"/>
        <w:sz w:val="16"/>
        <w:szCs w:val="16"/>
        <w:u w:val="none"/>
      </w:rPr>
      <w:t>http://apmdb.anpm.ro</w:t>
    </w:r>
    <w:r w:rsidR="00256B05"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Subsol"/>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76CB" w14:textId="77777777" w:rsidR="00060DCE" w:rsidRDefault="00060DCE" w:rsidP="00143ACD">
      <w:pPr>
        <w:spacing w:after="0" w:line="240" w:lineRule="auto"/>
      </w:pPr>
      <w:r>
        <w:separator/>
      </w:r>
    </w:p>
  </w:footnote>
  <w:footnote w:type="continuationSeparator" w:id="0">
    <w:p w14:paraId="55EF0D91" w14:textId="77777777" w:rsidR="00060DCE" w:rsidRDefault="00060DC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074"/>
    <w:multiLevelType w:val="hybridMultilevel"/>
    <w:tmpl w:val="52422BA6"/>
    <w:lvl w:ilvl="0" w:tplc="C7E656EA">
      <w:start w:val="1"/>
      <w:numFmt w:val="lowerLetter"/>
      <w:lvlText w:val="%1)"/>
      <w:lvlJc w:val="left"/>
      <w:pPr>
        <w:ind w:left="63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D14C2"/>
    <w:multiLevelType w:val="hybridMultilevel"/>
    <w:tmpl w:val="26669A56"/>
    <w:lvl w:ilvl="0" w:tplc="6570F4DE">
      <w:start w:val="1"/>
      <w:numFmt w:val="lowerLetter"/>
      <w:lvlText w:val="%1)"/>
      <w:lvlJc w:val="left"/>
      <w:pPr>
        <w:ind w:left="720" w:hanging="360"/>
      </w:pPr>
      <w:rPr>
        <w:rFonts w:eastAsiaTheme="minorHAnsi"/>
      </w:r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FB23138"/>
    <w:multiLevelType w:val="hybridMultilevel"/>
    <w:tmpl w:val="0E74F17A"/>
    <w:lvl w:ilvl="0" w:tplc="9D7ACD58">
      <w:start w:val="1"/>
      <w:numFmt w:val="bullet"/>
      <w:lvlText w:val=""/>
      <w:lvlJc w:val="left"/>
      <w:pPr>
        <w:ind w:left="1260" w:hanging="360"/>
      </w:pPr>
      <w:rPr>
        <w:rFonts w:ascii="Symbol" w:hAnsi="Symbol" w:hint="default"/>
        <w:color w:val="000000" w:themeColor="text1"/>
      </w:rPr>
    </w:lvl>
    <w:lvl w:ilvl="1" w:tplc="04180003">
      <w:start w:val="1"/>
      <w:numFmt w:val="bullet"/>
      <w:lvlText w:val="o"/>
      <w:lvlJc w:val="left"/>
      <w:pPr>
        <w:ind w:left="1980" w:hanging="360"/>
      </w:pPr>
      <w:rPr>
        <w:rFonts w:ascii="Courier New" w:hAnsi="Courier New" w:cs="Courier New" w:hint="default"/>
      </w:rPr>
    </w:lvl>
    <w:lvl w:ilvl="2" w:tplc="04180005">
      <w:start w:val="1"/>
      <w:numFmt w:val="bullet"/>
      <w:lvlText w:val=""/>
      <w:lvlJc w:val="left"/>
      <w:pPr>
        <w:ind w:left="2700" w:hanging="360"/>
      </w:pPr>
      <w:rPr>
        <w:rFonts w:ascii="Wingdings" w:hAnsi="Wingdings" w:hint="default"/>
      </w:rPr>
    </w:lvl>
    <w:lvl w:ilvl="3" w:tplc="04180001">
      <w:start w:val="1"/>
      <w:numFmt w:val="bullet"/>
      <w:lvlText w:val=""/>
      <w:lvlJc w:val="left"/>
      <w:pPr>
        <w:ind w:left="3420" w:hanging="360"/>
      </w:pPr>
      <w:rPr>
        <w:rFonts w:ascii="Symbol" w:hAnsi="Symbol" w:hint="default"/>
      </w:rPr>
    </w:lvl>
    <w:lvl w:ilvl="4" w:tplc="04180003">
      <w:start w:val="1"/>
      <w:numFmt w:val="bullet"/>
      <w:lvlText w:val="o"/>
      <w:lvlJc w:val="left"/>
      <w:pPr>
        <w:ind w:left="4140" w:hanging="360"/>
      </w:pPr>
      <w:rPr>
        <w:rFonts w:ascii="Courier New" w:hAnsi="Courier New" w:cs="Courier New" w:hint="default"/>
      </w:rPr>
    </w:lvl>
    <w:lvl w:ilvl="5" w:tplc="04180005">
      <w:start w:val="1"/>
      <w:numFmt w:val="bullet"/>
      <w:lvlText w:val=""/>
      <w:lvlJc w:val="left"/>
      <w:pPr>
        <w:ind w:left="4860" w:hanging="360"/>
      </w:pPr>
      <w:rPr>
        <w:rFonts w:ascii="Wingdings" w:hAnsi="Wingdings" w:hint="default"/>
      </w:rPr>
    </w:lvl>
    <w:lvl w:ilvl="6" w:tplc="04180001">
      <w:start w:val="1"/>
      <w:numFmt w:val="bullet"/>
      <w:lvlText w:val=""/>
      <w:lvlJc w:val="left"/>
      <w:pPr>
        <w:ind w:left="5580" w:hanging="360"/>
      </w:pPr>
      <w:rPr>
        <w:rFonts w:ascii="Symbol" w:hAnsi="Symbol" w:hint="default"/>
      </w:rPr>
    </w:lvl>
    <w:lvl w:ilvl="7" w:tplc="04180003">
      <w:start w:val="1"/>
      <w:numFmt w:val="bullet"/>
      <w:lvlText w:val="o"/>
      <w:lvlJc w:val="left"/>
      <w:pPr>
        <w:ind w:left="6300" w:hanging="360"/>
      </w:pPr>
      <w:rPr>
        <w:rFonts w:ascii="Courier New" w:hAnsi="Courier New" w:cs="Courier New" w:hint="default"/>
      </w:rPr>
    </w:lvl>
    <w:lvl w:ilvl="8" w:tplc="04180005">
      <w:start w:val="1"/>
      <w:numFmt w:val="bullet"/>
      <w:lvlText w:val=""/>
      <w:lvlJc w:val="left"/>
      <w:pPr>
        <w:ind w:left="7020" w:hanging="360"/>
      </w:pPr>
      <w:rPr>
        <w:rFonts w:ascii="Wingdings" w:hAnsi="Wingdings" w:hint="default"/>
      </w:rPr>
    </w:lvl>
  </w:abstractNum>
  <w:abstractNum w:abstractNumId="5"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93532"/>
    <w:multiLevelType w:val="hybridMultilevel"/>
    <w:tmpl w:val="3E942BBC"/>
    <w:lvl w:ilvl="0" w:tplc="1B4A4EEA">
      <w:start w:val="6"/>
      <w:numFmt w:val="decimal"/>
      <w:lvlText w:val="%1."/>
      <w:lvlJc w:val="left"/>
      <w:pPr>
        <w:ind w:left="720" w:hanging="360"/>
      </w:pPr>
      <w:rPr>
        <w:strike w:val="0"/>
        <w:dstrike w:val="0"/>
        <w:u w:val="none"/>
        <w:effect w:val="no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4C3B3BFF"/>
    <w:multiLevelType w:val="hybridMultilevel"/>
    <w:tmpl w:val="B008B844"/>
    <w:lvl w:ilvl="0" w:tplc="0418000D">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8" w15:restartNumberingAfterBreak="0">
    <w:nsid w:val="507D11F7"/>
    <w:multiLevelType w:val="hybridMultilevel"/>
    <w:tmpl w:val="04BAB93C"/>
    <w:lvl w:ilvl="0" w:tplc="E6C6F046">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A0BCA"/>
    <w:multiLevelType w:val="hybridMultilevel"/>
    <w:tmpl w:val="7526BE98"/>
    <w:lvl w:ilvl="0" w:tplc="18442AC0">
      <w:start w:val="1"/>
      <w:numFmt w:val="lowerLetter"/>
      <w:lvlText w:val="%1)"/>
      <w:lvlJc w:val="left"/>
      <w:pPr>
        <w:ind w:left="72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B36D53"/>
    <w:multiLevelType w:val="hybridMultilevel"/>
    <w:tmpl w:val="57C6D8E2"/>
    <w:lvl w:ilvl="0" w:tplc="6B9EF4B4">
      <w:start w:val="1"/>
      <w:numFmt w:val="lowerLetter"/>
      <w:lvlText w:val="%1)"/>
      <w:lvlJc w:val="left"/>
      <w:pPr>
        <w:ind w:left="72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AC40B2"/>
    <w:multiLevelType w:val="multilevel"/>
    <w:tmpl w:val="A6FE07B4"/>
    <w:lvl w:ilvl="0">
      <w:start w:val="1"/>
      <w:numFmt w:val="decimal"/>
      <w:lvlText w:val="%1."/>
      <w:lvlJc w:val="left"/>
      <w:pPr>
        <w:ind w:left="720" w:hanging="360"/>
      </w:pPr>
      <w:rPr>
        <w:color w:val="auto"/>
      </w:rPr>
    </w:lvl>
    <w:lvl w:ilvl="1">
      <w:start w:val="1"/>
      <w:numFmt w:val="decimal"/>
      <w:isLgl/>
      <w:lvlText w:val="%1.%2."/>
      <w:lvlJc w:val="left"/>
      <w:pPr>
        <w:ind w:left="1170" w:hanging="720"/>
      </w:pPr>
      <w:rPr>
        <w:b/>
        <w:bCs/>
        <w:i/>
        <w:iCs w:val="0"/>
      </w:rPr>
    </w:lvl>
    <w:lvl w:ilvl="2">
      <w:start w:val="1"/>
      <w:numFmt w:val="decimal"/>
      <w:isLgl/>
      <w:lvlText w:val="%1.%2.%3."/>
      <w:lvlJc w:val="left"/>
      <w:pPr>
        <w:ind w:left="1260" w:hanging="720"/>
      </w:pPr>
      <w:rPr>
        <w:b w:val="0"/>
        <w:i w:val="0"/>
      </w:rPr>
    </w:lvl>
    <w:lvl w:ilvl="3">
      <w:start w:val="1"/>
      <w:numFmt w:val="decimal"/>
      <w:isLgl/>
      <w:lvlText w:val="%1.%2.%3.%4."/>
      <w:lvlJc w:val="left"/>
      <w:pPr>
        <w:ind w:left="1710" w:hanging="1080"/>
      </w:pPr>
      <w:rPr>
        <w:b w:val="0"/>
        <w:i w:val="0"/>
      </w:rPr>
    </w:lvl>
    <w:lvl w:ilvl="4">
      <w:start w:val="1"/>
      <w:numFmt w:val="decimal"/>
      <w:isLgl/>
      <w:lvlText w:val="%1.%2.%3.%4.%5."/>
      <w:lvlJc w:val="left"/>
      <w:pPr>
        <w:ind w:left="1800" w:hanging="1080"/>
      </w:pPr>
      <w:rPr>
        <w:b w:val="0"/>
        <w:i w:val="0"/>
      </w:rPr>
    </w:lvl>
    <w:lvl w:ilvl="5">
      <w:start w:val="1"/>
      <w:numFmt w:val="decimal"/>
      <w:isLgl/>
      <w:lvlText w:val="%1.%2.%3.%4.%5.%6."/>
      <w:lvlJc w:val="left"/>
      <w:pPr>
        <w:ind w:left="2250" w:hanging="1440"/>
      </w:pPr>
      <w:rPr>
        <w:b w:val="0"/>
        <w:i w:val="0"/>
      </w:rPr>
    </w:lvl>
    <w:lvl w:ilvl="6">
      <w:start w:val="1"/>
      <w:numFmt w:val="decimal"/>
      <w:isLgl/>
      <w:lvlText w:val="%1.%2.%3.%4.%5.%6.%7."/>
      <w:lvlJc w:val="left"/>
      <w:pPr>
        <w:ind w:left="2340" w:hanging="1440"/>
      </w:pPr>
      <w:rPr>
        <w:b w:val="0"/>
        <w:i w:val="0"/>
      </w:rPr>
    </w:lvl>
    <w:lvl w:ilvl="7">
      <w:start w:val="1"/>
      <w:numFmt w:val="decimal"/>
      <w:isLgl/>
      <w:lvlText w:val="%1.%2.%3.%4.%5.%6.%7.%8."/>
      <w:lvlJc w:val="left"/>
      <w:pPr>
        <w:ind w:left="2790" w:hanging="1800"/>
      </w:pPr>
      <w:rPr>
        <w:b w:val="0"/>
        <w:i w:val="0"/>
      </w:rPr>
    </w:lvl>
    <w:lvl w:ilvl="8">
      <w:start w:val="1"/>
      <w:numFmt w:val="decimal"/>
      <w:isLgl/>
      <w:lvlText w:val="%1.%2.%3.%4.%5.%6.%7.%8.%9."/>
      <w:lvlJc w:val="left"/>
      <w:pPr>
        <w:ind w:left="2880" w:hanging="1800"/>
      </w:pPr>
      <w:rPr>
        <w:b w:val="0"/>
        <w:i w:val="0"/>
      </w:rPr>
    </w:lvl>
  </w:abstractNum>
  <w:abstractNum w:abstractNumId="13"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14" w15:restartNumberingAfterBreak="0">
    <w:nsid w:val="7CFD3A43"/>
    <w:multiLevelType w:val="hybridMultilevel"/>
    <w:tmpl w:val="A4BE8C0E"/>
    <w:lvl w:ilvl="0" w:tplc="9FFC2B70">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03ECF38">
      <w:start w:val="1"/>
      <w:numFmt w:val="bullet"/>
      <w:lvlText w:val="o"/>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84655DE">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CDE5BE4">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F8CA672">
      <w:start w:val="1"/>
      <w:numFmt w:val="bullet"/>
      <w:lvlText w:val="o"/>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5BA004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8E807EE">
      <w:start w:val="1"/>
      <w:numFmt w:val="bullet"/>
      <w:lvlText w:val="•"/>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C70DF04">
      <w:start w:val="1"/>
      <w:numFmt w:val="bullet"/>
      <w:lvlText w:val="o"/>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678124C">
      <w:start w:val="1"/>
      <w:numFmt w:val="bullet"/>
      <w:lvlText w:val="▪"/>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7"/>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60DCE"/>
    <w:rsid w:val="0006178C"/>
    <w:rsid w:val="00076D57"/>
    <w:rsid w:val="000821FC"/>
    <w:rsid w:val="000B5E43"/>
    <w:rsid w:val="000C0E50"/>
    <w:rsid w:val="000E1DC5"/>
    <w:rsid w:val="001106DF"/>
    <w:rsid w:val="00142EC5"/>
    <w:rsid w:val="00143ACD"/>
    <w:rsid w:val="00153932"/>
    <w:rsid w:val="001B47C8"/>
    <w:rsid w:val="002109CA"/>
    <w:rsid w:val="002261A4"/>
    <w:rsid w:val="00256B05"/>
    <w:rsid w:val="002978C2"/>
    <w:rsid w:val="00321B86"/>
    <w:rsid w:val="00340190"/>
    <w:rsid w:val="00354326"/>
    <w:rsid w:val="00394295"/>
    <w:rsid w:val="00482EF6"/>
    <w:rsid w:val="004A5C08"/>
    <w:rsid w:val="004B7417"/>
    <w:rsid w:val="004C0CE7"/>
    <w:rsid w:val="004C7186"/>
    <w:rsid w:val="004F0F51"/>
    <w:rsid w:val="0051560F"/>
    <w:rsid w:val="0053065D"/>
    <w:rsid w:val="0061264B"/>
    <w:rsid w:val="00640A9A"/>
    <w:rsid w:val="006A1311"/>
    <w:rsid w:val="006A261F"/>
    <w:rsid w:val="006D65DB"/>
    <w:rsid w:val="00753CCD"/>
    <w:rsid w:val="00786B71"/>
    <w:rsid w:val="007C4215"/>
    <w:rsid w:val="007D4A5C"/>
    <w:rsid w:val="007E6483"/>
    <w:rsid w:val="0081504B"/>
    <w:rsid w:val="008507D9"/>
    <w:rsid w:val="008631FB"/>
    <w:rsid w:val="00890178"/>
    <w:rsid w:val="008C7811"/>
    <w:rsid w:val="008D246C"/>
    <w:rsid w:val="008E19DC"/>
    <w:rsid w:val="0090061B"/>
    <w:rsid w:val="009142A5"/>
    <w:rsid w:val="00953B81"/>
    <w:rsid w:val="009A3973"/>
    <w:rsid w:val="009B480A"/>
    <w:rsid w:val="009B5F83"/>
    <w:rsid w:val="009D0807"/>
    <w:rsid w:val="00A0719A"/>
    <w:rsid w:val="00A80936"/>
    <w:rsid w:val="00A906B5"/>
    <w:rsid w:val="00B253D4"/>
    <w:rsid w:val="00B567B6"/>
    <w:rsid w:val="00B66053"/>
    <w:rsid w:val="00BE0746"/>
    <w:rsid w:val="00C02DFA"/>
    <w:rsid w:val="00C545F6"/>
    <w:rsid w:val="00C61733"/>
    <w:rsid w:val="00C808CC"/>
    <w:rsid w:val="00D111DE"/>
    <w:rsid w:val="00D1499F"/>
    <w:rsid w:val="00D356FA"/>
    <w:rsid w:val="00D41783"/>
    <w:rsid w:val="00D418C2"/>
    <w:rsid w:val="00D447FB"/>
    <w:rsid w:val="00D5248C"/>
    <w:rsid w:val="00D62259"/>
    <w:rsid w:val="00D8381D"/>
    <w:rsid w:val="00DB2C4E"/>
    <w:rsid w:val="00DE792C"/>
    <w:rsid w:val="00E35AD6"/>
    <w:rsid w:val="00E56486"/>
    <w:rsid w:val="00E64B06"/>
    <w:rsid w:val="00E82CD9"/>
    <w:rsid w:val="00E84F3C"/>
    <w:rsid w:val="00ED25D0"/>
    <w:rsid w:val="00ED76F6"/>
    <w:rsid w:val="00EE7B1B"/>
    <w:rsid w:val="00F1090C"/>
    <w:rsid w:val="00F37BD0"/>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al">
    <w:name w:val="tal"/>
    <w:basedOn w:val="Fontdeparagrafimplicit"/>
    <w:rsid w:val="00153932"/>
  </w:style>
  <w:style w:type="character" w:customStyle="1" w:styleId="tpa1">
    <w:name w:val="tpa1"/>
    <w:rsid w:val="00153932"/>
  </w:style>
  <w:style w:type="paragraph" w:styleId="Listparagraf">
    <w:name w:val="List Paragraph"/>
    <w:aliases w:val="Normal bullet 2,lp1,Heading x1,Body Char1 Char1,Akapit z listą BS,Outlines a,c,Akapit z lista BS,List Paragraph1,Forth level,Lettre d'introduction,Header bold,bullets,Arial,List Paragraph111111,body 2,List Paragraph11,List Paragraph111,EU"/>
    <w:basedOn w:val="Normal"/>
    <w:link w:val="ListparagrafCaracter"/>
    <w:uiPriority w:val="1"/>
    <w:qFormat/>
    <w:rsid w:val="00153932"/>
    <w:pPr>
      <w:spacing w:after="200" w:line="276" w:lineRule="auto"/>
      <w:ind w:left="720"/>
      <w:contextualSpacing/>
    </w:pPr>
    <w:rPr>
      <w14:ligatures w14:val="none"/>
    </w:rPr>
  </w:style>
  <w:style w:type="paragraph" w:styleId="TextnBalon">
    <w:name w:val="Balloon Text"/>
    <w:basedOn w:val="Normal"/>
    <w:link w:val="TextnBalonCaracter"/>
    <w:uiPriority w:val="99"/>
    <w:semiHidden/>
    <w:unhideWhenUsed/>
    <w:rsid w:val="0039429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94295"/>
    <w:rPr>
      <w:rFonts w:ascii="Segoe UI" w:hAnsi="Segoe UI" w:cs="Segoe UI"/>
      <w:sz w:val="18"/>
      <w:szCs w:val="18"/>
    </w:rPr>
  </w:style>
  <w:style w:type="character" w:customStyle="1" w:styleId="tpa">
    <w:name w:val="tpa"/>
    <w:rsid w:val="00640A9A"/>
  </w:style>
  <w:style w:type="character" w:customStyle="1" w:styleId="ax">
    <w:name w:val="ax"/>
    <w:rsid w:val="00640A9A"/>
  </w:style>
  <w:style w:type="character" w:customStyle="1" w:styleId="ListparagrafCaracter">
    <w:name w:val="Listă paragraf Caracter"/>
    <w:aliases w:val="Normal bullet 2 Caracter,lp1 Caracter,Heading x1 Caracter,Body Char1 Char1 Caracter,Akapit z listą BS Caracter,Outlines a Caracter,c Caracter,Akapit z lista BS Caracter,List Paragraph1 Caracter,Forth level Caracter,Arial Caracter"/>
    <w:link w:val="Listparagraf"/>
    <w:uiPriority w:val="1"/>
    <w:qFormat/>
    <w:locked/>
    <w:rsid w:val="00E56486"/>
    <w:rPr>
      <w14:ligatures w14:val="none"/>
    </w:rPr>
  </w:style>
  <w:style w:type="table" w:customStyle="1" w:styleId="Tablelongdocument8">
    <w:name w:val="Table long document8"/>
    <w:basedOn w:val="TabelNormal"/>
    <w:uiPriority w:val="59"/>
    <w:rsid w:val="00E56486"/>
    <w:pPr>
      <w:spacing w:after="0" w:line="240" w:lineRule="auto"/>
    </w:pPr>
    <w:rPr>
      <w:rFonts w:ascii="Calibri" w:hAnsi="Calibri"/>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81111">
      <w:bodyDiv w:val="1"/>
      <w:marLeft w:val="0"/>
      <w:marRight w:val="0"/>
      <w:marTop w:val="0"/>
      <w:marBottom w:val="0"/>
      <w:divBdr>
        <w:top w:val="none" w:sz="0" w:space="0" w:color="auto"/>
        <w:left w:val="none" w:sz="0" w:space="0" w:color="auto"/>
        <w:bottom w:val="none" w:sz="0" w:space="0" w:color="auto"/>
        <w:right w:val="none" w:sz="0" w:space="0" w:color="auto"/>
      </w:divBdr>
    </w:div>
    <w:div w:id="21001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03869.htm" TargetMode="External"/><Relationship Id="rId13" Type="http://schemas.openxmlformats.org/officeDocument/2006/relationships/hyperlink" Target="file:///D:\MIRELA\saptamanal%202010\1_NOUTATI%20Procedura%20EIA(Dalia)_SEPT_2009\Documents%20and%20SettingsDalia%20BitanSintact%202.0cacheLegislatietemp00085898.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0874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33752.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file:///D:\MIRELA\saptamanal%202010\1_NOUTATI%20Procedura%20EIA(Dalia)_SEPT_2009\Documents%20and%20SettingsDalia%20BitanSintact%202.0cacheLegislatietemp0010386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39597.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pmbuc.anpm.ro" TargetMode="External"/><Relationship Id="rId1" Type="http://schemas.openxmlformats.org/officeDocument/2006/relationships/hyperlink" Target="mailto:office@apmbuc.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4BFC-A4C1-442D-9020-817B902B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6567</Words>
  <Characters>37432</Characters>
  <Application>Microsoft Office Word</Application>
  <DocSecurity>0</DocSecurity>
  <Lines>311</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Florin Stancescu</cp:lastModifiedBy>
  <cp:revision>35</cp:revision>
  <cp:lastPrinted>2024-03-04T12:05:00Z</cp:lastPrinted>
  <dcterms:created xsi:type="dcterms:W3CDTF">2023-12-08T11:08:00Z</dcterms:created>
  <dcterms:modified xsi:type="dcterms:W3CDTF">2024-03-06T07:12:00Z</dcterms:modified>
</cp:coreProperties>
</file>