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E90F1" w14:textId="2F999A0A" w:rsidR="0046643C" w:rsidRPr="00C855A9" w:rsidRDefault="00AB3299" w:rsidP="00C80DA1">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pict w14:anchorId="02824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84.75pt;margin-top:4.85pt;width:47.9pt;height:39.4pt;z-index:-251658240">
            <v:imagedata r:id="rId8" o:title=""/>
          </v:shape>
          <o:OLEObject Type="Embed" ProgID="CorelDRAW.Graphic.13" ShapeID="_x0000_s1027" DrawAspect="Content" ObjectID="_1751894340" r:id="rId9"/>
        </w:pict>
      </w:r>
      <w:r w:rsidR="00983637">
        <w:rPr>
          <w:noProof/>
          <w:lang w:val="en-US"/>
        </w:rPr>
        <w:drawing>
          <wp:anchor distT="0" distB="0" distL="114300" distR="114300" simplePos="0" relativeHeight="251657216" behindDoc="0" locked="0" layoutInCell="1" allowOverlap="1" wp14:anchorId="5CB1F7F9" wp14:editId="517885D6">
            <wp:simplePos x="0" y="0"/>
            <wp:positionH relativeFrom="column">
              <wp:posOffset>0</wp:posOffset>
            </wp:positionH>
            <wp:positionV relativeFrom="paragraph">
              <wp:posOffset>238</wp:posOffset>
            </wp:positionV>
            <wp:extent cx="597535" cy="591820"/>
            <wp:effectExtent l="0" t="0" r="0" b="0"/>
            <wp:wrapSquare wrapText="bothSides"/>
            <wp:docPr id="2"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535" cy="591820"/>
                    </a:xfrm>
                    <a:prstGeom prst="rect">
                      <a:avLst/>
                    </a:prstGeom>
                    <a:noFill/>
                  </pic:spPr>
                </pic:pic>
              </a:graphicData>
            </a:graphic>
            <wp14:sizeRelH relativeFrom="page">
              <wp14:pctWidth>0</wp14:pctWidth>
            </wp14:sizeRelH>
            <wp14:sizeRelV relativeFrom="page">
              <wp14:pctHeight>0</wp14:pctHeight>
            </wp14:sizeRelV>
          </wp:anchor>
        </w:drawing>
      </w:r>
      <w:r w:rsidR="00FB7A55">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Ministerul Mediului</w:t>
      </w:r>
      <w:r w:rsidR="00C855A9" w:rsidRPr="00C855A9">
        <w:rPr>
          <w:rFonts w:ascii="Times New Roman" w:hAnsi="Times New Roman" w:cs="Times New Roman"/>
          <w:b/>
          <w:color w:val="00214E"/>
          <w:sz w:val="36"/>
          <w:szCs w:val="36"/>
        </w:rPr>
        <w:t>, Apelor și Pădurilor</w:t>
      </w:r>
    </w:p>
    <w:p w14:paraId="6D1B68A8" w14:textId="6783351D" w:rsidR="0046643C" w:rsidRPr="00C855A9" w:rsidRDefault="00983637" w:rsidP="00983637">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Agenţia Naţională pentru Protecţia Mediului</w:t>
      </w:r>
    </w:p>
    <w:p w14:paraId="4F8ADFA7" w14:textId="495225D1" w:rsidR="0046643C" w:rsidRPr="00C855A9" w:rsidRDefault="0046643C" w:rsidP="0046643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6643C" w:rsidRPr="00C855A9" w14:paraId="758C2457" w14:textId="77777777" w:rsidTr="00E70D78">
        <w:tc>
          <w:tcPr>
            <w:tcW w:w="9833" w:type="dxa"/>
            <w:tcBorders>
              <w:top w:val="single" w:sz="8" w:space="0" w:color="000000"/>
              <w:bottom w:val="single" w:sz="8" w:space="0" w:color="000000"/>
            </w:tcBorders>
            <w:shd w:val="clear" w:color="auto" w:fill="DBE5F1"/>
          </w:tcPr>
          <w:p w14:paraId="1DB2F5CB" w14:textId="77777777" w:rsidR="0046643C" w:rsidRPr="00C855A9" w:rsidRDefault="0046643C" w:rsidP="00E70D78">
            <w:pPr>
              <w:pStyle w:val="Header"/>
              <w:spacing w:before="120"/>
              <w:jc w:val="center"/>
              <w:rPr>
                <w:rFonts w:ascii="Times New Roman" w:hAnsi="Times New Roman" w:cs="Times New Roman"/>
                <w:b/>
                <w:bCs/>
                <w:color w:val="00214E"/>
                <w:sz w:val="36"/>
                <w:szCs w:val="36"/>
              </w:rPr>
            </w:pPr>
            <w:r w:rsidRPr="00C855A9">
              <w:rPr>
                <w:rFonts w:ascii="Times New Roman" w:hAnsi="Times New Roman" w:cs="Times New Roman"/>
                <w:b/>
                <w:bCs/>
                <w:color w:val="00214E"/>
                <w:sz w:val="36"/>
                <w:szCs w:val="36"/>
              </w:rPr>
              <w:t>Agenţia pentru Protecţia Mediului Dâmboviţa</w:t>
            </w:r>
          </w:p>
        </w:tc>
      </w:tr>
    </w:tbl>
    <w:p w14:paraId="46695B28" w14:textId="65A02D64" w:rsidR="00071BDC" w:rsidRPr="007E0DDF" w:rsidRDefault="00EF0E8F" w:rsidP="007E0DDF">
      <w:pPr>
        <w:spacing w:after="0"/>
        <w:ind w:left="6480"/>
        <w:jc w:val="right"/>
        <w:rPr>
          <w:rFonts w:ascii="Times New Roman" w:hAnsi="Times New Roman" w:cs="Times New Roman"/>
          <w:sz w:val="24"/>
          <w:szCs w:val="24"/>
        </w:rPr>
      </w:pPr>
      <w:r w:rsidRPr="00D439B0">
        <w:rPr>
          <w:rFonts w:ascii="Times New Roman" w:hAnsi="Times New Roman" w:cs="Times New Roman"/>
          <w:sz w:val="24"/>
          <w:szCs w:val="24"/>
        </w:rPr>
        <w:t xml:space="preserve">            </w:t>
      </w:r>
      <w:r w:rsidR="00747DB0" w:rsidRPr="00D439B0">
        <w:rPr>
          <w:rFonts w:ascii="Times New Roman" w:hAnsi="Times New Roman" w:cs="Times New Roman"/>
          <w:sz w:val="24"/>
          <w:szCs w:val="24"/>
        </w:rPr>
        <w:t xml:space="preserve"> </w:t>
      </w:r>
      <w:r w:rsidR="00C410AC" w:rsidRPr="00D439B0">
        <w:rPr>
          <w:rFonts w:ascii="Times New Roman" w:hAnsi="Times New Roman" w:cs="Times New Roman"/>
          <w:sz w:val="24"/>
          <w:szCs w:val="24"/>
        </w:rPr>
        <w:t xml:space="preserve">                                                                           </w:t>
      </w:r>
      <w:r w:rsidR="00E73169" w:rsidRPr="00D439B0">
        <w:rPr>
          <w:rFonts w:ascii="Times New Roman" w:hAnsi="Times New Roman" w:cs="Times New Roman"/>
          <w:sz w:val="24"/>
          <w:szCs w:val="24"/>
        </w:rPr>
        <w:t xml:space="preserve">                </w:t>
      </w:r>
      <w:bookmarkStart w:id="0" w:name="do|ax5^I|pa11"/>
      <w:bookmarkStart w:id="1" w:name="do|ax5^I|pa12"/>
      <w:bookmarkStart w:id="2" w:name="_GoBack"/>
      <w:bookmarkEnd w:id="0"/>
      <w:bookmarkEnd w:id="1"/>
      <w:bookmarkEnd w:id="2"/>
    </w:p>
    <w:p w14:paraId="52DAE499" w14:textId="77777777" w:rsidR="00071BDC" w:rsidRDefault="00AB3299" w:rsidP="007E0DDF">
      <w:pPr>
        <w:suppressAutoHyphens/>
        <w:spacing w:after="0" w:line="240" w:lineRule="auto"/>
        <w:jc w:val="center"/>
        <w:rPr>
          <w:rFonts w:ascii="Times New Roman" w:eastAsia="Times New Roman" w:hAnsi="Times New Roman" w:cs="Times New Roman"/>
          <w:b/>
          <w:sz w:val="24"/>
          <w:szCs w:val="24"/>
          <w:lang w:val="it-IT" w:eastAsia="ro-RO"/>
        </w:rPr>
      </w:pPr>
      <w:hyperlink r:id="rId11" w:anchor="#" w:history="1"/>
      <w:r w:rsidR="00071BDC" w:rsidRPr="00D439B0">
        <w:rPr>
          <w:rFonts w:ascii="Times New Roman" w:eastAsia="Times New Roman" w:hAnsi="Times New Roman" w:cs="Times New Roman"/>
          <w:b/>
          <w:sz w:val="24"/>
          <w:szCs w:val="24"/>
          <w:lang w:val="it-IT" w:eastAsia="ro-RO"/>
        </w:rPr>
        <w:t>DECIZIA ETAPEI DE ÎNCADRARE</w:t>
      </w:r>
    </w:p>
    <w:p w14:paraId="466F75ED" w14:textId="08218209" w:rsidR="007E0DDF" w:rsidRPr="00D439B0" w:rsidRDefault="007E0DDF" w:rsidP="007E0DDF">
      <w:pPr>
        <w:suppressAutoHyphens/>
        <w:spacing w:after="0" w:line="240" w:lineRule="auto"/>
        <w:rPr>
          <w:rFonts w:ascii="Times New Roman" w:eastAsia="Times New Roman" w:hAnsi="Times New Roman" w:cs="Times New Roman"/>
          <w:b/>
          <w:sz w:val="24"/>
          <w:szCs w:val="24"/>
          <w:lang w:val="it-IT" w:eastAsia="ro-RO"/>
        </w:rPr>
      </w:pPr>
      <w:r>
        <w:rPr>
          <w:rFonts w:ascii="Times New Roman" w:eastAsia="Times New Roman" w:hAnsi="Times New Roman" w:cs="Times New Roman"/>
          <w:b/>
          <w:sz w:val="24"/>
          <w:szCs w:val="24"/>
          <w:lang w:val="it-IT" w:eastAsia="ro-RO"/>
        </w:rPr>
        <w:t xml:space="preserve">                                                                         (proiect)</w:t>
      </w:r>
    </w:p>
    <w:p w14:paraId="6DC62B2A" w14:textId="77777777" w:rsidR="007E0DDF" w:rsidRPr="007E0DDF" w:rsidRDefault="007E0DDF" w:rsidP="007E0DDF">
      <w:pPr>
        <w:suppressAutoHyphens/>
        <w:spacing w:after="0"/>
        <w:jc w:val="center"/>
        <w:rPr>
          <w:rFonts w:ascii="Times New Roman" w:eastAsia="Times New Roman" w:hAnsi="Times New Roman" w:cs="Times New Roman"/>
          <w:b/>
          <w:color w:val="FF0000"/>
          <w:sz w:val="24"/>
          <w:szCs w:val="24"/>
          <w:lang w:val="it-IT" w:eastAsia="ro-RO"/>
        </w:rPr>
      </w:pPr>
    </w:p>
    <w:p w14:paraId="66434B9A" w14:textId="60CCFC3F" w:rsidR="00071BDC" w:rsidRPr="00D439B0" w:rsidRDefault="00071BDC" w:rsidP="00D439B0">
      <w:pPr>
        <w:shd w:val="clear" w:color="auto" w:fill="FFFFFF"/>
        <w:spacing w:after="0" w:line="240" w:lineRule="auto"/>
        <w:ind w:firstLine="709"/>
        <w:jc w:val="both"/>
        <w:rPr>
          <w:rStyle w:val="tpa"/>
          <w:rFonts w:ascii="Times New Roman" w:hAnsi="Times New Roman" w:cs="Times New Roman"/>
          <w:color w:val="000000"/>
          <w:sz w:val="24"/>
          <w:szCs w:val="24"/>
        </w:rPr>
      </w:pPr>
      <w:r w:rsidRPr="00D439B0">
        <w:rPr>
          <w:rFonts w:ascii="Times New Roman" w:eastAsia="Times New Roman" w:hAnsi="Times New Roman" w:cs="Times New Roman"/>
          <w:sz w:val="24"/>
          <w:szCs w:val="24"/>
          <w:lang w:eastAsia="ro-RO"/>
        </w:rPr>
        <w:t xml:space="preserve">Ca urmare a solicitării de emitere a acordului de mediu adresate de </w:t>
      </w:r>
      <w:r w:rsidRPr="00D439B0">
        <w:rPr>
          <w:rFonts w:ascii="Times New Roman" w:eastAsia="Times New Roman" w:hAnsi="Times New Roman" w:cs="Times New Roman"/>
          <w:b/>
          <w:sz w:val="24"/>
          <w:szCs w:val="24"/>
          <w:lang w:eastAsia="ro-RO"/>
        </w:rPr>
        <w:t xml:space="preserve">S.C. ROMLUX LIGHTING COMPANY S.A., </w:t>
      </w:r>
      <w:r w:rsidRPr="00D439B0">
        <w:rPr>
          <w:rFonts w:ascii="Times New Roman" w:eastAsia="Times New Roman" w:hAnsi="Times New Roman" w:cs="Times New Roman"/>
          <w:sz w:val="24"/>
          <w:szCs w:val="24"/>
          <w:lang w:eastAsia="ro-RO"/>
        </w:rPr>
        <w:t xml:space="preserve">cu sediul în mun. București, sector 6, B-dul Constructorilor, nr. 20A, bl. Tronson A, camera E5A.09, înregistrată la sediul Agenției pentru Protecția Mediului (APM) Dâmbovița cu nr. 5968 din 11.04.2023, </w:t>
      </w:r>
      <w:r w:rsidRPr="00D439B0">
        <w:rPr>
          <w:rStyle w:val="tpa"/>
          <w:rFonts w:ascii="Times New Roman" w:hAnsi="Times New Roman" w:cs="Times New Roman"/>
          <w:color w:val="000000"/>
          <w:sz w:val="24"/>
          <w:szCs w:val="24"/>
        </w:rPr>
        <w:t xml:space="preserve">în baza Legii nr. </w:t>
      </w:r>
      <w:r w:rsidR="00C713F7" w:rsidRPr="00D439B0">
        <w:rPr>
          <w:rStyle w:val="tpa"/>
          <w:rFonts w:ascii="Times New Roman" w:hAnsi="Times New Roman" w:cs="Times New Roman"/>
          <w:color w:val="000000"/>
          <w:sz w:val="24"/>
          <w:szCs w:val="24"/>
        </w:rPr>
        <w:t>292/</w:t>
      </w:r>
      <w:r w:rsidRPr="00D439B0">
        <w:rPr>
          <w:rStyle w:val="tpa"/>
          <w:rFonts w:ascii="Times New Roman" w:hAnsi="Times New Roman" w:cs="Times New Roman"/>
          <w:color w:val="000000"/>
          <w:sz w:val="24"/>
          <w:szCs w:val="24"/>
        </w:rPr>
        <w:t>2018 privind evaluarea impactului anumitor proiecte publice şi private asupra mediului şi a Ordonanţei de urgenţă a Guvernului nr. </w:t>
      </w:r>
      <w:hyperlink r:id="rId12" w:history="1">
        <w:r w:rsidR="00C713F7" w:rsidRPr="00D439B0">
          <w:rPr>
            <w:rStyle w:val="Hyperlink"/>
            <w:rFonts w:ascii="Times New Roman" w:hAnsi="Times New Roman" w:cs="Times New Roman"/>
            <w:b/>
            <w:bCs/>
            <w:color w:val="333399"/>
            <w:sz w:val="24"/>
            <w:szCs w:val="24"/>
          </w:rPr>
          <w:t>57/</w:t>
        </w:r>
        <w:r w:rsidRPr="00D439B0">
          <w:rPr>
            <w:rStyle w:val="Hyperlink"/>
            <w:rFonts w:ascii="Times New Roman" w:hAnsi="Times New Roman" w:cs="Times New Roman"/>
            <w:b/>
            <w:bCs/>
            <w:color w:val="333399"/>
            <w:sz w:val="24"/>
            <w:szCs w:val="24"/>
          </w:rPr>
          <w:t>2007</w:t>
        </w:r>
      </w:hyperlink>
      <w:r w:rsidRPr="00D439B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00C713F7" w:rsidRPr="00D439B0">
          <w:rPr>
            <w:rStyle w:val="Hyperlink"/>
            <w:rFonts w:ascii="Times New Roman" w:hAnsi="Times New Roman" w:cs="Times New Roman"/>
            <w:b/>
            <w:bCs/>
            <w:color w:val="333399"/>
            <w:sz w:val="24"/>
            <w:szCs w:val="24"/>
          </w:rPr>
          <w:t>49/</w:t>
        </w:r>
        <w:r w:rsidRPr="00D439B0">
          <w:rPr>
            <w:rStyle w:val="Hyperlink"/>
            <w:rFonts w:ascii="Times New Roman" w:hAnsi="Times New Roman" w:cs="Times New Roman"/>
            <w:b/>
            <w:bCs/>
            <w:color w:val="333399"/>
            <w:sz w:val="24"/>
            <w:szCs w:val="24"/>
          </w:rPr>
          <w:t>2011</w:t>
        </w:r>
      </w:hyperlink>
      <w:r w:rsidRPr="00D439B0">
        <w:rPr>
          <w:rStyle w:val="tpa"/>
          <w:rFonts w:ascii="Times New Roman" w:hAnsi="Times New Roman" w:cs="Times New Roman"/>
          <w:color w:val="000000"/>
          <w:sz w:val="24"/>
          <w:szCs w:val="24"/>
        </w:rPr>
        <w:t>, cu modificările şi completările ulterioare,</w:t>
      </w:r>
    </w:p>
    <w:p w14:paraId="3EB8406A" w14:textId="77777777" w:rsidR="00071BDC" w:rsidRPr="00D439B0" w:rsidRDefault="00071BDC" w:rsidP="00D439B0">
      <w:pPr>
        <w:shd w:val="clear" w:color="auto" w:fill="FFFFFF"/>
        <w:spacing w:after="0" w:line="240" w:lineRule="auto"/>
        <w:ind w:firstLine="709"/>
        <w:jc w:val="center"/>
        <w:rPr>
          <w:rFonts w:ascii="Times New Roman" w:hAnsi="Times New Roman" w:cs="Times New Roman"/>
          <w:color w:val="000000"/>
          <w:sz w:val="24"/>
          <w:szCs w:val="24"/>
        </w:rPr>
      </w:pPr>
    </w:p>
    <w:p w14:paraId="3D8C0ACF" w14:textId="77777777" w:rsidR="00071BDC" w:rsidRPr="00D439B0" w:rsidRDefault="00071BDC" w:rsidP="00D439B0">
      <w:pPr>
        <w:spacing w:line="240" w:lineRule="auto"/>
        <w:ind w:firstLine="708"/>
        <w:jc w:val="both"/>
        <w:rPr>
          <w:rStyle w:val="tpa"/>
          <w:rFonts w:ascii="Times New Roman" w:eastAsia="Calibri" w:hAnsi="Times New Roman" w:cs="Times New Roman"/>
          <w:sz w:val="24"/>
          <w:szCs w:val="24"/>
        </w:rPr>
      </w:pPr>
      <w:bookmarkStart w:id="3" w:name="do|ax5^I|pa9"/>
      <w:bookmarkEnd w:id="3"/>
      <w:r w:rsidRPr="00D439B0">
        <w:rPr>
          <w:rFonts w:ascii="Times New Roman" w:eastAsia="Times New Roman" w:hAnsi="Times New Roman" w:cs="Times New Roman"/>
          <w:b/>
          <w:sz w:val="24"/>
          <w:szCs w:val="24"/>
          <w:lang w:eastAsia="ro-RO"/>
        </w:rPr>
        <w:t>Agenția pentru Protecția Mediului (APM) Dâmbovița decide</w:t>
      </w:r>
      <w:r w:rsidRPr="00D439B0">
        <w:rPr>
          <w:rStyle w:val="tpa"/>
          <w:rFonts w:ascii="Times New Roman" w:hAnsi="Times New Roman" w:cs="Times New Roman"/>
          <w:color w:val="000000"/>
          <w:sz w:val="24"/>
          <w:szCs w:val="24"/>
        </w:rPr>
        <w:t xml:space="preserve">, ca urmare a consultărilor desfăşurate în cadrul şedinţelor Comisiei de analiză tehnică din data de 13.07.2023 că proiectul </w:t>
      </w:r>
      <w:bookmarkStart w:id="4" w:name="do|ax5^I|pa10"/>
      <w:bookmarkEnd w:id="4"/>
      <w:r w:rsidRPr="00D439B0">
        <w:rPr>
          <w:rFonts w:ascii="Times New Roman" w:eastAsia="Times New Roman" w:hAnsi="Times New Roman" w:cs="Times New Roman"/>
          <w:b/>
          <w:i/>
          <w:sz w:val="24"/>
          <w:szCs w:val="24"/>
          <w:lang w:eastAsia="ro-RO"/>
        </w:rPr>
        <w:t xml:space="preserve">”Desființare cale ferată uzinală din incinta societății, NC 88275 – C2”, </w:t>
      </w:r>
      <w:r w:rsidRPr="00D439B0">
        <w:rPr>
          <w:rFonts w:ascii="Times New Roman" w:eastAsia="Times New Roman" w:hAnsi="Times New Roman" w:cs="Times New Roman"/>
          <w:sz w:val="24"/>
          <w:szCs w:val="24"/>
          <w:lang w:eastAsia="ro-RO"/>
        </w:rPr>
        <w:t>propus a fi amplasat în municipiul Târgoviște, Calea Câmpulung, nr. 121, jud. Dâmbovița,</w:t>
      </w:r>
      <w:r w:rsidRPr="00D439B0">
        <w:rPr>
          <w:rFonts w:ascii="Times New Roman" w:eastAsia="Times New Roman" w:hAnsi="Times New Roman" w:cs="Times New Roman"/>
          <w:b/>
          <w:sz w:val="24"/>
          <w:szCs w:val="24"/>
          <w:lang w:eastAsia="ro-RO"/>
        </w:rPr>
        <w:t xml:space="preserve"> nu se supune evaluării impactului asupra mediului</w:t>
      </w:r>
      <w:r w:rsidRPr="00D439B0">
        <w:rPr>
          <w:rStyle w:val="tpa"/>
          <w:rFonts w:ascii="Times New Roman" w:hAnsi="Times New Roman" w:cs="Times New Roman"/>
          <w:b/>
          <w:color w:val="000000"/>
          <w:sz w:val="24"/>
          <w:szCs w:val="24"/>
        </w:rPr>
        <w:t>, nu se supune evaluării adecvate și nu se supune impactului asupra corpurilor de apă.</w:t>
      </w:r>
    </w:p>
    <w:p w14:paraId="0CDA4FEB" w14:textId="2E38AD35" w:rsidR="00C713F7" w:rsidRPr="00D439B0" w:rsidRDefault="00AF16F0" w:rsidP="00D439B0">
      <w:pPr>
        <w:suppressAutoHyphens/>
        <w:spacing w:after="0" w:line="240" w:lineRule="auto"/>
        <w:rPr>
          <w:rFonts w:ascii="Times New Roman" w:hAnsi="Times New Roman" w:cs="Times New Roman"/>
          <w:color w:val="000000"/>
          <w:sz w:val="24"/>
          <w:szCs w:val="24"/>
        </w:rPr>
      </w:pPr>
      <w:r w:rsidRPr="00D439B0">
        <w:rPr>
          <w:rStyle w:val="tpa"/>
          <w:rFonts w:ascii="Times New Roman" w:hAnsi="Times New Roman" w:cs="Times New Roman"/>
          <w:color w:val="000000"/>
          <w:sz w:val="24"/>
          <w:szCs w:val="24"/>
        </w:rPr>
        <w:t>Justificarea prezentei decizii:</w:t>
      </w:r>
    </w:p>
    <w:p w14:paraId="2A76321C" w14:textId="77777777" w:rsidR="00AF16F0" w:rsidRPr="00D439B0" w:rsidRDefault="00AF16F0" w:rsidP="00D439B0">
      <w:pPr>
        <w:shd w:val="clear" w:color="auto" w:fill="FFFFFF"/>
        <w:spacing w:after="120" w:line="240" w:lineRule="auto"/>
        <w:jc w:val="both"/>
        <w:rPr>
          <w:rFonts w:ascii="Times New Roman" w:hAnsi="Times New Roman" w:cs="Times New Roman"/>
          <w:color w:val="000000"/>
          <w:sz w:val="24"/>
          <w:szCs w:val="24"/>
        </w:rPr>
      </w:pPr>
      <w:bookmarkStart w:id="5" w:name="do|ax5^I|pa13"/>
      <w:bookmarkEnd w:id="5"/>
      <w:r w:rsidRPr="00D439B0">
        <w:rPr>
          <w:rStyle w:val="tpa"/>
          <w:rFonts w:ascii="Times New Roman" w:hAnsi="Times New Roman" w:cs="Times New Roman"/>
          <w:color w:val="000000"/>
          <w:sz w:val="24"/>
          <w:szCs w:val="24"/>
        </w:rPr>
        <w:t xml:space="preserve">I. Motivele pe baza cărora s-a stabilit </w:t>
      </w:r>
      <w:r w:rsidRPr="00D439B0">
        <w:rPr>
          <w:rFonts w:ascii="Times New Roman" w:eastAsia="Times New Roman" w:hAnsi="Times New Roman" w:cs="Times New Roman"/>
          <w:b/>
          <w:sz w:val="24"/>
          <w:szCs w:val="24"/>
          <w:lang w:eastAsia="ro-RO"/>
        </w:rPr>
        <w:t xml:space="preserve">luarea deciziei etapei de încadrare in procedura </w:t>
      </w:r>
      <w:r w:rsidRPr="00D439B0">
        <w:rPr>
          <w:rStyle w:val="tpa"/>
          <w:rFonts w:ascii="Times New Roman" w:hAnsi="Times New Roman" w:cs="Times New Roman"/>
          <w:color w:val="000000"/>
          <w:sz w:val="24"/>
          <w:szCs w:val="24"/>
        </w:rPr>
        <w:t>de evaluare a impactului asupra mediului sunt următoarele:</w:t>
      </w:r>
    </w:p>
    <w:p w14:paraId="136D16C5" w14:textId="61850DD8" w:rsidR="00AF16F0" w:rsidRPr="00D439B0" w:rsidRDefault="00AF16F0" w:rsidP="00D439B0">
      <w:pPr>
        <w:shd w:val="clear" w:color="auto" w:fill="FFFFFF"/>
        <w:spacing w:after="120" w:line="240" w:lineRule="auto"/>
        <w:jc w:val="both"/>
        <w:rPr>
          <w:rFonts w:ascii="Times New Roman" w:hAnsi="Times New Roman" w:cs="Times New Roman"/>
          <w:color w:val="000000"/>
          <w:sz w:val="24"/>
          <w:szCs w:val="24"/>
        </w:rPr>
      </w:pPr>
      <w:bookmarkStart w:id="6" w:name="do|ax5^I|pa14"/>
      <w:bookmarkEnd w:id="6"/>
      <w:r w:rsidRPr="00D439B0">
        <w:rPr>
          <w:rStyle w:val="tpa"/>
          <w:rFonts w:ascii="Times New Roman" w:hAnsi="Times New Roman" w:cs="Times New Roman"/>
          <w:color w:val="000000"/>
          <w:sz w:val="24"/>
          <w:szCs w:val="24"/>
        </w:rPr>
        <w:t>a) proiectul se înca</w:t>
      </w:r>
      <w:r w:rsidR="00D439B0">
        <w:rPr>
          <w:rStyle w:val="tpa"/>
          <w:rFonts w:ascii="Times New Roman" w:hAnsi="Times New Roman" w:cs="Times New Roman"/>
          <w:color w:val="000000"/>
          <w:sz w:val="24"/>
          <w:szCs w:val="24"/>
        </w:rPr>
        <w:t>drează în prevederile Legii nr.</w:t>
      </w:r>
      <w:r w:rsidRPr="00D439B0">
        <w:rPr>
          <w:rStyle w:val="tpa"/>
          <w:rFonts w:ascii="Times New Roman" w:hAnsi="Times New Roman" w:cs="Times New Roman"/>
          <w:color w:val="000000"/>
          <w:sz w:val="24"/>
          <w:szCs w:val="24"/>
        </w:rPr>
        <w:t>292/2018 privind evaluarea impactului anumitor proiecte publice şi pri</w:t>
      </w:r>
      <w:r w:rsidR="00D439B0">
        <w:rPr>
          <w:rStyle w:val="tpa"/>
          <w:rFonts w:ascii="Times New Roman" w:hAnsi="Times New Roman" w:cs="Times New Roman"/>
          <w:color w:val="000000"/>
          <w:sz w:val="24"/>
          <w:szCs w:val="24"/>
        </w:rPr>
        <w:t>vate asupra mediului, anexa nr.</w:t>
      </w:r>
      <w:r w:rsidRPr="00D439B0">
        <w:rPr>
          <w:rStyle w:val="tpa"/>
          <w:rFonts w:ascii="Times New Roman" w:hAnsi="Times New Roman" w:cs="Times New Roman"/>
          <w:color w:val="000000"/>
          <w:sz w:val="24"/>
          <w:szCs w:val="24"/>
        </w:rPr>
        <w:t xml:space="preserve">2 pct. </w:t>
      </w:r>
      <w:r w:rsidR="00B37A85" w:rsidRPr="00D439B0">
        <w:rPr>
          <w:rStyle w:val="tpa"/>
          <w:rFonts w:ascii="Times New Roman" w:hAnsi="Times New Roman" w:cs="Times New Roman"/>
          <w:color w:val="000000"/>
          <w:sz w:val="24"/>
          <w:szCs w:val="24"/>
        </w:rPr>
        <w:t>13</w:t>
      </w:r>
      <w:r w:rsidRPr="00D439B0">
        <w:rPr>
          <w:rStyle w:val="tpa"/>
          <w:rFonts w:ascii="Times New Roman" w:hAnsi="Times New Roman" w:cs="Times New Roman"/>
          <w:color w:val="000000"/>
          <w:sz w:val="24"/>
          <w:szCs w:val="24"/>
        </w:rPr>
        <w:t xml:space="preserve">, lit. </w:t>
      </w:r>
      <w:r w:rsidR="00B37A85" w:rsidRPr="00D439B0">
        <w:rPr>
          <w:rStyle w:val="tpa"/>
          <w:rFonts w:ascii="Times New Roman" w:hAnsi="Times New Roman" w:cs="Times New Roman"/>
          <w:color w:val="000000"/>
          <w:sz w:val="24"/>
          <w:szCs w:val="24"/>
        </w:rPr>
        <w:t>a</w:t>
      </w:r>
      <w:r w:rsidRPr="00D439B0">
        <w:rPr>
          <w:rStyle w:val="tpa"/>
          <w:rFonts w:ascii="Times New Roman" w:hAnsi="Times New Roman" w:cs="Times New Roman"/>
          <w:color w:val="000000"/>
          <w:sz w:val="24"/>
          <w:szCs w:val="24"/>
        </w:rPr>
        <w:t>;</w:t>
      </w:r>
    </w:p>
    <w:p w14:paraId="5B0F38B0" w14:textId="77777777" w:rsidR="00AF16F0" w:rsidRPr="00D439B0" w:rsidRDefault="00AF16F0" w:rsidP="00D439B0">
      <w:pPr>
        <w:spacing w:after="120" w:line="240" w:lineRule="auto"/>
        <w:jc w:val="both"/>
        <w:rPr>
          <w:rFonts w:ascii="Times New Roman" w:hAnsi="Times New Roman" w:cs="Times New Roman"/>
          <w:sz w:val="24"/>
          <w:szCs w:val="24"/>
        </w:rPr>
      </w:pPr>
      <w:bookmarkStart w:id="7" w:name="do|ax5^I|pa15"/>
      <w:bookmarkEnd w:id="7"/>
      <w:r w:rsidRPr="00D439B0">
        <w:rPr>
          <w:rStyle w:val="tpa"/>
          <w:rFonts w:ascii="Times New Roman" w:hAnsi="Times New Roman" w:cs="Times New Roman"/>
          <w:color w:val="000000"/>
          <w:sz w:val="24"/>
          <w:szCs w:val="24"/>
        </w:rPr>
        <w:t xml:space="preserve">b) </w:t>
      </w:r>
      <w:r w:rsidRPr="00D439B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71FEAFD2" w14:textId="348C3FD5" w:rsidR="00663622" w:rsidRPr="00D439B0" w:rsidRDefault="00AF16F0" w:rsidP="00D439B0">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D439B0">
        <w:rPr>
          <w:rStyle w:val="tpa"/>
          <w:rFonts w:ascii="Times New Roman" w:hAnsi="Times New Roman" w:cs="Times New Roman"/>
          <w:color w:val="000000"/>
          <w:sz w:val="24"/>
          <w:szCs w:val="24"/>
        </w:rPr>
        <w:t>c)</w:t>
      </w:r>
      <w:r w:rsidRPr="00D439B0">
        <w:rPr>
          <w:rFonts w:ascii="Times New Roman" w:eastAsia="Times New Roman" w:hAnsi="Times New Roman" w:cs="Times New Roman"/>
          <w:b/>
          <w:color w:val="191919"/>
          <w:sz w:val="24"/>
          <w:szCs w:val="24"/>
          <w:lang w:eastAsia="ro-RO"/>
        </w:rPr>
        <w:t xml:space="preserve"> </w:t>
      </w:r>
      <w:r w:rsidRPr="00D439B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w:t>
      </w:r>
      <w:r w:rsidR="00D439B0">
        <w:rPr>
          <w:rFonts w:ascii="Times New Roman" w:eastAsia="Times New Roman" w:hAnsi="Times New Roman" w:cs="Times New Roman"/>
          <w:color w:val="191919"/>
          <w:sz w:val="24"/>
          <w:szCs w:val="24"/>
          <w:lang w:eastAsia="ro-RO"/>
        </w:rPr>
        <w:t xml:space="preserve"> a acordului de mediu respectiv</w:t>
      </w:r>
      <w:r w:rsidRPr="00D439B0">
        <w:rPr>
          <w:rFonts w:ascii="Times New Roman" w:eastAsia="Times New Roman" w:hAnsi="Times New Roman" w:cs="Times New Roman"/>
          <w:color w:val="191919"/>
          <w:sz w:val="24"/>
          <w:szCs w:val="24"/>
          <w:lang w:eastAsia="ro-RO"/>
        </w:rPr>
        <w:t xml:space="preserve"> a luării deciziei privind etapa de încadrare;</w:t>
      </w:r>
    </w:p>
    <w:p w14:paraId="52ABFD1B" w14:textId="77777777" w:rsidR="004662C2" w:rsidRPr="00D439B0" w:rsidRDefault="00795FF9" w:rsidP="00D439B0">
      <w:pPr>
        <w:pStyle w:val="ListParagraph"/>
        <w:numPr>
          <w:ilvl w:val="0"/>
          <w:numId w:val="7"/>
        </w:numPr>
        <w:spacing w:after="0" w:line="240" w:lineRule="auto"/>
        <w:jc w:val="both"/>
        <w:rPr>
          <w:rFonts w:ascii="Times New Roman" w:eastAsia="Calibri" w:hAnsi="Times New Roman" w:cs="Times New Roman"/>
          <w:b/>
          <w:i/>
          <w:sz w:val="24"/>
          <w:szCs w:val="24"/>
          <w:u w:val="single"/>
        </w:rPr>
      </w:pPr>
      <w:r w:rsidRPr="00D439B0">
        <w:rPr>
          <w:rFonts w:ascii="Times New Roman" w:eastAsia="Calibri" w:hAnsi="Times New Roman" w:cs="Times New Roman"/>
          <w:b/>
          <w:i/>
          <w:sz w:val="24"/>
          <w:szCs w:val="24"/>
          <w:u w:val="single"/>
        </w:rPr>
        <w:t xml:space="preserve">Caracteristicile proiectelor </w:t>
      </w:r>
    </w:p>
    <w:p w14:paraId="2B19CB5A" w14:textId="77777777" w:rsidR="004662C2" w:rsidRPr="00D439B0" w:rsidRDefault="004662C2" w:rsidP="00D439B0">
      <w:pPr>
        <w:pStyle w:val="ListParagraph"/>
        <w:numPr>
          <w:ilvl w:val="0"/>
          <w:numId w:val="8"/>
        </w:numPr>
        <w:spacing w:after="0" w:line="240" w:lineRule="auto"/>
        <w:ind w:left="284" w:hanging="284"/>
        <w:jc w:val="both"/>
        <w:rPr>
          <w:rFonts w:ascii="Times New Roman" w:eastAsia="Calibri" w:hAnsi="Times New Roman" w:cs="Times New Roman"/>
          <w:i/>
          <w:color w:val="FF0000"/>
          <w:sz w:val="24"/>
          <w:szCs w:val="24"/>
        </w:rPr>
      </w:pPr>
      <w:r w:rsidRPr="00D439B0">
        <w:rPr>
          <w:rFonts w:ascii="Times New Roman" w:eastAsia="Calibri" w:hAnsi="Times New Roman" w:cs="Times New Roman"/>
          <w:i/>
          <w:color w:val="FF0000"/>
          <w:sz w:val="24"/>
          <w:szCs w:val="24"/>
        </w:rPr>
        <w:t>mărimea proiectului</w:t>
      </w:r>
    </w:p>
    <w:p w14:paraId="3D48B8A4" w14:textId="0EBBE48D" w:rsidR="00C136D4" w:rsidRPr="00D439B0" w:rsidRDefault="00C136D4" w:rsidP="00D439B0">
      <w:pPr>
        <w:pStyle w:val="ListParagraph"/>
        <w:shd w:val="clear" w:color="auto" w:fill="FFFFFF"/>
        <w:spacing w:after="0" w:line="240" w:lineRule="auto"/>
        <w:ind w:left="0" w:firstLine="720"/>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Prin proiect se propune modificarea prin desființare a dispozitivului de linii proprietatea S.C. ROMLUX LIGHTING  COMPANY S.A.</w:t>
      </w:r>
    </w:p>
    <w:p w14:paraId="47B92DED" w14:textId="29E03F6D" w:rsidR="00A63CD9" w:rsidRPr="00D439B0" w:rsidRDefault="00A63CD9" w:rsidP="00D439B0">
      <w:pPr>
        <w:pStyle w:val="ListParagraph"/>
        <w:shd w:val="clear" w:color="auto" w:fill="FFFFFF"/>
        <w:spacing w:after="0" w:line="240" w:lineRule="auto"/>
        <w:ind w:left="0" w:firstLine="720"/>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Dispozitivul de linii proprietatea S</w:t>
      </w:r>
      <w:r w:rsidR="009F1EF6" w:rsidRPr="00D439B0">
        <w:rPr>
          <w:rFonts w:ascii="Times New Roman" w:eastAsia="Times New Roman" w:hAnsi="Times New Roman" w:cs="Times New Roman"/>
          <w:color w:val="FF0000"/>
          <w:sz w:val="24"/>
          <w:szCs w:val="24"/>
          <w:lang w:eastAsia="ro-RO"/>
        </w:rPr>
        <w:t>.</w:t>
      </w:r>
      <w:r w:rsidRPr="00D439B0">
        <w:rPr>
          <w:rFonts w:ascii="Times New Roman" w:eastAsia="Times New Roman" w:hAnsi="Times New Roman" w:cs="Times New Roman"/>
          <w:color w:val="FF0000"/>
          <w:sz w:val="24"/>
          <w:szCs w:val="24"/>
          <w:lang w:eastAsia="ro-RO"/>
        </w:rPr>
        <w:t>C</w:t>
      </w:r>
      <w:r w:rsidR="009F1EF6" w:rsidRPr="00D439B0">
        <w:rPr>
          <w:rFonts w:ascii="Times New Roman" w:eastAsia="Times New Roman" w:hAnsi="Times New Roman" w:cs="Times New Roman"/>
          <w:color w:val="FF0000"/>
          <w:sz w:val="24"/>
          <w:szCs w:val="24"/>
          <w:lang w:eastAsia="ro-RO"/>
        </w:rPr>
        <w:t>.</w:t>
      </w:r>
      <w:r w:rsidRPr="00D439B0">
        <w:rPr>
          <w:rFonts w:ascii="Times New Roman" w:eastAsia="Times New Roman" w:hAnsi="Times New Roman" w:cs="Times New Roman"/>
          <w:color w:val="FF0000"/>
          <w:sz w:val="24"/>
          <w:szCs w:val="24"/>
          <w:lang w:eastAsia="ro-RO"/>
        </w:rPr>
        <w:t xml:space="preserve"> ROMLUX LIGHTING  COMPANY S</w:t>
      </w:r>
      <w:r w:rsidR="009F1EF6" w:rsidRPr="00D439B0">
        <w:rPr>
          <w:rFonts w:ascii="Times New Roman" w:eastAsia="Times New Roman" w:hAnsi="Times New Roman" w:cs="Times New Roman"/>
          <w:color w:val="FF0000"/>
          <w:sz w:val="24"/>
          <w:szCs w:val="24"/>
          <w:lang w:eastAsia="ro-RO"/>
        </w:rPr>
        <w:t>.</w:t>
      </w:r>
      <w:r w:rsidRPr="00D439B0">
        <w:rPr>
          <w:rFonts w:ascii="Times New Roman" w:eastAsia="Times New Roman" w:hAnsi="Times New Roman" w:cs="Times New Roman"/>
          <w:color w:val="FF0000"/>
          <w:sz w:val="24"/>
          <w:szCs w:val="24"/>
          <w:lang w:eastAsia="ro-RO"/>
        </w:rPr>
        <w:t>A</w:t>
      </w:r>
      <w:r w:rsidR="009F1EF6" w:rsidRPr="00D439B0">
        <w:rPr>
          <w:rFonts w:ascii="Times New Roman" w:eastAsia="Times New Roman" w:hAnsi="Times New Roman" w:cs="Times New Roman"/>
          <w:color w:val="FF0000"/>
          <w:sz w:val="24"/>
          <w:szCs w:val="24"/>
          <w:lang w:eastAsia="ro-RO"/>
        </w:rPr>
        <w:t>.</w:t>
      </w:r>
      <w:r w:rsidRPr="00D439B0">
        <w:rPr>
          <w:rFonts w:ascii="Times New Roman" w:eastAsia="Times New Roman" w:hAnsi="Times New Roman" w:cs="Times New Roman"/>
          <w:color w:val="FF0000"/>
          <w:sz w:val="24"/>
          <w:szCs w:val="24"/>
          <w:lang w:eastAsia="ro-RO"/>
        </w:rPr>
        <w:t xml:space="preserve"> are două părți componente, distincte din punct de vedere al exploatării și anume:</w:t>
      </w:r>
    </w:p>
    <w:p w14:paraId="2623B298" w14:textId="6C0449F2" w:rsidR="00A63CD9" w:rsidRPr="00D439B0" w:rsidRDefault="00A63CD9" w:rsidP="00D439B0">
      <w:pPr>
        <w:pStyle w:val="ListParagraph"/>
        <w:shd w:val="clear" w:color="auto" w:fill="FFFFFF"/>
        <w:tabs>
          <w:tab w:val="left" w:pos="1134"/>
        </w:tabs>
        <w:spacing w:after="0" w:line="240" w:lineRule="auto"/>
        <w:ind w:left="0" w:firstLine="720"/>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1.1.</w:t>
      </w:r>
      <w:r w:rsidRPr="00D439B0">
        <w:rPr>
          <w:rFonts w:ascii="Times New Roman" w:eastAsia="Times New Roman" w:hAnsi="Times New Roman" w:cs="Times New Roman"/>
          <w:color w:val="FF0000"/>
          <w:sz w:val="24"/>
          <w:szCs w:val="24"/>
          <w:lang w:eastAsia="ro-RO"/>
        </w:rPr>
        <w:tab/>
        <w:t>Prima componentă numită și „Antestația Romlux” care este cuprinsă între sabotul fix de deraiere S2A (CFR), amplasat la km CFR 32+108 respectiv Km. 0+000 al LFI și schimbătorul de cale 1RX aflat la km. CFR 33+138 respectiv km 1+020 al LFI, care are ca scop asigurarea tranzitului către liniile ferate industriale care se ra</w:t>
      </w:r>
      <w:r w:rsidR="00DB21FD">
        <w:rPr>
          <w:rFonts w:ascii="Times New Roman" w:eastAsia="Times New Roman" w:hAnsi="Times New Roman" w:cs="Times New Roman"/>
          <w:color w:val="FF0000"/>
          <w:sz w:val="24"/>
          <w:szCs w:val="24"/>
          <w:lang w:eastAsia="ro-RO"/>
        </w:rPr>
        <w:t>cordează din această componentă,</w:t>
      </w:r>
      <w:r w:rsidRPr="00D439B0">
        <w:rPr>
          <w:rFonts w:ascii="Times New Roman" w:eastAsia="Times New Roman" w:hAnsi="Times New Roman" w:cs="Times New Roman"/>
          <w:color w:val="FF0000"/>
          <w:sz w:val="24"/>
          <w:szCs w:val="24"/>
          <w:lang w:eastAsia="ro-RO"/>
        </w:rPr>
        <w:t xml:space="preserve"> SC Oțelinox SA, SC Erdemir România SRL, SC Rondocarton SRL, SC Remat Holding SRL, SC Comat Dâmbovița SA și SC Cromsteel SA.</w:t>
      </w:r>
    </w:p>
    <w:p w14:paraId="42872E5C" w14:textId="7B95C451" w:rsidR="00A63CD9" w:rsidRPr="00D439B0" w:rsidRDefault="00DB21FD" w:rsidP="00D439B0">
      <w:pPr>
        <w:shd w:val="clear" w:color="auto" w:fill="FFFFFF"/>
        <w:spacing w:after="0" w:line="240" w:lineRule="auto"/>
        <w:ind w:firstLine="567"/>
        <w:jc w:val="both"/>
        <w:rPr>
          <w:rFonts w:ascii="Times New Roman" w:eastAsia="Times New Roman" w:hAnsi="Times New Roman" w:cs="Times New Roman"/>
          <w:color w:val="FF0000"/>
          <w:sz w:val="24"/>
          <w:szCs w:val="24"/>
          <w:lang w:eastAsia="ro-RO"/>
        </w:rPr>
      </w:pPr>
      <w:r>
        <w:rPr>
          <w:rFonts w:ascii="Times New Roman" w:eastAsia="Times New Roman" w:hAnsi="Times New Roman" w:cs="Times New Roman"/>
          <w:color w:val="FF0000"/>
          <w:sz w:val="24"/>
          <w:szCs w:val="24"/>
          <w:lang w:eastAsia="ro-RO"/>
        </w:rPr>
        <w:t xml:space="preserve">  </w:t>
      </w:r>
      <w:r w:rsidR="00A63CD9" w:rsidRPr="00D439B0">
        <w:rPr>
          <w:rFonts w:ascii="Times New Roman" w:eastAsia="Times New Roman" w:hAnsi="Times New Roman" w:cs="Times New Roman"/>
          <w:color w:val="FF0000"/>
          <w:sz w:val="24"/>
          <w:szCs w:val="24"/>
          <w:lang w:eastAsia="ro-RO"/>
        </w:rPr>
        <w:t>Dispozitivul de linii al Antestației ROMLUX se compune din:</w:t>
      </w:r>
    </w:p>
    <w:p w14:paraId="570A61A7" w14:textId="15219740" w:rsidR="00A63CD9" w:rsidRPr="00D439B0" w:rsidRDefault="00A63CD9" w:rsidP="00D439B0">
      <w:pPr>
        <w:pStyle w:val="ListParagraph"/>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w:t>
      </w:r>
      <w:r w:rsidRPr="00D439B0">
        <w:rPr>
          <w:rFonts w:ascii="Times New Roman" w:eastAsia="Times New Roman" w:hAnsi="Times New Roman" w:cs="Times New Roman"/>
          <w:color w:val="FF0000"/>
          <w:sz w:val="24"/>
          <w:szCs w:val="24"/>
          <w:lang w:eastAsia="ro-RO"/>
        </w:rPr>
        <w:tab/>
        <w:t>Linia 1 abătută cu afectare pentru circulația convo</w:t>
      </w:r>
      <w:r w:rsidR="009D7562" w:rsidRPr="00D439B0">
        <w:rPr>
          <w:rFonts w:ascii="Times New Roman" w:eastAsia="Times New Roman" w:hAnsi="Times New Roman" w:cs="Times New Roman"/>
          <w:color w:val="FF0000"/>
          <w:sz w:val="24"/>
          <w:szCs w:val="24"/>
          <w:lang w:eastAsia="ro-RO"/>
        </w:rPr>
        <w:t>aielor de manevră și manevră în</w:t>
      </w:r>
      <w:r w:rsidRPr="00D439B0">
        <w:rPr>
          <w:rFonts w:ascii="Times New Roman" w:eastAsia="Times New Roman" w:hAnsi="Times New Roman" w:cs="Times New Roman"/>
          <w:color w:val="FF0000"/>
          <w:sz w:val="24"/>
          <w:szCs w:val="24"/>
          <w:lang w:eastAsia="ro-RO"/>
        </w:rPr>
        <w:t xml:space="preserve"> lungime de 359 m;</w:t>
      </w:r>
    </w:p>
    <w:p w14:paraId="44512287" w14:textId="67DF999E" w:rsidR="00A63CD9" w:rsidRPr="00D439B0" w:rsidRDefault="009D7562" w:rsidP="00D439B0">
      <w:pPr>
        <w:pStyle w:val="ListParagraph"/>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lastRenderedPageBreak/>
        <w:t>-</w:t>
      </w:r>
      <w:r w:rsidRPr="00D439B0">
        <w:rPr>
          <w:rFonts w:ascii="Times New Roman" w:eastAsia="Times New Roman" w:hAnsi="Times New Roman" w:cs="Times New Roman"/>
          <w:color w:val="FF0000"/>
          <w:sz w:val="24"/>
          <w:szCs w:val="24"/>
          <w:lang w:eastAsia="ro-RO"/>
        </w:rPr>
        <w:tab/>
        <w:t>Linia 2</w:t>
      </w:r>
      <w:r w:rsidR="00A63CD9" w:rsidRPr="00D439B0">
        <w:rPr>
          <w:rFonts w:ascii="Times New Roman" w:eastAsia="Times New Roman" w:hAnsi="Times New Roman" w:cs="Times New Roman"/>
          <w:color w:val="FF0000"/>
          <w:sz w:val="24"/>
          <w:szCs w:val="24"/>
          <w:lang w:eastAsia="ro-RO"/>
        </w:rPr>
        <w:t xml:space="preserve"> directă cu afectare pentru circulația convoaielor de manevră și manevră în lungime de 1020 m;</w:t>
      </w:r>
    </w:p>
    <w:p w14:paraId="77A66D3B" w14:textId="77777777" w:rsidR="00A63CD9" w:rsidRDefault="00A63CD9" w:rsidP="00D439B0">
      <w:pPr>
        <w:pStyle w:val="ListParagraph"/>
        <w:shd w:val="clear" w:color="auto" w:fill="FFFFFF"/>
        <w:tabs>
          <w:tab w:val="left" w:pos="709"/>
          <w:tab w:val="left" w:pos="851"/>
          <w:tab w:val="left" w:pos="993"/>
        </w:tabs>
        <w:spacing w:after="0" w:line="240" w:lineRule="auto"/>
        <w:ind w:left="0" w:firstLine="567"/>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w:t>
      </w:r>
      <w:r w:rsidRPr="00D439B0">
        <w:rPr>
          <w:rFonts w:ascii="Times New Roman" w:eastAsia="Times New Roman" w:hAnsi="Times New Roman" w:cs="Times New Roman"/>
          <w:color w:val="FF0000"/>
          <w:sz w:val="24"/>
          <w:szCs w:val="24"/>
          <w:lang w:eastAsia="ro-RO"/>
        </w:rPr>
        <w:tab/>
        <w:t>Linia 3 abătută cu afectare pentru manevră în  lungime de 354 m;</w:t>
      </w:r>
    </w:p>
    <w:p w14:paraId="55CBA6C4" w14:textId="0C28D5F9" w:rsidR="00DB21FD" w:rsidRPr="00DB21FD" w:rsidRDefault="00DB21FD" w:rsidP="00DB21FD">
      <w:pPr>
        <w:shd w:val="clear" w:color="auto" w:fill="FFFFFF"/>
        <w:spacing w:after="0" w:line="240" w:lineRule="auto"/>
        <w:ind w:firstLine="720"/>
        <w:contextualSpacing/>
        <w:jc w:val="both"/>
        <w:rPr>
          <w:rFonts w:ascii="Times New Roman" w:eastAsia="Times New Roman" w:hAnsi="Times New Roman" w:cs="Times New Roman"/>
          <w:sz w:val="24"/>
          <w:szCs w:val="24"/>
          <w:lang w:eastAsia="ro-RO"/>
        </w:rPr>
      </w:pPr>
      <w:r w:rsidRPr="00DB21FD">
        <w:rPr>
          <w:rFonts w:ascii="Times New Roman" w:eastAsia="Times New Roman" w:hAnsi="Times New Roman" w:cs="Times New Roman"/>
          <w:sz w:val="24"/>
          <w:szCs w:val="24"/>
          <w:lang w:eastAsia="ro-RO"/>
        </w:rPr>
        <w:t>Această primă componentă a dispozitivului de LFI este</w:t>
      </w:r>
      <w:r>
        <w:rPr>
          <w:rFonts w:ascii="Times New Roman" w:eastAsia="Times New Roman" w:hAnsi="Times New Roman" w:cs="Times New Roman"/>
          <w:sz w:val="24"/>
          <w:szCs w:val="24"/>
          <w:lang w:eastAsia="ro-RO"/>
        </w:rPr>
        <w:t xml:space="preserve"> închiriată de către SC NICOBEL </w:t>
      </w:r>
      <w:r w:rsidRPr="00DB21FD">
        <w:rPr>
          <w:rFonts w:ascii="Times New Roman" w:eastAsia="Times New Roman" w:hAnsi="Times New Roman" w:cs="Times New Roman"/>
          <w:sz w:val="24"/>
          <w:szCs w:val="24"/>
          <w:lang w:eastAsia="ro-RO"/>
        </w:rPr>
        <w:t>GRUP SRL, care o gestionează și care deține Autorizația de Exploatare seria AE nr. 1041-R emisă în data de 12.07.2021.</w:t>
      </w:r>
    </w:p>
    <w:p w14:paraId="51EF5CB9" w14:textId="77777777" w:rsidR="00A63CD9" w:rsidRPr="00D439B0" w:rsidRDefault="00A63CD9" w:rsidP="00D439B0">
      <w:pPr>
        <w:pStyle w:val="ListParagraph"/>
        <w:shd w:val="clear" w:color="auto" w:fill="FFFFFF"/>
        <w:tabs>
          <w:tab w:val="left" w:pos="1134"/>
        </w:tabs>
        <w:spacing w:after="0" w:line="240" w:lineRule="auto"/>
        <w:ind w:left="0" w:firstLine="720"/>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1.2.</w:t>
      </w:r>
      <w:r w:rsidRPr="00D439B0">
        <w:rPr>
          <w:rFonts w:ascii="Times New Roman" w:eastAsia="Times New Roman" w:hAnsi="Times New Roman" w:cs="Times New Roman"/>
          <w:color w:val="FF0000"/>
          <w:sz w:val="24"/>
          <w:szCs w:val="24"/>
          <w:lang w:eastAsia="ro-RO"/>
        </w:rPr>
        <w:tab/>
        <w:t>A doua componentă care este cuprinsă între joanta de vârf a schimbătorului de cale 1RX, amplasat aflat la km. CFR 33+138, corespunzător km 1+020 al LFI respectiv km. 0+000 al liniei 2 Romlux, și opritorii ficși OP 1 aflat la km. CFR 33+500 respectiv 0+250 al liniei 1 și OP 2 aflat la km CFR 33+500 respectiv 0+177 al liniei 3, și care are ca scop manevrarea materialului rulant respectiv încărcarea mărfurilor la și de la SC ROMLUX LIGHTING COMPANY SA.</w:t>
      </w:r>
    </w:p>
    <w:p w14:paraId="262428B0" w14:textId="32619991" w:rsidR="00A63CD9" w:rsidRPr="00D439B0" w:rsidRDefault="00A63CD9" w:rsidP="00D439B0">
      <w:pPr>
        <w:pStyle w:val="ListParagraph"/>
        <w:shd w:val="clear" w:color="auto" w:fill="FFFFFF"/>
        <w:spacing w:after="0" w:line="240" w:lineRule="auto"/>
        <w:ind w:left="0" w:firstLine="720"/>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Precizăm faptul că o parte din linia 2 se află în afara incintei societății, și anume de la joanta de vârf a schimbătorului de cale 1RX și până la poarta de intrare în incintă.</w:t>
      </w:r>
    </w:p>
    <w:p w14:paraId="28714541" w14:textId="081521DC" w:rsidR="00A63CD9" w:rsidRPr="00D439B0" w:rsidRDefault="00A63CD9" w:rsidP="00D439B0">
      <w:pPr>
        <w:pStyle w:val="ListParagraph"/>
        <w:shd w:val="clear" w:color="auto" w:fill="FFFFFF"/>
        <w:spacing w:after="0" w:line="240" w:lineRule="auto"/>
        <w:ind w:left="0" w:firstLine="720"/>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Lucrarea</w:t>
      </w:r>
      <w:r w:rsidR="009F1EF6" w:rsidRPr="00D439B0">
        <w:rPr>
          <w:rFonts w:ascii="Times New Roman" w:eastAsia="Times New Roman" w:hAnsi="Times New Roman" w:cs="Times New Roman"/>
          <w:color w:val="FF0000"/>
          <w:sz w:val="24"/>
          <w:szCs w:val="24"/>
          <w:lang w:eastAsia="ro-RO"/>
        </w:rPr>
        <w:t xml:space="preserve"> propusă constă în desființarea</w:t>
      </w:r>
      <w:r w:rsidRPr="00D439B0">
        <w:rPr>
          <w:rFonts w:ascii="Times New Roman" w:eastAsia="Times New Roman" w:hAnsi="Times New Roman" w:cs="Times New Roman"/>
          <w:color w:val="FF0000"/>
          <w:sz w:val="24"/>
          <w:szCs w:val="24"/>
          <w:lang w:eastAsia="ro-RO"/>
        </w:rPr>
        <w:t xml:space="preserve"> tuturor liniilor ferate industriale din incinta</w:t>
      </w:r>
      <w:r w:rsidR="009F1EF6" w:rsidRPr="00D439B0">
        <w:rPr>
          <w:rFonts w:ascii="Times New Roman" w:eastAsia="Times New Roman" w:hAnsi="Times New Roman" w:cs="Times New Roman"/>
          <w:color w:val="FF0000"/>
          <w:sz w:val="24"/>
          <w:szCs w:val="24"/>
          <w:lang w:eastAsia="ro-RO"/>
        </w:rPr>
        <w:t xml:space="preserve"> aparținând SC ROMLUX LIGHTING</w:t>
      </w:r>
      <w:r w:rsidRPr="00D439B0">
        <w:rPr>
          <w:rFonts w:ascii="Times New Roman" w:eastAsia="Times New Roman" w:hAnsi="Times New Roman" w:cs="Times New Roman"/>
          <w:color w:val="FF0000"/>
          <w:sz w:val="24"/>
          <w:szCs w:val="24"/>
          <w:lang w:eastAsia="ro-RO"/>
        </w:rPr>
        <w:t xml:space="preserve"> COMPANY SA (componenta 2), în lungime de </w:t>
      </w:r>
      <w:r w:rsidRPr="00DB21FD">
        <w:rPr>
          <w:rFonts w:ascii="Times New Roman" w:eastAsia="Times New Roman" w:hAnsi="Times New Roman" w:cs="Times New Roman"/>
          <w:color w:val="FF0000"/>
          <w:sz w:val="24"/>
          <w:szCs w:val="24"/>
          <w:lang w:eastAsia="ro-RO"/>
        </w:rPr>
        <w:t>667,60 ml</w:t>
      </w:r>
      <w:r w:rsidRPr="00D439B0">
        <w:rPr>
          <w:rFonts w:ascii="Times New Roman" w:eastAsia="Times New Roman" w:hAnsi="Times New Roman" w:cs="Times New Roman"/>
          <w:color w:val="FF0000"/>
          <w:sz w:val="24"/>
          <w:szCs w:val="24"/>
          <w:lang w:eastAsia="ro-RO"/>
        </w:rPr>
        <w:t>, a unui număr de 4 schimbătoare de cale și a unui număr de 2 opritori ficși.</w:t>
      </w:r>
    </w:p>
    <w:p w14:paraId="252503C7" w14:textId="76128EAB" w:rsidR="00A63CD9" w:rsidRPr="00D439B0" w:rsidRDefault="009F1EF6"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LFI este construită</w:t>
      </w:r>
      <w:r w:rsidR="00A63CD9" w:rsidRPr="00D439B0">
        <w:rPr>
          <w:rFonts w:ascii="Times New Roman" w:eastAsia="Times New Roman" w:hAnsi="Times New Roman" w:cs="Times New Roman"/>
          <w:color w:val="FF0000"/>
          <w:sz w:val="24"/>
          <w:szCs w:val="24"/>
          <w:lang w:eastAsia="ro-RO"/>
        </w:rPr>
        <w:t xml:space="preserve"> pe teren proprietate SC ROMLUX LIGHTING  COMPANY SA și nu se</w:t>
      </w:r>
      <w:r w:rsidRPr="00D439B0">
        <w:rPr>
          <w:rFonts w:ascii="Times New Roman" w:eastAsia="Times New Roman" w:hAnsi="Times New Roman" w:cs="Times New Roman"/>
          <w:color w:val="FF0000"/>
          <w:sz w:val="24"/>
          <w:szCs w:val="24"/>
          <w:lang w:eastAsia="ro-RO"/>
        </w:rPr>
        <w:t xml:space="preserve"> </w:t>
      </w:r>
      <w:r w:rsidR="00A63CD9" w:rsidRPr="00D439B0">
        <w:rPr>
          <w:rFonts w:ascii="Times New Roman" w:eastAsia="Times New Roman" w:hAnsi="Times New Roman" w:cs="Times New Roman"/>
          <w:color w:val="FF0000"/>
          <w:sz w:val="24"/>
          <w:szCs w:val="24"/>
          <w:lang w:eastAsia="ro-RO"/>
        </w:rPr>
        <w:t>află în zona de siguranță CFR.</w:t>
      </w:r>
    </w:p>
    <w:p w14:paraId="180EA3BD" w14:textId="77777777" w:rsidR="00A63CD9" w:rsidRPr="00D439B0" w:rsidRDefault="00A63CD9"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bookmarkStart w:id="9" w:name="_Hlk135117013"/>
      <w:r w:rsidRPr="00D439B0">
        <w:rPr>
          <w:rFonts w:ascii="Times New Roman" w:eastAsia="Times New Roman" w:hAnsi="Times New Roman" w:cs="Times New Roman"/>
          <w:color w:val="FF0000"/>
          <w:sz w:val="24"/>
          <w:szCs w:val="24"/>
          <w:lang w:eastAsia="ro-RO"/>
        </w:rPr>
        <w:t xml:space="preserve">SC ROMLUX LIGHTING  COMPANY SA </w:t>
      </w:r>
      <w:bookmarkEnd w:id="9"/>
      <w:r w:rsidRPr="00D439B0">
        <w:rPr>
          <w:rFonts w:ascii="Times New Roman" w:eastAsia="Times New Roman" w:hAnsi="Times New Roman" w:cs="Times New Roman"/>
          <w:color w:val="FF0000"/>
          <w:sz w:val="24"/>
          <w:szCs w:val="24"/>
          <w:lang w:eastAsia="ro-RO"/>
        </w:rPr>
        <w:t>dorește să desființeze următoarele linii, schimbătoare de cale și opritori ficși:</w:t>
      </w:r>
    </w:p>
    <w:p w14:paraId="04AC5737" w14:textId="77777777" w:rsidR="00A63CD9" w:rsidRPr="00D439B0" w:rsidRDefault="00A63CD9"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 L1 Romlux în lungime constructiva de 250 ml – șină tip 49;</w:t>
      </w:r>
    </w:p>
    <w:p w14:paraId="629A8C61" w14:textId="77777777" w:rsidR="00A63CD9" w:rsidRPr="00D439B0" w:rsidRDefault="00A63CD9"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 L2 Romlux în lungime constructiva de 240.60 ml – șină tip 49;</w:t>
      </w:r>
    </w:p>
    <w:p w14:paraId="5E08564E" w14:textId="77777777" w:rsidR="00A63CD9" w:rsidRPr="00D439B0" w:rsidRDefault="00A63CD9"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 L3 Romlux în lungime constructiva de 177 ml – șină tip 49;</w:t>
      </w:r>
    </w:p>
    <w:p w14:paraId="00E3CBDA" w14:textId="77777777" w:rsidR="00A63CD9" w:rsidRPr="00D439B0" w:rsidRDefault="00A63CD9"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 Schimbătorul de cale nr. M 1 tip 49 Tg 1/9 R 190;</w:t>
      </w:r>
    </w:p>
    <w:p w14:paraId="3E1011AF" w14:textId="77777777" w:rsidR="00A63CD9" w:rsidRPr="00D439B0" w:rsidRDefault="00A63CD9"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 Schimbătorul de cale nr. M 2 tip 49 Tg 1/9 R 190;</w:t>
      </w:r>
    </w:p>
    <w:p w14:paraId="098335DA" w14:textId="77777777" w:rsidR="00A63CD9" w:rsidRPr="00D439B0" w:rsidRDefault="00A63CD9"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 Schimbătorul de cale nr. M 3 tip 49 Tg 1/9 R 190;</w:t>
      </w:r>
    </w:p>
    <w:p w14:paraId="09B5B1E2" w14:textId="77777777" w:rsidR="00A63CD9" w:rsidRPr="00D439B0" w:rsidRDefault="00A63CD9"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 Schimbătorul de cale nr. 1RX tip 49 Tg 1/9 R 190;</w:t>
      </w:r>
    </w:p>
    <w:p w14:paraId="1A75DBBC" w14:textId="77777777" w:rsidR="00A63CD9" w:rsidRPr="00D439B0" w:rsidRDefault="00A63CD9"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w:t>
      </w:r>
      <w:r w:rsidRPr="00D439B0">
        <w:rPr>
          <w:rFonts w:ascii="Times New Roman" w:eastAsia="Times New Roman" w:hAnsi="Times New Roman" w:cs="Times New Roman"/>
          <w:color w:val="FF0000"/>
          <w:sz w:val="24"/>
          <w:szCs w:val="24"/>
          <w:lang w:eastAsia="ro-RO"/>
        </w:rPr>
        <w:tab/>
        <w:t>Opritor fix OP nr. 1;</w:t>
      </w:r>
    </w:p>
    <w:p w14:paraId="367B6A5A" w14:textId="77777777" w:rsidR="00A63CD9" w:rsidRPr="00D439B0" w:rsidRDefault="00A63CD9" w:rsidP="00D439B0">
      <w:pPr>
        <w:shd w:val="clear" w:color="auto" w:fill="FFFFFF"/>
        <w:spacing w:after="0" w:line="240" w:lineRule="auto"/>
        <w:jc w:val="both"/>
        <w:rPr>
          <w:rFonts w:ascii="Times New Roman" w:eastAsia="Times New Roman" w:hAnsi="Times New Roman" w:cs="Times New Roman"/>
          <w:color w:val="FF0000"/>
          <w:sz w:val="24"/>
          <w:szCs w:val="24"/>
          <w:lang w:eastAsia="ro-RO"/>
        </w:rPr>
      </w:pPr>
      <w:r w:rsidRPr="00D439B0">
        <w:rPr>
          <w:rFonts w:ascii="Times New Roman" w:eastAsia="Times New Roman" w:hAnsi="Times New Roman" w:cs="Times New Roman"/>
          <w:color w:val="FF0000"/>
          <w:sz w:val="24"/>
          <w:szCs w:val="24"/>
          <w:lang w:eastAsia="ro-RO"/>
        </w:rPr>
        <w:t>-</w:t>
      </w:r>
      <w:r w:rsidRPr="00D439B0">
        <w:rPr>
          <w:rFonts w:ascii="Times New Roman" w:eastAsia="Times New Roman" w:hAnsi="Times New Roman" w:cs="Times New Roman"/>
          <w:color w:val="FF0000"/>
          <w:sz w:val="24"/>
          <w:szCs w:val="24"/>
          <w:lang w:eastAsia="ro-RO"/>
        </w:rPr>
        <w:tab/>
        <w:t xml:space="preserve">Opritor fix OP nr. 2.               </w:t>
      </w:r>
    </w:p>
    <w:p w14:paraId="291D52A7" w14:textId="30774B7A" w:rsidR="006330C0" w:rsidRPr="00D439B0" w:rsidRDefault="00795FF9" w:rsidP="00D439B0">
      <w:pPr>
        <w:shd w:val="clear" w:color="auto" w:fill="FFFFFF"/>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t xml:space="preserve">b) </w:t>
      </w:r>
      <w:r w:rsidRPr="00D439B0">
        <w:rPr>
          <w:rFonts w:ascii="Times New Roman" w:eastAsia="Times New Roman" w:hAnsi="Times New Roman" w:cs="Times New Roman"/>
          <w:i/>
          <w:sz w:val="24"/>
          <w:szCs w:val="24"/>
        </w:rPr>
        <w:t>cumularea cu alte proiecte</w:t>
      </w:r>
      <w:r w:rsidR="0061090F" w:rsidRPr="00D439B0">
        <w:rPr>
          <w:rFonts w:ascii="Times New Roman" w:eastAsia="Times New Roman" w:hAnsi="Times New Roman" w:cs="Times New Roman"/>
          <w:i/>
          <w:sz w:val="24"/>
          <w:szCs w:val="24"/>
        </w:rPr>
        <w:t>:</w:t>
      </w:r>
      <w:r w:rsidRPr="00D439B0">
        <w:rPr>
          <w:rFonts w:ascii="Times New Roman" w:eastAsia="Times New Roman" w:hAnsi="Times New Roman" w:cs="Times New Roman"/>
          <w:sz w:val="24"/>
          <w:szCs w:val="24"/>
        </w:rPr>
        <w:t xml:space="preserve"> nu este cazul;</w:t>
      </w:r>
    </w:p>
    <w:p w14:paraId="64F8A962" w14:textId="7D246086" w:rsidR="00795FF9" w:rsidRPr="00D439B0" w:rsidRDefault="00795FF9" w:rsidP="00D439B0">
      <w:pPr>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lang w:eastAsia="pl-PL"/>
        </w:rPr>
        <w:t xml:space="preserve">c) </w:t>
      </w:r>
      <w:r w:rsidRPr="00D439B0">
        <w:rPr>
          <w:rFonts w:ascii="Times New Roman" w:eastAsia="Times New Roman" w:hAnsi="Times New Roman" w:cs="Times New Roman"/>
          <w:i/>
          <w:sz w:val="24"/>
          <w:szCs w:val="24"/>
          <w:lang w:eastAsia="pl-PL"/>
        </w:rPr>
        <w:t>utilizarea resurselor naturale</w:t>
      </w:r>
      <w:r w:rsidRPr="00D439B0">
        <w:rPr>
          <w:rFonts w:ascii="Times New Roman" w:eastAsia="Times New Roman" w:hAnsi="Times New Roman" w:cs="Times New Roman"/>
          <w:sz w:val="24"/>
          <w:szCs w:val="24"/>
          <w:lang w:eastAsia="pl-PL"/>
        </w:rPr>
        <w:t xml:space="preserve">: </w:t>
      </w:r>
      <w:r w:rsidRPr="00D439B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286F0D7" w14:textId="38E1A702" w:rsidR="00795FF9" w:rsidRPr="00D439B0" w:rsidRDefault="00795FF9" w:rsidP="00D439B0">
      <w:pPr>
        <w:spacing w:after="0" w:line="240" w:lineRule="auto"/>
        <w:jc w:val="both"/>
        <w:rPr>
          <w:rFonts w:ascii="Times New Roman" w:eastAsia="Calibri" w:hAnsi="Times New Roman" w:cs="Times New Roman"/>
          <w:sz w:val="24"/>
          <w:szCs w:val="24"/>
        </w:rPr>
      </w:pPr>
      <w:r w:rsidRPr="00D439B0">
        <w:rPr>
          <w:rFonts w:ascii="Times New Roman" w:eastAsia="Calibri" w:hAnsi="Times New Roman" w:cs="Times New Roman"/>
          <w:sz w:val="24"/>
          <w:szCs w:val="24"/>
        </w:rPr>
        <w:t xml:space="preserve">d) </w:t>
      </w:r>
      <w:r w:rsidRPr="00D439B0">
        <w:rPr>
          <w:rFonts w:ascii="Times New Roman" w:eastAsia="Calibri" w:hAnsi="Times New Roman" w:cs="Times New Roman"/>
          <w:i/>
          <w:sz w:val="24"/>
          <w:szCs w:val="24"/>
        </w:rPr>
        <w:t>producţia de deşeuri</w:t>
      </w:r>
      <w:r w:rsidRPr="00D439B0">
        <w:rPr>
          <w:rFonts w:ascii="Times New Roman" w:eastAsia="Calibri" w:hAnsi="Times New Roman" w:cs="Times New Roman"/>
          <w:sz w:val="24"/>
          <w:szCs w:val="24"/>
        </w:rPr>
        <w:t xml:space="preserve">: deşeurile generate  în perioada de execuţie vor fi stocate selectiv şi predate către societăţi autorizate din punct de vedere al mediului pentru activităţi de colectare/valorificare/eliminare; </w:t>
      </w:r>
    </w:p>
    <w:p w14:paraId="7DD23295" w14:textId="77777777" w:rsidR="00795FF9" w:rsidRPr="00D439B0" w:rsidRDefault="00795FF9" w:rsidP="00D439B0">
      <w:pPr>
        <w:spacing w:after="0" w:line="240" w:lineRule="auto"/>
        <w:jc w:val="both"/>
        <w:rPr>
          <w:rFonts w:ascii="Times New Roman" w:eastAsia="Calibri" w:hAnsi="Times New Roman" w:cs="Times New Roman"/>
          <w:sz w:val="24"/>
          <w:szCs w:val="24"/>
          <w:lang w:eastAsia="pl-PL"/>
        </w:rPr>
      </w:pPr>
      <w:r w:rsidRPr="00D439B0">
        <w:rPr>
          <w:rFonts w:ascii="Times New Roman" w:eastAsia="Times New Roman" w:hAnsi="Times New Roman" w:cs="Times New Roman"/>
          <w:sz w:val="24"/>
          <w:szCs w:val="24"/>
          <w:lang w:eastAsia="pl-PL"/>
        </w:rPr>
        <w:t xml:space="preserve">e) </w:t>
      </w:r>
      <w:r w:rsidRPr="00D439B0">
        <w:rPr>
          <w:rFonts w:ascii="Times New Roman" w:eastAsia="Times New Roman" w:hAnsi="Times New Roman" w:cs="Times New Roman"/>
          <w:i/>
          <w:sz w:val="24"/>
          <w:szCs w:val="24"/>
          <w:lang w:eastAsia="pl-PL"/>
        </w:rPr>
        <w:t>emisiile poluante, inclusiv zgomotul şi alte surse de disconfort</w:t>
      </w:r>
      <w:r w:rsidRPr="00D439B0">
        <w:rPr>
          <w:rFonts w:ascii="Times New Roman" w:eastAsia="Times New Roman" w:hAnsi="Times New Roman" w:cs="Times New Roman"/>
          <w:sz w:val="24"/>
          <w:szCs w:val="24"/>
          <w:lang w:eastAsia="pl-PL"/>
        </w:rPr>
        <w:t xml:space="preserve">: în perioada de execuţie, zgomotul va fi generat de </w:t>
      </w:r>
      <w:r w:rsidRPr="00D439B0">
        <w:rPr>
          <w:rFonts w:ascii="Times New Roman" w:eastAsia="Calibri" w:hAnsi="Times New Roman" w:cs="Times New Roman"/>
          <w:sz w:val="24"/>
          <w:szCs w:val="24"/>
          <w:lang w:eastAsia="pl-PL"/>
        </w:rPr>
        <w:t xml:space="preserve">utilajele şi mijloacele de transport; </w:t>
      </w:r>
      <w:r w:rsidRPr="00D439B0">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14:paraId="79C5325E" w14:textId="15A574AC" w:rsidR="00D40445" w:rsidRDefault="00795FF9" w:rsidP="00DB21FD">
      <w:pPr>
        <w:spacing w:after="0" w:line="240" w:lineRule="auto"/>
        <w:jc w:val="both"/>
        <w:rPr>
          <w:rFonts w:ascii="Times New Roman" w:eastAsia="Calibri" w:hAnsi="Times New Roman" w:cs="Times New Roman"/>
          <w:sz w:val="24"/>
          <w:szCs w:val="24"/>
        </w:rPr>
      </w:pPr>
      <w:r w:rsidRPr="00D439B0">
        <w:rPr>
          <w:rFonts w:ascii="Times New Roman" w:eastAsia="Calibri" w:hAnsi="Times New Roman" w:cs="Times New Roman"/>
          <w:sz w:val="24"/>
          <w:szCs w:val="24"/>
        </w:rPr>
        <w:t xml:space="preserve">f) </w:t>
      </w:r>
      <w:r w:rsidRPr="00D439B0">
        <w:rPr>
          <w:rFonts w:ascii="Times New Roman" w:eastAsia="Calibri" w:hAnsi="Times New Roman" w:cs="Times New Roman"/>
          <w:i/>
          <w:sz w:val="24"/>
          <w:szCs w:val="24"/>
        </w:rPr>
        <w:t>riscul de accident, ţinându-se seama în special de substanţele şi de tehnologiile utilizate</w:t>
      </w:r>
      <w:r w:rsidRPr="00D439B0">
        <w:rPr>
          <w:rFonts w:ascii="Times New Roman" w:eastAsia="Calibri" w:hAnsi="Times New Roman" w:cs="Times New Roman"/>
          <w:sz w:val="24"/>
          <w:szCs w:val="24"/>
        </w:rPr>
        <w:t>: riscul de accident, pe perioada execuţiei lucrărilor este redus, deoarece nu se utilizează substanţe periculoase, iar alimentarea utilajelor cu carburanţi se face</w:t>
      </w:r>
      <w:r w:rsidR="00DF62A9" w:rsidRPr="00D439B0">
        <w:rPr>
          <w:rFonts w:ascii="Times New Roman" w:eastAsia="Calibri" w:hAnsi="Times New Roman" w:cs="Times New Roman"/>
          <w:sz w:val="24"/>
          <w:szCs w:val="24"/>
        </w:rPr>
        <w:t xml:space="preserve"> numai la staţiile autorizate; p</w:t>
      </w:r>
      <w:r w:rsidRPr="00D439B0">
        <w:rPr>
          <w:rFonts w:ascii="Times New Roman" w:eastAsia="Calibri" w:hAnsi="Times New Roman" w:cs="Times New Roman"/>
          <w:sz w:val="24"/>
          <w:szCs w:val="24"/>
        </w:rPr>
        <w:t>entru perioada de funcţionare este prevăzută efectuarea de probe de presiune şi etanşeitate înainte de darea în funcţiune şi program de verificare periodică a trase</w:t>
      </w:r>
      <w:r w:rsidR="00645BB1" w:rsidRPr="00D439B0">
        <w:rPr>
          <w:rFonts w:ascii="Times New Roman" w:eastAsia="Calibri" w:hAnsi="Times New Roman" w:cs="Times New Roman"/>
          <w:sz w:val="24"/>
          <w:szCs w:val="24"/>
        </w:rPr>
        <w:t>ului în perioada de exploatare.</w:t>
      </w:r>
    </w:p>
    <w:p w14:paraId="07799B57" w14:textId="77777777" w:rsidR="00DB21FD" w:rsidRPr="00DB21FD" w:rsidRDefault="00DB21FD" w:rsidP="00DB21FD">
      <w:pPr>
        <w:spacing w:after="0" w:line="240" w:lineRule="auto"/>
        <w:jc w:val="both"/>
        <w:rPr>
          <w:rFonts w:ascii="Times New Roman" w:eastAsia="Calibri" w:hAnsi="Times New Roman" w:cs="Times New Roman"/>
          <w:sz w:val="24"/>
          <w:szCs w:val="24"/>
        </w:rPr>
      </w:pPr>
    </w:p>
    <w:p w14:paraId="1D2A3BA2" w14:textId="77777777" w:rsidR="006C1FD3" w:rsidRPr="00D439B0" w:rsidRDefault="00795FF9" w:rsidP="00D439B0">
      <w:pPr>
        <w:autoSpaceDE w:val="0"/>
        <w:autoSpaceDN w:val="0"/>
        <w:adjustRightInd w:val="0"/>
        <w:spacing w:after="0" w:line="240" w:lineRule="auto"/>
        <w:jc w:val="both"/>
        <w:rPr>
          <w:rFonts w:ascii="Times New Roman" w:eastAsia="Times New Roman" w:hAnsi="Times New Roman" w:cs="Times New Roman"/>
          <w:b/>
          <w:i/>
          <w:sz w:val="24"/>
          <w:szCs w:val="24"/>
          <w:u w:val="single"/>
        </w:rPr>
      </w:pPr>
      <w:r w:rsidRPr="00D439B0">
        <w:rPr>
          <w:rFonts w:ascii="Times New Roman" w:eastAsia="Times New Roman" w:hAnsi="Times New Roman" w:cs="Times New Roman"/>
          <w:b/>
          <w:i/>
          <w:sz w:val="24"/>
          <w:szCs w:val="24"/>
        </w:rPr>
        <w:t>2.</w:t>
      </w:r>
      <w:r w:rsidRPr="00D439B0">
        <w:rPr>
          <w:rFonts w:ascii="Times New Roman" w:eastAsia="Times New Roman" w:hAnsi="Times New Roman" w:cs="Times New Roman"/>
          <w:b/>
          <w:i/>
          <w:sz w:val="24"/>
          <w:szCs w:val="24"/>
          <w:u w:val="single"/>
        </w:rPr>
        <w:t xml:space="preserve"> Localizarea proiectelor</w:t>
      </w:r>
    </w:p>
    <w:p w14:paraId="783E7683" w14:textId="31DDBBE0" w:rsidR="00795FF9" w:rsidRPr="004C3461" w:rsidRDefault="00795FF9" w:rsidP="00D439B0">
      <w:pPr>
        <w:tabs>
          <w:tab w:val="num" w:pos="0"/>
        </w:tabs>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i/>
          <w:sz w:val="24"/>
          <w:szCs w:val="24"/>
        </w:rPr>
        <w:t>2.1. utilizarea existentă a terenului</w:t>
      </w:r>
      <w:r w:rsidRPr="00D439B0">
        <w:rPr>
          <w:rFonts w:ascii="Times New Roman" w:eastAsia="Times New Roman" w:hAnsi="Times New Roman" w:cs="Times New Roman"/>
          <w:sz w:val="24"/>
          <w:szCs w:val="24"/>
        </w:rPr>
        <w:t xml:space="preserve">: terenul </w:t>
      </w:r>
      <w:r w:rsidR="0039571A" w:rsidRPr="00D439B0">
        <w:rPr>
          <w:rFonts w:ascii="Times New Roman" w:eastAsia="Times New Roman" w:hAnsi="Times New Roman" w:cs="Times New Roman"/>
          <w:sz w:val="24"/>
          <w:szCs w:val="24"/>
        </w:rPr>
        <w:t>pe care se realizează proiectul</w:t>
      </w:r>
      <w:r w:rsidRPr="00D439B0">
        <w:rPr>
          <w:rFonts w:ascii="Times New Roman" w:eastAsia="Times New Roman" w:hAnsi="Times New Roman" w:cs="Times New Roman"/>
          <w:sz w:val="24"/>
          <w:szCs w:val="24"/>
        </w:rPr>
        <w:t xml:space="preserve"> se află în</w:t>
      </w:r>
      <w:r w:rsidR="004C3461">
        <w:rPr>
          <w:rFonts w:ascii="Times New Roman" w:eastAsia="Times New Roman" w:hAnsi="Times New Roman" w:cs="Times New Roman"/>
          <w:sz w:val="24"/>
          <w:szCs w:val="24"/>
        </w:rPr>
        <w:t xml:space="preserve"> proprietatea</w:t>
      </w:r>
      <w:r w:rsidRPr="00D439B0">
        <w:rPr>
          <w:rFonts w:ascii="Times New Roman" w:eastAsia="Times New Roman" w:hAnsi="Times New Roman" w:cs="Times New Roman"/>
          <w:sz w:val="24"/>
          <w:szCs w:val="24"/>
        </w:rPr>
        <w:t xml:space="preserve"> </w:t>
      </w:r>
      <w:r w:rsidR="004C3461" w:rsidRPr="004C3461">
        <w:rPr>
          <w:rFonts w:ascii="Times New Roman" w:eastAsia="Times New Roman" w:hAnsi="Times New Roman" w:cs="Times New Roman"/>
          <w:sz w:val="24"/>
          <w:szCs w:val="24"/>
          <w:lang w:eastAsia="ro-RO"/>
        </w:rPr>
        <w:t>S.C. ROMLUX LIGHTING  COMPANY S.A.</w:t>
      </w:r>
      <w:r w:rsidR="004C22FC" w:rsidRPr="004C3461">
        <w:rPr>
          <w:rFonts w:ascii="Times New Roman" w:hAnsi="Times New Roman" w:cs="Times New Roman"/>
          <w:sz w:val="24"/>
          <w:szCs w:val="24"/>
        </w:rPr>
        <w:t xml:space="preserve"> </w:t>
      </w:r>
    </w:p>
    <w:p w14:paraId="0F55766E" w14:textId="77777777" w:rsidR="00795FF9" w:rsidRPr="00D439B0" w:rsidRDefault="00795FF9" w:rsidP="00D439B0">
      <w:pPr>
        <w:autoSpaceDE w:val="0"/>
        <w:autoSpaceDN w:val="0"/>
        <w:adjustRightInd w:val="0"/>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t xml:space="preserve">2.2. </w:t>
      </w:r>
      <w:r w:rsidRPr="00D439B0">
        <w:rPr>
          <w:rFonts w:ascii="Times New Roman" w:eastAsia="Times New Roman" w:hAnsi="Times New Roman" w:cs="Times New Roman"/>
          <w:i/>
          <w:sz w:val="24"/>
          <w:szCs w:val="24"/>
        </w:rPr>
        <w:t>relativa abundenţă a resurselor naturale din zonă, calitatea şi capacitatea regenerativă a acestora</w:t>
      </w:r>
      <w:r w:rsidRPr="00D439B0">
        <w:rPr>
          <w:rFonts w:ascii="Times New Roman" w:eastAsia="Times New Roman" w:hAnsi="Times New Roman" w:cs="Times New Roman"/>
          <w:sz w:val="24"/>
          <w:szCs w:val="24"/>
        </w:rPr>
        <w:t>:  nu este cazul;</w:t>
      </w:r>
    </w:p>
    <w:p w14:paraId="5CAD10BB" w14:textId="77777777" w:rsidR="00795FF9" w:rsidRPr="00D439B0" w:rsidRDefault="00795FF9" w:rsidP="00D439B0">
      <w:pPr>
        <w:autoSpaceDE w:val="0"/>
        <w:autoSpaceDN w:val="0"/>
        <w:adjustRightInd w:val="0"/>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t xml:space="preserve">2.3. </w:t>
      </w:r>
      <w:r w:rsidRPr="00D439B0">
        <w:rPr>
          <w:rFonts w:ascii="Times New Roman" w:eastAsia="Times New Roman" w:hAnsi="Times New Roman" w:cs="Times New Roman"/>
          <w:i/>
          <w:sz w:val="24"/>
          <w:szCs w:val="24"/>
        </w:rPr>
        <w:t>capacitatea de absorbţie a mediului, cu atenţie deosebită pentru</w:t>
      </w:r>
      <w:r w:rsidRPr="00D439B0">
        <w:rPr>
          <w:rFonts w:ascii="Times New Roman" w:eastAsia="Times New Roman" w:hAnsi="Times New Roman" w:cs="Times New Roman"/>
          <w:sz w:val="24"/>
          <w:szCs w:val="24"/>
        </w:rPr>
        <w:t>:</w:t>
      </w:r>
    </w:p>
    <w:p w14:paraId="7667CDAA" w14:textId="77777777" w:rsidR="00CF0B49" w:rsidRPr="00D439B0" w:rsidRDefault="00CF0B49" w:rsidP="00D439B0">
      <w:p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t xml:space="preserve">a)  </w:t>
      </w:r>
      <w:r w:rsidR="00795FF9" w:rsidRPr="00D439B0">
        <w:rPr>
          <w:rFonts w:ascii="Times New Roman" w:eastAsia="Times New Roman" w:hAnsi="Times New Roman" w:cs="Times New Roman"/>
          <w:sz w:val="24"/>
          <w:szCs w:val="24"/>
        </w:rPr>
        <w:t xml:space="preserve">zonele umede: </w:t>
      </w:r>
      <w:r w:rsidRPr="00D439B0">
        <w:rPr>
          <w:rFonts w:ascii="Times New Roman" w:eastAsia="Times New Roman" w:hAnsi="Times New Roman" w:cs="Times New Roman"/>
          <w:sz w:val="24"/>
          <w:szCs w:val="24"/>
        </w:rPr>
        <w:t>nu este cazul;</w:t>
      </w:r>
    </w:p>
    <w:p w14:paraId="0749FD01" w14:textId="77777777" w:rsidR="00795FF9" w:rsidRPr="00D439B0" w:rsidRDefault="00795FF9" w:rsidP="00D439B0">
      <w:pPr>
        <w:numPr>
          <w:ilvl w:val="0"/>
          <w:numId w:val="8"/>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lastRenderedPageBreak/>
        <w:t>zonele costiere: nu este cazul;</w:t>
      </w:r>
    </w:p>
    <w:p w14:paraId="3C7BC7C9" w14:textId="77777777" w:rsidR="00795FF9" w:rsidRPr="00D439B0" w:rsidRDefault="00795FF9" w:rsidP="00D439B0">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t>c)  zonele montane şi cele împădurite: nu este cazul;</w:t>
      </w:r>
    </w:p>
    <w:p w14:paraId="73AC3B3D" w14:textId="77777777" w:rsidR="00795FF9" w:rsidRPr="00D439B0" w:rsidRDefault="00795FF9" w:rsidP="00D439B0">
      <w:pPr>
        <w:autoSpaceDE w:val="0"/>
        <w:autoSpaceDN w:val="0"/>
        <w:adjustRightInd w:val="0"/>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t>d)  parcurile şi rezervaţiile naturale: nu este cazul;</w:t>
      </w:r>
    </w:p>
    <w:p w14:paraId="31698F78" w14:textId="77777777" w:rsidR="00795FF9" w:rsidRPr="00D439B0" w:rsidRDefault="0061090F" w:rsidP="00D439B0">
      <w:pPr>
        <w:autoSpaceDE w:val="0"/>
        <w:autoSpaceDN w:val="0"/>
        <w:adjustRightInd w:val="0"/>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t>e</w:t>
      </w:r>
      <w:r w:rsidR="00795FF9" w:rsidRPr="00D439B0">
        <w:rPr>
          <w:rFonts w:ascii="Times New Roman" w:eastAsia="Times New Roman" w:hAnsi="Times New Roman" w:cs="Times New Roman"/>
          <w:sz w:val="24"/>
          <w:szCs w:val="24"/>
        </w:rPr>
        <w:t>)  ariile clasificate sau zonele protejate prin legislaţia în vigoare, cum sunt:  proiectul nu este amplasat în sau în vecinătatea unei arii naturale protejate</w:t>
      </w:r>
      <w:r w:rsidR="00795FF9" w:rsidRPr="00D439B0">
        <w:rPr>
          <w:rFonts w:ascii="Times New Roman" w:eastAsia="Times New Roman" w:hAnsi="Times New Roman" w:cs="Times New Roman"/>
          <w:iCs/>
          <w:sz w:val="24"/>
          <w:szCs w:val="24"/>
        </w:rPr>
        <w:t>;</w:t>
      </w:r>
    </w:p>
    <w:p w14:paraId="39B1AF42" w14:textId="6E25BC97" w:rsidR="00795FF9" w:rsidRPr="00D439B0" w:rsidRDefault="00795FF9" w:rsidP="00D439B0">
      <w:pPr>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t xml:space="preserve">f)  zonele de protecţie specială, mai ales cele desemnate prin Ordonanţa de </w:t>
      </w:r>
      <w:r w:rsidR="004B2E51" w:rsidRPr="00D439B0">
        <w:rPr>
          <w:rFonts w:ascii="Times New Roman" w:eastAsia="Times New Roman" w:hAnsi="Times New Roman" w:cs="Times New Roman"/>
          <w:sz w:val="24"/>
          <w:szCs w:val="24"/>
        </w:rPr>
        <w:t>U</w:t>
      </w:r>
      <w:r w:rsidRPr="00D439B0">
        <w:rPr>
          <w:rFonts w:ascii="Times New Roman" w:eastAsia="Times New Roman" w:hAnsi="Times New Roman" w:cs="Times New Roman"/>
          <w:sz w:val="24"/>
          <w:szCs w:val="24"/>
        </w:rPr>
        <w:t xml:space="preserve">rgenţă a Guvernului nr. </w:t>
      </w:r>
      <w:hyperlink r:id="rId14" w:history="1">
        <w:r w:rsidRPr="00D439B0">
          <w:rPr>
            <w:rFonts w:ascii="Times New Roman" w:eastAsia="Times New Roman" w:hAnsi="Times New Roman" w:cs="Times New Roman"/>
            <w:color w:val="0000FF"/>
            <w:sz w:val="24"/>
            <w:szCs w:val="24"/>
            <w:u w:val="single"/>
          </w:rPr>
          <w:t>57/2007</w:t>
        </w:r>
      </w:hyperlink>
      <w:r w:rsidRPr="00D439B0">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hyperlink r:id="rId15" w:history="1">
        <w:r w:rsidRPr="00D439B0">
          <w:rPr>
            <w:rFonts w:ascii="Times New Roman" w:eastAsia="Times New Roman" w:hAnsi="Times New Roman" w:cs="Times New Roman"/>
            <w:color w:val="0000FF"/>
            <w:sz w:val="24"/>
            <w:szCs w:val="24"/>
            <w:u w:val="single"/>
          </w:rPr>
          <w:t>5/2000</w:t>
        </w:r>
      </w:hyperlink>
      <w:r w:rsidRPr="00D439B0">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w:t>
      </w:r>
      <w:r w:rsidR="004B2E51" w:rsidRPr="00D439B0">
        <w:rPr>
          <w:rFonts w:ascii="Times New Roman" w:eastAsia="Times New Roman" w:hAnsi="Times New Roman" w:cs="Times New Roman"/>
          <w:sz w:val="24"/>
          <w:szCs w:val="24"/>
        </w:rPr>
        <w:t>A</w:t>
      </w:r>
      <w:r w:rsidRPr="00D439B0">
        <w:rPr>
          <w:rFonts w:ascii="Times New Roman" w:eastAsia="Times New Roman" w:hAnsi="Times New Roman" w:cs="Times New Roman"/>
          <w:sz w:val="24"/>
          <w:szCs w:val="24"/>
        </w:rPr>
        <w:t xml:space="preserve">pelor nr. </w:t>
      </w:r>
      <w:hyperlink r:id="rId16" w:history="1">
        <w:r w:rsidRPr="00D439B0">
          <w:rPr>
            <w:rFonts w:ascii="Times New Roman" w:eastAsia="Times New Roman" w:hAnsi="Times New Roman" w:cs="Times New Roman"/>
            <w:color w:val="0000FF"/>
            <w:sz w:val="24"/>
            <w:szCs w:val="24"/>
            <w:u w:val="single"/>
          </w:rPr>
          <w:t>107/1996</w:t>
        </w:r>
      </w:hyperlink>
      <w:r w:rsidRPr="00D439B0">
        <w:rPr>
          <w:rFonts w:ascii="Times New Roman" w:eastAsia="Times New Roman" w:hAnsi="Times New Roman" w:cs="Times New Roman"/>
          <w:sz w:val="24"/>
          <w:szCs w:val="24"/>
        </w:rPr>
        <w:t xml:space="preserve">, cu modificările şi completările ulterioare, şi Hotărârea Guvernului nr. </w:t>
      </w:r>
      <w:hyperlink r:id="rId17" w:history="1">
        <w:r w:rsidRPr="00D439B0">
          <w:rPr>
            <w:rFonts w:ascii="Times New Roman" w:eastAsia="Times New Roman" w:hAnsi="Times New Roman" w:cs="Times New Roman"/>
            <w:color w:val="0000FF"/>
            <w:sz w:val="24"/>
            <w:szCs w:val="24"/>
            <w:u w:val="single"/>
          </w:rPr>
          <w:t>930/2005</w:t>
        </w:r>
      </w:hyperlink>
      <w:r w:rsidRPr="00D439B0">
        <w:rPr>
          <w:rFonts w:ascii="Times New Roman" w:eastAsia="Times New Roman" w:hAnsi="Times New Roman" w:cs="Times New Roman"/>
          <w:sz w:val="24"/>
          <w:szCs w:val="24"/>
        </w:rPr>
        <w:t xml:space="preserve"> pentru aprobarea Normelor speciale privind caracterul şi mărimea zonelor de protecţie sanitară şi hidrogeologică: proiectul nu este inclus în zone de protecţie specială desemnate;</w:t>
      </w:r>
    </w:p>
    <w:p w14:paraId="709D4772" w14:textId="359F741E" w:rsidR="00795FF9" w:rsidRPr="00D439B0" w:rsidRDefault="00795FF9" w:rsidP="00D439B0">
      <w:pPr>
        <w:spacing w:after="0" w:line="240" w:lineRule="auto"/>
        <w:jc w:val="both"/>
        <w:rPr>
          <w:rFonts w:ascii="Times New Roman" w:eastAsia="Times New Roman" w:hAnsi="Times New Roman" w:cs="Times New Roman"/>
          <w:color w:val="FF0000"/>
          <w:sz w:val="24"/>
          <w:szCs w:val="24"/>
        </w:rPr>
      </w:pPr>
      <w:r w:rsidRPr="00D439B0">
        <w:rPr>
          <w:rFonts w:ascii="Times New Roman" w:eastAsia="Times New Roman" w:hAnsi="Times New Roman" w:cs="Times New Roman"/>
          <w:sz w:val="24"/>
          <w:szCs w:val="24"/>
        </w:rPr>
        <w:t xml:space="preserve">g) ariile în care standardele de calitate a mediului stabilite de legislaţie au fost deja depăşite: nu au fost înregistrate astfel de situaţii; </w:t>
      </w:r>
    </w:p>
    <w:p w14:paraId="5CCAE3C3" w14:textId="7914FF9F" w:rsidR="00795FF9" w:rsidRPr="00D439B0" w:rsidRDefault="00795FF9" w:rsidP="00D439B0">
      <w:pPr>
        <w:autoSpaceDE w:val="0"/>
        <w:autoSpaceDN w:val="0"/>
        <w:adjustRightInd w:val="0"/>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t>h) ariile dens populate: nu e cazul</w:t>
      </w:r>
      <w:r w:rsidR="003E6F11" w:rsidRPr="00D439B0">
        <w:rPr>
          <w:rFonts w:ascii="Times New Roman" w:eastAsia="Times New Roman" w:hAnsi="Times New Roman" w:cs="Times New Roman"/>
          <w:sz w:val="24"/>
          <w:szCs w:val="24"/>
        </w:rPr>
        <w:t>;</w:t>
      </w:r>
      <w:r w:rsidRPr="00D439B0">
        <w:rPr>
          <w:rFonts w:ascii="Times New Roman" w:eastAsia="Times New Roman" w:hAnsi="Times New Roman" w:cs="Times New Roman"/>
          <w:sz w:val="24"/>
          <w:szCs w:val="24"/>
        </w:rPr>
        <w:t xml:space="preserve"> </w:t>
      </w:r>
    </w:p>
    <w:p w14:paraId="6E9099B6" w14:textId="27B580A5" w:rsidR="00795FF9" w:rsidRPr="00D439B0" w:rsidRDefault="00795FF9" w:rsidP="00D439B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439B0">
        <w:rPr>
          <w:rFonts w:ascii="Times New Roman" w:eastAsia="Times New Roman" w:hAnsi="Times New Roman" w:cs="Times New Roman"/>
          <w:sz w:val="24"/>
          <w:szCs w:val="24"/>
        </w:rPr>
        <w:t xml:space="preserve">i) peisajele cu semnificaţie istorică, culturală şi arheologică: </w:t>
      </w:r>
      <w:r w:rsidRPr="00D439B0">
        <w:rPr>
          <w:rFonts w:ascii="Times New Roman" w:eastAsia="Times New Roman" w:hAnsi="Times New Roman" w:cs="Times New Roman"/>
          <w:iCs/>
          <w:sz w:val="24"/>
          <w:szCs w:val="24"/>
        </w:rPr>
        <w:t xml:space="preserve">nu este cazul; </w:t>
      </w:r>
    </w:p>
    <w:p w14:paraId="3C65CE35" w14:textId="77777777" w:rsidR="00EB6A22" w:rsidRPr="00D439B0" w:rsidRDefault="00EB6A22" w:rsidP="00D439B0">
      <w:pPr>
        <w:autoSpaceDE w:val="0"/>
        <w:autoSpaceDN w:val="0"/>
        <w:adjustRightInd w:val="0"/>
        <w:spacing w:after="0" w:line="240" w:lineRule="auto"/>
        <w:jc w:val="both"/>
        <w:rPr>
          <w:rFonts w:ascii="Times New Roman" w:eastAsia="Times New Roman" w:hAnsi="Times New Roman" w:cs="Times New Roman"/>
          <w:b/>
          <w:i/>
          <w:iCs/>
          <w:sz w:val="24"/>
          <w:szCs w:val="24"/>
        </w:rPr>
      </w:pPr>
    </w:p>
    <w:p w14:paraId="28A4A118" w14:textId="77777777" w:rsidR="00795FF9" w:rsidRPr="00D439B0" w:rsidRDefault="00795FF9" w:rsidP="00D439B0">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D439B0">
        <w:rPr>
          <w:rFonts w:ascii="Times New Roman" w:eastAsia="Times New Roman" w:hAnsi="Times New Roman" w:cs="Times New Roman"/>
          <w:b/>
          <w:i/>
          <w:iCs/>
          <w:sz w:val="24"/>
          <w:szCs w:val="24"/>
        </w:rPr>
        <w:t xml:space="preserve">3. </w:t>
      </w:r>
      <w:r w:rsidRPr="00D439B0">
        <w:rPr>
          <w:rFonts w:ascii="Times New Roman" w:eastAsia="Times New Roman" w:hAnsi="Times New Roman" w:cs="Times New Roman"/>
          <w:b/>
          <w:i/>
          <w:iCs/>
          <w:sz w:val="24"/>
          <w:szCs w:val="24"/>
          <w:u w:val="single"/>
        </w:rPr>
        <w:t>Caracteristicile impactului potenţial:</w:t>
      </w:r>
      <w:r w:rsidRPr="00D439B0">
        <w:rPr>
          <w:rFonts w:ascii="Times New Roman" w:eastAsia="Times New Roman" w:hAnsi="Times New Roman" w:cs="Times New Roman"/>
          <w:b/>
          <w:sz w:val="24"/>
          <w:szCs w:val="24"/>
          <w:u w:val="single"/>
        </w:rPr>
        <w:t xml:space="preserve">   </w:t>
      </w:r>
    </w:p>
    <w:p w14:paraId="4EC4E764" w14:textId="2CF5A22D" w:rsidR="00795FF9" w:rsidRPr="00D439B0" w:rsidRDefault="00C713F7" w:rsidP="00D439B0">
      <w:pPr>
        <w:spacing w:after="0" w:line="240" w:lineRule="auto"/>
        <w:jc w:val="both"/>
        <w:rPr>
          <w:rFonts w:ascii="Times New Roman" w:eastAsia="Times New Roman" w:hAnsi="Times New Roman" w:cs="Times New Roman"/>
          <w:sz w:val="24"/>
          <w:szCs w:val="24"/>
          <w:lang w:eastAsia="pl-PL"/>
        </w:rPr>
      </w:pPr>
      <w:r w:rsidRPr="00D439B0">
        <w:rPr>
          <w:rFonts w:ascii="Times New Roman" w:eastAsia="Times New Roman" w:hAnsi="Times New Roman" w:cs="Times New Roman"/>
          <w:sz w:val="24"/>
          <w:szCs w:val="24"/>
        </w:rPr>
        <w:t xml:space="preserve">    </w:t>
      </w:r>
      <w:r w:rsidR="00795FF9" w:rsidRPr="00D439B0">
        <w:rPr>
          <w:rFonts w:ascii="Times New Roman" w:eastAsia="Times New Roman" w:hAnsi="Times New Roman" w:cs="Times New Roman"/>
          <w:sz w:val="24"/>
          <w:szCs w:val="24"/>
        </w:rPr>
        <w:t xml:space="preserve">a) </w:t>
      </w:r>
      <w:r w:rsidRPr="00D439B0">
        <w:rPr>
          <w:rFonts w:ascii="Times New Roman" w:eastAsia="Times New Roman" w:hAnsi="Times New Roman" w:cs="Times New Roman"/>
          <w:sz w:val="24"/>
          <w:szCs w:val="24"/>
          <w:lang w:eastAsia="pl-PL"/>
        </w:rPr>
        <w:t xml:space="preserve">extinderea impactului: aria geografică şi numărul persoanelor afectate: impactul va fi </w:t>
      </w:r>
      <w:r w:rsidRPr="00D439B0">
        <w:rPr>
          <w:rFonts w:ascii="Times New Roman" w:eastAsia="Times New Roman" w:hAnsi="Times New Roman" w:cs="Times New Roman"/>
          <w:sz w:val="24"/>
          <w:szCs w:val="24"/>
          <w:lang w:eastAsia="ro-RO"/>
        </w:rPr>
        <w:t>local, numai în zona de lucru, pe perioada execuţiei ;</w:t>
      </w:r>
    </w:p>
    <w:p w14:paraId="72EDC0B7" w14:textId="05716B13" w:rsidR="00795FF9" w:rsidRPr="00D439B0" w:rsidRDefault="00795FF9" w:rsidP="00D439B0">
      <w:pPr>
        <w:autoSpaceDE w:val="0"/>
        <w:autoSpaceDN w:val="0"/>
        <w:adjustRightInd w:val="0"/>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sz w:val="24"/>
          <w:szCs w:val="24"/>
        </w:rPr>
        <w:t xml:space="preserve">    b) </w:t>
      </w:r>
      <w:r w:rsidR="00C713F7" w:rsidRPr="00D439B0">
        <w:rPr>
          <w:rFonts w:ascii="Times New Roman" w:eastAsia="Times New Roman" w:hAnsi="Times New Roman" w:cs="Times New Roman"/>
          <w:sz w:val="24"/>
          <w:szCs w:val="24"/>
        </w:rPr>
        <w:t xml:space="preserve"> </w:t>
      </w:r>
      <w:r w:rsidRPr="00D439B0">
        <w:rPr>
          <w:rFonts w:ascii="Times New Roman" w:eastAsia="Times New Roman" w:hAnsi="Times New Roman" w:cs="Times New Roman"/>
          <w:sz w:val="24"/>
          <w:szCs w:val="24"/>
        </w:rPr>
        <w:t>natura transfrontieră a impactului: nu este cazul;</w:t>
      </w:r>
    </w:p>
    <w:p w14:paraId="26072112" w14:textId="028362C9" w:rsidR="00795FF9" w:rsidRPr="00D439B0" w:rsidRDefault="00C713F7" w:rsidP="00D439B0">
      <w:pPr>
        <w:shd w:val="clear" w:color="auto" w:fill="FFFFFF"/>
        <w:tabs>
          <w:tab w:val="left" w:pos="763"/>
        </w:tabs>
        <w:spacing w:after="0" w:line="240" w:lineRule="auto"/>
        <w:jc w:val="both"/>
        <w:rPr>
          <w:rFonts w:ascii="Times New Roman" w:eastAsia="Times New Roman" w:hAnsi="Times New Roman" w:cs="Times New Roman"/>
          <w:color w:val="FF0000"/>
          <w:sz w:val="24"/>
          <w:szCs w:val="24"/>
        </w:rPr>
      </w:pPr>
      <w:r w:rsidRPr="00D439B0">
        <w:rPr>
          <w:rFonts w:ascii="Times New Roman" w:eastAsia="Times New Roman" w:hAnsi="Times New Roman" w:cs="Times New Roman"/>
          <w:sz w:val="24"/>
          <w:szCs w:val="24"/>
        </w:rPr>
        <w:t xml:space="preserve">    c) </w:t>
      </w:r>
      <w:r w:rsidR="00795FF9" w:rsidRPr="00D439B0">
        <w:rPr>
          <w:rFonts w:ascii="Times New Roman" w:eastAsia="Times New Roman" w:hAnsi="Times New Roman" w:cs="Times New Roman"/>
          <w:sz w:val="24"/>
          <w:szCs w:val="24"/>
        </w:rPr>
        <w:t>mărimea şi complexitatea impactului: impact relativ redus şi local pe perioada execuţiei proiectului;</w:t>
      </w:r>
    </w:p>
    <w:p w14:paraId="7A8C7B4A" w14:textId="1A5A247B" w:rsidR="00795FF9" w:rsidRPr="00D439B0" w:rsidRDefault="00C713F7" w:rsidP="00D439B0">
      <w:pPr>
        <w:autoSpaceDE w:val="0"/>
        <w:autoSpaceDN w:val="0"/>
        <w:adjustRightInd w:val="0"/>
        <w:spacing w:after="0" w:line="240" w:lineRule="auto"/>
        <w:jc w:val="both"/>
        <w:rPr>
          <w:rFonts w:ascii="Times New Roman" w:hAnsi="Times New Roman" w:cs="Times New Roman"/>
          <w:sz w:val="24"/>
          <w:szCs w:val="24"/>
        </w:rPr>
      </w:pPr>
      <w:r w:rsidRPr="00D439B0">
        <w:rPr>
          <w:rFonts w:ascii="Times New Roman" w:eastAsia="Times New Roman" w:hAnsi="Times New Roman" w:cs="Times New Roman"/>
          <w:sz w:val="24"/>
          <w:szCs w:val="24"/>
        </w:rPr>
        <w:t xml:space="preserve">    d) </w:t>
      </w:r>
      <w:r w:rsidR="00702A75" w:rsidRPr="00D439B0">
        <w:rPr>
          <w:rFonts w:ascii="Times New Roman" w:hAnsi="Times New Roman" w:cs="Times New Roman"/>
          <w:sz w:val="24"/>
          <w:szCs w:val="24"/>
        </w:rPr>
        <w:t>probabilitatea impactului: impact cu probabilitate redusă atât pe parcursul realizării investiţiei, cât şi după realizarea acestuia, deoarece măsurile prevăzute de proiect nu vor afecta semnificativ factorii de mediu (aer, apă, sol, aşezări umane);</w:t>
      </w:r>
    </w:p>
    <w:p w14:paraId="7A62B838" w14:textId="77777777" w:rsidR="00D11ACD" w:rsidRPr="00D439B0" w:rsidRDefault="00795FF9" w:rsidP="00D439B0">
      <w:pPr>
        <w:autoSpaceDE w:val="0"/>
        <w:autoSpaceDN w:val="0"/>
        <w:adjustRightInd w:val="0"/>
        <w:spacing w:after="0" w:line="240" w:lineRule="auto"/>
        <w:jc w:val="both"/>
        <w:rPr>
          <w:rFonts w:ascii="Times New Roman" w:eastAsia="Times New Roman" w:hAnsi="Times New Roman" w:cs="Times New Roman"/>
          <w:bCs/>
          <w:i/>
          <w:sz w:val="24"/>
          <w:szCs w:val="24"/>
        </w:rPr>
      </w:pPr>
      <w:r w:rsidRPr="00D439B0">
        <w:rPr>
          <w:rFonts w:ascii="Times New Roman" w:eastAsia="Times New Roman" w:hAnsi="Times New Roman" w:cs="Times New Roman"/>
          <w:sz w:val="24"/>
          <w:szCs w:val="24"/>
        </w:rPr>
        <w:t xml:space="preserve">    e) durata, frecvenţa şi reversibilitatea impactului: impact cu durată, frecvenţă şi reversibilitate reduse datorită naturii proiectului  şi măsurilor prevăzute de acesta;</w:t>
      </w:r>
      <w:r w:rsidRPr="00D439B0">
        <w:rPr>
          <w:rFonts w:ascii="Times New Roman" w:eastAsia="Times New Roman" w:hAnsi="Times New Roman" w:cs="Times New Roman"/>
          <w:bCs/>
          <w:i/>
          <w:sz w:val="24"/>
          <w:szCs w:val="24"/>
        </w:rPr>
        <w:t xml:space="preserve"> </w:t>
      </w:r>
    </w:p>
    <w:p w14:paraId="384243BD" w14:textId="77777777" w:rsidR="00D11ACD" w:rsidRPr="00D439B0" w:rsidRDefault="00D11ACD" w:rsidP="00D439B0">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D439B0">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4B47A239" w14:textId="51A0618A" w:rsidR="002436E1" w:rsidRPr="007E0DDF" w:rsidRDefault="00D11ACD" w:rsidP="007E0DDF">
      <w:pPr>
        <w:pStyle w:val="ListParagraph"/>
        <w:numPr>
          <w:ilvl w:val="0"/>
          <w:numId w:val="25"/>
        </w:numPr>
        <w:autoSpaceDE w:val="0"/>
        <w:autoSpaceDN w:val="0"/>
        <w:adjustRightInd w:val="0"/>
        <w:spacing w:after="0" w:line="240" w:lineRule="auto"/>
        <w:jc w:val="both"/>
        <w:rPr>
          <w:rFonts w:ascii="Times New Roman" w:eastAsia="Times New Roman" w:hAnsi="Times New Roman" w:cs="Times New Roman"/>
          <w:b/>
          <w:i/>
          <w:sz w:val="24"/>
          <w:szCs w:val="24"/>
        </w:rPr>
      </w:pPr>
      <w:r w:rsidRPr="00D439B0">
        <w:rPr>
          <w:rFonts w:ascii="Times New Roman" w:hAnsi="Times New Roman" w:cs="Times New Roman"/>
          <w:sz w:val="24"/>
          <w:szCs w:val="24"/>
        </w:rPr>
        <w:t xml:space="preserve">Proiectul </w:t>
      </w:r>
      <w:r w:rsidR="00071BDC" w:rsidRPr="00D439B0">
        <w:rPr>
          <w:rFonts w:ascii="Times New Roman" w:hAnsi="Times New Roman" w:cs="Times New Roman"/>
          <w:sz w:val="24"/>
          <w:szCs w:val="24"/>
        </w:rPr>
        <w:t xml:space="preserve">propus nu </w:t>
      </w:r>
      <w:r w:rsidRPr="00D439B0">
        <w:rPr>
          <w:rFonts w:ascii="Times New Roman" w:hAnsi="Times New Roman" w:cs="Times New Roman"/>
          <w:sz w:val="24"/>
          <w:szCs w:val="24"/>
        </w:rPr>
        <w:t>intră sub incidența art. 48 și 54 din Legea Apelor nr. 107/1996, cu modifică</w:t>
      </w:r>
      <w:r w:rsidR="007E0DDF">
        <w:rPr>
          <w:rFonts w:ascii="Times New Roman" w:hAnsi="Times New Roman" w:cs="Times New Roman"/>
          <w:sz w:val="24"/>
          <w:szCs w:val="24"/>
        </w:rPr>
        <w:t>rile și completările ulterioare.</w:t>
      </w:r>
      <w:r w:rsidR="0032733A" w:rsidRPr="00D439B0">
        <w:rPr>
          <w:rFonts w:ascii="Times New Roman" w:hAnsi="Times New Roman" w:cs="Times New Roman"/>
          <w:sz w:val="24"/>
          <w:szCs w:val="24"/>
        </w:rPr>
        <w:t xml:space="preserve"> </w:t>
      </w:r>
    </w:p>
    <w:p w14:paraId="0F082545" w14:textId="77777777" w:rsidR="007E0DDF" w:rsidRPr="007E0DDF" w:rsidRDefault="007E0DDF" w:rsidP="007E0DDF">
      <w:pPr>
        <w:pStyle w:val="ListParagraph"/>
        <w:autoSpaceDE w:val="0"/>
        <w:autoSpaceDN w:val="0"/>
        <w:adjustRightInd w:val="0"/>
        <w:spacing w:after="0" w:line="240" w:lineRule="auto"/>
        <w:jc w:val="both"/>
        <w:rPr>
          <w:rFonts w:ascii="Times New Roman" w:eastAsia="Times New Roman" w:hAnsi="Times New Roman" w:cs="Times New Roman"/>
          <w:b/>
          <w:i/>
          <w:sz w:val="24"/>
          <w:szCs w:val="24"/>
        </w:rPr>
      </w:pPr>
    </w:p>
    <w:p w14:paraId="2BE1249F" w14:textId="10CADA7B" w:rsidR="00DA4FCB" w:rsidRPr="00D439B0" w:rsidRDefault="00DA4FCB" w:rsidP="007E0DDF">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D439B0">
        <w:rPr>
          <w:rFonts w:ascii="Times New Roman" w:eastAsia="Times New Roman" w:hAnsi="Times New Roman" w:cs="Times New Roman"/>
          <w:i/>
          <w:sz w:val="24"/>
          <w:szCs w:val="24"/>
        </w:rPr>
        <w:t xml:space="preserve">  </w:t>
      </w:r>
      <w:r w:rsidRPr="00D439B0">
        <w:rPr>
          <w:rFonts w:ascii="Times New Roman" w:eastAsia="Times New Roman" w:hAnsi="Times New Roman" w:cs="Times New Roman"/>
          <w:b/>
          <w:i/>
          <w:sz w:val="24"/>
          <w:szCs w:val="24"/>
          <w:u w:val="single"/>
          <w:lang w:eastAsia="ro-RO"/>
        </w:rPr>
        <w:t>Condiţiile de realizare a proiectului</w:t>
      </w:r>
      <w:r w:rsidRPr="00D439B0">
        <w:rPr>
          <w:rFonts w:ascii="Times New Roman" w:eastAsia="Times New Roman" w:hAnsi="Times New Roman" w:cs="Times New Roman"/>
          <w:i/>
          <w:sz w:val="24"/>
          <w:szCs w:val="24"/>
          <w:lang w:eastAsia="ro-RO"/>
        </w:rPr>
        <w:t>:</w:t>
      </w:r>
    </w:p>
    <w:p w14:paraId="7746C100" w14:textId="77777777" w:rsidR="00DA4FCB" w:rsidRPr="00D439B0" w:rsidRDefault="00DA4FCB" w:rsidP="00D439B0">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D439B0">
        <w:rPr>
          <w:rFonts w:ascii="Times New Roman" w:eastAsia="Times New Roman" w:hAnsi="Times New Roman" w:cs="Times New Roman"/>
          <w:sz w:val="24"/>
          <w:szCs w:val="24"/>
          <w:lang w:eastAsia="ro-RO"/>
        </w:rPr>
        <w:t xml:space="preserve">    </w:t>
      </w:r>
      <w:r w:rsidRPr="00D439B0">
        <w:rPr>
          <w:rFonts w:ascii="Times New Roman" w:eastAsia="Times New Roman" w:hAnsi="Times New Roman" w:cs="Times New Roman"/>
          <w:b/>
          <w:bCs/>
          <w:i/>
          <w:iCs/>
          <w:sz w:val="24"/>
          <w:szCs w:val="24"/>
          <w:lang w:eastAsia="ro-RO"/>
        </w:rPr>
        <w:t>Titularul are obligaţia de a urmări modul de respectare a legislaţiei de mediu în vigoare pe toat</w:t>
      </w:r>
      <w:r w:rsidR="008E46D4" w:rsidRPr="00D439B0">
        <w:rPr>
          <w:rFonts w:ascii="Times New Roman" w:eastAsia="Times New Roman" w:hAnsi="Times New Roman" w:cs="Times New Roman"/>
          <w:b/>
          <w:bCs/>
          <w:i/>
          <w:iCs/>
          <w:sz w:val="24"/>
          <w:szCs w:val="24"/>
          <w:lang w:eastAsia="ro-RO"/>
        </w:rPr>
        <w:t>ă</w:t>
      </w:r>
      <w:r w:rsidRPr="00D439B0">
        <w:rPr>
          <w:rFonts w:ascii="Times New Roman" w:eastAsia="Times New Roman" w:hAnsi="Times New Roman" w:cs="Times New Roman"/>
          <w:b/>
          <w:bCs/>
          <w:i/>
          <w:iCs/>
          <w:sz w:val="24"/>
          <w:szCs w:val="24"/>
          <w:lang w:eastAsia="ro-RO"/>
        </w:rPr>
        <w:t xml:space="preserve"> perioada de execuţie a lucrărilor şi  după realizarea acestuia să ia toate măsurile necesare pentru a nu se produce poluarea apelor subterane, de suprafaţă, a solului sau a aerului</w:t>
      </w:r>
      <w:r w:rsidRPr="00D439B0">
        <w:rPr>
          <w:rFonts w:ascii="Times New Roman" w:eastAsia="Times New Roman" w:hAnsi="Times New Roman" w:cs="Times New Roman"/>
          <w:sz w:val="24"/>
          <w:szCs w:val="24"/>
          <w:lang w:eastAsia="ro-RO"/>
        </w:rPr>
        <w:t>.</w:t>
      </w:r>
    </w:p>
    <w:p w14:paraId="706703A6" w14:textId="77777777" w:rsidR="00DA4FCB" w:rsidRPr="00D439B0" w:rsidRDefault="00DA4FCB" w:rsidP="00D439B0">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D439B0">
        <w:rPr>
          <w:rFonts w:ascii="Times New Roman" w:eastAsia="Times New Roman" w:hAnsi="Times New Roman" w:cs="Times New Roman"/>
          <w:b/>
          <w:i/>
          <w:sz w:val="24"/>
          <w:szCs w:val="24"/>
          <w:lang w:eastAsia="ro-RO"/>
        </w:rPr>
        <w:t>Respectarea condițiilor impuse prin avizele solicitate în Certificatul de Urbanism.</w:t>
      </w:r>
    </w:p>
    <w:p w14:paraId="3B03F1D0" w14:textId="77777777" w:rsidR="00DA4FCB" w:rsidRPr="00D439B0" w:rsidRDefault="00DA4FCB" w:rsidP="00D439B0">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D439B0">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1C8EC57D" w14:textId="77777777" w:rsidR="002E4B8D" w:rsidRPr="00D439B0" w:rsidRDefault="002E4B8D" w:rsidP="00D439B0">
      <w:pPr>
        <w:spacing w:after="0" w:line="240" w:lineRule="auto"/>
        <w:jc w:val="both"/>
        <w:rPr>
          <w:rFonts w:ascii="Times New Roman" w:eastAsia="Calibri" w:hAnsi="Times New Roman" w:cs="Times New Roman"/>
          <w:sz w:val="24"/>
          <w:szCs w:val="24"/>
        </w:rPr>
      </w:pPr>
    </w:p>
    <w:p w14:paraId="30120312" w14:textId="77777777" w:rsidR="00245F38" w:rsidRPr="00D439B0" w:rsidRDefault="00795FF9" w:rsidP="00D439B0">
      <w:pPr>
        <w:spacing w:after="0" w:line="240" w:lineRule="auto"/>
        <w:jc w:val="both"/>
        <w:rPr>
          <w:rFonts w:ascii="Times New Roman" w:eastAsia="Times New Roman" w:hAnsi="Times New Roman" w:cs="Times New Roman"/>
          <w:sz w:val="24"/>
          <w:szCs w:val="24"/>
        </w:rPr>
      </w:pPr>
      <w:r w:rsidRPr="00D439B0">
        <w:rPr>
          <w:rFonts w:ascii="Times New Roman" w:eastAsia="Times New Roman" w:hAnsi="Times New Roman" w:cs="Times New Roman"/>
          <w:b/>
          <w:sz w:val="24"/>
          <w:szCs w:val="24"/>
        </w:rPr>
        <w:t>Condiţii impuse pentru organizarea de şantier</w:t>
      </w:r>
      <w:r w:rsidRPr="00D439B0">
        <w:rPr>
          <w:rFonts w:ascii="Times New Roman" w:eastAsia="Times New Roman" w:hAnsi="Times New Roman" w:cs="Times New Roman"/>
          <w:sz w:val="24"/>
          <w:szCs w:val="24"/>
        </w:rPr>
        <w:t>:</w:t>
      </w:r>
    </w:p>
    <w:p w14:paraId="4C5C0583" w14:textId="0711D7BC" w:rsidR="00071BDC" w:rsidRPr="00D439B0" w:rsidRDefault="00071BDC" w:rsidP="00D439B0">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439B0">
        <w:rPr>
          <w:rFonts w:ascii="Times New Roman" w:eastAsia="Times New Roman" w:hAnsi="Times New Roman" w:cs="Times New Roman"/>
          <w:sz w:val="24"/>
          <w:szCs w:val="24"/>
          <w:lang w:eastAsia="ro-RO"/>
        </w:rPr>
        <w:t>depozitarea deşeurilor rezultate se va face în zone special amenajate fără să afecteze circulaţia în zonă;</w:t>
      </w:r>
    </w:p>
    <w:p w14:paraId="014C40F8" w14:textId="3CEA642D" w:rsidR="00071BDC" w:rsidRPr="00D439B0" w:rsidRDefault="00071BDC" w:rsidP="00D439B0">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D439B0">
        <w:rPr>
          <w:rFonts w:ascii="Times New Roman" w:eastAsia="Times New Roman" w:hAnsi="Times New Roman" w:cs="Times New Roman"/>
          <w:sz w:val="24"/>
          <w:szCs w:val="24"/>
          <w:lang w:eastAsia="ro-RO"/>
        </w:rPr>
        <w:t>utilajele se vor alimenta cu carburanţi numai în zone specia</w:t>
      </w:r>
      <w:r w:rsidR="007E0DDF">
        <w:rPr>
          <w:rFonts w:ascii="Times New Roman" w:eastAsia="Times New Roman" w:hAnsi="Times New Roman" w:cs="Times New Roman"/>
          <w:sz w:val="24"/>
          <w:szCs w:val="24"/>
          <w:lang w:eastAsia="ro-RO"/>
        </w:rPr>
        <w:t>l amenajate fără a se contamina</w:t>
      </w:r>
      <w:r w:rsidRPr="00D439B0">
        <w:rPr>
          <w:rFonts w:ascii="Times New Roman" w:eastAsia="Times New Roman" w:hAnsi="Times New Roman" w:cs="Times New Roman"/>
          <w:sz w:val="24"/>
          <w:szCs w:val="24"/>
          <w:lang w:eastAsia="ro-RO"/>
        </w:rPr>
        <w:t xml:space="preserve"> solul cu produse petroliere; </w:t>
      </w:r>
    </w:p>
    <w:p w14:paraId="65651D6B" w14:textId="4D4B00E4" w:rsidR="00071BDC" w:rsidRPr="00D439B0" w:rsidRDefault="00071BDC" w:rsidP="00D439B0">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D439B0">
        <w:rPr>
          <w:rFonts w:ascii="Times New Roman" w:eastAsia="Times New Roman" w:hAnsi="Times New Roman" w:cs="Times New Roman"/>
          <w:sz w:val="24"/>
          <w:szCs w:val="24"/>
          <w:lang w:eastAsia="ro-RO"/>
        </w:rPr>
        <w:t>întreţinerea utilajelor/mijloacelor de transport (spălarea lor, efectuarea de reparaţii, schimburile de ulei) se vor f</w:t>
      </w:r>
      <w:r w:rsidR="007E0DDF">
        <w:rPr>
          <w:rFonts w:ascii="Times New Roman" w:eastAsia="Times New Roman" w:hAnsi="Times New Roman" w:cs="Times New Roman"/>
          <w:sz w:val="24"/>
          <w:szCs w:val="24"/>
          <w:lang w:eastAsia="ro-RO"/>
        </w:rPr>
        <w:t>ace numai la service-uri/</w:t>
      </w:r>
      <w:r w:rsidRPr="00D439B0">
        <w:rPr>
          <w:rFonts w:ascii="Times New Roman" w:eastAsia="Times New Roman" w:hAnsi="Times New Roman" w:cs="Times New Roman"/>
          <w:sz w:val="24"/>
          <w:szCs w:val="24"/>
          <w:lang w:eastAsia="ro-RO"/>
        </w:rPr>
        <w:t>baze de producţie autorizate;</w:t>
      </w:r>
    </w:p>
    <w:p w14:paraId="73267BF8" w14:textId="77777777" w:rsidR="00071BDC" w:rsidRPr="00D439B0" w:rsidRDefault="00071BDC" w:rsidP="00D439B0">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D439B0">
        <w:rPr>
          <w:rFonts w:ascii="Times New Roman" w:eastAsia="Times New Roman" w:hAnsi="Times New Roman" w:cs="Times New Roman"/>
          <w:sz w:val="24"/>
          <w:szCs w:val="24"/>
          <w:lang w:eastAsia="ro-RO"/>
        </w:rPr>
        <w:lastRenderedPageBreak/>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266EC631" w14:textId="77777777" w:rsidR="00071BDC" w:rsidRPr="00D439B0" w:rsidRDefault="00071BDC" w:rsidP="00D439B0">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D439B0">
        <w:rPr>
          <w:rFonts w:ascii="Times New Roman" w:eastAsia="Times New Roman" w:hAnsi="Times New Roman" w:cs="Times New Roman"/>
          <w:sz w:val="24"/>
          <w:szCs w:val="24"/>
          <w:lang w:eastAsia="ro-RO"/>
        </w:rPr>
        <w:t>deşeurile menajere se vor colecta în europubelă şi se vor preda către unităţi autorizate;</w:t>
      </w:r>
    </w:p>
    <w:p w14:paraId="02B60B43" w14:textId="77777777" w:rsidR="00071BDC" w:rsidRPr="00D439B0" w:rsidRDefault="00071BDC" w:rsidP="00D439B0">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439B0">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284045DA" w14:textId="77777777" w:rsidR="0029413B" w:rsidRDefault="00071BDC" w:rsidP="0029413B">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439B0">
        <w:rPr>
          <w:rFonts w:ascii="Times New Roman" w:eastAsia="Times New Roman" w:hAnsi="Times New Roman" w:cs="Times New Roman"/>
          <w:sz w:val="24"/>
          <w:szCs w:val="24"/>
          <w:lang w:eastAsia="ro-RO"/>
        </w:rPr>
        <w:t>pentru lucrările specifice de şantier se vor utiliza toalete ecologice.</w:t>
      </w:r>
    </w:p>
    <w:p w14:paraId="546FE315" w14:textId="77777777" w:rsidR="0029413B" w:rsidRDefault="0029413B" w:rsidP="0029413B">
      <w:pPr>
        <w:tabs>
          <w:tab w:val="left" w:pos="-720"/>
        </w:tabs>
        <w:suppressAutoHyphens/>
        <w:spacing w:after="0" w:line="240" w:lineRule="auto"/>
        <w:ind w:left="360"/>
        <w:jc w:val="both"/>
        <w:rPr>
          <w:rFonts w:ascii="Times New Roman" w:eastAsia="Times New Roman" w:hAnsi="Times New Roman" w:cs="Times New Roman"/>
          <w:sz w:val="24"/>
          <w:szCs w:val="24"/>
          <w:lang w:eastAsia="ro-RO"/>
        </w:rPr>
      </w:pPr>
    </w:p>
    <w:p w14:paraId="3F7E4556" w14:textId="6A36D400" w:rsidR="0029413B" w:rsidRPr="0029413B" w:rsidRDefault="0029413B" w:rsidP="0029413B">
      <w:pPr>
        <w:tabs>
          <w:tab w:val="left" w:pos="-720"/>
        </w:tabs>
        <w:suppressAutoHyphens/>
        <w:spacing w:after="0" w:line="240" w:lineRule="auto"/>
        <w:jc w:val="both"/>
        <w:rPr>
          <w:rFonts w:ascii="Times New Roman" w:eastAsia="Times New Roman" w:hAnsi="Times New Roman" w:cs="Times New Roman"/>
          <w:sz w:val="24"/>
          <w:szCs w:val="24"/>
          <w:u w:val="single"/>
          <w:lang w:eastAsia="ro-RO"/>
        </w:rPr>
      </w:pPr>
      <w:r w:rsidRPr="0029413B">
        <w:rPr>
          <w:rFonts w:ascii="Times New Roman" w:eastAsia="Calibri" w:hAnsi="Times New Roman" w:cs="Times New Roman"/>
          <w:b/>
          <w:bCs/>
          <w:sz w:val="24"/>
          <w:szCs w:val="24"/>
          <w:u w:val="single"/>
        </w:rPr>
        <w:t>Protecţia apelor</w:t>
      </w:r>
    </w:p>
    <w:p w14:paraId="4FDE19BA" w14:textId="77777777" w:rsidR="00C76499" w:rsidRDefault="00766370" w:rsidP="00D439B0">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29413B">
        <w:rPr>
          <w:rFonts w:ascii="Times New Roman" w:eastAsia="Times New Roman" w:hAnsi="Times New Roman" w:cs="Times New Roman"/>
          <w:sz w:val="24"/>
          <w:szCs w:val="24"/>
          <w:lang w:eastAsia="ro-RO"/>
        </w:rPr>
        <w:t>nu se vor</w:t>
      </w:r>
      <w:r w:rsidRPr="0029413B">
        <w:rPr>
          <w:rFonts w:ascii="Times New Roman" w:eastAsia="Times New Roman" w:hAnsi="Times New Roman" w:cs="Times New Roman"/>
          <w:color w:val="FF0000"/>
          <w:sz w:val="24"/>
          <w:szCs w:val="24"/>
          <w:lang w:eastAsia="ro-RO"/>
        </w:rPr>
        <w:t xml:space="preserve"> </w:t>
      </w:r>
      <w:r w:rsidRPr="0029413B">
        <w:rPr>
          <w:rFonts w:ascii="Times New Roman" w:eastAsia="Times New Roman" w:hAnsi="Times New Roman" w:cs="Times New Roman"/>
          <w:sz w:val="24"/>
          <w:szCs w:val="24"/>
          <w:lang w:eastAsia="ro-RO"/>
        </w:rPr>
        <w:t>evacua ape uzate în apele de suprafaţă sau subterane, nu se vor</w:t>
      </w:r>
      <w:r w:rsidRPr="0029413B">
        <w:rPr>
          <w:rFonts w:ascii="Times New Roman" w:eastAsia="Times New Roman" w:hAnsi="Times New Roman" w:cs="Times New Roman"/>
          <w:color w:val="FF0000"/>
          <w:sz w:val="24"/>
          <w:szCs w:val="24"/>
          <w:lang w:eastAsia="ro-RO"/>
        </w:rPr>
        <w:t xml:space="preserve"> </w:t>
      </w:r>
      <w:r w:rsidRPr="0029413B">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w:t>
      </w:r>
      <w:r w:rsidR="0029413B" w:rsidRPr="0029413B">
        <w:rPr>
          <w:rFonts w:ascii="Times New Roman" w:eastAsia="Times New Roman" w:hAnsi="Times New Roman" w:cs="Times New Roman"/>
          <w:sz w:val="24"/>
          <w:szCs w:val="24"/>
          <w:lang w:eastAsia="ro-RO"/>
        </w:rPr>
        <w:t>elor de suprafaţă sau subterane.</w:t>
      </w:r>
    </w:p>
    <w:p w14:paraId="67E7CD5C" w14:textId="77777777" w:rsidR="00C76499" w:rsidRDefault="00C76499" w:rsidP="00C76499">
      <w:pPr>
        <w:tabs>
          <w:tab w:val="left" w:pos="-720"/>
        </w:tabs>
        <w:suppressAutoHyphens/>
        <w:spacing w:after="0" w:line="240" w:lineRule="auto"/>
        <w:ind w:left="360"/>
        <w:jc w:val="both"/>
        <w:rPr>
          <w:rFonts w:ascii="Times New Roman" w:eastAsia="Times New Roman" w:hAnsi="Times New Roman" w:cs="Times New Roman"/>
          <w:sz w:val="24"/>
          <w:szCs w:val="24"/>
          <w:lang w:eastAsia="ro-RO"/>
        </w:rPr>
      </w:pPr>
    </w:p>
    <w:p w14:paraId="5030D663" w14:textId="58D7BFD9" w:rsidR="00C76499" w:rsidRPr="00C76499" w:rsidRDefault="00C76499" w:rsidP="00C76499">
      <w:pPr>
        <w:tabs>
          <w:tab w:val="left" w:pos="-720"/>
        </w:tabs>
        <w:suppressAutoHyphens/>
        <w:spacing w:after="0" w:line="240" w:lineRule="auto"/>
        <w:jc w:val="both"/>
        <w:rPr>
          <w:rFonts w:ascii="Times New Roman" w:eastAsia="Calibri" w:hAnsi="Times New Roman" w:cs="Times New Roman"/>
          <w:b/>
          <w:bCs/>
          <w:sz w:val="24"/>
          <w:szCs w:val="24"/>
          <w:u w:val="single"/>
        </w:rPr>
      </w:pPr>
      <w:r w:rsidRPr="00D439B0">
        <w:rPr>
          <w:rFonts w:ascii="Times New Roman" w:eastAsia="Calibri" w:hAnsi="Times New Roman" w:cs="Times New Roman"/>
          <w:b/>
          <w:bCs/>
          <w:sz w:val="24"/>
          <w:szCs w:val="24"/>
          <w:u w:val="single"/>
        </w:rPr>
        <w:t>Protecţia aerului</w:t>
      </w:r>
    </w:p>
    <w:p w14:paraId="235C3226" w14:textId="77777777" w:rsidR="00C76499" w:rsidRDefault="00795FF9" w:rsidP="00D439B0">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C76499">
        <w:rPr>
          <w:rFonts w:ascii="Times New Roman" w:eastAsia="Calibri" w:hAnsi="Times New Roman" w:cs="Times New Roman"/>
          <w:sz w:val="24"/>
          <w:szCs w:val="24"/>
        </w:rPr>
        <w:t>mijloacele de transport vor fi asigurate astfel încât să nu existe pierderi de material sau deşeuri în timpul transportului;</w:t>
      </w:r>
      <w:r w:rsidR="007E0DDF" w:rsidRPr="00C76499">
        <w:rPr>
          <w:rFonts w:ascii="Times New Roman" w:eastAsia="Calibri" w:hAnsi="Times New Roman" w:cs="Times New Roman"/>
          <w:color w:val="000000"/>
          <w:spacing w:val="-3"/>
          <w:sz w:val="24"/>
          <w:szCs w:val="24"/>
        </w:rPr>
        <w:t xml:space="preserve"> autovehiculele </w:t>
      </w:r>
      <w:r w:rsidRPr="00C76499">
        <w:rPr>
          <w:rFonts w:ascii="Times New Roman" w:eastAsia="Calibri" w:hAnsi="Times New Roman" w:cs="Times New Roman"/>
          <w:color w:val="000000"/>
          <w:spacing w:val="-3"/>
          <w:sz w:val="24"/>
          <w:szCs w:val="24"/>
        </w:rPr>
        <w:t>vor avea inspecţia tehnică efectuată prin Staţii de Inspecţie Tehnică autorizate</w:t>
      </w:r>
      <w:r w:rsidRPr="00C76499">
        <w:rPr>
          <w:rFonts w:ascii="Times New Roman" w:eastAsia="Calibri" w:hAnsi="Times New Roman" w:cs="Times New Roman"/>
          <w:spacing w:val="-3"/>
          <w:sz w:val="24"/>
          <w:szCs w:val="24"/>
        </w:rPr>
        <w:t xml:space="preserve">, </w:t>
      </w:r>
      <w:r w:rsidRPr="00C76499">
        <w:rPr>
          <w:rFonts w:ascii="Times New Roman" w:eastAsia="Calibri" w:hAnsi="Times New Roman" w:cs="Times New Roman"/>
          <w:sz w:val="24"/>
          <w:szCs w:val="24"/>
        </w:rPr>
        <w:t>în vederea reglementării din punct de vedere al emisiilor gazoase în atmosferă</w:t>
      </w:r>
      <w:r w:rsidRPr="00C76499">
        <w:rPr>
          <w:rFonts w:ascii="Times New Roman" w:eastAsia="Calibri" w:hAnsi="Times New Roman" w:cs="Times New Roman"/>
          <w:spacing w:val="-3"/>
          <w:sz w:val="24"/>
          <w:szCs w:val="24"/>
        </w:rPr>
        <w:t>;</w:t>
      </w:r>
    </w:p>
    <w:p w14:paraId="107052A5" w14:textId="77777777" w:rsidR="001F2F51" w:rsidRPr="001F2F51" w:rsidRDefault="00795FF9"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C76499">
        <w:rPr>
          <w:rFonts w:ascii="Times New Roman" w:eastAsia="Calibri" w:hAnsi="Times New Roman" w:cs="Times New Roman"/>
          <w:spacing w:val="-3"/>
          <w:sz w:val="24"/>
          <w:szCs w:val="24"/>
        </w:rPr>
        <w:t>se va întocmi şi respecta graficul de execuţie a lucrărilor cu luarea în consideraţie a condiţiilor locale</w:t>
      </w:r>
      <w:r w:rsidR="0029413B" w:rsidRPr="00C76499">
        <w:rPr>
          <w:rFonts w:ascii="Times New Roman" w:eastAsia="Calibri" w:hAnsi="Times New Roman" w:cs="Times New Roman"/>
          <w:spacing w:val="-3"/>
          <w:sz w:val="24"/>
          <w:szCs w:val="24"/>
        </w:rPr>
        <w:t xml:space="preserve"> şi a condiţiilor meteorologice.</w:t>
      </w:r>
    </w:p>
    <w:p w14:paraId="6FB33AE4" w14:textId="77777777" w:rsidR="001F2F51" w:rsidRDefault="001F2F51" w:rsidP="001F2F51">
      <w:pPr>
        <w:tabs>
          <w:tab w:val="left" w:pos="-720"/>
        </w:tabs>
        <w:suppressAutoHyphens/>
        <w:spacing w:after="0" w:line="240" w:lineRule="auto"/>
        <w:ind w:left="360"/>
        <w:jc w:val="both"/>
        <w:rPr>
          <w:rFonts w:ascii="Times New Roman" w:eastAsia="Calibri" w:hAnsi="Times New Roman" w:cs="Times New Roman"/>
          <w:spacing w:val="-3"/>
          <w:sz w:val="24"/>
          <w:szCs w:val="24"/>
        </w:rPr>
      </w:pPr>
    </w:p>
    <w:p w14:paraId="49E72A86" w14:textId="5F7A3529" w:rsidR="001F2F51" w:rsidRPr="001F2F51" w:rsidRDefault="001F2F51" w:rsidP="001F2F51">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D439B0">
        <w:rPr>
          <w:rFonts w:ascii="Times New Roman" w:eastAsia="Times New Roman" w:hAnsi="Times New Roman" w:cs="Times New Roman"/>
          <w:b/>
          <w:bCs/>
          <w:sz w:val="24"/>
          <w:szCs w:val="24"/>
          <w:u w:val="single"/>
          <w:lang w:eastAsia="ro-RO"/>
        </w:rPr>
        <w:t xml:space="preserve">Protecția împotriva zgomotului </w:t>
      </w:r>
    </w:p>
    <w:p w14:paraId="4E6805DF" w14:textId="77777777" w:rsidR="001F2F51" w:rsidRDefault="005D1912"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1B578C28" w14:textId="222BEEB2" w:rsidR="001F2F51" w:rsidRDefault="005D1912"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sz w:val="24"/>
          <w:szCs w:val="24"/>
        </w:rPr>
        <w:t>în timpul execuţiei şi funcţionării proiectului n</w:t>
      </w:r>
      <w:r w:rsidRPr="001F2F51">
        <w:rPr>
          <w:rFonts w:ascii="Times New Roman" w:eastAsia="Times New Roman" w:hAnsi="Times New Roman" w:cs="Times New Roman"/>
          <w:sz w:val="24"/>
          <w:szCs w:val="24"/>
          <w:lang w:eastAsia="ro-RO"/>
        </w:rPr>
        <w:t xml:space="preserve">ivelul de zgomot echivalent se va încadra în limitele </w:t>
      </w:r>
      <w:r w:rsidRPr="001F2F51">
        <w:rPr>
          <w:rFonts w:ascii="Times New Roman" w:hAnsi="Times New Roman" w:cs="Times New Roman"/>
          <w:sz w:val="24"/>
          <w:szCs w:val="24"/>
        </w:rPr>
        <w:t>SR 10009-2017/C91:2020 – Acustică - limite admisibile ale nivelului de zgomot în mediul ambiant</w:t>
      </w:r>
      <w:r w:rsidRPr="001F2F51">
        <w:rPr>
          <w:rFonts w:ascii="Times New Roman" w:eastAsia="Times New Roman" w:hAnsi="Times New Roman" w:cs="Times New Roman"/>
          <w:sz w:val="24"/>
          <w:szCs w:val="24"/>
          <w:lang w:eastAsia="ro-RO"/>
        </w:rPr>
        <w:t>, STAS 6156/1986 - Protecţia împotriva zgomotului in construcţii civile și social - culturale şi OM nr. 119/2014 pentru aprobarea Normelor de igienă şi sănătate publică privind mediul de viaţă al populaţiei, cu modificările și co</w:t>
      </w:r>
      <w:r w:rsidR="001F2F51">
        <w:rPr>
          <w:rFonts w:ascii="Times New Roman" w:eastAsia="Times New Roman" w:hAnsi="Times New Roman" w:cs="Times New Roman"/>
          <w:sz w:val="24"/>
          <w:szCs w:val="24"/>
          <w:lang w:eastAsia="ro-RO"/>
        </w:rPr>
        <w:t>mpletările ulterioare respectiv:</w:t>
      </w:r>
    </w:p>
    <w:p w14:paraId="572C2BA1" w14:textId="77777777" w:rsidR="001F2F51" w:rsidRPr="00D439B0" w:rsidRDefault="001F2F51" w:rsidP="001F2F51">
      <w:pPr>
        <w:numPr>
          <w:ilvl w:val="0"/>
          <w:numId w:val="36"/>
        </w:numPr>
        <w:spacing w:after="0" w:line="240" w:lineRule="auto"/>
        <w:jc w:val="both"/>
        <w:rPr>
          <w:rFonts w:ascii="Times New Roman" w:eastAsia="Times New Roman" w:hAnsi="Times New Roman" w:cs="Times New Roman"/>
          <w:sz w:val="24"/>
          <w:szCs w:val="24"/>
          <w:lang w:eastAsia="ro-RO"/>
        </w:rPr>
      </w:pPr>
      <w:r w:rsidRPr="00D439B0">
        <w:rPr>
          <w:rFonts w:ascii="Times New Roman" w:eastAsia="Times New Roman" w:hAnsi="Times New Roman" w:cs="Times New Roman"/>
          <w:sz w:val="24"/>
          <w:szCs w:val="24"/>
          <w:lang w:eastAsia="ro-RO"/>
        </w:rPr>
        <w:t>65 dB - la limita zonei funcţionale a amplasamentului;</w:t>
      </w:r>
    </w:p>
    <w:p w14:paraId="549292E2" w14:textId="77777777" w:rsidR="001F2F51" w:rsidRDefault="001F2F51" w:rsidP="001F2F51">
      <w:pPr>
        <w:numPr>
          <w:ilvl w:val="0"/>
          <w:numId w:val="36"/>
        </w:numPr>
        <w:spacing w:after="0" w:line="240" w:lineRule="auto"/>
        <w:jc w:val="both"/>
        <w:rPr>
          <w:rFonts w:ascii="Times New Roman" w:eastAsia="Times New Roman" w:hAnsi="Times New Roman" w:cs="Times New Roman"/>
          <w:sz w:val="24"/>
          <w:szCs w:val="24"/>
          <w:lang w:eastAsia="ro-RO"/>
        </w:rPr>
      </w:pPr>
      <w:r w:rsidRPr="00D439B0">
        <w:rPr>
          <w:rFonts w:ascii="Times New Roman" w:eastAsia="Times New Roman" w:hAnsi="Times New Roman" w:cs="Times New Roman"/>
          <w:sz w:val="24"/>
          <w:szCs w:val="24"/>
          <w:lang w:eastAsia="ro-RO"/>
        </w:rPr>
        <w:t>55 dB în timpul zilei/45 dB noaptea (orele 23.00-7.00)  – la fațada clădirilor învecin</w:t>
      </w:r>
      <w:r>
        <w:rPr>
          <w:rFonts w:ascii="Times New Roman" w:eastAsia="Times New Roman" w:hAnsi="Times New Roman" w:cs="Times New Roman"/>
          <w:sz w:val="24"/>
          <w:szCs w:val="24"/>
          <w:lang w:eastAsia="ro-RO"/>
        </w:rPr>
        <w:t>ate, considerate zone protejate.</w:t>
      </w:r>
    </w:p>
    <w:p w14:paraId="1619C850" w14:textId="77777777" w:rsidR="001F2F51" w:rsidRPr="0029413B" w:rsidRDefault="001F2F51" w:rsidP="001F2F51">
      <w:pPr>
        <w:spacing w:after="0" w:line="240" w:lineRule="auto"/>
        <w:ind w:left="1429"/>
        <w:jc w:val="both"/>
        <w:rPr>
          <w:rFonts w:ascii="Times New Roman" w:eastAsia="Times New Roman" w:hAnsi="Times New Roman" w:cs="Times New Roman"/>
          <w:sz w:val="24"/>
          <w:szCs w:val="24"/>
          <w:lang w:eastAsia="ro-RO"/>
        </w:rPr>
      </w:pPr>
    </w:p>
    <w:p w14:paraId="796C3B05" w14:textId="0A70DD90" w:rsidR="001F2F51" w:rsidRPr="001F2F51" w:rsidRDefault="001F2F51" w:rsidP="001F2F51">
      <w:pPr>
        <w:spacing w:after="0" w:line="240" w:lineRule="auto"/>
        <w:jc w:val="both"/>
        <w:rPr>
          <w:rFonts w:ascii="Times New Roman" w:eastAsia="Times New Roman" w:hAnsi="Times New Roman" w:cs="Times New Roman"/>
          <w:b/>
          <w:bCs/>
          <w:sz w:val="24"/>
          <w:szCs w:val="24"/>
          <w:u w:val="single"/>
          <w:lang w:eastAsia="ro-RO"/>
        </w:rPr>
      </w:pPr>
      <w:r w:rsidRPr="00D439B0">
        <w:rPr>
          <w:rFonts w:ascii="Times New Roman" w:eastAsia="Times New Roman" w:hAnsi="Times New Roman" w:cs="Times New Roman"/>
          <w:b/>
          <w:bCs/>
          <w:sz w:val="24"/>
          <w:szCs w:val="24"/>
          <w:u w:val="single"/>
          <w:lang w:eastAsia="ro-RO"/>
        </w:rPr>
        <w:t>Protecţia solului</w:t>
      </w:r>
    </w:p>
    <w:p w14:paraId="67A309F2" w14:textId="77777777" w:rsidR="001F2F51" w:rsidRDefault="005D1912"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06B8E374" w14:textId="77777777" w:rsidR="001F2F51" w:rsidRDefault="005D1912"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4C1243D8" w14:textId="77777777" w:rsidR="001F2F51" w:rsidRDefault="005D1912"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13C3F38B" w14:textId="77777777" w:rsidR="001F2F51" w:rsidRDefault="005D1912"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hAnsi="Times New Roman" w:cs="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6F734633" w14:textId="77777777" w:rsidR="001F2F51" w:rsidRDefault="005D1912"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hAnsi="Times New Roman" w:cs="Times New Roman"/>
          <w:sz w:val="24"/>
          <w:szCs w:val="24"/>
        </w:rPr>
        <w:t>se vor amenaja spaţii amenajate corepunzător pentru depozitarea materialelor de construcţie şi pentru depozitarea temporară a deşeurilor generate;</w:t>
      </w:r>
    </w:p>
    <w:p w14:paraId="7B34DBB4" w14:textId="77777777" w:rsidR="001F2F51" w:rsidRDefault="005D1912"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hAnsi="Times New Roman" w:cs="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171941F4" w14:textId="77777777" w:rsidR="001F2F51" w:rsidRPr="001F2F51" w:rsidRDefault="005D1912" w:rsidP="00D439B0">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hAnsi="Times New Roman" w:cs="Times New Roman"/>
          <w:sz w:val="24"/>
          <w:szCs w:val="24"/>
        </w:rPr>
        <w:t>în perioada de funcționare se vor amenaja spații pentru depozitarea deșeurilor rezultate din activitate</w:t>
      </w:r>
      <w:r w:rsidR="001F2F51">
        <w:rPr>
          <w:rFonts w:ascii="Times New Roman" w:hAnsi="Times New Roman" w:cs="Times New Roman"/>
          <w:sz w:val="24"/>
          <w:szCs w:val="24"/>
        </w:rPr>
        <w:t>.</w:t>
      </w:r>
    </w:p>
    <w:p w14:paraId="33792ACE" w14:textId="77777777" w:rsidR="001F2F51" w:rsidRPr="001F2F51" w:rsidRDefault="001F2F51" w:rsidP="001F2F51">
      <w:pPr>
        <w:tabs>
          <w:tab w:val="left" w:pos="-720"/>
        </w:tabs>
        <w:suppressAutoHyphens/>
        <w:spacing w:after="0" w:line="240" w:lineRule="auto"/>
        <w:ind w:left="360"/>
        <w:jc w:val="both"/>
        <w:rPr>
          <w:rFonts w:ascii="Times New Roman" w:eastAsia="Times New Roman" w:hAnsi="Times New Roman" w:cs="Times New Roman"/>
          <w:sz w:val="24"/>
          <w:szCs w:val="24"/>
          <w:lang w:eastAsia="ro-RO"/>
        </w:rPr>
      </w:pPr>
    </w:p>
    <w:p w14:paraId="08809FD7" w14:textId="77777777" w:rsidR="004C3461" w:rsidRPr="004C3461" w:rsidRDefault="004C3461" w:rsidP="004C3461">
      <w:pPr>
        <w:keepNext/>
        <w:spacing w:after="0" w:line="240" w:lineRule="auto"/>
        <w:outlineLvl w:val="3"/>
        <w:rPr>
          <w:rFonts w:ascii="Times New Roman" w:eastAsia="Times New Roman" w:hAnsi="Times New Roman" w:cs="Times New Roman"/>
          <w:b/>
          <w:bCs/>
          <w:i/>
          <w:sz w:val="24"/>
          <w:szCs w:val="24"/>
          <w:u w:val="single"/>
        </w:rPr>
      </w:pPr>
      <w:r w:rsidRPr="004C3461">
        <w:rPr>
          <w:rFonts w:ascii="Times New Roman" w:eastAsia="Times New Roman" w:hAnsi="Times New Roman" w:cs="Times New Roman"/>
          <w:b/>
          <w:bCs/>
          <w:i/>
          <w:sz w:val="24"/>
          <w:szCs w:val="24"/>
          <w:u w:val="single"/>
        </w:rPr>
        <w:lastRenderedPageBreak/>
        <w:t>Modul de gospodărire a deşeurilor</w:t>
      </w:r>
    </w:p>
    <w:p w14:paraId="4980BD91" w14:textId="77777777" w:rsidR="004C3461" w:rsidRPr="004C3461" w:rsidRDefault="004C3461" w:rsidP="004C3461">
      <w:pPr>
        <w:keepNext/>
        <w:spacing w:after="0" w:line="240" w:lineRule="auto"/>
        <w:outlineLvl w:val="3"/>
        <w:rPr>
          <w:rFonts w:ascii="Times New Roman" w:eastAsia="Times New Roman" w:hAnsi="Times New Roman" w:cs="Times New Roman"/>
          <w:b/>
          <w:bCs/>
          <w:i/>
          <w:sz w:val="24"/>
          <w:szCs w:val="24"/>
          <w:u w:val="single"/>
        </w:rPr>
      </w:pPr>
    </w:p>
    <w:p w14:paraId="6AF541EF" w14:textId="77777777" w:rsidR="004C3461" w:rsidRPr="004C3461" w:rsidRDefault="004C3461" w:rsidP="004C3461">
      <w:pPr>
        <w:spacing w:after="0" w:line="240" w:lineRule="auto"/>
        <w:ind w:firstLine="720"/>
        <w:jc w:val="both"/>
        <w:rPr>
          <w:rFonts w:ascii="Times New Roman" w:eastAsia="Times New Roman" w:hAnsi="Times New Roman" w:cs="Times New Roman"/>
          <w:sz w:val="24"/>
          <w:szCs w:val="24"/>
          <w:lang w:eastAsia="ro-RO"/>
        </w:rPr>
      </w:pPr>
      <w:r w:rsidRPr="004C3461">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Ordonanței de Urgență nr. 92/2021 privind regimul deşeurilor</w:t>
      </w:r>
      <w:r w:rsidRPr="004C3461">
        <w:rPr>
          <w:rFonts w:ascii="Times New Roman" w:eastAsia="Times New Roman" w:hAnsi="Times New Roman" w:cs="Times New Roman"/>
          <w:b/>
          <w:i/>
          <w:iCs/>
          <w:sz w:val="24"/>
          <w:szCs w:val="24"/>
          <w:lang w:eastAsia="ro-RO"/>
        </w:rPr>
        <w:t>,  aprobată cu modificări și completări prin Legea nr.17/2023;</w:t>
      </w:r>
      <w:r w:rsidRPr="004C3461">
        <w:rPr>
          <w:rFonts w:ascii="Times New Roman" w:eastAsia="Times New Roman" w:hAnsi="Times New Roman" w:cs="Times New Roman"/>
          <w:sz w:val="24"/>
          <w:szCs w:val="24"/>
          <w:lang w:eastAsia="ro-RO"/>
        </w:rPr>
        <w:t xml:space="preserve">  </w:t>
      </w:r>
    </w:p>
    <w:p w14:paraId="5DEF5AFE" w14:textId="77777777" w:rsidR="004C3461" w:rsidRPr="004C3461" w:rsidRDefault="004C3461" w:rsidP="004C3461">
      <w:pPr>
        <w:tabs>
          <w:tab w:val="left" w:pos="-720"/>
        </w:tabs>
        <w:suppressAutoHyphens/>
        <w:spacing w:after="0" w:line="240" w:lineRule="auto"/>
        <w:ind w:left="360"/>
        <w:jc w:val="both"/>
        <w:rPr>
          <w:rFonts w:ascii="Times New Roman" w:eastAsia="Times New Roman" w:hAnsi="Times New Roman" w:cs="Times New Roman"/>
          <w:sz w:val="24"/>
          <w:szCs w:val="24"/>
          <w:lang w:eastAsia="ro-RO"/>
        </w:rPr>
      </w:pPr>
    </w:p>
    <w:p w14:paraId="4282B524" w14:textId="77777777" w:rsidR="004C3461" w:rsidRPr="004C3461" w:rsidRDefault="004C3461" w:rsidP="004C3461">
      <w:pPr>
        <w:numPr>
          <w:ilvl w:val="0"/>
          <w:numId w:val="38"/>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4C3461">
        <w:rPr>
          <w:rFonts w:ascii="Times New Roman" w:eastAsia="Calibri" w:hAnsi="Times New Roman" w:cs="Times New Roman"/>
          <w:sz w:val="24"/>
          <w:szCs w:val="24"/>
        </w:rPr>
        <w:t xml:space="preserve">deşeurile reciclabile rezultate se vor colecta selectiv prin grija executantului lucrării, pe categorii, şi vor fi predate la firme specializate în valorificarea lor; </w:t>
      </w:r>
    </w:p>
    <w:p w14:paraId="2B6BEB04" w14:textId="77777777" w:rsidR="004C3461" w:rsidRPr="004C3461" w:rsidRDefault="004C3461" w:rsidP="004C3461">
      <w:pPr>
        <w:numPr>
          <w:ilvl w:val="0"/>
          <w:numId w:val="38"/>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4C3461">
        <w:rPr>
          <w:rFonts w:ascii="Times New Roman" w:eastAsia="Calibri" w:hAnsi="Times New Roman" w:cs="Times New Roman"/>
          <w:sz w:val="24"/>
          <w:szCs w:val="24"/>
        </w:rPr>
        <w:t>deşeurile menajere se vor colecta în europubelă şi se vor preda către firme specializate;</w:t>
      </w:r>
    </w:p>
    <w:p w14:paraId="6464CF22" w14:textId="6623B01F" w:rsidR="001F2F51" w:rsidRDefault="004C3461" w:rsidP="004C3461">
      <w:pPr>
        <w:tabs>
          <w:tab w:val="left" w:pos="-720"/>
        </w:tabs>
        <w:suppressAutoHyphens/>
        <w:spacing w:after="0" w:line="240" w:lineRule="auto"/>
        <w:ind w:left="360"/>
        <w:jc w:val="both"/>
        <w:rPr>
          <w:rFonts w:ascii="Times New Roman" w:eastAsia="Times New Roman" w:hAnsi="Times New Roman" w:cs="Times New Roman"/>
          <w:sz w:val="24"/>
          <w:szCs w:val="24"/>
        </w:rPr>
      </w:pPr>
      <w:r w:rsidRPr="004C3461">
        <w:rPr>
          <w:rFonts w:ascii="Times New Roman" w:eastAsia="Times New Roman" w:hAnsi="Times New Roman" w:cs="Times New Roman"/>
          <w:sz w:val="24"/>
          <w:szCs w:val="24"/>
        </w:rPr>
        <w:t>la finalizarea proiectului se vor executa lucrări de refacere a solului şi a vegetaţiei aferente, care să se încadreze în aspectul zonei, se va curăţa amplasamentul de toate tipurile de deşeuri generate pe perioada realizări proiectului.</w:t>
      </w:r>
    </w:p>
    <w:p w14:paraId="022893E5" w14:textId="77777777" w:rsidR="004C3461" w:rsidRDefault="004C3461" w:rsidP="004C3461">
      <w:pPr>
        <w:tabs>
          <w:tab w:val="left" w:pos="-720"/>
        </w:tabs>
        <w:suppressAutoHyphens/>
        <w:spacing w:after="0" w:line="240" w:lineRule="auto"/>
        <w:ind w:left="360"/>
        <w:jc w:val="both"/>
        <w:rPr>
          <w:rFonts w:ascii="Times New Roman" w:eastAsia="Times New Roman" w:hAnsi="Times New Roman" w:cs="Times New Roman"/>
          <w:sz w:val="24"/>
          <w:szCs w:val="24"/>
          <w:lang w:eastAsia="ro-RO"/>
        </w:rPr>
      </w:pPr>
    </w:p>
    <w:p w14:paraId="42B103BA" w14:textId="77777777" w:rsidR="001F2F51" w:rsidRPr="00D439B0" w:rsidRDefault="001F2F51" w:rsidP="001F2F51">
      <w:pPr>
        <w:spacing w:after="0" w:line="240" w:lineRule="auto"/>
        <w:jc w:val="both"/>
        <w:rPr>
          <w:rFonts w:ascii="Times New Roman" w:eastAsia="Times New Roman" w:hAnsi="Times New Roman" w:cs="Times New Roman"/>
          <w:b/>
          <w:bCs/>
          <w:sz w:val="24"/>
          <w:szCs w:val="24"/>
          <w:u w:val="single"/>
        </w:rPr>
      </w:pPr>
      <w:r w:rsidRPr="00D439B0">
        <w:rPr>
          <w:rFonts w:ascii="Times New Roman" w:eastAsia="Times New Roman" w:hAnsi="Times New Roman" w:cs="Times New Roman"/>
          <w:b/>
          <w:bCs/>
          <w:sz w:val="24"/>
          <w:szCs w:val="24"/>
          <w:u w:val="single"/>
        </w:rPr>
        <w:t>Monitorizarea</w:t>
      </w:r>
    </w:p>
    <w:p w14:paraId="1BE8BF67" w14:textId="77777777" w:rsidR="001F2F51" w:rsidRPr="00D439B0" w:rsidRDefault="001F2F51" w:rsidP="001F2F51">
      <w:pPr>
        <w:spacing w:after="0" w:line="240" w:lineRule="auto"/>
        <w:jc w:val="both"/>
        <w:rPr>
          <w:rFonts w:ascii="Times New Roman" w:eastAsia="Times New Roman" w:hAnsi="Times New Roman" w:cs="Times New Roman"/>
          <w:b/>
          <w:bCs/>
          <w:sz w:val="24"/>
          <w:szCs w:val="24"/>
          <w:u w:val="single"/>
        </w:rPr>
      </w:pPr>
    </w:p>
    <w:p w14:paraId="4B039B2C" w14:textId="77777777" w:rsidR="001F2F51" w:rsidRPr="00D439B0" w:rsidRDefault="001F2F51" w:rsidP="001F2F51">
      <w:pPr>
        <w:spacing w:after="0" w:line="240" w:lineRule="auto"/>
        <w:ind w:firstLine="360"/>
        <w:jc w:val="both"/>
        <w:rPr>
          <w:rFonts w:ascii="Times New Roman" w:eastAsia="Times New Roman" w:hAnsi="Times New Roman" w:cs="Times New Roman"/>
          <w:bCs/>
          <w:sz w:val="24"/>
          <w:szCs w:val="24"/>
        </w:rPr>
      </w:pPr>
      <w:r w:rsidRPr="00D439B0">
        <w:rPr>
          <w:rFonts w:ascii="Times New Roman" w:eastAsia="Times New Roman" w:hAnsi="Times New Roman" w:cs="Times New Roman"/>
          <w:b/>
          <w:bCs/>
          <w:sz w:val="24"/>
          <w:szCs w:val="24"/>
        </w:rPr>
        <w:t>În timpul implementării proiectului:</w:t>
      </w:r>
      <w:r w:rsidRPr="00D439B0">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14:paraId="2AF728D0" w14:textId="77777777" w:rsidR="001F2F51" w:rsidRDefault="001F2F51" w:rsidP="001F2F51">
      <w:pPr>
        <w:tabs>
          <w:tab w:val="left" w:pos="-720"/>
        </w:tabs>
        <w:suppressAutoHyphens/>
        <w:spacing w:after="0" w:line="240" w:lineRule="auto"/>
        <w:jc w:val="both"/>
        <w:rPr>
          <w:rFonts w:ascii="Times New Roman" w:eastAsia="Times New Roman" w:hAnsi="Times New Roman" w:cs="Times New Roman"/>
          <w:sz w:val="24"/>
          <w:szCs w:val="24"/>
          <w:lang w:eastAsia="ro-RO"/>
        </w:rPr>
      </w:pPr>
    </w:p>
    <w:p w14:paraId="2CDC7C72" w14:textId="680341D9" w:rsidR="001F2F51" w:rsidRDefault="000809C9"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sz w:val="24"/>
          <w:szCs w:val="24"/>
        </w:rPr>
        <w:t>respectarea normelor de securitate a muncii</w:t>
      </w:r>
      <w:r w:rsidR="001F2F51">
        <w:rPr>
          <w:rFonts w:ascii="Times New Roman" w:eastAsia="Times New Roman" w:hAnsi="Times New Roman" w:cs="Times New Roman"/>
          <w:sz w:val="24"/>
          <w:szCs w:val="24"/>
        </w:rPr>
        <w:t>;</w:t>
      </w:r>
    </w:p>
    <w:p w14:paraId="43D3C5E7" w14:textId="77777777" w:rsidR="001F2F51" w:rsidRDefault="00795FF9"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bCs/>
          <w:sz w:val="24"/>
          <w:szCs w:val="24"/>
        </w:rPr>
        <w:t>buna funcţionare a utilajelor;</w:t>
      </w:r>
    </w:p>
    <w:p w14:paraId="6E7F8824" w14:textId="77777777" w:rsidR="001F2F51" w:rsidRDefault="00795FF9"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sz w:val="24"/>
          <w:szCs w:val="24"/>
        </w:rPr>
        <w:t>monitorizarea cantităţilor de  deşeuri generate;</w:t>
      </w:r>
    </w:p>
    <w:p w14:paraId="72003587" w14:textId="77777777" w:rsidR="001F2F51" w:rsidRDefault="00795FF9"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bCs/>
          <w:sz w:val="24"/>
          <w:szCs w:val="24"/>
        </w:rPr>
        <w:t>refacerea la sfârşitul lucrărilor a zonelor afectate şi aducerea la starea iniţială a terenului afectat de lucrări;</w:t>
      </w:r>
    </w:p>
    <w:p w14:paraId="12856B46" w14:textId="77777777" w:rsidR="001F2F51" w:rsidRDefault="00795FF9"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sz w:val="24"/>
          <w:szCs w:val="24"/>
        </w:rPr>
        <w:t xml:space="preserve">se vor lua toate măsurile pentru evitarea poluărilor accidentale, iar în cazul producerii unor astfel de incidente, se va acţiona imediat  pentru a stopa, controla, izola, elimina poluarea; </w:t>
      </w:r>
    </w:p>
    <w:p w14:paraId="2F1C0F44" w14:textId="23710DBC" w:rsidR="0077242C" w:rsidRPr="001F2F51" w:rsidRDefault="0077242C" w:rsidP="001F2F51">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1F2F51">
        <w:rPr>
          <w:rFonts w:ascii="Times New Roman" w:eastAsia="Times New Roman" w:hAnsi="Times New Roman" w:cs="Times New Roman"/>
          <w:sz w:val="24"/>
          <w:szCs w:val="24"/>
        </w:rPr>
        <w:t>nivelul de zgomot – în cazul apariţiei sesizărilor din partea populaţiei datorate depăşirii limitelor admisibile, se vor lua măsuri organizatorice şi/sau tehnice corespunzătoare de atenuare a impactului.</w:t>
      </w:r>
    </w:p>
    <w:p w14:paraId="5A239BA7" w14:textId="77777777" w:rsidR="002804CF" w:rsidRPr="00D439B0" w:rsidRDefault="002804CF" w:rsidP="00D439B0">
      <w:pPr>
        <w:spacing w:after="0" w:line="240" w:lineRule="auto"/>
        <w:jc w:val="both"/>
        <w:rPr>
          <w:rFonts w:ascii="Times New Roman" w:eastAsia="Calibri" w:hAnsi="Times New Roman" w:cs="Times New Roman"/>
          <w:b/>
          <w:sz w:val="24"/>
          <w:szCs w:val="24"/>
          <w:u w:val="single"/>
        </w:rPr>
      </w:pPr>
    </w:p>
    <w:p w14:paraId="19A78AFE" w14:textId="77777777" w:rsidR="000809C9" w:rsidRPr="00D439B0" w:rsidRDefault="000809C9" w:rsidP="00D439B0">
      <w:pPr>
        <w:spacing w:after="120" w:line="240" w:lineRule="auto"/>
        <w:ind w:firstLine="709"/>
        <w:jc w:val="both"/>
        <w:rPr>
          <w:rFonts w:ascii="Times New Roman" w:eastAsia="Times New Roman" w:hAnsi="Times New Roman" w:cs="Times New Roman"/>
          <w:i/>
          <w:sz w:val="24"/>
          <w:szCs w:val="24"/>
          <w:lang w:eastAsia="ro-RO"/>
        </w:rPr>
      </w:pPr>
      <w:r w:rsidRPr="00D439B0">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și </w:t>
      </w:r>
      <w:r w:rsidRPr="00D439B0">
        <w:rPr>
          <w:rFonts w:ascii="Times New Roman" w:hAnsi="Times New Roman" w:cs="Times New Roman"/>
          <w:b/>
          <w:i/>
          <w:color w:val="000000"/>
          <w:sz w:val="24"/>
          <w:szCs w:val="24"/>
        </w:rPr>
        <w:t>evaluarea impactului asupra corpurilor de apă</w:t>
      </w:r>
      <w:r w:rsidRPr="00D439B0">
        <w:rPr>
          <w:rFonts w:ascii="Times New Roman" w:eastAsia="Times New Roman" w:hAnsi="Times New Roman" w:cs="Times New Roman"/>
          <w:i/>
          <w:sz w:val="24"/>
          <w:szCs w:val="24"/>
          <w:lang w:eastAsia="ro-RO"/>
        </w:rPr>
        <w:t>.</w:t>
      </w:r>
    </w:p>
    <w:p w14:paraId="4B0505B8" w14:textId="4B8BF4BC" w:rsidR="00396BA4" w:rsidRPr="00D439B0" w:rsidRDefault="000809C9" w:rsidP="00D439B0">
      <w:pPr>
        <w:shd w:val="clear" w:color="auto" w:fill="FFFFFF"/>
        <w:spacing w:after="120" w:line="240" w:lineRule="auto"/>
        <w:ind w:firstLine="708"/>
        <w:jc w:val="both"/>
        <w:rPr>
          <w:rFonts w:ascii="Times New Roman" w:hAnsi="Times New Roman" w:cs="Times New Roman"/>
          <w:color w:val="000000"/>
          <w:sz w:val="24"/>
          <w:szCs w:val="24"/>
        </w:rPr>
      </w:pPr>
      <w:r w:rsidRPr="00D439B0">
        <w:rPr>
          <w:rStyle w:val="tpa"/>
          <w:rFonts w:ascii="Times New Roman" w:hAnsi="Times New Roman" w:cs="Times New Roman"/>
          <w:color w:val="000000"/>
          <w:sz w:val="24"/>
          <w:szCs w:val="24"/>
        </w:rPr>
        <w:t xml:space="preserve"> </w:t>
      </w:r>
      <w:r w:rsidR="00396BA4" w:rsidRPr="00D439B0">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AB936DE" w14:textId="77777777" w:rsidR="00396BA4" w:rsidRPr="00D439B0" w:rsidRDefault="00396BA4" w:rsidP="00D439B0">
      <w:pPr>
        <w:shd w:val="clear" w:color="auto" w:fill="FFFFFF"/>
        <w:spacing w:after="120" w:line="240" w:lineRule="auto"/>
        <w:ind w:firstLine="708"/>
        <w:jc w:val="both"/>
        <w:rPr>
          <w:rFonts w:ascii="Times New Roman" w:hAnsi="Times New Roman" w:cs="Times New Roman"/>
          <w:color w:val="000000"/>
          <w:sz w:val="24"/>
          <w:szCs w:val="24"/>
        </w:rPr>
      </w:pPr>
      <w:bookmarkStart w:id="10" w:name="do|ax5^I|pa35"/>
      <w:bookmarkEnd w:id="10"/>
      <w:r w:rsidRPr="00D439B0">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D439B0">
          <w:rPr>
            <w:rStyle w:val="Hyperlink"/>
            <w:rFonts w:ascii="Times New Roman" w:hAnsi="Times New Roman" w:cs="Times New Roman"/>
            <w:b/>
            <w:bCs/>
            <w:color w:val="333399"/>
            <w:sz w:val="24"/>
            <w:szCs w:val="24"/>
          </w:rPr>
          <w:t>554/2004</w:t>
        </w:r>
      </w:hyperlink>
      <w:r w:rsidRPr="00D439B0">
        <w:rPr>
          <w:rStyle w:val="tpa"/>
          <w:rFonts w:ascii="Times New Roman" w:hAnsi="Times New Roman" w:cs="Times New Roman"/>
          <w:color w:val="000000"/>
          <w:sz w:val="24"/>
          <w:szCs w:val="24"/>
        </w:rPr>
        <w:t>, cu modificările şi completările ulterioare.</w:t>
      </w:r>
    </w:p>
    <w:p w14:paraId="4E7AA004" w14:textId="77777777" w:rsidR="00396BA4" w:rsidRPr="00D439B0" w:rsidRDefault="00396BA4" w:rsidP="00D439B0">
      <w:pPr>
        <w:shd w:val="clear" w:color="auto" w:fill="FFFFFF"/>
        <w:spacing w:after="120" w:line="240" w:lineRule="auto"/>
        <w:ind w:firstLine="708"/>
        <w:jc w:val="both"/>
        <w:rPr>
          <w:rFonts w:ascii="Times New Roman" w:hAnsi="Times New Roman" w:cs="Times New Roman"/>
          <w:color w:val="000000"/>
          <w:sz w:val="24"/>
          <w:szCs w:val="24"/>
        </w:rPr>
      </w:pPr>
      <w:bookmarkStart w:id="11" w:name="do|ax5^I|pa36"/>
      <w:bookmarkEnd w:id="11"/>
      <w:r w:rsidRPr="00D439B0">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51598A3A" w14:textId="77777777" w:rsidR="00396BA4" w:rsidRPr="00D439B0" w:rsidRDefault="00396BA4" w:rsidP="00D439B0">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7"/>
      <w:bookmarkEnd w:id="12"/>
      <w:r w:rsidRPr="00D439B0">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7318A590" w14:textId="77777777" w:rsidR="00396BA4" w:rsidRPr="00D439B0" w:rsidRDefault="00396BA4" w:rsidP="00D439B0">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8"/>
      <w:bookmarkEnd w:id="13"/>
      <w:r w:rsidRPr="00D439B0">
        <w:rPr>
          <w:rStyle w:val="tpa"/>
          <w:rFonts w:ascii="Times New Roman" w:hAnsi="Times New Roman" w:cs="Times New Roman"/>
          <w:color w:val="000000"/>
          <w:sz w:val="24"/>
          <w:szCs w:val="24"/>
        </w:rPr>
        <w:lastRenderedPageBreak/>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139484FE" w14:textId="77777777" w:rsidR="00F47F14" w:rsidRPr="00D439B0" w:rsidRDefault="00396BA4" w:rsidP="00D439B0">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9"/>
      <w:bookmarkEnd w:id="14"/>
      <w:r w:rsidRPr="00D439B0">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43BECB88" w14:textId="77777777" w:rsidR="00396BA4" w:rsidRPr="00D439B0" w:rsidRDefault="00396BA4" w:rsidP="00D439B0">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40"/>
      <w:bookmarkEnd w:id="15"/>
      <w:r w:rsidRPr="00D439B0">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992F049" w14:textId="77777777" w:rsidR="00051D8F" w:rsidRPr="00D439B0" w:rsidRDefault="00396BA4" w:rsidP="00D439B0">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41"/>
      <w:bookmarkEnd w:id="16"/>
      <w:r w:rsidRPr="00D439B0">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19" w:history="1">
        <w:r w:rsidRPr="00D439B0">
          <w:rPr>
            <w:rStyle w:val="Hyperlink"/>
            <w:rFonts w:ascii="Times New Roman" w:hAnsi="Times New Roman" w:cs="Times New Roman"/>
            <w:b/>
            <w:bCs/>
            <w:color w:val="333399"/>
            <w:sz w:val="24"/>
            <w:szCs w:val="24"/>
          </w:rPr>
          <w:t>554/2004</w:t>
        </w:r>
      </w:hyperlink>
      <w:r w:rsidRPr="00D439B0">
        <w:rPr>
          <w:rStyle w:val="tpa"/>
          <w:rFonts w:ascii="Times New Roman" w:hAnsi="Times New Roman" w:cs="Times New Roman"/>
          <w:color w:val="000000"/>
          <w:sz w:val="24"/>
          <w:szCs w:val="24"/>
        </w:rPr>
        <w:t>, cu modificările şi completările ulterioare.</w:t>
      </w:r>
    </w:p>
    <w:p w14:paraId="1C2D9145" w14:textId="77777777" w:rsidR="00A63CD9" w:rsidRDefault="00C7348A" w:rsidP="00D439B0">
      <w:pPr>
        <w:spacing w:after="0" w:line="240" w:lineRule="auto"/>
        <w:rPr>
          <w:rFonts w:ascii="Times New Roman" w:hAnsi="Times New Roman" w:cs="Times New Roman"/>
          <w:b/>
        </w:rPr>
      </w:pPr>
      <w:r w:rsidRPr="002C53D6">
        <w:rPr>
          <w:rFonts w:ascii="Times New Roman" w:hAnsi="Times New Roman" w:cs="Times New Roman"/>
          <w:b/>
          <w:sz w:val="24"/>
          <w:szCs w:val="24"/>
        </w:rPr>
        <w:t xml:space="preserve">                                     </w:t>
      </w:r>
      <w:r w:rsidR="002C53D6">
        <w:rPr>
          <w:rFonts w:ascii="Times New Roman" w:hAnsi="Times New Roman" w:cs="Times New Roman"/>
          <w:b/>
          <w:sz w:val="24"/>
          <w:szCs w:val="24"/>
        </w:rPr>
        <w:t xml:space="preserve">       </w:t>
      </w:r>
      <w:r w:rsidRPr="002C53D6">
        <w:rPr>
          <w:rFonts w:ascii="Times New Roman" w:hAnsi="Times New Roman" w:cs="Times New Roman"/>
          <w:b/>
          <w:sz w:val="24"/>
          <w:szCs w:val="24"/>
        </w:rPr>
        <w:t xml:space="preserve">    </w:t>
      </w:r>
      <w:r w:rsidRPr="00A96BD4">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846CCD">
        <w:rPr>
          <w:rFonts w:ascii="Times New Roman" w:hAnsi="Times New Roman" w:cs="Times New Roman"/>
          <w:b/>
          <w:sz w:val="32"/>
          <w:szCs w:val="32"/>
        </w:rPr>
        <w:t xml:space="preserve">   </w:t>
      </w:r>
      <w:r w:rsidR="008122FB">
        <w:rPr>
          <w:rFonts w:ascii="Times New Roman" w:hAnsi="Times New Roman" w:cs="Times New Roman"/>
          <w:b/>
        </w:rPr>
        <w:t xml:space="preserve"> </w:t>
      </w:r>
    </w:p>
    <w:p w14:paraId="53B01710" w14:textId="77777777" w:rsidR="00A63CD9" w:rsidRDefault="00A63CD9" w:rsidP="00D439B0">
      <w:pPr>
        <w:spacing w:after="0" w:line="240" w:lineRule="auto"/>
        <w:rPr>
          <w:rFonts w:ascii="Times New Roman" w:hAnsi="Times New Roman" w:cs="Times New Roman"/>
          <w:b/>
        </w:rPr>
      </w:pPr>
    </w:p>
    <w:p w14:paraId="6518C5C2" w14:textId="04C57B6A" w:rsidR="00C7348A" w:rsidRPr="00AE7879" w:rsidRDefault="00C7348A" w:rsidP="00D439B0">
      <w:pPr>
        <w:spacing w:after="0" w:line="240" w:lineRule="auto"/>
        <w:jc w:val="center"/>
        <w:rPr>
          <w:rFonts w:ascii="Times New Roman" w:hAnsi="Times New Roman" w:cs="Times New Roman"/>
          <w:b/>
          <w:sz w:val="24"/>
          <w:szCs w:val="24"/>
        </w:rPr>
      </w:pPr>
      <w:r w:rsidRPr="00AE7879">
        <w:rPr>
          <w:rFonts w:ascii="Times New Roman" w:hAnsi="Times New Roman" w:cs="Times New Roman"/>
          <w:b/>
          <w:sz w:val="24"/>
          <w:szCs w:val="24"/>
        </w:rPr>
        <w:t>DIRECTOR EXECUTIV</w:t>
      </w:r>
      <w:r w:rsidRPr="00AE7879">
        <w:rPr>
          <w:rFonts w:ascii="Times New Roman" w:hAnsi="Times New Roman" w:cs="Times New Roman"/>
          <w:sz w:val="24"/>
          <w:szCs w:val="24"/>
        </w:rPr>
        <w:t>,</w:t>
      </w:r>
    </w:p>
    <w:p w14:paraId="026787E2" w14:textId="77777777" w:rsidR="00C7348A" w:rsidRPr="00AE7879" w:rsidRDefault="00C7348A" w:rsidP="00D439B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46CCD">
        <w:rPr>
          <w:rFonts w:ascii="Times New Roman" w:hAnsi="Times New Roman" w:cs="Times New Roman"/>
          <w:b/>
          <w:sz w:val="24"/>
          <w:szCs w:val="24"/>
        </w:rPr>
        <w:t xml:space="preserve">                            Laura Gabriela</w:t>
      </w:r>
      <w:r w:rsidRPr="00AE7879">
        <w:rPr>
          <w:rFonts w:ascii="Times New Roman" w:hAnsi="Times New Roman" w:cs="Times New Roman"/>
          <w:b/>
          <w:sz w:val="24"/>
          <w:szCs w:val="24"/>
        </w:rPr>
        <w:t xml:space="preserve"> </w:t>
      </w:r>
      <w:r w:rsidR="00846CCD">
        <w:rPr>
          <w:rFonts w:ascii="Times New Roman" w:hAnsi="Times New Roman" w:cs="Times New Roman"/>
          <w:b/>
          <w:sz w:val="24"/>
          <w:szCs w:val="24"/>
        </w:rPr>
        <w:t>BRICEAG</w:t>
      </w:r>
    </w:p>
    <w:p w14:paraId="58D4ABDD" w14:textId="77777777" w:rsidR="00C7348A" w:rsidRPr="00AE7879" w:rsidRDefault="00C7348A" w:rsidP="00D439B0">
      <w:pPr>
        <w:spacing w:after="0" w:line="240" w:lineRule="auto"/>
        <w:jc w:val="both"/>
        <w:rPr>
          <w:rFonts w:ascii="Times New Roman" w:hAnsi="Times New Roman" w:cs="Times New Roman"/>
          <w:b/>
          <w:sz w:val="24"/>
          <w:szCs w:val="24"/>
        </w:rPr>
      </w:pPr>
    </w:p>
    <w:p w14:paraId="71D2110E" w14:textId="77777777" w:rsidR="00C7348A" w:rsidRDefault="00C7348A" w:rsidP="00D439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E7879">
        <w:rPr>
          <w:rFonts w:ascii="Times New Roman" w:hAnsi="Times New Roman" w:cs="Times New Roman"/>
          <w:b/>
          <w:sz w:val="24"/>
          <w:szCs w:val="24"/>
        </w:rPr>
        <w:t>Ș</w:t>
      </w:r>
      <w:r>
        <w:rPr>
          <w:rFonts w:ascii="Times New Roman" w:hAnsi="Times New Roman" w:cs="Times New Roman"/>
          <w:b/>
          <w:sz w:val="24"/>
          <w:szCs w:val="24"/>
        </w:rPr>
        <w:t>ef Serviciu A.A.A.</w:t>
      </w:r>
      <w:r w:rsidRPr="00AE7879">
        <w:rPr>
          <w:rFonts w:ascii="Times New Roman" w:hAnsi="Times New Roman" w:cs="Times New Roman"/>
          <w:sz w:val="24"/>
          <w:szCs w:val="24"/>
        </w:rPr>
        <w:t>,</w:t>
      </w:r>
      <w:r w:rsidRPr="00AE7879">
        <w:rPr>
          <w:rFonts w:ascii="Times New Roman" w:hAnsi="Times New Roman" w:cs="Times New Roman"/>
          <w:b/>
          <w:sz w:val="24"/>
          <w:szCs w:val="24"/>
        </w:rPr>
        <w:t xml:space="preserve"> </w:t>
      </w:r>
      <w:r>
        <w:rPr>
          <w:rFonts w:ascii="Times New Roman" w:hAnsi="Times New Roman" w:cs="Times New Roman"/>
          <w:b/>
          <w:sz w:val="24"/>
          <w:szCs w:val="24"/>
        </w:rPr>
        <w:t xml:space="preserve">                                                                                         Întocmit,</w:t>
      </w:r>
    </w:p>
    <w:p w14:paraId="22E539C7" w14:textId="77777777" w:rsidR="00C7348A" w:rsidRDefault="00C7348A" w:rsidP="00D439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Maria MORCOAȘE                                                                                      consilier AAA</w:t>
      </w:r>
    </w:p>
    <w:p w14:paraId="4EE64C27" w14:textId="4328ACB4" w:rsidR="00C7348A" w:rsidRPr="0086735B" w:rsidRDefault="00C7348A" w:rsidP="00D439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F2F51">
        <w:rPr>
          <w:rFonts w:ascii="Times New Roman" w:hAnsi="Times New Roman" w:cs="Times New Roman"/>
          <w:b/>
          <w:sz w:val="24"/>
          <w:szCs w:val="24"/>
        </w:rPr>
        <w:t xml:space="preserve"> </w:t>
      </w:r>
      <w:r w:rsidR="00A63CD9">
        <w:rPr>
          <w:rFonts w:ascii="Times New Roman" w:hAnsi="Times New Roman" w:cs="Times New Roman"/>
          <w:b/>
          <w:sz w:val="24"/>
          <w:szCs w:val="24"/>
        </w:rPr>
        <w:t>Raluca Elena COMAN</w:t>
      </w:r>
      <w:r>
        <w:rPr>
          <w:rFonts w:ascii="Times New Roman" w:hAnsi="Times New Roman" w:cs="Times New Roman"/>
          <w:b/>
          <w:sz w:val="24"/>
          <w:szCs w:val="24"/>
        </w:rPr>
        <w:t xml:space="preserve">    </w:t>
      </w:r>
    </w:p>
    <w:p w14:paraId="74044B3B" w14:textId="77777777" w:rsidR="00C7348A" w:rsidRDefault="00C7348A" w:rsidP="00D439B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63C7192E" w14:textId="18DE7B1E" w:rsidR="00C7348A" w:rsidRDefault="00C7348A" w:rsidP="00D439B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122F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166FB">
        <w:rPr>
          <w:rFonts w:ascii="Times New Roman" w:hAnsi="Times New Roman" w:cs="Times New Roman"/>
          <w:b/>
          <w:sz w:val="24"/>
          <w:szCs w:val="24"/>
        </w:rPr>
        <w:t xml:space="preserve"> </w:t>
      </w:r>
      <w:r w:rsidR="00686207">
        <w:rPr>
          <w:rFonts w:ascii="Times New Roman" w:hAnsi="Times New Roman" w:cs="Times New Roman"/>
          <w:b/>
          <w:sz w:val="24"/>
          <w:szCs w:val="24"/>
        </w:rPr>
        <w:t xml:space="preserve">p. </w:t>
      </w:r>
      <w:r w:rsidRPr="009C25E5">
        <w:rPr>
          <w:rFonts w:ascii="Times New Roman" w:hAnsi="Times New Roman" w:cs="Times New Roman"/>
          <w:b/>
          <w:sz w:val="24"/>
          <w:szCs w:val="24"/>
        </w:rPr>
        <w:t>Șef Serviciu C</w:t>
      </w:r>
      <w:r>
        <w:rPr>
          <w:rFonts w:ascii="Times New Roman" w:hAnsi="Times New Roman" w:cs="Times New Roman"/>
          <w:b/>
          <w:sz w:val="24"/>
          <w:szCs w:val="24"/>
        </w:rPr>
        <w:t>.</w:t>
      </w:r>
      <w:r w:rsidRPr="009C25E5">
        <w:rPr>
          <w:rFonts w:ascii="Times New Roman" w:hAnsi="Times New Roman" w:cs="Times New Roman"/>
          <w:b/>
          <w:sz w:val="24"/>
          <w:szCs w:val="24"/>
        </w:rPr>
        <w:t>F</w:t>
      </w:r>
      <w:r>
        <w:rPr>
          <w:rFonts w:ascii="Times New Roman" w:hAnsi="Times New Roman" w:cs="Times New Roman"/>
          <w:b/>
          <w:sz w:val="24"/>
          <w:szCs w:val="24"/>
        </w:rPr>
        <w:t>.</w:t>
      </w:r>
      <w:r w:rsidRPr="009C25E5">
        <w:rPr>
          <w:rFonts w:ascii="Times New Roman" w:hAnsi="Times New Roman" w:cs="Times New Roman"/>
          <w:b/>
          <w:sz w:val="24"/>
          <w:szCs w:val="24"/>
        </w:rPr>
        <w:t>M</w:t>
      </w:r>
      <w:r>
        <w:rPr>
          <w:rFonts w:ascii="Times New Roman" w:hAnsi="Times New Roman" w:cs="Times New Roman"/>
          <w:b/>
          <w:sz w:val="24"/>
          <w:szCs w:val="24"/>
        </w:rPr>
        <w:t xml:space="preserve">.,                                                </w:t>
      </w:r>
      <w:r w:rsidR="008122FB">
        <w:rPr>
          <w:rFonts w:ascii="Times New Roman" w:hAnsi="Times New Roman" w:cs="Times New Roman"/>
          <w:b/>
          <w:sz w:val="24"/>
          <w:szCs w:val="24"/>
        </w:rPr>
        <w:t xml:space="preserve">                              </w:t>
      </w:r>
      <w:r w:rsidR="00C01FC1">
        <w:rPr>
          <w:rFonts w:ascii="Times New Roman" w:hAnsi="Times New Roman" w:cs="Times New Roman"/>
          <w:b/>
          <w:sz w:val="24"/>
          <w:szCs w:val="24"/>
        </w:rPr>
        <w:t xml:space="preserve"> </w:t>
      </w:r>
      <w:r w:rsidR="00D11ACD">
        <w:rPr>
          <w:rFonts w:ascii="Times New Roman" w:hAnsi="Times New Roman" w:cs="Times New Roman"/>
          <w:b/>
          <w:sz w:val="24"/>
          <w:szCs w:val="24"/>
        </w:rPr>
        <w:t xml:space="preserve">  </w:t>
      </w:r>
      <w:r w:rsidR="00A63CD9">
        <w:rPr>
          <w:rFonts w:ascii="Times New Roman" w:hAnsi="Times New Roman" w:cs="Times New Roman"/>
          <w:b/>
          <w:sz w:val="24"/>
          <w:szCs w:val="24"/>
        </w:rPr>
        <w:t xml:space="preserve">      </w:t>
      </w:r>
      <w:r w:rsidR="00D11ACD">
        <w:rPr>
          <w:rFonts w:ascii="Times New Roman" w:hAnsi="Times New Roman" w:cs="Times New Roman"/>
          <w:b/>
          <w:sz w:val="24"/>
          <w:szCs w:val="24"/>
        </w:rPr>
        <w:t xml:space="preserve"> </w:t>
      </w:r>
      <w:r w:rsidR="00A63CD9">
        <w:rPr>
          <w:rFonts w:ascii="Times New Roman" w:hAnsi="Times New Roman" w:cs="Times New Roman"/>
          <w:b/>
          <w:sz w:val="24"/>
          <w:szCs w:val="24"/>
        </w:rPr>
        <w:t>consilier CFM</w:t>
      </w:r>
    </w:p>
    <w:p w14:paraId="681DF890" w14:textId="5338AE8E" w:rsidR="00C7348A" w:rsidRPr="009C25E5" w:rsidRDefault="00C7348A" w:rsidP="00D439B0">
      <w:pPr>
        <w:tabs>
          <w:tab w:val="left" w:pos="7457"/>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63CD9">
        <w:rPr>
          <w:rFonts w:ascii="Times New Roman" w:hAnsi="Times New Roman" w:cs="Times New Roman"/>
          <w:b/>
          <w:sz w:val="24"/>
          <w:szCs w:val="24"/>
        </w:rPr>
        <w:t xml:space="preserve">  Dorela MIRICĂ</w:t>
      </w:r>
      <w:r w:rsidR="009166F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02040">
        <w:rPr>
          <w:rFonts w:ascii="Times New Roman" w:hAnsi="Times New Roman" w:cs="Times New Roman"/>
          <w:b/>
          <w:sz w:val="24"/>
          <w:szCs w:val="24"/>
        </w:rPr>
        <w:t xml:space="preserve">     </w:t>
      </w:r>
      <w:r w:rsidR="000809C9">
        <w:rPr>
          <w:rFonts w:ascii="Times New Roman" w:hAnsi="Times New Roman" w:cs="Times New Roman"/>
          <w:b/>
          <w:sz w:val="24"/>
          <w:szCs w:val="24"/>
        </w:rPr>
        <w:t xml:space="preserve"> </w:t>
      </w:r>
      <w:r w:rsidR="00A63CD9">
        <w:rPr>
          <w:rFonts w:ascii="Times New Roman" w:hAnsi="Times New Roman" w:cs="Times New Roman"/>
          <w:b/>
          <w:sz w:val="24"/>
          <w:szCs w:val="24"/>
        </w:rPr>
        <w:t>Cornelia VLAICU</w:t>
      </w:r>
    </w:p>
    <w:p w14:paraId="60D59A01" w14:textId="77777777" w:rsidR="00C7348A" w:rsidRPr="00A96BD4" w:rsidRDefault="00C7348A" w:rsidP="00D439B0">
      <w:pPr>
        <w:spacing w:after="0" w:line="240" w:lineRule="auto"/>
        <w:ind w:firstLine="720"/>
        <w:rPr>
          <w:rFonts w:ascii="Times New Roman" w:hAnsi="Times New Roman" w:cs="Times New Roman"/>
          <w:b/>
          <w:sz w:val="32"/>
          <w:szCs w:val="32"/>
        </w:rPr>
      </w:pPr>
    </w:p>
    <w:p w14:paraId="7D821591" w14:textId="77777777" w:rsidR="00C7348A" w:rsidRPr="0017345C" w:rsidRDefault="00C7348A" w:rsidP="00D439B0">
      <w:pPr>
        <w:shd w:val="clear" w:color="auto" w:fill="FFFFFF"/>
        <w:spacing w:after="120" w:line="240" w:lineRule="auto"/>
        <w:ind w:firstLine="708"/>
        <w:jc w:val="both"/>
        <w:rPr>
          <w:rFonts w:ascii="Times New Roman" w:hAnsi="Times New Roman" w:cs="Times New Roman"/>
          <w:color w:val="000000"/>
          <w:sz w:val="24"/>
          <w:szCs w:val="24"/>
        </w:rPr>
      </w:pPr>
    </w:p>
    <w:sectPr w:rsidR="00C7348A" w:rsidRPr="0017345C" w:rsidSect="003A758B">
      <w:footerReference w:type="default" r:id="rId20"/>
      <w:pgSz w:w="11906" w:h="16838" w:code="9"/>
      <w:pgMar w:top="567" w:right="851" w:bottom="454" w:left="1134"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96AE8" w14:textId="77777777" w:rsidR="00AB3299" w:rsidRDefault="00AB3299" w:rsidP="00EE5AEC">
      <w:pPr>
        <w:spacing w:after="0" w:line="240" w:lineRule="auto"/>
      </w:pPr>
      <w:r>
        <w:separator/>
      </w:r>
    </w:p>
  </w:endnote>
  <w:endnote w:type="continuationSeparator" w:id="0">
    <w:p w14:paraId="7CB8D9C6" w14:textId="77777777" w:rsidR="00AB3299" w:rsidRDefault="00AB3299"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F3D29" w14:textId="77777777" w:rsidR="003A281B" w:rsidRDefault="003A281B" w:rsidP="003A281B">
    <w:pPr>
      <w:pStyle w:val="Footer"/>
    </w:pPr>
  </w:p>
  <w:p w14:paraId="14D9F649" w14:textId="77777777" w:rsidR="003A281B" w:rsidRDefault="00AB3299" w:rsidP="003A281B">
    <w:pPr>
      <w:pStyle w:val="Header"/>
      <w:jc w:val="center"/>
      <w:rPr>
        <w:rFonts w:ascii="Garamond" w:hAnsi="Garamond"/>
        <w:b/>
        <w:lang w:val="fr-FR"/>
      </w:rPr>
    </w:pPr>
    <w:r>
      <w:pict w14:anchorId="7B825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1894341" r:id="rId2"/>
      </w:pict>
    </w:r>
    <w:r w:rsidR="003A281B">
      <w:rPr>
        <w:noProof/>
        <w:lang w:val="en-US"/>
      </w:rPr>
      <mc:AlternateContent>
        <mc:Choice Requires="wps">
          <w:drawing>
            <wp:anchor distT="0" distB="0" distL="114300" distR="114300" simplePos="0" relativeHeight="251657216" behindDoc="0" locked="0" layoutInCell="1" allowOverlap="1" wp14:anchorId="53709118" wp14:editId="207B26E7">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4F15835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3A281B">
      <w:rPr>
        <w:rFonts w:ascii="Garamond" w:hAnsi="Garamond"/>
        <w:b/>
        <w:lang w:val="fr-FR"/>
      </w:rPr>
      <w:t>AGENŢIA PENTRU PROTECŢIA MEDIULUI DÂMBOVIŢA</w:t>
    </w:r>
  </w:p>
  <w:p w14:paraId="08C9FE54" w14:textId="77777777" w:rsidR="003A281B" w:rsidRDefault="000B5D9E" w:rsidP="000B5D9E">
    <w:pPr>
      <w:pStyle w:val="Header"/>
      <w:tabs>
        <w:tab w:val="left" w:pos="1926"/>
        <w:tab w:val="center" w:pos="4960"/>
      </w:tabs>
      <w:rPr>
        <w:rFonts w:ascii="Garamond" w:hAnsi="Garamond"/>
        <w:lang w:val="fr-FR"/>
      </w:rPr>
    </w:pPr>
    <w:r>
      <w:rPr>
        <w:rFonts w:ascii="Garamond" w:hAnsi="Garamond"/>
        <w:lang w:val="fr-FR"/>
      </w:rPr>
      <w:tab/>
    </w:r>
    <w:r>
      <w:rPr>
        <w:rFonts w:ascii="Garamond" w:hAnsi="Garamond"/>
        <w:lang w:val="fr-FR"/>
      </w:rPr>
      <w:tab/>
    </w:r>
    <w:proofErr w:type="spellStart"/>
    <w:r w:rsidR="003A281B">
      <w:rPr>
        <w:rFonts w:ascii="Garamond" w:hAnsi="Garamond"/>
        <w:lang w:val="fr-FR"/>
      </w:rPr>
      <w:t>Str</w:t>
    </w:r>
    <w:proofErr w:type="spellEnd"/>
    <w:r w:rsidR="003A281B">
      <w:rPr>
        <w:rFonts w:ascii="Garamond" w:hAnsi="Garamond"/>
        <w:lang w:val="fr-FR"/>
      </w:rPr>
      <w:t xml:space="preserve">. </w:t>
    </w:r>
    <w:proofErr w:type="spellStart"/>
    <w:r w:rsidR="003A281B">
      <w:rPr>
        <w:rFonts w:ascii="Garamond" w:hAnsi="Garamond"/>
        <w:lang w:val="fr-FR"/>
      </w:rPr>
      <w:t>Calea</w:t>
    </w:r>
    <w:proofErr w:type="spellEnd"/>
    <w:r w:rsidR="003A281B">
      <w:rPr>
        <w:rFonts w:ascii="Garamond" w:hAnsi="Garamond"/>
        <w:lang w:val="fr-FR"/>
      </w:rPr>
      <w:t xml:space="preserve"> </w:t>
    </w:r>
    <w:proofErr w:type="spellStart"/>
    <w:r w:rsidR="003A281B">
      <w:rPr>
        <w:rFonts w:ascii="Garamond" w:hAnsi="Garamond"/>
        <w:lang w:val="fr-FR"/>
      </w:rPr>
      <w:t>Ialomiţei</w:t>
    </w:r>
    <w:proofErr w:type="spellEnd"/>
    <w:r w:rsidR="003A281B">
      <w:rPr>
        <w:rFonts w:ascii="Garamond" w:hAnsi="Garamond"/>
        <w:lang w:val="fr-FR"/>
      </w:rPr>
      <w:t>, nr. 1, Târgovişte, Cod 130142</w:t>
    </w:r>
  </w:p>
  <w:p w14:paraId="482EA2A6" w14:textId="77777777" w:rsidR="003A281B" w:rsidRDefault="003A281B" w:rsidP="003A281B">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3A281B" w14:paraId="09B12015" w14:textId="77777777" w:rsidTr="0027501B">
      <w:tc>
        <w:tcPr>
          <w:tcW w:w="8370" w:type="dxa"/>
          <w:tcBorders>
            <w:top w:val="single" w:sz="4" w:space="0" w:color="auto"/>
            <w:left w:val="single" w:sz="4" w:space="0" w:color="auto"/>
            <w:bottom w:val="single" w:sz="4" w:space="0" w:color="auto"/>
            <w:right w:val="single" w:sz="4" w:space="0" w:color="auto"/>
          </w:tcBorders>
          <w:hideMark/>
        </w:tcPr>
        <w:p w14:paraId="402294BE" w14:textId="77777777" w:rsidR="003A281B" w:rsidRDefault="003A281B" w:rsidP="003A281B">
          <w:pPr>
            <w:pStyle w:val="Header"/>
            <w:spacing w:line="276" w:lineRule="auto"/>
            <w:jc w:val="center"/>
            <w:rPr>
              <w:sz w:val="24"/>
              <w:szCs w:val="24"/>
            </w:rPr>
          </w:pPr>
          <w:r>
            <w:rPr>
              <w:i/>
              <w:iCs/>
              <w:color w:val="000000"/>
              <w:sz w:val="24"/>
              <w:szCs w:val="24"/>
            </w:rPr>
            <w:t>Operator de date cu caracter personal, conform Regulamentului (UE) 2016/679</w:t>
          </w:r>
        </w:p>
      </w:tc>
    </w:tr>
  </w:tbl>
  <w:p w14:paraId="6B287E0C" w14:textId="5229DB30" w:rsidR="0027248F" w:rsidRDefault="0027248F" w:rsidP="00051258">
    <w:pPr>
      <w:pStyle w:val="Footer"/>
      <w:jc w:val="right"/>
    </w:pPr>
    <w:r>
      <w:fldChar w:fldCharType="begin"/>
    </w:r>
    <w:r>
      <w:instrText>PAGE   \* MERGEFORMAT</w:instrText>
    </w:r>
    <w:r>
      <w:fldChar w:fldCharType="separate"/>
    </w:r>
    <w:r w:rsidR="00A12BF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19E91" w14:textId="77777777" w:rsidR="00AB3299" w:rsidRDefault="00AB3299" w:rsidP="00EE5AEC">
      <w:pPr>
        <w:spacing w:after="0" w:line="240" w:lineRule="auto"/>
      </w:pPr>
      <w:r>
        <w:separator/>
      </w:r>
    </w:p>
  </w:footnote>
  <w:footnote w:type="continuationSeparator" w:id="0">
    <w:p w14:paraId="67B4D035" w14:textId="77777777" w:rsidR="00AB3299" w:rsidRDefault="00AB3299"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EEBAF732"/>
    <w:name w:val="WW8Num2"/>
    <w:lvl w:ilvl="0">
      <w:start w:val="1"/>
      <w:numFmt w:val="upperLetter"/>
      <w:lvlText w:val="%1."/>
      <w:lvlJc w:val="left"/>
      <w:pPr>
        <w:tabs>
          <w:tab w:val="num" w:pos="915"/>
        </w:tabs>
        <w:ind w:left="915" w:hanging="375"/>
      </w:pPr>
      <w:rPr>
        <w:b/>
      </w:rPr>
    </w:lvl>
  </w:abstractNum>
  <w:abstractNum w:abstractNumId="1">
    <w:nsid w:val="0DD97565"/>
    <w:multiLevelType w:val="hybridMultilevel"/>
    <w:tmpl w:val="F1DAF5A8"/>
    <w:lvl w:ilvl="0" w:tplc="279CD5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6420A35"/>
    <w:multiLevelType w:val="hybridMultilevel"/>
    <w:tmpl w:val="CCDA4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823C4"/>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947A38"/>
    <w:multiLevelType w:val="hybridMultilevel"/>
    <w:tmpl w:val="DA28EE60"/>
    <w:lvl w:ilvl="0" w:tplc="78028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CA5FFB"/>
    <w:multiLevelType w:val="hybridMultilevel"/>
    <w:tmpl w:val="FC4EC660"/>
    <w:lvl w:ilvl="0" w:tplc="44B65F88">
      <w:start w:val="2"/>
      <w:numFmt w:val="bullet"/>
      <w:lvlText w:val="-"/>
      <w:lvlJc w:val="left"/>
      <w:pPr>
        <w:tabs>
          <w:tab w:val="num" w:pos="1048"/>
        </w:tabs>
        <w:ind w:left="1048" w:hanging="360"/>
      </w:pPr>
      <w:rPr>
        <w:rFonts w:ascii="Arial" w:eastAsia="Times New Roman" w:hAnsi="Arial" w:cs="Arial" w:hint="default"/>
      </w:rPr>
    </w:lvl>
    <w:lvl w:ilvl="1" w:tplc="DD30335E">
      <w:start w:val="3"/>
      <w:numFmt w:val="bullet"/>
      <w:lvlText w:val="–"/>
      <w:lvlJc w:val="left"/>
      <w:pPr>
        <w:ind w:left="1768" w:hanging="360"/>
      </w:pPr>
      <w:rPr>
        <w:rFonts w:ascii="Arial" w:eastAsia="Times New Roman" w:hAnsi="Arial" w:cs="Arial" w:hint="default"/>
      </w:rPr>
    </w:lvl>
    <w:lvl w:ilvl="2" w:tplc="04090005" w:tentative="1">
      <w:start w:val="1"/>
      <w:numFmt w:val="bullet"/>
      <w:lvlText w:val=""/>
      <w:lvlJc w:val="left"/>
      <w:pPr>
        <w:tabs>
          <w:tab w:val="num" w:pos="2488"/>
        </w:tabs>
        <w:ind w:left="2488" w:hanging="360"/>
      </w:pPr>
      <w:rPr>
        <w:rFonts w:ascii="Wingdings" w:hAnsi="Wingdings" w:hint="default"/>
      </w:rPr>
    </w:lvl>
    <w:lvl w:ilvl="3" w:tplc="04090001" w:tentative="1">
      <w:start w:val="1"/>
      <w:numFmt w:val="bullet"/>
      <w:lvlText w:val=""/>
      <w:lvlJc w:val="left"/>
      <w:pPr>
        <w:tabs>
          <w:tab w:val="num" w:pos="3208"/>
        </w:tabs>
        <w:ind w:left="3208" w:hanging="360"/>
      </w:pPr>
      <w:rPr>
        <w:rFonts w:ascii="Symbol" w:hAnsi="Symbol" w:hint="default"/>
      </w:rPr>
    </w:lvl>
    <w:lvl w:ilvl="4" w:tplc="04090003" w:tentative="1">
      <w:start w:val="1"/>
      <w:numFmt w:val="bullet"/>
      <w:lvlText w:val="o"/>
      <w:lvlJc w:val="left"/>
      <w:pPr>
        <w:tabs>
          <w:tab w:val="num" w:pos="3928"/>
        </w:tabs>
        <w:ind w:left="3928" w:hanging="360"/>
      </w:pPr>
      <w:rPr>
        <w:rFonts w:ascii="Courier New" w:hAnsi="Courier New" w:cs="Courier New" w:hint="default"/>
      </w:rPr>
    </w:lvl>
    <w:lvl w:ilvl="5" w:tplc="04090005" w:tentative="1">
      <w:start w:val="1"/>
      <w:numFmt w:val="bullet"/>
      <w:lvlText w:val=""/>
      <w:lvlJc w:val="left"/>
      <w:pPr>
        <w:tabs>
          <w:tab w:val="num" w:pos="4648"/>
        </w:tabs>
        <w:ind w:left="4648" w:hanging="360"/>
      </w:pPr>
      <w:rPr>
        <w:rFonts w:ascii="Wingdings" w:hAnsi="Wingdings" w:hint="default"/>
      </w:rPr>
    </w:lvl>
    <w:lvl w:ilvl="6" w:tplc="04090001" w:tentative="1">
      <w:start w:val="1"/>
      <w:numFmt w:val="bullet"/>
      <w:lvlText w:val=""/>
      <w:lvlJc w:val="left"/>
      <w:pPr>
        <w:tabs>
          <w:tab w:val="num" w:pos="5368"/>
        </w:tabs>
        <w:ind w:left="5368" w:hanging="360"/>
      </w:pPr>
      <w:rPr>
        <w:rFonts w:ascii="Symbol" w:hAnsi="Symbol" w:hint="default"/>
      </w:rPr>
    </w:lvl>
    <w:lvl w:ilvl="7" w:tplc="04090003" w:tentative="1">
      <w:start w:val="1"/>
      <w:numFmt w:val="bullet"/>
      <w:lvlText w:val="o"/>
      <w:lvlJc w:val="left"/>
      <w:pPr>
        <w:tabs>
          <w:tab w:val="num" w:pos="6088"/>
        </w:tabs>
        <w:ind w:left="6088" w:hanging="360"/>
      </w:pPr>
      <w:rPr>
        <w:rFonts w:ascii="Courier New" w:hAnsi="Courier New" w:cs="Courier New" w:hint="default"/>
      </w:rPr>
    </w:lvl>
    <w:lvl w:ilvl="8" w:tplc="04090005" w:tentative="1">
      <w:start w:val="1"/>
      <w:numFmt w:val="bullet"/>
      <w:lvlText w:val=""/>
      <w:lvlJc w:val="left"/>
      <w:pPr>
        <w:tabs>
          <w:tab w:val="num" w:pos="6808"/>
        </w:tabs>
        <w:ind w:left="6808" w:hanging="360"/>
      </w:pPr>
      <w:rPr>
        <w:rFonts w:ascii="Wingdings" w:hAnsi="Wingdings" w:hint="default"/>
      </w:rPr>
    </w:lvl>
  </w:abstractNum>
  <w:abstractNum w:abstractNumId="9">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6F7287"/>
    <w:multiLevelType w:val="hybridMultilevel"/>
    <w:tmpl w:val="B8E0E6EC"/>
    <w:lvl w:ilvl="0" w:tplc="A99E8C02">
      <w:start w:val="1"/>
      <w:numFmt w:val="upperLetter"/>
      <w:lvlText w:val="%1."/>
      <w:lvlJc w:val="left"/>
      <w:pPr>
        <w:tabs>
          <w:tab w:val="num" w:pos="420"/>
        </w:tabs>
        <w:ind w:left="420" w:hanging="4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A140CDF"/>
    <w:multiLevelType w:val="singleLevel"/>
    <w:tmpl w:val="0CC68958"/>
    <w:lvl w:ilvl="0">
      <w:start w:val="4"/>
      <w:numFmt w:val="bullet"/>
      <w:lvlText w:val="-"/>
      <w:lvlJc w:val="left"/>
      <w:pPr>
        <w:tabs>
          <w:tab w:val="num" w:pos="1080"/>
        </w:tabs>
        <w:ind w:left="1080" w:hanging="360"/>
      </w:pPr>
      <w:rPr>
        <w:rFonts w:hint="default"/>
      </w:rPr>
    </w:lvl>
  </w:abstractNum>
  <w:abstractNum w:abstractNumId="14">
    <w:nsid w:val="2A7D3053"/>
    <w:multiLevelType w:val="hybridMultilevel"/>
    <w:tmpl w:val="025A90EE"/>
    <w:lvl w:ilvl="0" w:tplc="3106F83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E9085D"/>
    <w:multiLevelType w:val="hybridMultilevel"/>
    <w:tmpl w:val="0DBE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01317"/>
    <w:multiLevelType w:val="hybridMultilevel"/>
    <w:tmpl w:val="4A52A260"/>
    <w:lvl w:ilvl="0" w:tplc="BE8C7796">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BE91E8C"/>
    <w:multiLevelType w:val="hybridMultilevel"/>
    <w:tmpl w:val="17E621C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2D517DF"/>
    <w:multiLevelType w:val="hybridMultilevel"/>
    <w:tmpl w:val="02A49DA8"/>
    <w:lvl w:ilvl="0" w:tplc="A65EE674">
      <w:numFmt w:val="bullet"/>
      <w:lvlText w:val="-"/>
      <w:lvlJc w:val="left"/>
      <w:pPr>
        <w:ind w:left="1066" w:hanging="144"/>
      </w:pPr>
      <w:rPr>
        <w:rFonts w:ascii="Times New Roman" w:eastAsia="Times New Roman" w:hAnsi="Times New Roman" w:cs="Times New Roman" w:hint="default"/>
        <w:w w:val="99"/>
        <w:sz w:val="24"/>
        <w:szCs w:val="24"/>
        <w:lang w:val="ro-RO" w:eastAsia="en-US" w:bidi="ar-SA"/>
      </w:rPr>
    </w:lvl>
    <w:lvl w:ilvl="1" w:tplc="7C7E4F2A">
      <w:numFmt w:val="bullet"/>
      <w:lvlText w:val="-"/>
      <w:lvlJc w:val="left"/>
      <w:pPr>
        <w:ind w:left="2108" w:hanging="360"/>
      </w:pPr>
      <w:rPr>
        <w:rFonts w:ascii="Times New Roman" w:eastAsia="Times New Roman" w:hAnsi="Times New Roman" w:cs="Times New Roman" w:hint="default"/>
        <w:w w:val="99"/>
        <w:sz w:val="24"/>
        <w:szCs w:val="24"/>
        <w:lang w:val="ro-RO" w:eastAsia="en-US" w:bidi="ar-SA"/>
      </w:rPr>
    </w:lvl>
    <w:lvl w:ilvl="2" w:tplc="5CB04C1C">
      <w:numFmt w:val="bullet"/>
      <w:lvlText w:val="-"/>
      <w:lvlJc w:val="left"/>
      <w:pPr>
        <w:ind w:left="2483" w:hanging="144"/>
      </w:pPr>
      <w:rPr>
        <w:rFonts w:ascii="Times New Roman" w:eastAsia="Times New Roman" w:hAnsi="Times New Roman" w:cs="Times New Roman" w:hint="default"/>
        <w:w w:val="99"/>
        <w:sz w:val="24"/>
        <w:szCs w:val="24"/>
        <w:lang w:val="ro-RO" w:eastAsia="en-US" w:bidi="ar-SA"/>
      </w:rPr>
    </w:lvl>
    <w:lvl w:ilvl="3" w:tplc="4FBE88C0">
      <w:numFmt w:val="bullet"/>
      <w:lvlText w:val="•"/>
      <w:lvlJc w:val="left"/>
      <w:pPr>
        <w:ind w:left="3435" w:hanging="144"/>
      </w:pPr>
      <w:rPr>
        <w:rFonts w:hint="default"/>
        <w:lang w:val="ro-RO" w:eastAsia="en-US" w:bidi="ar-SA"/>
      </w:rPr>
    </w:lvl>
    <w:lvl w:ilvl="4" w:tplc="B0E25574">
      <w:numFmt w:val="bullet"/>
      <w:lvlText w:val="•"/>
      <w:lvlJc w:val="left"/>
      <w:pPr>
        <w:ind w:left="4391" w:hanging="144"/>
      </w:pPr>
      <w:rPr>
        <w:rFonts w:hint="default"/>
        <w:lang w:val="ro-RO" w:eastAsia="en-US" w:bidi="ar-SA"/>
      </w:rPr>
    </w:lvl>
    <w:lvl w:ilvl="5" w:tplc="A6FA6CAA">
      <w:numFmt w:val="bullet"/>
      <w:lvlText w:val="•"/>
      <w:lvlJc w:val="left"/>
      <w:pPr>
        <w:ind w:left="5346" w:hanging="144"/>
      </w:pPr>
      <w:rPr>
        <w:rFonts w:hint="default"/>
        <w:lang w:val="ro-RO" w:eastAsia="en-US" w:bidi="ar-SA"/>
      </w:rPr>
    </w:lvl>
    <w:lvl w:ilvl="6" w:tplc="34EE20DE">
      <w:numFmt w:val="bullet"/>
      <w:lvlText w:val="•"/>
      <w:lvlJc w:val="left"/>
      <w:pPr>
        <w:ind w:left="6302" w:hanging="144"/>
      </w:pPr>
      <w:rPr>
        <w:rFonts w:hint="default"/>
        <w:lang w:val="ro-RO" w:eastAsia="en-US" w:bidi="ar-SA"/>
      </w:rPr>
    </w:lvl>
    <w:lvl w:ilvl="7" w:tplc="61E05B06">
      <w:numFmt w:val="bullet"/>
      <w:lvlText w:val="•"/>
      <w:lvlJc w:val="left"/>
      <w:pPr>
        <w:ind w:left="7257" w:hanging="144"/>
      </w:pPr>
      <w:rPr>
        <w:rFonts w:hint="default"/>
        <w:lang w:val="ro-RO" w:eastAsia="en-US" w:bidi="ar-SA"/>
      </w:rPr>
    </w:lvl>
    <w:lvl w:ilvl="8" w:tplc="57BE7348">
      <w:numFmt w:val="bullet"/>
      <w:lvlText w:val="•"/>
      <w:lvlJc w:val="left"/>
      <w:pPr>
        <w:ind w:left="8213" w:hanging="144"/>
      </w:pPr>
      <w:rPr>
        <w:rFonts w:hint="default"/>
        <w:lang w:val="ro-RO" w:eastAsia="en-US" w:bidi="ar-SA"/>
      </w:rPr>
    </w:lvl>
  </w:abstractNum>
  <w:abstractNum w:abstractNumId="21">
    <w:nsid w:val="4953C301"/>
    <w:multiLevelType w:val="multilevel"/>
    <w:tmpl w:val="0FAA7899"/>
    <w:lvl w:ilvl="0">
      <w:numFmt w:val="bullet"/>
      <w:lvlText w:val="·"/>
      <w:lvlJc w:val="left"/>
      <w:pPr>
        <w:tabs>
          <w:tab w:val="num" w:pos="855"/>
        </w:tabs>
        <w:ind w:left="855" w:hanging="360"/>
      </w:pPr>
      <w:rPr>
        <w:rFonts w:ascii="Symbol" w:hAnsi="Symbol" w:cs="Symbol"/>
        <w:sz w:val="24"/>
        <w:szCs w:val="24"/>
      </w:rPr>
    </w:lvl>
    <w:lvl w:ilvl="1">
      <w:numFmt w:val="bullet"/>
      <w:lvlText w:val="o"/>
      <w:lvlJc w:val="left"/>
      <w:pPr>
        <w:tabs>
          <w:tab w:val="num" w:pos="1575"/>
        </w:tabs>
        <w:ind w:left="1575" w:hanging="360"/>
      </w:pPr>
      <w:rPr>
        <w:rFonts w:ascii="Courier New" w:hAnsi="Courier New" w:cs="Courier New"/>
        <w:sz w:val="24"/>
        <w:szCs w:val="24"/>
      </w:rPr>
    </w:lvl>
    <w:lvl w:ilvl="2">
      <w:numFmt w:val="bullet"/>
      <w:lvlText w:val="§"/>
      <w:lvlJc w:val="left"/>
      <w:pPr>
        <w:tabs>
          <w:tab w:val="num" w:pos="2295"/>
        </w:tabs>
        <w:ind w:left="2295" w:hanging="360"/>
      </w:pPr>
      <w:rPr>
        <w:rFonts w:ascii="Wingdings" w:hAnsi="Wingdings" w:cs="Wingdings"/>
        <w:sz w:val="24"/>
        <w:szCs w:val="24"/>
      </w:rPr>
    </w:lvl>
    <w:lvl w:ilvl="3">
      <w:numFmt w:val="bullet"/>
      <w:lvlText w:val="·"/>
      <w:lvlJc w:val="left"/>
      <w:pPr>
        <w:tabs>
          <w:tab w:val="num" w:pos="3015"/>
        </w:tabs>
        <w:ind w:left="3015" w:hanging="360"/>
      </w:pPr>
      <w:rPr>
        <w:rFonts w:ascii="Symbol" w:hAnsi="Symbol" w:cs="Symbol"/>
        <w:sz w:val="24"/>
        <w:szCs w:val="24"/>
      </w:rPr>
    </w:lvl>
    <w:lvl w:ilvl="4">
      <w:numFmt w:val="bullet"/>
      <w:lvlText w:val="o"/>
      <w:lvlJc w:val="left"/>
      <w:pPr>
        <w:tabs>
          <w:tab w:val="num" w:pos="3735"/>
        </w:tabs>
        <w:ind w:left="3735" w:hanging="360"/>
      </w:pPr>
      <w:rPr>
        <w:rFonts w:ascii="Courier New" w:hAnsi="Courier New" w:cs="Courier New"/>
        <w:sz w:val="24"/>
        <w:szCs w:val="24"/>
      </w:rPr>
    </w:lvl>
    <w:lvl w:ilvl="5">
      <w:numFmt w:val="bullet"/>
      <w:lvlText w:val="§"/>
      <w:lvlJc w:val="left"/>
      <w:pPr>
        <w:tabs>
          <w:tab w:val="num" w:pos="4455"/>
        </w:tabs>
        <w:ind w:left="4455" w:hanging="360"/>
      </w:pPr>
      <w:rPr>
        <w:rFonts w:ascii="Wingdings" w:hAnsi="Wingdings" w:cs="Wingdings"/>
        <w:sz w:val="24"/>
        <w:szCs w:val="24"/>
      </w:rPr>
    </w:lvl>
    <w:lvl w:ilvl="6">
      <w:numFmt w:val="bullet"/>
      <w:lvlText w:val="·"/>
      <w:lvlJc w:val="left"/>
      <w:pPr>
        <w:tabs>
          <w:tab w:val="num" w:pos="5175"/>
        </w:tabs>
        <w:ind w:left="5175" w:hanging="360"/>
      </w:pPr>
      <w:rPr>
        <w:rFonts w:ascii="Symbol" w:hAnsi="Symbol" w:cs="Symbol"/>
        <w:sz w:val="24"/>
        <w:szCs w:val="24"/>
      </w:rPr>
    </w:lvl>
    <w:lvl w:ilvl="7">
      <w:numFmt w:val="bullet"/>
      <w:lvlText w:val="o"/>
      <w:lvlJc w:val="left"/>
      <w:pPr>
        <w:tabs>
          <w:tab w:val="num" w:pos="5895"/>
        </w:tabs>
        <w:ind w:left="5895" w:hanging="360"/>
      </w:pPr>
      <w:rPr>
        <w:rFonts w:ascii="Courier New" w:hAnsi="Courier New" w:cs="Courier New"/>
        <w:sz w:val="24"/>
        <w:szCs w:val="24"/>
      </w:rPr>
    </w:lvl>
    <w:lvl w:ilvl="8">
      <w:numFmt w:val="bullet"/>
      <w:lvlText w:val="§"/>
      <w:lvlJc w:val="left"/>
      <w:pPr>
        <w:tabs>
          <w:tab w:val="num" w:pos="6615"/>
        </w:tabs>
        <w:ind w:left="6615" w:hanging="360"/>
      </w:pPr>
      <w:rPr>
        <w:rFonts w:ascii="Wingdings" w:hAnsi="Wingdings" w:cs="Wingdings"/>
        <w:sz w:val="24"/>
        <w:szCs w:val="24"/>
      </w:rPr>
    </w:lvl>
  </w:abstractNum>
  <w:abstractNum w:abstractNumId="22">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9DF7644"/>
    <w:multiLevelType w:val="hybridMultilevel"/>
    <w:tmpl w:val="DFBCEBCC"/>
    <w:lvl w:ilvl="0" w:tplc="04090003">
      <w:start w:val="1"/>
      <w:numFmt w:val="bullet"/>
      <w:lvlText w:val="o"/>
      <w:lvlJc w:val="left"/>
      <w:pPr>
        <w:ind w:left="1854" w:hanging="360"/>
      </w:pPr>
      <w:rPr>
        <w:rFonts w:ascii="Courier New" w:hAnsi="Courier New" w:cs="Courier New" w:hint="default"/>
      </w:rPr>
    </w:lvl>
    <w:lvl w:ilvl="1" w:tplc="62A8418E">
      <w:numFmt w:val="bullet"/>
      <w:lvlText w:val="-"/>
      <w:lvlJc w:val="left"/>
      <w:pPr>
        <w:ind w:left="2574" w:hanging="360"/>
      </w:pPr>
      <w:rPr>
        <w:rFonts w:ascii="Arial" w:eastAsia="Times New Roman" w:hAnsi="Arial" w:cs="Aria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nsid w:val="5AEC55D8"/>
    <w:multiLevelType w:val="multilevel"/>
    <w:tmpl w:val="D22221DE"/>
    <w:lvl w:ilvl="0">
      <w:start w:val="1"/>
      <w:numFmt w:val="upperRoman"/>
      <w:pStyle w:val="Heading1"/>
      <w:lvlText w:val="%1."/>
      <w:lvlJc w:val="left"/>
      <w:pPr>
        <w:ind w:left="0" w:firstLine="0"/>
      </w:pPr>
      <w:rPr>
        <w:rFonts w:hint="default"/>
      </w:rPr>
    </w:lvl>
    <w:lvl w:ilvl="1">
      <w:start w:val="1"/>
      <w:numFmt w:val="lowerLetter"/>
      <w:pStyle w:val="Heading2"/>
      <w:lvlText w:val="%1.%2)"/>
      <w:lvlJc w:val="left"/>
      <w:pPr>
        <w:ind w:left="2269"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b w:val="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AFC4F06"/>
    <w:multiLevelType w:val="hybridMultilevel"/>
    <w:tmpl w:val="BF7C8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485A95"/>
    <w:multiLevelType w:val="hybridMultilevel"/>
    <w:tmpl w:val="C114BD36"/>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7">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1DA336E"/>
    <w:multiLevelType w:val="hybridMultilevel"/>
    <w:tmpl w:val="4FA24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7A2B6D"/>
    <w:multiLevelType w:val="hybridMultilevel"/>
    <w:tmpl w:val="DCDA2F32"/>
    <w:lvl w:ilvl="0" w:tplc="527CE6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6A7E3ECF"/>
    <w:multiLevelType w:val="hybridMultilevel"/>
    <w:tmpl w:val="AEDA75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2">
    <w:nsid w:val="6D291D70"/>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4137EA"/>
    <w:multiLevelType w:val="hybridMultilevel"/>
    <w:tmpl w:val="8E467670"/>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nsid w:val="778B52DA"/>
    <w:multiLevelType w:val="hybridMultilevel"/>
    <w:tmpl w:val="889AFB08"/>
    <w:lvl w:ilvl="0" w:tplc="04090017">
      <w:start w:val="1"/>
      <w:numFmt w:val="lowerLetter"/>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1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19"/>
  </w:num>
  <w:num w:numId="9">
    <w:abstractNumId w:val="14"/>
  </w:num>
  <w:num w:numId="10">
    <w:abstractNumId w:val="7"/>
  </w:num>
  <w:num w:numId="11">
    <w:abstractNumId w:val="0"/>
  </w:num>
  <w:num w:numId="12">
    <w:abstractNumId w:val="4"/>
  </w:num>
  <w:num w:numId="13">
    <w:abstractNumId w:val="24"/>
  </w:num>
  <w:num w:numId="14">
    <w:abstractNumId w:val="24"/>
    <w:lvlOverride w:ilvl="0">
      <w:lvl w:ilvl="0">
        <w:start w:val="1"/>
        <w:numFmt w:val="upperRoman"/>
        <w:pStyle w:val="Heading1"/>
        <w:lvlText w:val="%1."/>
        <w:lvlJc w:val="left"/>
        <w:pPr>
          <w:ind w:left="0" w:firstLine="0"/>
        </w:pPr>
        <w:rPr>
          <w:rFonts w:hint="default"/>
        </w:rPr>
      </w:lvl>
    </w:lvlOverride>
    <w:lvlOverride w:ilvl="1">
      <w:lvl w:ilvl="1">
        <w:start w:val="1"/>
        <w:numFmt w:val="lowerLetter"/>
        <w:pStyle w:val="Heading2"/>
        <w:lvlText w:val="%1.%2)"/>
        <w:lvlJc w:val="left"/>
        <w:pPr>
          <w:ind w:left="2269" w:firstLine="0"/>
        </w:pPr>
        <w:rPr>
          <w:rFonts w:hint="default"/>
        </w:rPr>
      </w:lvl>
    </w:lvlOverride>
    <w:lvlOverride w:ilvl="2">
      <w:lvl w:ilvl="2">
        <w:start w:val="1"/>
        <w:numFmt w:val="decimal"/>
        <w:pStyle w:val="Heading3"/>
        <w:lvlText w:val="%1.%2.%3)"/>
        <w:lvlJc w:val="left"/>
        <w:pPr>
          <w:ind w:left="1134" w:firstLine="0"/>
        </w:pPr>
        <w:rPr>
          <w:rFonts w:hint="default"/>
        </w:rPr>
      </w:lvl>
    </w:lvlOverride>
    <w:lvlOverride w:ilvl="3">
      <w:lvl w:ilvl="3">
        <w:start w:val="1"/>
        <w:numFmt w:val="lowerLetter"/>
        <w:pStyle w:val="Heading4"/>
        <w:lvlText w:val="%4)"/>
        <w:lvlJc w:val="left"/>
        <w:pPr>
          <w:ind w:left="2160" w:firstLine="0"/>
        </w:pPr>
        <w:rPr>
          <w:rFonts w:hint="default"/>
          <w:b w:val="0"/>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15">
    <w:abstractNumId w:val="34"/>
  </w:num>
  <w:num w:numId="16">
    <w:abstractNumId w:val="8"/>
  </w:num>
  <w:num w:numId="17">
    <w:abstractNumId w:val="28"/>
  </w:num>
  <w:num w:numId="18">
    <w:abstractNumId w:val="16"/>
  </w:num>
  <w:num w:numId="19">
    <w:abstractNumId w:val="22"/>
  </w:num>
  <w:num w:numId="20">
    <w:abstractNumId w:val="32"/>
  </w:num>
  <w:num w:numId="21">
    <w:abstractNumId w:val="5"/>
  </w:num>
  <w:num w:numId="22">
    <w:abstractNumId w:val="18"/>
  </w:num>
  <w:num w:numId="23">
    <w:abstractNumId w:val="23"/>
  </w:num>
  <w:num w:numId="24">
    <w:abstractNumId w:val="26"/>
  </w:num>
  <w:num w:numId="25">
    <w:abstractNumId w:val="30"/>
  </w:num>
  <w:num w:numId="26">
    <w:abstractNumId w:val="20"/>
  </w:num>
  <w:num w:numId="27">
    <w:abstractNumId w:val="3"/>
  </w:num>
  <w:num w:numId="28">
    <w:abstractNumId w:val="25"/>
  </w:num>
  <w:num w:numId="29">
    <w:abstractNumId w:val="29"/>
  </w:num>
  <w:num w:numId="30">
    <w:abstractNumId w:val="11"/>
  </w:num>
  <w:num w:numId="31">
    <w:abstractNumId w:val="21"/>
  </w:num>
  <w:num w:numId="32">
    <w:abstractNumId w:val="1"/>
  </w:num>
  <w:num w:numId="33">
    <w:abstractNumId w:val="13"/>
  </w:num>
  <w:num w:numId="34">
    <w:abstractNumId w:val="33"/>
  </w:num>
  <w:num w:numId="35">
    <w:abstractNumId w:val="6"/>
  </w:num>
  <w:num w:numId="36">
    <w:abstractNumId w:val="31"/>
  </w:num>
  <w:num w:numId="37">
    <w:abstractNumId w:val="2"/>
  </w:num>
  <w:num w:numId="3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1544A"/>
    <w:rsid w:val="00024271"/>
    <w:rsid w:val="00025A1C"/>
    <w:rsid w:val="00051258"/>
    <w:rsid w:val="00051494"/>
    <w:rsid w:val="00051D8F"/>
    <w:rsid w:val="000522C6"/>
    <w:rsid w:val="00057C48"/>
    <w:rsid w:val="0006716F"/>
    <w:rsid w:val="00071BDC"/>
    <w:rsid w:val="00074281"/>
    <w:rsid w:val="000809C9"/>
    <w:rsid w:val="000875C7"/>
    <w:rsid w:val="00090D6C"/>
    <w:rsid w:val="00095AC6"/>
    <w:rsid w:val="00095BEA"/>
    <w:rsid w:val="000A2E73"/>
    <w:rsid w:val="000B0EEA"/>
    <w:rsid w:val="000B5D9E"/>
    <w:rsid w:val="000C445A"/>
    <w:rsid w:val="000C6C3A"/>
    <w:rsid w:val="000D35A8"/>
    <w:rsid w:val="000D5DB3"/>
    <w:rsid w:val="000E0A6C"/>
    <w:rsid w:val="000E235A"/>
    <w:rsid w:val="000E34A0"/>
    <w:rsid w:val="000F0C76"/>
    <w:rsid w:val="000F53F8"/>
    <w:rsid w:val="00102243"/>
    <w:rsid w:val="001057FC"/>
    <w:rsid w:val="00132794"/>
    <w:rsid w:val="00144DDF"/>
    <w:rsid w:val="001607A9"/>
    <w:rsid w:val="00162C11"/>
    <w:rsid w:val="00163177"/>
    <w:rsid w:val="00166454"/>
    <w:rsid w:val="00167D80"/>
    <w:rsid w:val="00171A29"/>
    <w:rsid w:val="00172764"/>
    <w:rsid w:val="001771A1"/>
    <w:rsid w:val="00177974"/>
    <w:rsid w:val="00180DB7"/>
    <w:rsid w:val="00182B52"/>
    <w:rsid w:val="0019364E"/>
    <w:rsid w:val="0019710A"/>
    <w:rsid w:val="001974A8"/>
    <w:rsid w:val="00197EB4"/>
    <w:rsid w:val="001A03E8"/>
    <w:rsid w:val="001A24D9"/>
    <w:rsid w:val="001A3CEC"/>
    <w:rsid w:val="001A4826"/>
    <w:rsid w:val="001D5C27"/>
    <w:rsid w:val="001E678F"/>
    <w:rsid w:val="001E7C8E"/>
    <w:rsid w:val="001F2F51"/>
    <w:rsid w:val="001F3B49"/>
    <w:rsid w:val="001F4CE7"/>
    <w:rsid w:val="001F65BD"/>
    <w:rsid w:val="00207D2B"/>
    <w:rsid w:val="00211CF7"/>
    <w:rsid w:val="002133C9"/>
    <w:rsid w:val="002176A0"/>
    <w:rsid w:val="00222838"/>
    <w:rsid w:val="00222CD0"/>
    <w:rsid w:val="002304BF"/>
    <w:rsid w:val="00241324"/>
    <w:rsid w:val="002436E1"/>
    <w:rsid w:val="0024580B"/>
    <w:rsid w:val="00245F38"/>
    <w:rsid w:val="00250897"/>
    <w:rsid w:val="00251C31"/>
    <w:rsid w:val="0025350B"/>
    <w:rsid w:val="002535F5"/>
    <w:rsid w:val="002615AA"/>
    <w:rsid w:val="00270B57"/>
    <w:rsid w:val="0027248F"/>
    <w:rsid w:val="00273D64"/>
    <w:rsid w:val="002804CF"/>
    <w:rsid w:val="0029413B"/>
    <w:rsid w:val="00295F26"/>
    <w:rsid w:val="002A507E"/>
    <w:rsid w:val="002B7699"/>
    <w:rsid w:val="002C53D6"/>
    <w:rsid w:val="002C64DC"/>
    <w:rsid w:val="002C6C01"/>
    <w:rsid w:val="002D03E4"/>
    <w:rsid w:val="002D13D8"/>
    <w:rsid w:val="002D40B5"/>
    <w:rsid w:val="002D5656"/>
    <w:rsid w:val="002E0C8A"/>
    <w:rsid w:val="002E2C5D"/>
    <w:rsid w:val="002E4B8D"/>
    <w:rsid w:val="002F4FB1"/>
    <w:rsid w:val="002F6A52"/>
    <w:rsid w:val="003019A2"/>
    <w:rsid w:val="00315984"/>
    <w:rsid w:val="003229E4"/>
    <w:rsid w:val="00324CAC"/>
    <w:rsid w:val="0032733A"/>
    <w:rsid w:val="0034142C"/>
    <w:rsid w:val="003420B3"/>
    <w:rsid w:val="00342EC6"/>
    <w:rsid w:val="00345EA6"/>
    <w:rsid w:val="00351752"/>
    <w:rsid w:val="0035233A"/>
    <w:rsid w:val="00360E57"/>
    <w:rsid w:val="0036379B"/>
    <w:rsid w:val="00375DA7"/>
    <w:rsid w:val="0039571A"/>
    <w:rsid w:val="00396BA4"/>
    <w:rsid w:val="003970F1"/>
    <w:rsid w:val="003A281B"/>
    <w:rsid w:val="003A758B"/>
    <w:rsid w:val="003A7E0E"/>
    <w:rsid w:val="003B023F"/>
    <w:rsid w:val="003B1DFA"/>
    <w:rsid w:val="003B2BF5"/>
    <w:rsid w:val="003B482C"/>
    <w:rsid w:val="003B4D93"/>
    <w:rsid w:val="003C3F49"/>
    <w:rsid w:val="003D0FAC"/>
    <w:rsid w:val="003E60BF"/>
    <w:rsid w:val="003E6F11"/>
    <w:rsid w:val="003F02CE"/>
    <w:rsid w:val="003F10FF"/>
    <w:rsid w:val="003F372D"/>
    <w:rsid w:val="00400115"/>
    <w:rsid w:val="00404666"/>
    <w:rsid w:val="00405647"/>
    <w:rsid w:val="004077E7"/>
    <w:rsid w:val="00414A2A"/>
    <w:rsid w:val="004166AF"/>
    <w:rsid w:val="0042202A"/>
    <w:rsid w:val="00422E7F"/>
    <w:rsid w:val="00424209"/>
    <w:rsid w:val="00432FA0"/>
    <w:rsid w:val="0044475A"/>
    <w:rsid w:val="00446644"/>
    <w:rsid w:val="00446676"/>
    <w:rsid w:val="00446D82"/>
    <w:rsid w:val="00462B27"/>
    <w:rsid w:val="004662C2"/>
    <w:rsid w:val="0046643C"/>
    <w:rsid w:val="004766AB"/>
    <w:rsid w:val="00476EFE"/>
    <w:rsid w:val="00480B20"/>
    <w:rsid w:val="00483DBF"/>
    <w:rsid w:val="00492844"/>
    <w:rsid w:val="004A1535"/>
    <w:rsid w:val="004A1B57"/>
    <w:rsid w:val="004A3AB9"/>
    <w:rsid w:val="004A3FDA"/>
    <w:rsid w:val="004B2E51"/>
    <w:rsid w:val="004B6303"/>
    <w:rsid w:val="004C0282"/>
    <w:rsid w:val="004C22FC"/>
    <w:rsid w:val="004C3461"/>
    <w:rsid w:val="004D02E8"/>
    <w:rsid w:val="004D1B59"/>
    <w:rsid w:val="004D46A7"/>
    <w:rsid w:val="004F010B"/>
    <w:rsid w:val="004F495D"/>
    <w:rsid w:val="00504CE8"/>
    <w:rsid w:val="00506B47"/>
    <w:rsid w:val="00512931"/>
    <w:rsid w:val="00512E17"/>
    <w:rsid w:val="0051410C"/>
    <w:rsid w:val="0053048D"/>
    <w:rsid w:val="005436FA"/>
    <w:rsid w:val="00546C12"/>
    <w:rsid w:val="00550EEB"/>
    <w:rsid w:val="00556774"/>
    <w:rsid w:val="005575A7"/>
    <w:rsid w:val="00563647"/>
    <w:rsid w:val="00570B71"/>
    <w:rsid w:val="00573503"/>
    <w:rsid w:val="00580656"/>
    <w:rsid w:val="005815FE"/>
    <w:rsid w:val="005819B0"/>
    <w:rsid w:val="005855A4"/>
    <w:rsid w:val="00586ADB"/>
    <w:rsid w:val="00590C8D"/>
    <w:rsid w:val="00591CEB"/>
    <w:rsid w:val="00593932"/>
    <w:rsid w:val="00593D2C"/>
    <w:rsid w:val="00597A1E"/>
    <w:rsid w:val="005A0946"/>
    <w:rsid w:val="005A18A6"/>
    <w:rsid w:val="005B30A5"/>
    <w:rsid w:val="005B5227"/>
    <w:rsid w:val="005D1912"/>
    <w:rsid w:val="005D619C"/>
    <w:rsid w:val="005E051F"/>
    <w:rsid w:val="005E2992"/>
    <w:rsid w:val="005F0B46"/>
    <w:rsid w:val="005F4062"/>
    <w:rsid w:val="005F67FF"/>
    <w:rsid w:val="005F726C"/>
    <w:rsid w:val="0060225C"/>
    <w:rsid w:val="00605A3F"/>
    <w:rsid w:val="0061090F"/>
    <w:rsid w:val="00612BD1"/>
    <w:rsid w:val="006172C2"/>
    <w:rsid w:val="006206C3"/>
    <w:rsid w:val="006302D6"/>
    <w:rsid w:val="006330C0"/>
    <w:rsid w:val="00634DBA"/>
    <w:rsid w:val="0063528E"/>
    <w:rsid w:val="006406C4"/>
    <w:rsid w:val="00641AB8"/>
    <w:rsid w:val="00644C69"/>
    <w:rsid w:val="00644DD0"/>
    <w:rsid w:val="00645BB1"/>
    <w:rsid w:val="00645EDA"/>
    <w:rsid w:val="0065443A"/>
    <w:rsid w:val="006574D5"/>
    <w:rsid w:val="00663622"/>
    <w:rsid w:val="00680B05"/>
    <w:rsid w:val="00686207"/>
    <w:rsid w:val="00687275"/>
    <w:rsid w:val="00687D45"/>
    <w:rsid w:val="006959BE"/>
    <w:rsid w:val="006A6B9F"/>
    <w:rsid w:val="006B1028"/>
    <w:rsid w:val="006B400B"/>
    <w:rsid w:val="006C02AD"/>
    <w:rsid w:val="006C0C6D"/>
    <w:rsid w:val="006C1FD3"/>
    <w:rsid w:val="006C5259"/>
    <w:rsid w:val="006D735B"/>
    <w:rsid w:val="006D7856"/>
    <w:rsid w:val="006E6B2D"/>
    <w:rsid w:val="006F065F"/>
    <w:rsid w:val="00702A75"/>
    <w:rsid w:val="007058A6"/>
    <w:rsid w:val="00711EDB"/>
    <w:rsid w:val="00722BE2"/>
    <w:rsid w:val="00735B86"/>
    <w:rsid w:val="007449D7"/>
    <w:rsid w:val="0074755F"/>
    <w:rsid w:val="00747DB0"/>
    <w:rsid w:val="00750E5B"/>
    <w:rsid w:val="007516E9"/>
    <w:rsid w:val="007528C9"/>
    <w:rsid w:val="00761948"/>
    <w:rsid w:val="00761986"/>
    <w:rsid w:val="007626A4"/>
    <w:rsid w:val="00766370"/>
    <w:rsid w:val="00767EA4"/>
    <w:rsid w:val="0077242C"/>
    <w:rsid w:val="007732D1"/>
    <w:rsid w:val="00791330"/>
    <w:rsid w:val="00794329"/>
    <w:rsid w:val="00795FF9"/>
    <w:rsid w:val="007A4B5D"/>
    <w:rsid w:val="007A567D"/>
    <w:rsid w:val="007C3819"/>
    <w:rsid w:val="007D19DB"/>
    <w:rsid w:val="007D2D03"/>
    <w:rsid w:val="007D543A"/>
    <w:rsid w:val="007D6074"/>
    <w:rsid w:val="007D630E"/>
    <w:rsid w:val="007E0DDF"/>
    <w:rsid w:val="007E521D"/>
    <w:rsid w:val="007F0F3C"/>
    <w:rsid w:val="007F1F7B"/>
    <w:rsid w:val="007F4886"/>
    <w:rsid w:val="008078A7"/>
    <w:rsid w:val="00810FD1"/>
    <w:rsid w:val="008122FB"/>
    <w:rsid w:val="00824657"/>
    <w:rsid w:val="008260AC"/>
    <w:rsid w:val="00834097"/>
    <w:rsid w:val="00836F62"/>
    <w:rsid w:val="00837B75"/>
    <w:rsid w:val="00837CD0"/>
    <w:rsid w:val="00840273"/>
    <w:rsid w:val="00840640"/>
    <w:rsid w:val="00843750"/>
    <w:rsid w:val="00846CCD"/>
    <w:rsid w:val="00846EE8"/>
    <w:rsid w:val="00852BE9"/>
    <w:rsid w:val="00855AB0"/>
    <w:rsid w:val="0086539D"/>
    <w:rsid w:val="00887E1A"/>
    <w:rsid w:val="008908AB"/>
    <w:rsid w:val="0089233A"/>
    <w:rsid w:val="00897EF0"/>
    <w:rsid w:val="008A3307"/>
    <w:rsid w:val="008A5D80"/>
    <w:rsid w:val="008B210D"/>
    <w:rsid w:val="008B339A"/>
    <w:rsid w:val="008B5584"/>
    <w:rsid w:val="008C47E7"/>
    <w:rsid w:val="008D0009"/>
    <w:rsid w:val="008D7469"/>
    <w:rsid w:val="008E46D4"/>
    <w:rsid w:val="008F141B"/>
    <w:rsid w:val="00912F44"/>
    <w:rsid w:val="009166FB"/>
    <w:rsid w:val="009167CA"/>
    <w:rsid w:val="0091799D"/>
    <w:rsid w:val="009263CF"/>
    <w:rsid w:val="009311BF"/>
    <w:rsid w:val="00937BE6"/>
    <w:rsid w:val="0094160C"/>
    <w:rsid w:val="0094474A"/>
    <w:rsid w:val="009507C2"/>
    <w:rsid w:val="0095557F"/>
    <w:rsid w:val="0096795A"/>
    <w:rsid w:val="00971AF8"/>
    <w:rsid w:val="00971F2E"/>
    <w:rsid w:val="00980A7C"/>
    <w:rsid w:val="00981422"/>
    <w:rsid w:val="00983637"/>
    <w:rsid w:val="00985D4A"/>
    <w:rsid w:val="00986662"/>
    <w:rsid w:val="009A75A0"/>
    <w:rsid w:val="009A7CB8"/>
    <w:rsid w:val="009B6036"/>
    <w:rsid w:val="009D24A3"/>
    <w:rsid w:val="009D477B"/>
    <w:rsid w:val="009D562F"/>
    <w:rsid w:val="009D7562"/>
    <w:rsid w:val="009F18BB"/>
    <w:rsid w:val="009F1EF6"/>
    <w:rsid w:val="009F7A77"/>
    <w:rsid w:val="00A109C0"/>
    <w:rsid w:val="00A10BDF"/>
    <w:rsid w:val="00A12BFB"/>
    <w:rsid w:val="00A13570"/>
    <w:rsid w:val="00A221FE"/>
    <w:rsid w:val="00A25301"/>
    <w:rsid w:val="00A358F6"/>
    <w:rsid w:val="00A424CE"/>
    <w:rsid w:val="00A47C0B"/>
    <w:rsid w:val="00A5101E"/>
    <w:rsid w:val="00A51953"/>
    <w:rsid w:val="00A538B9"/>
    <w:rsid w:val="00A56D12"/>
    <w:rsid w:val="00A57600"/>
    <w:rsid w:val="00A6161A"/>
    <w:rsid w:val="00A63CD9"/>
    <w:rsid w:val="00A647D3"/>
    <w:rsid w:val="00A67036"/>
    <w:rsid w:val="00A673BC"/>
    <w:rsid w:val="00A67E94"/>
    <w:rsid w:val="00A813CF"/>
    <w:rsid w:val="00A92962"/>
    <w:rsid w:val="00A9640E"/>
    <w:rsid w:val="00AA20BB"/>
    <w:rsid w:val="00AA31AC"/>
    <w:rsid w:val="00AB02CD"/>
    <w:rsid w:val="00AB3299"/>
    <w:rsid w:val="00AB4990"/>
    <w:rsid w:val="00AB614F"/>
    <w:rsid w:val="00AC63CE"/>
    <w:rsid w:val="00AD5885"/>
    <w:rsid w:val="00AE1F9C"/>
    <w:rsid w:val="00AE6A35"/>
    <w:rsid w:val="00AE79A5"/>
    <w:rsid w:val="00AF16F0"/>
    <w:rsid w:val="00AF1FE4"/>
    <w:rsid w:val="00AF736A"/>
    <w:rsid w:val="00B02040"/>
    <w:rsid w:val="00B056DB"/>
    <w:rsid w:val="00B169FF"/>
    <w:rsid w:val="00B1743D"/>
    <w:rsid w:val="00B22E3D"/>
    <w:rsid w:val="00B36897"/>
    <w:rsid w:val="00B36EAE"/>
    <w:rsid w:val="00B37A85"/>
    <w:rsid w:val="00B523A5"/>
    <w:rsid w:val="00B577BE"/>
    <w:rsid w:val="00B77FDD"/>
    <w:rsid w:val="00B96B24"/>
    <w:rsid w:val="00BB01A7"/>
    <w:rsid w:val="00BC1ABE"/>
    <w:rsid w:val="00BC25B5"/>
    <w:rsid w:val="00BC3DE1"/>
    <w:rsid w:val="00BD3B6B"/>
    <w:rsid w:val="00BD4BFF"/>
    <w:rsid w:val="00BD7C3A"/>
    <w:rsid w:val="00BE3395"/>
    <w:rsid w:val="00BF21B7"/>
    <w:rsid w:val="00BF47C4"/>
    <w:rsid w:val="00C01FC1"/>
    <w:rsid w:val="00C025D0"/>
    <w:rsid w:val="00C136D4"/>
    <w:rsid w:val="00C14094"/>
    <w:rsid w:val="00C22288"/>
    <w:rsid w:val="00C36162"/>
    <w:rsid w:val="00C410AC"/>
    <w:rsid w:val="00C43BDD"/>
    <w:rsid w:val="00C4663D"/>
    <w:rsid w:val="00C51029"/>
    <w:rsid w:val="00C61DA4"/>
    <w:rsid w:val="00C669CB"/>
    <w:rsid w:val="00C706BD"/>
    <w:rsid w:val="00C713F7"/>
    <w:rsid w:val="00C7348A"/>
    <w:rsid w:val="00C76160"/>
    <w:rsid w:val="00C761CC"/>
    <w:rsid w:val="00C76499"/>
    <w:rsid w:val="00C80DA1"/>
    <w:rsid w:val="00C80EE7"/>
    <w:rsid w:val="00C83009"/>
    <w:rsid w:val="00C855A9"/>
    <w:rsid w:val="00C86845"/>
    <w:rsid w:val="00C86C81"/>
    <w:rsid w:val="00C92AFC"/>
    <w:rsid w:val="00CA708E"/>
    <w:rsid w:val="00CB165A"/>
    <w:rsid w:val="00CB2206"/>
    <w:rsid w:val="00CB5433"/>
    <w:rsid w:val="00CD145B"/>
    <w:rsid w:val="00CD50D4"/>
    <w:rsid w:val="00CE2E71"/>
    <w:rsid w:val="00CF0B49"/>
    <w:rsid w:val="00CF6092"/>
    <w:rsid w:val="00D037A6"/>
    <w:rsid w:val="00D11ACD"/>
    <w:rsid w:val="00D36233"/>
    <w:rsid w:val="00D374CE"/>
    <w:rsid w:val="00D40445"/>
    <w:rsid w:val="00D439B0"/>
    <w:rsid w:val="00D52D6D"/>
    <w:rsid w:val="00D54ACE"/>
    <w:rsid w:val="00D54BB2"/>
    <w:rsid w:val="00D558FE"/>
    <w:rsid w:val="00D55FF3"/>
    <w:rsid w:val="00D65E7E"/>
    <w:rsid w:val="00D676A5"/>
    <w:rsid w:val="00D7402F"/>
    <w:rsid w:val="00D7690A"/>
    <w:rsid w:val="00D80391"/>
    <w:rsid w:val="00D85488"/>
    <w:rsid w:val="00D92D5B"/>
    <w:rsid w:val="00D96D00"/>
    <w:rsid w:val="00DA1FD3"/>
    <w:rsid w:val="00DA2B82"/>
    <w:rsid w:val="00DA4FCB"/>
    <w:rsid w:val="00DB152F"/>
    <w:rsid w:val="00DB21FD"/>
    <w:rsid w:val="00DB6FBD"/>
    <w:rsid w:val="00DC0FB5"/>
    <w:rsid w:val="00DC6F82"/>
    <w:rsid w:val="00DD7FD9"/>
    <w:rsid w:val="00DE3A94"/>
    <w:rsid w:val="00DF2AC4"/>
    <w:rsid w:val="00DF62A9"/>
    <w:rsid w:val="00DF6372"/>
    <w:rsid w:val="00E05ABF"/>
    <w:rsid w:val="00E113F7"/>
    <w:rsid w:val="00E14E3B"/>
    <w:rsid w:val="00E36815"/>
    <w:rsid w:val="00E45735"/>
    <w:rsid w:val="00E45F4C"/>
    <w:rsid w:val="00E51181"/>
    <w:rsid w:val="00E51DE7"/>
    <w:rsid w:val="00E53CDC"/>
    <w:rsid w:val="00E53F83"/>
    <w:rsid w:val="00E609E4"/>
    <w:rsid w:val="00E61ADF"/>
    <w:rsid w:val="00E63310"/>
    <w:rsid w:val="00E6529F"/>
    <w:rsid w:val="00E671E4"/>
    <w:rsid w:val="00E6787D"/>
    <w:rsid w:val="00E72066"/>
    <w:rsid w:val="00E72FF6"/>
    <w:rsid w:val="00E73169"/>
    <w:rsid w:val="00E8216E"/>
    <w:rsid w:val="00E91709"/>
    <w:rsid w:val="00E94190"/>
    <w:rsid w:val="00EA7158"/>
    <w:rsid w:val="00EA75A7"/>
    <w:rsid w:val="00EB4F82"/>
    <w:rsid w:val="00EB6A22"/>
    <w:rsid w:val="00EC3FF8"/>
    <w:rsid w:val="00EE36B9"/>
    <w:rsid w:val="00EE3CE8"/>
    <w:rsid w:val="00EE4AB2"/>
    <w:rsid w:val="00EE5AEC"/>
    <w:rsid w:val="00EF064F"/>
    <w:rsid w:val="00EF0E8F"/>
    <w:rsid w:val="00EF1952"/>
    <w:rsid w:val="00F00209"/>
    <w:rsid w:val="00F07805"/>
    <w:rsid w:val="00F14393"/>
    <w:rsid w:val="00F15026"/>
    <w:rsid w:val="00F17E0F"/>
    <w:rsid w:val="00F21DF8"/>
    <w:rsid w:val="00F2270E"/>
    <w:rsid w:val="00F44C16"/>
    <w:rsid w:val="00F47F14"/>
    <w:rsid w:val="00F53EFD"/>
    <w:rsid w:val="00F6081B"/>
    <w:rsid w:val="00F63EB8"/>
    <w:rsid w:val="00F64742"/>
    <w:rsid w:val="00F72054"/>
    <w:rsid w:val="00F808FB"/>
    <w:rsid w:val="00F84BAF"/>
    <w:rsid w:val="00F86065"/>
    <w:rsid w:val="00F86A3F"/>
    <w:rsid w:val="00F978A2"/>
    <w:rsid w:val="00FA7571"/>
    <w:rsid w:val="00FB05B7"/>
    <w:rsid w:val="00FB35EB"/>
    <w:rsid w:val="00FB7A55"/>
    <w:rsid w:val="00FC34AE"/>
    <w:rsid w:val="00FC7DAC"/>
    <w:rsid w:val="00FD1DE7"/>
    <w:rsid w:val="00FD643D"/>
    <w:rsid w:val="00FF02DD"/>
    <w:rsid w:val="00FF3691"/>
    <w:rsid w:val="00FF3A03"/>
    <w:rsid w:val="00FF6E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AA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73095376">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65251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http://www.apmbuzau.ro/1_NOUTATI%20Procedura%20EIA(Dalia)_SEPT_2009/Documents%20and%20SettingsDalia%20BitanSintact%202.0cacheLegislatietemp00085898.htm" TargetMode="External"/><Relationship Id="rId2" Type="http://schemas.openxmlformats.org/officeDocument/2006/relationships/styles" Target="styles.xml"/><Relationship Id="rId16" Type="http://schemas.openxmlformats.org/officeDocument/2006/relationships/hyperlink" Target="http://www.apmbuzau.ro/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http://www.apmbuzau.ro/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pmbuzau.ro/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3004</Words>
  <Characters>17126</Characters>
  <Application>Microsoft Office Word</Application>
  <DocSecurity>0</DocSecurity>
  <Lines>142</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Elena Coman</cp:lastModifiedBy>
  <cp:revision>14</cp:revision>
  <cp:lastPrinted>2023-02-02T12:36:00Z</cp:lastPrinted>
  <dcterms:created xsi:type="dcterms:W3CDTF">2023-07-18T12:29:00Z</dcterms:created>
  <dcterms:modified xsi:type="dcterms:W3CDTF">2023-07-26T13:33:00Z</dcterms:modified>
</cp:coreProperties>
</file>