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C474CD" w:rsidRPr="00C474CD">
        <w:rPr>
          <w:rFonts w:ascii="Times New Roman" w:eastAsia="Calibri" w:hAnsi="Times New Roman" w:cs="Times New Roman"/>
          <w:b/>
          <w:sz w:val="24"/>
          <w:szCs w:val="24"/>
        </w:rPr>
        <w:t>,,Spălătorie auto, anexe gospodărești și imprejmuire</w:t>
      </w:r>
      <w:r w:rsidR="00C474CD" w:rsidRPr="00C474CD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C474CD" w:rsidRPr="00C474CD">
        <w:rPr>
          <w:rFonts w:ascii="Times New Roman" w:eastAsia="Calibri" w:hAnsi="Times New Roman" w:cs="Times New Roman"/>
          <w:sz w:val="24"/>
          <w:szCs w:val="24"/>
        </w:rPr>
        <w:t>, propus a fi amplasat în orașul Racari, sat Răcari, str. Ana Ipătescu, nr. 53, județul Dâmbovița</w:t>
      </w:r>
      <w:r w:rsidR="00C474CD" w:rsidRPr="00C474C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titular </w:t>
      </w:r>
      <w:r w:rsidR="00C474CD" w:rsidRPr="00C474CD">
        <w:rPr>
          <w:rFonts w:ascii="Times New Roman" w:eastAsia="Calibri" w:hAnsi="Times New Roman" w:cs="Times New Roman"/>
          <w:b/>
          <w:sz w:val="24"/>
          <w:szCs w:val="24"/>
        </w:rPr>
        <w:t>RUJENESCU CAMELIA - MARINELA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 w:rsidP="00C474CD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 w:rsidP="00C474CD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C474CD" w:rsidP="00C474CD">
      <w:pPr>
        <w:jc w:val="center"/>
      </w:pPr>
      <w:r>
        <w:t>15.03.</w:t>
      </w:r>
      <w:bookmarkStart w:id="5" w:name="_GoBack"/>
      <w:bookmarkEnd w:id="5"/>
      <w:r>
        <w:t>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C474CD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731</Characters>
  <Application>Microsoft Office Word</Application>
  <DocSecurity>0</DocSecurity>
  <Lines>6</Lines>
  <Paragraphs>1</Paragraphs>
  <ScaleCrop>false</ScaleCrop>
  <Company>NEPA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2023-03-15T09:18:00Z</dcterms:modified>
</cp:coreProperties>
</file>