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003D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520A36" w:rsidRPr="00C003D3" w:rsidRDefault="00520A36" w:rsidP="00221D0D">
      <w:pPr>
        <w:rPr>
          <w:rFonts w:eastAsia="Calibri"/>
          <w:b/>
          <w:bCs/>
          <w:sz w:val="28"/>
          <w:szCs w:val="28"/>
        </w:rPr>
      </w:pPr>
    </w:p>
    <w:p w:rsidR="00221D0D" w:rsidRPr="00C003D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C003D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C003D3" w:rsidRDefault="00221D0D" w:rsidP="00FC43B6">
      <w:pPr>
        <w:rPr>
          <w:b/>
          <w:sz w:val="28"/>
          <w:szCs w:val="28"/>
          <w:lang w:val="ro-RO" w:eastAsia="ro-RO"/>
        </w:rPr>
      </w:pPr>
      <w:r w:rsidRPr="00C003D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C003D3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C003D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C003D3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C003D3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C003D3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C003D3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C003D3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C003D3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C003D3">
        <w:rPr>
          <w:b/>
          <w:sz w:val="28"/>
          <w:szCs w:val="28"/>
          <w:lang w:val="ro-RO" w:eastAsia="ro-RO"/>
        </w:rPr>
        <w:t>AGENŢIA PENTRU PROTECŢIA MEDIULUI DÂMBOVIŢA</w:t>
      </w:r>
      <w:r w:rsidRPr="00C003D3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C003D3" w:rsidRPr="00C003D3" w:rsidRDefault="00C003D3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bookmarkStart w:id="3" w:name="_GoBack"/>
      <w:bookmarkEnd w:id="3"/>
      <w:r w:rsidRPr="00C003D3">
        <w:rPr>
          <w:rFonts w:ascii="Times New Roman" w:hAnsi="Times New Roman"/>
          <w:b/>
          <w:sz w:val="28"/>
          <w:szCs w:val="28"/>
        </w:rPr>
        <w:t>”</w:t>
      </w:r>
      <w:r w:rsidRPr="00C003D3">
        <w:rPr>
          <w:rFonts w:ascii="Times New Roman" w:hAnsi="Times New Roman"/>
          <w:b/>
          <w:i/>
          <w:sz w:val="28"/>
          <w:szCs w:val="28"/>
        </w:rPr>
        <w:t>Reabilitare instalatie de protectie catodica cu injectie de curent (proiect si executie)</w:t>
      </w:r>
      <w:r w:rsidRPr="00C003D3">
        <w:rPr>
          <w:rStyle w:val="tpa1"/>
          <w:rFonts w:ascii="Times New Roman" w:hAnsi="Times New Roman"/>
          <w:b/>
          <w:i/>
          <w:sz w:val="28"/>
          <w:szCs w:val="28"/>
        </w:rPr>
        <w:t>”</w:t>
      </w:r>
      <w:r w:rsidRPr="00C003D3">
        <w:rPr>
          <w:rStyle w:val="tpa1"/>
          <w:rFonts w:ascii="Times New Roman" w:hAnsi="Times New Roman"/>
          <w:sz w:val="28"/>
          <w:szCs w:val="28"/>
        </w:rPr>
        <w:t>, propus a fi amplasat în</w:t>
      </w:r>
      <w:r w:rsidRPr="00C003D3">
        <w:rPr>
          <w:rFonts w:ascii="Times New Roman" w:hAnsi="Times New Roman"/>
          <w:sz w:val="28"/>
          <w:szCs w:val="28"/>
        </w:rPr>
        <w:t xml:space="preserve"> </w:t>
      </w:r>
      <w:r w:rsidRPr="00C003D3">
        <w:rPr>
          <w:rStyle w:val="tpa1"/>
          <w:rFonts w:ascii="Times New Roman" w:hAnsi="Times New Roman"/>
          <w:sz w:val="28"/>
          <w:szCs w:val="28"/>
        </w:rPr>
        <w:t xml:space="preserve">județul Dâmbovița, comuna Dragodana, satul Dragodana, str. DJ-401A, nr. (incinta SRM), </w:t>
      </w:r>
    </w:p>
    <w:p w:rsidR="00C003D3" w:rsidRPr="00C003D3" w:rsidRDefault="00584DE1" w:rsidP="003225BB">
      <w:pPr>
        <w:pStyle w:val="Header"/>
        <w:rPr>
          <w:rFonts w:ascii="Times New Roman" w:hAnsi="Times New Roman"/>
          <w:b/>
          <w:i/>
          <w:sz w:val="28"/>
          <w:szCs w:val="28"/>
        </w:rPr>
      </w:pPr>
      <w:r w:rsidRPr="00C003D3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C003D3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C003D3" w:rsidRPr="00C003D3">
        <w:rPr>
          <w:rFonts w:ascii="Times New Roman" w:hAnsi="Times New Roman"/>
          <w:b/>
          <w:i/>
          <w:sz w:val="28"/>
          <w:szCs w:val="28"/>
        </w:rPr>
        <w:t xml:space="preserve">ENGIE ROMANIA S.A. BUCURESTI prin ELCAS PRODIMPEX S.R.L. </w:t>
      </w:r>
    </w:p>
    <w:p w:rsidR="00221D0D" w:rsidRPr="00C003D3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C003D3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C003D3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C003D3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C003D3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C003D3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C003D3">
        <w:rPr>
          <w:sz w:val="28"/>
          <w:szCs w:val="28"/>
          <w:lang w:val="ro-RO" w:eastAsia="ro-RO"/>
        </w:rPr>
        <w:t>(APM) Dâmboviţa</w:t>
      </w:r>
      <w:r w:rsidRPr="00C003D3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003D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003D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C003D3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C003D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C003D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C003D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C003D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003D3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C003D3" w:rsidRDefault="00C003D3" w:rsidP="00EA7799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003D3">
              <w:rPr>
                <w:color w:val="000000"/>
                <w:sz w:val="28"/>
                <w:szCs w:val="28"/>
                <w:lang w:eastAsia="en-US"/>
              </w:rPr>
              <w:t>12</w:t>
            </w:r>
            <w:r w:rsidR="00084614" w:rsidRPr="00C003D3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C003D3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555318" w:rsidRPr="00C003D3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21D0D" w:rsidRPr="00C003D3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C003D3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C003D3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C003D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55318"/>
    <w:rsid w:val="00584DE1"/>
    <w:rsid w:val="005D6C68"/>
    <w:rsid w:val="00605478"/>
    <w:rsid w:val="00627299"/>
    <w:rsid w:val="00657EFE"/>
    <w:rsid w:val="006E14A2"/>
    <w:rsid w:val="00714F56"/>
    <w:rsid w:val="00752599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003D3"/>
    <w:rsid w:val="00C11FE0"/>
    <w:rsid w:val="00CF02AE"/>
    <w:rsid w:val="00D105E2"/>
    <w:rsid w:val="00D17D17"/>
    <w:rsid w:val="00DD3794"/>
    <w:rsid w:val="00E153E3"/>
    <w:rsid w:val="00E7043B"/>
    <w:rsid w:val="00EA763F"/>
    <w:rsid w:val="00EA7799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762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162</cp:revision>
  <dcterms:created xsi:type="dcterms:W3CDTF">2021-12-14T11:39:00Z</dcterms:created>
  <dcterms:modified xsi:type="dcterms:W3CDTF">2023-05-10T06:57:00Z</dcterms:modified>
</cp:coreProperties>
</file>