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105E2" w:rsidRPr="00077CA2" w:rsidRDefault="00FA015B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15420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LUCRARI DE EXTINDERE RETEA DE CANALIZARE PE DRUMURI LATURALNICE (COMUNALE) IN COMUNA LUDESTI, JUDETUL DAMBOVITA</w:t>
      </w:r>
      <w:r w:rsidRPr="00154206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154206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154206">
        <w:rPr>
          <w:rFonts w:ascii="Times New Roman" w:hAnsi="Times New Roman"/>
          <w:sz w:val="24"/>
          <w:szCs w:val="24"/>
        </w:rPr>
        <w:t xml:space="preserve"> </w:t>
      </w:r>
      <w:r w:rsidRPr="00154206">
        <w:rPr>
          <w:rStyle w:val="tpa1"/>
          <w:rFonts w:ascii="Times New Roman" w:hAnsi="Times New Roman"/>
          <w:sz w:val="24"/>
          <w:szCs w:val="24"/>
        </w:rPr>
        <w:t>județul Dâmbovița,</w:t>
      </w:r>
      <w:r>
        <w:rPr>
          <w:rStyle w:val="tpa1"/>
          <w:rFonts w:ascii="Times New Roman" w:hAnsi="Times New Roman"/>
          <w:sz w:val="24"/>
          <w:szCs w:val="24"/>
        </w:rPr>
        <w:t xml:space="preserve"> Ludesti Scheiu de Jos, Ludesti Scheiu de Sus</w:t>
      </w:r>
      <w:r w:rsidR="00D105E2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FA015B" w:rsidRDefault="00584DE1" w:rsidP="003225BB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A015B">
        <w:rPr>
          <w:rFonts w:ascii="Times New Roman" w:hAnsi="Times New Roman"/>
          <w:b/>
          <w:sz w:val="24"/>
          <w:szCs w:val="24"/>
        </w:rPr>
        <w:t>COMUNA LUDESTI</w:t>
      </w:r>
    </w:p>
    <w:p w:rsidR="00221D0D" w:rsidRPr="00077CA2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FA015B" w:rsidP="00FA015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bookmarkStart w:id="4" w:name="_GoBack"/>
            <w:bookmarkEnd w:id="4"/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725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2023-03-31T09:49:00Z</dcterms:modified>
</cp:coreProperties>
</file>