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5F43B5F"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8C2EE4">
        <w:rPr>
          <w:rFonts w:ascii="Trebuchet MS" w:hAnsi="Trebuchet MS"/>
          <w:b/>
          <w:bCs/>
          <w:sz w:val="28"/>
          <w:szCs w:val="28"/>
        </w:rPr>
        <w:t>DÂMBOVIȚA</w:t>
      </w:r>
    </w:p>
    <w:p w14:paraId="2A4AFAC3" w14:textId="7CA4EB48" w:rsidR="00326E85" w:rsidRPr="0002109B" w:rsidRDefault="0002109B" w:rsidP="00254E3E">
      <w:pPr>
        <w:spacing w:after="0" w:line="360" w:lineRule="auto"/>
        <w:rPr>
          <w:rFonts w:ascii="Trebuchet MS" w:hAnsi="Trebuchet MS"/>
          <w:b/>
          <w:lang w:eastAsia="ro-RO"/>
        </w:rPr>
      </w:pPr>
      <w:r w:rsidRPr="0002109B">
        <w:rPr>
          <w:rFonts w:ascii="Trebuchet MS" w:hAnsi="Trebuchet MS"/>
          <w:lang w:eastAsia="ro-RO"/>
        </w:rPr>
        <w:t>Nr. 15066/8887/29</w:t>
      </w:r>
      <w:r w:rsidR="00326E85" w:rsidRPr="0002109B">
        <w:rPr>
          <w:rFonts w:ascii="Trebuchet MS" w:hAnsi="Trebuchet MS"/>
          <w:lang w:eastAsia="ro-RO"/>
        </w:rPr>
        <w:t>.01.2024</w:t>
      </w:r>
    </w:p>
    <w:p w14:paraId="1982D88B" w14:textId="77777777" w:rsidR="00326E85" w:rsidRDefault="00326E85" w:rsidP="00326E85">
      <w:pPr>
        <w:spacing w:after="0" w:line="360" w:lineRule="auto"/>
        <w:rPr>
          <w:rFonts w:ascii="Trebuchet MS" w:hAnsi="Trebuchet MS"/>
          <w:lang w:val="pt-BR"/>
        </w:rPr>
      </w:pPr>
      <w:r>
        <w:rPr>
          <w:rFonts w:ascii="Trebuchet MS" w:hAnsi="Trebuchet MS"/>
          <w:lang w:val="pt-BR"/>
        </w:rPr>
        <w:t xml:space="preserve">                                                                                  </w:t>
      </w:r>
    </w:p>
    <w:p w14:paraId="3BB18D34" w14:textId="5CB7C054" w:rsidR="00326E85" w:rsidRDefault="00326E85" w:rsidP="00326E85">
      <w:pPr>
        <w:suppressAutoHyphens/>
        <w:spacing w:after="0" w:line="360" w:lineRule="auto"/>
        <w:jc w:val="center"/>
        <w:rPr>
          <w:rFonts w:ascii="Trebuchet MS" w:hAnsi="Trebuchet MS"/>
          <w:b/>
          <w:lang w:eastAsia="ro-RO"/>
        </w:rPr>
      </w:pPr>
      <w:r>
        <w:rPr>
          <w:rFonts w:ascii="Trebuchet MS" w:hAnsi="Trebuchet MS"/>
          <w:lang w:val="pt-BR"/>
        </w:rPr>
        <w:t xml:space="preserve"> </w:t>
      </w:r>
      <w:r>
        <w:rPr>
          <w:rFonts w:ascii="Trebuchet MS" w:hAnsi="Trebuchet MS"/>
          <w:b/>
          <w:lang w:eastAsia="ro-RO"/>
        </w:rPr>
        <w:t>DECIZIA ETAPEI DE ÎNCADRARE</w:t>
      </w:r>
    </w:p>
    <w:p w14:paraId="2582E227" w14:textId="49268A82" w:rsidR="00326E85" w:rsidRPr="0002109B" w:rsidRDefault="00326E85" w:rsidP="00326E85">
      <w:pPr>
        <w:suppressAutoHyphens/>
        <w:spacing w:after="0" w:line="360" w:lineRule="auto"/>
        <w:jc w:val="center"/>
        <w:rPr>
          <w:rFonts w:ascii="Trebuchet MS" w:hAnsi="Trebuchet MS"/>
          <w:b/>
          <w:lang w:eastAsia="ro-RO"/>
        </w:rPr>
      </w:pPr>
      <w:r>
        <w:rPr>
          <w:rFonts w:ascii="Trebuchet MS" w:hAnsi="Trebuchet MS"/>
          <w:b/>
          <w:lang w:eastAsia="ro-RO"/>
        </w:rPr>
        <w:t xml:space="preserve"> </w:t>
      </w:r>
      <w:r w:rsidRPr="0002109B">
        <w:rPr>
          <w:rFonts w:ascii="Trebuchet MS" w:hAnsi="Trebuchet MS"/>
          <w:b/>
          <w:lang w:eastAsia="ro-RO"/>
        </w:rPr>
        <w:t>Nr.</w:t>
      </w:r>
      <w:r w:rsidR="0002109B" w:rsidRPr="0002109B">
        <w:rPr>
          <w:rFonts w:ascii="Trebuchet MS" w:hAnsi="Trebuchet MS"/>
          <w:b/>
          <w:lang w:eastAsia="ro-RO"/>
        </w:rPr>
        <w:t>32/29.</w:t>
      </w:r>
      <w:r w:rsidRPr="0002109B">
        <w:rPr>
          <w:rFonts w:ascii="Trebuchet MS" w:hAnsi="Trebuchet MS"/>
          <w:b/>
          <w:lang w:eastAsia="ro-RO"/>
        </w:rPr>
        <w:t>01.2024</w:t>
      </w:r>
    </w:p>
    <w:p w14:paraId="292AB8FA" w14:textId="616E1CF2" w:rsidR="00326E85" w:rsidRDefault="00326E85" w:rsidP="00326E85">
      <w:pPr>
        <w:spacing w:after="0" w:line="360" w:lineRule="auto"/>
        <w:jc w:val="both"/>
        <w:rPr>
          <w:rFonts w:ascii="Trebuchet MS" w:hAnsi="Trebuchet MS"/>
          <w:b/>
          <w:i/>
        </w:rPr>
      </w:pPr>
      <w:r>
        <w:rPr>
          <w:rFonts w:ascii="Trebuchet MS" w:hAnsi="Trebuchet MS"/>
          <w:b/>
          <w:lang w:eastAsia="ro-RO"/>
        </w:rPr>
        <w:t xml:space="preserve">         </w:t>
      </w:r>
      <w:r>
        <w:rPr>
          <w:rFonts w:ascii="Trebuchet MS" w:hAnsi="Trebuchet MS"/>
          <w:lang w:val="pt-BR"/>
        </w:rPr>
        <w:t xml:space="preserve"> </w:t>
      </w:r>
      <w:r w:rsidRPr="0002109B">
        <w:rPr>
          <w:rFonts w:ascii="Trebuchet MS" w:hAnsi="Trebuchet MS"/>
          <w:lang w:val="pt-BR"/>
        </w:rPr>
        <w:t>Ca urmare a solicitării de emitere a acordului de mediu adresate de</w:t>
      </w:r>
      <w:r w:rsidR="0014557F" w:rsidRPr="0002109B">
        <w:rPr>
          <w:rFonts w:ascii="Trebuchet MS" w:hAnsi="Trebuchet MS" w:cs="Times New Roman"/>
          <w:b/>
        </w:rPr>
        <w:t xml:space="preserve"> </w:t>
      </w:r>
      <w:r w:rsidR="0014557F" w:rsidRPr="0002109B">
        <w:rPr>
          <w:rStyle w:val="tpa1"/>
          <w:rFonts w:ascii="Trebuchet MS" w:hAnsi="Trebuchet MS" w:cs="Times New Roman"/>
          <w:b/>
        </w:rPr>
        <w:t>SC ELSID SA TITU  SA ,</w:t>
      </w:r>
      <w:r w:rsidR="0014557F" w:rsidRPr="0002109B">
        <w:rPr>
          <w:rStyle w:val="tpa1"/>
          <w:rFonts w:ascii="Trebuchet MS" w:hAnsi="Trebuchet MS" w:cs="Times New Roman"/>
        </w:rPr>
        <w:t xml:space="preserve"> prin Dir.Gen. Popa Marian, cu sediul în oraș Titu, str.Unirii, nr.5</w:t>
      </w:r>
      <w:r w:rsidR="0014557F" w:rsidRPr="0002109B">
        <w:rPr>
          <w:rFonts w:ascii="Trebuchet MS" w:hAnsi="Trebuchet MS"/>
        </w:rPr>
        <w:t xml:space="preserve">, </w:t>
      </w:r>
      <w:r w:rsidR="0014557F" w:rsidRPr="0002109B">
        <w:rPr>
          <w:rStyle w:val="tpa1"/>
          <w:rFonts w:ascii="Trebuchet MS" w:hAnsi="Trebuchet MS" w:cs="Times New Roman"/>
        </w:rPr>
        <w:t xml:space="preserve">jud.Dâmbovița </w:t>
      </w:r>
      <w:r w:rsidRPr="0002109B">
        <w:rPr>
          <w:rFonts w:ascii="Trebuchet MS" w:hAnsi="Trebuchet MS"/>
        </w:rPr>
        <w:t>, înregistrată la Agenția pentru Protecția Mediului (APM) Dâmbovița cu nr.</w:t>
      </w:r>
      <w:r w:rsidR="0002109B" w:rsidRPr="0002109B">
        <w:rPr>
          <w:rFonts w:ascii="Trebuchet MS" w:hAnsi="Trebuchet MS"/>
        </w:rPr>
        <w:t>15066 din 09.10.2023</w:t>
      </w:r>
      <w:r w:rsidRPr="0002109B">
        <w:rPr>
          <w:rFonts w:ascii="Trebuchet MS" w:hAnsi="Trebuchet MS"/>
        </w:rPr>
        <w:t>, în</w:t>
      </w:r>
      <w:r>
        <w:rPr>
          <w:rFonts w:ascii="Trebuchet MS" w:hAnsi="Trebuchet MS"/>
        </w:rPr>
        <w:t xml:space="preserve"> baza Legii nr. 292/2018 privind evaluarea impactului anumitor proiecte publice și private asupra mediului și a  Ordonanței de Urgență a Guvernului nr. </w:t>
      </w:r>
      <w:r>
        <w:rPr>
          <w:rFonts w:ascii="Trebuchet MS" w:hAnsi="Trebuchet MS"/>
          <w:b/>
        </w:rPr>
        <w:t>57/2007</w:t>
      </w:r>
      <w:r>
        <w:rPr>
          <w:rFonts w:ascii="Trebuchet MS" w:hAnsi="Trebuchet MS"/>
        </w:rPr>
        <w:t xml:space="preserve"> privind regimul ariilor naturale protejate, conservarea habitatelor naturale, a florei și faunei sălbatice aprobată cu modificări și completări prin Legea nr. 49/2011, cu modificările și completările ulterioare, </w:t>
      </w:r>
    </w:p>
    <w:p w14:paraId="67071B3F" w14:textId="1584961F" w:rsidR="00326E85" w:rsidRDefault="00326E85" w:rsidP="00326E85">
      <w:pPr>
        <w:spacing w:after="0" w:line="360" w:lineRule="auto"/>
        <w:jc w:val="both"/>
        <w:rPr>
          <w:rFonts w:ascii="Trebuchet MS" w:hAnsi="Trebuchet MS" w:cs="Times New Roman"/>
        </w:rPr>
      </w:pPr>
      <w:r>
        <w:rPr>
          <w:rFonts w:ascii="Trebuchet MS" w:hAnsi="Trebuchet MS"/>
          <w:b/>
        </w:rPr>
        <w:t xml:space="preserve">         APM Dâmbovița decide</w:t>
      </w:r>
      <w:r>
        <w:rPr>
          <w:rFonts w:ascii="Trebuchet MS" w:hAnsi="Trebuchet MS"/>
        </w:rPr>
        <w:t>, ca urmare a consultărilor desfășurate în cadrul şedinţei Comisiei d</w:t>
      </w:r>
      <w:r w:rsidR="00254E3E">
        <w:rPr>
          <w:rFonts w:ascii="Trebuchet MS" w:hAnsi="Trebuchet MS"/>
        </w:rPr>
        <w:t>e Analiză Tehnică din data de 14</w:t>
      </w:r>
      <w:r>
        <w:rPr>
          <w:rFonts w:ascii="Trebuchet MS" w:hAnsi="Trebuchet MS"/>
        </w:rPr>
        <w:t>.12.2023</w:t>
      </w:r>
      <w:r>
        <w:rPr>
          <w:rFonts w:ascii="Trebuchet MS" w:hAnsi="Trebuchet MS"/>
          <w:b/>
          <w:i/>
        </w:rPr>
        <w:t xml:space="preserve">, </w:t>
      </w:r>
      <w:r>
        <w:rPr>
          <w:rFonts w:ascii="Trebuchet MS" w:hAnsi="Trebuchet MS"/>
        </w:rPr>
        <w:t>că proiectul</w:t>
      </w:r>
      <w:r>
        <w:rPr>
          <w:rFonts w:ascii="Trebuchet MS" w:hAnsi="Trebuchet MS"/>
          <w:b/>
          <w:i/>
        </w:rPr>
        <w:t xml:space="preserve">  </w:t>
      </w:r>
      <w:r w:rsidR="000E1622" w:rsidRPr="001570EB">
        <w:rPr>
          <w:rFonts w:ascii="Trebuchet MS" w:hAnsi="Trebuchet MS"/>
          <w:b/>
          <w:i/>
        </w:rPr>
        <w:t>„Desființare construcții</w:t>
      </w:r>
      <w:r w:rsidR="000E1622" w:rsidRPr="001570EB">
        <w:rPr>
          <w:rFonts w:ascii="Trebuchet MS" w:hAnsi="Trebuchet MS"/>
          <w:b/>
          <w:i/>
          <w:lang w:val="en-US"/>
        </w:rPr>
        <w:t>: C6-Instalație tehnologică</w:t>
      </w:r>
      <w:r w:rsidR="000E1622" w:rsidRPr="001570EB">
        <w:rPr>
          <w:rFonts w:ascii="Trebuchet MS" w:hAnsi="Trebuchet MS"/>
          <w:b/>
          <w:i/>
        </w:rPr>
        <w:t>, C9 - Cabină comandă stație aparataj, C11- Instalație tehnologică-COȘ, C12- Instalație tehnologică-COȘ, C13 - Remiză PSI, C17- Stație pompe, C18 - Estacadă descărcare beton, C24 - Stație ape menajere, C25 - Fundație gospodărie ape, C27- Fundație anexă tehnică, C30</w:t>
      </w:r>
      <w:r w:rsidRPr="001570EB">
        <w:rPr>
          <w:rFonts w:ascii="Trebuchet MS" w:hAnsi="Trebuchet MS"/>
          <w:b/>
          <w:i/>
        </w:rPr>
        <w:t>”</w:t>
      </w:r>
      <w:r w:rsidRPr="001570EB">
        <w:rPr>
          <w:rFonts w:ascii="Trebuchet MS" w:hAnsi="Trebuchet MS"/>
          <w:i/>
        </w:rPr>
        <w:t>,</w:t>
      </w:r>
      <w:r>
        <w:rPr>
          <w:rFonts w:ascii="Trebuchet MS" w:hAnsi="Trebuchet MS"/>
          <w:i/>
        </w:rPr>
        <w:t xml:space="preserve"> </w:t>
      </w:r>
      <w:r>
        <w:rPr>
          <w:rFonts w:ascii="Trebuchet MS" w:hAnsi="Trebuchet MS"/>
        </w:rPr>
        <w:t>propus a fi amplasat în comuna</w:t>
      </w:r>
      <w:r w:rsidR="001570EB">
        <w:rPr>
          <w:rFonts w:ascii="Trebuchet MS" w:hAnsi="Trebuchet MS"/>
        </w:rPr>
        <w:t xml:space="preserve"> Braniștea</w:t>
      </w:r>
      <w:r>
        <w:rPr>
          <w:rFonts w:ascii="Trebuchet MS" w:hAnsi="Trebuchet MS"/>
        </w:rPr>
        <w:t>, jud.Dâmbovița</w:t>
      </w:r>
      <w:r>
        <w:rPr>
          <w:rFonts w:ascii="Trebuchet MS" w:hAnsi="Trebuchet MS"/>
          <w:b/>
        </w:rPr>
        <w:t>,</w:t>
      </w:r>
      <w:r>
        <w:rPr>
          <w:rFonts w:ascii="Trebuchet MS" w:hAnsi="Trebuchet MS"/>
        </w:rPr>
        <w:t xml:space="preserve"> </w:t>
      </w:r>
    </w:p>
    <w:p w14:paraId="16AD2438" w14:textId="77777777" w:rsidR="00326E85" w:rsidRDefault="00326E85" w:rsidP="00326E85">
      <w:pPr>
        <w:pStyle w:val="ListParagraph"/>
        <w:spacing w:line="360" w:lineRule="auto"/>
        <w:ind w:left="0"/>
        <w:jc w:val="both"/>
        <w:rPr>
          <w:rStyle w:val="tpa1"/>
          <w:rFonts w:ascii="Trebuchet MS" w:eastAsia="Times New Roman" w:hAnsi="Trebuchet MS"/>
          <w:b/>
          <w:i/>
          <w:lang w:val="it-IT"/>
        </w:rPr>
      </w:pPr>
      <w:r>
        <w:rPr>
          <w:rFonts w:ascii="Trebuchet MS" w:hAnsi="Trebuchet MS"/>
          <w:b/>
          <w:i/>
          <w:lang w:val="it-IT"/>
        </w:rPr>
        <w:t>- nu se supune evaluării impactului asupra mediului ;</w:t>
      </w:r>
    </w:p>
    <w:p w14:paraId="0B533424" w14:textId="77777777" w:rsidR="00326E85" w:rsidRDefault="00326E85" w:rsidP="00326E85">
      <w:pPr>
        <w:pStyle w:val="ListParagraph"/>
        <w:spacing w:line="360" w:lineRule="auto"/>
        <w:ind w:left="0"/>
        <w:jc w:val="both"/>
      </w:pPr>
      <w:r>
        <w:rPr>
          <w:rFonts w:ascii="Trebuchet MS" w:hAnsi="Trebuchet MS"/>
          <w:b/>
          <w:i/>
          <w:lang w:val="it-IT"/>
        </w:rPr>
        <w:t xml:space="preserve"> - nu se supune evaluării adecvate/ nu se supune evaluării impactului asupra corpurilor de apă;</w:t>
      </w:r>
    </w:p>
    <w:p w14:paraId="1203FA9C" w14:textId="77777777" w:rsidR="00326E85" w:rsidRDefault="00326E85" w:rsidP="00326E85">
      <w:pPr>
        <w:spacing w:after="0" w:line="360" w:lineRule="auto"/>
        <w:jc w:val="both"/>
        <w:rPr>
          <w:rStyle w:val="tpa1"/>
          <w:rFonts w:ascii="Trebuchet MS" w:hAnsi="Trebuchet MS"/>
        </w:rPr>
      </w:pPr>
      <w:r>
        <w:rPr>
          <w:rStyle w:val="tpa1"/>
          <w:rFonts w:ascii="Trebuchet MS" w:hAnsi="Trebuchet MS"/>
          <w:lang w:val="pt-BR"/>
        </w:rPr>
        <w:t>Justificarea prezentei decizii:</w:t>
      </w:r>
    </w:p>
    <w:p w14:paraId="3DB1E89F" w14:textId="77777777" w:rsidR="00326E85" w:rsidRDefault="00326E85" w:rsidP="00326E85">
      <w:pPr>
        <w:spacing w:after="0" w:line="360" w:lineRule="auto"/>
        <w:jc w:val="both"/>
        <w:rPr>
          <w:rStyle w:val="tpa1"/>
          <w:rFonts w:ascii="Trebuchet MS" w:hAnsi="Trebuchet MS"/>
          <w:lang w:val="pt-BR"/>
        </w:rPr>
      </w:pPr>
      <w:r>
        <w:rPr>
          <w:rStyle w:val="tpa1"/>
          <w:rFonts w:ascii="Trebuchet MS" w:hAnsi="Trebuchet MS"/>
          <w:lang w:val="pt-BR"/>
        </w:rPr>
        <w:t>I. Motivele pe baza cărora s-a stabilit nu se supune evaluării impcatului asupra mediului sunt următoarele:</w:t>
      </w:r>
    </w:p>
    <w:p w14:paraId="6D35ED35" w14:textId="1FE20C2C" w:rsidR="00326E85" w:rsidRDefault="00326E85" w:rsidP="00326E85">
      <w:pPr>
        <w:pStyle w:val="Char"/>
        <w:spacing w:line="360" w:lineRule="auto"/>
        <w:jc w:val="both"/>
        <w:rPr>
          <w:i/>
          <w:sz w:val="22"/>
          <w:szCs w:val="22"/>
          <w:lang w:val="ro-RO"/>
        </w:rPr>
      </w:pPr>
      <w:r>
        <w:rPr>
          <w:rStyle w:val="tpa1"/>
          <w:rFonts w:ascii="Trebuchet MS" w:hAnsi="Trebuchet MS"/>
          <w:sz w:val="22"/>
          <w:szCs w:val="22"/>
          <w:lang w:val="pt-BR"/>
        </w:rPr>
        <w:t xml:space="preserve">a) proiectul se încadrează în prevederile </w:t>
      </w:r>
      <w:r>
        <w:rPr>
          <w:rStyle w:val="tpa1"/>
          <w:rFonts w:ascii="Trebuchet MS" w:hAnsi="Trebuchet MS"/>
          <w:b/>
          <w:sz w:val="22"/>
          <w:szCs w:val="22"/>
          <w:lang w:val="pt-BR"/>
        </w:rPr>
        <w:t>Legii nr. 292/2018, Anexa nr 2, pct.13 a,</w:t>
      </w:r>
    </w:p>
    <w:p w14:paraId="48D9F51A" w14:textId="6F2A869E" w:rsidR="00326E85" w:rsidRDefault="00326E85" w:rsidP="00326E85">
      <w:pPr>
        <w:pStyle w:val="Char"/>
        <w:spacing w:line="360" w:lineRule="auto"/>
        <w:jc w:val="both"/>
        <w:rPr>
          <w:rFonts w:ascii="Trebuchet MS" w:hAnsi="Trebuchet MS"/>
          <w:sz w:val="22"/>
          <w:szCs w:val="22"/>
        </w:rPr>
      </w:pPr>
      <w:r>
        <w:rPr>
          <w:rFonts w:ascii="Trebuchet MS" w:hAnsi="Trebuchet MS"/>
          <w:color w:val="191919"/>
          <w:sz w:val="22"/>
          <w:szCs w:val="22"/>
        </w:rPr>
        <w:t xml:space="preserve">b) s-au realizat </w:t>
      </w:r>
      <w:bookmarkStart w:id="0" w:name="_GoBack"/>
      <w:bookmarkEnd w:id="0"/>
      <w:r>
        <w:rPr>
          <w:rFonts w:ascii="Trebuchet MS" w:hAnsi="Trebuchet MS"/>
          <w:color w:val="191919"/>
          <w:sz w:val="22"/>
          <w:szCs w:val="22"/>
        </w:rPr>
        <w:t>consultarea membrilor CAT  în  şedinţa din data de </w:t>
      </w:r>
      <w:r w:rsidR="005C4D55">
        <w:rPr>
          <w:rFonts w:ascii="Trebuchet MS" w:hAnsi="Trebuchet MS"/>
          <w:sz w:val="22"/>
          <w:szCs w:val="22"/>
        </w:rPr>
        <w:t>14</w:t>
      </w:r>
      <w:r>
        <w:rPr>
          <w:rFonts w:ascii="Trebuchet MS" w:hAnsi="Trebuchet MS"/>
          <w:sz w:val="22"/>
          <w:szCs w:val="22"/>
        </w:rPr>
        <w:t>.12.2023</w:t>
      </w:r>
      <w:r>
        <w:rPr>
          <w:rFonts w:ascii="Trebuchet MS" w:hAnsi="Trebuchet MS"/>
          <w:color w:val="FF0000"/>
          <w:sz w:val="22"/>
          <w:szCs w:val="22"/>
        </w:rPr>
        <w:t xml:space="preserve">, </w:t>
      </w:r>
      <w:r>
        <w:rPr>
          <w:rFonts w:ascii="Trebuchet MS" w:hAnsi="Trebuchet MS"/>
          <w:sz w:val="22"/>
          <w:szCs w:val="22"/>
        </w:rPr>
        <w:t>la sediul  APM Dâmboviţa;</w:t>
      </w:r>
    </w:p>
    <w:p w14:paraId="6C9CC12E" w14:textId="10CE6B08" w:rsidR="00326E85" w:rsidRDefault="00326E85" w:rsidP="00326E85">
      <w:pPr>
        <w:spacing w:after="0" w:line="360" w:lineRule="auto"/>
        <w:jc w:val="both"/>
        <w:rPr>
          <w:rFonts w:ascii="Trebuchet MS" w:hAnsi="Trebuchet MS"/>
          <w:lang w:val="pt-BR"/>
        </w:rPr>
      </w:pPr>
      <w:r>
        <w:rPr>
          <w:rFonts w:ascii="Trebuchet MS" w:hAnsi="Trebuchet MS"/>
          <w:lang w:val="pt-BR"/>
        </w:rPr>
        <w:t>c)activitateava   avea  un  impact  redus  asupra  factorilor  de  mediu  sol,  subsol,  vegetaţie  şi   faună, prin măsurile prevăzute în proiect; </w:t>
      </w:r>
    </w:p>
    <w:p w14:paraId="7B3A8732" w14:textId="643934DC" w:rsidR="00326E85" w:rsidRPr="0040620B" w:rsidRDefault="00326E85" w:rsidP="0040620B">
      <w:pPr>
        <w:shd w:val="clear" w:color="auto" w:fill="FFFFFF"/>
        <w:spacing w:after="0" w:line="360" w:lineRule="auto"/>
        <w:jc w:val="both"/>
        <w:rPr>
          <w:rFonts w:ascii="Trebuchet MS" w:hAnsi="Trebuchet MS"/>
          <w:color w:val="191919"/>
          <w:lang w:val="fr-FR"/>
        </w:rPr>
      </w:pPr>
      <w:r>
        <w:rPr>
          <w:rFonts w:ascii="Trebuchet MS" w:hAnsi="Trebuchet MS"/>
          <w:color w:val="191919"/>
          <w:lang w:val="fr-FR"/>
        </w:rPr>
        <w:t>d) nu au fost formulate observații din partea publicului în urma mediatizării depunerii solicitării de emitere a acordului de mediu respectiv, a luării deciziei privind etapa de încadrare;</w:t>
      </w:r>
    </w:p>
    <w:p w14:paraId="0CFFF92E" w14:textId="77777777" w:rsidR="00326E85" w:rsidRDefault="00326E85" w:rsidP="0040620B">
      <w:pPr>
        <w:spacing w:after="0" w:line="360" w:lineRule="auto"/>
        <w:ind w:firstLine="708"/>
        <w:jc w:val="both"/>
        <w:rPr>
          <w:rFonts w:ascii="Trebuchet MS" w:hAnsi="Trebuchet MS"/>
          <w:b/>
          <w:i/>
        </w:rPr>
      </w:pPr>
      <w:r>
        <w:rPr>
          <w:rFonts w:ascii="Trebuchet MS" w:hAnsi="Trebuchet MS"/>
          <w:b/>
          <w:i/>
        </w:rPr>
        <w:t>Caracteristicile proiectelului</w:t>
      </w:r>
    </w:p>
    <w:p w14:paraId="25C2463B" w14:textId="77777777" w:rsidR="0002109B" w:rsidRDefault="003C3963" w:rsidP="0002109B">
      <w:pPr>
        <w:pStyle w:val="BodyText3"/>
        <w:spacing w:after="0" w:line="360" w:lineRule="auto"/>
        <w:jc w:val="both"/>
        <w:rPr>
          <w:rFonts w:ascii="Trebuchet MS" w:eastAsia="Book Antiqua" w:hAnsi="Trebuchet MS"/>
          <w:sz w:val="22"/>
          <w:szCs w:val="22"/>
          <w:u w:val="single"/>
          <w:lang w:val="en-GB"/>
        </w:rPr>
      </w:pPr>
      <w:r>
        <w:rPr>
          <w:rFonts w:ascii="Trebuchet MS" w:eastAsia="Book Antiqua" w:hAnsi="Trebuchet MS"/>
          <w:sz w:val="22"/>
          <w:szCs w:val="22"/>
          <w:u w:val="single"/>
          <w:lang w:val="en-GB"/>
        </w:rPr>
        <w:t>Construc</w:t>
      </w:r>
      <w:r>
        <w:rPr>
          <w:rFonts w:ascii="Trebuchet MS" w:eastAsia="Book Antiqua" w:hAnsi="Trebuchet MS"/>
          <w:sz w:val="22"/>
          <w:szCs w:val="22"/>
          <w:u w:val="single"/>
          <w:lang w:val="ro-RO"/>
        </w:rPr>
        <w:t>ț</w:t>
      </w:r>
      <w:r w:rsidR="0040620B" w:rsidRPr="0040620B">
        <w:rPr>
          <w:rFonts w:ascii="Trebuchet MS" w:eastAsia="Book Antiqua" w:hAnsi="Trebuchet MS"/>
          <w:sz w:val="22"/>
          <w:szCs w:val="22"/>
          <w:u w:val="single"/>
          <w:lang w:val="en-GB"/>
        </w:rPr>
        <w:t xml:space="preserve">ii propuse pentru demolare: </w:t>
      </w:r>
    </w:p>
    <w:p w14:paraId="1997949B" w14:textId="77777777" w:rsidR="0002109B" w:rsidRDefault="0002109B" w:rsidP="0002109B">
      <w:pPr>
        <w:pStyle w:val="BodyText3"/>
        <w:spacing w:after="0" w:line="360" w:lineRule="auto"/>
        <w:jc w:val="both"/>
        <w:rPr>
          <w:rFonts w:ascii="Trebuchet MS" w:eastAsia="Book Antiqua" w:hAnsi="Trebuchet MS"/>
          <w:sz w:val="22"/>
          <w:szCs w:val="22"/>
          <w:u w:val="single"/>
          <w:lang w:val="en-GB"/>
        </w:rPr>
      </w:pPr>
    </w:p>
    <w:p w14:paraId="63FD1D6F" w14:textId="7A368BA1" w:rsidR="0040620B" w:rsidRPr="0002109B" w:rsidRDefault="003C3963" w:rsidP="0002109B">
      <w:pPr>
        <w:pStyle w:val="BodyText3"/>
        <w:spacing w:after="0" w:line="360" w:lineRule="auto"/>
        <w:jc w:val="both"/>
        <w:rPr>
          <w:rFonts w:ascii="Trebuchet MS" w:hAnsi="Trebuchet MS"/>
          <w:b/>
          <w:sz w:val="22"/>
          <w:szCs w:val="22"/>
        </w:rPr>
      </w:pPr>
      <w:r w:rsidRPr="0002109B">
        <w:rPr>
          <w:rFonts w:ascii="Trebuchet MS" w:eastAsia="Book Antiqua" w:hAnsi="Trebuchet MS"/>
          <w:sz w:val="22"/>
          <w:szCs w:val="22"/>
          <w:lang w:val="it-IT"/>
        </w:rPr>
        <w:t>1. C6 =121.41 mp- Instalație tehnologică-î</w:t>
      </w:r>
      <w:r w:rsidR="0040620B" w:rsidRPr="0002109B">
        <w:rPr>
          <w:rFonts w:ascii="Trebuchet MS" w:eastAsia="Book Antiqua" w:hAnsi="Trebuchet MS"/>
          <w:sz w:val="22"/>
          <w:szCs w:val="22"/>
          <w:lang w:val="it-IT"/>
        </w:rPr>
        <w:t>n constructie;</w:t>
      </w:r>
    </w:p>
    <w:p w14:paraId="544197D0" w14:textId="77777777" w:rsidR="0011406C" w:rsidRDefault="003C3963"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Pr>
          <w:rFonts w:ascii="Trebuchet MS" w:eastAsia="Book Antiqua" w:hAnsi="Trebuchet MS" w:cs="Times New Roman"/>
          <w:lang w:val="it-IT"/>
        </w:rPr>
        <w:t>2. C9 =1190.74 mp- Cabină comandă stație aparataj,fundaț</w:t>
      </w:r>
      <w:r w:rsidR="0040620B" w:rsidRPr="0040620B">
        <w:rPr>
          <w:rFonts w:ascii="Trebuchet MS" w:eastAsia="Book Antiqua" w:hAnsi="Trebuchet MS" w:cs="Times New Roman"/>
          <w:lang w:val="it-IT"/>
        </w:rPr>
        <w:t>ie de beton</w:t>
      </w:r>
      <w:r>
        <w:rPr>
          <w:rFonts w:ascii="Trebuchet MS" w:eastAsia="Book Antiqua" w:hAnsi="Trebuchet MS" w:cs="Times New Roman"/>
          <w:lang w:val="it-IT"/>
        </w:rPr>
        <w:t>, construcț</w:t>
      </w:r>
      <w:r w:rsidR="0040620B" w:rsidRPr="0040620B">
        <w:rPr>
          <w:rFonts w:ascii="Trebuchet MS" w:eastAsia="Book Antiqua" w:hAnsi="Trebuchet MS" w:cs="Times New Roman"/>
          <w:lang w:val="it-IT"/>
        </w:rPr>
        <w:t xml:space="preserve">ie pe cadre cu </w:t>
      </w:r>
      <w:r>
        <w:rPr>
          <w:rFonts w:ascii="Trebuchet MS" w:eastAsia="Book Antiqua" w:hAnsi="Trebuchet MS" w:cs="Times New Roman"/>
          <w:lang w:val="it-IT"/>
        </w:rPr>
        <w:t>zidarie de căramidă</w:t>
      </w:r>
      <w:r w:rsidR="0040620B" w:rsidRPr="0040620B">
        <w:rPr>
          <w:rFonts w:ascii="Trebuchet MS" w:eastAsia="Book Antiqua" w:hAnsi="Trebuchet MS" w:cs="Times New Roman"/>
          <w:lang w:val="it-IT"/>
        </w:rPr>
        <w:t>;</w:t>
      </w:r>
    </w:p>
    <w:p w14:paraId="49F9F412" w14:textId="703249AE"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sidRPr="0040620B">
        <w:rPr>
          <w:rFonts w:ascii="Trebuchet MS" w:eastAsia="Book Antiqua" w:hAnsi="Trebuchet MS" w:cs="Times New Roman"/>
          <w:lang w:val="it-IT"/>
        </w:rPr>
        <w:t>3. C11 =50.24 mp- Instalatie tehnologica-cos-in constructie;</w:t>
      </w:r>
    </w:p>
    <w:p w14:paraId="1515443D"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sidRPr="0040620B">
        <w:rPr>
          <w:rFonts w:ascii="Trebuchet MS" w:eastAsia="Book Antiqua" w:hAnsi="Trebuchet MS" w:cs="Times New Roman"/>
          <w:lang w:val="en-GB"/>
        </w:rPr>
        <w:t>4. C12 =50.24 mp-Instalatie tehnologica-cos</w:t>
      </w:r>
      <w:r w:rsidRPr="0040620B">
        <w:rPr>
          <w:rFonts w:ascii="Trebuchet MS" w:eastAsia="Book Antiqua" w:hAnsi="Trebuchet MS" w:cs="Times New Roman"/>
          <w:lang w:val="it-IT"/>
        </w:rPr>
        <w:t>-in constructie;</w:t>
      </w:r>
    </w:p>
    <w:p w14:paraId="6BE788A3"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sidRPr="0040620B">
        <w:rPr>
          <w:rFonts w:ascii="Trebuchet MS" w:eastAsia="Book Antiqua" w:hAnsi="Trebuchet MS" w:cs="Times New Roman"/>
          <w:lang w:val="en-GB"/>
        </w:rPr>
        <w:t>5. C13 =190 mp-Remiza PSI</w:t>
      </w:r>
      <w:r w:rsidRPr="0040620B">
        <w:rPr>
          <w:rFonts w:ascii="Trebuchet MS" w:eastAsia="Book Antiqua" w:hAnsi="Trebuchet MS" w:cs="Times New Roman"/>
          <w:lang w:val="it-IT"/>
        </w:rPr>
        <w:t>-in constructie;</w:t>
      </w:r>
    </w:p>
    <w:p w14:paraId="2C71C310"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sidRPr="0040620B">
        <w:rPr>
          <w:rFonts w:ascii="Trebuchet MS" w:eastAsia="Book Antiqua" w:hAnsi="Trebuchet MS" w:cs="Times New Roman"/>
          <w:lang w:val="en-GB"/>
        </w:rPr>
        <w:t>6. C17 =43.9 mp- Statie pompe</w:t>
      </w:r>
      <w:r w:rsidRPr="0040620B">
        <w:rPr>
          <w:rFonts w:ascii="Trebuchet MS" w:eastAsia="Book Antiqua" w:hAnsi="Trebuchet MS" w:cs="Times New Roman"/>
          <w:lang w:val="it-IT"/>
        </w:rPr>
        <w:t>-in constructie;</w:t>
      </w:r>
    </w:p>
    <w:p w14:paraId="2354FB61"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sidRPr="0040620B">
        <w:rPr>
          <w:rFonts w:ascii="Trebuchet MS" w:eastAsia="Book Antiqua" w:hAnsi="Trebuchet MS" w:cs="Times New Roman"/>
          <w:lang w:val="en-GB"/>
        </w:rPr>
        <w:t>7. C18 =4356.25 mp- Estacada descarcare beton</w:t>
      </w:r>
      <w:r w:rsidRPr="0040620B">
        <w:rPr>
          <w:rFonts w:ascii="Trebuchet MS" w:eastAsia="Book Antiqua" w:hAnsi="Trebuchet MS" w:cs="Times New Roman"/>
          <w:lang w:val="it-IT"/>
        </w:rPr>
        <w:t>-in constructie;</w:t>
      </w:r>
    </w:p>
    <w:p w14:paraId="0E3C856B"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color w:val="FF0000"/>
          <w:lang w:val="en-GB"/>
        </w:rPr>
      </w:pPr>
      <w:r w:rsidRPr="0040620B">
        <w:rPr>
          <w:rFonts w:ascii="Trebuchet MS" w:eastAsia="Book Antiqua" w:hAnsi="Trebuchet MS" w:cs="Times New Roman"/>
          <w:lang w:val="en-GB"/>
        </w:rPr>
        <w:t>8. C24 =32.25 mp-Statie ape menajere</w:t>
      </w:r>
      <w:r w:rsidRPr="0040620B">
        <w:rPr>
          <w:rFonts w:ascii="Trebuchet MS" w:eastAsia="Book Antiqua" w:hAnsi="Trebuchet MS" w:cs="Times New Roman"/>
          <w:lang w:val="it-IT"/>
        </w:rPr>
        <w:t>-in constructie;</w:t>
      </w:r>
    </w:p>
    <w:p w14:paraId="42D710CB"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9. C25 =47.02 mp-Fundatie gospodarire ape;</w:t>
      </w:r>
    </w:p>
    <w:p w14:paraId="4FAC1B0E" w14:textId="77777777"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10. C27 =340 mp- Fundatie anexa tehnica;</w:t>
      </w:r>
    </w:p>
    <w:p w14:paraId="5FBF465E" w14:textId="56585D9C" w:rsidR="0040620B" w:rsidRPr="0040620B" w:rsidRDefault="0040620B" w:rsidP="0040620B">
      <w:pPr>
        <w:pBdr>
          <w:top w:val="nil"/>
          <w:left w:val="nil"/>
          <w:bottom w:val="nil"/>
          <w:right w:val="nil"/>
          <w:between w:val="nil"/>
        </w:pBdr>
        <w:tabs>
          <w:tab w:val="left" w:pos="1350"/>
        </w:tabs>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11. C30 – Depozit carbuni</w:t>
      </w:r>
      <w:r w:rsidRPr="0040620B">
        <w:rPr>
          <w:rFonts w:ascii="Trebuchet MS" w:eastAsia="Book Antiqua" w:hAnsi="Trebuchet MS" w:cs="Times New Roman"/>
          <w:lang w:val="it-IT"/>
        </w:rPr>
        <w:t>;</w:t>
      </w:r>
    </w:p>
    <w:p w14:paraId="47FB8087" w14:textId="557579A8"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b/>
          <w:lang w:val="en-GB"/>
        </w:rPr>
      </w:pPr>
      <w:r>
        <w:rPr>
          <w:rFonts w:ascii="Trebuchet MS" w:eastAsia="Book Antiqua" w:hAnsi="Trebuchet MS" w:cs="Times New Roman"/>
          <w:b/>
          <w:lang w:val="en-GB"/>
        </w:rPr>
        <w:t xml:space="preserve">   </w:t>
      </w:r>
      <w:r w:rsidRPr="0040620B">
        <w:rPr>
          <w:rFonts w:ascii="Trebuchet MS" w:eastAsia="Book Antiqua" w:hAnsi="Trebuchet MS" w:cs="Times New Roman"/>
          <w:b/>
          <w:lang w:val="en-GB"/>
        </w:rPr>
        <w:t>Regimul juridic al terenului:</w:t>
      </w:r>
    </w:p>
    <w:p w14:paraId="1424D11E" w14:textId="55E3EC98"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Terenul in suprafata de 65 229.83 mp este situat in intravilanul localitatii Branistea, aflat</w:t>
      </w:r>
      <w:r>
        <w:rPr>
          <w:rFonts w:ascii="Trebuchet MS" w:eastAsia="Book Antiqua" w:hAnsi="Trebuchet MS" w:cs="Times New Roman"/>
          <w:lang w:val="en-GB"/>
        </w:rPr>
        <w:t xml:space="preserve"> in proprietatea S.C. ELSID S.A.</w:t>
      </w:r>
      <w:r w:rsidRPr="0040620B">
        <w:rPr>
          <w:rFonts w:ascii="Trebuchet MS" w:eastAsia="Book Antiqua" w:hAnsi="Trebuchet MS" w:cs="Times New Roman"/>
          <w:lang w:val="en-GB"/>
        </w:rPr>
        <w:t xml:space="preserve"> </w:t>
      </w:r>
    </w:p>
    <w:p w14:paraId="63772704" w14:textId="08A092D5" w:rsidR="0040620B" w:rsidRPr="0040620B" w:rsidRDefault="0040620B" w:rsidP="0040620B">
      <w:pPr>
        <w:pBdr>
          <w:top w:val="nil"/>
          <w:left w:val="nil"/>
          <w:bottom w:val="nil"/>
          <w:right w:val="nil"/>
          <w:between w:val="nil"/>
        </w:pBdr>
        <w:tabs>
          <w:tab w:val="left" w:pos="1350"/>
        </w:tabs>
        <w:suppressAutoHyphens/>
        <w:spacing w:after="0" w:line="360" w:lineRule="auto"/>
        <w:rPr>
          <w:rFonts w:ascii="Trebuchet MS" w:eastAsia="Book Antiqua" w:hAnsi="Trebuchet MS" w:cs="Times New Roman"/>
          <w:color w:val="000000"/>
          <w:lang w:val="en-GB"/>
        </w:rPr>
      </w:pPr>
      <w:r>
        <w:rPr>
          <w:rFonts w:ascii="Trebuchet MS" w:eastAsia="Book Antiqua" w:hAnsi="Trebuchet MS" w:cs="Times New Roman"/>
          <w:color w:val="000000"/>
          <w:lang w:val="en-GB"/>
        </w:rPr>
        <w:t xml:space="preserve">     </w:t>
      </w:r>
      <w:r w:rsidRPr="0040620B">
        <w:rPr>
          <w:rFonts w:ascii="Trebuchet MS" w:eastAsia="Book Antiqua" w:hAnsi="Trebuchet MS" w:cs="Times New Roman"/>
          <w:b/>
          <w:color w:val="000000"/>
          <w:lang w:val="en-GB"/>
        </w:rPr>
        <w:t>Elementele specifice caracteristice proiectului propus</w:t>
      </w:r>
      <w:r w:rsidRPr="0040620B">
        <w:rPr>
          <w:rFonts w:ascii="Trebuchet MS" w:eastAsia="Book Antiqua" w:hAnsi="Trebuchet MS" w:cs="Times New Roman"/>
          <w:color w:val="000000"/>
          <w:lang w:val="en-GB"/>
        </w:rPr>
        <w:t>:</w:t>
      </w:r>
    </w:p>
    <w:p w14:paraId="6D20AA5A" w14:textId="77777777"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rPr>
      </w:pPr>
      <w:r w:rsidRPr="0040620B">
        <w:rPr>
          <w:rFonts w:ascii="Trebuchet MS" w:eastAsia="Book Antiqua" w:hAnsi="Trebuchet MS" w:cs="Times New Roman"/>
          <w:color w:val="FF0000"/>
          <w:lang w:val="en-GB"/>
        </w:rPr>
        <w:t xml:space="preserve">     </w:t>
      </w:r>
      <w:r w:rsidRPr="0040620B">
        <w:rPr>
          <w:rFonts w:ascii="Trebuchet MS" w:eastAsia="Book Antiqua" w:hAnsi="Trebuchet MS" w:cs="Times New Roman"/>
        </w:rPr>
        <w:t>Descrierea lucrărilor de demolare necesare:</w:t>
      </w:r>
    </w:p>
    <w:p w14:paraId="19344019" w14:textId="16F4AF9F"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-Defrisarea vegetatiei si tocare</w:t>
      </w:r>
      <w:r>
        <w:rPr>
          <w:rFonts w:ascii="Trebuchet MS" w:eastAsia="Book Antiqua" w:hAnsi="Trebuchet MS" w:cs="Times New Roman"/>
        </w:rPr>
        <w:t>a</w:t>
      </w:r>
      <w:r w:rsidRPr="0040620B">
        <w:rPr>
          <w:rFonts w:ascii="Trebuchet MS" w:eastAsia="Book Antiqua" w:hAnsi="Trebuchet MS" w:cs="Times New Roman"/>
        </w:rPr>
        <w:t xml:space="preserve"> evacuare de pe amplasament prin </w:t>
      </w:r>
    </w:p>
    <w:p w14:paraId="048BCD3C" w14:textId="77777777"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-Amenajarea caii de acces la obiectivele ce se vor demola.</w:t>
      </w:r>
    </w:p>
    <w:p w14:paraId="024D3B96" w14:textId="77777777"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-Demolarea constructiilor mici,concasarea betonului armat cu separarea armaturilor si recuperarea acestora.</w:t>
      </w:r>
    </w:p>
    <w:p w14:paraId="67F3933A" w14:textId="77777777"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-Demolarea constructiilor mari si foarte mari, betonul se concaseaza, armatura se recupereaza.</w:t>
      </w:r>
    </w:p>
    <w:p w14:paraId="0663F896" w14:textId="77777777" w:rsidR="0040620B" w:rsidRPr="0002109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bCs/>
        </w:rPr>
      </w:pPr>
      <w:r w:rsidRPr="0040620B">
        <w:rPr>
          <w:rFonts w:ascii="Trebuchet MS" w:eastAsia="Book Antiqua" w:hAnsi="Trebuchet MS" w:cs="Times New Roman"/>
          <w:b/>
          <w:bCs/>
        </w:rPr>
        <w:t>-</w:t>
      </w:r>
      <w:r w:rsidRPr="0002109B">
        <w:rPr>
          <w:rFonts w:ascii="Trebuchet MS" w:eastAsia="Book Antiqua" w:hAnsi="Trebuchet MS" w:cs="Times New Roman"/>
          <w:bCs/>
        </w:rPr>
        <w:t>Demolarea se face cu excavator  cu picon si foarfeca,iar concasarea se face cu o instalatie mobila pentru macinare deseuri din constructii cu selectare fier vechi.</w:t>
      </w:r>
    </w:p>
    <w:p w14:paraId="444434CF" w14:textId="77777777"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-Se creeaza un depozit de material concasat si un depozit de armaturi de beton si alte profile metalice care vor fi predate la un depozit de fier vechi.Materialul rezultat din concasare va fi folosit ca strat de fundatie la platforme, drumuri, etc.</w:t>
      </w:r>
    </w:p>
    <w:p w14:paraId="07AACA63" w14:textId="4C0F3AB5"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 xml:space="preserve">-Pe perioada demolarilor zona va fi imprejmuita si protejata </w:t>
      </w:r>
      <w:r w:rsidR="0011406C">
        <w:rPr>
          <w:rFonts w:ascii="Trebuchet MS" w:eastAsia="Book Antiqua" w:hAnsi="Trebuchet MS" w:cs="Times New Roman"/>
        </w:rPr>
        <w:t>.</w:t>
      </w:r>
    </w:p>
    <w:p w14:paraId="3E22DBA2" w14:textId="77777777"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-Acolo unde se vor produce degajari mari de praf se vor uda din abundenta zonele ce se demoleaza.</w:t>
      </w:r>
    </w:p>
    <w:p w14:paraId="5A509B02" w14:textId="77777777" w:rsidR="0040620B" w:rsidRPr="0040620B" w:rsidRDefault="0040620B" w:rsidP="0040620B">
      <w:pPr>
        <w:pBdr>
          <w:top w:val="nil"/>
          <w:left w:val="nil"/>
          <w:bottom w:val="nil"/>
          <w:right w:val="nil"/>
          <w:between w:val="nil"/>
        </w:pBdr>
        <w:shd w:val="solid" w:color="FFFFFF" w:fill="auto"/>
        <w:spacing w:after="0" w:line="360" w:lineRule="auto"/>
        <w:jc w:val="both"/>
        <w:rPr>
          <w:rFonts w:ascii="Trebuchet MS" w:eastAsia="Book Antiqua" w:hAnsi="Trebuchet MS" w:cs="Times New Roman"/>
        </w:rPr>
      </w:pPr>
      <w:r w:rsidRPr="0040620B">
        <w:rPr>
          <w:rFonts w:ascii="Trebuchet MS" w:eastAsia="Book Antiqua" w:hAnsi="Trebuchet MS" w:cs="Times New Roman"/>
        </w:rPr>
        <w:t>Demolarile se vor face cu forte proprii si externe .</w:t>
      </w:r>
    </w:p>
    <w:p w14:paraId="61578EAA" w14:textId="0195B564"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 xml:space="preserve"> </w:t>
      </w:r>
      <w:r w:rsidRPr="0040620B">
        <w:rPr>
          <w:rFonts w:ascii="Trebuchet MS" w:eastAsia="Book Antiqua" w:hAnsi="Trebuchet MS" w:cs="Times New Roman"/>
          <w:b/>
          <w:lang w:val="en-GB"/>
        </w:rPr>
        <w:t>Materiile prime, energia si combustibilii utilizati</w:t>
      </w:r>
      <w:r w:rsidRPr="0040620B">
        <w:rPr>
          <w:rFonts w:ascii="Trebuchet MS" w:eastAsia="Book Antiqua" w:hAnsi="Trebuchet MS" w:cs="Times New Roman"/>
          <w:lang w:val="en-GB"/>
        </w:rPr>
        <w:t xml:space="preserve">, modul de asigurare a acestora: </w:t>
      </w:r>
    </w:p>
    <w:p w14:paraId="77090205" w14:textId="77777777"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-aparat de sudura pentru taierea confectiilor metalice alimentate din tuburi de oxigen si acetilena specifice;</w:t>
      </w:r>
    </w:p>
    <w:p w14:paraId="2D09D5E7" w14:textId="0C999B39"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color w:val="000000"/>
          <w:lang w:val="it-IT"/>
        </w:rPr>
      </w:pPr>
      <w:r w:rsidRPr="0040620B">
        <w:rPr>
          <w:rFonts w:ascii="Trebuchet MS" w:eastAsia="Book Antiqua" w:hAnsi="Trebuchet MS" w:cs="Times New Roman"/>
          <w:color w:val="000000"/>
          <w:lang w:val="en-GB"/>
        </w:rPr>
        <w:t>-</w:t>
      </w:r>
      <w:r w:rsidRPr="0040620B">
        <w:rPr>
          <w:rFonts w:ascii="Trebuchet MS" w:eastAsia="Book Antiqua" w:hAnsi="Trebuchet MS" w:cs="Times New Roman"/>
          <w:color w:val="000000"/>
          <w:lang w:val="it-IT"/>
        </w:rPr>
        <w:t>Asigurarea</w:t>
      </w:r>
      <w:r w:rsidRPr="0040620B">
        <w:rPr>
          <w:rFonts w:ascii="Trebuchet MS" w:eastAsia="Book Antiqua" w:hAnsi="Trebuchet MS" w:cs="Times New Roman"/>
          <w:b/>
          <w:color w:val="000000"/>
          <w:lang w:val="it-IT"/>
        </w:rPr>
        <w:t xml:space="preserve"> </w:t>
      </w:r>
      <w:r w:rsidRPr="0040620B">
        <w:rPr>
          <w:rFonts w:ascii="Trebuchet MS" w:eastAsia="Book Antiqua" w:hAnsi="Trebuchet MS" w:cs="Times New Roman"/>
          <w:color w:val="000000"/>
          <w:lang w:val="it-IT"/>
        </w:rPr>
        <w:t>combustibilului se va face cu recipiente metalice de la rezervorul de combustibil aflat pe   amplasament.</w:t>
      </w:r>
    </w:p>
    <w:p w14:paraId="25AA0270" w14:textId="77777777" w:rsidR="00300AFD" w:rsidRDefault="00300AFD" w:rsidP="0040620B">
      <w:pPr>
        <w:pBdr>
          <w:top w:val="nil"/>
          <w:left w:val="nil"/>
          <w:bottom w:val="nil"/>
          <w:right w:val="nil"/>
          <w:between w:val="nil"/>
        </w:pBdr>
        <w:suppressAutoHyphens/>
        <w:spacing w:after="0" w:line="360" w:lineRule="auto"/>
        <w:jc w:val="both"/>
        <w:rPr>
          <w:rFonts w:ascii="Trebuchet MS" w:eastAsia="Book Antiqua" w:hAnsi="Trebuchet MS" w:cs="Times New Roman"/>
          <w:b/>
          <w:color w:val="000000"/>
          <w:lang w:val="it-IT"/>
        </w:rPr>
      </w:pPr>
    </w:p>
    <w:p w14:paraId="6D5FC725" w14:textId="3753D1F2" w:rsidR="0040620B"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color w:val="000000"/>
          <w:lang w:val="it-IT"/>
        </w:rPr>
      </w:pPr>
      <w:r w:rsidRPr="0040620B">
        <w:rPr>
          <w:rFonts w:ascii="Trebuchet MS" w:eastAsia="Book Antiqua" w:hAnsi="Trebuchet MS" w:cs="Times New Roman"/>
          <w:b/>
          <w:color w:val="000000"/>
          <w:lang w:val="it-IT"/>
        </w:rPr>
        <w:t>Modul de asigurare a utilitatilor</w:t>
      </w:r>
      <w:r w:rsidRPr="0040620B">
        <w:rPr>
          <w:rFonts w:ascii="Trebuchet MS" w:eastAsia="Book Antiqua" w:hAnsi="Trebuchet MS" w:cs="Times New Roman"/>
          <w:color w:val="000000"/>
          <w:lang w:val="it-IT"/>
        </w:rPr>
        <w:t xml:space="preserve">: </w:t>
      </w:r>
    </w:p>
    <w:p w14:paraId="0E67DA8B" w14:textId="50F28ED6" w:rsidR="0040620B" w:rsidRPr="0040620B" w:rsidRDefault="003C3963" w:rsidP="0040620B">
      <w:pPr>
        <w:pBdr>
          <w:top w:val="nil"/>
          <w:left w:val="nil"/>
          <w:bottom w:val="nil"/>
          <w:right w:val="nil"/>
          <w:between w:val="nil"/>
        </w:pBdr>
        <w:suppressAutoHyphens/>
        <w:spacing w:after="0" w:line="360" w:lineRule="auto"/>
        <w:jc w:val="both"/>
        <w:rPr>
          <w:rFonts w:ascii="Trebuchet MS" w:eastAsia="Book Antiqua" w:hAnsi="Trebuchet MS" w:cs="Times New Roman"/>
          <w:color w:val="000000"/>
          <w:lang w:val="it-IT"/>
        </w:rPr>
      </w:pPr>
      <w:r>
        <w:rPr>
          <w:rFonts w:ascii="Trebuchet MS" w:eastAsia="Book Antiqua" w:hAnsi="Trebuchet MS" w:cs="Times New Roman"/>
          <w:color w:val="000000"/>
          <w:lang w:val="it-IT"/>
        </w:rPr>
        <w:t>- nu exista retele electrice în zona, iar apa potabilă</w:t>
      </w:r>
      <w:r w:rsidR="0040620B" w:rsidRPr="0040620B">
        <w:rPr>
          <w:rFonts w:ascii="Trebuchet MS" w:eastAsia="Book Antiqua" w:hAnsi="Trebuchet MS" w:cs="Times New Roman"/>
          <w:color w:val="000000"/>
          <w:lang w:val="it-IT"/>
        </w:rPr>
        <w:t xml:space="preserve"> pentru </w:t>
      </w:r>
      <w:r>
        <w:rPr>
          <w:rFonts w:ascii="Trebuchet MS" w:eastAsia="Book Antiqua" w:hAnsi="Trebuchet MS" w:cs="Times New Roman"/>
          <w:color w:val="000000"/>
          <w:lang w:val="it-IT"/>
        </w:rPr>
        <w:t>personalul care deserveste șantierul va fi asigurată</w:t>
      </w:r>
      <w:r w:rsidR="0040620B" w:rsidRPr="0040620B">
        <w:rPr>
          <w:rFonts w:ascii="Trebuchet MS" w:eastAsia="Book Antiqua" w:hAnsi="Trebuchet MS" w:cs="Times New Roman"/>
          <w:color w:val="000000"/>
          <w:lang w:val="it-IT"/>
        </w:rPr>
        <w:t xml:space="preserve"> de beneficiar;</w:t>
      </w:r>
    </w:p>
    <w:p w14:paraId="7C285AE2" w14:textId="1D28B980" w:rsidR="005C4D55" w:rsidRPr="0040620B" w:rsidRDefault="0040620B" w:rsidP="0040620B">
      <w:pPr>
        <w:pBdr>
          <w:top w:val="nil"/>
          <w:left w:val="nil"/>
          <w:bottom w:val="nil"/>
          <w:right w:val="nil"/>
          <w:between w:val="nil"/>
        </w:pBdr>
        <w:suppressAutoHyphens/>
        <w:spacing w:after="0" w:line="360" w:lineRule="auto"/>
        <w:jc w:val="both"/>
        <w:rPr>
          <w:rFonts w:ascii="Trebuchet MS" w:eastAsia="Book Antiqua" w:hAnsi="Trebuchet MS" w:cs="Times New Roman"/>
          <w:lang w:val="en-GB"/>
        </w:rPr>
      </w:pPr>
      <w:r w:rsidRPr="0040620B">
        <w:rPr>
          <w:rFonts w:ascii="Trebuchet MS" w:eastAsia="Book Antiqua" w:hAnsi="Trebuchet MS" w:cs="Times New Roman"/>
          <w:lang w:val="en-GB"/>
        </w:rPr>
        <w:t>-constructiile propuse spre demolare nu sunt bransate la retelele utilitare din zona.</w:t>
      </w:r>
    </w:p>
    <w:p w14:paraId="3EA1F8C4" w14:textId="31574615" w:rsidR="00326E85" w:rsidRDefault="00326E85" w:rsidP="00326E85">
      <w:pPr>
        <w:spacing w:after="0" w:line="360" w:lineRule="auto"/>
        <w:jc w:val="both"/>
        <w:rPr>
          <w:rFonts w:ascii="Trebuchet MS" w:hAnsi="Trebuchet MS"/>
          <w:lang w:val="pt-BR"/>
        </w:rPr>
      </w:pPr>
      <w:r>
        <w:rPr>
          <w:rFonts w:ascii="Trebuchet MS" w:hAnsi="Trebuchet MS"/>
          <w:lang w:val="pt-BR"/>
        </w:rPr>
        <w:t xml:space="preserve">b) </w:t>
      </w:r>
      <w:r>
        <w:rPr>
          <w:rFonts w:ascii="Trebuchet MS" w:hAnsi="Trebuchet MS"/>
          <w:i/>
          <w:lang w:val="pt-BR"/>
        </w:rPr>
        <w:t xml:space="preserve">cumularea cu alte proiecte:  </w:t>
      </w:r>
      <w:r>
        <w:rPr>
          <w:rFonts w:ascii="Trebuchet MS" w:hAnsi="Trebuchet MS"/>
          <w:lang w:val="pt-BR"/>
        </w:rPr>
        <w:t>nu este cazul,</w:t>
      </w:r>
    </w:p>
    <w:p w14:paraId="66D14F64" w14:textId="77777777" w:rsidR="00326E85" w:rsidRDefault="00326E85" w:rsidP="00326E85">
      <w:pPr>
        <w:pStyle w:val="BodyText2"/>
        <w:spacing w:after="0" w:line="360" w:lineRule="auto"/>
        <w:jc w:val="both"/>
        <w:rPr>
          <w:rFonts w:ascii="Trebuchet MS" w:hAnsi="Trebuchet MS"/>
          <w:lang w:val="pt-BR"/>
        </w:rPr>
      </w:pPr>
      <w:r>
        <w:rPr>
          <w:rFonts w:ascii="Trebuchet MS" w:hAnsi="Trebuchet MS"/>
          <w:lang w:val="pt-BR"/>
        </w:rPr>
        <w:t xml:space="preserve">c) </w:t>
      </w:r>
      <w:r>
        <w:rPr>
          <w:rFonts w:ascii="Trebuchet MS" w:hAnsi="Trebuchet MS"/>
          <w:i/>
          <w:lang w:val="pt-BR"/>
        </w:rPr>
        <w:t>utilizarea resurselor naturale</w:t>
      </w:r>
      <w:r>
        <w:rPr>
          <w:rFonts w:ascii="Trebuchet MS" w:hAnsi="Trebuchet MS"/>
          <w:lang w:val="pt-BR"/>
        </w:rPr>
        <w:t xml:space="preserve">: </w:t>
      </w:r>
      <w:r>
        <w:rPr>
          <w:rStyle w:val="tpa1"/>
          <w:rFonts w:ascii="Trebuchet MS" w:hAnsi="Trebuchet MS"/>
          <w:lang w:val="pl-PL"/>
        </w:rPr>
        <w:t>se vor utiliza resurse naturale în cantităţi limitate, iar materialele necesare realizării proiectului vor fi preluate de la societăţi autorizate;</w:t>
      </w:r>
      <w:r>
        <w:rPr>
          <w:rFonts w:ascii="Trebuchet MS" w:hAnsi="Trebuchet MS"/>
          <w:lang w:val="pt-BR"/>
        </w:rPr>
        <w:t xml:space="preserve"> </w:t>
      </w:r>
    </w:p>
    <w:p w14:paraId="06DFA784" w14:textId="77777777" w:rsidR="00326E85" w:rsidRDefault="00326E85" w:rsidP="00326E85">
      <w:pPr>
        <w:spacing w:after="0" w:line="360" w:lineRule="auto"/>
        <w:jc w:val="both"/>
        <w:rPr>
          <w:rFonts w:ascii="Trebuchet MS" w:hAnsi="Trebuchet MS"/>
          <w:color w:val="000000"/>
        </w:rPr>
      </w:pPr>
      <w:r>
        <w:rPr>
          <w:rFonts w:ascii="Trebuchet MS" w:hAnsi="Trebuchet MS"/>
          <w:lang w:val="pt-BR"/>
        </w:rPr>
        <w:t xml:space="preserve">d) </w:t>
      </w:r>
      <w:r>
        <w:rPr>
          <w:rFonts w:ascii="Trebuchet MS" w:hAnsi="Trebuchet MS"/>
          <w:i/>
          <w:lang w:val="pt-BR"/>
        </w:rPr>
        <w:t>producţia de deşeuri</w:t>
      </w:r>
      <w:r>
        <w:rPr>
          <w:rFonts w:ascii="Trebuchet MS" w:hAnsi="Trebuchet MS"/>
          <w:lang w:val="pt-BR"/>
        </w:rPr>
        <w:t xml:space="preserve">: </w:t>
      </w:r>
      <w:r>
        <w:rPr>
          <w:rFonts w:ascii="Trebuchet MS" w:hAnsi="Trebuchet MS"/>
          <w:color w:val="000000"/>
        </w:rPr>
        <w:t xml:space="preserve">deşeurile generate în perioada de execuţie cât şi în perioada de funcţionare vor fi stocate selectiv şi predate către societăţi autorizate din punct de vedere al mediului pentru activităţi de colectare/valorificare/eliminare; </w:t>
      </w:r>
    </w:p>
    <w:p w14:paraId="4D2A33EA" w14:textId="77777777" w:rsidR="00326E85" w:rsidRDefault="00326E85" w:rsidP="00326E85">
      <w:pPr>
        <w:pStyle w:val="CharCharChar1Char"/>
        <w:spacing w:line="360" w:lineRule="auto"/>
        <w:jc w:val="both"/>
        <w:rPr>
          <w:rFonts w:ascii="Trebuchet MS" w:hAnsi="Trebuchet MS"/>
          <w:sz w:val="22"/>
          <w:szCs w:val="22"/>
        </w:rPr>
      </w:pPr>
      <w:r>
        <w:rPr>
          <w:rFonts w:ascii="Trebuchet MS" w:hAnsi="Trebuchet MS"/>
          <w:sz w:val="22"/>
          <w:szCs w:val="22"/>
        </w:rPr>
        <w:t xml:space="preserve">e) </w:t>
      </w:r>
      <w:r>
        <w:rPr>
          <w:rFonts w:ascii="Trebuchet MS" w:hAnsi="Trebuchet MS"/>
          <w:i/>
          <w:sz w:val="22"/>
          <w:szCs w:val="22"/>
        </w:rPr>
        <w:t>emisiile poluante, inclusiv zgomotul şi alte surse de disconfort</w:t>
      </w:r>
      <w:r>
        <w:rPr>
          <w:rFonts w:ascii="Trebuchet MS" w:hAnsi="Trebuchet MS"/>
          <w:sz w:val="22"/>
          <w:szCs w:val="22"/>
        </w:rPr>
        <w:t xml:space="preserve">: </w:t>
      </w:r>
      <w:r>
        <w:rPr>
          <w:rStyle w:val="tpa1"/>
          <w:rFonts w:ascii="Trebuchet MS" w:hAnsi="Trebuchet MS"/>
          <w:sz w:val="22"/>
          <w:szCs w:val="22"/>
        </w:rPr>
        <w:t xml:space="preserve">în perioada de execuţie, zgomotul va fi generat de utilajele </w:t>
      </w:r>
      <w:r>
        <w:rPr>
          <w:rStyle w:val="tpa1"/>
          <w:rFonts w:ascii="Trebuchet MS" w:hAnsi="Trebuchet MS"/>
          <w:sz w:val="22"/>
          <w:szCs w:val="22"/>
          <w:lang w:val="ro-RO"/>
        </w:rPr>
        <w:t>ș</w:t>
      </w:r>
      <w:r>
        <w:rPr>
          <w:rStyle w:val="tpa1"/>
          <w:rFonts w:ascii="Trebuchet MS" w:hAnsi="Trebuchet MS"/>
          <w:sz w:val="22"/>
          <w:szCs w:val="22"/>
        </w:rPr>
        <w:t xml:space="preserve">i mijloacele de transport; </w:t>
      </w:r>
      <w:r>
        <w:rPr>
          <w:rFonts w:ascii="Trebuchet MS" w:hAnsi="Trebuchet MS"/>
          <w:sz w:val="22"/>
          <w:szCs w:val="22"/>
        </w:rPr>
        <w:t xml:space="preserve">lucrările şi măsurile prevăzute în proiect nu vor afecta semnificativ factorii de mediu (aer, apă, sol, aşezări umane); </w:t>
      </w:r>
    </w:p>
    <w:p w14:paraId="54AB38F7" w14:textId="257F4D3A" w:rsidR="00326E85" w:rsidRPr="00326E85" w:rsidRDefault="00326E85" w:rsidP="00326E85">
      <w:pPr>
        <w:spacing w:after="0" w:line="360" w:lineRule="auto"/>
        <w:jc w:val="both"/>
        <w:rPr>
          <w:rFonts w:ascii="Trebuchet MS" w:hAnsi="Trebuchet MS"/>
          <w:lang w:val="pt-BR"/>
        </w:rPr>
      </w:pPr>
      <w:r>
        <w:rPr>
          <w:rFonts w:ascii="Trebuchet MS" w:hAnsi="Trebuchet MS"/>
          <w:lang w:val="pt-BR"/>
        </w:rPr>
        <w:t xml:space="preserve">f) </w:t>
      </w:r>
      <w:r>
        <w:rPr>
          <w:rFonts w:ascii="Trebuchet MS" w:hAnsi="Trebuchet MS"/>
          <w:i/>
          <w:lang w:val="pt-BR"/>
        </w:rPr>
        <w:t>riscul de accident, ţinându-se seama în special de substanţele şi de tehnologiile utilizate</w:t>
      </w:r>
      <w:r>
        <w:rPr>
          <w:rFonts w:ascii="Trebuchet MS" w:hAnsi="Trebuchet MS"/>
          <w:lang w:val="pt-BR"/>
        </w:rPr>
        <w:t>: nu este cazul;</w:t>
      </w:r>
    </w:p>
    <w:p w14:paraId="65E0638F" w14:textId="2EAD97F4" w:rsidR="00326E85" w:rsidRDefault="00326E85" w:rsidP="00326E85">
      <w:pPr>
        <w:autoSpaceDE w:val="0"/>
        <w:autoSpaceDN w:val="0"/>
        <w:adjustRightInd w:val="0"/>
        <w:spacing w:after="0" w:line="360" w:lineRule="auto"/>
        <w:jc w:val="both"/>
        <w:rPr>
          <w:rFonts w:ascii="Trebuchet MS" w:hAnsi="Trebuchet MS"/>
          <w:b/>
          <w:i/>
          <w:lang w:val="en-US"/>
        </w:rPr>
      </w:pPr>
      <w:r>
        <w:rPr>
          <w:rFonts w:ascii="Trebuchet MS" w:hAnsi="Trebuchet MS"/>
          <w:b/>
          <w:i/>
        </w:rPr>
        <w:t>2. Localizarea proiectelor</w:t>
      </w:r>
    </w:p>
    <w:p w14:paraId="6C58503F" w14:textId="4302C47C" w:rsidR="00326E85" w:rsidRPr="0011406C" w:rsidRDefault="00326E85" w:rsidP="00326E85">
      <w:pPr>
        <w:spacing w:after="0" w:line="360" w:lineRule="auto"/>
        <w:jc w:val="both"/>
        <w:rPr>
          <w:rFonts w:ascii="Trebuchet MS" w:hAnsi="Trebuchet MS"/>
          <w:bCs/>
          <w:i/>
        </w:rPr>
      </w:pPr>
      <w:r>
        <w:rPr>
          <w:rFonts w:ascii="Trebuchet MS" w:hAnsi="Trebuchet MS"/>
          <w:i/>
          <w:lang w:val="pt-BR"/>
        </w:rPr>
        <w:t>2.1. utilizarea existentă a terenului</w:t>
      </w:r>
      <w:r>
        <w:rPr>
          <w:rFonts w:ascii="Trebuchet MS" w:hAnsi="Trebuchet MS"/>
          <w:lang w:val="pt-BR"/>
        </w:rPr>
        <w:t xml:space="preserve"> : </w:t>
      </w:r>
      <w:r w:rsidR="0011406C">
        <w:rPr>
          <w:rFonts w:ascii="Trebuchet MS" w:hAnsi="Trebuchet MS"/>
          <w:lang w:val="pt-BR"/>
        </w:rPr>
        <w:t xml:space="preserve">Desființarea construcțiilor se face de pe terenul cu regim curți construcții, aflat în proprietatea ELSID, în comuna Braniștea, jud.Dâmbovița, </w:t>
      </w:r>
      <w:r w:rsidR="0011406C" w:rsidRPr="0011406C">
        <w:rPr>
          <w:rFonts w:ascii="Trebuchet MS" w:hAnsi="Trebuchet MS"/>
          <w:bCs/>
        </w:rPr>
        <w:t>conform CU nr.29 din 01/09</w:t>
      </w:r>
      <w:r w:rsidRPr="0011406C">
        <w:rPr>
          <w:rFonts w:ascii="Trebuchet MS" w:hAnsi="Trebuchet MS"/>
          <w:bCs/>
        </w:rPr>
        <w:t>/2023</w:t>
      </w:r>
    </w:p>
    <w:p w14:paraId="130B5EED"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2.2. </w:t>
      </w:r>
      <w:r>
        <w:rPr>
          <w:rFonts w:ascii="Trebuchet MS" w:hAnsi="Trebuchet MS"/>
          <w:i/>
          <w:lang w:val="pt-BR"/>
        </w:rPr>
        <w:t>relativa abundenţă a resurselor naturale din zonă, calitatea şi capacitatea regenerativă a acestora</w:t>
      </w:r>
      <w:r>
        <w:rPr>
          <w:rFonts w:ascii="Trebuchet MS" w:hAnsi="Trebuchet MS"/>
          <w:lang w:val="pt-BR"/>
        </w:rPr>
        <w:t>:  nu este cazul;</w:t>
      </w:r>
    </w:p>
    <w:p w14:paraId="36455C13"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2.3. </w:t>
      </w:r>
      <w:r>
        <w:rPr>
          <w:rFonts w:ascii="Trebuchet MS" w:hAnsi="Trebuchet MS"/>
          <w:i/>
          <w:lang w:val="pt-BR"/>
        </w:rPr>
        <w:t>capacitatea de absorbţie a mediului, cu atenţie deosebită pentru</w:t>
      </w:r>
      <w:r>
        <w:rPr>
          <w:rFonts w:ascii="Trebuchet MS" w:hAnsi="Trebuchet MS"/>
          <w:lang w:val="pt-BR"/>
        </w:rPr>
        <w:t>:</w:t>
      </w:r>
    </w:p>
    <w:p w14:paraId="1DEA24AA" w14:textId="77777777" w:rsidR="00326E85" w:rsidRDefault="00326E85" w:rsidP="00326E85">
      <w:pPr>
        <w:numPr>
          <w:ilvl w:val="0"/>
          <w:numId w:val="7"/>
        </w:numPr>
        <w:tabs>
          <w:tab w:val="num" w:pos="1605"/>
        </w:tabs>
        <w:autoSpaceDE w:val="0"/>
        <w:autoSpaceDN w:val="0"/>
        <w:adjustRightInd w:val="0"/>
        <w:spacing w:after="0" w:line="360" w:lineRule="auto"/>
        <w:jc w:val="both"/>
        <w:rPr>
          <w:rFonts w:ascii="Trebuchet MS" w:hAnsi="Trebuchet MS"/>
          <w:lang w:val="en-US"/>
        </w:rPr>
      </w:pPr>
      <w:r>
        <w:rPr>
          <w:rFonts w:ascii="Trebuchet MS" w:hAnsi="Trebuchet MS"/>
        </w:rPr>
        <w:t>zonele umede : nu este cazul;</w:t>
      </w:r>
    </w:p>
    <w:p w14:paraId="3A8D467B" w14:textId="77777777" w:rsidR="00326E85" w:rsidRDefault="00326E85" w:rsidP="00326E85">
      <w:pPr>
        <w:numPr>
          <w:ilvl w:val="0"/>
          <w:numId w:val="7"/>
        </w:numPr>
        <w:tabs>
          <w:tab w:val="num" w:pos="1605"/>
        </w:tabs>
        <w:autoSpaceDE w:val="0"/>
        <w:autoSpaceDN w:val="0"/>
        <w:adjustRightInd w:val="0"/>
        <w:spacing w:after="0" w:line="360" w:lineRule="auto"/>
        <w:jc w:val="both"/>
        <w:rPr>
          <w:rFonts w:ascii="Trebuchet MS" w:hAnsi="Trebuchet MS"/>
        </w:rPr>
      </w:pPr>
      <w:r>
        <w:rPr>
          <w:rFonts w:ascii="Trebuchet MS" w:hAnsi="Trebuchet MS"/>
        </w:rPr>
        <w:t>zonele costiere : nu este cazul;</w:t>
      </w:r>
    </w:p>
    <w:p w14:paraId="58D5A36A" w14:textId="77777777" w:rsidR="00326E85" w:rsidRDefault="00326E85" w:rsidP="00326E85">
      <w:pPr>
        <w:pStyle w:val="Footer"/>
        <w:autoSpaceDE w:val="0"/>
        <w:autoSpaceDN w:val="0"/>
        <w:adjustRightInd w:val="0"/>
        <w:spacing w:line="360" w:lineRule="auto"/>
        <w:jc w:val="both"/>
        <w:rPr>
          <w:rFonts w:ascii="Trebuchet MS" w:hAnsi="Trebuchet MS"/>
          <w:lang w:val="pt-BR"/>
        </w:rPr>
      </w:pPr>
      <w:r>
        <w:rPr>
          <w:rFonts w:ascii="Trebuchet MS" w:hAnsi="Trebuchet MS"/>
        </w:rPr>
        <w:t xml:space="preserve">    </w:t>
      </w:r>
      <w:r>
        <w:rPr>
          <w:rFonts w:ascii="Trebuchet MS" w:hAnsi="Trebuchet MS"/>
          <w:lang w:val="pt-BR"/>
        </w:rPr>
        <w:t>c)  zonele montane şi cele împădurite: nu este cazul;</w:t>
      </w:r>
    </w:p>
    <w:p w14:paraId="16EB0555"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d)  parcurile şi rezervaţiile naturale: nu este cazul;</w:t>
      </w:r>
    </w:p>
    <w:p w14:paraId="51384FF7"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e)  ariile clasificate sau zonele protejate prin legislaţia în vigoare, cum sunt:  </w:t>
      </w:r>
      <w:r>
        <w:rPr>
          <w:rFonts w:ascii="Trebuchet MS" w:hAnsi="Trebuchet MS"/>
          <w:lang w:val="it-IT"/>
        </w:rPr>
        <w:t>proiectul nu este amplasat în sau în vecinătatea unei arii naturale protejate</w:t>
      </w:r>
      <w:r>
        <w:rPr>
          <w:rFonts w:ascii="Trebuchet MS" w:hAnsi="Trebuchet MS"/>
          <w:iCs/>
          <w:lang w:val="pt-BR"/>
        </w:rPr>
        <w:t>;</w:t>
      </w:r>
    </w:p>
    <w:p w14:paraId="78609882" w14:textId="77777777" w:rsidR="00326E85" w:rsidRDefault="00326E85" w:rsidP="00326E85">
      <w:pPr>
        <w:spacing w:after="0" w:line="360" w:lineRule="auto"/>
        <w:jc w:val="both"/>
        <w:rPr>
          <w:rFonts w:ascii="Trebuchet MS" w:hAnsi="Trebuchet MS"/>
          <w:lang w:val="pt-BR"/>
        </w:rPr>
      </w:pPr>
      <w:r>
        <w:rPr>
          <w:rFonts w:ascii="Trebuchet MS" w:hAnsi="Trebuchet MS"/>
          <w:lang w:val="pt-BR"/>
        </w:rPr>
        <w:t xml:space="preserve">    f)  </w:t>
      </w:r>
      <w:r>
        <w:rPr>
          <w:rStyle w:val="tli1"/>
          <w:rFonts w:ascii="Trebuchet MS" w:hAnsi="Trebuchet MS"/>
          <w:lang w:val="pt-BR"/>
        </w:rPr>
        <w:t xml:space="preserve">zonele de protecţie specială, mai ales cele desemnate prin Ordonanţa de urgenţă a Guvernului nr. </w:t>
      </w:r>
      <w:hyperlink r:id="rId8" w:history="1">
        <w:r>
          <w:rPr>
            <w:rStyle w:val="Hyperlink"/>
            <w:rFonts w:ascii="Trebuchet MS" w:hAnsi="Trebuchet MS"/>
            <w:lang w:val="pt-BR"/>
          </w:rPr>
          <w:t>57/2007</w:t>
        </w:r>
      </w:hyperlink>
      <w:r>
        <w:rPr>
          <w:rStyle w:val="tli1"/>
          <w:rFonts w:ascii="Trebuchet MS" w:hAnsi="Trebuchet MS"/>
          <w:lang w:val="pt-BR"/>
        </w:rPr>
        <w:t xml:space="preserve"> privind regimul ariilor naturale protejate, conservarea habitatelor naturale, a florei şi faunei sălbatice, cu modificările şi completările ulterioare, zonele prevăzute prin Legea nr. </w:t>
      </w:r>
      <w:hyperlink r:id="rId9" w:history="1">
        <w:r>
          <w:rPr>
            <w:rStyle w:val="Hyperlink"/>
            <w:rFonts w:ascii="Trebuchet MS" w:hAnsi="Trebuchet MS"/>
            <w:lang w:val="pt-BR"/>
          </w:rPr>
          <w:t>5/2000</w:t>
        </w:r>
      </w:hyperlink>
      <w:r>
        <w:rPr>
          <w:rStyle w:val="tli1"/>
          <w:rFonts w:ascii="Trebuchet MS" w:hAnsi="Trebuchet MS"/>
          <w:lang w:val="pt-BR"/>
        </w:rPr>
        <w:t xml:space="preserve"> privind aprobarea Planului de amenajare a teritoriului naţional – Secţiunea a III – a – zone protejate, zonele de protecţie instituite conform prevederilor Legii apelor nr. </w:t>
      </w:r>
      <w:hyperlink r:id="rId10" w:history="1">
        <w:r>
          <w:rPr>
            <w:rStyle w:val="Hyperlink"/>
            <w:rFonts w:ascii="Trebuchet MS" w:hAnsi="Trebuchet MS"/>
            <w:lang w:val="pt-BR"/>
          </w:rPr>
          <w:t>107/1996</w:t>
        </w:r>
      </w:hyperlink>
      <w:r>
        <w:rPr>
          <w:rStyle w:val="tli1"/>
          <w:rFonts w:ascii="Trebuchet MS" w:hAnsi="Trebuchet MS"/>
          <w:lang w:val="pt-BR"/>
        </w:rPr>
        <w:t xml:space="preserve">, cu modificările şi completările ulterioare, şi Hotărârea Guvernului nr. </w:t>
      </w:r>
      <w:hyperlink r:id="rId11" w:history="1">
        <w:r>
          <w:rPr>
            <w:rStyle w:val="Hyperlink"/>
            <w:rFonts w:ascii="Trebuchet MS" w:hAnsi="Trebuchet MS"/>
            <w:lang w:val="pt-BR"/>
          </w:rPr>
          <w:t>930/2005</w:t>
        </w:r>
      </w:hyperlink>
      <w:r>
        <w:rPr>
          <w:rStyle w:val="tli1"/>
          <w:rFonts w:ascii="Trebuchet MS" w:hAnsi="Trebuchet MS"/>
          <w:lang w:val="pt-BR"/>
        </w:rPr>
        <w:t xml:space="preserve"> pentru aprobarea Normelor speciale </w:t>
      </w:r>
      <w:r>
        <w:rPr>
          <w:rStyle w:val="tli1"/>
          <w:rFonts w:ascii="Trebuchet MS" w:hAnsi="Trebuchet MS"/>
          <w:lang w:val="pt-BR"/>
        </w:rPr>
        <w:lastRenderedPageBreak/>
        <w:t>privind caracterul şi mărimea zonelor de protecţie sanitară şi hidrogeologică:</w:t>
      </w:r>
      <w:r>
        <w:rPr>
          <w:rFonts w:ascii="Trebuchet MS" w:hAnsi="Trebuchet MS"/>
          <w:lang w:val="pt-BR"/>
        </w:rPr>
        <w:t xml:space="preserve"> proiectul nu este inclus în zone de protecţie specială desemnate;</w:t>
      </w:r>
    </w:p>
    <w:p w14:paraId="2CC7B501" w14:textId="77777777" w:rsidR="00326E85" w:rsidRDefault="00326E85" w:rsidP="00326E85">
      <w:pPr>
        <w:spacing w:after="0" w:line="360" w:lineRule="auto"/>
        <w:jc w:val="both"/>
        <w:rPr>
          <w:rFonts w:ascii="Trebuchet MS" w:hAnsi="Trebuchet MS"/>
          <w:color w:val="FF0000"/>
          <w:lang w:val="pt-BR"/>
        </w:rPr>
      </w:pPr>
      <w:r>
        <w:rPr>
          <w:rFonts w:ascii="Trebuchet MS" w:hAnsi="Trebuchet MS"/>
          <w:lang w:val="pt-BR"/>
        </w:rPr>
        <w:t xml:space="preserve"> g) ariile în care standardele de calitate a mediului stabilite de legislaţie au fost deja depăşite: nu au fost înregistrate astfel de situaţii; </w:t>
      </w:r>
    </w:p>
    <w:p w14:paraId="0477B1EC"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h) ariile dens populate: nu e cazul </w:t>
      </w:r>
    </w:p>
    <w:p w14:paraId="7EF153F1" w14:textId="77777777" w:rsidR="00326E85" w:rsidRDefault="00326E85" w:rsidP="00326E85">
      <w:pPr>
        <w:autoSpaceDE w:val="0"/>
        <w:autoSpaceDN w:val="0"/>
        <w:adjustRightInd w:val="0"/>
        <w:spacing w:after="0" w:line="360" w:lineRule="auto"/>
        <w:jc w:val="both"/>
        <w:rPr>
          <w:rFonts w:ascii="Trebuchet MS" w:hAnsi="Trebuchet MS"/>
          <w:iCs/>
          <w:lang w:val="pt-BR"/>
        </w:rPr>
      </w:pPr>
      <w:r>
        <w:rPr>
          <w:rFonts w:ascii="Trebuchet MS" w:hAnsi="Trebuchet MS"/>
          <w:lang w:val="pt-BR"/>
        </w:rPr>
        <w:t xml:space="preserve">    i) peisajele cu semnificaţie istorică, culturală şi arheologică: </w:t>
      </w:r>
      <w:r>
        <w:rPr>
          <w:rFonts w:ascii="Trebuchet MS" w:hAnsi="Trebuchet MS"/>
          <w:iCs/>
          <w:lang w:val="pt-BR"/>
        </w:rPr>
        <w:t xml:space="preserve">nu este cazul; </w:t>
      </w:r>
    </w:p>
    <w:p w14:paraId="0B2E4103" w14:textId="77777777" w:rsidR="00326E85" w:rsidRDefault="00326E85" w:rsidP="00326E85">
      <w:pPr>
        <w:autoSpaceDE w:val="0"/>
        <w:autoSpaceDN w:val="0"/>
        <w:adjustRightInd w:val="0"/>
        <w:spacing w:after="0" w:line="360" w:lineRule="auto"/>
        <w:jc w:val="both"/>
        <w:rPr>
          <w:rFonts w:ascii="Trebuchet MS" w:hAnsi="Trebuchet MS"/>
          <w:b/>
          <w:u w:val="single"/>
          <w:lang w:val="en-US"/>
        </w:rPr>
      </w:pPr>
      <w:r>
        <w:rPr>
          <w:rFonts w:ascii="Trebuchet MS" w:hAnsi="Trebuchet MS"/>
          <w:b/>
          <w:i/>
          <w:iCs/>
          <w:u w:val="single"/>
        </w:rPr>
        <w:t>3. Caracteristicile impactului potenţial:</w:t>
      </w:r>
      <w:r>
        <w:rPr>
          <w:rFonts w:ascii="Trebuchet MS" w:hAnsi="Trebuchet MS"/>
          <w:b/>
          <w:u w:val="single"/>
        </w:rPr>
        <w:t xml:space="preserve">   </w:t>
      </w:r>
    </w:p>
    <w:p w14:paraId="0880B854"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rPr>
        <w:t xml:space="preserve">    </w:t>
      </w:r>
      <w:r>
        <w:rPr>
          <w:rFonts w:ascii="Trebuchet MS" w:hAnsi="Trebuchet MS"/>
          <w:lang w:val="pt-BR"/>
        </w:rPr>
        <w:t>a) extinderea impactului: aria geografică şi numărul persoanelor afectate :  nu este cazul;</w:t>
      </w:r>
    </w:p>
    <w:p w14:paraId="4D2C36BF"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b) natura transfrontieră a impactului:  nu este cazul</w:t>
      </w:r>
    </w:p>
    <w:p w14:paraId="343D1B20" w14:textId="77777777" w:rsidR="00326E85" w:rsidRDefault="00326E85" w:rsidP="00326E85">
      <w:pPr>
        <w:shd w:val="clear" w:color="auto" w:fill="FFFFFF"/>
        <w:tabs>
          <w:tab w:val="left" w:pos="763"/>
        </w:tabs>
        <w:spacing w:after="0" w:line="360" w:lineRule="auto"/>
        <w:ind w:right="14"/>
        <w:jc w:val="both"/>
        <w:rPr>
          <w:rFonts w:ascii="Trebuchet MS" w:hAnsi="Trebuchet MS"/>
          <w:color w:val="FF0000"/>
          <w:lang w:val="pt-BR"/>
        </w:rPr>
      </w:pPr>
      <w:r>
        <w:rPr>
          <w:rFonts w:ascii="Trebuchet MS" w:hAnsi="Trebuchet MS"/>
          <w:lang w:val="pt-BR"/>
        </w:rPr>
        <w:t xml:space="preserve">    c) mărimea şi complexitatea impactului: impact relativ redus şi local atât pe perioada execuţiei proiectului cât şi ulterior în perioada de funcţionare; </w:t>
      </w:r>
    </w:p>
    <w:p w14:paraId="27465705" w14:textId="77777777" w:rsidR="00326E85" w:rsidRDefault="00326E85" w:rsidP="00326E85">
      <w:pPr>
        <w:autoSpaceDE w:val="0"/>
        <w:autoSpaceDN w:val="0"/>
        <w:adjustRightInd w:val="0"/>
        <w:spacing w:after="0" w:line="360" w:lineRule="auto"/>
        <w:jc w:val="both"/>
        <w:rPr>
          <w:rFonts w:ascii="Trebuchet MS" w:hAnsi="Trebuchet MS"/>
          <w:lang w:val="pt-BR"/>
        </w:rPr>
      </w:pPr>
      <w:r>
        <w:rPr>
          <w:rFonts w:ascii="Trebuchet MS" w:hAnsi="Trebuchet MS"/>
          <w:lang w:val="pt-BR"/>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1DD24A47" w14:textId="03D9EA35" w:rsidR="00326E85" w:rsidRDefault="00326E85" w:rsidP="00326E85">
      <w:pPr>
        <w:autoSpaceDE w:val="0"/>
        <w:autoSpaceDN w:val="0"/>
        <w:adjustRightInd w:val="0"/>
        <w:spacing w:after="0" w:line="360" w:lineRule="auto"/>
        <w:jc w:val="both"/>
        <w:rPr>
          <w:rFonts w:ascii="Trebuchet MS" w:hAnsi="Trebuchet MS"/>
          <w:bCs/>
          <w:i/>
        </w:rPr>
      </w:pPr>
      <w:r>
        <w:rPr>
          <w:rFonts w:ascii="Trebuchet MS" w:hAnsi="Trebuchet MS"/>
          <w:lang w:val="pt-BR"/>
        </w:rPr>
        <w:t xml:space="preserve">    e) durata, frecvenţa şi reversibilitatea impactului:  impact cu durată, frecvenţă şi reversibilitate reduse datorită naturii proiectului  şi măsurilor prevăzute de acesta</w:t>
      </w:r>
      <w:r>
        <w:rPr>
          <w:rFonts w:ascii="Trebuchet MS" w:hAnsi="Trebuchet MS"/>
        </w:rPr>
        <w:t>;</w:t>
      </w:r>
      <w:r>
        <w:rPr>
          <w:rFonts w:ascii="Trebuchet MS" w:hAnsi="Trebuchet MS"/>
          <w:bCs/>
          <w:i/>
        </w:rPr>
        <w:t xml:space="preserve"> </w:t>
      </w:r>
    </w:p>
    <w:p w14:paraId="27785A3D" w14:textId="77777777" w:rsidR="00326E85" w:rsidRDefault="00326E85" w:rsidP="00326E85">
      <w:pPr>
        <w:shd w:val="clear" w:color="auto" w:fill="FFFFFF"/>
        <w:spacing w:after="0" w:line="360" w:lineRule="auto"/>
        <w:jc w:val="both"/>
        <w:rPr>
          <w:rFonts w:ascii="Trebuchet MS" w:hAnsi="Trebuchet MS"/>
          <w:color w:val="191919"/>
          <w:lang w:val="fr-FR"/>
        </w:rPr>
      </w:pPr>
      <w:r>
        <w:rPr>
          <w:rFonts w:ascii="Trebuchet MS" w:hAnsi="Trebuchet MS"/>
          <w:color w:val="191919"/>
          <w:lang w:val="fr-FR"/>
        </w:rPr>
        <w:t>II. Motivele pe baza cărora s-a stabilit :  nu se supune evaluării adecvate sunt următoarele :</w:t>
      </w:r>
    </w:p>
    <w:p w14:paraId="320274F1" w14:textId="26FB09DB" w:rsidR="00326E85" w:rsidRPr="00326E85" w:rsidRDefault="00326E85" w:rsidP="001A0213">
      <w:pPr>
        <w:numPr>
          <w:ilvl w:val="0"/>
          <w:numId w:val="8"/>
        </w:numPr>
        <w:suppressAutoHyphens/>
        <w:spacing w:after="0" w:line="360" w:lineRule="auto"/>
        <w:ind w:left="0" w:firstLine="360"/>
        <w:jc w:val="both"/>
        <w:rPr>
          <w:rFonts w:ascii="Trebuchet MS" w:hAnsi="Trebuchet MS"/>
          <w:lang w:val="fr-FR" w:eastAsia="ro-RO"/>
        </w:rPr>
      </w:pPr>
      <w:r>
        <w:rPr>
          <w:rStyle w:val="tpa1"/>
          <w:rFonts w:ascii="Trebuchet MS" w:hAnsi="Trebuchet MS"/>
          <w:lang w:val="fr-FR"/>
        </w:rPr>
        <w:t xml:space="preserve">proiectul propus </w:t>
      </w:r>
      <w:r>
        <w:rPr>
          <w:rStyle w:val="tpa1"/>
          <w:rFonts w:ascii="Trebuchet MS" w:hAnsi="Trebuchet MS"/>
          <w:b/>
          <w:u w:val="single"/>
          <w:lang w:val="fr-FR"/>
        </w:rPr>
        <w:t>nu intră</w:t>
      </w:r>
      <w:r>
        <w:rPr>
          <w:rStyle w:val="tpa1"/>
          <w:rFonts w:ascii="Trebuchet MS" w:hAnsi="Trebuchet MS"/>
          <w:lang w:val="fr-FR"/>
        </w:rPr>
        <w:t xml:space="preserve"> sub incidenţa art. 28 din Ordonanţa de Urgenţă a Guvernului nr. </w:t>
      </w:r>
      <w:r>
        <w:rPr>
          <w:rStyle w:val="tpa1"/>
          <w:rFonts w:ascii="Trebuchet MS" w:hAnsi="Trebuchet MS"/>
          <w:b/>
          <w:bCs/>
          <w:lang w:val="fr-FR"/>
        </w:rPr>
        <w:t>57/2007</w:t>
      </w:r>
      <w:r>
        <w:rPr>
          <w:rStyle w:val="tpa1"/>
          <w:rFonts w:ascii="Trebuchet MS" w:hAnsi="Trebuchet MS"/>
          <w:lang w:val="fr-FR"/>
        </w:rPr>
        <w:t xml:space="preserve"> privind regimul ariilor naturale protejate, conservarea habitatelor naturale, a florei şi faunei sălbatice, aprobată cu modificari și completari prin Legea nr. 49/2011, cu modificările şi completările ulterioare.</w:t>
      </w:r>
      <w:r>
        <w:rPr>
          <w:rFonts w:ascii="Trebuchet MS" w:hAnsi="Trebuchet MS"/>
          <w:color w:val="191919"/>
          <w:lang w:val="fr-FR"/>
        </w:rPr>
        <w:t xml:space="preserve"> </w:t>
      </w:r>
    </w:p>
    <w:p w14:paraId="234D1B2B" w14:textId="77777777" w:rsidR="00326E85" w:rsidRDefault="00326E85" w:rsidP="00326E85">
      <w:pPr>
        <w:shd w:val="clear" w:color="auto" w:fill="FFFFFF"/>
        <w:spacing w:after="0" w:line="360" w:lineRule="auto"/>
        <w:jc w:val="both"/>
        <w:rPr>
          <w:rFonts w:ascii="Trebuchet MS" w:hAnsi="Trebuchet MS"/>
          <w:color w:val="191919"/>
          <w:lang w:val="fr-FR"/>
        </w:rPr>
      </w:pPr>
      <w:r>
        <w:rPr>
          <w:rFonts w:ascii="Trebuchet MS" w:hAnsi="Trebuchet MS"/>
          <w:color w:val="191919"/>
          <w:lang w:val="fr-FR"/>
        </w:rPr>
        <w:t>III. Motivele pe baza cărora s-a stabilit</w:t>
      </w:r>
      <w:r>
        <w:rPr>
          <w:rFonts w:ascii="Trebuchet MS" w:hAnsi="Trebuchet MS"/>
          <w:color w:val="191919"/>
          <w:lang w:val="pt-BR"/>
        </w:rPr>
        <w:t>:</w:t>
      </w:r>
      <w:r>
        <w:rPr>
          <w:rFonts w:ascii="Trebuchet MS" w:hAnsi="Trebuchet MS"/>
          <w:color w:val="191919"/>
          <w:lang w:val="fr-FR"/>
        </w:rPr>
        <w:t xml:space="preserve"> nu se supune evaluării impactului asupra corpurilor de apă sunt următoarele :</w:t>
      </w:r>
    </w:p>
    <w:p w14:paraId="1360A4B8" w14:textId="4457185E" w:rsidR="00326E85" w:rsidRPr="001A0213" w:rsidRDefault="00326E85" w:rsidP="00326E85">
      <w:pPr>
        <w:shd w:val="clear" w:color="auto" w:fill="FFFFFF"/>
        <w:spacing w:after="0" w:line="360" w:lineRule="auto"/>
        <w:jc w:val="both"/>
        <w:rPr>
          <w:rFonts w:ascii="Trebuchet MS" w:hAnsi="Trebuchet MS"/>
          <w:lang w:val="pt-BR"/>
        </w:rPr>
      </w:pPr>
      <w:r w:rsidRPr="001A0213">
        <w:rPr>
          <w:rStyle w:val="tpa1"/>
          <w:rFonts w:ascii="Trebuchet MS" w:hAnsi="Trebuchet MS"/>
          <w:lang w:val="pt-BR"/>
        </w:rPr>
        <w:t xml:space="preserve">     </w:t>
      </w:r>
      <w:r w:rsidRPr="001A0213">
        <w:rPr>
          <w:rFonts w:ascii="Trebuchet MS" w:hAnsi="Trebuchet MS"/>
          <w:lang w:val="pt-BR"/>
        </w:rPr>
        <w:t xml:space="preserve">  </w:t>
      </w:r>
      <w:r w:rsidR="001A0213" w:rsidRPr="001A0213">
        <w:rPr>
          <w:rFonts w:ascii="Trebuchet MS" w:hAnsi="Trebuchet MS"/>
          <w:lang w:val="pt-BR"/>
        </w:rPr>
        <w:t>-conform adresei nr.2988</w:t>
      </w:r>
      <w:r w:rsidRPr="001A0213">
        <w:rPr>
          <w:rFonts w:ascii="Trebuchet MS" w:hAnsi="Trebuchet MS"/>
          <w:lang w:val="pt-BR"/>
        </w:rPr>
        <w:t>/</w:t>
      </w:r>
      <w:r w:rsidR="001A0213" w:rsidRPr="001A0213">
        <w:rPr>
          <w:rFonts w:ascii="Trebuchet MS" w:hAnsi="Trebuchet MS"/>
          <w:lang w:val="pt-BR"/>
        </w:rPr>
        <w:t>SF/06.12</w:t>
      </w:r>
      <w:r w:rsidRPr="001A0213">
        <w:rPr>
          <w:rFonts w:ascii="Trebuchet MS" w:hAnsi="Trebuchet MS"/>
          <w:lang w:val="pt-BR"/>
        </w:rPr>
        <w:t xml:space="preserve">.2023  emisă </w:t>
      </w:r>
      <w:r w:rsidRPr="001A0213">
        <w:rPr>
          <w:rFonts w:ascii="Trebuchet MS" w:hAnsi="Trebuchet MS"/>
        </w:rPr>
        <w:t xml:space="preserve">de </w:t>
      </w:r>
      <w:r w:rsidRPr="001A0213">
        <w:rPr>
          <w:rStyle w:val="tpa1"/>
          <w:rFonts w:ascii="Trebuchet MS" w:hAnsi="Trebuchet MS"/>
          <w:lang w:val="pt-BR"/>
        </w:rPr>
        <w:t>ABA</w:t>
      </w:r>
      <w:r w:rsidRPr="001A0213">
        <w:rPr>
          <w:rFonts w:ascii="Trebuchet MS" w:hAnsi="Trebuchet MS"/>
          <w:lang w:val="pt-BR"/>
        </w:rPr>
        <w:t xml:space="preserve"> ARGEȘ VE</w:t>
      </w:r>
      <w:r w:rsidR="001A0213">
        <w:rPr>
          <w:rFonts w:ascii="Trebuchet MS" w:hAnsi="Trebuchet MS"/>
          <w:lang w:val="pt-BR"/>
        </w:rPr>
        <w:t xml:space="preserve">DEA, înregistrată la APM Dâmbovița cu nr.18286/08.12.2023,  pentru proiectul mentionat </w:t>
      </w:r>
      <w:r w:rsidRPr="001A0213">
        <w:rPr>
          <w:rFonts w:ascii="Trebuchet MS" w:hAnsi="Trebuchet MS"/>
          <w:lang w:val="pt-BR"/>
        </w:rPr>
        <w:t xml:space="preserve">nu este necesară </w:t>
      </w:r>
      <w:r w:rsidR="001A0213" w:rsidRPr="001A0213">
        <w:rPr>
          <w:rFonts w:ascii="Trebuchet MS" w:hAnsi="Trebuchet MS"/>
          <w:lang w:val="pt-BR"/>
        </w:rPr>
        <w:t>obținerea avizului de gospodărirea apelor.</w:t>
      </w:r>
    </w:p>
    <w:p w14:paraId="7D9BF3F1" w14:textId="77777777" w:rsidR="00326E85" w:rsidRDefault="00326E85" w:rsidP="00326E85">
      <w:pPr>
        <w:tabs>
          <w:tab w:val="left" w:pos="1440"/>
        </w:tabs>
        <w:spacing w:after="0" w:line="360" w:lineRule="auto"/>
        <w:jc w:val="both"/>
        <w:rPr>
          <w:rFonts w:ascii="Trebuchet MS" w:hAnsi="Trebuchet MS"/>
          <w:b/>
          <w:bCs/>
          <w:i/>
        </w:rPr>
      </w:pPr>
      <w:r>
        <w:rPr>
          <w:rFonts w:ascii="Trebuchet MS" w:hAnsi="Trebuchet MS"/>
          <w:b/>
          <w:bCs/>
          <w:i/>
        </w:rPr>
        <w:t>Condiții de realizare a proiectului</w:t>
      </w:r>
    </w:p>
    <w:p w14:paraId="62EA613B" w14:textId="77777777" w:rsidR="00326E85" w:rsidRDefault="00326E85" w:rsidP="00326E85">
      <w:pPr>
        <w:pStyle w:val="BodyText"/>
        <w:tabs>
          <w:tab w:val="left" w:pos="-720"/>
        </w:tabs>
        <w:suppressAutoHyphens/>
        <w:spacing w:after="0" w:line="360" w:lineRule="auto"/>
        <w:jc w:val="both"/>
        <w:rPr>
          <w:rFonts w:ascii="Trebuchet MS" w:hAnsi="Trebuchet MS"/>
          <w:b/>
          <w:i/>
          <w:lang w:val="ro-RO"/>
        </w:rPr>
      </w:pPr>
      <w:r>
        <w:rPr>
          <w:rFonts w:ascii="Trebuchet MS" w:hAnsi="Trebuchet MS"/>
          <w:b/>
          <w:lang w:val="ro-RO"/>
        </w:rPr>
        <w:t xml:space="preserve">   </w:t>
      </w:r>
      <w:r>
        <w:rPr>
          <w:rFonts w:ascii="Trebuchet MS" w:hAnsi="Trebuchet MS"/>
          <w:b/>
          <w:i/>
          <w:lang w:val="ro-RO"/>
        </w:rPr>
        <w:t>Titularul are obligaţia de a urmări modul de respectare a legislaţiei de mediu în vigoare pe toata perioada de execuţie a lucrărilor și în perioada de funcționare, luând toate măsurile necesare pentru a nu se produce poluarea apelor subterane, de suprafaţă, a solului sau a aerului.</w:t>
      </w:r>
    </w:p>
    <w:p w14:paraId="54A0F7DD" w14:textId="0C81959D" w:rsidR="00326E85" w:rsidRPr="001A0213" w:rsidRDefault="00326E85" w:rsidP="00326E85">
      <w:pPr>
        <w:spacing w:after="0" w:line="360" w:lineRule="auto"/>
        <w:jc w:val="both"/>
        <w:rPr>
          <w:rFonts w:ascii="Trebuchet MS" w:hAnsi="Trebuchet MS"/>
          <w:bCs/>
        </w:rPr>
      </w:pPr>
      <w:r>
        <w:rPr>
          <w:rFonts w:ascii="Trebuchet MS" w:hAnsi="Trebuchet MS"/>
          <w:bCs/>
          <w:iCs/>
          <w:lang w:val="pt-BR" w:eastAsia="ro-RO"/>
        </w:rPr>
        <w:t xml:space="preserve">-Titularul are obligația respectării condițiilor impuse prin actele de reglementare emise/solicitate de alte autorități conform cerințelor din Certificatul de </w:t>
      </w:r>
      <w:r w:rsidRPr="001A0213">
        <w:rPr>
          <w:rFonts w:ascii="Trebuchet MS" w:hAnsi="Trebuchet MS"/>
          <w:bCs/>
          <w:iCs/>
          <w:lang w:val="pt-BR" w:eastAsia="ro-RO"/>
        </w:rPr>
        <w:t xml:space="preserve">Urbanism  </w:t>
      </w:r>
      <w:r w:rsidR="001A0213" w:rsidRPr="001A0213">
        <w:rPr>
          <w:rFonts w:ascii="Trebuchet MS" w:hAnsi="Trebuchet MS"/>
          <w:bCs/>
        </w:rPr>
        <w:t>nr.29 din 01/09</w:t>
      </w:r>
      <w:r w:rsidRPr="001A0213">
        <w:rPr>
          <w:rFonts w:ascii="Trebuchet MS" w:hAnsi="Trebuchet MS"/>
          <w:bCs/>
        </w:rPr>
        <w:t>/2023</w:t>
      </w:r>
    </w:p>
    <w:p w14:paraId="720DF87B" w14:textId="77777777" w:rsidR="00326E85" w:rsidRPr="001A0213" w:rsidRDefault="00326E85" w:rsidP="00326E85">
      <w:pPr>
        <w:tabs>
          <w:tab w:val="left" w:pos="1440"/>
        </w:tabs>
        <w:spacing w:after="0" w:line="360" w:lineRule="auto"/>
        <w:jc w:val="both"/>
        <w:rPr>
          <w:rFonts w:ascii="Trebuchet MS" w:hAnsi="Trebuchet MS"/>
          <w:b/>
          <w:bCs/>
        </w:rPr>
      </w:pPr>
      <w:r w:rsidRPr="001A0213">
        <w:rPr>
          <w:rFonts w:ascii="Trebuchet MS" w:hAnsi="Trebuchet MS"/>
          <w:b/>
          <w:bCs/>
        </w:rPr>
        <w:t>Pentru  organizarea de şantier:</w:t>
      </w:r>
    </w:p>
    <w:p w14:paraId="1D027DD2" w14:textId="77777777" w:rsidR="00326E85" w:rsidRDefault="00326E85" w:rsidP="00326E85">
      <w:pPr>
        <w:pStyle w:val="BodyText"/>
        <w:numPr>
          <w:ilvl w:val="0"/>
          <w:numId w:val="10"/>
        </w:numPr>
        <w:tabs>
          <w:tab w:val="left" w:pos="-720"/>
          <w:tab w:val="num" w:pos="360"/>
        </w:tabs>
        <w:suppressAutoHyphens/>
        <w:spacing w:after="0" w:line="360" w:lineRule="auto"/>
        <w:ind w:left="360"/>
        <w:jc w:val="both"/>
        <w:rPr>
          <w:rFonts w:ascii="Trebuchet MS" w:hAnsi="Trebuchet MS"/>
          <w:lang w:val="ro-RO"/>
        </w:rPr>
      </w:pPr>
      <w:r>
        <w:rPr>
          <w:rFonts w:ascii="Trebuchet MS" w:hAnsi="Trebuchet MS"/>
          <w:lang w:val="ro-RO"/>
        </w:rPr>
        <w:t>depozitarea materialelor de construcţie şi a deşeurilor rezultate se va face în zone special amenajate fără să afecteze circulaţia în zona obiectivului;</w:t>
      </w:r>
    </w:p>
    <w:p w14:paraId="03A1B3F0"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lastRenderedPageBreak/>
        <w:t xml:space="preserve">utilajele de construcţii se vor alimenta cu carburanţi numai în zone special amenajate fără a se contamina  solul cu produse petroliere; </w:t>
      </w:r>
    </w:p>
    <w:p w14:paraId="6D80BF13"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întreţinerea utilajelor/mijloacelor de transport (spălarea lor, efectuarea de reparaţii, schimburile de ulei) se vor face numai la service-uri / baze de producţie autorizate;</w:t>
      </w:r>
    </w:p>
    <w:p w14:paraId="7F2F2147"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4E1C97DA" w14:textId="77777777" w:rsidR="00326E85" w:rsidRDefault="00326E85" w:rsidP="00326E85">
      <w:pPr>
        <w:numPr>
          <w:ilvl w:val="0"/>
          <w:numId w:val="10"/>
        </w:numPr>
        <w:tabs>
          <w:tab w:val="num" w:pos="360"/>
        </w:tabs>
        <w:spacing w:after="0" w:line="360" w:lineRule="auto"/>
        <w:ind w:left="360"/>
        <w:jc w:val="both"/>
        <w:rPr>
          <w:rFonts w:ascii="Trebuchet MS" w:hAnsi="Trebuchet MS"/>
        </w:rPr>
      </w:pPr>
      <w:r>
        <w:rPr>
          <w:rFonts w:ascii="Trebuchet MS" w:hAnsi="Trebuchet MS"/>
        </w:rPr>
        <w:t>deşeurile menajere se vor colecta în europubelă şi se vor preda către unităţi autorizate;</w:t>
      </w:r>
    </w:p>
    <w:p w14:paraId="39FA7829" w14:textId="77777777" w:rsidR="00326E85" w:rsidRDefault="00326E85" w:rsidP="00326E85">
      <w:pPr>
        <w:pStyle w:val="BodyText"/>
        <w:numPr>
          <w:ilvl w:val="0"/>
          <w:numId w:val="10"/>
        </w:numPr>
        <w:tabs>
          <w:tab w:val="left" w:pos="-720"/>
          <w:tab w:val="num" w:pos="360"/>
        </w:tabs>
        <w:suppressAutoHyphens/>
        <w:spacing w:after="0" w:line="360" w:lineRule="auto"/>
        <w:ind w:left="360"/>
        <w:jc w:val="both"/>
        <w:rPr>
          <w:rFonts w:ascii="Trebuchet MS" w:hAnsi="Trebuchet MS"/>
          <w:lang w:val="ro-RO"/>
        </w:rPr>
      </w:pPr>
      <w:r>
        <w:rPr>
          <w:rStyle w:val="tpa1"/>
          <w:rFonts w:ascii="Trebuchet MS" w:hAnsi="Trebuchet MS"/>
          <w:lang w:val="pt-BR"/>
        </w:rPr>
        <w:t xml:space="preserve">prin </w:t>
      </w:r>
      <w:r>
        <w:rPr>
          <w:rFonts w:ascii="Trebuchet MS" w:hAnsi="Trebuchet MS"/>
          <w:lang w:val="pt-BR"/>
        </w:rPr>
        <w:t>organizarea de şantier nu se vor ocupa suprafeţe suplimentare de teren, faţă de cele planificate pentru realizarea obiectivului;</w:t>
      </w:r>
    </w:p>
    <w:p w14:paraId="58E0A14C" w14:textId="77777777" w:rsidR="00326E85" w:rsidRDefault="00326E85" w:rsidP="00326E85">
      <w:pPr>
        <w:pStyle w:val="BodyText"/>
        <w:numPr>
          <w:ilvl w:val="0"/>
          <w:numId w:val="10"/>
        </w:numPr>
        <w:tabs>
          <w:tab w:val="left" w:pos="-720"/>
          <w:tab w:val="num" w:pos="360"/>
        </w:tabs>
        <w:suppressAutoHyphens/>
        <w:spacing w:after="0" w:line="360" w:lineRule="auto"/>
        <w:ind w:left="360"/>
        <w:jc w:val="both"/>
        <w:rPr>
          <w:rFonts w:ascii="Trebuchet MS" w:hAnsi="Trebuchet MS"/>
          <w:lang w:val="ro-RO"/>
        </w:rPr>
      </w:pPr>
      <w:r>
        <w:rPr>
          <w:rFonts w:ascii="Trebuchet MS" w:hAnsi="Trebuchet MS"/>
          <w:lang w:val="ro-RO"/>
        </w:rPr>
        <w:t>pentru lucrările specifice de şantier se vor utiliza  toalete existente;</w:t>
      </w:r>
    </w:p>
    <w:p w14:paraId="3C98C9BC" w14:textId="77777777" w:rsidR="00326E85" w:rsidRDefault="00326E85" w:rsidP="00326E85">
      <w:pPr>
        <w:spacing w:after="0" w:line="360" w:lineRule="auto"/>
        <w:jc w:val="both"/>
        <w:rPr>
          <w:rFonts w:ascii="Trebuchet MS" w:hAnsi="Trebuchet MS"/>
          <w:b/>
        </w:rPr>
      </w:pPr>
      <w:r>
        <w:rPr>
          <w:rFonts w:ascii="Trebuchet MS" w:hAnsi="Trebuchet MS"/>
          <w:b/>
        </w:rPr>
        <w:t>Faza de funcţionare  - activităţi desfăşurate pe amplasament</w:t>
      </w:r>
    </w:p>
    <w:p w14:paraId="4C800511" w14:textId="77777777" w:rsidR="00326E85" w:rsidRDefault="00326E85" w:rsidP="00326E85">
      <w:pPr>
        <w:spacing w:after="0" w:line="360" w:lineRule="auto"/>
        <w:jc w:val="both"/>
        <w:rPr>
          <w:rFonts w:ascii="Trebuchet MS" w:hAnsi="Trebuchet MS"/>
          <w:iCs/>
        </w:rPr>
      </w:pPr>
      <w:r>
        <w:rPr>
          <w:rFonts w:ascii="Trebuchet MS" w:hAnsi="Trebuchet MS"/>
          <w:iCs/>
        </w:rPr>
        <w:t>- se va asigura o funcţionare optimă a tuturor echipamentelor prevăzute în proiect pentru protecţia factorilor de mediu;</w:t>
      </w:r>
    </w:p>
    <w:p w14:paraId="664F39DC" w14:textId="77777777" w:rsidR="00326E85" w:rsidRDefault="00326E85" w:rsidP="00326E85">
      <w:pPr>
        <w:pStyle w:val="BodyText"/>
        <w:tabs>
          <w:tab w:val="left" w:pos="-720"/>
        </w:tabs>
        <w:suppressAutoHyphens/>
        <w:spacing w:after="0" w:line="360" w:lineRule="auto"/>
        <w:rPr>
          <w:rFonts w:ascii="Trebuchet MS" w:hAnsi="Trebuchet MS"/>
          <w:b/>
          <w:bCs/>
          <w:u w:val="single"/>
          <w:lang w:val="ro-RO"/>
        </w:rPr>
      </w:pPr>
      <w:r>
        <w:rPr>
          <w:rFonts w:ascii="Trebuchet MS" w:hAnsi="Trebuchet MS"/>
          <w:b/>
          <w:bCs/>
          <w:u w:val="single"/>
          <w:lang w:val="ro-RO"/>
        </w:rPr>
        <w:t>Protecţia calităţii apelor</w:t>
      </w:r>
    </w:p>
    <w:p w14:paraId="086BA137" w14:textId="77777777" w:rsidR="00326E85" w:rsidRDefault="00326E85" w:rsidP="00326E85">
      <w:pPr>
        <w:pStyle w:val="BodyText"/>
        <w:numPr>
          <w:ilvl w:val="0"/>
          <w:numId w:val="11"/>
        </w:numPr>
        <w:tabs>
          <w:tab w:val="left" w:pos="-720"/>
          <w:tab w:val="num" w:pos="360"/>
        </w:tabs>
        <w:suppressAutoHyphens/>
        <w:spacing w:after="0" w:line="360" w:lineRule="auto"/>
        <w:ind w:left="0"/>
        <w:jc w:val="both"/>
        <w:rPr>
          <w:rFonts w:ascii="Trebuchet MS" w:hAnsi="Trebuchet MS"/>
          <w:spacing w:val="-3"/>
          <w:lang w:val="ro-RO"/>
        </w:rPr>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14:paraId="24146ADD" w14:textId="77777777" w:rsidR="00326E85" w:rsidRDefault="00326E85" w:rsidP="00326E85">
      <w:pPr>
        <w:pStyle w:val="BodyText"/>
        <w:tabs>
          <w:tab w:val="left" w:pos="-720"/>
        </w:tabs>
        <w:suppressAutoHyphens/>
        <w:spacing w:after="0" w:line="360" w:lineRule="auto"/>
        <w:jc w:val="both"/>
        <w:rPr>
          <w:rFonts w:ascii="Trebuchet MS" w:hAnsi="Trebuchet MS"/>
          <w:b/>
          <w:bCs/>
          <w:u w:val="single"/>
          <w:lang w:val="ro-RO"/>
        </w:rPr>
      </w:pPr>
      <w:r>
        <w:rPr>
          <w:rFonts w:ascii="Trebuchet MS" w:hAnsi="Trebuchet MS"/>
          <w:b/>
          <w:bCs/>
          <w:u w:val="single"/>
          <w:lang w:val="ro-RO"/>
        </w:rPr>
        <w:t>Protecţia aerului în perioada de realizare a proiectului</w:t>
      </w:r>
    </w:p>
    <w:p w14:paraId="3E545662" w14:textId="77777777" w:rsidR="00326E85" w:rsidRDefault="00326E85" w:rsidP="00326E85">
      <w:pPr>
        <w:numPr>
          <w:ilvl w:val="0"/>
          <w:numId w:val="12"/>
        </w:numPr>
        <w:tabs>
          <w:tab w:val="num" w:pos="180"/>
        </w:tabs>
        <w:spacing w:after="0" w:line="360" w:lineRule="auto"/>
        <w:ind w:left="0" w:hanging="180"/>
        <w:jc w:val="both"/>
        <w:rPr>
          <w:rFonts w:ascii="Trebuchet MS" w:hAnsi="Trebuchet MS"/>
        </w:rPr>
      </w:pPr>
      <w:r>
        <w:rPr>
          <w:rFonts w:ascii="Trebuchet MS" w:hAnsi="Trebuchet MS"/>
        </w:rPr>
        <w:t>transportul materialelor de construcţie şi a deşeurilor rezultate se va face pe cât posibil pe trasee stabilite în afara zonelor locuite;</w:t>
      </w:r>
    </w:p>
    <w:p w14:paraId="4482CCFC" w14:textId="77777777" w:rsidR="00326E85" w:rsidRDefault="00326E85" w:rsidP="00326E85">
      <w:pPr>
        <w:spacing w:after="0" w:line="360" w:lineRule="auto"/>
        <w:jc w:val="both"/>
        <w:rPr>
          <w:rFonts w:ascii="Trebuchet MS" w:hAnsi="Trebuchet MS"/>
          <w:spacing w:val="-3"/>
        </w:rPr>
      </w:pPr>
      <w:r>
        <w:rPr>
          <w:rFonts w:ascii="Trebuchet MS" w:hAnsi="Trebuchet MS"/>
          <w:spacing w:val="-3"/>
        </w:rPr>
        <w:t>- se va asigura buna funcționare a echipamentelor prevăzute în proiect;</w:t>
      </w:r>
    </w:p>
    <w:p w14:paraId="68FEC226" w14:textId="77777777" w:rsidR="00326E85" w:rsidRDefault="00326E85" w:rsidP="00326E85">
      <w:pPr>
        <w:spacing w:after="0" w:line="360" w:lineRule="auto"/>
        <w:ind w:left="420"/>
        <w:rPr>
          <w:rFonts w:ascii="Trebuchet MS" w:hAnsi="Trebuchet MS"/>
        </w:rPr>
      </w:pPr>
      <w:r>
        <w:rPr>
          <w:rFonts w:ascii="Trebuchet MS" w:hAnsi="Trebuchet MS"/>
        </w:rPr>
        <w:t xml:space="preserve">Nivelul concentratiei în atmosferă a pulberilor în suspensie - fracţia PMl0 </w:t>
      </w:r>
      <w:r>
        <w:rPr>
          <w:rFonts w:ascii="Trebuchet MS" w:hAnsi="Trebuchet MS"/>
          <w:color w:val="FF0000"/>
        </w:rPr>
        <w:t xml:space="preserve">- </w:t>
      </w:r>
      <w:r>
        <w:rPr>
          <w:rFonts w:ascii="Trebuchet MS" w:hAnsi="Trebuchet MS"/>
          <w:u w:val="single"/>
        </w:rPr>
        <w:t>în perimetrul</w:t>
      </w:r>
      <w:r>
        <w:rPr>
          <w:rFonts w:ascii="Trebuchet MS" w:hAnsi="Trebuchet MS"/>
        </w:rPr>
        <w:t xml:space="preserve"> si in</w:t>
      </w:r>
    </w:p>
    <w:p w14:paraId="7ABD97CF" w14:textId="5F8482D1" w:rsidR="00326E85" w:rsidRPr="0002109B" w:rsidRDefault="00326E85" w:rsidP="0002109B">
      <w:pPr>
        <w:tabs>
          <w:tab w:val="left" w:pos="-720"/>
          <w:tab w:val="left" w:pos="0"/>
          <w:tab w:val="left" w:pos="1350"/>
        </w:tabs>
        <w:suppressAutoHyphens/>
        <w:spacing w:after="0" w:line="360" w:lineRule="auto"/>
        <w:ind w:hanging="426"/>
        <w:jc w:val="both"/>
        <w:rPr>
          <w:rFonts w:ascii="Trebuchet MS" w:hAnsi="Trebuchet MS"/>
        </w:rPr>
      </w:pPr>
      <w:r>
        <w:rPr>
          <w:rFonts w:ascii="Trebuchet MS" w:hAnsi="Trebuchet MS"/>
        </w:rPr>
        <w:t xml:space="preserve">       proximitatea amplasamentului trebuie să se încadreze în valoarea limită pentru protecţia prevăzută de Legea nr. 104 / 2011 privind protecţia atmosferei, Anexa 3, B.2., respectiv 50 ug/m.c. pentru o perioadă de mediere de 24 h.</w:t>
      </w:r>
    </w:p>
    <w:p w14:paraId="5675DA42" w14:textId="77777777" w:rsidR="00326E85" w:rsidRDefault="00326E85" w:rsidP="00326E85">
      <w:pPr>
        <w:tabs>
          <w:tab w:val="left" w:pos="-720"/>
          <w:tab w:val="left" w:pos="426"/>
        </w:tabs>
        <w:suppressAutoHyphens/>
        <w:spacing w:after="0" w:line="360" w:lineRule="auto"/>
        <w:ind w:left="426" w:hanging="426"/>
        <w:jc w:val="both"/>
        <w:rPr>
          <w:rFonts w:ascii="Trebuchet MS" w:hAnsi="Trebuchet MS"/>
          <w:b/>
          <w:bCs/>
          <w:u w:val="single"/>
          <w:lang w:eastAsia="ro-RO"/>
        </w:rPr>
      </w:pPr>
      <w:r>
        <w:rPr>
          <w:rFonts w:ascii="Trebuchet MS" w:hAnsi="Trebuchet MS"/>
          <w:b/>
          <w:bCs/>
          <w:u w:val="single"/>
          <w:lang w:eastAsia="ro-RO"/>
        </w:rPr>
        <w:t xml:space="preserve">Protecția împotriva zgomotului </w:t>
      </w:r>
      <w:r>
        <w:rPr>
          <w:rFonts w:ascii="Trebuchet MS" w:hAnsi="Trebuchet MS"/>
          <w:b/>
          <w:bCs/>
          <w:u w:val="single"/>
        </w:rPr>
        <w:t>în perioada de realizare a proiectului</w:t>
      </w:r>
    </w:p>
    <w:p w14:paraId="0242EBC6" w14:textId="77777777" w:rsidR="00326E85" w:rsidRDefault="00326E85" w:rsidP="005A5820">
      <w:pPr>
        <w:spacing w:after="0" w:line="360" w:lineRule="auto"/>
        <w:ind w:left="426" w:hanging="426"/>
        <w:jc w:val="both"/>
        <w:rPr>
          <w:rFonts w:ascii="Trebuchet MS" w:hAnsi="Trebuchet MS"/>
        </w:rPr>
      </w:pPr>
      <w:r>
        <w:rPr>
          <w:rFonts w:ascii="Trebuchet MS" w:hAnsi="Trebuchet MS"/>
          <w:bCs/>
          <w:lang w:eastAsia="ro-RO"/>
        </w:rPr>
        <w:t xml:space="preserve">- </w:t>
      </w:r>
      <w:r>
        <w:rPr>
          <w:rFonts w:ascii="Trebuchet MS" w:hAnsi="Trebuchet MS"/>
          <w:bCs/>
          <w:lang w:eastAsia="ro-RO"/>
        </w:rPr>
        <w:tab/>
      </w:r>
      <w:r>
        <w:rPr>
          <w:rFonts w:ascii="Trebuchet MS" w:hAnsi="Trebuchet MS"/>
        </w:rPr>
        <w:t>toate echipamentele mecanice trebuie să respecte standardele referitoare la emisiile de zgomot în mediu conform H.G. nr. 1756/2006 privind emisiile de zgomot în mediu produse de echipamentele destinate utilizării în exteriorul clădirilor;</w:t>
      </w:r>
    </w:p>
    <w:p w14:paraId="5C5BBD94" w14:textId="77777777" w:rsidR="00326E85" w:rsidRDefault="00326E85" w:rsidP="00326E85">
      <w:pPr>
        <w:tabs>
          <w:tab w:val="left" w:pos="426"/>
        </w:tabs>
        <w:spacing w:after="0" w:line="360" w:lineRule="auto"/>
        <w:ind w:left="426" w:hanging="426"/>
        <w:jc w:val="both"/>
        <w:rPr>
          <w:rFonts w:ascii="Trebuchet MS" w:hAnsi="Trebuchet MS"/>
          <w:lang w:eastAsia="ro-RO"/>
        </w:rPr>
      </w:pPr>
      <w:r>
        <w:rPr>
          <w:rFonts w:ascii="Trebuchet MS" w:hAnsi="Trebuchet MS"/>
        </w:rPr>
        <w:t xml:space="preserve">- </w:t>
      </w:r>
      <w:r>
        <w:rPr>
          <w:rFonts w:ascii="Trebuchet MS" w:hAnsi="Trebuchet MS"/>
        </w:rPr>
        <w:tab/>
        <w:t>în timpul execuţiei proiectului si in timpul functionarii  n</w:t>
      </w:r>
      <w:r>
        <w:rPr>
          <w:rFonts w:ascii="Trebuchet MS" w:hAnsi="Trebuchet MS"/>
          <w:lang w:eastAsia="ro-RO"/>
        </w:rPr>
        <w:t>ivelul de zgomot echivalent se va încadra în limitele SR 10009/2017/C91:2020 – Acustica Urbană - limite admisibile ale nivelului de zgomot din mediu ambiant şi OM nr. 119/2014 pentru aprobarea Normelor de igienă şi sănătate publica privind mediul de viaţă al populaţiei, respectiv:</w:t>
      </w:r>
    </w:p>
    <w:p w14:paraId="4684CEE1" w14:textId="77777777" w:rsidR="00326E85" w:rsidRDefault="00326E85" w:rsidP="00326E85">
      <w:pPr>
        <w:tabs>
          <w:tab w:val="left" w:pos="426"/>
        </w:tabs>
        <w:spacing w:after="0" w:line="360" w:lineRule="auto"/>
        <w:jc w:val="both"/>
        <w:rPr>
          <w:rFonts w:ascii="Trebuchet MS" w:hAnsi="Trebuchet MS"/>
          <w:lang w:eastAsia="ro-RO"/>
        </w:rPr>
      </w:pPr>
    </w:p>
    <w:p w14:paraId="70015EBC" w14:textId="77777777" w:rsidR="00326E85" w:rsidRDefault="00326E85" w:rsidP="00326E85">
      <w:pPr>
        <w:numPr>
          <w:ilvl w:val="2"/>
          <w:numId w:val="13"/>
        </w:numPr>
        <w:autoSpaceDE w:val="0"/>
        <w:autoSpaceDN w:val="0"/>
        <w:adjustRightInd w:val="0"/>
        <w:spacing w:after="0" w:line="360" w:lineRule="auto"/>
        <w:ind w:hanging="357"/>
        <w:jc w:val="both"/>
        <w:rPr>
          <w:rFonts w:ascii="Trebuchet MS" w:hAnsi="Trebuchet MS"/>
        </w:rPr>
      </w:pPr>
      <w:r>
        <w:rPr>
          <w:rFonts w:ascii="Trebuchet MS" w:hAnsi="Trebuchet MS"/>
        </w:rPr>
        <w:lastRenderedPageBreak/>
        <w:t>65 dB - la limita spațiului funcțional al amplasamentului* (*Limita spațiului funcțional reprezentat de incinte industriale și spații cu activități asimilate activităților industriale se consideră limita proprietății acestui spațiu conform planului cadastral, inclusiv teren (SR 10009/2017, tabel 1, Nota 3);</w:t>
      </w:r>
    </w:p>
    <w:p w14:paraId="7F9C39B2" w14:textId="77777777" w:rsidR="00326E85" w:rsidRDefault="00326E85" w:rsidP="00326E85">
      <w:pPr>
        <w:numPr>
          <w:ilvl w:val="2"/>
          <w:numId w:val="13"/>
        </w:numPr>
        <w:autoSpaceDE w:val="0"/>
        <w:autoSpaceDN w:val="0"/>
        <w:adjustRightInd w:val="0"/>
        <w:spacing w:after="0" w:line="360" w:lineRule="auto"/>
        <w:ind w:hanging="357"/>
        <w:jc w:val="both"/>
        <w:rPr>
          <w:rFonts w:ascii="Trebuchet MS" w:hAnsi="Trebuchet MS"/>
        </w:rPr>
      </w:pPr>
      <w:r>
        <w:rPr>
          <w:rFonts w:ascii="Trebuchet MS" w:hAnsi="Trebuchet MS"/>
        </w:rPr>
        <w:t>50 dB  – la fațada clădirii rezidențiale care este cea mai expusă acțiunii unei surse de zgomot exterioare** (**In cazul în care orice clădire rezidențială se află poziționată într-un teritoriu protejat instituit ca urmare a punerii in aplicare a Normelor de igiena și sănătate publică privind mediul de viață al populației, aprobate de autoritatea publică centrală pentru sănătate, atunci limita admisibilă a nivelului de zgomot la exteriorul locuinței trebuie să fie 55dB pentru intervalul orar 07.00-23.00 și 45 dB pentru intervalul orar 23.00-07.00 (SR EN 10009/2017, tabel 8, Nota 4); Prin teritorii protejate se înțelege: zonele de locuit, parcurile, zonele de odihna si recreere, instituțiile social-culturale si medicale, precum si unitățile economice ale căror procese tehnologice necesita factori de mediu lipsiți de impurități.</w:t>
      </w:r>
    </w:p>
    <w:p w14:paraId="275E54FB" w14:textId="77777777" w:rsidR="00326E85" w:rsidRDefault="00326E85" w:rsidP="00326E85">
      <w:pPr>
        <w:numPr>
          <w:ilvl w:val="2"/>
          <w:numId w:val="13"/>
        </w:numPr>
        <w:autoSpaceDE w:val="0"/>
        <w:autoSpaceDN w:val="0"/>
        <w:adjustRightInd w:val="0"/>
        <w:spacing w:after="0" w:line="360" w:lineRule="auto"/>
        <w:ind w:hanging="357"/>
        <w:jc w:val="both"/>
        <w:rPr>
          <w:rFonts w:ascii="Trebuchet MS" w:hAnsi="Trebuchet MS"/>
        </w:rPr>
      </w:pPr>
      <w:r>
        <w:rPr>
          <w:rFonts w:ascii="Trebuchet MS" w:hAnsi="Trebuchet MS"/>
        </w:rPr>
        <w:t>60 dB -  la limita proprietăţii în cazul clădirilor cu teren împrejmuit (curte) şi cu destinaţie rezidenţială cu regim de douã niveluri sau mai puţin*** (***Prin limita proprietății se înțelege limita dată de planul cadastral al proprietăţii (include astfel şi clădirea şi terenul)(SR 10009/2017, Nota pct.4.7)</w:t>
      </w:r>
    </w:p>
    <w:p w14:paraId="68EEE9A3" w14:textId="77777777" w:rsidR="00326E85" w:rsidRDefault="00326E85" w:rsidP="00326E85">
      <w:pPr>
        <w:spacing w:after="0" w:line="360" w:lineRule="auto"/>
        <w:jc w:val="both"/>
        <w:rPr>
          <w:rFonts w:ascii="Trebuchet MS" w:eastAsia="Times New Roman" w:hAnsi="Trebuchet MS" w:cs="Times New Roman"/>
          <w:b/>
          <w:u w:val="single"/>
        </w:rPr>
      </w:pPr>
      <w:r>
        <w:rPr>
          <w:rFonts w:ascii="Trebuchet MS" w:hAnsi="Trebuchet MS"/>
          <w:b/>
          <w:u w:val="single"/>
        </w:rPr>
        <w:t>Protecţia solului</w:t>
      </w:r>
      <w:r>
        <w:rPr>
          <w:rFonts w:ascii="Trebuchet MS" w:hAnsi="Trebuchet MS"/>
          <w:b/>
          <w:bCs/>
          <w:u w:val="single"/>
        </w:rPr>
        <w:t xml:space="preserve"> în perioada de realizare a proiectului</w:t>
      </w:r>
    </w:p>
    <w:p w14:paraId="308604DB" w14:textId="77777777" w:rsidR="00326E85" w:rsidRDefault="00326E85" w:rsidP="00326E85">
      <w:pPr>
        <w:spacing w:after="0" w:line="360" w:lineRule="auto"/>
        <w:jc w:val="both"/>
        <w:rPr>
          <w:rFonts w:ascii="Trebuchet MS" w:hAnsi="Trebuchet MS"/>
        </w:rPr>
      </w:pPr>
      <w:r>
        <w:rPr>
          <w:rFonts w:ascii="Trebuchet MS" w:hAnsi="Trebuchet MS"/>
        </w:rPr>
        <w:t>-vor fi evitate lucrările care pot duce la degradări ale reţelelor supraterane sau subterane existente in zonă;</w:t>
      </w:r>
    </w:p>
    <w:p w14:paraId="20751BF4" w14:textId="77777777" w:rsidR="00326E85" w:rsidRDefault="00326E85" w:rsidP="00326E85">
      <w:pPr>
        <w:pStyle w:val="BodyText"/>
        <w:tabs>
          <w:tab w:val="left" w:pos="-720"/>
        </w:tabs>
        <w:suppressAutoHyphens/>
        <w:spacing w:after="0" w:line="360" w:lineRule="auto"/>
        <w:jc w:val="both"/>
        <w:rPr>
          <w:rFonts w:ascii="Trebuchet MS" w:hAnsi="Trebuchet MS"/>
          <w:lang w:val="ro-RO"/>
        </w:rPr>
      </w:pPr>
      <w:r>
        <w:rPr>
          <w:rFonts w:ascii="Trebuchet MS" w:hAnsi="Trebuchet MS"/>
          <w:lang w:val="ro-RO"/>
        </w:rPr>
        <w:t>-se vor amenaja spaţii corepunzătoare pentru depozitarea materialelor de construcţie şi pentru depozitarea temporară a deşeurilor generate;</w:t>
      </w:r>
    </w:p>
    <w:p w14:paraId="47BE23AD" w14:textId="77777777" w:rsidR="00326E85" w:rsidRDefault="00326E85" w:rsidP="00326E85">
      <w:pPr>
        <w:pStyle w:val="BodyText"/>
        <w:tabs>
          <w:tab w:val="left" w:pos="-720"/>
        </w:tabs>
        <w:suppressAutoHyphens/>
        <w:spacing w:after="0" w:line="360" w:lineRule="auto"/>
        <w:jc w:val="both"/>
        <w:rPr>
          <w:rFonts w:ascii="Trebuchet MS" w:hAnsi="Trebuchet MS"/>
          <w:lang w:val="ro-RO"/>
        </w:rPr>
      </w:pPr>
      <w:r>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646B7AFD" w14:textId="77777777" w:rsidR="00326E85" w:rsidRDefault="00326E85" w:rsidP="00326E85">
      <w:pPr>
        <w:keepNext/>
        <w:tabs>
          <w:tab w:val="num" w:pos="851"/>
        </w:tabs>
        <w:spacing w:after="0" w:line="360" w:lineRule="auto"/>
        <w:outlineLvl w:val="3"/>
        <w:rPr>
          <w:rFonts w:ascii="Trebuchet MS" w:hAnsi="Trebuchet MS"/>
          <w:b/>
          <w:i/>
          <w:u w:val="single"/>
          <w:lang w:val="de-DE" w:eastAsia="de-DE"/>
        </w:rPr>
      </w:pPr>
      <w:r>
        <w:rPr>
          <w:rFonts w:ascii="Trebuchet MS" w:hAnsi="Trebuchet MS"/>
          <w:b/>
          <w:i/>
          <w:u w:val="single"/>
          <w:lang w:val="de-DE" w:eastAsia="de-DE"/>
        </w:rPr>
        <w:t>Modul de gospodărire a deşeurilor</w:t>
      </w:r>
    </w:p>
    <w:p w14:paraId="0A5A1F45" w14:textId="77777777" w:rsidR="00326E85" w:rsidRDefault="00326E85" w:rsidP="00326E85">
      <w:pPr>
        <w:spacing w:after="0" w:line="360" w:lineRule="auto"/>
        <w:ind w:firstLine="720"/>
        <w:jc w:val="both"/>
        <w:rPr>
          <w:rFonts w:ascii="Trebuchet MS" w:hAnsi="Trebuchet MS"/>
          <w:color w:val="FF0000"/>
          <w:lang w:val="de-DE"/>
        </w:rPr>
      </w:pPr>
      <w:r>
        <w:rPr>
          <w:rFonts w:ascii="Trebuchet MS" w:hAnsi="Trebuchet MS"/>
          <w:b/>
          <w:i/>
          <w:lang w:val="de-DE"/>
        </w:rPr>
        <w:t xml:space="preserve">Atât în perioada de construire cât și în cea de funționare titularul are obligația respectării </w:t>
      </w:r>
      <w:r>
        <w:rPr>
          <w:rFonts w:ascii="Trebuchet MS" w:hAnsi="Trebuchet MS"/>
          <w:b/>
          <w:i/>
          <w:lang w:val="fr-FR"/>
        </w:rPr>
        <w:t xml:space="preserve">prevederilor </w:t>
      </w:r>
      <w:r>
        <w:rPr>
          <w:rFonts w:ascii="Trebuchet MS" w:hAnsi="Trebuchet MS"/>
          <w:b/>
          <w:i/>
          <w:lang w:val="de-DE"/>
        </w:rPr>
        <w:t xml:space="preserve">Ordonaţei de Urgenţă a Guvernului României  privind  protecţia mediului nr.195/2005, aprobată cu modificări şi completări  prin Legea 265/2006, cu modificările şi completările ulterioare precum și ale </w:t>
      </w:r>
      <w:r>
        <w:rPr>
          <w:rFonts w:ascii="Trebuchet MS" w:hAnsi="Trebuchet MS"/>
          <w:b/>
          <w:i/>
        </w:rPr>
        <w:t>OUG 92/2021</w:t>
      </w:r>
      <w:r>
        <w:rPr>
          <w:rFonts w:ascii="Trebuchet MS" w:hAnsi="Trebuchet MS"/>
          <w:b/>
          <w:i/>
          <w:lang w:val="de-DE"/>
        </w:rPr>
        <w:t xml:space="preserve"> privind regimul deșeurilor aprobată prin Legea 17/2023</w:t>
      </w:r>
      <w:r>
        <w:rPr>
          <w:rFonts w:ascii="Trebuchet MS" w:hAnsi="Trebuchet MS"/>
          <w:i/>
          <w:lang w:val="de-DE"/>
        </w:rPr>
        <w:t>.</w:t>
      </w:r>
      <w:r>
        <w:rPr>
          <w:rFonts w:ascii="Trebuchet MS" w:hAnsi="Trebuchet MS"/>
          <w:lang w:val="de-DE"/>
        </w:rPr>
        <w:t xml:space="preserve">       </w:t>
      </w:r>
    </w:p>
    <w:p w14:paraId="3E6E47FF" w14:textId="7D7991D7" w:rsidR="00326E85" w:rsidRPr="001A0213" w:rsidRDefault="001A0213" w:rsidP="00326E85">
      <w:pPr>
        <w:spacing w:after="0" w:line="360" w:lineRule="auto"/>
        <w:ind w:firstLine="284"/>
        <w:rPr>
          <w:rFonts w:ascii="Trebuchet MS" w:hAnsi="Trebuchet MS"/>
          <w:lang w:val="pt-BR"/>
        </w:rPr>
      </w:pPr>
      <w:r>
        <w:rPr>
          <w:rFonts w:ascii="Trebuchet MS" w:hAnsi="Trebuchet MS"/>
          <w:lang w:val="pt-BR"/>
        </w:rPr>
        <w:t>Î</w:t>
      </w:r>
      <w:r w:rsidR="00326E85" w:rsidRPr="001A0213">
        <w:rPr>
          <w:rFonts w:ascii="Trebuchet MS" w:hAnsi="Trebuchet MS"/>
          <w:lang w:val="pt-BR"/>
        </w:rPr>
        <w:t>n urma  r</w:t>
      </w:r>
      <w:r>
        <w:rPr>
          <w:rFonts w:ascii="Trebuchet MS" w:hAnsi="Trebuchet MS"/>
          <w:lang w:val="pt-BR"/>
        </w:rPr>
        <w:t>ealizării lucrărilor prevazute î</w:t>
      </w:r>
      <w:r w:rsidR="00326E85" w:rsidRPr="001A0213">
        <w:rPr>
          <w:rFonts w:ascii="Trebuchet MS" w:hAnsi="Trebuchet MS"/>
          <w:lang w:val="pt-BR"/>
        </w:rPr>
        <w:t>n proiect rezulta urmatoarele tipuri de deseuri</w:t>
      </w:r>
    </w:p>
    <w:p w14:paraId="3176CCF3" w14:textId="77777777" w:rsidR="005A5820" w:rsidRDefault="001A0213" w:rsidP="001A0213">
      <w:pPr>
        <w:pBdr>
          <w:top w:val="nil"/>
          <w:left w:val="nil"/>
          <w:bottom w:val="nil"/>
          <w:right w:val="nil"/>
          <w:between w:val="nil"/>
        </w:pBdr>
        <w:suppressAutoHyphens/>
        <w:spacing w:after="0" w:line="240" w:lineRule="auto"/>
        <w:ind w:left="360"/>
        <w:jc w:val="both"/>
        <w:rPr>
          <w:rFonts w:ascii="Trebuchet MS" w:eastAsia="Book Antiqua" w:hAnsi="Trebuchet MS" w:cs="Book Antiqua"/>
          <w:bCs/>
          <w:lang w:val="en-GB"/>
        </w:rPr>
      </w:pPr>
      <w:r w:rsidRPr="001A0213">
        <w:rPr>
          <w:rFonts w:ascii="Trebuchet MS" w:eastAsia="Book Antiqua" w:hAnsi="Trebuchet MS" w:cs="Book Antiqua"/>
          <w:lang w:val="pt-BR"/>
        </w:rPr>
        <w:t>●</w:t>
      </w:r>
      <w:r w:rsidRPr="001A0213">
        <w:rPr>
          <w:rFonts w:ascii="Trebuchet MS" w:eastAsia="Book Antiqua" w:hAnsi="Trebuchet MS" w:cs="Book Antiqua"/>
          <w:bCs/>
          <w:lang w:val="en-GB"/>
        </w:rPr>
        <w:t xml:space="preserve">Fier si otel COD 170405: ~30 to  </w:t>
      </w:r>
    </w:p>
    <w:p w14:paraId="61A5F433" w14:textId="6812BA02" w:rsidR="001A0213" w:rsidRPr="001A0213" w:rsidRDefault="001A0213" w:rsidP="001A0213">
      <w:pPr>
        <w:pBdr>
          <w:top w:val="nil"/>
          <w:left w:val="nil"/>
          <w:bottom w:val="nil"/>
          <w:right w:val="nil"/>
          <w:between w:val="nil"/>
        </w:pBdr>
        <w:suppressAutoHyphens/>
        <w:spacing w:after="0" w:line="240" w:lineRule="auto"/>
        <w:ind w:left="360"/>
        <w:jc w:val="both"/>
        <w:rPr>
          <w:rFonts w:ascii="Trebuchet MS" w:eastAsia="Book Antiqua" w:hAnsi="Trebuchet MS" w:cs="Book Antiqua"/>
          <w:bCs/>
          <w:lang w:val="en-GB"/>
        </w:rPr>
      </w:pPr>
      <w:r w:rsidRPr="001A0213">
        <w:rPr>
          <w:rFonts w:ascii="Trebuchet MS" w:eastAsia="Book Antiqua" w:hAnsi="Trebuchet MS" w:cs="Book Antiqua"/>
          <w:bCs/>
          <w:lang w:val="en-GB"/>
        </w:rPr>
        <w:t xml:space="preserve">   </w:t>
      </w:r>
    </w:p>
    <w:p w14:paraId="4E5774F0" w14:textId="4DCED6E3" w:rsidR="001A0213" w:rsidRDefault="001A0213" w:rsidP="001A0213">
      <w:pPr>
        <w:pBdr>
          <w:top w:val="nil"/>
          <w:left w:val="nil"/>
          <w:bottom w:val="nil"/>
          <w:right w:val="nil"/>
          <w:between w:val="nil"/>
        </w:pBdr>
        <w:suppressAutoHyphens/>
        <w:spacing w:after="0" w:line="240" w:lineRule="auto"/>
        <w:ind w:left="360"/>
        <w:jc w:val="both"/>
        <w:rPr>
          <w:rFonts w:ascii="Trebuchet MS" w:eastAsia="Book Antiqua" w:hAnsi="Trebuchet MS" w:cs="Book Antiqua"/>
          <w:bCs/>
          <w:lang w:val="en-GB"/>
        </w:rPr>
      </w:pPr>
      <w:r w:rsidRPr="001A0213">
        <w:rPr>
          <w:rFonts w:ascii="Trebuchet MS" w:eastAsia="Book Antiqua" w:hAnsi="Trebuchet MS" w:cs="Book Antiqua"/>
          <w:bCs/>
          <w:lang w:val="en-GB"/>
        </w:rPr>
        <w:t>●Beton COD 170101 ~1000 mc</w:t>
      </w:r>
      <w:r>
        <w:rPr>
          <w:rFonts w:ascii="Trebuchet MS" w:eastAsia="Book Antiqua" w:hAnsi="Trebuchet MS" w:cs="Book Antiqua"/>
          <w:bCs/>
          <w:lang w:val="en-GB"/>
        </w:rPr>
        <w:t>.</w:t>
      </w:r>
    </w:p>
    <w:p w14:paraId="1316A586" w14:textId="77777777" w:rsidR="001A0213" w:rsidRPr="001A0213" w:rsidRDefault="001A0213" w:rsidP="001A0213">
      <w:pPr>
        <w:pBdr>
          <w:top w:val="nil"/>
          <w:left w:val="nil"/>
          <w:bottom w:val="nil"/>
          <w:right w:val="nil"/>
          <w:between w:val="nil"/>
        </w:pBdr>
        <w:suppressAutoHyphens/>
        <w:spacing w:after="0" w:line="240" w:lineRule="auto"/>
        <w:ind w:left="360"/>
        <w:jc w:val="both"/>
        <w:rPr>
          <w:rFonts w:ascii="Trebuchet MS" w:eastAsia="Book Antiqua" w:hAnsi="Trebuchet MS" w:cs="Book Antiqua"/>
          <w:bCs/>
          <w:lang w:val="en-GB"/>
        </w:rPr>
      </w:pPr>
    </w:p>
    <w:p w14:paraId="4B81242E" w14:textId="77777777" w:rsidR="00326E85" w:rsidRDefault="00326E85" w:rsidP="00326E85">
      <w:pPr>
        <w:spacing w:after="0" w:line="360" w:lineRule="auto"/>
        <w:jc w:val="both"/>
        <w:rPr>
          <w:rFonts w:ascii="Trebuchet MS" w:eastAsia="Times New Roman" w:hAnsi="Trebuchet MS"/>
        </w:rPr>
      </w:pPr>
      <w:r>
        <w:rPr>
          <w:rFonts w:ascii="Trebuchet MS" w:hAnsi="Trebuchet MS"/>
        </w:rPr>
        <w:t xml:space="preserve">- deşeurile reciclabile rezultate în urma lucrărilor de construcţii </w:t>
      </w:r>
      <w:r>
        <w:rPr>
          <w:rFonts w:ascii="Trebuchet MS" w:hAnsi="Trebuchet MS"/>
          <w:color w:val="000000"/>
        </w:rPr>
        <w:t xml:space="preserve"> </w:t>
      </w:r>
      <w:r>
        <w:rPr>
          <w:rFonts w:ascii="Trebuchet MS" w:hAnsi="Trebuchet MS"/>
        </w:rPr>
        <w:t xml:space="preserve">se vor colecta selectiv prin grija executantului  lucrării, selectiv pe categorii şi vor fi predate la firme specializate în valorificarea lor; </w:t>
      </w:r>
    </w:p>
    <w:p w14:paraId="3455CFB4" w14:textId="77777777" w:rsidR="00326E85" w:rsidRDefault="00326E85" w:rsidP="00326E85">
      <w:pPr>
        <w:spacing w:after="0" w:line="360" w:lineRule="auto"/>
        <w:jc w:val="both"/>
        <w:rPr>
          <w:rFonts w:ascii="Trebuchet MS" w:hAnsi="Trebuchet MS"/>
        </w:rPr>
      </w:pPr>
      <w:r>
        <w:rPr>
          <w:rFonts w:ascii="Trebuchet MS" w:hAnsi="Trebuchet MS"/>
        </w:rPr>
        <w:t>- deşeurile menajere se vor colecta în europubelă şi se vor preda către firme specializate;</w:t>
      </w:r>
    </w:p>
    <w:p w14:paraId="5B0E01CF" w14:textId="77777777" w:rsidR="00326E85" w:rsidRDefault="00326E85" w:rsidP="00326E85">
      <w:pPr>
        <w:spacing w:after="0" w:line="360" w:lineRule="auto"/>
        <w:jc w:val="both"/>
        <w:rPr>
          <w:rFonts w:ascii="Trebuchet MS" w:hAnsi="Trebuchet MS"/>
          <w:lang w:val="pl-PL" w:eastAsia="pl-PL"/>
        </w:rPr>
      </w:pPr>
      <w:r>
        <w:rPr>
          <w:rFonts w:ascii="Trebuchet MS" w:hAnsi="Trebuchet MS"/>
          <w:lang w:val="pl-PL" w:eastAsia="pl-PL"/>
        </w:rPr>
        <w:t>- este interzisă depozitarea deşeurilor direct pe sol;</w:t>
      </w:r>
    </w:p>
    <w:p w14:paraId="43683EBC" w14:textId="77777777" w:rsidR="00326E85" w:rsidRDefault="00326E85" w:rsidP="00326E85">
      <w:pPr>
        <w:tabs>
          <w:tab w:val="left" w:pos="990"/>
        </w:tabs>
        <w:spacing w:after="0" w:line="360" w:lineRule="auto"/>
        <w:jc w:val="both"/>
        <w:rPr>
          <w:rFonts w:ascii="Trebuchet MS" w:hAnsi="Trebuchet MS"/>
          <w:color w:val="000000"/>
          <w:lang w:val="it-IT"/>
        </w:rPr>
      </w:pPr>
      <w:r>
        <w:rPr>
          <w:rFonts w:ascii="Trebuchet MS" w:hAnsi="Trebuchet MS"/>
          <w:color w:val="000000"/>
          <w:lang w:val="it-IT"/>
        </w:rPr>
        <w:t>- deșeurile generate pe amplasament vor fi stocate (depozitate temporar) în spații special amenajate (cele reciclabile în containere metalice), în condiţii care să garanteze reducerea riscului pentru sănătatea umană şi deteriorarea calităţii mediului;</w:t>
      </w:r>
    </w:p>
    <w:p w14:paraId="113B98A7" w14:textId="77777777" w:rsidR="00326E85" w:rsidRDefault="00326E85" w:rsidP="00326E85">
      <w:pPr>
        <w:tabs>
          <w:tab w:val="left" w:pos="990"/>
        </w:tabs>
        <w:spacing w:after="0" w:line="360" w:lineRule="auto"/>
        <w:jc w:val="both"/>
        <w:rPr>
          <w:rFonts w:ascii="Trebuchet MS" w:hAnsi="Trebuchet MS"/>
          <w:color w:val="000000"/>
          <w:lang w:val="it-IT"/>
        </w:rPr>
      </w:pPr>
      <w:r>
        <w:rPr>
          <w:rFonts w:ascii="Trebuchet MS" w:hAnsi="Trebuchet MS"/>
          <w:color w:val="000000"/>
          <w:lang w:val="it-IT"/>
        </w:rPr>
        <w:t>- deșeurile valorificabile, reciclabile vor fi predate unor operatori economici autorizați pentru colectare/ valorificare/ reciclare în baza contractelor de prestări servicii încheiate;</w:t>
      </w:r>
    </w:p>
    <w:p w14:paraId="365BF6CA" w14:textId="77777777" w:rsidR="00326E85" w:rsidRDefault="00326E85" w:rsidP="00326E85">
      <w:pPr>
        <w:tabs>
          <w:tab w:val="left" w:pos="990"/>
        </w:tabs>
        <w:spacing w:after="0" w:line="360" w:lineRule="auto"/>
        <w:jc w:val="both"/>
        <w:rPr>
          <w:rFonts w:ascii="Trebuchet MS" w:hAnsi="Trebuchet MS"/>
          <w:color w:val="000000"/>
          <w:lang w:val="it-IT"/>
        </w:rPr>
      </w:pPr>
      <w:r>
        <w:rPr>
          <w:rFonts w:ascii="Trebuchet MS" w:hAnsi="Trebuchet MS"/>
          <w:color w:val="000000"/>
          <w:lang w:val="it-IT"/>
        </w:rPr>
        <w:t>- deșeurile ce nu se pretează valorificării/ reciclării vor fi predate unor operatori economici autorizați pentru colectarea/eliminarea (depozitarea în depozite autorizate), în baza contractelor de prestări servicii încheiate;</w:t>
      </w:r>
    </w:p>
    <w:p w14:paraId="01177F19" w14:textId="77777777" w:rsidR="00326E85" w:rsidRDefault="00326E85" w:rsidP="00326E85">
      <w:pPr>
        <w:shd w:val="clear" w:color="auto" w:fill="FFFFFF"/>
        <w:tabs>
          <w:tab w:val="left" w:pos="990"/>
        </w:tabs>
        <w:spacing w:after="0" w:line="360" w:lineRule="auto"/>
        <w:jc w:val="both"/>
        <w:rPr>
          <w:rFonts w:ascii="Trebuchet MS" w:hAnsi="Trebuchet MS"/>
          <w:noProof/>
          <w:lang w:val="pt-BR" w:eastAsia="ro-RO"/>
        </w:rPr>
      </w:pPr>
      <w:r>
        <w:rPr>
          <w:rFonts w:ascii="Trebuchet MS" w:hAnsi="Trebuchet MS"/>
          <w:color w:val="000000"/>
          <w:lang w:val="it-IT"/>
        </w:rPr>
        <w:t>- de</w:t>
      </w:r>
      <w:r>
        <w:rPr>
          <w:rFonts w:ascii="Trebuchet MS" w:hAnsi="Trebuchet MS"/>
          <w:color w:val="000000"/>
        </w:rPr>
        <w:t>ș</w:t>
      </w:r>
      <w:r>
        <w:rPr>
          <w:rFonts w:ascii="Trebuchet MS" w:hAnsi="Trebuchet MS"/>
          <w:color w:val="000000"/>
          <w:lang w:val="it-IT"/>
        </w:rPr>
        <w:t>eurile menajere amestecate</w:t>
      </w:r>
      <w:r>
        <w:rPr>
          <w:rFonts w:ascii="Trebuchet MS" w:hAnsi="Trebuchet MS"/>
          <w:noProof/>
          <w:color w:val="191919"/>
          <w:lang w:val="pt-BR" w:eastAsia="ro-RO"/>
        </w:rPr>
        <w:t xml:space="preserve"> vor fi eliminate, pe baza de contract, de operatorul de salubritate,  prin depozitare definitiva la platforma ecologica; deșeurile menajare colectate selectiv vor fi valorificate/reciclate. </w:t>
      </w:r>
    </w:p>
    <w:p w14:paraId="7D73A224" w14:textId="77777777" w:rsidR="00326E85" w:rsidRDefault="00326E85" w:rsidP="00326E85">
      <w:pPr>
        <w:spacing w:after="0" w:line="360" w:lineRule="auto"/>
        <w:jc w:val="both"/>
        <w:rPr>
          <w:rFonts w:ascii="Trebuchet MS" w:hAnsi="Trebuchet MS"/>
          <w:lang w:val="pl-PL" w:eastAsia="pl-PL"/>
        </w:rPr>
      </w:pPr>
      <w:r>
        <w:rPr>
          <w:rFonts w:ascii="Trebuchet MS" w:hAnsi="Trebuchet MS"/>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14:paraId="58204AE5" w14:textId="77777777" w:rsidR="00326E85" w:rsidRDefault="00326E85" w:rsidP="00326E85">
      <w:pPr>
        <w:spacing w:after="0" w:line="360" w:lineRule="auto"/>
        <w:contextualSpacing/>
        <w:jc w:val="both"/>
        <w:rPr>
          <w:rFonts w:ascii="Trebuchet MS" w:hAnsi="Trebuchet MS"/>
        </w:rPr>
      </w:pPr>
      <w:r>
        <w:rPr>
          <w:rFonts w:ascii="Trebuchet MS" w:hAnsi="Trebuchet MS"/>
        </w:rPr>
        <w:t>-  constructorul are de asemenea obligaţia reconstrucţiei ecologice a terenurilor ocupate sau afectate;</w:t>
      </w:r>
    </w:p>
    <w:p w14:paraId="69E61652" w14:textId="77777777" w:rsidR="00326E85" w:rsidRDefault="00326E85" w:rsidP="00326E85">
      <w:pPr>
        <w:spacing w:after="0" w:line="360" w:lineRule="auto"/>
        <w:contextualSpacing/>
        <w:jc w:val="both"/>
        <w:rPr>
          <w:rFonts w:ascii="Trebuchet MS" w:hAnsi="Trebuchet MS"/>
        </w:rPr>
      </w:pPr>
      <w:r>
        <w:rPr>
          <w:rFonts w:ascii="Trebuchet MS" w:hAnsi="Trebuchet MS"/>
        </w:rPr>
        <w:t>- alimentarea cu motorina a utilajelor si mașinilor se va face pe o platforma special amenajata,  prevăzute cu cuva pentru reținerea scurgerilor accidentale;</w:t>
      </w:r>
    </w:p>
    <w:p w14:paraId="3AF32D8B" w14:textId="77777777" w:rsidR="00326E85" w:rsidRDefault="00326E85" w:rsidP="00326E85">
      <w:pPr>
        <w:spacing w:after="0" w:line="360" w:lineRule="auto"/>
        <w:contextualSpacing/>
        <w:jc w:val="both"/>
        <w:rPr>
          <w:rFonts w:ascii="Trebuchet MS" w:hAnsi="Trebuchet MS"/>
        </w:rPr>
      </w:pPr>
      <w:r>
        <w:rPr>
          <w:rFonts w:ascii="Trebuchet MS" w:hAnsi="Trebuchet MS"/>
        </w:rPr>
        <w:t>- se vor asigura spatii special amenajate pentru colectarea selectiva a deșeurilor generate, pana la predarea acestora operatorilor economici autorizați pentru eliminare/valorificare;</w:t>
      </w:r>
    </w:p>
    <w:p w14:paraId="1E26FA9A" w14:textId="77777777" w:rsidR="00326E85" w:rsidRDefault="00326E85" w:rsidP="00326E85">
      <w:pPr>
        <w:spacing w:after="0" w:line="360" w:lineRule="auto"/>
        <w:contextualSpacing/>
        <w:jc w:val="both"/>
        <w:rPr>
          <w:rFonts w:ascii="Trebuchet MS" w:hAnsi="Trebuchet MS"/>
        </w:rPr>
      </w:pPr>
      <w:r>
        <w:rPr>
          <w:rFonts w:ascii="Trebuchet MS" w:hAnsi="Trebuchet MS"/>
        </w:rPr>
        <w:t>- la finalizarea proiectului se vor reface suprafețele de teren afectate si se vor evacua deșeurile rezultate;</w:t>
      </w:r>
    </w:p>
    <w:p w14:paraId="586895E6" w14:textId="77777777" w:rsidR="00326E85" w:rsidRDefault="00326E85" w:rsidP="00326E85">
      <w:pPr>
        <w:spacing w:after="0" w:line="360" w:lineRule="auto"/>
        <w:contextualSpacing/>
        <w:jc w:val="both"/>
        <w:rPr>
          <w:rFonts w:ascii="Trebuchet MS" w:hAnsi="Trebuchet MS"/>
        </w:rPr>
      </w:pPr>
      <w:r>
        <w:rPr>
          <w:rFonts w:ascii="Trebuchet MS" w:hAnsi="Trebuchet MS"/>
        </w:rPr>
        <w:t>- se vor lua măsuri corespunzătoare în vederea reducerii la minim a condiţiilor care ar favoriza apariţia unor poluări accidentale din cauza staţionării, funcţionării şi transportului cu utilajele şi mijloacele de transport din dotare sau din cauza funcţionării necorespunzătoare;</w:t>
      </w:r>
    </w:p>
    <w:p w14:paraId="3F4B7BFC" w14:textId="77777777" w:rsidR="00326E85" w:rsidRDefault="00326E85" w:rsidP="00326E85">
      <w:pPr>
        <w:spacing w:after="0" w:line="360" w:lineRule="auto"/>
        <w:contextualSpacing/>
        <w:jc w:val="both"/>
        <w:rPr>
          <w:rFonts w:ascii="Trebuchet MS" w:hAnsi="Trebuchet MS"/>
        </w:rPr>
      </w:pPr>
      <w:r>
        <w:rPr>
          <w:rFonts w:ascii="Trebuchet MS" w:hAnsi="Trebuchet MS"/>
        </w:rPr>
        <w:t>- se va respecta traseul căilor de acces existente, evitându-se manevrarea utilajelor sau autovehiculelor pe suprafeţele adiacente drumului;</w:t>
      </w:r>
    </w:p>
    <w:p w14:paraId="4DE04DCF" w14:textId="77777777" w:rsidR="00326E85" w:rsidRDefault="00326E85" w:rsidP="00326E85">
      <w:pPr>
        <w:spacing w:after="0" w:line="360" w:lineRule="auto"/>
        <w:contextualSpacing/>
        <w:jc w:val="both"/>
        <w:rPr>
          <w:rFonts w:ascii="Trebuchet MS" w:hAnsi="Trebuchet MS"/>
        </w:rPr>
      </w:pPr>
      <w:r>
        <w:rPr>
          <w:rFonts w:ascii="Trebuchet MS" w:hAnsi="Trebuchet MS"/>
        </w:rPr>
        <w:t>- nu se vor crea depozite de balast pe suprafeţe situate în afara amplasamentului;</w:t>
      </w:r>
    </w:p>
    <w:p w14:paraId="3115E12E" w14:textId="77777777" w:rsidR="00326E85" w:rsidRDefault="00326E85" w:rsidP="00326E85">
      <w:pPr>
        <w:spacing w:after="0" w:line="360" w:lineRule="auto"/>
        <w:jc w:val="both"/>
        <w:rPr>
          <w:rFonts w:ascii="Trebuchet MS" w:eastAsia="Times New Roman" w:hAnsi="Trebuchet MS"/>
          <w:lang w:val="pl-PL" w:eastAsia="pl-PL"/>
        </w:rPr>
      </w:pPr>
      <w:r>
        <w:rPr>
          <w:rFonts w:ascii="Trebuchet MS" w:hAnsi="Trebuchet MS"/>
        </w:rPr>
        <w:t>- depozitarea surplusului de pământ se va face pe amplasamentul proiectului</w:t>
      </w:r>
    </w:p>
    <w:p w14:paraId="2F6C7987" w14:textId="77777777" w:rsidR="00326E85" w:rsidRDefault="00326E85" w:rsidP="00326E85">
      <w:pPr>
        <w:spacing w:after="0" w:line="360" w:lineRule="auto"/>
        <w:jc w:val="both"/>
        <w:rPr>
          <w:rFonts w:ascii="Trebuchet MS" w:hAnsi="Trebuchet MS"/>
        </w:rPr>
      </w:pPr>
      <w:r>
        <w:rPr>
          <w:rFonts w:ascii="Trebuchet MS" w:hAnsi="Trebuchet MS"/>
        </w:rPr>
        <w:t xml:space="preserve">- conform OUG 92/2021, cu modificările și completările ulterioare, titularul are obligaţia să ţină evidenţa </w:t>
      </w:r>
    </w:p>
    <w:p w14:paraId="3AC9F0AA" w14:textId="2E24980E" w:rsidR="00326E85" w:rsidRPr="00326E85" w:rsidRDefault="00326E85" w:rsidP="00326E85">
      <w:pPr>
        <w:spacing w:after="0" w:line="360" w:lineRule="auto"/>
        <w:jc w:val="both"/>
        <w:rPr>
          <w:rFonts w:ascii="Trebuchet MS" w:hAnsi="Trebuchet MS"/>
        </w:rPr>
      </w:pPr>
      <w:r>
        <w:rPr>
          <w:rFonts w:ascii="Trebuchet MS" w:hAnsi="Trebuchet MS"/>
        </w:rPr>
        <w:t>strictă a cantităţilor şi tipurilor de deşeuri produse, valorificate sau comercializate şi circuitul acestora;</w:t>
      </w:r>
    </w:p>
    <w:p w14:paraId="702287B7" w14:textId="77777777" w:rsidR="00326E85" w:rsidRDefault="00326E85" w:rsidP="00326E85">
      <w:pPr>
        <w:spacing w:after="0" w:line="360" w:lineRule="auto"/>
        <w:jc w:val="both"/>
        <w:rPr>
          <w:rFonts w:ascii="Trebuchet MS" w:hAnsi="Trebuchet MS"/>
          <w:b/>
          <w:u w:val="single"/>
        </w:rPr>
      </w:pPr>
      <w:r>
        <w:rPr>
          <w:rFonts w:ascii="Trebuchet MS" w:hAnsi="Trebuchet MS"/>
          <w:b/>
          <w:u w:val="single"/>
        </w:rPr>
        <w:lastRenderedPageBreak/>
        <w:t>Lucrări de refacere a amplasamentului</w:t>
      </w:r>
    </w:p>
    <w:p w14:paraId="77BD6F23" w14:textId="77777777" w:rsidR="00326E85" w:rsidRDefault="00326E85" w:rsidP="00326E85">
      <w:pPr>
        <w:spacing w:after="0" w:line="360" w:lineRule="auto"/>
        <w:jc w:val="both"/>
        <w:rPr>
          <w:rFonts w:ascii="Trebuchet MS" w:hAnsi="Trebuchet MS"/>
        </w:rPr>
      </w:pPr>
      <w:r>
        <w:rPr>
          <w:rFonts w:ascii="Trebuchet MS" w:hAnsi="Trebuchet MS"/>
        </w:rPr>
        <w:t>- la finalizarea lucrărilor de construcţii se vor executa lucrări de refacere a solului; se va curăţa amplasamentul de toate tipurile de deşeuri generate pe perioada realizării proiectului;</w:t>
      </w:r>
    </w:p>
    <w:p w14:paraId="562C70AF" w14:textId="64F333C3" w:rsidR="00326E85" w:rsidRPr="00326E85" w:rsidRDefault="00326E85" w:rsidP="00326E85">
      <w:pPr>
        <w:spacing w:after="0" w:line="360" w:lineRule="auto"/>
        <w:jc w:val="both"/>
        <w:rPr>
          <w:rFonts w:ascii="Trebuchet MS" w:hAnsi="Trebuchet MS"/>
        </w:rPr>
      </w:pPr>
      <w:r>
        <w:rPr>
          <w:rFonts w:ascii="Trebuchet MS" w:hAnsi="Trebuchet MS"/>
        </w:rPr>
        <w:t>- se vor lua toate măsurile pentru evitarea poluărilor accidentale, iar în cazul unor astfel de incidente, se va acţiona imediat  pentru a controla, izola, elimina poluarea;</w:t>
      </w:r>
    </w:p>
    <w:p w14:paraId="01EBDCAB" w14:textId="77777777" w:rsidR="00326E85" w:rsidRDefault="00326E85" w:rsidP="00326E85">
      <w:pPr>
        <w:spacing w:after="0" w:line="360" w:lineRule="auto"/>
        <w:jc w:val="both"/>
        <w:rPr>
          <w:rFonts w:ascii="Trebuchet MS" w:hAnsi="Trebuchet MS"/>
          <w:b/>
          <w:bCs/>
          <w:u w:val="single"/>
        </w:rPr>
      </w:pPr>
      <w:r>
        <w:rPr>
          <w:rFonts w:ascii="Trebuchet MS" w:hAnsi="Trebuchet MS"/>
          <w:b/>
          <w:bCs/>
          <w:u w:val="single"/>
        </w:rPr>
        <w:t>Monitorizarea</w:t>
      </w:r>
    </w:p>
    <w:p w14:paraId="507D3F99" w14:textId="77777777" w:rsidR="00326E85" w:rsidRDefault="00326E85" w:rsidP="00326E85">
      <w:pPr>
        <w:spacing w:after="0" w:line="360" w:lineRule="auto"/>
        <w:ind w:firstLine="360"/>
        <w:jc w:val="both"/>
        <w:rPr>
          <w:rFonts w:ascii="Trebuchet MS" w:hAnsi="Trebuchet MS"/>
          <w:bCs/>
        </w:rPr>
      </w:pPr>
      <w:r>
        <w:rPr>
          <w:rFonts w:ascii="Trebuchet MS" w:hAnsi="Trebuchet MS"/>
          <w:b/>
          <w:bCs/>
        </w:rPr>
        <w:t>În timpul implementării proiectului:</w:t>
      </w:r>
      <w:r>
        <w:rPr>
          <w:rFonts w:ascii="Trebuchet MS" w:hAnsi="Trebuchet MS"/>
          <w:bCs/>
        </w:rPr>
        <w:t xml:space="preserve"> în scopul eliminării eventualelor disfuncţionalităţi, pe întreaga durată de execuţie a lucrărilor vor fi supravegheate:</w:t>
      </w:r>
    </w:p>
    <w:p w14:paraId="6FFDA241" w14:textId="77777777" w:rsidR="00326E85" w:rsidRDefault="00326E85" w:rsidP="00326E85">
      <w:pPr>
        <w:numPr>
          <w:ilvl w:val="0"/>
          <w:numId w:val="14"/>
        </w:numPr>
        <w:spacing w:after="0" w:line="360" w:lineRule="auto"/>
        <w:jc w:val="both"/>
        <w:rPr>
          <w:rFonts w:ascii="Trebuchet MS" w:hAnsi="Trebuchet MS"/>
          <w:bCs/>
        </w:rPr>
      </w:pPr>
      <w:r>
        <w:rPr>
          <w:rFonts w:ascii="Trebuchet MS" w:hAnsi="Trebuchet MS"/>
          <w:bCs/>
        </w:rPr>
        <w:t>respectarea cu stricteţe a limitelor şi suprafeţelor destinate execuţiei lucrărilor;</w:t>
      </w:r>
    </w:p>
    <w:p w14:paraId="70468801" w14:textId="77777777" w:rsidR="00326E85" w:rsidRDefault="00326E85" w:rsidP="00326E85">
      <w:pPr>
        <w:numPr>
          <w:ilvl w:val="0"/>
          <w:numId w:val="14"/>
        </w:numPr>
        <w:spacing w:after="0" w:line="360" w:lineRule="auto"/>
        <w:jc w:val="both"/>
        <w:rPr>
          <w:rFonts w:ascii="Trebuchet MS" w:hAnsi="Trebuchet MS"/>
          <w:bCs/>
        </w:rPr>
      </w:pPr>
      <w:r>
        <w:rPr>
          <w:rFonts w:ascii="Trebuchet MS" w:hAnsi="Trebuchet MS"/>
          <w:bCs/>
        </w:rPr>
        <w:t>buna funcţionare a utilajelor;</w:t>
      </w:r>
    </w:p>
    <w:p w14:paraId="5CDC79E2" w14:textId="77777777" w:rsidR="00326E85" w:rsidRDefault="00326E85" w:rsidP="00326E85">
      <w:pPr>
        <w:numPr>
          <w:ilvl w:val="0"/>
          <w:numId w:val="14"/>
        </w:numPr>
        <w:spacing w:after="0" w:line="360" w:lineRule="auto"/>
        <w:jc w:val="both"/>
        <w:rPr>
          <w:rFonts w:ascii="Trebuchet MS" w:hAnsi="Trebuchet MS"/>
          <w:bCs/>
        </w:rPr>
      </w:pPr>
      <w:r>
        <w:rPr>
          <w:rFonts w:ascii="Trebuchet MS" w:hAnsi="Trebuchet MS"/>
          <w:bCs/>
        </w:rPr>
        <w:t>modul de depozitare a materialelor de construcţie;</w:t>
      </w:r>
    </w:p>
    <w:p w14:paraId="113CC61F" w14:textId="77777777" w:rsidR="00326E85" w:rsidRDefault="00326E85" w:rsidP="00326E85">
      <w:pPr>
        <w:shd w:val="clear" w:color="auto" w:fill="FFFFFF"/>
        <w:tabs>
          <w:tab w:val="left" w:pos="990"/>
        </w:tabs>
        <w:spacing w:after="0" w:line="360" w:lineRule="auto"/>
        <w:jc w:val="both"/>
        <w:rPr>
          <w:rFonts w:ascii="Trebuchet MS" w:hAnsi="Trebuchet MS"/>
          <w:noProof/>
          <w:lang w:val="pt-BR" w:eastAsia="ro-RO"/>
        </w:rPr>
      </w:pPr>
      <w:r>
        <w:rPr>
          <w:rFonts w:ascii="Trebuchet MS" w:hAnsi="Trebuchet MS"/>
          <w:bCs/>
          <w:lang w:val="pt-BR"/>
        </w:rPr>
        <w:t xml:space="preserve"> </w:t>
      </w:r>
      <w:r>
        <w:rPr>
          <w:rFonts w:ascii="Trebuchet MS" w:hAnsi="Trebuchet MS"/>
          <w:b/>
          <w:bCs/>
          <w:noProof/>
          <w:lang w:val="pt-BR" w:eastAsia="ro-RO"/>
        </w:rPr>
        <w:t xml:space="preserve">Monitorizarea gestiunii deseurilor  </w:t>
      </w:r>
      <w:r>
        <w:rPr>
          <w:rFonts w:ascii="Trebuchet MS" w:hAnsi="Trebuchet MS"/>
          <w:noProof/>
          <w:lang w:val="pt-BR" w:eastAsia="ro-RO"/>
        </w:rPr>
        <w:t xml:space="preserve">se va face cu respectarea prevederilor </w:t>
      </w:r>
      <w:r>
        <w:rPr>
          <w:rFonts w:ascii="Trebuchet MS" w:hAnsi="Trebuchet MS"/>
        </w:rPr>
        <w:t xml:space="preserve">OUG 92/2021 </w:t>
      </w:r>
      <w:r>
        <w:rPr>
          <w:rFonts w:ascii="Trebuchet MS" w:hAnsi="Trebuchet MS"/>
          <w:noProof/>
          <w:lang w:val="pt-BR" w:eastAsia="ro-RO"/>
        </w:rPr>
        <w:t xml:space="preserve">privind regimul deseurilor, </w:t>
      </w:r>
      <w:r>
        <w:rPr>
          <w:rFonts w:ascii="Trebuchet MS" w:hAnsi="Trebuchet MS"/>
          <w:lang w:val="pt-BR"/>
        </w:rPr>
        <w:t>cu modificările şi completările ulterioare</w:t>
      </w:r>
    </w:p>
    <w:p w14:paraId="63893FC4" w14:textId="77777777" w:rsidR="00326E85" w:rsidRDefault="00326E85" w:rsidP="00326E85">
      <w:pPr>
        <w:tabs>
          <w:tab w:val="num" w:pos="1440"/>
        </w:tabs>
        <w:spacing w:after="0" w:line="360" w:lineRule="auto"/>
        <w:jc w:val="both"/>
        <w:rPr>
          <w:rFonts w:ascii="Trebuchet MS" w:eastAsia="Calibri" w:hAnsi="Trebuchet MS"/>
          <w:lang w:val="pt-BR"/>
        </w:rPr>
      </w:pPr>
      <w:r>
        <w:rPr>
          <w:rFonts w:ascii="Trebuchet MS" w:eastAsia="Calibri" w:hAnsi="Trebuchet MS"/>
          <w:lang w:val="pt-BR"/>
        </w:rPr>
        <w:t>-  Se va asigura evidenţa cronologică a gestiunii deşeurilor pentru fiecare tip de deşeu, precum şi a cantităţii, naturii şi originii deşeurilor şi, după caz, a destinaţiei, a frecvenţei colectării, a mijlocului de transport şi a metodei de tratare, respectiv operaţiunii de valorificare sau eliminare a deşeurilor, potrivit prevederilor Deciziei Comisiei 2014/955/UE și se va pune la dispoziția autorităților competente de control, la cererea acestora;</w:t>
      </w:r>
    </w:p>
    <w:p w14:paraId="23603E5D" w14:textId="77777777" w:rsidR="00326E85" w:rsidRDefault="00326E85" w:rsidP="00326E85">
      <w:pPr>
        <w:spacing w:after="0" w:line="360" w:lineRule="auto"/>
        <w:jc w:val="both"/>
        <w:rPr>
          <w:rFonts w:ascii="Trebuchet MS" w:eastAsia="Times New Roman" w:hAnsi="Trebuchet MS"/>
        </w:rPr>
      </w:pPr>
      <w:r>
        <w:rPr>
          <w:rFonts w:ascii="Trebuchet MS" w:hAnsi="Trebuchet MS"/>
        </w:rPr>
        <w:t>-   respectarea normelor de securitate, respectiv a normelor de securitate a muncii;</w:t>
      </w:r>
    </w:p>
    <w:p w14:paraId="3E452870" w14:textId="77777777" w:rsidR="00326E85" w:rsidRDefault="00326E85" w:rsidP="00326E85">
      <w:pPr>
        <w:spacing w:after="0" w:line="360" w:lineRule="auto"/>
        <w:jc w:val="both"/>
        <w:rPr>
          <w:rFonts w:ascii="Trebuchet MS" w:hAnsi="Trebuchet MS"/>
        </w:rPr>
      </w:pPr>
      <w:r>
        <w:rPr>
          <w:rFonts w:ascii="Trebuchet MS" w:hAnsi="Trebuchet MS"/>
        </w:rPr>
        <w:t>-  nivelul de zgomot – în cazul apariţiei sesizărilor din partea populaţiei datorate depăşirii limitelor admisibile, se vor lua măsuri organizatorice şi/sau tehnice corespunzătoare de atenuare a impactului;</w:t>
      </w:r>
    </w:p>
    <w:p w14:paraId="7E2D226E" w14:textId="77777777" w:rsidR="00326E85" w:rsidRDefault="00326E85" w:rsidP="00326E85">
      <w:pPr>
        <w:spacing w:after="0" w:line="360" w:lineRule="auto"/>
        <w:jc w:val="both"/>
        <w:rPr>
          <w:rFonts w:ascii="Trebuchet MS" w:hAnsi="Trebuchet MS"/>
        </w:rPr>
      </w:pPr>
      <w:r>
        <w:rPr>
          <w:rFonts w:ascii="Trebuchet MS" w:hAnsi="Trebuchet MS"/>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248EDCAF" w14:textId="77777777" w:rsidR="00326E85" w:rsidRDefault="00326E85" w:rsidP="00326E85">
      <w:pPr>
        <w:spacing w:after="0" w:line="360" w:lineRule="auto"/>
        <w:jc w:val="both"/>
        <w:rPr>
          <w:rFonts w:ascii="Trebuchet MS" w:hAnsi="Trebuchet MS"/>
          <w:b/>
          <w:i/>
          <w:lang w:eastAsia="ro-RO"/>
        </w:rPr>
      </w:pPr>
    </w:p>
    <w:p w14:paraId="17B4EFD5" w14:textId="77777777" w:rsidR="00326E85" w:rsidRDefault="00326E85" w:rsidP="00326E85">
      <w:pPr>
        <w:spacing w:after="0" w:line="360" w:lineRule="auto"/>
        <w:jc w:val="both"/>
        <w:rPr>
          <w:rFonts w:ascii="Trebuchet MS" w:hAnsi="Trebuchet MS"/>
          <w:i/>
          <w:lang w:eastAsia="ro-RO"/>
        </w:rPr>
      </w:pPr>
      <w:r>
        <w:rPr>
          <w:rFonts w:ascii="Trebuchet MS" w:hAnsi="Trebuchet MS"/>
          <w:b/>
          <w:i/>
          <w:lang w:eastAsia="ro-RO"/>
        </w:rPr>
        <w:t xml:space="preserve">Proiectul propus nu necesită parcurgerea celorlalte etape ale procedurilor de evaluare a impactului asupra mediului, evaluarea adecvată si </w:t>
      </w:r>
      <w:r>
        <w:rPr>
          <w:rFonts w:ascii="Trebuchet MS" w:hAnsi="Trebuchet MS"/>
          <w:b/>
          <w:i/>
          <w:color w:val="000000"/>
        </w:rPr>
        <w:t>evaluarea impactului asupra corpurilor de apă</w:t>
      </w:r>
      <w:r>
        <w:rPr>
          <w:rFonts w:ascii="Trebuchet MS" w:hAnsi="Trebuchet MS"/>
          <w:i/>
          <w:lang w:eastAsia="ro-RO"/>
        </w:rPr>
        <w:t>.</w:t>
      </w:r>
    </w:p>
    <w:p w14:paraId="13617215" w14:textId="77777777" w:rsidR="00326E85" w:rsidRDefault="00326E85" w:rsidP="00326E85">
      <w:pPr>
        <w:shd w:val="clear" w:color="auto" w:fill="FFFFFF"/>
        <w:spacing w:after="0" w:line="360" w:lineRule="auto"/>
        <w:ind w:firstLine="708"/>
        <w:jc w:val="both"/>
        <w:rPr>
          <w:rFonts w:ascii="Trebuchet MS" w:hAnsi="Trebuchet MS"/>
          <w:color w:val="000000"/>
        </w:rPr>
      </w:pPr>
      <w:r>
        <w:rPr>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C624FD8"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1" w:name="do|ax5^I|pa35"/>
      <w:bookmarkEnd w:id="1"/>
      <w:r>
        <w:rPr>
          <w:rFonts w:ascii="Trebuchet MS" w:hAnsi="Trebuchet MS"/>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w:t>
      </w:r>
      <w:r>
        <w:rPr>
          <w:rFonts w:ascii="Trebuchet MS" w:hAnsi="Trebuchet MS"/>
          <w:color w:val="000000"/>
        </w:rPr>
        <w:lastRenderedPageBreak/>
        <w:t>omisiunile autorităţii publice competente care fac obiectul participării publicului, inclusiv aprobarea de dezvoltare, potrivit prevederilor Legii contenciosului administrativ nr. </w:t>
      </w:r>
      <w:hyperlink r:id="rId12" w:history="1">
        <w:r>
          <w:rPr>
            <w:rStyle w:val="Hyperlink"/>
            <w:b/>
            <w:bCs/>
            <w:color w:val="333399"/>
          </w:rPr>
          <w:t>554/2004</w:t>
        </w:r>
      </w:hyperlink>
      <w:r>
        <w:rPr>
          <w:rFonts w:ascii="Trebuchet MS" w:hAnsi="Trebuchet MS"/>
          <w:color w:val="000000"/>
        </w:rPr>
        <w:t>, cu modificările şi completările ulterioare.</w:t>
      </w:r>
    </w:p>
    <w:p w14:paraId="029DDE80"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2" w:name="do|ax5^I|pa36"/>
      <w:bookmarkEnd w:id="2"/>
      <w:r>
        <w:rPr>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D6D7D7B"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3" w:name="do|ax5^I|pa37"/>
      <w:bookmarkEnd w:id="3"/>
      <w:r>
        <w:rPr>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C73E599"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4" w:name="do|ax5^I|pa38"/>
      <w:bookmarkEnd w:id="4"/>
      <w:r>
        <w:rPr>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53C108D"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5" w:name="do|ax5^I|pa39"/>
      <w:bookmarkEnd w:id="5"/>
      <w:r>
        <w:rPr>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14:paraId="5C53AF56"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6" w:name="do|ax5^I|pa40"/>
      <w:bookmarkEnd w:id="6"/>
      <w:r>
        <w:rPr>
          <w:rFonts w:ascii="Trebuchet MS" w:hAnsi="Trebuchet MS"/>
          <w:color w:val="000000"/>
        </w:rPr>
        <w:t>Procedura de soluţionare a plângerii prealabile prevăzută la art. 22 alin. (1) este gratuită şi trebuie să fie echitabilă, rapidă şi corectă.</w:t>
      </w:r>
    </w:p>
    <w:p w14:paraId="117A6657" w14:textId="77777777" w:rsidR="00326E85" w:rsidRDefault="00326E85" w:rsidP="00326E85">
      <w:pPr>
        <w:shd w:val="clear" w:color="auto" w:fill="FFFFFF"/>
        <w:spacing w:after="0" w:line="360" w:lineRule="auto"/>
        <w:ind w:firstLine="708"/>
        <w:jc w:val="both"/>
        <w:rPr>
          <w:rFonts w:ascii="Trebuchet MS" w:hAnsi="Trebuchet MS"/>
          <w:color w:val="000000"/>
        </w:rPr>
      </w:pPr>
      <w:bookmarkStart w:id="7" w:name="do|ax5^I|pa41"/>
      <w:bookmarkEnd w:id="7"/>
      <w:r>
        <w:rPr>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3" w:history="1">
        <w:r>
          <w:rPr>
            <w:rStyle w:val="Hyperlink"/>
            <w:b/>
            <w:bCs/>
            <w:color w:val="333399"/>
          </w:rPr>
          <w:t>554/2004</w:t>
        </w:r>
      </w:hyperlink>
      <w:r>
        <w:rPr>
          <w:rFonts w:ascii="Trebuchet MS" w:hAnsi="Trebuchet MS"/>
          <w:color w:val="000000"/>
        </w:rPr>
        <w:t>, cu modificările şi completările ulterioare.</w:t>
      </w:r>
    </w:p>
    <w:p w14:paraId="7458C7E3" w14:textId="3420CF3C" w:rsidR="00326E85" w:rsidRDefault="00326E85" w:rsidP="00326E85">
      <w:pPr>
        <w:spacing w:after="0" w:line="360" w:lineRule="auto"/>
        <w:rPr>
          <w:rFonts w:ascii="Trebuchet MS" w:eastAsia="Calibri" w:hAnsi="Trebuchet MS"/>
          <w:b/>
        </w:rPr>
      </w:pPr>
    </w:p>
    <w:p w14:paraId="0CF9403C" w14:textId="77777777" w:rsidR="00326E85" w:rsidRDefault="00326E85" w:rsidP="00326E85">
      <w:pPr>
        <w:spacing w:after="0" w:line="360" w:lineRule="auto"/>
        <w:jc w:val="center"/>
        <w:rPr>
          <w:rFonts w:ascii="Trebuchet MS" w:eastAsia="Calibri" w:hAnsi="Trebuchet MS"/>
        </w:rPr>
      </w:pPr>
      <w:r>
        <w:rPr>
          <w:rFonts w:ascii="Trebuchet MS" w:eastAsia="Calibri" w:hAnsi="Trebuchet MS"/>
          <w:b/>
        </w:rPr>
        <w:t>DIRECTOR EXECUTIV</w:t>
      </w:r>
      <w:r>
        <w:rPr>
          <w:rFonts w:ascii="Trebuchet MS" w:eastAsia="Calibri" w:hAnsi="Trebuchet MS"/>
        </w:rPr>
        <w:t>,</w:t>
      </w:r>
    </w:p>
    <w:p w14:paraId="49154557" w14:textId="0CDE42A6" w:rsidR="0002109B" w:rsidRPr="0002109B" w:rsidRDefault="00326E85" w:rsidP="0002109B">
      <w:pPr>
        <w:spacing w:after="0" w:line="360" w:lineRule="auto"/>
        <w:jc w:val="center"/>
        <w:rPr>
          <w:rFonts w:ascii="Trebuchet MS" w:eastAsia="Calibri" w:hAnsi="Trebuchet MS"/>
          <w:b/>
        </w:rPr>
      </w:pPr>
      <w:r>
        <w:rPr>
          <w:rFonts w:ascii="Trebuchet MS" w:eastAsia="Calibri" w:hAnsi="Trebuchet MS"/>
          <w:b/>
        </w:rPr>
        <w:t>Maria Morcoașe</w:t>
      </w:r>
    </w:p>
    <w:p w14:paraId="5218420F" w14:textId="77777777" w:rsidR="00326E85" w:rsidRDefault="00326E85" w:rsidP="00326E85">
      <w:pPr>
        <w:spacing w:after="0" w:line="240" w:lineRule="auto"/>
        <w:rPr>
          <w:rFonts w:ascii="Trebuchet MS" w:hAnsi="Trebuchet MS" w:cs="Open Sans"/>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2017"/>
        <w:gridCol w:w="1841"/>
        <w:gridCol w:w="1573"/>
      </w:tblGrid>
      <w:tr w:rsidR="00326E85" w14:paraId="09CFE98B" w14:textId="77777777" w:rsidTr="0002109B">
        <w:trPr>
          <w:trHeight w:val="70"/>
        </w:trPr>
        <w:tc>
          <w:tcPr>
            <w:tcW w:w="4292" w:type="dxa"/>
            <w:tcBorders>
              <w:top w:val="single" w:sz="4" w:space="0" w:color="auto"/>
              <w:left w:val="single" w:sz="4" w:space="0" w:color="auto"/>
              <w:bottom w:val="single" w:sz="4" w:space="0" w:color="auto"/>
              <w:right w:val="single" w:sz="4" w:space="0" w:color="auto"/>
            </w:tcBorders>
            <w:hideMark/>
          </w:tcPr>
          <w:p w14:paraId="07AB287F" w14:textId="77777777" w:rsidR="00326E85" w:rsidRDefault="00326E85">
            <w:pPr>
              <w:spacing w:after="0" w:line="240" w:lineRule="auto"/>
              <w:jc w:val="center"/>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Nume și Prenume</w:t>
            </w:r>
          </w:p>
        </w:tc>
        <w:tc>
          <w:tcPr>
            <w:tcW w:w="2017" w:type="dxa"/>
            <w:tcBorders>
              <w:top w:val="single" w:sz="4" w:space="0" w:color="auto"/>
              <w:left w:val="single" w:sz="4" w:space="0" w:color="auto"/>
              <w:bottom w:val="single" w:sz="4" w:space="0" w:color="auto"/>
              <w:right w:val="single" w:sz="4" w:space="0" w:color="auto"/>
            </w:tcBorders>
            <w:hideMark/>
          </w:tcPr>
          <w:p w14:paraId="4C3D4AF4" w14:textId="77777777" w:rsidR="00326E85" w:rsidRDefault="00326E85">
            <w:pPr>
              <w:spacing w:after="0" w:line="240" w:lineRule="auto"/>
              <w:jc w:val="center"/>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Funcția</w:t>
            </w:r>
          </w:p>
        </w:tc>
        <w:tc>
          <w:tcPr>
            <w:tcW w:w="1841" w:type="dxa"/>
            <w:tcBorders>
              <w:top w:val="single" w:sz="4" w:space="0" w:color="auto"/>
              <w:left w:val="single" w:sz="4" w:space="0" w:color="auto"/>
              <w:bottom w:val="single" w:sz="4" w:space="0" w:color="auto"/>
              <w:right w:val="single" w:sz="4" w:space="0" w:color="auto"/>
            </w:tcBorders>
            <w:hideMark/>
          </w:tcPr>
          <w:p w14:paraId="66716308" w14:textId="77777777" w:rsidR="00326E85" w:rsidRDefault="00326E85">
            <w:pPr>
              <w:spacing w:after="0" w:line="240" w:lineRule="auto"/>
              <w:jc w:val="center"/>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Data</w:t>
            </w:r>
          </w:p>
        </w:tc>
        <w:tc>
          <w:tcPr>
            <w:tcW w:w="1573" w:type="dxa"/>
            <w:tcBorders>
              <w:top w:val="single" w:sz="4" w:space="0" w:color="auto"/>
              <w:left w:val="single" w:sz="4" w:space="0" w:color="auto"/>
              <w:bottom w:val="single" w:sz="4" w:space="0" w:color="auto"/>
              <w:right w:val="single" w:sz="4" w:space="0" w:color="auto"/>
            </w:tcBorders>
            <w:hideMark/>
          </w:tcPr>
          <w:p w14:paraId="26F1156E" w14:textId="77777777" w:rsidR="00326E85" w:rsidRDefault="00326E85">
            <w:pPr>
              <w:spacing w:after="0" w:line="240" w:lineRule="auto"/>
              <w:jc w:val="center"/>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Semnătura</w:t>
            </w:r>
          </w:p>
        </w:tc>
      </w:tr>
      <w:tr w:rsidR="00326E85" w14:paraId="69C69A38" w14:textId="77777777" w:rsidTr="0002109B">
        <w:trPr>
          <w:trHeight w:val="333"/>
        </w:trPr>
        <w:tc>
          <w:tcPr>
            <w:tcW w:w="4292" w:type="dxa"/>
            <w:tcBorders>
              <w:top w:val="single" w:sz="4" w:space="0" w:color="auto"/>
              <w:left w:val="single" w:sz="4" w:space="0" w:color="auto"/>
              <w:bottom w:val="single" w:sz="4" w:space="0" w:color="auto"/>
              <w:right w:val="single" w:sz="4" w:space="0" w:color="auto"/>
            </w:tcBorders>
            <w:hideMark/>
          </w:tcPr>
          <w:p w14:paraId="083F1F0A" w14:textId="77777777" w:rsidR="00326E85" w:rsidRDefault="00326E85">
            <w:pPr>
              <w:spacing w:after="0" w:line="360" w:lineRule="auto"/>
              <w:jc w:val="both"/>
              <w:rPr>
                <w:rFonts w:ascii="Trebuchet MS" w:hAnsi="Trebuchet MS" w:cs="Times New Roman"/>
                <w:b/>
                <w:lang w:eastAsia="ro-RO"/>
              </w:rPr>
            </w:pPr>
            <w:r>
              <w:rPr>
                <w:rFonts w:ascii="Trebuchet MS" w:hAnsi="Trebuchet MS" w:cs="Open Sans"/>
                <w:color w:val="000000"/>
                <w:shd w:val="clear" w:color="auto" w:fill="FFFFFF"/>
                <w:lang w:eastAsia="ro-RO"/>
              </w:rPr>
              <w:t>Avizat:</w:t>
            </w:r>
            <w:r>
              <w:rPr>
                <w:rFonts w:ascii="Trebuchet MS" w:hAnsi="Trebuchet MS"/>
                <w:b/>
                <w:lang w:eastAsia="ro-RO"/>
              </w:rPr>
              <w:t>Florian Stăncescu</w:t>
            </w:r>
          </w:p>
        </w:tc>
        <w:tc>
          <w:tcPr>
            <w:tcW w:w="2017" w:type="dxa"/>
            <w:tcBorders>
              <w:top w:val="single" w:sz="4" w:space="0" w:color="auto"/>
              <w:left w:val="single" w:sz="4" w:space="0" w:color="auto"/>
              <w:bottom w:val="single" w:sz="4" w:space="0" w:color="auto"/>
              <w:right w:val="single" w:sz="4" w:space="0" w:color="auto"/>
            </w:tcBorders>
            <w:hideMark/>
          </w:tcPr>
          <w:p w14:paraId="7896762E" w14:textId="77777777" w:rsidR="00326E85" w:rsidRDefault="00326E85">
            <w:pPr>
              <w:spacing w:after="0" w:line="240" w:lineRule="auto"/>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p.Șef Serviciu AAA</w:t>
            </w:r>
          </w:p>
        </w:tc>
        <w:tc>
          <w:tcPr>
            <w:tcW w:w="1841" w:type="dxa"/>
            <w:tcBorders>
              <w:top w:val="single" w:sz="4" w:space="0" w:color="auto"/>
              <w:left w:val="single" w:sz="4" w:space="0" w:color="auto"/>
              <w:bottom w:val="single" w:sz="4" w:space="0" w:color="auto"/>
              <w:right w:val="single" w:sz="4" w:space="0" w:color="auto"/>
            </w:tcBorders>
            <w:hideMark/>
          </w:tcPr>
          <w:p w14:paraId="3F40C1B7" w14:textId="1A90BA58" w:rsidR="00326E85" w:rsidRPr="0002109B" w:rsidRDefault="0002109B">
            <w:pPr>
              <w:spacing w:after="0" w:line="240" w:lineRule="auto"/>
              <w:rPr>
                <w:rFonts w:ascii="Trebuchet MS" w:hAnsi="Trebuchet MS" w:cs="Open Sans"/>
                <w:shd w:val="clear" w:color="auto" w:fill="FFFFFF"/>
                <w:lang w:eastAsia="ro-RO"/>
              </w:rPr>
            </w:pPr>
            <w:r w:rsidRPr="0002109B">
              <w:rPr>
                <w:rFonts w:ascii="Trebuchet MS" w:hAnsi="Trebuchet MS" w:cs="Open Sans"/>
                <w:shd w:val="clear" w:color="auto" w:fill="FFFFFF"/>
                <w:lang w:eastAsia="ro-RO"/>
              </w:rPr>
              <w:t>29</w:t>
            </w:r>
            <w:r w:rsidR="00326E85" w:rsidRPr="0002109B">
              <w:rPr>
                <w:rFonts w:ascii="Trebuchet MS" w:hAnsi="Trebuchet MS" w:cs="Open Sans"/>
                <w:shd w:val="clear" w:color="auto" w:fill="FFFFFF"/>
                <w:lang w:eastAsia="ro-RO"/>
              </w:rPr>
              <w:t>.01.2024</w:t>
            </w:r>
          </w:p>
        </w:tc>
        <w:tc>
          <w:tcPr>
            <w:tcW w:w="1573" w:type="dxa"/>
            <w:tcBorders>
              <w:top w:val="single" w:sz="4" w:space="0" w:color="auto"/>
              <w:left w:val="single" w:sz="4" w:space="0" w:color="auto"/>
              <w:bottom w:val="single" w:sz="4" w:space="0" w:color="auto"/>
              <w:right w:val="single" w:sz="4" w:space="0" w:color="auto"/>
            </w:tcBorders>
          </w:tcPr>
          <w:p w14:paraId="32545ED3" w14:textId="77777777" w:rsidR="00326E85" w:rsidRDefault="00326E85">
            <w:pPr>
              <w:spacing w:after="0" w:line="240" w:lineRule="auto"/>
              <w:rPr>
                <w:rFonts w:ascii="Trebuchet MS" w:hAnsi="Trebuchet MS" w:cs="Open Sans"/>
                <w:color w:val="000000"/>
                <w:shd w:val="clear" w:color="auto" w:fill="FFFFFF"/>
                <w:lang w:eastAsia="ro-RO"/>
              </w:rPr>
            </w:pPr>
          </w:p>
        </w:tc>
      </w:tr>
      <w:tr w:rsidR="00326E85" w14:paraId="42F2CA48" w14:textId="77777777" w:rsidTr="0002109B">
        <w:trPr>
          <w:trHeight w:val="308"/>
        </w:trPr>
        <w:tc>
          <w:tcPr>
            <w:tcW w:w="4292" w:type="dxa"/>
            <w:tcBorders>
              <w:top w:val="single" w:sz="4" w:space="0" w:color="auto"/>
              <w:left w:val="single" w:sz="4" w:space="0" w:color="auto"/>
              <w:bottom w:val="single" w:sz="4" w:space="0" w:color="auto"/>
              <w:right w:val="single" w:sz="4" w:space="0" w:color="auto"/>
            </w:tcBorders>
            <w:hideMark/>
          </w:tcPr>
          <w:p w14:paraId="031740D2" w14:textId="77777777" w:rsidR="00326E85" w:rsidRDefault="00326E85">
            <w:pPr>
              <w:spacing w:after="0" w:line="360" w:lineRule="auto"/>
              <w:rPr>
                <w:rFonts w:ascii="Trebuchet MS" w:eastAsia="Times New Roman" w:hAnsi="Trebuchet MS" w:cs="Open Sans"/>
                <w:b/>
                <w:bCs/>
                <w:color w:val="000000"/>
                <w:shd w:val="clear" w:color="auto" w:fill="FFFFFF"/>
                <w:lang w:eastAsia="ro-RO"/>
              </w:rPr>
            </w:pPr>
            <w:r>
              <w:rPr>
                <w:rFonts w:ascii="Trebuchet MS" w:hAnsi="Trebuchet MS" w:cs="Open Sans"/>
                <w:bCs/>
                <w:color w:val="000000"/>
                <w:shd w:val="clear" w:color="auto" w:fill="FFFFFF"/>
                <w:lang w:eastAsia="ro-RO"/>
              </w:rPr>
              <w:t>Avizat:</w:t>
            </w:r>
            <w:r>
              <w:rPr>
                <w:rFonts w:ascii="Trebuchet MS" w:hAnsi="Trebuchet MS" w:cs="Open Sans"/>
                <w:b/>
                <w:bCs/>
                <w:color w:val="000000"/>
                <w:shd w:val="clear" w:color="auto" w:fill="FFFFFF"/>
                <w:lang w:eastAsia="ro-RO"/>
              </w:rPr>
              <w:t xml:space="preserve"> Laura Gabriela Briceag</w:t>
            </w:r>
          </w:p>
        </w:tc>
        <w:tc>
          <w:tcPr>
            <w:tcW w:w="2017" w:type="dxa"/>
            <w:tcBorders>
              <w:top w:val="single" w:sz="4" w:space="0" w:color="auto"/>
              <w:left w:val="single" w:sz="4" w:space="0" w:color="auto"/>
              <w:bottom w:val="single" w:sz="4" w:space="0" w:color="auto"/>
              <w:right w:val="single" w:sz="4" w:space="0" w:color="auto"/>
            </w:tcBorders>
            <w:hideMark/>
          </w:tcPr>
          <w:p w14:paraId="2E1E700A" w14:textId="04F6AA81" w:rsidR="00326E85" w:rsidRDefault="00326E85">
            <w:pPr>
              <w:spacing w:after="0" w:line="240" w:lineRule="auto"/>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Șef Serviciu CFM</w:t>
            </w:r>
          </w:p>
        </w:tc>
        <w:tc>
          <w:tcPr>
            <w:tcW w:w="1841" w:type="dxa"/>
            <w:tcBorders>
              <w:top w:val="single" w:sz="4" w:space="0" w:color="auto"/>
              <w:left w:val="single" w:sz="4" w:space="0" w:color="auto"/>
              <w:bottom w:val="single" w:sz="4" w:space="0" w:color="auto"/>
              <w:right w:val="single" w:sz="4" w:space="0" w:color="auto"/>
            </w:tcBorders>
            <w:hideMark/>
          </w:tcPr>
          <w:p w14:paraId="60BCE881" w14:textId="60A23FC0" w:rsidR="00326E85" w:rsidRPr="0002109B" w:rsidRDefault="0002109B">
            <w:pPr>
              <w:spacing w:after="0" w:line="240" w:lineRule="auto"/>
              <w:rPr>
                <w:rFonts w:ascii="Trebuchet MS" w:hAnsi="Trebuchet MS" w:cs="Open Sans"/>
                <w:shd w:val="clear" w:color="auto" w:fill="FFFFFF"/>
                <w:lang w:eastAsia="ro-RO"/>
              </w:rPr>
            </w:pPr>
            <w:r w:rsidRPr="0002109B">
              <w:rPr>
                <w:rFonts w:ascii="Trebuchet MS" w:hAnsi="Trebuchet MS" w:cs="Open Sans"/>
                <w:shd w:val="clear" w:color="auto" w:fill="FFFFFF"/>
                <w:lang w:eastAsia="ro-RO"/>
              </w:rPr>
              <w:t>29</w:t>
            </w:r>
            <w:r w:rsidR="00326E85" w:rsidRPr="0002109B">
              <w:rPr>
                <w:rFonts w:ascii="Trebuchet MS" w:hAnsi="Trebuchet MS" w:cs="Open Sans"/>
                <w:shd w:val="clear" w:color="auto" w:fill="FFFFFF"/>
                <w:lang w:eastAsia="ro-RO"/>
              </w:rPr>
              <w:t>.01.2024</w:t>
            </w:r>
          </w:p>
        </w:tc>
        <w:tc>
          <w:tcPr>
            <w:tcW w:w="1573" w:type="dxa"/>
            <w:tcBorders>
              <w:top w:val="single" w:sz="4" w:space="0" w:color="auto"/>
              <w:left w:val="single" w:sz="4" w:space="0" w:color="auto"/>
              <w:bottom w:val="single" w:sz="4" w:space="0" w:color="auto"/>
              <w:right w:val="single" w:sz="4" w:space="0" w:color="auto"/>
            </w:tcBorders>
          </w:tcPr>
          <w:p w14:paraId="4A308889" w14:textId="77777777" w:rsidR="00326E85" w:rsidRDefault="00326E85">
            <w:pPr>
              <w:spacing w:after="0" w:line="240" w:lineRule="auto"/>
              <w:rPr>
                <w:rFonts w:ascii="Trebuchet MS" w:hAnsi="Trebuchet MS" w:cs="Open Sans"/>
                <w:color w:val="000000"/>
                <w:shd w:val="clear" w:color="auto" w:fill="FFFFFF"/>
                <w:lang w:eastAsia="ro-RO"/>
              </w:rPr>
            </w:pPr>
          </w:p>
        </w:tc>
      </w:tr>
      <w:tr w:rsidR="00326E85" w14:paraId="3A9F8DC9" w14:textId="77777777" w:rsidTr="0002109B">
        <w:trPr>
          <w:trHeight w:val="397"/>
        </w:trPr>
        <w:tc>
          <w:tcPr>
            <w:tcW w:w="4292" w:type="dxa"/>
            <w:tcBorders>
              <w:top w:val="single" w:sz="4" w:space="0" w:color="auto"/>
              <w:left w:val="single" w:sz="4" w:space="0" w:color="auto"/>
              <w:bottom w:val="single" w:sz="4" w:space="0" w:color="auto"/>
              <w:right w:val="single" w:sz="4" w:space="0" w:color="auto"/>
            </w:tcBorders>
            <w:hideMark/>
          </w:tcPr>
          <w:p w14:paraId="7747162D" w14:textId="77777777" w:rsidR="00326E85" w:rsidRDefault="00326E85">
            <w:pPr>
              <w:spacing w:after="0" w:line="360" w:lineRule="auto"/>
              <w:rPr>
                <w:rFonts w:ascii="Trebuchet MS" w:eastAsia="Times New Roman" w:hAnsi="Trebuchet MS" w:cs="Times New Roman"/>
                <w:bCs/>
                <w:lang w:eastAsia="ro-RO"/>
              </w:rPr>
            </w:pPr>
            <w:r>
              <w:rPr>
                <w:rFonts w:ascii="Trebuchet MS" w:hAnsi="Trebuchet MS" w:cs="Open Sans"/>
                <w:b/>
                <w:bCs/>
                <w:color w:val="000000"/>
                <w:shd w:val="clear" w:color="auto" w:fill="FFFFFF"/>
                <w:lang w:eastAsia="ro-RO"/>
              </w:rPr>
              <w:t xml:space="preserve">Întocmit: </w:t>
            </w:r>
            <w:r>
              <w:rPr>
                <w:rFonts w:ascii="Trebuchet MS" w:hAnsi="Trebuchet MS"/>
                <w:bCs/>
                <w:lang w:eastAsia="ro-RO"/>
              </w:rPr>
              <w:t>Adriana Predescu</w:t>
            </w:r>
          </w:p>
          <w:p w14:paraId="7D2ABD5F" w14:textId="0000AF38" w:rsidR="00326E85" w:rsidRDefault="00326E85">
            <w:pPr>
              <w:spacing w:after="0" w:line="240" w:lineRule="auto"/>
              <w:rPr>
                <w:rFonts w:ascii="Trebuchet MS" w:hAnsi="Trebuchet MS" w:cs="Open Sans"/>
                <w:color w:val="000000"/>
                <w:shd w:val="clear" w:color="auto" w:fill="FFFFFF"/>
                <w:lang w:eastAsia="ro-RO"/>
              </w:rPr>
            </w:pPr>
          </w:p>
        </w:tc>
        <w:tc>
          <w:tcPr>
            <w:tcW w:w="2017" w:type="dxa"/>
            <w:tcBorders>
              <w:top w:val="single" w:sz="4" w:space="0" w:color="auto"/>
              <w:left w:val="single" w:sz="4" w:space="0" w:color="auto"/>
              <w:bottom w:val="single" w:sz="4" w:space="0" w:color="auto"/>
              <w:right w:val="single" w:sz="4" w:space="0" w:color="auto"/>
            </w:tcBorders>
          </w:tcPr>
          <w:p w14:paraId="6BAFDD9F" w14:textId="77777777" w:rsidR="00326E85" w:rsidRDefault="00326E85">
            <w:pPr>
              <w:spacing w:after="0" w:line="240" w:lineRule="auto"/>
              <w:rPr>
                <w:rFonts w:ascii="Trebuchet MS" w:hAnsi="Trebuchet MS" w:cs="Open Sans"/>
                <w:color w:val="000000"/>
                <w:shd w:val="clear" w:color="auto" w:fill="FFFFFF"/>
                <w:lang w:eastAsia="ro-RO"/>
              </w:rPr>
            </w:pPr>
            <w:r>
              <w:rPr>
                <w:rFonts w:ascii="Trebuchet MS" w:hAnsi="Trebuchet MS" w:cs="Open Sans"/>
                <w:color w:val="000000"/>
                <w:shd w:val="clear" w:color="auto" w:fill="FFFFFF"/>
                <w:lang w:eastAsia="ro-RO"/>
              </w:rPr>
              <w:t>Consilier AAA</w:t>
            </w:r>
          </w:p>
          <w:p w14:paraId="54D5FD32" w14:textId="77777777" w:rsidR="00326E85" w:rsidRDefault="00326E85">
            <w:pPr>
              <w:spacing w:after="0" w:line="240" w:lineRule="auto"/>
              <w:rPr>
                <w:rFonts w:ascii="Trebuchet MS" w:hAnsi="Trebuchet MS" w:cs="Open Sans"/>
                <w:color w:val="000000"/>
                <w:shd w:val="clear" w:color="auto" w:fill="FFFFFF"/>
                <w:lang w:eastAsia="ro-RO"/>
              </w:rPr>
            </w:pPr>
          </w:p>
          <w:p w14:paraId="50002409" w14:textId="631E7572" w:rsidR="00326E85" w:rsidRDefault="00326E85">
            <w:pPr>
              <w:spacing w:after="0" w:line="240" w:lineRule="auto"/>
              <w:rPr>
                <w:rFonts w:ascii="Trebuchet MS" w:hAnsi="Trebuchet MS" w:cs="Open Sans"/>
                <w:color w:val="000000"/>
                <w:shd w:val="clear" w:color="auto" w:fill="FFFFFF"/>
                <w:lang w:eastAsia="ro-RO"/>
              </w:rPr>
            </w:pPr>
          </w:p>
        </w:tc>
        <w:tc>
          <w:tcPr>
            <w:tcW w:w="1841" w:type="dxa"/>
            <w:tcBorders>
              <w:top w:val="single" w:sz="4" w:space="0" w:color="auto"/>
              <w:left w:val="single" w:sz="4" w:space="0" w:color="auto"/>
              <w:bottom w:val="single" w:sz="4" w:space="0" w:color="auto"/>
              <w:right w:val="single" w:sz="4" w:space="0" w:color="auto"/>
            </w:tcBorders>
          </w:tcPr>
          <w:p w14:paraId="5410F119" w14:textId="14D93595" w:rsidR="00326E85" w:rsidRPr="0002109B" w:rsidRDefault="0002109B">
            <w:pPr>
              <w:spacing w:after="0" w:line="240" w:lineRule="auto"/>
              <w:rPr>
                <w:rFonts w:ascii="Trebuchet MS" w:hAnsi="Trebuchet MS" w:cs="Open Sans"/>
                <w:shd w:val="clear" w:color="auto" w:fill="FFFFFF"/>
                <w:lang w:eastAsia="ro-RO"/>
              </w:rPr>
            </w:pPr>
            <w:r w:rsidRPr="0002109B">
              <w:rPr>
                <w:rFonts w:ascii="Trebuchet MS" w:hAnsi="Trebuchet MS" w:cs="Open Sans"/>
                <w:shd w:val="clear" w:color="auto" w:fill="FFFFFF"/>
                <w:lang w:eastAsia="ro-RO"/>
              </w:rPr>
              <w:t>29</w:t>
            </w:r>
            <w:r w:rsidR="00326E85" w:rsidRPr="0002109B">
              <w:rPr>
                <w:rFonts w:ascii="Trebuchet MS" w:hAnsi="Trebuchet MS" w:cs="Open Sans"/>
                <w:shd w:val="clear" w:color="auto" w:fill="FFFFFF"/>
                <w:lang w:eastAsia="ro-RO"/>
              </w:rPr>
              <w:t>.01.2024</w:t>
            </w:r>
          </w:p>
        </w:tc>
        <w:tc>
          <w:tcPr>
            <w:tcW w:w="1573" w:type="dxa"/>
            <w:tcBorders>
              <w:top w:val="single" w:sz="4" w:space="0" w:color="auto"/>
              <w:left w:val="single" w:sz="4" w:space="0" w:color="auto"/>
              <w:bottom w:val="single" w:sz="4" w:space="0" w:color="auto"/>
              <w:right w:val="single" w:sz="4" w:space="0" w:color="auto"/>
            </w:tcBorders>
          </w:tcPr>
          <w:p w14:paraId="28FE30B6" w14:textId="77777777" w:rsidR="00326E85" w:rsidRDefault="00326E85">
            <w:pPr>
              <w:spacing w:after="0" w:line="240" w:lineRule="auto"/>
              <w:rPr>
                <w:rFonts w:ascii="Trebuchet MS" w:hAnsi="Trebuchet MS" w:cs="Open Sans"/>
                <w:color w:val="000000"/>
                <w:shd w:val="clear" w:color="auto" w:fill="FFFFFF"/>
                <w:lang w:eastAsia="ro-RO"/>
              </w:rPr>
            </w:pPr>
          </w:p>
        </w:tc>
      </w:tr>
    </w:tbl>
    <w:p w14:paraId="308D1D75" w14:textId="77777777" w:rsidR="00D923A8" w:rsidRDefault="00D923A8" w:rsidP="00D923A8">
      <w:pPr>
        <w:spacing w:after="0" w:line="360" w:lineRule="auto"/>
        <w:jc w:val="both"/>
        <w:rPr>
          <w:rFonts w:ascii="Trebuchet MS" w:hAnsi="Trebuchet MS" w:cs="Times New Roman"/>
          <w:b/>
        </w:rPr>
      </w:pPr>
    </w:p>
    <w:p w14:paraId="01CE3F9D" w14:textId="067E9835" w:rsidR="00D447FB" w:rsidRPr="00D447FB" w:rsidRDefault="00D447FB" w:rsidP="00D447FB">
      <w:pPr>
        <w:spacing w:after="0" w:line="360" w:lineRule="auto"/>
        <w:ind w:left="284"/>
        <w:jc w:val="both"/>
        <w:rPr>
          <w:rFonts w:ascii="Trebuchet MS" w:hAnsi="Trebuchet MS" w:cs="Open Sans"/>
          <w:color w:val="000000"/>
          <w:shd w:val="clear" w:color="auto" w:fill="FFFFFF"/>
        </w:rPr>
      </w:pPr>
    </w:p>
    <w:p w14:paraId="03902913" w14:textId="5E5B497C" w:rsidR="00D447FB" w:rsidRPr="002C77D2" w:rsidRDefault="00142EC5" w:rsidP="00326E85">
      <w:pPr>
        <w:tabs>
          <w:tab w:val="left" w:pos="0"/>
        </w:tabs>
        <w:spacing w:after="0" w:line="360" w:lineRule="auto"/>
        <w:jc w:val="both"/>
        <w:outlineLvl w:val="0"/>
        <w:rPr>
          <w:rFonts w:ascii="Trebuchet MS" w:hAnsi="Trebuchet MS" w:cs="Open Sans"/>
          <w:color w:val="000000"/>
          <w:shd w:val="clear" w:color="auto" w:fill="FFFFFF"/>
        </w:rPr>
      </w:pPr>
      <w:r>
        <w:rPr>
          <w:rFonts w:ascii="Trebuchet MS" w:hAnsi="Trebuchet MS"/>
          <w:sz w:val="36"/>
          <w:szCs w:val="36"/>
        </w:rPr>
        <w:t xml:space="preserve"> </w:t>
      </w:r>
    </w:p>
    <w:sectPr w:rsidR="00D447FB" w:rsidRPr="002C77D2" w:rsidSect="00326E85">
      <w:headerReference w:type="default" r:id="rId14"/>
      <w:footerReference w:type="default" r:id="rId15"/>
      <w:headerReference w:type="first" r:id="rId16"/>
      <w:footerReference w:type="first" r:id="rId17"/>
      <w:pgSz w:w="11906" w:h="16838" w:code="9"/>
      <w:pgMar w:top="1440" w:right="836" w:bottom="1440" w:left="108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8860" w14:textId="77777777" w:rsidR="00771453" w:rsidRDefault="00771453" w:rsidP="00143ACD">
      <w:pPr>
        <w:spacing w:after="0" w:line="240" w:lineRule="auto"/>
      </w:pPr>
      <w:r>
        <w:separator/>
      </w:r>
    </w:p>
  </w:endnote>
  <w:endnote w:type="continuationSeparator" w:id="0">
    <w:p w14:paraId="4A32477F" w14:textId="77777777" w:rsidR="00771453" w:rsidRDefault="0077145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C3384A5"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w:t>
            </w:r>
            <w:r w:rsidR="00AE6F48">
              <w:rPr>
                <w:rFonts w:ascii="Trebuchet MS" w:hAnsi="Trebuchet MS"/>
                <w:sz w:val="16"/>
                <w:szCs w:val="16"/>
              </w:rPr>
              <w:t>C</w:t>
            </w:r>
            <w:r w:rsidRPr="009D0807">
              <w:rPr>
                <w:rFonts w:ascii="Trebuchet MS" w:hAnsi="Trebuchet MS"/>
                <w:sz w:val="16"/>
                <w:szCs w:val="16"/>
              </w:rPr>
              <w:t xml:space="preserve">ȚIA MEDIULUI </w:t>
            </w:r>
            <w:r w:rsidR="00AE6F48" w:rsidRPr="008143A8">
              <w:rPr>
                <w:rFonts w:ascii="Trebuchet MS" w:hAnsi="Trebuchet MS"/>
                <w:sz w:val="16"/>
                <w:szCs w:val="16"/>
              </w:rPr>
              <w:t xml:space="preserve">DÂMBOVIȚA   </w:t>
            </w:r>
            <w:r w:rsidR="00AE6F48">
              <w:rPr>
                <w:sz w:val="16"/>
                <w:szCs w:val="16"/>
              </w:rPr>
              <w:t xml:space="preserve">                                                                                                   </w:t>
            </w:r>
            <w:r w:rsidR="00326E85">
              <w:rPr>
                <w:sz w:val="16"/>
                <w:szCs w:val="16"/>
              </w:rPr>
              <w:t xml:space="preserve">                           </w:t>
            </w:r>
            <w:r w:rsidR="00AE6F48">
              <w:rPr>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8F7D67">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8F7D67">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41D85A40" w14:textId="77777777" w:rsidR="00AE6F48" w:rsidRPr="001B47C8" w:rsidRDefault="00AE6F48" w:rsidP="00AE6F48">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14:paraId="240B0E30" w14:textId="4936DDE6" w:rsidR="00AE6F48" w:rsidRPr="00321B86" w:rsidRDefault="00AE6F48" w:rsidP="00AE6F48">
            <w:pPr>
              <w:pStyle w:val="Footer1"/>
              <w:ind w:left="284"/>
              <w:rPr>
                <w:color w:val="auto"/>
                <w:sz w:val="16"/>
                <w:szCs w:val="16"/>
              </w:rPr>
            </w:pPr>
            <w:r w:rsidRPr="001B47C8">
              <w:rPr>
                <w:sz w:val="16"/>
                <w:szCs w:val="16"/>
              </w:rPr>
              <w:t xml:space="preserve">Tel.: +4 </w:t>
            </w:r>
            <w:r>
              <w:rPr>
                <w:sz w:val="16"/>
                <w:szCs w:val="16"/>
              </w:rPr>
              <w:t xml:space="preserve">0245 213 959; </w:t>
            </w:r>
            <w:r w:rsidR="00AE6A50">
              <w:rPr>
                <w:sz w:val="16"/>
                <w:szCs w:val="16"/>
              </w:rPr>
              <w:t xml:space="preserve">     </w:t>
            </w:r>
            <w:r>
              <w:rPr>
                <w:sz w:val="16"/>
                <w:szCs w:val="16"/>
              </w:rPr>
              <w:t>fax: +4 0245</w:t>
            </w:r>
            <w:r w:rsidR="00AE6A50">
              <w:rPr>
                <w:sz w:val="16"/>
                <w:szCs w:val="16"/>
              </w:rPr>
              <w:t xml:space="preserve"> </w:t>
            </w:r>
            <w:r>
              <w:rPr>
                <w:sz w:val="16"/>
                <w:szCs w:val="16"/>
              </w:rPr>
              <w:t>213</w:t>
            </w:r>
            <w:r w:rsidR="00AE6A50">
              <w:rPr>
                <w:sz w:val="16"/>
                <w:szCs w:val="16"/>
              </w:rPr>
              <w:t xml:space="preserve"> </w:t>
            </w:r>
            <w:r>
              <w:rPr>
                <w:sz w:val="16"/>
                <w:szCs w:val="16"/>
              </w:rPr>
              <w:t xml:space="preserve">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u w:val="none"/>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8F7D6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5E06B5A" w:rsidR="009D0807" w:rsidRDefault="009D0807" w:rsidP="00F1090C">
    <w:pPr>
      <w:pStyle w:val="Footer1"/>
      <w:ind w:left="284"/>
      <w:rPr>
        <w:sz w:val="16"/>
        <w:szCs w:val="16"/>
      </w:rPr>
    </w:pPr>
    <w:bookmarkStart w:id="8" w:name="_Hlk152145191"/>
    <w:bookmarkStart w:id="9" w:name="_Hlk152145192"/>
    <w:bookmarkStart w:id="10" w:name="_Hlk152145193"/>
    <w:bookmarkStart w:id="11" w:name="_Hlk152145194"/>
    <w:bookmarkStart w:id="12" w:name="_Hlk152145195"/>
    <w:bookmarkStart w:id="13" w:name="_Hlk152145196"/>
    <w:r>
      <w:rPr>
        <w:sz w:val="16"/>
        <w:szCs w:val="16"/>
      </w:rPr>
      <w:t xml:space="preserve">AGENȚIA PENTRU PROTECȚIA MEDIULUI </w:t>
    </w:r>
    <w:r w:rsidR="00D3109E">
      <w:rPr>
        <w:sz w:val="16"/>
        <w:szCs w:val="16"/>
      </w:rPr>
      <w:t>DÂMBOVIȚA</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F7D6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8F7D67">
      <w:rPr>
        <w:b/>
        <w:bCs/>
        <w:noProof/>
        <w:sz w:val="16"/>
        <w:szCs w:val="16"/>
      </w:rPr>
      <w:t>9</w:t>
    </w:r>
    <w:r w:rsidRPr="00FE758C">
      <w:rPr>
        <w:b/>
        <w:bCs/>
        <w:sz w:val="16"/>
        <w:szCs w:val="16"/>
      </w:rPr>
      <w:fldChar w:fldCharType="end"/>
    </w:r>
  </w:p>
  <w:p w14:paraId="3F913A47" w14:textId="2ED35478" w:rsidR="00D62259" w:rsidRPr="001B47C8" w:rsidRDefault="00AE6F48" w:rsidP="00F1090C">
    <w:pPr>
      <w:pStyle w:val="Footer1"/>
      <w:ind w:left="284"/>
      <w:rPr>
        <w:sz w:val="16"/>
        <w:szCs w:val="16"/>
      </w:rPr>
    </w:pPr>
    <w:r>
      <w:rPr>
        <w:sz w:val="16"/>
        <w:szCs w:val="16"/>
      </w:rPr>
      <w:t>Calea Ialomiței,</w:t>
    </w:r>
    <w:r w:rsidR="00FE758C">
      <w:rPr>
        <w:sz w:val="16"/>
        <w:szCs w:val="16"/>
      </w:rPr>
      <w:t xml:space="preserve"> nr.1</w:t>
    </w:r>
    <w:r w:rsidR="00D62259" w:rsidRPr="001B47C8">
      <w:rPr>
        <w:sz w:val="16"/>
        <w:szCs w:val="16"/>
      </w:rPr>
      <w:t xml:space="preserve">, </w:t>
    </w:r>
    <w:r>
      <w:rPr>
        <w:sz w:val="16"/>
        <w:szCs w:val="16"/>
      </w:rPr>
      <w:t>Târgoviște</w:t>
    </w:r>
    <w:r w:rsidR="00D62259" w:rsidRPr="001B47C8">
      <w:rPr>
        <w:sz w:val="16"/>
        <w:szCs w:val="16"/>
      </w:rPr>
      <w:t xml:space="preserve">, </w:t>
    </w:r>
    <w:r>
      <w:rPr>
        <w:sz w:val="16"/>
        <w:szCs w:val="16"/>
      </w:rPr>
      <w:t>județ Dâmbovița</w:t>
    </w:r>
    <w:r w:rsidR="00FE758C">
      <w:rPr>
        <w:sz w:val="16"/>
        <w:szCs w:val="16"/>
      </w:rPr>
      <w:t xml:space="preserve">, Cod poștal </w:t>
    </w:r>
    <w:r>
      <w:rPr>
        <w:sz w:val="16"/>
        <w:szCs w:val="16"/>
      </w:rPr>
      <w:t>130142</w:t>
    </w:r>
  </w:p>
  <w:p w14:paraId="051FD53C" w14:textId="2366319D" w:rsidR="001B47C8" w:rsidRPr="00321B86" w:rsidRDefault="00D62259" w:rsidP="00321B86">
    <w:pPr>
      <w:pStyle w:val="Footer1"/>
      <w:ind w:left="284"/>
      <w:rPr>
        <w:color w:val="auto"/>
        <w:sz w:val="16"/>
        <w:szCs w:val="16"/>
      </w:rPr>
    </w:pPr>
    <w:r w:rsidRPr="001B47C8">
      <w:rPr>
        <w:sz w:val="16"/>
        <w:szCs w:val="16"/>
      </w:rPr>
      <w:t xml:space="preserve">Tel.: +4 </w:t>
    </w:r>
    <w:r w:rsidR="00AE6F48">
      <w:rPr>
        <w:sz w:val="16"/>
        <w:szCs w:val="16"/>
      </w:rPr>
      <w:t>0245 213 959;</w:t>
    </w:r>
    <w:r w:rsidR="00AE6A50">
      <w:rPr>
        <w:sz w:val="16"/>
        <w:szCs w:val="16"/>
      </w:rPr>
      <w:t xml:space="preserve">      </w:t>
    </w:r>
    <w:r w:rsidR="00AE6F48">
      <w:rPr>
        <w:sz w:val="16"/>
        <w:szCs w:val="16"/>
      </w:rPr>
      <w:t xml:space="preserve"> fax: +4 0245</w:t>
    </w:r>
    <w:r w:rsidR="008143A8">
      <w:rPr>
        <w:sz w:val="16"/>
        <w:szCs w:val="16"/>
      </w:rPr>
      <w:t xml:space="preserve"> </w:t>
    </w:r>
    <w:r w:rsidR="00AE6F48">
      <w:rPr>
        <w:sz w:val="16"/>
        <w:szCs w:val="16"/>
      </w:rPr>
      <w:t>213</w:t>
    </w:r>
    <w:r w:rsidR="008143A8">
      <w:rPr>
        <w:sz w:val="16"/>
        <w:szCs w:val="16"/>
      </w:rPr>
      <w:t xml:space="preserve"> </w:t>
    </w:r>
    <w:r w:rsidR="00AE6F48">
      <w:rPr>
        <w:sz w:val="16"/>
        <w:szCs w:val="16"/>
      </w:rPr>
      <w:t>944</w:t>
    </w:r>
    <w:r w:rsidR="00321B86">
      <w:rPr>
        <w:sz w:val="16"/>
        <w:szCs w:val="16"/>
      </w:rPr>
      <w:t xml:space="preserve">       </w:t>
    </w:r>
    <w:r w:rsidRPr="001B47C8">
      <w:rPr>
        <w:sz w:val="16"/>
        <w:szCs w:val="16"/>
      </w:rPr>
      <w:t xml:space="preserve">e-mail: </w:t>
    </w:r>
    <w:hyperlink r:id="rId1" w:history="1">
      <w:r w:rsidR="00AE6F48" w:rsidRPr="00E7137D">
        <w:rPr>
          <w:rStyle w:val="Hyperlink"/>
          <w:sz w:val="16"/>
          <w:szCs w:val="16"/>
        </w:rPr>
        <w:t>office@apmdb.anpm.ro</w:t>
      </w:r>
    </w:hyperlink>
    <w:r w:rsidR="00321B86" w:rsidRPr="00321B86">
      <w:rPr>
        <w:rStyle w:val="Hyperlink"/>
        <w:color w:val="auto"/>
        <w:sz w:val="16"/>
        <w:szCs w:val="16"/>
        <w:u w:val="none"/>
      </w:rPr>
      <w:t xml:space="preserve">       </w:t>
    </w:r>
    <w:r w:rsidRPr="00321B86">
      <w:rPr>
        <w:color w:val="auto"/>
        <w:sz w:val="16"/>
        <w:szCs w:val="16"/>
      </w:rPr>
      <w:t xml:space="preserve">website: </w:t>
    </w:r>
    <w:bookmarkEnd w:id="8"/>
    <w:bookmarkEnd w:id="9"/>
    <w:bookmarkEnd w:id="10"/>
    <w:bookmarkEnd w:id="11"/>
    <w:bookmarkEnd w:id="12"/>
    <w:bookmarkEnd w:id="13"/>
    <w:r w:rsidR="00AE6F48">
      <w:rPr>
        <w:color w:val="auto"/>
        <w:sz w:val="16"/>
        <w:szCs w:val="16"/>
      </w:rPr>
      <w:fldChar w:fldCharType="begin"/>
    </w:r>
    <w:r w:rsidR="00AE6F48">
      <w:rPr>
        <w:color w:val="auto"/>
        <w:sz w:val="16"/>
        <w:szCs w:val="16"/>
      </w:rPr>
      <w:instrText xml:space="preserve"> HYPERLINK "</w:instrText>
    </w:r>
    <w:r w:rsidR="00AE6F48" w:rsidRPr="00AE6F48">
      <w:rPr>
        <w:color w:val="auto"/>
        <w:sz w:val="16"/>
        <w:szCs w:val="16"/>
      </w:rPr>
      <w:instrText>http://apmdb.anpm.ro</w:instrText>
    </w:r>
    <w:r w:rsidR="00AE6F48">
      <w:rPr>
        <w:color w:val="auto"/>
        <w:sz w:val="16"/>
        <w:szCs w:val="16"/>
      </w:rPr>
      <w:instrText xml:space="preserve">" </w:instrText>
    </w:r>
    <w:r w:rsidR="00AE6F48">
      <w:rPr>
        <w:color w:val="auto"/>
        <w:sz w:val="16"/>
        <w:szCs w:val="16"/>
      </w:rPr>
      <w:fldChar w:fldCharType="separate"/>
    </w:r>
    <w:r w:rsidR="00AE6F48" w:rsidRPr="00E7137D">
      <w:rPr>
        <w:rStyle w:val="Hyperlink"/>
        <w:sz w:val="16"/>
        <w:szCs w:val="16"/>
      </w:rPr>
      <w:t>http://apmdb.anpm.ro</w:t>
    </w:r>
    <w:r w:rsidR="00AE6F48">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1EF0" w14:textId="77777777" w:rsidR="00771453" w:rsidRDefault="00771453" w:rsidP="00143ACD">
      <w:pPr>
        <w:spacing w:after="0" w:line="240" w:lineRule="auto"/>
      </w:pPr>
      <w:r>
        <w:separator/>
      </w:r>
    </w:p>
  </w:footnote>
  <w:footnote w:type="continuationSeparator" w:id="0">
    <w:p w14:paraId="61E56DF6" w14:textId="77777777" w:rsidR="00771453" w:rsidRDefault="0077145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DBD"/>
    <w:multiLevelType w:val="hybridMultilevel"/>
    <w:tmpl w:val="811452DE"/>
    <w:lvl w:ilvl="0" w:tplc="81B206B0">
      <w:start w:val="1"/>
      <w:numFmt w:val="lowerLetter"/>
      <w:lvlText w:val="%1)"/>
      <w:lvlJc w:val="left"/>
      <w:pPr>
        <w:tabs>
          <w:tab w:val="num" w:pos="720"/>
        </w:tabs>
        <w:ind w:left="720" w:hanging="360"/>
      </w:pPr>
      <w:rPr>
        <w:rFonts w:ascii="Times New Roman" w:eastAsiaTheme="minorHAnsi" w:hAnsi="Times New Roman" w:cs="Times New Roman"/>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24A17"/>
    <w:multiLevelType w:val="hybridMultilevel"/>
    <w:tmpl w:val="1CAC683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5" w15:restartNumberingAfterBreak="0">
    <w:nsid w:val="326B5F77"/>
    <w:multiLevelType w:val="hybridMultilevel"/>
    <w:tmpl w:val="1FC2DC64"/>
    <w:lvl w:ilvl="0" w:tplc="756E793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6AA5D67"/>
    <w:multiLevelType w:val="hybridMultilevel"/>
    <w:tmpl w:val="C150C182"/>
    <w:lvl w:ilvl="0" w:tplc="E30CDB04">
      <w:start w:val="3"/>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AC34D86"/>
    <w:multiLevelType w:val="hybridMultilevel"/>
    <w:tmpl w:val="DE76DA70"/>
    <w:lvl w:ilvl="0" w:tplc="0E8437E6">
      <w:start w:val="1265"/>
      <w:numFmt w:val="bullet"/>
      <w:lvlText w:val="-"/>
      <w:lvlJc w:val="left"/>
      <w:pPr>
        <w:ind w:left="465" w:hanging="360"/>
      </w:pPr>
      <w:rPr>
        <w:rFonts w:ascii="Calibri" w:eastAsia="Times New Roman" w:hAnsi="Calibri" w:cs="Calibri" w:hint="default"/>
      </w:rPr>
    </w:lvl>
    <w:lvl w:ilvl="1" w:tplc="04180003">
      <w:start w:val="1"/>
      <w:numFmt w:val="bullet"/>
      <w:lvlText w:val="o"/>
      <w:lvlJc w:val="left"/>
      <w:pPr>
        <w:ind w:left="1185" w:hanging="360"/>
      </w:pPr>
      <w:rPr>
        <w:rFonts w:ascii="Courier New" w:hAnsi="Courier New" w:cs="Courier New" w:hint="default"/>
      </w:rPr>
    </w:lvl>
    <w:lvl w:ilvl="2" w:tplc="04180005">
      <w:start w:val="1"/>
      <w:numFmt w:val="bullet"/>
      <w:lvlText w:val=""/>
      <w:lvlJc w:val="left"/>
      <w:pPr>
        <w:ind w:left="1905" w:hanging="360"/>
      </w:pPr>
      <w:rPr>
        <w:rFonts w:ascii="Wingdings" w:hAnsi="Wingdings" w:hint="default"/>
      </w:rPr>
    </w:lvl>
    <w:lvl w:ilvl="3" w:tplc="04180001">
      <w:start w:val="1"/>
      <w:numFmt w:val="bullet"/>
      <w:lvlText w:val=""/>
      <w:lvlJc w:val="left"/>
      <w:pPr>
        <w:ind w:left="2625" w:hanging="360"/>
      </w:pPr>
      <w:rPr>
        <w:rFonts w:ascii="Symbol" w:hAnsi="Symbol" w:hint="default"/>
      </w:rPr>
    </w:lvl>
    <w:lvl w:ilvl="4" w:tplc="04180003">
      <w:start w:val="1"/>
      <w:numFmt w:val="bullet"/>
      <w:lvlText w:val="o"/>
      <w:lvlJc w:val="left"/>
      <w:pPr>
        <w:ind w:left="3345" w:hanging="360"/>
      </w:pPr>
      <w:rPr>
        <w:rFonts w:ascii="Courier New" w:hAnsi="Courier New" w:cs="Courier New" w:hint="default"/>
      </w:rPr>
    </w:lvl>
    <w:lvl w:ilvl="5" w:tplc="04180005">
      <w:start w:val="1"/>
      <w:numFmt w:val="bullet"/>
      <w:lvlText w:val=""/>
      <w:lvlJc w:val="left"/>
      <w:pPr>
        <w:ind w:left="4065" w:hanging="360"/>
      </w:pPr>
      <w:rPr>
        <w:rFonts w:ascii="Wingdings" w:hAnsi="Wingdings" w:hint="default"/>
      </w:rPr>
    </w:lvl>
    <w:lvl w:ilvl="6" w:tplc="04180001">
      <w:start w:val="1"/>
      <w:numFmt w:val="bullet"/>
      <w:lvlText w:val=""/>
      <w:lvlJc w:val="left"/>
      <w:pPr>
        <w:ind w:left="4785" w:hanging="360"/>
      </w:pPr>
      <w:rPr>
        <w:rFonts w:ascii="Symbol" w:hAnsi="Symbol" w:hint="default"/>
      </w:rPr>
    </w:lvl>
    <w:lvl w:ilvl="7" w:tplc="04180003">
      <w:start w:val="1"/>
      <w:numFmt w:val="bullet"/>
      <w:lvlText w:val="o"/>
      <w:lvlJc w:val="left"/>
      <w:pPr>
        <w:ind w:left="5505" w:hanging="360"/>
      </w:pPr>
      <w:rPr>
        <w:rFonts w:ascii="Courier New" w:hAnsi="Courier New" w:cs="Courier New" w:hint="default"/>
      </w:rPr>
    </w:lvl>
    <w:lvl w:ilvl="8" w:tplc="04180005">
      <w:start w:val="1"/>
      <w:numFmt w:val="bullet"/>
      <w:lvlText w:val=""/>
      <w:lvlJc w:val="left"/>
      <w:pPr>
        <w:ind w:left="6225" w:hanging="360"/>
      </w:pPr>
      <w:rPr>
        <w:rFonts w:ascii="Wingdings" w:hAnsi="Wingdings" w:hint="default"/>
      </w:rPr>
    </w:lvl>
  </w:abstractNum>
  <w:abstractNum w:abstractNumId="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51200205"/>
    <w:multiLevelType w:val="hybridMultilevel"/>
    <w:tmpl w:val="03F0480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3"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C0A1B"/>
    <w:multiLevelType w:val="hybridMultilevel"/>
    <w:tmpl w:val="811A4430"/>
    <w:lvl w:ilvl="0" w:tplc="5EFC765E">
      <w:start w:val="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69E00A71"/>
    <w:multiLevelType w:val="hybridMultilevel"/>
    <w:tmpl w:val="D24E799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2214"/>
        </w:tabs>
        <w:ind w:left="2214" w:hanging="360"/>
      </w:pPr>
      <w:rPr>
        <w:rFonts w:ascii="Symbol" w:hAnsi="Symbol"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3"/>
  </w:num>
  <w:num w:numId="11">
    <w:abstractNumId w:val="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2"/>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109B"/>
    <w:rsid w:val="00042469"/>
    <w:rsid w:val="000821FC"/>
    <w:rsid w:val="000B5E43"/>
    <w:rsid w:val="000C0E50"/>
    <w:rsid w:val="000C7B6D"/>
    <w:rsid w:val="000E1622"/>
    <w:rsid w:val="000E1DC5"/>
    <w:rsid w:val="001106DF"/>
    <w:rsid w:val="0011406C"/>
    <w:rsid w:val="00142EC5"/>
    <w:rsid w:val="00143ACD"/>
    <w:rsid w:val="0014557F"/>
    <w:rsid w:val="001570EB"/>
    <w:rsid w:val="00170E0A"/>
    <w:rsid w:val="001A0213"/>
    <w:rsid w:val="001B47C8"/>
    <w:rsid w:val="001E7402"/>
    <w:rsid w:val="002109CA"/>
    <w:rsid w:val="00254E3E"/>
    <w:rsid w:val="002D4B76"/>
    <w:rsid w:val="00300AFD"/>
    <w:rsid w:val="00321B86"/>
    <w:rsid w:val="00326E85"/>
    <w:rsid w:val="00354326"/>
    <w:rsid w:val="003C3963"/>
    <w:rsid w:val="0040620B"/>
    <w:rsid w:val="00482EF6"/>
    <w:rsid w:val="004A5C08"/>
    <w:rsid w:val="004B7417"/>
    <w:rsid w:val="004C0CE7"/>
    <w:rsid w:val="004C7186"/>
    <w:rsid w:val="004F0F51"/>
    <w:rsid w:val="0051560F"/>
    <w:rsid w:val="0053065D"/>
    <w:rsid w:val="005A5820"/>
    <w:rsid w:val="005C4D55"/>
    <w:rsid w:val="0061264B"/>
    <w:rsid w:val="006963D6"/>
    <w:rsid w:val="006A1311"/>
    <w:rsid w:val="006A261F"/>
    <w:rsid w:val="006D65DB"/>
    <w:rsid w:val="00753CCD"/>
    <w:rsid w:val="00771453"/>
    <w:rsid w:val="007A3E61"/>
    <w:rsid w:val="007D4A5C"/>
    <w:rsid w:val="007E6483"/>
    <w:rsid w:val="008143A8"/>
    <w:rsid w:val="0081504B"/>
    <w:rsid w:val="008507D9"/>
    <w:rsid w:val="008631FB"/>
    <w:rsid w:val="008B2634"/>
    <w:rsid w:val="008C2EE4"/>
    <w:rsid w:val="008C7811"/>
    <w:rsid w:val="008D246C"/>
    <w:rsid w:val="008E19DC"/>
    <w:rsid w:val="008F7D67"/>
    <w:rsid w:val="0090061B"/>
    <w:rsid w:val="009142A5"/>
    <w:rsid w:val="00937C89"/>
    <w:rsid w:val="009A3973"/>
    <w:rsid w:val="009B480A"/>
    <w:rsid w:val="009B5F83"/>
    <w:rsid w:val="009D0807"/>
    <w:rsid w:val="00A0719A"/>
    <w:rsid w:val="00A10AAE"/>
    <w:rsid w:val="00A906B5"/>
    <w:rsid w:val="00AE6A50"/>
    <w:rsid w:val="00AE6F48"/>
    <w:rsid w:val="00B66053"/>
    <w:rsid w:val="00BE0746"/>
    <w:rsid w:val="00C02DFA"/>
    <w:rsid w:val="00C545F6"/>
    <w:rsid w:val="00C61733"/>
    <w:rsid w:val="00C808CC"/>
    <w:rsid w:val="00CC647C"/>
    <w:rsid w:val="00D1499F"/>
    <w:rsid w:val="00D3109E"/>
    <w:rsid w:val="00D356FA"/>
    <w:rsid w:val="00D41783"/>
    <w:rsid w:val="00D447FB"/>
    <w:rsid w:val="00D62259"/>
    <w:rsid w:val="00D8381D"/>
    <w:rsid w:val="00D923A8"/>
    <w:rsid w:val="00DE792C"/>
    <w:rsid w:val="00E35AD6"/>
    <w:rsid w:val="00E82CD9"/>
    <w:rsid w:val="00E84F3C"/>
    <w:rsid w:val="00ED25D0"/>
    <w:rsid w:val="00F1090C"/>
    <w:rsid w:val="00F96846"/>
    <w:rsid w:val="00FB3B24"/>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paragraph" w:styleId="Caption">
    <w:name w:val="caption"/>
    <w:basedOn w:val="Normal"/>
    <w:next w:val="Normal"/>
    <w:semiHidden/>
    <w:unhideWhenUsed/>
    <w:qFormat/>
    <w:rsid w:val="00D923A8"/>
    <w:pPr>
      <w:spacing w:after="0" w:line="240" w:lineRule="auto"/>
      <w:jc w:val="both"/>
    </w:pPr>
    <w:rPr>
      <w:rFonts w:ascii="Times New Roman" w:eastAsia="Times New Roman" w:hAnsi="Times New Roman" w:cs="Times New Roman"/>
      <w:b/>
      <w:bCs/>
      <w:sz w:val="24"/>
      <w:szCs w:val="20"/>
      <w:lang w:val="en-US" w:eastAsia="ro-RO"/>
      <w14:ligatures w14:val="none"/>
    </w:rPr>
  </w:style>
  <w:style w:type="character" w:customStyle="1" w:styleId="tpa1">
    <w:name w:val="tpa1"/>
    <w:rsid w:val="00D923A8"/>
  </w:style>
  <w:style w:type="paragraph" w:styleId="ListParagraph">
    <w:name w:val="List Paragraph"/>
    <w:aliases w:val="Normal bullet 2,lp1,Heading x1,Heading1,body 2,Header bold,heading 7,List Paragraph11,Forth level,List1,Listă colorată - Accentuare 11,Bullet,Citation List,bullets,Arial,Bullet line,Lettre d'introduction,Lista 1,lp11,alexM"/>
    <w:basedOn w:val="Normal"/>
    <w:link w:val="ListParagraphChar"/>
    <w:uiPriority w:val="34"/>
    <w:qFormat/>
    <w:rsid w:val="00D923A8"/>
    <w:pPr>
      <w:spacing w:after="200" w:line="276" w:lineRule="auto"/>
      <w:ind w:left="720"/>
      <w:contextualSpacing/>
    </w:pPr>
    <w:rPr>
      <w14:ligatures w14:val="none"/>
    </w:rPr>
  </w:style>
  <w:style w:type="character" w:customStyle="1" w:styleId="tpa">
    <w:name w:val="tpa"/>
    <w:basedOn w:val="DefaultParagraphFont"/>
    <w:rsid w:val="00D923A8"/>
  </w:style>
  <w:style w:type="paragraph" w:styleId="BalloonText">
    <w:name w:val="Balloon Text"/>
    <w:basedOn w:val="Normal"/>
    <w:link w:val="BalloonTextChar"/>
    <w:uiPriority w:val="99"/>
    <w:semiHidden/>
    <w:unhideWhenUsed/>
    <w:rsid w:val="00CC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7C"/>
    <w:rPr>
      <w:rFonts w:ascii="Segoe UI" w:hAnsi="Segoe UI" w:cs="Segoe UI"/>
      <w:sz w:val="18"/>
      <w:szCs w:val="18"/>
    </w:rPr>
  </w:style>
  <w:style w:type="paragraph" w:styleId="BodyText">
    <w:name w:val="Body Text"/>
    <w:basedOn w:val="Normal"/>
    <w:link w:val="BodyTextChar"/>
    <w:uiPriority w:val="99"/>
    <w:semiHidden/>
    <w:unhideWhenUsed/>
    <w:rsid w:val="00326E85"/>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semiHidden/>
    <w:rsid w:val="00326E85"/>
    <w:rPr>
      <w:rFonts w:ascii="Calibri" w:eastAsia="Times New Roman" w:hAnsi="Calibri" w:cs="Times New Roman"/>
      <w:lang w:val="en-US"/>
      <w14:ligatures w14:val="none"/>
    </w:rPr>
  </w:style>
  <w:style w:type="paragraph" w:styleId="BodyText3">
    <w:name w:val="Body Text 3"/>
    <w:basedOn w:val="Normal"/>
    <w:link w:val="BodyText3Char"/>
    <w:uiPriority w:val="99"/>
    <w:unhideWhenUsed/>
    <w:rsid w:val="00326E85"/>
    <w:pPr>
      <w:spacing w:after="120" w:line="276" w:lineRule="auto"/>
    </w:pPr>
    <w:rPr>
      <w:rFonts w:ascii="Calibri" w:eastAsia="Times New Roman" w:hAnsi="Calibri" w:cs="Times New Roman"/>
      <w:sz w:val="16"/>
      <w:szCs w:val="16"/>
      <w:lang w:val="en-US"/>
      <w14:ligatures w14:val="none"/>
    </w:rPr>
  </w:style>
  <w:style w:type="character" w:customStyle="1" w:styleId="BodyText3Char">
    <w:name w:val="Body Text 3 Char"/>
    <w:basedOn w:val="DefaultParagraphFont"/>
    <w:link w:val="BodyText3"/>
    <w:uiPriority w:val="99"/>
    <w:rsid w:val="00326E85"/>
    <w:rPr>
      <w:rFonts w:ascii="Calibri" w:eastAsia="Times New Roman" w:hAnsi="Calibri" w:cs="Times New Roman"/>
      <w:sz w:val="16"/>
      <w:szCs w:val="16"/>
      <w:lang w:val="en-US"/>
      <w14:ligatures w14:val="none"/>
    </w:rPr>
  </w:style>
  <w:style w:type="character" w:customStyle="1" w:styleId="ListParagraphChar">
    <w:name w:val="List Paragraph Char"/>
    <w:aliases w:val="Normal bullet 2 Char,lp1 Char,Heading x1 Char,Heading1 Char,body 2 Char,Header bold Char,heading 7 Char,List Paragraph11 Char,Forth level Char,List1 Char,Listă colorată - Accentuare 11 Char,Bullet Char,Citation List Char,bullets Char"/>
    <w:link w:val="ListParagraph"/>
    <w:uiPriority w:val="34"/>
    <w:qFormat/>
    <w:locked/>
    <w:rsid w:val="00326E85"/>
    <w:rPr>
      <w14:ligatures w14:val="none"/>
    </w:rPr>
  </w:style>
  <w:style w:type="paragraph" w:customStyle="1" w:styleId="CharCharChar1Char">
    <w:name w:val="Char Char Char1 Char"/>
    <w:basedOn w:val="Normal"/>
    <w:uiPriority w:val="99"/>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
    <w:name w:val="Char"/>
    <w:basedOn w:val="Normal"/>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WW-BodyText2">
    <w:name w:val="WW-Body Text 2"/>
    <w:basedOn w:val="Normal"/>
    <w:rsid w:val="00326E85"/>
    <w:pPr>
      <w:suppressAutoHyphens/>
      <w:overflowPunct w:val="0"/>
      <w:autoSpaceDE w:val="0"/>
      <w:spacing w:after="0" w:line="240" w:lineRule="auto"/>
      <w:jc w:val="both"/>
    </w:pPr>
    <w:rPr>
      <w:rFonts w:ascii="Times New Roman" w:eastAsia="Times New Roman" w:hAnsi="Times New Roman" w:cs="Times New Roman"/>
      <w:sz w:val="28"/>
      <w:szCs w:val="24"/>
      <w:lang w:val="en-US" w:eastAsia="ar-SA"/>
      <w14:ligatures w14:val="none"/>
    </w:rPr>
  </w:style>
  <w:style w:type="character" w:customStyle="1" w:styleId="Bodytext20">
    <w:name w:val="Body text (2)_"/>
    <w:link w:val="Bodytext21"/>
    <w:locked/>
    <w:rsid w:val="00326E85"/>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326E85"/>
    <w:pPr>
      <w:widowControl w:val="0"/>
      <w:shd w:val="clear" w:color="auto" w:fill="FFFFFF"/>
      <w:spacing w:after="0" w:line="278" w:lineRule="exact"/>
      <w:ind w:hanging="360"/>
    </w:pPr>
    <w:rPr>
      <w:rFonts w:ascii="Arial Narrow" w:eastAsia="Arial Narrow" w:hAnsi="Arial Narrow" w:cs="Arial Narrow"/>
      <w:sz w:val="24"/>
      <w:szCs w:val="24"/>
    </w:rPr>
  </w:style>
  <w:style w:type="paragraph" w:customStyle="1" w:styleId="DefaultText">
    <w:name w:val="Default Text"/>
    <w:basedOn w:val="Normal"/>
    <w:rsid w:val="00326E85"/>
    <w:pPr>
      <w:tabs>
        <w:tab w:val="left" w:pos="1140"/>
        <w:tab w:val="left" w:pos="1710"/>
      </w:tabs>
      <w:suppressAutoHyphens/>
      <w:spacing w:after="0" w:line="240" w:lineRule="auto"/>
      <w:ind w:firstLine="850"/>
      <w:jc w:val="both"/>
    </w:pPr>
    <w:rPr>
      <w:rFonts w:ascii="Times New Roman" w:eastAsia="Times New Roman" w:hAnsi="Times New Roman" w:cs="Times New Roman"/>
      <w:sz w:val="24"/>
      <w:szCs w:val="20"/>
      <w:lang w:eastAsia="ar-SA"/>
      <w14:ligatures w14:val="none"/>
    </w:rPr>
  </w:style>
  <w:style w:type="character" w:customStyle="1" w:styleId="tli1">
    <w:name w:val="tli1"/>
    <w:basedOn w:val="DefaultParagraphFont"/>
    <w:uiPriority w:val="99"/>
    <w:rsid w:val="00326E8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RELA\saptamanal%202010\1_NOUTATI%20Procedura%20EIA(Dalia)_SEPT_2009\Documents%20and%20SettingsDalia%20BitanSintact%202.0cacheLegislatietemp00103869.htm" TargetMode="External"/><Relationship Id="rId13" Type="http://schemas.openxmlformats.org/officeDocument/2006/relationships/hyperlink" Target="https://idrept.ro/0007938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79384.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8589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MIRELA\saptamanal%202010\1_NOUTATI%20Procedura%20EIA(Dalia)_SEPT_2009\Documents%20and%20SettingsDalia%20BitanSintact%202.0cacheLegislatietemp0000874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033752.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0BFC-EBC3-45DC-846D-2F469C01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3501</Words>
  <Characters>19961</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Adriana Predescu</cp:lastModifiedBy>
  <cp:revision>12</cp:revision>
  <cp:lastPrinted>2024-01-23T07:57:00Z</cp:lastPrinted>
  <dcterms:created xsi:type="dcterms:W3CDTF">2024-01-25T08:00:00Z</dcterms:created>
  <dcterms:modified xsi:type="dcterms:W3CDTF">2024-01-30T10:16:00Z</dcterms:modified>
</cp:coreProperties>
</file>