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B449" w14:textId="77777777" w:rsidR="00F02B4F" w:rsidRPr="00656E63" w:rsidRDefault="00F02B4F" w:rsidP="00F02B4F">
      <w:pPr>
        <w:pStyle w:val="Header"/>
        <w:spacing w:line="360" w:lineRule="auto"/>
        <w:rPr>
          <w:rFonts w:ascii="Trebuchet MS" w:hAnsi="Trebuchet MS"/>
          <w:b/>
          <w:bCs/>
        </w:rPr>
      </w:pPr>
      <w:r w:rsidRPr="00656E63">
        <w:rPr>
          <w:rFonts w:ascii="Trebuchet MS" w:hAnsi="Trebuchet MS"/>
          <w:b/>
          <w:bCs/>
        </w:rPr>
        <w:t>AGENȚIA PENTRU PROTECȚIA MEDIULUI DÂMBOVIȚA</w:t>
      </w:r>
    </w:p>
    <w:p w14:paraId="0EE906E7" w14:textId="77777777" w:rsidR="00952828" w:rsidRPr="00656E63" w:rsidRDefault="00952828" w:rsidP="00F02B4F">
      <w:pPr>
        <w:spacing w:after="0" w:line="360" w:lineRule="auto"/>
        <w:rPr>
          <w:rFonts w:ascii="Trebuchet MS" w:eastAsia="Calibri" w:hAnsi="Trebuchet MS"/>
          <w:b/>
        </w:rPr>
      </w:pPr>
    </w:p>
    <w:p w14:paraId="692B37F2" w14:textId="1835598C" w:rsidR="00F02B4F" w:rsidRPr="00656E63" w:rsidRDefault="00F02B4F" w:rsidP="00F02B4F">
      <w:pPr>
        <w:spacing w:after="0" w:line="360" w:lineRule="auto"/>
        <w:rPr>
          <w:rFonts w:ascii="Trebuchet MS" w:eastAsia="Calibri" w:hAnsi="Trebuchet MS"/>
          <w:b/>
        </w:rPr>
      </w:pPr>
      <w:r w:rsidRPr="00656E63">
        <w:rPr>
          <w:rFonts w:ascii="Trebuchet MS" w:eastAsia="Calibri" w:hAnsi="Trebuchet MS"/>
          <w:b/>
        </w:rPr>
        <w:t>Nr.</w:t>
      </w:r>
      <w:r w:rsidR="00874F4F" w:rsidRPr="00656E63">
        <w:rPr>
          <w:rFonts w:ascii="Trebuchet MS" w:eastAsia="Calibri" w:hAnsi="Trebuchet MS"/>
          <w:b/>
        </w:rPr>
        <w:t>12127</w:t>
      </w:r>
      <w:r w:rsidR="0007575B" w:rsidRPr="00656E63">
        <w:rPr>
          <w:rFonts w:ascii="Trebuchet MS" w:eastAsia="Calibri" w:hAnsi="Trebuchet MS"/>
          <w:b/>
        </w:rPr>
        <w:t>/7042</w:t>
      </w:r>
      <w:r w:rsidR="00656E63" w:rsidRPr="00656E63">
        <w:rPr>
          <w:rFonts w:ascii="Trebuchet MS" w:eastAsia="Calibri" w:hAnsi="Trebuchet MS"/>
          <w:b/>
        </w:rPr>
        <w:t>/15</w:t>
      </w:r>
      <w:r w:rsidR="00FF2CD8" w:rsidRPr="00656E63">
        <w:rPr>
          <w:rFonts w:ascii="Trebuchet MS" w:eastAsia="Calibri" w:hAnsi="Trebuchet MS"/>
          <w:b/>
        </w:rPr>
        <w:t>.04</w:t>
      </w:r>
      <w:r w:rsidRPr="00656E63">
        <w:rPr>
          <w:rFonts w:ascii="Trebuchet MS" w:eastAsia="Calibri" w:hAnsi="Trebuchet MS"/>
          <w:b/>
        </w:rPr>
        <w:t>.2024</w:t>
      </w:r>
    </w:p>
    <w:p w14:paraId="216275F8" w14:textId="77777777" w:rsidR="00F02B4F" w:rsidRPr="00656E63" w:rsidRDefault="00F02B4F" w:rsidP="00F02B4F">
      <w:pPr>
        <w:suppressAutoHyphens/>
        <w:spacing w:after="0" w:line="240" w:lineRule="auto"/>
        <w:jc w:val="center"/>
        <w:rPr>
          <w:rFonts w:ascii="Trebuchet MS" w:hAnsi="Trebuchet MS"/>
        </w:rPr>
      </w:pPr>
    </w:p>
    <w:p w14:paraId="6A2A1AA5" w14:textId="233085F6" w:rsidR="00F02B4F" w:rsidRPr="00656E63" w:rsidRDefault="00F02B4F" w:rsidP="00952828">
      <w:pPr>
        <w:suppressAutoHyphens/>
        <w:spacing w:after="0" w:line="240" w:lineRule="auto"/>
        <w:rPr>
          <w:rFonts w:ascii="Trebuchet MS" w:hAnsi="Trebuchet MS"/>
        </w:rPr>
      </w:pPr>
    </w:p>
    <w:p w14:paraId="0A70A022" w14:textId="47718C8F" w:rsidR="00F02B4F" w:rsidRPr="00656E63" w:rsidRDefault="00CC1A89" w:rsidP="00F02B4F">
      <w:pPr>
        <w:suppressAutoHyphens/>
        <w:spacing w:after="0" w:line="240" w:lineRule="auto"/>
        <w:jc w:val="center"/>
        <w:rPr>
          <w:rFonts w:ascii="Trebuchet MS" w:hAnsi="Trebuchet MS"/>
          <w:b/>
          <w:lang w:eastAsia="ro-RO"/>
        </w:rPr>
      </w:pPr>
      <w:hyperlink r:id="rId8" w:anchor="#" w:history="1"/>
      <w:r w:rsidR="00F02B4F" w:rsidRPr="00656E63">
        <w:rPr>
          <w:rFonts w:ascii="Trebuchet MS" w:hAnsi="Trebuchet MS"/>
          <w:b/>
          <w:lang w:eastAsia="ro-RO"/>
        </w:rPr>
        <w:t>DECIZIA ETAPEI DE ÎNCADRARE</w:t>
      </w:r>
    </w:p>
    <w:p w14:paraId="1DBBF63F" w14:textId="77777777" w:rsidR="00F02B4F" w:rsidRPr="00656E63" w:rsidRDefault="00F02B4F" w:rsidP="00F02B4F">
      <w:pPr>
        <w:suppressAutoHyphens/>
        <w:spacing w:after="0" w:line="240" w:lineRule="auto"/>
        <w:jc w:val="center"/>
        <w:rPr>
          <w:rFonts w:ascii="Trebuchet MS" w:hAnsi="Trebuchet MS"/>
          <w:b/>
          <w:lang w:eastAsia="ro-RO"/>
        </w:rPr>
      </w:pPr>
    </w:p>
    <w:p w14:paraId="4EE283B6" w14:textId="42719910" w:rsidR="00F02B4F" w:rsidRPr="00656E63" w:rsidRDefault="00CC1A89" w:rsidP="00F02B4F">
      <w:pPr>
        <w:suppressAutoHyphens/>
        <w:spacing w:after="0" w:line="240" w:lineRule="auto"/>
        <w:jc w:val="center"/>
        <w:rPr>
          <w:rFonts w:ascii="Trebuchet MS" w:hAnsi="Trebuchet MS"/>
          <w:b/>
          <w:lang w:eastAsia="ro-RO"/>
        </w:rPr>
      </w:pPr>
      <w:r>
        <w:rPr>
          <w:rFonts w:ascii="Trebuchet MS" w:hAnsi="Trebuchet MS"/>
          <w:b/>
          <w:lang w:eastAsia="ro-RO"/>
        </w:rPr>
        <w:t xml:space="preserve">PROIECT </w:t>
      </w:r>
      <w:bookmarkStart w:id="0" w:name="_GoBack"/>
      <w:bookmarkEnd w:id="0"/>
      <w:r w:rsidR="00F02B4F" w:rsidRPr="00656E63">
        <w:rPr>
          <w:rFonts w:ascii="Trebuchet MS" w:hAnsi="Trebuchet MS"/>
          <w:b/>
          <w:lang w:eastAsia="ro-RO"/>
        </w:rPr>
        <w:t xml:space="preserve"> Nr. </w:t>
      </w:r>
      <w:r>
        <w:rPr>
          <w:rFonts w:ascii="Trebuchet MS" w:hAnsi="Trebuchet MS"/>
          <w:b/>
          <w:lang w:eastAsia="ro-RO"/>
        </w:rPr>
        <w:t xml:space="preserve">din </w:t>
      </w:r>
      <w:r w:rsidR="00FF2CD8" w:rsidRPr="00656E63">
        <w:rPr>
          <w:rFonts w:ascii="Trebuchet MS" w:hAnsi="Trebuchet MS"/>
          <w:b/>
          <w:lang w:eastAsia="ro-RO"/>
        </w:rPr>
        <w:t>.04</w:t>
      </w:r>
      <w:r w:rsidR="00F02B4F" w:rsidRPr="00656E63">
        <w:rPr>
          <w:rFonts w:ascii="Trebuchet MS" w:hAnsi="Trebuchet MS"/>
          <w:b/>
          <w:lang w:eastAsia="ro-RO"/>
        </w:rPr>
        <w:t>.2024</w:t>
      </w:r>
    </w:p>
    <w:p w14:paraId="7445AF5C" w14:textId="77777777" w:rsidR="00952828" w:rsidRPr="00656E63" w:rsidRDefault="00952828" w:rsidP="00F02B4F">
      <w:pPr>
        <w:suppressAutoHyphens/>
        <w:spacing w:after="0" w:line="240" w:lineRule="auto"/>
        <w:jc w:val="center"/>
        <w:rPr>
          <w:rFonts w:ascii="Trebuchet MS" w:hAnsi="Trebuchet MS"/>
          <w:b/>
          <w:lang w:eastAsia="ro-RO"/>
        </w:rPr>
      </w:pPr>
    </w:p>
    <w:p w14:paraId="62E3B921" w14:textId="551A6D55" w:rsidR="00F02B4F" w:rsidRPr="00656E63" w:rsidRDefault="00F02B4F" w:rsidP="001B6ACF">
      <w:pPr>
        <w:spacing w:after="0" w:line="240" w:lineRule="auto"/>
        <w:jc w:val="both"/>
        <w:rPr>
          <w:rFonts w:ascii="Trebuchet MS" w:hAnsi="Trebuchet MS"/>
        </w:rPr>
      </w:pPr>
      <w:r w:rsidRPr="00656E63">
        <w:rPr>
          <w:rFonts w:ascii="Trebuchet MS" w:hAnsi="Trebuchet MS"/>
        </w:rPr>
        <w:t xml:space="preserve">           Ca urmare a solicitării de emitere a acordului de mediu adresate de</w:t>
      </w:r>
      <w:r w:rsidR="00656E63" w:rsidRPr="00656E63">
        <w:rPr>
          <w:rFonts w:ascii="Trebuchet MS" w:hAnsi="Trebuchet MS"/>
        </w:rPr>
        <w:t xml:space="preserve">   </w:t>
      </w:r>
      <w:r w:rsidR="00656E63" w:rsidRPr="00656E63">
        <w:rPr>
          <w:rFonts w:ascii="Trebuchet MS" w:hAnsi="Trebuchet MS"/>
          <w:b/>
        </w:rPr>
        <w:t>SC VARIO-K- DESIGN</w:t>
      </w:r>
      <w:r w:rsidR="00656E63" w:rsidRPr="00656E63">
        <w:rPr>
          <w:rFonts w:ascii="Trebuchet MS" w:hAnsi="Trebuchet MS"/>
        </w:rPr>
        <w:t xml:space="preserve"> </w:t>
      </w:r>
      <w:r w:rsidR="00B32C72" w:rsidRPr="00656E63">
        <w:rPr>
          <w:rFonts w:ascii="Trebuchet MS" w:hAnsi="Trebuchet MS"/>
          <w:b/>
        </w:rPr>
        <w:t>SRL</w:t>
      </w:r>
      <w:r w:rsidR="00B32C72" w:rsidRPr="00656E63">
        <w:rPr>
          <w:rFonts w:ascii="Trebuchet MS" w:hAnsi="Trebuchet MS"/>
        </w:rPr>
        <w:t xml:space="preserve"> </w:t>
      </w:r>
      <w:r w:rsidRPr="00656E63">
        <w:rPr>
          <w:rFonts w:ascii="Trebuchet MS" w:hAnsi="Trebuchet MS"/>
        </w:rPr>
        <w:t xml:space="preserve"> </w:t>
      </w:r>
      <w:r w:rsidRPr="00656E63">
        <w:rPr>
          <w:rFonts w:ascii="Trebuchet MS" w:hAnsi="Trebuchet MS"/>
          <w:lang w:val="fr-FR"/>
        </w:rPr>
        <w:t>cu sediul în</w:t>
      </w:r>
      <w:r w:rsidR="00B32C72" w:rsidRPr="00656E63">
        <w:rPr>
          <w:rFonts w:ascii="Trebuchet MS" w:hAnsi="Trebuchet MS"/>
          <w:lang w:val="fr-FR"/>
        </w:rPr>
        <w:t xml:space="preserve"> comuna</w:t>
      </w:r>
      <w:r w:rsidR="00656E63" w:rsidRPr="00656E63">
        <w:rPr>
          <w:rFonts w:ascii="Trebuchet MS" w:hAnsi="Trebuchet MS"/>
          <w:lang w:val="fr-FR"/>
        </w:rPr>
        <w:t xml:space="preserve"> Cândești, sat Cândești Vale,nr.514,</w:t>
      </w:r>
      <w:r w:rsidR="00B32C72" w:rsidRPr="00656E63">
        <w:rPr>
          <w:rFonts w:ascii="Trebuchet MS" w:hAnsi="Trebuchet MS"/>
          <w:lang w:val="fr-FR"/>
        </w:rPr>
        <w:t xml:space="preserve"> </w:t>
      </w:r>
      <w:r w:rsidRPr="00656E63">
        <w:rPr>
          <w:rFonts w:ascii="Trebuchet MS" w:hAnsi="Trebuchet MS"/>
          <w:lang w:val="fr-FR"/>
        </w:rPr>
        <w:t xml:space="preserve">județul Dâmbovița, </w:t>
      </w:r>
      <w:r w:rsidRPr="00656E63">
        <w:rPr>
          <w:rFonts w:ascii="Trebuchet MS" w:hAnsi="Trebuchet MS"/>
        </w:rPr>
        <w:t>înregistrată la APM Dâmbovița cu nr</w:t>
      </w:r>
      <w:r w:rsidR="00C06F88" w:rsidRPr="00656E63">
        <w:rPr>
          <w:rFonts w:ascii="Trebuchet MS" w:hAnsi="Trebuchet MS"/>
        </w:rPr>
        <w:t>.</w:t>
      </w:r>
      <w:r w:rsidR="0007575B" w:rsidRPr="00656E63">
        <w:rPr>
          <w:rFonts w:ascii="Trebuchet MS" w:hAnsi="Trebuchet MS"/>
        </w:rPr>
        <w:t>12127</w:t>
      </w:r>
      <w:r w:rsidR="00C06F88" w:rsidRPr="00656E63">
        <w:rPr>
          <w:rFonts w:ascii="Trebuchet MS" w:hAnsi="Trebuchet MS"/>
          <w:color w:val="FF0000"/>
        </w:rPr>
        <w:t xml:space="preserve"> </w:t>
      </w:r>
      <w:r w:rsidR="00C06F88" w:rsidRPr="00656E63">
        <w:rPr>
          <w:rFonts w:ascii="Trebuchet MS" w:hAnsi="Trebuchet MS"/>
        </w:rPr>
        <w:t>din</w:t>
      </w:r>
      <w:r w:rsidR="009372CA" w:rsidRPr="00656E63">
        <w:rPr>
          <w:rFonts w:ascii="Trebuchet MS" w:hAnsi="Trebuchet MS"/>
        </w:rPr>
        <w:t xml:space="preserve"> </w:t>
      </w:r>
      <w:r w:rsidR="002D068C" w:rsidRPr="00656E63">
        <w:rPr>
          <w:rFonts w:ascii="Trebuchet MS" w:hAnsi="Trebuchet MS"/>
        </w:rPr>
        <w:t>0</w:t>
      </w:r>
      <w:r w:rsidR="0007575B" w:rsidRPr="00656E63">
        <w:rPr>
          <w:rFonts w:ascii="Trebuchet MS" w:hAnsi="Trebuchet MS"/>
        </w:rPr>
        <w:t>8.08</w:t>
      </w:r>
      <w:r w:rsidR="00B32C72" w:rsidRPr="00656E63">
        <w:rPr>
          <w:rFonts w:ascii="Trebuchet MS" w:hAnsi="Trebuchet MS"/>
        </w:rPr>
        <w:t>.2023</w:t>
      </w:r>
      <w:r w:rsidRPr="00656E63">
        <w:rPr>
          <w:rFonts w:ascii="Trebuchet MS" w:hAnsi="Trebuchet MS"/>
        </w:rPr>
        <w:t xml:space="preserve">, în baza Legii nr. 292/2018 privind evaluarea impactului anumitor proiecte publice și private asupra mediului și a  Ordonanței de Urgență a Guvernului nr. </w:t>
      </w:r>
      <w:r w:rsidRPr="00656E63">
        <w:rPr>
          <w:rFonts w:ascii="Trebuchet MS" w:hAnsi="Trebuchet MS"/>
          <w:b/>
        </w:rPr>
        <w:t>57/2007</w:t>
      </w:r>
      <w:r w:rsidRPr="00656E63">
        <w:rPr>
          <w:rFonts w:ascii="Trebuchet MS" w:hAnsi="Trebuchet MS"/>
        </w:rPr>
        <w:t xml:space="preserve"> privind regimul ariilor naturale protejate, conservarea habitatelor naturale, a florei și faunei sălbatice aprobată cu modificări și completări prin Legea nr. 49/2011, cu modificările și completările ulterioare, </w:t>
      </w:r>
    </w:p>
    <w:p w14:paraId="554202ED" w14:textId="09166E56" w:rsidR="00F02B4F" w:rsidRPr="00656E63" w:rsidRDefault="00F02B4F" w:rsidP="001B6ACF">
      <w:pPr>
        <w:spacing w:after="0" w:line="240" w:lineRule="auto"/>
        <w:jc w:val="both"/>
        <w:rPr>
          <w:rFonts w:ascii="Trebuchet MS" w:hAnsi="Trebuchet MS" w:cs="Arial"/>
          <w:b/>
        </w:rPr>
      </w:pPr>
      <w:r w:rsidRPr="00656E63">
        <w:rPr>
          <w:rFonts w:ascii="Trebuchet MS" w:hAnsi="Trebuchet MS"/>
          <w:b/>
        </w:rPr>
        <w:t xml:space="preserve">         APM Dâmbovița decide</w:t>
      </w:r>
      <w:r w:rsidRPr="00656E63">
        <w:rPr>
          <w:rFonts w:ascii="Trebuchet MS" w:hAnsi="Trebuchet MS"/>
        </w:rPr>
        <w:t xml:space="preserve">, ca urmare a consultărilor desfășurate în cadrul şedinţei Comisiei de Analiză Tehnică din data de </w:t>
      </w:r>
      <w:r w:rsidR="00BB248C" w:rsidRPr="00656E63">
        <w:rPr>
          <w:rFonts w:ascii="Trebuchet MS" w:hAnsi="Trebuchet MS"/>
        </w:rPr>
        <w:t>21</w:t>
      </w:r>
      <w:r w:rsidR="002D068C" w:rsidRPr="00656E63">
        <w:rPr>
          <w:rFonts w:ascii="Trebuchet MS" w:hAnsi="Trebuchet MS"/>
        </w:rPr>
        <w:t>.03</w:t>
      </w:r>
      <w:r w:rsidRPr="00656E63">
        <w:rPr>
          <w:rFonts w:ascii="Trebuchet MS" w:hAnsi="Trebuchet MS"/>
        </w:rPr>
        <w:t>.2024</w:t>
      </w:r>
      <w:r w:rsidRPr="00656E63">
        <w:rPr>
          <w:rFonts w:ascii="Trebuchet MS" w:hAnsi="Trebuchet MS"/>
          <w:b/>
          <w:i/>
        </w:rPr>
        <w:t xml:space="preserve">, </w:t>
      </w:r>
      <w:r w:rsidRPr="00656E63">
        <w:rPr>
          <w:rFonts w:ascii="Trebuchet MS" w:hAnsi="Trebuchet MS"/>
        </w:rPr>
        <w:t xml:space="preserve">că </w:t>
      </w:r>
      <w:r w:rsidRPr="00656E63">
        <w:rPr>
          <w:rFonts w:ascii="Trebuchet MS" w:hAnsi="Trebuchet MS"/>
          <w:i/>
        </w:rPr>
        <w:t>proiectul</w:t>
      </w:r>
      <w:r w:rsidR="004342BE" w:rsidRPr="00656E63">
        <w:rPr>
          <w:rFonts w:ascii="Trebuchet MS" w:hAnsi="Trebuchet MS" w:cs="Arial"/>
          <w:b/>
          <w:i/>
        </w:rPr>
        <w:t xml:space="preserve"> </w:t>
      </w:r>
      <w:r w:rsidR="004342BE" w:rsidRPr="00656E63">
        <w:rPr>
          <w:rFonts w:ascii="Trebuchet MS" w:hAnsi="Trebuchet MS"/>
          <w:b/>
          <w:i/>
        </w:rPr>
        <w:t>„</w:t>
      </w:r>
      <w:r w:rsidR="00BB248C" w:rsidRPr="00656E63">
        <w:rPr>
          <w:rFonts w:ascii="Trebuchet MS" w:hAnsi="Trebuchet MS"/>
          <w:b/>
          <w:i/>
        </w:rPr>
        <w:t xml:space="preserve"> Construire depozit materiale de construcție</w:t>
      </w:r>
      <w:r w:rsidR="00BB248C" w:rsidRPr="00656E63">
        <w:rPr>
          <w:rFonts w:ascii="Trebuchet MS" w:hAnsi="Trebuchet MS"/>
          <w:i/>
        </w:rPr>
        <w:t xml:space="preserve">  </w:t>
      </w:r>
      <w:r w:rsidR="004342BE" w:rsidRPr="00656E63">
        <w:rPr>
          <w:rFonts w:ascii="Trebuchet MS" w:hAnsi="Trebuchet MS"/>
        </w:rPr>
        <w:t>”,</w:t>
      </w:r>
      <w:r w:rsidR="004342BE" w:rsidRPr="00656E63">
        <w:rPr>
          <w:rFonts w:ascii="Trebuchet MS" w:hAnsi="Trebuchet MS"/>
          <w:i/>
        </w:rPr>
        <w:t xml:space="preserve"> </w:t>
      </w:r>
      <w:r w:rsidR="004342BE" w:rsidRPr="00656E63">
        <w:rPr>
          <w:rFonts w:ascii="Trebuchet MS" w:hAnsi="Trebuchet MS"/>
        </w:rPr>
        <w:t>propus a fi amplasat în comuna</w:t>
      </w:r>
      <w:r w:rsidR="00BB248C" w:rsidRPr="00656E63">
        <w:rPr>
          <w:rFonts w:ascii="Trebuchet MS" w:hAnsi="Trebuchet MS"/>
        </w:rPr>
        <w:t xml:space="preserve"> Cândești,sat Dragodănești</w:t>
      </w:r>
      <w:r w:rsidRPr="00656E63">
        <w:rPr>
          <w:rFonts w:ascii="Trebuchet MS" w:hAnsi="Trebuchet MS"/>
          <w:b/>
        </w:rPr>
        <w:t>,</w:t>
      </w:r>
      <w:r w:rsidRPr="00656E63">
        <w:rPr>
          <w:rFonts w:ascii="Trebuchet MS" w:hAnsi="Trebuchet MS"/>
        </w:rPr>
        <w:t xml:space="preserve"> județul Dâmbovița,</w:t>
      </w:r>
    </w:p>
    <w:p w14:paraId="60771311" w14:textId="77777777" w:rsidR="00F02B4F" w:rsidRPr="00656E63" w:rsidRDefault="00F02B4F" w:rsidP="001B6ACF">
      <w:pPr>
        <w:pStyle w:val="ListParagraph"/>
        <w:spacing w:line="240" w:lineRule="auto"/>
        <w:ind w:left="0"/>
        <w:jc w:val="both"/>
        <w:rPr>
          <w:rStyle w:val="tpa1"/>
          <w:rFonts w:ascii="Trebuchet MS" w:hAnsi="Trebuchet MS"/>
          <w:b/>
          <w:i/>
          <w:lang w:val="it-IT"/>
        </w:rPr>
      </w:pPr>
      <w:r w:rsidRPr="00656E63">
        <w:rPr>
          <w:rFonts w:ascii="Trebuchet MS" w:hAnsi="Trebuchet MS"/>
          <w:b/>
          <w:i/>
          <w:lang w:val="it-IT"/>
        </w:rPr>
        <w:t>- nu se supune evaluării impactului asupra mediului ;</w:t>
      </w:r>
    </w:p>
    <w:p w14:paraId="53234C44" w14:textId="77777777" w:rsidR="00F02B4F" w:rsidRPr="00656E63" w:rsidRDefault="00F02B4F" w:rsidP="001B6ACF">
      <w:pPr>
        <w:pStyle w:val="ListParagraph"/>
        <w:spacing w:line="240" w:lineRule="auto"/>
        <w:ind w:left="0"/>
        <w:jc w:val="both"/>
        <w:rPr>
          <w:rFonts w:ascii="Trebuchet MS" w:hAnsi="Trebuchet MS"/>
          <w:b/>
          <w:i/>
          <w:lang w:val="it-IT"/>
        </w:rPr>
      </w:pPr>
      <w:r w:rsidRPr="00656E63">
        <w:rPr>
          <w:rFonts w:ascii="Trebuchet MS" w:hAnsi="Trebuchet MS"/>
          <w:b/>
          <w:i/>
          <w:lang w:val="it-IT"/>
        </w:rPr>
        <w:t xml:space="preserve"> - nu se supune evaluării adecvate/ nu se supune evaluării impactului asupra corpurilor de apă;</w:t>
      </w:r>
    </w:p>
    <w:p w14:paraId="0C31A56C" w14:textId="77777777" w:rsidR="00F02B4F" w:rsidRPr="00656E63" w:rsidRDefault="00F02B4F" w:rsidP="001B6ACF">
      <w:pPr>
        <w:spacing w:after="0" w:line="240" w:lineRule="auto"/>
        <w:jc w:val="both"/>
        <w:rPr>
          <w:rStyle w:val="tpa1"/>
          <w:rFonts w:ascii="Trebuchet MS" w:hAnsi="Trebuchet MS"/>
          <w:b/>
          <w:i/>
          <w:lang w:val="it-IT"/>
        </w:rPr>
      </w:pPr>
      <w:r w:rsidRPr="00656E63">
        <w:rPr>
          <w:rStyle w:val="tpa1"/>
          <w:rFonts w:ascii="Trebuchet MS" w:hAnsi="Trebuchet MS"/>
          <w:lang w:val="pt-BR"/>
        </w:rPr>
        <w:t>Justificarea prezentei decizii:</w:t>
      </w:r>
    </w:p>
    <w:p w14:paraId="67A3D61B" w14:textId="77777777" w:rsidR="00F02B4F" w:rsidRPr="00656E63" w:rsidRDefault="00F02B4F" w:rsidP="001B6ACF">
      <w:pPr>
        <w:spacing w:after="0" w:line="240" w:lineRule="auto"/>
        <w:jc w:val="both"/>
        <w:rPr>
          <w:rStyle w:val="tpa1"/>
          <w:rFonts w:ascii="Trebuchet MS" w:hAnsi="Trebuchet MS"/>
          <w:lang w:val="pt-BR"/>
        </w:rPr>
      </w:pPr>
      <w:r w:rsidRPr="00656E63">
        <w:rPr>
          <w:rStyle w:val="tpa1"/>
          <w:rFonts w:ascii="Trebuchet MS" w:hAnsi="Trebuchet MS"/>
          <w:lang w:val="pt-BR"/>
        </w:rPr>
        <w:t>I. Motivele pe baza cărora s-a stabilit nu se supune evaluării impcatului asupra mediului sunt următoarele:</w:t>
      </w:r>
    </w:p>
    <w:p w14:paraId="5E725E9E" w14:textId="34A50AF1" w:rsidR="0007575B" w:rsidRPr="00656E63" w:rsidRDefault="00FF2CD8" w:rsidP="001B6ACF">
      <w:pPr>
        <w:spacing w:after="0" w:line="240" w:lineRule="auto"/>
        <w:ind w:left="-270"/>
        <w:jc w:val="both"/>
        <w:rPr>
          <w:rStyle w:val="tpa1"/>
          <w:rFonts w:ascii="Trebuchet MS" w:hAnsi="Trebuchet MS" w:cs="Times New Roman"/>
          <w:b/>
        </w:rPr>
      </w:pPr>
      <w:r w:rsidRPr="00656E63">
        <w:rPr>
          <w:rStyle w:val="tpa1"/>
          <w:rFonts w:ascii="Trebuchet MS" w:hAnsi="Trebuchet MS"/>
          <w:lang w:val="pt-BR"/>
        </w:rPr>
        <w:t xml:space="preserve">      </w:t>
      </w:r>
      <w:r w:rsidR="00F02B4F" w:rsidRPr="00656E63">
        <w:rPr>
          <w:rStyle w:val="tpa1"/>
          <w:rFonts w:ascii="Trebuchet MS" w:hAnsi="Trebuchet MS"/>
          <w:lang w:val="pt-BR"/>
        </w:rPr>
        <w:t xml:space="preserve">a) proiectul se încadrează în prevederile Legii nr. 292/2018, </w:t>
      </w:r>
      <w:r w:rsidR="00F02B4F" w:rsidRPr="00656E63">
        <w:rPr>
          <w:rStyle w:val="tpa1"/>
          <w:rFonts w:ascii="Trebuchet MS" w:hAnsi="Trebuchet MS"/>
          <w:b/>
          <w:lang w:val="pt-BR"/>
        </w:rPr>
        <w:t xml:space="preserve">Anexa nr 2, </w:t>
      </w:r>
      <w:r w:rsidR="002D068C" w:rsidRPr="00656E63">
        <w:rPr>
          <w:rStyle w:val="tpa1"/>
          <w:rFonts w:ascii="Trebuchet MS" w:hAnsi="Trebuchet MS" w:cs="Times New Roman"/>
          <w:b/>
        </w:rPr>
        <w:t>pct.</w:t>
      </w:r>
      <w:r w:rsidR="0007575B" w:rsidRPr="00656E63">
        <w:rPr>
          <w:rStyle w:val="tpa1"/>
          <w:rFonts w:ascii="Trebuchet MS" w:hAnsi="Trebuchet MS" w:cs="Times New Roman"/>
          <w:b/>
        </w:rPr>
        <w:t>10</w:t>
      </w:r>
      <w:r w:rsidR="002D068C" w:rsidRPr="00656E63">
        <w:rPr>
          <w:rStyle w:val="tpa1"/>
          <w:rFonts w:ascii="Trebuchet MS" w:hAnsi="Trebuchet MS" w:cs="Times New Roman"/>
          <w:b/>
        </w:rPr>
        <w:t xml:space="preserve">, </w:t>
      </w:r>
      <w:r w:rsidR="0007575B" w:rsidRPr="00656E63">
        <w:rPr>
          <w:rStyle w:val="tpa1"/>
          <w:rFonts w:ascii="Trebuchet MS" w:hAnsi="Trebuchet MS" w:cs="Times New Roman"/>
          <w:b/>
        </w:rPr>
        <w:t>lit b</w:t>
      </w:r>
      <w:r w:rsidR="002D068C" w:rsidRPr="00656E63">
        <w:rPr>
          <w:rStyle w:val="tpa1"/>
          <w:rFonts w:ascii="Trebuchet MS" w:hAnsi="Trebuchet MS" w:cs="Times New Roman"/>
          <w:b/>
        </w:rPr>
        <w:t xml:space="preserve">, </w:t>
      </w:r>
    </w:p>
    <w:p w14:paraId="3AA19B30" w14:textId="77777777" w:rsidR="0007575B" w:rsidRPr="00656E63" w:rsidRDefault="0007575B" w:rsidP="001B6ACF">
      <w:pPr>
        <w:spacing w:after="0" w:line="240" w:lineRule="auto"/>
        <w:ind w:left="-270"/>
        <w:jc w:val="both"/>
        <w:rPr>
          <w:rFonts w:ascii="Trebuchet MS" w:hAnsi="Trebuchet MS"/>
        </w:rPr>
      </w:pPr>
    </w:p>
    <w:p w14:paraId="66942192" w14:textId="77777777" w:rsidR="0007575B" w:rsidRPr="00656E63" w:rsidRDefault="00FF2CD8" w:rsidP="001B6ACF">
      <w:pPr>
        <w:spacing w:after="0" w:line="240" w:lineRule="auto"/>
        <w:jc w:val="both"/>
        <w:rPr>
          <w:rFonts w:ascii="Trebuchet MS" w:hAnsi="Trebuchet MS"/>
        </w:rPr>
      </w:pPr>
      <w:r w:rsidRPr="00656E63">
        <w:rPr>
          <w:rFonts w:ascii="Trebuchet MS" w:hAnsi="Trebuchet MS"/>
        </w:rPr>
        <w:t>b</w:t>
      </w:r>
      <w:r w:rsidR="00F02B4F" w:rsidRPr="00656E63">
        <w:rPr>
          <w:rFonts w:ascii="Trebuchet MS" w:hAnsi="Trebuchet MS"/>
        </w:rPr>
        <w:t>)activitateava   avea  un  impact  redus  asupra  factorilor  de  mediu  sol,  subsol,  vegetaţie  şi   faună, prin măsurile prevăzute în proiect;</w:t>
      </w:r>
    </w:p>
    <w:p w14:paraId="4A5294A5" w14:textId="00A21F37" w:rsidR="00F02B4F" w:rsidRPr="00656E63" w:rsidRDefault="00F02B4F" w:rsidP="001B6ACF">
      <w:pPr>
        <w:spacing w:after="0" w:line="240" w:lineRule="auto"/>
        <w:jc w:val="both"/>
        <w:rPr>
          <w:rFonts w:ascii="Trebuchet MS" w:hAnsi="Trebuchet MS" w:cs="Times New Roman"/>
        </w:rPr>
      </w:pPr>
      <w:r w:rsidRPr="00656E63">
        <w:rPr>
          <w:rFonts w:ascii="Trebuchet MS" w:hAnsi="Trebuchet MS"/>
        </w:rPr>
        <w:t> </w:t>
      </w:r>
    </w:p>
    <w:p w14:paraId="47FCF981" w14:textId="7E9B7ED1" w:rsidR="00F02B4F" w:rsidRPr="00656E63" w:rsidRDefault="00FF2CD8" w:rsidP="001B6ACF">
      <w:pPr>
        <w:shd w:val="clear" w:color="auto" w:fill="FFFFFF"/>
        <w:spacing w:after="0" w:line="240" w:lineRule="auto"/>
        <w:jc w:val="both"/>
        <w:rPr>
          <w:rFonts w:ascii="Trebuchet MS" w:hAnsi="Trebuchet MS"/>
          <w:color w:val="191919"/>
          <w:lang w:val="fr-FR"/>
        </w:rPr>
      </w:pPr>
      <w:r w:rsidRPr="00656E63">
        <w:rPr>
          <w:rFonts w:ascii="Trebuchet MS" w:hAnsi="Trebuchet MS"/>
          <w:color w:val="191919"/>
          <w:lang w:val="fr-FR"/>
        </w:rPr>
        <w:t>c</w:t>
      </w:r>
      <w:r w:rsidR="00F02B4F" w:rsidRPr="00656E63">
        <w:rPr>
          <w:rFonts w:ascii="Trebuchet MS" w:hAnsi="Trebuchet MS"/>
          <w:color w:val="191919"/>
          <w:lang w:val="fr-FR"/>
        </w:rPr>
        <w:t>) nu au fost formulate observații din partea publicului în urma mediatizării depunerii solicitării de emitere a acordului de mediu respectiv, a luării deciziei privind etapa de încadrare;</w:t>
      </w:r>
    </w:p>
    <w:p w14:paraId="2E5D19B4" w14:textId="77777777" w:rsidR="00656E63" w:rsidRPr="00656E63" w:rsidRDefault="00656E63" w:rsidP="001B6ACF">
      <w:pPr>
        <w:shd w:val="clear" w:color="auto" w:fill="FFFFFF"/>
        <w:spacing w:after="0" w:line="240" w:lineRule="auto"/>
        <w:jc w:val="both"/>
        <w:rPr>
          <w:rFonts w:ascii="Trebuchet MS" w:hAnsi="Trebuchet MS"/>
          <w:color w:val="191919"/>
          <w:lang w:val="fr-FR"/>
        </w:rPr>
      </w:pPr>
    </w:p>
    <w:p w14:paraId="4EFC99F6" w14:textId="77777777" w:rsidR="00F02B4F" w:rsidRPr="00656E63" w:rsidRDefault="00F02B4F" w:rsidP="001B6ACF">
      <w:pPr>
        <w:pStyle w:val="BodyText3"/>
        <w:numPr>
          <w:ilvl w:val="0"/>
          <w:numId w:val="21"/>
        </w:numPr>
        <w:spacing w:after="0" w:line="240" w:lineRule="auto"/>
        <w:jc w:val="both"/>
        <w:rPr>
          <w:rFonts w:ascii="Trebuchet MS" w:hAnsi="Trebuchet MS"/>
          <w:b/>
          <w:i/>
          <w:sz w:val="22"/>
          <w:szCs w:val="22"/>
        </w:rPr>
      </w:pPr>
      <w:r w:rsidRPr="00656E63">
        <w:rPr>
          <w:rFonts w:ascii="Trebuchet MS" w:hAnsi="Trebuchet MS"/>
          <w:b/>
          <w:i/>
          <w:sz w:val="22"/>
          <w:szCs w:val="22"/>
        </w:rPr>
        <w:t>Caracteristicile proiectelului</w:t>
      </w:r>
    </w:p>
    <w:p w14:paraId="7493EF7C" w14:textId="10AEA88E" w:rsidR="00DD5E3A" w:rsidRPr="00656E63" w:rsidRDefault="00F02B4F" w:rsidP="001B6ACF">
      <w:pPr>
        <w:pStyle w:val="BodyText3"/>
        <w:numPr>
          <w:ilvl w:val="0"/>
          <w:numId w:val="16"/>
        </w:numPr>
        <w:spacing w:after="0" w:line="240" w:lineRule="auto"/>
        <w:jc w:val="both"/>
        <w:rPr>
          <w:rFonts w:ascii="Trebuchet MS" w:hAnsi="Trebuchet MS"/>
          <w:i/>
          <w:sz w:val="22"/>
          <w:szCs w:val="22"/>
        </w:rPr>
      </w:pPr>
      <w:r w:rsidRPr="00656E63">
        <w:rPr>
          <w:rFonts w:ascii="Trebuchet MS" w:hAnsi="Trebuchet MS"/>
          <w:i/>
          <w:sz w:val="22"/>
          <w:szCs w:val="22"/>
        </w:rPr>
        <w:t>mărimea proiectului</w:t>
      </w:r>
      <w:bookmarkStart w:id="1" w:name="_Toc69476527"/>
      <w:bookmarkStart w:id="2" w:name="_Toc131582672"/>
      <w:bookmarkStart w:id="3" w:name="_Toc131678491"/>
    </w:p>
    <w:p w14:paraId="24C97F6A" w14:textId="77777777" w:rsidR="00980CBA" w:rsidRPr="00656E63" w:rsidRDefault="00980CBA" w:rsidP="001B6ACF">
      <w:pPr>
        <w:pStyle w:val="BodyText"/>
        <w:spacing w:after="0" w:line="240" w:lineRule="auto"/>
        <w:ind w:firstLine="720"/>
        <w:jc w:val="both"/>
        <w:rPr>
          <w:rFonts w:ascii="Trebuchet MS" w:hAnsi="Trebuchet MS" w:cs="Arial Narrow"/>
        </w:rPr>
      </w:pPr>
      <w:bookmarkStart w:id="4" w:name="_Hlk49946703"/>
      <w:bookmarkStart w:id="5" w:name="_Hlk147323980"/>
      <w:bookmarkEnd w:id="1"/>
      <w:bookmarkEnd w:id="2"/>
      <w:bookmarkEnd w:id="3"/>
      <w:r w:rsidRPr="00656E63">
        <w:rPr>
          <w:rFonts w:ascii="Trebuchet MS" w:hAnsi="Trebuchet MS" w:cs="Arial Narrow"/>
        </w:rPr>
        <w:t>Teren intravilan in suprafata de 1110 mp,aflat in proprietatea SC VARIO-K DESIGN SRL , identificat prin C.F. nr. 71808 .</w:t>
      </w:r>
    </w:p>
    <w:p w14:paraId="19DB1F83" w14:textId="77777777" w:rsidR="00980CBA" w:rsidRPr="00656E63" w:rsidRDefault="00980CBA" w:rsidP="001B6ACF">
      <w:pPr>
        <w:pStyle w:val="BodyText"/>
        <w:spacing w:after="0" w:line="240" w:lineRule="auto"/>
        <w:ind w:firstLine="720"/>
        <w:jc w:val="both"/>
        <w:rPr>
          <w:rFonts w:ascii="Trebuchet MS" w:hAnsi="Trebuchet MS" w:cs="Arial Narrow"/>
        </w:rPr>
      </w:pPr>
      <w:bookmarkStart w:id="6" w:name="_Hlk142296090"/>
      <w:bookmarkEnd w:id="4"/>
      <w:bookmarkEnd w:id="5"/>
      <w:r w:rsidRPr="00656E63">
        <w:rPr>
          <w:rFonts w:ascii="Trebuchet MS" w:hAnsi="Trebuchet MS" w:cs="Arial Narrow"/>
        </w:rPr>
        <w:t xml:space="preserve">Vecinatatile  acestui teren sunt : </w:t>
      </w:r>
    </w:p>
    <w:p w14:paraId="0654AF26" w14:textId="77777777" w:rsidR="00980CBA" w:rsidRPr="00656E63" w:rsidRDefault="00980CBA" w:rsidP="001B6ACF">
      <w:pPr>
        <w:pStyle w:val="BodyText"/>
        <w:numPr>
          <w:ilvl w:val="0"/>
          <w:numId w:val="29"/>
        </w:numPr>
        <w:suppressAutoHyphens/>
        <w:spacing w:after="0" w:line="240" w:lineRule="auto"/>
        <w:jc w:val="both"/>
        <w:rPr>
          <w:rFonts w:ascii="Trebuchet MS" w:hAnsi="Trebuchet MS"/>
        </w:rPr>
      </w:pPr>
      <w:bookmarkStart w:id="7" w:name="_Hlk49946712"/>
      <w:r w:rsidRPr="00656E63">
        <w:rPr>
          <w:rFonts w:ascii="Trebuchet MS" w:hAnsi="Trebuchet MS" w:cs="Arial Narrow"/>
        </w:rPr>
        <w:t>la N : Smaranda N  - 4,94 m - teren liber de constructii</w:t>
      </w:r>
    </w:p>
    <w:p w14:paraId="79CFEE03" w14:textId="77777777" w:rsidR="00980CBA" w:rsidRPr="00656E63" w:rsidRDefault="00980CBA" w:rsidP="001B6ACF">
      <w:pPr>
        <w:pStyle w:val="BodyText"/>
        <w:numPr>
          <w:ilvl w:val="0"/>
          <w:numId w:val="29"/>
        </w:numPr>
        <w:suppressAutoHyphens/>
        <w:spacing w:after="0" w:line="240" w:lineRule="auto"/>
        <w:jc w:val="both"/>
        <w:rPr>
          <w:rFonts w:ascii="Trebuchet MS" w:hAnsi="Trebuchet MS"/>
        </w:rPr>
      </w:pPr>
      <w:r w:rsidRPr="00656E63">
        <w:rPr>
          <w:rFonts w:ascii="Trebuchet MS" w:hAnsi="Trebuchet MS" w:cs="Arial Narrow"/>
        </w:rPr>
        <w:t>la E : Zavoi Raul Dambovita 67,93 m – teren liber de constructii</w:t>
      </w:r>
    </w:p>
    <w:p w14:paraId="38EAE58C" w14:textId="77777777" w:rsidR="00980CBA" w:rsidRPr="00656E63" w:rsidRDefault="00980CBA" w:rsidP="001B6ACF">
      <w:pPr>
        <w:pStyle w:val="BodyText"/>
        <w:numPr>
          <w:ilvl w:val="0"/>
          <w:numId w:val="29"/>
        </w:numPr>
        <w:suppressAutoHyphens/>
        <w:spacing w:after="0" w:line="240" w:lineRule="auto"/>
        <w:jc w:val="both"/>
        <w:rPr>
          <w:rFonts w:ascii="Trebuchet MS" w:hAnsi="Trebuchet MS"/>
        </w:rPr>
      </w:pPr>
      <w:r w:rsidRPr="00656E63">
        <w:rPr>
          <w:rFonts w:ascii="Trebuchet MS" w:hAnsi="Trebuchet MS" w:cs="Arial Narrow"/>
        </w:rPr>
        <w:t>la S: Teren administrare primarie 24,35 m teren liber de constructii</w:t>
      </w:r>
    </w:p>
    <w:p w14:paraId="2674FA76" w14:textId="77777777" w:rsidR="00980CBA" w:rsidRPr="00656E63" w:rsidRDefault="00980CBA" w:rsidP="001B6ACF">
      <w:pPr>
        <w:pStyle w:val="BodyText"/>
        <w:numPr>
          <w:ilvl w:val="0"/>
          <w:numId w:val="29"/>
        </w:numPr>
        <w:suppressAutoHyphens/>
        <w:spacing w:after="0" w:line="240" w:lineRule="auto"/>
        <w:jc w:val="both"/>
        <w:rPr>
          <w:rFonts w:ascii="Trebuchet MS" w:hAnsi="Trebuchet MS"/>
        </w:rPr>
      </w:pPr>
      <w:r w:rsidRPr="00656E63">
        <w:rPr>
          <w:rFonts w:ascii="Trebuchet MS" w:hAnsi="Trebuchet MS" w:cs="Arial Narrow"/>
        </w:rPr>
        <w:t>la V: NC 70313 - 58,05 m   - locuinta parter la distanta de 35,97 m</w:t>
      </w:r>
    </w:p>
    <w:p w14:paraId="70B94918" w14:textId="77777777" w:rsidR="00980CBA" w:rsidRPr="00656E63" w:rsidRDefault="00980CBA" w:rsidP="001B6ACF">
      <w:pPr>
        <w:pStyle w:val="BodyText"/>
        <w:spacing w:after="0" w:line="240" w:lineRule="auto"/>
        <w:ind w:left="720"/>
        <w:jc w:val="both"/>
        <w:rPr>
          <w:rFonts w:ascii="Trebuchet MS" w:hAnsi="Trebuchet MS" w:cs="Arial Narrow"/>
        </w:rPr>
      </w:pPr>
      <w:bookmarkStart w:id="8" w:name="_Hlk74827115"/>
      <w:bookmarkEnd w:id="6"/>
      <w:bookmarkEnd w:id="7"/>
    </w:p>
    <w:p w14:paraId="0F3621D2" w14:textId="40F195AE" w:rsidR="00980CBA" w:rsidRPr="00656E63" w:rsidRDefault="00494746" w:rsidP="001B6ACF">
      <w:pPr>
        <w:pStyle w:val="BodyText"/>
        <w:suppressAutoHyphens/>
        <w:spacing w:after="0" w:line="240" w:lineRule="auto"/>
        <w:jc w:val="both"/>
        <w:rPr>
          <w:rFonts w:ascii="Trebuchet MS" w:hAnsi="Trebuchet MS" w:cs="Arial Narrow"/>
        </w:rPr>
      </w:pPr>
      <w:bookmarkStart w:id="9" w:name="_Hlk49946821"/>
      <w:bookmarkStart w:id="10" w:name="_Hlk142297213"/>
      <w:r w:rsidRPr="00656E63">
        <w:rPr>
          <w:rFonts w:ascii="Trebuchet MS" w:hAnsi="Trebuchet MS" w:cs="Arial Narrow"/>
        </w:rPr>
        <w:t xml:space="preserve"> </w:t>
      </w:r>
      <w:r w:rsidR="00980CBA" w:rsidRPr="00656E63">
        <w:rPr>
          <w:rFonts w:ascii="Trebuchet MS" w:hAnsi="Trebuchet MS" w:cs="Arial Narrow"/>
        </w:rPr>
        <w:t>Contructia  propusa se va amplasa astfel :</w:t>
      </w:r>
    </w:p>
    <w:p w14:paraId="0F080F7A" w14:textId="77777777" w:rsidR="001B6ACF" w:rsidRPr="00656E63" w:rsidRDefault="001B6ACF" w:rsidP="001B6ACF">
      <w:pPr>
        <w:pStyle w:val="BodyText"/>
        <w:suppressAutoHyphens/>
        <w:spacing w:after="0" w:line="240" w:lineRule="auto"/>
        <w:jc w:val="both"/>
        <w:rPr>
          <w:rFonts w:ascii="Trebuchet MS" w:hAnsi="Trebuchet MS" w:cs="Arial Narrow"/>
          <w:b/>
          <w:bCs/>
        </w:rPr>
      </w:pPr>
    </w:p>
    <w:p w14:paraId="2ABC31C2" w14:textId="48CD38E9" w:rsidR="00980CBA" w:rsidRPr="00656E63" w:rsidRDefault="00494746" w:rsidP="001B6ACF">
      <w:pPr>
        <w:pStyle w:val="BodyText"/>
        <w:suppressAutoHyphens/>
        <w:spacing w:after="0" w:line="240" w:lineRule="auto"/>
        <w:jc w:val="both"/>
        <w:rPr>
          <w:rFonts w:ascii="Trebuchet MS" w:hAnsi="Trebuchet MS"/>
        </w:rPr>
      </w:pPr>
      <w:r w:rsidRPr="00656E63">
        <w:rPr>
          <w:rFonts w:ascii="Trebuchet MS" w:hAnsi="Trebuchet MS" w:cs="Arial Narrow"/>
          <w:b/>
          <w:bCs/>
        </w:rPr>
        <w:t xml:space="preserve">        </w:t>
      </w:r>
      <w:r w:rsidR="00980CBA" w:rsidRPr="00656E63">
        <w:rPr>
          <w:rFonts w:ascii="Trebuchet MS" w:hAnsi="Trebuchet MS" w:cs="Arial Narrow"/>
          <w:b/>
          <w:bCs/>
        </w:rPr>
        <w:t xml:space="preserve">DEPOZIT MATERIALE DE CONSTRUCTII </w:t>
      </w:r>
      <w:bookmarkStart w:id="11" w:name="_Hlk152576927"/>
      <w:r w:rsidR="00980CBA" w:rsidRPr="00656E63">
        <w:rPr>
          <w:rFonts w:ascii="Trebuchet MS" w:hAnsi="Trebuchet MS" w:cs="Arial Narrow"/>
          <w:b/>
          <w:bCs/>
        </w:rPr>
        <w:t>-</w:t>
      </w:r>
      <w:r w:rsidR="00980CBA" w:rsidRPr="00656E63">
        <w:rPr>
          <w:rFonts w:ascii="Trebuchet MS" w:hAnsi="Trebuchet MS" w:cs="Arial Narrow"/>
        </w:rPr>
        <w:t xml:space="preserve"> la 1,00</w:t>
      </w:r>
      <w:r w:rsidRPr="00656E63">
        <w:rPr>
          <w:rFonts w:ascii="Trebuchet MS" w:hAnsi="Trebuchet MS" w:cs="Arial Narrow"/>
        </w:rPr>
        <w:t xml:space="preserve"> fata de  limita de proprietate </w:t>
      </w:r>
      <w:r w:rsidR="00980CBA" w:rsidRPr="00656E63">
        <w:rPr>
          <w:rFonts w:ascii="Trebuchet MS" w:hAnsi="Trebuchet MS" w:cs="Arial Narrow"/>
        </w:rPr>
        <w:t>spre teren administrare primarie   la  sud -</w:t>
      </w:r>
      <w:r w:rsidR="00980CBA" w:rsidRPr="00656E63">
        <w:rPr>
          <w:rFonts w:ascii="Trebuchet MS" w:hAnsi="Trebuchet MS" w:cs="Arial Narrow"/>
          <w:b/>
          <w:bCs/>
        </w:rPr>
        <w:t xml:space="preserve"> </w:t>
      </w:r>
      <w:r w:rsidR="00980CBA" w:rsidRPr="00656E63">
        <w:rPr>
          <w:rFonts w:ascii="Trebuchet MS" w:hAnsi="Trebuchet MS" w:cs="Arial Narrow"/>
        </w:rPr>
        <w:t xml:space="preserve">  si la 3,60 m fata de limita proprietatii spre est  Zavoi Raul Dambovita</w:t>
      </w:r>
    </w:p>
    <w:bookmarkEnd w:id="8"/>
    <w:bookmarkEnd w:id="11"/>
    <w:p w14:paraId="10CDA95C" w14:textId="77777777" w:rsidR="00980CBA" w:rsidRPr="00656E63" w:rsidRDefault="00980CBA" w:rsidP="001B6ACF">
      <w:pPr>
        <w:pStyle w:val="BodyText"/>
        <w:spacing w:after="0" w:line="240" w:lineRule="auto"/>
        <w:ind w:firstLine="720"/>
        <w:jc w:val="both"/>
        <w:rPr>
          <w:rFonts w:ascii="Trebuchet MS" w:hAnsi="Trebuchet MS" w:cs="Arial Narrow"/>
        </w:rPr>
      </w:pPr>
      <w:r w:rsidRPr="00656E63">
        <w:rPr>
          <w:rFonts w:ascii="Trebuchet MS" w:hAnsi="Trebuchet MS" w:cs="Arial Narrow"/>
        </w:rPr>
        <w:lastRenderedPageBreak/>
        <w:t>Accesele auto si pietonal la viitoarea  constructie se face din DJ 702B .</w:t>
      </w:r>
    </w:p>
    <w:p w14:paraId="3CE6E5A5" w14:textId="1D44D59F" w:rsidR="00980CBA" w:rsidRPr="00656E63" w:rsidRDefault="00980CBA" w:rsidP="001B6ACF">
      <w:pPr>
        <w:pStyle w:val="BodyText"/>
        <w:spacing w:after="0" w:line="240" w:lineRule="auto"/>
        <w:ind w:firstLine="720"/>
        <w:jc w:val="both"/>
        <w:rPr>
          <w:rFonts w:ascii="Trebuchet MS" w:hAnsi="Trebuchet MS" w:cs="Arial Narrow"/>
        </w:rPr>
      </w:pPr>
      <w:r w:rsidRPr="00656E63">
        <w:rPr>
          <w:rFonts w:ascii="Trebuchet MS" w:hAnsi="Trebuchet MS" w:cs="Arial Narrow"/>
        </w:rPr>
        <w:t xml:space="preserve"> In incinta sunt prevazute 5 locuri pentru autoturisme ,  sunt asigurate gabaritele necesare  </w:t>
      </w:r>
      <w:r w:rsidR="00494746" w:rsidRPr="00656E63">
        <w:rPr>
          <w:rFonts w:ascii="Trebuchet MS" w:hAnsi="Trebuchet MS" w:cs="Arial Narrow"/>
        </w:rPr>
        <w:t xml:space="preserve">  </w:t>
      </w:r>
      <w:r w:rsidRPr="00656E63">
        <w:rPr>
          <w:rFonts w:ascii="Trebuchet MS" w:hAnsi="Trebuchet MS" w:cs="Arial Narrow"/>
        </w:rPr>
        <w:t>manevrelor auto pentru descarcare si incarcare a marfurilor .</w:t>
      </w:r>
    </w:p>
    <w:p w14:paraId="0104BFC4" w14:textId="77777777" w:rsidR="00980CBA" w:rsidRPr="00656E63" w:rsidRDefault="00980CBA" w:rsidP="001B6ACF">
      <w:pPr>
        <w:pStyle w:val="BodyText"/>
        <w:spacing w:after="0" w:line="240" w:lineRule="auto"/>
        <w:ind w:firstLine="720"/>
        <w:jc w:val="both"/>
        <w:rPr>
          <w:rFonts w:ascii="Trebuchet MS" w:hAnsi="Trebuchet MS" w:cs="Arial Narrow"/>
          <w:lang w:val="fr-FR"/>
        </w:rPr>
      </w:pPr>
      <w:r w:rsidRPr="00656E63">
        <w:rPr>
          <w:rFonts w:ascii="Trebuchet MS" w:hAnsi="Trebuchet MS" w:cs="Arial Narrow"/>
        </w:rPr>
        <w:t>Pe platforma betonata din lateralul  cladirilor , s-a prevazut un spatiu separat pentru depozitarea europubelelor pentru gunoiul menajer, spatiu ce se va separa printr-o imprejmuire usoara din plase de sarma, usor accesibila pentru masina de salubritate .</w:t>
      </w:r>
    </w:p>
    <w:p w14:paraId="7141B628" w14:textId="77777777" w:rsidR="00980CBA" w:rsidRPr="00656E63" w:rsidRDefault="00980CBA" w:rsidP="001B6ACF">
      <w:pPr>
        <w:pStyle w:val="BodyTextIndent"/>
        <w:spacing w:after="0" w:line="240" w:lineRule="auto"/>
        <w:jc w:val="both"/>
        <w:rPr>
          <w:rFonts w:ascii="Trebuchet MS" w:hAnsi="Trebuchet MS" w:cs="Arial"/>
        </w:rPr>
      </w:pPr>
      <w:bookmarkStart w:id="12" w:name="_Hlk87271251"/>
      <w:bookmarkEnd w:id="9"/>
      <w:r w:rsidRPr="00656E63">
        <w:rPr>
          <w:rFonts w:ascii="Trebuchet MS" w:hAnsi="Trebuchet MS" w:cs="Arial"/>
        </w:rPr>
        <w:t xml:space="preserve">  Hala depozitare este o constructie cu regim de inaltime parter ,prevazuta cu un birou in interior , un grup sanitar , o magazie pentru depozitare ,avand  functiunea depozitare materiale de constructii ( ciment ambalat in saci , produse feroase  si neferoase , laminate , caramida , BCA )</w:t>
      </w:r>
    </w:p>
    <w:p w14:paraId="00F617CB" w14:textId="77777777" w:rsidR="00980CBA" w:rsidRPr="00656E63" w:rsidRDefault="00980CBA" w:rsidP="001B6ACF">
      <w:pPr>
        <w:pStyle w:val="BodyTextIndent"/>
        <w:spacing w:after="0" w:line="240" w:lineRule="auto"/>
        <w:jc w:val="both"/>
        <w:rPr>
          <w:rFonts w:ascii="Trebuchet MS" w:hAnsi="Trebuchet MS" w:cs="Arial Narrow"/>
          <w:lang w:val="fr-FR"/>
        </w:rPr>
      </w:pPr>
    </w:p>
    <w:p w14:paraId="7BFB7293" w14:textId="77777777" w:rsidR="00980CBA" w:rsidRPr="00656E63" w:rsidRDefault="00980CBA" w:rsidP="001B6ACF">
      <w:pPr>
        <w:pStyle w:val="BodyText"/>
        <w:spacing w:after="0" w:line="240" w:lineRule="auto"/>
        <w:ind w:left="720"/>
        <w:jc w:val="both"/>
        <w:rPr>
          <w:rFonts w:ascii="Trebuchet MS" w:hAnsi="Trebuchet MS"/>
        </w:rPr>
      </w:pPr>
      <w:r w:rsidRPr="00656E63">
        <w:rPr>
          <w:rFonts w:ascii="Trebuchet MS" w:hAnsi="Trebuchet MS" w:cs="Arial Narrow"/>
          <w:b/>
          <w:bCs/>
        </w:rPr>
        <w:t>HALA  DEPOZITARE :</w:t>
      </w:r>
      <w:r w:rsidRPr="00656E63">
        <w:rPr>
          <w:rFonts w:ascii="Trebuchet MS" w:hAnsi="Trebuchet MS" w:cs="Arial"/>
          <w:b/>
          <w:bCs/>
        </w:rPr>
        <w:t>Suprafata construita =  198   mp</w:t>
      </w:r>
    </w:p>
    <w:p w14:paraId="78677B91" w14:textId="77777777" w:rsidR="00980CBA" w:rsidRPr="00656E63" w:rsidRDefault="00980CBA" w:rsidP="001B6ACF">
      <w:pPr>
        <w:pStyle w:val="BodyText"/>
        <w:spacing w:after="0" w:line="240" w:lineRule="auto"/>
        <w:ind w:left="720"/>
        <w:jc w:val="both"/>
        <w:rPr>
          <w:rFonts w:ascii="Trebuchet MS" w:hAnsi="Trebuchet MS" w:cs="Arial Narrow"/>
          <w:b/>
        </w:rPr>
      </w:pPr>
      <w:r w:rsidRPr="00656E63">
        <w:rPr>
          <w:rFonts w:ascii="Trebuchet MS" w:hAnsi="Trebuchet MS" w:cs="Arial"/>
          <w:b/>
          <w:bCs/>
        </w:rPr>
        <w:t>Suprafata desfasurata totala propusa   =  198   mp</w:t>
      </w:r>
    </w:p>
    <w:p w14:paraId="701BF86E" w14:textId="51064203" w:rsidR="00980CBA" w:rsidRPr="00656E63" w:rsidRDefault="00494746" w:rsidP="001B6ACF">
      <w:pPr>
        <w:pStyle w:val="BodyText"/>
        <w:spacing w:after="0" w:line="240" w:lineRule="auto"/>
        <w:ind w:firstLine="578"/>
        <w:jc w:val="both"/>
        <w:rPr>
          <w:rFonts w:ascii="Trebuchet MS" w:hAnsi="Trebuchet MS" w:cs="Arial"/>
          <w:i/>
          <w:lang w:val="ro-RO"/>
        </w:rPr>
      </w:pPr>
      <w:r w:rsidRPr="00656E63">
        <w:rPr>
          <w:rFonts w:ascii="Trebuchet MS" w:hAnsi="Trebuchet MS" w:cs="Arial Narrow"/>
          <w:b/>
        </w:rPr>
        <w:t xml:space="preserve">   </w:t>
      </w:r>
      <w:r w:rsidR="00980CBA" w:rsidRPr="00656E63">
        <w:rPr>
          <w:rFonts w:ascii="Trebuchet MS" w:hAnsi="Trebuchet MS" w:cs="Arial Narrow"/>
        </w:rPr>
        <w:t xml:space="preserve">Structura de rezistenta </w:t>
      </w:r>
    </w:p>
    <w:p w14:paraId="7C169728" w14:textId="212649D5" w:rsidR="00980CBA" w:rsidRPr="00656E63" w:rsidRDefault="00980CBA" w:rsidP="001B6ACF">
      <w:pPr>
        <w:pStyle w:val="BodyTextIndent"/>
        <w:spacing w:after="0" w:line="240" w:lineRule="auto"/>
        <w:ind w:firstLine="218"/>
        <w:jc w:val="both"/>
        <w:rPr>
          <w:rFonts w:ascii="Trebuchet MS" w:hAnsi="Trebuchet MS" w:cs="Arial"/>
          <w:b/>
          <w:i/>
        </w:rPr>
      </w:pPr>
      <w:r w:rsidRPr="00656E63">
        <w:rPr>
          <w:rFonts w:ascii="Trebuchet MS" w:hAnsi="Trebuchet MS" w:cs="Arial"/>
        </w:rPr>
        <w:t>Fundaţiile vor fi de tipul fundaţii izolate şi grinzi de fundare din beton armat. Placa suport a pardoselii – pe întreg perimetrul se vor realiza grinzi de fundare, grinzi soclu, care se vor rezema pe cuzinetul fundaţiilor izolate. Placa suport a pardoselii se va realiza cu substraturile impuse de normativele în vigoare, cu impunerea stratului de beton rutier, finisat neted.</w:t>
      </w:r>
    </w:p>
    <w:p w14:paraId="09B1DBD6" w14:textId="4346622E" w:rsidR="00980CBA" w:rsidRPr="00656E63" w:rsidRDefault="00980CBA" w:rsidP="001B6ACF">
      <w:pPr>
        <w:pStyle w:val="BodyTextIndent"/>
        <w:spacing w:line="240" w:lineRule="auto"/>
        <w:jc w:val="both"/>
        <w:rPr>
          <w:rFonts w:ascii="Trebuchet MS" w:hAnsi="Trebuchet MS" w:cs="Arial"/>
        </w:rPr>
      </w:pPr>
      <w:r w:rsidRPr="00656E63">
        <w:rPr>
          <w:rFonts w:ascii="Trebuchet MS" w:hAnsi="Trebuchet MS" w:cs="Arial"/>
        </w:rPr>
        <w:t>Structura de rezistenţă este alcătuită din:</w:t>
      </w:r>
    </w:p>
    <w:p w14:paraId="074B4F6D" w14:textId="77777777" w:rsidR="00980CBA" w:rsidRPr="00656E63" w:rsidRDefault="00980CBA" w:rsidP="001B6ACF">
      <w:pPr>
        <w:pStyle w:val="BodyTextIndent"/>
        <w:spacing w:line="240" w:lineRule="auto"/>
        <w:jc w:val="both"/>
        <w:rPr>
          <w:rFonts w:ascii="Trebuchet MS" w:hAnsi="Trebuchet MS" w:cs="Arial"/>
        </w:rPr>
      </w:pPr>
      <w:r w:rsidRPr="00656E63">
        <w:rPr>
          <w:rFonts w:ascii="Trebuchet MS" w:hAnsi="Trebuchet MS" w:cs="Arial"/>
        </w:rPr>
        <w:t>- stalpi si grinzi metalice; stâlpii cadrelor vor avea şi rolul de susţinere a închiderilor perimetrale realizate din panouri de tip sandwich grosime de 5 cm , invelitoare din panouri sandwich de acoperis in grosime 5 cm.</w:t>
      </w:r>
    </w:p>
    <w:p w14:paraId="6F32C24A" w14:textId="77777777" w:rsidR="00980CBA" w:rsidRPr="00656E63" w:rsidRDefault="00980CBA" w:rsidP="001B6ACF">
      <w:pPr>
        <w:pStyle w:val="BodyTextIndent"/>
        <w:spacing w:line="240" w:lineRule="auto"/>
        <w:jc w:val="both"/>
        <w:rPr>
          <w:rFonts w:ascii="Trebuchet MS" w:hAnsi="Trebuchet MS" w:cs="Arial"/>
        </w:rPr>
      </w:pPr>
      <w:r w:rsidRPr="00656E63">
        <w:rPr>
          <w:rFonts w:ascii="Trebuchet MS" w:hAnsi="Trebuchet MS" w:cs="Arial"/>
        </w:rPr>
        <w:t>- pane şi contravântuiri verticale – realizate din profile metalice, dispuse în planul acoperişului, cu rol de stabilitate şi preluare a încărcărilor vertical-orizontale;</w:t>
      </w:r>
    </w:p>
    <w:p w14:paraId="09548BD8" w14:textId="77777777" w:rsidR="00980CBA" w:rsidRPr="00656E63" w:rsidRDefault="00980CBA" w:rsidP="001B6ACF">
      <w:pPr>
        <w:pStyle w:val="BodyTextIndent"/>
        <w:spacing w:line="240" w:lineRule="auto"/>
        <w:jc w:val="both"/>
        <w:rPr>
          <w:rFonts w:ascii="Trebuchet MS" w:hAnsi="Trebuchet MS" w:cs="Arial"/>
        </w:rPr>
      </w:pPr>
      <w:r w:rsidRPr="00656E63">
        <w:rPr>
          <w:rFonts w:ascii="Trebuchet MS" w:hAnsi="Trebuchet MS" w:cs="Arial"/>
        </w:rPr>
        <w:t>- contravântuiri verticale – pentru preluarea încărcărilor orizontale se vor prevedea contravântuiri pe ambele direcţii;</w:t>
      </w:r>
    </w:p>
    <w:p w14:paraId="0B8593CC" w14:textId="77777777" w:rsidR="00980CBA" w:rsidRPr="00656E63" w:rsidRDefault="00980CBA" w:rsidP="001B6ACF">
      <w:pPr>
        <w:pStyle w:val="BodyTextIndent"/>
        <w:spacing w:line="240" w:lineRule="auto"/>
        <w:jc w:val="both"/>
        <w:rPr>
          <w:rFonts w:ascii="Trebuchet MS" w:hAnsi="Trebuchet MS" w:cs="Arial Narrow"/>
          <w:lang w:val="fr-FR"/>
        </w:rPr>
      </w:pPr>
      <w:r w:rsidRPr="00656E63">
        <w:rPr>
          <w:rFonts w:ascii="Trebuchet MS" w:hAnsi="Trebuchet MS" w:cs="Arial"/>
        </w:rPr>
        <w:t>- riglele de închidere – panourile de închidere se vor monta pe structura de rezistenţă a clădirii;</w:t>
      </w:r>
    </w:p>
    <w:p w14:paraId="1E83A0AD" w14:textId="77777777" w:rsidR="00980CBA" w:rsidRPr="00656E63" w:rsidRDefault="00980CBA" w:rsidP="001B6ACF">
      <w:pPr>
        <w:pStyle w:val="BodyTextIndent"/>
        <w:spacing w:line="240" w:lineRule="auto"/>
        <w:ind w:left="0"/>
        <w:jc w:val="both"/>
        <w:rPr>
          <w:rFonts w:ascii="Trebuchet MS" w:hAnsi="Trebuchet MS" w:cs="Arial Narrow"/>
        </w:rPr>
      </w:pPr>
      <w:r w:rsidRPr="00656E63">
        <w:rPr>
          <w:rFonts w:ascii="Trebuchet MS" w:hAnsi="Trebuchet MS" w:cs="Arial Narrow"/>
          <w:lang w:val="fr-FR"/>
        </w:rPr>
        <w:tab/>
        <w:t xml:space="preserve">Apele pluviale de pe acoperis vor fi colectate prin intermediul jgheaburilor si burlanelor si dirijate la terenul natural in zona imediat invecinata constructiei – trotuar de protectie cu panta transversala de 3 % . De aici , prin sistematizarea verticala a incintei , vor fi dirijate catre reteaua pluviala a strazii </w:t>
      </w:r>
      <w:bookmarkEnd w:id="12"/>
      <w:r w:rsidRPr="00656E63">
        <w:rPr>
          <w:rFonts w:ascii="Trebuchet MS" w:hAnsi="Trebuchet MS" w:cs="Arial Narrow"/>
          <w:lang w:val="fr-FR"/>
        </w:rPr>
        <w:t>.</w:t>
      </w:r>
    </w:p>
    <w:p w14:paraId="3AB7BCBA" w14:textId="77777777" w:rsidR="00980CBA" w:rsidRPr="00656E63" w:rsidRDefault="00980CBA" w:rsidP="001B6ACF">
      <w:pPr>
        <w:pStyle w:val="BodyText"/>
        <w:spacing w:line="240" w:lineRule="auto"/>
        <w:ind w:firstLine="578"/>
        <w:jc w:val="both"/>
        <w:rPr>
          <w:rFonts w:ascii="Trebuchet MS" w:hAnsi="Trebuchet MS" w:cs="Arial Narrow"/>
        </w:rPr>
      </w:pPr>
      <w:r w:rsidRPr="00656E63">
        <w:rPr>
          <w:rFonts w:ascii="Trebuchet MS" w:hAnsi="Trebuchet MS" w:cs="Arial Narrow"/>
        </w:rPr>
        <w:t xml:space="preserve">Finisajele interioare sunt urmatoarele : pardoseala in hala din ciment rolat , </w:t>
      </w:r>
    </w:p>
    <w:p w14:paraId="35D00808" w14:textId="77777777" w:rsidR="00980CBA" w:rsidRPr="00656E63" w:rsidRDefault="00980CBA" w:rsidP="001B6ACF">
      <w:pPr>
        <w:spacing w:line="240" w:lineRule="auto"/>
        <w:jc w:val="both"/>
        <w:rPr>
          <w:rFonts w:ascii="Trebuchet MS" w:hAnsi="Trebuchet MS" w:cs="Arial Narrow"/>
        </w:rPr>
      </w:pPr>
      <w:r w:rsidRPr="00656E63">
        <w:rPr>
          <w:rFonts w:ascii="Trebuchet MS" w:hAnsi="Trebuchet MS" w:cs="Arial Narrow"/>
        </w:rPr>
        <w:tab/>
        <w:t>Se va realiza in jurul cladirii, un trotuar cu lãtimea de 1  m, din dale beton asezate pe un pat de nisip  si la care se vor rostui cu mastic de bitum rosturile între dale si lângã constructie.</w:t>
      </w:r>
    </w:p>
    <w:p w14:paraId="58CA61E7" w14:textId="5B0040A7" w:rsidR="00B32C72" w:rsidRPr="00656E63" w:rsidRDefault="00980CBA" w:rsidP="00656E63">
      <w:pPr>
        <w:spacing w:line="240" w:lineRule="auto"/>
        <w:jc w:val="both"/>
        <w:rPr>
          <w:rFonts w:ascii="Trebuchet MS" w:hAnsi="Trebuchet MS" w:cs="Arial Narrow"/>
          <w:lang w:val="fr-FR"/>
        </w:rPr>
      </w:pPr>
      <w:r w:rsidRPr="00656E63">
        <w:rPr>
          <w:rFonts w:ascii="Trebuchet MS" w:hAnsi="Trebuchet MS" w:cs="Arial Narrow"/>
        </w:rPr>
        <w:tab/>
        <w:t xml:space="preserve"> Trotuarul si aleile se vor limita cu bordura 15x20 cm din beton iar pentru îndepãrtarea apelor pluviale de lângã clãdire , suprafetele vor avea pante cãtre exterior de minim 3 cm la ml .</w:t>
      </w:r>
      <w:bookmarkEnd w:id="10"/>
    </w:p>
    <w:p w14:paraId="55C2A933" w14:textId="12D5F33E" w:rsidR="00F02B4F" w:rsidRPr="00656E63" w:rsidRDefault="00F02B4F" w:rsidP="001B6ACF">
      <w:pPr>
        <w:spacing w:after="0" w:line="240" w:lineRule="auto"/>
        <w:jc w:val="both"/>
        <w:rPr>
          <w:rFonts w:ascii="Trebuchet MS" w:hAnsi="Trebuchet MS"/>
        </w:rPr>
      </w:pPr>
      <w:r w:rsidRPr="00656E63">
        <w:rPr>
          <w:rFonts w:ascii="Trebuchet MS" w:hAnsi="Trebuchet MS"/>
        </w:rPr>
        <w:t xml:space="preserve">b) </w:t>
      </w:r>
      <w:r w:rsidRPr="00656E63">
        <w:rPr>
          <w:rFonts w:ascii="Trebuchet MS" w:hAnsi="Trebuchet MS"/>
          <w:i/>
        </w:rPr>
        <w:t>cumularea cu alte proiecte</w:t>
      </w:r>
      <w:r w:rsidR="004342BE" w:rsidRPr="00656E63">
        <w:rPr>
          <w:rFonts w:ascii="Trebuchet MS" w:hAnsi="Trebuchet MS"/>
        </w:rPr>
        <w:t>-</w:t>
      </w:r>
      <w:r w:rsidR="00737701" w:rsidRPr="00656E63">
        <w:rPr>
          <w:rFonts w:ascii="Trebuchet MS" w:hAnsi="Trebuchet MS"/>
        </w:rPr>
        <w:t xml:space="preserve"> pe teren există un centru de colectare fructe</w:t>
      </w:r>
      <w:r w:rsidR="00725C8C" w:rsidRPr="00656E63">
        <w:rPr>
          <w:rFonts w:ascii="Trebuchet MS" w:hAnsi="Trebuchet MS"/>
        </w:rPr>
        <w:t>;</w:t>
      </w:r>
    </w:p>
    <w:p w14:paraId="27E1DAC0" w14:textId="77777777" w:rsidR="00F02B4F" w:rsidRPr="00656E63" w:rsidRDefault="00F02B4F" w:rsidP="001B6ACF">
      <w:pPr>
        <w:pStyle w:val="BodyText2"/>
        <w:spacing w:after="0" w:line="240" w:lineRule="auto"/>
        <w:jc w:val="both"/>
        <w:rPr>
          <w:rFonts w:ascii="Trebuchet MS" w:hAnsi="Trebuchet MS"/>
        </w:rPr>
      </w:pPr>
      <w:r w:rsidRPr="00656E63">
        <w:rPr>
          <w:rFonts w:ascii="Trebuchet MS" w:hAnsi="Trebuchet MS"/>
        </w:rPr>
        <w:t xml:space="preserve">c) </w:t>
      </w:r>
      <w:r w:rsidRPr="00656E63">
        <w:rPr>
          <w:rFonts w:ascii="Trebuchet MS" w:hAnsi="Trebuchet MS"/>
          <w:i/>
        </w:rPr>
        <w:t>utilizarea resurselor naturale</w:t>
      </w:r>
      <w:r w:rsidRPr="00656E63">
        <w:rPr>
          <w:rFonts w:ascii="Trebuchet MS" w:hAnsi="Trebuchet MS"/>
        </w:rPr>
        <w:t xml:space="preserve">: </w:t>
      </w:r>
      <w:r w:rsidRPr="00656E63">
        <w:rPr>
          <w:rStyle w:val="tpa1"/>
          <w:rFonts w:ascii="Trebuchet MS" w:hAnsi="Trebuchet MS"/>
          <w:lang w:val="pl-PL"/>
        </w:rPr>
        <w:t>se vor utiliza resurse naturale în cantităţi limitate, iar materialele necesare realizării proiectului vor fi preluate de la societăţi autorizate;</w:t>
      </w:r>
      <w:r w:rsidRPr="00656E63">
        <w:rPr>
          <w:rFonts w:ascii="Trebuchet MS" w:hAnsi="Trebuchet MS"/>
        </w:rPr>
        <w:t xml:space="preserve"> </w:t>
      </w:r>
    </w:p>
    <w:p w14:paraId="1E91CDB2" w14:textId="77777777" w:rsidR="00F02B4F" w:rsidRPr="00656E63" w:rsidRDefault="00F02B4F" w:rsidP="001B6ACF">
      <w:pPr>
        <w:spacing w:after="0" w:line="240" w:lineRule="auto"/>
        <w:jc w:val="both"/>
        <w:rPr>
          <w:rFonts w:ascii="Trebuchet MS" w:hAnsi="Trebuchet MS"/>
          <w:color w:val="000000"/>
        </w:rPr>
      </w:pPr>
      <w:r w:rsidRPr="00656E63">
        <w:rPr>
          <w:rFonts w:ascii="Trebuchet MS" w:hAnsi="Trebuchet MS"/>
        </w:rPr>
        <w:t xml:space="preserve">d) </w:t>
      </w:r>
      <w:r w:rsidRPr="00656E63">
        <w:rPr>
          <w:rFonts w:ascii="Trebuchet MS" w:hAnsi="Trebuchet MS"/>
          <w:i/>
        </w:rPr>
        <w:t>producţia de deşeuri</w:t>
      </w:r>
      <w:r w:rsidRPr="00656E63">
        <w:rPr>
          <w:rFonts w:ascii="Trebuchet MS" w:hAnsi="Trebuchet MS"/>
        </w:rPr>
        <w:t xml:space="preserve">: </w:t>
      </w:r>
      <w:r w:rsidRPr="00656E63">
        <w:rPr>
          <w:rFonts w:ascii="Trebuchet MS" w:hAnsi="Trebuchet MS"/>
          <w:color w:val="000000"/>
        </w:rPr>
        <w:t xml:space="preserve">deşeurile generate în perioada de execuţie cât şi în perioada de funcţionare vor fi stocate selectiv şi predate către societăţi autorizate din punct de vedere al mediului pentru activităţi de colectare/valorificare/eliminare; </w:t>
      </w:r>
    </w:p>
    <w:p w14:paraId="5A8CE640" w14:textId="77777777" w:rsidR="00F02B4F" w:rsidRPr="00656E63" w:rsidRDefault="00F02B4F" w:rsidP="001B6ACF">
      <w:pPr>
        <w:pStyle w:val="CharCharChar1Char"/>
        <w:jc w:val="both"/>
        <w:rPr>
          <w:rFonts w:ascii="Trebuchet MS" w:hAnsi="Trebuchet MS"/>
          <w:sz w:val="22"/>
          <w:szCs w:val="22"/>
        </w:rPr>
      </w:pPr>
      <w:r w:rsidRPr="00656E63">
        <w:rPr>
          <w:rFonts w:ascii="Trebuchet MS" w:hAnsi="Trebuchet MS"/>
          <w:sz w:val="22"/>
          <w:szCs w:val="22"/>
        </w:rPr>
        <w:t xml:space="preserve">e) </w:t>
      </w:r>
      <w:r w:rsidRPr="00656E63">
        <w:rPr>
          <w:rFonts w:ascii="Trebuchet MS" w:hAnsi="Trebuchet MS"/>
          <w:i/>
          <w:sz w:val="22"/>
          <w:szCs w:val="22"/>
        </w:rPr>
        <w:t>emisiile poluante, inclusiv zgomotul şi alte surse de disconfort</w:t>
      </w:r>
      <w:r w:rsidRPr="00656E63">
        <w:rPr>
          <w:rFonts w:ascii="Trebuchet MS" w:hAnsi="Trebuchet MS"/>
          <w:sz w:val="22"/>
          <w:szCs w:val="22"/>
        </w:rPr>
        <w:t xml:space="preserve">: </w:t>
      </w:r>
      <w:r w:rsidRPr="00656E63">
        <w:rPr>
          <w:rStyle w:val="tpa1"/>
          <w:rFonts w:ascii="Trebuchet MS" w:hAnsi="Trebuchet MS"/>
          <w:sz w:val="22"/>
          <w:szCs w:val="22"/>
        </w:rPr>
        <w:t xml:space="preserve">în perioada de execuţie, zgomotul va fi generat de utilajele </w:t>
      </w:r>
      <w:r w:rsidRPr="00656E63">
        <w:rPr>
          <w:rStyle w:val="tpa1"/>
          <w:rFonts w:ascii="Trebuchet MS" w:hAnsi="Trebuchet MS"/>
          <w:sz w:val="22"/>
          <w:szCs w:val="22"/>
          <w:lang w:val="ro-RO"/>
        </w:rPr>
        <w:t>ș</w:t>
      </w:r>
      <w:r w:rsidRPr="00656E63">
        <w:rPr>
          <w:rStyle w:val="tpa1"/>
          <w:rFonts w:ascii="Trebuchet MS" w:hAnsi="Trebuchet MS"/>
          <w:sz w:val="22"/>
          <w:szCs w:val="22"/>
        </w:rPr>
        <w:t xml:space="preserve">i mijloacele de transport; </w:t>
      </w:r>
      <w:r w:rsidRPr="00656E63">
        <w:rPr>
          <w:rFonts w:ascii="Trebuchet MS" w:hAnsi="Trebuchet MS"/>
          <w:sz w:val="22"/>
          <w:szCs w:val="22"/>
        </w:rPr>
        <w:t xml:space="preserve">lucrările şi măsurile prevăzute în proiect nu vor afecta semnificativ factorii de mediu (aer, apă, sol, aşezări umane); </w:t>
      </w:r>
    </w:p>
    <w:p w14:paraId="6A6A151E"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xml:space="preserve">f) </w:t>
      </w:r>
      <w:r w:rsidRPr="00656E63">
        <w:rPr>
          <w:rFonts w:ascii="Trebuchet MS" w:hAnsi="Trebuchet MS"/>
          <w:i/>
        </w:rPr>
        <w:t>riscul de accident, ţinându-se seama în special de substanţele şi de tehnologiile utilizate</w:t>
      </w:r>
      <w:r w:rsidRPr="00656E63">
        <w:rPr>
          <w:rFonts w:ascii="Trebuchet MS" w:hAnsi="Trebuchet MS"/>
        </w:rPr>
        <w:t>: nu este cazul;</w:t>
      </w:r>
    </w:p>
    <w:p w14:paraId="24B9ABC2" w14:textId="6E390BD8" w:rsidR="00AF3779" w:rsidRPr="00656E63" w:rsidRDefault="00AF3779" w:rsidP="001B6ACF">
      <w:pPr>
        <w:autoSpaceDE w:val="0"/>
        <w:autoSpaceDN w:val="0"/>
        <w:adjustRightInd w:val="0"/>
        <w:spacing w:after="0" w:line="240" w:lineRule="auto"/>
        <w:jc w:val="both"/>
        <w:rPr>
          <w:rFonts w:ascii="Trebuchet MS" w:hAnsi="Trebuchet MS"/>
          <w:b/>
          <w:i/>
        </w:rPr>
      </w:pPr>
    </w:p>
    <w:p w14:paraId="1D885D00" w14:textId="77777777" w:rsidR="00656E63" w:rsidRPr="00656E63" w:rsidRDefault="00656E63" w:rsidP="001B6ACF">
      <w:pPr>
        <w:autoSpaceDE w:val="0"/>
        <w:autoSpaceDN w:val="0"/>
        <w:adjustRightInd w:val="0"/>
        <w:spacing w:after="0" w:line="240" w:lineRule="auto"/>
        <w:jc w:val="both"/>
        <w:rPr>
          <w:rFonts w:ascii="Trebuchet MS" w:hAnsi="Trebuchet MS"/>
          <w:b/>
          <w:i/>
        </w:rPr>
      </w:pPr>
    </w:p>
    <w:p w14:paraId="02B90102" w14:textId="03F9E458" w:rsidR="00F02B4F" w:rsidRPr="00656E63" w:rsidRDefault="00F02B4F" w:rsidP="001B6ACF">
      <w:pPr>
        <w:autoSpaceDE w:val="0"/>
        <w:autoSpaceDN w:val="0"/>
        <w:adjustRightInd w:val="0"/>
        <w:spacing w:after="0" w:line="240" w:lineRule="auto"/>
        <w:jc w:val="both"/>
        <w:rPr>
          <w:rFonts w:ascii="Trebuchet MS" w:hAnsi="Trebuchet MS"/>
          <w:b/>
          <w:i/>
        </w:rPr>
      </w:pPr>
      <w:r w:rsidRPr="00656E63">
        <w:rPr>
          <w:rFonts w:ascii="Trebuchet MS" w:hAnsi="Trebuchet MS"/>
          <w:b/>
          <w:i/>
        </w:rPr>
        <w:t>2. Localizarea proiectelor</w:t>
      </w:r>
    </w:p>
    <w:p w14:paraId="72438D68" w14:textId="24DCC047" w:rsidR="00624498" w:rsidRPr="00656E63" w:rsidRDefault="00F02B4F" w:rsidP="001B6ACF">
      <w:pPr>
        <w:pStyle w:val="ListParagraph"/>
        <w:autoSpaceDE w:val="0"/>
        <w:spacing w:after="0" w:line="240" w:lineRule="auto"/>
        <w:ind w:left="0"/>
        <w:rPr>
          <w:rFonts w:ascii="Trebuchet MS" w:eastAsia="Calibri" w:hAnsi="Trebuchet MS" w:cs="Arial"/>
        </w:rPr>
      </w:pPr>
      <w:r w:rsidRPr="00656E63">
        <w:rPr>
          <w:rFonts w:ascii="Trebuchet MS" w:hAnsi="Trebuchet MS"/>
          <w:i/>
        </w:rPr>
        <w:lastRenderedPageBreak/>
        <w:t>2.1. utilizarea existentă a terenului</w:t>
      </w:r>
      <w:r w:rsidRPr="00656E63">
        <w:rPr>
          <w:rFonts w:ascii="Trebuchet MS" w:hAnsi="Trebuchet MS"/>
        </w:rPr>
        <w:t xml:space="preserve"> :</w:t>
      </w:r>
      <w:r w:rsidR="00737701" w:rsidRPr="00656E63">
        <w:rPr>
          <w:rFonts w:ascii="Trebuchet MS" w:hAnsi="Trebuchet MS"/>
        </w:rPr>
        <w:t xml:space="preserve"> proiectul se va realiza în intravilanul comunei Cândești, categoria de folosință curți-construcții , conform C.U. nr.17/27.04.2023 </w:t>
      </w:r>
      <w:r w:rsidRPr="00656E63">
        <w:rPr>
          <w:rFonts w:ascii="Trebuchet MS" w:hAnsi="Trebuchet MS"/>
        </w:rPr>
        <w:t xml:space="preserve"> </w:t>
      </w:r>
    </w:p>
    <w:p w14:paraId="57224AAA"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2.2. </w:t>
      </w:r>
      <w:r w:rsidRPr="00656E63">
        <w:rPr>
          <w:rFonts w:ascii="Trebuchet MS" w:hAnsi="Trebuchet MS"/>
          <w:i/>
        </w:rPr>
        <w:t>relativa abundenţă a resurselor naturale din zonă, calitatea şi capacitatea regenerativă a acestora</w:t>
      </w:r>
      <w:r w:rsidRPr="00656E63">
        <w:rPr>
          <w:rFonts w:ascii="Trebuchet MS" w:hAnsi="Trebuchet MS"/>
        </w:rPr>
        <w:t>:  nu este cazul;</w:t>
      </w:r>
    </w:p>
    <w:p w14:paraId="59973EF6"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2.3. </w:t>
      </w:r>
      <w:r w:rsidRPr="00656E63">
        <w:rPr>
          <w:rFonts w:ascii="Trebuchet MS" w:hAnsi="Trebuchet MS"/>
          <w:i/>
        </w:rPr>
        <w:t>capacitatea de absorbţie a mediului, cu atenţie deosebită pentru</w:t>
      </w:r>
      <w:r w:rsidRPr="00656E63">
        <w:rPr>
          <w:rFonts w:ascii="Trebuchet MS" w:hAnsi="Trebuchet MS"/>
        </w:rPr>
        <w:t>:</w:t>
      </w:r>
    </w:p>
    <w:p w14:paraId="1A575017" w14:textId="77777777" w:rsidR="00F02B4F" w:rsidRPr="00656E63" w:rsidRDefault="00F02B4F" w:rsidP="001B6ACF">
      <w:pPr>
        <w:numPr>
          <w:ilvl w:val="0"/>
          <w:numId w:val="7"/>
        </w:numPr>
        <w:tabs>
          <w:tab w:val="num" w:pos="1605"/>
        </w:tabs>
        <w:autoSpaceDE w:val="0"/>
        <w:autoSpaceDN w:val="0"/>
        <w:adjustRightInd w:val="0"/>
        <w:spacing w:after="0" w:line="240" w:lineRule="auto"/>
        <w:jc w:val="both"/>
        <w:rPr>
          <w:rFonts w:ascii="Trebuchet MS" w:hAnsi="Trebuchet MS"/>
        </w:rPr>
      </w:pPr>
      <w:r w:rsidRPr="00656E63">
        <w:rPr>
          <w:rFonts w:ascii="Trebuchet MS" w:hAnsi="Trebuchet MS"/>
        </w:rPr>
        <w:t>zonele umede : nu este cazul;</w:t>
      </w:r>
    </w:p>
    <w:p w14:paraId="22A84B56" w14:textId="77777777" w:rsidR="00F02B4F" w:rsidRPr="00656E63" w:rsidRDefault="00F02B4F" w:rsidP="001B6ACF">
      <w:pPr>
        <w:numPr>
          <w:ilvl w:val="0"/>
          <w:numId w:val="7"/>
        </w:numPr>
        <w:tabs>
          <w:tab w:val="num" w:pos="1605"/>
        </w:tabs>
        <w:autoSpaceDE w:val="0"/>
        <w:autoSpaceDN w:val="0"/>
        <w:adjustRightInd w:val="0"/>
        <w:spacing w:after="0" w:line="240" w:lineRule="auto"/>
        <w:jc w:val="both"/>
        <w:rPr>
          <w:rFonts w:ascii="Trebuchet MS" w:hAnsi="Trebuchet MS"/>
        </w:rPr>
      </w:pPr>
      <w:r w:rsidRPr="00656E63">
        <w:rPr>
          <w:rFonts w:ascii="Trebuchet MS" w:hAnsi="Trebuchet MS"/>
        </w:rPr>
        <w:t>zonele costiere : nu este cazul;</w:t>
      </w:r>
    </w:p>
    <w:p w14:paraId="2D5EF8F0" w14:textId="77777777" w:rsidR="00F02B4F" w:rsidRPr="00656E63" w:rsidRDefault="00F02B4F" w:rsidP="001B6ACF">
      <w:pPr>
        <w:pStyle w:val="Footer"/>
        <w:autoSpaceDE w:val="0"/>
        <w:autoSpaceDN w:val="0"/>
        <w:adjustRightInd w:val="0"/>
        <w:jc w:val="both"/>
        <w:rPr>
          <w:rFonts w:ascii="Trebuchet MS" w:hAnsi="Trebuchet MS"/>
        </w:rPr>
      </w:pPr>
      <w:r w:rsidRPr="00656E63">
        <w:rPr>
          <w:rFonts w:ascii="Trebuchet MS" w:hAnsi="Trebuchet MS"/>
        </w:rPr>
        <w:t xml:space="preserve">    c)  zonele montane şi cele împădurite: nu este cazul;</w:t>
      </w:r>
    </w:p>
    <w:p w14:paraId="2F80C8BC"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d)  parcurile şi rezervaţiile naturale: nu este cazul;</w:t>
      </w:r>
    </w:p>
    <w:p w14:paraId="7AA19AF3"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e)  ariile clasificate sau zonele protejate prin legislaţia în vigoare, cum sunt:  </w:t>
      </w:r>
      <w:r w:rsidRPr="00656E63">
        <w:rPr>
          <w:rFonts w:ascii="Trebuchet MS" w:hAnsi="Trebuchet MS"/>
          <w:lang w:val="it-IT"/>
        </w:rPr>
        <w:t>proiectul nu este amplasat în sau în vecinătatea unei arii naturale protejate</w:t>
      </w:r>
      <w:r w:rsidRPr="00656E63">
        <w:rPr>
          <w:rFonts w:ascii="Trebuchet MS" w:hAnsi="Trebuchet MS"/>
          <w:iCs/>
        </w:rPr>
        <w:t>;</w:t>
      </w:r>
    </w:p>
    <w:p w14:paraId="24C2677F"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xml:space="preserve">    f)  </w:t>
      </w:r>
      <w:r w:rsidRPr="00656E63">
        <w:rPr>
          <w:rStyle w:val="tli1"/>
          <w:rFonts w:ascii="Trebuchet MS" w:hAnsi="Trebuchet MS"/>
        </w:rPr>
        <w:t xml:space="preserve">zonele de protecţie specială, mai ales cele desemnate prin Ordonanţa de urgenţă a Guvernului nr. </w:t>
      </w:r>
      <w:hyperlink r:id="rId9" w:history="1">
        <w:r w:rsidRPr="00656E63">
          <w:rPr>
            <w:rStyle w:val="Hyperlink"/>
            <w:rFonts w:ascii="Trebuchet MS" w:hAnsi="Trebuchet MS"/>
          </w:rPr>
          <w:t>57/2007</w:t>
        </w:r>
      </w:hyperlink>
      <w:r w:rsidRPr="00656E63">
        <w:rPr>
          <w:rStyle w:val="tli1"/>
          <w:rFonts w:ascii="Trebuchet MS" w:hAnsi="Trebuchet MS"/>
        </w:rPr>
        <w:t xml:space="preserve"> privind regimul ariilor naturale protejate, conservarea habitatelor naturale, a florei şi faunei sălbatice, cu modificările şi completările ulterioare, zonele prevăzute prin Legea nr. </w:t>
      </w:r>
      <w:hyperlink r:id="rId10" w:history="1">
        <w:r w:rsidRPr="00656E63">
          <w:rPr>
            <w:rStyle w:val="Hyperlink"/>
            <w:rFonts w:ascii="Trebuchet MS" w:hAnsi="Trebuchet MS"/>
          </w:rPr>
          <w:t>5/2000</w:t>
        </w:r>
      </w:hyperlink>
      <w:r w:rsidRPr="00656E63">
        <w:rPr>
          <w:rStyle w:val="tli1"/>
          <w:rFonts w:ascii="Trebuchet MS" w:hAnsi="Trebuchet MS"/>
        </w:rPr>
        <w:t xml:space="preserve"> privind aprobarea Planului de amenajare a teritoriului naţional – Secţiunea a III – a – zone protejate, zonele de protecţie instituite conform prevederilor Legii apelor nr. </w:t>
      </w:r>
      <w:hyperlink r:id="rId11" w:history="1">
        <w:r w:rsidRPr="00656E63">
          <w:rPr>
            <w:rStyle w:val="Hyperlink"/>
            <w:rFonts w:ascii="Trebuchet MS" w:hAnsi="Trebuchet MS"/>
          </w:rPr>
          <w:t>107/1996</w:t>
        </w:r>
      </w:hyperlink>
      <w:r w:rsidRPr="00656E63">
        <w:rPr>
          <w:rStyle w:val="tli1"/>
          <w:rFonts w:ascii="Trebuchet MS" w:hAnsi="Trebuchet MS"/>
        </w:rPr>
        <w:t xml:space="preserve">, cu modificările şi completările ulterioare, şi Hotărârea Guvernului nr. </w:t>
      </w:r>
      <w:hyperlink r:id="rId12" w:history="1">
        <w:r w:rsidRPr="00656E63">
          <w:rPr>
            <w:rStyle w:val="Hyperlink"/>
            <w:rFonts w:ascii="Trebuchet MS" w:hAnsi="Trebuchet MS"/>
          </w:rPr>
          <w:t>930/2005</w:t>
        </w:r>
      </w:hyperlink>
      <w:r w:rsidRPr="00656E63">
        <w:rPr>
          <w:rStyle w:val="tli1"/>
          <w:rFonts w:ascii="Trebuchet MS" w:hAnsi="Trebuchet MS"/>
        </w:rPr>
        <w:t xml:space="preserve"> pentru aprobarea Normelor speciale privind caracterul şi mărimea zonelor de protecţie sanitară şi hidrogeologică:</w:t>
      </w:r>
      <w:r w:rsidRPr="00656E63">
        <w:rPr>
          <w:rFonts w:ascii="Trebuchet MS" w:hAnsi="Trebuchet MS"/>
        </w:rPr>
        <w:t xml:space="preserve"> proiectul nu este inclus în zone de protecţie specială desemnate;</w:t>
      </w:r>
    </w:p>
    <w:p w14:paraId="5109397E" w14:textId="77777777" w:rsidR="00F02B4F" w:rsidRPr="00656E63" w:rsidRDefault="00F02B4F" w:rsidP="001B6ACF">
      <w:pPr>
        <w:spacing w:after="0" w:line="240" w:lineRule="auto"/>
        <w:jc w:val="both"/>
        <w:rPr>
          <w:rFonts w:ascii="Trebuchet MS" w:hAnsi="Trebuchet MS"/>
          <w:color w:val="FF0000"/>
        </w:rPr>
      </w:pPr>
      <w:r w:rsidRPr="00656E63">
        <w:rPr>
          <w:rFonts w:ascii="Trebuchet MS" w:hAnsi="Trebuchet MS"/>
        </w:rPr>
        <w:t xml:space="preserve"> g) ariile în care standardele de calitate a mediului stabilite de legislaţie au fost deja depăşite: nu au fost înregistrate astfel de situaţii; </w:t>
      </w:r>
    </w:p>
    <w:p w14:paraId="69EF861D"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h) ariile dens populate: nu e cazul </w:t>
      </w:r>
    </w:p>
    <w:p w14:paraId="000B97C5" w14:textId="3A7CB5DF" w:rsidR="00F02B4F" w:rsidRPr="00656E63" w:rsidRDefault="00F02B4F" w:rsidP="001B6ACF">
      <w:pPr>
        <w:autoSpaceDE w:val="0"/>
        <w:autoSpaceDN w:val="0"/>
        <w:adjustRightInd w:val="0"/>
        <w:spacing w:after="0" w:line="240" w:lineRule="auto"/>
        <w:jc w:val="both"/>
        <w:rPr>
          <w:rFonts w:ascii="Trebuchet MS" w:hAnsi="Trebuchet MS"/>
          <w:iCs/>
        </w:rPr>
      </w:pPr>
      <w:r w:rsidRPr="00656E63">
        <w:rPr>
          <w:rFonts w:ascii="Trebuchet MS" w:hAnsi="Trebuchet MS"/>
        </w:rPr>
        <w:t xml:space="preserve">    i) peisajele cu semnificaţie istorică, culturală şi arheologică: </w:t>
      </w:r>
      <w:r w:rsidR="00725C8C" w:rsidRPr="00656E63">
        <w:rPr>
          <w:rFonts w:ascii="Trebuchet MS" w:hAnsi="Trebuchet MS"/>
          <w:iCs/>
        </w:rPr>
        <w:t>nu este cazul;</w:t>
      </w:r>
    </w:p>
    <w:p w14:paraId="57CA00DC" w14:textId="77777777" w:rsidR="00F02B4F" w:rsidRPr="00656E63" w:rsidRDefault="00F02B4F" w:rsidP="001B6ACF">
      <w:pPr>
        <w:autoSpaceDE w:val="0"/>
        <w:autoSpaceDN w:val="0"/>
        <w:adjustRightInd w:val="0"/>
        <w:spacing w:after="0" w:line="240" w:lineRule="auto"/>
        <w:jc w:val="both"/>
        <w:rPr>
          <w:rFonts w:ascii="Trebuchet MS" w:hAnsi="Trebuchet MS"/>
          <w:b/>
          <w:u w:val="single"/>
        </w:rPr>
      </w:pPr>
      <w:r w:rsidRPr="00656E63">
        <w:rPr>
          <w:rFonts w:ascii="Trebuchet MS" w:hAnsi="Trebuchet MS"/>
          <w:b/>
          <w:i/>
          <w:iCs/>
          <w:u w:val="single"/>
        </w:rPr>
        <w:t>3. Caracteristicile impactului potenţial:</w:t>
      </w:r>
      <w:r w:rsidRPr="00656E63">
        <w:rPr>
          <w:rFonts w:ascii="Trebuchet MS" w:hAnsi="Trebuchet MS"/>
          <w:b/>
          <w:u w:val="single"/>
        </w:rPr>
        <w:t xml:space="preserve">   </w:t>
      </w:r>
    </w:p>
    <w:p w14:paraId="7B8FDCC6"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a) extinderea impactului: aria geografică şi numărul persoanelor afectate :  nu este cazul;</w:t>
      </w:r>
    </w:p>
    <w:p w14:paraId="59159223"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b) natura transfrontieră a impactului:  nu este cazul</w:t>
      </w:r>
    </w:p>
    <w:p w14:paraId="2B942C72" w14:textId="77777777" w:rsidR="00F02B4F" w:rsidRPr="00656E63" w:rsidRDefault="00F02B4F" w:rsidP="001B6ACF">
      <w:pPr>
        <w:shd w:val="clear" w:color="auto" w:fill="FFFFFF"/>
        <w:tabs>
          <w:tab w:val="left" w:pos="763"/>
        </w:tabs>
        <w:spacing w:after="0" w:line="240" w:lineRule="auto"/>
        <w:ind w:right="14"/>
        <w:jc w:val="both"/>
        <w:rPr>
          <w:rFonts w:ascii="Trebuchet MS" w:hAnsi="Trebuchet MS"/>
          <w:color w:val="FF0000"/>
        </w:rPr>
      </w:pPr>
      <w:r w:rsidRPr="00656E63">
        <w:rPr>
          <w:rFonts w:ascii="Trebuchet MS" w:hAnsi="Trebuchet MS"/>
        </w:rPr>
        <w:t xml:space="preserve">    c) mărimea şi complexitatea impactului: impact relativ redus şi local atât pe perioada execuţiei proiectului cât şi ulterior în perioada de funcţionare; </w:t>
      </w:r>
    </w:p>
    <w:p w14:paraId="6E79E22F" w14:textId="77777777" w:rsidR="00F02B4F" w:rsidRPr="00656E63" w:rsidRDefault="00F02B4F" w:rsidP="001B6ACF">
      <w:pPr>
        <w:autoSpaceDE w:val="0"/>
        <w:autoSpaceDN w:val="0"/>
        <w:adjustRightInd w:val="0"/>
        <w:spacing w:after="0" w:line="240" w:lineRule="auto"/>
        <w:jc w:val="both"/>
        <w:rPr>
          <w:rFonts w:ascii="Trebuchet MS" w:hAnsi="Trebuchet MS"/>
        </w:rPr>
      </w:pPr>
      <w:r w:rsidRPr="00656E63">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54E71DEF" w14:textId="77777777" w:rsidR="00F02B4F" w:rsidRPr="00656E63" w:rsidRDefault="00F02B4F" w:rsidP="001B6ACF">
      <w:pPr>
        <w:autoSpaceDE w:val="0"/>
        <w:autoSpaceDN w:val="0"/>
        <w:adjustRightInd w:val="0"/>
        <w:spacing w:after="0" w:line="240" w:lineRule="auto"/>
        <w:jc w:val="both"/>
        <w:rPr>
          <w:rFonts w:ascii="Trebuchet MS" w:hAnsi="Trebuchet MS"/>
          <w:bCs/>
          <w:i/>
        </w:rPr>
      </w:pPr>
      <w:r w:rsidRPr="00656E63">
        <w:rPr>
          <w:rFonts w:ascii="Trebuchet MS" w:hAnsi="Trebuchet MS"/>
        </w:rPr>
        <w:t xml:space="preserve">    e) durata, frecvenţa şi reversibilitatea impactului:  impact cu durată, frecvenţă şi reversibilitate reduse datorită naturii proiectului  şi măsurilor prevăzute de acesta;</w:t>
      </w:r>
      <w:r w:rsidRPr="00656E63">
        <w:rPr>
          <w:rFonts w:ascii="Trebuchet MS" w:hAnsi="Trebuchet MS"/>
          <w:bCs/>
          <w:i/>
        </w:rPr>
        <w:t xml:space="preserve"> </w:t>
      </w:r>
    </w:p>
    <w:p w14:paraId="41743337" w14:textId="77777777" w:rsidR="00F02B4F" w:rsidRPr="00656E63" w:rsidRDefault="00F02B4F" w:rsidP="001B6ACF">
      <w:pPr>
        <w:shd w:val="clear" w:color="auto" w:fill="FFFFFF"/>
        <w:spacing w:after="0" w:line="240" w:lineRule="auto"/>
        <w:jc w:val="both"/>
        <w:rPr>
          <w:rFonts w:ascii="Trebuchet MS" w:hAnsi="Trebuchet MS"/>
          <w:color w:val="191919"/>
          <w:lang w:val="fr-FR"/>
        </w:rPr>
      </w:pPr>
    </w:p>
    <w:p w14:paraId="21DD9335" w14:textId="77777777" w:rsidR="00F02B4F" w:rsidRPr="00656E63" w:rsidRDefault="00F02B4F" w:rsidP="001B6ACF">
      <w:pPr>
        <w:shd w:val="clear" w:color="auto" w:fill="FFFFFF"/>
        <w:spacing w:after="0" w:line="240" w:lineRule="auto"/>
        <w:jc w:val="both"/>
        <w:rPr>
          <w:rFonts w:ascii="Trebuchet MS" w:hAnsi="Trebuchet MS"/>
          <w:color w:val="191919"/>
          <w:lang w:val="fr-FR"/>
        </w:rPr>
      </w:pPr>
      <w:r w:rsidRPr="00656E63">
        <w:rPr>
          <w:rFonts w:ascii="Trebuchet MS" w:hAnsi="Trebuchet MS"/>
          <w:color w:val="191919"/>
          <w:lang w:val="fr-FR"/>
        </w:rPr>
        <w:t>II. Motivele pe baza cărora s-a stabilit :  nu se supune evaluării adecvate sunt următoarele :</w:t>
      </w:r>
    </w:p>
    <w:p w14:paraId="4C652402" w14:textId="639541C5" w:rsidR="00F02B4F" w:rsidRPr="00656E63" w:rsidRDefault="002E476E" w:rsidP="001B6ACF">
      <w:pPr>
        <w:suppressAutoHyphens/>
        <w:spacing w:after="0" w:line="240" w:lineRule="auto"/>
        <w:ind w:left="90"/>
        <w:jc w:val="both"/>
        <w:rPr>
          <w:rFonts w:ascii="Trebuchet MS" w:hAnsi="Trebuchet MS"/>
          <w:lang w:eastAsia="ro-RO"/>
        </w:rPr>
      </w:pPr>
      <w:r w:rsidRPr="00656E63">
        <w:rPr>
          <w:rStyle w:val="tpa1"/>
          <w:rFonts w:ascii="Trebuchet MS" w:hAnsi="Trebuchet MS"/>
        </w:rPr>
        <w:t xml:space="preserve">  - </w:t>
      </w:r>
      <w:r w:rsidR="00F02B4F" w:rsidRPr="00656E63">
        <w:rPr>
          <w:rStyle w:val="tpa1"/>
          <w:rFonts w:ascii="Trebuchet MS" w:hAnsi="Trebuchet MS"/>
        </w:rPr>
        <w:t xml:space="preserve">proiectul propus </w:t>
      </w:r>
      <w:r w:rsidR="00F02B4F" w:rsidRPr="00656E63">
        <w:rPr>
          <w:rStyle w:val="tpa1"/>
          <w:rFonts w:ascii="Trebuchet MS" w:hAnsi="Trebuchet MS"/>
          <w:u w:val="single"/>
        </w:rPr>
        <w:t>nu intră</w:t>
      </w:r>
      <w:r w:rsidR="00F02B4F" w:rsidRPr="00656E63">
        <w:rPr>
          <w:rStyle w:val="tpa1"/>
          <w:rFonts w:ascii="Trebuchet MS" w:hAnsi="Trebuchet MS"/>
        </w:rPr>
        <w:t xml:space="preserve"> sub incidenţa art. 28 din Ordonanţa de Urgenţă a Guvernului nr. </w:t>
      </w:r>
      <w:r w:rsidR="00F02B4F" w:rsidRPr="00656E63">
        <w:rPr>
          <w:rStyle w:val="tpa1"/>
          <w:rFonts w:ascii="Trebuchet MS" w:hAnsi="Trebuchet MS"/>
          <w:bCs/>
        </w:rPr>
        <w:t>57/2007</w:t>
      </w:r>
      <w:r w:rsidR="00F02B4F" w:rsidRPr="00656E63">
        <w:rPr>
          <w:rStyle w:val="tpa1"/>
          <w:rFonts w:ascii="Trebuchet MS" w:hAnsi="Trebuchet MS"/>
        </w:rPr>
        <w:t xml:space="preserve"> privind regimul ariilor naturale protejate, conservarea habitatelor naturale, a florei şi faunei sălbatice, aprobată cu modificari și completari prin Legea nr. 49/2011, cu modificările şi completările ulterioare.</w:t>
      </w:r>
      <w:r w:rsidR="00F02B4F" w:rsidRPr="00656E63">
        <w:rPr>
          <w:rFonts w:ascii="Trebuchet MS" w:hAnsi="Trebuchet MS"/>
          <w:color w:val="191919"/>
          <w:lang w:val="fr-FR"/>
        </w:rPr>
        <w:t xml:space="preserve"> </w:t>
      </w:r>
    </w:p>
    <w:p w14:paraId="5F232CB4" w14:textId="2DB92798" w:rsidR="00F02B4F" w:rsidRPr="00656E63" w:rsidRDefault="00F02B4F" w:rsidP="001B6ACF">
      <w:pPr>
        <w:shd w:val="clear" w:color="auto" w:fill="FFFFFF"/>
        <w:spacing w:after="0" w:line="240" w:lineRule="auto"/>
        <w:jc w:val="both"/>
        <w:rPr>
          <w:rFonts w:ascii="Trebuchet MS" w:hAnsi="Trebuchet MS"/>
          <w:color w:val="191919"/>
          <w:lang w:val="fr-FR"/>
        </w:rPr>
      </w:pPr>
      <w:r w:rsidRPr="00656E63">
        <w:rPr>
          <w:rFonts w:ascii="Trebuchet MS" w:hAnsi="Trebuchet MS"/>
          <w:color w:val="191919"/>
          <w:lang w:val="fr-FR"/>
        </w:rPr>
        <w:t>III. Motivele pe baza cărora s-a stabilit</w:t>
      </w:r>
      <w:r w:rsidRPr="00656E63">
        <w:rPr>
          <w:rFonts w:ascii="Trebuchet MS" w:hAnsi="Trebuchet MS"/>
          <w:color w:val="191919"/>
        </w:rPr>
        <w:t>:</w:t>
      </w:r>
      <w:r w:rsidRPr="00656E63">
        <w:rPr>
          <w:rFonts w:ascii="Trebuchet MS" w:hAnsi="Trebuchet MS"/>
          <w:color w:val="191919"/>
          <w:lang w:val="fr-FR"/>
        </w:rPr>
        <w:t xml:space="preserve"> nu se supune evaluării impactului asupra corpurilor de apă sunt următoarele :</w:t>
      </w:r>
    </w:p>
    <w:p w14:paraId="61070FF2" w14:textId="58B66D59" w:rsidR="00F02B4F" w:rsidRPr="00656E63" w:rsidRDefault="002E476E" w:rsidP="001B6ACF">
      <w:pPr>
        <w:shd w:val="clear" w:color="auto" w:fill="FFFFFF"/>
        <w:spacing w:after="0" w:line="240" w:lineRule="auto"/>
        <w:jc w:val="both"/>
        <w:rPr>
          <w:rFonts w:ascii="Trebuchet MS" w:hAnsi="Trebuchet MS"/>
          <w:lang w:val="fr-FR"/>
        </w:rPr>
      </w:pPr>
      <w:r w:rsidRPr="00656E63">
        <w:rPr>
          <w:rFonts w:ascii="Trebuchet MS" w:hAnsi="Trebuchet MS" w:cs="Times New Roman"/>
        </w:rPr>
        <w:t xml:space="preserve">         </w:t>
      </w:r>
      <w:r w:rsidR="004E5F23" w:rsidRPr="00656E63">
        <w:rPr>
          <w:rFonts w:ascii="Trebuchet MS" w:hAnsi="Trebuchet MS" w:cs="Times New Roman"/>
        </w:rPr>
        <w:t>Conform adresei nr. 231</w:t>
      </w:r>
      <w:r w:rsidR="002C1C61" w:rsidRPr="00656E63">
        <w:rPr>
          <w:rFonts w:ascii="Trebuchet MS" w:hAnsi="Trebuchet MS" w:cs="Times New Roman"/>
        </w:rPr>
        <w:t>/</w:t>
      </w:r>
      <w:r w:rsidR="004E5F23" w:rsidRPr="00656E63">
        <w:rPr>
          <w:rFonts w:ascii="Trebuchet MS" w:hAnsi="Trebuchet MS" w:cs="Times New Roman"/>
        </w:rPr>
        <w:t>SF/26.01</w:t>
      </w:r>
      <w:r w:rsidR="002C1C61" w:rsidRPr="00656E63">
        <w:rPr>
          <w:rFonts w:ascii="Trebuchet MS" w:hAnsi="Trebuchet MS" w:cs="Times New Roman"/>
        </w:rPr>
        <w:t>.2023</w:t>
      </w:r>
      <w:r w:rsidR="004E5F23" w:rsidRPr="00656E63">
        <w:rPr>
          <w:rFonts w:ascii="Trebuchet MS" w:hAnsi="Trebuchet MS" w:cs="Times New Roman"/>
        </w:rPr>
        <w:t xml:space="preserve">4 </w:t>
      </w:r>
      <w:r w:rsidRPr="00656E63">
        <w:rPr>
          <w:rFonts w:ascii="Trebuchet MS" w:hAnsi="Trebuchet MS" w:cs="Times New Roman"/>
        </w:rPr>
        <w:t>a Administraţiei Bazinală de Apă</w:t>
      </w:r>
      <w:r w:rsidR="002C1C61" w:rsidRPr="00656E63">
        <w:rPr>
          <w:rFonts w:ascii="Trebuchet MS" w:hAnsi="Trebuchet MS" w:cs="Times New Roman"/>
        </w:rPr>
        <w:t xml:space="preserve"> Argeș Vedea</w:t>
      </w:r>
      <w:r w:rsidRPr="00656E63">
        <w:rPr>
          <w:rFonts w:ascii="Trebuchet MS" w:hAnsi="Trebuchet MS" w:cs="Times New Roman"/>
        </w:rPr>
        <w:t>,</w:t>
      </w:r>
      <w:r w:rsidR="004E5F23" w:rsidRPr="00656E63">
        <w:rPr>
          <w:rFonts w:ascii="Trebuchet MS" w:hAnsi="Trebuchet MS" w:cs="Times New Roman"/>
        </w:rPr>
        <w:t xml:space="preserve"> SH Văcărești</w:t>
      </w:r>
      <w:r w:rsidRPr="00656E63">
        <w:rPr>
          <w:rFonts w:ascii="Trebuchet MS" w:hAnsi="Trebuchet MS" w:cs="Times New Roman"/>
        </w:rPr>
        <w:t>,înregi</w:t>
      </w:r>
      <w:r w:rsidR="004E5F23" w:rsidRPr="00656E63">
        <w:rPr>
          <w:rFonts w:ascii="Trebuchet MS" w:hAnsi="Trebuchet MS" w:cs="Times New Roman"/>
        </w:rPr>
        <w:t>strată la APM Dâmbovița cu nr.1093 din 26.01.2024</w:t>
      </w:r>
      <w:r w:rsidR="002C1C61" w:rsidRPr="00656E63">
        <w:rPr>
          <w:rFonts w:ascii="Trebuchet MS" w:hAnsi="Trebuchet MS" w:cs="Times New Roman"/>
        </w:rPr>
        <w:t xml:space="preserve"> pentru </w:t>
      </w:r>
      <w:r w:rsidRPr="00656E63">
        <w:rPr>
          <w:rFonts w:ascii="Trebuchet MS" w:hAnsi="Trebuchet MS" w:cs="Times New Roman"/>
        </w:rPr>
        <w:t xml:space="preserve"> proiectul </w:t>
      </w:r>
      <w:r w:rsidR="002C1C61" w:rsidRPr="00656E63">
        <w:rPr>
          <w:rFonts w:ascii="Trebuchet MS" w:hAnsi="Trebuchet MS" w:cs="Times New Roman"/>
        </w:rPr>
        <w:t xml:space="preserve">menționat </w:t>
      </w:r>
      <w:r w:rsidRPr="00656E63">
        <w:rPr>
          <w:rFonts w:ascii="Trebuchet MS" w:hAnsi="Trebuchet MS" w:cs="Times New Roman"/>
        </w:rPr>
        <w:t xml:space="preserve">nu </w:t>
      </w:r>
      <w:r w:rsidR="004E5F23" w:rsidRPr="00656E63">
        <w:rPr>
          <w:rFonts w:ascii="Trebuchet MS" w:hAnsi="Trebuchet MS" w:cs="Times New Roman"/>
        </w:rPr>
        <w:t xml:space="preserve"> este necesară obținerea avizului de gospodărire a apelor</w:t>
      </w:r>
      <w:r w:rsidR="00B934AF" w:rsidRPr="00656E63">
        <w:rPr>
          <w:rFonts w:ascii="Trebuchet MS" w:hAnsi="Trebuchet MS" w:cs="Times New Roman"/>
        </w:rPr>
        <w:t>.</w:t>
      </w:r>
    </w:p>
    <w:p w14:paraId="66FBB2EB" w14:textId="77777777" w:rsidR="00F02B4F" w:rsidRPr="00656E63" w:rsidRDefault="00F02B4F" w:rsidP="001B6ACF">
      <w:pPr>
        <w:tabs>
          <w:tab w:val="left" w:pos="1440"/>
        </w:tabs>
        <w:spacing w:after="0" w:line="240" w:lineRule="auto"/>
        <w:jc w:val="both"/>
        <w:rPr>
          <w:rFonts w:ascii="Trebuchet MS" w:hAnsi="Trebuchet MS"/>
          <w:b/>
          <w:bCs/>
          <w:i/>
        </w:rPr>
      </w:pPr>
      <w:r w:rsidRPr="00656E63">
        <w:rPr>
          <w:rFonts w:ascii="Trebuchet MS" w:hAnsi="Trebuchet MS"/>
          <w:b/>
          <w:bCs/>
          <w:i/>
        </w:rPr>
        <w:t>Condiții de realizare a proiectului</w:t>
      </w:r>
    </w:p>
    <w:p w14:paraId="610BD2D0" w14:textId="4F58ED1A" w:rsidR="00F02B4F" w:rsidRPr="00656E63" w:rsidRDefault="00F02B4F" w:rsidP="001B6ACF">
      <w:pPr>
        <w:pStyle w:val="BodyText"/>
        <w:tabs>
          <w:tab w:val="left" w:pos="-720"/>
        </w:tabs>
        <w:suppressAutoHyphens/>
        <w:spacing w:after="0" w:line="240" w:lineRule="auto"/>
        <w:jc w:val="both"/>
        <w:rPr>
          <w:rFonts w:ascii="Trebuchet MS" w:hAnsi="Trebuchet MS"/>
          <w:lang w:val="ro-RO"/>
        </w:rPr>
      </w:pPr>
      <w:r w:rsidRPr="00656E63">
        <w:rPr>
          <w:rFonts w:ascii="Trebuchet MS" w:hAnsi="Trebuchet MS"/>
          <w:b/>
          <w:lang w:val="ro-RO"/>
        </w:rPr>
        <w:t xml:space="preserve">   </w:t>
      </w:r>
      <w:r w:rsidRPr="00656E63">
        <w:rPr>
          <w:rFonts w:ascii="Trebuchet MS" w:hAnsi="Trebuchet MS"/>
          <w:lang w:val="ro-RO"/>
        </w:rPr>
        <w:t>Titularul are obligaţia de a urmări modul de respectare a legislaţiei de mediu în vigoare pe toata perioada de execuţie a lucrărilor și în perioada de funcționare, luând toate măsurile necesare pentru a nu se produce poluarea apelor subterane, de suprafaţă, a solului sau a aerului.</w:t>
      </w:r>
    </w:p>
    <w:p w14:paraId="218CEFE4" w14:textId="47743714" w:rsidR="00326539" w:rsidRPr="00656E63" w:rsidRDefault="00326539" w:rsidP="001B6ACF">
      <w:pPr>
        <w:pStyle w:val="ListParagraph"/>
        <w:autoSpaceDE w:val="0"/>
        <w:spacing w:after="0" w:line="240" w:lineRule="auto"/>
        <w:ind w:left="0"/>
        <w:rPr>
          <w:rFonts w:ascii="Trebuchet MS" w:eastAsia="Calibri" w:hAnsi="Trebuchet MS" w:cs="Arial"/>
        </w:rPr>
      </w:pPr>
      <w:r w:rsidRPr="00656E63">
        <w:rPr>
          <w:rFonts w:ascii="Trebuchet MS" w:hAnsi="Trebuchet MS"/>
          <w:bCs/>
          <w:iCs/>
          <w:lang w:eastAsia="ro-RO"/>
        </w:rPr>
        <w:t xml:space="preserve"> -Titularul are obligația respectării condițiilor impus</w:t>
      </w:r>
      <w:r w:rsidR="004E5F23" w:rsidRPr="00656E63">
        <w:rPr>
          <w:rFonts w:ascii="Trebuchet MS" w:hAnsi="Trebuchet MS"/>
          <w:bCs/>
          <w:iCs/>
          <w:lang w:eastAsia="ro-RO"/>
        </w:rPr>
        <w:t xml:space="preserve">e prin certificatul de Urbanism </w:t>
      </w:r>
      <w:r w:rsidRPr="00656E63">
        <w:rPr>
          <w:rFonts w:ascii="Trebuchet MS" w:hAnsi="Trebuchet MS"/>
          <w:bCs/>
          <w:iCs/>
          <w:lang w:eastAsia="ro-RO"/>
        </w:rPr>
        <w:t>nr.</w:t>
      </w:r>
      <w:r w:rsidR="004E5F23" w:rsidRPr="00656E63">
        <w:rPr>
          <w:rFonts w:ascii="Trebuchet MS" w:hAnsi="Trebuchet MS"/>
          <w:bCs/>
          <w:iCs/>
          <w:lang w:eastAsia="ro-RO"/>
        </w:rPr>
        <w:t>17/27.04.2023</w:t>
      </w:r>
      <w:r w:rsidRPr="00656E63">
        <w:rPr>
          <w:rFonts w:ascii="Trebuchet MS" w:eastAsia="Calibri" w:hAnsi="Trebuchet MS" w:cs="Arial"/>
        </w:rPr>
        <w:t>, emis de Primaria</w:t>
      </w:r>
      <w:r w:rsidR="00B934AF" w:rsidRPr="00656E63">
        <w:rPr>
          <w:rFonts w:ascii="Trebuchet MS" w:eastAsia="Calibri" w:hAnsi="Trebuchet MS" w:cs="Arial"/>
        </w:rPr>
        <w:t xml:space="preserve"> comunei</w:t>
      </w:r>
      <w:r w:rsidR="004E5F23" w:rsidRPr="00656E63">
        <w:rPr>
          <w:rFonts w:ascii="Trebuchet MS" w:eastAsia="Calibri" w:hAnsi="Trebuchet MS" w:cs="Arial"/>
        </w:rPr>
        <w:t xml:space="preserve"> Cândești</w:t>
      </w:r>
      <w:r w:rsidRPr="00656E63">
        <w:rPr>
          <w:rFonts w:ascii="Trebuchet MS" w:eastAsia="Calibri" w:hAnsi="Trebuchet MS" w:cs="Arial"/>
        </w:rPr>
        <w:t>.</w:t>
      </w:r>
    </w:p>
    <w:p w14:paraId="1DA34F8E" w14:textId="77777777" w:rsidR="00F02B4F" w:rsidRPr="00656E63" w:rsidRDefault="00F02B4F" w:rsidP="001B6ACF">
      <w:pPr>
        <w:pStyle w:val="ListParagraph"/>
        <w:tabs>
          <w:tab w:val="left" w:pos="-720"/>
          <w:tab w:val="left" w:pos="1440"/>
        </w:tabs>
        <w:suppressAutoHyphens/>
        <w:spacing w:line="240" w:lineRule="auto"/>
        <w:ind w:left="0"/>
        <w:jc w:val="both"/>
        <w:rPr>
          <w:rFonts w:ascii="Trebuchet MS" w:hAnsi="Trebuchet MS"/>
          <w:bCs/>
          <w:iCs/>
          <w:lang w:eastAsia="ro-RO"/>
        </w:rPr>
      </w:pPr>
      <w:r w:rsidRPr="00656E63">
        <w:rPr>
          <w:rFonts w:ascii="Trebuchet MS" w:hAnsi="Trebuchet MS"/>
          <w:bCs/>
          <w:iCs/>
          <w:lang w:eastAsia="ro-RO"/>
        </w:rPr>
        <w:t>-Titularul are obligația respectării condițiilor impuse prin actele de reglementare emise/solicitate de alte autorități.</w:t>
      </w:r>
    </w:p>
    <w:p w14:paraId="1D2FB3D5" w14:textId="24DDDF03" w:rsidR="00F02B4F" w:rsidRPr="00656E63" w:rsidRDefault="00F02B4F" w:rsidP="001B6ACF">
      <w:pPr>
        <w:pStyle w:val="ListParagraph"/>
        <w:tabs>
          <w:tab w:val="left" w:pos="-720"/>
          <w:tab w:val="left" w:pos="1440"/>
        </w:tabs>
        <w:suppressAutoHyphens/>
        <w:spacing w:line="240" w:lineRule="auto"/>
        <w:ind w:left="0"/>
        <w:jc w:val="both"/>
        <w:rPr>
          <w:rFonts w:ascii="Trebuchet MS" w:hAnsi="Trebuchet MS"/>
          <w:bCs/>
          <w:iCs/>
          <w:lang w:eastAsia="ro-RO"/>
        </w:rPr>
      </w:pPr>
      <w:r w:rsidRPr="00656E63">
        <w:rPr>
          <w:rFonts w:ascii="Trebuchet MS" w:hAnsi="Trebuchet MS"/>
          <w:bCs/>
          <w:iCs/>
          <w:lang w:eastAsia="ro-RO"/>
        </w:rPr>
        <w:t>-Titularul are obligația respectării condițiilor impuse prin Notificarea de asistență de Specialitate  emisă de Directia de Să</w:t>
      </w:r>
      <w:r w:rsidR="00326539" w:rsidRPr="00656E63">
        <w:rPr>
          <w:rFonts w:ascii="Trebuchet MS" w:hAnsi="Trebuchet MS"/>
          <w:bCs/>
          <w:iCs/>
          <w:lang w:eastAsia="ro-RO"/>
        </w:rPr>
        <w:t>nătate Publică Dâmbovița nr</w:t>
      </w:r>
      <w:r w:rsidR="004E5F23" w:rsidRPr="00656E63">
        <w:rPr>
          <w:rFonts w:ascii="Trebuchet MS" w:hAnsi="Trebuchet MS"/>
          <w:bCs/>
          <w:iCs/>
          <w:lang w:eastAsia="ro-RO"/>
        </w:rPr>
        <w:t>.340/26.02.2024</w:t>
      </w:r>
      <w:r w:rsidR="00326539" w:rsidRPr="00656E63">
        <w:rPr>
          <w:rFonts w:ascii="Trebuchet MS" w:hAnsi="Trebuchet MS"/>
          <w:bCs/>
          <w:iCs/>
          <w:lang w:eastAsia="ro-RO"/>
        </w:rPr>
        <w:t>.</w:t>
      </w:r>
    </w:p>
    <w:p w14:paraId="4CE3E104" w14:textId="77777777" w:rsidR="00F02B4F" w:rsidRPr="00656E63" w:rsidRDefault="00F02B4F" w:rsidP="001B6ACF">
      <w:pPr>
        <w:tabs>
          <w:tab w:val="left" w:pos="1440"/>
        </w:tabs>
        <w:spacing w:after="0" w:line="240" w:lineRule="auto"/>
        <w:jc w:val="both"/>
        <w:rPr>
          <w:rFonts w:ascii="Trebuchet MS" w:hAnsi="Trebuchet MS"/>
          <w:b/>
          <w:bCs/>
        </w:rPr>
      </w:pPr>
      <w:r w:rsidRPr="00656E63">
        <w:rPr>
          <w:rFonts w:ascii="Trebuchet MS" w:hAnsi="Trebuchet MS"/>
          <w:b/>
          <w:bCs/>
        </w:rPr>
        <w:lastRenderedPageBreak/>
        <w:t>Pentru  organizarea de şantier:</w:t>
      </w:r>
    </w:p>
    <w:p w14:paraId="5D3C4186" w14:textId="77777777" w:rsidR="00F02B4F" w:rsidRPr="00656E63" w:rsidRDefault="00F02B4F" w:rsidP="001B6ACF">
      <w:pPr>
        <w:pStyle w:val="BodyText"/>
        <w:numPr>
          <w:ilvl w:val="0"/>
          <w:numId w:val="10"/>
        </w:numPr>
        <w:tabs>
          <w:tab w:val="clear" w:pos="1440"/>
          <w:tab w:val="left" w:pos="-720"/>
          <w:tab w:val="num" w:pos="360"/>
        </w:tabs>
        <w:suppressAutoHyphens/>
        <w:spacing w:after="0" w:line="240" w:lineRule="auto"/>
        <w:ind w:left="360"/>
        <w:jc w:val="both"/>
        <w:rPr>
          <w:rFonts w:ascii="Trebuchet MS" w:hAnsi="Trebuchet MS"/>
          <w:lang w:val="ro-RO"/>
        </w:rPr>
      </w:pPr>
      <w:r w:rsidRPr="00656E63">
        <w:rPr>
          <w:rFonts w:ascii="Trebuchet MS" w:hAnsi="Trebuchet MS"/>
          <w:lang w:val="ro-RO"/>
        </w:rPr>
        <w:t>depozitarea materialelor de construcţie şi a deşeurilor rezultate se va face în zone special amenajate fără să afecteze circulaţia în zona obiectivului;</w:t>
      </w:r>
    </w:p>
    <w:p w14:paraId="6BAAA12C" w14:textId="77777777" w:rsidR="00F02B4F" w:rsidRPr="00656E63" w:rsidRDefault="00F02B4F" w:rsidP="001B6ACF">
      <w:pPr>
        <w:numPr>
          <w:ilvl w:val="0"/>
          <w:numId w:val="10"/>
        </w:numPr>
        <w:tabs>
          <w:tab w:val="clear" w:pos="1440"/>
          <w:tab w:val="num" w:pos="360"/>
        </w:tabs>
        <w:spacing w:after="0" w:line="240" w:lineRule="auto"/>
        <w:ind w:left="360"/>
        <w:jc w:val="both"/>
        <w:rPr>
          <w:rFonts w:ascii="Trebuchet MS" w:hAnsi="Trebuchet MS"/>
        </w:rPr>
      </w:pPr>
      <w:r w:rsidRPr="00656E63">
        <w:rPr>
          <w:rFonts w:ascii="Trebuchet MS" w:hAnsi="Trebuchet MS"/>
        </w:rPr>
        <w:t xml:space="preserve">utilajele de construcţii se vor alimenta cu carburanţi numai în zone special amenajate fără a se contamina  solul cu produse petroliere; </w:t>
      </w:r>
    </w:p>
    <w:p w14:paraId="0BF5F99E" w14:textId="77777777" w:rsidR="00F02B4F" w:rsidRPr="00656E63" w:rsidRDefault="00F02B4F" w:rsidP="001B6ACF">
      <w:pPr>
        <w:numPr>
          <w:ilvl w:val="0"/>
          <w:numId w:val="10"/>
        </w:numPr>
        <w:tabs>
          <w:tab w:val="clear" w:pos="1440"/>
          <w:tab w:val="num" w:pos="360"/>
        </w:tabs>
        <w:spacing w:after="0" w:line="240" w:lineRule="auto"/>
        <w:ind w:left="360"/>
        <w:jc w:val="both"/>
        <w:rPr>
          <w:rFonts w:ascii="Trebuchet MS" w:hAnsi="Trebuchet MS"/>
        </w:rPr>
      </w:pPr>
      <w:r w:rsidRPr="00656E63">
        <w:rPr>
          <w:rFonts w:ascii="Trebuchet MS" w:hAnsi="Trebuchet MS"/>
        </w:rPr>
        <w:t>întreţinerea utilajelor/mijloacelor de transport (spălarea lor, efectuarea de reparaţii, schimburile de ulei) se vor face numai la service-uri / baze de producţie autorizate;</w:t>
      </w:r>
    </w:p>
    <w:p w14:paraId="7675D3C6" w14:textId="77777777" w:rsidR="00F02B4F" w:rsidRPr="00656E63" w:rsidRDefault="00F02B4F" w:rsidP="001B6ACF">
      <w:pPr>
        <w:numPr>
          <w:ilvl w:val="0"/>
          <w:numId w:val="10"/>
        </w:numPr>
        <w:tabs>
          <w:tab w:val="clear" w:pos="1440"/>
          <w:tab w:val="num" w:pos="360"/>
        </w:tabs>
        <w:spacing w:after="0" w:line="240" w:lineRule="auto"/>
        <w:ind w:left="360"/>
        <w:jc w:val="both"/>
        <w:rPr>
          <w:rFonts w:ascii="Trebuchet MS" w:hAnsi="Trebuchet MS"/>
        </w:rPr>
      </w:pPr>
      <w:r w:rsidRPr="00656E63">
        <w:rPr>
          <w:rFonts w:ascii="Trebuchet MS" w:hAnsi="Trebuchet MS"/>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214A47AC" w14:textId="77777777" w:rsidR="00F02B4F" w:rsidRPr="00656E63" w:rsidRDefault="00F02B4F" w:rsidP="001B6ACF">
      <w:pPr>
        <w:numPr>
          <w:ilvl w:val="0"/>
          <w:numId w:val="10"/>
        </w:numPr>
        <w:tabs>
          <w:tab w:val="clear" w:pos="1440"/>
          <w:tab w:val="num" w:pos="360"/>
        </w:tabs>
        <w:spacing w:after="0" w:line="240" w:lineRule="auto"/>
        <w:ind w:left="360"/>
        <w:jc w:val="both"/>
        <w:rPr>
          <w:rFonts w:ascii="Trebuchet MS" w:hAnsi="Trebuchet MS"/>
        </w:rPr>
      </w:pPr>
      <w:r w:rsidRPr="00656E63">
        <w:rPr>
          <w:rFonts w:ascii="Trebuchet MS" w:hAnsi="Trebuchet MS"/>
        </w:rPr>
        <w:t>deşeurile menajere se vor colecta în europubelă şi se vor preda către unităţi autorizate;</w:t>
      </w:r>
    </w:p>
    <w:p w14:paraId="39AC44F6" w14:textId="77777777" w:rsidR="00F02B4F" w:rsidRPr="00656E63" w:rsidRDefault="00F02B4F" w:rsidP="001B6ACF">
      <w:pPr>
        <w:pStyle w:val="BodyText"/>
        <w:numPr>
          <w:ilvl w:val="0"/>
          <w:numId w:val="10"/>
        </w:numPr>
        <w:tabs>
          <w:tab w:val="clear" w:pos="1440"/>
          <w:tab w:val="left" w:pos="-720"/>
          <w:tab w:val="num" w:pos="360"/>
        </w:tabs>
        <w:suppressAutoHyphens/>
        <w:spacing w:after="0" w:line="240" w:lineRule="auto"/>
        <w:ind w:left="360"/>
        <w:jc w:val="both"/>
        <w:rPr>
          <w:rFonts w:ascii="Trebuchet MS" w:hAnsi="Trebuchet MS"/>
          <w:lang w:val="ro-RO"/>
        </w:rPr>
      </w:pPr>
      <w:r w:rsidRPr="00656E63">
        <w:rPr>
          <w:rStyle w:val="tpa1"/>
          <w:rFonts w:ascii="Trebuchet MS" w:hAnsi="Trebuchet MS"/>
          <w:lang w:val="pt-BR"/>
        </w:rPr>
        <w:t xml:space="preserve">prin </w:t>
      </w:r>
      <w:r w:rsidRPr="00656E63">
        <w:rPr>
          <w:rFonts w:ascii="Trebuchet MS" w:hAnsi="Trebuchet MS"/>
          <w:lang w:val="pt-BR"/>
        </w:rPr>
        <w:t>organizarea de şantier nu se vor ocupa suprafeţe suplimentare de teren, faţă de cele planificate pentru realizarea obiectivului;</w:t>
      </w:r>
    </w:p>
    <w:p w14:paraId="20DE630B" w14:textId="77777777" w:rsidR="00F02B4F" w:rsidRPr="00656E63" w:rsidRDefault="00F02B4F" w:rsidP="001B6ACF">
      <w:pPr>
        <w:pStyle w:val="BodyText"/>
        <w:numPr>
          <w:ilvl w:val="0"/>
          <w:numId w:val="10"/>
        </w:numPr>
        <w:tabs>
          <w:tab w:val="clear" w:pos="1440"/>
          <w:tab w:val="left" w:pos="-720"/>
          <w:tab w:val="num" w:pos="360"/>
        </w:tabs>
        <w:suppressAutoHyphens/>
        <w:spacing w:after="0" w:line="240" w:lineRule="auto"/>
        <w:ind w:left="360"/>
        <w:jc w:val="both"/>
        <w:rPr>
          <w:rFonts w:ascii="Trebuchet MS" w:hAnsi="Trebuchet MS"/>
          <w:lang w:val="ro-RO"/>
        </w:rPr>
      </w:pPr>
      <w:r w:rsidRPr="00656E63">
        <w:rPr>
          <w:rFonts w:ascii="Trebuchet MS" w:hAnsi="Trebuchet MS"/>
          <w:lang w:val="ro-RO"/>
        </w:rPr>
        <w:t>pentru lucrările specifice de şantier se vor utiliza  toalete existente;</w:t>
      </w:r>
    </w:p>
    <w:p w14:paraId="7B36725E" w14:textId="77777777" w:rsidR="00326539" w:rsidRPr="00656E63" w:rsidRDefault="00326539" w:rsidP="001B6ACF">
      <w:pPr>
        <w:spacing w:after="0" w:line="240" w:lineRule="auto"/>
        <w:jc w:val="both"/>
        <w:rPr>
          <w:rFonts w:ascii="Trebuchet MS" w:hAnsi="Trebuchet MS"/>
          <w:b/>
        </w:rPr>
      </w:pPr>
    </w:p>
    <w:p w14:paraId="0E8A5007" w14:textId="5779EAED" w:rsidR="00F02B4F" w:rsidRPr="00656E63" w:rsidRDefault="00F02B4F" w:rsidP="001B6ACF">
      <w:pPr>
        <w:spacing w:after="0" w:line="240" w:lineRule="auto"/>
        <w:jc w:val="both"/>
        <w:rPr>
          <w:rFonts w:ascii="Trebuchet MS" w:hAnsi="Trebuchet MS"/>
          <w:b/>
        </w:rPr>
      </w:pPr>
      <w:r w:rsidRPr="00656E63">
        <w:rPr>
          <w:rFonts w:ascii="Trebuchet MS" w:hAnsi="Trebuchet MS"/>
          <w:b/>
        </w:rPr>
        <w:t>Faza de funcţionare  - activităţi desfăşurate pe amplasament</w:t>
      </w:r>
    </w:p>
    <w:p w14:paraId="6378D67F" w14:textId="67743CA2" w:rsidR="009372CA" w:rsidRPr="00656E63" w:rsidRDefault="00F02B4F" w:rsidP="001B6ACF">
      <w:pPr>
        <w:spacing w:after="0" w:line="240" w:lineRule="auto"/>
        <w:jc w:val="both"/>
        <w:rPr>
          <w:rFonts w:ascii="Trebuchet MS" w:hAnsi="Trebuchet MS"/>
          <w:iCs/>
        </w:rPr>
      </w:pPr>
      <w:r w:rsidRPr="00656E63">
        <w:rPr>
          <w:rFonts w:ascii="Trebuchet MS" w:hAnsi="Trebuchet MS"/>
          <w:iCs/>
        </w:rPr>
        <w:t>- se va asigura o funcţionare optimă a tuturor echipamentelor prevăzute în proiect pentr</w:t>
      </w:r>
      <w:r w:rsidR="009372CA" w:rsidRPr="00656E63">
        <w:rPr>
          <w:rFonts w:ascii="Trebuchet MS" w:hAnsi="Trebuchet MS"/>
          <w:iCs/>
        </w:rPr>
        <w:t>u protecţia factorilor de mediu</w:t>
      </w:r>
      <w:r w:rsidR="00022879" w:rsidRPr="00656E63">
        <w:rPr>
          <w:rFonts w:ascii="Trebuchet MS" w:hAnsi="Trebuchet MS"/>
          <w:iCs/>
        </w:rPr>
        <w:t>.</w:t>
      </w:r>
    </w:p>
    <w:p w14:paraId="2F779589" w14:textId="3989088B" w:rsidR="00F02B4F" w:rsidRPr="00656E63" w:rsidRDefault="00F02B4F" w:rsidP="001B6ACF">
      <w:pPr>
        <w:pStyle w:val="BodyText"/>
        <w:tabs>
          <w:tab w:val="left" w:pos="-720"/>
        </w:tabs>
        <w:suppressAutoHyphens/>
        <w:spacing w:after="0" w:line="240" w:lineRule="auto"/>
        <w:rPr>
          <w:rFonts w:ascii="Trebuchet MS" w:hAnsi="Trebuchet MS"/>
          <w:b/>
          <w:bCs/>
          <w:u w:val="single"/>
          <w:lang w:val="ro-RO"/>
        </w:rPr>
      </w:pPr>
      <w:r w:rsidRPr="00656E63">
        <w:rPr>
          <w:rFonts w:ascii="Trebuchet MS" w:hAnsi="Trebuchet MS"/>
          <w:b/>
          <w:bCs/>
          <w:u w:val="single"/>
          <w:lang w:val="ro-RO"/>
        </w:rPr>
        <w:t>Protecţia calităţii apelor</w:t>
      </w:r>
    </w:p>
    <w:p w14:paraId="19B074D3" w14:textId="77777777" w:rsidR="00F02B4F" w:rsidRPr="00656E63" w:rsidRDefault="00F02B4F" w:rsidP="001B6ACF">
      <w:pPr>
        <w:pStyle w:val="BodyText"/>
        <w:numPr>
          <w:ilvl w:val="0"/>
          <w:numId w:val="11"/>
        </w:numPr>
        <w:tabs>
          <w:tab w:val="clear" w:pos="1440"/>
          <w:tab w:val="left" w:pos="-720"/>
          <w:tab w:val="num" w:pos="360"/>
        </w:tabs>
        <w:suppressAutoHyphens/>
        <w:spacing w:after="0" w:line="240" w:lineRule="auto"/>
        <w:ind w:left="0"/>
        <w:jc w:val="both"/>
        <w:rPr>
          <w:rFonts w:ascii="Trebuchet MS" w:hAnsi="Trebuchet MS"/>
          <w:spacing w:val="-3"/>
          <w:lang w:val="ro-RO"/>
        </w:rPr>
      </w:pPr>
      <w:r w:rsidRPr="00656E63">
        <w:rPr>
          <w:rFonts w:ascii="Trebuchet MS" w:hAnsi="Trebuchet MS"/>
          <w:lang w:val="ro-RO"/>
        </w:rPr>
        <w:t>nu se vor</w:t>
      </w:r>
      <w:r w:rsidRPr="00656E63">
        <w:rPr>
          <w:rFonts w:ascii="Trebuchet MS" w:hAnsi="Trebuchet MS"/>
          <w:color w:val="FF0000"/>
          <w:lang w:val="ro-RO"/>
        </w:rPr>
        <w:t xml:space="preserve"> </w:t>
      </w:r>
      <w:r w:rsidRPr="00656E63">
        <w:rPr>
          <w:rFonts w:ascii="Trebuchet MS" w:hAnsi="Trebuchet MS"/>
          <w:lang w:val="ro-RO"/>
        </w:rPr>
        <w:t>evacua ape uzate în apele de suprafaţă sau subterane, nu se vor</w:t>
      </w:r>
      <w:r w:rsidRPr="00656E63">
        <w:rPr>
          <w:rFonts w:ascii="Trebuchet MS" w:hAnsi="Trebuchet MS"/>
          <w:color w:val="FF0000"/>
          <w:lang w:val="ro-RO"/>
        </w:rPr>
        <w:t xml:space="preserve"> </w:t>
      </w:r>
      <w:r w:rsidRPr="00656E63">
        <w:rPr>
          <w:rFonts w:ascii="Trebuchet MS" w:hAnsi="Trebuchet MS"/>
          <w:lang w:val="ro-RO"/>
        </w:rPr>
        <w:t>manipula sau depozita deşeuri, reziduuri sau substanţe chimice, fără asigurarea condiţiilor de evitare a poluării directe sau indirecte a apelor de suprafaţă sau subterane;</w:t>
      </w:r>
    </w:p>
    <w:p w14:paraId="217E8424" w14:textId="77777777" w:rsidR="00F02B4F" w:rsidRPr="00656E63" w:rsidRDefault="00F02B4F" w:rsidP="001B6ACF">
      <w:pPr>
        <w:pStyle w:val="BodyText"/>
        <w:numPr>
          <w:ilvl w:val="0"/>
          <w:numId w:val="11"/>
        </w:numPr>
        <w:tabs>
          <w:tab w:val="clear" w:pos="1440"/>
          <w:tab w:val="left" w:pos="-720"/>
          <w:tab w:val="num" w:pos="360"/>
        </w:tabs>
        <w:suppressAutoHyphens/>
        <w:spacing w:after="0" w:line="240" w:lineRule="auto"/>
        <w:ind w:left="0"/>
        <w:jc w:val="both"/>
        <w:rPr>
          <w:rFonts w:ascii="Trebuchet MS" w:hAnsi="Trebuchet MS"/>
          <w:b/>
          <w:bCs/>
          <w:u w:val="single"/>
          <w:lang w:val="ro-RO"/>
        </w:rPr>
      </w:pPr>
      <w:r w:rsidRPr="00656E63">
        <w:rPr>
          <w:rFonts w:ascii="Trebuchet MS" w:hAnsi="Trebuchet MS"/>
          <w:b/>
          <w:bCs/>
          <w:u w:val="single"/>
          <w:lang w:val="ro-RO"/>
        </w:rPr>
        <w:t>Protecţia aerului în perioada de realizare a proiectului</w:t>
      </w:r>
    </w:p>
    <w:p w14:paraId="0DA0297B" w14:textId="77777777" w:rsidR="00F02B4F" w:rsidRPr="00656E63" w:rsidRDefault="00F02B4F" w:rsidP="001B6ACF">
      <w:pPr>
        <w:numPr>
          <w:ilvl w:val="0"/>
          <w:numId w:val="19"/>
        </w:numPr>
        <w:tabs>
          <w:tab w:val="num" w:pos="180"/>
        </w:tabs>
        <w:spacing w:after="0" w:line="240" w:lineRule="auto"/>
        <w:ind w:left="0" w:hanging="180"/>
        <w:jc w:val="both"/>
        <w:rPr>
          <w:rFonts w:ascii="Trebuchet MS" w:hAnsi="Trebuchet MS"/>
        </w:rPr>
      </w:pPr>
      <w:r w:rsidRPr="00656E63">
        <w:rPr>
          <w:rFonts w:ascii="Trebuchet MS" w:hAnsi="Trebuchet MS"/>
        </w:rPr>
        <w:t>transportul materialelor de construcţie şi a deşeurilor rezultate se va face pe cât posibil pe trasee stabilite în afara zonelor locuite;</w:t>
      </w:r>
    </w:p>
    <w:p w14:paraId="54640356" w14:textId="77777777" w:rsidR="00F02B4F" w:rsidRPr="00656E63" w:rsidRDefault="00F02B4F" w:rsidP="001B6ACF">
      <w:pPr>
        <w:spacing w:after="0" w:line="240" w:lineRule="auto"/>
        <w:jc w:val="both"/>
        <w:rPr>
          <w:rFonts w:ascii="Trebuchet MS" w:hAnsi="Trebuchet MS"/>
          <w:spacing w:val="-3"/>
        </w:rPr>
      </w:pPr>
      <w:r w:rsidRPr="00656E63">
        <w:rPr>
          <w:rFonts w:ascii="Trebuchet MS" w:hAnsi="Trebuchet MS"/>
          <w:spacing w:val="-3"/>
        </w:rPr>
        <w:t>- se va asigura buna funcționare a echipamentelor prevăzute în proiect;</w:t>
      </w:r>
    </w:p>
    <w:p w14:paraId="1BE0E82A" w14:textId="77777777" w:rsidR="00F02B4F" w:rsidRPr="00656E63" w:rsidRDefault="00F02B4F" w:rsidP="001B6ACF">
      <w:pPr>
        <w:spacing w:after="0" w:line="240" w:lineRule="auto"/>
        <w:rPr>
          <w:rFonts w:ascii="Trebuchet MS" w:hAnsi="Trebuchet MS"/>
        </w:rPr>
      </w:pPr>
      <w:r w:rsidRPr="00656E63">
        <w:rPr>
          <w:rFonts w:ascii="Trebuchet MS" w:hAnsi="Trebuchet MS"/>
        </w:rPr>
        <w:t xml:space="preserve">Nivelul concentratiei în atmosferă a pulberilor în suspensie - fracţia PMl0 </w:t>
      </w:r>
      <w:r w:rsidRPr="00656E63">
        <w:rPr>
          <w:rFonts w:ascii="Trebuchet MS" w:hAnsi="Trebuchet MS"/>
          <w:color w:val="FF0000"/>
        </w:rPr>
        <w:t xml:space="preserve">- </w:t>
      </w:r>
      <w:r w:rsidRPr="00656E63">
        <w:rPr>
          <w:rFonts w:ascii="Trebuchet MS" w:hAnsi="Trebuchet MS"/>
          <w:u w:val="single"/>
        </w:rPr>
        <w:t>în perimetrul</w:t>
      </w:r>
      <w:r w:rsidRPr="00656E63">
        <w:rPr>
          <w:rFonts w:ascii="Trebuchet MS" w:hAnsi="Trebuchet MS"/>
        </w:rPr>
        <w:t xml:space="preserve"> si in</w:t>
      </w:r>
    </w:p>
    <w:p w14:paraId="5A74CD1C" w14:textId="6D044379" w:rsidR="00494746" w:rsidRPr="00656E63" w:rsidRDefault="00F02B4F" w:rsidP="00656E63">
      <w:pPr>
        <w:tabs>
          <w:tab w:val="left" w:pos="-720"/>
          <w:tab w:val="left" w:pos="0"/>
        </w:tabs>
        <w:suppressAutoHyphens/>
        <w:spacing w:after="0" w:line="240" w:lineRule="auto"/>
        <w:ind w:left="-90" w:hanging="426"/>
        <w:jc w:val="both"/>
        <w:rPr>
          <w:rFonts w:ascii="Trebuchet MS" w:hAnsi="Trebuchet MS"/>
        </w:rPr>
      </w:pPr>
      <w:r w:rsidRPr="00656E63">
        <w:rPr>
          <w:rFonts w:ascii="Trebuchet MS" w:hAnsi="Trebuchet MS"/>
        </w:rPr>
        <w:t xml:space="preserve">        proximitatea amplasamentului trebuie să se încadreze în valoarea limită pentru protecţia prevăzută de Legea nr. 104 / 2011 privind protecţia atmosferei, Anexa 3, B.2., respectiv 50 ug/m.c. pentru o perioadă de mediere de 24 h.</w:t>
      </w:r>
    </w:p>
    <w:p w14:paraId="5B19422A" w14:textId="77777777" w:rsidR="00494746" w:rsidRPr="00656E63" w:rsidRDefault="00494746" w:rsidP="001B6ACF">
      <w:pPr>
        <w:tabs>
          <w:tab w:val="left" w:pos="-720"/>
          <w:tab w:val="left" w:pos="426"/>
        </w:tabs>
        <w:suppressAutoHyphens/>
        <w:spacing w:after="0" w:line="240" w:lineRule="auto"/>
        <w:ind w:left="426" w:hanging="426"/>
        <w:jc w:val="both"/>
        <w:rPr>
          <w:rFonts w:ascii="Trebuchet MS" w:hAnsi="Trebuchet MS"/>
          <w:b/>
          <w:bCs/>
          <w:u w:val="single"/>
          <w:lang w:eastAsia="ro-RO"/>
        </w:rPr>
      </w:pPr>
    </w:p>
    <w:p w14:paraId="4C506D0F" w14:textId="6A4102E7" w:rsidR="00F02B4F" w:rsidRPr="00656E63" w:rsidRDefault="00F02B4F" w:rsidP="001B6ACF">
      <w:pPr>
        <w:tabs>
          <w:tab w:val="left" w:pos="-720"/>
          <w:tab w:val="left" w:pos="426"/>
        </w:tabs>
        <w:suppressAutoHyphens/>
        <w:spacing w:after="0" w:line="240" w:lineRule="auto"/>
        <w:ind w:left="426" w:hanging="426"/>
        <w:jc w:val="both"/>
        <w:rPr>
          <w:rFonts w:ascii="Trebuchet MS" w:hAnsi="Trebuchet MS"/>
          <w:b/>
          <w:bCs/>
          <w:u w:val="single"/>
          <w:lang w:eastAsia="ro-RO"/>
        </w:rPr>
      </w:pPr>
      <w:r w:rsidRPr="00656E63">
        <w:rPr>
          <w:rFonts w:ascii="Trebuchet MS" w:hAnsi="Trebuchet MS"/>
          <w:b/>
          <w:bCs/>
          <w:u w:val="single"/>
          <w:lang w:eastAsia="ro-RO"/>
        </w:rPr>
        <w:t xml:space="preserve">Protecția împotriva zgomotului </w:t>
      </w:r>
      <w:r w:rsidRPr="00656E63">
        <w:rPr>
          <w:rFonts w:ascii="Trebuchet MS" w:hAnsi="Trebuchet MS"/>
          <w:b/>
          <w:bCs/>
          <w:u w:val="single"/>
        </w:rPr>
        <w:t>în perioada de realizare a proiectului</w:t>
      </w:r>
    </w:p>
    <w:p w14:paraId="4474BE5A" w14:textId="77777777" w:rsidR="00F02B4F" w:rsidRPr="00656E63" w:rsidRDefault="00F02B4F" w:rsidP="001B6ACF">
      <w:pPr>
        <w:tabs>
          <w:tab w:val="left" w:pos="426"/>
        </w:tabs>
        <w:spacing w:after="0" w:line="240" w:lineRule="auto"/>
        <w:ind w:left="426" w:hanging="426"/>
        <w:jc w:val="both"/>
        <w:rPr>
          <w:rFonts w:ascii="Trebuchet MS" w:hAnsi="Trebuchet MS"/>
        </w:rPr>
      </w:pPr>
      <w:r w:rsidRPr="00656E63">
        <w:rPr>
          <w:rFonts w:ascii="Trebuchet MS" w:hAnsi="Trebuchet MS"/>
          <w:bCs/>
          <w:lang w:eastAsia="ro-RO"/>
        </w:rPr>
        <w:t xml:space="preserve">- </w:t>
      </w:r>
      <w:r w:rsidRPr="00656E63">
        <w:rPr>
          <w:rFonts w:ascii="Trebuchet MS" w:hAnsi="Trebuchet MS"/>
          <w:bCs/>
          <w:lang w:eastAsia="ro-RO"/>
        </w:rPr>
        <w:tab/>
      </w:r>
      <w:r w:rsidRPr="00656E63">
        <w:rPr>
          <w:rFonts w:ascii="Trebuchet MS" w:hAnsi="Trebuchet MS"/>
        </w:rPr>
        <w:t>toate echipamentele mecanice trebuie să respecte standardele referitoare la emisiile de zgomot în mediu conform H.G. nr. 1756/2006 privind emisiile de zgomot în mediu produse de echipamentele destinate utilizării în exteriorul clădirilor;</w:t>
      </w:r>
    </w:p>
    <w:p w14:paraId="4DB75DBC" w14:textId="77777777" w:rsidR="00F02B4F" w:rsidRPr="00656E63" w:rsidRDefault="00F02B4F" w:rsidP="001B6ACF">
      <w:pPr>
        <w:tabs>
          <w:tab w:val="left" w:pos="426"/>
        </w:tabs>
        <w:spacing w:after="0" w:line="240" w:lineRule="auto"/>
        <w:ind w:left="426" w:hanging="426"/>
        <w:jc w:val="both"/>
        <w:rPr>
          <w:rFonts w:ascii="Trebuchet MS" w:hAnsi="Trebuchet MS"/>
          <w:lang w:eastAsia="ro-RO"/>
        </w:rPr>
      </w:pPr>
      <w:r w:rsidRPr="00656E63">
        <w:rPr>
          <w:rFonts w:ascii="Trebuchet MS" w:hAnsi="Trebuchet MS"/>
        </w:rPr>
        <w:t xml:space="preserve">- </w:t>
      </w:r>
      <w:r w:rsidRPr="00656E63">
        <w:rPr>
          <w:rFonts w:ascii="Trebuchet MS" w:hAnsi="Trebuchet MS"/>
        </w:rPr>
        <w:tab/>
        <w:t>în timpul execuţiei proiectului si in timpul functionarii  n</w:t>
      </w:r>
      <w:r w:rsidRPr="00656E63">
        <w:rPr>
          <w:rFonts w:ascii="Trebuchet MS" w:hAnsi="Trebuchet MS"/>
          <w:lang w:eastAsia="ro-RO"/>
        </w:rPr>
        <w:t>ivelul de zgomot echivalent se va încadra în limitele SR 10009/2017/C91:2020 – Acustica Urbană - limite admisibile ale nivelului de zgomot din mediu ambiant şi OM nr. 119/2014 pentru aprobarea Normelor de igienă şi sănătate publica privind mediul de viaţă al populaţiei, respectiv:</w:t>
      </w:r>
    </w:p>
    <w:p w14:paraId="0E93C360" w14:textId="77777777" w:rsidR="00F02B4F" w:rsidRPr="00656E63" w:rsidRDefault="00F02B4F" w:rsidP="001B6ACF">
      <w:pPr>
        <w:numPr>
          <w:ilvl w:val="2"/>
          <w:numId w:val="13"/>
        </w:numPr>
        <w:autoSpaceDE w:val="0"/>
        <w:autoSpaceDN w:val="0"/>
        <w:adjustRightInd w:val="0"/>
        <w:spacing w:after="60" w:line="240" w:lineRule="auto"/>
        <w:ind w:hanging="357"/>
        <w:jc w:val="both"/>
        <w:rPr>
          <w:rFonts w:ascii="Trebuchet MS" w:hAnsi="Trebuchet MS"/>
        </w:rPr>
      </w:pPr>
      <w:r w:rsidRPr="00656E63">
        <w:rPr>
          <w:rFonts w:ascii="Trebuchet MS" w:hAnsi="Trebuchet MS"/>
        </w:rPr>
        <w:t>65 dB - la limita spațiului funcțional al amplasamentului* (*Limita spațiului funcțional reprezentat de incinte industriale și spații cu activități asimilate activităților industriale se consideră limita proprietății acestui spațiu conform planului cadastral, inclusiv teren (SR 10009/2017, tabel 1, Nota 3);</w:t>
      </w:r>
    </w:p>
    <w:p w14:paraId="55BAF7B1" w14:textId="77777777" w:rsidR="00F02B4F" w:rsidRPr="00656E63" w:rsidRDefault="00F02B4F" w:rsidP="001B6ACF">
      <w:pPr>
        <w:numPr>
          <w:ilvl w:val="2"/>
          <w:numId w:val="13"/>
        </w:numPr>
        <w:autoSpaceDE w:val="0"/>
        <w:autoSpaceDN w:val="0"/>
        <w:adjustRightInd w:val="0"/>
        <w:spacing w:after="60" w:line="240" w:lineRule="auto"/>
        <w:ind w:hanging="357"/>
        <w:jc w:val="both"/>
        <w:rPr>
          <w:rFonts w:ascii="Trebuchet MS" w:hAnsi="Trebuchet MS"/>
        </w:rPr>
      </w:pPr>
      <w:r w:rsidRPr="00656E63">
        <w:rPr>
          <w:rFonts w:ascii="Trebuchet MS" w:hAnsi="Trebuchet MS"/>
        </w:rPr>
        <w:t>50 dB  – la fațada clădirii rezidențiale care este cea mai expusă acțiunii unei surse de zgomot exterioare** (**In cazul în care orice clădire rezidențială se află poziționată într-un teritoriu protejat instituit ca urmare a punerii in aplicare a Normelor de igiena și sănătate publică privind mediul de viață al populației, aprobate de autoritatea publică centrală pentru sănătate, atunci limita admisibilă a nivelului de zgomot la exteriorul locuinței trebuie să fie 55dB pentru intervalul orar 07.00-23.00 și 45 dB pentru intervalul orar 23.00-07.00 (SR EN 10009/2017, tabel 8, Nota 4); Prin teritorii protejate se înțelege: zonele de locuit, parcurile, zonele de odihna si recreere, instituțiile social-culturale si medicale, precum si unitățile economice ale căror procese tehnologice necesita factori de mediu lipsiți de impurități.</w:t>
      </w:r>
    </w:p>
    <w:p w14:paraId="00BD1586" w14:textId="77777777" w:rsidR="00F02B4F" w:rsidRPr="00656E63" w:rsidRDefault="00F02B4F" w:rsidP="001B6ACF">
      <w:pPr>
        <w:numPr>
          <w:ilvl w:val="2"/>
          <w:numId w:val="13"/>
        </w:numPr>
        <w:autoSpaceDE w:val="0"/>
        <w:autoSpaceDN w:val="0"/>
        <w:adjustRightInd w:val="0"/>
        <w:spacing w:after="60" w:line="240" w:lineRule="auto"/>
        <w:ind w:hanging="357"/>
        <w:jc w:val="both"/>
        <w:rPr>
          <w:rFonts w:ascii="Trebuchet MS" w:hAnsi="Trebuchet MS"/>
        </w:rPr>
      </w:pPr>
      <w:r w:rsidRPr="00656E63">
        <w:rPr>
          <w:rFonts w:ascii="Trebuchet MS" w:hAnsi="Trebuchet MS"/>
        </w:rPr>
        <w:lastRenderedPageBreak/>
        <w:t>60 dB -  la limita proprietăţii în cazul clădirilor cu teren împrejmuit (curte) şi cu destinaţie rezidenţială cu regim de douã niveluri sau mai puţin*** (***Prin limita proprietății se înțelege limita dată de planul cadastral al proprietăţii (include astfel şi clădirea şi terenul)(SR 10009/2017, Nota pct.4.7)</w:t>
      </w:r>
    </w:p>
    <w:p w14:paraId="7E9570D0" w14:textId="77777777" w:rsidR="00C37F1B" w:rsidRPr="00656E63" w:rsidRDefault="00C37F1B" w:rsidP="001B6ACF">
      <w:pPr>
        <w:spacing w:after="0" w:line="240" w:lineRule="auto"/>
        <w:jc w:val="both"/>
        <w:rPr>
          <w:rFonts w:ascii="Trebuchet MS" w:hAnsi="Trebuchet MS"/>
          <w:b/>
          <w:u w:val="single"/>
        </w:rPr>
      </w:pPr>
    </w:p>
    <w:p w14:paraId="70EF6F72" w14:textId="11BF9A77" w:rsidR="00F02B4F" w:rsidRPr="00656E63" w:rsidRDefault="00F02B4F" w:rsidP="001B6ACF">
      <w:pPr>
        <w:spacing w:after="0" w:line="240" w:lineRule="auto"/>
        <w:jc w:val="both"/>
        <w:rPr>
          <w:rFonts w:ascii="Trebuchet MS" w:hAnsi="Trebuchet MS"/>
          <w:b/>
          <w:u w:val="single"/>
        </w:rPr>
      </w:pPr>
      <w:r w:rsidRPr="00656E63">
        <w:rPr>
          <w:rFonts w:ascii="Trebuchet MS" w:hAnsi="Trebuchet MS"/>
          <w:b/>
          <w:u w:val="single"/>
        </w:rPr>
        <w:t>Protecţia solului</w:t>
      </w:r>
    </w:p>
    <w:p w14:paraId="2C936A58"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-vor fi evitate lucrările care pot duce la degradări ale reţelelor supraterane sau subterane existente in zonă;</w:t>
      </w:r>
    </w:p>
    <w:p w14:paraId="2E636FA3" w14:textId="77777777" w:rsidR="00F02B4F" w:rsidRPr="00656E63" w:rsidRDefault="00F02B4F" w:rsidP="001B6ACF">
      <w:pPr>
        <w:pStyle w:val="BodyText"/>
        <w:tabs>
          <w:tab w:val="left" w:pos="-720"/>
        </w:tabs>
        <w:suppressAutoHyphens/>
        <w:spacing w:after="0" w:line="240" w:lineRule="auto"/>
        <w:jc w:val="both"/>
        <w:rPr>
          <w:rFonts w:ascii="Trebuchet MS" w:hAnsi="Trebuchet MS"/>
          <w:lang w:val="ro-RO"/>
        </w:rPr>
      </w:pPr>
      <w:r w:rsidRPr="00656E63">
        <w:rPr>
          <w:rFonts w:ascii="Trebuchet MS" w:hAnsi="Trebuchet MS"/>
          <w:lang w:val="ro-RO"/>
        </w:rPr>
        <w:t>-se vor amenaja spaţii corepunzătoare pentru depozitarea materialelor de construcţie şi pentru depozitarea temporară a deşeurilor generate;</w:t>
      </w:r>
    </w:p>
    <w:p w14:paraId="37BE8680" w14:textId="77777777" w:rsidR="00F02B4F" w:rsidRPr="00656E63" w:rsidRDefault="00F02B4F" w:rsidP="001B6ACF">
      <w:pPr>
        <w:pStyle w:val="BodyText"/>
        <w:tabs>
          <w:tab w:val="left" w:pos="-720"/>
        </w:tabs>
        <w:suppressAutoHyphens/>
        <w:spacing w:after="0" w:line="240" w:lineRule="auto"/>
        <w:jc w:val="both"/>
        <w:rPr>
          <w:rFonts w:ascii="Trebuchet MS" w:hAnsi="Trebuchet MS"/>
          <w:lang w:val="ro-RO"/>
        </w:rPr>
      </w:pPr>
      <w:r w:rsidRPr="00656E63">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233A9E84" w14:textId="77777777" w:rsidR="00F02B4F" w:rsidRPr="00656E63" w:rsidRDefault="00F02B4F" w:rsidP="001B6ACF">
      <w:pPr>
        <w:pStyle w:val="LUDANTEXT"/>
        <w:rPr>
          <w:rFonts w:ascii="Trebuchet MS" w:hAnsi="Trebuchet MS" w:cs="Times New Roman"/>
          <w:b/>
          <w:i/>
        </w:rPr>
      </w:pPr>
      <w:r w:rsidRPr="00656E63">
        <w:rPr>
          <w:rFonts w:ascii="Trebuchet MS" w:hAnsi="Trebuchet MS" w:cs="Times New Roman"/>
          <w:b/>
          <w:i/>
        </w:rPr>
        <w:t>Deșeuri generate în perioada de construire</w:t>
      </w:r>
    </w:p>
    <w:p w14:paraId="1ADFE268" w14:textId="77777777" w:rsidR="00F02B4F" w:rsidRPr="00656E63" w:rsidRDefault="00F02B4F" w:rsidP="001B6ACF">
      <w:pPr>
        <w:pStyle w:val="LUDANTEXT"/>
        <w:rPr>
          <w:rFonts w:ascii="Trebuchet MS" w:hAnsi="Trebuchet MS" w:cs="Times New Roman"/>
        </w:rPr>
      </w:pPr>
      <w:r w:rsidRPr="00656E63">
        <w:rPr>
          <w:rFonts w:ascii="Trebuchet MS" w:hAnsi="Trebuchet MS" w:cs="Times New Roman"/>
        </w:rPr>
        <w:t>In timpul lucrărilor, pe amplasamentul șantierului vor fi generate următoarele deșeuri</w:t>
      </w:r>
    </w:p>
    <w:p w14:paraId="19FD68F4" w14:textId="7777777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rPr>
        <w:t>Deșeuri de ambalaje (diverse materiale) provenite din aprovizionarea materialelor de construcții și a echipamentelor ce vor fi instalate – colectate separat și valorificate</w:t>
      </w:r>
    </w:p>
    <w:p w14:paraId="29B022D2" w14:textId="7777777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lang w:val="en-US"/>
        </w:rPr>
        <w:t>Beton (spărtura beton) – material inert, evacuat în blocuri de dimensiuni relativ mici catre societati autorizate</w:t>
      </w:r>
      <w:r w:rsidRPr="00656E63">
        <w:rPr>
          <w:rFonts w:ascii="Trebuchet MS" w:hAnsi="Trebuchet MS" w:cs="Times New Roman"/>
        </w:rPr>
        <w:t>.</w:t>
      </w:r>
    </w:p>
    <w:p w14:paraId="6534A562" w14:textId="7777777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rPr>
        <w:t>Deșeuri și resturi metalice (cupoane, armatură feroasă, structuri, echipamente demontate în întreg sau părți, conducte) – valorificat prin societati autorizate (deșeu metalic)</w:t>
      </w:r>
    </w:p>
    <w:p w14:paraId="2FB98B4D" w14:textId="7777777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rPr>
        <w:t xml:space="preserve">Pământ din excavarea pentru fundații – va fi reutilizat parțial la umpluturi și nivelarea terenului după terminarea lucrărilor, totuși cea mai mare parte a volumului va fi valorificat pe un alt șantier ca material de umplutură / rambleiere. </w:t>
      </w:r>
    </w:p>
    <w:p w14:paraId="7C21D59F" w14:textId="7777777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rPr>
        <w:t>Material plastic (PE, PVC, HDPE din materiale și izolații) – valorificabil prin operator autorizat .</w:t>
      </w:r>
    </w:p>
    <w:p w14:paraId="2907C5B8" w14:textId="1B2093A7" w:rsidR="00F02B4F" w:rsidRPr="00656E63" w:rsidRDefault="00F02B4F" w:rsidP="001B6ACF">
      <w:pPr>
        <w:pStyle w:val="LUDANTEXT"/>
        <w:numPr>
          <w:ilvl w:val="0"/>
          <w:numId w:val="22"/>
        </w:numPr>
        <w:tabs>
          <w:tab w:val="left" w:pos="540"/>
        </w:tabs>
        <w:ind w:left="270" w:firstLine="0"/>
        <w:rPr>
          <w:rFonts w:ascii="Trebuchet MS" w:hAnsi="Trebuchet MS" w:cs="Times New Roman"/>
        </w:rPr>
      </w:pPr>
      <w:r w:rsidRPr="00656E63">
        <w:rPr>
          <w:rFonts w:ascii="Trebuchet MS" w:hAnsi="Trebuchet MS" w:cs="Times New Roman"/>
        </w:rPr>
        <w:t>Deșeuri municipale - vor fi colectate în pubele și preluate de operatorul de salubritate.</w:t>
      </w:r>
    </w:p>
    <w:p w14:paraId="2F464931" w14:textId="7E53EDC1" w:rsidR="00FF05F2" w:rsidRPr="00656E63" w:rsidRDefault="00FF05F2" w:rsidP="001B6ACF">
      <w:pPr>
        <w:tabs>
          <w:tab w:val="left" w:pos="0"/>
          <w:tab w:val="left" w:pos="720"/>
        </w:tabs>
        <w:spacing w:line="240" w:lineRule="auto"/>
        <w:ind w:left="90" w:firstLine="630"/>
        <w:rPr>
          <w:rFonts w:ascii="Trebuchet MS" w:hAnsi="Trebuchet MS" w:cs="Arial"/>
          <w:iCs/>
          <w:lang w:val="en-US"/>
        </w:rPr>
      </w:pPr>
      <w:bookmarkStart w:id="13" w:name="_Hlk153989547"/>
      <w:r w:rsidRPr="00656E63">
        <w:rPr>
          <w:rFonts w:ascii="Trebuchet MS" w:hAnsi="Trebuchet MS" w:cs="Arial"/>
          <w:iCs/>
          <w:lang w:val="en-US"/>
        </w:rPr>
        <w:t>În etapa de construire</w:t>
      </w:r>
      <w:bookmarkEnd w:id="13"/>
      <w:r w:rsidRPr="00656E63">
        <w:rPr>
          <w:rFonts w:ascii="Trebuchet MS" w:hAnsi="Trebuchet MS" w:cs="Arial"/>
          <w:iCs/>
          <w:lang w:val="en-US"/>
        </w:rPr>
        <w:t>, deşeurile vor fi colectate selectiv şi depozitate în containere speciale amplasate în cadrul organizării de şantier.</w:t>
      </w:r>
    </w:p>
    <w:p w14:paraId="0301AB1D" w14:textId="32973702" w:rsidR="00F02B4F" w:rsidRPr="00656E63" w:rsidRDefault="00F02B4F" w:rsidP="001B6ACF">
      <w:pPr>
        <w:keepNext/>
        <w:tabs>
          <w:tab w:val="num" w:pos="851"/>
        </w:tabs>
        <w:spacing w:after="0" w:line="240" w:lineRule="auto"/>
        <w:outlineLvl w:val="3"/>
        <w:rPr>
          <w:rFonts w:ascii="Trebuchet MS" w:hAnsi="Trebuchet MS"/>
          <w:b/>
          <w:i/>
          <w:lang w:val="de-DE" w:eastAsia="de-DE"/>
        </w:rPr>
      </w:pPr>
      <w:r w:rsidRPr="00656E63">
        <w:rPr>
          <w:rFonts w:ascii="Trebuchet MS" w:hAnsi="Trebuchet MS"/>
          <w:b/>
          <w:i/>
          <w:lang w:val="de-DE" w:eastAsia="de-DE"/>
        </w:rPr>
        <w:t>Modul de gospodărire a deşeurilor</w:t>
      </w:r>
    </w:p>
    <w:p w14:paraId="720E3BCB" w14:textId="77777777" w:rsidR="00F02B4F" w:rsidRPr="00656E63" w:rsidRDefault="00F02B4F" w:rsidP="001B6ACF">
      <w:pPr>
        <w:spacing w:after="0" w:line="240" w:lineRule="auto"/>
        <w:ind w:firstLine="720"/>
        <w:jc w:val="both"/>
        <w:rPr>
          <w:rFonts w:ascii="Trebuchet MS" w:hAnsi="Trebuchet MS"/>
          <w:color w:val="FF0000"/>
        </w:rPr>
      </w:pPr>
      <w:r w:rsidRPr="00656E63">
        <w:rPr>
          <w:rFonts w:ascii="Trebuchet MS" w:hAnsi="Trebuchet MS"/>
          <w:b/>
          <w:i/>
        </w:rPr>
        <w:t xml:space="preserve">Atât în perioada de construire cât și în cea de funționare titularul are obligația respectării </w:t>
      </w:r>
      <w:r w:rsidRPr="00656E63">
        <w:rPr>
          <w:rFonts w:ascii="Trebuchet MS" w:hAnsi="Trebuchet MS"/>
          <w:b/>
          <w:i/>
          <w:lang w:val="fr-FR"/>
        </w:rPr>
        <w:t xml:space="preserve">prevederilor </w:t>
      </w:r>
      <w:r w:rsidRPr="00656E63">
        <w:rPr>
          <w:rFonts w:ascii="Trebuchet MS" w:hAnsi="Trebuchet MS"/>
          <w:b/>
          <w:i/>
          <w:lang w:val="pt-BR"/>
        </w:rPr>
        <w:t xml:space="preserve">Ordonaţei de Urgenţă a Guvernului României  privind  protecţia mediului nr.195/2005, aprobată cu modificări şi completări  prin Legea 265/2006, cu modificările şi completările ulterioare precum și ale </w:t>
      </w:r>
      <w:r w:rsidRPr="00656E63">
        <w:rPr>
          <w:rFonts w:ascii="Trebuchet MS" w:hAnsi="Trebuchet MS"/>
          <w:b/>
          <w:i/>
        </w:rPr>
        <w:t>OUG 92/2021 privind regimul deșeurilor aprobată prin Legea 17/2023</w:t>
      </w:r>
      <w:r w:rsidRPr="00656E63">
        <w:rPr>
          <w:rFonts w:ascii="Trebuchet MS" w:hAnsi="Trebuchet MS"/>
          <w:i/>
        </w:rPr>
        <w:t>.</w:t>
      </w:r>
      <w:r w:rsidRPr="00656E63">
        <w:rPr>
          <w:rFonts w:ascii="Trebuchet MS" w:hAnsi="Trebuchet MS"/>
        </w:rPr>
        <w:t xml:space="preserve">       </w:t>
      </w:r>
      <w:r w:rsidRPr="00656E63">
        <w:rPr>
          <w:rFonts w:ascii="Trebuchet MS" w:hAnsi="Trebuchet MS"/>
          <w:b/>
          <w:color w:val="FF0000"/>
        </w:rPr>
        <w:tab/>
      </w:r>
    </w:p>
    <w:p w14:paraId="2718C6CC"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xml:space="preserve">- deşeurile reciclabile rezultate în urma lucrărilor de construcţii </w:t>
      </w:r>
      <w:r w:rsidRPr="00656E63">
        <w:rPr>
          <w:rFonts w:ascii="Trebuchet MS" w:hAnsi="Trebuchet MS"/>
          <w:color w:val="000000"/>
        </w:rPr>
        <w:t xml:space="preserve"> </w:t>
      </w:r>
      <w:r w:rsidRPr="00656E63">
        <w:rPr>
          <w:rFonts w:ascii="Trebuchet MS" w:hAnsi="Trebuchet MS"/>
        </w:rPr>
        <w:t xml:space="preserve">se vor colecta selectiv prin grija executantului  lucrării, selectiv pe categorii şi vor fi predate la firme specializate în valorificarea lor; </w:t>
      </w:r>
    </w:p>
    <w:p w14:paraId="7C8F47D0"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deşeurile menajere se vor colecta în europubelă şi se vor preda către firme specializate;</w:t>
      </w:r>
    </w:p>
    <w:p w14:paraId="1FC2F040" w14:textId="77777777" w:rsidR="00F02B4F" w:rsidRPr="00656E63" w:rsidRDefault="00F02B4F" w:rsidP="001B6ACF">
      <w:pPr>
        <w:spacing w:after="0" w:line="240" w:lineRule="auto"/>
        <w:jc w:val="both"/>
        <w:rPr>
          <w:rFonts w:ascii="Trebuchet MS" w:hAnsi="Trebuchet MS"/>
          <w:lang w:val="pl-PL" w:eastAsia="pl-PL"/>
        </w:rPr>
      </w:pPr>
      <w:r w:rsidRPr="00656E63">
        <w:rPr>
          <w:rFonts w:ascii="Trebuchet MS" w:hAnsi="Trebuchet MS"/>
          <w:lang w:val="pl-PL" w:eastAsia="pl-PL"/>
        </w:rPr>
        <w:t>- este interzisă depozitarea deşeurilor direct pe sol;</w:t>
      </w:r>
    </w:p>
    <w:p w14:paraId="14877A21" w14:textId="77777777" w:rsidR="00F02B4F" w:rsidRPr="00656E63" w:rsidRDefault="00F02B4F" w:rsidP="001B6ACF">
      <w:pPr>
        <w:tabs>
          <w:tab w:val="left" w:pos="990"/>
        </w:tabs>
        <w:spacing w:after="0" w:line="240" w:lineRule="auto"/>
        <w:jc w:val="both"/>
        <w:rPr>
          <w:rFonts w:ascii="Trebuchet MS" w:hAnsi="Trebuchet MS"/>
          <w:color w:val="000000"/>
          <w:lang w:val="it-IT"/>
        </w:rPr>
      </w:pPr>
      <w:r w:rsidRPr="00656E63">
        <w:rPr>
          <w:rFonts w:ascii="Trebuchet MS" w:hAnsi="Trebuchet MS"/>
          <w:color w:val="000000"/>
          <w:lang w:val="it-IT"/>
        </w:rPr>
        <w:t>- deșeurile generate pe amplasament vor fi stocate (depozitate temporar) în spații special amenajate (cele reciclabile în containere metalice);</w:t>
      </w:r>
    </w:p>
    <w:p w14:paraId="2C650447" w14:textId="77777777" w:rsidR="00F02B4F" w:rsidRPr="00656E63" w:rsidRDefault="00F02B4F" w:rsidP="001B6ACF">
      <w:pPr>
        <w:tabs>
          <w:tab w:val="left" w:pos="990"/>
        </w:tabs>
        <w:spacing w:after="0" w:line="240" w:lineRule="auto"/>
        <w:jc w:val="both"/>
        <w:rPr>
          <w:rFonts w:ascii="Trebuchet MS" w:hAnsi="Trebuchet MS"/>
          <w:color w:val="000000"/>
          <w:lang w:val="it-IT"/>
        </w:rPr>
      </w:pPr>
      <w:r w:rsidRPr="00656E63">
        <w:rPr>
          <w:rFonts w:ascii="Trebuchet MS" w:hAnsi="Trebuchet MS"/>
          <w:color w:val="000000"/>
          <w:lang w:val="it-IT"/>
        </w:rPr>
        <w:t>- deșeurile valorificabile, reciclabile vor fi predate unor operatori economici autorizați pentru colectare/ valorificare/ reciclare în baza contractelor de prestări servicii încheiate;</w:t>
      </w:r>
    </w:p>
    <w:p w14:paraId="3A61EBCA" w14:textId="77777777" w:rsidR="00F02B4F" w:rsidRPr="00656E63" w:rsidRDefault="00F02B4F" w:rsidP="001B6ACF">
      <w:pPr>
        <w:tabs>
          <w:tab w:val="left" w:pos="990"/>
        </w:tabs>
        <w:spacing w:after="0" w:line="240" w:lineRule="auto"/>
        <w:jc w:val="both"/>
        <w:rPr>
          <w:rFonts w:ascii="Trebuchet MS" w:hAnsi="Trebuchet MS"/>
          <w:color w:val="000000"/>
          <w:lang w:val="it-IT"/>
        </w:rPr>
      </w:pPr>
      <w:r w:rsidRPr="00656E63">
        <w:rPr>
          <w:rFonts w:ascii="Trebuchet MS" w:hAnsi="Trebuchet MS"/>
          <w:color w:val="000000"/>
          <w:lang w:val="it-IT"/>
        </w:rPr>
        <w:t>- deșeurile ce nu se pretează valorificării/ reciclării vor fi predate unor operatori economici autorizați pentru colectarea/eliminarea (depozitarea în depozite autorizate), în baza contractelor încheiate;</w:t>
      </w:r>
    </w:p>
    <w:p w14:paraId="599F6F9C" w14:textId="77777777" w:rsidR="00F02B4F" w:rsidRPr="00656E63" w:rsidRDefault="00F02B4F" w:rsidP="001B6ACF">
      <w:pPr>
        <w:shd w:val="clear" w:color="auto" w:fill="FFFFFF"/>
        <w:tabs>
          <w:tab w:val="left" w:pos="990"/>
        </w:tabs>
        <w:spacing w:after="0" w:line="240" w:lineRule="auto"/>
        <w:jc w:val="both"/>
        <w:rPr>
          <w:rFonts w:ascii="Trebuchet MS" w:hAnsi="Trebuchet MS"/>
          <w:noProof/>
          <w:lang w:eastAsia="ro-RO"/>
        </w:rPr>
      </w:pPr>
      <w:r w:rsidRPr="00656E63">
        <w:rPr>
          <w:rFonts w:ascii="Trebuchet MS" w:hAnsi="Trebuchet MS"/>
          <w:color w:val="000000"/>
          <w:lang w:val="it-IT"/>
        </w:rPr>
        <w:t>- de</w:t>
      </w:r>
      <w:r w:rsidRPr="00656E63">
        <w:rPr>
          <w:rFonts w:ascii="Trebuchet MS" w:hAnsi="Trebuchet MS"/>
          <w:color w:val="000000"/>
        </w:rPr>
        <w:t>ș</w:t>
      </w:r>
      <w:r w:rsidRPr="00656E63">
        <w:rPr>
          <w:rFonts w:ascii="Trebuchet MS" w:hAnsi="Trebuchet MS"/>
          <w:color w:val="000000"/>
          <w:lang w:val="it-IT"/>
        </w:rPr>
        <w:t>eurile menajere amestecate</w:t>
      </w:r>
      <w:r w:rsidRPr="00656E63">
        <w:rPr>
          <w:rFonts w:ascii="Trebuchet MS" w:hAnsi="Trebuchet MS"/>
          <w:noProof/>
          <w:color w:val="191919"/>
          <w:lang w:eastAsia="ro-RO"/>
        </w:rPr>
        <w:t xml:space="preserve"> vor fi eliminate, pe baza de contract, de operatorul de salubritate,  prin depozitare definitiva la platforma ecologica; deșeurile menajare colectate selectiv vor fi valorificate/reciclate. </w:t>
      </w:r>
    </w:p>
    <w:p w14:paraId="54899B99"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t>-  constructorul are de asemenea obligaţia reconstrucţiei ecologice a terenurilor ocupate sau afectate;</w:t>
      </w:r>
    </w:p>
    <w:p w14:paraId="3E2313F3"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t>- alimentarea cu motorina a utilajelor si mașinilor se va face pe o platforma special amenajata,  prevăzute cu cuva pentru reținerea scurgerilor accidentale;</w:t>
      </w:r>
    </w:p>
    <w:p w14:paraId="62C1232C"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lastRenderedPageBreak/>
        <w:t>- se vor asigura spatii special amenajate pentru colectarea selectiva a deșeurilor generate, pana la predarea acestora operatorilor economici autorizați pentru eliminare/valorificare;</w:t>
      </w:r>
    </w:p>
    <w:p w14:paraId="266F3D48"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t>- la finalizarea proiectului se vor reface suprafețele de teren afectate si se vor evacua deșeurile rezultate;</w:t>
      </w:r>
    </w:p>
    <w:p w14:paraId="148EB505"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t>- se vor lua măsuri corespunzătoare în vederea reducerii la minim a condiţiilor care ar favoriza apariţia unor poluări accidentale din cauza staţionării, funcţionării şi transportului cu utilajele şi mijloacele de transport din dotare sau din cauza funcţionării necorespunzătoare;</w:t>
      </w:r>
    </w:p>
    <w:p w14:paraId="41C34DB1" w14:textId="77777777" w:rsidR="00F02B4F" w:rsidRPr="00656E63" w:rsidRDefault="00F02B4F" w:rsidP="001B6ACF">
      <w:pPr>
        <w:spacing w:after="0" w:line="240" w:lineRule="auto"/>
        <w:contextualSpacing/>
        <w:jc w:val="both"/>
        <w:rPr>
          <w:rFonts w:ascii="Trebuchet MS" w:hAnsi="Trebuchet MS"/>
        </w:rPr>
      </w:pPr>
      <w:r w:rsidRPr="00656E63">
        <w:rPr>
          <w:rFonts w:ascii="Trebuchet MS" w:hAnsi="Trebuchet MS"/>
        </w:rPr>
        <w:t>- se va respecta traseul căilor de acces existente, evitându-se manevrarea utilajelor sau autovehiculelor pe suprafeţele adiacente drumului;</w:t>
      </w:r>
    </w:p>
    <w:p w14:paraId="7C886713" w14:textId="77777777" w:rsidR="00F02B4F" w:rsidRPr="00656E63" w:rsidRDefault="00F02B4F" w:rsidP="001B6ACF">
      <w:pPr>
        <w:spacing w:after="0" w:line="240" w:lineRule="auto"/>
        <w:jc w:val="both"/>
        <w:rPr>
          <w:rFonts w:ascii="Trebuchet MS" w:hAnsi="Trebuchet MS"/>
          <w:lang w:val="pl-PL" w:eastAsia="pl-PL"/>
        </w:rPr>
      </w:pPr>
      <w:r w:rsidRPr="00656E63">
        <w:rPr>
          <w:rFonts w:ascii="Trebuchet MS" w:hAnsi="Trebuchet MS"/>
        </w:rPr>
        <w:t>- depozitarea surplusului de pământ se va face pe amplasamentul proiectului</w:t>
      </w:r>
    </w:p>
    <w:p w14:paraId="58995F04" w14:textId="28F834EB" w:rsidR="00F02B4F" w:rsidRPr="00656E63" w:rsidRDefault="00F02B4F" w:rsidP="001B6ACF">
      <w:pPr>
        <w:spacing w:after="0" w:line="240" w:lineRule="auto"/>
        <w:jc w:val="both"/>
        <w:rPr>
          <w:rFonts w:ascii="Trebuchet MS" w:hAnsi="Trebuchet MS"/>
        </w:rPr>
      </w:pPr>
      <w:r w:rsidRPr="00656E63">
        <w:rPr>
          <w:rFonts w:ascii="Trebuchet MS" w:hAnsi="Trebuchet MS"/>
        </w:rPr>
        <w:t>- conform OUG 92/2021, cu modificările și completările ulterioare, titularul are obligaţia să ţină evidenţa strictă a cantităţilor şi tipurilor de deşeuri produse, valorificate sau comercializate şi circuitul acestora;</w:t>
      </w:r>
    </w:p>
    <w:p w14:paraId="6EF55CA6" w14:textId="77777777" w:rsidR="00494746" w:rsidRPr="00656E63" w:rsidRDefault="00494746" w:rsidP="001B6ACF">
      <w:pPr>
        <w:spacing w:after="0" w:line="240" w:lineRule="auto"/>
        <w:jc w:val="both"/>
        <w:rPr>
          <w:rFonts w:ascii="Trebuchet MS" w:hAnsi="Trebuchet MS"/>
          <w:b/>
          <w:u w:val="single"/>
        </w:rPr>
      </w:pPr>
    </w:p>
    <w:p w14:paraId="0EDF0BBA" w14:textId="05AD9337" w:rsidR="00F02B4F" w:rsidRPr="00656E63" w:rsidRDefault="00F02B4F" w:rsidP="001B6ACF">
      <w:pPr>
        <w:spacing w:after="0" w:line="240" w:lineRule="auto"/>
        <w:jc w:val="both"/>
        <w:rPr>
          <w:rFonts w:ascii="Trebuchet MS" w:hAnsi="Trebuchet MS"/>
          <w:b/>
          <w:u w:val="single"/>
        </w:rPr>
      </w:pPr>
      <w:r w:rsidRPr="00656E63">
        <w:rPr>
          <w:rFonts w:ascii="Trebuchet MS" w:hAnsi="Trebuchet MS"/>
          <w:b/>
          <w:u w:val="single"/>
        </w:rPr>
        <w:t>Lucrări de refacere a amplasamentului</w:t>
      </w:r>
    </w:p>
    <w:p w14:paraId="1DD187EF"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la finalizarea lucrărilor de construcţii se vor executa lucrări de refacere a solului; se va curăţa amplasamentul de toate tipurile de deşeuri generate pe perioada realizării proiectului;</w:t>
      </w:r>
    </w:p>
    <w:p w14:paraId="0A58997E"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se vor lua toate măsurile pentru evitarea poluărilor accidentale, iar în cazul unor astfel de incidente, se va acţiona imediat  pentru a controla, izola, elimina poluarea;</w:t>
      </w:r>
    </w:p>
    <w:p w14:paraId="4BA50823" w14:textId="77777777" w:rsidR="005702F1" w:rsidRPr="00656E63" w:rsidRDefault="005702F1" w:rsidP="001B6ACF">
      <w:pPr>
        <w:spacing w:after="0" w:line="240" w:lineRule="auto"/>
        <w:jc w:val="both"/>
        <w:rPr>
          <w:rFonts w:ascii="Trebuchet MS" w:hAnsi="Trebuchet MS"/>
          <w:b/>
          <w:bCs/>
          <w:u w:val="single"/>
        </w:rPr>
      </w:pPr>
    </w:p>
    <w:p w14:paraId="04053D0F" w14:textId="486451DB" w:rsidR="00F02B4F" w:rsidRPr="00656E63" w:rsidRDefault="00F02B4F" w:rsidP="001B6ACF">
      <w:pPr>
        <w:spacing w:after="0" w:line="240" w:lineRule="auto"/>
        <w:jc w:val="both"/>
        <w:rPr>
          <w:rFonts w:ascii="Trebuchet MS" w:hAnsi="Trebuchet MS"/>
          <w:b/>
          <w:bCs/>
          <w:u w:val="single"/>
        </w:rPr>
      </w:pPr>
      <w:r w:rsidRPr="00656E63">
        <w:rPr>
          <w:rFonts w:ascii="Trebuchet MS" w:hAnsi="Trebuchet MS"/>
          <w:b/>
          <w:bCs/>
          <w:u w:val="single"/>
        </w:rPr>
        <w:t>Monitorizarea</w:t>
      </w:r>
    </w:p>
    <w:p w14:paraId="58042A76" w14:textId="77777777" w:rsidR="00F02B4F" w:rsidRPr="00656E63" w:rsidRDefault="00F02B4F" w:rsidP="001B6ACF">
      <w:pPr>
        <w:spacing w:after="0" w:line="240" w:lineRule="auto"/>
        <w:ind w:firstLine="360"/>
        <w:jc w:val="both"/>
        <w:rPr>
          <w:rFonts w:ascii="Trebuchet MS" w:hAnsi="Trebuchet MS"/>
          <w:bCs/>
        </w:rPr>
      </w:pPr>
      <w:r w:rsidRPr="00656E63">
        <w:rPr>
          <w:rFonts w:ascii="Trebuchet MS" w:hAnsi="Trebuchet MS"/>
          <w:b/>
          <w:bCs/>
        </w:rPr>
        <w:t>În timpul implementării proiectului:</w:t>
      </w:r>
      <w:r w:rsidRPr="00656E63">
        <w:rPr>
          <w:rFonts w:ascii="Trebuchet MS" w:hAnsi="Trebuchet MS"/>
          <w:bCs/>
        </w:rPr>
        <w:t xml:space="preserve"> în scopul eliminării eventualelor disfuncţionalităţi, pe întreaga durată de execuţie a lucrărilor vor fi supravegheate:</w:t>
      </w:r>
    </w:p>
    <w:p w14:paraId="32DDCBAE" w14:textId="77777777" w:rsidR="00F02B4F" w:rsidRPr="00656E63" w:rsidRDefault="00F02B4F" w:rsidP="001B6ACF">
      <w:pPr>
        <w:numPr>
          <w:ilvl w:val="0"/>
          <w:numId w:val="14"/>
        </w:numPr>
        <w:spacing w:after="0" w:line="240" w:lineRule="auto"/>
        <w:jc w:val="both"/>
        <w:rPr>
          <w:rFonts w:ascii="Trebuchet MS" w:hAnsi="Trebuchet MS"/>
          <w:bCs/>
        </w:rPr>
      </w:pPr>
      <w:r w:rsidRPr="00656E63">
        <w:rPr>
          <w:rFonts w:ascii="Trebuchet MS" w:hAnsi="Trebuchet MS"/>
          <w:bCs/>
        </w:rPr>
        <w:t>respectarea cu stricteţe a limitelor şi suprafeţelor destinate execuţiei lucrărilor;</w:t>
      </w:r>
    </w:p>
    <w:p w14:paraId="01DBB1C0" w14:textId="77777777" w:rsidR="00F02B4F" w:rsidRPr="00656E63" w:rsidRDefault="00F02B4F" w:rsidP="001B6ACF">
      <w:pPr>
        <w:numPr>
          <w:ilvl w:val="0"/>
          <w:numId w:val="14"/>
        </w:numPr>
        <w:spacing w:after="0" w:line="240" w:lineRule="auto"/>
        <w:jc w:val="both"/>
        <w:rPr>
          <w:rFonts w:ascii="Trebuchet MS" w:hAnsi="Trebuchet MS"/>
          <w:bCs/>
        </w:rPr>
      </w:pPr>
      <w:r w:rsidRPr="00656E63">
        <w:rPr>
          <w:rFonts w:ascii="Trebuchet MS" w:hAnsi="Trebuchet MS"/>
          <w:bCs/>
        </w:rPr>
        <w:t>buna funcţionare a utilajelor;</w:t>
      </w:r>
    </w:p>
    <w:p w14:paraId="643EB690" w14:textId="77777777" w:rsidR="00F02B4F" w:rsidRPr="00656E63" w:rsidRDefault="00F02B4F" w:rsidP="001B6ACF">
      <w:pPr>
        <w:numPr>
          <w:ilvl w:val="0"/>
          <w:numId w:val="14"/>
        </w:numPr>
        <w:spacing w:after="0" w:line="240" w:lineRule="auto"/>
        <w:jc w:val="both"/>
        <w:rPr>
          <w:rFonts w:ascii="Trebuchet MS" w:hAnsi="Trebuchet MS"/>
          <w:bCs/>
        </w:rPr>
      </w:pPr>
      <w:r w:rsidRPr="00656E63">
        <w:rPr>
          <w:rFonts w:ascii="Trebuchet MS" w:hAnsi="Trebuchet MS"/>
          <w:bCs/>
        </w:rPr>
        <w:t>modul de depozitare a materialelor de construcţie;</w:t>
      </w:r>
    </w:p>
    <w:p w14:paraId="54EEABC6" w14:textId="77777777" w:rsidR="00F02B4F" w:rsidRPr="00656E63" w:rsidRDefault="00F02B4F" w:rsidP="001B6ACF">
      <w:pPr>
        <w:shd w:val="clear" w:color="auto" w:fill="FFFFFF"/>
        <w:tabs>
          <w:tab w:val="left" w:pos="990"/>
        </w:tabs>
        <w:spacing w:after="0" w:line="240" w:lineRule="auto"/>
        <w:jc w:val="both"/>
        <w:rPr>
          <w:rFonts w:ascii="Trebuchet MS" w:hAnsi="Trebuchet MS"/>
          <w:noProof/>
          <w:lang w:eastAsia="ro-RO"/>
        </w:rPr>
      </w:pPr>
      <w:r w:rsidRPr="00656E63">
        <w:rPr>
          <w:rFonts w:ascii="Trebuchet MS" w:hAnsi="Trebuchet MS"/>
          <w:bCs/>
        </w:rPr>
        <w:t xml:space="preserve">      -   </w:t>
      </w:r>
      <w:r w:rsidRPr="00656E63">
        <w:rPr>
          <w:rFonts w:ascii="Trebuchet MS" w:hAnsi="Trebuchet MS"/>
          <w:bCs/>
          <w:noProof/>
          <w:lang w:eastAsia="ro-RO"/>
        </w:rPr>
        <w:t>monitorizarea gestiunii deseurilor</w:t>
      </w:r>
      <w:r w:rsidRPr="00656E63">
        <w:rPr>
          <w:rFonts w:ascii="Trebuchet MS" w:hAnsi="Trebuchet MS"/>
          <w:b/>
          <w:bCs/>
          <w:noProof/>
          <w:lang w:eastAsia="ro-RO"/>
        </w:rPr>
        <w:t xml:space="preserve">  </w:t>
      </w:r>
      <w:r w:rsidRPr="00656E63">
        <w:rPr>
          <w:rFonts w:ascii="Trebuchet MS" w:hAnsi="Trebuchet MS"/>
          <w:noProof/>
          <w:lang w:eastAsia="ro-RO"/>
        </w:rPr>
        <w:t xml:space="preserve">se va face cu respectarea prevederilor </w:t>
      </w:r>
      <w:r w:rsidRPr="00656E63">
        <w:rPr>
          <w:rFonts w:ascii="Trebuchet MS" w:hAnsi="Trebuchet MS"/>
        </w:rPr>
        <w:t xml:space="preserve">OUG 92/2021 </w:t>
      </w:r>
      <w:r w:rsidRPr="00656E63">
        <w:rPr>
          <w:rFonts w:ascii="Trebuchet MS" w:hAnsi="Trebuchet MS"/>
          <w:noProof/>
          <w:lang w:eastAsia="ro-RO"/>
        </w:rPr>
        <w:t xml:space="preserve">privind regimul deseurilor </w:t>
      </w:r>
      <w:r w:rsidRPr="00656E63">
        <w:rPr>
          <w:rFonts w:ascii="Trebuchet MS" w:hAnsi="Trebuchet MS"/>
          <w:lang w:val="pt-BR"/>
        </w:rPr>
        <w:t>cu modificările şi completările ulterioare.</w:t>
      </w:r>
    </w:p>
    <w:p w14:paraId="6340A644" w14:textId="77777777" w:rsidR="00F02B4F" w:rsidRPr="00656E63" w:rsidRDefault="00F02B4F" w:rsidP="001B6ACF">
      <w:pPr>
        <w:tabs>
          <w:tab w:val="num" w:pos="1440"/>
        </w:tabs>
        <w:spacing w:after="0" w:line="240" w:lineRule="auto"/>
        <w:jc w:val="both"/>
        <w:rPr>
          <w:rFonts w:ascii="Trebuchet MS" w:eastAsia="Calibri" w:hAnsi="Trebuchet MS"/>
          <w:lang w:val="pt-BR"/>
        </w:rPr>
      </w:pPr>
      <w:r w:rsidRPr="00656E63">
        <w:rPr>
          <w:rFonts w:ascii="Trebuchet MS" w:eastAsia="Calibri" w:hAnsi="Trebuchet MS"/>
          <w:lang w:val="pt-BR"/>
        </w:rPr>
        <w:t>-  se va asigura evidenţa cronologică a gestiunii deşeurilor pentru fiecare tip de deşeu, precum şi a cantităţii, naturii şi originii deşeurilor şi, după caz, a destinaţiei, a frecvenţei colectării, a mijlocului de transport şi a metodei de tratare, respectiv operaţiunii de valorificare sau eliminare a deşeurilor, potrivit prevederilor Deciziei Comisiei 2014/955/UE și se va pune la dispoziția autorităților competente de control, la cererea acestora;</w:t>
      </w:r>
    </w:p>
    <w:p w14:paraId="423768A7"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nivelul de zgomot – în cazul apariţiei sesizărilor din partea populaţiei datorate depăşirii limitelor admisibile, se vor lua măsuri organizatorice şi/sau tehnice corespunzătoare de atenuare a impactului;</w:t>
      </w:r>
    </w:p>
    <w:p w14:paraId="62B6A25C" w14:textId="77777777" w:rsidR="00F02B4F" w:rsidRPr="00656E63" w:rsidRDefault="00F02B4F" w:rsidP="001B6ACF">
      <w:pPr>
        <w:spacing w:after="0" w:line="240" w:lineRule="auto"/>
        <w:jc w:val="both"/>
        <w:rPr>
          <w:rFonts w:ascii="Trebuchet MS" w:hAnsi="Trebuchet MS"/>
        </w:rPr>
      </w:pPr>
      <w:r w:rsidRPr="00656E63">
        <w:rPr>
          <w:rFonts w:ascii="Trebuchet MS" w:hAnsi="Trebuchet MS"/>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64186583" w14:textId="61170D9F" w:rsidR="00F02B4F" w:rsidRPr="00656E63" w:rsidRDefault="00F02B4F" w:rsidP="001B6ACF">
      <w:pPr>
        <w:spacing w:after="0" w:line="240" w:lineRule="auto"/>
        <w:jc w:val="both"/>
        <w:rPr>
          <w:rFonts w:ascii="Trebuchet MS" w:hAnsi="Trebuchet MS"/>
          <w:i/>
          <w:lang w:eastAsia="ro-RO"/>
        </w:rPr>
      </w:pPr>
      <w:r w:rsidRPr="00656E63">
        <w:rPr>
          <w:rFonts w:ascii="Trebuchet MS" w:hAnsi="Trebuchet MS"/>
          <w:b/>
          <w:i/>
          <w:lang w:eastAsia="ro-RO"/>
        </w:rPr>
        <w:t xml:space="preserve">Proiectul propus nu necesită parcurgerea celorlalte etape ale procedurilor de evaluare a impactului asupra mediului, evaluarea adecvată </w:t>
      </w:r>
      <w:r w:rsidRPr="00656E63">
        <w:rPr>
          <w:rFonts w:ascii="Trebuchet MS" w:hAnsi="Trebuchet MS"/>
          <w:i/>
          <w:lang w:eastAsia="ro-RO"/>
        </w:rPr>
        <w:t>si</w:t>
      </w:r>
      <w:r w:rsidRPr="00656E63">
        <w:rPr>
          <w:rFonts w:ascii="Trebuchet MS" w:hAnsi="Trebuchet MS"/>
          <w:b/>
          <w:i/>
          <w:lang w:eastAsia="ro-RO"/>
        </w:rPr>
        <w:t xml:space="preserve"> </w:t>
      </w:r>
      <w:r w:rsidRPr="00656E63">
        <w:rPr>
          <w:rFonts w:ascii="Trebuchet MS" w:hAnsi="Trebuchet MS"/>
          <w:b/>
          <w:i/>
          <w:color w:val="000000"/>
        </w:rPr>
        <w:t>evaluarea impactului asupra corpurilor de apă</w:t>
      </w:r>
      <w:r w:rsidRPr="00656E63">
        <w:rPr>
          <w:rFonts w:ascii="Trebuchet MS" w:hAnsi="Trebuchet MS"/>
          <w:i/>
          <w:lang w:eastAsia="ro-RO"/>
        </w:rPr>
        <w:t>.</w:t>
      </w:r>
    </w:p>
    <w:p w14:paraId="16FB3293" w14:textId="77777777" w:rsidR="00F02B4F" w:rsidRPr="00656E63" w:rsidRDefault="00F02B4F" w:rsidP="001B6ACF">
      <w:pPr>
        <w:shd w:val="clear" w:color="auto" w:fill="FFFFFF"/>
        <w:spacing w:after="0" w:line="240" w:lineRule="auto"/>
        <w:ind w:firstLine="708"/>
        <w:jc w:val="both"/>
        <w:rPr>
          <w:rFonts w:ascii="Trebuchet MS" w:hAnsi="Trebuchet MS"/>
          <w:color w:val="000000"/>
        </w:rPr>
      </w:pPr>
      <w:r w:rsidRPr="00656E63">
        <w:rPr>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68F25664" w14:textId="0916DA20" w:rsidR="0092037A" w:rsidRPr="00656E63" w:rsidRDefault="00F02B4F" w:rsidP="001B6ACF">
      <w:pPr>
        <w:shd w:val="clear" w:color="auto" w:fill="FFFFFF"/>
        <w:spacing w:after="0" w:line="240" w:lineRule="auto"/>
        <w:ind w:firstLine="708"/>
        <w:jc w:val="both"/>
        <w:rPr>
          <w:rFonts w:ascii="Trebuchet MS" w:hAnsi="Trebuchet MS"/>
          <w:color w:val="000000"/>
        </w:rPr>
      </w:pPr>
      <w:bookmarkStart w:id="14" w:name="do|ax5^I|pa35"/>
      <w:bookmarkEnd w:id="14"/>
      <w:r w:rsidRPr="00656E63">
        <w:rPr>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3" w:history="1">
        <w:r w:rsidRPr="00656E63">
          <w:rPr>
            <w:rFonts w:ascii="Trebuchet MS" w:hAnsi="Trebuchet MS"/>
            <w:b/>
            <w:bCs/>
            <w:color w:val="333399"/>
            <w:u w:val="single"/>
          </w:rPr>
          <w:t>554/2004</w:t>
        </w:r>
      </w:hyperlink>
      <w:r w:rsidRPr="00656E63">
        <w:rPr>
          <w:rFonts w:ascii="Trebuchet MS" w:hAnsi="Trebuchet MS"/>
          <w:color w:val="000000"/>
        </w:rPr>
        <w:t>, cu modificările şi completările ulterioare.</w:t>
      </w:r>
      <w:bookmarkStart w:id="15" w:name="do|ax5^I|pa36"/>
      <w:bookmarkEnd w:id="15"/>
    </w:p>
    <w:p w14:paraId="6F779046" w14:textId="02329106" w:rsidR="00F02B4F" w:rsidRPr="00656E63" w:rsidRDefault="00F02B4F" w:rsidP="001B6ACF">
      <w:pPr>
        <w:shd w:val="clear" w:color="auto" w:fill="FFFFFF"/>
        <w:spacing w:after="0" w:line="240" w:lineRule="auto"/>
        <w:ind w:firstLine="708"/>
        <w:jc w:val="both"/>
        <w:rPr>
          <w:rFonts w:ascii="Trebuchet MS" w:hAnsi="Trebuchet MS"/>
          <w:color w:val="000000"/>
        </w:rPr>
      </w:pPr>
      <w:r w:rsidRPr="00656E63">
        <w:rPr>
          <w:rFonts w:ascii="Trebuchet MS" w:hAnsi="Trebuchet MS"/>
          <w:color w:val="000000"/>
        </w:rPr>
        <w:t xml:space="preserve">Se poate adresa instanţei de contencios administrativ competente şi orice organizaţie neguvernamentală care îndeplineşte condiţiile prevăzute la art. 2 din Legea nr. 292/2018 privind </w:t>
      </w:r>
      <w:r w:rsidRPr="00656E63">
        <w:rPr>
          <w:rFonts w:ascii="Trebuchet MS" w:hAnsi="Trebuchet MS"/>
          <w:color w:val="000000"/>
        </w:rPr>
        <w:lastRenderedPageBreak/>
        <w:t>evaluarea impactului anumitor proiecte publice şi private asupra mediului, considerându-se că acestea sunt vătămate într-un drept al lor sau într-un interes legitim.</w:t>
      </w:r>
    </w:p>
    <w:p w14:paraId="58E6BA60" w14:textId="77777777" w:rsidR="00F02B4F" w:rsidRPr="00656E63" w:rsidRDefault="00F02B4F" w:rsidP="001B6ACF">
      <w:pPr>
        <w:shd w:val="clear" w:color="auto" w:fill="FFFFFF"/>
        <w:spacing w:after="0" w:line="240" w:lineRule="auto"/>
        <w:ind w:firstLine="708"/>
        <w:jc w:val="both"/>
        <w:rPr>
          <w:rFonts w:ascii="Trebuchet MS" w:hAnsi="Trebuchet MS"/>
          <w:color w:val="000000"/>
        </w:rPr>
      </w:pPr>
      <w:bookmarkStart w:id="16" w:name="do|ax5^I|pa37"/>
      <w:bookmarkEnd w:id="16"/>
      <w:r w:rsidRPr="00656E63">
        <w:rPr>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688D2E9" w14:textId="77777777" w:rsidR="00F02B4F" w:rsidRPr="00656E63" w:rsidRDefault="00F02B4F" w:rsidP="001B6ACF">
      <w:pPr>
        <w:shd w:val="clear" w:color="auto" w:fill="FFFFFF"/>
        <w:spacing w:after="0" w:line="240" w:lineRule="auto"/>
        <w:ind w:firstLine="708"/>
        <w:jc w:val="both"/>
        <w:rPr>
          <w:rFonts w:ascii="Trebuchet MS" w:hAnsi="Trebuchet MS"/>
          <w:color w:val="000000"/>
        </w:rPr>
      </w:pPr>
      <w:bookmarkStart w:id="17" w:name="do|ax5^I|pa38"/>
      <w:bookmarkEnd w:id="17"/>
      <w:r w:rsidRPr="00656E63">
        <w:rPr>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A100CE8" w14:textId="77777777" w:rsidR="00F02B4F" w:rsidRPr="00656E63" w:rsidRDefault="00F02B4F" w:rsidP="001B6ACF">
      <w:pPr>
        <w:shd w:val="clear" w:color="auto" w:fill="FFFFFF"/>
        <w:spacing w:after="0" w:line="240" w:lineRule="auto"/>
        <w:ind w:firstLine="708"/>
        <w:jc w:val="both"/>
        <w:rPr>
          <w:rFonts w:ascii="Trebuchet MS" w:hAnsi="Trebuchet MS"/>
          <w:color w:val="000000"/>
        </w:rPr>
      </w:pPr>
      <w:bookmarkStart w:id="18" w:name="do|ax5^I|pa39"/>
      <w:bookmarkEnd w:id="18"/>
      <w:r w:rsidRPr="00656E63">
        <w:rPr>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14:paraId="04CC1F70" w14:textId="77777777" w:rsidR="00F02B4F" w:rsidRPr="00656E63" w:rsidRDefault="00F02B4F" w:rsidP="001B6ACF">
      <w:pPr>
        <w:shd w:val="clear" w:color="auto" w:fill="FFFFFF"/>
        <w:spacing w:after="0" w:line="240" w:lineRule="auto"/>
        <w:ind w:firstLine="708"/>
        <w:jc w:val="both"/>
        <w:rPr>
          <w:rFonts w:ascii="Trebuchet MS" w:hAnsi="Trebuchet MS"/>
          <w:color w:val="000000"/>
        </w:rPr>
      </w:pPr>
      <w:bookmarkStart w:id="19" w:name="do|ax5^I|pa40"/>
      <w:bookmarkEnd w:id="19"/>
      <w:r w:rsidRPr="00656E63">
        <w:rPr>
          <w:rFonts w:ascii="Trebuchet MS" w:hAnsi="Trebuchet MS"/>
          <w:color w:val="000000"/>
        </w:rPr>
        <w:t>Procedura de soluţionare a plângerii prealabile prevăzută la art. 22 alin. (1) este gratuită şi trebuie să fie echitabilă, rapidă şi corectă.</w:t>
      </w:r>
    </w:p>
    <w:p w14:paraId="7B03E46F" w14:textId="796E1A7D" w:rsidR="00326539" w:rsidRPr="00656E63" w:rsidRDefault="00F02B4F" w:rsidP="001B6ACF">
      <w:pPr>
        <w:shd w:val="clear" w:color="auto" w:fill="FFFFFF"/>
        <w:spacing w:after="0" w:line="240" w:lineRule="auto"/>
        <w:ind w:firstLine="708"/>
        <w:jc w:val="both"/>
        <w:rPr>
          <w:rFonts w:ascii="Trebuchet MS" w:hAnsi="Trebuchet MS"/>
          <w:color w:val="000000"/>
        </w:rPr>
      </w:pPr>
      <w:bookmarkStart w:id="20" w:name="do|ax5^I|pa41"/>
      <w:bookmarkEnd w:id="20"/>
      <w:r w:rsidRPr="00656E63">
        <w:rPr>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4" w:history="1">
        <w:r w:rsidRPr="00656E63">
          <w:rPr>
            <w:rFonts w:ascii="Trebuchet MS" w:hAnsi="Trebuchet MS"/>
            <w:b/>
            <w:bCs/>
            <w:color w:val="333399"/>
            <w:u w:val="single"/>
          </w:rPr>
          <w:t>554/2004</w:t>
        </w:r>
      </w:hyperlink>
      <w:r w:rsidRPr="00656E63">
        <w:rPr>
          <w:rFonts w:ascii="Trebuchet MS" w:hAnsi="Trebuchet MS"/>
          <w:color w:val="000000"/>
        </w:rPr>
        <w:t>, cu modificările şi completările ulterioare.</w:t>
      </w:r>
    </w:p>
    <w:p w14:paraId="6AC788E6" w14:textId="4C4F76BC" w:rsidR="0092037A" w:rsidRPr="00656E63" w:rsidRDefault="0092037A" w:rsidP="001B6ACF">
      <w:pPr>
        <w:spacing w:after="0" w:line="240" w:lineRule="auto"/>
        <w:rPr>
          <w:rFonts w:ascii="Trebuchet MS" w:eastAsia="Calibri" w:hAnsi="Trebuchet MS"/>
          <w:b/>
        </w:rPr>
      </w:pPr>
    </w:p>
    <w:p w14:paraId="1F8AE723" w14:textId="134AC329" w:rsidR="00494746" w:rsidRPr="00656E63" w:rsidRDefault="00494746" w:rsidP="001B6ACF">
      <w:pPr>
        <w:spacing w:after="0" w:line="240" w:lineRule="auto"/>
        <w:rPr>
          <w:rFonts w:ascii="Trebuchet MS" w:eastAsia="Calibri" w:hAnsi="Trebuchet MS"/>
          <w:b/>
        </w:rPr>
      </w:pPr>
    </w:p>
    <w:p w14:paraId="362DAC86" w14:textId="64C22CAF" w:rsidR="00494746" w:rsidRPr="00656E63" w:rsidRDefault="00494746" w:rsidP="001B6ACF">
      <w:pPr>
        <w:spacing w:after="0" w:line="240" w:lineRule="auto"/>
        <w:rPr>
          <w:rFonts w:ascii="Trebuchet MS" w:eastAsia="Calibri" w:hAnsi="Trebuchet MS"/>
          <w:b/>
        </w:rPr>
      </w:pPr>
    </w:p>
    <w:p w14:paraId="08391F01" w14:textId="77777777" w:rsidR="00494746" w:rsidRPr="00656E63" w:rsidRDefault="00494746" w:rsidP="001B6ACF">
      <w:pPr>
        <w:spacing w:after="0" w:line="240" w:lineRule="auto"/>
        <w:rPr>
          <w:rFonts w:ascii="Trebuchet MS" w:eastAsia="Calibri" w:hAnsi="Trebuchet MS"/>
          <w:b/>
        </w:rPr>
      </w:pPr>
    </w:p>
    <w:p w14:paraId="0CF9403C" w14:textId="77777777" w:rsidR="00326E85" w:rsidRPr="00656E63" w:rsidRDefault="00326E85" w:rsidP="001B6ACF">
      <w:pPr>
        <w:spacing w:after="0" w:line="240" w:lineRule="auto"/>
        <w:jc w:val="center"/>
        <w:rPr>
          <w:rFonts w:ascii="Trebuchet MS" w:eastAsia="Calibri" w:hAnsi="Trebuchet MS"/>
        </w:rPr>
      </w:pPr>
      <w:r w:rsidRPr="00656E63">
        <w:rPr>
          <w:rFonts w:ascii="Trebuchet MS" w:eastAsia="Calibri" w:hAnsi="Trebuchet MS"/>
          <w:b/>
        </w:rPr>
        <w:t>DIRECTOR EXECUTIV</w:t>
      </w:r>
      <w:r w:rsidRPr="00656E63">
        <w:rPr>
          <w:rFonts w:ascii="Trebuchet MS" w:eastAsia="Calibri" w:hAnsi="Trebuchet MS"/>
        </w:rPr>
        <w:t>,</w:t>
      </w:r>
    </w:p>
    <w:p w14:paraId="7EB3C832" w14:textId="7E58774E" w:rsidR="0075367A" w:rsidRPr="00656E63" w:rsidRDefault="00326E85" w:rsidP="001B6ACF">
      <w:pPr>
        <w:spacing w:after="0" w:line="240" w:lineRule="auto"/>
        <w:jc w:val="center"/>
        <w:rPr>
          <w:rFonts w:ascii="Trebuchet MS" w:eastAsia="Calibri" w:hAnsi="Trebuchet MS"/>
          <w:b/>
        </w:rPr>
      </w:pPr>
      <w:r w:rsidRPr="00656E63">
        <w:rPr>
          <w:rFonts w:ascii="Trebuchet MS" w:eastAsia="Calibri" w:hAnsi="Trebuchet MS"/>
          <w:b/>
        </w:rPr>
        <w:t>Maria Morcoașe</w:t>
      </w:r>
    </w:p>
    <w:p w14:paraId="22E5F8A7" w14:textId="316E44C9" w:rsidR="00494746" w:rsidRPr="00656E63" w:rsidRDefault="00494746" w:rsidP="001B6ACF">
      <w:pPr>
        <w:spacing w:after="0" w:line="240" w:lineRule="auto"/>
        <w:jc w:val="center"/>
        <w:rPr>
          <w:rFonts w:ascii="Trebuchet MS" w:eastAsia="Calibri" w:hAnsi="Trebuchet MS"/>
          <w:b/>
        </w:rPr>
      </w:pPr>
    </w:p>
    <w:p w14:paraId="6E519088" w14:textId="034F5C3F" w:rsidR="00494746" w:rsidRPr="00656E63" w:rsidRDefault="00494746" w:rsidP="001B6ACF">
      <w:pPr>
        <w:spacing w:after="0" w:line="240" w:lineRule="auto"/>
        <w:jc w:val="center"/>
        <w:rPr>
          <w:rFonts w:ascii="Trebuchet MS" w:eastAsia="Calibri" w:hAnsi="Trebuchet MS"/>
          <w:b/>
        </w:rPr>
      </w:pPr>
    </w:p>
    <w:p w14:paraId="169285BA" w14:textId="73F6116D" w:rsidR="00494746" w:rsidRPr="00656E63" w:rsidRDefault="00494746" w:rsidP="001B6ACF">
      <w:pPr>
        <w:spacing w:after="0" w:line="240" w:lineRule="auto"/>
        <w:jc w:val="center"/>
        <w:rPr>
          <w:rFonts w:ascii="Trebuchet MS" w:eastAsia="Calibri" w:hAnsi="Trebuchet MS"/>
          <w:b/>
        </w:rPr>
      </w:pPr>
    </w:p>
    <w:p w14:paraId="42077BE8" w14:textId="77777777" w:rsidR="00494746" w:rsidRPr="00656E63" w:rsidRDefault="00494746" w:rsidP="001B6ACF">
      <w:pPr>
        <w:spacing w:after="0" w:line="240" w:lineRule="auto"/>
        <w:jc w:val="center"/>
        <w:rPr>
          <w:rFonts w:ascii="Trebuchet MS" w:eastAsia="Calibri" w:hAnsi="Trebuchet MS"/>
          <w:b/>
        </w:rPr>
      </w:pPr>
    </w:p>
    <w:p w14:paraId="5218420F" w14:textId="77777777" w:rsidR="00326E85" w:rsidRPr="00656E63" w:rsidRDefault="00326E85" w:rsidP="001B6ACF">
      <w:pPr>
        <w:spacing w:after="0" w:line="240" w:lineRule="auto"/>
        <w:rPr>
          <w:rFonts w:ascii="Trebuchet MS" w:hAnsi="Trebuchet MS" w:cs="Open Sans"/>
          <w:color w:val="000000"/>
          <w:shd w:val="clear" w:color="auto" w:fill="FFFFFF"/>
        </w:rPr>
      </w:pPr>
    </w:p>
    <w:tbl>
      <w:tblPr>
        <w:tblW w:w="0" w:type="auto"/>
        <w:tblLook w:val="04A0" w:firstRow="1" w:lastRow="0" w:firstColumn="1" w:lastColumn="0" w:noHBand="0" w:noVBand="1"/>
      </w:tblPr>
      <w:tblGrid>
        <w:gridCol w:w="4927"/>
        <w:gridCol w:w="4928"/>
      </w:tblGrid>
      <w:tr w:rsidR="00725C8C" w:rsidRPr="00656E63" w14:paraId="64DFB44C" w14:textId="77777777" w:rsidTr="00A54A96">
        <w:tc>
          <w:tcPr>
            <w:tcW w:w="4927" w:type="dxa"/>
            <w:shd w:val="clear" w:color="auto" w:fill="auto"/>
          </w:tcPr>
          <w:p w14:paraId="7DC399F0" w14:textId="77777777" w:rsidR="00725C8C" w:rsidRPr="00656E63" w:rsidRDefault="00725C8C" w:rsidP="001B6ACF">
            <w:pPr>
              <w:spacing w:after="0" w:line="240" w:lineRule="auto"/>
              <w:rPr>
                <w:rFonts w:ascii="Trebuchet MS" w:eastAsia="Calibri" w:hAnsi="Trebuchet MS"/>
                <w:b/>
              </w:rPr>
            </w:pPr>
            <w:r w:rsidRPr="00656E63">
              <w:rPr>
                <w:rFonts w:ascii="Trebuchet MS" w:eastAsia="Calibri" w:hAnsi="Trebuchet MS"/>
                <w:b/>
              </w:rPr>
              <w:t xml:space="preserve">Șef Serviciu A.A.A. </w:t>
            </w:r>
          </w:p>
          <w:p w14:paraId="53F5905C" w14:textId="77777777" w:rsidR="00725C8C" w:rsidRPr="00656E63" w:rsidRDefault="00725C8C" w:rsidP="001B6ACF">
            <w:pPr>
              <w:spacing w:after="0" w:line="240" w:lineRule="auto"/>
              <w:rPr>
                <w:rFonts w:ascii="Trebuchet MS" w:eastAsia="Calibri" w:hAnsi="Trebuchet MS"/>
                <w:b/>
              </w:rPr>
            </w:pPr>
            <w:r w:rsidRPr="00656E63">
              <w:rPr>
                <w:rFonts w:ascii="Trebuchet MS" w:eastAsia="Calibri" w:hAnsi="Trebuchet MS"/>
                <w:b/>
              </w:rPr>
              <w:t xml:space="preserve"> Florian Stăncescu</w:t>
            </w:r>
          </w:p>
        </w:tc>
        <w:tc>
          <w:tcPr>
            <w:tcW w:w="4928" w:type="dxa"/>
            <w:shd w:val="clear" w:color="auto" w:fill="auto"/>
          </w:tcPr>
          <w:p w14:paraId="0EB00326" w14:textId="77777777" w:rsidR="00725C8C" w:rsidRPr="00656E63" w:rsidRDefault="00725C8C" w:rsidP="001B6ACF">
            <w:pPr>
              <w:spacing w:after="0" w:line="240" w:lineRule="auto"/>
              <w:jc w:val="center"/>
              <w:rPr>
                <w:rFonts w:ascii="Trebuchet MS" w:eastAsia="Calibri" w:hAnsi="Trebuchet MS"/>
                <w:b/>
              </w:rPr>
            </w:pPr>
            <w:r w:rsidRPr="00656E63">
              <w:rPr>
                <w:rFonts w:ascii="Trebuchet MS" w:eastAsia="Calibri" w:hAnsi="Trebuchet MS"/>
                <w:b/>
              </w:rPr>
              <w:t xml:space="preserve">              Intocmit,</w:t>
            </w:r>
          </w:p>
          <w:p w14:paraId="11758799" w14:textId="77777777" w:rsidR="00725C8C" w:rsidRPr="00656E63" w:rsidRDefault="00725C8C" w:rsidP="001B6ACF">
            <w:pPr>
              <w:spacing w:after="0" w:line="240" w:lineRule="auto"/>
              <w:jc w:val="center"/>
              <w:rPr>
                <w:rFonts w:ascii="Trebuchet MS" w:eastAsia="Calibri" w:hAnsi="Trebuchet MS"/>
              </w:rPr>
            </w:pPr>
            <w:r w:rsidRPr="00656E63">
              <w:rPr>
                <w:rFonts w:ascii="Trebuchet MS" w:eastAsia="Calibri" w:hAnsi="Trebuchet MS"/>
              </w:rPr>
              <w:t xml:space="preserve">               Consilier AAA  Adriana Predescu</w:t>
            </w:r>
          </w:p>
        </w:tc>
      </w:tr>
      <w:tr w:rsidR="00725C8C" w:rsidRPr="00656E63" w14:paraId="10CDF54C" w14:textId="77777777" w:rsidTr="00A54A96">
        <w:tc>
          <w:tcPr>
            <w:tcW w:w="4927" w:type="dxa"/>
            <w:shd w:val="clear" w:color="auto" w:fill="auto"/>
          </w:tcPr>
          <w:p w14:paraId="4E326CA4" w14:textId="706611C8" w:rsidR="00725C8C" w:rsidRPr="00656E63" w:rsidRDefault="00725C8C" w:rsidP="001B6ACF">
            <w:pPr>
              <w:spacing w:after="0" w:line="240" w:lineRule="auto"/>
              <w:rPr>
                <w:rFonts w:ascii="Trebuchet MS" w:eastAsia="Calibri" w:hAnsi="Trebuchet MS"/>
                <w:b/>
              </w:rPr>
            </w:pPr>
          </w:p>
        </w:tc>
        <w:tc>
          <w:tcPr>
            <w:tcW w:w="4928" w:type="dxa"/>
            <w:shd w:val="clear" w:color="auto" w:fill="auto"/>
          </w:tcPr>
          <w:p w14:paraId="752E6B0E" w14:textId="1363A2B7" w:rsidR="00725C8C" w:rsidRPr="00656E63" w:rsidRDefault="00725C8C" w:rsidP="001B6ACF">
            <w:pPr>
              <w:spacing w:after="0" w:line="240" w:lineRule="auto"/>
              <w:jc w:val="center"/>
              <w:rPr>
                <w:rFonts w:ascii="Trebuchet MS" w:eastAsia="Calibri" w:hAnsi="Trebuchet MS"/>
              </w:rPr>
            </w:pPr>
          </w:p>
        </w:tc>
      </w:tr>
    </w:tbl>
    <w:p w14:paraId="01CE3F9D" w14:textId="2DD52D2D" w:rsidR="00D447FB" w:rsidRPr="00656E63" w:rsidRDefault="00D447FB" w:rsidP="001B6ACF">
      <w:pPr>
        <w:spacing w:after="0" w:line="240" w:lineRule="auto"/>
        <w:ind w:left="284"/>
        <w:jc w:val="both"/>
        <w:rPr>
          <w:rFonts w:ascii="Trebuchet MS" w:hAnsi="Trebuchet MS" w:cs="Open Sans"/>
          <w:color w:val="000000"/>
          <w:shd w:val="clear" w:color="auto" w:fill="FFFFFF"/>
        </w:rPr>
      </w:pPr>
    </w:p>
    <w:tbl>
      <w:tblPr>
        <w:tblW w:w="0" w:type="auto"/>
        <w:tblLook w:val="04A0" w:firstRow="1" w:lastRow="0" w:firstColumn="1" w:lastColumn="0" w:noHBand="0" w:noVBand="1"/>
      </w:tblPr>
      <w:tblGrid>
        <w:gridCol w:w="4927"/>
        <w:gridCol w:w="4928"/>
      </w:tblGrid>
      <w:tr w:rsidR="00DF1CE2" w:rsidRPr="00656E63" w14:paraId="7BDBE5CC" w14:textId="77777777" w:rsidTr="00A54A96">
        <w:tc>
          <w:tcPr>
            <w:tcW w:w="4927" w:type="dxa"/>
            <w:shd w:val="clear" w:color="auto" w:fill="auto"/>
          </w:tcPr>
          <w:p w14:paraId="502098AA" w14:textId="424A0150" w:rsidR="00DF1CE2" w:rsidRPr="00656E63" w:rsidRDefault="00DF1CE2" w:rsidP="001B6ACF">
            <w:pPr>
              <w:spacing w:after="0" w:line="240" w:lineRule="auto"/>
              <w:rPr>
                <w:rFonts w:ascii="Trebuchet MS" w:eastAsia="Calibri" w:hAnsi="Trebuchet MS" w:cs="Cambria"/>
                <w:b/>
              </w:rPr>
            </w:pPr>
          </w:p>
          <w:p w14:paraId="0D8D81B6" w14:textId="77777777" w:rsidR="00DF1CE2" w:rsidRPr="00656E63" w:rsidRDefault="00DF1CE2" w:rsidP="001B6ACF">
            <w:pPr>
              <w:spacing w:after="0" w:line="240" w:lineRule="auto"/>
              <w:rPr>
                <w:rFonts w:ascii="Trebuchet MS" w:eastAsia="Calibri" w:hAnsi="Trebuchet MS"/>
                <w:b/>
              </w:rPr>
            </w:pPr>
            <w:r w:rsidRPr="00656E63">
              <w:rPr>
                <w:rFonts w:ascii="Trebuchet MS" w:eastAsia="Calibri" w:hAnsi="Trebuchet MS" w:cs="Cambria"/>
                <w:b/>
              </w:rPr>
              <w:t xml:space="preserve">  Ș</w:t>
            </w:r>
            <w:r w:rsidRPr="00656E63">
              <w:rPr>
                <w:rFonts w:ascii="Trebuchet MS" w:eastAsia="Calibri" w:hAnsi="Trebuchet MS"/>
                <w:b/>
              </w:rPr>
              <w:t xml:space="preserve">ef Serviciu C.F.M.                                                           </w:t>
            </w:r>
          </w:p>
          <w:p w14:paraId="08B5CF54" w14:textId="77777777" w:rsidR="00DF1CE2" w:rsidRPr="00656E63" w:rsidRDefault="00DF1CE2" w:rsidP="001B6ACF">
            <w:pPr>
              <w:spacing w:after="0" w:line="240" w:lineRule="auto"/>
              <w:rPr>
                <w:rFonts w:ascii="Trebuchet MS" w:eastAsia="Calibri" w:hAnsi="Trebuchet MS"/>
                <w:b/>
              </w:rPr>
            </w:pPr>
            <w:r w:rsidRPr="00656E63">
              <w:rPr>
                <w:rFonts w:ascii="Trebuchet MS" w:eastAsia="Calibri" w:hAnsi="Trebuchet MS"/>
                <w:b/>
              </w:rPr>
              <w:t xml:space="preserve">Laura Gabriela Briceag                                     </w:t>
            </w:r>
          </w:p>
        </w:tc>
        <w:tc>
          <w:tcPr>
            <w:tcW w:w="4928" w:type="dxa"/>
            <w:shd w:val="clear" w:color="auto" w:fill="auto"/>
          </w:tcPr>
          <w:p w14:paraId="50BEC8E6" w14:textId="1E8E9010" w:rsidR="00DF1CE2" w:rsidRPr="00656E63" w:rsidRDefault="00DF1CE2" w:rsidP="001B6ACF">
            <w:pPr>
              <w:spacing w:after="0" w:line="240" w:lineRule="auto"/>
              <w:rPr>
                <w:rFonts w:ascii="Trebuchet MS" w:eastAsia="Calibri" w:hAnsi="Trebuchet MS"/>
                <w:b/>
              </w:rPr>
            </w:pPr>
          </w:p>
          <w:p w14:paraId="422E0E00" w14:textId="5D3A168C" w:rsidR="00DF1CE2" w:rsidRPr="00656E63" w:rsidRDefault="00DF1CE2" w:rsidP="001B6ACF">
            <w:pPr>
              <w:spacing w:after="0" w:line="240" w:lineRule="auto"/>
              <w:jc w:val="center"/>
              <w:rPr>
                <w:rFonts w:ascii="Trebuchet MS" w:eastAsia="Calibri" w:hAnsi="Trebuchet MS"/>
              </w:rPr>
            </w:pPr>
            <w:r w:rsidRPr="00656E63">
              <w:rPr>
                <w:rFonts w:ascii="Trebuchet MS" w:eastAsia="Calibri" w:hAnsi="Trebuchet MS"/>
                <w:b/>
              </w:rPr>
              <w:t xml:space="preserve">            </w:t>
            </w:r>
            <w:r w:rsidRPr="00656E63">
              <w:rPr>
                <w:rFonts w:ascii="Trebuchet MS" w:eastAsia="Calibri" w:hAnsi="Trebuchet MS"/>
              </w:rPr>
              <w:t xml:space="preserve">Consilier CFM  </w:t>
            </w:r>
            <w:r w:rsidR="00AC3F64" w:rsidRPr="00656E63">
              <w:rPr>
                <w:rFonts w:ascii="Trebuchet MS" w:eastAsia="Calibri" w:hAnsi="Trebuchet MS"/>
              </w:rPr>
              <w:t>Nicoleta Vlădescu</w:t>
            </w:r>
          </w:p>
        </w:tc>
      </w:tr>
    </w:tbl>
    <w:p w14:paraId="3E0BAE1B" w14:textId="77777777" w:rsidR="00DF1CE2" w:rsidRPr="00656E63" w:rsidRDefault="00DF1CE2" w:rsidP="001B6ACF">
      <w:pPr>
        <w:spacing w:after="0" w:line="240" w:lineRule="auto"/>
        <w:ind w:left="284"/>
        <w:jc w:val="both"/>
        <w:rPr>
          <w:rFonts w:ascii="Trebuchet MS" w:hAnsi="Trebuchet MS" w:cs="Open Sans"/>
          <w:color w:val="000000"/>
          <w:shd w:val="clear" w:color="auto" w:fill="FFFFFF"/>
        </w:rPr>
      </w:pPr>
    </w:p>
    <w:p w14:paraId="6632EF03" w14:textId="5B2179DD" w:rsidR="00856CF8" w:rsidRPr="00656E63" w:rsidRDefault="00856CF8" w:rsidP="001B6ACF">
      <w:pPr>
        <w:spacing w:after="0" w:line="240" w:lineRule="auto"/>
        <w:ind w:left="284"/>
        <w:jc w:val="both"/>
        <w:rPr>
          <w:rFonts w:ascii="Trebuchet MS" w:hAnsi="Trebuchet MS" w:cs="Open Sans"/>
          <w:color w:val="000000"/>
          <w:shd w:val="clear" w:color="auto" w:fill="FFFFFF"/>
        </w:rPr>
      </w:pPr>
    </w:p>
    <w:p w14:paraId="2759D175" w14:textId="770CA321" w:rsidR="00856CF8" w:rsidRPr="00656E63" w:rsidRDefault="00856CF8" w:rsidP="001B6ACF">
      <w:pPr>
        <w:spacing w:after="0" w:line="240" w:lineRule="auto"/>
        <w:ind w:left="284"/>
        <w:jc w:val="both"/>
        <w:rPr>
          <w:rFonts w:ascii="Trebuchet MS" w:hAnsi="Trebuchet MS" w:cs="Open Sans"/>
          <w:color w:val="000000"/>
          <w:shd w:val="clear" w:color="auto" w:fill="FFFFFF"/>
        </w:rPr>
      </w:pPr>
    </w:p>
    <w:p w14:paraId="3ADB15EF" w14:textId="77777777" w:rsidR="00856CF8" w:rsidRPr="00656E63" w:rsidRDefault="00856CF8" w:rsidP="001B6ACF">
      <w:pPr>
        <w:spacing w:after="0" w:line="240" w:lineRule="auto"/>
        <w:ind w:left="284"/>
        <w:jc w:val="both"/>
        <w:rPr>
          <w:rFonts w:ascii="Trebuchet MS" w:hAnsi="Trebuchet MS" w:cs="Open Sans"/>
          <w:color w:val="000000"/>
          <w:shd w:val="clear" w:color="auto" w:fill="FFFFFF"/>
        </w:rPr>
      </w:pPr>
    </w:p>
    <w:p w14:paraId="03902913" w14:textId="5E5B497C" w:rsidR="00D447FB" w:rsidRPr="00656E63" w:rsidRDefault="00142EC5" w:rsidP="001B6ACF">
      <w:pPr>
        <w:tabs>
          <w:tab w:val="left" w:pos="0"/>
        </w:tabs>
        <w:spacing w:after="0" w:line="240" w:lineRule="auto"/>
        <w:jc w:val="both"/>
        <w:outlineLvl w:val="0"/>
        <w:rPr>
          <w:rFonts w:ascii="Trebuchet MS" w:hAnsi="Trebuchet MS" w:cs="Open Sans"/>
          <w:color w:val="000000"/>
          <w:shd w:val="clear" w:color="auto" w:fill="FFFFFF"/>
        </w:rPr>
      </w:pPr>
      <w:r w:rsidRPr="00656E63">
        <w:rPr>
          <w:rFonts w:ascii="Trebuchet MS" w:hAnsi="Trebuchet MS"/>
        </w:rPr>
        <w:t xml:space="preserve"> </w:t>
      </w:r>
    </w:p>
    <w:sectPr w:rsidR="00D447FB" w:rsidRPr="00656E63" w:rsidSect="00326E85">
      <w:headerReference w:type="default" r:id="rId15"/>
      <w:footerReference w:type="default" r:id="rId16"/>
      <w:headerReference w:type="first" r:id="rId17"/>
      <w:footerReference w:type="first" r:id="rId18"/>
      <w:pgSz w:w="11906" w:h="16838" w:code="9"/>
      <w:pgMar w:top="1440" w:right="836"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1B0C" w14:textId="77777777" w:rsidR="008838FC" w:rsidRDefault="008838FC" w:rsidP="00143ACD">
      <w:pPr>
        <w:spacing w:after="0" w:line="240" w:lineRule="auto"/>
      </w:pPr>
      <w:r>
        <w:separator/>
      </w:r>
    </w:p>
  </w:endnote>
  <w:endnote w:type="continuationSeparator" w:id="0">
    <w:p w14:paraId="620F3E96" w14:textId="77777777" w:rsidR="008838FC" w:rsidRDefault="008838F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93B48F6"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00326E85">
              <w:rPr>
                <w:sz w:val="16"/>
                <w:szCs w:val="16"/>
              </w:rPr>
              <w:t xml:space="preserve">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C1A89">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w:t>
            </w:r>
            <w:r w:rsidR="001B6ACF">
              <w:rPr>
                <w:rFonts w:ascii="Trebuchet MS" w:hAnsi="Trebuchet MS"/>
                <w:b/>
                <w:bCs/>
                <w:sz w:val="16"/>
                <w:szCs w:val="16"/>
              </w:rPr>
              <w:t xml:space="preserve"> </w:t>
            </w:r>
            <w:r w:rsidR="001B6ACF">
              <w:rPr>
                <w:sz w:val="16"/>
                <w:szCs w:val="16"/>
              </w:rPr>
              <w:t>7</w:t>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CC1A8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021D237" w:rsidR="009D0807" w:rsidRDefault="001B6ACF" w:rsidP="001B6ACF">
    <w:pPr>
      <w:pStyle w:val="Footer1"/>
      <w:rPr>
        <w:sz w:val="16"/>
        <w:szCs w:val="16"/>
      </w:rPr>
    </w:pPr>
    <w:bookmarkStart w:id="21" w:name="_Hlk152145191"/>
    <w:bookmarkStart w:id="22" w:name="_Hlk152145192"/>
    <w:bookmarkStart w:id="23" w:name="_Hlk152145193"/>
    <w:bookmarkStart w:id="24" w:name="_Hlk152145194"/>
    <w:bookmarkStart w:id="25" w:name="_Hlk152145195"/>
    <w:bookmarkStart w:id="26" w:name="_Hlk152145196"/>
    <w:r>
      <w:rPr>
        <w:sz w:val="16"/>
        <w:szCs w:val="16"/>
      </w:rPr>
      <w:t>7</w:t>
    </w:r>
    <w:r w:rsidR="009D0807">
      <w:rPr>
        <w:sz w:val="16"/>
        <w:szCs w:val="16"/>
      </w:rPr>
      <w:t xml:space="preserve">AGENȚIA PENTRU PROTECȚIA MEDIULUI </w:t>
    </w:r>
    <w:r w:rsidR="00D3109E">
      <w:rPr>
        <w:sz w:val="16"/>
        <w:szCs w:val="16"/>
      </w:rPr>
      <w:t>DÂMBOVIȚA</w:t>
    </w:r>
    <w:r w:rsidR="009D0807">
      <w:rPr>
        <w:sz w:val="16"/>
        <w:szCs w:val="16"/>
      </w:rPr>
      <w:t xml:space="preserve">                                                                     </w:t>
    </w:r>
    <w:r w:rsidR="009B4209">
      <w:rPr>
        <w:sz w:val="16"/>
        <w:szCs w:val="16"/>
      </w:rPr>
      <w:t xml:space="preserve">                              </w:t>
    </w:r>
    <w:r w:rsidR="009D0807">
      <w:rPr>
        <w:sz w:val="16"/>
        <w:szCs w:val="16"/>
      </w:rPr>
      <w:t xml:space="preserve">   </w:t>
    </w:r>
    <w:r w:rsidR="009D0807" w:rsidRPr="00FE758C">
      <w:rPr>
        <w:sz w:val="16"/>
        <w:szCs w:val="16"/>
      </w:rPr>
      <w:t xml:space="preserve">Pagină </w:t>
    </w:r>
    <w:r w:rsidR="009D0807" w:rsidRPr="00FE758C">
      <w:rPr>
        <w:b/>
        <w:bCs/>
        <w:sz w:val="16"/>
        <w:szCs w:val="16"/>
      </w:rPr>
      <w:fldChar w:fldCharType="begin"/>
    </w:r>
    <w:r w:rsidR="009D0807" w:rsidRPr="00FE758C">
      <w:rPr>
        <w:b/>
        <w:bCs/>
        <w:sz w:val="16"/>
        <w:szCs w:val="16"/>
      </w:rPr>
      <w:instrText>PAGE</w:instrText>
    </w:r>
    <w:r w:rsidR="009D0807" w:rsidRPr="00FE758C">
      <w:rPr>
        <w:b/>
        <w:bCs/>
        <w:sz w:val="16"/>
        <w:szCs w:val="16"/>
      </w:rPr>
      <w:fldChar w:fldCharType="separate"/>
    </w:r>
    <w:r w:rsidR="00CC1A89">
      <w:rPr>
        <w:b/>
        <w:bCs/>
        <w:noProof/>
        <w:sz w:val="16"/>
        <w:szCs w:val="16"/>
      </w:rPr>
      <w:t>1</w:t>
    </w:r>
    <w:r w:rsidR="009D0807" w:rsidRPr="00FE758C">
      <w:rPr>
        <w:b/>
        <w:bCs/>
        <w:sz w:val="16"/>
        <w:szCs w:val="16"/>
      </w:rPr>
      <w:fldChar w:fldCharType="end"/>
    </w:r>
    <w:r w:rsidR="009D0807" w:rsidRPr="00FE758C">
      <w:rPr>
        <w:sz w:val="16"/>
        <w:szCs w:val="16"/>
      </w:rPr>
      <w:t xml:space="preserve"> din </w:t>
    </w:r>
    <w:r>
      <w:rPr>
        <w:sz w:val="16"/>
        <w:szCs w:val="16"/>
      </w:rPr>
      <w:t>7</w:t>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21"/>
    <w:bookmarkEnd w:id="22"/>
    <w:bookmarkEnd w:id="23"/>
    <w:bookmarkEnd w:id="24"/>
    <w:bookmarkEnd w:id="25"/>
    <w:bookmarkEnd w:id="26"/>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6556" w14:textId="77777777" w:rsidR="008838FC" w:rsidRDefault="008838FC" w:rsidP="00143ACD">
      <w:pPr>
        <w:spacing w:after="0" w:line="240" w:lineRule="auto"/>
      </w:pPr>
      <w:r>
        <w:separator/>
      </w:r>
    </w:p>
  </w:footnote>
  <w:footnote w:type="continuationSeparator" w:id="0">
    <w:p w14:paraId="377F6270" w14:textId="77777777" w:rsidR="008838FC" w:rsidRDefault="008838F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4"/>
      <w:numFmt w:val="bullet"/>
      <w:lvlText w:val="-"/>
      <w:lvlJc w:val="left"/>
      <w:pPr>
        <w:tabs>
          <w:tab w:val="num" w:pos="1080"/>
        </w:tabs>
        <w:ind w:left="1080" w:hanging="360"/>
      </w:pPr>
      <w:rPr>
        <w:rFonts w:ascii="Times New Roman" w:hAnsi="Times New Roman"/>
        <w:sz w:val="32"/>
      </w:rPr>
    </w:lvl>
  </w:abstractNum>
  <w:abstractNum w:abstractNumId="1" w15:restartNumberingAfterBreak="0">
    <w:nsid w:val="00000003"/>
    <w:multiLevelType w:val="singleLevel"/>
    <w:tmpl w:val="00000003"/>
    <w:name w:val="WW8Num2"/>
    <w:lvl w:ilvl="0">
      <w:start w:val="1"/>
      <w:numFmt w:val="decimal"/>
      <w:lvlText w:val="%1."/>
      <w:lvlJc w:val="left"/>
      <w:pPr>
        <w:tabs>
          <w:tab w:val="num" w:pos="1080"/>
        </w:tabs>
        <w:ind w:left="1080" w:hanging="360"/>
      </w:pPr>
    </w:lvl>
  </w:abstractNum>
  <w:abstractNum w:abstractNumId="2" w15:restartNumberingAfterBreak="0">
    <w:nsid w:val="05316999"/>
    <w:multiLevelType w:val="hybridMultilevel"/>
    <w:tmpl w:val="E294D1A0"/>
    <w:lvl w:ilvl="0" w:tplc="9864B4F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CC1DBD"/>
    <w:multiLevelType w:val="hybridMultilevel"/>
    <w:tmpl w:val="811452DE"/>
    <w:lvl w:ilvl="0" w:tplc="81B206B0">
      <w:start w:val="1"/>
      <w:numFmt w:val="lowerLetter"/>
      <w:lvlText w:val="%1)"/>
      <w:lvlJc w:val="left"/>
      <w:pPr>
        <w:tabs>
          <w:tab w:val="num" w:pos="720"/>
        </w:tabs>
        <w:ind w:left="720" w:hanging="360"/>
      </w:pPr>
      <w:rPr>
        <w:rFonts w:ascii="Times New Roman" w:eastAsiaTheme="minorHAnsi" w:hAnsi="Times New Roman" w:cs="Times New Roman"/>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24A17"/>
    <w:multiLevelType w:val="hybridMultilevel"/>
    <w:tmpl w:val="1CAC683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119D5762"/>
    <w:multiLevelType w:val="hybridMultilevel"/>
    <w:tmpl w:val="4B961CB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41131"/>
    <w:multiLevelType w:val="hybridMultilevel"/>
    <w:tmpl w:val="1E643430"/>
    <w:lvl w:ilvl="0" w:tplc="71984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80AED"/>
    <w:multiLevelType w:val="hybridMultilevel"/>
    <w:tmpl w:val="A268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D18D7"/>
    <w:multiLevelType w:val="hybridMultilevel"/>
    <w:tmpl w:val="230A7DA6"/>
    <w:lvl w:ilvl="0" w:tplc="E10053F8">
      <w:start w:val="1"/>
      <w:numFmt w:val="bullet"/>
      <w:lvlText w:val=""/>
      <w:lvlJc w:val="left"/>
      <w:pPr>
        <w:ind w:left="1440" w:hanging="360"/>
      </w:pPr>
      <w:rPr>
        <w:rFonts w:ascii="Wingdings" w:hAnsi="Wingdings" w:hint="default"/>
        <w:color w:val="595959"/>
      </w:rPr>
    </w:lvl>
    <w:lvl w:ilvl="1" w:tplc="0409000D">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D83468A"/>
    <w:multiLevelType w:val="hybridMultilevel"/>
    <w:tmpl w:val="7DD2855C"/>
    <w:lvl w:ilvl="0" w:tplc="99B0685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326B5F77"/>
    <w:multiLevelType w:val="hybridMultilevel"/>
    <w:tmpl w:val="1FC2DC64"/>
    <w:lvl w:ilvl="0" w:tplc="756E793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6AA5D67"/>
    <w:multiLevelType w:val="hybridMultilevel"/>
    <w:tmpl w:val="C150C182"/>
    <w:lvl w:ilvl="0" w:tplc="E30CDB04">
      <w:start w:val="3"/>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AC857FF"/>
    <w:multiLevelType w:val="hybridMultilevel"/>
    <w:tmpl w:val="3CA02F5A"/>
    <w:lvl w:ilvl="0" w:tplc="04090005">
      <w:start w:val="1"/>
      <w:numFmt w:val="bullet"/>
      <w:lvlText w:val=""/>
      <w:lvlJc w:val="left"/>
      <w:pPr>
        <w:ind w:left="1440" w:hanging="360"/>
      </w:pPr>
      <w:rPr>
        <w:rFonts w:ascii="Wingdings" w:hAnsi="Wingdings" w:hint="default"/>
        <w:b/>
        <w:bCs/>
        <w:color w:val="00B05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AC34D86"/>
    <w:multiLevelType w:val="hybridMultilevel"/>
    <w:tmpl w:val="DE76DA70"/>
    <w:lvl w:ilvl="0" w:tplc="0E8437E6">
      <w:start w:val="1265"/>
      <w:numFmt w:val="bullet"/>
      <w:lvlText w:val="-"/>
      <w:lvlJc w:val="left"/>
      <w:pPr>
        <w:ind w:left="465" w:hanging="360"/>
      </w:pPr>
      <w:rPr>
        <w:rFonts w:ascii="Calibri" w:eastAsia="Times New Roman" w:hAnsi="Calibri" w:cs="Calibri" w:hint="default"/>
      </w:rPr>
    </w:lvl>
    <w:lvl w:ilvl="1" w:tplc="04180003">
      <w:start w:val="1"/>
      <w:numFmt w:val="bullet"/>
      <w:lvlText w:val="o"/>
      <w:lvlJc w:val="left"/>
      <w:pPr>
        <w:ind w:left="1185" w:hanging="360"/>
      </w:pPr>
      <w:rPr>
        <w:rFonts w:ascii="Courier New" w:hAnsi="Courier New" w:cs="Courier New" w:hint="default"/>
      </w:rPr>
    </w:lvl>
    <w:lvl w:ilvl="2" w:tplc="04180005">
      <w:start w:val="1"/>
      <w:numFmt w:val="bullet"/>
      <w:lvlText w:val=""/>
      <w:lvlJc w:val="left"/>
      <w:pPr>
        <w:ind w:left="1905" w:hanging="360"/>
      </w:pPr>
      <w:rPr>
        <w:rFonts w:ascii="Wingdings" w:hAnsi="Wingdings" w:hint="default"/>
      </w:rPr>
    </w:lvl>
    <w:lvl w:ilvl="3" w:tplc="04180001">
      <w:start w:val="1"/>
      <w:numFmt w:val="bullet"/>
      <w:lvlText w:val=""/>
      <w:lvlJc w:val="left"/>
      <w:pPr>
        <w:ind w:left="2625" w:hanging="360"/>
      </w:pPr>
      <w:rPr>
        <w:rFonts w:ascii="Symbol" w:hAnsi="Symbol" w:hint="default"/>
      </w:rPr>
    </w:lvl>
    <w:lvl w:ilvl="4" w:tplc="04180003">
      <w:start w:val="1"/>
      <w:numFmt w:val="bullet"/>
      <w:lvlText w:val="o"/>
      <w:lvlJc w:val="left"/>
      <w:pPr>
        <w:ind w:left="3345" w:hanging="360"/>
      </w:pPr>
      <w:rPr>
        <w:rFonts w:ascii="Courier New" w:hAnsi="Courier New" w:cs="Courier New" w:hint="default"/>
      </w:rPr>
    </w:lvl>
    <w:lvl w:ilvl="5" w:tplc="04180005">
      <w:start w:val="1"/>
      <w:numFmt w:val="bullet"/>
      <w:lvlText w:val=""/>
      <w:lvlJc w:val="left"/>
      <w:pPr>
        <w:ind w:left="4065" w:hanging="360"/>
      </w:pPr>
      <w:rPr>
        <w:rFonts w:ascii="Wingdings" w:hAnsi="Wingdings" w:hint="default"/>
      </w:rPr>
    </w:lvl>
    <w:lvl w:ilvl="6" w:tplc="04180001">
      <w:start w:val="1"/>
      <w:numFmt w:val="bullet"/>
      <w:lvlText w:val=""/>
      <w:lvlJc w:val="left"/>
      <w:pPr>
        <w:ind w:left="4785" w:hanging="360"/>
      </w:pPr>
      <w:rPr>
        <w:rFonts w:ascii="Symbol" w:hAnsi="Symbol" w:hint="default"/>
      </w:rPr>
    </w:lvl>
    <w:lvl w:ilvl="7" w:tplc="04180003">
      <w:start w:val="1"/>
      <w:numFmt w:val="bullet"/>
      <w:lvlText w:val="o"/>
      <w:lvlJc w:val="left"/>
      <w:pPr>
        <w:ind w:left="5505" w:hanging="360"/>
      </w:pPr>
      <w:rPr>
        <w:rFonts w:ascii="Courier New" w:hAnsi="Courier New" w:cs="Courier New" w:hint="default"/>
      </w:rPr>
    </w:lvl>
    <w:lvl w:ilvl="8" w:tplc="04180005">
      <w:start w:val="1"/>
      <w:numFmt w:val="bullet"/>
      <w:lvlText w:val=""/>
      <w:lvlJc w:val="left"/>
      <w:pPr>
        <w:ind w:left="6225" w:hanging="360"/>
      </w:pPr>
      <w:rPr>
        <w:rFonts w:ascii="Wingdings" w:hAnsi="Wingdings" w:hint="default"/>
      </w:rPr>
    </w:lvl>
  </w:abstractNum>
  <w:abstractNum w:abstractNumId="1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1200205"/>
    <w:multiLevelType w:val="hybridMultilevel"/>
    <w:tmpl w:val="03F0480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3"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C0A1B"/>
    <w:multiLevelType w:val="hybridMultilevel"/>
    <w:tmpl w:val="811A4430"/>
    <w:lvl w:ilvl="0" w:tplc="5EFC765E">
      <w:start w:val="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69E00A71"/>
    <w:multiLevelType w:val="hybridMultilevel"/>
    <w:tmpl w:val="D24E799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6" w15:restartNumberingAfterBreak="0">
    <w:nsid w:val="74AE0344"/>
    <w:multiLevelType w:val="hybridMultilevel"/>
    <w:tmpl w:val="D018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4"/>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9"/>
  </w:num>
  <w:num w:numId="11">
    <w:abstractNumId w:val="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6"/>
  </w:num>
  <w:num w:numId="16">
    <w:abstractNumId w:val="14"/>
  </w:num>
  <w:num w:numId="17">
    <w:abstractNumId w:val="4"/>
  </w:num>
  <w:num w:numId="18">
    <w:abstractNumId w:val="20"/>
  </w:num>
  <w:num w:numId="19">
    <w:abstractNumId w:val="17"/>
  </w:num>
  <w:num w:numId="20">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16"/>
  </w:num>
  <w:num w:numId="24">
    <w:abstractNumId w:val="8"/>
  </w:num>
  <w:num w:numId="25">
    <w:abstractNumId w:val="5"/>
  </w:num>
  <w:num w:numId="26">
    <w:abstractNumId w:val="10"/>
  </w:num>
  <w:num w:numId="27">
    <w:abstractNumId w:val="2"/>
  </w:num>
  <w:num w:numId="28">
    <w:abstractNumId w:val="11"/>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2879"/>
    <w:rsid w:val="000307B9"/>
    <w:rsid w:val="0003692C"/>
    <w:rsid w:val="00042469"/>
    <w:rsid w:val="0007575B"/>
    <w:rsid w:val="000821FC"/>
    <w:rsid w:val="000B5E43"/>
    <w:rsid w:val="000C0E50"/>
    <w:rsid w:val="000C7B6D"/>
    <w:rsid w:val="000E1DC5"/>
    <w:rsid w:val="001106DF"/>
    <w:rsid w:val="00142EC5"/>
    <w:rsid w:val="00143ACD"/>
    <w:rsid w:val="00170E0A"/>
    <w:rsid w:val="0017606C"/>
    <w:rsid w:val="00185948"/>
    <w:rsid w:val="001B47C8"/>
    <w:rsid w:val="001B6ACF"/>
    <w:rsid w:val="001D5E0D"/>
    <w:rsid w:val="001F1BC8"/>
    <w:rsid w:val="002109CA"/>
    <w:rsid w:val="002C1C61"/>
    <w:rsid w:val="002D068C"/>
    <w:rsid w:val="002D4B76"/>
    <w:rsid w:val="002E476E"/>
    <w:rsid w:val="00305131"/>
    <w:rsid w:val="00321B86"/>
    <w:rsid w:val="00326539"/>
    <w:rsid w:val="00326E85"/>
    <w:rsid w:val="00344129"/>
    <w:rsid w:val="00354326"/>
    <w:rsid w:val="00355A80"/>
    <w:rsid w:val="004342BE"/>
    <w:rsid w:val="00480AA3"/>
    <w:rsid w:val="00481F43"/>
    <w:rsid w:val="00482EF6"/>
    <w:rsid w:val="00494746"/>
    <w:rsid w:val="004A5C08"/>
    <w:rsid w:val="004B7417"/>
    <w:rsid w:val="004C0CE7"/>
    <w:rsid w:val="004C7186"/>
    <w:rsid w:val="004E5F23"/>
    <w:rsid w:val="004F0F51"/>
    <w:rsid w:val="0051560F"/>
    <w:rsid w:val="0053065D"/>
    <w:rsid w:val="005702F1"/>
    <w:rsid w:val="0061264B"/>
    <w:rsid w:val="00624498"/>
    <w:rsid w:val="00644A09"/>
    <w:rsid w:val="00656E63"/>
    <w:rsid w:val="006963D6"/>
    <w:rsid w:val="006A1311"/>
    <w:rsid w:val="006A261F"/>
    <w:rsid w:val="006D65DB"/>
    <w:rsid w:val="00725C8C"/>
    <w:rsid w:val="00737701"/>
    <w:rsid w:val="0075367A"/>
    <w:rsid w:val="00753CCD"/>
    <w:rsid w:val="00763F57"/>
    <w:rsid w:val="007844F4"/>
    <w:rsid w:val="007869F1"/>
    <w:rsid w:val="007A3E61"/>
    <w:rsid w:val="007D4A5C"/>
    <w:rsid w:val="007E6483"/>
    <w:rsid w:val="008143A8"/>
    <w:rsid w:val="0081504B"/>
    <w:rsid w:val="008507D9"/>
    <w:rsid w:val="00856CF8"/>
    <w:rsid w:val="008631FB"/>
    <w:rsid w:val="00872CCB"/>
    <w:rsid w:val="00874F4F"/>
    <w:rsid w:val="008838FC"/>
    <w:rsid w:val="00893376"/>
    <w:rsid w:val="008A64AB"/>
    <w:rsid w:val="008B2634"/>
    <w:rsid w:val="008C2EE4"/>
    <w:rsid w:val="008C7811"/>
    <w:rsid w:val="008D246C"/>
    <w:rsid w:val="008E17D5"/>
    <w:rsid w:val="008E19DC"/>
    <w:rsid w:val="008E6E77"/>
    <w:rsid w:val="0090061B"/>
    <w:rsid w:val="009142A5"/>
    <w:rsid w:val="0091435A"/>
    <w:rsid w:val="0092037A"/>
    <w:rsid w:val="009372CA"/>
    <w:rsid w:val="00937C89"/>
    <w:rsid w:val="00952828"/>
    <w:rsid w:val="009552C7"/>
    <w:rsid w:val="00980CBA"/>
    <w:rsid w:val="009A3973"/>
    <w:rsid w:val="009B4209"/>
    <w:rsid w:val="009B480A"/>
    <w:rsid w:val="009B533B"/>
    <w:rsid w:val="009B5F83"/>
    <w:rsid w:val="009D0807"/>
    <w:rsid w:val="009E4208"/>
    <w:rsid w:val="00A0719A"/>
    <w:rsid w:val="00A21220"/>
    <w:rsid w:val="00A24EB4"/>
    <w:rsid w:val="00A73999"/>
    <w:rsid w:val="00A74B64"/>
    <w:rsid w:val="00A906B5"/>
    <w:rsid w:val="00A92E4A"/>
    <w:rsid w:val="00AC3F64"/>
    <w:rsid w:val="00AE6A50"/>
    <w:rsid w:val="00AE6F48"/>
    <w:rsid w:val="00AF3779"/>
    <w:rsid w:val="00B255F3"/>
    <w:rsid w:val="00B32C72"/>
    <w:rsid w:val="00B66053"/>
    <w:rsid w:val="00B934AF"/>
    <w:rsid w:val="00BA5147"/>
    <w:rsid w:val="00BB248C"/>
    <w:rsid w:val="00BC1D87"/>
    <w:rsid w:val="00BE0746"/>
    <w:rsid w:val="00BE22D9"/>
    <w:rsid w:val="00C02DFA"/>
    <w:rsid w:val="00C06F88"/>
    <w:rsid w:val="00C37F1B"/>
    <w:rsid w:val="00C545F6"/>
    <w:rsid w:val="00C61733"/>
    <w:rsid w:val="00C808CC"/>
    <w:rsid w:val="00C95DA2"/>
    <w:rsid w:val="00CC1A89"/>
    <w:rsid w:val="00CC647C"/>
    <w:rsid w:val="00CD507A"/>
    <w:rsid w:val="00CE7187"/>
    <w:rsid w:val="00D07520"/>
    <w:rsid w:val="00D1499F"/>
    <w:rsid w:val="00D14FFC"/>
    <w:rsid w:val="00D26EE3"/>
    <w:rsid w:val="00D3109E"/>
    <w:rsid w:val="00D356FA"/>
    <w:rsid w:val="00D41783"/>
    <w:rsid w:val="00D447FB"/>
    <w:rsid w:val="00D62259"/>
    <w:rsid w:val="00D654A4"/>
    <w:rsid w:val="00D762E0"/>
    <w:rsid w:val="00D8381D"/>
    <w:rsid w:val="00D84771"/>
    <w:rsid w:val="00D923A8"/>
    <w:rsid w:val="00DD5E3A"/>
    <w:rsid w:val="00DE7888"/>
    <w:rsid w:val="00DE792C"/>
    <w:rsid w:val="00DF1CE2"/>
    <w:rsid w:val="00E11DD8"/>
    <w:rsid w:val="00E16523"/>
    <w:rsid w:val="00E24A80"/>
    <w:rsid w:val="00E35AD6"/>
    <w:rsid w:val="00E82CD9"/>
    <w:rsid w:val="00E84F3C"/>
    <w:rsid w:val="00ED25D0"/>
    <w:rsid w:val="00F02B4F"/>
    <w:rsid w:val="00F077D8"/>
    <w:rsid w:val="00F1090C"/>
    <w:rsid w:val="00F91AEB"/>
    <w:rsid w:val="00F96846"/>
    <w:rsid w:val="00FB5C16"/>
    <w:rsid w:val="00FE758C"/>
    <w:rsid w:val="00FF05F2"/>
    <w:rsid w:val="00FF2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next w:val="Normal"/>
    <w:link w:val="Heading3Char"/>
    <w:uiPriority w:val="99"/>
    <w:qFormat/>
    <w:rsid w:val="00F02B4F"/>
    <w:pPr>
      <w:keepNext/>
      <w:spacing w:before="240" w:after="60" w:line="276" w:lineRule="auto"/>
      <w:outlineLvl w:val="2"/>
    </w:pPr>
    <w:rPr>
      <w:rFonts w:ascii="Arial" w:eastAsia="Times New Roman" w:hAnsi="Arial" w:cs="Arial"/>
      <w:b/>
      <w:bCs/>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D3109E"/>
    <w:rPr>
      <w:rFonts w:ascii="Calibri" w:eastAsia="Calibri" w:hAnsi="Calibri" w:cs="Times New Roman"/>
      <w:lang w:val="en-US"/>
      <w14:ligatures w14:val="none"/>
    </w:rPr>
  </w:style>
  <w:style w:type="paragraph" w:styleId="Caption">
    <w:name w:val="caption"/>
    <w:basedOn w:val="Normal"/>
    <w:next w:val="Normal"/>
    <w:semiHidden/>
    <w:unhideWhenUsed/>
    <w:qFormat/>
    <w:rsid w:val="00D923A8"/>
    <w:pPr>
      <w:spacing w:after="0" w:line="240" w:lineRule="auto"/>
      <w:jc w:val="both"/>
    </w:pPr>
    <w:rPr>
      <w:rFonts w:ascii="Times New Roman" w:eastAsia="Times New Roman" w:hAnsi="Times New Roman" w:cs="Times New Roman"/>
      <w:b/>
      <w:bCs/>
      <w:sz w:val="24"/>
      <w:szCs w:val="20"/>
      <w:lang w:val="en-US" w:eastAsia="ro-RO"/>
      <w14:ligatures w14:val="none"/>
    </w:rPr>
  </w:style>
  <w:style w:type="character" w:customStyle="1" w:styleId="tpa1">
    <w:name w:val="tpa1"/>
    <w:rsid w:val="00D923A8"/>
  </w:style>
  <w:style w:type="paragraph" w:styleId="ListParagraph">
    <w:name w:val="List Paragraph"/>
    <w:aliases w:val="Normal bullet 2,lp1,Heading x1,Heading1,body 2,Header bold,heading 7,List Paragraph11,Forth level,List1,Listă colorată - Accentuare 11,Bullet,Citation List,bullets,Arial,Bullet line,Lettre d'introduction,Lista 1,lp11,alexM"/>
    <w:basedOn w:val="Normal"/>
    <w:link w:val="ListParagraphChar"/>
    <w:uiPriority w:val="7"/>
    <w:qFormat/>
    <w:rsid w:val="00D923A8"/>
    <w:pPr>
      <w:spacing w:after="200" w:line="276" w:lineRule="auto"/>
      <w:ind w:left="720"/>
      <w:contextualSpacing/>
    </w:pPr>
    <w:rPr>
      <w14:ligatures w14:val="none"/>
    </w:rPr>
  </w:style>
  <w:style w:type="character" w:customStyle="1" w:styleId="tpa">
    <w:name w:val="tpa"/>
    <w:basedOn w:val="DefaultParagraphFont"/>
    <w:rsid w:val="00D923A8"/>
  </w:style>
  <w:style w:type="paragraph" w:styleId="BalloonText">
    <w:name w:val="Balloon Text"/>
    <w:basedOn w:val="Normal"/>
    <w:link w:val="BalloonTextChar"/>
    <w:uiPriority w:val="99"/>
    <w:semiHidden/>
    <w:unhideWhenUsed/>
    <w:rsid w:val="00CC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7C"/>
    <w:rPr>
      <w:rFonts w:ascii="Segoe UI" w:hAnsi="Segoe UI" w:cs="Segoe UI"/>
      <w:sz w:val="18"/>
      <w:szCs w:val="18"/>
    </w:rPr>
  </w:style>
  <w:style w:type="paragraph" w:styleId="BodyText">
    <w:name w:val="Body Text"/>
    <w:basedOn w:val="Normal"/>
    <w:link w:val="BodyTextChar"/>
    <w:uiPriority w:val="99"/>
    <w:unhideWhenUsed/>
    <w:rsid w:val="00326E85"/>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326E85"/>
    <w:rPr>
      <w:rFonts w:ascii="Calibri" w:eastAsia="Times New Roman" w:hAnsi="Calibri" w:cs="Times New Roman"/>
      <w:lang w:val="en-US"/>
      <w14:ligatures w14:val="none"/>
    </w:rPr>
  </w:style>
  <w:style w:type="paragraph" w:styleId="BodyText3">
    <w:name w:val="Body Text 3"/>
    <w:basedOn w:val="Normal"/>
    <w:link w:val="BodyText3Char"/>
    <w:uiPriority w:val="99"/>
    <w:unhideWhenUsed/>
    <w:rsid w:val="00326E85"/>
    <w:pPr>
      <w:spacing w:after="120" w:line="276" w:lineRule="auto"/>
    </w:pPr>
    <w:rPr>
      <w:rFonts w:ascii="Calibri" w:eastAsia="Times New Roman" w:hAnsi="Calibri" w:cs="Times New Roman"/>
      <w:sz w:val="16"/>
      <w:szCs w:val="16"/>
      <w:lang w:val="en-US"/>
      <w14:ligatures w14:val="none"/>
    </w:rPr>
  </w:style>
  <w:style w:type="character" w:customStyle="1" w:styleId="BodyText3Char">
    <w:name w:val="Body Text 3 Char"/>
    <w:basedOn w:val="DefaultParagraphFont"/>
    <w:link w:val="BodyText3"/>
    <w:uiPriority w:val="99"/>
    <w:rsid w:val="00326E85"/>
    <w:rPr>
      <w:rFonts w:ascii="Calibri" w:eastAsia="Times New Roman" w:hAnsi="Calibri" w:cs="Times New Roman"/>
      <w:sz w:val="16"/>
      <w:szCs w:val="16"/>
      <w:lang w:val="en-US"/>
      <w14:ligatures w14:val="none"/>
    </w:rPr>
  </w:style>
  <w:style w:type="character" w:customStyle="1" w:styleId="ListParagraphChar">
    <w:name w:val="List Paragraph Char"/>
    <w:aliases w:val="Normal bullet 2 Char,lp1 Char,Heading x1 Char,Heading1 Char,body 2 Char,Header bold Char,heading 7 Char,List Paragraph11 Char,Forth level Char,List1 Char,Listă colorată - Accentuare 11 Char,Bullet Char,Citation List Char,bullets Char"/>
    <w:link w:val="ListParagraph"/>
    <w:uiPriority w:val="34"/>
    <w:qFormat/>
    <w:locked/>
    <w:rsid w:val="00326E85"/>
    <w:rPr>
      <w14:ligatures w14:val="none"/>
    </w:rPr>
  </w:style>
  <w:style w:type="paragraph" w:customStyle="1" w:styleId="CharCharChar1Char">
    <w:name w:val="Char Char Char1 Char"/>
    <w:basedOn w:val="Normal"/>
    <w:uiPriority w:val="99"/>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
    <w:name w:val="Char"/>
    <w:basedOn w:val="Normal"/>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WW-BodyText2">
    <w:name w:val="WW-Body Text 2"/>
    <w:basedOn w:val="Normal"/>
    <w:rsid w:val="00326E85"/>
    <w:pPr>
      <w:suppressAutoHyphens/>
      <w:overflowPunct w:val="0"/>
      <w:autoSpaceDE w:val="0"/>
      <w:spacing w:after="0" w:line="240" w:lineRule="auto"/>
      <w:jc w:val="both"/>
    </w:pPr>
    <w:rPr>
      <w:rFonts w:ascii="Times New Roman" w:eastAsia="Times New Roman" w:hAnsi="Times New Roman" w:cs="Times New Roman"/>
      <w:sz w:val="28"/>
      <w:szCs w:val="24"/>
      <w:lang w:val="en-US" w:eastAsia="ar-SA"/>
      <w14:ligatures w14:val="none"/>
    </w:rPr>
  </w:style>
  <w:style w:type="character" w:customStyle="1" w:styleId="Bodytext20">
    <w:name w:val="Body text (2)_"/>
    <w:link w:val="Bodytext21"/>
    <w:locked/>
    <w:rsid w:val="00326E85"/>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326E85"/>
    <w:pPr>
      <w:widowControl w:val="0"/>
      <w:shd w:val="clear" w:color="auto" w:fill="FFFFFF"/>
      <w:spacing w:after="0" w:line="278" w:lineRule="exact"/>
      <w:ind w:hanging="360"/>
    </w:pPr>
    <w:rPr>
      <w:rFonts w:ascii="Arial Narrow" w:eastAsia="Arial Narrow" w:hAnsi="Arial Narrow" w:cs="Arial Narrow"/>
      <w:sz w:val="24"/>
      <w:szCs w:val="24"/>
    </w:rPr>
  </w:style>
  <w:style w:type="paragraph" w:customStyle="1" w:styleId="DefaultText">
    <w:name w:val="Default Text"/>
    <w:basedOn w:val="Normal"/>
    <w:rsid w:val="00326E85"/>
    <w:pPr>
      <w:tabs>
        <w:tab w:val="left" w:pos="1140"/>
        <w:tab w:val="left" w:pos="1710"/>
      </w:tabs>
      <w:suppressAutoHyphens/>
      <w:spacing w:after="0" w:line="240" w:lineRule="auto"/>
      <w:ind w:firstLine="850"/>
      <w:jc w:val="both"/>
    </w:pPr>
    <w:rPr>
      <w:rFonts w:ascii="Times New Roman" w:eastAsia="Times New Roman" w:hAnsi="Times New Roman" w:cs="Times New Roman"/>
      <w:sz w:val="24"/>
      <w:szCs w:val="20"/>
      <w:lang w:eastAsia="ar-SA"/>
      <w14:ligatures w14:val="none"/>
    </w:rPr>
  </w:style>
  <w:style w:type="character" w:customStyle="1" w:styleId="tli1">
    <w:name w:val="tli1"/>
    <w:basedOn w:val="DefaultParagraphFont"/>
    <w:uiPriority w:val="99"/>
    <w:rsid w:val="00326E85"/>
    <w:rPr>
      <w:rFonts w:ascii="Times New Roman" w:hAnsi="Times New Roman" w:cs="Times New Roman" w:hint="default"/>
    </w:rPr>
  </w:style>
  <w:style w:type="character" w:customStyle="1" w:styleId="Heading3Char">
    <w:name w:val="Heading 3 Char"/>
    <w:basedOn w:val="DefaultParagraphFont"/>
    <w:link w:val="Heading3"/>
    <w:uiPriority w:val="99"/>
    <w:rsid w:val="00F02B4F"/>
    <w:rPr>
      <w:rFonts w:ascii="Arial" w:eastAsia="Times New Roman" w:hAnsi="Arial" w:cs="Arial"/>
      <w:b/>
      <w:bCs/>
      <w:sz w:val="26"/>
      <w:szCs w:val="26"/>
      <w:lang w:val="en-US"/>
      <w14:ligatures w14:val="none"/>
    </w:rPr>
  </w:style>
  <w:style w:type="paragraph" w:customStyle="1" w:styleId="LUDANTEXT">
    <w:name w:val="LUDAN TEXT"/>
    <w:basedOn w:val="Normal"/>
    <w:link w:val="LUDANTEXTChar"/>
    <w:qFormat/>
    <w:rsid w:val="00F02B4F"/>
    <w:pPr>
      <w:spacing w:before="60" w:after="60" w:line="240" w:lineRule="auto"/>
      <w:jc w:val="both"/>
    </w:pPr>
    <w:rPr>
      <w:rFonts w:ascii="Arial" w:eastAsia="Times New Roman" w:hAnsi="Arial" w:cs="Arial"/>
      <w:lang w:eastAsia="ro-RO"/>
      <w14:ligatures w14:val="none"/>
    </w:rPr>
  </w:style>
  <w:style w:type="character" w:customStyle="1" w:styleId="LUDANTEXTChar">
    <w:name w:val="LUDAN TEXT Char"/>
    <w:link w:val="LUDANTEXT"/>
    <w:rsid w:val="00F02B4F"/>
    <w:rPr>
      <w:rFonts w:ascii="Arial" w:eastAsia="Times New Roman" w:hAnsi="Arial" w:cs="Arial"/>
      <w:lang w:eastAsia="ro-RO"/>
      <w14:ligatures w14:val="none"/>
    </w:rPr>
  </w:style>
  <w:style w:type="paragraph" w:customStyle="1" w:styleId="Standard">
    <w:name w:val="Standard"/>
    <w:qFormat/>
    <w:rsid w:val="001D5E0D"/>
    <w:pPr>
      <w:suppressAutoHyphens/>
      <w:spacing w:after="0" w:line="240" w:lineRule="auto"/>
      <w:textAlignment w:val="baseline"/>
    </w:pPr>
    <w:rPr>
      <w:rFonts w:ascii="Times New Roman" w:eastAsia="Times New Roman" w:hAnsi="Times New Roman" w:cs="Times New Roman"/>
      <w:kern w:val="2"/>
      <w:sz w:val="24"/>
      <w:szCs w:val="24"/>
      <w:lang w:eastAsia="ro-RO"/>
      <w14:ligatures w14:val="none"/>
    </w:rPr>
  </w:style>
  <w:style w:type="paragraph" w:styleId="BodyTextIndent">
    <w:name w:val="Body Text Indent"/>
    <w:basedOn w:val="Normal"/>
    <w:link w:val="BodyTextIndentChar"/>
    <w:uiPriority w:val="99"/>
    <w:semiHidden/>
    <w:unhideWhenUsed/>
    <w:rsid w:val="00980CBA"/>
    <w:pPr>
      <w:spacing w:after="120"/>
      <w:ind w:left="360"/>
    </w:pPr>
  </w:style>
  <w:style w:type="character" w:customStyle="1" w:styleId="BodyTextIndentChar">
    <w:name w:val="Body Text Indent Char"/>
    <w:basedOn w:val="DefaultParagraphFont"/>
    <w:link w:val="BodyTextIndent"/>
    <w:uiPriority w:val="99"/>
    <w:semiHidden/>
    <w:rsid w:val="00980CBA"/>
  </w:style>
  <w:style w:type="paragraph" w:customStyle="1" w:styleId="NoSpacing1">
    <w:name w:val="No Spacing1"/>
    <w:link w:val="NoSpacingChar"/>
    <w:qFormat/>
    <w:rsid w:val="00980CBA"/>
    <w:pPr>
      <w:spacing w:after="0" w:line="240" w:lineRule="auto"/>
    </w:pPr>
    <w:rPr>
      <w:rFonts w:ascii="Times New Roman" w:eastAsia="Times New Roman" w:hAnsi="Times New Roman" w:cs="Times New Roman"/>
      <w:sz w:val="24"/>
      <w:szCs w:val="24"/>
      <w:lang w:val="en-US"/>
      <w14:ligatures w14:val="none"/>
    </w:rPr>
  </w:style>
  <w:style w:type="character" w:customStyle="1" w:styleId="NoSpacingChar">
    <w:name w:val="No Spacing Char"/>
    <w:link w:val="NoSpacing1"/>
    <w:rsid w:val="00980CBA"/>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hyperlink" Target="https://idrept.ro/00079384.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85898.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087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MIRELA\saptamanal%202010\1_NOUTATI%20Procedura%20EIA(Dalia)_SEPT_2009\Documents%20and%20SettingsDalia%20BitanSintact%202.0cacheLegislatietemp0003375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103869.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4091-C9D4-4F74-B736-CF650003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3721</Words>
  <Characters>21215</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Predescu</cp:lastModifiedBy>
  <cp:revision>8</cp:revision>
  <cp:lastPrinted>2024-04-09T12:24:00Z</cp:lastPrinted>
  <dcterms:created xsi:type="dcterms:W3CDTF">2024-04-15T11:18:00Z</dcterms:created>
  <dcterms:modified xsi:type="dcterms:W3CDTF">2024-04-15T13:14:00Z</dcterms:modified>
</cp:coreProperties>
</file>