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49" w:rsidRPr="001C0249" w:rsidRDefault="001C0249" w:rsidP="001C0249">
      <w:pPr>
        <w:spacing w:after="0" w:line="240" w:lineRule="auto"/>
        <w:ind w:left="6480" w:firstLine="600"/>
        <w:jc w:val="center"/>
        <w:rPr>
          <w:rFonts w:ascii="Times New Roman" w:eastAsia="Times New Roman" w:hAnsi="Times New Roman" w:cs="Times New Roman"/>
          <w:sz w:val="24"/>
          <w:szCs w:val="24"/>
          <w:lang w:eastAsia="ro-RO"/>
        </w:rPr>
      </w:pPr>
    </w:p>
    <w:p w:rsidR="001C0249" w:rsidRPr="001C0249" w:rsidRDefault="001C0249" w:rsidP="001C0249">
      <w:pPr>
        <w:spacing w:after="0" w:line="240" w:lineRule="auto"/>
        <w:ind w:left="6480" w:firstLine="600"/>
        <w:jc w:val="center"/>
        <w:rPr>
          <w:rFonts w:ascii="Times New Roman" w:eastAsia="Times New Roman" w:hAnsi="Times New Roman" w:cs="Times New Roman"/>
          <w:sz w:val="24"/>
          <w:szCs w:val="24"/>
          <w:lang w:eastAsia="ro-RO"/>
        </w:rPr>
      </w:pPr>
    </w:p>
    <w:p w:rsidR="001C0249" w:rsidRPr="001C0249" w:rsidRDefault="001C0249" w:rsidP="001C0249">
      <w:pPr>
        <w:spacing w:after="0" w:line="240" w:lineRule="auto"/>
        <w:ind w:left="6480" w:firstLine="600"/>
        <w:jc w:val="center"/>
        <w:rPr>
          <w:rFonts w:ascii="Times New Roman" w:eastAsia="Times New Roman" w:hAnsi="Times New Roman" w:cs="Times New Roman"/>
          <w:sz w:val="24"/>
          <w:szCs w:val="24"/>
          <w:lang w:eastAsia="ro-RO"/>
        </w:rPr>
      </w:pPr>
    </w:p>
    <w:p w:rsidR="001C0249" w:rsidRPr="001C0249" w:rsidRDefault="001C0249" w:rsidP="001C0249">
      <w:pPr>
        <w:spacing w:after="0" w:line="240" w:lineRule="auto"/>
        <w:ind w:left="6480" w:firstLine="600"/>
        <w:jc w:val="center"/>
        <w:rPr>
          <w:rFonts w:ascii="Times New Roman" w:eastAsia="Times New Roman" w:hAnsi="Times New Roman" w:cs="Times New Roman"/>
          <w:sz w:val="24"/>
          <w:szCs w:val="24"/>
          <w:lang w:eastAsia="ro-RO"/>
        </w:rPr>
      </w:pPr>
    </w:p>
    <w:p w:rsidR="001C0249" w:rsidRPr="001C0249" w:rsidRDefault="001C0249" w:rsidP="001C0249">
      <w:pPr>
        <w:spacing w:after="0" w:line="240" w:lineRule="auto"/>
        <w:ind w:left="6480" w:firstLine="600"/>
        <w:jc w:val="center"/>
        <w:rPr>
          <w:rFonts w:ascii="Times New Roman" w:eastAsia="Times New Roman" w:hAnsi="Times New Roman" w:cs="Times New Roman"/>
          <w:sz w:val="24"/>
          <w:szCs w:val="24"/>
          <w:lang w:eastAsia="ro-RO"/>
        </w:rPr>
      </w:pPr>
    </w:p>
    <w:p w:rsidR="001C0249" w:rsidRPr="001C0249" w:rsidRDefault="001C0249" w:rsidP="001C0249">
      <w:pPr>
        <w:spacing w:after="0" w:line="240" w:lineRule="auto"/>
        <w:ind w:left="6480" w:firstLine="600"/>
        <w:jc w:val="center"/>
        <w:rPr>
          <w:rFonts w:ascii="Times New Roman" w:eastAsia="Times New Roman" w:hAnsi="Times New Roman" w:cs="Times New Roman"/>
          <w:sz w:val="24"/>
          <w:szCs w:val="24"/>
          <w:lang w:eastAsia="ro-RO"/>
        </w:rPr>
      </w:pPr>
      <w:r w:rsidRPr="001C0249">
        <w:rPr>
          <w:noProof/>
          <w:sz w:val="24"/>
          <w:szCs w:val="24"/>
          <w:lang w:eastAsia="ro-RO"/>
        </w:rPr>
        <w:drawing>
          <wp:anchor distT="0" distB="0" distL="114300" distR="114300" simplePos="0" relativeHeight="251659776" behindDoc="0" locked="0" layoutInCell="1" allowOverlap="1" wp14:anchorId="257E58E5" wp14:editId="7B250B0D">
            <wp:simplePos x="0" y="0"/>
            <wp:positionH relativeFrom="margin">
              <wp:posOffset>318135</wp:posOffset>
            </wp:positionH>
            <wp:positionV relativeFrom="paragraph">
              <wp:posOffset>-673735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1C0249" w:rsidRPr="001C0249" w:rsidRDefault="001C0249" w:rsidP="004B6AE6">
      <w:pPr>
        <w:spacing w:after="0" w:line="240" w:lineRule="auto"/>
        <w:ind w:left="6480" w:firstLine="600"/>
        <w:jc w:val="right"/>
        <w:rPr>
          <w:rFonts w:ascii="Times New Roman" w:eastAsia="Times New Roman" w:hAnsi="Times New Roman" w:cs="Times New Roman"/>
          <w:sz w:val="24"/>
          <w:szCs w:val="24"/>
          <w:lang w:eastAsia="ro-RO"/>
        </w:rPr>
      </w:pPr>
    </w:p>
    <w:p w:rsidR="001C0249" w:rsidRPr="001C0249" w:rsidRDefault="001C0249" w:rsidP="004B6AE6">
      <w:pPr>
        <w:spacing w:after="0" w:line="240" w:lineRule="auto"/>
        <w:ind w:left="6480" w:firstLine="600"/>
        <w:jc w:val="right"/>
        <w:rPr>
          <w:rFonts w:ascii="Times New Roman" w:eastAsia="Times New Roman" w:hAnsi="Times New Roman" w:cs="Times New Roman"/>
          <w:sz w:val="24"/>
          <w:szCs w:val="24"/>
          <w:lang w:eastAsia="ro-RO"/>
        </w:rPr>
      </w:pPr>
    </w:p>
    <w:p w:rsidR="004B6AE6" w:rsidRPr="00D97D43" w:rsidRDefault="004B6AE6" w:rsidP="004B6AE6">
      <w:pPr>
        <w:spacing w:after="0" w:line="240" w:lineRule="auto"/>
        <w:ind w:left="6480" w:firstLine="600"/>
        <w:jc w:val="right"/>
        <w:rPr>
          <w:rFonts w:ascii="Times New Roman" w:eastAsia="Times New Roman" w:hAnsi="Times New Roman" w:cs="Times New Roman"/>
          <w:color w:val="FF0000"/>
          <w:sz w:val="24"/>
          <w:szCs w:val="24"/>
          <w:lang w:eastAsia="ro-RO"/>
        </w:rPr>
      </w:pPr>
      <w:r w:rsidRPr="001C0249">
        <w:rPr>
          <w:rFonts w:ascii="Times New Roman" w:eastAsia="Times New Roman" w:hAnsi="Times New Roman" w:cs="Times New Roman"/>
          <w:sz w:val="24"/>
          <w:szCs w:val="24"/>
          <w:lang w:eastAsia="ro-RO"/>
        </w:rPr>
        <w:t xml:space="preserve">Nr. </w:t>
      </w:r>
      <w:r w:rsidR="001C0249" w:rsidRPr="001C0249">
        <w:rPr>
          <w:rFonts w:ascii="Times New Roman" w:hAnsi="Times New Roman" w:cs="Times New Roman"/>
          <w:sz w:val="24"/>
          <w:szCs w:val="24"/>
          <w:lang w:val="fr-FR"/>
        </w:rPr>
        <w:t>5993/3247</w:t>
      </w:r>
      <w:r w:rsidRPr="001C0249">
        <w:rPr>
          <w:rFonts w:ascii="Times New Roman" w:hAnsi="Times New Roman" w:cs="Times New Roman"/>
          <w:sz w:val="24"/>
          <w:szCs w:val="24"/>
        </w:rPr>
        <w:t>/.</w:t>
      </w:r>
      <w:r w:rsidRPr="00D97D43">
        <w:rPr>
          <w:rFonts w:ascii="Times New Roman" w:hAnsi="Times New Roman" w:cs="Times New Roman"/>
          <w:color w:val="FF0000"/>
          <w:sz w:val="24"/>
          <w:szCs w:val="24"/>
        </w:rPr>
        <w:t>0</w:t>
      </w:r>
      <w:r w:rsidR="001C0249" w:rsidRPr="00D97D43">
        <w:rPr>
          <w:rFonts w:ascii="Times New Roman" w:hAnsi="Times New Roman" w:cs="Times New Roman"/>
          <w:color w:val="FF0000"/>
          <w:sz w:val="24"/>
          <w:szCs w:val="24"/>
        </w:rPr>
        <w:t>7</w:t>
      </w:r>
      <w:r w:rsidRPr="00D97D43">
        <w:rPr>
          <w:rFonts w:ascii="Times New Roman" w:hAnsi="Times New Roman" w:cs="Times New Roman"/>
          <w:color w:val="FF0000"/>
          <w:sz w:val="24"/>
          <w:szCs w:val="24"/>
        </w:rPr>
        <w:t>.202</w:t>
      </w:r>
      <w:r w:rsidR="001C0249" w:rsidRPr="00D97D43">
        <w:rPr>
          <w:rFonts w:ascii="Times New Roman" w:hAnsi="Times New Roman" w:cs="Times New Roman"/>
          <w:color w:val="FF0000"/>
          <w:sz w:val="24"/>
          <w:szCs w:val="24"/>
        </w:rPr>
        <w:t>3</w:t>
      </w:r>
    </w:p>
    <w:p w:rsidR="004B6AE6" w:rsidRPr="001C0249" w:rsidRDefault="004B6AE6" w:rsidP="004B6AE6">
      <w:pPr>
        <w:suppressAutoHyphens/>
        <w:spacing w:after="0" w:line="240" w:lineRule="auto"/>
        <w:jc w:val="both"/>
        <w:rPr>
          <w:rFonts w:ascii="Times New Roman" w:eastAsia="Times New Roman" w:hAnsi="Times New Roman" w:cs="Times New Roman"/>
          <w:b/>
          <w:sz w:val="24"/>
          <w:szCs w:val="24"/>
          <w:lang w:eastAsia="ro-RO"/>
        </w:rPr>
      </w:pPr>
      <w:r w:rsidRPr="001C0249">
        <w:rPr>
          <w:rFonts w:ascii="Times New Roman" w:eastAsia="Times New Roman" w:hAnsi="Times New Roman" w:cs="Times New Roman"/>
          <w:b/>
          <w:sz w:val="24"/>
          <w:szCs w:val="24"/>
          <w:lang w:eastAsia="ro-RO"/>
        </w:rPr>
        <w:t xml:space="preserve"> </w:t>
      </w:r>
    </w:p>
    <w:p w:rsidR="004B6AE6" w:rsidRPr="001C0249" w:rsidRDefault="004B6AE6" w:rsidP="004B6AE6">
      <w:pPr>
        <w:suppressAutoHyphens/>
        <w:spacing w:after="0" w:line="240" w:lineRule="auto"/>
        <w:jc w:val="both"/>
        <w:rPr>
          <w:sz w:val="24"/>
          <w:szCs w:val="24"/>
        </w:rPr>
      </w:pPr>
    </w:p>
    <w:p w:rsidR="004B6AE6" w:rsidRPr="001C0249" w:rsidRDefault="004B6AE6" w:rsidP="004B6AE6">
      <w:pPr>
        <w:suppressAutoHyphens/>
        <w:spacing w:after="0" w:line="240" w:lineRule="auto"/>
        <w:jc w:val="center"/>
        <w:rPr>
          <w:rFonts w:ascii="Times New Roman" w:eastAsia="Times New Roman" w:hAnsi="Times New Roman" w:cs="Times New Roman"/>
          <w:b/>
          <w:sz w:val="24"/>
          <w:szCs w:val="24"/>
          <w:lang w:eastAsia="ro-RO"/>
        </w:rPr>
      </w:pPr>
      <w:r w:rsidRPr="001C0249">
        <w:rPr>
          <w:sz w:val="24"/>
          <w:szCs w:val="24"/>
        </w:rPr>
        <w:t xml:space="preserve"> </w:t>
      </w:r>
      <w:r w:rsidR="001C0249" w:rsidRPr="001C0249">
        <w:rPr>
          <w:sz w:val="24"/>
          <w:szCs w:val="24"/>
        </w:rPr>
        <w:t xml:space="preserve">Proiect </w:t>
      </w:r>
      <w:r w:rsidRPr="001C0249">
        <w:rPr>
          <w:sz w:val="24"/>
          <w:szCs w:val="24"/>
        </w:rPr>
        <w:t xml:space="preserve"> </w:t>
      </w:r>
      <w:hyperlink r:id="rId9" w:anchor="#" w:history="1"/>
      <w:r w:rsidRPr="001C0249">
        <w:rPr>
          <w:rFonts w:ascii="Times New Roman" w:eastAsia="Times New Roman" w:hAnsi="Times New Roman" w:cs="Times New Roman"/>
          <w:b/>
          <w:sz w:val="24"/>
          <w:szCs w:val="24"/>
          <w:lang w:eastAsia="ro-RO"/>
        </w:rPr>
        <w:t>DECIZIA ETAPEI  DE  ÎNCADRARE</w:t>
      </w:r>
    </w:p>
    <w:p w:rsidR="004B6AE6" w:rsidRPr="001C0249" w:rsidRDefault="004B6AE6" w:rsidP="004B6AE6">
      <w:pPr>
        <w:suppressAutoHyphens/>
        <w:spacing w:after="0" w:line="240" w:lineRule="auto"/>
        <w:jc w:val="center"/>
        <w:rPr>
          <w:rFonts w:ascii="Times New Roman" w:eastAsia="Times New Roman" w:hAnsi="Times New Roman" w:cs="Times New Roman"/>
          <w:b/>
          <w:sz w:val="24"/>
          <w:szCs w:val="24"/>
          <w:lang w:eastAsia="ro-RO"/>
        </w:rPr>
      </w:pPr>
      <w:r w:rsidRPr="001C0249">
        <w:rPr>
          <w:rFonts w:ascii="Times New Roman" w:eastAsia="Times New Roman" w:hAnsi="Times New Roman" w:cs="Times New Roman"/>
          <w:b/>
          <w:sz w:val="24"/>
          <w:szCs w:val="24"/>
          <w:lang w:eastAsia="ro-RO"/>
        </w:rPr>
        <w:t>Nr.  din .0</w:t>
      </w:r>
      <w:r w:rsidR="001C0249" w:rsidRPr="001C0249">
        <w:rPr>
          <w:rFonts w:ascii="Times New Roman" w:eastAsia="Times New Roman" w:hAnsi="Times New Roman" w:cs="Times New Roman"/>
          <w:b/>
          <w:sz w:val="24"/>
          <w:szCs w:val="24"/>
          <w:lang w:eastAsia="ro-RO"/>
        </w:rPr>
        <w:t>7.2023</w:t>
      </w:r>
    </w:p>
    <w:p w:rsidR="001C0249" w:rsidRPr="001C0249" w:rsidRDefault="001C0249" w:rsidP="004B6AE6">
      <w:pPr>
        <w:suppressAutoHyphens/>
        <w:spacing w:after="0" w:line="240" w:lineRule="auto"/>
        <w:jc w:val="center"/>
        <w:rPr>
          <w:rFonts w:ascii="Times New Roman" w:eastAsia="Times New Roman" w:hAnsi="Times New Roman" w:cs="Times New Roman"/>
          <w:b/>
          <w:sz w:val="24"/>
          <w:szCs w:val="24"/>
          <w:lang w:eastAsia="ro-RO"/>
        </w:rPr>
      </w:pPr>
    </w:p>
    <w:p w:rsidR="001C0249" w:rsidRPr="001C0249" w:rsidRDefault="001C0249" w:rsidP="004B6AE6">
      <w:pPr>
        <w:suppressAutoHyphens/>
        <w:spacing w:after="0" w:line="240" w:lineRule="auto"/>
        <w:jc w:val="center"/>
        <w:rPr>
          <w:rFonts w:ascii="Times New Roman" w:eastAsia="Times New Roman" w:hAnsi="Times New Roman" w:cs="Times New Roman"/>
          <w:b/>
          <w:sz w:val="24"/>
          <w:szCs w:val="24"/>
          <w:lang w:eastAsia="ro-RO"/>
        </w:rPr>
      </w:pPr>
    </w:p>
    <w:p w:rsidR="004B6AE6" w:rsidRPr="001C0249" w:rsidRDefault="004B6AE6" w:rsidP="004B6AE6">
      <w:pPr>
        <w:shd w:val="clear" w:color="auto" w:fill="FFFFFF"/>
        <w:spacing w:after="0" w:line="240" w:lineRule="auto"/>
        <w:ind w:firstLine="567"/>
        <w:jc w:val="both"/>
        <w:rPr>
          <w:rStyle w:val="tpa"/>
          <w:rFonts w:ascii="Times New Roman" w:hAnsi="Times New Roman" w:cs="Times New Roman"/>
          <w:sz w:val="24"/>
          <w:szCs w:val="24"/>
        </w:rPr>
      </w:pPr>
      <w:bookmarkStart w:id="0" w:name="do|ax5^I|pa7"/>
      <w:bookmarkEnd w:id="0"/>
      <w:r w:rsidRPr="001C0249">
        <w:rPr>
          <w:rStyle w:val="tpa"/>
          <w:rFonts w:ascii="Times New Roman" w:hAnsi="Times New Roman" w:cs="Times New Roman"/>
          <w:sz w:val="24"/>
          <w:szCs w:val="24"/>
        </w:rPr>
        <w:t xml:space="preserve">Ca urmare a solicitării de emitere a acordului de mediu adresate de </w:t>
      </w:r>
      <w:r w:rsidR="001C0249" w:rsidRPr="001C0249">
        <w:rPr>
          <w:rStyle w:val="tpa1"/>
          <w:rFonts w:ascii="Times New Roman" w:hAnsi="Times New Roman"/>
          <w:sz w:val="24"/>
          <w:szCs w:val="24"/>
        </w:rPr>
        <w:t xml:space="preserve">S.C. Goldbach Design &amp; Build S.R.L. reprezentant al </w:t>
      </w:r>
      <w:r w:rsidR="001C0249" w:rsidRPr="001C0249">
        <w:rPr>
          <w:rStyle w:val="tpa1"/>
          <w:rFonts w:ascii="Times New Roman" w:hAnsi="Times New Roman"/>
          <w:b/>
          <w:sz w:val="24"/>
          <w:szCs w:val="24"/>
        </w:rPr>
        <w:t>S.C. KAUFLAND ROMANIA S.C.S</w:t>
      </w:r>
      <w:r w:rsidR="001C0249" w:rsidRPr="001C0249">
        <w:rPr>
          <w:rStyle w:val="tpa1"/>
          <w:rFonts w:ascii="Times New Roman" w:hAnsi="Times New Roman"/>
          <w:sz w:val="24"/>
          <w:szCs w:val="24"/>
        </w:rPr>
        <w:t xml:space="preserve"> cu sediul în mun. Bucuresti, str. Calea Floreasca, nr. 165, et. 4</w:t>
      </w:r>
      <w:r w:rsidRPr="001C0249">
        <w:rPr>
          <w:rStyle w:val="tpa1"/>
          <w:rFonts w:ascii="Times New Roman" w:hAnsi="Times New Roman" w:cs="Times New Roman"/>
          <w:sz w:val="24"/>
          <w:szCs w:val="24"/>
        </w:rPr>
        <w:t>,</w:t>
      </w:r>
      <w:r w:rsidRPr="001C0249">
        <w:rPr>
          <w:rStyle w:val="tpa"/>
          <w:rFonts w:ascii="Times New Roman" w:hAnsi="Times New Roman" w:cs="Times New Roman"/>
          <w:sz w:val="24"/>
          <w:szCs w:val="24"/>
        </w:rPr>
        <w:t xml:space="preserve"> înregistrată la </w:t>
      </w:r>
      <w:r w:rsidRPr="001C0249">
        <w:rPr>
          <w:rStyle w:val="tpa1"/>
          <w:rFonts w:ascii="Times New Roman" w:hAnsi="Times New Roman" w:cs="Times New Roman"/>
          <w:sz w:val="24"/>
          <w:szCs w:val="24"/>
        </w:rPr>
        <w:t>Agenția pentru Protecția Mediului Dâmbovița cu nr.</w:t>
      </w:r>
      <w:r w:rsidR="00FE37A5" w:rsidRPr="001C0249">
        <w:rPr>
          <w:rStyle w:val="tpa1"/>
          <w:rFonts w:ascii="Times New Roman" w:hAnsi="Times New Roman" w:cs="Times New Roman"/>
          <w:sz w:val="24"/>
          <w:szCs w:val="24"/>
        </w:rPr>
        <w:t xml:space="preserve"> </w:t>
      </w:r>
      <w:r w:rsidR="001C0249" w:rsidRPr="001C0249">
        <w:rPr>
          <w:rStyle w:val="tpa1"/>
          <w:rFonts w:ascii="Times New Roman" w:hAnsi="Times New Roman"/>
          <w:sz w:val="24"/>
          <w:szCs w:val="24"/>
        </w:rPr>
        <w:t>5993 din data 11.04.2023</w:t>
      </w:r>
      <w:r w:rsidRPr="001C0249">
        <w:rPr>
          <w:rStyle w:val="tpa1"/>
          <w:rFonts w:ascii="Times New Roman" w:hAnsi="Times New Roman" w:cs="Times New Roman"/>
          <w:sz w:val="24"/>
          <w:szCs w:val="24"/>
        </w:rPr>
        <w:t xml:space="preserve">, </w:t>
      </w:r>
      <w:r w:rsidRPr="001C0249">
        <w:rPr>
          <w:rStyle w:val="tpa"/>
          <w:rFonts w:ascii="Times New Roman" w:hAnsi="Times New Roman" w:cs="Times New Roman"/>
          <w:sz w:val="24"/>
          <w:szCs w:val="24"/>
        </w:rPr>
        <w:t xml:space="preserve">în baza Legii nr. </w:t>
      </w:r>
      <w:r w:rsidRPr="001C0249">
        <w:rPr>
          <w:rStyle w:val="tpa"/>
          <w:rFonts w:ascii="Times New Roman" w:hAnsi="Times New Roman" w:cs="Times New Roman"/>
          <w:b/>
          <w:sz w:val="24"/>
          <w:szCs w:val="24"/>
          <w:u w:val="single"/>
        </w:rPr>
        <w:t>292/2018</w:t>
      </w:r>
      <w:r w:rsidRPr="001C0249">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1C0249">
        <w:fldChar w:fldCharType="begin"/>
      </w:r>
      <w:r w:rsidRPr="001C0249">
        <w:rPr>
          <w:rFonts w:ascii="Times New Roman" w:hAnsi="Times New Roman" w:cs="Times New Roman"/>
          <w:sz w:val="24"/>
          <w:szCs w:val="24"/>
        </w:rPr>
        <w:instrText xml:space="preserve"> HYPERLINK "https://idrept.ro/00103869.htm" </w:instrText>
      </w:r>
      <w:r w:rsidRPr="001C0249">
        <w:fldChar w:fldCharType="separate"/>
      </w:r>
      <w:r w:rsidRPr="001C0249">
        <w:rPr>
          <w:rStyle w:val="Hyperlink"/>
          <w:rFonts w:ascii="Times New Roman" w:hAnsi="Times New Roman" w:cs="Times New Roman"/>
          <w:b/>
          <w:bCs/>
          <w:color w:val="auto"/>
          <w:sz w:val="24"/>
          <w:szCs w:val="24"/>
        </w:rPr>
        <w:t>57/2007</w:t>
      </w:r>
      <w:r w:rsidRPr="001C0249">
        <w:rPr>
          <w:rStyle w:val="Hyperlink"/>
          <w:rFonts w:ascii="Times New Roman" w:hAnsi="Times New Roman" w:cs="Times New Roman"/>
          <w:b/>
          <w:bCs/>
          <w:color w:val="auto"/>
          <w:sz w:val="24"/>
          <w:szCs w:val="24"/>
        </w:rPr>
        <w:fldChar w:fldCharType="end"/>
      </w:r>
      <w:r w:rsidRPr="001C0249">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1C0249">
        <w:fldChar w:fldCharType="begin"/>
      </w:r>
      <w:r w:rsidRPr="001C0249">
        <w:rPr>
          <w:rFonts w:ascii="Times New Roman" w:hAnsi="Times New Roman" w:cs="Times New Roman"/>
          <w:sz w:val="24"/>
          <w:szCs w:val="24"/>
        </w:rPr>
        <w:instrText xml:space="preserve"> HYPERLINK "https://idrept.ro/00139597.htm" </w:instrText>
      </w:r>
      <w:r w:rsidRPr="001C0249">
        <w:fldChar w:fldCharType="separate"/>
      </w:r>
      <w:r w:rsidRPr="001C0249">
        <w:rPr>
          <w:rStyle w:val="Hyperlink"/>
          <w:rFonts w:ascii="Times New Roman" w:hAnsi="Times New Roman" w:cs="Times New Roman"/>
          <w:b/>
          <w:bCs/>
          <w:color w:val="auto"/>
          <w:sz w:val="24"/>
          <w:szCs w:val="24"/>
        </w:rPr>
        <w:t>49/2011</w:t>
      </w:r>
      <w:r w:rsidRPr="001C0249">
        <w:rPr>
          <w:rStyle w:val="Hyperlink"/>
          <w:rFonts w:ascii="Times New Roman" w:hAnsi="Times New Roman" w:cs="Times New Roman"/>
          <w:b/>
          <w:bCs/>
          <w:color w:val="auto"/>
          <w:sz w:val="24"/>
          <w:szCs w:val="24"/>
        </w:rPr>
        <w:fldChar w:fldCharType="end"/>
      </w:r>
      <w:r w:rsidRPr="001C0249">
        <w:rPr>
          <w:rStyle w:val="tpa"/>
          <w:rFonts w:ascii="Times New Roman" w:hAnsi="Times New Roman" w:cs="Times New Roman"/>
          <w:sz w:val="24"/>
          <w:szCs w:val="24"/>
        </w:rPr>
        <w:t>, cu modificările şi completările ulterioare,</w:t>
      </w:r>
    </w:p>
    <w:p w:rsidR="004B6AE6" w:rsidRPr="001C0249" w:rsidRDefault="004B6AE6" w:rsidP="004B6AE6">
      <w:pPr>
        <w:shd w:val="clear" w:color="auto" w:fill="FFFFFF"/>
        <w:spacing w:after="0" w:line="240" w:lineRule="auto"/>
        <w:ind w:firstLine="709"/>
        <w:jc w:val="both"/>
        <w:rPr>
          <w:rFonts w:ascii="Times New Roman" w:hAnsi="Times New Roman" w:cs="Times New Roman"/>
          <w:sz w:val="24"/>
          <w:szCs w:val="24"/>
        </w:rPr>
      </w:pPr>
    </w:p>
    <w:p w:rsidR="004B6AE6" w:rsidRPr="001C0249" w:rsidRDefault="004B6AE6" w:rsidP="004B6AE6">
      <w:pPr>
        <w:shd w:val="clear" w:color="auto" w:fill="FFFFFF"/>
        <w:spacing w:after="0" w:line="240" w:lineRule="auto"/>
        <w:ind w:firstLine="709"/>
        <w:jc w:val="both"/>
        <w:rPr>
          <w:rFonts w:ascii="Times New Roman" w:hAnsi="Times New Roman" w:cs="Times New Roman"/>
          <w:b/>
          <w:sz w:val="24"/>
          <w:szCs w:val="24"/>
        </w:rPr>
      </w:pPr>
      <w:bookmarkStart w:id="1" w:name="do|ax5^I|pa9"/>
      <w:bookmarkEnd w:id="1"/>
      <w:r w:rsidRPr="00057DC6">
        <w:rPr>
          <w:rFonts w:ascii="Times New Roman" w:eastAsia="Times New Roman" w:hAnsi="Times New Roman" w:cs="Times New Roman"/>
          <w:b/>
          <w:sz w:val="24"/>
          <w:szCs w:val="24"/>
          <w:lang w:eastAsia="ro-RO"/>
        </w:rPr>
        <w:t>Agenția pentru Protecția Mediului (APM) Dâmbovița decide</w:t>
      </w:r>
      <w:r w:rsidRPr="00057DC6">
        <w:rPr>
          <w:rStyle w:val="tpa"/>
          <w:rFonts w:ascii="Times New Roman" w:hAnsi="Times New Roman" w:cs="Times New Roman"/>
          <w:sz w:val="24"/>
          <w:szCs w:val="24"/>
        </w:rPr>
        <w:t>, ca urmare a consultărilor desfăşurate în cadrul şedinţe</w:t>
      </w:r>
      <w:r w:rsidR="001C0249" w:rsidRPr="00057DC6">
        <w:rPr>
          <w:rStyle w:val="tpa"/>
          <w:rFonts w:ascii="Times New Roman" w:hAnsi="Times New Roman" w:cs="Times New Roman"/>
          <w:sz w:val="24"/>
          <w:szCs w:val="24"/>
        </w:rPr>
        <w:t>i</w:t>
      </w:r>
      <w:r w:rsidRPr="00057DC6">
        <w:rPr>
          <w:rStyle w:val="tpa"/>
          <w:rFonts w:ascii="Times New Roman" w:hAnsi="Times New Roman" w:cs="Times New Roman"/>
          <w:sz w:val="24"/>
          <w:szCs w:val="24"/>
        </w:rPr>
        <w:t xml:space="preserve"> Comisiei de analiză tehnică din de </w:t>
      </w:r>
      <w:r w:rsidR="00D97D43" w:rsidRPr="00057DC6">
        <w:rPr>
          <w:rStyle w:val="tpa"/>
          <w:rFonts w:ascii="Times New Roman" w:hAnsi="Times New Roman" w:cs="Times New Roman"/>
          <w:sz w:val="24"/>
          <w:szCs w:val="24"/>
        </w:rPr>
        <w:t>06</w:t>
      </w:r>
      <w:r w:rsidRPr="00057DC6">
        <w:rPr>
          <w:rStyle w:val="tpa"/>
          <w:rFonts w:ascii="Times New Roman" w:hAnsi="Times New Roman" w:cs="Times New Roman"/>
          <w:sz w:val="24"/>
          <w:szCs w:val="24"/>
        </w:rPr>
        <w:t>.0</w:t>
      </w:r>
      <w:r w:rsidR="00D97D43" w:rsidRPr="00057DC6">
        <w:rPr>
          <w:rStyle w:val="tpa"/>
          <w:rFonts w:ascii="Times New Roman" w:hAnsi="Times New Roman" w:cs="Times New Roman"/>
          <w:sz w:val="24"/>
          <w:szCs w:val="24"/>
        </w:rPr>
        <w:t>7</w:t>
      </w:r>
      <w:r w:rsidRPr="00057DC6">
        <w:rPr>
          <w:rStyle w:val="tpa"/>
          <w:rFonts w:ascii="Times New Roman" w:hAnsi="Times New Roman" w:cs="Times New Roman"/>
          <w:sz w:val="24"/>
          <w:szCs w:val="24"/>
        </w:rPr>
        <w:t>.</w:t>
      </w:r>
      <w:r w:rsidR="00D97D43" w:rsidRPr="00057DC6">
        <w:rPr>
          <w:rStyle w:val="tpa"/>
          <w:rFonts w:ascii="Times New Roman" w:hAnsi="Times New Roman" w:cs="Times New Roman"/>
          <w:sz w:val="24"/>
          <w:szCs w:val="24"/>
        </w:rPr>
        <w:t>2</w:t>
      </w:r>
      <w:r w:rsidR="00E128CA" w:rsidRPr="00057DC6">
        <w:rPr>
          <w:rStyle w:val="tpa"/>
          <w:rFonts w:ascii="Times New Roman" w:hAnsi="Times New Roman" w:cs="Times New Roman"/>
          <w:sz w:val="24"/>
          <w:szCs w:val="24"/>
        </w:rPr>
        <w:t>02</w:t>
      </w:r>
      <w:r w:rsidR="00D97D43" w:rsidRPr="00057DC6">
        <w:rPr>
          <w:rStyle w:val="tpa"/>
          <w:rFonts w:ascii="Times New Roman" w:hAnsi="Times New Roman" w:cs="Times New Roman"/>
          <w:sz w:val="24"/>
          <w:szCs w:val="24"/>
        </w:rPr>
        <w:t>3</w:t>
      </w:r>
      <w:r w:rsidRPr="00057DC6">
        <w:rPr>
          <w:rStyle w:val="tpa"/>
          <w:rFonts w:ascii="Times New Roman" w:hAnsi="Times New Roman" w:cs="Times New Roman"/>
          <w:sz w:val="24"/>
          <w:szCs w:val="24"/>
        </w:rPr>
        <w:t xml:space="preserve">, că proiectul </w:t>
      </w:r>
      <w:bookmarkStart w:id="2" w:name="do|ax5^I|pa10"/>
      <w:bookmarkEnd w:id="2"/>
      <w:r w:rsidR="001C0249" w:rsidRPr="00057DC6">
        <w:rPr>
          <w:rFonts w:ascii="Times New Roman" w:hAnsi="Times New Roman" w:cs="Times New Roman"/>
          <w:b/>
          <w:sz w:val="24"/>
          <w:szCs w:val="24"/>
        </w:rPr>
        <w:t xml:space="preserve"> ”</w:t>
      </w:r>
      <w:r w:rsidR="001C0249" w:rsidRPr="00057DC6">
        <w:rPr>
          <w:rFonts w:ascii="Times New Roman" w:hAnsi="Times New Roman" w:cs="Times New Roman"/>
          <w:b/>
          <w:i/>
          <w:sz w:val="24"/>
          <w:szCs w:val="24"/>
        </w:rPr>
        <w:t>Construire hypermarket cu regim de înaltime parter, avand specific comercializarea de</w:t>
      </w:r>
      <w:bookmarkStart w:id="3" w:name="_GoBack"/>
      <w:bookmarkEnd w:id="3"/>
      <w:r w:rsidR="001C0249" w:rsidRPr="001C0249">
        <w:rPr>
          <w:rFonts w:ascii="Times New Roman" w:hAnsi="Times New Roman" w:cs="Times New Roman"/>
          <w:b/>
          <w:i/>
          <w:sz w:val="24"/>
          <w:szCs w:val="24"/>
        </w:rPr>
        <w:t xml:space="preserve"> produse alimentare si nealimentare, amplasare echipament reciclare, amplasare toneta food, cort food, post trafo, bazin rezerva incendiu, bazin retentie, statii incarcare vehicule electrice, amenajari exterioare în incinta (platforma parcare, spatii verzi, drumuri, trotuare, padocuri carucioare), împrejmuire, pilon, steag si elemente de semnalistica publicitara, accese rutiere si pietonale, racorduri la drumurile publice, bransamente utilitati, instalatii interioare, retele exterioare si organizare de santier"</w:t>
      </w:r>
      <w:r w:rsidR="001C0249" w:rsidRPr="001C0249">
        <w:rPr>
          <w:rStyle w:val="tpa1"/>
          <w:rFonts w:ascii="Times New Roman" w:hAnsi="Times New Roman"/>
          <w:sz w:val="24"/>
          <w:szCs w:val="24"/>
        </w:rPr>
        <w:t>, propus a fi amplasat în</w:t>
      </w:r>
      <w:r w:rsidR="001C0249" w:rsidRPr="001C0249">
        <w:rPr>
          <w:rFonts w:ascii="Times New Roman" w:hAnsi="Times New Roman" w:cs="Times New Roman"/>
          <w:sz w:val="24"/>
          <w:szCs w:val="24"/>
        </w:rPr>
        <w:t xml:space="preserve"> </w:t>
      </w:r>
      <w:r w:rsidR="001C0249" w:rsidRPr="001C0249">
        <w:rPr>
          <w:rStyle w:val="tpa1"/>
          <w:rFonts w:ascii="Times New Roman" w:hAnsi="Times New Roman"/>
          <w:sz w:val="24"/>
          <w:szCs w:val="24"/>
        </w:rPr>
        <w:t>județul Dâmbovița, Titu, str. Pictor N. Grigorescu, nr. 84</w:t>
      </w:r>
      <w:r w:rsidRPr="001C0249">
        <w:rPr>
          <w:rStyle w:val="tpa1"/>
          <w:rFonts w:ascii="Times New Roman" w:hAnsi="Times New Roman" w:cs="Times New Roman"/>
          <w:sz w:val="24"/>
          <w:szCs w:val="24"/>
        </w:rPr>
        <w:t xml:space="preserve">, </w:t>
      </w:r>
      <w:r w:rsidRPr="001C0249">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1C0249">
        <w:rPr>
          <w:rStyle w:val="tpa"/>
          <w:rFonts w:ascii="Times New Roman" w:hAnsi="Times New Roman" w:cs="Times New Roman"/>
          <w:b/>
          <w:sz w:val="24"/>
          <w:szCs w:val="24"/>
        </w:rPr>
        <w:t>.</w:t>
      </w:r>
    </w:p>
    <w:p w:rsidR="004B6AE6" w:rsidRPr="001C0249" w:rsidRDefault="004B6AE6" w:rsidP="004B6AE6">
      <w:pPr>
        <w:shd w:val="clear" w:color="auto" w:fill="FFFFFF"/>
        <w:spacing w:after="0" w:line="240" w:lineRule="auto"/>
        <w:jc w:val="both"/>
        <w:rPr>
          <w:rStyle w:val="tpa"/>
          <w:rFonts w:ascii="Times New Roman" w:hAnsi="Times New Roman" w:cs="Times New Roman"/>
          <w:b/>
          <w:sz w:val="24"/>
          <w:szCs w:val="24"/>
        </w:rPr>
      </w:pPr>
      <w:bookmarkStart w:id="4" w:name="do|ax5^I|pa11"/>
      <w:bookmarkStart w:id="5" w:name="do|ax5^I|pa12"/>
      <w:bookmarkEnd w:id="4"/>
      <w:bookmarkEnd w:id="5"/>
    </w:p>
    <w:p w:rsidR="004B6AE6" w:rsidRPr="001C0249" w:rsidRDefault="004B6AE6" w:rsidP="004B6AE6">
      <w:pPr>
        <w:shd w:val="clear" w:color="auto" w:fill="FFFFFF"/>
        <w:spacing w:after="0" w:line="240" w:lineRule="auto"/>
        <w:jc w:val="both"/>
        <w:rPr>
          <w:rFonts w:ascii="Times New Roman" w:hAnsi="Times New Roman" w:cs="Times New Roman"/>
          <w:sz w:val="24"/>
          <w:szCs w:val="24"/>
        </w:rPr>
      </w:pPr>
      <w:r w:rsidRPr="001C0249">
        <w:rPr>
          <w:rStyle w:val="tpa"/>
          <w:rFonts w:ascii="Times New Roman" w:hAnsi="Times New Roman" w:cs="Times New Roman"/>
          <w:b/>
          <w:sz w:val="24"/>
          <w:szCs w:val="24"/>
        </w:rPr>
        <w:t>Justificarea prezentei decizii</w:t>
      </w:r>
      <w:r w:rsidRPr="001C0249">
        <w:rPr>
          <w:rStyle w:val="tpa"/>
          <w:rFonts w:ascii="Times New Roman" w:hAnsi="Times New Roman" w:cs="Times New Roman"/>
          <w:sz w:val="24"/>
          <w:szCs w:val="24"/>
        </w:rPr>
        <w:t>:</w:t>
      </w:r>
    </w:p>
    <w:p w:rsidR="004B6AE6" w:rsidRPr="001C0249" w:rsidRDefault="004B6AE6" w:rsidP="004B6AE6">
      <w:pPr>
        <w:shd w:val="clear" w:color="auto" w:fill="FFFFFF"/>
        <w:spacing w:after="0" w:line="240" w:lineRule="auto"/>
        <w:jc w:val="both"/>
        <w:rPr>
          <w:rFonts w:ascii="Times New Roman" w:hAnsi="Times New Roman" w:cs="Times New Roman"/>
          <w:sz w:val="24"/>
          <w:szCs w:val="24"/>
        </w:rPr>
      </w:pPr>
      <w:bookmarkStart w:id="6" w:name="do|ax5^I|pa13"/>
      <w:bookmarkEnd w:id="6"/>
      <w:r w:rsidRPr="001C0249">
        <w:rPr>
          <w:rStyle w:val="tpa"/>
          <w:rFonts w:ascii="Times New Roman" w:hAnsi="Times New Roman" w:cs="Times New Roman"/>
          <w:b/>
          <w:sz w:val="24"/>
          <w:szCs w:val="24"/>
        </w:rPr>
        <w:t>I.</w:t>
      </w:r>
      <w:r w:rsidRPr="001C0249">
        <w:rPr>
          <w:rStyle w:val="tpa"/>
          <w:rFonts w:ascii="Times New Roman" w:hAnsi="Times New Roman" w:cs="Times New Roman"/>
          <w:sz w:val="24"/>
          <w:szCs w:val="24"/>
        </w:rPr>
        <w:t xml:space="preserve"> Motivele pe baza cărora s-a stabilit </w:t>
      </w:r>
      <w:r w:rsidRPr="001C0249">
        <w:rPr>
          <w:rFonts w:ascii="Times New Roman" w:eastAsia="Times New Roman" w:hAnsi="Times New Roman" w:cs="Times New Roman"/>
          <w:b/>
          <w:sz w:val="24"/>
          <w:szCs w:val="24"/>
          <w:lang w:eastAsia="ro-RO"/>
        </w:rPr>
        <w:t xml:space="preserve">luarea deciziei etapei de încadrare in procedura </w:t>
      </w:r>
      <w:r w:rsidRPr="001C0249">
        <w:rPr>
          <w:rStyle w:val="tpa"/>
          <w:rFonts w:ascii="Times New Roman" w:hAnsi="Times New Roman" w:cs="Times New Roman"/>
          <w:sz w:val="24"/>
          <w:szCs w:val="24"/>
        </w:rPr>
        <w:t>de evaluare a impactului asupra mediului sunt următoarele:</w:t>
      </w:r>
    </w:p>
    <w:p w:rsidR="004B6AE6" w:rsidRPr="001C0249" w:rsidRDefault="004B6AE6" w:rsidP="004B6AE6">
      <w:pPr>
        <w:spacing w:after="0" w:line="240" w:lineRule="auto"/>
        <w:jc w:val="both"/>
        <w:rPr>
          <w:rFonts w:ascii="Times New Roman" w:hAnsi="Times New Roman" w:cs="Times New Roman"/>
          <w:sz w:val="24"/>
          <w:szCs w:val="24"/>
        </w:rPr>
      </w:pPr>
      <w:bookmarkStart w:id="7" w:name="do|ax5^I|pa14"/>
      <w:bookmarkEnd w:id="7"/>
      <w:r w:rsidRPr="001C0249">
        <w:rPr>
          <w:rStyle w:val="tpa"/>
          <w:rFonts w:ascii="Times New Roman" w:hAnsi="Times New Roman" w:cs="Times New Roman"/>
          <w:sz w:val="24"/>
          <w:szCs w:val="24"/>
        </w:rPr>
        <w:t xml:space="preserve">a) proiectul </w:t>
      </w:r>
      <w:r w:rsidRPr="001C0249">
        <w:rPr>
          <w:rStyle w:val="tpa"/>
          <w:rFonts w:ascii="Times New Roman" w:hAnsi="Times New Roman" w:cs="Times New Roman"/>
          <w:b/>
          <w:sz w:val="24"/>
          <w:szCs w:val="24"/>
        </w:rPr>
        <w:t>se încadrează în prevederile Legii nr. 292/2018 privind evaluarea impactului anumitor proiecte publice şi private asupra mediului</w:t>
      </w:r>
      <w:r w:rsidRPr="001C0249">
        <w:rPr>
          <w:rStyle w:val="tpa"/>
          <w:rFonts w:ascii="Times New Roman" w:hAnsi="Times New Roman" w:cs="Times New Roman"/>
          <w:sz w:val="24"/>
          <w:szCs w:val="24"/>
        </w:rPr>
        <w:t>, Anexa nr. 2, pct. 10, lit. b;</w:t>
      </w:r>
    </w:p>
    <w:p w:rsidR="004B6AE6" w:rsidRPr="001C0249" w:rsidRDefault="004B6AE6" w:rsidP="004B6AE6">
      <w:pPr>
        <w:spacing w:after="0" w:line="240" w:lineRule="auto"/>
        <w:jc w:val="both"/>
        <w:rPr>
          <w:rFonts w:ascii="Times New Roman" w:hAnsi="Times New Roman" w:cs="Times New Roman"/>
          <w:sz w:val="24"/>
          <w:szCs w:val="24"/>
        </w:rPr>
      </w:pPr>
      <w:bookmarkStart w:id="8" w:name="do|ax5^I|pa15"/>
      <w:bookmarkEnd w:id="8"/>
      <w:r w:rsidRPr="001C0249">
        <w:rPr>
          <w:rStyle w:val="tpa"/>
          <w:rFonts w:ascii="Times New Roman" w:hAnsi="Times New Roman" w:cs="Times New Roman"/>
          <w:sz w:val="24"/>
          <w:szCs w:val="24"/>
        </w:rPr>
        <w:t xml:space="preserve">b) </w:t>
      </w:r>
      <w:r w:rsidRPr="001C0249">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4B6AE6" w:rsidRPr="001C0249" w:rsidRDefault="004B6AE6" w:rsidP="004B6AE6">
      <w:pPr>
        <w:spacing w:after="0" w:line="240" w:lineRule="auto"/>
        <w:jc w:val="both"/>
        <w:rPr>
          <w:rFonts w:ascii="Times New Roman" w:eastAsia="Times New Roman" w:hAnsi="Times New Roman" w:cs="Times New Roman"/>
          <w:sz w:val="24"/>
          <w:szCs w:val="24"/>
          <w:lang w:eastAsia="ro-RO"/>
        </w:rPr>
      </w:pPr>
      <w:bookmarkStart w:id="9" w:name="do|ax5^I|pa16"/>
      <w:bookmarkEnd w:id="9"/>
      <w:r w:rsidRPr="001C0249">
        <w:rPr>
          <w:rStyle w:val="tpa"/>
          <w:rFonts w:ascii="Times New Roman" w:hAnsi="Times New Roman" w:cs="Times New Roman"/>
          <w:sz w:val="24"/>
          <w:szCs w:val="24"/>
        </w:rPr>
        <w:t>c)</w:t>
      </w:r>
      <w:r w:rsidRPr="001C0249">
        <w:rPr>
          <w:rFonts w:ascii="Times New Roman" w:eastAsia="Times New Roman" w:hAnsi="Times New Roman" w:cs="Times New Roman"/>
          <w:b/>
          <w:sz w:val="24"/>
          <w:szCs w:val="24"/>
          <w:lang w:eastAsia="ro-RO"/>
        </w:rPr>
        <w:t xml:space="preserve"> </w:t>
      </w:r>
      <w:r w:rsidRPr="001C0249">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4B6AE6" w:rsidRPr="001C0249" w:rsidRDefault="004B6AE6" w:rsidP="004B6AE6">
      <w:pPr>
        <w:spacing w:after="0" w:line="240" w:lineRule="auto"/>
        <w:jc w:val="both"/>
        <w:rPr>
          <w:rFonts w:ascii="Times New Roman" w:eastAsia="Times New Roman" w:hAnsi="Times New Roman" w:cs="Times New Roman"/>
          <w:b/>
          <w:sz w:val="24"/>
          <w:szCs w:val="24"/>
          <w:lang w:eastAsia="ro-RO"/>
        </w:rPr>
      </w:pPr>
    </w:p>
    <w:p w:rsidR="004B6AE6" w:rsidRPr="001C0249" w:rsidRDefault="004B6AE6" w:rsidP="004B6AE6">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1C0249">
        <w:rPr>
          <w:rFonts w:ascii="Times New Roman" w:eastAsia="Calibri" w:hAnsi="Times New Roman" w:cs="Times New Roman"/>
          <w:b/>
          <w:i/>
          <w:sz w:val="24"/>
          <w:szCs w:val="24"/>
        </w:rPr>
        <w:t>1.</w:t>
      </w:r>
      <w:r w:rsidRPr="001C0249">
        <w:rPr>
          <w:rFonts w:ascii="Times New Roman" w:eastAsia="Calibri" w:hAnsi="Times New Roman" w:cs="Times New Roman"/>
          <w:b/>
          <w:i/>
          <w:sz w:val="24"/>
          <w:szCs w:val="24"/>
          <w:u w:val="single"/>
        </w:rPr>
        <w:t xml:space="preserve"> Caracteristicile proiectului</w:t>
      </w:r>
    </w:p>
    <w:p w:rsidR="004B6AE6" w:rsidRPr="001C0249" w:rsidRDefault="004B6AE6" w:rsidP="004B6AE6">
      <w:pPr>
        <w:numPr>
          <w:ilvl w:val="0"/>
          <w:numId w:val="5"/>
        </w:numPr>
        <w:spacing w:after="0" w:line="240" w:lineRule="auto"/>
        <w:jc w:val="both"/>
        <w:rPr>
          <w:rFonts w:ascii="Times New Roman" w:eastAsia="Calibri" w:hAnsi="Times New Roman" w:cs="Times New Roman"/>
          <w:sz w:val="24"/>
          <w:szCs w:val="24"/>
        </w:rPr>
      </w:pPr>
      <w:r w:rsidRPr="001C0249">
        <w:rPr>
          <w:rFonts w:ascii="Times New Roman" w:eastAsia="Calibri" w:hAnsi="Times New Roman" w:cs="Times New Roman"/>
          <w:b/>
          <w:i/>
          <w:sz w:val="24"/>
          <w:szCs w:val="24"/>
        </w:rPr>
        <w:t>mărimea proiectului</w:t>
      </w:r>
      <w:r w:rsidRPr="001C0249">
        <w:rPr>
          <w:rFonts w:ascii="Times New Roman" w:eastAsia="Calibri" w:hAnsi="Times New Roman" w:cs="Times New Roman"/>
          <w:sz w:val="24"/>
          <w:szCs w:val="24"/>
        </w:rPr>
        <w:t xml:space="preserve">: </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Proiectul se referă la construirea unui spațiu comercial de tip hipermarket, a construcțiilor anexe ale acestuia și la organizarea șantierului.</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Terenul are deschidere / acces direct, carosabil și pietonal, din / la Strada Pictor N. Grigorescu.</w:t>
      </w:r>
    </w:p>
    <w:p w:rsidR="001C0249" w:rsidRPr="001C0249" w:rsidRDefault="001C0249" w:rsidP="001C0249">
      <w:pPr>
        <w:pStyle w:val="Nota"/>
        <w:spacing w:before="0" w:after="0"/>
        <w:rPr>
          <w:rFonts w:ascii="Times New Roman" w:hAnsi="Times New Roman"/>
          <w:b w:val="0"/>
          <w:sz w:val="24"/>
          <w:szCs w:val="24"/>
        </w:rPr>
      </w:pPr>
      <w:r w:rsidRPr="001C0249">
        <w:rPr>
          <w:rFonts w:ascii="Times New Roman" w:hAnsi="Times New Roman"/>
          <w:b w:val="0"/>
          <w:sz w:val="24"/>
          <w:szCs w:val="24"/>
        </w:rPr>
        <w:t>Construcții care se propun a fi edificate prin prezentul proiect:</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1 – Hipermarket:</w:t>
      </w:r>
    </w:p>
    <w:p w:rsidR="001C0249" w:rsidRPr="001C0249" w:rsidRDefault="001C0249" w:rsidP="001C0249">
      <w:pPr>
        <w:spacing w:after="0" w:line="240" w:lineRule="auto"/>
        <w:ind w:firstLine="708"/>
        <w:jc w:val="both"/>
        <w:rPr>
          <w:rFonts w:ascii="Times New Roman" w:hAnsi="Times New Roman" w:cs="Times New Roman"/>
          <w:i/>
          <w:sz w:val="24"/>
          <w:szCs w:val="24"/>
        </w:rPr>
      </w:pPr>
      <w:bookmarkStart w:id="12" w:name="_Hlk64976625"/>
      <w:r w:rsidRPr="001C0249">
        <w:rPr>
          <w:rFonts w:ascii="Times New Roman" w:hAnsi="Times New Roman" w:cs="Times New Roman"/>
          <w:i/>
          <w:sz w:val="24"/>
          <w:szCs w:val="24"/>
        </w:rPr>
        <w:lastRenderedPageBreak/>
        <w:t xml:space="preserve">Se va construi centrul comercial de tip hipermarket, cu suprafața construită de </w:t>
      </w:r>
      <w:bookmarkStart w:id="13" w:name="_Hlk81412693"/>
      <w:r w:rsidRPr="001C0249">
        <w:rPr>
          <w:rFonts w:ascii="Times New Roman" w:hAnsi="Times New Roman" w:cs="Times New Roman"/>
          <w:bCs/>
          <w:i/>
          <w:sz w:val="24"/>
          <w:szCs w:val="24"/>
        </w:rPr>
        <w:t>4.754,</w:t>
      </w:r>
      <w:bookmarkEnd w:id="13"/>
      <w:r w:rsidRPr="001C0249">
        <w:rPr>
          <w:rFonts w:ascii="Times New Roman" w:hAnsi="Times New Roman" w:cs="Times New Roman"/>
          <w:bCs/>
          <w:i/>
          <w:sz w:val="24"/>
          <w:szCs w:val="24"/>
        </w:rPr>
        <w:t>45 mp</w:t>
      </w:r>
      <w:r w:rsidRPr="001C0249">
        <w:rPr>
          <w:rFonts w:ascii="Times New Roman" w:hAnsi="Times New Roman" w:cs="Times New Roman"/>
          <w:i/>
          <w:sz w:val="24"/>
          <w:szCs w:val="24"/>
        </w:rPr>
        <w:t xml:space="preserve">, suprafața desfășurată de </w:t>
      </w:r>
      <w:r w:rsidRPr="001C0249">
        <w:rPr>
          <w:rFonts w:ascii="Times New Roman" w:hAnsi="Times New Roman" w:cs="Times New Roman"/>
          <w:bCs/>
          <w:i/>
          <w:sz w:val="24"/>
          <w:szCs w:val="24"/>
        </w:rPr>
        <w:t>4.754,45 mp</w:t>
      </w:r>
      <w:r w:rsidRPr="001C0249">
        <w:rPr>
          <w:rFonts w:ascii="Times New Roman" w:hAnsi="Times New Roman" w:cs="Times New Roman"/>
          <w:i/>
          <w:sz w:val="24"/>
          <w:szCs w:val="24"/>
        </w:rPr>
        <w:t xml:space="preserve"> și regimul de înălțime </w:t>
      </w:r>
      <w:r w:rsidRPr="001C0249">
        <w:rPr>
          <w:rFonts w:ascii="Times New Roman" w:hAnsi="Times New Roman" w:cs="Times New Roman"/>
          <w:bCs/>
          <w:i/>
          <w:sz w:val="24"/>
          <w:szCs w:val="24"/>
        </w:rPr>
        <w:t xml:space="preserve">parter. </w:t>
      </w:r>
    </w:p>
    <w:bookmarkEnd w:id="12"/>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Clădirea are o structură tip cadre din beton armat prefabricat (stâlpi și grinzi). Pereții de închidere sunt realizați din panouri de fațadă de tip sandwich PIR poziționați e soclu de beton prefabricat. Finisajul fațadei se compune din panouri sandwich și tâmplărie cortină.</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Pereții interiori sunt realizați din gips carton cu structură metalică. Tâmplăria exterioară este de aluminiu sau oțel. Acoperișul este din tablă cutată autoportantă cu termoizolație vată minerală și hidroizolație membrană PVC. Înălțimea maximă este de 9,45 m. Închiderile perimetrale sunt realizate din panouri opace alcătuite din vată bazaltică și tablă trapezoidală.</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Sistemul de acoperire reazemă pe grinzi de beton armat prefabricat și grinzi secundare de rezistență. Panta acoperișului rezultă din sistemul constructiv.</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Fluxul este unul tipic pentru funcțiunea de centru comercial. Există o zonă de recepție marfă (zona de andocare) de unde se transferă marfa primită în zona de depozitare, zonă în care se face trierea produselor și depozitarea lor în spațiile corespunzătoare.</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Zona administrativă conține zona de birouri, grupuri sanitare și vestiare și sala de mese.</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Clădirea este prevăzută cu o instalație de frigotehnică pentru alimentarea vitrinelor și dispozitivelor frigorifice. Aceasta funcționează cu o baterie de condensare, amplasată pe acoperișul magazinului. De asemenea, construcția dispune de o instalație de recuperare a căldurii și redirecționarea acesteia către instalația de încălzire prin pardoseală.</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Toată instalația de frig industrial funcționează cu CO</w:t>
      </w:r>
      <w:r w:rsidRPr="001C0249">
        <w:rPr>
          <w:rFonts w:ascii="Times New Roman" w:hAnsi="Times New Roman" w:cs="Times New Roman"/>
          <w:sz w:val="24"/>
          <w:szCs w:val="24"/>
          <w:vertAlign w:val="subscript"/>
        </w:rPr>
        <w:t xml:space="preserve">2. </w:t>
      </w:r>
    </w:p>
    <w:p w:rsidR="001C0249" w:rsidRPr="001C0249" w:rsidRDefault="001C0249" w:rsidP="001C0249">
      <w:pPr>
        <w:spacing w:after="0" w:line="240" w:lineRule="auto"/>
        <w:jc w:val="both"/>
        <w:rPr>
          <w:rFonts w:ascii="Times New Roman" w:hAnsi="Times New Roman" w:cs="Times New Roman"/>
          <w:bCs/>
          <w:sz w:val="24"/>
          <w:szCs w:val="24"/>
        </w:rPr>
      </w:pPr>
      <w:r w:rsidRPr="001C0249">
        <w:rPr>
          <w:rFonts w:ascii="Times New Roman" w:hAnsi="Times New Roman" w:cs="Times New Roman"/>
          <w:bCs/>
          <w:sz w:val="24"/>
          <w:szCs w:val="24"/>
        </w:rPr>
        <w:t>Clădirea va fi echipată cu instalații electrice, sanitare și H.V.A.C.</w:t>
      </w:r>
    </w:p>
    <w:p w:rsidR="001C0249" w:rsidRPr="001C0249" w:rsidRDefault="001C0249" w:rsidP="001C0249">
      <w:pPr>
        <w:pStyle w:val="Buline2"/>
        <w:spacing w:after="0"/>
        <w:rPr>
          <w:rFonts w:ascii="Times New Roman" w:hAnsi="Times New Roman" w:cs="Times New Roman"/>
          <w:bCs/>
          <w:i/>
          <w:sz w:val="24"/>
          <w:szCs w:val="24"/>
        </w:rPr>
      </w:pPr>
      <w:r w:rsidRPr="001C0249">
        <w:rPr>
          <w:rFonts w:ascii="Times New Roman" w:hAnsi="Times New Roman" w:cs="Times New Roman"/>
          <w:bCs/>
          <w:sz w:val="24"/>
          <w:szCs w:val="24"/>
        </w:rPr>
        <w:t>Instalații electrice</w:t>
      </w:r>
      <w:r w:rsidRPr="001C0249">
        <w:rPr>
          <w:rFonts w:ascii="Times New Roman" w:hAnsi="Times New Roman" w:cs="Times New Roman"/>
          <w:bCs/>
          <w:iCs/>
          <w:sz w:val="24"/>
          <w:szCs w:val="24"/>
        </w:rPr>
        <w:t>:</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de forța (prize)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iluminat interior, exterior și de siguranță</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protecție la trăsnet și împământare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rețea de date: casierii, semnalizare client, sonorizare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de detecție și alarmare în caz de incendiu</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antiefracție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supraveghere video</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Alimentarea cu energie electrică se prevede a fi asigurată din rețeaua furnizorului de energie electrică din zonă prin intermediul unui post de transformare propriu. Întregul ansamblu va fi deservit de un grup electrogen ce va alimenta consumatorii vitali în cazul întreruperii cu energie electrică.</w:t>
      </w:r>
    </w:p>
    <w:p w:rsidR="001C0249" w:rsidRPr="001C0249" w:rsidRDefault="001C0249" w:rsidP="001C0249">
      <w:pPr>
        <w:pStyle w:val="Buline2"/>
        <w:spacing w:after="0"/>
        <w:rPr>
          <w:rFonts w:ascii="Times New Roman" w:hAnsi="Times New Roman" w:cs="Times New Roman"/>
          <w:bCs/>
          <w:sz w:val="24"/>
          <w:szCs w:val="24"/>
        </w:rPr>
      </w:pPr>
      <w:r w:rsidRPr="001C0249">
        <w:rPr>
          <w:rFonts w:ascii="Times New Roman" w:hAnsi="Times New Roman" w:cs="Times New Roman"/>
          <w:bCs/>
          <w:sz w:val="24"/>
          <w:szCs w:val="24"/>
        </w:rPr>
        <w:t>Instalații sanitare: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Interioare de alimentare cu apă de consum menajer, rece și caldă</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Interioare de canalizare a apelor uzate menajere și pluviale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Interioare de sprinklere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Interioare de hidranți</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Sursa de alimentare cu apă potabilă o constituie rețeaua exterioară publică existentă în zonă.</w:t>
      </w:r>
    </w:p>
    <w:p w:rsidR="001C0249" w:rsidRPr="001C0249" w:rsidRDefault="001C0249" w:rsidP="001C0249">
      <w:pPr>
        <w:pStyle w:val="Buline2"/>
        <w:spacing w:after="0"/>
        <w:rPr>
          <w:rFonts w:ascii="Times New Roman" w:hAnsi="Times New Roman" w:cs="Times New Roman"/>
          <w:bCs/>
          <w:sz w:val="24"/>
          <w:szCs w:val="24"/>
        </w:rPr>
      </w:pPr>
      <w:r w:rsidRPr="001C0249">
        <w:rPr>
          <w:rFonts w:ascii="Times New Roman" w:hAnsi="Times New Roman" w:cs="Times New Roman"/>
          <w:bCs/>
          <w:sz w:val="24"/>
          <w:szCs w:val="24"/>
        </w:rPr>
        <w:t>Instalații termice: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Încălzire cu radiatoare (corpuri statice) – în spațiile social-administrative și de personal</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Încălzire cu panouri radiante – în zona caselor și de informații clienți</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Încălzire cu pompă de căldură tip apă-aer, reversibile, separate pentru regim de încălzire și răcire cu agent frigorific ecologic – în zona de vânzare – sala de vânzare</w:t>
      </w:r>
    </w:p>
    <w:p w:rsidR="001C0249" w:rsidRPr="001C0249" w:rsidRDefault="001C0249" w:rsidP="001C0249">
      <w:pPr>
        <w:pStyle w:val="Buline2"/>
        <w:spacing w:after="0"/>
        <w:rPr>
          <w:rFonts w:ascii="Times New Roman" w:hAnsi="Times New Roman" w:cs="Times New Roman"/>
          <w:bCs/>
          <w:sz w:val="24"/>
          <w:szCs w:val="24"/>
        </w:rPr>
      </w:pPr>
      <w:r w:rsidRPr="001C0249">
        <w:rPr>
          <w:rFonts w:ascii="Times New Roman" w:hAnsi="Times New Roman" w:cs="Times New Roman"/>
          <w:bCs/>
          <w:sz w:val="24"/>
          <w:szCs w:val="24"/>
        </w:rPr>
        <w:t xml:space="preserve">Instalații de ventilații și desfumare: </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Instalație de introducere aer proaspăt;</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Instalații de evacuare a aerului viciat;</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Instalații de desfumare – din depozit;</w:t>
      </w:r>
    </w:p>
    <w:p w:rsidR="001C0249" w:rsidRPr="001C0249" w:rsidRDefault="001C0249" w:rsidP="001C0249">
      <w:pPr>
        <w:pStyle w:val="Buline2"/>
        <w:spacing w:after="0"/>
        <w:rPr>
          <w:rFonts w:ascii="Times New Roman" w:hAnsi="Times New Roman" w:cs="Times New Roman"/>
          <w:bCs/>
          <w:sz w:val="24"/>
          <w:szCs w:val="24"/>
        </w:rPr>
      </w:pPr>
      <w:r w:rsidRPr="001C0249">
        <w:rPr>
          <w:rFonts w:ascii="Times New Roman" w:hAnsi="Times New Roman" w:cs="Times New Roman"/>
          <w:bCs/>
          <w:sz w:val="24"/>
          <w:szCs w:val="24"/>
        </w:rPr>
        <w:t>Instalații și echipamente tehnologice: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Instalații frigotehnice</w:t>
      </w:r>
    </w:p>
    <w:p w:rsidR="001C0249" w:rsidRPr="001C0249" w:rsidRDefault="001C0249" w:rsidP="001C0249">
      <w:pPr>
        <w:pStyle w:val="BulletPATRAT"/>
        <w:tabs>
          <w:tab w:val="clear" w:pos="425"/>
          <w:tab w:val="num" w:pos="1134"/>
        </w:tabs>
        <w:ind w:left="1134"/>
        <w:jc w:val="both"/>
        <w:rPr>
          <w:rFonts w:ascii="Times New Roman" w:hAnsi="Times New Roman"/>
          <w:b w:val="0"/>
          <w:szCs w:val="24"/>
          <w:u w:val="none"/>
        </w:rPr>
      </w:pPr>
      <w:r w:rsidRPr="001C0249">
        <w:rPr>
          <w:rFonts w:ascii="Times New Roman" w:hAnsi="Times New Roman"/>
          <w:b w:val="0"/>
          <w:szCs w:val="24"/>
          <w:u w:val="none"/>
        </w:rPr>
        <w:t>Vitrine frigorifice</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Gabaritele hipermarketului sunt următoarele:</w:t>
      </w:r>
    </w:p>
    <w:p w:rsidR="001C0249" w:rsidRPr="001C0249" w:rsidRDefault="001C0249" w:rsidP="001C0249">
      <w:pPr>
        <w:pStyle w:val="Buline2"/>
        <w:spacing w:after="0"/>
        <w:rPr>
          <w:rFonts w:ascii="Times New Roman" w:hAnsi="Times New Roman" w:cs="Times New Roman"/>
          <w:sz w:val="24"/>
          <w:szCs w:val="24"/>
        </w:rPr>
      </w:pPr>
      <w:bookmarkStart w:id="14" w:name="_Hlk64468845"/>
      <w:r w:rsidRPr="001C0249">
        <w:rPr>
          <w:rFonts w:ascii="Times New Roman" w:hAnsi="Times New Roman" w:cs="Times New Roman"/>
          <w:sz w:val="24"/>
          <w:szCs w:val="24"/>
        </w:rPr>
        <w:t>Regim de înălțime – P</w:t>
      </w:r>
      <w:bookmarkEnd w:id="14"/>
      <w:r w:rsidRPr="001C0249">
        <w:rPr>
          <w:rFonts w:ascii="Times New Roman" w:hAnsi="Times New Roman" w:cs="Times New Roman"/>
          <w:sz w:val="24"/>
          <w:szCs w:val="24"/>
        </w:rPr>
        <w:t>;</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- 9,45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lastRenderedPageBreak/>
        <w:t>Lungimea maximă este de aproximativ 91,00 m și lățimea maximă este de aproximativ 53,00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2 – Post Trafo:</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Este propus în cadrul incintei, în imediata apropiere a clădirii, iar sistemul constructiv al acestuia este alcătuit din elemente de B.A. prefabricate.</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Gabaritele postului trafo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Regim de înălțime - P;</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- 2,40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6,00 m și lățimea maximă este de 2,60 m.</w:t>
      </w:r>
    </w:p>
    <w:p w:rsidR="001C0249" w:rsidRPr="001C0249" w:rsidRDefault="001C0249" w:rsidP="001C0249">
      <w:pPr>
        <w:pStyle w:val="Buline"/>
        <w:spacing w:after="0"/>
        <w:ind w:firstLine="130"/>
        <w:rPr>
          <w:rFonts w:ascii="Times New Roman" w:hAnsi="Times New Roman" w:cs="Times New Roman"/>
          <w:sz w:val="24"/>
          <w:szCs w:val="24"/>
        </w:rPr>
      </w:pPr>
      <w:r w:rsidRPr="001C0249">
        <w:rPr>
          <w:rFonts w:ascii="Times New Roman" w:hAnsi="Times New Roman" w:cs="Times New Roman"/>
          <w:sz w:val="24"/>
          <w:szCs w:val="24"/>
        </w:rPr>
        <w:t>Obiect 3 – Platformă echipament pompe căldură:</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Reprezintă un echipament de climatizare-ventilare, monobloc, care refulează aerul în interiorul construcției printr-un sistem de grile si tubulaturi. Pompele de căldură sunt tip apă-aer, reversibile, separate pentru regim de încălzire și răcire cu agent frigorific ecologic, pentru amplasare în exterior cu mediu secundar apă.</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4 – Tonetă FOOD:</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Este propusă în cadrul incintei, în imediata apropiere a clădirii, iar sistemul constructiv al acesteia este compus din structură metalică și închideri perimetrale din plăci aluminiu compozit.</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containerului de tonetă food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Regim de înălțime - P;</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- 5,77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9,00 m și lățimea maximă este de 2,45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5 – Cort FOOD:</w:t>
      </w:r>
    </w:p>
    <w:p w:rsidR="001C0249" w:rsidRPr="001C0249" w:rsidRDefault="001C0249" w:rsidP="001C0249">
      <w:pPr>
        <w:spacing w:after="0" w:line="240" w:lineRule="auto"/>
        <w:jc w:val="both"/>
        <w:rPr>
          <w:rFonts w:ascii="Times New Roman" w:hAnsi="Times New Roman" w:cs="Times New Roman"/>
          <w:sz w:val="24"/>
          <w:szCs w:val="24"/>
        </w:rPr>
      </w:pPr>
      <w:r w:rsidRPr="001C0249">
        <w:rPr>
          <w:rFonts w:ascii="Times New Roman" w:hAnsi="Times New Roman" w:cs="Times New Roman"/>
          <w:sz w:val="24"/>
          <w:szCs w:val="24"/>
        </w:rPr>
        <w:t>Este propus în cadrul incintei, în imediata apropiere a clădirii, iar sistemul constructiv al acestuia este compus din structură metalică și închideri perimetrale din plăci aluminiu compozit.</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cortului imbiss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Regim de înălțime - P;</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- 3,15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6,00 m și lățimea maximă este de 4,50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6 – Padoc cărucioare (3 bucati):</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Cele patru padocuri pentru cărucioare se propun a fi poziționate în cadrul incintei, în imediata apropiere a clădirii, și au structură metalică.</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padocului de cărucioare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Regim de înălțime - P;</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- 2,30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5,40 m și lățimea maximă este de 5,20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7 – Bazin de incendiu suprateran:</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Este propus în cadrul incintei, sistemul său constructiv fiind compus din fundație de beton, suprastructură metalică și închideri perimetrale metalice din oțel zincat.</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bazinului de incendiu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Regim de înălțime - P;</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- 6,60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24,00 m și lățimea maximă este de 11,00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Volum total – cca. 800,00 mc.</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8 – Totem (stelă publicitară):</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Se propune a fi pozționat în cadrul incintei și reprezintă un pilon metalic, care la partea superioară susține două panouri publicitare cu formă dreptunghiulară în elevație.</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totemului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Regim de înălțime - P;</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- 8,00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3,35 m și lățimea maximă este de 0,35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9 – Reclamă B2B:</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lastRenderedPageBreak/>
        <w:t>Cele trei reclame B2B sunt propuse a fi amplasate în interiorul perimetrului determinat de limita de proprietate, acestea fiind piloni metalici în consolă care susțin la partea superioară panouri publicitare cu formă dreptunghiulară în elevație.</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reclamei B2B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- 5,10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3,40 m și lățimea maximă este de 0,38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10 – Etrier TIR:</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Este propus în interiorul perimetrului determinat de limita de proprietate, fiind compus din țeavă de oțel ca suport pentru indicatoare și o contrafisă de sprijin pentru fixarea unui panou cu afisaj.</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etrierului de TIR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- 2,10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1,66 m și lățimea maximă este de 0,09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11 – Panou publicitar non food:</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Este propus în cadrul incintei și este realizat din profile extrudate de aluminiu fixate într-o fundație b.a.</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panoului publicitar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Înălțimea maximă – 2,050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1,520 m și lățimea maximă este de 0,10 m.</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Obiect 12 – Bazin de retenție:</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Este propus în cadrul incintei, subteran, fiind alcătuit din elemente de B.A. prefabricate.</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Gabaritele bazinului de retenție sunt următoarele:</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Lungimea maximă este de 15,80 m și lățimea maximă este de 9,00 m.</w:t>
      </w:r>
    </w:p>
    <w:p w:rsidR="001C0249" w:rsidRPr="001C0249" w:rsidRDefault="001C0249" w:rsidP="001C0249">
      <w:pPr>
        <w:pStyle w:val="Buline2"/>
        <w:spacing w:after="0"/>
        <w:rPr>
          <w:rFonts w:ascii="Times New Roman" w:hAnsi="Times New Roman" w:cs="Times New Roman"/>
          <w:sz w:val="24"/>
          <w:szCs w:val="24"/>
        </w:rPr>
      </w:pPr>
      <w:r w:rsidRPr="001C0249">
        <w:rPr>
          <w:rFonts w:ascii="Times New Roman" w:hAnsi="Times New Roman" w:cs="Times New Roman"/>
          <w:sz w:val="24"/>
          <w:szCs w:val="24"/>
        </w:rPr>
        <w:t>Volum util – 330,00 mc.</w:t>
      </w:r>
    </w:p>
    <w:p w:rsidR="001C0249" w:rsidRPr="001C0249" w:rsidRDefault="001C0249" w:rsidP="001C0249">
      <w:pPr>
        <w:pStyle w:val="Buline"/>
        <w:spacing w:after="0"/>
        <w:ind w:firstLine="130"/>
        <w:rPr>
          <w:rFonts w:ascii="Times New Roman" w:hAnsi="Times New Roman" w:cs="Times New Roman"/>
          <w:bCs/>
          <w:sz w:val="24"/>
          <w:szCs w:val="24"/>
        </w:rPr>
      </w:pPr>
      <w:r w:rsidRPr="001C0249">
        <w:rPr>
          <w:rFonts w:ascii="Times New Roman" w:hAnsi="Times New Roman" w:cs="Times New Roman"/>
          <w:bCs/>
          <w:sz w:val="24"/>
          <w:szCs w:val="24"/>
        </w:rPr>
        <w:t>Împrejmuirea terenului:</w:t>
      </w:r>
    </w:p>
    <w:p w:rsidR="001C0249" w:rsidRPr="001C0249" w:rsidRDefault="001C0249" w:rsidP="001C0249">
      <w:pPr>
        <w:spacing w:after="0" w:line="240" w:lineRule="auto"/>
        <w:ind w:firstLine="708"/>
        <w:jc w:val="both"/>
        <w:rPr>
          <w:rFonts w:ascii="Times New Roman" w:hAnsi="Times New Roman" w:cs="Times New Roman"/>
          <w:sz w:val="24"/>
          <w:szCs w:val="24"/>
        </w:rPr>
      </w:pPr>
      <w:r w:rsidRPr="001C0249">
        <w:rPr>
          <w:rFonts w:ascii="Times New Roman" w:hAnsi="Times New Roman" w:cs="Times New Roman"/>
          <w:sz w:val="24"/>
          <w:szCs w:val="24"/>
        </w:rPr>
        <w:t>Se propune a fi realizată la limita de Nord și limita de Est, între amplasamentul studiat și terenurile învecinate. Lungimea acesteia va însuma cca. 250,00 m. Împrejmuirea va fi realizată din fundații cilindrice de beton și soclu de beton în care vor fi încastrați stâlpi din oțel, care vor susține panouri metalice.</w:t>
      </w:r>
    </w:p>
    <w:p w:rsidR="004B6AE6" w:rsidRPr="001C0249" w:rsidRDefault="004B6AE6" w:rsidP="004B6AE6">
      <w:pPr>
        <w:spacing w:after="0" w:line="240" w:lineRule="auto"/>
        <w:jc w:val="both"/>
        <w:rPr>
          <w:rFonts w:ascii="Times New Roman" w:eastAsia="Times New Roman" w:hAnsi="Times New Roman" w:cs="Times New Roman"/>
          <w:sz w:val="24"/>
          <w:szCs w:val="24"/>
          <w:lang w:eastAsia="pl-PL"/>
        </w:rPr>
      </w:pPr>
      <w:r w:rsidRPr="001C0249">
        <w:rPr>
          <w:rFonts w:ascii="Times New Roman" w:eastAsia="Times New Roman" w:hAnsi="Times New Roman" w:cs="Times New Roman"/>
          <w:sz w:val="24"/>
          <w:szCs w:val="24"/>
          <w:lang w:eastAsia="pl-PL"/>
        </w:rPr>
        <w:t xml:space="preserve">b) </w:t>
      </w:r>
      <w:r w:rsidRPr="001C0249">
        <w:rPr>
          <w:rFonts w:ascii="Times New Roman" w:eastAsia="Times New Roman" w:hAnsi="Times New Roman" w:cs="Times New Roman"/>
          <w:b/>
          <w:i/>
          <w:sz w:val="24"/>
          <w:szCs w:val="24"/>
          <w:lang w:eastAsia="pl-PL"/>
        </w:rPr>
        <w:t>cumularea cu alte proiecte:</w:t>
      </w:r>
      <w:r w:rsidRPr="001C0249">
        <w:rPr>
          <w:rFonts w:ascii="Times New Roman" w:eastAsia="Times New Roman" w:hAnsi="Times New Roman" w:cs="Times New Roman"/>
          <w:sz w:val="24"/>
          <w:szCs w:val="24"/>
          <w:lang w:eastAsia="pl-PL"/>
        </w:rPr>
        <w:t xml:space="preserve"> nu este cazul;</w:t>
      </w:r>
    </w:p>
    <w:p w:rsidR="004B6AE6" w:rsidRPr="001C0249" w:rsidRDefault="004B6AE6" w:rsidP="004B6AE6">
      <w:pPr>
        <w:spacing w:after="0" w:line="240" w:lineRule="auto"/>
        <w:jc w:val="both"/>
        <w:rPr>
          <w:rFonts w:ascii="Times New Roman" w:eastAsia="Calibri" w:hAnsi="Times New Roman" w:cs="Times New Roman"/>
          <w:sz w:val="24"/>
          <w:szCs w:val="24"/>
          <w:lang w:eastAsia="pl-PL"/>
        </w:rPr>
      </w:pPr>
      <w:r w:rsidRPr="001C0249">
        <w:rPr>
          <w:rFonts w:ascii="Times New Roman" w:eastAsia="Times New Roman" w:hAnsi="Times New Roman" w:cs="Times New Roman"/>
          <w:sz w:val="24"/>
          <w:szCs w:val="24"/>
          <w:lang w:eastAsia="pl-PL"/>
        </w:rPr>
        <w:t xml:space="preserve">c) </w:t>
      </w:r>
      <w:r w:rsidRPr="001C0249">
        <w:rPr>
          <w:rFonts w:ascii="Times New Roman" w:eastAsia="Times New Roman" w:hAnsi="Times New Roman" w:cs="Times New Roman"/>
          <w:b/>
          <w:i/>
          <w:sz w:val="24"/>
          <w:szCs w:val="24"/>
          <w:lang w:eastAsia="pl-PL"/>
        </w:rPr>
        <w:t>utilizarea resurselor naturale</w:t>
      </w:r>
      <w:r w:rsidRPr="001C0249">
        <w:rPr>
          <w:rFonts w:ascii="Times New Roman" w:eastAsia="Times New Roman" w:hAnsi="Times New Roman" w:cs="Times New Roman"/>
          <w:sz w:val="24"/>
          <w:szCs w:val="24"/>
          <w:lang w:eastAsia="pl-PL"/>
        </w:rPr>
        <w:t xml:space="preserve">: </w:t>
      </w:r>
      <w:r w:rsidRPr="001C024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4B6AE6" w:rsidRPr="001C0249" w:rsidRDefault="004B6AE6" w:rsidP="004B6AE6">
      <w:pPr>
        <w:spacing w:after="0" w:line="240" w:lineRule="auto"/>
        <w:jc w:val="both"/>
        <w:rPr>
          <w:rFonts w:ascii="Times New Roman" w:eastAsia="Calibri" w:hAnsi="Times New Roman" w:cs="Times New Roman"/>
          <w:sz w:val="24"/>
          <w:szCs w:val="24"/>
        </w:rPr>
      </w:pPr>
      <w:r w:rsidRPr="001C0249">
        <w:rPr>
          <w:rFonts w:ascii="Times New Roman" w:eastAsia="Calibri" w:hAnsi="Times New Roman" w:cs="Times New Roman"/>
          <w:sz w:val="24"/>
          <w:szCs w:val="24"/>
        </w:rPr>
        <w:t xml:space="preserve">d) </w:t>
      </w:r>
      <w:r w:rsidRPr="001C0249">
        <w:rPr>
          <w:rFonts w:ascii="Times New Roman" w:eastAsia="Calibri" w:hAnsi="Times New Roman" w:cs="Times New Roman"/>
          <w:b/>
          <w:i/>
          <w:sz w:val="24"/>
          <w:szCs w:val="24"/>
        </w:rPr>
        <w:t>producţia de deşeuri</w:t>
      </w:r>
      <w:r w:rsidRPr="001C0249">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4B6AE6" w:rsidRPr="001C0249" w:rsidRDefault="004B6AE6" w:rsidP="004B6AE6">
      <w:pPr>
        <w:spacing w:after="0" w:line="240" w:lineRule="auto"/>
        <w:jc w:val="both"/>
        <w:rPr>
          <w:rFonts w:ascii="Times New Roman" w:eastAsia="Calibri" w:hAnsi="Times New Roman" w:cs="Times New Roman"/>
          <w:sz w:val="24"/>
          <w:szCs w:val="24"/>
          <w:lang w:eastAsia="pl-PL"/>
        </w:rPr>
      </w:pPr>
      <w:r w:rsidRPr="001C0249">
        <w:rPr>
          <w:rFonts w:ascii="Times New Roman" w:eastAsia="Times New Roman" w:hAnsi="Times New Roman" w:cs="Times New Roman"/>
          <w:sz w:val="24"/>
          <w:szCs w:val="24"/>
          <w:lang w:eastAsia="pl-PL"/>
        </w:rPr>
        <w:t xml:space="preserve">e) </w:t>
      </w:r>
      <w:r w:rsidRPr="001C0249">
        <w:rPr>
          <w:rFonts w:ascii="Times New Roman" w:eastAsia="Times New Roman" w:hAnsi="Times New Roman" w:cs="Times New Roman"/>
          <w:b/>
          <w:i/>
          <w:sz w:val="24"/>
          <w:szCs w:val="24"/>
          <w:lang w:eastAsia="pl-PL"/>
        </w:rPr>
        <w:t>emisiile poluante, inclusiv zgomotul şi alte surse de disconfort</w:t>
      </w:r>
      <w:r w:rsidRPr="001C0249">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4B6AE6" w:rsidRPr="001C0249" w:rsidRDefault="004B6AE6" w:rsidP="004B6AE6">
      <w:pPr>
        <w:spacing w:after="0" w:line="240" w:lineRule="auto"/>
        <w:jc w:val="both"/>
        <w:rPr>
          <w:rFonts w:ascii="Times New Roman" w:eastAsia="Calibri" w:hAnsi="Times New Roman" w:cs="Times New Roman"/>
          <w:sz w:val="24"/>
          <w:szCs w:val="24"/>
        </w:rPr>
      </w:pPr>
      <w:r w:rsidRPr="001C0249">
        <w:rPr>
          <w:rFonts w:ascii="Times New Roman" w:eastAsia="Calibri" w:hAnsi="Times New Roman" w:cs="Times New Roman"/>
          <w:sz w:val="24"/>
          <w:szCs w:val="24"/>
        </w:rPr>
        <w:t xml:space="preserve">f) </w:t>
      </w:r>
      <w:r w:rsidRPr="001C0249">
        <w:rPr>
          <w:rFonts w:ascii="Times New Roman" w:eastAsia="Calibri" w:hAnsi="Times New Roman" w:cs="Times New Roman"/>
          <w:b/>
          <w:i/>
          <w:sz w:val="24"/>
          <w:szCs w:val="24"/>
        </w:rPr>
        <w:t>riscul de accident, ţinându-se seama în special de substanţele şi de tehnologiile utilizate</w:t>
      </w:r>
      <w:r w:rsidRPr="001C0249">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4B6AE6" w:rsidRPr="00D97D43" w:rsidRDefault="004B6AE6" w:rsidP="004B6AE6">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1C0249">
        <w:rPr>
          <w:rFonts w:ascii="Times New Roman" w:eastAsia="Times New Roman" w:hAnsi="Times New Roman" w:cs="Times New Roman"/>
          <w:b/>
          <w:i/>
          <w:sz w:val="24"/>
          <w:szCs w:val="24"/>
          <w:lang w:eastAsia="ro-RO"/>
        </w:rPr>
        <w:t>2</w:t>
      </w:r>
      <w:r w:rsidRPr="00D97D43">
        <w:rPr>
          <w:rFonts w:ascii="Times New Roman" w:eastAsia="Times New Roman" w:hAnsi="Times New Roman" w:cs="Times New Roman"/>
          <w:b/>
          <w:i/>
          <w:sz w:val="24"/>
          <w:szCs w:val="24"/>
          <w:lang w:eastAsia="ro-RO"/>
        </w:rPr>
        <w:t>.</w:t>
      </w:r>
      <w:r w:rsidRPr="00D97D43">
        <w:rPr>
          <w:rFonts w:ascii="Times New Roman" w:eastAsia="Times New Roman" w:hAnsi="Times New Roman" w:cs="Times New Roman"/>
          <w:b/>
          <w:i/>
          <w:sz w:val="24"/>
          <w:szCs w:val="24"/>
          <w:u w:val="single"/>
          <w:lang w:eastAsia="ro-RO"/>
        </w:rPr>
        <w:t xml:space="preserve"> Localizarea proiectelor</w:t>
      </w:r>
    </w:p>
    <w:p w:rsidR="004B6AE6" w:rsidRPr="001C0249" w:rsidRDefault="004B6AE6" w:rsidP="004B6AE6">
      <w:pPr>
        <w:spacing w:after="0" w:line="240" w:lineRule="auto"/>
        <w:jc w:val="both"/>
        <w:rPr>
          <w:rFonts w:ascii="Times New Roman" w:eastAsia="Times New Roman" w:hAnsi="Times New Roman" w:cs="Times New Roman"/>
          <w:sz w:val="24"/>
          <w:szCs w:val="24"/>
          <w:lang w:eastAsia="pl-PL"/>
        </w:rPr>
      </w:pPr>
      <w:r w:rsidRPr="00D97D43">
        <w:rPr>
          <w:rFonts w:ascii="Times New Roman" w:eastAsia="Times New Roman" w:hAnsi="Times New Roman" w:cs="Times New Roman"/>
          <w:sz w:val="24"/>
          <w:szCs w:val="24"/>
          <w:lang w:eastAsia="pl-PL"/>
        </w:rPr>
        <w:t xml:space="preserve">2.1. utilizarea existentă a terenului: Conform Certificatului de Urbanism nr. </w:t>
      </w:r>
      <w:r w:rsidR="00D97D43" w:rsidRPr="00D97D43">
        <w:rPr>
          <w:rFonts w:ascii="Times New Roman" w:eastAsia="Times New Roman" w:hAnsi="Times New Roman" w:cs="Times New Roman"/>
          <w:sz w:val="24"/>
          <w:szCs w:val="24"/>
          <w:lang w:eastAsia="pl-PL"/>
        </w:rPr>
        <w:t>49</w:t>
      </w:r>
      <w:r w:rsidRPr="00D97D43">
        <w:rPr>
          <w:rFonts w:ascii="Times New Roman" w:eastAsia="Times New Roman" w:hAnsi="Times New Roman" w:cs="Times New Roman"/>
          <w:sz w:val="24"/>
          <w:szCs w:val="24"/>
          <w:lang w:eastAsia="pl-PL"/>
        </w:rPr>
        <w:t xml:space="preserve"> /</w:t>
      </w:r>
      <w:r w:rsidR="00D97D43" w:rsidRPr="00D97D43">
        <w:rPr>
          <w:rFonts w:ascii="Times New Roman" w:eastAsia="Times New Roman" w:hAnsi="Times New Roman" w:cs="Times New Roman"/>
          <w:sz w:val="24"/>
          <w:szCs w:val="24"/>
          <w:lang w:eastAsia="pl-PL"/>
        </w:rPr>
        <w:t>22</w:t>
      </w:r>
      <w:r w:rsidR="00FE37A5" w:rsidRPr="00D97D43">
        <w:rPr>
          <w:rFonts w:ascii="Times New Roman" w:eastAsia="Times New Roman" w:hAnsi="Times New Roman" w:cs="Times New Roman"/>
          <w:sz w:val="24"/>
          <w:szCs w:val="24"/>
          <w:lang w:eastAsia="pl-PL"/>
        </w:rPr>
        <w:t>.03</w:t>
      </w:r>
      <w:r w:rsidRPr="00D97D43">
        <w:rPr>
          <w:rFonts w:ascii="Times New Roman" w:eastAsia="Times New Roman" w:hAnsi="Times New Roman" w:cs="Times New Roman"/>
          <w:sz w:val="24"/>
          <w:szCs w:val="24"/>
          <w:lang w:eastAsia="pl-PL"/>
        </w:rPr>
        <w:t>.202</w:t>
      </w:r>
      <w:r w:rsidR="00D97D43" w:rsidRPr="00D97D43">
        <w:rPr>
          <w:rFonts w:ascii="Times New Roman" w:eastAsia="Times New Roman" w:hAnsi="Times New Roman" w:cs="Times New Roman"/>
          <w:sz w:val="24"/>
          <w:szCs w:val="24"/>
          <w:lang w:eastAsia="pl-PL"/>
        </w:rPr>
        <w:t>3</w:t>
      </w:r>
      <w:r w:rsidRPr="00D97D43">
        <w:rPr>
          <w:rFonts w:ascii="Times New Roman" w:eastAsia="Times New Roman" w:hAnsi="Times New Roman" w:cs="Times New Roman"/>
          <w:sz w:val="24"/>
          <w:szCs w:val="24"/>
          <w:lang w:eastAsia="pl-PL"/>
        </w:rPr>
        <w:t xml:space="preserve">, terenul este situat în intravilanul </w:t>
      </w:r>
      <w:r w:rsidR="00D97D43" w:rsidRPr="00D97D43">
        <w:rPr>
          <w:rFonts w:ascii="Times New Roman" w:eastAsia="Times New Roman" w:hAnsi="Times New Roman" w:cs="Times New Roman"/>
          <w:sz w:val="24"/>
          <w:szCs w:val="24"/>
          <w:lang w:eastAsia="pl-PL"/>
        </w:rPr>
        <w:t>localitatii</w:t>
      </w:r>
      <w:r w:rsidRPr="00D97D43">
        <w:rPr>
          <w:rFonts w:ascii="Times New Roman" w:eastAsia="Times New Roman" w:hAnsi="Times New Roman" w:cs="Times New Roman"/>
          <w:sz w:val="24"/>
          <w:szCs w:val="24"/>
          <w:lang w:eastAsia="pl-PL"/>
        </w:rPr>
        <w:t>,</w:t>
      </w:r>
      <w:r w:rsidR="00FE37A5" w:rsidRPr="00D97D43">
        <w:rPr>
          <w:rFonts w:ascii="Times New Roman" w:eastAsia="Times New Roman" w:hAnsi="Times New Roman" w:cs="Times New Roman"/>
          <w:sz w:val="24"/>
          <w:szCs w:val="24"/>
          <w:lang w:eastAsia="pl-PL"/>
        </w:rPr>
        <w:t xml:space="preserve"> </w:t>
      </w:r>
      <w:r w:rsidR="00D97D43" w:rsidRPr="00D97D43">
        <w:rPr>
          <w:rFonts w:ascii="Times New Roman" w:eastAsia="Times New Roman" w:hAnsi="Times New Roman" w:cs="Times New Roman"/>
          <w:sz w:val="24"/>
          <w:szCs w:val="24"/>
          <w:lang w:eastAsia="pl-PL"/>
        </w:rPr>
        <w:t>din suprafata de 17633 mp – 4151 categoria de folosinta curti constructii si 13482 mp, categoria de folosinta arabil.</w:t>
      </w:r>
      <w:r w:rsidRPr="001C0249">
        <w:rPr>
          <w:rFonts w:ascii="Times New Roman" w:eastAsia="Times New Roman" w:hAnsi="Times New Roman" w:cs="Times New Roman"/>
          <w:sz w:val="24"/>
          <w:szCs w:val="24"/>
          <w:lang w:eastAsia="pl-PL"/>
        </w:rPr>
        <w:t xml:space="preserve">                                        </w:t>
      </w:r>
    </w:p>
    <w:p w:rsidR="004B6AE6" w:rsidRPr="001C0249" w:rsidRDefault="004B6AE6" w:rsidP="004B6AE6">
      <w:pPr>
        <w:shd w:val="clear" w:color="auto" w:fill="FFFFFF"/>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2.3. capacitatea de absorbţie a mediului, cu atenţie deosebită pentru:</w:t>
      </w:r>
    </w:p>
    <w:p w:rsidR="004B6AE6" w:rsidRPr="001C0249" w:rsidRDefault="004B6AE6" w:rsidP="004B6A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zonele umede: nu este cazul;</w:t>
      </w:r>
    </w:p>
    <w:p w:rsidR="004B6AE6" w:rsidRPr="001C0249" w:rsidRDefault="004B6AE6" w:rsidP="004B6A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zonele costiere: nu este cazul;</w:t>
      </w:r>
    </w:p>
    <w:p w:rsidR="004B6AE6" w:rsidRPr="001C0249" w:rsidRDefault="004B6AE6" w:rsidP="004B6A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zonele montane şi cele împădurite: nu este cazul;</w:t>
      </w:r>
    </w:p>
    <w:p w:rsidR="004B6AE6" w:rsidRPr="001C0249" w:rsidRDefault="004B6AE6" w:rsidP="004B6A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parcurile şi rezervaţiile naturale: nu este cazul;</w:t>
      </w:r>
    </w:p>
    <w:p w:rsidR="004B6AE6" w:rsidRPr="001C0249" w:rsidRDefault="004B6AE6" w:rsidP="004B6AE6">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1C0249">
        <w:rPr>
          <w:rFonts w:ascii="Times New Roman" w:eastAsia="Times New Roman" w:hAnsi="Times New Roman" w:cs="Times New Roman"/>
          <w:iCs/>
          <w:sz w:val="24"/>
          <w:szCs w:val="24"/>
          <w:lang w:eastAsia="ro-RO"/>
        </w:rPr>
        <w:t>;</w:t>
      </w:r>
    </w:p>
    <w:p w:rsidR="004B6AE6" w:rsidRPr="001C0249" w:rsidRDefault="004B6AE6" w:rsidP="004B6AE6">
      <w:pPr>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lastRenderedPageBreak/>
        <w:t xml:space="preserve">f) </w:t>
      </w:r>
      <w:r w:rsidRPr="001C0249">
        <w:rPr>
          <w:rFonts w:ascii="Times New Roman" w:eastAsia="Calibri" w:hAnsi="Times New Roman" w:cs="Times New Roman"/>
          <w:sz w:val="24"/>
          <w:szCs w:val="24"/>
          <w:lang w:eastAsia="ro-RO"/>
        </w:rPr>
        <w:t xml:space="preserve">zonele de protecţie specială, mai ales cele desemnate prin Ordonanţa de Urgenţă a Guvernului nr. </w:t>
      </w:r>
      <w:r w:rsidRPr="001C0249">
        <w:rPr>
          <w:sz w:val="24"/>
          <w:szCs w:val="24"/>
        </w:rPr>
        <w:fldChar w:fldCharType="begin"/>
      </w:r>
      <w:r w:rsidRPr="001C0249">
        <w:rPr>
          <w:sz w:val="24"/>
          <w:szCs w:val="24"/>
        </w:rPr>
        <w:instrText xml:space="preserve"> HYPERLINK "file:///D:\\MIRELA\\saptamanal%202010\\1_NOUTATI%20Procedura%20EIA(Dalia)_SEPT_2009\\Documents%20and%20SettingsDalia%20BitanSintact%202.0cacheLegislatietemp00103869.htm" </w:instrText>
      </w:r>
      <w:r w:rsidRPr="001C0249">
        <w:rPr>
          <w:sz w:val="24"/>
          <w:szCs w:val="24"/>
        </w:rPr>
        <w:fldChar w:fldCharType="separate"/>
      </w:r>
      <w:r w:rsidRPr="001C0249">
        <w:rPr>
          <w:rFonts w:ascii="Times New Roman" w:eastAsia="Calibri" w:hAnsi="Times New Roman" w:cs="Times New Roman"/>
          <w:b/>
          <w:bCs/>
          <w:sz w:val="24"/>
          <w:szCs w:val="24"/>
          <w:u w:val="single"/>
          <w:lang w:eastAsia="ro-RO"/>
        </w:rPr>
        <w:t>57/2007</w:t>
      </w:r>
      <w:r w:rsidRPr="001C0249">
        <w:rPr>
          <w:rFonts w:ascii="Times New Roman" w:eastAsia="Calibri" w:hAnsi="Times New Roman" w:cs="Times New Roman"/>
          <w:b/>
          <w:bCs/>
          <w:sz w:val="24"/>
          <w:szCs w:val="24"/>
          <w:u w:val="single"/>
          <w:lang w:eastAsia="ro-RO"/>
        </w:rPr>
        <w:fldChar w:fldCharType="end"/>
      </w:r>
      <w:r w:rsidRPr="001C0249">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Pr="001C0249">
        <w:rPr>
          <w:sz w:val="24"/>
          <w:szCs w:val="24"/>
        </w:rPr>
        <w:fldChar w:fldCharType="begin"/>
      </w:r>
      <w:r w:rsidRPr="001C0249">
        <w:rPr>
          <w:sz w:val="24"/>
          <w:szCs w:val="24"/>
        </w:rPr>
        <w:instrText xml:space="preserve"> HYPERLINK "file:///D:\\MIRELA\\saptamanal%202010\\1_NOUTATI%20Procedura%20EIA(Dalia)_SEPT_2009\\Documents%20and%20SettingsDalia%20BitanSintact%202.0cacheLegislatietemp00033752.htm" </w:instrText>
      </w:r>
      <w:r w:rsidRPr="001C0249">
        <w:rPr>
          <w:sz w:val="24"/>
          <w:szCs w:val="24"/>
        </w:rPr>
        <w:fldChar w:fldCharType="separate"/>
      </w:r>
      <w:r w:rsidRPr="001C0249">
        <w:rPr>
          <w:rFonts w:ascii="Times New Roman" w:eastAsia="Calibri" w:hAnsi="Times New Roman" w:cs="Times New Roman"/>
          <w:b/>
          <w:bCs/>
          <w:sz w:val="24"/>
          <w:szCs w:val="24"/>
          <w:u w:val="single"/>
          <w:lang w:eastAsia="ro-RO"/>
        </w:rPr>
        <w:t>5/2000</w:t>
      </w:r>
      <w:r w:rsidRPr="001C0249">
        <w:rPr>
          <w:rFonts w:ascii="Times New Roman" w:eastAsia="Calibri" w:hAnsi="Times New Roman" w:cs="Times New Roman"/>
          <w:b/>
          <w:bCs/>
          <w:sz w:val="24"/>
          <w:szCs w:val="24"/>
          <w:u w:val="single"/>
          <w:lang w:eastAsia="ro-RO"/>
        </w:rPr>
        <w:fldChar w:fldCharType="end"/>
      </w:r>
      <w:r w:rsidRPr="001C0249">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Pr="001C0249">
        <w:rPr>
          <w:sz w:val="24"/>
          <w:szCs w:val="24"/>
        </w:rPr>
        <w:fldChar w:fldCharType="begin"/>
      </w:r>
      <w:r w:rsidRPr="001C0249">
        <w:rPr>
          <w:sz w:val="24"/>
          <w:szCs w:val="24"/>
        </w:rPr>
        <w:instrText xml:space="preserve"> HYPERLINK "file:///D:\\MIRELA\\saptamanal%202010\\1_NOUTATI%20Procedura%20EIA(Dalia)_SEPT_2009\\Documents%20and%20SettingsDalia%20BitanSintact%202.0cacheLegislatietemp00008742.htm" </w:instrText>
      </w:r>
      <w:r w:rsidRPr="001C0249">
        <w:rPr>
          <w:sz w:val="24"/>
          <w:szCs w:val="24"/>
        </w:rPr>
        <w:fldChar w:fldCharType="separate"/>
      </w:r>
      <w:r w:rsidRPr="001C0249">
        <w:rPr>
          <w:rFonts w:ascii="Times New Roman" w:eastAsia="Calibri" w:hAnsi="Times New Roman" w:cs="Times New Roman"/>
          <w:b/>
          <w:bCs/>
          <w:sz w:val="24"/>
          <w:szCs w:val="24"/>
          <w:u w:val="single"/>
          <w:lang w:eastAsia="ro-RO"/>
        </w:rPr>
        <w:t>107/1996</w:t>
      </w:r>
      <w:r w:rsidRPr="001C0249">
        <w:rPr>
          <w:rFonts w:ascii="Times New Roman" w:eastAsia="Calibri" w:hAnsi="Times New Roman" w:cs="Times New Roman"/>
          <w:b/>
          <w:bCs/>
          <w:sz w:val="24"/>
          <w:szCs w:val="24"/>
          <w:u w:val="single"/>
          <w:lang w:eastAsia="ro-RO"/>
        </w:rPr>
        <w:fldChar w:fldCharType="end"/>
      </w:r>
      <w:r w:rsidRPr="001C0249">
        <w:rPr>
          <w:rFonts w:ascii="Times New Roman" w:eastAsia="Calibri" w:hAnsi="Times New Roman" w:cs="Times New Roman"/>
          <w:sz w:val="24"/>
          <w:szCs w:val="24"/>
          <w:lang w:eastAsia="ro-RO"/>
        </w:rPr>
        <w:t xml:space="preserve">, cu modificările şi completările ulterioare, şi Hotărârea Guvernului nr. </w:t>
      </w:r>
      <w:r w:rsidR="00320C35" w:rsidRPr="001C0249">
        <w:rPr>
          <w:sz w:val="24"/>
          <w:szCs w:val="24"/>
        </w:rPr>
        <w:fldChar w:fldCharType="begin"/>
      </w:r>
      <w:r w:rsidR="00320C35" w:rsidRPr="001C0249">
        <w:rPr>
          <w:sz w:val="24"/>
          <w:szCs w:val="24"/>
        </w:rPr>
        <w:instrText xml:space="preserve"> HYPERLINK "file:///D:\\MIRELA\\saptamanal%202010\\1_NOUTATI%20Procedura%20EIA(Dalia)_SEPT_2009\\Documents%20and%20SettingsDalia%20BitanSintact%202.0cacheLegislatietemp00085898.htm" </w:instrText>
      </w:r>
      <w:r w:rsidR="00320C35" w:rsidRPr="001C0249">
        <w:rPr>
          <w:sz w:val="24"/>
          <w:szCs w:val="24"/>
        </w:rPr>
        <w:fldChar w:fldCharType="separate"/>
      </w:r>
      <w:r w:rsidRPr="001C0249">
        <w:rPr>
          <w:rFonts w:ascii="Times New Roman" w:eastAsia="Calibri" w:hAnsi="Times New Roman" w:cs="Times New Roman"/>
          <w:b/>
          <w:bCs/>
          <w:sz w:val="24"/>
          <w:szCs w:val="24"/>
          <w:u w:val="single"/>
          <w:lang w:eastAsia="ro-RO"/>
        </w:rPr>
        <w:t>930/2005</w:t>
      </w:r>
      <w:r w:rsidR="00320C35" w:rsidRPr="001C0249">
        <w:rPr>
          <w:rFonts w:ascii="Times New Roman" w:eastAsia="Calibri" w:hAnsi="Times New Roman" w:cs="Times New Roman"/>
          <w:b/>
          <w:bCs/>
          <w:sz w:val="24"/>
          <w:szCs w:val="24"/>
          <w:u w:val="single"/>
          <w:lang w:eastAsia="ro-RO"/>
        </w:rPr>
        <w:fldChar w:fldCharType="end"/>
      </w:r>
      <w:r w:rsidRPr="001C0249">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1C0249">
        <w:rPr>
          <w:rFonts w:ascii="Times New Roman" w:eastAsia="Times New Roman" w:hAnsi="Times New Roman" w:cs="Times New Roman"/>
          <w:sz w:val="24"/>
          <w:szCs w:val="24"/>
          <w:lang w:eastAsia="ro-RO"/>
        </w:rPr>
        <w:t xml:space="preserve"> proiectul nu este inclus în zone de protecţie specială desemnate;</w:t>
      </w:r>
    </w:p>
    <w:p w:rsidR="004B6AE6" w:rsidRPr="001C0249" w:rsidRDefault="004B6AE6" w:rsidP="004B6AE6">
      <w:pPr>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 h) ariile dens populate: nu este cazul;</w:t>
      </w: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 i) peisajele cu semnificaţie istorică, culturală şi arheologică: nu este cazul;</w:t>
      </w:r>
    </w:p>
    <w:p w:rsidR="006164CE" w:rsidRPr="001C0249" w:rsidRDefault="006164CE" w:rsidP="004B6AE6">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1C0249">
        <w:rPr>
          <w:rFonts w:ascii="Times New Roman" w:eastAsia="Times New Roman" w:hAnsi="Times New Roman" w:cs="Times New Roman"/>
          <w:iCs/>
          <w:sz w:val="24"/>
          <w:szCs w:val="24"/>
          <w:lang w:eastAsia="ro-RO"/>
        </w:rPr>
        <w:t xml:space="preserve"> </w:t>
      </w:r>
      <w:r w:rsidRPr="001C0249">
        <w:rPr>
          <w:rFonts w:ascii="Times New Roman" w:eastAsia="Times New Roman" w:hAnsi="Times New Roman" w:cs="Times New Roman"/>
          <w:b/>
          <w:iCs/>
          <w:sz w:val="24"/>
          <w:szCs w:val="24"/>
          <w:lang w:eastAsia="ro-RO"/>
        </w:rPr>
        <w:t>3.</w:t>
      </w:r>
      <w:r w:rsidRPr="001C0249">
        <w:rPr>
          <w:rFonts w:ascii="Times New Roman" w:eastAsia="Times New Roman" w:hAnsi="Times New Roman" w:cs="Times New Roman"/>
          <w:iCs/>
          <w:sz w:val="24"/>
          <w:szCs w:val="24"/>
          <w:lang w:eastAsia="ro-RO"/>
        </w:rPr>
        <w:t xml:space="preserve"> </w:t>
      </w:r>
      <w:r w:rsidRPr="001C0249">
        <w:rPr>
          <w:rFonts w:ascii="Times New Roman" w:eastAsia="Times New Roman" w:hAnsi="Times New Roman" w:cs="Times New Roman"/>
          <w:b/>
          <w:i/>
          <w:iCs/>
          <w:sz w:val="24"/>
          <w:szCs w:val="24"/>
          <w:u w:val="single"/>
          <w:lang w:eastAsia="ro-RO"/>
        </w:rPr>
        <w:t>Caracteristicile impactului potenţial:</w:t>
      </w:r>
      <w:r w:rsidRPr="001C0249">
        <w:rPr>
          <w:rFonts w:ascii="Times New Roman" w:eastAsia="Times New Roman" w:hAnsi="Times New Roman" w:cs="Times New Roman"/>
          <w:b/>
          <w:sz w:val="24"/>
          <w:szCs w:val="24"/>
          <w:u w:val="single"/>
          <w:lang w:eastAsia="ro-RO"/>
        </w:rPr>
        <w:t xml:space="preserve">   </w:t>
      </w:r>
    </w:p>
    <w:p w:rsidR="004B6AE6" w:rsidRPr="001C0249" w:rsidRDefault="004B6AE6" w:rsidP="004B6AE6">
      <w:pPr>
        <w:spacing w:after="0" w:line="240" w:lineRule="auto"/>
        <w:jc w:val="both"/>
        <w:rPr>
          <w:rFonts w:ascii="Times New Roman" w:eastAsia="Times New Roman" w:hAnsi="Times New Roman" w:cs="Times New Roman"/>
          <w:sz w:val="24"/>
          <w:szCs w:val="24"/>
          <w:lang w:eastAsia="pl-PL"/>
        </w:rPr>
      </w:pPr>
      <w:r w:rsidRPr="001C0249">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1C0249">
        <w:rPr>
          <w:rFonts w:ascii="Times New Roman" w:eastAsia="Times New Roman" w:hAnsi="Times New Roman" w:cs="Times New Roman"/>
          <w:sz w:val="24"/>
          <w:szCs w:val="24"/>
          <w:lang w:eastAsia="ro-RO"/>
        </w:rPr>
        <w:t>local, numai în zona de lucru, pe perioada execuţiei;</w:t>
      </w: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    b) natura transfrontieră a impactului:  nu este cazul;</w:t>
      </w:r>
    </w:p>
    <w:p w:rsidR="004B6AE6" w:rsidRPr="001C0249" w:rsidRDefault="004B6AE6" w:rsidP="004B6AE6">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4B6AE6" w:rsidRPr="001C0249" w:rsidRDefault="004B6AE6" w:rsidP="004B6AE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1C0249">
        <w:rPr>
          <w:rFonts w:ascii="Times New Roman" w:eastAsia="Times New Roman" w:hAnsi="Times New Roman" w:cs="Times New Roman"/>
          <w:bCs/>
          <w:i/>
          <w:sz w:val="24"/>
          <w:szCs w:val="24"/>
          <w:lang w:eastAsia="ro-RO"/>
        </w:rPr>
        <w:t xml:space="preserve"> </w:t>
      </w:r>
    </w:p>
    <w:p w:rsidR="004B6AE6" w:rsidRPr="001C0249" w:rsidRDefault="004B6AE6" w:rsidP="004B6AE6">
      <w:pPr>
        <w:spacing w:after="0" w:line="240" w:lineRule="auto"/>
        <w:ind w:right="-1080"/>
        <w:jc w:val="both"/>
        <w:rPr>
          <w:rFonts w:ascii="Times New Roman" w:eastAsia="Times New Roman" w:hAnsi="Times New Roman" w:cs="Times New Roman"/>
          <w:b/>
          <w:i/>
          <w:sz w:val="24"/>
          <w:szCs w:val="24"/>
          <w:u w:val="single"/>
          <w:lang w:eastAsia="ro-RO"/>
        </w:rPr>
      </w:pPr>
    </w:p>
    <w:p w:rsidR="004B6AE6" w:rsidRPr="001C0249" w:rsidRDefault="004B6AE6" w:rsidP="004B6AE6">
      <w:pPr>
        <w:spacing w:after="0" w:line="240" w:lineRule="auto"/>
        <w:jc w:val="both"/>
        <w:rPr>
          <w:rStyle w:val="tpa1"/>
          <w:rFonts w:ascii="Times New Roman" w:hAnsi="Times New Roman" w:cs="Times New Roman"/>
          <w:sz w:val="24"/>
          <w:szCs w:val="24"/>
        </w:rPr>
      </w:pPr>
      <w:r w:rsidRPr="001C0249">
        <w:rPr>
          <w:rFonts w:ascii="Times New Roman" w:eastAsia="Times New Roman" w:hAnsi="Times New Roman" w:cs="Times New Roman"/>
          <w:b/>
          <w:sz w:val="24"/>
          <w:szCs w:val="24"/>
          <w:lang w:eastAsia="ro-RO"/>
        </w:rPr>
        <w:t xml:space="preserve">II. </w:t>
      </w:r>
      <w:r w:rsidRPr="001C0249">
        <w:rPr>
          <w:rStyle w:val="tpa"/>
          <w:rFonts w:ascii="Times New Roman" w:hAnsi="Times New Roman" w:cs="Times New Roman"/>
          <w:sz w:val="24"/>
          <w:szCs w:val="24"/>
        </w:rPr>
        <w:t>Motivele pe baza cărora s-a stabilit ca p</w:t>
      </w:r>
      <w:r w:rsidRPr="001C0249">
        <w:rPr>
          <w:rStyle w:val="tpa1"/>
          <w:rFonts w:ascii="Times New Roman" w:hAnsi="Times New Roman" w:cs="Times New Roman"/>
          <w:sz w:val="24"/>
          <w:szCs w:val="24"/>
        </w:rPr>
        <w:t xml:space="preserve">roiectul propus </w:t>
      </w:r>
      <w:r w:rsidRPr="001C0249">
        <w:rPr>
          <w:rStyle w:val="tpa1"/>
          <w:rFonts w:ascii="Times New Roman" w:hAnsi="Times New Roman" w:cs="Times New Roman"/>
          <w:b/>
          <w:sz w:val="24"/>
          <w:szCs w:val="24"/>
        </w:rPr>
        <w:t>nu intră</w:t>
      </w:r>
      <w:r w:rsidRPr="001C0249">
        <w:rPr>
          <w:rStyle w:val="tpa1"/>
          <w:rFonts w:ascii="Times New Roman" w:hAnsi="Times New Roman" w:cs="Times New Roman"/>
          <w:sz w:val="24"/>
          <w:szCs w:val="24"/>
        </w:rPr>
        <w:t xml:space="preserve"> </w:t>
      </w:r>
      <w:r w:rsidRPr="001C0249">
        <w:rPr>
          <w:rStyle w:val="tpa1"/>
          <w:rFonts w:ascii="Times New Roman" w:hAnsi="Times New Roman" w:cs="Times New Roman"/>
          <w:b/>
          <w:sz w:val="24"/>
          <w:szCs w:val="24"/>
        </w:rPr>
        <w:t>sub incidenţa art. 28 din Ordonanţa de Urgenţă a Guvernului nr.</w:t>
      </w:r>
      <w:r w:rsidRPr="001C0249">
        <w:rPr>
          <w:rStyle w:val="tpa1"/>
          <w:rFonts w:ascii="Times New Roman" w:hAnsi="Times New Roman" w:cs="Times New Roman"/>
          <w:sz w:val="24"/>
          <w:szCs w:val="24"/>
        </w:rPr>
        <w:t xml:space="preserve"> </w:t>
      </w:r>
      <w:r w:rsidRPr="001C0249">
        <w:rPr>
          <w:rStyle w:val="tpa1"/>
          <w:rFonts w:ascii="Times New Roman" w:hAnsi="Times New Roman" w:cs="Times New Roman"/>
          <w:b/>
          <w:bCs/>
          <w:sz w:val="24"/>
          <w:szCs w:val="24"/>
        </w:rPr>
        <w:t>57/2007</w:t>
      </w:r>
      <w:r w:rsidRPr="001C0249">
        <w:rPr>
          <w:rStyle w:val="tpa1"/>
          <w:rFonts w:ascii="Times New Roman" w:hAnsi="Times New Roman" w:cs="Times New Roman"/>
          <w:sz w:val="24"/>
          <w:szCs w:val="24"/>
        </w:rPr>
        <w:t xml:space="preserve"> </w:t>
      </w:r>
      <w:r w:rsidRPr="001C0249">
        <w:rPr>
          <w:rStyle w:val="tpa1"/>
          <w:rFonts w:ascii="Times New Roman" w:hAnsi="Times New Roman" w:cs="Times New Roman"/>
          <w:b/>
          <w:sz w:val="24"/>
          <w:szCs w:val="24"/>
        </w:rPr>
        <w:t>privind regimul ariilor naturale protejate, conservarea habitatelor naturale, a florei şi faunei sălbatice</w:t>
      </w:r>
      <w:r w:rsidRPr="001C0249">
        <w:rPr>
          <w:rStyle w:val="tpa1"/>
          <w:rFonts w:ascii="Times New Roman" w:hAnsi="Times New Roman" w:cs="Times New Roman"/>
          <w:sz w:val="24"/>
          <w:szCs w:val="24"/>
        </w:rPr>
        <w:t>, aprobată cu modificari și completari prin Legea nr. 49/2011, cu modificările şi completările ulterioare:</w:t>
      </w:r>
    </w:p>
    <w:p w:rsidR="004B6AE6" w:rsidRPr="001C0249" w:rsidRDefault="004B6AE6" w:rsidP="004B6AE6">
      <w:pPr>
        <w:spacing w:after="0" w:line="240" w:lineRule="auto"/>
        <w:jc w:val="both"/>
        <w:rPr>
          <w:rStyle w:val="tpa1"/>
          <w:rFonts w:ascii="Times New Roman" w:hAnsi="Times New Roman" w:cs="Times New Roman"/>
          <w:sz w:val="24"/>
          <w:szCs w:val="24"/>
        </w:rPr>
      </w:pPr>
      <w:r w:rsidRPr="001C0249">
        <w:rPr>
          <w:rStyle w:val="tpa1"/>
          <w:rFonts w:ascii="Times New Roman" w:hAnsi="Times New Roman" w:cs="Times New Roman"/>
          <w:sz w:val="24"/>
          <w:szCs w:val="24"/>
        </w:rPr>
        <w:t>a) amplasamentul propus nu se afla in interiorul sau în vecinatatea unei arii naturale protejate sau alte habitate sensibile.</w:t>
      </w:r>
    </w:p>
    <w:p w:rsidR="004B6AE6" w:rsidRPr="001C0249" w:rsidRDefault="004B6AE6" w:rsidP="004B6AE6">
      <w:pPr>
        <w:spacing w:after="0" w:line="240" w:lineRule="auto"/>
        <w:jc w:val="both"/>
        <w:rPr>
          <w:rStyle w:val="tpa1"/>
          <w:rFonts w:ascii="Times New Roman" w:hAnsi="Times New Roman" w:cs="Times New Roman"/>
          <w:sz w:val="24"/>
          <w:szCs w:val="24"/>
        </w:rPr>
      </w:pPr>
    </w:p>
    <w:p w:rsidR="004B6AE6" w:rsidRPr="001C0249" w:rsidRDefault="004B6AE6" w:rsidP="004B6AE6">
      <w:pPr>
        <w:spacing w:after="0" w:line="240" w:lineRule="auto"/>
        <w:jc w:val="both"/>
        <w:rPr>
          <w:rStyle w:val="tpa1"/>
          <w:rFonts w:ascii="Times New Roman" w:hAnsi="Times New Roman" w:cs="Times New Roman"/>
          <w:sz w:val="24"/>
          <w:szCs w:val="24"/>
        </w:rPr>
      </w:pPr>
      <w:r w:rsidRPr="001C0249">
        <w:rPr>
          <w:rStyle w:val="tpa1"/>
          <w:rFonts w:ascii="Times New Roman" w:hAnsi="Times New Roman" w:cs="Times New Roman"/>
          <w:b/>
          <w:sz w:val="24"/>
          <w:szCs w:val="24"/>
        </w:rPr>
        <w:t xml:space="preserve">III. </w:t>
      </w:r>
      <w:r w:rsidRPr="001C0249">
        <w:rPr>
          <w:rStyle w:val="tpa"/>
          <w:rFonts w:ascii="Times New Roman" w:hAnsi="Times New Roman" w:cs="Times New Roman"/>
          <w:sz w:val="24"/>
          <w:szCs w:val="24"/>
        </w:rPr>
        <w:t>Motivele pe baza cărora s-a stabilit ca p</w:t>
      </w:r>
      <w:r w:rsidRPr="001C0249">
        <w:rPr>
          <w:rStyle w:val="tpa1"/>
          <w:rFonts w:ascii="Times New Roman" w:hAnsi="Times New Roman" w:cs="Times New Roman"/>
          <w:sz w:val="24"/>
          <w:szCs w:val="24"/>
        </w:rPr>
        <w:t xml:space="preserve">roiectul propus </w:t>
      </w:r>
      <w:r w:rsidRPr="001C0249">
        <w:rPr>
          <w:rStyle w:val="tpa1"/>
          <w:rFonts w:ascii="Times New Roman" w:hAnsi="Times New Roman" w:cs="Times New Roman"/>
          <w:b/>
          <w:sz w:val="24"/>
          <w:szCs w:val="24"/>
        </w:rPr>
        <w:t>nu intra sub incidenta prevederilor art. 48 si 54 din</w:t>
      </w:r>
      <w:r w:rsidRPr="001C0249">
        <w:rPr>
          <w:rStyle w:val="tpa1"/>
          <w:rFonts w:ascii="Times New Roman" w:hAnsi="Times New Roman" w:cs="Times New Roman"/>
          <w:sz w:val="24"/>
          <w:szCs w:val="24"/>
        </w:rPr>
        <w:t xml:space="preserve"> </w:t>
      </w:r>
      <w:r w:rsidRPr="001C0249">
        <w:rPr>
          <w:rStyle w:val="tpa1"/>
          <w:rFonts w:ascii="Times New Roman" w:hAnsi="Times New Roman" w:cs="Times New Roman"/>
          <w:b/>
          <w:sz w:val="24"/>
          <w:szCs w:val="24"/>
        </w:rPr>
        <w:t>Legea apelor nr. 107/1996</w:t>
      </w:r>
      <w:r w:rsidRPr="001C0249">
        <w:rPr>
          <w:rStyle w:val="tpa1"/>
          <w:rFonts w:ascii="Times New Roman" w:hAnsi="Times New Roman" w:cs="Times New Roman"/>
          <w:sz w:val="24"/>
          <w:szCs w:val="24"/>
        </w:rPr>
        <w:t>, cu modificările şi completările ulterioare:</w:t>
      </w:r>
    </w:p>
    <w:p w:rsidR="006164CE" w:rsidRPr="00A54DE9" w:rsidRDefault="004B6AE6" w:rsidP="004B6AE6">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54DE9">
        <w:rPr>
          <w:rFonts w:ascii="Times New Roman" w:hAnsi="Times New Roman" w:cs="Times New Roman"/>
          <w:sz w:val="24"/>
          <w:szCs w:val="24"/>
        </w:rPr>
        <w:t xml:space="preserve">Proiectul nu intră sub incidența art. 48 și 54 din Legea Apelor nr. 107/1996, cu modificările și completările ulterioare; </w:t>
      </w:r>
    </w:p>
    <w:p w:rsidR="00A54DE9" w:rsidRPr="00A54DE9" w:rsidRDefault="00A54DE9" w:rsidP="004B6AE6">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4B6AE6" w:rsidRPr="001C0249" w:rsidRDefault="004B6AE6" w:rsidP="004B6AE6">
      <w:pPr>
        <w:spacing w:after="0" w:line="240" w:lineRule="auto"/>
        <w:ind w:right="-1080"/>
        <w:jc w:val="both"/>
        <w:rPr>
          <w:rFonts w:ascii="Times New Roman" w:eastAsia="Times New Roman" w:hAnsi="Times New Roman" w:cs="Times New Roman"/>
          <w:i/>
          <w:sz w:val="24"/>
          <w:szCs w:val="24"/>
          <w:lang w:eastAsia="ro-RO"/>
        </w:rPr>
      </w:pPr>
      <w:r w:rsidRPr="001C0249">
        <w:rPr>
          <w:rFonts w:ascii="Times New Roman" w:eastAsia="Times New Roman" w:hAnsi="Times New Roman" w:cs="Times New Roman"/>
          <w:b/>
          <w:i/>
          <w:sz w:val="24"/>
          <w:szCs w:val="24"/>
          <w:u w:val="single"/>
          <w:lang w:eastAsia="ro-RO"/>
        </w:rPr>
        <w:t>Condiţiile de realizare a proiectului</w:t>
      </w:r>
      <w:r w:rsidRPr="001C0249">
        <w:rPr>
          <w:rFonts w:ascii="Times New Roman" w:eastAsia="Times New Roman" w:hAnsi="Times New Roman" w:cs="Times New Roman"/>
          <w:i/>
          <w:sz w:val="24"/>
          <w:szCs w:val="24"/>
          <w:lang w:eastAsia="ro-RO"/>
        </w:rPr>
        <w:t>:</w:t>
      </w:r>
    </w:p>
    <w:p w:rsidR="004B6AE6" w:rsidRPr="001C0249" w:rsidRDefault="004B6AE6" w:rsidP="004B6AE6">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1C0249">
        <w:rPr>
          <w:rFonts w:ascii="Times New Roman" w:eastAsia="Times New Roman" w:hAnsi="Times New Roman" w:cs="Times New Roman"/>
          <w:sz w:val="24"/>
          <w:szCs w:val="24"/>
          <w:lang w:eastAsia="ro-RO"/>
        </w:rPr>
        <w:t>.</w:t>
      </w:r>
    </w:p>
    <w:p w:rsidR="004B6AE6" w:rsidRPr="001C0249" w:rsidRDefault="004B6AE6" w:rsidP="004B6AE6">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1C0249">
        <w:rPr>
          <w:rFonts w:ascii="Times New Roman" w:eastAsia="Times New Roman" w:hAnsi="Times New Roman" w:cs="Times New Roman"/>
          <w:b/>
          <w:i/>
          <w:sz w:val="24"/>
          <w:szCs w:val="24"/>
          <w:lang w:eastAsia="ro-RO"/>
        </w:rPr>
        <w:t>Obținerea și respectarea condițiilor impuse prin toate avizele solicitate în Certificatul de Urbanism.</w:t>
      </w:r>
    </w:p>
    <w:p w:rsidR="004B6AE6" w:rsidRPr="001C0249" w:rsidRDefault="004B6AE6" w:rsidP="004B6AE6">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4B6AE6" w:rsidRPr="008B5200" w:rsidRDefault="004B6AE6" w:rsidP="008B5200">
      <w:pPr>
        <w:tabs>
          <w:tab w:val="left" w:pos="1440"/>
        </w:tabs>
        <w:spacing w:after="0" w:line="240" w:lineRule="auto"/>
        <w:jc w:val="both"/>
        <w:rPr>
          <w:rFonts w:ascii="Times New Roman" w:eastAsia="Times New Roman" w:hAnsi="Times New Roman" w:cs="Times New Roman"/>
          <w:b/>
          <w:bCs/>
          <w:sz w:val="24"/>
          <w:szCs w:val="24"/>
          <w:lang w:eastAsia="ro-RO"/>
        </w:rPr>
      </w:pPr>
    </w:p>
    <w:p w:rsidR="004B6AE6" w:rsidRPr="001C0249" w:rsidRDefault="004B6AE6" w:rsidP="004B6AE6">
      <w:pPr>
        <w:tabs>
          <w:tab w:val="left" w:pos="1440"/>
        </w:tabs>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b/>
          <w:bCs/>
          <w:sz w:val="24"/>
          <w:szCs w:val="24"/>
          <w:lang w:eastAsia="ro-RO"/>
        </w:rPr>
        <w:t>Pentru  organizarea de şantier:</w:t>
      </w:r>
    </w:p>
    <w:p w:rsidR="00AF2AD3" w:rsidRDefault="00AF2AD3" w:rsidP="00AF2AD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AF2AD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AF2AD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AF2AD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lastRenderedPageBreak/>
        <w:t>se vor lua măsuri de acoperire, îngrădire, închidere a stocurilor de materiale de construcție sau deșeuri, pentru prevenirea împrăștierii cauzată de vânt;</w:t>
      </w:r>
    </w:p>
    <w:p w:rsidR="00AF2AD3" w:rsidRPr="00FA0BC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AF2AD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AF2AD3" w:rsidRPr="00FA0BC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AF2AD3" w:rsidRPr="00FA0BC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AF2AD3"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F2AD3" w:rsidRDefault="00AF2AD3" w:rsidP="00AF2AD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AF2AD3" w:rsidRPr="00565018"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AF2AD3" w:rsidRPr="00193B9E" w:rsidRDefault="00AF2AD3" w:rsidP="00AF2AD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4B6AE6" w:rsidRPr="001C0249" w:rsidRDefault="004B6AE6" w:rsidP="004B6A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AF2AD3" w:rsidRDefault="00AF2AD3" w:rsidP="00AF2AD3">
      <w:pPr>
        <w:pStyle w:val="BodyText"/>
        <w:tabs>
          <w:tab w:val="left" w:pos="-720"/>
        </w:tabs>
        <w:suppressAutoHyphens/>
        <w:jc w:val="left"/>
        <w:rPr>
          <w:rFonts w:ascii="Times New Roman" w:hAnsi="Times New Roman"/>
          <w:b/>
          <w:bCs/>
          <w:szCs w:val="24"/>
          <w:lang w:val="ro-RO"/>
        </w:rPr>
      </w:pPr>
      <w:r w:rsidRPr="0014164B">
        <w:rPr>
          <w:rFonts w:ascii="Times New Roman" w:hAnsi="Times New Roman"/>
          <w:b/>
          <w:bCs/>
          <w:szCs w:val="24"/>
          <w:u w:val="single"/>
          <w:lang w:val="ro-RO"/>
        </w:rPr>
        <w:t>Protecţia calităţii apelor</w:t>
      </w:r>
      <w:r>
        <w:rPr>
          <w:rFonts w:ascii="Times New Roman" w:hAnsi="Times New Roman"/>
          <w:b/>
          <w:bCs/>
          <w:szCs w:val="24"/>
          <w:u w:val="single"/>
          <w:lang w:val="ro-RO"/>
        </w:rPr>
        <w:t>:</w:t>
      </w:r>
      <w:r w:rsidRPr="003C00C1">
        <w:rPr>
          <w:rFonts w:ascii="Times New Roman" w:hAnsi="Times New Roman"/>
          <w:b/>
          <w:bCs/>
          <w:szCs w:val="24"/>
          <w:lang w:val="ro-RO"/>
        </w:rPr>
        <w:t xml:space="preserve"> </w:t>
      </w:r>
    </w:p>
    <w:p w:rsidR="00AF2AD3" w:rsidRPr="0014164B" w:rsidRDefault="00AF2AD3" w:rsidP="00AF2AD3">
      <w:pPr>
        <w:pStyle w:val="BodyText"/>
        <w:tabs>
          <w:tab w:val="left" w:pos="-720"/>
        </w:tabs>
        <w:suppressAutoHyphens/>
        <w:jc w:val="left"/>
        <w:rPr>
          <w:rFonts w:ascii="Times New Roman" w:hAnsi="Times New Roman"/>
          <w:b/>
          <w:bCs/>
          <w:szCs w:val="24"/>
          <w:u w:val="single"/>
          <w:lang w:val="ro-RO"/>
        </w:rPr>
      </w:pPr>
      <w:r w:rsidRPr="00D676FF">
        <w:rPr>
          <w:rFonts w:ascii="Times New Roman" w:hAnsi="Times New Roman"/>
          <w:b/>
          <w:bCs/>
          <w:szCs w:val="24"/>
          <w:lang w:val="ro-RO"/>
        </w:rPr>
        <w:t>a)</w:t>
      </w:r>
      <w:r w:rsidRPr="0014164B">
        <w:rPr>
          <w:rFonts w:ascii="Times New Roman" w:hAnsi="Times New Roman"/>
          <w:b/>
          <w:bCs/>
          <w:szCs w:val="24"/>
          <w:u w:val="single"/>
          <w:lang w:val="ro-RO"/>
        </w:rPr>
        <w:t xml:space="preserve"> În perioada de construcţie</w:t>
      </w:r>
    </w:p>
    <w:p w:rsidR="00AF2AD3" w:rsidRPr="00A54DE9" w:rsidRDefault="00AF2AD3" w:rsidP="00AF2AD3">
      <w:pPr>
        <w:pStyle w:val="BodyText"/>
        <w:numPr>
          <w:ilvl w:val="0"/>
          <w:numId w:val="3"/>
        </w:numPr>
        <w:tabs>
          <w:tab w:val="clear" w:pos="1440"/>
          <w:tab w:val="left" w:pos="-720"/>
          <w:tab w:val="num" w:pos="360"/>
        </w:tabs>
        <w:suppressAutoHyphens/>
        <w:ind w:left="0"/>
        <w:jc w:val="both"/>
        <w:rPr>
          <w:rFonts w:ascii="Times New Roman" w:hAnsi="Times New Roman"/>
          <w:spacing w:val="-3"/>
          <w:szCs w:val="24"/>
          <w:lang w:val="ro-RO"/>
        </w:rPr>
      </w:pPr>
      <w:r w:rsidRPr="0014164B">
        <w:rPr>
          <w:rFonts w:ascii="Times New Roman" w:hAnsi="Times New Roman"/>
          <w:szCs w:val="24"/>
          <w:lang w:val="ro-RO"/>
        </w:rPr>
        <w:t>nu se vor</w:t>
      </w:r>
      <w:r w:rsidRPr="0014164B">
        <w:rPr>
          <w:rFonts w:ascii="Times New Roman" w:hAnsi="Times New Roman"/>
          <w:color w:val="FF0000"/>
          <w:szCs w:val="24"/>
          <w:lang w:val="ro-RO"/>
        </w:rPr>
        <w:t xml:space="preserve"> </w:t>
      </w:r>
      <w:r w:rsidRPr="0014164B">
        <w:rPr>
          <w:rFonts w:ascii="Times New Roman" w:hAnsi="Times New Roman"/>
          <w:szCs w:val="24"/>
          <w:lang w:val="ro-RO"/>
        </w:rPr>
        <w:t>evacua ape uzate în apele de suprafaţă sau subterane, nu se vor</w:t>
      </w:r>
      <w:r w:rsidRPr="0014164B">
        <w:rPr>
          <w:rFonts w:ascii="Times New Roman" w:hAnsi="Times New Roman"/>
          <w:color w:val="FF0000"/>
          <w:szCs w:val="24"/>
          <w:lang w:val="ro-RO"/>
        </w:rPr>
        <w:t xml:space="preserve"> </w:t>
      </w:r>
      <w:r w:rsidRPr="0014164B">
        <w:rPr>
          <w:rFonts w:ascii="Times New Roman" w:hAnsi="Times New Roman"/>
          <w:szCs w:val="24"/>
          <w:lang w:val="ro-RO"/>
        </w:rPr>
        <w:t xml:space="preserve">manipula sau depozita deşeuri, reziduuri sau substanţe chimice, fără asigurarea condiţiilor de evitare a poluării directe sau indirecte a apelor </w:t>
      </w:r>
      <w:r w:rsidRPr="00A54DE9">
        <w:rPr>
          <w:rFonts w:ascii="Times New Roman" w:hAnsi="Times New Roman"/>
          <w:szCs w:val="24"/>
          <w:lang w:val="ro-RO"/>
        </w:rPr>
        <w:t>de suprafaţă sau subterane;</w:t>
      </w:r>
    </w:p>
    <w:p w:rsidR="00AF2AD3" w:rsidRPr="00A54DE9" w:rsidRDefault="00AF2AD3" w:rsidP="00AF2AD3">
      <w:pPr>
        <w:pStyle w:val="BodyText"/>
        <w:numPr>
          <w:ilvl w:val="0"/>
          <w:numId w:val="3"/>
        </w:numPr>
        <w:tabs>
          <w:tab w:val="clear" w:pos="1440"/>
          <w:tab w:val="left" w:pos="-720"/>
          <w:tab w:val="num" w:pos="360"/>
        </w:tabs>
        <w:suppressAutoHyphens/>
        <w:ind w:left="0"/>
        <w:jc w:val="both"/>
        <w:rPr>
          <w:rFonts w:ascii="Times New Roman" w:hAnsi="Times New Roman"/>
          <w:b/>
          <w:bCs/>
          <w:szCs w:val="24"/>
          <w:u w:val="single"/>
          <w:lang w:val="ro-RO"/>
        </w:rPr>
      </w:pPr>
      <w:r w:rsidRPr="00A54DE9">
        <w:rPr>
          <w:rFonts w:ascii="Times New Roman" w:hAnsi="Times New Roman"/>
          <w:spacing w:val="-3"/>
          <w:szCs w:val="24"/>
          <w:lang w:val="ro-RO"/>
        </w:rPr>
        <w:t>pe perioada execuţiei proiectului se vor utiliza toaletele existente;</w:t>
      </w:r>
    </w:p>
    <w:p w:rsidR="00AF2AD3" w:rsidRPr="00A54DE9" w:rsidRDefault="00AF2AD3" w:rsidP="00AF2AD3">
      <w:pPr>
        <w:pStyle w:val="BodyText"/>
        <w:tabs>
          <w:tab w:val="left" w:pos="-720"/>
        </w:tabs>
        <w:suppressAutoHyphens/>
        <w:jc w:val="both"/>
        <w:rPr>
          <w:rFonts w:ascii="Times New Roman" w:hAnsi="Times New Roman"/>
          <w:b/>
          <w:spacing w:val="-3"/>
          <w:szCs w:val="24"/>
          <w:lang w:val="ro-RO"/>
        </w:rPr>
      </w:pPr>
      <w:r w:rsidRPr="00A54DE9">
        <w:rPr>
          <w:rFonts w:ascii="Times New Roman" w:hAnsi="Times New Roman"/>
          <w:b/>
          <w:spacing w:val="-3"/>
          <w:szCs w:val="24"/>
          <w:lang w:val="ro-RO"/>
        </w:rPr>
        <w:t>b) În perioada de funcţionare</w:t>
      </w:r>
    </w:p>
    <w:p w:rsidR="00AF2AD3" w:rsidRPr="00A54DE9" w:rsidRDefault="00AF2AD3" w:rsidP="00AF2AD3">
      <w:pPr>
        <w:pStyle w:val="BodyText"/>
        <w:tabs>
          <w:tab w:val="left" w:pos="-720"/>
        </w:tabs>
        <w:suppressAutoHyphens/>
        <w:jc w:val="both"/>
        <w:rPr>
          <w:rFonts w:ascii="Times New Roman" w:hAnsi="Times New Roman"/>
          <w:szCs w:val="24"/>
          <w:lang w:val="ro-RO"/>
        </w:rPr>
      </w:pPr>
      <w:r w:rsidRPr="00A54DE9">
        <w:rPr>
          <w:rFonts w:ascii="Times New Roman" w:hAnsi="Times New Roman"/>
          <w:szCs w:val="24"/>
          <w:lang w:val="ro-RO"/>
        </w:rPr>
        <w:t>- consumul de apă se va contoriza şi se vor impune măsuri pentru evitarea risipei de apă;</w:t>
      </w:r>
    </w:p>
    <w:p w:rsidR="00AF2AD3" w:rsidRDefault="00AF2AD3" w:rsidP="00AF2AD3">
      <w:pPr>
        <w:pStyle w:val="BodyText"/>
        <w:jc w:val="both"/>
        <w:rPr>
          <w:rFonts w:ascii="Times New Roman" w:hAnsi="Times New Roman"/>
          <w:szCs w:val="24"/>
        </w:rPr>
      </w:pPr>
      <w:r w:rsidRPr="00A54DE9">
        <w:rPr>
          <w:rFonts w:ascii="Times New Roman" w:hAnsi="Times New Roman"/>
          <w:spacing w:val="-3"/>
          <w:szCs w:val="24"/>
        </w:rPr>
        <w:t xml:space="preserve">- </w:t>
      </w:r>
      <w:proofErr w:type="spellStart"/>
      <w:proofErr w:type="gramStart"/>
      <w:r w:rsidRPr="00A54DE9">
        <w:rPr>
          <w:rFonts w:ascii="Times New Roman" w:hAnsi="Times New Roman"/>
          <w:spacing w:val="-3"/>
          <w:szCs w:val="24"/>
        </w:rPr>
        <w:t>indicatorii</w:t>
      </w:r>
      <w:proofErr w:type="spellEnd"/>
      <w:proofErr w:type="gramEnd"/>
      <w:r w:rsidRPr="00A54DE9">
        <w:rPr>
          <w:rFonts w:ascii="Times New Roman" w:hAnsi="Times New Roman"/>
          <w:spacing w:val="-3"/>
          <w:szCs w:val="24"/>
        </w:rPr>
        <w:t xml:space="preserve"> de </w:t>
      </w:r>
      <w:proofErr w:type="spellStart"/>
      <w:r w:rsidRPr="00A54DE9">
        <w:rPr>
          <w:rFonts w:ascii="Times New Roman" w:hAnsi="Times New Roman"/>
          <w:spacing w:val="-3"/>
          <w:szCs w:val="24"/>
        </w:rPr>
        <w:t>calitate</w:t>
      </w:r>
      <w:proofErr w:type="spellEnd"/>
      <w:r w:rsidRPr="00A54DE9">
        <w:rPr>
          <w:rFonts w:ascii="Times New Roman" w:hAnsi="Times New Roman"/>
          <w:spacing w:val="-3"/>
          <w:szCs w:val="24"/>
        </w:rPr>
        <w:t xml:space="preserve"> </w:t>
      </w:r>
      <w:proofErr w:type="spellStart"/>
      <w:r w:rsidRPr="00A54DE9">
        <w:rPr>
          <w:rFonts w:ascii="Times New Roman" w:hAnsi="Times New Roman"/>
          <w:spacing w:val="-3"/>
          <w:szCs w:val="24"/>
        </w:rPr>
        <w:t>ai</w:t>
      </w:r>
      <w:proofErr w:type="spellEnd"/>
      <w:r w:rsidRPr="00A54DE9">
        <w:rPr>
          <w:rFonts w:ascii="Times New Roman" w:hAnsi="Times New Roman"/>
          <w:spacing w:val="-3"/>
          <w:szCs w:val="24"/>
        </w:rPr>
        <w:t xml:space="preserve"> </w:t>
      </w:r>
      <w:proofErr w:type="spellStart"/>
      <w:r w:rsidRPr="00A54DE9">
        <w:rPr>
          <w:rFonts w:ascii="Times New Roman" w:hAnsi="Times New Roman"/>
          <w:spacing w:val="-3"/>
          <w:szCs w:val="24"/>
        </w:rPr>
        <w:t>apelor</w:t>
      </w:r>
      <w:proofErr w:type="spellEnd"/>
      <w:r w:rsidRPr="00A54DE9">
        <w:rPr>
          <w:rFonts w:ascii="Times New Roman" w:hAnsi="Times New Roman"/>
          <w:spacing w:val="-3"/>
          <w:szCs w:val="24"/>
        </w:rPr>
        <w:t xml:space="preserve"> se </w:t>
      </w:r>
      <w:proofErr w:type="spellStart"/>
      <w:r w:rsidRPr="00A54DE9">
        <w:rPr>
          <w:rFonts w:ascii="Times New Roman" w:hAnsi="Times New Roman"/>
          <w:spacing w:val="-3"/>
          <w:szCs w:val="24"/>
        </w:rPr>
        <w:t>vor</w:t>
      </w:r>
      <w:proofErr w:type="spellEnd"/>
      <w:r w:rsidRPr="00A54DE9">
        <w:rPr>
          <w:rFonts w:ascii="Times New Roman" w:hAnsi="Times New Roman"/>
          <w:spacing w:val="-3"/>
          <w:szCs w:val="24"/>
        </w:rPr>
        <w:t xml:space="preserve"> </w:t>
      </w:r>
      <w:proofErr w:type="spellStart"/>
      <w:r w:rsidRPr="00A54DE9">
        <w:rPr>
          <w:rFonts w:ascii="Times New Roman" w:hAnsi="Times New Roman"/>
          <w:spacing w:val="-3"/>
          <w:szCs w:val="24"/>
        </w:rPr>
        <w:t>încadra</w:t>
      </w:r>
      <w:proofErr w:type="spellEnd"/>
      <w:r w:rsidRPr="00A54DE9">
        <w:rPr>
          <w:rFonts w:ascii="Times New Roman" w:hAnsi="Times New Roman"/>
          <w:spacing w:val="-3"/>
          <w:szCs w:val="24"/>
        </w:rPr>
        <w:t xml:space="preserve"> </w:t>
      </w:r>
      <w:proofErr w:type="spellStart"/>
      <w:r w:rsidRPr="00A54DE9">
        <w:rPr>
          <w:rFonts w:ascii="Times New Roman" w:hAnsi="Times New Roman"/>
          <w:spacing w:val="-3"/>
          <w:szCs w:val="24"/>
        </w:rPr>
        <w:t>în</w:t>
      </w:r>
      <w:proofErr w:type="spellEnd"/>
      <w:r w:rsidRPr="00A54DE9">
        <w:rPr>
          <w:rFonts w:ascii="Times New Roman" w:hAnsi="Times New Roman"/>
          <w:spacing w:val="-3"/>
          <w:szCs w:val="24"/>
        </w:rPr>
        <w:t xml:space="preserve"> </w:t>
      </w:r>
      <w:proofErr w:type="spellStart"/>
      <w:r w:rsidRPr="00A54DE9">
        <w:rPr>
          <w:rFonts w:ascii="Times New Roman" w:hAnsi="Times New Roman"/>
          <w:spacing w:val="-3"/>
          <w:szCs w:val="24"/>
        </w:rPr>
        <w:t>limitele</w:t>
      </w:r>
      <w:proofErr w:type="spellEnd"/>
      <w:r w:rsidRPr="00A54DE9">
        <w:rPr>
          <w:rFonts w:ascii="Times New Roman" w:hAnsi="Times New Roman"/>
          <w:spacing w:val="-3"/>
          <w:szCs w:val="24"/>
        </w:rPr>
        <w:t xml:space="preserve"> </w:t>
      </w:r>
      <w:proofErr w:type="spellStart"/>
      <w:r w:rsidRPr="00A54DE9">
        <w:rPr>
          <w:rFonts w:ascii="Times New Roman" w:hAnsi="Times New Roman"/>
          <w:szCs w:val="24"/>
        </w:rPr>
        <w:t>prevăzute</w:t>
      </w:r>
      <w:proofErr w:type="spellEnd"/>
      <w:r w:rsidRPr="00A54DE9">
        <w:rPr>
          <w:rFonts w:ascii="Times New Roman" w:hAnsi="Times New Roman"/>
          <w:szCs w:val="24"/>
        </w:rPr>
        <w:t xml:space="preserve"> </w:t>
      </w:r>
      <w:proofErr w:type="spellStart"/>
      <w:r w:rsidRPr="00A54DE9">
        <w:rPr>
          <w:rFonts w:ascii="Times New Roman" w:hAnsi="Times New Roman"/>
          <w:szCs w:val="24"/>
        </w:rPr>
        <w:t>prin</w:t>
      </w:r>
      <w:proofErr w:type="spellEnd"/>
      <w:r w:rsidRPr="00A54DE9">
        <w:rPr>
          <w:rFonts w:ascii="Times New Roman" w:hAnsi="Times New Roman"/>
          <w:szCs w:val="24"/>
        </w:rPr>
        <w:t xml:space="preserve"> </w:t>
      </w:r>
      <w:proofErr w:type="spellStart"/>
      <w:r w:rsidRPr="00A54DE9">
        <w:rPr>
          <w:rFonts w:ascii="Times New Roman" w:hAnsi="Times New Roman"/>
          <w:szCs w:val="24"/>
        </w:rPr>
        <w:t>Normativul</w:t>
      </w:r>
      <w:proofErr w:type="spellEnd"/>
      <w:r w:rsidRPr="00A54DE9">
        <w:rPr>
          <w:rFonts w:ascii="Times New Roman" w:hAnsi="Times New Roman"/>
          <w:szCs w:val="24"/>
        </w:rPr>
        <w:t xml:space="preserve"> NTPA  - 002/2002, din H.G. 188/2002 cu </w:t>
      </w:r>
      <w:proofErr w:type="spellStart"/>
      <w:r w:rsidRPr="00A54DE9">
        <w:rPr>
          <w:rFonts w:ascii="Times New Roman" w:hAnsi="Times New Roman"/>
          <w:szCs w:val="24"/>
        </w:rPr>
        <w:t>modificările</w:t>
      </w:r>
      <w:proofErr w:type="spellEnd"/>
      <w:r w:rsidRPr="00A54DE9">
        <w:rPr>
          <w:rFonts w:ascii="Times New Roman" w:hAnsi="Times New Roman"/>
          <w:szCs w:val="24"/>
        </w:rPr>
        <w:t xml:space="preserve"> </w:t>
      </w:r>
      <w:r w:rsidRPr="00A54DE9">
        <w:rPr>
          <w:rFonts w:ascii="Times New Roman" w:hAnsi="Times New Roman"/>
          <w:szCs w:val="24"/>
          <w:lang w:val="ro-RO"/>
        </w:rPr>
        <w:t>ş</w:t>
      </w:r>
      <w:proofErr w:type="spellStart"/>
      <w:r w:rsidRPr="00A54DE9">
        <w:rPr>
          <w:rFonts w:ascii="Times New Roman" w:hAnsi="Times New Roman"/>
          <w:szCs w:val="24"/>
        </w:rPr>
        <w:t>i</w:t>
      </w:r>
      <w:proofErr w:type="spellEnd"/>
      <w:r w:rsidRPr="00A54DE9">
        <w:rPr>
          <w:rFonts w:ascii="Times New Roman" w:hAnsi="Times New Roman"/>
          <w:szCs w:val="24"/>
        </w:rPr>
        <w:t xml:space="preserve"> </w:t>
      </w:r>
      <w:proofErr w:type="spellStart"/>
      <w:r w:rsidRPr="00A54DE9">
        <w:rPr>
          <w:rFonts w:ascii="Times New Roman" w:hAnsi="Times New Roman"/>
          <w:szCs w:val="24"/>
        </w:rPr>
        <w:t>completarile</w:t>
      </w:r>
      <w:proofErr w:type="spellEnd"/>
      <w:r w:rsidRPr="00A54DE9">
        <w:rPr>
          <w:rFonts w:ascii="Times New Roman" w:hAnsi="Times New Roman"/>
          <w:szCs w:val="24"/>
        </w:rPr>
        <w:t xml:space="preserve"> </w:t>
      </w:r>
      <w:proofErr w:type="spellStart"/>
      <w:r w:rsidRPr="00A54DE9">
        <w:rPr>
          <w:rFonts w:ascii="Times New Roman" w:hAnsi="Times New Roman"/>
          <w:szCs w:val="24"/>
        </w:rPr>
        <w:t>ulterioare</w:t>
      </w:r>
      <w:proofErr w:type="spellEnd"/>
      <w:r w:rsidRPr="00A54DE9">
        <w:rPr>
          <w:rFonts w:ascii="Times New Roman" w:hAnsi="Times New Roman"/>
          <w:szCs w:val="24"/>
        </w:rPr>
        <w:t>;</w:t>
      </w:r>
    </w:p>
    <w:p w:rsidR="00AF2AD3" w:rsidRDefault="00AF2AD3" w:rsidP="00AF2AD3">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4B6AE6" w:rsidRPr="001C0249" w:rsidRDefault="004B6AE6" w:rsidP="004B6AE6">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1C0249">
        <w:rPr>
          <w:rFonts w:ascii="Times New Roman" w:eastAsia="Times New Roman" w:hAnsi="Times New Roman" w:cs="Times New Roman"/>
          <w:b/>
          <w:bCs/>
          <w:sz w:val="24"/>
          <w:szCs w:val="24"/>
          <w:u w:val="single"/>
          <w:lang w:eastAsia="ro-RO"/>
        </w:rPr>
        <w:t>Protecţia aerului</w:t>
      </w:r>
    </w:p>
    <w:p w:rsidR="004B6AE6" w:rsidRPr="001C0249" w:rsidRDefault="004B6AE6" w:rsidP="004B6AE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1C0249">
        <w:rPr>
          <w:rFonts w:ascii="Times New Roman" w:eastAsia="Times New Roman" w:hAnsi="Times New Roman" w:cs="Times New Roman"/>
          <w:b/>
          <w:bCs/>
          <w:sz w:val="24"/>
          <w:szCs w:val="24"/>
          <w:lang w:eastAsia="ro-RO"/>
        </w:rPr>
        <w:tab/>
        <w:t xml:space="preserve">- </w:t>
      </w:r>
      <w:r w:rsidRPr="001C0249">
        <w:rPr>
          <w:rFonts w:ascii="Times New Roman" w:eastAsia="Times New Roman" w:hAnsi="Times New Roman" w:cs="Times New Roman"/>
          <w:b/>
          <w:bCs/>
          <w:sz w:val="24"/>
          <w:szCs w:val="24"/>
          <w:lang w:eastAsia="ro-RO"/>
        </w:rPr>
        <w:tab/>
      </w:r>
      <w:r w:rsidRPr="001C0249">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4B6AE6" w:rsidRPr="001C0249" w:rsidRDefault="004B6AE6" w:rsidP="004B6AE6">
      <w:pPr>
        <w:tabs>
          <w:tab w:val="left" w:pos="426"/>
        </w:tabs>
        <w:spacing w:after="0" w:line="240" w:lineRule="auto"/>
        <w:ind w:left="426" w:hanging="426"/>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ab/>
      </w:r>
      <w:r w:rsidRPr="001C0249">
        <w:rPr>
          <w:rFonts w:ascii="Times New Roman" w:eastAsia="Times New Roman" w:hAnsi="Times New Roman" w:cs="Times New Roman"/>
          <w:b/>
          <w:sz w:val="24"/>
          <w:szCs w:val="24"/>
        </w:rPr>
        <w:t xml:space="preserve">- </w:t>
      </w:r>
      <w:r w:rsidRPr="001C0249">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4B6AE6" w:rsidRPr="001C0249" w:rsidRDefault="004B6AE6" w:rsidP="004B6AE6">
      <w:pPr>
        <w:spacing w:after="0" w:line="240" w:lineRule="auto"/>
        <w:jc w:val="both"/>
        <w:rPr>
          <w:rFonts w:ascii="Times New Roman" w:eastAsia="Times New Roman" w:hAnsi="Times New Roman" w:cs="Times New Roman"/>
          <w:b/>
          <w:bCs/>
          <w:sz w:val="24"/>
          <w:szCs w:val="24"/>
          <w:u w:val="single"/>
          <w:lang w:eastAsia="ro-RO"/>
        </w:rPr>
      </w:pPr>
    </w:p>
    <w:p w:rsidR="004B6AE6" w:rsidRPr="001C0249" w:rsidRDefault="004B6AE6" w:rsidP="004B6AE6">
      <w:pPr>
        <w:spacing w:after="0" w:line="240" w:lineRule="auto"/>
        <w:jc w:val="both"/>
        <w:rPr>
          <w:rFonts w:ascii="Times New Roman" w:eastAsia="Times New Roman" w:hAnsi="Times New Roman" w:cs="Times New Roman"/>
          <w:b/>
          <w:bCs/>
          <w:sz w:val="24"/>
          <w:szCs w:val="24"/>
          <w:u w:val="single"/>
          <w:lang w:eastAsia="ro-RO"/>
        </w:rPr>
      </w:pPr>
      <w:r w:rsidRPr="001C0249">
        <w:rPr>
          <w:rFonts w:ascii="Times New Roman" w:eastAsia="Times New Roman" w:hAnsi="Times New Roman" w:cs="Times New Roman"/>
          <w:b/>
          <w:bCs/>
          <w:sz w:val="24"/>
          <w:szCs w:val="24"/>
          <w:u w:val="single"/>
          <w:lang w:eastAsia="ro-RO"/>
        </w:rPr>
        <w:t xml:space="preserve">Protecția împotriva zgomotului </w:t>
      </w:r>
    </w:p>
    <w:p w:rsidR="004B6AE6" w:rsidRPr="001C0249" w:rsidRDefault="004B6AE6" w:rsidP="004B6AE6">
      <w:pPr>
        <w:tabs>
          <w:tab w:val="left" w:pos="426"/>
        </w:tabs>
        <w:spacing w:after="0" w:line="240" w:lineRule="auto"/>
        <w:ind w:left="426" w:hanging="426"/>
        <w:jc w:val="both"/>
        <w:rPr>
          <w:rFonts w:ascii="Times New Roman" w:eastAsia="Times New Roman" w:hAnsi="Times New Roman" w:cs="Times New Roman"/>
          <w:sz w:val="24"/>
          <w:szCs w:val="24"/>
        </w:rPr>
      </w:pPr>
      <w:r w:rsidRPr="001C0249">
        <w:rPr>
          <w:rFonts w:ascii="Times New Roman" w:eastAsia="Times New Roman" w:hAnsi="Times New Roman" w:cs="Times New Roman"/>
          <w:bCs/>
          <w:sz w:val="24"/>
          <w:szCs w:val="24"/>
          <w:lang w:eastAsia="ro-RO"/>
        </w:rPr>
        <w:t xml:space="preserve">- </w:t>
      </w:r>
      <w:r w:rsidRPr="001C0249">
        <w:rPr>
          <w:rFonts w:ascii="Times New Roman" w:eastAsia="Times New Roman" w:hAnsi="Times New Roman" w:cs="Times New Roman"/>
          <w:bCs/>
          <w:sz w:val="24"/>
          <w:szCs w:val="24"/>
          <w:lang w:eastAsia="ro-RO"/>
        </w:rPr>
        <w:tab/>
      </w:r>
      <w:r w:rsidRPr="001C0249">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4B6AE6" w:rsidRPr="001C0249" w:rsidRDefault="004B6AE6" w:rsidP="004B6AE6">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rPr>
        <w:t xml:space="preserve">- </w:t>
      </w:r>
      <w:r w:rsidRPr="001C0249">
        <w:rPr>
          <w:rFonts w:ascii="Times New Roman" w:eastAsia="Times New Roman" w:hAnsi="Times New Roman" w:cs="Times New Roman"/>
          <w:sz w:val="24"/>
          <w:szCs w:val="24"/>
        </w:rPr>
        <w:tab/>
        <w:t>în timpul execuţiei şi funcţionării proiectului n</w:t>
      </w:r>
      <w:r w:rsidRPr="001C0249">
        <w:rPr>
          <w:rFonts w:ascii="Times New Roman" w:eastAsia="Times New Roman" w:hAnsi="Times New Roman" w:cs="Times New Roman"/>
          <w:sz w:val="24"/>
          <w:szCs w:val="24"/>
          <w:lang w:eastAsia="ro-RO"/>
        </w:rPr>
        <w:t xml:space="preserve">ivelul de zgomot echivalent se va încadra în limitele </w:t>
      </w:r>
      <w:r w:rsidRPr="001C0249">
        <w:rPr>
          <w:rFonts w:ascii="Times New Roman" w:eastAsia="Times New Roman" w:hAnsi="Times New Roman"/>
          <w:sz w:val="24"/>
          <w:szCs w:val="24"/>
        </w:rPr>
        <w:t>SR 10009:2017</w:t>
      </w:r>
      <w:r w:rsidRPr="001C0249">
        <w:rPr>
          <w:rFonts w:ascii="Times New Roman" w:eastAsia="Times New Roman" w:hAnsi="Times New Roman"/>
          <w:bCs/>
          <w:i/>
          <w:iCs/>
          <w:sz w:val="24"/>
          <w:szCs w:val="24"/>
          <w:lang w:eastAsia="ro-RO"/>
        </w:rPr>
        <w:t>/C91:2020</w:t>
      </w:r>
      <w:r w:rsidRPr="001C0249">
        <w:rPr>
          <w:rFonts w:ascii="Times New Roman" w:eastAsia="Times New Roman" w:hAnsi="Times New Roman"/>
          <w:sz w:val="24"/>
          <w:szCs w:val="24"/>
        </w:rPr>
        <w:t xml:space="preserve"> – Acustica - limite admisibile ale nivelului de zgomot din mediul ambiant</w:t>
      </w:r>
      <w:r w:rsidRPr="001C0249">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4B6AE6" w:rsidRPr="001C0249" w:rsidRDefault="004B6AE6" w:rsidP="004B6AE6">
      <w:pPr>
        <w:numPr>
          <w:ilvl w:val="0"/>
          <w:numId w:val="4"/>
        </w:numPr>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65 dB - la limita zonei funcţionale a amplasamentului;</w:t>
      </w:r>
    </w:p>
    <w:p w:rsidR="004B6AE6" w:rsidRPr="001C0249" w:rsidRDefault="004B6AE6" w:rsidP="004B6AE6">
      <w:pPr>
        <w:numPr>
          <w:ilvl w:val="0"/>
          <w:numId w:val="4"/>
        </w:numPr>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4B6AE6" w:rsidRPr="001C0249" w:rsidRDefault="004B6AE6" w:rsidP="004B6AE6">
      <w:pPr>
        <w:numPr>
          <w:ilvl w:val="0"/>
          <w:numId w:val="4"/>
        </w:numPr>
        <w:spacing w:after="0" w:line="240" w:lineRule="auto"/>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4B6AE6" w:rsidRDefault="004B6AE6" w:rsidP="004B6AE6">
      <w:pPr>
        <w:spacing w:after="0" w:line="240" w:lineRule="auto"/>
        <w:jc w:val="both"/>
        <w:rPr>
          <w:rFonts w:ascii="Times New Roman" w:eastAsia="Times New Roman" w:hAnsi="Times New Roman" w:cs="Times New Roman"/>
          <w:b/>
          <w:bCs/>
          <w:sz w:val="24"/>
          <w:szCs w:val="24"/>
          <w:u w:val="single"/>
          <w:lang w:eastAsia="ro-RO"/>
        </w:rPr>
      </w:pPr>
    </w:p>
    <w:p w:rsidR="00A54DE9" w:rsidRDefault="00A54DE9" w:rsidP="004B6AE6">
      <w:pPr>
        <w:spacing w:after="0" w:line="240" w:lineRule="auto"/>
        <w:jc w:val="both"/>
        <w:rPr>
          <w:rFonts w:ascii="Times New Roman" w:eastAsia="Times New Roman" w:hAnsi="Times New Roman" w:cs="Times New Roman"/>
          <w:b/>
          <w:bCs/>
          <w:sz w:val="24"/>
          <w:szCs w:val="24"/>
          <w:u w:val="single"/>
          <w:lang w:eastAsia="ro-RO"/>
        </w:rPr>
      </w:pPr>
    </w:p>
    <w:p w:rsidR="00A54DE9" w:rsidRPr="001C0249" w:rsidRDefault="00A54DE9" w:rsidP="004B6AE6">
      <w:pPr>
        <w:spacing w:after="0" w:line="240" w:lineRule="auto"/>
        <w:jc w:val="both"/>
        <w:rPr>
          <w:rFonts w:ascii="Times New Roman" w:eastAsia="Times New Roman" w:hAnsi="Times New Roman" w:cs="Times New Roman"/>
          <w:b/>
          <w:bCs/>
          <w:sz w:val="24"/>
          <w:szCs w:val="24"/>
          <w:u w:val="single"/>
          <w:lang w:eastAsia="ro-RO"/>
        </w:rPr>
      </w:pPr>
    </w:p>
    <w:p w:rsidR="004B6AE6" w:rsidRPr="001C0249" w:rsidRDefault="004B6AE6" w:rsidP="004B6AE6">
      <w:pPr>
        <w:spacing w:after="0" w:line="240" w:lineRule="auto"/>
        <w:jc w:val="both"/>
        <w:rPr>
          <w:rFonts w:ascii="Times New Roman" w:eastAsia="Times New Roman" w:hAnsi="Times New Roman" w:cs="Times New Roman"/>
          <w:b/>
          <w:bCs/>
          <w:sz w:val="24"/>
          <w:szCs w:val="24"/>
          <w:u w:val="single"/>
          <w:lang w:eastAsia="ro-RO"/>
        </w:rPr>
      </w:pPr>
      <w:r w:rsidRPr="001C0249">
        <w:rPr>
          <w:rFonts w:ascii="Times New Roman" w:eastAsia="Times New Roman" w:hAnsi="Times New Roman" w:cs="Times New Roman"/>
          <w:b/>
          <w:bCs/>
          <w:sz w:val="24"/>
          <w:szCs w:val="24"/>
          <w:u w:val="single"/>
          <w:lang w:eastAsia="ro-RO"/>
        </w:rPr>
        <w:lastRenderedPageBreak/>
        <w:t>Protecţia solului</w:t>
      </w:r>
    </w:p>
    <w:p w:rsidR="004B6AE6" w:rsidRPr="001C0249" w:rsidRDefault="004B6AE6" w:rsidP="004B6AE6">
      <w:pPr>
        <w:tabs>
          <w:tab w:val="left" w:pos="426"/>
        </w:tabs>
        <w:spacing w:after="0" w:line="240" w:lineRule="auto"/>
        <w:ind w:left="426" w:hanging="426"/>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lang w:eastAsia="ro-RO"/>
        </w:rPr>
        <w:t xml:space="preserve"> </w:t>
      </w:r>
      <w:r w:rsidRPr="001C0249">
        <w:rPr>
          <w:rFonts w:ascii="Times New Roman" w:eastAsia="Times New Roman" w:hAnsi="Times New Roman" w:cs="Times New Roman"/>
          <w:sz w:val="24"/>
          <w:szCs w:val="24"/>
        </w:rPr>
        <w:t xml:space="preserve">- </w:t>
      </w:r>
      <w:r w:rsidRPr="001C0249">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4B6AE6" w:rsidRPr="001C0249" w:rsidRDefault="004B6AE6" w:rsidP="004B6AE6">
      <w:pPr>
        <w:tabs>
          <w:tab w:val="left" w:pos="426"/>
        </w:tabs>
        <w:spacing w:after="0" w:line="240" w:lineRule="auto"/>
        <w:ind w:left="426" w:hanging="426"/>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xml:space="preserve">- </w:t>
      </w:r>
      <w:r w:rsidRPr="001C0249">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4B6AE6" w:rsidRPr="001C0249" w:rsidRDefault="004B6AE6" w:rsidP="004B6AE6">
      <w:pPr>
        <w:tabs>
          <w:tab w:val="left" w:pos="426"/>
        </w:tabs>
        <w:spacing w:after="0" w:line="240" w:lineRule="auto"/>
        <w:ind w:left="426" w:hanging="426"/>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xml:space="preserve">- </w:t>
      </w:r>
      <w:r w:rsidRPr="001C0249">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4B6AE6" w:rsidRPr="001C0249" w:rsidRDefault="004B6AE6" w:rsidP="004B6AE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4B6AE6" w:rsidRPr="001C0249" w:rsidRDefault="004B6AE6" w:rsidP="004B6AE6">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1C0249">
        <w:rPr>
          <w:rFonts w:ascii="Times New Roman" w:eastAsia="Times New Roman" w:hAnsi="Times New Roman" w:cs="Times New Roman"/>
          <w:b/>
          <w:bCs/>
          <w:i/>
          <w:iCs/>
          <w:sz w:val="24"/>
          <w:szCs w:val="24"/>
          <w:u w:val="single"/>
          <w:lang w:eastAsia="de-DE"/>
        </w:rPr>
        <w:t>Modul de gospodărire a deşeurilor</w:t>
      </w:r>
    </w:p>
    <w:p w:rsidR="004B6AE6" w:rsidRPr="001C0249" w:rsidRDefault="004B6AE6" w:rsidP="004B6AE6">
      <w:pPr>
        <w:spacing w:after="0" w:line="240" w:lineRule="auto"/>
        <w:ind w:firstLine="72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cu modificările şi completările ulterioare precum şi ale O.U.G. nr. </w:t>
      </w:r>
      <w:r w:rsidR="008B5200">
        <w:rPr>
          <w:rFonts w:ascii="Times New Roman" w:eastAsia="Times New Roman" w:hAnsi="Times New Roman" w:cs="Times New Roman"/>
          <w:b/>
          <w:bCs/>
          <w:i/>
          <w:iCs/>
          <w:sz w:val="24"/>
          <w:szCs w:val="24"/>
          <w:lang w:eastAsia="ro-RO"/>
        </w:rPr>
        <w:t xml:space="preserve">9 /2021 </w:t>
      </w:r>
      <w:r w:rsidRPr="001C0249">
        <w:rPr>
          <w:rFonts w:ascii="Times New Roman" w:eastAsia="Times New Roman" w:hAnsi="Times New Roman" w:cs="Times New Roman"/>
          <w:b/>
          <w:bCs/>
          <w:i/>
          <w:iCs/>
          <w:sz w:val="24"/>
          <w:szCs w:val="24"/>
          <w:lang w:eastAsia="ro-RO"/>
        </w:rPr>
        <w:t>privind regimul deşeurilor</w:t>
      </w:r>
      <w:r w:rsidR="008B5200">
        <w:rPr>
          <w:rFonts w:ascii="Times New Roman" w:eastAsia="Times New Roman" w:hAnsi="Times New Roman" w:cs="Times New Roman"/>
          <w:b/>
          <w:bCs/>
          <w:i/>
          <w:iCs/>
          <w:sz w:val="24"/>
          <w:szCs w:val="24"/>
          <w:lang w:eastAsia="ro-RO"/>
        </w:rPr>
        <w:t>, aprobata si modificata prin Legea 17/2023</w:t>
      </w:r>
      <w:r w:rsidRPr="001C0249">
        <w:rPr>
          <w:rFonts w:ascii="Times New Roman" w:eastAsia="Times New Roman" w:hAnsi="Times New Roman" w:cs="Times New Roman"/>
          <w:i/>
          <w:iCs/>
          <w:sz w:val="24"/>
          <w:szCs w:val="24"/>
          <w:lang w:eastAsia="ro-RO"/>
        </w:rPr>
        <w:t>.</w:t>
      </w:r>
      <w:r w:rsidRPr="001C0249">
        <w:rPr>
          <w:rFonts w:ascii="Times New Roman" w:eastAsia="Times New Roman" w:hAnsi="Times New Roman" w:cs="Times New Roman"/>
          <w:sz w:val="24"/>
          <w:szCs w:val="24"/>
          <w:lang w:eastAsia="ro-RO"/>
        </w:rPr>
        <w:t xml:space="preserve">    </w:t>
      </w:r>
    </w:p>
    <w:p w:rsidR="00A54DE9" w:rsidRPr="00A54DE9" w:rsidRDefault="004B6AE6" w:rsidP="00A54DE9">
      <w:pPr>
        <w:tabs>
          <w:tab w:val="left" w:pos="426"/>
        </w:tabs>
        <w:spacing w:after="0" w:line="240" w:lineRule="auto"/>
        <w:ind w:left="426" w:hanging="426"/>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xml:space="preserve">  </w:t>
      </w:r>
      <w:r w:rsidR="00A54DE9" w:rsidRPr="00A54DE9">
        <w:rPr>
          <w:rFonts w:ascii="Times New Roman" w:eastAsia="Times New Roman" w:hAnsi="Times New Roman" w:cs="Times New Roman"/>
          <w:sz w:val="24"/>
          <w:szCs w:val="24"/>
        </w:rPr>
        <w:t>- se va efectua colectarea selectivă/valorificarea/eliminarea finală a deşeurilor generate, prin societăţi autorizate din punct de vedere al protecţiei mediului, pe baza de contract;</w:t>
      </w:r>
    </w:p>
    <w:p w:rsidR="00A54DE9" w:rsidRPr="00A54DE9" w:rsidRDefault="00A54DE9" w:rsidP="00A54DE9">
      <w:pPr>
        <w:tabs>
          <w:tab w:val="left" w:pos="426"/>
        </w:tabs>
        <w:spacing w:after="0" w:line="240" w:lineRule="auto"/>
        <w:ind w:left="426" w:hanging="426"/>
        <w:jc w:val="both"/>
        <w:rPr>
          <w:rFonts w:ascii="Times New Roman" w:eastAsia="Times New Roman" w:hAnsi="Times New Roman" w:cs="Times New Roman"/>
          <w:sz w:val="24"/>
          <w:szCs w:val="24"/>
        </w:rPr>
      </w:pPr>
      <w:r w:rsidRPr="00A54DE9">
        <w:rPr>
          <w:rFonts w:ascii="Times New Roman" w:eastAsia="Times New Roman"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54DE9" w:rsidRPr="00A54DE9" w:rsidRDefault="00A54DE9" w:rsidP="00A54DE9">
      <w:pPr>
        <w:tabs>
          <w:tab w:val="left" w:pos="426"/>
        </w:tabs>
        <w:spacing w:after="0" w:line="240" w:lineRule="auto"/>
        <w:ind w:left="426" w:hanging="426"/>
        <w:jc w:val="both"/>
        <w:rPr>
          <w:rFonts w:ascii="Times New Roman" w:eastAsia="Times New Roman" w:hAnsi="Times New Roman" w:cs="Times New Roman"/>
          <w:sz w:val="24"/>
          <w:szCs w:val="24"/>
        </w:rPr>
      </w:pPr>
      <w:r w:rsidRPr="00A54DE9">
        <w:rPr>
          <w:rFonts w:ascii="Times New Roman" w:eastAsia="Times New Roman" w:hAnsi="Times New Roman" w:cs="Times New Roman"/>
          <w:sz w:val="24"/>
          <w:szCs w:val="24"/>
        </w:rPr>
        <w:t>- se vor asigura spatii special amenajate pentru colectarea selectiva a deșeurilor generate, pana la predarea acestora operatorilor economici autorizați pentru eliminare/valorificare;</w:t>
      </w:r>
    </w:p>
    <w:p w:rsidR="00A54DE9" w:rsidRPr="00A54DE9" w:rsidRDefault="00A54DE9" w:rsidP="00A54DE9">
      <w:pPr>
        <w:tabs>
          <w:tab w:val="left" w:pos="426"/>
        </w:tabs>
        <w:spacing w:after="0" w:line="240" w:lineRule="auto"/>
        <w:ind w:left="426" w:hanging="426"/>
        <w:jc w:val="both"/>
        <w:rPr>
          <w:rFonts w:ascii="Times New Roman" w:eastAsia="Times New Roman" w:hAnsi="Times New Roman" w:cs="Times New Roman"/>
          <w:sz w:val="24"/>
          <w:szCs w:val="24"/>
        </w:rPr>
      </w:pPr>
      <w:r w:rsidRPr="00A54DE9">
        <w:rPr>
          <w:rFonts w:ascii="Times New Roman" w:eastAsia="Times New Roman" w:hAnsi="Times New Roman" w:cs="Times New Roman"/>
          <w:sz w:val="24"/>
          <w:szCs w:val="24"/>
        </w:rPr>
        <w:t>-  este interzisă depozitarea deşeurilor direct pe sol;</w:t>
      </w:r>
    </w:p>
    <w:p w:rsidR="004B6AE6" w:rsidRPr="001C0249" w:rsidRDefault="004B6AE6" w:rsidP="004B6AE6">
      <w:pPr>
        <w:spacing w:after="0" w:line="240" w:lineRule="auto"/>
        <w:ind w:firstLine="720"/>
        <w:jc w:val="both"/>
        <w:rPr>
          <w:rFonts w:ascii="Times New Roman" w:eastAsia="Times New Roman" w:hAnsi="Times New Roman" w:cs="Times New Roman"/>
          <w:i/>
          <w:iCs/>
          <w:sz w:val="24"/>
          <w:szCs w:val="24"/>
          <w:lang w:eastAsia="ro-RO"/>
        </w:rPr>
      </w:pPr>
      <w:r w:rsidRPr="001C0249">
        <w:rPr>
          <w:rFonts w:ascii="Times New Roman" w:eastAsia="Times New Roman" w:hAnsi="Times New Roman" w:cs="Times New Roman"/>
          <w:sz w:val="24"/>
          <w:szCs w:val="24"/>
          <w:lang w:eastAsia="ro-RO"/>
        </w:rPr>
        <w:t xml:space="preserve"> </w:t>
      </w:r>
    </w:p>
    <w:p w:rsidR="004B6AE6" w:rsidRPr="001C0249" w:rsidRDefault="004B6AE6" w:rsidP="004B6AE6">
      <w:pPr>
        <w:spacing w:after="0" w:line="240" w:lineRule="auto"/>
        <w:jc w:val="both"/>
        <w:rPr>
          <w:rFonts w:ascii="Times New Roman" w:eastAsia="Times New Roman" w:hAnsi="Times New Roman" w:cs="Times New Roman"/>
          <w:b/>
          <w:bCs/>
          <w:sz w:val="24"/>
          <w:szCs w:val="24"/>
          <w:u w:val="single"/>
          <w:lang w:eastAsia="ro-RO"/>
        </w:rPr>
      </w:pPr>
      <w:r w:rsidRPr="001C0249">
        <w:rPr>
          <w:rFonts w:ascii="Times New Roman" w:eastAsia="Times New Roman" w:hAnsi="Times New Roman" w:cs="Times New Roman"/>
          <w:b/>
          <w:bCs/>
          <w:sz w:val="24"/>
          <w:szCs w:val="24"/>
          <w:u w:val="single"/>
          <w:lang w:eastAsia="ro-RO"/>
        </w:rPr>
        <w:t>Lucrări de refacere a amplasamentului</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în cazul unor poluări accidentale se va reface zona afectată;</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4B6AE6" w:rsidRPr="001C0249" w:rsidRDefault="004B6AE6" w:rsidP="004B6AE6">
      <w:pPr>
        <w:spacing w:after="0" w:line="240" w:lineRule="auto"/>
        <w:jc w:val="both"/>
        <w:rPr>
          <w:rFonts w:ascii="Times New Roman" w:eastAsia="Times New Roman" w:hAnsi="Times New Roman" w:cs="Times New Roman"/>
          <w:b/>
          <w:bCs/>
          <w:sz w:val="24"/>
          <w:szCs w:val="24"/>
          <w:u w:val="single"/>
          <w:lang w:eastAsia="ro-RO"/>
        </w:rPr>
      </w:pPr>
    </w:p>
    <w:p w:rsidR="004B6AE6" w:rsidRPr="001C0249" w:rsidRDefault="004B6AE6" w:rsidP="004B6AE6">
      <w:pPr>
        <w:spacing w:after="0" w:line="240" w:lineRule="auto"/>
        <w:jc w:val="both"/>
        <w:rPr>
          <w:rFonts w:ascii="Times New Roman" w:eastAsia="Times New Roman" w:hAnsi="Times New Roman" w:cs="Times New Roman"/>
          <w:b/>
          <w:bCs/>
          <w:sz w:val="24"/>
          <w:szCs w:val="24"/>
          <w:u w:val="single"/>
          <w:lang w:eastAsia="ro-RO"/>
        </w:rPr>
      </w:pPr>
      <w:r w:rsidRPr="001C0249">
        <w:rPr>
          <w:rFonts w:ascii="Times New Roman" w:eastAsia="Times New Roman" w:hAnsi="Times New Roman" w:cs="Times New Roman"/>
          <w:b/>
          <w:bCs/>
          <w:sz w:val="24"/>
          <w:szCs w:val="24"/>
          <w:u w:val="single"/>
          <w:lang w:eastAsia="ro-RO"/>
        </w:rPr>
        <w:t>Monitorizarea</w:t>
      </w:r>
    </w:p>
    <w:p w:rsidR="004B6AE6" w:rsidRPr="001C0249" w:rsidRDefault="004B6AE6" w:rsidP="004B6AE6">
      <w:pPr>
        <w:spacing w:after="0" w:line="240" w:lineRule="auto"/>
        <w:ind w:firstLine="360"/>
        <w:jc w:val="both"/>
        <w:rPr>
          <w:rFonts w:ascii="Times New Roman" w:eastAsia="Times New Roman" w:hAnsi="Times New Roman" w:cs="Times New Roman"/>
          <w:sz w:val="24"/>
          <w:szCs w:val="24"/>
          <w:lang w:eastAsia="ro-RO"/>
        </w:rPr>
      </w:pPr>
      <w:r w:rsidRPr="001C0249">
        <w:rPr>
          <w:rFonts w:ascii="Times New Roman" w:eastAsia="Times New Roman" w:hAnsi="Times New Roman" w:cs="Times New Roman"/>
          <w:b/>
          <w:bCs/>
          <w:sz w:val="24"/>
          <w:szCs w:val="24"/>
          <w:lang w:eastAsia="ro-RO"/>
        </w:rPr>
        <w:t>În timpul implementării proiectului:</w:t>
      </w:r>
      <w:r w:rsidRPr="001C0249">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respectarea cu stricteţe a limitelor şi suprafeţelor;</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modul de depozitare a materialelor de construcţie;</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respectarea rutelor alese pentru transportul materialelor de construcţie;</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respectarea normelor de securitate a muncii;</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respectarea măsurilor de reducere a poluării;</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refacerea la sfârşitul lucrărilor a zonelor afectate de lucrările de organizare a şantierului;</w:t>
      </w:r>
    </w:p>
    <w:p w:rsidR="004B6AE6" w:rsidRPr="001C0249" w:rsidRDefault="004B6AE6" w:rsidP="004B6AE6">
      <w:pPr>
        <w:spacing w:after="0" w:line="240" w:lineRule="auto"/>
        <w:jc w:val="both"/>
        <w:rPr>
          <w:rFonts w:ascii="Times New Roman" w:eastAsia="Times New Roman" w:hAnsi="Times New Roman" w:cs="Times New Roman"/>
          <w:sz w:val="24"/>
          <w:szCs w:val="24"/>
        </w:rPr>
      </w:pPr>
      <w:r w:rsidRPr="001C0249">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4B6AE6" w:rsidRPr="001C0249" w:rsidRDefault="004B6AE6" w:rsidP="004B6AE6">
      <w:pPr>
        <w:spacing w:after="0" w:line="240" w:lineRule="auto"/>
        <w:ind w:firstLine="709"/>
        <w:jc w:val="both"/>
        <w:rPr>
          <w:rFonts w:ascii="Times New Roman" w:eastAsia="Times New Roman" w:hAnsi="Times New Roman" w:cs="Times New Roman"/>
          <w:b/>
          <w:i/>
          <w:sz w:val="24"/>
          <w:szCs w:val="24"/>
          <w:lang w:eastAsia="ro-RO"/>
        </w:rPr>
      </w:pPr>
    </w:p>
    <w:p w:rsidR="004B6AE6" w:rsidRPr="001C0249" w:rsidRDefault="004B6AE6" w:rsidP="004B6AE6">
      <w:pPr>
        <w:spacing w:after="0" w:line="240" w:lineRule="auto"/>
        <w:jc w:val="both"/>
        <w:rPr>
          <w:rFonts w:ascii="Times New Roman" w:eastAsia="Times New Roman" w:hAnsi="Times New Roman" w:cs="Times New Roman"/>
          <w:i/>
          <w:sz w:val="24"/>
          <w:szCs w:val="24"/>
          <w:lang w:eastAsia="ro-RO"/>
        </w:rPr>
      </w:pPr>
      <w:r w:rsidRPr="001C0249">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C0249">
        <w:rPr>
          <w:rStyle w:val="tpa"/>
          <w:rFonts w:ascii="Times New Roman" w:hAnsi="Times New Roman" w:cs="Times New Roman"/>
          <w:b/>
          <w:i/>
          <w:sz w:val="24"/>
          <w:szCs w:val="24"/>
        </w:rPr>
        <w:t>evaluarea impactului asupra corpurilor de apă</w:t>
      </w:r>
      <w:r w:rsidRPr="001C0249">
        <w:rPr>
          <w:rFonts w:ascii="Times New Roman" w:eastAsia="Times New Roman" w:hAnsi="Times New Roman" w:cs="Times New Roman"/>
          <w:i/>
          <w:sz w:val="24"/>
          <w:szCs w:val="24"/>
          <w:lang w:eastAsia="ro-RO"/>
        </w:rPr>
        <w:t>.</w:t>
      </w:r>
    </w:p>
    <w:p w:rsidR="004B6AE6" w:rsidRPr="001C0249" w:rsidRDefault="004B6AE6" w:rsidP="004B6AE6">
      <w:pPr>
        <w:spacing w:after="0" w:line="240" w:lineRule="auto"/>
        <w:ind w:firstLine="709"/>
        <w:jc w:val="both"/>
        <w:rPr>
          <w:rStyle w:val="tpa"/>
          <w:rFonts w:ascii="Times New Roman" w:eastAsia="Times New Roman" w:hAnsi="Times New Roman" w:cs="Times New Roman"/>
          <w:i/>
          <w:sz w:val="24"/>
          <w:szCs w:val="24"/>
          <w:u w:val="single"/>
          <w:lang w:eastAsia="ro-RO"/>
        </w:rPr>
      </w:pP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r w:rsidRPr="001C0249">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15" w:name="do|ax5^I|pa35"/>
      <w:bookmarkEnd w:id="15"/>
      <w:r w:rsidRPr="001C0249">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Pr="001C0249">
        <w:fldChar w:fldCharType="begin"/>
      </w:r>
      <w:r w:rsidRPr="001C0249">
        <w:rPr>
          <w:sz w:val="24"/>
          <w:szCs w:val="24"/>
        </w:rPr>
        <w:instrText xml:space="preserve"> HYPERLINK "https://idrept.ro/00079384.htm" </w:instrText>
      </w:r>
      <w:r w:rsidRPr="001C0249">
        <w:fldChar w:fldCharType="separate"/>
      </w:r>
      <w:r w:rsidRPr="001C0249">
        <w:rPr>
          <w:rStyle w:val="Hyperlink"/>
          <w:rFonts w:ascii="Times New Roman" w:hAnsi="Times New Roman" w:cs="Times New Roman"/>
          <w:b/>
          <w:bCs/>
          <w:color w:val="auto"/>
          <w:sz w:val="24"/>
          <w:szCs w:val="24"/>
        </w:rPr>
        <w:t>554/2004</w:t>
      </w:r>
      <w:r w:rsidRPr="001C0249">
        <w:rPr>
          <w:rStyle w:val="Hyperlink"/>
          <w:rFonts w:ascii="Times New Roman" w:hAnsi="Times New Roman" w:cs="Times New Roman"/>
          <w:b/>
          <w:bCs/>
          <w:color w:val="auto"/>
          <w:sz w:val="24"/>
          <w:szCs w:val="24"/>
        </w:rPr>
        <w:fldChar w:fldCharType="end"/>
      </w:r>
      <w:r w:rsidRPr="001C0249">
        <w:rPr>
          <w:rStyle w:val="tpa"/>
          <w:rFonts w:ascii="Times New Roman" w:hAnsi="Times New Roman" w:cs="Times New Roman"/>
          <w:sz w:val="24"/>
          <w:szCs w:val="24"/>
        </w:rPr>
        <w:t>, cu modificările şi completările ulterioare.</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16" w:name="do|ax5^I|pa36"/>
      <w:bookmarkEnd w:id="16"/>
      <w:r w:rsidRPr="001C0249">
        <w:rPr>
          <w:rStyle w:val="tpa"/>
          <w:rFonts w:ascii="Times New Roman" w:hAnsi="Times New Roman" w:cs="Times New Roman"/>
          <w:sz w:val="24"/>
          <w:szCs w:val="24"/>
        </w:rPr>
        <w:lastRenderedPageBreak/>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17" w:name="do|ax5^I|pa37"/>
      <w:bookmarkEnd w:id="17"/>
      <w:r w:rsidRPr="001C0249">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18" w:name="do|ax5^I|pa38"/>
      <w:bookmarkEnd w:id="18"/>
      <w:r w:rsidRPr="001C0249">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19" w:name="do|ax5^I|pa39"/>
      <w:bookmarkEnd w:id="19"/>
      <w:r w:rsidRPr="001C0249">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20" w:name="do|ax5^I|pa40"/>
      <w:bookmarkEnd w:id="20"/>
      <w:r w:rsidRPr="001C0249">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4B6AE6" w:rsidRPr="001C0249" w:rsidRDefault="004B6AE6" w:rsidP="004B6AE6">
      <w:pPr>
        <w:shd w:val="clear" w:color="auto" w:fill="FFFFFF"/>
        <w:spacing w:after="0" w:line="240" w:lineRule="auto"/>
        <w:ind w:firstLine="708"/>
        <w:jc w:val="both"/>
        <w:rPr>
          <w:rFonts w:ascii="Times New Roman" w:hAnsi="Times New Roman" w:cs="Times New Roman"/>
          <w:sz w:val="24"/>
          <w:szCs w:val="24"/>
        </w:rPr>
      </w:pPr>
      <w:bookmarkStart w:id="21" w:name="do|ax5^I|pa41"/>
      <w:bookmarkEnd w:id="21"/>
      <w:r w:rsidRPr="001C0249">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Pr="001C0249">
        <w:fldChar w:fldCharType="begin"/>
      </w:r>
      <w:r w:rsidRPr="001C0249">
        <w:rPr>
          <w:sz w:val="24"/>
          <w:szCs w:val="24"/>
        </w:rPr>
        <w:instrText xml:space="preserve"> HYPERLINK "https://idrept.ro/00079384.htm" </w:instrText>
      </w:r>
      <w:r w:rsidRPr="001C0249">
        <w:fldChar w:fldCharType="separate"/>
      </w:r>
      <w:r w:rsidRPr="001C0249">
        <w:rPr>
          <w:rStyle w:val="Hyperlink"/>
          <w:rFonts w:ascii="Times New Roman" w:hAnsi="Times New Roman" w:cs="Times New Roman"/>
          <w:b/>
          <w:bCs/>
          <w:color w:val="auto"/>
          <w:sz w:val="24"/>
          <w:szCs w:val="24"/>
        </w:rPr>
        <w:t>554/2004</w:t>
      </w:r>
      <w:r w:rsidRPr="001C0249">
        <w:rPr>
          <w:rStyle w:val="Hyperlink"/>
          <w:rFonts w:ascii="Times New Roman" w:hAnsi="Times New Roman" w:cs="Times New Roman"/>
          <w:b/>
          <w:bCs/>
          <w:color w:val="auto"/>
          <w:sz w:val="24"/>
          <w:szCs w:val="24"/>
        </w:rPr>
        <w:fldChar w:fldCharType="end"/>
      </w:r>
      <w:r w:rsidRPr="001C0249">
        <w:rPr>
          <w:rStyle w:val="tpa"/>
          <w:rFonts w:ascii="Times New Roman" w:hAnsi="Times New Roman" w:cs="Times New Roman"/>
          <w:sz w:val="24"/>
          <w:szCs w:val="24"/>
        </w:rPr>
        <w:t>, cu modificările şi completările ulterioare.</w:t>
      </w:r>
    </w:p>
    <w:p w:rsidR="004B6AE6" w:rsidRDefault="004B6AE6" w:rsidP="004B6AE6">
      <w:pPr>
        <w:spacing w:after="0" w:line="240" w:lineRule="auto"/>
        <w:jc w:val="center"/>
        <w:rPr>
          <w:rFonts w:ascii="Times New Roman" w:hAnsi="Times New Roman" w:cs="Times New Roman"/>
          <w:b/>
          <w:sz w:val="24"/>
          <w:szCs w:val="24"/>
        </w:rPr>
      </w:pPr>
      <w:bookmarkStart w:id="22" w:name="do|ax5^I|pa42"/>
      <w:bookmarkEnd w:id="22"/>
    </w:p>
    <w:p w:rsidR="00057DC6" w:rsidRPr="001C0249" w:rsidRDefault="00057DC6" w:rsidP="004B6AE6">
      <w:pPr>
        <w:spacing w:after="0" w:line="240" w:lineRule="auto"/>
        <w:jc w:val="center"/>
        <w:rPr>
          <w:rFonts w:ascii="Times New Roman" w:hAnsi="Times New Roman" w:cs="Times New Roman"/>
          <w:b/>
          <w:sz w:val="24"/>
          <w:szCs w:val="24"/>
        </w:rPr>
      </w:pPr>
    </w:p>
    <w:p w:rsidR="004B6AE6" w:rsidRPr="001C0249" w:rsidRDefault="004B6AE6" w:rsidP="004B6AE6">
      <w:pPr>
        <w:spacing w:after="0"/>
        <w:jc w:val="center"/>
        <w:rPr>
          <w:rFonts w:ascii="Times New Roman" w:eastAsia="Calibri" w:hAnsi="Times New Roman" w:cs="Times New Roman"/>
          <w:b/>
          <w:sz w:val="24"/>
          <w:szCs w:val="24"/>
        </w:rPr>
      </w:pPr>
    </w:p>
    <w:p w:rsidR="004B6AE6" w:rsidRPr="001C0249" w:rsidRDefault="004B6AE6" w:rsidP="004B6AE6">
      <w:pPr>
        <w:spacing w:after="0"/>
        <w:jc w:val="center"/>
        <w:rPr>
          <w:rFonts w:ascii="Times New Roman" w:eastAsia="Calibri" w:hAnsi="Times New Roman" w:cs="Times New Roman"/>
          <w:sz w:val="24"/>
          <w:szCs w:val="24"/>
        </w:rPr>
      </w:pPr>
      <w:r w:rsidRPr="001C0249">
        <w:rPr>
          <w:rFonts w:ascii="Times New Roman" w:eastAsia="Calibri" w:hAnsi="Times New Roman" w:cs="Times New Roman"/>
          <w:b/>
          <w:sz w:val="24"/>
          <w:szCs w:val="24"/>
        </w:rPr>
        <w:t>DIRECTOR EXECUTIV</w:t>
      </w:r>
      <w:r w:rsidRPr="001C0249">
        <w:rPr>
          <w:rFonts w:ascii="Times New Roman" w:eastAsia="Calibri" w:hAnsi="Times New Roman" w:cs="Times New Roman"/>
          <w:sz w:val="24"/>
          <w:szCs w:val="24"/>
        </w:rPr>
        <w:t>,</w:t>
      </w:r>
    </w:p>
    <w:p w:rsidR="004B6AE6" w:rsidRPr="001C0249" w:rsidRDefault="004B6AE6" w:rsidP="004B6AE6">
      <w:pPr>
        <w:spacing w:after="0"/>
        <w:jc w:val="center"/>
        <w:rPr>
          <w:rFonts w:ascii="Times New Roman" w:eastAsia="Calibri" w:hAnsi="Times New Roman" w:cs="Times New Roman"/>
          <w:sz w:val="24"/>
          <w:szCs w:val="24"/>
        </w:rPr>
      </w:pPr>
      <w:r w:rsidRPr="001C0249">
        <w:rPr>
          <w:rFonts w:ascii="Times New Roman" w:eastAsia="Calibri" w:hAnsi="Times New Roman" w:cs="Times New Roman"/>
          <w:sz w:val="24"/>
          <w:szCs w:val="24"/>
        </w:rPr>
        <w:t>Laura Gabriela BRICEAG</w:t>
      </w:r>
    </w:p>
    <w:p w:rsidR="004B6AE6" w:rsidRPr="001C0249" w:rsidRDefault="004B6AE6" w:rsidP="004B6AE6">
      <w:pPr>
        <w:spacing w:after="0"/>
        <w:jc w:val="center"/>
        <w:rPr>
          <w:rFonts w:ascii="Times New Roman" w:eastAsia="Calibri" w:hAnsi="Times New Roman" w:cs="Times New Roman"/>
          <w:sz w:val="24"/>
          <w:szCs w:val="24"/>
        </w:rPr>
      </w:pPr>
    </w:p>
    <w:p w:rsidR="006164CE" w:rsidRPr="001C0249" w:rsidRDefault="006164CE" w:rsidP="004B6AE6">
      <w:pPr>
        <w:spacing w:after="0"/>
        <w:jc w:val="center"/>
        <w:rPr>
          <w:rFonts w:ascii="Times New Roman" w:eastAsia="Calibri" w:hAnsi="Times New Roman" w:cs="Times New Roman"/>
          <w:sz w:val="24"/>
          <w:szCs w:val="24"/>
        </w:rPr>
      </w:pPr>
    </w:p>
    <w:p w:rsidR="006164CE" w:rsidRPr="001C0249" w:rsidRDefault="006164CE" w:rsidP="004B6AE6">
      <w:pPr>
        <w:spacing w:after="0"/>
        <w:jc w:val="center"/>
        <w:rPr>
          <w:rFonts w:ascii="Times New Roman" w:eastAsia="Calibri" w:hAnsi="Times New Roman" w:cs="Times New Roman"/>
          <w:sz w:val="24"/>
          <w:szCs w:val="24"/>
        </w:rPr>
      </w:pPr>
    </w:p>
    <w:p w:rsidR="006164CE" w:rsidRPr="001C0249" w:rsidRDefault="006164CE" w:rsidP="004B6AE6">
      <w:pPr>
        <w:spacing w:after="0"/>
        <w:jc w:val="center"/>
        <w:rPr>
          <w:rFonts w:ascii="Times New Roman" w:eastAsia="Calibri" w:hAnsi="Times New Roman" w:cs="Times New Roman"/>
          <w:sz w:val="24"/>
          <w:szCs w:val="24"/>
        </w:rPr>
      </w:pPr>
    </w:p>
    <w:p w:rsidR="004B6AE6" w:rsidRPr="001C0249" w:rsidRDefault="004B6AE6" w:rsidP="004B6AE6">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C0249" w:rsidRPr="001C0249" w:rsidTr="00497268">
        <w:tc>
          <w:tcPr>
            <w:tcW w:w="4927" w:type="dxa"/>
            <w:shd w:val="clear" w:color="auto" w:fill="auto"/>
          </w:tcPr>
          <w:p w:rsidR="004B6AE6" w:rsidRPr="001C0249" w:rsidRDefault="004B6AE6" w:rsidP="00497268">
            <w:pPr>
              <w:spacing w:after="0" w:line="240" w:lineRule="auto"/>
              <w:rPr>
                <w:rFonts w:ascii="Times New Roman" w:eastAsia="Calibri" w:hAnsi="Times New Roman" w:cs="Times New Roman"/>
                <w:b/>
                <w:sz w:val="24"/>
                <w:szCs w:val="24"/>
                <w:lang w:val="en-US"/>
              </w:rPr>
            </w:pPr>
            <w:proofErr w:type="spellStart"/>
            <w:r w:rsidRPr="001C0249">
              <w:rPr>
                <w:rFonts w:ascii="Times New Roman" w:eastAsia="Calibri" w:hAnsi="Times New Roman" w:cs="Times New Roman"/>
                <w:b/>
                <w:sz w:val="24"/>
                <w:szCs w:val="24"/>
                <w:lang w:val="en-US"/>
              </w:rPr>
              <w:t>Șef</w:t>
            </w:r>
            <w:proofErr w:type="spellEnd"/>
            <w:r w:rsidRPr="001C0249">
              <w:rPr>
                <w:rFonts w:ascii="Times New Roman" w:eastAsia="Calibri" w:hAnsi="Times New Roman" w:cs="Times New Roman"/>
                <w:b/>
                <w:sz w:val="24"/>
                <w:szCs w:val="24"/>
                <w:lang w:val="en-US"/>
              </w:rPr>
              <w:t xml:space="preserve"> </w:t>
            </w:r>
            <w:proofErr w:type="spellStart"/>
            <w:r w:rsidRPr="001C0249">
              <w:rPr>
                <w:rFonts w:ascii="Times New Roman" w:eastAsia="Calibri" w:hAnsi="Times New Roman" w:cs="Times New Roman"/>
                <w:b/>
                <w:sz w:val="24"/>
                <w:szCs w:val="24"/>
                <w:lang w:val="en-US"/>
              </w:rPr>
              <w:t>Serviciu</w:t>
            </w:r>
            <w:proofErr w:type="spellEnd"/>
            <w:r w:rsidRPr="001C0249">
              <w:rPr>
                <w:rFonts w:ascii="Times New Roman" w:eastAsia="Calibri" w:hAnsi="Times New Roman" w:cs="Times New Roman"/>
                <w:b/>
                <w:sz w:val="24"/>
                <w:szCs w:val="24"/>
                <w:lang w:val="en-US"/>
              </w:rPr>
              <w:t xml:space="preserve"> A.A.A. </w:t>
            </w:r>
          </w:p>
          <w:p w:rsidR="004B6AE6" w:rsidRPr="001C0249" w:rsidRDefault="004B6AE6" w:rsidP="00497268">
            <w:pPr>
              <w:spacing w:after="0" w:line="240" w:lineRule="auto"/>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Maria MORCOAȘE                                  </w:t>
            </w:r>
            <w:r w:rsidR="00320C35">
              <w:rPr>
                <w:rFonts w:ascii="Times New Roman" w:eastAsia="Calibri" w:hAnsi="Times New Roman" w:cs="Times New Roman"/>
                <w:sz w:val="24"/>
                <w:szCs w:val="24"/>
                <w:lang w:val="en-US"/>
              </w:rPr>
              <w:t xml:space="preserve">    </w:t>
            </w:r>
            <w:r w:rsidRPr="001C0249">
              <w:rPr>
                <w:rFonts w:ascii="Times New Roman" w:eastAsia="Calibri" w:hAnsi="Times New Roman" w:cs="Times New Roman"/>
                <w:sz w:val="24"/>
                <w:szCs w:val="24"/>
                <w:lang w:val="en-US"/>
              </w:rPr>
              <w:t xml:space="preserve">              </w:t>
            </w:r>
          </w:p>
        </w:tc>
        <w:tc>
          <w:tcPr>
            <w:tcW w:w="4928" w:type="dxa"/>
            <w:shd w:val="clear" w:color="auto" w:fill="auto"/>
          </w:tcPr>
          <w:p w:rsidR="004B6AE6" w:rsidRPr="001C0249" w:rsidRDefault="004B6AE6" w:rsidP="00497268">
            <w:pPr>
              <w:spacing w:after="0" w:line="240" w:lineRule="auto"/>
              <w:jc w:val="center"/>
              <w:rPr>
                <w:rFonts w:ascii="Times New Roman" w:eastAsia="Calibri" w:hAnsi="Times New Roman" w:cs="Times New Roman"/>
                <w:b/>
                <w:sz w:val="24"/>
                <w:szCs w:val="24"/>
                <w:lang w:val="en-US"/>
              </w:rPr>
            </w:pPr>
            <w:r w:rsidRPr="001C0249">
              <w:rPr>
                <w:rFonts w:ascii="Times New Roman" w:eastAsia="Calibri" w:hAnsi="Times New Roman" w:cs="Times New Roman"/>
                <w:b/>
                <w:sz w:val="24"/>
                <w:szCs w:val="24"/>
              </w:rPr>
              <w:t xml:space="preserve">    Intocmit,</w:t>
            </w:r>
          </w:p>
          <w:p w:rsidR="004B6AE6" w:rsidRPr="001C0249" w:rsidRDefault="004B6AE6" w:rsidP="00497268">
            <w:pPr>
              <w:spacing w:after="0" w:line="240" w:lineRule="auto"/>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w:t>
            </w:r>
            <w:proofErr w:type="spellStart"/>
            <w:r w:rsidRPr="001C0249">
              <w:rPr>
                <w:rFonts w:ascii="Times New Roman" w:eastAsia="Calibri" w:hAnsi="Times New Roman" w:cs="Times New Roman"/>
                <w:sz w:val="24"/>
                <w:szCs w:val="24"/>
                <w:lang w:val="en-US"/>
              </w:rPr>
              <w:t>consilier</w:t>
            </w:r>
            <w:proofErr w:type="spellEnd"/>
            <w:r w:rsidRPr="001C0249">
              <w:rPr>
                <w:rFonts w:ascii="Times New Roman" w:eastAsia="Calibri" w:hAnsi="Times New Roman" w:cs="Times New Roman"/>
                <w:sz w:val="24"/>
                <w:szCs w:val="24"/>
                <w:lang w:val="en-US"/>
              </w:rPr>
              <w:t xml:space="preserve"> A.A.A  </w:t>
            </w:r>
            <w:proofErr w:type="spellStart"/>
            <w:r w:rsidRPr="001C0249">
              <w:rPr>
                <w:rFonts w:ascii="Times New Roman" w:eastAsia="Calibri" w:hAnsi="Times New Roman" w:cs="Times New Roman"/>
                <w:sz w:val="24"/>
                <w:szCs w:val="24"/>
                <w:lang w:val="en-US"/>
              </w:rPr>
              <w:t>Mădălina</w:t>
            </w:r>
            <w:proofErr w:type="spellEnd"/>
            <w:r w:rsidRPr="001C0249">
              <w:rPr>
                <w:rFonts w:ascii="Times New Roman" w:eastAsia="Calibri" w:hAnsi="Times New Roman" w:cs="Times New Roman"/>
                <w:sz w:val="24"/>
                <w:szCs w:val="24"/>
                <w:lang w:val="en-US"/>
              </w:rPr>
              <w:t xml:space="preserve">  CURSARU                                                                </w:t>
            </w:r>
          </w:p>
        </w:tc>
      </w:tr>
      <w:tr w:rsidR="0094385B" w:rsidRPr="001C0249" w:rsidTr="00497268">
        <w:trPr>
          <w:trHeight w:val="1277"/>
        </w:trPr>
        <w:tc>
          <w:tcPr>
            <w:tcW w:w="4927" w:type="dxa"/>
            <w:shd w:val="clear" w:color="auto" w:fill="auto"/>
          </w:tcPr>
          <w:p w:rsidR="004B6AE6" w:rsidRPr="001C0249" w:rsidRDefault="004B6AE6" w:rsidP="00497268">
            <w:pPr>
              <w:spacing w:after="0" w:line="240" w:lineRule="auto"/>
              <w:rPr>
                <w:rFonts w:ascii="Times New Roman" w:eastAsia="Calibri" w:hAnsi="Times New Roman" w:cs="Times New Roman"/>
                <w:b/>
                <w:sz w:val="24"/>
                <w:szCs w:val="24"/>
                <w:lang w:val="en-US"/>
              </w:rPr>
            </w:pPr>
          </w:p>
          <w:p w:rsidR="004B6AE6" w:rsidRPr="001C0249" w:rsidRDefault="004B6AE6" w:rsidP="00497268">
            <w:pPr>
              <w:spacing w:after="0" w:line="240" w:lineRule="auto"/>
              <w:rPr>
                <w:rFonts w:ascii="Times New Roman" w:eastAsia="Calibri" w:hAnsi="Times New Roman" w:cs="Times New Roman"/>
                <w:b/>
                <w:sz w:val="24"/>
                <w:szCs w:val="24"/>
                <w:lang w:val="en-US"/>
              </w:rPr>
            </w:pPr>
          </w:p>
          <w:p w:rsidR="004B6AE6" w:rsidRPr="001C0249" w:rsidRDefault="004B6AE6" w:rsidP="00497268">
            <w:pPr>
              <w:spacing w:after="0" w:line="240" w:lineRule="auto"/>
              <w:rPr>
                <w:rFonts w:ascii="Times New Roman" w:eastAsia="Calibri" w:hAnsi="Times New Roman" w:cs="Times New Roman"/>
                <w:b/>
                <w:sz w:val="24"/>
                <w:szCs w:val="24"/>
                <w:lang w:val="en-US"/>
              </w:rPr>
            </w:pPr>
          </w:p>
          <w:p w:rsidR="006164CE" w:rsidRPr="001C0249" w:rsidRDefault="006164CE" w:rsidP="00497268">
            <w:pPr>
              <w:spacing w:after="0" w:line="240" w:lineRule="auto"/>
              <w:rPr>
                <w:rFonts w:ascii="Times New Roman" w:eastAsia="Calibri" w:hAnsi="Times New Roman" w:cs="Times New Roman"/>
                <w:b/>
                <w:sz w:val="24"/>
                <w:szCs w:val="24"/>
                <w:lang w:val="en-US"/>
              </w:rPr>
            </w:pPr>
          </w:p>
          <w:p w:rsidR="006164CE" w:rsidRPr="001C0249" w:rsidRDefault="006164CE" w:rsidP="00497268">
            <w:pPr>
              <w:spacing w:after="0" w:line="240" w:lineRule="auto"/>
              <w:rPr>
                <w:rFonts w:ascii="Times New Roman" w:eastAsia="Calibri" w:hAnsi="Times New Roman" w:cs="Times New Roman"/>
                <w:b/>
                <w:sz w:val="24"/>
                <w:szCs w:val="24"/>
                <w:lang w:val="en-US"/>
              </w:rPr>
            </w:pPr>
          </w:p>
          <w:p w:rsidR="004B6AE6" w:rsidRPr="001C0249" w:rsidRDefault="004B6AE6" w:rsidP="00497268">
            <w:pPr>
              <w:spacing w:after="0" w:line="240" w:lineRule="auto"/>
              <w:rPr>
                <w:rFonts w:ascii="Times New Roman" w:eastAsia="Calibri" w:hAnsi="Times New Roman" w:cs="Times New Roman"/>
                <w:b/>
                <w:sz w:val="24"/>
                <w:szCs w:val="24"/>
                <w:lang w:val="en-US"/>
              </w:rPr>
            </w:pPr>
            <w:r w:rsidRPr="001C0249">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0E9F484C" wp14:editId="0FA5492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694BC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1C0249">
              <w:rPr>
                <w:rFonts w:ascii="Times New Roman" w:eastAsia="Calibri" w:hAnsi="Times New Roman" w:cs="Times New Roman"/>
                <w:b/>
                <w:sz w:val="24"/>
                <w:szCs w:val="24"/>
                <w:lang w:val="en-US"/>
              </w:rPr>
              <w:t xml:space="preserve"> </w:t>
            </w:r>
            <w:r w:rsidR="008B5200">
              <w:rPr>
                <w:rFonts w:ascii="Times New Roman" w:eastAsia="Calibri" w:hAnsi="Times New Roman" w:cs="Times New Roman"/>
                <w:b/>
                <w:sz w:val="24"/>
                <w:szCs w:val="24"/>
                <w:lang w:val="en-US"/>
              </w:rPr>
              <w:t xml:space="preserve">p. </w:t>
            </w:r>
            <w:proofErr w:type="spellStart"/>
            <w:r w:rsidRPr="001C0249">
              <w:rPr>
                <w:rFonts w:ascii="Times New Roman" w:eastAsia="Calibri" w:hAnsi="Times New Roman" w:cs="Times New Roman"/>
                <w:b/>
                <w:sz w:val="24"/>
                <w:szCs w:val="24"/>
                <w:lang w:val="en-US"/>
              </w:rPr>
              <w:t>Șef</w:t>
            </w:r>
            <w:proofErr w:type="spellEnd"/>
            <w:r w:rsidRPr="001C0249">
              <w:rPr>
                <w:rFonts w:ascii="Times New Roman" w:eastAsia="Calibri" w:hAnsi="Times New Roman" w:cs="Times New Roman"/>
                <w:b/>
                <w:sz w:val="24"/>
                <w:szCs w:val="24"/>
                <w:lang w:val="en-US"/>
              </w:rPr>
              <w:t xml:space="preserve"> </w:t>
            </w:r>
            <w:proofErr w:type="spellStart"/>
            <w:r w:rsidRPr="001C0249">
              <w:rPr>
                <w:rFonts w:ascii="Times New Roman" w:eastAsia="Calibri" w:hAnsi="Times New Roman" w:cs="Times New Roman"/>
                <w:b/>
                <w:sz w:val="24"/>
                <w:szCs w:val="24"/>
                <w:lang w:val="en-US"/>
              </w:rPr>
              <w:t>Serviciu</w:t>
            </w:r>
            <w:proofErr w:type="spellEnd"/>
            <w:r w:rsidRPr="001C0249">
              <w:rPr>
                <w:rFonts w:ascii="Times New Roman" w:eastAsia="Calibri" w:hAnsi="Times New Roman" w:cs="Times New Roman"/>
                <w:b/>
                <w:sz w:val="24"/>
                <w:szCs w:val="24"/>
                <w:lang w:val="en-US"/>
              </w:rPr>
              <w:t xml:space="preserve"> C.F.M. </w:t>
            </w:r>
            <w:r w:rsidR="00320C35">
              <w:rPr>
                <w:rFonts w:ascii="Times New Roman" w:eastAsia="Calibri" w:hAnsi="Times New Roman" w:cs="Times New Roman"/>
                <w:b/>
                <w:sz w:val="24"/>
                <w:szCs w:val="24"/>
                <w:lang w:val="en-US"/>
              </w:rPr>
              <w:t xml:space="preserve"> </w:t>
            </w:r>
          </w:p>
          <w:p w:rsidR="004B6AE6" w:rsidRPr="001C0249" w:rsidRDefault="004B6AE6" w:rsidP="008B5200">
            <w:pPr>
              <w:spacing w:after="0" w:line="240" w:lineRule="auto"/>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w:t>
            </w:r>
            <w:r w:rsidR="008B5200">
              <w:rPr>
                <w:rFonts w:ascii="Times New Roman" w:eastAsia="Calibri" w:hAnsi="Times New Roman" w:cs="Times New Roman"/>
                <w:sz w:val="24"/>
                <w:szCs w:val="24"/>
                <w:lang w:val="en-US"/>
              </w:rPr>
              <w:t>Dorela MIRICA</w:t>
            </w:r>
            <w:r w:rsidRPr="001C0249">
              <w:rPr>
                <w:rFonts w:ascii="Times New Roman" w:eastAsia="Calibri" w:hAnsi="Times New Roman" w:cs="Times New Roman"/>
                <w:sz w:val="24"/>
                <w:szCs w:val="24"/>
                <w:lang w:val="en-US"/>
              </w:rPr>
              <w:t xml:space="preserve">          </w:t>
            </w:r>
          </w:p>
        </w:tc>
        <w:tc>
          <w:tcPr>
            <w:tcW w:w="4928" w:type="dxa"/>
            <w:shd w:val="clear" w:color="auto" w:fill="auto"/>
          </w:tcPr>
          <w:p w:rsidR="004B6AE6" w:rsidRPr="001C0249" w:rsidRDefault="004B6AE6" w:rsidP="00497268">
            <w:pPr>
              <w:spacing w:after="0" w:line="240" w:lineRule="auto"/>
              <w:jc w:val="center"/>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w:t>
            </w:r>
          </w:p>
          <w:p w:rsidR="006164CE" w:rsidRPr="001C0249" w:rsidRDefault="006164CE" w:rsidP="00497268">
            <w:pPr>
              <w:spacing w:after="0" w:line="240" w:lineRule="auto"/>
              <w:jc w:val="center"/>
              <w:rPr>
                <w:rFonts w:ascii="Times New Roman" w:eastAsia="Calibri" w:hAnsi="Times New Roman" w:cs="Times New Roman"/>
                <w:sz w:val="24"/>
                <w:szCs w:val="24"/>
                <w:lang w:val="en-US"/>
              </w:rPr>
            </w:pPr>
          </w:p>
          <w:p w:rsidR="006164CE" w:rsidRPr="001C0249" w:rsidRDefault="006164CE" w:rsidP="00497268">
            <w:pPr>
              <w:spacing w:after="0" w:line="240" w:lineRule="auto"/>
              <w:jc w:val="center"/>
              <w:rPr>
                <w:rFonts w:ascii="Times New Roman" w:eastAsia="Calibri" w:hAnsi="Times New Roman" w:cs="Times New Roman"/>
                <w:sz w:val="24"/>
                <w:szCs w:val="24"/>
                <w:lang w:val="en-US"/>
              </w:rPr>
            </w:pPr>
          </w:p>
          <w:p w:rsidR="004B6AE6" w:rsidRPr="001C0249" w:rsidRDefault="004B6AE6" w:rsidP="00497268">
            <w:pPr>
              <w:spacing w:after="0" w:line="240" w:lineRule="auto"/>
              <w:jc w:val="center"/>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w:t>
            </w:r>
          </w:p>
          <w:p w:rsidR="0094385B" w:rsidRPr="001C0249" w:rsidRDefault="004B6AE6" w:rsidP="00497268">
            <w:pPr>
              <w:spacing w:after="0" w:line="240" w:lineRule="auto"/>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w:t>
            </w:r>
          </w:p>
          <w:p w:rsidR="004B6AE6" w:rsidRPr="001C0249" w:rsidRDefault="0094385B" w:rsidP="0094385B">
            <w:pPr>
              <w:spacing w:after="0" w:line="240" w:lineRule="auto"/>
              <w:rPr>
                <w:rFonts w:ascii="Times New Roman" w:eastAsia="Calibri" w:hAnsi="Times New Roman" w:cs="Times New Roman"/>
                <w:sz w:val="24"/>
                <w:szCs w:val="24"/>
                <w:lang w:val="en-US"/>
              </w:rPr>
            </w:pPr>
            <w:r w:rsidRPr="001C0249">
              <w:rPr>
                <w:rFonts w:ascii="Times New Roman" w:eastAsia="Calibri" w:hAnsi="Times New Roman" w:cs="Times New Roman"/>
                <w:sz w:val="24"/>
                <w:szCs w:val="24"/>
                <w:lang w:val="en-US"/>
              </w:rPr>
              <w:t xml:space="preserve">   </w:t>
            </w:r>
            <w:proofErr w:type="spellStart"/>
            <w:r w:rsidRPr="001C0249">
              <w:rPr>
                <w:rFonts w:ascii="Times New Roman" w:eastAsia="Calibri" w:hAnsi="Times New Roman" w:cs="Times New Roman"/>
                <w:sz w:val="24"/>
                <w:szCs w:val="24"/>
                <w:lang w:val="en-US"/>
              </w:rPr>
              <w:t>consilie</w:t>
            </w:r>
            <w:proofErr w:type="spellEnd"/>
            <w:r w:rsidRPr="001C0249">
              <w:rPr>
                <w:rFonts w:ascii="Times New Roman" w:eastAsia="Calibri" w:hAnsi="Times New Roman" w:cs="Times New Roman"/>
                <w:sz w:val="24"/>
                <w:szCs w:val="24"/>
                <w:lang w:val="en-US"/>
              </w:rPr>
              <w:t xml:space="preserve"> C.F.M. Cornelia VLAICU          </w:t>
            </w:r>
          </w:p>
        </w:tc>
      </w:tr>
    </w:tbl>
    <w:p w:rsidR="004B6AE6" w:rsidRPr="001C0249" w:rsidRDefault="004B6AE6" w:rsidP="004B6AE6">
      <w:pPr>
        <w:shd w:val="clear" w:color="auto" w:fill="FFFFFF"/>
        <w:spacing w:after="120" w:line="240" w:lineRule="auto"/>
        <w:jc w:val="both"/>
        <w:rPr>
          <w:rFonts w:ascii="Times New Roman" w:hAnsi="Times New Roman" w:cs="Times New Roman"/>
          <w:sz w:val="24"/>
          <w:szCs w:val="24"/>
        </w:rPr>
      </w:pPr>
    </w:p>
    <w:p w:rsidR="001E1F11" w:rsidRPr="001C0249" w:rsidRDefault="00057DC6">
      <w:pPr>
        <w:rPr>
          <w:sz w:val="24"/>
          <w:szCs w:val="24"/>
        </w:rPr>
      </w:pPr>
    </w:p>
    <w:sectPr w:rsidR="001E1F11" w:rsidRPr="001C0249" w:rsidSect="009B0BE7">
      <w:footerReference w:type="default" r:id="rId10"/>
      <w:pgSz w:w="11906" w:h="16838" w:code="9"/>
      <w:pgMar w:top="426" w:right="851" w:bottom="284" w:left="1134"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4D" w:rsidRDefault="00F14E4D">
      <w:pPr>
        <w:spacing w:after="0" w:line="240" w:lineRule="auto"/>
      </w:pPr>
      <w:r>
        <w:separator/>
      </w:r>
    </w:p>
  </w:endnote>
  <w:endnote w:type="continuationSeparator" w:id="0">
    <w:p w:rsidR="00F14E4D" w:rsidRDefault="00F1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82" w:rsidRPr="003D79F6" w:rsidRDefault="004B6AE6" w:rsidP="00A36982">
    <w:pPr>
      <w:pStyle w:val="Header"/>
      <w:jc w:val="center"/>
      <w:rPr>
        <w:rFonts w:ascii="Times New Roman" w:hAnsi="Times New Roman"/>
        <w:sz w:val="24"/>
        <w:szCs w:val="24"/>
      </w:rPr>
    </w:pPr>
    <w:r>
      <w:rPr>
        <w:noProof/>
        <w:lang w:eastAsia="ro-RO"/>
      </w:rPr>
      <w:drawing>
        <wp:inline distT="0" distB="0" distL="0" distR="0" wp14:anchorId="540DD6CD" wp14:editId="31F65A34">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4B6AE6" w:rsidP="00051258">
    <w:pPr>
      <w:pStyle w:val="Footer"/>
      <w:jc w:val="right"/>
    </w:pPr>
    <w:r>
      <w:fldChar w:fldCharType="begin"/>
    </w:r>
    <w:r>
      <w:instrText>PAGE   \* MERGEFORMAT</w:instrText>
    </w:r>
    <w:r>
      <w:fldChar w:fldCharType="separate"/>
    </w:r>
    <w:r w:rsidR="00057DC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4D" w:rsidRDefault="00F14E4D">
      <w:pPr>
        <w:spacing w:after="0" w:line="240" w:lineRule="auto"/>
      </w:pPr>
      <w:r>
        <w:separator/>
      </w:r>
    </w:p>
  </w:footnote>
  <w:footnote w:type="continuationSeparator" w:id="0">
    <w:p w:rsidR="00F14E4D" w:rsidRDefault="00F1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98"/>
    <w:multiLevelType w:val="hybridMultilevel"/>
    <w:tmpl w:val="AE5688A4"/>
    <w:lvl w:ilvl="0" w:tplc="7D64E512">
      <w:start w:val="1"/>
      <w:numFmt w:val="bullet"/>
      <w:pStyle w:val="Buline"/>
      <w:lvlText w:val=""/>
      <w:lvlJc w:val="left"/>
      <w:pPr>
        <w:ind w:left="720" w:hanging="360"/>
      </w:pPr>
      <w:rPr>
        <w:rFonts w:ascii="Symbol" w:hAnsi="Symbol" w:hint="default"/>
        <w:color w:val="B400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394F"/>
    <w:multiLevelType w:val="hybridMultilevel"/>
    <w:tmpl w:val="A83466B6"/>
    <w:lvl w:ilvl="0" w:tplc="13866232">
      <w:start w:val="23"/>
      <w:numFmt w:val="bullet"/>
      <w:lvlText w:val="-"/>
      <w:lvlJc w:val="left"/>
      <w:pPr>
        <w:ind w:left="1211" w:hanging="360"/>
      </w:pPr>
      <w:rPr>
        <w:rFonts w:ascii="Arial" w:eastAsia="Times New Roman" w:hAnsi="Aria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24DE4"/>
    <w:multiLevelType w:val="multilevel"/>
    <w:tmpl w:val="C944E194"/>
    <w:lvl w:ilvl="0">
      <w:start w:val="1"/>
      <w:numFmt w:val="bullet"/>
      <w:pStyle w:val="BulletPATRAT"/>
      <w:lvlText w:val=""/>
      <w:lvlJc w:val="left"/>
      <w:pPr>
        <w:tabs>
          <w:tab w:val="num" w:pos="425"/>
        </w:tabs>
        <w:ind w:left="425" w:hanging="283"/>
      </w:pPr>
      <w:rPr>
        <w:rFonts w:ascii="Wingdings 2" w:hAnsi="Wingdings 2" w:hint="default"/>
        <w:color w:val="C8003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4451"/>
        </w:tabs>
        <w:ind w:left="4451" w:hanging="360"/>
      </w:pPr>
      <w:rPr>
        <w:rFonts w:ascii="Courier New" w:hAnsi="Courier New" w:cs="Courier New" w:hint="default"/>
        <w:color w:val="C40032"/>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7">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9">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5D9275D7"/>
    <w:multiLevelType w:val="multilevel"/>
    <w:tmpl w:val="A428068E"/>
    <w:lvl w:ilvl="0">
      <w:start w:val="1"/>
      <w:numFmt w:val="bullet"/>
      <w:lvlText w:val=""/>
      <w:lvlJc w:val="left"/>
      <w:pPr>
        <w:ind w:left="1283" w:hanging="432"/>
      </w:pPr>
      <w:rPr>
        <w:rFonts w:ascii="Symbol" w:hAnsi="Symbol" w:hint="default"/>
        <w:color w:val="B40032"/>
      </w:rPr>
    </w:lvl>
    <w:lvl w:ilvl="1">
      <w:start w:val="1"/>
      <w:numFmt w:val="decimal"/>
      <w:lvlText w:val="%1.%2"/>
      <w:lvlJc w:val="left"/>
      <w:pPr>
        <w:ind w:left="576" w:hanging="576"/>
      </w:pPr>
      <w:rPr>
        <w:rFonts w:hint="default"/>
        <w:color w:val="B4003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sz w:val="18"/>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5"/>
  </w:num>
  <w:num w:numId="10">
    <w:abstractNumId w:val="1"/>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E6"/>
    <w:rsid w:val="0001568F"/>
    <w:rsid w:val="00057DC6"/>
    <w:rsid w:val="000A3F0F"/>
    <w:rsid w:val="00144A82"/>
    <w:rsid w:val="001C0249"/>
    <w:rsid w:val="001E4ACE"/>
    <w:rsid w:val="00320C35"/>
    <w:rsid w:val="00322CF7"/>
    <w:rsid w:val="00420F0B"/>
    <w:rsid w:val="004B6AE6"/>
    <w:rsid w:val="006164CE"/>
    <w:rsid w:val="006C4C7B"/>
    <w:rsid w:val="0078538F"/>
    <w:rsid w:val="008B5200"/>
    <w:rsid w:val="0094385B"/>
    <w:rsid w:val="0098121F"/>
    <w:rsid w:val="009B4F0E"/>
    <w:rsid w:val="00A54DE9"/>
    <w:rsid w:val="00AC1ECC"/>
    <w:rsid w:val="00AF2AD3"/>
    <w:rsid w:val="00C75B73"/>
    <w:rsid w:val="00D97D43"/>
    <w:rsid w:val="00E128CA"/>
    <w:rsid w:val="00EB3822"/>
    <w:rsid w:val="00EC0E89"/>
    <w:rsid w:val="00F14E4D"/>
    <w:rsid w:val="00FB1087"/>
    <w:rsid w:val="00FE37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E6"/>
  </w:style>
  <w:style w:type="paragraph" w:styleId="Heading1">
    <w:name w:val="heading 1"/>
    <w:basedOn w:val="Normal"/>
    <w:next w:val="Normal"/>
    <w:link w:val="Heading1Char"/>
    <w:qFormat/>
    <w:rsid w:val="004B6AE6"/>
    <w:pPr>
      <w:keepNext/>
      <w:pBdr>
        <w:bottom w:val="single" w:sz="4" w:space="1" w:color="auto"/>
      </w:pBdr>
      <w:spacing w:after="0" w:line="240" w:lineRule="auto"/>
      <w:jc w:val="both"/>
      <w:outlineLvl w:val="0"/>
    </w:pPr>
    <w:rPr>
      <w:rFonts w:ascii="Arial" w:eastAsia="Times New Roman" w:hAnsi="Arial" w:cs="Times New Roman"/>
      <w:b/>
      <w:sz w:val="24"/>
      <w:szCs w:val="20"/>
      <w:lang w:val="en-US"/>
    </w:rPr>
  </w:style>
  <w:style w:type="paragraph" w:styleId="Heading5">
    <w:name w:val="heading 5"/>
    <w:basedOn w:val="Normal"/>
    <w:next w:val="Normal"/>
    <w:link w:val="Heading5Char"/>
    <w:uiPriority w:val="9"/>
    <w:unhideWhenUsed/>
    <w:qFormat/>
    <w:rsid w:val="004B6A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E6"/>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4B6AE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B6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AE6"/>
  </w:style>
  <w:style w:type="paragraph" w:styleId="Footer">
    <w:name w:val="footer"/>
    <w:basedOn w:val="Normal"/>
    <w:link w:val="FooterChar"/>
    <w:unhideWhenUsed/>
    <w:rsid w:val="004B6AE6"/>
    <w:pPr>
      <w:tabs>
        <w:tab w:val="center" w:pos="4536"/>
        <w:tab w:val="right" w:pos="9072"/>
      </w:tabs>
      <w:spacing w:after="0" w:line="240" w:lineRule="auto"/>
    </w:pPr>
  </w:style>
  <w:style w:type="character" w:customStyle="1" w:styleId="FooterChar">
    <w:name w:val="Footer Char"/>
    <w:basedOn w:val="DefaultParagraphFont"/>
    <w:link w:val="Footer"/>
    <w:rsid w:val="004B6AE6"/>
  </w:style>
  <w:style w:type="character" w:customStyle="1" w:styleId="tpa1">
    <w:name w:val="tpa1"/>
    <w:rsid w:val="004B6A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B6AE6"/>
    <w:pPr>
      <w:ind w:left="720"/>
      <w:contextualSpacing/>
    </w:pPr>
  </w:style>
  <w:style w:type="character" w:styleId="Hyperlink">
    <w:name w:val="Hyperlink"/>
    <w:basedOn w:val="DefaultParagraphFont"/>
    <w:uiPriority w:val="99"/>
    <w:semiHidden/>
    <w:unhideWhenUsed/>
    <w:rsid w:val="004B6AE6"/>
    <w:rPr>
      <w:color w:val="0000FF"/>
      <w:u w:val="single"/>
    </w:rPr>
  </w:style>
  <w:style w:type="character" w:customStyle="1" w:styleId="tpa">
    <w:name w:val="tpa"/>
    <w:basedOn w:val="DefaultParagraphFont"/>
    <w:rsid w:val="004B6AE6"/>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B6AE6"/>
  </w:style>
  <w:style w:type="paragraph" w:styleId="BodyText">
    <w:name w:val="Body Text"/>
    <w:basedOn w:val="Normal"/>
    <w:link w:val="BodyTextChar"/>
    <w:rsid w:val="004B6AE6"/>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B6AE6"/>
    <w:rPr>
      <w:rFonts w:ascii="Arial" w:eastAsia="Times New Roman" w:hAnsi="Arial" w:cs="Times New Roman"/>
      <w:sz w:val="24"/>
      <w:szCs w:val="20"/>
      <w:lang w:val="en-US"/>
    </w:rPr>
  </w:style>
  <w:style w:type="character" w:customStyle="1" w:styleId="slit">
    <w:name w:val="s_lit"/>
    <w:rsid w:val="004B6AE6"/>
  </w:style>
  <w:style w:type="paragraph" w:styleId="BalloonText">
    <w:name w:val="Balloon Text"/>
    <w:basedOn w:val="Normal"/>
    <w:link w:val="BalloonTextChar"/>
    <w:uiPriority w:val="99"/>
    <w:semiHidden/>
    <w:unhideWhenUsed/>
    <w:rsid w:val="004B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E6"/>
    <w:rPr>
      <w:rFonts w:ascii="Tahoma" w:hAnsi="Tahoma" w:cs="Tahoma"/>
      <w:sz w:val="16"/>
      <w:szCs w:val="16"/>
    </w:rPr>
  </w:style>
  <w:style w:type="paragraph" w:customStyle="1" w:styleId="BulletPATRAT">
    <w:name w:val="Bullet PATRAT"/>
    <w:basedOn w:val="Normal"/>
    <w:autoRedefine/>
    <w:qFormat/>
    <w:rsid w:val="0094385B"/>
    <w:pPr>
      <w:numPr>
        <w:numId w:val="9"/>
      </w:numPr>
      <w:spacing w:after="0" w:line="240" w:lineRule="auto"/>
    </w:pPr>
    <w:rPr>
      <w:rFonts w:ascii="Calibri" w:eastAsia="Times New Roman" w:hAnsi="Calibri" w:cs="Times New Roman"/>
      <w:b/>
      <w:bCs/>
      <w:sz w:val="24"/>
      <w:szCs w:val="28"/>
      <w:u w:val="single"/>
    </w:rPr>
  </w:style>
  <w:style w:type="paragraph" w:customStyle="1" w:styleId="Buline2">
    <w:name w:val="Buline 2"/>
    <w:basedOn w:val="Normal"/>
    <w:link w:val="Buline2Char"/>
    <w:qFormat/>
    <w:rsid w:val="0094385B"/>
    <w:pPr>
      <w:numPr>
        <w:ilvl w:val="4"/>
        <w:numId w:val="9"/>
      </w:numPr>
      <w:tabs>
        <w:tab w:val="clear" w:pos="4451"/>
        <w:tab w:val="left" w:pos="1134"/>
        <w:tab w:val="left" w:pos="1418"/>
        <w:tab w:val="left" w:pos="3402"/>
        <w:tab w:val="left" w:pos="6379"/>
      </w:tabs>
      <w:spacing w:after="60" w:line="240" w:lineRule="auto"/>
      <w:ind w:left="1418" w:hanging="284"/>
      <w:contextualSpacing/>
      <w:jc w:val="both"/>
    </w:pPr>
    <w:rPr>
      <w:rFonts w:ascii="Calibri" w:eastAsia="Times New Roman" w:hAnsi="Calibri" w:cs="Calibri"/>
    </w:rPr>
  </w:style>
  <w:style w:type="character" w:customStyle="1" w:styleId="Buline2Char">
    <w:name w:val="Buline 2 Char"/>
    <w:basedOn w:val="DefaultParagraphFont"/>
    <w:link w:val="Buline2"/>
    <w:rsid w:val="0094385B"/>
    <w:rPr>
      <w:rFonts w:ascii="Calibri" w:eastAsia="Times New Roman" w:hAnsi="Calibri" w:cs="Calibri"/>
    </w:rPr>
  </w:style>
  <w:style w:type="paragraph" w:customStyle="1" w:styleId="Buline">
    <w:name w:val="Buline"/>
    <w:basedOn w:val="Normal"/>
    <w:link w:val="BulineChar"/>
    <w:autoRedefine/>
    <w:qFormat/>
    <w:rsid w:val="0094385B"/>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 w:type="character" w:customStyle="1" w:styleId="BulineChar">
    <w:name w:val="Buline Char"/>
    <w:link w:val="Buline"/>
    <w:rsid w:val="0094385B"/>
    <w:rPr>
      <w:rFonts w:ascii="Calibri" w:eastAsia="Times New Roman" w:hAnsi="Calibri" w:cs="Calibri"/>
    </w:rPr>
  </w:style>
  <w:style w:type="paragraph" w:customStyle="1" w:styleId="Tabele">
    <w:name w:val="Tabele"/>
    <w:basedOn w:val="Normal"/>
    <w:qFormat/>
    <w:rsid w:val="0094385B"/>
    <w:pPr>
      <w:spacing w:after="0" w:line="240" w:lineRule="auto"/>
    </w:pPr>
    <w:rPr>
      <w:rFonts w:ascii="Calibri" w:eastAsia="Times New Roman" w:hAnsi="Calibri" w:cs="Tahoma"/>
      <w:sz w:val="20"/>
      <w:szCs w:val="20"/>
    </w:rPr>
  </w:style>
  <w:style w:type="paragraph" w:customStyle="1" w:styleId="listaa">
    <w:name w:val="lista a"/>
    <w:basedOn w:val="Buline"/>
    <w:link w:val="listaaChar"/>
    <w:qFormat/>
    <w:rsid w:val="0094385B"/>
    <w:pPr>
      <w:numPr>
        <w:numId w:val="0"/>
      </w:numPr>
    </w:pPr>
    <w:rPr>
      <w:sz w:val="20"/>
    </w:rPr>
  </w:style>
  <w:style w:type="character" w:customStyle="1" w:styleId="listaaChar">
    <w:name w:val="lista a Char"/>
    <w:link w:val="listaa"/>
    <w:rsid w:val="0094385B"/>
    <w:rPr>
      <w:rFonts w:ascii="Calibri" w:eastAsia="Times New Roman" w:hAnsi="Calibri" w:cs="Calibri"/>
      <w:sz w:val="20"/>
    </w:rPr>
  </w:style>
  <w:style w:type="paragraph" w:styleId="Caption">
    <w:name w:val="caption"/>
    <w:aliases w:val="Titlu Tabel"/>
    <w:basedOn w:val="Normal"/>
    <w:next w:val="Normal"/>
    <w:unhideWhenUsed/>
    <w:qFormat/>
    <w:rsid w:val="0094385B"/>
    <w:pPr>
      <w:spacing w:after="60" w:line="240" w:lineRule="auto"/>
      <w:jc w:val="both"/>
    </w:pPr>
    <w:rPr>
      <w:rFonts w:ascii="Calibri" w:eastAsia="Times New Roman" w:hAnsi="Calibri" w:cs="Times New Roman"/>
      <w:b/>
      <w:bCs/>
      <w:sz w:val="20"/>
      <w:szCs w:val="20"/>
    </w:rPr>
  </w:style>
  <w:style w:type="paragraph" w:customStyle="1" w:styleId="Blickfangpunkt2T">
    <w:name w:val="Blickfangpunkt2T"/>
    <w:basedOn w:val="Normal"/>
    <w:rsid w:val="0094385B"/>
    <w:pPr>
      <w:numPr>
        <w:numId w:val="10"/>
      </w:numPr>
      <w:tabs>
        <w:tab w:val="clear" w:pos="360"/>
        <w:tab w:val="left" w:pos="284"/>
      </w:tabs>
      <w:spacing w:before="60" w:after="60" w:line="220" w:lineRule="exact"/>
      <w:jc w:val="both"/>
    </w:pPr>
    <w:rPr>
      <w:rFonts w:ascii="Arial" w:eastAsia="Times New Roman" w:hAnsi="Arial" w:cs="Times New Roman"/>
      <w:sz w:val="19"/>
      <w:szCs w:val="20"/>
    </w:rPr>
  </w:style>
  <w:style w:type="paragraph" w:customStyle="1" w:styleId="buline0">
    <w:name w:val="buline"/>
    <w:basedOn w:val="Normal"/>
    <w:link w:val="bulineChar0"/>
    <w:qFormat/>
    <w:rsid w:val="0094385B"/>
    <w:pPr>
      <w:widowControl w:val="0"/>
      <w:tabs>
        <w:tab w:val="num" w:pos="1134"/>
        <w:tab w:val="left" w:pos="2835"/>
        <w:tab w:val="left" w:pos="4820"/>
        <w:tab w:val="left" w:pos="6379"/>
      </w:tabs>
      <w:spacing w:before="40" w:after="60" w:line="240" w:lineRule="auto"/>
      <w:ind w:left="1134" w:hanging="283"/>
      <w:contextualSpacing/>
      <w:jc w:val="both"/>
    </w:pPr>
    <w:rPr>
      <w:rFonts w:ascii="Arial" w:eastAsia="Times New Roman" w:hAnsi="Arial" w:cs="Arial"/>
    </w:rPr>
  </w:style>
  <w:style w:type="character" w:customStyle="1" w:styleId="bulineChar0">
    <w:name w:val="buline Char"/>
    <w:link w:val="buline0"/>
    <w:rsid w:val="0094385B"/>
    <w:rPr>
      <w:rFonts w:ascii="Arial" w:eastAsia="Times New Roman" w:hAnsi="Arial" w:cs="Arial"/>
    </w:rPr>
  </w:style>
  <w:style w:type="paragraph" w:customStyle="1" w:styleId="Nota">
    <w:name w:val="Nota"/>
    <w:basedOn w:val="Normal"/>
    <w:next w:val="Normal"/>
    <w:link w:val="NotaChar"/>
    <w:autoRedefine/>
    <w:qFormat/>
    <w:rsid w:val="001C0249"/>
    <w:pPr>
      <w:spacing w:before="120" w:after="60" w:line="240" w:lineRule="auto"/>
      <w:ind w:firstLine="851"/>
      <w:jc w:val="both"/>
    </w:pPr>
    <w:rPr>
      <w:rFonts w:ascii="Calibri" w:eastAsia="Times New Roman" w:hAnsi="Calibri" w:cs="Times New Roman"/>
      <w:b/>
      <w:i/>
      <w:noProof/>
    </w:rPr>
  </w:style>
  <w:style w:type="character" w:customStyle="1" w:styleId="NotaChar">
    <w:name w:val="Nota Char"/>
    <w:link w:val="Nota"/>
    <w:rsid w:val="001C0249"/>
    <w:rPr>
      <w:rFonts w:ascii="Calibri" w:eastAsia="Times New Roman" w:hAnsi="Calibri" w:cs="Times New Roman"/>
      <w:b/>
      <w: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E6"/>
  </w:style>
  <w:style w:type="paragraph" w:styleId="Heading1">
    <w:name w:val="heading 1"/>
    <w:basedOn w:val="Normal"/>
    <w:next w:val="Normal"/>
    <w:link w:val="Heading1Char"/>
    <w:qFormat/>
    <w:rsid w:val="004B6AE6"/>
    <w:pPr>
      <w:keepNext/>
      <w:pBdr>
        <w:bottom w:val="single" w:sz="4" w:space="1" w:color="auto"/>
      </w:pBdr>
      <w:spacing w:after="0" w:line="240" w:lineRule="auto"/>
      <w:jc w:val="both"/>
      <w:outlineLvl w:val="0"/>
    </w:pPr>
    <w:rPr>
      <w:rFonts w:ascii="Arial" w:eastAsia="Times New Roman" w:hAnsi="Arial" w:cs="Times New Roman"/>
      <w:b/>
      <w:sz w:val="24"/>
      <w:szCs w:val="20"/>
      <w:lang w:val="en-US"/>
    </w:rPr>
  </w:style>
  <w:style w:type="paragraph" w:styleId="Heading5">
    <w:name w:val="heading 5"/>
    <w:basedOn w:val="Normal"/>
    <w:next w:val="Normal"/>
    <w:link w:val="Heading5Char"/>
    <w:uiPriority w:val="9"/>
    <w:unhideWhenUsed/>
    <w:qFormat/>
    <w:rsid w:val="004B6A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AE6"/>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4B6AE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4B6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AE6"/>
  </w:style>
  <w:style w:type="paragraph" w:styleId="Footer">
    <w:name w:val="footer"/>
    <w:basedOn w:val="Normal"/>
    <w:link w:val="FooterChar"/>
    <w:unhideWhenUsed/>
    <w:rsid w:val="004B6AE6"/>
    <w:pPr>
      <w:tabs>
        <w:tab w:val="center" w:pos="4536"/>
        <w:tab w:val="right" w:pos="9072"/>
      </w:tabs>
      <w:spacing w:after="0" w:line="240" w:lineRule="auto"/>
    </w:pPr>
  </w:style>
  <w:style w:type="character" w:customStyle="1" w:styleId="FooterChar">
    <w:name w:val="Footer Char"/>
    <w:basedOn w:val="DefaultParagraphFont"/>
    <w:link w:val="Footer"/>
    <w:rsid w:val="004B6AE6"/>
  </w:style>
  <w:style w:type="character" w:customStyle="1" w:styleId="tpa1">
    <w:name w:val="tpa1"/>
    <w:rsid w:val="004B6AE6"/>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B6AE6"/>
    <w:pPr>
      <w:ind w:left="720"/>
      <w:contextualSpacing/>
    </w:pPr>
  </w:style>
  <w:style w:type="character" w:styleId="Hyperlink">
    <w:name w:val="Hyperlink"/>
    <w:basedOn w:val="DefaultParagraphFont"/>
    <w:uiPriority w:val="99"/>
    <w:semiHidden/>
    <w:unhideWhenUsed/>
    <w:rsid w:val="004B6AE6"/>
    <w:rPr>
      <w:color w:val="0000FF"/>
      <w:u w:val="single"/>
    </w:rPr>
  </w:style>
  <w:style w:type="character" w:customStyle="1" w:styleId="tpa">
    <w:name w:val="tpa"/>
    <w:basedOn w:val="DefaultParagraphFont"/>
    <w:rsid w:val="004B6AE6"/>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B6AE6"/>
  </w:style>
  <w:style w:type="paragraph" w:styleId="BodyText">
    <w:name w:val="Body Text"/>
    <w:basedOn w:val="Normal"/>
    <w:link w:val="BodyTextChar"/>
    <w:rsid w:val="004B6AE6"/>
    <w:pPr>
      <w:spacing w:after="0" w:line="240" w:lineRule="auto"/>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B6AE6"/>
    <w:rPr>
      <w:rFonts w:ascii="Arial" w:eastAsia="Times New Roman" w:hAnsi="Arial" w:cs="Times New Roman"/>
      <w:sz w:val="24"/>
      <w:szCs w:val="20"/>
      <w:lang w:val="en-US"/>
    </w:rPr>
  </w:style>
  <w:style w:type="character" w:customStyle="1" w:styleId="slit">
    <w:name w:val="s_lit"/>
    <w:rsid w:val="004B6AE6"/>
  </w:style>
  <w:style w:type="paragraph" w:styleId="BalloonText">
    <w:name w:val="Balloon Text"/>
    <w:basedOn w:val="Normal"/>
    <w:link w:val="BalloonTextChar"/>
    <w:uiPriority w:val="99"/>
    <w:semiHidden/>
    <w:unhideWhenUsed/>
    <w:rsid w:val="004B6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E6"/>
    <w:rPr>
      <w:rFonts w:ascii="Tahoma" w:hAnsi="Tahoma" w:cs="Tahoma"/>
      <w:sz w:val="16"/>
      <w:szCs w:val="16"/>
    </w:rPr>
  </w:style>
  <w:style w:type="paragraph" w:customStyle="1" w:styleId="BulletPATRAT">
    <w:name w:val="Bullet PATRAT"/>
    <w:basedOn w:val="Normal"/>
    <w:autoRedefine/>
    <w:qFormat/>
    <w:rsid w:val="0094385B"/>
    <w:pPr>
      <w:numPr>
        <w:numId w:val="9"/>
      </w:numPr>
      <w:spacing w:after="0" w:line="240" w:lineRule="auto"/>
    </w:pPr>
    <w:rPr>
      <w:rFonts w:ascii="Calibri" w:eastAsia="Times New Roman" w:hAnsi="Calibri" w:cs="Times New Roman"/>
      <w:b/>
      <w:bCs/>
      <w:sz w:val="24"/>
      <w:szCs w:val="28"/>
      <w:u w:val="single"/>
    </w:rPr>
  </w:style>
  <w:style w:type="paragraph" w:customStyle="1" w:styleId="Buline2">
    <w:name w:val="Buline 2"/>
    <w:basedOn w:val="Normal"/>
    <w:link w:val="Buline2Char"/>
    <w:qFormat/>
    <w:rsid w:val="0094385B"/>
    <w:pPr>
      <w:numPr>
        <w:ilvl w:val="4"/>
        <w:numId w:val="9"/>
      </w:numPr>
      <w:tabs>
        <w:tab w:val="clear" w:pos="4451"/>
        <w:tab w:val="left" w:pos="1134"/>
        <w:tab w:val="left" w:pos="1418"/>
        <w:tab w:val="left" w:pos="3402"/>
        <w:tab w:val="left" w:pos="6379"/>
      </w:tabs>
      <w:spacing w:after="60" w:line="240" w:lineRule="auto"/>
      <w:ind w:left="1418" w:hanging="284"/>
      <w:contextualSpacing/>
      <w:jc w:val="both"/>
    </w:pPr>
    <w:rPr>
      <w:rFonts w:ascii="Calibri" w:eastAsia="Times New Roman" w:hAnsi="Calibri" w:cs="Calibri"/>
    </w:rPr>
  </w:style>
  <w:style w:type="character" w:customStyle="1" w:styleId="Buline2Char">
    <w:name w:val="Buline 2 Char"/>
    <w:basedOn w:val="DefaultParagraphFont"/>
    <w:link w:val="Buline2"/>
    <w:rsid w:val="0094385B"/>
    <w:rPr>
      <w:rFonts w:ascii="Calibri" w:eastAsia="Times New Roman" w:hAnsi="Calibri" w:cs="Calibri"/>
    </w:rPr>
  </w:style>
  <w:style w:type="paragraph" w:customStyle="1" w:styleId="Buline">
    <w:name w:val="Buline"/>
    <w:basedOn w:val="Normal"/>
    <w:link w:val="BulineChar"/>
    <w:autoRedefine/>
    <w:qFormat/>
    <w:rsid w:val="0094385B"/>
    <w:pPr>
      <w:numPr>
        <w:numId w:val="12"/>
      </w:numPr>
      <w:tabs>
        <w:tab w:val="left" w:pos="1134"/>
        <w:tab w:val="left" w:pos="3402"/>
        <w:tab w:val="left" w:pos="6379"/>
      </w:tabs>
      <w:spacing w:after="60" w:line="240" w:lineRule="auto"/>
      <w:contextualSpacing/>
      <w:jc w:val="both"/>
    </w:pPr>
    <w:rPr>
      <w:rFonts w:ascii="Calibri" w:eastAsia="Times New Roman" w:hAnsi="Calibri" w:cs="Calibri"/>
    </w:rPr>
  </w:style>
  <w:style w:type="character" w:customStyle="1" w:styleId="BulineChar">
    <w:name w:val="Buline Char"/>
    <w:link w:val="Buline"/>
    <w:rsid w:val="0094385B"/>
    <w:rPr>
      <w:rFonts w:ascii="Calibri" w:eastAsia="Times New Roman" w:hAnsi="Calibri" w:cs="Calibri"/>
    </w:rPr>
  </w:style>
  <w:style w:type="paragraph" w:customStyle="1" w:styleId="Tabele">
    <w:name w:val="Tabele"/>
    <w:basedOn w:val="Normal"/>
    <w:qFormat/>
    <w:rsid w:val="0094385B"/>
    <w:pPr>
      <w:spacing w:after="0" w:line="240" w:lineRule="auto"/>
    </w:pPr>
    <w:rPr>
      <w:rFonts w:ascii="Calibri" w:eastAsia="Times New Roman" w:hAnsi="Calibri" w:cs="Tahoma"/>
      <w:sz w:val="20"/>
      <w:szCs w:val="20"/>
    </w:rPr>
  </w:style>
  <w:style w:type="paragraph" w:customStyle="1" w:styleId="listaa">
    <w:name w:val="lista a"/>
    <w:basedOn w:val="Buline"/>
    <w:link w:val="listaaChar"/>
    <w:qFormat/>
    <w:rsid w:val="0094385B"/>
    <w:pPr>
      <w:numPr>
        <w:numId w:val="0"/>
      </w:numPr>
    </w:pPr>
    <w:rPr>
      <w:sz w:val="20"/>
    </w:rPr>
  </w:style>
  <w:style w:type="character" w:customStyle="1" w:styleId="listaaChar">
    <w:name w:val="lista a Char"/>
    <w:link w:val="listaa"/>
    <w:rsid w:val="0094385B"/>
    <w:rPr>
      <w:rFonts w:ascii="Calibri" w:eastAsia="Times New Roman" w:hAnsi="Calibri" w:cs="Calibri"/>
      <w:sz w:val="20"/>
    </w:rPr>
  </w:style>
  <w:style w:type="paragraph" w:styleId="Caption">
    <w:name w:val="caption"/>
    <w:aliases w:val="Titlu Tabel"/>
    <w:basedOn w:val="Normal"/>
    <w:next w:val="Normal"/>
    <w:unhideWhenUsed/>
    <w:qFormat/>
    <w:rsid w:val="0094385B"/>
    <w:pPr>
      <w:spacing w:after="60" w:line="240" w:lineRule="auto"/>
      <w:jc w:val="both"/>
    </w:pPr>
    <w:rPr>
      <w:rFonts w:ascii="Calibri" w:eastAsia="Times New Roman" w:hAnsi="Calibri" w:cs="Times New Roman"/>
      <w:b/>
      <w:bCs/>
      <w:sz w:val="20"/>
      <w:szCs w:val="20"/>
    </w:rPr>
  </w:style>
  <w:style w:type="paragraph" w:customStyle="1" w:styleId="Blickfangpunkt2T">
    <w:name w:val="Blickfangpunkt2T"/>
    <w:basedOn w:val="Normal"/>
    <w:rsid w:val="0094385B"/>
    <w:pPr>
      <w:numPr>
        <w:numId w:val="10"/>
      </w:numPr>
      <w:tabs>
        <w:tab w:val="clear" w:pos="360"/>
        <w:tab w:val="left" w:pos="284"/>
      </w:tabs>
      <w:spacing w:before="60" w:after="60" w:line="220" w:lineRule="exact"/>
      <w:jc w:val="both"/>
    </w:pPr>
    <w:rPr>
      <w:rFonts w:ascii="Arial" w:eastAsia="Times New Roman" w:hAnsi="Arial" w:cs="Times New Roman"/>
      <w:sz w:val="19"/>
      <w:szCs w:val="20"/>
    </w:rPr>
  </w:style>
  <w:style w:type="paragraph" w:customStyle="1" w:styleId="buline0">
    <w:name w:val="buline"/>
    <w:basedOn w:val="Normal"/>
    <w:link w:val="bulineChar0"/>
    <w:qFormat/>
    <w:rsid w:val="0094385B"/>
    <w:pPr>
      <w:widowControl w:val="0"/>
      <w:tabs>
        <w:tab w:val="num" w:pos="1134"/>
        <w:tab w:val="left" w:pos="2835"/>
        <w:tab w:val="left" w:pos="4820"/>
        <w:tab w:val="left" w:pos="6379"/>
      </w:tabs>
      <w:spacing w:before="40" w:after="60" w:line="240" w:lineRule="auto"/>
      <w:ind w:left="1134" w:hanging="283"/>
      <w:contextualSpacing/>
      <w:jc w:val="both"/>
    </w:pPr>
    <w:rPr>
      <w:rFonts w:ascii="Arial" w:eastAsia="Times New Roman" w:hAnsi="Arial" w:cs="Arial"/>
    </w:rPr>
  </w:style>
  <w:style w:type="character" w:customStyle="1" w:styleId="bulineChar0">
    <w:name w:val="buline Char"/>
    <w:link w:val="buline0"/>
    <w:rsid w:val="0094385B"/>
    <w:rPr>
      <w:rFonts w:ascii="Arial" w:eastAsia="Times New Roman" w:hAnsi="Arial" w:cs="Arial"/>
    </w:rPr>
  </w:style>
  <w:style w:type="paragraph" w:customStyle="1" w:styleId="Nota">
    <w:name w:val="Nota"/>
    <w:basedOn w:val="Normal"/>
    <w:next w:val="Normal"/>
    <w:link w:val="NotaChar"/>
    <w:autoRedefine/>
    <w:qFormat/>
    <w:rsid w:val="001C0249"/>
    <w:pPr>
      <w:spacing w:before="120" w:after="60" w:line="240" w:lineRule="auto"/>
      <w:ind w:firstLine="851"/>
      <w:jc w:val="both"/>
    </w:pPr>
    <w:rPr>
      <w:rFonts w:ascii="Calibri" w:eastAsia="Times New Roman" w:hAnsi="Calibri" w:cs="Times New Roman"/>
      <w:b/>
      <w:i/>
      <w:noProof/>
    </w:rPr>
  </w:style>
  <w:style w:type="character" w:customStyle="1" w:styleId="NotaChar">
    <w:name w:val="Nota Char"/>
    <w:link w:val="Nota"/>
    <w:rsid w:val="001C0249"/>
    <w:rPr>
      <w:rFonts w:ascii="Calibri" w:eastAsia="Times New Roman" w:hAnsi="Calibri" w:cs="Times New Roman"/>
      <w:b/>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3864</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18</cp:revision>
  <dcterms:created xsi:type="dcterms:W3CDTF">2021-06-03T06:13:00Z</dcterms:created>
  <dcterms:modified xsi:type="dcterms:W3CDTF">2023-07-25T06:07:00Z</dcterms:modified>
</cp:coreProperties>
</file>