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CFB" w:rsidRPr="009D1566" w:rsidRDefault="00307161" w:rsidP="00C83F27">
      <w:pPr>
        <w:pStyle w:val="Header"/>
        <w:tabs>
          <w:tab w:val="left" w:pos="9000"/>
        </w:tabs>
        <w:rPr>
          <w:rFonts w:ascii="Garamond" w:hAnsi="Garamond"/>
          <w:color w:val="00214E"/>
          <w:sz w:val="32"/>
          <w:szCs w:val="32"/>
        </w:rPr>
      </w:pPr>
      <w:r>
        <w:rPr>
          <w:rFonts w:ascii="Garamond" w:hAnsi="Garamond"/>
          <w:b/>
          <w:noProof/>
          <w:color w:val="00214E"/>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47.15pt;margin-top:-2.15pt;width:54.25pt;height:44.6pt;z-index:-251658240">
            <v:imagedata r:id="rId8" o:title=""/>
          </v:shape>
          <o:OLEObject Type="Embed" ProgID="CorelDRAW.Graphic.13" ShapeID="_x0000_s1027" DrawAspect="Content" ObjectID="_1752061001" r:id="rId9"/>
        </w:object>
      </w:r>
      <w:r w:rsidR="00C83F27">
        <w:rPr>
          <w:rFonts w:ascii="Garamond" w:hAnsi="Garamond"/>
          <w:b/>
          <w:noProof/>
          <w:color w:val="00214E"/>
          <w:sz w:val="36"/>
          <w:szCs w:val="36"/>
          <w:lang w:eastAsia="ro-RO"/>
        </w:rPr>
        <w:drawing>
          <wp:anchor distT="0" distB="0" distL="114300" distR="114300" simplePos="0" relativeHeight="251657216" behindDoc="0" locked="0" layoutInCell="1" allowOverlap="1">
            <wp:simplePos x="0" y="0"/>
            <wp:positionH relativeFrom="column">
              <wp:posOffset>-36906</wp:posOffset>
            </wp:positionH>
            <wp:positionV relativeFrom="paragraph">
              <wp:posOffset>-20599</wp:posOffset>
            </wp:positionV>
            <wp:extent cx="597535" cy="591820"/>
            <wp:effectExtent l="0" t="0" r="0" b="0"/>
            <wp:wrapSquare wrapText="bothSides"/>
            <wp:docPr id="1" name="Picture 1"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_guvernului_României_versiunea_2016_cu_coroană"/>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535" cy="591820"/>
                    </a:xfrm>
                    <a:prstGeom prst="rect">
                      <a:avLst/>
                    </a:prstGeom>
                    <a:noFill/>
                    <a:ln>
                      <a:noFill/>
                    </a:ln>
                  </pic:spPr>
                </pic:pic>
              </a:graphicData>
            </a:graphic>
            <wp14:sizeRelH relativeFrom="page">
              <wp14:pctWidth>0</wp14:pctWidth>
            </wp14:sizeRelH>
            <wp14:sizeRelV relativeFrom="page">
              <wp14:pctHeight>0</wp14:pctHeight>
            </wp14:sizeRelV>
          </wp:anchor>
        </w:drawing>
      </w:r>
      <w:r w:rsidR="00C83F27">
        <w:rPr>
          <w:rFonts w:ascii="Garamond" w:hAnsi="Garamond"/>
          <w:b/>
          <w:color w:val="00214E"/>
          <w:sz w:val="32"/>
          <w:szCs w:val="32"/>
        </w:rPr>
        <w:t xml:space="preserve">             </w:t>
      </w:r>
      <w:r w:rsidR="003537D7">
        <w:rPr>
          <w:rFonts w:ascii="Garamond" w:hAnsi="Garamond"/>
          <w:b/>
          <w:color w:val="00214E"/>
          <w:sz w:val="32"/>
          <w:szCs w:val="32"/>
        </w:rPr>
        <w:t xml:space="preserve"> </w:t>
      </w:r>
      <w:r w:rsidR="00197CFB" w:rsidRPr="009D1566">
        <w:rPr>
          <w:rFonts w:ascii="Garamond" w:hAnsi="Garamond"/>
          <w:b/>
          <w:color w:val="00214E"/>
          <w:sz w:val="32"/>
          <w:szCs w:val="32"/>
        </w:rPr>
        <w:t>Ministerul Mediului</w:t>
      </w:r>
      <w:r w:rsidR="00FA4BE7">
        <w:rPr>
          <w:rFonts w:ascii="Garamond" w:hAnsi="Garamond"/>
          <w:b/>
          <w:color w:val="00214E"/>
          <w:sz w:val="32"/>
          <w:szCs w:val="32"/>
        </w:rPr>
        <w:t>, Apelor si Padurilor</w:t>
      </w:r>
    </w:p>
    <w:p w:rsidR="00197CFB" w:rsidRPr="009D1566" w:rsidRDefault="00C83F27" w:rsidP="00C83F27">
      <w:pPr>
        <w:pStyle w:val="Header"/>
        <w:rPr>
          <w:rFonts w:cs="Calibri"/>
          <w:b/>
          <w:sz w:val="36"/>
          <w:szCs w:val="36"/>
          <w:lang w:eastAsia="ar-SA"/>
        </w:rPr>
      </w:pPr>
      <w:r>
        <w:rPr>
          <w:rFonts w:ascii="Garamond" w:hAnsi="Garamond"/>
          <w:b/>
          <w:color w:val="00214E"/>
          <w:sz w:val="36"/>
          <w:szCs w:val="36"/>
        </w:rPr>
        <w:t xml:space="preserve">    </w:t>
      </w:r>
      <w:r w:rsidR="003537D7">
        <w:rPr>
          <w:rFonts w:ascii="Garamond" w:hAnsi="Garamond"/>
          <w:b/>
          <w:color w:val="00214E"/>
          <w:sz w:val="36"/>
          <w:szCs w:val="36"/>
        </w:rPr>
        <w:t xml:space="preserve"> </w:t>
      </w:r>
      <w:r w:rsidR="00197CFB" w:rsidRPr="009D1566">
        <w:rPr>
          <w:rFonts w:ascii="Garamond" w:hAnsi="Garamond"/>
          <w:b/>
          <w:color w:val="00214E"/>
          <w:sz w:val="36"/>
          <w:szCs w:val="36"/>
        </w:rPr>
        <w:t>Agenţia Naţională pentru Protecţia Mediului</w:t>
      </w:r>
    </w:p>
    <w:p w:rsidR="00197CFB" w:rsidRPr="001C537D" w:rsidRDefault="00197CFB" w:rsidP="00197CFB">
      <w:pPr>
        <w:pStyle w:val="Header"/>
        <w:rPr>
          <w:rFonts w:cs="Calibri"/>
          <w:b/>
          <w:sz w:val="16"/>
          <w:szCs w:val="16"/>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10205"/>
      </w:tblGrid>
      <w:tr w:rsidR="00C83F27" w:rsidRPr="00996543" w:rsidTr="008F7556">
        <w:trPr>
          <w:trHeight w:val="583"/>
        </w:trPr>
        <w:tc>
          <w:tcPr>
            <w:tcW w:w="10314" w:type="dxa"/>
            <w:tcBorders>
              <w:top w:val="single" w:sz="8" w:space="0" w:color="000000"/>
              <w:bottom w:val="single" w:sz="8" w:space="0" w:color="000000"/>
            </w:tcBorders>
            <w:shd w:val="clear" w:color="auto" w:fill="DBE5F1"/>
          </w:tcPr>
          <w:p w:rsidR="00197CFB" w:rsidRPr="00996543" w:rsidRDefault="00197CFB" w:rsidP="001F575F">
            <w:pPr>
              <w:pStyle w:val="Header"/>
              <w:spacing w:before="120"/>
              <w:jc w:val="center"/>
              <w:rPr>
                <w:rFonts w:ascii="Garamond" w:hAnsi="Garamond"/>
                <w:b/>
                <w:bCs/>
                <w:color w:val="00214E"/>
                <w:sz w:val="36"/>
                <w:szCs w:val="36"/>
              </w:rPr>
            </w:pPr>
            <w:r w:rsidRPr="00996543">
              <w:rPr>
                <w:rFonts w:ascii="Garamond" w:hAnsi="Garamond"/>
                <w:b/>
                <w:bCs/>
                <w:color w:val="00214E"/>
                <w:sz w:val="36"/>
                <w:szCs w:val="36"/>
              </w:rPr>
              <w:t xml:space="preserve">Agenţia pentru Protecţia Mediului </w:t>
            </w:r>
            <w:r>
              <w:rPr>
                <w:rFonts w:ascii="Garamond" w:hAnsi="Garamond"/>
                <w:b/>
                <w:bCs/>
                <w:color w:val="00214E"/>
                <w:sz w:val="36"/>
                <w:szCs w:val="36"/>
              </w:rPr>
              <w:t>Dâmboviţa</w:t>
            </w:r>
          </w:p>
        </w:tc>
      </w:tr>
    </w:tbl>
    <w:p w:rsidR="00D94376" w:rsidRPr="005577EB" w:rsidRDefault="00D94376" w:rsidP="00D94376">
      <w:pPr>
        <w:pStyle w:val="Subtitle"/>
        <w:jc w:val="right"/>
        <w:rPr>
          <w:rFonts w:ascii="Times New Roman" w:hAnsi="Times New Roman" w:cs="Times New Roman"/>
        </w:rPr>
      </w:pPr>
      <w:r w:rsidRPr="00CA23F0">
        <w:rPr>
          <w:rFonts w:ascii="Times New Roman" w:eastAsia="Times New Roman" w:hAnsi="Times New Roman" w:cs="Times New Roman"/>
          <w:lang w:val="ro-RO" w:eastAsia="ro-RO"/>
        </w:rPr>
        <w:t>Nr.</w:t>
      </w:r>
      <w:r w:rsidRPr="00CA23F0">
        <w:rPr>
          <w:rFonts w:ascii="Times New Roman" w:eastAsia="Times New Roman" w:hAnsi="Times New Roman" w:cs="Times New Roman"/>
          <w:lang w:eastAsia="ro-RO"/>
        </w:rPr>
        <w:t xml:space="preserve"> </w:t>
      </w:r>
      <w:r w:rsidR="008F1FA9">
        <w:rPr>
          <w:rFonts w:ascii="Times New Roman" w:hAnsi="Times New Roman" w:cs="Times New Roman"/>
        </w:rPr>
        <w:t>11915/6797</w:t>
      </w:r>
      <w:r w:rsidR="006F4EDA">
        <w:rPr>
          <w:rFonts w:ascii="Times New Roman" w:hAnsi="Times New Roman" w:cs="Times New Roman"/>
        </w:rPr>
        <w:t>/___</w:t>
      </w:r>
      <w:r w:rsidR="00CD32C2">
        <w:rPr>
          <w:rFonts w:ascii="Times New Roman" w:hAnsi="Times New Roman" w:cs="Times New Roman"/>
        </w:rPr>
        <w:t>.2023</w:t>
      </w:r>
    </w:p>
    <w:p w:rsidR="00D94376" w:rsidRDefault="00D94376" w:rsidP="00D94376">
      <w:pPr>
        <w:spacing w:after="0" w:line="240" w:lineRule="auto"/>
        <w:jc w:val="center"/>
        <w:outlineLvl w:val="0"/>
        <w:rPr>
          <w:rFonts w:ascii="Times New Roman" w:eastAsia="Calibri" w:hAnsi="Times New Roman" w:cs="Times New Roman"/>
          <w:sz w:val="24"/>
          <w:szCs w:val="24"/>
          <w:u w:val="single"/>
        </w:rPr>
      </w:pPr>
    </w:p>
    <w:p w:rsidR="00D94376" w:rsidRPr="001C537D" w:rsidRDefault="006F4EDA" w:rsidP="00D94376">
      <w:pPr>
        <w:spacing w:after="0" w:line="240" w:lineRule="auto"/>
        <w:jc w:val="center"/>
        <w:outlineLvl w:val="0"/>
        <w:rPr>
          <w:rFonts w:ascii="Times New Roman" w:eastAsia="Calibri" w:hAnsi="Times New Roman" w:cs="Times New Roman"/>
          <w:b/>
          <w:sz w:val="24"/>
          <w:szCs w:val="24"/>
        </w:rPr>
      </w:pPr>
      <w:r w:rsidRPr="006F4EDA">
        <w:rPr>
          <w:rFonts w:ascii="Times New Roman" w:eastAsia="Calibri" w:hAnsi="Times New Roman" w:cs="Times New Roman"/>
          <w:sz w:val="24"/>
          <w:szCs w:val="24"/>
        </w:rPr>
        <w:t>Proiect</w:t>
      </w:r>
      <w:r>
        <w:rPr>
          <w:rFonts w:ascii="Times New Roman" w:eastAsia="Calibri" w:hAnsi="Times New Roman" w:cs="Times New Roman"/>
          <w:b/>
          <w:sz w:val="24"/>
          <w:szCs w:val="24"/>
        </w:rPr>
        <w:t xml:space="preserve"> </w:t>
      </w:r>
      <w:r w:rsidR="00D94376">
        <w:rPr>
          <w:rFonts w:ascii="Times New Roman" w:eastAsia="Calibri" w:hAnsi="Times New Roman" w:cs="Times New Roman"/>
          <w:b/>
          <w:sz w:val="24"/>
          <w:szCs w:val="24"/>
        </w:rPr>
        <w:t>A</w:t>
      </w:r>
      <w:r w:rsidR="00D94376" w:rsidRPr="001C537D">
        <w:rPr>
          <w:rFonts w:ascii="Times New Roman" w:eastAsia="Calibri" w:hAnsi="Times New Roman" w:cs="Times New Roman"/>
          <w:b/>
          <w:sz w:val="24"/>
          <w:szCs w:val="24"/>
        </w:rPr>
        <w:t>CORD DE MEDIU</w:t>
      </w:r>
    </w:p>
    <w:p w:rsidR="00D94376" w:rsidRPr="008820EE" w:rsidRDefault="00D94376" w:rsidP="00D94376">
      <w:pPr>
        <w:spacing w:after="0" w:line="240" w:lineRule="auto"/>
        <w:jc w:val="center"/>
        <w:rPr>
          <w:rFonts w:ascii="Times New Roman" w:eastAsia="Calibri" w:hAnsi="Times New Roman" w:cs="Times New Roman"/>
          <w:b/>
          <w:sz w:val="24"/>
          <w:szCs w:val="24"/>
        </w:rPr>
      </w:pPr>
      <w:r w:rsidRPr="008820EE">
        <w:rPr>
          <w:rFonts w:ascii="Times New Roman" w:eastAsia="Calibri" w:hAnsi="Times New Roman" w:cs="Times New Roman"/>
          <w:b/>
          <w:sz w:val="24"/>
          <w:szCs w:val="24"/>
        </w:rPr>
        <w:t xml:space="preserve">Nr. </w:t>
      </w:r>
      <w:r w:rsidR="006F4EDA">
        <w:rPr>
          <w:rFonts w:ascii="Times New Roman" w:eastAsia="Calibri" w:hAnsi="Times New Roman" w:cs="Times New Roman"/>
          <w:b/>
          <w:sz w:val="24"/>
          <w:szCs w:val="24"/>
        </w:rPr>
        <w:t>___</w:t>
      </w:r>
      <w:r w:rsidRPr="008820EE">
        <w:rPr>
          <w:rFonts w:ascii="Times New Roman" w:eastAsia="Calibri" w:hAnsi="Times New Roman" w:cs="Times New Roman"/>
          <w:b/>
          <w:sz w:val="24"/>
          <w:szCs w:val="24"/>
        </w:rPr>
        <w:t xml:space="preserve"> din </w:t>
      </w:r>
      <w:r w:rsidR="006F4EDA">
        <w:rPr>
          <w:rFonts w:ascii="Times New Roman" w:eastAsia="Calibri" w:hAnsi="Times New Roman" w:cs="Times New Roman"/>
          <w:b/>
          <w:sz w:val="24"/>
          <w:szCs w:val="24"/>
        </w:rPr>
        <w:t>_____</w:t>
      </w:r>
      <w:r w:rsidR="00007F8A">
        <w:rPr>
          <w:rFonts w:ascii="Times New Roman" w:eastAsia="Calibri" w:hAnsi="Times New Roman" w:cs="Times New Roman"/>
          <w:b/>
          <w:sz w:val="24"/>
          <w:szCs w:val="24"/>
        </w:rPr>
        <w:t>.2023</w:t>
      </w:r>
    </w:p>
    <w:p w:rsidR="00D94376" w:rsidRPr="001C537D" w:rsidRDefault="00D94376" w:rsidP="00D94376">
      <w:pPr>
        <w:spacing w:after="0" w:line="240" w:lineRule="auto"/>
        <w:jc w:val="both"/>
        <w:rPr>
          <w:rFonts w:ascii="Times New Roman" w:eastAsia="Calibri" w:hAnsi="Times New Roman" w:cs="Times New Roman"/>
          <w:sz w:val="24"/>
          <w:szCs w:val="24"/>
        </w:rPr>
      </w:pPr>
    </w:p>
    <w:p w:rsidR="00D94376" w:rsidRDefault="00D94376" w:rsidP="00D94376">
      <w:pPr>
        <w:spacing w:after="0" w:line="240" w:lineRule="auto"/>
        <w:jc w:val="both"/>
        <w:rPr>
          <w:rFonts w:ascii="Times New Roman" w:eastAsia="Calibri" w:hAnsi="Times New Roman" w:cs="Times New Roman"/>
          <w:sz w:val="24"/>
          <w:szCs w:val="24"/>
        </w:rPr>
      </w:pPr>
    </w:p>
    <w:p w:rsidR="00B62E16" w:rsidRPr="001C537D" w:rsidRDefault="00B62E16" w:rsidP="00D94376">
      <w:pPr>
        <w:spacing w:after="0" w:line="240" w:lineRule="auto"/>
        <w:jc w:val="both"/>
        <w:rPr>
          <w:rFonts w:ascii="Times New Roman" w:eastAsia="Calibri" w:hAnsi="Times New Roman" w:cs="Times New Roman"/>
          <w:sz w:val="24"/>
          <w:szCs w:val="24"/>
        </w:rPr>
      </w:pPr>
    </w:p>
    <w:p w:rsidR="00D94376" w:rsidRPr="001C537D" w:rsidRDefault="00D94376" w:rsidP="0072291E">
      <w:pPr>
        <w:tabs>
          <w:tab w:val="left" w:pos="1440"/>
        </w:tabs>
        <w:spacing w:after="0" w:line="240" w:lineRule="auto"/>
        <w:ind w:right="-1"/>
        <w:jc w:val="both"/>
        <w:rPr>
          <w:rFonts w:ascii="Times New Roman" w:hAnsi="Times New Roman" w:cs="Times New Roman"/>
          <w:b/>
          <w:sz w:val="24"/>
          <w:szCs w:val="24"/>
        </w:rPr>
      </w:pPr>
      <w:r w:rsidRPr="001C537D">
        <w:rPr>
          <w:rFonts w:ascii="Times New Roman" w:eastAsia="Calibri" w:hAnsi="Times New Roman" w:cs="Times New Roman"/>
          <w:sz w:val="24"/>
          <w:szCs w:val="24"/>
        </w:rPr>
        <w:t xml:space="preserve">              </w:t>
      </w:r>
      <w:r w:rsidRPr="001C537D">
        <w:rPr>
          <w:rFonts w:ascii="Times New Roman" w:hAnsi="Times New Roman" w:cs="Times New Roman"/>
          <w:sz w:val="24"/>
          <w:szCs w:val="24"/>
        </w:rPr>
        <w:t xml:space="preserve">Ca urmare a solicitării de emitere a acordului de mediu adresate de </w:t>
      </w:r>
      <w:r w:rsidR="008F1FA9">
        <w:rPr>
          <w:rStyle w:val="tpa1"/>
          <w:rFonts w:ascii="Times New Roman" w:hAnsi="Times New Roman" w:cs="Times New Roman"/>
          <w:b/>
          <w:sz w:val="24"/>
          <w:szCs w:val="24"/>
        </w:rPr>
        <w:t>SC GROUP ABI CONSULT SRL</w:t>
      </w:r>
      <w:r w:rsidR="008F1FA9" w:rsidRPr="00204484">
        <w:rPr>
          <w:rStyle w:val="tpa1"/>
          <w:rFonts w:ascii="Times New Roman" w:hAnsi="Times New Roman" w:cs="Times New Roman"/>
          <w:sz w:val="24"/>
          <w:szCs w:val="24"/>
        </w:rPr>
        <w:t>,</w:t>
      </w:r>
      <w:r w:rsidR="008F1FA9" w:rsidRPr="00AE7879">
        <w:rPr>
          <w:rStyle w:val="tpa1"/>
          <w:rFonts w:ascii="Times New Roman" w:hAnsi="Times New Roman" w:cs="Times New Roman"/>
          <w:b/>
          <w:sz w:val="24"/>
          <w:szCs w:val="24"/>
        </w:rPr>
        <w:t xml:space="preserve"> </w:t>
      </w:r>
      <w:r w:rsidR="008F1FA9" w:rsidRPr="00AE7879">
        <w:rPr>
          <w:rStyle w:val="tpa1"/>
          <w:rFonts w:ascii="Times New Roman" w:hAnsi="Times New Roman" w:cs="Times New Roman"/>
          <w:sz w:val="24"/>
          <w:szCs w:val="24"/>
        </w:rPr>
        <w:t xml:space="preserve">cu </w:t>
      </w:r>
      <w:r w:rsidR="008F1FA9">
        <w:rPr>
          <w:rStyle w:val="tpa1"/>
          <w:rFonts w:ascii="Times New Roman" w:hAnsi="Times New Roman" w:cs="Times New Roman"/>
          <w:sz w:val="24"/>
          <w:szCs w:val="24"/>
        </w:rPr>
        <w:t>sediul in comuna Comisani, sat Lazuri, str. Targului, nr. 190, judetul Dambovita</w:t>
      </w:r>
      <w:r>
        <w:rPr>
          <w:rFonts w:ascii="Times New Roman" w:eastAsia="Times New Roman" w:hAnsi="Times New Roman" w:cs="Times New Roman"/>
          <w:sz w:val="24"/>
          <w:szCs w:val="24"/>
          <w:lang w:eastAsia="ro-RO"/>
        </w:rPr>
        <w:t xml:space="preserve">, </w:t>
      </w:r>
      <w:r w:rsidRPr="00480977">
        <w:rPr>
          <w:rFonts w:ascii="Times New Roman" w:eastAsia="Times New Roman" w:hAnsi="Times New Roman" w:cs="Times New Roman"/>
          <w:sz w:val="24"/>
          <w:szCs w:val="24"/>
          <w:lang w:eastAsia="ro-RO"/>
        </w:rPr>
        <w:t xml:space="preserve">înregistrată la sediul Agenției pentru Protecția Mediului (APM) Dâmbovița cu nr. </w:t>
      </w:r>
      <w:r w:rsidR="008F1FA9">
        <w:rPr>
          <w:rFonts w:ascii="Times New Roman" w:eastAsia="Times New Roman" w:hAnsi="Times New Roman" w:cs="Times New Roman"/>
          <w:sz w:val="24"/>
          <w:szCs w:val="24"/>
          <w:lang w:eastAsia="ro-RO"/>
        </w:rPr>
        <w:t>11915</w:t>
      </w:r>
      <w:r w:rsidRPr="00480977">
        <w:rPr>
          <w:rFonts w:ascii="Times New Roman" w:eastAsia="Times New Roman" w:hAnsi="Times New Roman" w:cs="Times New Roman"/>
          <w:sz w:val="24"/>
          <w:szCs w:val="24"/>
          <w:lang w:eastAsia="ro-RO"/>
        </w:rPr>
        <w:t xml:space="preserve"> din </w:t>
      </w:r>
      <w:r w:rsidR="008F1FA9">
        <w:rPr>
          <w:rFonts w:ascii="Times New Roman" w:eastAsia="Times New Roman" w:hAnsi="Times New Roman" w:cs="Times New Roman"/>
          <w:sz w:val="24"/>
          <w:szCs w:val="24"/>
          <w:lang w:eastAsia="ro-RO"/>
        </w:rPr>
        <w:t>11.08</w:t>
      </w:r>
      <w:r w:rsidR="003537D7">
        <w:rPr>
          <w:rFonts w:ascii="Times New Roman" w:eastAsia="Times New Roman" w:hAnsi="Times New Roman" w:cs="Times New Roman"/>
          <w:sz w:val="24"/>
          <w:szCs w:val="24"/>
          <w:lang w:eastAsia="ro-RO"/>
        </w:rPr>
        <w:t>.2022</w:t>
      </w:r>
      <w:r w:rsidRPr="001C537D">
        <w:rPr>
          <w:rFonts w:ascii="Times New Roman" w:hAnsi="Times New Roman" w:cs="Times New Roman"/>
          <w:sz w:val="24"/>
          <w:szCs w:val="24"/>
        </w:rPr>
        <w:t xml:space="preserve">, în baza Legii nr. </w:t>
      </w:r>
      <w:r w:rsidRPr="001C537D">
        <w:rPr>
          <w:rFonts w:ascii="Times New Roman" w:hAnsi="Times New Roman" w:cs="Times New Roman"/>
          <w:b/>
          <w:sz w:val="24"/>
          <w:szCs w:val="24"/>
        </w:rPr>
        <w:t>292/2018</w:t>
      </w:r>
      <w:r w:rsidRPr="001C537D">
        <w:rPr>
          <w:rFonts w:ascii="Times New Roman" w:hAnsi="Times New Roman" w:cs="Times New Roman"/>
          <w:sz w:val="24"/>
          <w:szCs w:val="24"/>
        </w:rPr>
        <w:t xml:space="preserve"> privind evaluarea impactului anumitor proiecte publice si private asupra mediului si a Ordonantei de Urgentă a Guvernului nr. </w:t>
      </w:r>
      <w:r w:rsidRPr="001C537D">
        <w:rPr>
          <w:rFonts w:ascii="Times New Roman" w:hAnsi="Times New Roman" w:cs="Times New Roman"/>
          <w:b/>
          <w:sz w:val="24"/>
          <w:szCs w:val="24"/>
        </w:rPr>
        <w:t>57/2007</w:t>
      </w:r>
      <w:r w:rsidRPr="001C537D">
        <w:rPr>
          <w:rFonts w:ascii="Times New Roman" w:hAnsi="Times New Roman" w:cs="Times New Roman"/>
          <w:sz w:val="24"/>
          <w:szCs w:val="24"/>
        </w:rPr>
        <w:t xml:space="preserve"> privind regimul ariilor naturale protejate, conservarea habitatelor naturale, a florei si faunei sălbatice, aprobata cu modificările si completările ulterioare, </w:t>
      </w:r>
      <w:r w:rsidRPr="001C537D">
        <w:rPr>
          <w:rFonts w:ascii="Times New Roman" w:eastAsia="Calibri" w:hAnsi="Times New Roman" w:cs="Times New Roman"/>
          <w:sz w:val="24"/>
          <w:szCs w:val="24"/>
        </w:rPr>
        <w:t>se emite:</w:t>
      </w:r>
    </w:p>
    <w:p w:rsidR="00D94376" w:rsidRDefault="00D94376" w:rsidP="00D94376">
      <w:pPr>
        <w:spacing w:after="0" w:line="240" w:lineRule="auto"/>
        <w:jc w:val="both"/>
        <w:rPr>
          <w:rFonts w:ascii="Times New Roman" w:eastAsia="Calibri" w:hAnsi="Times New Roman" w:cs="Times New Roman"/>
          <w:sz w:val="24"/>
          <w:szCs w:val="24"/>
        </w:rPr>
      </w:pPr>
    </w:p>
    <w:p w:rsidR="00A10F17" w:rsidRPr="001C537D" w:rsidRDefault="00A10F17" w:rsidP="00D94376">
      <w:pPr>
        <w:spacing w:after="0" w:line="240" w:lineRule="auto"/>
        <w:jc w:val="both"/>
        <w:rPr>
          <w:rFonts w:ascii="Times New Roman" w:eastAsia="Calibri" w:hAnsi="Times New Roman" w:cs="Times New Roman"/>
          <w:sz w:val="24"/>
          <w:szCs w:val="24"/>
        </w:rPr>
      </w:pPr>
    </w:p>
    <w:p w:rsidR="00D94376" w:rsidRPr="001C537D" w:rsidRDefault="00D94376" w:rsidP="00D94376">
      <w:pPr>
        <w:spacing w:after="0" w:line="240" w:lineRule="auto"/>
        <w:jc w:val="center"/>
        <w:rPr>
          <w:rFonts w:ascii="Times New Roman" w:eastAsia="Calibri" w:hAnsi="Times New Roman" w:cs="Times New Roman"/>
          <w:b/>
          <w:sz w:val="24"/>
          <w:szCs w:val="24"/>
        </w:rPr>
      </w:pPr>
    </w:p>
    <w:p w:rsidR="00D94376" w:rsidRPr="001C537D" w:rsidRDefault="00BB1106" w:rsidP="00D94376">
      <w:pPr>
        <w:spacing w:after="0" w:line="240" w:lineRule="auto"/>
        <w:jc w:val="center"/>
        <w:rPr>
          <w:rFonts w:ascii="Times New Roman" w:eastAsia="Calibri" w:hAnsi="Times New Roman" w:cs="Times New Roman"/>
          <w:b/>
          <w:sz w:val="24"/>
          <w:szCs w:val="24"/>
        </w:rPr>
      </w:pPr>
      <w:r w:rsidRPr="00BB1106">
        <w:rPr>
          <w:rFonts w:ascii="Times New Roman" w:eastAsia="Calibri" w:hAnsi="Times New Roman" w:cs="Times New Roman"/>
          <w:sz w:val="24"/>
          <w:szCs w:val="24"/>
        </w:rPr>
        <w:t>proiect</w:t>
      </w:r>
      <w:r>
        <w:rPr>
          <w:rFonts w:ascii="Times New Roman" w:eastAsia="Calibri" w:hAnsi="Times New Roman" w:cs="Times New Roman"/>
          <w:b/>
          <w:sz w:val="24"/>
          <w:szCs w:val="24"/>
        </w:rPr>
        <w:t xml:space="preserve"> </w:t>
      </w:r>
      <w:r w:rsidR="00D94376" w:rsidRPr="001C537D">
        <w:rPr>
          <w:rFonts w:ascii="Times New Roman" w:eastAsia="Calibri" w:hAnsi="Times New Roman" w:cs="Times New Roman"/>
          <w:b/>
          <w:sz w:val="24"/>
          <w:szCs w:val="24"/>
        </w:rPr>
        <w:t>ACORD DE MEDIU</w:t>
      </w:r>
    </w:p>
    <w:p w:rsidR="00D94376" w:rsidRPr="001C537D" w:rsidRDefault="00D94376" w:rsidP="00D94376">
      <w:pPr>
        <w:spacing w:after="0" w:line="240" w:lineRule="auto"/>
        <w:jc w:val="both"/>
        <w:rPr>
          <w:rFonts w:ascii="Times New Roman" w:eastAsia="Calibri" w:hAnsi="Times New Roman" w:cs="Times New Roman"/>
          <w:sz w:val="24"/>
          <w:szCs w:val="24"/>
        </w:rPr>
      </w:pPr>
    </w:p>
    <w:p w:rsidR="00D94376" w:rsidRDefault="00D94376" w:rsidP="00D94376">
      <w:pPr>
        <w:spacing w:after="0" w:line="240" w:lineRule="auto"/>
        <w:jc w:val="both"/>
        <w:rPr>
          <w:rFonts w:ascii="Times New Roman" w:eastAsia="Calibri" w:hAnsi="Times New Roman" w:cs="Times New Roman"/>
          <w:sz w:val="24"/>
          <w:szCs w:val="24"/>
        </w:rPr>
      </w:pPr>
      <w:r w:rsidRPr="001C537D">
        <w:rPr>
          <w:rFonts w:ascii="Times New Roman" w:eastAsia="Calibri" w:hAnsi="Times New Roman" w:cs="Times New Roman"/>
          <w:sz w:val="24"/>
          <w:szCs w:val="24"/>
        </w:rPr>
        <w:t xml:space="preserve">           </w:t>
      </w:r>
    </w:p>
    <w:p w:rsidR="00A10F17" w:rsidRPr="001C537D" w:rsidRDefault="00A10F17" w:rsidP="00D94376">
      <w:pPr>
        <w:spacing w:after="0" w:line="240" w:lineRule="auto"/>
        <w:jc w:val="both"/>
        <w:rPr>
          <w:rFonts w:ascii="Times New Roman" w:eastAsia="Calibri" w:hAnsi="Times New Roman" w:cs="Times New Roman"/>
          <w:sz w:val="24"/>
          <w:szCs w:val="24"/>
        </w:rPr>
      </w:pPr>
    </w:p>
    <w:p w:rsidR="00D94376" w:rsidRPr="001C537D" w:rsidRDefault="00D94376" w:rsidP="00D94376">
      <w:pPr>
        <w:spacing w:after="0" w:line="240" w:lineRule="auto"/>
        <w:jc w:val="both"/>
        <w:rPr>
          <w:rFonts w:ascii="Times New Roman" w:eastAsia="Calibri" w:hAnsi="Times New Roman" w:cs="Times New Roman"/>
          <w:sz w:val="24"/>
          <w:szCs w:val="24"/>
        </w:rPr>
      </w:pPr>
      <w:r w:rsidRPr="001C537D">
        <w:rPr>
          <w:rFonts w:ascii="Times New Roman" w:eastAsia="Calibri" w:hAnsi="Times New Roman" w:cs="Times New Roman"/>
          <w:sz w:val="24"/>
          <w:szCs w:val="24"/>
        </w:rPr>
        <w:t>pentru proiectul</w:t>
      </w:r>
      <w:r w:rsidR="00DA6520">
        <w:rPr>
          <w:rFonts w:ascii="Times New Roman" w:eastAsia="Calibri" w:hAnsi="Times New Roman" w:cs="Times New Roman"/>
          <w:sz w:val="24"/>
          <w:szCs w:val="24"/>
        </w:rPr>
        <w:t xml:space="preserve"> </w:t>
      </w:r>
      <w:r w:rsidR="004E66F3" w:rsidRPr="00AE7879">
        <w:rPr>
          <w:rFonts w:ascii="Times New Roman" w:hAnsi="Times New Roman" w:cs="Times New Roman"/>
          <w:b/>
          <w:sz w:val="24"/>
          <w:szCs w:val="24"/>
        </w:rPr>
        <w:t>”</w:t>
      </w:r>
      <w:r w:rsidR="004E66F3">
        <w:rPr>
          <w:rFonts w:ascii="Times New Roman" w:hAnsi="Times New Roman" w:cs="Times New Roman"/>
          <w:b/>
          <w:i/>
          <w:sz w:val="24"/>
          <w:szCs w:val="24"/>
        </w:rPr>
        <w:t>Realizare lac de agrement cu exploatarea agregatelor minerale</w:t>
      </w:r>
      <w:r w:rsidR="004E66F3" w:rsidRPr="00AE7879">
        <w:rPr>
          <w:rStyle w:val="tpa1"/>
          <w:rFonts w:ascii="Times New Roman" w:hAnsi="Times New Roman" w:cs="Times New Roman"/>
          <w:b/>
          <w:i/>
          <w:sz w:val="24"/>
          <w:szCs w:val="24"/>
        </w:rPr>
        <w:t>”</w:t>
      </w:r>
      <w:r w:rsidR="004E66F3" w:rsidRPr="00AE7879">
        <w:rPr>
          <w:rStyle w:val="tpa1"/>
          <w:rFonts w:ascii="Times New Roman" w:hAnsi="Times New Roman" w:cs="Times New Roman"/>
          <w:sz w:val="24"/>
          <w:szCs w:val="24"/>
        </w:rPr>
        <w:t>, propus a fi amplasat în</w:t>
      </w:r>
      <w:r w:rsidR="004E66F3" w:rsidRPr="00AE7879">
        <w:rPr>
          <w:rFonts w:ascii="Times New Roman" w:hAnsi="Times New Roman" w:cs="Times New Roman"/>
          <w:sz w:val="24"/>
          <w:szCs w:val="24"/>
        </w:rPr>
        <w:t xml:space="preserve"> </w:t>
      </w:r>
      <w:r w:rsidR="004E66F3">
        <w:rPr>
          <w:rStyle w:val="tpa1"/>
          <w:rFonts w:ascii="Times New Roman" w:hAnsi="Times New Roman" w:cs="Times New Roman"/>
          <w:sz w:val="24"/>
          <w:szCs w:val="24"/>
        </w:rPr>
        <w:t>comuna Mogosani, sat Merii, (CF 74035) județul Dâmbovița</w:t>
      </w:r>
      <w:r w:rsidRPr="001C537D">
        <w:rPr>
          <w:rFonts w:ascii="Times New Roman" w:eastAsia="Times New Roman" w:hAnsi="Times New Roman" w:cs="Times New Roman"/>
          <w:sz w:val="24"/>
          <w:szCs w:val="24"/>
          <w:lang w:eastAsia="ro-RO"/>
        </w:rPr>
        <w:t>,</w:t>
      </w:r>
      <w:r w:rsidRPr="001C537D">
        <w:rPr>
          <w:rFonts w:ascii="Times New Roman" w:eastAsia="Calibri" w:hAnsi="Times New Roman" w:cs="Times New Roman"/>
          <w:sz w:val="24"/>
          <w:szCs w:val="24"/>
        </w:rPr>
        <w:t xml:space="preserve"> in scopul stabilirii condiţiilor si a măsurilor pentru protecţia mediului care trebuiesc respectate pentru realizarea proiectului, care prevede:</w:t>
      </w:r>
    </w:p>
    <w:p w:rsidR="008A3447" w:rsidRPr="001C537D" w:rsidRDefault="00FC4333" w:rsidP="001C537D">
      <w:pPr>
        <w:spacing w:after="0" w:line="240" w:lineRule="auto"/>
        <w:jc w:val="both"/>
        <w:rPr>
          <w:rFonts w:ascii="Times New Roman" w:eastAsia="Calibri" w:hAnsi="Times New Roman" w:cs="Times New Roman"/>
          <w:b/>
          <w:i/>
          <w:sz w:val="24"/>
          <w:szCs w:val="24"/>
        </w:rPr>
      </w:pPr>
      <w:r w:rsidRPr="001C537D">
        <w:rPr>
          <w:rFonts w:ascii="Times New Roman" w:eastAsia="Calibri" w:hAnsi="Times New Roman" w:cs="Times New Roman"/>
          <w:b/>
          <w:i/>
          <w:sz w:val="24"/>
          <w:szCs w:val="24"/>
        </w:rPr>
        <w:t xml:space="preserve">     </w:t>
      </w:r>
    </w:p>
    <w:p w:rsidR="008A3447" w:rsidRPr="00F274BF" w:rsidRDefault="00FC4333" w:rsidP="00F274BF">
      <w:pPr>
        <w:spacing w:after="0" w:line="240" w:lineRule="auto"/>
        <w:jc w:val="both"/>
        <w:rPr>
          <w:rFonts w:ascii="Times New Roman" w:eastAsia="Calibri" w:hAnsi="Times New Roman" w:cs="Times New Roman"/>
          <w:b/>
          <w:sz w:val="24"/>
          <w:szCs w:val="24"/>
          <w:u w:val="single"/>
        </w:rPr>
      </w:pPr>
      <w:r w:rsidRPr="001C537D">
        <w:rPr>
          <w:rFonts w:ascii="Times New Roman" w:eastAsia="Calibri" w:hAnsi="Times New Roman" w:cs="Times New Roman"/>
          <w:b/>
          <w:sz w:val="24"/>
          <w:szCs w:val="24"/>
        </w:rPr>
        <w:t xml:space="preserve">I. </w:t>
      </w:r>
      <w:r w:rsidRPr="00F274BF">
        <w:rPr>
          <w:rFonts w:ascii="Times New Roman" w:eastAsia="Calibri" w:hAnsi="Times New Roman" w:cs="Times New Roman"/>
          <w:b/>
          <w:sz w:val="24"/>
          <w:szCs w:val="24"/>
        </w:rPr>
        <w:t>Descrierea proiectului, lucrările prevăzute de proiect, inclusiv instalaţiile şi echipamentele</w:t>
      </w:r>
    </w:p>
    <w:p w:rsidR="00FC4333" w:rsidRPr="00A10F17" w:rsidRDefault="00DE6481" w:rsidP="00A10F17">
      <w:pPr>
        <w:spacing w:after="0" w:line="240" w:lineRule="auto"/>
        <w:jc w:val="both"/>
        <w:rPr>
          <w:rFonts w:ascii="Times New Roman" w:eastAsia="Calibri" w:hAnsi="Times New Roman" w:cs="Times New Roman"/>
          <w:b/>
          <w:i/>
          <w:sz w:val="24"/>
          <w:szCs w:val="24"/>
          <w:u w:val="single"/>
        </w:rPr>
      </w:pPr>
      <w:r w:rsidRPr="00F274BF">
        <w:rPr>
          <w:rFonts w:ascii="Times New Roman" w:eastAsia="Times New Roman" w:hAnsi="Times New Roman" w:cs="Times New Roman"/>
          <w:b/>
          <w:i/>
          <w:sz w:val="24"/>
          <w:szCs w:val="24"/>
          <w:lang w:eastAsia="ro-RO"/>
        </w:rPr>
        <w:t>a)</w:t>
      </w:r>
      <w:r w:rsidR="00FC4333" w:rsidRPr="00F274BF">
        <w:rPr>
          <w:rFonts w:ascii="Times New Roman" w:eastAsia="Times New Roman" w:hAnsi="Times New Roman" w:cs="Times New Roman"/>
          <w:b/>
          <w:i/>
          <w:sz w:val="24"/>
          <w:szCs w:val="24"/>
          <w:lang w:eastAsia="ro-RO"/>
        </w:rPr>
        <w:t xml:space="preserve"> </w:t>
      </w:r>
      <w:r w:rsidR="00AB497F" w:rsidRPr="00A10F17">
        <w:rPr>
          <w:rFonts w:ascii="Times New Roman" w:eastAsia="Times New Roman" w:hAnsi="Times New Roman" w:cs="Times New Roman"/>
          <w:b/>
          <w:i/>
          <w:sz w:val="24"/>
          <w:szCs w:val="24"/>
          <w:lang w:eastAsia="ro-RO"/>
        </w:rPr>
        <w:t>Mărimea</w:t>
      </w:r>
      <w:r w:rsidR="00FC4333" w:rsidRPr="00A10F17">
        <w:rPr>
          <w:rFonts w:ascii="Times New Roman" w:eastAsia="Times New Roman" w:hAnsi="Times New Roman" w:cs="Times New Roman"/>
          <w:b/>
          <w:i/>
          <w:sz w:val="24"/>
          <w:szCs w:val="24"/>
          <w:lang w:eastAsia="ro-RO"/>
        </w:rPr>
        <w:t xml:space="preserve"> proiectului </w:t>
      </w:r>
    </w:p>
    <w:p w:rsidR="00307161" w:rsidRPr="00307161" w:rsidRDefault="00307161" w:rsidP="00307161">
      <w:pPr>
        <w:spacing w:after="0" w:line="240" w:lineRule="auto"/>
        <w:ind w:firstLine="284"/>
        <w:jc w:val="both"/>
        <w:rPr>
          <w:rFonts w:ascii="Times New Roman" w:hAnsi="Times New Roman" w:cs="Times New Roman"/>
          <w:sz w:val="24"/>
          <w:szCs w:val="24"/>
        </w:rPr>
      </w:pPr>
      <w:r w:rsidRPr="00307161">
        <w:rPr>
          <w:rFonts w:ascii="Times New Roman" w:hAnsi="Times New Roman" w:cs="Times New Roman"/>
          <w:sz w:val="24"/>
          <w:szCs w:val="24"/>
        </w:rPr>
        <w:t>Prin proiect se doreste realizarea unui lac pentru agrement prin exploatarea agregatelor minerale, pe un teren situat in intravilanul comunei Mogosani, cu suprafata totala de 60403.0 mp.</w:t>
      </w:r>
    </w:p>
    <w:p w:rsidR="00307161" w:rsidRPr="00307161" w:rsidRDefault="00307161" w:rsidP="00307161">
      <w:pPr>
        <w:spacing w:after="0" w:line="240" w:lineRule="auto"/>
        <w:ind w:firstLine="288"/>
        <w:jc w:val="both"/>
        <w:rPr>
          <w:rFonts w:ascii="Times New Roman" w:hAnsi="Times New Roman" w:cs="Times New Roman"/>
          <w:sz w:val="24"/>
          <w:szCs w:val="24"/>
        </w:rPr>
      </w:pPr>
      <w:r w:rsidRPr="00307161">
        <w:rPr>
          <w:rFonts w:ascii="Times New Roman" w:hAnsi="Times New Roman" w:cs="Times New Roman"/>
          <w:sz w:val="24"/>
          <w:szCs w:val="24"/>
        </w:rPr>
        <w:t>Lacul de agrement se va realiza pe un teren in suprafata totala de 60403.0 mp, din care 50997.0 mp aferenti lacului de agrement, diferenta reprezentand-o pilierii de siguranta fata de proprietatile de pe laturile de NE si SV (7.0 m) si fata de drumurile de exploatare de pe laturile de NV si SE (10.0 m, DE 49/1 respectiv DE 15).</w:t>
      </w:r>
    </w:p>
    <w:p w:rsidR="00307161" w:rsidRPr="00307161" w:rsidRDefault="00307161" w:rsidP="00307161">
      <w:pPr>
        <w:spacing w:after="0" w:line="240" w:lineRule="auto"/>
        <w:ind w:firstLine="96"/>
        <w:jc w:val="both"/>
        <w:rPr>
          <w:rFonts w:ascii="Times New Roman" w:hAnsi="Times New Roman" w:cs="Times New Roman"/>
          <w:iCs/>
          <w:sz w:val="24"/>
          <w:szCs w:val="24"/>
        </w:rPr>
      </w:pPr>
      <w:r w:rsidRPr="00307161">
        <w:rPr>
          <w:rFonts w:ascii="Times New Roman" w:hAnsi="Times New Roman" w:cs="Times New Roman"/>
          <w:iCs/>
          <w:sz w:val="24"/>
          <w:szCs w:val="24"/>
        </w:rPr>
        <w:t xml:space="preserve">Terenul in suprafata de 60403.0 mp are o forma aproximativ dreptunghiulara, cu lungimea medie de 520.2 m, latimea medie de 115.9 m si cote ale terenului ce variaza intre 180.44 mdMN si 181.17 mdMN. </w:t>
      </w:r>
    </w:p>
    <w:p w:rsidR="00307161" w:rsidRPr="00307161" w:rsidRDefault="00307161" w:rsidP="00307161">
      <w:pPr>
        <w:spacing w:after="0" w:line="240" w:lineRule="auto"/>
        <w:ind w:firstLine="96"/>
        <w:jc w:val="both"/>
        <w:rPr>
          <w:rFonts w:ascii="Times New Roman" w:hAnsi="Times New Roman" w:cs="Times New Roman"/>
          <w:iCs/>
          <w:sz w:val="24"/>
          <w:szCs w:val="24"/>
        </w:rPr>
      </w:pPr>
      <w:r w:rsidRPr="00307161">
        <w:rPr>
          <w:rFonts w:ascii="Times New Roman" w:hAnsi="Times New Roman" w:cs="Times New Roman"/>
          <w:iCs/>
          <w:sz w:val="24"/>
          <w:szCs w:val="24"/>
        </w:rPr>
        <w:t xml:space="preserve">Terenul exploatabil aferent lacului de agrement, in suprafata de 50997.0 mp, are o forma aproximativ dreptunghiulara, cu lungimea medie de 500.2 m, latimea medie de 101.9 m si cote ale terenului ce variaza intre 180.44 mdMN si 1481.17 mdMN. </w:t>
      </w:r>
    </w:p>
    <w:p w:rsidR="00307161" w:rsidRPr="00307161" w:rsidRDefault="00307161" w:rsidP="00307161">
      <w:pPr>
        <w:spacing w:after="0" w:line="240" w:lineRule="auto"/>
        <w:ind w:firstLine="288"/>
        <w:jc w:val="both"/>
        <w:rPr>
          <w:rFonts w:ascii="Times New Roman" w:hAnsi="Times New Roman" w:cs="Times New Roman"/>
          <w:bCs/>
          <w:color w:val="FF0000"/>
          <w:sz w:val="16"/>
          <w:szCs w:val="16"/>
        </w:rPr>
      </w:pPr>
    </w:p>
    <w:p w:rsidR="00307161" w:rsidRPr="00307161" w:rsidRDefault="00307161" w:rsidP="00307161">
      <w:pPr>
        <w:spacing w:after="0" w:line="240" w:lineRule="auto"/>
        <w:jc w:val="both"/>
        <w:rPr>
          <w:rFonts w:ascii="Times New Roman" w:hAnsi="Times New Roman" w:cs="Times New Roman"/>
          <w:sz w:val="24"/>
          <w:szCs w:val="24"/>
          <w:u w:val="single"/>
        </w:rPr>
      </w:pPr>
      <w:r w:rsidRPr="00307161">
        <w:rPr>
          <w:rFonts w:ascii="Times New Roman" w:hAnsi="Times New Roman" w:cs="Times New Roman"/>
          <w:sz w:val="24"/>
          <w:szCs w:val="24"/>
          <w:u w:val="single"/>
        </w:rPr>
        <w:t xml:space="preserve">Pilieri de siguranta </w:t>
      </w:r>
    </w:p>
    <w:p w:rsidR="00307161" w:rsidRPr="00307161" w:rsidRDefault="00307161" w:rsidP="00307161">
      <w:pPr>
        <w:spacing w:after="0" w:line="240" w:lineRule="auto"/>
        <w:ind w:firstLine="210"/>
        <w:jc w:val="both"/>
        <w:rPr>
          <w:rFonts w:ascii="Times New Roman" w:hAnsi="Times New Roman" w:cs="Times New Roman"/>
          <w:sz w:val="24"/>
          <w:szCs w:val="24"/>
        </w:rPr>
      </w:pPr>
      <w:r w:rsidRPr="00307161">
        <w:rPr>
          <w:rFonts w:ascii="Times New Roman" w:hAnsi="Times New Roman" w:cs="Times New Roman"/>
          <w:sz w:val="24"/>
          <w:szCs w:val="24"/>
        </w:rPr>
        <w:t>Pilierii de siguranta sunt in conformitate cu legislatia aferenta:</w:t>
      </w:r>
    </w:p>
    <w:p w:rsidR="00307161" w:rsidRPr="00307161" w:rsidRDefault="00307161" w:rsidP="00307161">
      <w:pPr>
        <w:spacing w:after="0" w:line="240" w:lineRule="auto"/>
        <w:ind w:firstLine="210"/>
        <w:jc w:val="both"/>
        <w:rPr>
          <w:rFonts w:ascii="Times New Roman" w:hAnsi="Times New Roman" w:cs="Times New Roman"/>
          <w:sz w:val="24"/>
          <w:szCs w:val="24"/>
        </w:rPr>
      </w:pPr>
      <w:r w:rsidRPr="00307161">
        <w:rPr>
          <w:rFonts w:ascii="Times New Roman" w:hAnsi="Times New Roman" w:cs="Times New Roman"/>
          <w:sz w:val="24"/>
          <w:szCs w:val="24"/>
        </w:rPr>
        <w:tab/>
        <w:t>* pilier 10.0 m fata de drumul de exploatare DE49/1 de pe latura de NV;</w:t>
      </w:r>
    </w:p>
    <w:p w:rsidR="00307161" w:rsidRPr="00307161" w:rsidRDefault="00307161" w:rsidP="00307161">
      <w:pPr>
        <w:spacing w:after="0" w:line="240" w:lineRule="auto"/>
        <w:ind w:firstLine="210"/>
        <w:jc w:val="both"/>
        <w:rPr>
          <w:rFonts w:ascii="Times New Roman" w:hAnsi="Times New Roman" w:cs="Times New Roman"/>
          <w:sz w:val="24"/>
          <w:szCs w:val="24"/>
        </w:rPr>
      </w:pPr>
      <w:r w:rsidRPr="00307161">
        <w:rPr>
          <w:rFonts w:ascii="Times New Roman" w:hAnsi="Times New Roman" w:cs="Times New Roman"/>
          <w:sz w:val="24"/>
          <w:szCs w:val="24"/>
        </w:rPr>
        <w:tab/>
        <w:t>* pilier de 10.0 m fata de drumul de exploatare DE15 de pe latura de SE;</w:t>
      </w:r>
    </w:p>
    <w:p w:rsidR="00307161" w:rsidRPr="00307161" w:rsidRDefault="00307161" w:rsidP="00307161">
      <w:pPr>
        <w:spacing w:after="0" w:line="240" w:lineRule="auto"/>
        <w:ind w:firstLine="720"/>
        <w:jc w:val="both"/>
        <w:rPr>
          <w:rFonts w:ascii="Times New Roman" w:hAnsi="Times New Roman" w:cs="Times New Roman"/>
          <w:sz w:val="24"/>
          <w:szCs w:val="24"/>
        </w:rPr>
      </w:pPr>
      <w:r w:rsidRPr="00307161">
        <w:rPr>
          <w:rFonts w:ascii="Times New Roman" w:hAnsi="Times New Roman" w:cs="Times New Roman"/>
          <w:sz w:val="24"/>
          <w:szCs w:val="24"/>
        </w:rPr>
        <w:t>* pilier 7.0 m fata de proprietatile private de pe laturile de NE si SV.</w:t>
      </w:r>
    </w:p>
    <w:p w:rsidR="00307161" w:rsidRPr="00307161" w:rsidRDefault="00307161" w:rsidP="00307161">
      <w:pPr>
        <w:spacing w:after="0" w:line="240" w:lineRule="auto"/>
        <w:ind w:firstLine="288"/>
        <w:jc w:val="both"/>
        <w:rPr>
          <w:rFonts w:ascii="Times New Roman" w:hAnsi="Times New Roman" w:cs="Times New Roman"/>
          <w:sz w:val="24"/>
          <w:szCs w:val="24"/>
        </w:rPr>
      </w:pPr>
      <w:bookmarkStart w:id="0" w:name="_Hlk70588066"/>
      <w:bookmarkStart w:id="1" w:name="_Hlk76383625"/>
      <w:r w:rsidRPr="00307161">
        <w:rPr>
          <w:rFonts w:ascii="Times New Roman" w:hAnsi="Times New Roman" w:cs="Times New Roman"/>
          <w:iCs/>
          <w:sz w:val="24"/>
          <w:szCs w:val="24"/>
        </w:rPr>
        <w:t>Lacul de agrement se va realiza pe un teren situat in intravilanul comunei Mogosani,</w:t>
      </w:r>
      <w:r w:rsidRPr="00307161">
        <w:rPr>
          <w:rFonts w:ascii="Times New Roman" w:hAnsi="Times New Roman" w:cs="Times New Roman"/>
          <w:sz w:val="24"/>
          <w:szCs w:val="24"/>
        </w:rPr>
        <w:t xml:space="preserve"> judetul Dambovita, si va ocupa o suprafata de 50997.0 mp din suprafata totala de 60403.0 mp, detinuta de societate.</w:t>
      </w:r>
    </w:p>
    <w:p w:rsidR="00307161" w:rsidRPr="00307161" w:rsidRDefault="00307161" w:rsidP="00307161">
      <w:pPr>
        <w:spacing w:after="0" w:line="240" w:lineRule="auto"/>
        <w:ind w:firstLine="288"/>
        <w:jc w:val="both"/>
        <w:rPr>
          <w:rFonts w:ascii="Times New Roman" w:hAnsi="Times New Roman" w:cs="Times New Roman"/>
          <w:sz w:val="24"/>
          <w:szCs w:val="24"/>
        </w:rPr>
      </w:pPr>
      <w:r w:rsidRPr="00307161">
        <w:rPr>
          <w:rFonts w:ascii="Times New Roman" w:hAnsi="Times New Roman" w:cs="Times New Roman"/>
          <w:sz w:val="24"/>
          <w:szCs w:val="24"/>
        </w:rPr>
        <w:t>Terenul este amplasat la:</w:t>
      </w:r>
    </w:p>
    <w:p w:rsidR="00307161" w:rsidRPr="00307161" w:rsidRDefault="00307161" w:rsidP="00307161">
      <w:pPr>
        <w:tabs>
          <w:tab w:val="left" w:pos="288"/>
        </w:tabs>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lastRenderedPageBreak/>
        <w:t xml:space="preserve">     - 2.38 km NE de raul Arges</w:t>
      </w:r>
    </w:p>
    <w:p w:rsidR="00307161" w:rsidRPr="00307161" w:rsidRDefault="00307161" w:rsidP="00307161">
      <w:pPr>
        <w:tabs>
          <w:tab w:val="left" w:pos="288"/>
        </w:tabs>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ab/>
        <w:t>- 2.4 km S de orasul Gaesti</w:t>
      </w:r>
    </w:p>
    <w:p w:rsidR="00307161" w:rsidRPr="00307161" w:rsidRDefault="00307161" w:rsidP="00307161">
      <w:pPr>
        <w:tabs>
          <w:tab w:val="left" w:pos="288"/>
        </w:tabs>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ab/>
        <w:t>- 0.77 km E de DJ 401 A</w:t>
      </w:r>
    </w:p>
    <w:p w:rsidR="00307161" w:rsidRPr="00307161" w:rsidRDefault="00307161" w:rsidP="00307161">
      <w:pPr>
        <w:tabs>
          <w:tab w:val="left" w:pos="288"/>
        </w:tabs>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ab/>
        <w:t>- 0.68 km de localitatea Meri</w:t>
      </w:r>
    </w:p>
    <w:p w:rsidR="00307161" w:rsidRPr="00307161" w:rsidRDefault="00307161" w:rsidP="00307161">
      <w:pPr>
        <w:tabs>
          <w:tab w:val="left" w:pos="288"/>
        </w:tabs>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ab/>
        <w:t>- 1.8 km S de DN 7</w:t>
      </w:r>
    </w:p>
    <w:p w:rsidR="00307161" w:rsidRPr="00307161" w:rsidRDefault="00307161" w:rsidP="00307161">
      <w:pPr>
        <w:tabs>
          <w:tab w:val="left" w:pos="288"/>
        </w:tabs>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ab/>
        <w:t xml:space="preserve">- 2.2 km E de DN 61 </w:t>
      </w:r>
    </w:p>
    <w:p w:rsidR="00307161" w:rsidRPr="00307161" w:rsidRDefault="00307161" w:rsidP="00307161">
      <w:pPr>
        <w:tabs>
          <w:tab w:val="left" w:pos="288"/>
        </w:tabs>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ab/>
        <w:t>- SE de drumul de exploatare DE 49/1</w:t>
      </w:r>
    </w:p>
    <w:p w:rsidR="00307161" w:rsidRPr="00307161" w:rsidRDefault="00307161" w:rsidP="00307161">
      <w:pPr>
        <w:tabs>
          <w:tab w:val="left" w:pos="288"/>
        </w:tabs>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ab/>
        <w:t>- NV de drumul de exploatare DE 15</w:t>
      </w:r>
    </w:p>
    <w:p w:rsidR="00307161" w:rsidRPr="00307161" w:rsidRDefault="00307161" w:rsidP="00307161">
      <w:pPr>
        <w:tabs>
          <w:tab w:val="left" w:pos="288"/>
        </w:tabs>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ab/>
        <w:t>- 0.52 km N de bazin piscicol in curs de executie apartinand S.C. GROUP ABI CONSULT S.R.L.</w:t>
      </w:r>
    </w:p>
    <w:p w:rsidR="00307161" w:rsidRPr="00307161" w:rsidRDefault="00307161" w:rsidP="00307161">
      <w:pPr>
        <w:tabs>
          <w:tab w:val="left" w:pos="288"/>
        </w:tabs>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ab/>
        <w:t>- 0.46 km N de bazin piscicol in curs de executie apartinand S.C. ABIBETON MAL S.R.L.</w:t>
      </w:r>
    </w:p>
    <w:p w:rsidR="00307161" w:rsidRPr="00307161" w:rsidRDefault="00307161" w:rsidP="00307161">
      <w:pPr>
        <w:tabs>
          <w:tab w:val="left" w:pos="288"/>
        </w:tabs>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ab/>
        <w:t>- 0.33 km NV de viitorul lac de agrement apartanand S.C. ABIBETON MAL S.R.L.</w:t>
      </w:r>
    </w:p>
    <w:p w:rsidR="00307161" w:rsidRPr="00307161" w:rsidRDefault="00307161" w:rsidP="00307161">
      <w:pPr>
        <w:spacing w:after="0" w:line="240" w:lineRule="auto"/>
        <w:ind w:firstLine="708"/>
        <w:jc w:val="both"/>
        <w:rPr>
          <w:rFonts w:ascii="Times New Roman" w:hAnsi="Times New Roman" w:cs="Times New Roman"/>
          <w:sz w:val="24"/>
          <w:szCs w:val="24"/>
        </w:rPr>
      </w:pPr>
      <w:r w:rsidRPr="00307161">
        <w:rPr>
          <w:rFonts w:ascii="Times New Roman" w:hAnsi="Times New Roman" w:cs="Times New Roman"/>
          <w:sz w:val="24"/>
          <w:szCs w:val="24"/>
        </w:rPr>
        <w:t>Coordonatele in sistem  STEREO’70 teren  S = 60403.0 mp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1351"/>
        <w:gridCol w:w="1410"/>
        <w:gridCol w:w="1456"/>
        <w:gridCol w:w="1351"/>
        <w:gridCol w:w="1377"/>
      </w:tblGrid>
      <w:tr w:rsidR="00307161" w:rsidRPr="00307161" w:rsidTr="00307161">
        <w:trPr>
          <w:jc w:val="center"/>
        </w:trPr>
        <w:tc>
          <w:tcPr>
            <w:tcW w:w="1456" w:type="dxa"/>
            <w:shd w:val="clear" w:color="auto" w:fill="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NR.PUNCT</w:t>
            </w:r>
          </w:p>
        </w:tc>
        <w:tc>
          <w:tcPr>
            <w:tcW w:w="1351" w:type="dxa"/>
            <w:shd w:val="clear" w:color="auto" w:fill="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X(N)</w:t>
            </w:r>
          </w:p>
        </w:tc>
        <w:tc>
          <w:tcPr>
            <w:tcW w:w="1410" w:type="dxa"/>
            <w:shd w:val="clear" w:color="auto" w:fill="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Y(E)</w:t>
            </w:r>
          </w:p>
        </w:tc>
        <w:tc>
          <w:tcPr>
            <w:tcW w:w="1456" w:type="dxa"/>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NR.PUNCT</w:t>
            </w:r>
          </w:p>
        </w:tc>
        <w:tc>
          <w:tcPr>
            <w:tcW w:w="1351" w:type="dxa"/>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X(N)</w:t>
            </w:r>
          </w:p>
        </w:tc>
        <w:tc>
          <w:tcPr>
            <w:tcW w:w="1377" w:type="dxa"/>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Y(E)</w:t>
            </w:r>
          </w:p>
        </w:tc>
      </w:tr>
      <w:tr w:rsidR="00307161" w:rsidRPr="00307161" w:rsidTr="00307161">
        <w:trPr>
          <w:jc w:val="center"/>
        </w:trPr>
        <w:tc>
          <w:tcPr>
            <w:tcW w:w="1456" w:type="dxa"/>
            <w:shd w:val="clear" w:color="auto" w:fill="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1</w:t>
            </w:r>
          </w:p>
        </w:tc>
        <w:tc>
          <w:tcPr>
            <w:tcW w:w="1351" w:type="dxa"/>
            <w:shd w:val="clear" w:color="auto" w:fill="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355455.01</w:t>
            </w:r>
          </w:p>
        </w:tc>
        <w:tc>
          <w:tcPr>
            <w:tcW w:w="1410" w:type="dxa"/>
            <w:shd w:val="clear" w:color="auto" w:fill="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527110.48</w:t>
            </w:r>
          </w:p>
        </w:tc>
        <w:tc>
          <w:tcPr>
            <w:tcW w:w="1456" w:type="dxa"/>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3</w:t>
            </w:r>
          </w:p>
        </w:tc>
        <w:tc>
          <w:tcPr>
            <w:tcW w:w="1351" w:type="dxa"/>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355232.98</w:t>
            </w:r>
          </w:p>
        </w:tc>
        <w:tc>
          <w:tcPr>
            <w:tcW w:w="1377" w:type="dxa"/>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527611.70</w:t>
            </w:r>
          </w:p>
        </w:tc>
      </w:tr>
      <w:tr w:rsidR="00307161" w:rsidRPr="00307161" w:rsidTr="00307161">
        <w:trPr>
          <w:jc w:val="center"/>
        </w:trPr>
        <w:tc>
          <w:tcPr>
            <w:tcW w:w="1456" w:type="dxa"/>
            <w:shd w:val="clear" w:color="auto" w:fill="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2</w:t>
            </w:r>
          </w:p>
        </w:tc>
        <w:tc>
          <w:tcPr>
            <w:tcW w:w="1351" w:type="dxa"/>
            <w:shd w:val="clear" w:color="auto" w:fill="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355350.82</w:t>
            </w:r>
          </w:p>
        </w:tc>
        <w:tc>
          <w:tcPr>
            <w:tcW w:w="1410" w:type="dxa"/>
            <w:shd w:val="clear" w:color="auto" w:fill="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527613.75</w:t>
            </w:r>
          </w:p>
        </w:tc>
        <w:tc>
          <w:tcPr>
            <w:tcW w:w="1456" w:type="dxa"/>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4</w:t>
            </w:r>
          </w:p>
        </w:tc>
        <w:tc>
          <w:tcPr>
            <w:tcW w:w="1351" w:type="dxa"/>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355340.13</w:t>
            </w:r>
          </w:p>
        </w:tc>
        <w:tc>
          <w:tcPr>
            <w:tcW w:w="1377" w:type="dxa"/>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527094.09</w:t>
            </w:r>
          </w:p>
        </w:tc>
      </w:tr>
    </w:tbl>
    <w:p w:rsidR="00307161" w:rsidRPr="00307161" w:rsidRDefault="00307161" w:rsidP="00307161">
      <w:pPr>
        <w:spacing w:after="0" w:line="240" w:lineRule="auto"/>
        <w:ind w:firstLine="720"/>
        <w:jc w:val="both"/>
        <w:rPr>
          <w:rFonts w:ascii="Times New Roman" w:hAnsi="Times New Roman" w:cs="Times New Roman"/>
          <w:sz w:val="24"/>
          <w:szCs w:val="24"/>
        </w:rPr>
      </w:pPr>
      <w:r w:rsidRPr="00307161">
        <w:rPr>
          <w:rFonts w:ascii="Times New Roman" w:hAnsi="Times New Roman" w:cs="Times New Roman"/>
          <w:sz w:val="24"/>
          <w:szCs w:val="24"/>
        </w:rPr>
        <w:t>Coordonatele in sistem  STEREO’70 exploatare lac agrement S = 50997.0 mp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1351"/>
        <w:gridCol w:w="1410"/>
        <w:gridCol w:w="1456"/>
        <w:gridCol w:w="1351"/>
        <w:gridCol w:w="1377"/>
      </w:tblGrid>
      <w:tr w:rsidR="00307161" w:rsidRPr="00307161" w:rsidTr="00307161">
        <w:trPr>
          <w:jc w:val="center"/>
        </w:trPr>
        <w:tc>
          <w:tcPr>
            <w:tcW w:w="1456" w:type="dxa"/>
            <w:shd w:val="clear" w:color="auto" w:fill="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NR.PUNCT</w:t>
            </w:r>
          </w:p>
        </w:tc>
        <w:tc>
          <w:tcPr>
            <w:tcW w:w="1351" w:type="dxa"/>
            <w:shd w:val="clear" w:color="auto" w:fill="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X(N)</w:t>
            </w:r>
          </w:p>
        </w:tc>
        <w:tc>
          <w:tcPr>
            <w:tcW w:w="1410" w:type="dxa"/>
            <w:shd w:val="clear" w:color="auto" w:fill="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Y(E)</w:t>
            </w:r>
          </w:p>
        </w:tc>
        <w:tc>
          <w:tcPr>
            <w:tcW w:w="1456" w:type="dxa"/>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NR.PUNCT</w:t>
            </w:r>
          </w:p>
        </w:tc>
        <w:tc>
          <w:tcPr>
            <w:tcW w:w="1351" w:type="dxa"/>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X(N)</w:t>
            </w:r>
          </w:p>
        </w:tc>
        <w:tc>
          <w:tcPr>
            <w:tcW w:w="1377" w:type="dxa"/>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Y(E)</w:t>
            </w:r>
          </w:p>
        </w:tc>
      </w:tr>
      <w:tr w:rsidR="00307161" w:rsidRPr="00307161" w:rsidTr="00307161">
        <w:trPr>
          <w:jc w:val="center"/>
        </w:trPr>
        <w:tc>
          <w:tcPr>
            <w:tcW w:w="1456" w:type="dxa"/>
            <w:shd w:val="clear" w:color="auto" w:fill="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A</w:t>
            </w:r>
          </w:p>
        </w:tc>
        <w:tc>
          <w:tcPr>
            <w:tcW w:w="1351" w:type="dxa"/>
            <w:shd w:val="clear" w:color="auto" w:fill="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355446.04</w:t>
            </w:r>
          </w:p>
        </w:tc>
        <w:tc>
          <w:tcPr>
            <w:tcW w:w="1410" w:type="dxa"/>
            <w:shd w:val="clear" w:color="auto" w:fill="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527119.26</w:t>
            </w:r>
          </w:p>
        </w:tc>
        <w:tc>
          <w:tcPr>
            <w:tcW w:w="1456" w:type="dxa"/>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C</w:t>
            </w:r>
          </w:p>
        </w:tc>
        <w:tc>
          <w:tcPr>
            <w:tcW w:w="1351" w:type="dxa"/>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355242.19</w:t>
            </w:r>
          </w:p>
        </w:tc>
        <w:tc>
          <w:tcPr>
            <w:tcW w:w="1377" w:type="dxa"/>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527601.86</w:t>
            </w:r>
          </w:p>
        </w:tc>
      </w:tr>
      <w:tr w:rsidR="00307161" w:rsidRPr="00307161" w:rsidTr="00307161">
        <w:trPr>
          <w:jc w:val="center"/>
        </w:trPr>
        <w:tc>
          <w:tcPr>
            <w:tcW w:w="1456" w:type="dxa"/>
            <w:shd w:val="clear" w:color="auto" w:fill="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B</w:t>
            </w:r>
          </w:p>
        </w:tc>
        <w:tc>
          <w:tcPr>
            <w:tcW w:w="1351" w:type="dxa"/>
            <w:shd w:val="clear" w:color="auto" w:fill="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355345.74</w:t>
            </w:r>
          </w:p>
        </w:tc>
        <w:tc>
          <w:tcPr>
            <w:tcW w:w="1410" w:type="dxa"/>
            <w:shd w:val="clear" w:color="auto" w:fill="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527603.63</w:t>
            </w:r>
          </w:p>
        </w:tc>
        <w:tc>
          <w:tcPr>
            <w:tcW w:w="1456" w:type="dxa"/>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D</w:t>
            </w:r>
          </w:p>
        </w:tc>
        <w:tc>
          <w:tcPr>
            <w:tcW w:w="1351" w:type="dxa"/>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355345.06</w:t>
            </w:r>
          </w:p>
        </w:tc>
        <w:tc>
          <w:tcPr>
            <w:tcW w:w="1377" w:type="dxa"/>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527104.89</w:t>
            </w:r>
          </w:p>
        </w:tc>
      </w:tr>
    </w:tbl>
    <w:bookmarkEnd w:id="0"/>
    <w:bookmarkEnd w:id="1"/>
    <w:p w:rsidR="00307161" w:rsidRPr="00307161" w:rsidRDefault="00307161" w:rsidP="00307161">
      <w:pPr>
        <w:autoSpaceDE w:val="0"/>
        <w:autoSpaceDN w:val="0"/>
        <w:adjustRightInd w:val="0"/>
        <w:spacing w:after="0" w:line="240" w:lineRule="auto"/>
        <w:jc w:val="both"/>
        <w:rPr>
          <w:rFonts w:ascii="Times New Roman" w:hAnsi="Times New Roman" w:cs="Times New Roman"/>
          <w:b/>
          <w:sz w:val="24"/>
          <w:szCs w:val="24"/>
          <w:u w:val="single"/>
        </w:rPr>
      </w:pPr>
      <w:r w:rsidRPr="00307161">
        <w:rPr>
          <w:rFonts w:ascii="Times New Roman" w:hAnsi="Times New Roman" w:cs="Times New Roman"/>
          <w:b/>
          <w:sz w:val="24"/>
          <w:szCs w:val="24"/>
          <w:u w:val="single"/>
        </w:rPr>
        <w:t>Accesul in zona</w:t>
      </w:r>
    </w:p>
    <w:p w:rsidR="00307161" w:rsidRPr="00307161" w:rsidRDefault="00307161" w:rsidP="00307161">
      <w:pPr>
        <w:tabs>
          <w:tab w:val="left" w:pos="0"/>
        </w:tabs>
        <w:spacing w:after="0" w:line="240" w:lineRule="auto"/>
        <w:jc w:val="both"/>
        <w:rPr>
          <w:rFonts w:ascii="Times New Roman" w:hAnsi="Times New Roman" w:cs="Times New Roman"/>
          <w:b/>
          <w:sz w:val="24"/>
          <w:szCs w:val="24"/>
        </w:rPr>
      </w:pPr>
      <w:r w:rsidRPr="00307161">
        <w:rPr>
          <w:rFonts w:ascii="Times New Roman" w:hAnsi="Times New Roman" w:cs="Times New Roman"/>
          <w:sz w:val="24"/>
          <w:szCs w:val="24"/>
        </w:rPr>
        <w:t>Accesul in perimetrul de exploatare se va face din  DJ 401A pe drumul de exploatare DE 14 si DE15, in lungime de circa 1.6 km.</w:t>
      </w:r>
    </w:p>
    <w:p w:rsidR="00307161" w:rsidRPr="00307161" w:rsidRDefault="00307161" w:rsidP="00307161">
      <w:pPr>
        <w:autoSpaceDE w:val="0"/>
        <w:autoSpaceDN w:val="0"/>
        <w:adjustRightInd w:val="0"/>
        <w:spacing w:after="0" w:line="240" w:lineRule="auto"/>
        <w:ind w:firstLine="288"/>
        <w:jc w:val="both"/>
        <w:rPr>
          <w:rFonts w:ascii="Times New Roman" w:hAnsi="Times New Roman" w:cs="Times New Roman"/>
          <w:b/>
          <w:color w:val="FF0000"/>
          <w:sz w:val="16"/>
          <w:szCs w:val="16"/>
          <w:u w:val="single"/>
          <w:lang w:eastAsia="ro-RO"/>
        </w:rPr>
      </w:pPr>
    </w:p>
    <w:p w:rsidR="00307161" w:rsidRPr="00307161" w:rsidRDefault="00307161" w:rsidP="00307161">
      <w:pPr>
        <w:autoSpaceDE w:val="0"/>
        <w:autoSpaceDN w:val="0"/>
        <w:adjustRightInd w:val="0"/>
        <w:spacing w:after="0" w:line="240" w:lineRule="auto"/>
        <w:ind w:hanging="36"/>
        <w:jc w:val="both"/>
        <w:rPr>
          <w:rFonts w:ascii="Times New Roman" w:hAnsi="Times New Roman" w:cs="Times New Roman"/>
          <w:b/>
          <w:sz w:val="24"/>
          <w:szCs w:val="24"/>
          <w:u w:val="single"/>
        </w:rPr>
      </w:pPr>
      <w:r w:rsidRPr="00307161">
        <w:rPr>
          <w:rFonts w:ascii="Times New Roman" w:hAnsi="Times New Roman" w:cs="Times New Roman"/>
          <w:b/>
          <w:sz w:val="24"/>
          <w:szCs w:val="24"/>
          <w:u w:val="single"/>
          <w:lang w:eastAsia="ro-RO"/>
        </w:rPr>
        <w:t>A</w:t>
      </w:r>
      <w:r w:rsidRPr="00307161">
        <w:rPr>
          <w:rFonts w:ascii="Times New Roman" w:hAnsi="Times New Roman" w:cs="Times New Roman"/>
          <w:b/>
          <w:sz w:val="24"/>
          <w:szCs w:val="24"/>
          <w:u w:val="single"/>
        </w:rPr>
        <w:t>realele sensibile</w:t>
      </w:r>
    </w:p>
    <w:p w:rsidR="00307161" w:rsidRPr="00307161" w:rsidRDefault="00307161" w:rsidP="00307161">
      <w:pPr>
        <w:autoSpaceDE w:val="0"/>
        <w:autoSpaceDN w:val="0"/>
        <w:adjustRightInd w:val="0"/>
        <w:spacing w:after="0" w:line="240" w:lineRule="auto"/>
        <w:jc w:val="both"/>
        <w:rPr>
          <w:rFonts w:ascii="Times New Roman" w:hAnsi="Times New Roman" w:cs="Times New Roman"/>
          <w:bCs/>
          <w:sz w:val="24"/>
          <w:szCs w:val="24"/>
        </w:rPr>
      </w:pPr>
      <w:bookmarkStart w:id="2" w:name="_Hlk65663707"/>
      <w:r w:rsidRPr="00307161">
        <w:rPr>
          <w:rFonts w:ascii="Times New Roman" w:hAnsi="Times New Roman" w:cs="Times New Roman"/>
          <w:iCs/>
          <w:sz w:val="24"/>
          <w:szCs w:val="24"/>
        </w:rPr>
        <w:t>Terenul pe care se va realiza investitia este amplasat</w:t>
      </w:r>
      <w:r w:rsidRPr="00307161">
        <w:rPr>
          <w:rFonts w:ascii="Times New Roman" w:hAnsi="Times New Roman" w:cs="Times New Roman"/>
          <w:bCs/>
          <w:sz w:val="24"/>
          <w:szCs w:val="24"/>
        </w:rPr>
        <w:t xml:space="preserve"> la cca. 0.76 km N de sit-urile Natura 2000 ROSPA 0161Lunca Mijlocie a Argesului respectiv ROSCI 0106 Lunca Mijlocie a Argesului. </w:t>
      </w:r>
    </w:p>
    <w:bookmarkEnd w:id="2"/>
    <w:p w:rsidR="00307161" w:rsidRPr="00307161" w:rsidRDefault="00307161" w:rsidP="00307161">
      <w:pPr>
        <w:spacing w:after="0" w:line="240" w:lineRule="auto"/>
        <w:jc w:val="both"/>
        <w:rPr>
          <w:rFonts w:ascii="Times New Roman" w:hAnsi="Times New Roman" w:cs="Times New Roman"/>
          <w:sz w:val="24"/>
          <w:szCs w:val="24"/>
        </w:rPr>
      </w:pPr>
    </w:p>
    <w:p w:rsidR="00307161" w:rsidRPr="00307161" w:rsidRDefault="00307161" w:rsidP="00307161">
      <w:pPr>
        <w:spacing w:after="0" w:line="240" w:lineRule="auto"/>
        <w:ind w:firstLine="284"/>
        <w:jc w:val="both"/>
        <w:rPr>
          <w:rFonts w:ascii="Times New Roman" w:hAnsi="Times New Roman" w:cs="Times New Roman"/>
          <w:i/>
          <w:sz w:val="24"/>
          <w:szCs w:val="24"/>
        </w:rPr>
      </w:pPr>
      <w:bookmarkStart w:id="3" w:name="do|ax5^I|pa42"/>
      <w:bookmarkEnd w:id="3"/>
      <w:r w:rsidRPr="00307161">
        <w:rPr>
          <w:rFonts w:ascii="Times New Roman" w:hAnsi="Times New Roman" w:cs="Times New Roman"/>
          <w:b/>
          <w:i/>
          <w:sz w:val="24"/>
          <w:szCs w:val="24"/>
        </w:rPr>
        <w:t>Descrierea lucrarilor aferente proiectului</w:t>
      </w:r>
      <w:r w:rsidRPr="00307161">
        <w:rPr>
          <w:rFonts w:ascii="Times New Roman" w:hAnsi="Times New Roman" w:cs="Times New Roman"/>
          <w:i/>
          <w:sz w:val="24"/>
          <w:szCs w:val="24"/>
        </w:rPr>
        <w:t xml:space="preserve"> </w:t>
      </w:r>
    </w:p>
    <w:p w:rsidR="00307161" w:rsidRPr="00307161" w:rsidRDefault="00307161" w:rsidP="00307161">
      <w:pPr>
        <w:spacing w:after="0" w:line="240" w:lineRule="auto"/>
        <w:ind w:firstLine="284"/>
        <w:jc w:val="both"/>
        <w:rPr>
          <w:rFonts w:ascii="Times New Roman" w:hAnsi="Times New Roman" w:cs="Times New Roman"/>
          <w:sz w:val="24"/>
          <w:szCs w:val="24"/>
        </w:rPr>
      </w:pPr>
      <w:r w:rsidRPr="00307161">
        <w:rPr>
          <w:rFonts w:ascii="Times New Roman" w:hAnsi="Times New Roman" w:cs="Times New Roman"/>
          <w:sz w:val="24"/>
          <w:szCs w:val="24"/>
        </w:rPr>
        <w:t>Pentru realizarea lacului de agrement, se vor desfasura urmatoarele lucrari:</w:t>
      </w:r>
    </w:p>
    <w:p w:rsidR="00307161" w:rsidRPr="00307161" w:rsidRDefault="00307161" w:rsidP="00307161">
      <w:pPr>
        <w:spacing w:after="0" w:line="240" w:lineRule="auto"/>
        <w:ind w:firstLine="284"/>
        <w:jc w:val="both"/>
        <w:rPr>
          <w:rFonts w:ascii="Times New Roman" w:hAnsi="Times New Roman" w:cs="Times New Roman"/>
          <w:sz w:val="24"/>
          <w:szCs w:val="24"/>
        </w:rPr>
      </w:pPr>
      <w:r w:rsidRPr="00307161">
        <w:rPr>
          <w:rFonts w:ascii="Times New Roman" w:hAnsi="Times New Roman" w:cs="Times New Roman"/>
          <w:sz w:val="24"/>
          <w:szCs w:val="24"/>
        </w:rPr>
        <w:t>- exploatare zacamant deasupra acvifer freatic;</w:t>
      </w:r>
    </w:p>
    <w:p w:rsidR="00307161" w:rsidRPr="00307161" w:rsidRDefault="00307161" w:rsidP="00307161">
      <w:pPr>
        <w:spacing w:after="0" w:line="240" w:lineRule="auto"/>
        <w:ind w:firstLine="284"/>
        <w:jc w:val="both"/>
        <w:rPr>
          <w:rFonts w:ascii="Times New Roman" w:hAnsi="Times New Roman" w:cs="Times New Roman"/>
          <w:sz w:val="24"/>
          <w:szCs w:val="24"/>
        </w:rPr>
      </w:pPr>
      <w:r w:rsidRPr="00307161">
        <w:rPr>
          <w:rFonts w:ascii="Times New Roman" w:hAnsi="Times New Roman" w:cs="Times New Roman"/>
          <w:sz w:val="24"/>
          <w:szCs w:val="24"/>
        </w:rPr>
        <w:t>- exploatare sub acviferul freatic;</w:t>
      </w:r>
    </w:p>
    <w:p w:rsidR="00307161" w:rsidRPr="00307161" w:rsidRDefault="00307161" w:rsidP="00307161">
      <w:pPr>
        <w:spacing w:after="0" w:line="240" w:lineRule="auto"/>
        <w:ind w:firstLine="284"/>
        <w:jc w:val="both"/>
        <w:rPr>
          <w:rFonts w:ascii="Times New Roman" w:hAnsi="Times New Roman" w:cs="Times New Roman"/>
          <w:sz w:val="24"/>
          <w:szCs w:val="24"/>
        </w:rPr>
      </w:pPr>
      <w:r w:rsidRPr="00307161">
        <w:rPr>
          <w:rFonts w:ascii="Times New Roman" w:hAnsi="Times New Roman" w:cs="Times New Roman"/>
          <w:sz w:val="24"/>
          <w:szCs w:val="24"/>
        </w:rPr>
        <w:t xml:space="preserve">- amenajare teren. </w:t>
      </w:r>
    </w:p>
    <w:p w:rsidR="00307161" w:rsidRPr="00307161" w:rsidRDefault="00307161" w:rsidP="00307161">
      <w:pPr>
        <w:spacing w:after="0" w:line="240" w:lineRule="auto"/>
        <w:ind w:firstLine="288"/>
        <w:jc w:val="both"/>
        <w:rPr>
          <w:rFonts w:ascii="Times New Roman" w:hAnsi="Times New Roman" w:cs="Times New Roman"/>
          <w:sz w:val="24"/>
          <w:szCs w:val="24"/>
        </w:rPr>
      </w:pPr>
    </w:p>
    <w:p w:rsidR="00307161" w:rsidRPr="00307161" w:rsidRDefault="00307161" w:rsidP="00307161">
      <w:pPr>
        <w:tabs>
          <w:tab w:val="num" w:pos="0"/>
          <w:tab w:val="left" w:pos="993"/>
        </w:tabs>
        <w:spacing w:after="0" w:line="240" w:lineRule="auto"/>
        <w:ind w:firstLine="284"/>
        <w:jc w:val="both"/>
        <w:rPr>
          <w:rFonts w:ascii="Times New Roman" w:hAnsi="Times New Roman" w:cs="Times New Roman"/>
          <w:sz w:val="24"/>
          <w:szCs w:val="24"/>
        </w:rPr>
      </w:pPr>
      <w:r w:rsidRPr="00307161">
        <w:rPr>
          <w:rFonts w:ascii="Times New Roman" w:hAnsi="Times New Roman" w:cs="Times New Roman"/>
          <w:sz w:val="24"/>
          <w:szCs w:val="24"/>
        </w:rPr>
        <w:t>Lucrarile propuse in proiect se vor desfasura in doua etape:</w:t>
      </w:r>
    </w:p>
    <w:p w:rsidR="00307161" w:rsidRPr="00307161" w:rsidRDefault="00307161" w:rsidP="00307161">
      <w:pPr>
        <w:keepNext/>
        <w:numPr>
          <w:ilvl w:val="0"/>
          <w:numId w:val="23"/>
        </w:numPr>
        <w:tabs>
          <w:tab w:val="num" w:pos="0"/>
          <w:tab w:val="num" w:pos="552"/>
        </w:tabs>
        <w:spacing w:after="0" w:line="240" w:lineRule="auto"/>
        <w:ind w:left="0" w:firstLine="284"/>
        <w:jc w:val="both"/>
        <w:outlineLvl w:val="0"/>
        <w:rPr>
          <w:rFonts w:ascii="Times New Roman" w:eastAsia="Times New Roman" w:hAnsi="Times New Roman" w:cs="Times New Roman"/>
          <w:bCs/>
          <w:noProof/>
          <w:color w:val="000000"/>
          <w:kern w:val="32"/>
          <w:sz w:val="24"/>
          <w:szCs w:val="24"/>
        </w:rPr>
      </w:pPr>
      <w:r w:rsidRPr="00307161">
        <w:rPr>
          <w:rFonts w:ascii="Times New Roman" w:eastAsia="Times New Roman" w:hAnsi="Times New Roman" w:cs="Times New Roman"/>
          <w:bCs/>
          <w:noProof/>
          <w:color w:val="000000"/>
          <w:kern w:val="32"/>
          <w:sz w:val="24"/>
          <w:szCs w:val="24"/>
        </w:rPr>
        <w:t>etapa I – Exploatarea de agregate minerale;</w:t>
      </w:r>
    </w:p>
    <w:p w:rsidR="00307161" w:rsidRPr="00307161" w:rsidRDefault="00307161" w:rsidP="00307161">
      <w:pPr>
        <w:keepNext/>
        <w:numPr>
          <w:ilvl w:val="0"/>
          <w:numId w:val="23"/>
        </w:numPr>
        <w:tabs>
          <w:tab w:val="num" w:pos="0"/>
          <w:tab w:val="num" w:pos="552"/>
        </w:tabs>
        <w:spacing w:after="0" w:line="240" w:lineRule="auto"/>
        <w:ind w:left="0" w:firstLine="284"/>
        <w:jc w:val="both"/>
        <w:outlineLvl w:val="0"/>
        <w:rPr>
          <w:rFonts w:ascii="Times New Roman" w:eastAsia="Times New Roman" w:hAnsi="Times New Roman" w:cs="Times New Roman"/>
          <w:bCs/>
          <w:noProof/>
          <w:color w:val="000000"/>
          <w:kern w:val="32"/>
          <w:sz w:val="24"/>
          <w:szCs w:val="24"/>
        </w:rPr>
      </w:pPr>
      <w:r w:rsidRPr="00307161">
        <w:rPr>
          <w:rFonts w:ascii="Times New Roman" w:eastAsia="Times New Roman" w:hAnsi="Times New Roman" w:cs="Times New Roman"/>
          <w:bCs/>
          <w:noProof/>
          <w:color w:val="000000"/>
          <w:kern w:val="32"/>
          <w:sz w:val="24"/>
          <w:szCs w:val="24"/>
        </w:rPr>
        <w:t>etapa a II-a –  Amenajare lac de agrement.</w:t>
      </w:r>
    </w:p>
    <w:p w:rsidR="00307161" w:rsidRPr="00307161" w:rsidRDefault="00307161" w:rsidP="00307161">
      <w:pPr>
        <w:spacing w:after="0" w:line="240" w:lineRule="auto"/>
        <w:jc w:val="both"/>
        <w:rPr>
          <w:rFonts w:ascii="Times New Roman" w:hAnsi="Times New Roman" w:cs="Times New Roman"/>
          <w:sz w:val="24"/>
          <w:szCs w:val="24"/>
        </w:rPr>
      </w:pPr>
    </w:p>
    <w:p w:rsidR="00307161" w:rsidRPr="00307161" w:rsidRDefault="00307161" w:rsidP="00307161">
      <w:pPr>
        <w:keepNext/>
        <w:tabs>
          <w:tab w:val="num" w:pos="928"/>
        </w:tabs>
        <w:spacing w:after="0" w:line="240" w:lineRule="auto"/>
        <w:jc w:val="both"/>
        <w:outlineLvl w:val="0"/>
        <w:rPr>
          <w:rFonts w:ascii="Times New Roman" w:eastAsia="Times New Roman" w:hAnsi="Times New Roman" w:cs="Times New Roman"/>
          <w:b/>
          <w:bCs/>
          <w:noProof/>
          <w:color w:val="000000"/>
          <w:kern w:val="32"/>
          <w:sz w:val="24"/>
          <w:szCs w:val="24"/>
        </w:rPr>
      </w:pPr>
      <w:r w:rsidRPr="00307161">
        <w:rPr>
          <w:rFonts w:ascii="Times New Roman" w:eastAsia="Times New Roman" w:hAnsi="Times New Roman" w:cs="Times New Roman"/>
          <w:b/>
          <w:bCs/>
          <w:noProof/>
          <w:color w:val="000000"/>
          <w:kern w:val="32"/>
          <w:sz w:val="24"/>
          <w:szCs w:val="24"/>
        </w:rPr>
        <w:t>Etapa I – Exploatarea de agregate minerale</w:t>
      </w:r>
    </w:p>
    <w:p w:rsidR="00307161" w:rsidRPr="00307161" w:rsidRDefault="00307161" w:rsidP="00307161">
      <w:pPr>
        <w:autoSpaceDE w:val="0"/>
        <w:autoSpaceDN w:val="0"/>
        <w:adjustRightInd w:val="0"/>
        <w:spacing w:after="0" w:line="240" w:lineRule="auto"/>
        <w:ind w:firstLine="288"/>
        <w:jc w:val="both"/>
        <w:rPr>
          <w:rFonts w:ascii="Times New Roman" w:hAnsi="Times New Roman" w:cs="Times New Roman"/>
          <w:b/>
          <w:i/>
          <w:sz w:val="24"/>
          <w:szCs w:val="24"/>
        </w:rPr>
      </w:pPr>
      <w:r w:rsidRPr="00307161">
        <w:rPr>
          <w:rFonts w:ascii="Times New Roman" w:hAnsi="Times New Roman" w:cs="Times New Roman"/>
          <w:b/>
          <w:i/>
          <w:sz w:val="24"/>
          <w:szCs w:val="24"/>
        </w:rPr>
        <w:t>Exploatarea agregatelor minerale</w:t>
      </w:r>
    </w:p>
    <w:p w:rsidR="00307161" w:rsidRPr="00307161" w:rsidRDefault="00307161" w:rsidP="00307161">
      <w:pPr>
        <w:spacing w:after="0" w:line="240" w:lineRule="auto"/>
        <w:ind w:firstLine="192"/>
        <w:jc w:val="both"/>
        <w:rPr>
          <w:rFonts w:ascii="Times New Roman" w:hAnsi="Times New Roman" w:cs="Times New Roman"/>
          <w:sz w:val="24"/>
          <w:szCs w:val="24"/>
        </w:rPr>
      </w:pPr>
      <w:r w:rsidRPr="00307161">
        <w:rPr>
          <w:rFonts w:ascii="Times New Roman" w:hAnsi="Times New Roman" w:cs="Times New Roman"/>
          <w:sz w:val="24"/>
          <w:szCs w:val="24"/>
        </w:rPr>
        <w:t>Lacul pentru agrement se va realiza cu exploatarea de agregate minerale pe suprafata exploatabila de 50997.0 mp, pe o adancime minima de 14.94 m si pe o adancime maxima de 15.67 m, la 12.0 m sub nivelul hidrostatic.</w:t>
      </w:r>
    </w:p>
    <w:p w:rsidR="00307161" w:rsidRPr="00307161" w:rsidRDefault="00307161" w:rsidP="00307161">
      <w:pPr>
        <w:spacing w:after="0" w:line="240" w:lineRule="auto"/>
        <w:ind w:firstLine="192"/>
        <w:jc w:val="both"/>
        <w:rPr>
          <w:rFonts w:ascii="Times New Roman" w:hAnsi="Times New Roman" w:cs="Times New Roman"/>
          <w:sz w:val="24"/>
          <w:szCs w:val="24"/>
        </w:rPr>
      </w:pPr>
      <w:r w:rsidRPr="00307161">
        <w:rPr>
          <w:rFonts w:ascii="Times New Roman" w:hAnsi="Times New Roman" w:cs="Times New Roman"/>
          <w:sz w:val="24"/>
          <w:szCs w:val="24"/>
        </w:rPr>
        <w:t xml:space="preserve">Agregatele minerale extrase vor fi transportate in statia de sortare a societatii. </w:t>
      </w:r>
    </w:p>
    <w:p w:rsidR="00307161" w:rsidRPr="00307161" w:rsidRDefault="00307161" w:rsidP="00307161">
      <w:pPr>
        <w:autoSpaceDE w:val="0"/>
        <w:autoSpaceDN w:val="0"/>
        <w:adjustRightInd w:val="0"/>
        <w:spacing w:after="0" w:line="240" w:lineRule="auto"/>
        <w:ind w:firstLine="192"/>
        <w:jc w:val="both"/>
        <w:rPr>
          <w:rFonts w:ascii="Times New Roman" w:hAnsi="Times New Roman" w:cs="Times New Roman"/>
          <w:sz w:val="24"/>
          <w:szCs w:val="24"/>
        </w:rPr>
      </w:pPr>
      <w:r w:rsidRPr="00307161">
        <w:rPr>
          <w:rFonts w:ascii="Times New Roman" w:hAnsi="Times New Roman" w:cs="Times New Roman"/>
          <w:sz w:val="24"/>
          <w:szCs w:val="24"/>
        </w:rPr>
        <w:t>Lacul se va executa pe o perioada de circa 5 ani de la obtinerea actelor de reglementare finale.</w:t>
      </w:r>
    </w:p>
    <w:p w:rsidR="00307161" w:rsidRPr="00307161" w:rsidRDefault="00307161" w:rsidP="00307161">
      <w:pPr>
        <w:spacing w:after="0" w:line="240" w:lineRule="auto"/>
        <w:ind w:firstLine="288"/>
        <w:jc w:val="both"/>
        <w:rPr>
          <w:rFonts w:ascii="Times New Roman" w:hAnsi="Times New Roman" w:cs="Times New Roman"/>
          <w:color w:val="FF0000"/>
          <w:sz w:val="16"/>
          <w:szCs w:val="16"/>
        </w:rPr>
      </w:pPr>
    </w:p>
    <w:p w:rsidR="00307161" w:rsidRPr="00307161" w:rsidRDefault="00307161" w:rsidP="00307161">
      <w:pPr>
        <w:spacing w:after="0" w:line="240" w:lineRule="auto"/>
        <w:jc w:val="both"/>
        <w:rPr>
          <w:rFonts w:ascii="Times New Roman" w:hAnsi="Times New Roman" w:cs="Times New Roman"/>
          <w:sz w:val="24"/>
          <w:szCs w:val="24"/>
          <w:u w:val="single"/>
        </w:rPr>
      </w:pPr>
      <w:r w:rsidRPr="00307161">
        <w:rPr>
          <w:rFonts w:ascii="Times New Roman" w:hAnsi="Times New Roman" w:cs="Times New Roman"/>
          <w:bCs/>
          <w:sz w:val="24"/>
          <w:szCs w:val="24"/>
          <w:u w:val="single"/>
        </w:rPr>
        <w:t>Lucrari de deschidere si pregatire</w:t>
      </w:r>
    </w:p>
    <w:p w:rsidR="00307161" w:rsidRPr="00307161" w:rsidRDefault="00307161" w:rsidP="00307161">
      <w:pPr>
        <w:tabs>
          <w:tab w:val="num" w:pos="720"/>
        </w:tabs>
        <w:spacing w:after="0" w:line="240" w:lineRule="auto"/>
        <w:jc w:val="both"/>
        <w:rPr>
          <w:rFonts w:ascii="Times New Roman" w:hAnsi="Times New Roman" w:cs="Times New Roman"/>
          <w:bCs/>
          <w:sz w:val="24"/>
          <w:szCs w:val="24"/>
        </w:rPr>
      </w:pPr>
      <w:r w:rsidRPr="00307161">
        <w:rPr>
          <w:rFonts w:ascii="Times New Roman" w:hAnsi="Times New Roman" w:cs="Times New Roman"/>
          <w:bCs/>
          <w:sz w:val="24"/>
          <w:szCs w:val="24"/>
        </w:rPr>
        <w:t>In vederea inceperii exploatarii agregatelor minerale sunt necesare lucrari de pregatire a zonei, care constau in pregatirea in vederea exploatarii prin decopertarea partiala a perimetrului si depunerea stratului vegetal pe laturile perimetrului si bornarea zonei de exploatare.</w:t>
      </w:r>
    </w:p>
    <w:p w:rsidR="00307161" w:rsidRPr="00307161" w:rsidRDefault="00307161" w:rsidP="00307161">
      <w:pPr>
        <w:autoSpaceDE w:val="0"/>
        <w:autoSpaceDN w:val="0"/>
        <w:adjustRightInd w:val="0"/>
        <w:spacing w:after="0" w:line="240" w:lineRule="auto"/>
        <w:jc w:val="both"/>
        <w:rPr>
          <w:rFonts w:ascii="Times New Roman" w:hAnsi="Times New Roman" w:cs="Times New Roman"/>
          <w:color w:val="FF0000"/>
          <w:sz w:val="16"/>
          <w:szCs w:val="16"/>
          <w:u w:val="single"/>
        </w:rPr>
      </w:pPr>
    </w:p>
    <w:p w:rsidR="00307161" w:rsidRPr="00307161" w:rsidRDefault="00307161" w:rsidP="00307161">
      <w:pPr>
        <w:autoSpaceDE w:val="0"/>
        <w:autoSpaceDN w:val="0"/>
        <w:adjustRightInd w:val="0"/>
        <w:spacing w:after="0" w:line="240" w:lineRule="auto"/>
        <w:jc w:val="both"/>
        <w:rPr>
          <w:rFonts w:ascii="Times New Roman" w:hAnsi="Times New Roman" w:cs="Times New Roman"/>
          <w:sz w:val="24"/>
          <w:szCs w:val="24"/>
          <w:u w:val="single"/>
        </w:rPr>
      </w:pPr>
      <w:r w:rsidRPr="00307161">
        <w:rPr>
          <w:rFonts w:ascii="Times New Roman" w:hAnsi="Times New Roman" w:cs="Times New Roman"/>
          <w:sz w:val="24"/>
          <w:szCs w:val="24"/>
          <w:u w:val="single"/>
        </w:rPr>
        <w:t>Lucrari proiectate</w:t>
      </w:r>
    </w:p>
    <w:p w:rsidR="00307161" w:rsidRPr="00307161" w:rsidRDefault="00307161" w:rsidP="00307161">
      <w:pPr>
        <w:autoSpaceDE w:val="0"/>
        <w:autoSpaceDN w:val="0"/>
        <w:adjustRightInd w:val="0"/>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Date privind exploatarea:</w:t>
      </w:r>
    </w:p>
    <w:p w:rsidR="00307161" w:rsidRPr="00307161" w:rsidRDefault="00307161" w:rsidP="00307161">
      <w:pPr>
        <w:spacing w:after="0" w:line="240" w:lineRule="auto"/>
        <w:ind w:left="360"/>
        <w:jc w:val="both"/>
        <w:rPr>
          <w:rFonts w:ascii="Times New Roman" w:hAnsi="Times New Roman" w:cs="Times New Roman"/>
          <w:sz w:val="24"/>
          <w:szCs w:val="24"/>
        </w:rPr>
      </w:pPr>
      <w:r w:rsidRPr="00307161">
        <w:rPr>
          <w:rFonts w:ascii="Times New Roman" w:hAnsi="Times New Roman" w:cs="Times New Roman"/>
          <w:sz w:val="24"/>
          <w:szCs w:val="24"/>
        </w:rPr>
        <w:lastRenderedPageBreak/>
        <w:t>- Suprafata totala: 60403.0 mp, din care:</w:t>
      </w:r>
    </w:p>
    <w:p w:rsidR="00307161" w:rsidRPr="00307161" w:rsidRDefault="00307161" w:rsidP="00307161">
      <w:pPr>
        <w:spacing w:after="0" w:line="240" w:lineRule="auto"/>
        <w:ind w:left="360"/>
        <w:jc w:val="both"/>
        <w:rPr>
          <w:rFonts w:ascii="Times New Roman" w:hAnsi="Times New Roman" w:cs="Times New Roman"/>
          <w:sz w:val="24"/>
          <w:szCs w:val="24"/>
        </w:rPr>
      </w:pPr>
      <w:r w:rsidRPr="00307161">
        <w:rPr>
          <w:rFonts w:ascii="Times New Roman" w:hAnsi="Times New Roman" w:cs="Times New Roman"/>
          <w:sz w:val="24"/>
          <w:szCs w:val="24"/>
        </w:rPr>
        <w:tab/>
        <w:t>&gt; Suprafata exploatabila: 50997.0 mp, din care suprafata luciu apa de 46801 mp</w:t>
      </w:r>
    </w:p>
    <w:p w:rsidR="00307161" w:rsidRPr="00307161" w:rsidRDefault="00307161" w:rsidP="00307161">
      <w:pPr>
        <w:spacing w:after="0" w:line="240" w:lineRule="auto"/>
        <w:ind w:left="360"/>
        <w:jc w:val="both"/>
        <w:rPr>
          <w:rFonts w:ascii="Times New Roman" w:hAnsi="Times New Roman" w:cs="Times New Roman"/>
          <w:sz w:val="24"/>
          <w:szCs w:val="24"/>
        </w:rPr>
      </w:pPr>
      <w:r w:rsidRPr="00307161">
        <w:rPr>
          <w:rFonts w:ascii="Times New Roman" w:hAnsi="Times New Roman" w:cs="Times New Roman"/>
          <w:sz w:val="24"/>
          <w:szCs w:val="24"/>
        </w:rPr>
        <w:tab/>
        <w:t>&gt; suprafata pilieri: 9406.0 mp</w:t>
      </w:r>
    </w:p>
    <w:p w:rsidR="00307161" w:rsidRPr="00307161" w:rsidRDefault="00307161" w:rsidP="00307161">
      <w:pPr>
        <w:spacing w:after="0" w:line="240" w:lineRule="auto"/>
        <w:ind w:left="360"/>
        <w:jc w:val="both"/>
        <w:rPr>
          <w:rFonts w:ascii="Times New Roman" w:hAnsi="Times New Roman" w:cs="Times New Roman"/>
          <w:sz w:val="24"/>
          <w:szCs w:val="24"/>
        </w:rPr>
      </w:pPr>
      <w:r w:rsidRPr="00307161">
        <w:rPr>
          <w:rFonts w:ascii="Times New Roman" w:hAnsi="Times New Roman" w:cs="Times New Roman"/>
          <w:sz w:val="24"/>
          <w:szCs w:val="24"/>
        </w:rPr>
        <w:tab/>
        <w:t xml:space="preserve">- cote teren natural in zona exploatabila: 180.44 mdMN – 181.17 mdMN </w:t>
      </w:r>
    </w:p>
    <w:p w:rsidR="00307161" w:rsidRPr="00307161" w:rsidRDefault="00307161" w:rsidP="00307161">
      <w:pPr>
        <w:spacing w:after="0" w:line="240" w:lineRule="auto"/>
        <w:ind w:left="360"/>
        <w:jc w:val="both"/>
        <w:rPr>
          <w:rFonts w:ascii="Times New Roman" w:hAnsi="Times New Roman" w:cs="Times New Roman"/>
          <w:sz w:val="24"/>
          <w:szCs w:val="24"/>
        </w:rPr>
      </w:pPr>
      <w:r w:rsidRPr="00307161">
        <w:rPr>
          <w:rFonts w:ascii="Times New Roman" w:hAnsi="Times New Roman" w:cs="Times New Roman"/>
          <w:sz w:val="24"/>
          <w:szCs w:val="24"/>
        </w:rPr>
        <w:tab/>
        <w:t>- cota exploatabila: 165.50 mdMN</w:t>
      </w:r>
    </w:p>
    <w:p w:rsidR="00307161" w:rsidRPr="00307161" w:rsidRDefault="00307161" w:rsidP="00307161">
      <w:pPr>
        <w:spacing w:after="0" w:line="240" w:lineRule="auto"/>
        <w:ind w:left="360"/>
        <w:jc w:val="both"/>
        <w:rPr>
          <w:rFonts w:ascii="Times New Roman" w:hAnsi="Times New Roman" w:cs="Times New Roman"/>
          <w:sz w:val="24"/>
          <w:szCs w:val="24"/>
        </w:rPr>
      </w:pPr>
      <w:r w:rsidRPr="00307161">
        <w:rPr>
          <w:rFonts w:ascii="Times New Roman" w:hAnsi="Times New Roman" w:cs="Times New Roman"/>
          <w:sz w:val="24"/>
          <w:szCs w:val="24"/>
        </w:rPr>
        <w:tab/>
        <w:t xml:space="preserve">- nivel hidrostatic: 177.50 mdMN  </w:t>
      </w:r>
    </w:p>
    <w:p w:rsidR="00307161" w:rsidRPr="00307161" w:rsidRDefault="00307161" w:rsidP="00307161">
      <w:pPr>
        <w:spacing w:after="0" w:line="240" w:lineRule="auto"/>
        <w:ind w:left="360"/>
        <w:jc w:val="both"/>
        <w:rPr>
          <w:rFonts w:ascii="Times New Roman" w:hAnsi="Times New Roman" w:cs="Times New Roman"/>
          <w:sz w:val="24"/>
          <w:szCs w:val="24"/>
        </w:rPr>
      </w:pPr>
      <w:r w:rsidRPr="00307161">
        <w:rPr>
          <w:rFonts w:ascii="Times New Roman" w:hAnsi="Times New Roman" w:cs="Times New Roman"/>
          <w:sz w:val="24"/>
          <w:szCs w:val="24"/>
        </w:rPr>
        <w:tab/>
        <w:t xml:space="preserve">- adancime nivel hidrostatic fata de cotele terenului natural 2.94 m – 3.67 m </w:t>
      </w:r>
    </w:p>
    <w:p w:rsidR="00307161" w:rsidRPr="00307161" w:rsidRDefault="00307161" w:rsidP="00307161">
      <w:pPr>
        <w:spacing w:after="0" w:line="240" w:lineRule="auto"/>
        <w:ind w:left="360"/>
        <w:jc w:val="both"/>
        <w:rPr>
          <w:rFonts w:ascii="Times New Roman" w:hAnsi="Times New Roman" w:cs="Times New Roman"/>
          <w:sz w:val="24"/>
          <w:szCs w:val="24"/>
        </w:rPr>
      </w:pPr>
      <w:r w:rsidRPr="00307161">
        <w:rPr>
          <w:rFonts w:ascii="Times New Roman" w:hAnsi="Times New Roman" w:cs="Times New Roman"/>
          <w:sz w:val="24"/>
          <w:szCs w:val="24"/>
        </w:rPr>
        <w:tab/>
        <w:t xml:space="preserve">- adancime sapatura: 12.0 m sub Nhs </w:t>
      </w:r>
    </w:p>
    <w:p w:rsidR="00307161" w:rsidRPr="00307161" w:rsidRDefault="00307161" w:rsidP="00307161">
      <w:pPr>
        <w:spacing w:after="0" w:line="240" w:lineRule="auto"/>
        <w:ind w:left="360"/>
        <w:jc w:val="both"/>
        <w:rPr>
          <w:rFonts w:ascii="Times New Roman" w:hAnsi="Times New Roman" w:cs="Times New Roman"/>
          <w:sz w:val="24"/>
          <w:szCs w:val="24"/>
        </w:rPr>
      </w:pPr>
      <w:r w:rsidRPr="00307161">
        <w:rPr>
          <w:rFonts w:ascii="Times New Roman" w:hAnsi="Times New Roman" w:cs="Times New Roman"/>
          <w:sz w:val="24"/>
          <w:szCs w:val="24"/>
        </w:rPr>
        <w:tab/>
        <w:t>- adancime minima de excavare de la cotele terenului natural: 14.94 m</w:t>
      </w:r>
    </w:p>
    <w:p w:rsidR="00307161" w:rsidRPr="00307161" w:rsidRDefault="00307161" w:rsidP="00307161">
      <w:pPr>
        <w:spacing w:after="0" w:line="240" w:lineRule="auto"/>
        <w:ind w:left="360"/>
        <w:jc w:val="both"/>
        <w:rPr>
          <w:rFonts w:ascii="Times New Roman" w:hAnsi="Times New Roman" w:cs="Times New Roman"/>
          <w:sz w:val="24"/>
          <w:szCs w:val="24"/>
        </w:rPr>
      </w:pPr>
      <w:r w:rsidRPr="00307161">
        <w:rPr>
          <w:rFonts w:ascii="Times New Roman" w:hAnsi="Times New Roman" w:cs="Times New Roman"/>
          <w:sz w:val="24"/>
          <w:szCs w:val="24"/>
        </w:rPr>
        <w:tab/>
        <w:t xml:space="preserve">- adancime maxima de excavare de la cotele terenului natural: 15.67 m </w:t>
      </w:r>
    </w:p>
    <w:p w:rsidR="00307161" w:rsidRPr="00307161" w:rsidRDefault="00307161" w:rsidP="00307161">
      <w:pPr>
        <w:spacing w:after="0" w:line="240" w:lineRule="auto"/>
        <w:ind w:left="360"/>
        <w:jc w:val="both"/>
        <w:rPr>
          <w:rFonts w:ascii="Times New Roman" w:hAnsi="Times New Roman" w:cs="Times New Roman"/>
          <w:sz w:val="24"/>
          <w:szCs w:val="24"/>
        </w:rPr>
      </w:pPr>
      <w:r w:rsidRPr="00307161">
        <w:rPr>
          <w:rFonts w:ascii="Times New Roman" w:hAnsi="Times New Roman" w:cs="Times New Roman"/>
          <w:sz w:val="24"/>
          <w:szCs w:val="24"/>
        </w:rPr>
        <w:tab/>
        <w:t>- volum total exploatabil: 744496.3 mc, din care:</w:t>
      </w:r>
    </w:p>
    <w:p w:rsidR="00307161" w:rsidRPr="00307161" w:rsidRDefault="00307161" w:rsidP="00307161">
      <w:pPr>
        <w:spacing w:after="0" w:line="240" w:lineRule="auto"/>
        <w:ind w:left="360"/>
        <w:jc w:val="both"/>
        <w:rPr>
          <w:rFonts w:ascii="Times New Roman" w:hAnsi="Times New Roman" w:cs="Times New Roman"/>
          <w:sz w:val="24"/>
          <w:szCs w:val="24"/>
        </w:rPr>
      </w:pPr>
      <w:r w:rsidRPr="00307161">
        <w:rPr>
          <w:rFonts w:ascii="Times New Roman" w:hAnsi="Times New Roman" w:cs="Times New Roman"/>
          <w:sz w:val="24"/>
          <w:szCs w:val="24"/>
        </w:rPr>
        <w:tab/>
      </w:r>
      <w:r w:rsidR="00CE668E">
        <w:rPr>
          <w:rFonts w:ascii="Times New Roman" w:hAnsi="Times New Roman" w:cs="Times New Roman"/>
          <w:sz w:val="24"/>
          <w:szCs w:val="24"/>
        </w:rPr>
        <w:tab/>
        <w:t>-</w:t>
      </w:r>
      <w:r w:rsidRPr="00307161">
        <w:rPr>
          <w:rFonts w:ascii="Times New Roman" w:hAnsi="Times New Roman" w:cs="Times New Roman"/>
          <w:sz w:val="24"/>
          <w:szCs w:val="24"/>
        </w:rPr>
        <w:t xml:space="preserve"> volum util: 683545.1 mc, din care sub Nhs 578147.7 mc</w:t>
      </w:r>
    </w:p>
    <w:p w:rsidR="00307161" w:rsidRPr="00307161" w:rsidRDefault="00307161" w:rsidP="00307161">
      <w:pPr>
        <w:spacing w:after="0" w:line="240" w:lineRule="auto"/>
        <w:ind w:left="360"/>
        <w:jc w:val="both"/>
        <w:rPr>
          <w:rFonts w:ascii="Times New Roman" w:hAnsi="Times New Roman" w:cs="Times New Roman"/>
          <w:sz w:val="24"/>
          <w:szCs w:val="24"/>
        </w:rPr>
      </w:pPr>
      <w:r w:rsidRPr="00307161">
        <w:rPr>
          <w:rFonts w:ascii="Times New Roman" w:hAnsi="Times New Roman" w:cs="Times New Roman"/>
          <w:sz w:val="24"/>
          <w:szCs w:val="24"/>
        </w:rPr>
        <w:tab/>
      </w:r>
      <w:r w:rsidR="00CE668E">
        <w:rPr>
          <w:rFonts w:ascii="Times New Roman" w:hAnsi="Times New Roman" w:cs="Times New Roman"/>
          <w:sz w:val="24"/>
          <w:szCs w:val="24"/>
        </w:rPr>
        <w:tab/>
        <w:t>-</w:t>
      </w:r>
      <w:r w:rsidRPr="00307161">
        <w:rPr>
          <w:rFonts w:ascii="Times New Roman" w:hAnsi="Times New Roman" w:cs="Times New Roman"/>
          <w:sz w:val="24"/>
          <w:szCs w:val="24"/>
        </w:rPr>
        <w:t xml:space="preserve"> volum steril</w:t>
      </w:r>
      <w:r w:rsidR="00914F30">
        <w:rPr>
          <w:rFonts w:ascii="Times New Roman" w:hAnsi="Times New Roman" w:cs="Times New Roman"/>
          <w:sz w:val="24"/>
          <w:szCs w:val="24"/>
        </w:rPr>
        <w:t xml:space="preserve"> </w:t>
      </w:r>
      <w:r w:rsidRPr="00307161">
        <w:rPr>
          <w:rFonts w:ascii="Times New Roman" w:hAnsi="Times New Roman" w:cs="Times New Roman"/>
          <w:sz w:val="24"/>
          <w:szCs w:val="24"/>
        </w:rPr>
        <w:t>(1.2 m): 60951.2 mc, din care strat vegetal 0.5 m =25498.5 mc</w:t>
      </w:r>
    </w:p>
    <w:p w:rsidR="00307161" w:rsidRPr="00307161" w:rsidRDefault="00307161" w:rsidP="00307161">
      <w:pPr>
        <w:spacing w:after="0" w:line="240" w:lineRule="auto"/>
        <w:ind w:left="360"/>
        <w:jc w:val="both"/>
        <w:rPr>
          <w:rFonts w:ascii="Times New Roman" w:hAnsi="Times New Roman" w:cs="Times New Roman"/>
          <w:sz w:val="24"/>
          <w:szCs w:val="24"/>
        </w:rPr>
      </w:pPr>
      <w:r w:rsidRPr="00307161">
        <w:rPr>
          <w:rFonts w:ascii="Times New Roman" w:hAnsi="Times New Roman" w:cs="Times New Roman"/>
          <w:sz w:val="24"/>
          <w:szCs w:val="24"/>
        </w:rPr>
        <w:tab/>
        <w:t xml:space="preserve">- taluze exploatare: m = 1.5.  </w:t>
      </w:r>
      <w:r w:rsidRPr="00307161">
        <w:rPr>
          <w:rFonts w:ascii="Times New Roman" w:hAnsi="Times New Roman" w:cs="Times New Roman"/>
          <w:sz w:val="24"/>
          <w:szCs w:val="24"/>
        </w:rPr>
        <w:tab/>
      </w:r>
    </w:p>
    <w:p w:rsidR="00307161" w:rsidRPr="00307161" w:rsidRDefault="00307161" w:rsidP="00307161">
      <w:pPr>
        <w:tabs>
          <w:tab w:val="left" w:pos="0"/>
        </w:tabs>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Stratul vegetal, in gosime totala de  0.5 m, rezultat in urma exploatarii va fi depus in zona pilierului de siguranta, fiind utilzat la amenajarea drumurilor de exploatare si a lacului de agrement la final.</w:t>
      </w:r>
    </w:p>
    <w:p w:rsidR="00307161" w:rsidRPr="00307161" w:rsidRDefault="00307161" w:rsidP="00307161">
      <w:pPr>
        <w:tabs>
          <w:tab w:val="num" w:pos="720"/>
        </w:tabs>
        <w:spacing w:after="0" w:line="240" w:lineRule="auto"/>
        <w:ind w:firstLine="288"/>
        <w:jc w:val="both"/>
        <w:rPr>
          <w:rFonts w:ascii="Times New Roman" w:hAnsi="Times New Roman" w:cs="Times New Roman"/>
          <w:b/>
          <w:color w:val="FF0000"/>
          <w:sz w:val="16"/>
          <w:szCs w:val="16"/>
        </w:rPr>
      </w:pPr>
    </w:p>
    <w:p w:rsidR="00307161" w:rsidRPr="00307161" w:rsidRDefault="00307161" w:rsidP="00307161">
      <w:pPr>
        <w:spacing w:after="0" w:line="240" w:lineRule="auto"/>
        <w:ind w:left="-24"/>
        <w:jc w:val="both"/>
        <w:rPr>
          <w:rFonts w:ascii="Times New Roman" w:hAnsi="Times New Roman" w:cs="Times New Roman"/>
          <w:sz w:val="24"/>
          <w:szCs w:val="24"/>
          <w:u w:val="single"/>
        </w:rPr>
      </w:pPr>
      <w:r w:rsidRPr="00307161">
        <w:rPr>
          <w:rFonts w:ascii="Times New Roman" w:hAnsi="Times New Roman" w:cs="Times New Roman"/>
          <w:sz w:val="24"/>
          <w:szCs w:val="24"/>
          <w:u w:val="single"/>
        </w:rPr>
        <w:t>Metoda de exploatare</w:t>
      </w:r>
    </w:p>
    <w:p w:rsidR="00307161" w:rsidRPr="00307161" w:rsidRDefault="00307161" w:rsidP="00307161">
      <w:pPr>
        <w:tabs>
          <w:tab w:val="left" w:pos="540"/>
        </w:tabs>
        <w:spacing w:after="0" w:line="240" w:lineRule="auto"/>
        <w:ind w:firstLine="360"/>
        <w:jc w:val="both"/>
        <w:rPr>
          <w:rFonts w:ascii="Times New Roman" w:hAnsi="Times New Roman" w:cs="Times New Roman"/>
          <w:iCs/>
          <w:sz w:val="24"/>
          <w:szCs w:val="24"/>
        </w:rPr>
      </w:pPr>
      <w:r w:rsidRPr="00307161">
        <w:rPr>
          <w:rFonts w:ascii="Times New Roman" w:hAnsi="Times New Roman" w:cs="Times New Roman"/>
          <w:iCs/>
          <w:sz w:val="24"/>
          <w:szCs w:val="24"/>
        </w:rPr>
        <w:t>Avand in vedere: caracteristicile calitative ale substantei minerale utile inmagazinate in depozitele naturale si antropogene ce urmeaza sa fie exploatate, conditiile geo-miniere de zacamant si anume depozite heterogene constituite din nisip fin grosier, in amestec cu pietrisuri si bolovanisuri in alternanta cu pamanturi nisipoase sau prafoase, dotarea tehnico-materiala si performantele utilajelor, s-a impus o metoda de exploatare adecvata care</w:t>
      </w:r>
      <w:r w:rsidRPr="00307161">
        <w:rPr>
          <w:rFonts w:ascii="Times New Roman" w:hAnsi="Times New Roman" w:cs="Times New Roman"/>
          <w:sz w:val="24"/>
          <w:szCs w:val="24"/>
        </w:rPr>
        <w:t xml:space="preserve"> se va face cu respectarea cotelor, fara excavarea sub cota proiectata. Latimea maxima de excavare este de 101.9 m. </w:t>
      </w:r>
    </w:p>
    <w:p w:rsidR="00307161" w:rsidRPr="00307161" w:rsidRDefault="00307161" w:rsidP="00307161">
      <w:pPr>
        <w:spacing w:after="0" w:line="240" w:lineRule="auto"/>
        <w:ind w:firstLine="210"/>
        <w:jc w:val="both"/>
        <w:rPr>
          <w:rFonts w:ascii="Times New Roman" w:hAnsi="Times New Roman" w:cs="Times New Roman"/>
          <w:iCs/>
          <w:color w:val="FF0000"/>
          <w:sz w:val="16"/>
          <w:szCs w:val="16"/>
        </w:rPr>
      </w:pPr>
    </w:p>
    <w:p w:rsidR="00307161" w:rsidRPr="00307161" w:rsidRDefault="00307161" w:rsidP="00307161">
      <w:pPr>
        <w:spacing w:after="0" w:line="240" w:lineRule="auto"/>
        <w:ind w:firstLine="210"/>
        <w:jc w:val="both"/>
        <w:rPr>
          <w:rFonts w:ascii="Times New Roman" w:hAnsi="Times New Roman" w:cs="Times New Roman"/>
          <w:bCs/>
          <w:sz w:val="24"/>
          <w:szCs w:val="24"/>
        </w:rPr>
      </w:pPr>
      <w:r w:rsidRPr="00307161">
        <w:rPr>
          <w:rFonts w:ascii="Times New Roman" w:hAnsi="Times New Roman" w:cs="Times New Roman"/>
          <w:bCs/>
          <w:sz w:val="24"/>
          <w:szCs w:val="24"/>
        </w:rPr>
        <w:t>Aceasta metoda de exploatare asigura:</w:t>
      </w:r>
    </w:p>
    <w:p w:rsidR="00307161" w:rsidRPr="00307161" w:rsidRDefault="00307161" w:rsidP="00307161">
      <w:pPr>
        <w:tabs>
          <w:tab w:val="left" w:pos="222"/>
        </w:tabs>
        <w:spacing w:after="0" w:line="240" w:lineRule="auto"/>
        <w:ind w:firstLine="210"/>
        <w:jc w:val="both"/>
        <w:rPr>
          <w:rFonts w:ascii="Times New Roman" w:hAnsi="Times New Roman" w:cs="Times New Roman"/>
          <w:bCs/>
          <w:sz w:val="24"/>
          <w:szCs w:val="24"/>
        </w:rPr>
      </w:pPr>
      <w:r w:rsidRPr="00307161">
        <w:rPr>
          <w:rFonts w:ascii="Times New Roman" w:hAnsi="Times New Roman" w:cs="Times New Roman"/>
          <w:bCs/>
          <w:sz w:val="24"/>
          <w:szCs w:val="24"/>
        </w:rPr>
        <w:tab/>
        <w:t>- evitarea degradarii resurselor din perimetrul de exploatare temporara si din afara acestuia;</w:t>
      </w:r>
    </w:p>
    <w:p w:rsidR="00307161" w:rsidRPr="00307161" w:rsidRDefault="00307161" w:rsidP="00307161">
      <w:pPr>
        <w:tabs>
          <w:tab w:val="left" w:pos="222"/>
        </w:tabs>
        <w:spacing w:after="0" w:line="240" w:lineRule="auto"/>
        <w:ind w:firstLine="210"/>
        <w:jc w:val="both"/>
        <w:rPr>
          <w:rFonts w:ascii="Times New Roman" w:hAnsi="Times New Roman" w:cs="Times New Roman"/>
          <w:bCs/>
          <w:sz w:val="24"/>
          <w:szCs w:val="24"/>
        </w:rPr>
      </w:pPr>
      <w:r w:rsidRPr="00307161">
        <w:rPr>
          <w:rFonts w:ascii="Times New Roman" w:hAnsi="Times New Roman" w:cs="Times New Roman"/>
          <w:bCs/>
          <w:sz w:val="24"/>
          <w:szCs w:val="24"/>
        </w:rPr>
        <w:tab/>
        <w:t>- extragerea maximala  a resurselor, cu respectarea parametrilor de calitate stabiliti;</w:t>
      </w:r>
    </w:p>
    <w:p w:rsidR="00307161" w:rsidRPr="00307161" w:rsidRDefault="00307161" w:rsidP="00307161">
      <w:pPr>
        <w:tabs>
          <w:tab w:val="left" w:pos="222"/>
        </w:tabs>
        <w:spacing w:after="0" w:line="240" w:lineRule="auto"/>
        <w:ind w:firstLine="210"/>
        <w:jc w:val="both"/>
        <w:rPr>
          <w:rFonts w:ascii="Times New Roman" w:hAnsi="Times New Roman" w:cs="Times New Roman"/>
          <w:bCs/>
          <w:sz w:val="24"/>
          <w:szCs w:val="24"/>
        </w:rPr>
      </w:pPr>
      <w:r w:rsidRPr="00307161">
        <w:rPr>
          <w:rFonts w:ascii="Times New Roman" w:hAnsi="Times New Roman" w:cs="Times New Roman"/>
          <w:bCs/>
          <w:sz w:val="24"/>
          <w:szCs w:val="24"/>
        </w:rPr>
        <w:tab/>
        <w:t>- realizarea unor niveluri de dilutie si pierderi inferioare;</w:t>
      </w:r>
    </w:p>
    <w:p w:rsidR="00307161" w:rsidRPr="00307161" w:rsidRDefault="00307161" w:rsidP="00307161">
      <w:pPr>
        <w:tabs>
          <w:tab w:val="left" w:pos="222"/>
        </w:tabs>
        <w:spacing w:after="0" w:line="240" w:lineRule="auto"/>
        <w:ind w:firstLine="210"/>
        <w:jc w:val="both"/>
        <w:rPr>
          <w:rFonts w:ascii="Times New Roman" w:hAnsi="Times New Roman" w:cs="Times New Roman"/>
          <w:bCs/>
          <w:sz w:val="24"/>
          <w:szCs w:val="24"/>
        </w:rPr>
      </w:pPr>
      <w:r w:rsidRPr="00307161">
        <w:rPr>
          <w:rFonts w:ascii="Times New Roman" w:hAnsi="Times New Roman" w:cs="Times New Roman"/>
          <w:bCs/>
          <w:sz w:val="24"/>
          <w:szCs w:val="24"/>
        </w:rPr>
        <w:tab/>
        <w:t>- prevenirea surparilor sau alunecarilor de teren;</w:t>
      </w:r>
    </w:p>
    <w:p w:rsidR="00307161" w:rsidRPr="00307161" w:rsidRDefault="00307161" w:rsidP="00307161">
      <w:pPr>
        <w:tabs>
          <w:tab w:val="left" w:pos="222"/>
        </w:tabs>
        <w:spacing w:after="0" w:line="240" w:lineRule="auto"/>
        <w:ind w:firstLine="210"/>
        <w:jc w:val="both"/>
        <w:rPr>
          <w:rFonts w:ascii="Times New Roman" w:hAnsi="Times New Roman" w:cs="Times New Roman"/>
          <w:bCs/>
          <w:sz w:val="24"/>
          <w:szCs w:val="24"/>
        </w:rPr>
      </w:pPr>
      <w:r w:rsidRPr="00307161">
        <w:rPr>
          <w:rFonts w:ascii="Times New Roman" w:hAnsi="Times New Roman" w:cs="Times New Roman"/>
          <w:bCs/>
          <w:sz w:val="24"/>
          <w:szCs w:val="24"/>
        </w:rPr>
        <w:tab/>
        <w:t>- o eficienta economica superioara;</w:t>
      </w:r>
    </w:p>
    <w:p w:rsidR="00307161" w:rsidRPr="00307161" w:rsidRDefault="00307161" w:rsidP="00307161">
      <w:pPr>
        <w:tabs>
          <w:tab w:val="left" w:pos="222"/>
        </w:tabs>
        <w:spacing w:after="0" w:line="240" w:lineRule="auto"/>
        <w:ind w:firstLine="210"/>
        <w:jc w:val="both"/>
        <w:rPr>
          <w:rFonts w:ascii="Times New Roman" w:hAnsi="Times New Roman" w:cs="Times New Roman"/>
          <w:bCs/>
          <w:sz w:val="24"/>
          <w:szCs w:val="24"/>
        </w:rPr>
      </w:pPr>
      <w:r w:rsidRPr="00307161">
        <w:rPr>
          <w:rFonts w:ascii="Times New Roman" w:hAnsi="Times New Roman" w:cs="Times New Roman"/>
          <w:bCs/>
          <w:sz w:val="24"/>
          <w:szCs w:val="24"/>
        </w:rPr>
        <w:tab/>
        <w:t>- un grad de recuperare a resurselor exploatate foarte bun, pierderile de exploatare nedepasind 5%.</w:t>
      </w:r>
    </w:p>
    <w:p w:rsidR="00307161" w:rsidRPr="00307161" w:rsidRDefault="00307161" w:rsidP="00307161">
      <w:pPr>
        <w:spacing w:after="0" w:line="240" w:lineRule="auto"/>
        <w:jc w:val="both"/>
        <w:rPr>
          <w:rFonts w:ascii="Times New Roman" w:hAnsi="Times New Roman" w:cs="Times New Roman"/>
          <w:bCs/>
          <w:sz w:val="16"/>
          <w:szCs w:val="16"/>
          <w:u w:val="single"/>
        </w:rPr>
      </w:pPr>
    </w:p>
    <w:p w:rsidR="00307161" w:rsidRPr="00307161" w:rsidRDefault="00307161" w:rsidP="00307161">
      <w:pPr>
        <w:spacing w:after="0" w:line="240" w:lineRule="auto"/>
        <w:jc w:val="both"/>
        <w:rPr>
          <w:rFonts w:ascii="Times New Roman" w:hAnsi="Times New Roman" w:cs="Times New Roman"/>
          <w:bCs/>
          <w:sz w:val="24"/>
          <w:szCs w:val="24"/>
          <w:u w:val="single"/>
        </w:rPr>
      </w:pPr>
      <w:r w:rsidRPr="00307161">
        <w:rPr>
          <w:rFonts w:ascii="Times New Roman" w:hAnsi="Times New Roman" w:cs="Times New Roman"/>
          <w:bCs/>
          <w:sz w:val="24"/>
          <w:szCs w:val="24"/>
          <w:u w:val="single"/>
        </w:rPr>
        <w:t>Tehnologia de exploatare</w:t>
      </w:r>
    </w:p>
    <w:p w:rsidR="00307161" w:rsidRPr="00307161" w:rsidRDefault="00307161" w:rsidP="00307161">
      <w:pPr>
        <w:tabs>
          <w:tab w:val="left" w:pos="288"/>
        </w:tabs>
        <w:spacing w:after="0" w:line="240" w:lineRule="auto"/>
        <w:jc w:val="both"/>
        <w:rPr>
          <w:rFonts w:ascii="Times New Roman" w:hAnsi="Times New Roman" w:cs="Times New Roman"/>
          <w:bCs/>
          <w:sz w:val="24"/>
          <w:szCs w:val="24"/>
        </w:rPr>
      </w:pPr>
      <w:r w:rsidRPr="00307161">
        <w:rPr>
          <w:rFonts w:ascii="Times New Roman" w:hAnsi="Times New Roman" w:cs="Times New Roman"/>
          <w:bCs/>
          <w:sz w:val="24"/>
          <w:szCs w:val="24"/>
        </w:rPr>
        <w:t>Decopertarea se realizeaza cu buldozerul, materialul rezultat fiind folosit la nivelarea zonei de excavare si la intretinerea drumurilor de exploatare.</w:t>
      </w:r>
    </w:p>
    <w:p w:rsidR="00307161" w:rsidRPr="00307161" w:rsidRDefault="00307161" w:rsidP="00307161">
      <w:pPr>
        <w:tabs>
          <w:tab w:val="left" w:pos="0"/>
          <w:tab w:val="left" w:pos="288"/>
        </w:tabs>
        <w:spacing w:after="0" w:line="240" w:lineRule="auto"/>
        <w:jc w:val="both"/>
        <w:rPr>
          <w:rFonts w:ascii="Times New Roman" w:hAnsi="Times New Roman" w:cs="Times New Roman"/>
          <w:bCs/>
          <w:sz w:val="24"/>
          <w:szCs w:val="24"/>
        </w:rPr>
      </w:pPr>
      <w:r w:rsidRPr="00307161">
        <w:rPr>
          <w:rFonts w:ascii="Times New Roman" w:hAnsi="Times New Roman" w:cs="Times New Roman"/>
          <w:bCs/>
          <w:sz w:val="24"/>
          <w:szCs w:val="24"/>
        </w:rPr>
        <w:tab/>
        <w:t xml:space="preserve">Exploatarea agregatelor minerale se va face in perimetrul detinut,  interzicandu-se lucrari de excavatii in zona pilierilor. Pentru inceperea exploatarii sunt necesare lucrari de pregatire ce constau in decopertare, executata esalonat cu ajutorul buldozerului si a incarcatorului frontal. Materialul decopertat se va transporta in zona pilierului de protectie perimetral. </w:t>
      </w:r>
    </w:p>
    <w:p w:rsidR="00307161" w:rsidRPr="00307161" w:rsidRDefault="00307161" w:rsidP="00307161">
      <w:pPr>
        <w:tabs>
          <w:tab w:val="left" w:pos="0"/>
          <w:tab w:val="left" w:pos="288"/>
        </w:tabs>
        <w:spacing w:after="0" w:line="240" w:lineRule="auto"/>
        <w:jc w:val="both"/>
        <w:rPr>
          <w:rFonts w:ascii="Times New Roman" w:hAnsi="Times New Roman" w:cs="Times New Roman"/>
          <w:bCs/>
          <w:sz w:val="24"/>
          <w:szCs w:val="24"/>
        </w:rPr>
      </w:pPr>
      <w:r w:rsidRPr="00307161">
        <w:rPr>
          <w:rFonts w:ascii="Times New Roman" w:hAnsi="Times New Roman" w:cs="Times New Roman"/>
          <w:bCs/>
          <w:sz w:val="24"/>
          <w:szCs w:val="24"/>
        </w:rPr>
        <w:tab/>
        <w:t>Exploatarea se va face in trepte, astfel:</w:t>
      </w:r>
    </w:p>
    <w:p w:rsidR="00307161" w:rsidRPr="00307161" w:rsidRDefault="00307161" w:rsidP="00307161">
      <w:pPr>
        <w:tabs>
          <w:tab w:val="left" w:pos="0"/>
          <w:tab w:val="left" w:pos="288"/>
        </w:tabs>
        <w:spacing w:after="0" w:line="240" w:lineRule="auto"/>
        <w:jc w:val="both"/>
        <w:rPr>
          <w:rFonts w:ascii="Times New Roman" w:hAnsi="Times New Roman" w:cs="Times New Roman"/>
          <w:bCs/>
          <w:sz w:val="24"/>
          <w:szCs w:val="24"/>
        </w:rPr>
      </w:pPr>
      <w:r w:rsidRPr="00307161">
        <w:rPr>
          <w:rFonts w:ascii="Times New Roman" w:hAnsi="Times New Roman" w:cs="Times New Roman"/>
          <w:bCs/>
          <w:sz w:val="24"/>
          <w:szCs w:val="24"/>
        </w:rPr>
        <w:tab/>
        <w:t>- cu buldozerul pentru lucrarile de curatire/decopertare teren si lucrari de terasare halde steril;</w:t>
      </w:r>
    </w:p>
    <w:p w:rsidR="00307161" w:rsidRPr="00307161" w:rsidRDefault="00307161" w:rsidP="00307161">
      <w:pPr>
        <w:tabs>
          <w:tab w:val="left" w:pos="0"/>
          <w:tab w:val="left" w:pos="288"/>
        </w:tabs>
        <w:spacing w:after="0" w:line="240" w:lineRule="auto"/>
        <w:jc w:val="both"/>
        <w:rPr>
          <w:rFonts w:ascii="Times New Roman" w:hAnsi="Times New Roman" w:cs="Times New Roman"/>
          <w:bCs/>
          <w:sz w:val="24"/>
          <w:szCs w:val="24"/>
        </w:rPr>
      </w:pPr>
      <w:r w:rsidRPr="00307161">
        <w:rPr>
          <w:rFonts w:ascii="Times New Roman" w:hAnsi="Times New Roman" w:cs="Times New Roman"/>
          <w:bCs/>
          <w:sz w:val="24"/>
          <w:szCs w:val="24"/>
        </w:rPr>
        <w:tab/>
        <w:t>- cu excavator pentru excavarea sterilului si materialului util in subtreapta 2 (deasupra si sub Nhs);</w:t>
      </w:r>
    </w:p>
    <w:p w:rsidR="00307161" w:rsidRPr="00307161" w:rsidRDefault="00307161" w:rsidP="00307161">
      <w:pPr>
        <w:tabs>
          <w:tab w:val="left" w:pos="0"/>
          <w:tab w:val="left" w:pos="288"/>
        </w:tabs>
        <w:spacing w:after="0" w:line="240" w:lineRule="auto"/>
        <w:jc w:val="both"/>
        <w:rPr>
          <w:rFonts w:ascii="Times New Roman" w:hAnsi="Times New Roman" w:cs="Times New Roman"/>
          <w:bCs/>
          <w:sz w:val="24"/>
          <w:szCs w:val="24"/>
        </w:rPr>
      </w:pPr>
      <w:r w:rsidRPr="00307161">
        <w:rPr>
          <w:rFonts w:ascii="Times New Roman" w:hAnsi="Times New Roman" w:cs="Times New Roman"/>
          <w:bCs/>
          <w:sz w:val="24"/>
          <w:szCs w:val="24"/>
        </w:rPr>
        <w:tab/>
        <w:t>- cu instalatie tip draga plutitoare absorbant refulanta cu roata desecatoare care va excava materialul sub Nhs (subtreapta 3), incarcator frontal.</w:t>
      </w:r>
    </w:p>
    <w:p w:rsidR="00307161" w:rsidRPr="00307161" w:rsidRDefault="00307161" w:rsidP="00307161">
      <w:pPr>
        <w:tabs>
          <w:tab w:val="left" w:pos="0"/>
          <w:tab w:val="left" w:pos="288"/>
        </w:tabs>
        <w:spacing w:after="0" w:line="240" w:lineRule="auto"/>
        <w:jc w:val="both"/>
        <w:rPr>
          <w:rFonts w:ascii="Times New Roman" w:hAnsi="Times New Roman" w:cs="Times New Roman"/>
          <w:bCs/>
          <w:sz w:val="24"/>
          <w:szCs w:val="24"/>
        </w:rPr>
      </w:pPr>
      <w:r w:rsidRPr="00307161">
        <w:rPr>
          <w:rFonts w:ascii="Times New Roman" w:hAnsi="Times New Roman" w:cs="Times New Roman"/>
          <w:bCs/>
          <w:sz w:val="24"/>
          <w:szCs w:val="24"/>
        </w:rPr>
        <w:tab/>
        <w:t>Metoda de exploatare va fi aceea de excavare mecanica pe fasii directionale si/sau transversale pe sectoarele de extractie, in trei subtrepte de excavatie.</w:t>
      </w:r>
    </w:p>
    <w:p w:rsidR="00307161" w:rsidRPr="00307161" w:rsidRDefault="00307161" w:rsidP="00307161">
      <w:pPr>
        <w:tabs>
          <w:tab w:val="left" w:pos="0"/>
          <w:tab w:val="left" w:pos="288"/>
        </w:tabs>
        <w:spacing w:after="0" w:line="240" w:lineRule="auto"/>
        <w:jc w:val="both"/>
        <w:rPr>
          <w:rFonts w:ascii="Times New Roman" w:hAnsi="Times New Roman" w:cs="Times New Roman"/>
          <w:bCs/>
          <w:sz w:val="24"/>
          <w:szCs w:val="24"/>
        </w:rPr>
      </w:pPr>
      <w:r w:rsidRPr="00307161">
        <w:rPr>
          <w:rFonts w:ascii="Times New Roman" w:hAnsi="Times New Roman" w:cs="Times New Roman"/>
          <w:bCs/>
          <w:sz w:val="24"/>
          <w:szCs w:val="24"/>
        </w:rPr>
        <w:tab/>
        <w:t>Fasiile vor avea latimea contitionata de bratul excavatorului si raza de actiune a dragii (10-15 m) cu respectarea elementelor de proiectare si pilierii de protectie.</w:t>
      </w:r>
    </w:p>
    <w:p w:rsidR="00307161" w:rsidRPr="00307161" w:rsidRDefault="00307161" w:rsidP="00307161">
      <w:pPr>
        <w:tabs>
          <w:tab w:val="left" w:pos="0"/>
          <w:tab w:val="left" w:pos="288"/>
        </w:tabs>
        <w:spacing w:after="0" w:line="240" w:lineRule="auto"/>
        <w:jc w:val="both"/>
        <w:rPr>
          <w:rFonts w:ascii="Times New Roman" w:hAnsi="Times New Roman" w:cs="Times New Roman"/>
          <w:bCs/>
          <w:sz w:val="24"/>
          <w:szCs w:val="24"/>
        </w:rPr>
      </w:pPr>
      <w:r w:rsidRPr="00307161">
        <w:rPr>
          <w:rFonts w:ascii="Times New Roman" w:hAnsi="Times New Roman" w:cs="Times New Roman"/>
          <w:bCs/>
          <w:sz w:val="24"/>
          <w:szCs w:val="24"/>
        </w:rPr>
        <w:tab/>
        <w:t>Excavatiile se vor face pana la cota 165.50 mdMN (maxim 12.0 m sub Nhs).</w:t>
      </w:r>
    </w:p>
    <w:p w:rsidR="00307161" w:rsidRPr="00307161" w:rsidRDefault="00307161" w:rsidP="00307161">
      <w:pPr>
        <w:tabs>
          <w:tab w:val="left" w:pos="0"/>
          <w:tab w:val="left" w:pos="288"/>
        </w:tabs>
        <w:spacing w:after="0" w:line="240" w:lineRule="auto"/>
        <w:jc w:val="both"/>
        <w:rPr>
          <w:rFonts w:ascii="Times New Roman" w:hAnsi="Times New Roman" w:cs="Times New Roman"/>
          <w:bCs/>
          <w:sz w:val="24"/>
          <w:szCs w:val="24"/>
        </w:rPr>
      </w:pPr>
      <w:r w:rsidRPr="00307161">
        <w:rPr>
          <w:rFonts w:ascii="Times New Roman" w:hAnsi="Times New Roman" w:cs="Times New Roman"/>
          <w:bCs/>
          <w:sz w:val="24"/>
          <w:szCs w:val="24"/>
        </w:rPr>
        <w:tab/>
        <w:t>Excavatiile se vor realiza cu panta taluzelor de 1: 1.5.</w:t>
      </w:r>
    </w:p>
    <w:p w:rsidR="00307161" w:rsidRPr="00307161" w:rsidRDefault="00307161" w:rsidP="00307161">
      <w:pPr>
        <w:tabs>
          <w:tab w:val="left" w:pos="540"/>
        </w:tabs>
        <w:spacing w:after="0" w:line="240" w:lineRule="auto"/>
        <w:jc w:val="both"/>
        <w:rPr>
          <w:rFonts w:ascii="Times New Roman" w:hAnsi="Times New Roman" w:cs="Times New Roman"/>
          <w:iCs/>
          <w:color w:val="FF0000"/>
          <w:sz w:val="16"/>
          <w:szCs w:val="16"/>
        </w:rPr>
      </w:pPr>
    </w:p>
    <w:p w:rsidR="003B32CE" w:rsidRDefault="003B32CE" w:rsidP="00307161">
      <w:pPr>
        <w:tabs>
          <w:tab w:val="num" w:pos="720"/>
        </w:tabs>
        <w:spacing w:after="0" w:line="240" w:lineRule="auto"/>
        <w:jc w:val="both"/>
        <w:rPr>
          <w:rFonts w:ascii="Times New Roman" w:hAnsi="Times New Roman" w:cs="Times New Roman"/>
          <w:sz w:val="24"/>
          <w:szCs w:val="24"/>
          <w:u w:val="single"/>
        </w:rPr>
      </w:pPr>
    </w:p>
    <w:p w:rsidR="00307161" w:rsidRPr="00307161" w:rsidRDefault="00307161" w:rsidP="00307161">
      <w:pPr>
        <w:tabs>
          <w:tab w:val="num" w:pos="720"/>
        </w:tabs>
        <w:spacing w:after="0" w:line="240" w:lineRule="auto"/>
        <w:jc w:val="both"/>
        <w:rPr>
          <w:rFonts w:ascii="Times New Roman" w:hAnsi="Times New Roman" w:cs="Times New Roman"/>
          <w:sz w:val="24"/>
          <w:szCs w:val="24"/>
          <w:u w:val="single"/>
        </w:rPr>
      </w:pPr>
      <w:r w:rsidRPr="00307161">
        <w:rPr>
          <w:rFonts w:ascii="Times New Roman" w:hAnsi="Times New Roman" w:cs="Times New Roman"/>
          <w:sz w:val="24"/>
          <w:szCs w:val="24"/>
          <w:u w:val="single"/>
        </w:rPr>
        <w:lastRenderedPageBreak/>
        <w:t>Transport tehnologic</w:t>
      </w:r>
    </w:p>
    <w:p w:rsidR="00307161" w:rsidRPr="00307161" w:rsidRDefault="00307161" w:rsidP="00307161">
      <w:pPr>
        <w:autoSpaceDE w:val="0"/>
        <w:autoSpaceDN w:val="0"/>
        <w:adjustRightInd w:val="0"/>
        <w:spacing w:after="0" w:line="240" w:lineRule="auto"/>
        <w:jc w:val="both"/>
        <w:rPr>
          <w:rFonts w:ascii="Times New Roman" w:hAnsi="Times New Roman" w:cs="Times New Roman"/>
          <w:bCs/>
          <w:sz w:val="24"/>
          <w:szCs w:val="24"/>
        </w:rPr>
      </w:pPr>
      <w:r w:rsidRPr="00307161">
        <w:rPr>
          <w:rFonts w:ascii="Times New Roman" w:hAnsi="Times New Roman" w:cs="Times New Roman"/>
          <w:bCs/>
          <w:sz w:val="24"/>
          <w:szCs w:val="24"/>
        </w:rPr>
        <w:t>Agregatele minerale vor fi transportate in statia de sortare a societatii.</w:t>
      </w:r>
    </w:p>
    <w:p w:rsidR="00307161" w:rsidRPr="00307161" w:rsidRDefault="00307161" w:rsidP="00307161">
      <w:pPr>
        <w:tabs>
          <w:tab w:val="left" w:pos="540"/>
        </w:tabs>
        <w:spacing w:after="0" w:line="240" w:lineRule="auto"/>
        <w:jc w:val="both"/>
        <w:rPr>
          <w:rFonts w:ascii="Times New Roman" w:hAnsi="Times New Roman" w:cs="Times New Roman"/>
          <w:iCs/>
          <w:color w:val="FF0000"/>
          <w:sz w:val="16"/>
          <w:szCs w:val="16"/>
        </w:rPr>
      </w:pPr>
    </w:p>
    <w:p w:rsidR="00307161" w:rsidRPr="00307161" w:rsidRDefault="00307161" w:rsidP="00307161">
      <w:pPr>
        <w:spacing w:after="0" w:line="240" w:lineRule="auto"/>
        <w:jc w:val="both"/>
        <w:rPr>
          <w:rFonts w:ascii="Times New Roman" w:hAnsi="Times New Roman" w:cs="Times New Roman"/>
          <w:sz w:val="24"/>
          <w:szCs w:val="24"/>
          <w:u w:val="single"/>
        </w:rPr>
      </w:pPr>
      <w:r w:rsidRPr="00307161">
        <w:rPr>
          <w:rFonts w:ascii="Times New Roman" w:hAnsi="Times New Roman" w:cs="Times New Roman"/>
          <w:sz w:val="24"/>
          <w:szCs w:val="24"/>
          <w:u w:val="single"/>
        </w:rPr>
        <w:t>Modul de urmarire a extractiei</w:t>
      </w:r>
    </w:p>
    <w:p w:rsidR="00307161" w:rsidRPr="00307161" w:rsidRDefault="00307161" w:rsidP="00307161">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o-RO"/>
        </w:rPr>
      </w:pPr>
      <w:r w:rsidRPr="00307161">
        <w:rPr>
          <w:rFonts w:ascii="Times New Roman" w:eastAsia="Times New Roman" w:hAnsi="Times New Roman" w:cs="Times New Roman"/>
          <w:bCs/>
          <w:color w:val="000000"/>
          <w:sz w:val="24"/>
          <w:szCs w:val="24"/>
          <w:lang w:eastAsia="ro-RO"/>
        </w:rPr>
        <w:t>In toate fazele de exploatare se va tine seama de precizarile metodologice cuprinse in documentatia de fata si in permisul de exploatare eliberat de ANRM.</w:t>
      </w:r>
    </w:p>
    <w:p w:rsidR="00307161" w:rsidRPr="00307161" w:rsidRDefault="00307161" w:rsidP="00307161">
      <w:pPr>
        <w:widowControl w:val="0"/>
        <w:autoSpaceDE w:val="0"/>
        <w:autoSpaceDN w:val="0"/>
        <w:adjustRightInd w:val="0"/>
        <w:spacing w:after="0" w:line="240" w:lineRule="auto"/>
        <w:ind w:firstLine="288"/>
        <w:jc w:val="both"/>
        <w:rPr>
          <w:rFonts w:ascii="Times New Roman" w:eastAsia="Times New Roman" w:hAnsi="Times New Roman" w:cs="Times New Roman"/>
          <w:bCs/>
          <w:color w:val="000000"/>
          <w:sz w:val="24"/>
          <w:szCs w:val="24"/>
          <w:lang w:eastAsia="ro-RO"/>
        </w:rPr>
      </w:pPr>
      <w:r w:rsidRPr="00307161">
        <w:rPr>
          <w:rFonts w:ascii="Times New Roman" w:eastAsia="Times New Roman" w:hAnsi="Times New Roman" w:cs="Times New Roman"/>
          <w:bCs/>
          <w:color w:val="000000"/>
          <w:sz w:val="24"/>
          <w:szCs w:val="24"/>
          <w:lang w:eastAsia="ro-RO"/>
        </w:rPr>
        <w:t>Exploatarea va fi urmarita de personal de specialitate, care, pe parcursul excavatiei, va dirija  personalul de lucru, tinandu-se cont de urmatoarele:</w:t>
      </w:r>
    </w:p>
    <w:p w:rsidR="00307161" w:rsidRPr="00307161" w:rsidRDefault="00307161" w:rsidP="00307161">
      <w:pPr>
        <w:widowControl w:val="0"/>
        <w:autoSpaceDE w:val="0"/>
        <w:autoSpaceDN w:val="0"/>
        <w:adjustRightInd w:val="0"/>
        <w:spacing w:after="0" w:line="240" w:lineRule="auto"/>
        <w:ind w:firstLine="288"/>
        <w:jc w:val="both"/>
        <w:rPr>
          <w:rFonts w:ascii="Times New Roman" w:eastAsia="Times New Roman" w:hAnsi="Times New Roman" w:cs="Times New Roman"/>
          <w:bCs/>
          <w:color w:val="000000"/>
          <w:sz w:val="24"/>
          <w:szCs w:val="24"/>
          <w:lang w:eastAsia="ro-RO"/>
        </w:rPr>
      </w:pPr>
      <w:r w:rsidRPr="00307161">
        <w:rPr>
          <w:rFonts w:ascii="Times New Roman" w:eastAsia="Times New Roman" w:hAnsi="Times New Roman" w:cs="Times New Roman"/>
          <w:bCs/>
          <w:color w:val="000000"/>
          <w:sz w:val="24"/>
          <w:szCs w:val="24"/>
          <w:lang w:eastAsia="ro-RO"/>
        </w:rPr>
        <w:t>- marcarea fasiilor de exploatare;</w:t>
      </w:r>
    </w:p>
    <w:p w:rsidR="00307161" w:rsidRPr="00307161" w:rsidRDefault="00307161" w:rsidP="00307161">
      <w:pPr>
        <w:widowControl w:val="0"/>
        <w:autoSpaceDE w:val="0"/>
        <w:autoSpaceDN w:val="0"/>
        <w:adjustRightInd w:val="0"/>
        <w:spacing w:after="0" w:line="240" w:lineRule="auto"/>
        <w:ind w:firstLine="288"/>
        <w:jc w:val="both"/>
        <w:rPr>
          <w:rFonts w:ascii="Times New Roman" w:eastAsia="Times New Roman" w:hAnsi="Times New Roman" w:cs="Times New Roman"/>
          <w:bCs/>
          <w:color w:val="000000"/>
          <w:sz w:val="24"/>
          <w:szCs w:val="24"/>
          <w:lang w:eastAsia="ro-RO"/>
        </w:rPr>
      </w:pPr>
      <w:r w:rsidRPr="00307161">
        <w:rPr>
          <w:rFonts w:ascii="Times New Roman" w:eastAsia="Times New Roman" w:hAnsi="Times New Roman" w:cs="Times New Roman"/>
          <w:bCs/>
          <w:color w:val="000000"/>
          <w:sz w:val="24"/>
          <w:szCs w:val="24"/>
          <w:lang w:eastAsia="ro-RO"/>
        </w:rPr>
        <w:t>- exploatarea, cat mai completa a substantei minerale utile;</w:t>
      </w:r>
    </w:p>
    <w:p w:rsidR="00307161" w:rsidRPr="00307161" w:rsidRDefault="00307161" w:rsidP="00307161">
      <w:pPr>
        <w:widowControl w:val="0"/>
        <w:autoSpaceDE w:val="0"/>
        <w:autoSpaceDN w:val="0"/>
        <w:adjustRightInd w:val="0"/>
        <w:spacing w:after="0" w:line="240" w:lineRule="auto"/>
        <w:ind w:firstLine="288"/>
        <w:jc w:val="both"/>
        <w:rPr>
          <w:rFonts w:ascii="Times New Roman" w:eastAsia="Times New Roman" w:hAnsi="Times New Roman" w:cs="Times New Roman"/>
          <w:bCs/>
          <w:color w:val="000000"/>
          <w:sz w:val="24"/>
          <w:szCs w:val="24"/>
          <w:lang w:eastAsia="ro-RO"/>
        </w:rPr>
      </w:pPr>
      <w:r w:rsidRPr="00307161">
        <w:rPr>
          <w:rFonts w:ascii="Times New Roman" w:eastAsia="Times New Roman" w:hAnsi="Times New Roman" w:cs="Times New Roman"/>
          <w:bCs/>
          <w:color w:val="000000"/>
          <w:sz w:val="24"/>
          <w:szCs w:val="24"/>
          <w:lang w:eastAsia="ro-RO"/>
        </w:rPr>
        <w:t>- evidentierea in scripte si grafice a volumelor extrase;</w:t>
      </w:r>
    </w:p>
    <w:p w:rsidR="00307161" w:rsidRDefault="00307161" w:rsidP="00307161">
      <w:pPr>
        <w:widowControl w:val="0"/>
        <w:autoSpaceDE w:val="0"/>
        <w:autoSpaceDN w:val="0"/>
        <w:adjustRightInd w:val="0"/>
        <w:spacing w:after="0" w:line="240" w:lineRule="auto"/>
        <w:ind w:firstLine="288"/>
        <w:jc w:val="both"/>
        <w:rPr>
          <w:rFonts w:ascii="Times New Roman" w:eastAsia="Times New Roman" w:hAnsi="Times New Roman" w:cs="Times New Roman"/>
          <w:bCs/>
          <w:color w:val="000000"/>
          <w:sz w:val="24"/>
          <w:szCs w:val="24"/>
          <w:lang w:eastAsia="ro-RO"/>
        </w:rPr>
      </w:pPr>
      <w:r w:rsidRPr="00307161">
        <w:rPr>
          <w:rFonts w:ascii="Times New Roman" w:eastAsia="Times New Roman" w:hAnsi="Times New Roman" w:cs="Times New Roman"/>
          <w:bCs/>
          <w:color w:val="000000"/>
          <w:sz w:val="24"/>
          <w:szCs w:val="24"/>
          <w:lang w:eastAsia="ro-RO"/>
        </w:rPr>
        <w:t>- mentinerea in stare de folosire a cailor de acces, etc.</w:t>
      </w:r>
    </w:p>
    <w:p w:rsidR="000831FC" w:rsidRDefault="000831FC" w:rsidP="00307161">
      <w:pPr>
        <w:widowControl w:val="0"/>
        <w:autoSpaceDE w:val="0"/>
        <w:autoSpaceDN w:val="0"/>
        <w:adjustRightInd w:val="0"/>
        <w:spacing w:after="0" w:line="240" w:lineRule="auto"/>
        <w:ind w:firstLine="288"/>
        <w:jc w:val="both"/>
        <w:rPr>
          <w:rFonts w:ascii="Times New Roman" w:hAnsi="Times New Roman" w:cs="Times New Roman"/>
          <w:b/>
          <w:sz w:val="24"/>
          <w:szCs w:val="24"/>
        </w:rPr>
      </w:pPr>
    </w:p>
    <w:p w:rsidR="000831FC" w:rsidRPr="00307161" w:rsidRDefault="000831FC" w:rsidP="00307161">
      <w:pPr>
        <w:widowControl w:val="0"/>
        <w:autoSpaceDE w:val="0"/>
        <w:autoSpaceDN w:val="0"/>
        <w:adjustRightInd w:val="0"/>
        <w:spacing w:after="0" w:line="240" w:lineRule="auto"/>
        <w:ind w:firstLine="288"/>
        <w:jc w:val="both"/>
        <w:rPr>
          <w:rFonts w:ascii="Times New Roman" w:eastAsia="Times New Roman" w:hAnsi="Times New Roman" w:cs="Times New Roman"/>
          <w:bCs/>
          <w:color w:val="000000"/>
          <w:sz w:val="24"/>
          <w:szCs w:val="24"/>
          <w:lang w:eastAsia="ro-RO"/>
        </w:rPr>
      </w:pPr>
      <w:r w:rsidRPr="00A10F17">
        <w:rPr>
          <w:rFonts w:ascii="Times New Roman" w:hAnsi="Times New Roman" w:cs="Times New Roman"/>
          <w:b/>
          <w:sz w:val="24"/>
          <w:szCs w:val="24"/>
        </w:rPr>
        <w:t xml:space="preserve">Facem precizarea ca </w:t>
      </w:r>
      <w:r w:rsidRPr="00A10F17">
        <w:rPr>
          <w:rFonts w:ascii="Times New Roman" w:hAnsi="Times New Roman" w:cs="Times New Roman"/>
          <w:b/>
          <w:sz w:val="24"/>
          <w:szCs w:val="24"/>
          <w:u w:val="single"/>
        </w:rPr>
        <w:t>activitatea de exploatare agregate minerale se va executa dupa obtinerea autorizatiei de mediu</w:t>
      </w:r>
      <w:r w:rsidRPr="00A10F17">
        <w:rPr>
          <w:rFonts w:ascii="Times New Roman" w:hAnsi="Times New Roman" w:cs="Times New Roman"/>
          <w:b/>
          <w:sz w:val="24"/>
          <w:szCs w:val="24"/>
        </w:rPr>
        <w:t>.</w:t>
      </w:r>
    </w:p>
    <w:p w:rsidR="00307161" w:rsidRPr="00307161" w:rsidRDefault="00307161" w:rsidP="00307161">
      <w:pPr>
        <w:spacing w:after="0" w:line="240" w:lineRule="auto"/>
        <w:jc w:val="both"/>
        <w:rPr>
          <w:rFonts w:ascii="Times New Roman" w:hAnsi="Times New Roman" w:cs="Times New Roman"/>
          <w:iCs/>
          <w:sz w:val="16"/>
          <w:szCs w:val="16"/>
          <w:u w:val="single"/>
        </w:rPr>
      </w:pPr>
    </w:p>
    <w:p w:rsidR="00307161" w:rsidRPr="00307161" w:rsidRDefault="00307161" w:rsidP="00307161">
      <w:pPr>
        <w:spacing w:after="0" w:line="240" w:lineRule="auto"/>
        <w:jc w:val="both"/>
        <w:rPr>
          <w:rFonts w:ascii="Times New Roman" w:hAnsi="Times New Roman" w:cs="Times New Roman"/>
          <w:iCs/>
          <w:sz w:val="24"/>
          <w:szCs w:val="24"/>
          <w:u w:val="single"/>
        </w:rPr>
      </w:pPr>
      <w:r w:rsidRPr="00307161">
        <w:rPr>
          <w:rFonts w:ascii="Times New Roman" w:hAnsi="Times New Roman" w:cs="Times New Roman"/>
          <w:iCs/>
          <w:sz w:val="24"/>
          <w:szCs w:val="24"/>
          <w:u w:val="single"/>
        </w:rPr>
        <w:t>Dotarea tehnica</w:t>
      </w:r>
    </w:p>
    <w:p w:rsidR="00307161" w:rsidRPr="00307161" w:rsidRDefault="00307161" w:rsidP="00307161">
      <w:pPr>
        <w:spacing w:after="0" w:line="240" w:lineRule="auto"/>
        <w:jc w:val="both"/>
        <w:rPr>
          <w:rFonts w:ascii="Times New Roman" w:hAnsi="Times New Roman" w:cs="Times New Roman"/>
          <w:bCs/>
          <w:sz w:val="24"/>
          <w:szCs w:val="24"/>
        </w:rPr>
      </w:pPr>
      <w:r w:rsidRPr="00307161">
        <w:rPr>
          <w:rFonts w:ascii="Times New Roman" w:hAnsi="Times New Roman" w:cs="Times New Roman"/>
          <w:bCs/>
          <w:sz w:val="24"/>
          <w:szCs w:val="24"/>
        </w:rPr>
        <w:t>Beneficiarul are in dotare urmatoarele utilaje de baza:</w:t>
      </w:r>
    </w:p>
    <w:p w:rsidR="00307161" w:rsidRPr="00307161" w:rsidRDefault="00307161" w:rsidP="00307161">
      <w:pPr>
        <w:tabs>
          <w:tab w:val="left" w:pos="288"/>
          <w:tab w:val="left" w:pos="576"/>
        </w:tabs>
        <w:spacing w:after="0" w:line="240" w:lineRule="auto"/>
        <w:jc w:val="both"/>
        <w:rPr>
          <w:rFonts w:ascii="Times New Roman" w:hAnsi="Times New Roman" w:cs="Times New Roman"/>
          <w:sz w:val="24"/>
          <w:szCs w:val="24"/>
        </w:rPr>
      </w:pPr>
      <w:r w:rsidRPr="00307161">
        <w:rPr>
          <w:rFonts w:ascii="Times New Roman" w:hAnsi="Times New Roman" w:cs="Times New Roman"/>
          <w:bCs/>
          <w:color w:val="FF0000"/>
          <w:sz w:val="24"/>
          <w:szCs w:val="24"/>
        </w:rPr>
        <w:tab/>
      </w:r>
      <w:r w:rsidRPr="00307161">
        <w:rPr>
          <w:rFonts w:ascii="Times New Roman" w:hAnsi="Times New Roman" w:cs="Times New Roman"/>
          <w:bCs/>
          <w:sz w:val="24"/>
          <w:szCs w:val="24"/>
        </w:rPr>
        <w:t xml:space="preserve">- </w:t>
      </w:r>
      <w:r w:rsidRPr="00307161">
        <w:rPr>
          <w:rFonts w:ascii="Times New Roman" w:hAnsi="Times New Roman" w:cs="Times New Roman"/>
          <w:sz w:val="24"/>
          <w:szCs w:val="24"/>
        </w:rPr>
        <w:t>un excavator hidraulic de 1.2 mc, care va  excava materialul deasupra si sub  nivelul hidrostatic;</w:t>
      </w:r>
    </w:p>
    <w:p w:rsidR="00307161" w:rsidRPr="00307161" w:rsidRDefault="00307161" w:rsidP="00307161">
      <w:pPr>
        <w:tabs>
          <w:tab w:val="left" w:pos="288"/>
          <w:tab w:val="left" w:pos="576"/>
        </w:tabs>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ab/>
        <w:t>- un incarcator frontal tip Wolla cu cupa de 3.0 mc utilizate pentru incarcarea materialului excavat in mijloacele de transport;</w:t>
      </w:r>
    </w:p>
    <w:p w:rsidR="00307161" w:rsidRPr="00307161" w:rsidRDefault="00307161" w:rsidP="00307161">
      <w:pPr>
        <w:tabs>
          <w:tab w:val="left" w:pos="288"/>
        </w:tabs>
        <w:spacing w:after="0" w:line="240" w:lineRule="auto"/>
        <w:ind w:left="288"/>
        <w:jc w:val="both"/>
        <w:rPr>
          <w:rFonts w:ascii="Times New Roman" w:hAnsi="Times New Roman" w:cs="Times New Roman"/>
          <w:sz w:val="24"/>
          <w:szCs w:val="24"/>
        </w:rPr>
      </w:pPr>
      <w:r w:rsidRPr="00307161">
        <w:rPr>
          <w:rFonts w:ascii="Times New Roman" w:hAnsi="Times New Roman" w:cs="Times New Roman"/>
          <w:sz w:val="24"/>
          <w:szCs w:val="24"/>
        </w:rPr>
        <w:t>- un buldozer pentru decopertare si pentru haldarea materialului steril;</w:t>
      </w:r>
    </w:p>
    <w:p w:rsidR="00307161" w:rsidRPr="00307161" w:rsidRDefault="00307161" w:rsidP="00307161">
      <w:pPr>
        <w:tabs>
          <w:tab w:val="left" w:pos="288"/>
        </w:tabs>
        <w:spacing w:after="0" w:line="240" w:lineRule="auto"/>
        <w:ind w:left="288"/>
        <w:jc w:val="both"/>
        <w:rPr>
          <w:rFonts w:ascii="Times New Roman" w:hAnsi="Times New Roman" w:cs="Times New Roman"/>
          <w:sz w:val="24"/>
          <w:szCs w:val="24"/>
        </w:rPr>
      </w:pPr>
      <w:r w:rsidRPr="00307161">
        <w:rPr>
          <w:rFonts w:ascii="Times New Roman" w:hAnsi="Times New Roman" w:cs="Times New Roman"/>
          <w:sz w:val="24"/>
          <w:szCs w:val="24"/>
        </w:rPr>
        <w:t>- autobasculante cu capacitatea de 9 mc – 18 mc;</w:t>
      </w:r>
    </w:p>
    <w:p w:rsidR="00307161" w:rsidRPr="00307161" w:rsidRDefault="00307161" w:rsidP="00307161">
      <w:pPr>
        <w:tabs>
          <w:tab w:val="left" w:pos="192"/>
        </w:tabs>
        <w:spacing w:after="0" w:line="240" w:lineRule="auto"/>
        <w:ind w:left="192"/>
        <w:jc w:val="both"/>
        <w:rPr>
          <w:rFonts w:ascii="Times New Roman" w:hAnsi="Times New Roman" w:cs="Times New Roman"/>
          <w:bCs/>
          <w:color w:val="FF0000"/>
          <w:sz w:val="24"/>
          <w:szCs w:val="24"/>
        </w:rPr>
      </w:pPr>
      <w:r w:rsidRPr="00307161">
        <w:rPr>
          <w:rFonts w:ascii="Times New Roman" w:hAnsi="Times New Roman" w:cs="Times New Roman"/>
          <w:sz w:val="24"/>
          <w:szCs w:val="24"/>
        </w:rPr>
        <w:t>- draga absorbant-refulanta.</w:t>
      </w:r>
    </w:p>
    <w:p w:rsidR="00307161" w:rsidRPr="00307161" w:rsidRDefault="00307161" w:rsidP="00307161">
      <w:pPr>
        <w:spacing w:after="0" w:line="240" w:lineRule="auto"/>
        <w:jc w:val="both"/>
        <w:rPr>
          <w:rFonts w:ascii="Times New Roman" w:hAnsi="Times New Roman" w:cs="Times New Roman"/>
          <w:bCs/>
          <w:color w:val="FF0000"/>
          <w:sz w:val="24"/>
          <w:szCs w:val="24"/>
        </w:rPr>
      </w:pPr>
    </w:p>
    <w:p w:rsidR="00307161" w:rsidRPr="00307161" w:rsidRDefault="00307161" w:rsidP="00307161">
      <w:pPr>
        <w:keepNext/>
        <w:tabs>
          <w:tab w:val="num" w:pos="928"/>
        </w:tabs>
        <w:spacing w:after="0" w:line="240" w:lineRule="auto"/>
        <w:jc w:val="both"/>
        <w:outlineLvl w:val="0"/>
        <w:rPr>
          <w:rFonts w:ascii="Times New Roman" w:eastAsia="Times New Roman" w:hAnsi="Times New Roman" w:cs="Times New Roman"/>
          <w:b/>
          <w:bCs/>
          <w:noProof/>
          <w:color w:val="000000"/>
          <w:kern w:val="32"/>
          <w:sz w:val="24"/>
          <w:szCs w:val="24"/>
        </w:rPr>
      </w:pPr>
      <w:r w:rsidRPr="00307161">
        <w:rPr>
          <w:rFonts w:ascii="Times New Roman" w:eastAsia="Times New Roman" w:hAnsi="Times New Roman" w:cs="Times New Roman"/>
          <w:b/>
          <w:bCs/>
          <w:noProof/>
          <w:color w:val="000000"/>
          <w:kern w:val="32"/>
          <w:sz w:val="24"/>
          <w:szCs w:val="24"/>
        </w:rPr>
        <w:t>Etapa a-II-a – Amenajare lac de agrement</w:t>
      </w:r>
    </w:p>
    <w:p w:rsidR="00307161" w:rsidRPr="00307161" w:rsidRDefault="00307161" w:rsidP="00307161">
      <w:pPr>
        <w:autoSpaceDE w:val="0"/>
        <w:autoSpaceDN w:val="0"/>
        <w:adjustRightInd w:val="0"/>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Lacul care va rezulta in urma exploatarii de balast, va fi folosit pentru agrement  si va avea urmatoarele caracteristici:</w:t>
      </w:r>
    </w:p>
    <w:p w:rsidR="00307161" w:rsidRPr="00307161" w:rsidRDefault="00307161" w:rsidP="00307161">
      <w:pPr>
        <w:spacing w:after="0" w:line="240" w:lineRule="auto"/>
        <w:ind w:left="360"/>
        <w:jc w:val="both"/>
        <w:rPr>
          <w:rFonts w:ascii="Times New Roman" w:hAnsi="Times New Roman" w:cs="Times New Roman"/>
          <w:sz w:val="24"/>
          <w:szCs w:val="24"/>
        </w:rPr>
      </w:pPr>
      <w:r w:rsidRPr="00307161">
        <w:rPr>
          <w:rFonts w:ascii="Times New Roman" w:hAnsi="Times New Roman" w:cs="Times New Roman"/>
          <w:sz w:val="24"/>
          <w:szCs w:val="24"/>
        </w:rPr>
        <w:t xml:space="preserve">&gt; Suprafata  lac: 50997.0 mp, din care </w:t>
      </w:r>
      <w:r w:rsidRPr="008323E6">
        <w:rPr>
          <w:rFonts w:ascii="Times New Roman" w:hAnsi="Times New Roman" w:cs="Times New Roman"/>
          <w:sz w:val="24"/>
          <w:szCs w:val="24"/>
          <w:u w:val="single"/>
        </w:rPr>
        <w:t>suprafata luciu apa de 46801.0 mp</w:t>
      </w:r>
    </w:p>
    <w:p w:rsidR="00307161" w:rsidRPr="00307161" w:rsidRDefault="00307161" w:rsidP="00307161">
      <w:pPr>
        <w:spacing w:after="0" w:line="240" w:lineRule="auto"/>
        <w:ind w:left="360"/>
        <w:jc w:val="both"/>
        <w:rPr>
          <w:rFonts w:ascii="Times New Roman" w:hAnsi="Times New Roman" w:cs="Times New Roman"/>
          <w:sz w:val="24"/>
          <w:szCs w:val="24"/>
        </w:rPr>
      </w:pPr>
      <w:r w:rsidRPr="00307161">
        <w:rPr>
          <w:rFonts w:ascii="Times New Roman" w:hAnsi="Times New Roman" w:cs="Times New Roman"/>
          <w:sz w:val="24"/>
          <w:szCs w:val="24"/>
        </w:rPr>
        <w:tab/>
        <w:t>- cota fund lac: 165.50 mdMN</w:t>
      </w:r>
    </w:p>
    <w:p w:rsidR="00307161" w:rsidRPr="00307161" w:rsidRDefault="00307161" w:rsidP="00307161">
      <w:pPr>
        <w:spacing w:after="0" w:line="240" w:lineRule="auto"/>
        <w:ind w:left="360"/>
        <w:jc w:val="both"/>
        <w:rPr>
          <w:rFonts w:ascii="Times New Roman" w:hAnsi="Times New Roman" w:cs="Times New Roman"/>
          <w:sz w:val="24"/>
          <w:szCs w:val="24"/>
        </w:rPr>
      </w:pPr>
      <w:r w:rsidRPr="00307161">
        <w:rPr>
          <w:rFonts w:ascii="Times New Roman" w:hAnsi="Times New Roman" w:cs="Times New Roman"/>
          <w:sz w:val="24"/>
          <w:szCs w:val="24"/>
        </w:rPr>
        <w:tab/>
        <w:t xml:space="preserve">- nivel hidrostatic: 177.50 mdMN  </w:t>
      </w:r>
    </w:p>
    <w:p w:rsidR="00307161" w:rsidRPr="00307161" w:rsidRDefault="00307161" w:rsidP="00307161">
      <w:pPr>
        <w:spacing w:after="0" w:line="240" w:lineRule="auto"/>
        <w:ind w:left="360"/>
        <w:jc w:val="both"/>
        <w:rPr>
          <w:rFonts w:ascii="Times New Roman" w:hAnsi="Times New Roman" w:cs="Times New Roman"/>
          <w:sz w:val="24"/>
          <w:szCs w:val="24"/>
        </w:rPr>
      </w:pPr>
      <w:r w:rsidRPr="00307161">
        <w:rPr>
          <w:rFonts w:ascii="Times New Roman" w:hAnsi="Times New Roman" w:cs="Times New Roman"/>
          <w:sz w:val="24"/>
          <w:szCs w:val="24"/>
        </w:rPr>
        <w:tab/>
        <w:t>- adancime maxima lac: 15.67 m</w:t>
      </w:r>
    </w:p>
    <w:p w:rsidR="00307161" w:rsidRPr="00307161" w:rsidRDefault="00307161" w:rsidP="00307161">
      <w:pPr>
        <w:spacing w:after="0" w:line="240" w:lineRule="auto"/>
        <w:ind w:left="360"/>
        <w:jc w:val="both"/>
        <w:rPr>
          <w:rFonts w:ascii="Times New Roman" w:hAnsi="Times New Roman" w:cs="Times New Roman"/>
          <w:sz w:val="24"/>
          <w:szCs w:val="24"/>
        </w:rPr>
      </w:pPr>
      <w:r w:rsidRPr="00307161">
        <w:rPr>
          <w:rFonts w:ascii="Times New Roman" w:hAnsi="Times New Roman" w:cs="Times New Roman"/>
          <w:sz w:val="24"/>
          <w:szCs w:val="24"/>
        </w:rPr>
        <w:tab/>
        <w:t>- adancime apa lac: 12.0 m</w:t>
      </w:r>
    </w:p>
    <w:p w:rsidR="00307161" w:rsidRPr="00307161" w:rsidRDefault="00307161" w:rsidP="00307161">
      <w:pPr>
        <w:spacing w:after="0" w:line="240" w:lineRule="auto"/>
        <w:ind w:left="360"/>
        <w:jc w:val="both"/>
        <w:rPr>
          <w:rFonts w:ascii="Times New Roman" w:hAnsi="Times New Roman" w:cs="Times New Roman"/>
          <w:sz w:val="24"/>
          <w:szCs w:val="24"/>
        </w:rPr>
      </w:pPr>
      <w:r w:rsidRPr="00307161">
        <w:rPr>
          <w:rFonts w:ascii="Times New Roman" w:hAnsi="Times New Roman" w:cs="Times New Roman"/>
          <w:sz w:val="24"/>
          <w:szCs w:val="24"/>
        </w:rPr>
        <w:tab/>
      </w:r>
      <w:r w:rsidR="008323E6">
        <w:rPr>
          <w:rFonts w:ascii="Times New Roman" w:hAnsi="Times New Roman" w:cs="Times New Roman"/>
          <w:sz w:val="24"/>
          <w:szCs w:val="24"/>
        </w:rPr>
        <w:tab/>
        <w:t>-</w:t>
      </w:r>
      <w:r w:rsidRPr="00307161">
        <w:rPr>
          <w:rFonts w:ascii="Times New Roman" w:hAnsi="Times New Roman" w:cs="Times New Roman"/>
          <w:sz w:val="24"/>
          <w:szCs w:val="24"/>
        </w:rPr>
        <w:t xml:space="preserve"> volum apa: 578147.7 mc</w:t>
      </w:r>
    </w:p>
    <w:p w:rsidR="00307161" w:rsidRPr="00307161" w:rsidRDefault="00307161" w:rsidP="00307161">
      <w:pPr>
        <w:spacing w:after="0" w:line="240" w:lineRule="auto"/>
        <w:ind w:left="360"/>
        <w:jc w:val="both"/>
        <w:rPr>
          <w:rFonts w:ascii="Times New Roman" w:hAnsi="Times New Roman" w:cs="Times New Roman"/>
          <w:sz w:val="24"/>
          <w:szCs w:val="24"/>
        </w:rPr>
      </w:pPr>
      <w:r w:rsidRPr="00307161">
        <w:rPr>
          <w:rFonts w:ascii="Times New Roman" w:hAnsi="Times New Roman" w:cs="Times New Roman"/>
          <w:sz w:val="24"/>
          <w:szCs w:val="24"/>
        </w:rPr>
        <w:tab/>
        <w:t xml:space="preserve">- taluze: m = 1.5.  </w:t>
      </w:r>
      <w:r w:rsidRPr="00307161">
        <w:rPr>
          <w:rFonts w:ascii="Times New Roman" w:hAnsi="Times New Roman" w:cs="Times New Roman"/>
          <w:sz w:val="24"/>
          <w:szCs w:val="24"/>
        </w:rPr>
        <w:tab/>
      </w:r>
    </w:p>
    <w:p w:rsidR="00307161" w:rsidRPr="00307161" w:rsidRDefault="00307161" w:rsidP="00307161">
      <w:pPr>
        <w:spacing w:after="0" w:line="240" w:lineRule="auto"/>
        <w:ind w:left="210"/>
        <w:jc w:val="both"/>
        <w:rPr>
          <w:rFonts w:ascii="Times New Roman" w:hAnsi="Times New Roman" w:cs="Times New Roman"/>
          <w:bCs/>
          <w:iCs/>
          <w:sz w:val="24"/>
          <w:szCs w:val="24"/>
          <w:lang w:eastAsia="ro-RO"/>
        </w:rPr>
      </w:pPr>
      <w:r w:rsidRPr="00307161">
        <w:rPr>
          <w:rFonts w:ascii="Times New Roman" w:hAnsi="Times New Roman" w:cs="Times New Roman"/>
          <w:bCs/>
          <w:iCs/>
          <w:sz w:val="24"/>
          <w:szCs w:val="24"/>
          <w:lang w:eastAsia="ro-RO"/>
        </w:rPr>
        <w:t>Stratul vegetal de pe maluri si taluzuri se va face  prin inierbare, protejand malul lacului impotriva factorilor de eroziune (apa, vant). Intre acesti factori, cu pondere in determinarea duratei terasamentului, actioneaza vantul, in special pe taluzul dinspre apa, unde provoaca valuri de amplitudine mai mare sau mai mica.</w:t>
      </w:r>
    </w:p>
    <w:p w:rsidR="00307161" w:rsidRPr="00307161" w:rsidRDefault="00307161" w:rsidP="00307161">
      <w:pPr>
        <w:spacing w:after="0" w:line="240" w:lineRule="auto"/>
        <w:ind w:left="283" w:firstLine="5"/>
        <w:jc w:val="both"/>
        <w:rPr>
          <w:rFonts w:ascii="Times New Roman" w:hAnsi="Times New Roman" w:cs="Times New Roman"/>
          <w:bCs/>
          <w:iCs/>
          <w:sz w:val="24"/>
          <w:szCs w:val="24"/>
          <w:lang w:eastAsia="ro-RO"/>
        </w:rPr>
      </w:pPr>
      <w:r w:rsidRPr="00307161">
        <w:rPr>
          <w:rFonts w:ascii="Times New Roman" w:hAnsi="Times New Roman" w:cs="Times New Roman"/>
          <w:bCs/>
          <w:iCs/>
          <w:sz w:val="24"/>
          <w:szCs w:val="24"/>
          <w:lang w:eastAsia="ro-RO"/>
        </w:rPr>
        <w:t>Pentru protejarea malurilor s-a prevazut perdea de protectie din stuf.</w:t>
      </w:r>
    </w:p>
    <w:p w:rsidR="00307161" w:rsidRPr="00307161" w:rsidRDefault="00307161" w:rsidP="00307161">
      <w:pPr>
        <w:spacing w:after="0" w:line="240" w:lineRule="auto"/>
        <w:jc w:val="both"/>
        <w:rPr>
          <w:rFonts w:ascii="Times New Roman" w:hAnsi="Times New Roman" w:cs="Times New Roman"/>
          <w:bCs/>
          <w:color w:val="FF0000"/>
          <w:sz w:val="16"/>
          <w:szCs w:val="16"/>
        </w:rPr>
      </w:pPr>
    </w:p>
    <w:p w:rsidR="00307161" w:rsidRPr="00307161" w:rsidRDefault="00307161" w:rsidP="00307161">
      <w:pPr>
        <w:spacing w:after="0" w:line="240" w:lineRule="auto"/>
        <w:jc w:val="both"/>
        <w:rPr>
          <w:rFonts w:ascii="Times New Roman" w:hAnsi="Times New Roman" w:cs="Times New Roman"/>
          <w:sz w:val="24"/>
          <w:szCs w:val="24"/>
          <w:u w:val="single"/>
        </w:rPr>
      </w:pPr>
      <w:r w:rsidRPr="00307161">
        <w:rPr>
          <w:rFonts w:ascii="Times New Roman" w:hAnsi="Times New Roman" w:cs="Times New Roman"/>
          <w:sz w:val="24"/>
          <w:szCs w:val="24"/>
          <w:u w:val="single"/>
        </w:rPr>
        <w:t>Amenajare lac agrement</w:t>
      </w:r>
    </w:p>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a) Descrierea  generala a amenajărilor de agrement şi sport propuse</w:t>
      </w:r>
    </w:p>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 xml:space="preserve"> La finalul activității de exploatare agregate minerale, care se desfășoară în mai multe etape, cu scoaterea terenului din circuitul agricol și pe baza permiselor de exploatare obținute succesiv de la ANRM, dupa realizarea - taluzarea, terasarea malurilor lacului de agrement ce înconjoară perimetral luciul de apă rezultat, vor fi proiectate și amenajate, pa baza unor autorizații distincte față de cele de exploatare agregate minerale, mai multe tipuri de lucrări/construcții și anexe specifice de agrement, sport și recreere.</w:t>
      </w:r>
    </w:p>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b) Constructii si amenajari propuse pe malul lacului</w:t>
      </w:r>
    </w:p>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color w:val="FF0000"/>
          <w:sz w:val="24"/>
          <w:szCs w:val="24"/>
        </w:rPr>
        <w:tab/>
      </w:r>
      <w:r w:rsidRPr="00307161">
        <w:rPr>
          <w:rFonts w:ascii="Times New Roman" w:hAnsi="Times New Roman" w:cs="Times New Roman"/>
          <w:sz w:val="24"/>
          <w:szCs w:val="24"/>
        </w:rPr>
        <w:t xml:space="preserve">1. Se va amenaja un traseu de biciclete ce va înconjura terenul şi cuveta lacului, o zona de plajă înierbată şi cu zone de nisip, zone amenajate de picnic cu mobilier urban specific – mese şi banci din lemn, umbrare, etc. </w:t>
      </w:r>
    </w:p>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lastRenderedPageBreak/>
        <w:tab/>
        <w:t xml:space="preserve">2. Vor fi amenajate zone specifice diverselor sporturi practicate în aer liber ca skate, fitness – dotate cu aparate specifice montate direct pe iarbă, sau pe dale simple din beton placate cu piatra naturală. </w:t>
      </w:r>
    </w:p>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ab/>
        <w:t>3. Zonele dedicate sportului în aer liber, cum ar fi terenuri de tenis şi fotbal, vor avea ca suport un pat de gazon natural, pentru a păstra ambienţa naturală a întregului ansamblu, în timp ce locul de joacă pentru copii va fi amenajat exclusiv cu echipamente din materiale naturale – lemn, sfori, nisip – specifice pe categorii de vârstă, amplasate pe iarbă.</w:t>
      </w:r>
    </w:p>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Întrega zona va fi dotată cu mobilier urban specific – bănci de relaxare şi mese, leagane din lemn, pubele de gunoi ecologice.</w:t>
      </w:r>
    </w:p>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c) Valorificarea luciului de apa</w:t>
      </w:r>
    </w:p>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Pentru valorificarea luciului de apă vor fi organizate servicii specifice pentru organizarea și desfășurarea activităților sportive de tipul schi nautic, surffing, plimbări cu barca, scufundări, competiții sportive  și antrenament pentru caiac-canoe, activități pentru care amenajările și construcțiile propuse pe malul lacului vor fi dotate, aprovizionate și asigurate cu personal tehnico-administrativ de specialitate.</w:t>
      </w:r>
    </w:p>
    <w:p w:rsidR="00307161" w:rsidRPr="00307161" w:rsidRDefault="00307161" w:rsidP="00307161">
      <w:pPr>
        <w:spacing w:after="0" w:line="240" w:lineRule="auto"/>
        <w:jc w:val="both"/>
        <w:rPr>
          <w:rFonts w:ascii="Times New Roman" w:hAnsi="Times New Roman" w:cs="Times New Roman"/>
          <w:color w:val="FF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4"/>
        <w:gridCol w:w="910"/>
        <w:gridCol w:w="1776"/>
      </w:tblGrid>
      <w:tr w:rsidR="00307161" w:rsidRPr="00307161" w:rsidTr="00307161">
        <w:trPr>
          <w:jc w:val="center"/>
        </w:trPr>
        <w:tc>
          <w:tcPr>
            <w:tcW w:w="0" w:type="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ab/>
              <w:t>Caracteristici</w:t>
            </w:r>
          </w:p>
        </w:tc>
        <w:tc>
          <w:tcPr>
            <w:tcW w:w="0" w:type="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UM</w:t>
            </w:r>
          </w:p>
        </w:tc>
        <w:tc>
          <w:tcPr>
            <w:tcW w:w="0" w:type="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TOTAL</w:t>
            </w:r>
          </w:p>
        </w:tc>
      </w:tr>
      <w:tr w:rsidR="00307161" w:rsidRPr="00307161" w:rsidTr="00307161">
        <w:trPr>
          <w:jc w:val="center"/>
        </w:trPr>
        <w:tc>
          <w:tcPr>
            <w:tcW w:w="0" w:type="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S proprietate</w:t>
            </w:r>
          </w:p>
        </w:tc>
        <w:tc>
          <w:tcPr>
            <w:tcW w:w="0" w:type="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mp</w:t>
            </w:r>
          </w:p>
        </w:tc>
        <w:tc>
          <w:tcPr>
            <w:tcW w:w="0" w:type="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60403.0</w:t>
            </w:r>
          </w:p>
        </w:tc>
      </w:tr>
      <w:tr w:rsidR="00307161" w:rsidRPr="00307161" w:rsidTr="00307161">
        <w:trPr>
          <w:jc w:val="center"/>
        </w:trPr>
        <w:tc>
          <w:tcPr>
            <w:tcW w:w="0" w:type="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S  lac agrement</w:t>
            </w:r>
          </w:p>
        </w:tc>
        <w:tc>
          <w:tcPr>
            <w:tcW w:w="0" w:type="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mp</w:t>
            </w:r>
          </w:p>
        </w:tc>
        <w:tc>
          <w:tcPr>
            <w:tcW w:w="0" w:type="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50997.0</w:t>
            </w:r>
          </w:p>
        </w:tc>
      </w:tr>
      <w:tr w:rsidR="00307161" w:rsidRPr="00307161" w:rsidTr="00307161">
        <w:trPr>
          <w:jc w:val="center"/>
        </w:trPr>
        <w:tc>
          <w:tcPr>
            <w:tcW w:w="0" w:type="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Spilieri, spatii verzi</w:t>
            </w:r>
          </w:p>
        </w:tc>
        <w:tc>
          <w:tcPr>
            <w:tcW w:w="0" w:type="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mp</w:t>
            </w:r>
          </w:p>
        </w:tc>
        <w:tc>
          <w:tcPr>
            <w:tcW w:w="0" w:type="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9406.0</w:t>
            </w:r>
          </w:p>
        </w:tc>
      </w:tr>
      <w:tr w:rsidR="00307161" w:rsidRPr="00307161" w:rsidTr="00307161">
        <w:trPr>
          <w:jc w:val="center"/>
        </w:trPr>
        <w:tc>
          <w:tcPr>
            <w:tcW w:w="0" w:type="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S luciu apa</w:t>
            </w:r>
          </w:p>
        </w:tc>
        <w:tc>
          <w:tcPr>
            <w:tcW w:w="0" w:type="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mp</w:t>
            </w:r>
          </w:p>
        </w:tc>
        <w:tc>
          <w:tcPr>
            <w:tcW w:w="0" w:type="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46801.0</w:t>
            </w:r>
          </w:p>
        </w:tc>
      </w:tr>
      <w:tr w:rsidR="00307161" w:rsidRPr="00307161" w:rsidTr="00307161">
        <w:trPr>
          <w:jc w:val="center"/>
        </w:trPr>
        <w:tc>
          <w:tcPr>
            <w:tcW w:w="0" w:type="auto"/>
          </w:tcPr>
          <w:p w:rsidR="00307161" w:rsidRPr="00307161" w:rsidRDefault="00307161" w:rsidP="00307161">
            <w:pPr>
              <w:spacing w:after="0" w:line="240" w:lineRule="auto"/>
              <w:jc w:val="both"/>
              <w:rPr>
                <w:rFonts w:ascii="Times New Roman" w:hAnsi="Times New Roman" w:cs="Times New Roman"/>
                <w:sz w:val="24"/>
                <w:szCs w:val="24"/>
              </w:rPr>
            </w:pPr>
          </w:p>
        </w:tc>
        <w:tc>
          <w:tcPr>
            <w:tcW w:w="0" w:type="auto"/>
          </w:tcPr>
          <w:p w:rsidR="00307161" w:rsidRPr="00307161" w:rsidRDefault="00307161" w:rsidP="00307161">
            <w:pPr>
              <w:spacing w:after="0" w:line="240" w:lineRule="auto"/>
              <w:jc w:val="both"/>
              <w:rPr>
                <w:rFonts w:ascii="Times New Roman" w:hAnsi="Times New Roman" w:cs="Times New Roman"/>
                <w:sz w:val="24"/>
                <w:szCs w:val="24"/>
              </w:rPr>
            </w:pPr>
          </w:p>
        </w:tc>
        <w:tc>
          <w:tcPr>
            <w:tcW w:w="0" w:type="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TOTAL</w:t>
            </w:r>
          </w:p>
        </w:tc>
      </w:tr>
      <w:tr w:rsidR="00307161" w:rsidRPr="00307161" w:rsidTr="00307161">
        <w:trPr>
          <w:jc w:val="center"/>
        </w:trPr>
        <w:tc>
          <w:tcPr>
            <w:tcW w:w="0" w:type="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S lac agrement</w:t>
            </w:r>
          </w:p>
        </w:tc>
        <w:tc>
          <w:tcPr>
            <w:tcW w:w="0" w:type="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mp</w:t>
            </w:r>
          </w:p>
        </w:tc>
        <w:tc>
          <w:tcPr>
            <w:tcW w:w="0" w:type="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50997.0</w:t>
            </w:r>
          </w:p>
        </w:tc>
      </w:tr>
      <w:tr w:rsidR="00307161" w:rsidRPr="00307161" w:rsidTr="00307161">
        <w:trPr>
          <w:jc w:val="center"/>
        </w:trPr>
        <w:tc>
          <w:tcPr>
            <w:tcW w:w="0" w:type="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Volum apa</w:t>
            </w:r>
          </w:p>
        </w:tc>
        <w:tc>
          <w:tcPr>
            <w:tcW w:w="0" w:type="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mc</w:t>
            </w:r>
          </w:p>
        </w:tc>
        <w:tc>
          <w:tcPr>
            <w:tcW w:w="0" w:type="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578147.7</w:t>
            </w:r>
          </w:p>
        </w:tc>
      </w:tr>
      <w:tr w:rsidR="00307161" w:rsidRPr="00307161" w:rsidTr="00307161">
        <w:trPr>
          <w:jc w:val="center"/>
        </w:trPr>
        <w:tc>
          <w:tcPr>
            <w:tcW w:w="0" w:type="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Cota teren</w:t>
            </w:r>
          </w:p>
        </w:tc>
        <w:tc>
          <w:tcPr>
            <w:tcW w:w="0" w:type="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mdMN</w:t>
            </w:r>
          </w:p>
        </w:tc>
        <w:tc>
          <w:tcPr>
            <w:tcW w:w="0" w:type="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180.44 – 181.17</w:t>
            </w:r>
          </w:p>
        </w:tc>
      </w:tr>
      <w:tr w:rsidR="00307161" w:rsidRPr="00307161" w:rsidTr="00307161">
        <w:trPr>
          <w:jc w:val="center"/>
        </w:trPr>
        <w:tc>
          <w:tcPr>
            <w:tcW w:w="0" w:type="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Cota fund lac</w:t>
            </w:r>
          </w:p>
        </w:tc>
        <w:tc>
          <w:tcPr>
            <w:tcW w:w="0" w:type="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mdMN</w:t>
            </w:r>
          </w:p>
        </w:tc>
        <w:tc>
          <w:tcPr>
            <w:tcW w:w="0" w:type="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165.50</w:t>
            </w:r>
          </w:p>
        </w:tc>
      </w:tr>
      <w:tr w:rsidR="00307161" w:rsidRPr="00307161" w:rsidTr="00307161">
        <w:trPr>
          <w:jc w:val="center"/>
        </w:trPr>
        <w:tc>
          <w:tcPr>
            <w:tcW w:w="0" w:type="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Nivel hidrostatic</w:t>
            </w:r>
          </w:p>
        </w:tc>
        <w:tc>
          <w:tcPr>
            <w:tcW w:w="0" w:type="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mdMN</w:t>
            </w:r>
          </w:p>
        </w:tc>
        <w:tc>
          <w:tcPr>
            <w:tcW w:w="0" w:type="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177.50</w:t>
            </w:r>
          </w:p>
        </w:tc>
      </w:tr>
      <w:tr w:rsidR="00307161" w:rsidRPr="00307161" w:rsidTr="00307161">
        <w:trPr>
          <w:jc w:val="center"/>
        </w:trPr>
        <w:tc>
          <w:tcPr>
            <w:tcW w:w="0" w:type="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Hmax. lac</w:t>
            </w:r>
          </w:p>
        </w:tc>
        <w:tc>
          <w:tcPr>
            <w:tcW w:w="0" w:type="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m</w:t>
            </w:r>
          </w:p>
        </w:tc>
        <w:tc>
          <w:tcPr>
            <w:tcW w:w="0" w:type="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 xml:space="preserve">15.67 </w:t>
            </w:r>
          </w:p>
        </w:tc>
      </w:tr>
      <w:tr w:rsidR="00307161" w:rsidRPr="00307161" w:rsidTr="00307161">
        <w:trPr>
          <w:jc w:val="center"/>
        </w:trPr>
        <w:tc>
          <w:tcPr>
            <w:tcW w:w="0" w:type="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Hapa</w:t>
            </w:r>
          </w:p>
        </w:tc>
        <w:tc>
          <w:tcPr>
            <w:tcW w:w="0" w:type="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m</w:t>
            </w:r>
          </w:p>
        </w:tc>
        <w:tc>
          <w:tcPr>
            <w:tcW w:w="0" w:type="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12.0</w:t>
            </w:r>
          </w:p>
        </w:tc>
      </w:tr>
      <w:tr w:rsidR="00307161" w:rsidRPr="00307161" w:rsidTr="00307161">
        <w:trPr>
          <w:jc w:val="center"/>
        </w:trPr>
        <w:tc>
          <w:tcPr>
            <w:tcW w:w="0" w:type="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Taluz bazin</w:t>
            </w:r>
          </w:p>
        </w:tc>
        <w:tc>
          <w:tcPr>
            <w:tcW w:w="0" w:type="auto"/>
          </w:tcPr>
          <w:p w:rsidR="00307161" w:rsidRPr="00307161" w:rsidRDefault="00307161" w:rsidP="00307161">
            <w:pPr>
              <w:spacing w:after="0" w:line="240" w:lineRule="auto"/>
              <w:jc w:val="both"/>
              <w:rPr>
                <w:rFonts w:ascii="Times New Roman" w:hAnsi="Times New Roman" w:cs="Times New Roman"/>
                <w:sz w:val="24"/>
                <w:szCs w:val="24"/>
              </w:rPr>
            </w:pPr>
          </w:p>
        </w:tc>
        <w:tc>
          <w:tcPr>
            <w:tcW w:w="0" w:type="auto"/>
          </w:tcPr>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 xml:space="preserve">1.5  </w:t>
            </w:r>
          </w:p>
        </w:tc>
      </w:tr>
    </w:tbl>
    <w:p w:rsidR="00307161" w:rsidRPr="00307161" w:rsidRDefault="00307161" w:rsidP="00307161">
      <w:pPr>
        <w:tabs>
          <w:tab w:val="left" w:pos="540"/>
          <w:tab w:val="left" w:pos="720"/>
          <w:tab w:val="left" w:pos="900"/>
        </w:tabs>
        <w:spacing w:after="0" w:line="240" w:lineRule="auto"/>
        <w:ind w:firstLine="284"/>
        <w:jc w:val="both"/>
        <w:rPr>
          <w:rFonts w:ascii="Times New Roman" w:hAnsi="Times New Roman" w:cs="Times New Roman"/>
          <w:iCs/>
          <w:color w:val="FF0000"/>
          <w:sz w:val="24"/>
          <w:szCs w:val="24"/>
          <w:u w:val="single"/>
        </w:rPr>
      </w:pPr>
    </w:p>
    <w:p w:rsidR="00307161" w:rsidRPr="00307161" w:rsidRDefault="00307161" w:rsidP="00307161">
      <w:pPr>
        <w:spacing w:after="0" w:line="240" w:lineRule="auto"/>
        <w:jc w:val="both"/>
        <w:rPr>
          <w:rFonts w:ascii="Times New Roman" w:hAnsi="Times New Roman" w:cs="Times New Roman"/>
          <w:b/>
          <w:sz w:val="24"/>
          <w:szCs w:val="24"/>
        </w:rPr>
      </w:pPr>
      <w:r w:rsidRPr="00307161">
        <w:rPr>
          <w:rFonts w:ascii="Times New Roman" w:hAnsi="Times New Roman" w:cs="Times New Roman"/>
          <w:b/>
          <w:sz w:val="24"/>
          <w:szCs w:val="24"/>
        </w:rPr>
        <w:t>Utilitati</w:t>
      </w:r>
    </w:p>
    <w:p w:rsidR="00307161" w:rsidRPr="00307161" w:rsidRDefault="00307161" w:rsidP="00307161">
      <w:pPr>
        <w:spacing w:after="0" w:line="240" w:lineRule="auto"/>
        <w:jc w:val="both"/>
        <w:rPr>
          <w:rFonts w:ascii="Times New Roman" w:hAnsi="Times New Roman" w:cs="Times New Roman"/>
          <w:bCs/>
          <w:i/>
          <w:iCs/>
          <w:sz w:val="24"/>
          <w:szCs w:val="24"/>
        </w:rPr>
      </w:pPr>
      <w:r w:rsidRPr="00307161">
        <w:rPr>
          <w:rFonts w:ascii="Times New Roman" w:hAnsi="Times New Roman" w:cs="Times New Roman"/>
          <w:sz w:val="24"/>
          <w:szCs w:val="24"/>
          <w:u w:val="single"/>
        </w:rPr>
        <w:t>In etapa de exploatare a  agregatelor minerale</w:t>
      </w:r>
      <w:r w:rsidRPr="00307161">
        <w:rPr>
          <w:rFonts w:ascii="Times New Roman" w:hAnsi="Times New Roman" w:cs="Times New Roman"/>
          <w:bCs/>
          <w:i/>
          <w:iCs/>
          <w:sz w:val="24"/>
          <w:szCs w:val="24"/>
        </w:rPr>
        <w:t xml:space="preserve"> </w:t>
      </w:r>
    </w:p>
    <w:p w:rsidR="00307161" w:rsidRPr="00307161" w:rsidRDefault="00307161" w:rsidP="00307161">
      <w:pPr>
        <w:spacing w:after="0" w:line="240" w:lineRule="auto"/>
        <w:ind w:firstLine="288"/>
        <w:jc w:val="both"/>
        <w:rPr>
          <w:rFonts w:ascii="Times New Roman" w:hAnsi="Times New Roman" w:cs="Times New Roman"/>
          <w:bCs/>
          <w:i/>
          <w:iCs/>
          <w:sz w:val="24"/>
          <w:szCs w:val="24"/>
        </w:rPr>
      </w:pPr>
      <w:r w:rsidRPr="00307161">
        <w:rPr>
          <w:rFonts w:ascii="Times New Roman" w:hAnsi="Times New Roman" w:cs="Times New Roman"/>
          <w:bCs/>
          <w:i/>
          <w:iCs/>
          <w:sz w:val="24"/>
          <w:szCs w:val="24"/>
        </w:rPr>
        <w:t xml:space="preserve">Alimentarea cu apa potabila </w:t>
      </w:r>
    </w:p>
    <w:p w:rsidR="00307161" w:rsidRPr="00307161" w:rsidRDefault="00307161" w:rsidP="00307161">
      <w:pPr>
        <w:spacing w:after="0" w:line="240" w:lineRule="auto"/>
        <w:ind w:firstLine="288"/>
        <w:jc w:val="both"/>
        <w:rPr>
          <w:rFonts w:ascii="Times New Roman" w:hAnsi="Times New Roman" w:cs="Times New Roman"/>
          <w:bCs/>
          <w:iCs/>
          <w:sz w:val="24"/>
          <w:szCs w:val="24"/>
        </w:rPr>
      </w:pPr>
      <w:r w:rsidRPr="00307161">
        <w:rPr>
          <w:rFonts w:ascii="Times New Roman" w:hAnsi="Times New Roman" w:cs="Times New Roman"/>
          <w:bCs/>
          <w:iCs/>
          <w:sz w:val="24"/>
          <w:szCs w:val="24"/>
        </w:rPr>
        <w:t>Alimentarea cu apa potabila a personalului care va efectua lucrarile de exploatare, paza si intretinere se va face cu apa imbuteliata din comert.</w:t>
      </w:r>
    </w:p>
    <w:p w:rsidR="00307161" w:rsidRPr="00307161" w:rsidRDefault="00307161" w:rsidP="00307161">
      <w:pPr>
        <w:spacing w:after="0" w:line="240" w:lineRule="auto"/>
        <w:ind w:firstLine="284"/>
        <w:jc w:val="both"/>
        <w:rPr>
          <w:rFonts w:ascii="Times New Roman" w:hAnsi="Times New Roman" w:cs="Times New Roman"/>
          <w:i/>
          <w:sz w:val="24"/>
          <w:szCs w:val="24"/>
        </w:rPr>
      </w:pPr>
      <w:r w:rsidRPr="00307161">
        <w:rPr>
          <w:rFonts w:ascii="Times New Roman" w:hAnsi="Times New Roman" w:cs="Times New Roman"/>
          <w:i/>
          <w:sz w:val="24"/>
          <w:szCs w:val="24"/>
        </w:rPr>
        <w:t>Alimentarea cu apa menajera</w:t>
      </w:r>
    </w:p>
    <w:p w:rsidR="00307161" w:rsidRPr="00307161" w:rsidRDefault="00307161" w:rsidP="00307161">
      <w:pPr>
        <w:spacing w:after="0" w:line="240" w:lineRule="auto"/>
        <w:jc w:val="both"/>
        <w:rPr>
          <w:rFonts w:ascii="Times New Roman" w:hAnsi="Times New Roman" w:cs="Times New Roman"/>
          <w:sz w:val="24"/>
          <w:szCs w:val="24"/>
          <w:u w:val="single"/>
        </w:rPr>
      </w:pPr>
      <w:r w:rsidRPr="00307161">
        <w:rPr>
          <w:rFonts w:ascii="Times New Roman" w:hAnsi="Times New Roman" w:cs="Times New Roman"/>
          <w:sz w:val="24"/>
          <w:szCs w:val="24"/>
        </w:rPr>
        <w:t>Nu este cazul. La nivelul exploatarii vor fi prevazute doua grupuri sanitare ecologice tip TOI-TOI care vor fi inchiriate si intretinute de furnizor.</w:t>
      </w:r>
    </w:p>
    <w:p w:rsidR="00307161" w:rsidRPr="00307161"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Apele meteorice se vor scurge liber la sol.</w:t>
      </w:r>
    </w:p>
    <w:p w:rsidR="00307161" w:rsidRPr="00307161" w:rsidRDefault="00307161" w:rsidP="00307161">
      <w:pPr>
        <w:spacing w:after="0" w:line="240" w:lineRule="auto"/>
        <w:ind w:firstLine="276"/>
        <w:jc w:val="both"/>
        <w:rPr>
          <w:rFonts w:ascii="Times New Roman" w:hAnsi="Times New Roman" w:cs="Times New Roman"/>
          <w:bCs/>
          <w:i/>
          <w:iCs/>
          <w:sz w:val="24"/>
          <w:szCs w:val="24"/>
        </w:rPr>
      </w:pPr>
      <w:r w:rsidRPr="00307161">
        <w:rPr>
          <w:rFonts w:ascii="Times New Roman" w:hAnsi="Times New Roman" w:cs="Times New Roman"/>
          <w:bCs/>
          <w:i/>
          <w:iCs/>
          <w:sz w:val="24"/>
          <w:szCs w:val="24"/>
        </w:rPr>
        <w:t>Alimentarea cu apa tehnologica</w:t>
      </w:r>
    </w:p>
    <w:p w:rsidR="00307161" w:rsidRPr="00307161" w:rsidRDefault="00307161" w:rsidP="00307161">
      <w:pPr>
        <w:spacing w:after="0" w:line="240" w:lineRule="auto"/>
        <w:ind w:firstLine="284"/>
        <w:jc w:val="both"/>
        <w:rPr>
          <w:rFonts w:ascii="Times New Roman" w:hAnsi="Times New Roman" w:cs="Times New Roman"/>
          <w:sz w:val="24"/>
          <w:szCs w:val="24"/>
        </w:rPr>
      </w:pPr>
      <w:r w:rsidRPr="00307161">
        <w:rPr>
          <w:rFonts w:ascii="Times New Roman" w:hAnsi="Times New Roman" w:cs="Times New Roman"/>
          <w:sz w:val="24"/>
          <w:szCs w:val="24"/>
        </w:rPr>
        <w:t>Nu este cazul.</w:t>
      </w:r>
    </w:p>
    <w:p w:rsidR="00307161" w:rsidRPr="00307161" w:rsidRDefault="00307161" w:rsidP="00307161">
      <w:pPr>
        <w:spacing w:after="0" w:line="240" w:lineRule="auto"/>
        <w:ind w:firstLine="288"/>
        <w:jc w:val="both"/>
        <w:rPr>
          <w:rFonts w:ascii="Times New Roman" w:hAnsi="Times New Roman" w:cs="Times New Roman"/>
          <w:sz w:val="24"/>
          <w:szCs w:val="24"/>
        </w:rPr>
      </w:pPr>
      <w:r w:rsidRPr="00307161">
        <w:rPr>
          <w:rFonts w:ascii="Times New Roman" w:hAnsi="Times New Roman" w:cs="Times New Roman"/>
          <w:i/>
          <w:sz w:val="24"/>
          <w:szCs w:val="24"/>
        </w:rPr>
        <w:t>Alimentarea cu carburanti</w:t>
      </w:r>
      <w:r w:rsidRPr="00307161">
        <w:rPr>
          <w:rFonts w:ascii="Times New Roman" w:hAnsi="Times New Roman" w:cs="Times New Roman"/>
          <w:sz w:val="24"/>
          <w:szCs w:val="24"/>
        </w:rPr>
        <w:t xml:space="preserve"> </w:t>
      </w:r>
    </w:p>
    <w:p w:rsidR="00307161" w:rsidRPr="00307161" w:rsidRDefault="00307161" w:rsidP="00307161">
      <w:pPr>
        <w:spacing w:after="0" w:line="240" w:lineRule="auto"/>
        <w:ind w:firstLine="288"/>
        <w:jc w:val="both"/>
        <w:rPr>
          <w:rFonts w:ascii="Times New Roman" w:hAnsi="Times New Roman" w:cs="Times New Roman"/>
          <w:sz w:val="24"/>
          <w:szCs w:val="24"/>
        </w:rPr>
      </w:pPr>
      <w:r w:rsidRPr="00307161">
        <w:rPr>
          <w:rFonts w:ascii="Times New Roman" w:hAnsi="Times New Roman" w:cs="Times New Roman"/>
          <w:sz w:val="24"/>
          <w:szCs w:val="24"/>
        </w:rPr>
        <w:t>Alimentarea cu carburanti (motorina) a utilajelor se va face din statia de sortare a societatii.</w:t>
      </w:r>
    </w:p>
    <w:p w:rsidR="00307161" w:rsidRPr="00307161" w:rsidRDefault="00307161" w:rsidP="00307161">
      <w:pPr>
        <w:spacing w:after="0" w:line="240" w:lineRule="auto"/>
        <w:ind w:firstLine="288"/>
        <w:jc w:val="both"/>
        <w:rPr>
          <w:rFonts w:ascii="Times New Roman" w:hAnsi="Times New Roman" w:cs="Times New Roman"/>
          <w:i/>
          <w:sz w:val="24"/>
          <w:szCs w:val="24"/>
        </w:rPr>
      </w:pPr>
      <w:r w:rsidRPr="00307161">
        <w:rPr>
          <w:rFonts w:ascii="Times New Roman" w:hAnsi="Times New Roman" w:cs="Times New Roman"/>
          <w:i/>
          <w:sz w:val="24"/>
          <w:szCs w:val="24"/>
        </w:rPr>
        <w:t>Evacuarea apelor uzate</w:t>
      </w:r>
    </w:p>
    <w:p w:rsidR="00307161" w:rsidRPr="00307161" w:rsidRDefault="00307161" w:rsidP="00307161">
      <w:pPr>
        <w:spacing w:after="0" w:line="240" w:lineRule="auto"/>
        <w:ind w:firstLine="276"/>
        <w:jc w:val="both"/>
        <w:rPr>
          <w:rFonts w:ascii="Times New Roman" w:hAnsi="Times New Roman" w:cs="Times New Roman"/>
          <w:sz w:val="24"/>
          <w:szCs w:val="24"/>
        </w:rPr>
      </w:pPr>
      <w:r w:rsidRPr="00307161">
        <w:rPr>
          <w:rFonts w:ascii="Times New Roman" w:hAnsi="Times New Roman" w:cs="Times New Roman"/>
          <w:sz w:val="24"/>
          <w:szCs w:val="24"/>
        </w:rPr>
        <w:t xml:space="preserve">Nu se produc evacuari de ape uzate. </w:t>
      </w:r>
    </w:p>
    <w:p w:rsidR="00307161" w:rsidRPr="00307161" w:rsidRDefault="00307161" w:rsidP="00307161">
      <w:pPr>
        <w:spacing w:after="0" w:line="240" w:lineRule="auto"/>
        <w:ind w:firstLine="276"/>
        <w:jc w:val="both"/>
        <w:rPr>
          <w:rFonts w:ascii="Times New Roman" w:hAnsi="Times New Roman" w:cs="Times New Roman"/>
          <w:sz w:val="24"/>
          <w:szCs w:val="24"/>
        </w:rPr>
      </w:pPr>
      <w:r w:rsidRPr="00307161">
        <w:rPr>
          <w:rFonts w:ascii="Times New Roman" w:hAnsi="Times New Roman" w:cs="Times New Roman"/>
          <w:sz w:val="24"/>
          <w:szCs w:val="24"/>
        </w:rPr>
        <w:t>Apele meteorice se vor scurge liber la sol.</w:t>
      </w:r>
    </w:p>
    <w:p w:rsidR="00307161" w:rsidRPr="00307161" w:rsidRDefault="00307161" w:rsidP="00307161">
      <w:pPr>
        <w:spacing w:after="0" w:line="240" w:lineRule="auto"/>
        <w:ind w:firstLine="288"/>
        <w:jc w:val="both"/>
        <w:rPr>
          <w:rFonts w:ascii="Times New Roman" w:hAnsi="Times New Roman" w:cs="Times New Roman"/>
          <w:i/>
          <w:sz w:val="24"/>
          <w:szCs w:val="24"/>
        </w:rPr>
      </w:pPr>
      <w:r w:rsidRPr="00307161">
        <w:rPr>
          <w:rFonts w:ascii="Times New Roman" w:hAnsi="Times New Roman" w:cs="Times New Roman"/>
          <w:i/>
          <w:sz w:val="24"/>
          <w:szCs w:val="24"/>
        </w:rPr>
        <w:t>Gunoiul menajer</w:t>
      </w:r>
    </w:p>
    <w:p w:rsidR="00307161" w:rsidRPr="00307161" w:rsidRDefault="00307161" w:rsidP="00307161">
      <w:pPr>
        <w:spacing w:after="0" w:line="240" w:lineRule="auto"/>
        <w:ind w:firstLine="288"/>
        <w:jc w:val="both"/>
        <w:rPr>
          <w:rFonts w:ascii="Times New Roman" w:hAnsi="Times New Roman" w:cs="Times New Roman"/>
          <w:sz w:val="24"/>
          <w:szCs w:val="24"/>
          <w:u w:val="single"/>
        </w:rPr>
      </w:pPr>
      <w:r w:rsidRPr="00307161">
        <w:rPr>
          <w:rFonts w:ascii="Times New Roman" w:hAnsi="Times New Roman" w:cs="Times New Roman"/>
          <w:sz w:val="24"/>
          <w:szCs w:val="24"/>
        </w:rPr>
        <w:t>Gunoiul menajer va fi depozitat in containere ecologice si va fi transportat in statia de sortare, de unde va fi preluat de catre firma de salubritate, cu care societatea are contract.</w:t>
      </w:r>
    </w:p>
    <w:p w:rsidR="00307161" w:rsidRPr="00307161" w:rsidRDefault="00307161" w:rsidP="00307161">
      <w:pPr>
        <w:spacing w:after="0" w:line="240" w:lineRule="auto"/>
        <w:ind w:firstLine="284"/>
        <w:jc w:val="both"/>
        <w:rPr>
          <w:rFonts w:ascii="Times New Roman" w:hAnsi="Times New Roman" w:cs="Times New Roman"/>
          <w:bCs/>
          <w:i/>
          <w:iCs/>
          <w:color w:val="FF0000"/>
          <w:sz w:val="16"/>
          <w:szCs w:val="16"/>
        </w:rPr>
      </w:pPr>
    </w:p>
    <w:p w:rsidR="00307161" w:rsidRPr="00307161" w:rsidRDefault="00307161" w:rsidP="00307161">
      <w:pPr>
        <w:spacing w:after="0" w:line="240" w:lineRule="auto"/>
        <w:ind w:firstLine="288"/>
        <w:jc w:val="both"/>
        <w:rPr>
          <w:rFonts w:ascii="Times New Roman" w:hAnsi="Times New Roman" w:cs="Times New Roman"/>
          <w:bCs/>
          <w:iCs/>
          <w:sz w:val="24"/>
          <w:szCs w:val="24"/>
          <w:u w:val="single"/>
        </w:rPr>
      </w:pPr>
      <w:r w:rsidRPr="00307161">
        <w:rPr>
          <w:rFonts w:ascii="Times New Roman" w:hAnsi="Times New Roman" w:cs="Times New Roman"/>
          <w:bCs/>
          <w:iCs/>
          <w:sz w:val="24"/>
          <w:szCs w:val="24"/>
          <w:u w:val="single"/>
        </w:rPr>
        <w:t>In etapa de functionare a lacului de agrement</w:t>
      </w:r>
    </w:p>
    <w:p w:rsidR="00307161" w:rsidRPr="00307161" w:rsidRDefault="00307161" w:rsidP="00307161">
      <w:pPr>
        <w:spacing w:after="0" w:line="240" w:lineRule="auto"/>
        <w:ind w:left="6" w:firstLine="282"/>
        <w:jc w:val="both"/>
        <w:rPr>
          <w:rFonts w:ascii="Times New Roman" w:hAnsi="Times New Roman" w:cs="Times New Roman"/>
          <w:bCs/>
          <w:i/>
          <w:iCs/>
          <w:color w:val="000000"/>
          <w:sz w:val="24"/>
          <w:szCs w:val="24"/>
        </w:rPr>
      </w:pPr>
      <w:r w:rsidRPr="00307161">
        <w:rPr>
          <w:rFonts w:ascii="Times New Roman" w:hAnsi="Times New Roman" w:cs="Times New Roman"/>
          <w:bCs/>
          <w:i/>
          <w:iCs/>
          <w:color w:val="000000"/>
          <w:sz w:val="24"/>
          <w:szCs w:val="24"/>
        </w:rPr>
        <w:t xml:space="preserve">Alimentarea cu apa potabila </w:t>
      </w:r>
    </w:p>
    <w:p w:rsidR="00307161" w:rsidRPr="00307161" w:rsidRDefault="00307161" w:rsidP="00307161">
      <w:pPr>
        <w:spacing w:after="0" w:line="240" w:lineRule="auto"/>
        <w:ind w:left="6" w:firstLine="282"/>
        <w:jc w:val="both"/>
        <w:rPr>
          <w:rFonts w:ascii="Times New Roman" w:hAnsi="Times New Roman" w:cs="Times New Roman"/>
          <w:color w:val="000000"/>
          <w:sz w:val="24"/>
          <w:szCs w:val="24"/>
        </w:rPr>
      </w:pPr>
      <w:r w:rsidRPr="00307161">
        <w:rPr>
          <w:rFonts w:ascii="Times New Roman" w:hAnsi="Times New Roman" w:cs="Times New Roman"/>
          <w:color w:val="000000"/>
          <w:sz w:val="24"/>
          <w:szCs w:val="24"/>
        </w:rPr>
        <w:lastRenderedPageBreak/>
        <w:t>Alimentarea cu apa potabila a personalului care se va ocupa cu paza si intretinerea lacului de agrement se va face cu apa imbuteliata din comert.</w:t>
      </w:r>
    </w:p>
    <w:p w:rsidR="00307161" w:rsidRPr="00307161" w:rsidRDefault="00307161" w:rsidP="00307161">
      <w:pPr>
        <w:spacing w:after="0" w:line="240" w:lineRule="auto"/>
        <w:ind w:left="6" w:firstLine="282"/>
        <w:jc w:val="both"/>
        <w:rPr>
          <w:rFonts w:ascii="Times New Roman" w:hAnsi="Times New Roman" w:cs="Times New Roman"/>
          <w:i/>
          <w:color w:val="000000"/>
          <w:sz w:val="24"/>
          <w:szCs w:val="24"/>
        </w:rPr>
      </w:pPr>
      <w:r w:rsidRPr="00307161">
        <w:rPr>
          <w:rFonts w:ascii="Times New Roman" w:hAnsi="Times New Roman" w:cs="Times New Roman"/>
          <w:i/>
          <w:color w:val="000000"/>
          <w:sz w:val="24"/>
          <w:szCs w:val="24"/>
        </w:rPr>
        <w:t>Alimentarea cu apa tehnologica</w:t>
      </w:r>
    </w:p>
    <w:p w:rsidR="00307161" w:rsidRPr="00307161" w:rsidRDefault="00307161" w:rsidP="00307161">
      <w:pPr>
        <w:spacing w:after="0" w:line="240" w:lineRule="auto"/>
        <w:ind w:firstLine="284"/>
        <w:jc w:val="both"/>
        <w:rPr>
          <w:rFonts w:ascii="Times New Roman" w:hAnsi="Times New Roman" w:cs="Times New Roman"/>
          <w:bCs/>
          <w:iCs/>
          <w:sz w:val="24"/>
          <w:szCs w:val="24"/>
        </w:rPr>
      </w:pPr>
      <w:r w:rsidRPr="00307161">
        <w:rPr>
          <w:rFonts w:ascii="Times New Roman" w:hAnsi="Times New Roman" w:cs="Times New Roman"/>
          <w:bCs/>
          <w:iCs/>
          <w:sz w:val="24"/>
          <w:szCs w:val="24"/>
        </w:rPr>
        <w:t>Lacul de agrement se va alimenta natural din acviferul freatic.</w:t>
      </w:r>
    </w:p>
    <w:p w:rsidR="00307161" w:rsidRPr="00307161" w:rsidRDefault="00307161" w:rsidP="00307161">
      <w:pPr>
        <w:spacing w:after="0" w:line="240" w:lineRule="auto"/>
        <w:ind w:firstLine="288"/>
        <w:jc w:val="both"/>
        <w:rPr>
          <w:rFonts w:ascii="Times New Roman" w:hAnsi="Times New Roman" w:cs="Times New Roman"/>
          <w:i/>
          <w:sz w:val="24"/>
          <w:szCs w:val="24"/>
        </w:rPr>
      </w:pPr>
      <w:r w:rsidRPr="00307161">
        <w:rPr>
          <w:rFonts w:ascii="Times New Roman" w:hAnsi="Times New Roman" w:cs="Times New Roman"/>
          <w:i/>
          <w:sz w:val="24"/>
          <w:szCs w:val="24"/>
        </w:rPr>
        <w:t>Evacuarea apelor uzate</w:t>
      </w:r>
    </w:p>
    <w:p w:rsidR="00307161" w:rsidRPr="00307161" w:rsidRDefault="00307161" w:rsidP="00307161">
      <w:pPr>
        <w:spacing w:after="0" w:line="240" w:lineRule="auto"/>
        <w:ind w:firstLine="284"/>
        <w:jc w:val="both"/>
        <w:rPr>
          <w:rFonts w:ascii="Times New Roman" w:hAnsi="Times New Roman" w:cs="Times New Roman"/>
          <w:sz w:val="24"/>
          <w:szCs w:val="24"/>
        </w:rPr>
      </w:pPr>
      <w:r w:rsidRPr="00307161">
        <w:rPr>
          <w:rFonts w:ascii="Times New Roman" w:hAnsi="Times New Roman" w:cs="Times New Roman"/>
          <w:sz w:val="24"/>
          <w:szCs w:val="24"/>
        </w:rPr>
        <w:t>Nu se produc evacuari de ape uzate. La nivelul zonei de agrement vor fi prevazute doua grupuri sanitare ecologice tip TOI-TOI care vor fi inchiriate si intretinute de furnizor.Apele meteorice se vor scurge liber la sol.</w:t>
      </w:r>
    </w:p>
    <w:p w:rsidR="00307161" w:rsidRPr="00307161" w:rsidRDefault="00307161" w:rsidP="00307161">
      <w:pPr>
        <w:spacing w:after="0" w:line="240" w:lineRule="auto"/>
        <w:ind w:firstLine="288"/>
        <w:jc w:val="both"/>
        <w:rPr>
          <w:rFonts w:ascii="Times New Roman" w:hAnsi="Times New Roman" w:cs="Times New Roman"/>
          <w:bCs/>
          <w:i/>
          <w:iCs/>
          <w:sz w:val="24"/>
          <w:szCs w:val="24"/>
        </w:rPr>
      </w:pPr>
      <w:r w:rsidRPr="00307161">
        <w:rPr>
          <w:rFonts w:ascii="Times New Roman" w:hAnsi="Times New Roman" w:cs="Times New Roman"/>
          <w:bCs/>
          <w:i/>
          <w:iCs/>
          <w:sz w:val="24"/>
          <w:szCs w:val="24"/>
        </w:rPr>
        <w:t>Gunoiul menajer</w:t>
      </w:r>
    </w:p>
    <w:p w:rsidR="00307161" w:rsidRPr="00307161" w:rsidRDefault="00307161" w:rsidP="00307161">
      <w:pPr>
        <w:spacing w:after="0" w:line="240" w:lineRule="auto"/>
        <w:ind w:firstLine="288"/>
        <w:jc w:val="both"/>
        <w:rPr>
          <w:rFonts w:ascii="Times New Roman" w:hAnsi="Times New Roman" w:cs="Times New Roman"/>
          <w:sz w:val="24"/>
          <w:szCs w:val="24"/>
          <w:u w:val="single"/>
        </w:rPr>
      </w:pPr>
      <w:r w:rsidRPr="00307161">
        <w:rPr>
          <w:rFonts w:ascii="Times New Roman" w:hAnsi="Times New Roman" w:cs="Times New Roman"/>
          <w:sz w:val="24"/>
          <w:szCs w:val="24"/>
        </w:rPr>
        <w:t>Gunoiul menajer va fi depozitat in containere ecologice si va fi transportat in statia de sortare, de unde va fi preluat de catre firma de salubritate, cu care societatea are contract.</w:t>
      </w:r>
    </w:p>
    <w:p w:rsidR="00307161" w:rsidRPr="00307161" w:rsidRDefault="00307161" w:rsidP="00307161">
      <w:pPr>
        <w:autoSpaceDE w:val="0"/>
        <w:autoSpaceDN w:val="0"/>
        <w:adjustRightInd w:val="0"/>
        <w:spacing w:after="0" w:line="240" w:lineRule="auto"/>
        <w:ind w:firstLine="288"/>
        <w:jc w:val="both"/>
        <w:rPr>
          <w:rFonts w:ascii="Times New Roman" w:hAnsi="Times New Roman" w:cs="Times New Roman"/>
          <w:color w:val="FF0000"/>
          <w:sz w:val="16"/>
          <w:szCs w:val="16"/>
        </w:rPr>
      </w:pPr>
    </w:p>
    <w:p w:rsidR="00307161" w:rsidRPr="00307161" w:rsidRDefault="00307161" w:rsidP="00307161">
      <w:pPr>
        <w:tabs>
          <w:tab w:val="left" w:pos="3960"/>
        </w:tabs>
        <w:spacing w:after="0" w:line="240" w:lineRule="auto"/>
        <w:ind w:firstLine="288"/>
        <w:jc w:val="both"/>
        <w:rPr>
          <w:rFonts w:ascii="Times New Roman" w:hAnsi="Times New Roman" w:cs="Times New Roman"/>
          <w:b/>
          <w:sz w:val="24"/>
          <w:szCs w:val="24"/>
        </w:rPr>
      </w:pPr>
      <w:r w:rsidRPr="00307161">
        <w:rPr>
          <w:rFonts w:ascii="Times New Roman" w:hAnsi="Times New Roman" w:cs="Times New Roman"/>
          <w:b/>
          <w:sz w:val="24"/>
          <w:szCs w:val="24"/>
        </w:rPr>
        <w:t>Racordarea la retelele utilitare existente in zona</w:t>
      </w:r>
    </w:p>
    <w:p w:rsidR="00A960BB"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In perimetrul analizat, pentru realizarea proiectului nu este necesara racordarea la retelele utilitare.</w:t>
      </w:r>
    </w:p>
    <w:p w:rsidR="00DA6520" w:rsidRDefault="00DA6520" w:rsidP="00DA6520">
      <w:pPr>
        <w:spacing w:after="0" w:line="240" w:lineRule="auto"/>
        <w:jc w:val="both"/>
        <w:rPr>
          <w:rFonts w:ascii="Times New Roman" w:eastAsia="Calibri" w:hAnsi="Times New Roman" w:cs="Times New Roman"/>
          <w:b/>
          <w:sz w:val="24"/>
          <w:szCs w:val="24"/>
        </w:rPr>
      </w:pPr>
    </w:p>
    <w:p w:rsidR="008A3447" w:rsidRPr="00F274BF" w:rsidRDefault="00FC4333" w:rsidP="00920847">
      <w:pPr>
        <w:spacing w:after="0" w:line="240" w:lineRule="auto"/>
        <w:jc w:val="both"/>
        <w:rPr>
          <w:rFonts w:ascii="Times New Roman" w:eastAsia="Calibri" w:hAnsi="Times New Roman" w:cs="Times New Roman"/>
          <w:sz w:val="24"/>
          <w:szCs w:val="24"/>
        </w:rPr>
      </w:pPr>
      <w:r w:rsidRPr="00F274BF">
        <w:rPr>
          <w:rFonts w:ascii="Times New Roman" w:eastAsia="Calibri" w:hAnsi="Times New Roman" w:cs="Times New Roman"/>
          <w:b/>
          <w:sz w:val="24"/>
          <w:szCs w:val="24"/>
        </w:rPr>
        <w:t>II.</w:t>
      </w:r>
      <w:r w:rsidR="00722BD9" w:rsidRPr="00F274BF">
        <w:rPr>
          <w:rFonts w:ascii="Times New Roman" w:eastAsia="Calibri" w:hAnsi="Times New Roman" w:cs="Times New Roman"/>
          <w:b/>
          <w:sz w:val="24"/>
          <w:szCs w:val="24"/>
        </w:rPr>
        <w:t xml:space="preserve"> </w:t>
      </w:r>
      <w:r w:rsidRPr="00F274BF">
        <w:rPr>
          <w:rFonts w:ascii="Times New Roman" w:eastAsia="Calibri" w:hAnsi="Times New Roman" w:cs="Times New Roman"/>
          <w:b/>
          <w:sz w:val="24"/>
          <w:szCs w:val="24"/>
        </w:rPr>
        <w:t>Motivele şi considerentele care au stat la baza emiterii acordului, printre altele şi în legătură cu calitatea şi concluziile/recomandările raportului privind impactul asupra mediului şi ale participării publicului:</w:t>
      </w:r>
      <w:r w:rsidRPr="00F274BF">
        <w:rPr>
          <w:rFonts w:ascii="Times New Roman" w:eastAsia="Calibri" w:hAnsi="Times New Roman" w:cs="Times New Roman"/>
          <w:sz w:val="24"/>
          <w:szCs w:val="24"/>
        </w:rPr>
        <w:t xml:space="preserve"> </w:t>
      </w:r>
    </w:p>
    <w:p w:rsidR="00FC4333" w:rsidRPr="005577EB" w:rsidRDefault="00FC4333" w:rsidP="00F12D4C">
      <w:pPr>
        <w:spacing w:after="120" w:line="240" w:lineRule="auto"/>
        <w:jc w:val="both"/>
        <w:rPr>
          <w:rFonts w:ascii="Times New Roman" w:eastAsia="Calibri" w:hAnsi="Times New Roman" w:cs="Times New Roman"/>
          <w:sz w:val="24"/>
          <w:szCs w:val="24"/>
        </w:rPr>
      </w:pPr>
      <w:r w:rsidRPr="00F274BF">
        <w:rPr>
          <w:rFonts w:ascii="Times New Roman" w:eastAsia="Calibri" w:hAnsi="Times New Roman" w:cs="Times New Roman"/>
          <w:sz w:val="24"/>
          <w:szCs w:val="24"/>
        </w:rPr>
        <w:t xml:space="preserve">• Proiectul propus intra sub incidenta </w:t>
      </w:r>
      <w:r w:rsidR="004B2300" w:rsidRPr="00F274BF">
        <w:rPr>
          <w:rFonts w:ascii="Times New Roman" w:hAnsi="Times New Roman" w:cs="Times New Roman"/>
          <w:sz w:val="24"/>
          <w:szCs w:val="24"/>
        </w:rPr>
        <w:t xml:space="preserve">Legii nr. </w:t>
      </w:r>
      <w:r w:rsidR="004B2300" w:rsidRPr="00F274BF">
        <w:rPr>
          <w:rFonts w:ascii="Times New Roman" w:hAnsi="Times New Roman" w:cs="Times New Roman"/>
          <w:b/>
          <w:sz w:val="24"/>
          <w:szCs w:val="24"/>
        </w:rPr>
        <w:t>292/2018</w:t>
      </w:r>
      <w:r w:rsidR="004B2300" w:rsidRPr="00F274BF">
        <w:rPr>
          <w:rStyle w:val="tpa1"/>
          <w:rFonts w:ascii="Times New Roman" w:hAnsi="Times New Roman" w:cs="Times New Roman"/>
          <w:i/>
          <w:sz w:val="24"/>
          <w:szCs w:val="24"/>
        </w:rPr>
        <w:t xml:space="preserve">, </w:t>
      </w:r>
      <w:r w:rsidRPr="00F274BF">
        <w:rPr>
          <w:rFonts w:ascii="Times New Roman" w:eastAsia="Times New Roman" w:hAnsi="Times New Roman" w:cs="Times New Roman"/>
          <w:sz w:val="24"/>
          <w:szCs w:val="24"/>
          <w:lang w:eastAsia="ro-RO"/>
        </w:rPr>
        <w:t xml:space="preserve"> </w:t>
      </w:r>
      <w:r w:rsidR="006579E6" w:rsidRPr="00F274BF">
        <w:rPr>
          <w:rStyle w:val="tpa1"/>
          <w:rFonts w:ascii="Times New Roman" w:hAnsi="Times New Roman" w:cs="Times New Roman"/>
          <w:i/>
          <w:sz w:val="24"/>
          <w:szCs w:val="24"/>
        </w:rPr>
        <w:t>anexa nr.</w:t>
      </w:r>
      <w:r w:rsidR="00D1740A" w:rsidRPr="00F274BF">
        <w:rPr>
          <w:rStyle w:val="tpa1"/>
          <w:rFonts w:ascii="Times New Roman" w:hAnsi="Times New Roman" w:cs="Times New Roman"/>
          <w:i/>
          <w:sz w:val="24"/>
          <w:szCs w:val="24"/>
        </w:rPr>
        <w:t xml:space="preserve"> </w:t>
      </w:r>
      <w:r w:rsidR="006579E6" w:rsidRPr="00F274BF">
        <w:rPr>
          <w:rStyle w:val="tpa1"/>
          <w:rFonts w:ascii="Times New Roman" w:hAnsi="Times New Roman" w:cs="Times New Roman"/>
          <w:i/>
          <w:sz w:val="24"/>
          <w:szCs w:val="24"/>
        </w:rPr>
        <w:t>2</w:t>
      </w:r>
      <w:r w:rsidR="006579E6" w:rsidRPr="00F274BF">
        <w:rPr>
          <w:rStyle w:val="tpa1"/>
          <w:rFonts w:ascii="Times New Roman" w:hAnsi="Times New Roman" w:cs="Times New Roman"/>
          <w:sz w:val="24"/>
          <w:szCs w:val="24"/>
        </w:rPr>
        <w:t xml:space="preserve">, </w:t>
      </w:r>
      <w:r w:rsidR="006579E6" w:rsidRPr="00F274BF">
        <w:rPr>
          <w:rStyle w:val="tpa1"/>
          <w:rFonts w:ascii="Times New Roman" w:hAnsi="Times New Roman" w:cs="Times New Roman"/>
          <w:i/>
          <w:sz w:val="24"/>
          <w:szCs w:val="24"/>
        </w:rPr>
        <w:t>pct.</w:t>
      </w:r>
      <w:r w:rsidR="00D1740A" w:rsidRPr="00F274BF">
        <w:rPr>
          <w:rStyle w:val="tpa1"/>
          <w:rFonts w:ascii="Times New Roman" w:hAnsi="Times New Roman" w:cs="Times New Roman"/>
          <w:i/>
          <w:sz w:val="24"/>
          <w:szCs w:val="24"/>
        </w:rPr>
        <w:t xml:space="preserve"> </w:t>
      </w:r>
      <w:r w:rsidR="006579E6" w:rsidRPr="00F274BF">
        <w:rPr>
          <w:rStyle w:val="tpa1"/>
          <w:rFonts w:ascii="Times New Roman" w:hAnsi="Times New Roman" w:cs="Times New Roman"/>
          <w:i/>
          <w:sz w:val="24"/>
          <w:szCs w:val="24"/>
        </w:rPr>
        <w:t>2, lit. a</w:t>
      </w:r>
      <w:r w:rsidR="006579E6" w:rsidRPr="00F274BF">
        <w:rPr>
          <w:rStyle w:val="tpa1"/>
          <w:rFonts w:ascii="Times New Roman" w:hAnsi="Times New Roman" w:cs="Times New Roman"/>
          <w:sz w:val="24"/>
          <w:szCs w:val="24"/>
        </w:rPr>
        <w:t>, „</w:t>
      </w:r>
      <w:r w:rsidR="006579E6" w:rsidRPr="00F274BF">
        <w:rPr>
          <w:rStyle w:val="tpa1"/>
          <w:rFonts w:ascii="Times New Roman" w:hAnsi="Times New Roman" w:cs="Times New Roman"/>
          <w:i/>
          <w:sz w:val="24"/>
          <w:szCs w:val="24"/>
        </w:rPr>
        <w:t>cariere, exploatari miniere de suprafata si de extractie</w:t>
      </w:r>
      <w:r w:rsidR="006579E6" w:rsidRPr="005577EB">
        <w:rPr>
          <w:rStyle w:val="tpa1"/>
          <w:rFonts w:ascii="Times New Roman" w:hAnsi="Times New Roman" w:cs="Times New Roman"/>
          <w:i/>
          <w:sz w:val="24"/>
          <w:szCs w:val="24"/>
        </w:rPr>
        <w:t xml:space="preserve"> a turbei, altele decat cele prevazute in anexa nr. 1</w:t>
      </w:r>
      <w:r w:rsidR="00FE6681">
        <w:rPr>
          <w:rStyle w:val="tpa1"/>
          <w:rFonts w:ascii="Times New Roman" w:hAnsi="Times New Roman" w:cs="Times New Roman"/>
          <w:i/>
          <w:sz w:val="24"/>
          <w:szCs w:val="24"/>
        </w:rPr>
        <w:t>”</w:t>
      </w:r>
      <w:r w:rsidR="006579E6" w:rsidRPr="005577EB">
        <w:rPr>
          <w:rStyle w:val="tpa1"/>
          <w:rFonts w:ascii="Times New Roman" w:hAnsi="Times New Roman" w:cs="Times New Roman"/>
          <w:i/>
          <w:sz w:val="24"/>
          <w:szCs w:val="24"/>
        </w:rPr>
        <w:t xml:space="preserve"> </w:t>
      </w:r>
      <w:r w:rsidR="006579E6" w:rsidRPr="005577EB">
        <w:rPr>
          <w:rFonts w:ascii="Times New Roman" w:hAnsi="Times New Roman" w:cs="Times New Roman"/>
          <w:sz w:val="24"/>
          <w:szCs w:val="24"/>
        </w:rPr>
        <w:t xml:space="preserve">                                                                                                                                                    </w:t>
      </w:r>
      <w:r w:rsidR="007D46EE" w:rsidRPr="005577EB">
        <w:rPr>
          <w:rStyle w:val="tpa1"/>
          <w:rFonts w:ascii="Times New Roman" w:hAnsi="Times New Roman" w:cs="Times New Roman"/>
          <w:i/>
          <w:sz w:val="24"/>
          <w:szCs w:val="24"/>
        </w:rPr>
        <w:t xml:space="preserve"> </w:t>
      </w:r>
      <w:r w:rsidRPr="005577EB">
        <w:rPr>
          <w:rFonts w:ascii="Times New Roman" w:eastAsia="Calibri" w:hAnsi="Times New Roman" w:cs="Times New Roman"/>
          <w:sz w:val="24"/>
          <w:szCs w:val="24"/>
        </w:rPr>
        <w:t xml:space="preserve">pentru care in </w:t>
      </w:r>
      <w:r w:rsidR="00722BD9" w:rsidRPr="005577EB">
        <w:rPr>
          <w:rFonts w:ascii="Times New Roman" w:eastAsia="Calibri" w:hAnsi="Times New Roman" w:cs="Times New Roman"/>
          <w:sz w:val="24"/>
          <w:szCs w:val="24"/>
        </w:rPr>
        <w:t>ședința</w:t>
      </w:r>
      <w:r w:rsidRPr="005577EB">
        <w:rPr>
          <w:rFonts w:ascii="Times New Roman" w:eastAsia="Calibri" w:hAnsi="Times New Roman" w:cs="Times New Roman"/>
          <w:sz w:val="24"/>
          <w:szCs w:val="24"/>
        </w:rPr>
        <w:t xml:space="preserve"> </w:t>
      </w:r>
      <w:r w:rsidR="00722BD9" w:rsidRPr="005577EB">
        <w:rPr>
          <w:rFonts w:ascii="Times New Roman" w:eastAsia="Calibri" w:hAnsi="Times New Roman" w:cs="Times New Roman"/>
          <w:sz w:val="24"/>
          <w:szCs w:val="24"/>
        </w:rPr>
        <w:t>Colectivului de Analiza Tehnica (</w:t>
      </w:r>
      <w:r w:rsidRPr="005577EB">
        <w:rPr>
          <w:rFonts w:ascii="Times New Roman" w:eastAsia="Calibri" w:hAnsi="Times New Roman" w:cs="Times New Roman"/>
          <w:sz w:val="24"/>
          <w:szCs w:val="24"/>
        </w:rPr>
        <w:t>CAT</w:t>
      </w:r>
      <w:r w:rsidR="00722BD9" w:rsidRPr="005577EB">
        <w:rPr>
          <w:rFonts w:ascii="Times New Roman" w:eastAsia="Calibri" w:hAnsi="Times New Roman" w:cs="Times New Roman"/>
          <w:sz w:val="24"/>
          <w:szCs w:val="24"/>
        </w:rPr>
        <w:t>)</w:t>
      </w:r>
      <w:r w:rsidR="00892276"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 xml:space="preserve">din </w:t>
      </w:r>
      <w:r w:rsidR="009B5622">
        <w:rPr>
          <w:rFonts w:ascii="Times New Roman" w:eastAsia="Times New Roman" w:hAnsi="Times New Roman" w:cs="Times New Roman"/>
          <w:color w:val="191919"/>
          <w:sz w:val="24"/>
          <w:szCs w:val="24"/>
        </w:rPr>
        <w:t>22.12.2022</w:t>
      </w:r>
      <w:r w:rsidRPr="005577EB">
        <w:rPr>
          <w:rFonts w:ascii="Times New Roman" w:eastAsia="Calibri" w:hAnsi="Times New Roman" w:cs="Times New Roman"/>
          <w:sz w:val="24"/>
          <w:szCs w:val="24"/>
        </w:rPr>
        <w:t>, s-a decis evaluarea impactului asupra mediului</w:t>
      </w:r>
      <w:r w:rsidR="005F57CA">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 xml:space="preserve">si elaborarea Raportului la studiul de impact asupra mediului.              </w:t>
      </w:r>
    </w:p>
    <w:p w:rsidR="00347BBC" w:rsidRPr="005577EB" w:rsidRDefault="00347BBC" w:rsidP="00F12D4C">
      <w:pPr>
        <w:tabs>
          <w:tab w:val="left" w:pos="540"/>
        </w:tabs>
        <w:spacing w:after="120" w:line="240" w:lineRule="auto"/>
        <w:jc w:val="both"/>
        <w:rPr>
          <w:rFonts w:ascii="Times New Roman" w:eastAsia="Calibri" w:hAnsi="Times New Roman" w:cs="Times New Roman"/>
          <w:sz w:val="24"/>
          <w:szCs w:val="24"/>
        </w:rPr>
      </w:pPr>
      <w:r w:rsidRPr="005577EB">
        <w:rPr>
          <w:rFonts w:ascii="Times New Roman" w:eastAsia="Calibri" w:hAnsi="Times New Roman" w:cs="Times New Roman"/>
          <w:b/>
          <w:sz w:val="24"/>
          <w:szCs w:val="24"/>
        </w:rPr>
        <w:t xml:space="preserve">• </w:t>
      </w:r>
      <w:r w:rsidRPr="005577EB">
        <w:rPr>
          <w:rFonts w:ascii="Times New Roman" w:eastAsia="Calibri" w:hAnsi="Times New Roman" w:cs="Times New Roman"/>
          <w:sz w:val="24"/>
          <w:szCs w:val="24"/>
        </w:rPr>
        <w:t>Motivele care au stat la baza alegerii alternativei proiectului au fost justificate de: documentația prezentata respectiv, notificarea, memoriul de prezentare, raportul la studiul de impact asupra mediului, planuri de situație si de amplasare in zona si documentele si avizele favorabile emise de alte autorități precizate in certificatul de urbanism si/sau solicitate in urma ședințelor Colectivului de Analiza Tehnica.</w:t>
      </w:r>
    </w:p>
    <w:p w:rsidR="00347BBC" w:rsidRPr="00A56A5C" w:rsidRDefault="00347BBC" w:rsidP="00F12D4C">
      <w:pPr>
        <w:tabs>
          <w:tab w:val="left" w:pos="540"/>
        </w:tabs>
        <w:spacing w:after="120" w:line="240" w:lineRule="auto"/>
        <w:jc w:val="both"/>
        <w:rPr>
          <w:rFonts w:ascii="Times New Roman" w:eastAsia="Calibri" w:hAnsi="Times New Roman" w:cs="Times New Roman"/>
          <w:color w:val="000000"/>
          <w:sz w:val="24"/>
          <w:szCs w:val="24"/>
        </w:rPr>
      </w:pPr>
      <w:r w:rsidRPr="005577EB">
        <w:rPr>
          <w:rFonts w:ascii="Times New Roman" w:eastAsia="Calibri" w:hAnsi="Times New Roman" w:cs="Times New Roman"/>
          <w:b/>
          <w:sz w:val="24"/>
          <w:szCs w:val="24"/>
        </w:rPr>
        <w:t xml:space="preserve">• </w:t>
      </w:r>
      <w:r w:rsidRPr="005577EB">
        <w:rPr>
          <w:rFonts w:ascii="Times New Roman" w:eastAsia="Calibri" w:hAnsi="Times New Roman" w:cs="Times New Roman"/>
          <w:sz w:val="24"/>
          <w:szCs w:val="24"/>
        </w:rPr>
        <w:t xml:space="preserve">Decizia finala de emitere a acordului de mediu s-a bazat pe respectarea prevederilor legale in ceea ce privește îndeplinirea măsurilor si condițiilor privind protecția mediului care trebuie respectate in perioada de realizarea si de </w:t>
      </w:r>
      <w:r w:rsidRPr="00A56A5C">
        <w:rPr>
          <w:rFonts w:ascii="Times New Roman" w:eastAsia="Calibri" w:hAnsi="Times New Roman" w:cs="Times New Roman"/>
          <w:sz w:val="24"/>
          <w:szCs w:val="24"/>
        </w:rPr>
        <w:t>funcționare a proiectului propus</w:t>
      </w:r>
      <w:r w:rsidRPr="00A56A5C">
        <w:rPr>
          <w:rFonts w:ascii="Times New Roman" w:eastAsia="Calibri" w:hAnsi="Times New Roman" w:cs="Times New Roman"/>
          <w:color w:val="000000"/>
          <w:sz w:val="24"/>
          <w:szCs w:val="24"/>
        </w:rPr>
        <w:t xml:space="preserve">. </w:t>
      </w:r>
    </w:p>
    <w:p w:rsidR="00347BBC" w:rsidRPr="00A56A5C" w:rsidRDefault="00347BBC" w:rsidP="00F12D4C">
      <w:pPr>
        <w:autoSpaceDE w:val="0"/>
        <w:autoSpaceDN w:val="0"/>
        <w:adjustRightInd w:val="0"/>
        <w:spacing w:after="120" w:line="240" w:lineRule="auto"/>
        <w:jc w:val="both"/>
        <w:rPr>
          <w:rFonts w:ascii="Times New Roman" w:eastAsia="ArialMT" w:hAnsi="Times New Roman" w:cs="Times New Roman"/>
          <w:sz w:val="24"/>
          <w:szCs w:val="24"/>
        </w:rPr>
      </w:pPr>
      <w:r w:rsidRPr="00A56A5C">
        <w:rPr>
          <w:rFonts w:ascii="Times New Roman" w:eastAsia="Calibri" w:hAnsi="Times New Roman" w:cs="Times New Roman"/>
          <w:b/>
          <w:sz w:val="24"/>
          <w:szCs w:val="24"/>
        </w:rPr>
        <w:t xml:space="preserve">• </w:t>
      </w:r>
      <w:r w:rsidRPr="00A56A5C">
        <w:rPr>
          <w:rFonts w:ascii="Times New Roman" w:eastAsia="ArialMT" w:hAnsi="Times New Roman" w:cs="Times New Roman"/>
          <w:sz w:val="24"/>
          <w:szCs w:val="24"/>
        </w:rPr>
        <w:t xml:space="preserve">Conform localizării proiectului pe teritoriul administrativ, categoria de folosinta este: teren arabil </w:t>
      </w:r>
      <w:r w:rsidR="009B5622">
        <w:rPr>
          <w:rFonts w:ascii="Times New Roman" w:eastAsia="ArialMT" w:hAnsi="Times New Roman" w:cs="Times New Roman"/>
          <w:sz w:val="24"/>
          <w:szCs w:val="24"/>
        </w:rPr>
        <w:t>in</w:t>
      </w:r>
      <w:r w:rsidR="00A70D3A">
        <w:rPr>
          <w:rFonts w:ascii="Times New Roman" w:eastAsia="ArialMT" w:hAnsi="Times New Roman" w:cs="Times New Roman"/>
          <w:sz w:val="24"/>
          <w:szCs w:val="24"/>
        </w:rPr>
        <w:t>travilan</w:t>
      </w:r>
      <w:r w:rsidRPr="00A56A5C">
        <w:rPr>
          <w:rFonts w:ascii="Times New Roman" w:eastAsia="ArialMT" w:hAnsi="Times New Roman" w:cs="Times New Roman"/>
          <w:sz w:val="24"/>
          <w:szCs w:val="24"/>
        </w:rPr>
        <w:t xml:space="preserve">,  in suprafata totala de </w:t>
      </w:r>
      <w:r w:rsidR="009B5622">
        <w:rPr>
          <w:rFonts w:ascii="Times New Roman" w:eastAsia="ArialMT" w:hAnsi="Times New Roman" w:cs="Times New Roman"/>
          <w:sz w:val="24"/>
          <w:szCs w:val="24"/>
        </w:rPr>
        <w:t>60403</w:t>
      </w:r>
      <w:r w:rsidRPr="00A56A5C">
        <w:rPr>
          <w:rFonts w:ascii="Times New Roman" w:eastAsia="ArialMT" w:hAnsi="Times New Roman" w:cs="Times New Roman"/>
          <w:sz w:val="24"/>
          <w:szCs w:val="24"/>
        </w:rPr>
        <w:t xml:space="preserve"> mp;</w:t>
      </w:r>
    </w:p>
    <w:p w:rsidR="00347BBC" w:rsidRDefault="00347BBC" w:rsidP="00F12D4C">
      <w:pPr>
        <w:autoSpaceDE w:val="0"/>
        <w:autoSpaceDN w:val="0"/>
        <w:adjustRightInd w:val="0"/>
        <w:spacing w:after="120" w:line="240" w:lineRule="auto"/>
        <w:jc w:val="both"/>
        <w:rPr>
          <w:rFonts w:ascii="Times New Roman" w:eastAsia="ArialMT" w:hAnsi="Times New Roman" w:cs="Times New Roman"/>
          <w:sz w:val="24"/>
          <w:szCs w:val="24"/>
        </w:rPr>
      </w:pPr>
      <w:r w:rsidRPr="00A56A5C">
        <w:rPr>
          <w:rFonts w:ascii="Times New Roman" w:eastAsia="Calibri" w:hAnsi="Times New Roman" w:cs="Times New Roman"/>
          <w:b/>
          <w:sz w:val="24"/>
          <w:szCs w:val="24"/>
        </w:rPr>
        <w:t xml:space="preserve">• </w:t>
      </w:r>
      <w:r w:rsidRPr="00A56A5C">
        <w:rPr>
          <w:rFonts w:ascii="Times New Roman" w:eastAsia="ArialMT" w:hAnsi="Times New Roman" w:cs="Times New Roman"/>
          <w:sz w:val="24"/>
          <w:szCs w:val="24"/>
        </w:rPr>
        <w:t>Pe amplasamentul proiectului nu sunt prezente valori istorice, culturale, arheologice, zone de protecţie sanitară, zone de protecție hidrogeologica, zone tampon sau zone cu restricții de construit;</w:t>
      </w:r>
    </w:p>
    <w:p w:rsidR="00347BBC" w:rsidRPr="00AB10BD" w:rsidRDefault="004248CF" w:rsidP="00E33EEF">
      <w:pPr>
        <w:pStyle w:val="ListParagraph"/>
        <w:numPr>
          <w:ilvl w:val="0"/>
          <w:numId w:val="4"/>
        </w:numPr>
        <w:tabs>
          <w:tab w:val="left" w:pos="142"/>
        </w:tabs>
        <w:autoSpaceDE w:val="0"/>
        <w:autoSpaceDN w:val="0"/>
        <w:adjustRightInd w:val="0"/>
        <w:spacing w:after="120" w:line="240" w:lineRule="auto"/>
        <w:ind w:left="0" w:firstLine="0"/>
        <w:jc w:val="both"/>
        <w:rPr>
          <w:rFonts w:ascii="Times New Roman" w:eastAsia="ArialMT" w:hAnsi="Times New Roman" w:cs="Times New Roman"/>
          <w:sz w:val="24"/>
          <w:szCs w:val="24"/>
        </w:rPr>
      </w:pPr>
      <w:r>
        <w:rPr>
          <w:rFonts w:ascii="Times New Roman" w:eastAsia="ArialMT" w:hAnsi="Times New Roman" w:cs="Times New Roman"/>
          <w:sz w:val="24"/>
          <w:szCs w:val="24"/>
        </w:rPr>
        <w:t xml:space="preserve">S-a emis aviz nr. 5 din 27.01.2023 de catre Agentia nationala pentru Arii Naturale Protejate conform caruia proiectul nu produce un impact negativ semnificativ asupra calitatii ecosistemelor si a biodiversitatii ariilor naturale protejate ROSAC0106 Lunca Mijlocie a Argesului (ROSCI0106 </w:t>
      </w:r>
      <w:r>
        <w:rPr>
          <w:rFonts w:ascii="Times New Roman" w:eastAsia="ArialMT" w:hAnsi="Times New Roman" w:cs="Times New Roman"/>
          <w:sz w:val="24"/>
          <w:szCs w:val="24"/>
        </w:rPr>
        <w:t>Lunca Mijlocie a Argesului</w:t>
      </w:r>
      <w:r>
        <w:rPr>
          <w:rFonts w:ascii="Times New Roman" w:eastAsia="ArialMT" w:hAnsi="Times New Roman" w:cs="Times New Roman"/>
          <w:sz w:val="24"/>
          <w:szCs w:val="24"/>
        </w:rPr>
        <w:t>)</w:t>
      </w:r>
      <w:r w:rsidR="006A38E9">
        <w:rPr>
          <w:rFonts w:ascii="Times New Roman" w:eastAsia="ArialMT" w:hAnsi="Times New Roman" w:cs="Times New Roman"/>
          <w:sz w:val="24"/>
          <w:szCs w:val="24"/>
        </w:rPr>
        <w:t xml:space="preserve"> si ROSPA0161 </w:t>
      </w:r>
      <w:r w:rsidR="006A38E9">
        <w:rPr>
          <w:rFonts w:ascii="Times New Roman" w:eastAsia="ArialMT" w:hAnsi="Times New Roman" w:cs="Times New Roman"/>
          <w:sz w:val="24"/>
          <w:szCs w:val="24"/>
        </w:rPr>
        <w:t>Lunca Mijlocie a Argesului</w:t>
      </w:r>
      <w:r w:rsidR="00347BBC">
        <w:rPr>
          <w:rFonts w:ascii="Times New Roman" w:hAnsi="Times New Roman" w:cs="Times New Roman"/>
          <w:iCs/>
          <w:sz w:val="24"/>
          <w:szCs w:val="24"/>
        </w:rPr>
        <w:t>;</w:t>
      </w:r>
    </w:p>
    <w:p w:rsidR="00347BBC" w:rsidRPr="005577EB" w:rsidRDefault="00347BBC" w:rsidP="00F12D4C">
      <w:pPr>
        <w:spacing w:after="120" w:line="240" w:lineRule="auto"/>
        <w:jc w:val="both"/>
        <w:rPr>
          <w:rFonts w:ascii="Times New Roman" w:eastAsia="Calibri" w:hAnsi="Times New Roman" w:cs="Times New Roman"/>
          <w:sz w:val="24"/>
          <w:szCs w:val="24"/>
        </w:rPr>
      </w:pPr>
      <w:r w:rsidRPr="00A56A5C">
        <w:rPr>
          <w:rFonts w:ascii="Times New Roman" w:eastAsia="Calibri" w:hAnsi="Times New Roman" w:cs="Times New Roman"/>
          <w:b/>
          <w:sz w:val="24"/>
          <w:szCs w:val="24"/>
        </w:rPr>
        <w:t xml:space="preserve">• </w:t>
      </w:r>
      <w:r w:rsidRPr="00A56A5C">
        <w:rPr>
          <w:rFonts w:ascii="Times New Roman" w:eastAsia="Calibri" w:hAnsi="Times New Roman" w:cs="Times New Roman"/>
          <w:sz w:val="24"/>
          <w:szCs w:val="24"/>
        </w:rPr>
        <w:t xml:space="preserve"> Pentru realizarea proiectului</w:t>
      </w:r>
      <w:r w:rsidRPr="005577EB">
        <w:rPr>
          <w:rFonts w:ascii="Times New Roman" w:eastAsia="Calibri" w:hAnsi="Times New Roman" w:cs="Times New Roman"/>
          <w:sz w:val="24"/>
          <w:szCs w:val="24"/>
        </w:rPr>
        <w:t xml:space="preserve"> de investiție propus au fost luate în considerare impactul direct, indirect şi cumulat cu al celorlalte proiecte si activităţi prezente si viitoare din zona amplasamentului.</w:t>
      </w:r>
    </w:p>
    <w:p w:rsidR="00347BBC" w:rsidRPr="005577EB" w:rsidRDefault="00347BBC" w:rsidP="00F12D4C">
      <w:pPr>
        <w:spacing w:after="120" w:line="240" w:lineRule="auto"/>
        <w:jc w:val="both"/>
        <w:rPr>
          <w:rFonts w:ascii="Times New Roman" w:eastAsia="Calibri" w:hAnsi="Times New Roman" w:cs="Times New Roman"/>
          <w:sz w:val="24"/>
          <w:szCs w:val="24"/>
        </w:rPr>
      </w:pPr>
      <w:r w:rsidRPr="005577EB">
        <w:rPr>
          <w:rFonts w:ascii="Times New Roman" w:eastAsia="Calibri" w:hAnsi="Times New Roman" w:cs="Times New Roman"/>
          <w:b/>
          <w:sz w:val="24"/>
          <w:szCs w:val="24"/>
        </w:rPr>
        <w:t xml:space="preserve">• </w:t>
      </w:r>
      <w:r w:rsidRPr="005577EB">
        <w:rPr>
          <w:rFonts w:ascii="Times New Roman" w:eastAsia="Calibri" w:hAnsi="Times New Roman" w:cs="Times New Roman"/>
          <w:sz w:val="24"/>
          <w:szCs w:val="24"/>
        </w:rPr>
        <w:t xml:space="preserve">Decizia de emitere a acordului de mediu a fost luată în urma parcurgerii metodologiei de aplicare a evaluării impactului asupra mediului pentru proiecte publice si private conform </w:t>
      </w:r>
      <w:r w:rsidRPr="005577EB">
        <w:rPr>
          <w:rFonts w:ascii="Times New Roman" w:hAnsi="Times New Roman" w:cs="Times New Roman"/>
          <w:sz w:val="24"/>
          <w:szCs w:val="24"/>
        </w:rPr>
        <w:t xml:space="preserve">Legii nr. </w:t>
      </w:r>
      <w:r w:rsidRPr="005577EB">
        <w:rPr>
          <w:rFonts w:ascii="Times New Roman" w:hAnsi="Times New Roman" w:cs="Times New Roman"/>
          <w:b/>
          <w:sz w:val="24"/>
          <w:szCs w:val="24"/>
        </w:rPr>
        <w:t>292/2018</w:t>
      </w:r>
      <w:r w:rsidRPr="005577EB">
        <w:rPr>
          <w:rFonts w:ascii="Times New Roman" w:eastAsia="Calibri" w:hAnsi="Times New Roman" w:cs="Times New Roman"/>
          <w:sz w:val="24"/>
          <w:szCs w:val="24"/>
        </w:rPr>
        <w:t xml:space="preserve">, a analizei documentaţiei tehnice depuse, în urma consultărilor din cadrul Comisiei de Analiză Tehnică, pe baza recomandărilor şi concluziilor Raportului privind impactul asupra mediului si a consultării publicului interesat prin: anunţurile publice in presa locala, pe pagina de internet a APM Dâmbovița, la sediul Primăriei </w:t>
      </w:r>
      <w:r w:rsidR="00370C02">
        <w:rPr>
          <w:rFonts w:ascii="Times New Roman" w:eastAsia="Calibri" w:hAnsi="Times New Roman" w:cs="Times New Roman"/>
          <w:sz w:val="24"/>
          <w:szCs w:val="24"/>
        </w:rPr>
        <w:t xml:space="preserve">comunei </w:t>
      </w:r>
      <w:r w:rsidR="006A38E9">
        <w:rPr>
          <w:rFonts w:ascii="Times New Roman" w:eastAsia="Calibri" w:hAnsi="Times New Roman" w:cs="Times New Roman"/>
          <w:sz w:val="24"/>
          <w:szCs w:val="24"/>
        </w:rPr>
        <w:t>Mogosani</w:t>
      </w:r>
      <w:r w:rsidR="00696D65"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şi a ședinței de dezbatere publica.</w:t>
      </w:r>
    </w:p>
    <w:p w:rsidR="00347BBC" w:rsidRPr="00920847" w:rsidRDefault="00347BBC" w:rsidP="00347BBC">
      <w:pPr>
        <w:spacing w:after="0" w:line="240" w:lineRule="auto"/>
        <w:jc w:val="both"/>
        <w:rPr>
          <w:rFonts w:ascii="Times New Roman" w:eastAsia="Calibri" w:hAnsi="Times New Roman" w:cs="Times New Roman"/>
          <w:b/>
          <w:i/>
          <w:sz w:val="10"/>
          <w:szCs w:val="10"/>
        </w:rPr>
      </w:pPr>
    </w:p>
    <w:p w:rsidR="00347BBC" w:rsidRDefault="00347BBC" w:rsidP="00347BBC">
      <w:pPr>
        <w:spacing w:after="0" w:line="240" w:lineRule="auto"/>
        <w:jc w:val="both"/>
        <w:rPr>
          <w:rFonts w:ascii="Times New Roman" w:eastAsia="Calibri" w:hAnsi="Times New Roman" w:cs="Times New Roman"/>
          <w:b/>
          <w:sz w:val="24"/>
          <w:szCs w:val="24"/>
        </w:rPr>
      </w:pPr>
      <w:r w:rsidRPr="005577EB">
        <w:rPr>
          <w:rFonts w:ascii="Times New Roman" w:eastAsia="Calibri" w:hAnsi="Times New Roman" w:cs="Times New Roman"/>
          <w:b/>
          <w:sz w:val="24"/>
          <w:szCs w:val="24"/>
        </w:rPr>
        <w:t xml:space="preserve">III. </w:t>
      </w:r>
      <w:r>
        <w:rPr>
          <w:rFonts w:ascii="Times New Roman" w:eastAsia="Calibri" w:hAnsi="Times New Roman" w:cs="Times New Roman"/>
          <w:b/>
          <w:sz w:val="24"/>
          <w:szCs w:val="24"/>
        </w:rPr>
        <w:t>Concluziile Raportului privind impactul asupra mediului</w:t>
      </w:r>
    </w:p>
    <w:p w:rsidR="00347BBC" w:rsidRDefault="00347BBC" w:rsidP="00347BBC">
      <w:pPr>
        <w:spacing w:after="0" w:line="240" w:lineRule="auto"/>
        <w:jc w:val="both"/>
        <w:rPr>
          <w:rFonts w:ascii="Times New Roman" w:eastAsia="Calibri" w:hAnsi="Times New Roman" w:cs="Times New Roman"/>
          <w:b/>
          <w:sz w:val="24"/>
          <w:szCs w:val="24"/>
        </w:rPr>
      </w:pPr>
      <w:r w:rsidRPr="005577EB">
        <w:rPr>
          <w:rFonts w:ascii="Times New Roman" w:eastAsia="Calibri" w:hAnsi="Times New Roman" w:cs="Times New Roman"/>
          <w:b/>
          <w:sz w:val="24"/>
          <w:szCs w:val="24"/>
        </w:rPr>
        <w:t>Măsuri pentru prevenirea, reducerea şi, unde este posibil, compensarea efectelor negativ</w:t>
      </w:r>
      <w:r>
        <w:rPr>
          <w:rFonts w:ascii="Times New Roman" w:eastAsia="Calibri" w:hAnsi="Times New Roman" w:cs="Times New Roman"/>
          <w:b/>
          <w:sz w:val="24"/>
          <w:szCs w:val="24"/>
        </w:rPr>
        <w:t>e semnificative asupra mediului</w:t>
      </w:r>
    </w:p>
    <w:p w:rsidR="00347BBC" w:rsidRPr="00F12D4C" w:rsidRDefault="00347BBC" w:rsidP="00347BBC">
      <w:pPr>
        <w:spacing w:after="0" w:line="240" w:lineRule="auto"/>
        <w:jc w:val="both"/>
        <w:rPr>
          <w:rFonts w:ascii="Times New Roman" w:eastAsia="Calibri" w:hAnsi="Times New Roman" w:cs="Times New Roman"/>
          <w:b/>
          <w:sz w:val="16"/>
          <w:szCs w:val="16"/>
        </w:rPr>
      </w:pPr>
    </w:p>
    <w:p w:rsidR="00347BBC" w:rsidRPr="005577EB" w:rsidRDefault="00347BBC" w:rsidP="00155B45">
      <w:pPr>
        <w:pStyle w:val="ListParagraph"/>
        <w:numPr>
          <w:ilvl w:val="0"/>
          <w:numId w:val="1"/>
        </w:numPr>
        <w:tabs>
          <w:tab w:val="left" w:pos="284"/>
        </w:tabs>
        <w:spacing w:after="0" w:line="240" w:lineRule="auto"/>
        <w:ind w:left="0" w:firstLine="0"/>
        <w:rPr>
          <w:rFonts w:ascii="Times New Roman" w:eastAsia="Calibri" w:hAnsi="Times New Roman" w:cs="Times New Roman"/>
          <w:b/>
          <w:i/>
          <w:sz w:val="24"/>
          <w:szCs w:val="24"/>
        </w:rPr>
      </w:pPr>
      <w:r w:rsidRPr="005577EB">
        <w:rPr>
          <w:rFonts w:ascii="Times New Roman" w:eastAsia="Calibri" w:hAnsi="Times New Roman" w:cs="Times New Roman"/>
          <w:b/>
          <w:i/>
          <w:sz w:val="24"/>
          <w:szCs w:val="24"/>
        </w:rPr>
        <w:t>Protecția apelor</w:t>
      </w:r>
    </w:p>
    <w:p w:rsidR="00347BBC" w:rsidRPr="005577EB" w:rsidRDefault="00347BBC" w:rsidP="00347BBC">
      <w:pPr>
        <w:spacing w:after="0" w:line="240" w:lineRule="auto"/>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b/>
          <w:sz w:val="24"/>
          <w:szCs w:val="24"/>
        </w:rPr>
        <w:t xml:space="preserve">• </w:t>
      </w: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u w:val="single"/>
        </w:rPr>
        <w:t>In perioada de execuție</w:t>
      </w:r>
      <w:r w:rsidRPr="005577EB">
        <w:rPr>
          <w:rFonts w:ascii="Times New Roman" w:eastAsia="Calibri" w:hAnsi="Times New Roman" w:cs="Times New Roman"/>
          <w:b/>
          <w:sz w:val="24"/>
          <w:szCs w:val="24"/>
          <w:u w:val="single"/>
        </w:rPr>
        <w:t xml:space="preserve"> </w:t>
      </w:r>
      <w:r w:rsidRPr="005577EB">
        <w:rPr>
          <w:rFonts w:ascii="Times New Roman" w:eastAsia="Calibri" w:hAnsi="Times New Roman" w:cs="Times New Roman"/>
          <w:sz w:val="24"/>
          <w:szCs w:val="24"/>
          <w:u w:val="single"/>
        </w:rPr>
        <w:t xml:space="preserve"> </w:t>
      </w:r>
      <w:r w:rsidRPr="005577EB">
        <w:rPr>
          <w:rFonts w:ascii="Times New Roman" w:eastAsia="Calibri" w:hAnsi="Times New Roman" w:cs="Times New Roman"/>
          <w:sz w:val="24"/>
          <w:szCs w:val="24"/>
        </w:rPr>
        <w:t xml:space="preserve"> </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Nu vor exista evacuări de ape uzate tehnologice sau menajere in apele de suprafața sau in subteran;</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Alimentarea cu combustibil a utilajelor se va face intr-un spațiu special amenajat al organizării de șantier, prevăzut cu o cuva de retenție in caz de scurgeri accidentale, sau la stațiile de distribuție carburanți din zona;</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Se interzice evacuarea pe sol, in apele de suprafața sau in subteran a substanțelor periculoase si a deșeurilor de orice fel;</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Se interzice spălarea mașinilor si utilajelor pe amplasamentul proiectului sau in apele de suprafața.</w:t>
      </w:r>
    </w:p>
    <w:p w:rsidR="00347BBC" w:rsidRPr="00F12D4C" w:rsidRDefault="00347BBC" w:rsidP="00347BBC">
      <w:pPr>
        <w:spacing w:after="0" w:line="240" w:lineRule="auto"/>
        <w:rPr>
          <w:rFonts w:ascii="Times New Roman" w:eastAsia="Calibri" w:hAnsi="Times New Roman" w:cs="Times New Roman"/>
          <w:b/>
          <w:i/>
          <w:sz w:val="16"/>
          <w:szCs w:val="16"/>
        </w:rPr>
      </w:pPr>
    </w:p>
    <w:p w:rsidR="00347BBC" w:rsidRPr="005577EB" w:rsidRDefault="00347BBC" w:rsidP="00347BBC">
      <w:pPr>
        <w:spacing w:after="0" w:line="240" w:lineRule="auto"/>
        <w:rPr>
          <w:rFonts w:ascii="Times New Roman" w:eastAsia="Calibri" w:hAnsi="Times New Roman" w:cs="Times New Roman"/>
          <w:b/>
          <w:i/>
          <w:sz w:val="24"/>
          <w:szCs w:val="24"/>
        </w:rPr>
      </w:pPr>
      <w:r w:rsidRPr="005577EB">
        <w:rPr>
          <w:rFonts w:ascii="Times New Roman" w:eastAsia="Calibri" w:hAnsi="Times New Roman" w:cs="Times New Roman"/>
          <w:b/>
          <w:i/>
          <w:sz w:val="24"/>
          <w:szCs w:val="24"/>
        </w:rPr>
        <w:t>2. Protecția aerului</w:t>
      </w:r>
    </w:p>
    <w:p w:rsidR="00347BBC" w:rsidRPr="005577EB" w:rsidRDefault="00347BBC" w:rsidP="00347BBC">
      <w:pPr>
        <w:spacing w:after="0" w:line="240" w:lineRule="auto"/>
        <w:rPr>
          <w:rFonts w:ascii="Times New Roman" w:eastAsia="Calibri" w:hAnsi="Times New Roman" w:cs="Times New Roman"/>
          <w:b/>
          <w:sz w:val="24"/>
          <w:szCs w:val="24"/>
        </w:rPr>
      </w:pPr>
      <w:r w:rsidRPr="005577EB">
        <w:rPr>
          <w:rFonts w:ascii="Times New Roman" w:eastAsia="Calibri" w:hAnsi="Times New Roman" w:cs="Times New Roman"/>
          <w:b/>
          <w:sz w:val="24"/>
          <w:szCs w:val="24"/>
        </w:rPr>
        <w:t xml:space="preserve">           • </w:t>
      </w: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u w:val="single"/>
        </w:rPr>
        <w:t>In perioada de execuție</w:t>
      </w:r>
      <w:r w:rsidRPr="005577EB">
        <w:rPr>
          <w:rFonts w:ascii="Times New Roman" w:eastAsia="Calibri" w:hAnsi="Times New Roman" w:cs="Times New Roman"/>
          <w:b/>
          <w:sz w:val="24"/>
          <w:szCs w:val="24"/>
          <w:u w:val="single"/>
        </w:rPr>
        <w:t xml:space="preserve"> </w:t>
      </w:r>
      <w:r w:rsidRPr="005577EB">
        <w:rPr>
          <w:rFonts w:ascii="Times New Roman" w:eastAsia="Calibri" w:hAnsi="Times New Roman" w:cs="Times New Roman"/>
          <w:sz w:val="24"/>
          <w:szCs w:val="24"/>
          <w:u w:val="single"/>
        </w:rPr>
        <w:t xml:space="preserve"> </w:t>
      </w:r>
      <w:r w:rsidRPr="005577EB">
        <w:rPr>
          <w:rFonts w:ascii="Times New Roman" w:eastAsia="Calibri" w:hAnsi="Times New Roman" w:cs="Times New Roman"/>
          <w:sz w:val="24"/>
          <w:szCs w:val="24"/>
        </w:rPr>
        <w:t xml:space="preserve"> </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Executarea reviziilor tehnice si a inspecțiilor tehnice periodice la mașini si utilaje;</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Se vor adopta masuri tehnico–organizatorice pentru reducerea la maximum a poluării atmosferei, prin întreținerea adecvata a utilajelor, verificarea permanenta a funcționarii acestora si înlocuirea celor cu defecțiuni tehnice;</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hAnsi="Times New Roman" w:cs="Times New Roman"/>
          <w:sz w:val="24"/>
          <w:szCs w:val="24"/>
        </w:rPr>
        <w:t xml:space="preserve">- </w:t>
      </w:r>
      <w:r>
        <w:rPr>
          <w:rFonts w:ascii="Times New Roman" w:hAnsi="Times New Roman" w:cs="Times New Roman"/>
          <w:sz w:val="24"/>
          <w:szCs w:val="24"/>
        </w:rPr>
        <w:t>S</w:t>
      </w:r>
      <w:r w:rsidRPr="005577EB">
        <w:rPr>
          <w:rFonts w:ascii="Times New Roman" w:hAnsi="Times New Roman" w:cs="Times New Roman"/>
          <w:sz w:val="24"/>
          <w:szCs w:val="24"/>
        </w:rPr>
        <w:t xml:space="preserve">e va sigura umectarea drumului de exploatare pentru a împiedica antrenarea unei cantităţi mari de pulberi în aer în sezonul cald când precipitaţiilesunt reduse; </w:t>
      </w:r>
    </w:p>
    <w:p w:rsidR="00347BBC" w:rsidRPr="005577EB" w:rsidRDefault="00347BBC" w:rsidP="00347BBC">
      <w:pPr>
        <w:autoSpaceDE w:val="0"/>
        <w:autoSpaceDN w:val="0"/>
        <w:adjustRightInd w:val="0"/>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Asigurarea funcționarii motoarelor vehiculelor la parametri normali, exploatarea raționala a acestora, pentru menținerea nivelului emisiilor de poluanți in limitele admise;</w:t>
      </w:r>
    </w:p>
    <w:p w:rsidR="00347BBC" w:rsidRPr="005577EB" w:rsidRDefault="00347BBC" w:rsidP="00347BBC">
      <w:pPr>
        <w:autoSpaceDE w:val="0"/>
        <w:autoSpaceDN w:val="0"/>
        <w:adjustRightInd w:val="0"/>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Alimentarea cu combustibil a utilajelor de transport se va face doar pe amplasamentul special amenajat, sau la benzinăriile din zona, cu respectarea normelor de protecție a mediului;</w:t>
      </w:r>
    </w:p>
    <w:p w:rsidR="00347BBC" w:rsidRPr="00A32AD5" w:rsidRDefault="00347BBC" w:rsidP="00347BBC">
      <w:pPr>
        <w:suppressAutoHyphens/>
        <w:spacing w:after="0" w:line="240" w:lineRule="auto"/>
        <w:jc w:val="both"/>
        <w:rPr>
          <w:rFonts w:ascii="Times New Roman" w:eastAsia="Calibri" w:hAnsi="Times New Roman" w:cs="Times New Roman"/>
          <w:b/>
          <w:i/>
          <w:sz w:val="16"/>
          <w:szCs w:val="16"/>
        </w:rPr>
      </w:pPr>
    </w:p>
    <w:p w:rsidR="00347BBC" w:rsidRPr="005577EB" w:rsidRDefault="00347BBC" w:rsidP="00347BBC">
      <w:pPr>
        <w:suppressAutoHyphens/>
        <w:spacing w:after="0" w:line="240" w:lineRule="auto"/>
        <w:jc w:val="both"/>
        <w:rPr>
          <w:rFonts w:ascii="Times New Roman" w:eastAsia="Times New Roman" w:hAnsi="Times New Roman" w:cs="Times New Roman"/>
          <w:i/>
          <w:sz w:val="24"/>
          <w:szCs w:val="24"/>
          <w:lang w:eastAsia="ro-RO"/>
        </w:rPr>
      </w:pPr>
      <w:r w:rsidRPr="005577EB">
        <w:rPr>
          <w:rFonts w:ascii="Times New Roman" w:eastAsia="Calibri" w:hAnsi="Times New Roman" w:cs="Times New Roman"/>
          <w:b/>
          <w:i/>
          <w:sz w:val="24"/>
          <w:szCs w:val="24"/>
        </w:rPr>
        <w:t xml:space="preserve">3. Protecția solului si subsolului </w:t>
      </w:r>
    </w:p>
    <w:p w:rsidR="00347BBC" w:rsidRPr="005577EB" w:rsidRDefault="00347BBC" w:rsidP="00347BBC">
      <w:pPr>
        <w:spacing w:after="0" w:line="240" w:lineRule="auto"/>
        <w:jc w:val="both"/>
        <w:rPr>
          <w:rFonts w:ascii="Times New Roman" w:eastAsia="Calibri" w:hAnsi="Times New Roman" w:cs="Times New Roman"/>
          <w:b/>
          <w:sz w:val="24"/>
          <w:szCs w:val="24"/>
        </w:rPr>
      </w:pPr>
      <w:r w:rsidRPr="005577EB">
        <w:rPr>
          <w:rFonts w:ascii="Times New Roman" w:eastAsia="Calibri" w:hAnsi="Times New Roman" w:cs="Times New Roman"/>
          <w:b/>
          <w:sz w:val="24"/>
          <w:szCs w:val="24"/>
        </w:rPr>
        <w:t xml:space="preserve">           • </w:t>
      </w: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u w:val="single"/>
        </w:rPr>
        <w:t>In perioada de execuție</w:t>
      </w:r>
      <w:r w:rsidRPr="005577EB">
        <w:rPr>
          <w:rFonts w:ascii="Times New Roman" w:eastAsia="Calibri" w:hAnsi="Times New Roman" w:cs="Times New Roman"/>
          <w:b/>
          <w:sz w:val="24"/>
          <w:szCs w:val="24"/>
          <w:u w:val="single"/>
        </w:rPr>
        <w:t xml:space="preserve"> </w:t>
      </w:r>
      <w:r w:rsidRPr="005577EB">
        <w:rPr>
          <w:rFonts w:ascii="Times New Roman" w:eastAsia="Calibri" w:hAnsi="Times New Roman" w:cs="Times New Roman"/>
          <w:sz w:val="24"/>
          <w:szCs w:val="24"/>
          <w:u w:val="single"/>
        </w:rPr>
        <w:t xml:space="preserve"> </w:t>
      </w: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b/>
          <w:sz w:val="24"/>
          <w:szCs w:val="24"/>
        </w:rPr>
        <w:t xml:space="preserve">    </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Alimentarea cu motorina a utilajelor si mașinilor se va face pe o platforma special amenajata,  prevăzute cu cuva pentru reținerea scurgerilor accidentale;</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Se vor asigura spatii special amenajate pentru colectarea selectiva a deșeurilor generate, pana la predarea acestora operatorilor economici autorizați pentru eliminare/valorificare;</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La finalizarea proiectului se vor reface suprafețele de teren afectate si se vor evacua deșeurile rezultate.</w:t>
      </w:r>
    </w:p>
    <w:p w:rsidR="00347BBC" w:rsidRPr="005577EB" w:rsidRDefault="00347BBC" w:rsidP="00347B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S</w:t>
      </w:r>
      <w:r w:rsidRPr="005577EB">
        <w:rPr>
          <w:rFonts w:ascii="Times New Roman" w:hAnsi="Times New Roman" w:cs="Times New Roman"/>
          <w:sz w:val="24"/>
          <w:szCs w:val="24"/>
        </w:rPr>
        <w:t>e vor lua măsuri corespunzătoare în vederea reducerii la minim a condiţiilor care ar favoriza apariţia unor poluări accidentale datorate staţionării, funcţionării şi transportului cu utilajele şi mijloacele de transport din dotare sau datorită</w:t>
      </w:r>
      <w:r>
        <w:rPr>
          <w:rFonts w:ascii="Times New Roman" w:hAnsi="Times New Roman" w:cs="Times New Roman"/>
          <w:sz w:val="24"/>
          <w:szCs w:val="24"/>
        </w:rPr>
        <w:t xml:space="preserve"> </w:t>
      </w:r>
      <w:r w:rsidRPr="005577EB">
        <w:rPr>
          <w:rFonts w:ascii="Times New Roman" w:hAnsi="Times New Roman" w:cs="Times New Roman"/>
          <w:sz w:val="24"/>
          <w:szCs w:val="24"/>
        </w:rPr>
        <w:t>funcţionării necorespunzătoare;</w:t>
      </w:r>
    </w:p>
    <w:p w:rsidR="00347BBC" w:rsidRPr="005577EB" w:rsidRDefault="00347BBC" w:rsidP="00347B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S</w:t>
      </w:r>
      <w:r w:rsidRPr="005577EB">
        <w:rPr>
          <w:rFonts w:ascii="Times New Roman" w:hAnsi="Times New Roman" w:cs="Times New Roman"/>
          <w:sz w:val="24"/>
          <w:szCs w:val="24"/>
        </w:rPr>
        <w:t>e va respecta traseul căilor de acces existente, evitându-se manevrarea utilajelor sau autovehiculelor pe suprafeţele adiacente drumului</w:t>
      </w:r>
      <w:r>
        <w:rPr>
          <w:rFonts w:ascii="Times New Roman" w:hAnsi="Times New Roman" w:cs="Times New Roman"/>
          <w:sz w:val="24"/>
          <w:szCs w:val="24"/>
        </w:rPr>
        <w:t>;</w:t>
      </w:r>
    </w:p>
    <w:p w:rsidR="00347BBC" w:rsidRPr="005577EB" w:rsidRDefault="00347BBC" w:rsidP="00347BBC">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2F1A5B">
        <w:rPr>
          <w:rFonts w:ascii="Times New Roman" w:hAnsi="Times New Roman" w:cs="Times New Roman"/>
          <w:b/>
          <w:sz w:val="24"/>
          <w:szCs w:val="24"/>
        </w:rPr>
        <w:t>Nu se vor crea depozite de balast pe suprafeţe situate în afara amplasamentului</w:t>
      </w:r>
      <w:r w:rsidRPr="005577EB">
        <w:rPr>
          <w:rFonts w:ascii="Times New Roman" w:hAnsi="Times New Roman" w:cs="Times New Roman"/>
          <w:sz w:val="24"/>
          <w:szCs w:val="24"/>
        </w:rPr>
        <w:t>;</w:t>
      </w:r>
    </w:p>
    <w:p w:rsidR="00347BBC" w:rsidRPr="00077A51" w:rsidRDefault="00347BBC" w:rsidP="00347BBC">
      <w:pPr>
        <w:spacing w:after="0" w:line="240" w:lineRule="auto"/>
        <w:jc w:val="both"/>
        <w:rPr>
          <w:rFonts w:ascii="Times New Roman" w:eastAsia="Calibri" w:hAnsi="Times New Roman" w:cs="Times New Roman"/>
          <w:sz w:val="16"/>
          <w:szCs w:val="16"/>
        </w:rPr>
      </w:pPr>
      <w:r w:rsidRPr="00077A51">
        <w:rPr>
          <w:rFonts w:ascii="Times New Roman" w:eastAsia="Calibri" w:hAnsi="Times New Roman" w:cs="Times New Roman"/>
          <w:sz w:val="16"/>
          <w:szCs w:val="16"/>
        </w:rPr>
        <w:t xml:space="preserve">          </w:t>
      </w:r>
    </w:p>
    <w:p w:rsidR="00347BBC" w:rsidRPr="005577EB" w:rsidRDefault="00347BBC" w:rsidP="00347BBC">
      <w:pPr>
        <w:spacing w:after="0" w:line="240" w:lineRule="auto"/>
        <w:jc w:val="both"/>
        <w:rPr>
          <w:rFonts w:ascii="Times New Roman" w:eastAsia="Calibri" w:hAnsi="Times New Roman" w:cs="Times New Roman"/>
          <w:sz w:val="24"/>
          <w:szCs w:val="24"/>
          <w:u w:val="single"/>
        </w:rPr>
      </w:pPr>
      <w:r w:rsidRPr="005577EB">
        <w:rPr>
          <w:rFonts w:ascii="Times New Roman" w:eastAsia="Calibri" w:hAnsi="Times New Roman" w:cs="Times New Roman"/>
          <w:b/>
          <w:sz w:val="24"/>
          <w:szCs w:val="24"/>
        </w:rPr>
        <w:t xml:space="preserve">• </w:t>
      </w: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u w:val="single"/>
        </w:rPr>
        <w:t>In perioada de funcționare</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w:t>
      </w:r>
      <w:r>
        <w:rPr>
          <w:rFonts w:ascii="Times New Roman" w:eastAsia="Calibri" w:hAnsi="Times New Roman" w:cs="Times New Roman"/>
          <w:sz w:val="24"/>
          <w:szCs w:val="24"/>
        </w:rPr>
        <w:t>S</w:t>
      </w:r>
      <w:r w:rsidRPr="005577EB">
        <w:rPr>
          <w:rFonts w:ascii="Times New Roman" w:eastAsia="Calibri" w:hAnsi="Times New Roman" w:cs="Times New Roman"/>
          <w:sz w:val="24"/>
          <w:szCs w:val="24"/>
        </w:rPr>
        <w:t>e vor amenaja pubele pentru colectarea selectiva a deșeurilor menajere.</w:t>
      </w:r>
    </w:p>
    <w:p w:rsidR="00347BBC" w:rsidRPr="00DA4293" w:rsidRDefault="00347BBC" w:rsidP="00347BBC">
      <w:pPr>
        <w:spacing w:after="0" w:line="240" w:lineRule="auto"/>
        <w:jc w:val="both"/>
        <w:rPr>
          <w:rFonts w:ascii="Times New Roman" w:eastAsia="Calibri" w:hAnsi="Times New Roman" w:cs="Times New Roman"/>
          <w:b/>
          <w:i/>
          <w:sz w:val="16"/>
          <w:szCs w:val="16"/>
        </w:rPr>
      </w:pPr>
    </w:p>
    <w:p w:rsidR="00347BBC" w:rsidRPr="005577EB" w:rsidRDefault="00347BBC" w:rsidP="00347BBC">
      <w:pPr>
        <w:spacing w:after="0" w:line="240" w:lineRule="auto"/>
        <w:jc w:val="both"/>
        <w:rPr>
          <w:rFonts w:ascii="Times New Roman" w:eastAsia="Calibri" w:hAnsi="Times New Roman" w:cs="Times New Roman"/>
          <w:b/>
          <w:i/>
          <w:sz w:val="24"/>
          <w:szCs w:val="24"/>
        </w:rPr>
      </w:pPr>
      <w:r w:rsidRPr="005577EB">
        <w:rPr>
          <w:rFonts w:ascii="Times New Roman" w:eastAsia="Calibri" w:hAnsi="Times New Roman" w:cs="Times New Roman"/>
          <w:b/>
          <w:i/>
          <w:sz w:val="24"/>
          <w:szCs w:val="24"/>
        </w:rPr>
        <w:t>4. Protecția împotriva zgomotului si vibrațiilor</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b/>
          <w:sz w:val="24"/>
          <w:szCs w:val="24"/>
        </w:rPr>
        <w:t xml:space="preserve">           • </w:t>
      </w: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u w:val="single"/>
        </w:rPr>
        <w:t>In perioada de execuție si in timpul funcționarii</w:t>
      </w:r>
      <w:r w:rsidRPr="005577EB">
        <w:rPr>
          <w:rFonts w:ascii="Times New Roman" w:eastAsia="Calibri" w:hAnsi="Times New Roman" w:cs="Times New Roman"/>
          <w:b/>
          <w:sz w:val="24"/>
          <w:szCs w:val="24"/>
          <w:u w:val="single"/>
        </w:rPr>
        <w:t xml:space="preserve"> </w:t>
      </w:r>
      <w:r w:rsidRPr="005577EB">
        <w:rPr>
          <w:rFonts w:ascii="Times New Roman" w:eastAsia="Calibri" w:hAnsi="Times New Roman" w:cs="Times New Roman"/>
          <w:sz w:val="24"/>
          <w:szCs w:val="24"/>
          <w:u w:val="single"/>
        </w:rPr>
        <w:t xml:space="preserve"> </w:t>
      </w:r>
      <w:r w:rsidRPr="005577EB">
        <w:rPr>
          <w:rFonts w:ascii="Times New Roman" w:eastAsia="Calibri" w:hAnsi="Times New Roman" w:cs="Times New Roman"/>
          <w:sz w:val="24"/>
          <w:szCs w:val="24"/>
        </w:rPr>
        <w:t xml:space="preserve"> </w:t>
      </w:r>
    </w:p>
    <w:p w:rsidR="00347BBC" w:rsidRPr="001328C2" w:rsidRDefault="00347BBC" w:rsidP="00347BBC">
      <w:pPr>
        <w:shd w:val="clear" w:color="auto" w:fill="FFFFFF"/>
        <w:spacing w:after="0" w:line="240" w:lineRule="auto"/>
        <w:ind w:firstLine="720"/>
        <w:jc w:val="both"/>
        <w:rPr>
          <w:rFonts w:ascii="Times New Roman" w:eastAsia="Times New Roman" w:hAnsi="Times New Roman" w:cs="Times New Roman"/>
          <w:bCs/>
          <w:sz w:val="24"/>
          <w:szCs w:val="24"/>
          <w:lang w:eastAsia="ro-RO"/>
        </w:rPr>
      </w:pPr>
      <w:r w:rsidRPr="001328C2">
        <w:rPr>
          <w:rFonts w:ascii="Times New Roman" w:eastAsia="Times New Roman" w:hAnsi="Times New Roman" w:cs="Times New Roman"/>
          <w:bCs/>
          <w:sz w:val="24"/>
          <w:szCs w:val="24"/>
          <w:lang w:eastAsia="ro-RO"/>
        </w:rPr>
        <w:t xml:space="preserve">Nivelul de zgomot echivalent se va încadra în limitele </w:t>
      </w:r>
      <w:r>
        <w:rPr>
          <w:rFonts w:ascii="Times New Roman" w:eastAsia="Times New Roman" w:hAnsi="Times New Roman" w:cs="Times New Roman"/>
          <w:bCs/>
          <w:sz w:val="24"/>
          <w:szCs w:val="24"/>
          <w:lang w:eastAsia="ro-RO"/>
        </w:rPr>
        <w:t>SR</w:t>
      </w:r>
      <w:r w:rsidRPr="001328C2">
        <w:rPr>
          <w:rFonts w:ascii="Times New Roman" w:eastAsia="Times New Roman" w:hAnsi="Times New Roman" w:cs="Times New Roman"/>
          <w:bCs/>
          <w:sz w:val="24"/>
          <w:szCs w:val="24"/>
          <w:lang w:eastAsia="ro-RO"/>
        </w:rPr>
        <w:t xml:space="preserve"> 10009/2017 – Acustica - limite admisibile ale nivelului de zgomot, STAS 6156/1986 - Protecţia împotriva zgomotului in construcţii civile si social - culturale şi OM nr. 119/2014 pentru aprobarea Normelor de igienă şi sănătate publică privind mediul de viaţă al populaţiei , respectiv:</w:t>
      </w:r>
    </w:p>
    <w:p w:rsidR="00347BBC" w:rsidRPr="005D1AAD" w:rsidRDefault="00347BBC" w:rsidP="00155B45">
      <w:pPr>
        <w:numPr>
          <w:ilvl w:val="0"/>
          <w:numId w:val="3"/>
        </w:numPr>
        <w:spacing w:after="0" w:line="240" w:lineRule="auto"/>
        <w:jc w:val="both"/>
        <w:rPr>
          <w:rFonts w:ascii="Times New Roman" w:hAnsi="Times New Roman" w:cs="Times New Roman"/>
          <w:sz w:val="24"/>
          <w:szCs w:val="24"/>
        </w:rPr>
      </w:pPr>
      <w:r w:rsidRPr="005D1AAD">
        <w:rPr>
          <w:rFonts w:ascii="Times New Roman" w:hAnsi="Times New Roman" w:cs="Times New Roman"/>
          <w:sz w:val="24"/>
          <w:szCs w:val="24"/>
        </w:rPr>
        <w:t xml:space="preserve">65 dB - la limita spațiului funcțional* al amplasamentului; </w:t>
      </w:r>
    </w:p>
    <w:p w:rsidR="00347BBC" w:rsidRPr="005D1AAD" w:rsidRDefault="00347BBC" w:rsidP="00155B45">
      <w:pPr>
        <w:numPr>
          <w:ilvl w:val="0"/>
          <w:numId w:val="3"/>
        </w:numPr>
        <w:spacing w:after="0" w:line="240" w:lineRule="auto"/>
        <w:jc w:val="both"/>
        <w:rPr>
          <w:rFonts w:ascii="Times New Roman" w:hAnsi="Times New Roman" w:cs="Times New Roman"/>
          <w:sz w:val="24"/>
          <w:szCs w:val="24"/>
        </w:rPr>
      </w:pPr>
      <w:r w:rsidRPr="005D1AAD">
        <w:rPr>
          <w:rFonts w:ascii="Times New Roman" w:hAnsi="Times New Roman" w:cs="Times New Roman"/>
          <w:sz w:val="24"/>
          <w:szCs w:val="24"/>
        </w:rPr>
        <w:t>60 dB - limita admisă pentru nivelul de zgomot exterior la limita proprietăţii în cazul clădirilor cu teren împrejmuit (curte) şi cu destinaţie rezidenţială cu regim de două niveluri sau mai puţin;</w:t>
      </w:r>
    </w:p>
    <w:p w:rsidR="00347BBC" w:rsidRPr="005D1AAD" w:rsidRDefault="00347BBC" w:rsidP="00155B45">
      <w:pPr>
        <w:numPr>
          <w:ilvl w:val="0"/>
          <w:numId w:val="3"/>
        </w:numPr>
        <w:spacing w:after="0" w:line="240" w:lineRule="auto"/>
        <w:jc w:val="both"/>
        <w:rPr>
          <w:rFonts w:ascii="Times New Roman" w:hAnsi="Times New Roman" w:cs="Times New Roman"/>
          <w:sz w:val="24"/>
          <w:szCs w:val="24"/>
        </w:rPr>
      </w:pPr>
      <w:r w:rsidRPr="005D1AAD">
        <w:rPr>
          <w:rFonts w:ascii="Times New Roman" w:hAnsi="Times New Roman" w:cs="Times New Roman"/>
          <w:sz w:val="24"/>
          <w:szCs w:val="24"/>
        </w:rPr>
        <w:t xml:space="preserve">55 dB - în timpul zilei (în intervalul orar 07:00 – 23:00) / 45 dB noaptea (între orele 23:00 – 7:00) – la exteriorul clădirilor învecinate încadrabile în categoria ”teritorii protejate”**, pentru orice clădire rezidenţială care se află poziţionată intr-un teritoriu protejat instituit ca urmare a punerii în </w:t>
      </w:r>
      <w:r w:rsidRPr="005D1AAD">
        <w:rPr>
          <w:rFonts w:ascii="Times New Roman" w:hAnsi="Times New Roman" w:cs="Times New Roman"/>
          <w:sz w:val="24"/>
          <w:szCs w:val="24"/>
        </w:rPr>
        <w:lastRenderedPageBreak/>
        <w:t>aplicare a Normelor de igienă şi sănătate publică privind mediul de viaţă al populaţiei, aprobate de autoritatea publică centrală pentru sănătate.</w:t>
      </w:r>
    </w:p>
    <w:p w:rsidR="00347BBC" w:rsidRDefault="00347BBC" w:rsidP="00347BBC">
      <w:pPr>
        <w:spacing w:after="0" w:line="240" w:lineRule="auto"/>
        <w:ind w:left="62"/>
        <w:jc w:val="both"/>
        <w:rPr>
          <w:rFonts w:ascii="Times New Roman" w:hAnsi="Times New Roman" w:cs="Times New Roman"/>
          <w:i/>
          <w:sz w:val="24"/>
          <w:szCs w:val="24"/>
        </w:rPr>
      </w:pPr>
      <w:r w:rsidRPr="005D1AAD">
        <w:rPr>
          <w:rFonts w:ascii="Times New Roman" w:hAnsi="Times New Roman" w:cs="Times New Roman"/>
          <w:sz w:val="24"/>
          <w:szCs w:val="24"/>
        </w:rPr>
        <w:t>*</w:t>
      </w:r>
      <w:r w:rsidRPr="005D1AAD">
        <w:rPr>
          <w:rFonts w:ascii="Times New Roman" w:hAnsi="Times New Roman" w:cs="Times New Roman"/>
          <w:i/>
          <w:sz w:val="24"/>
          <w:szCs w:val="24"/>
        </w:rPr>
        <w:t>Limita spațiului funcțional reprezentat de incinte industriale și spații cu activități asimilate activităților industriale se consideră limita proprietății acestui spațiu conform planului cadastral, inclusiv teren (SR 10009/2017, tabel 1, Nota 3).</w:t>
      </w:r>
    </w:p>
    <w:p w:rsidR="00347BBC" w:rsidRPr="005D1AAD" w:rsidRDefault="00347BBC" w:rsidP="00347BBC">
      <w:pPr>
        <w:spacing w:after="0" w:line="240" w:lineRule="auto"/>
        <w:ind w:left="62"/>
        <w:jc w:val="both"/>
        <w:rPr>
          <w:rFonts w:ascii="Times New Roman" w:hAnsi="Times New Roman" w:cs="Times New Roman"/>
          <w:i/>
          <w:sz w:val="24"/>
          <w:szCs w:val="24"/>
        </w:rPr>
      </w:pPr>
      <w:r w:rsidRPr="005D1AAD">
        <w:rPr>
          <w:rFonts w:ascii="Times New Roman" w:hAnsi="Times New Roman" w:cs="Times New Roman"/>
          <w:i/>
          <w:sz w:val="24"/>
          <w:szCs w:val="24"/>
        </w:rPr>
        <w:t>**Prin teritorii protejate se înţelege: zonele de locuit, parcurile, zonele de odihna si recreere, instituţiile social-culturale si medicale, precum si unităţile economice ale căror procese tehnologice necesita factori de mediu lipsiţi de impurităţi.</w:t>
      </w:r>
    </w:p>
    <w:p w:rsidR="00347BBC" w:rsidRPr="005577EB" w:rsidRDefault="00347BBC" w:rsidP="00347BBC">
      <w:pPr>
        <w:autoSpaceDE w:val="0"/>
        <w:autoSpaceDN w:val="0"/>
        <w:adjustRightInd w:val="0"/>
        <w:spacing w:after="0" w:line="240" w:lineRule="auto"/>
        <w:ind w:firstLine="709"/>
        <w:jc w:val="both"/>
        <w:rPr>
          <w:rFonts w:ascii="Times New Roman" w:hAnsi="Times New Roman" w:cs="Times New Roman"/>
          <w:i/>
          <w:sz w:val="24"/>
          <w:szCs w:val="24"/>
        </w:rPr>
      </w:pPr>
      <w:r w:rsidRPr="001328C2">
        <w:rPr>
          <w:rFonts w:ascii="Times New Roman" w:eastAsia="Times New Roman" w:hAnsi="Times New Roman" w:cs="Times New Roman"/>
          <w:sz w:val="24"/>
          <w:szCs w:val="24"/>
          <w:lang w:eastAsia="ro-RO"/>
        </w:rPr>
        <w:t>Toate echipamentele şi instalaţiile care produc zgomot şi/sau vibraţii vor fi menţinute în stare bună de funcţionare şi vor fi utilizate în</w:t>
      </w:r>
      <w:r w:rsidRPr="009B455A">
        <w:rPr>
          <w:rFonts w:ascii="Times New Roman" w:eastAsia="Times New Roman" w:hAnsi="Times New Roman" w:cs="Times New Roman"/>
          <w:sz w:val="24"/>
          <w:szCs w:val="24"/>
          <w:lang w:eastAsia="ro-RO"/>
        </w:rPr>
        <w:t xml:space="preserve"> spaţiile autorizate, în condiţii care să permită încadrarea nivelului de zgomot echivalent în limitele admise în mediu şi în zonele protejate</w:t>
      </w:r>
      <w:r>
        <w:rPr>
          <w:rFonts w:ascii="Times New Roman" w:eastAsia="Times New Roman" w:hAnsi="Times New Roman" w:cs="Times New Roman"/>
          <w:sz w:val="24"/>
          <w:szCs w:val="24"/>
          <w:lang w:eastAsia="ro-RO"/>
        </w:rPr>
        <w:t>.</w:t>
      </w:r>
    </w:p>
    <w:p w:rsidR="00347BBC" w:rsidRPr="00A32AD5" w:rsidRDefault="00347BBC" w:rsidP="00347BBC">
      <w:pPr>
        <w:spacing w:after="0" w:line="240" w:lineRule="auto"/>
        <w:jc w:val="both"/>
        <w:rPr>
          <w:rFonts w:ascii="Times New Roman" w:eastAsia="Calibri" w:hAnsi="Times New Roman" w:cs="Times New Roman"/>
          <w:b/>
          <w:i/>
          <w:sz w:val="20"/>
          <w:szCs w:val="20"/>
        </w:rPr>
      </w:pPr>
    </w:p>
    <w:p w:rsidR="00347BBC" w:rsidRPr="00225D3F" w:rsidRDefault="00347BBC" w:rsidP="00225D3F">
      <w:pPr>
        <w:spacing w:after="0" w:line="240" w:lineRule="auto"/>
        <w:jc w:val="both"/>
        <w:rPr>
          <w:rFonts w:ascii="Times New Roman" w:eastAsia="Calibri" w:hAnsi="Times New Roman" w:cs="Times New Roman"/>
          <w:b/>
          <w:i/>
          <w:sz w:val="24"/>
          <w:szCs w:val="24"/>
        </w:rPr>
      </w:pPr>
      <w:r w:rsidRPr="005577EB">
        <w:rPr>
          <w:rFonts w:ascii="Times New Roman" w:eastAsia="Calibri" w:hAnsi="Times New Roman" w:cs="Times New Roman"/>
          <w:b/>
          <w:i/>
          <w:sz w:val="24"/>
          <w:szCs w:val="24"/>
        </w:rPr>
        <w:t xml:space="preserve">5. </w:t>
      </w:r>
      <w:r w:rsidRPr="00225D3F">
        <w:rPr>
          <w:rFonts w:ascii="Times New Roman" w:eastAsia="Calibri" w:hAnsi="Times New Roman" w:cs="Times New Roman"/>
          <w:b/>
          <w:i/>
          <w:sz w:val="24"/>
          <w:szCs w:val="24"/>
        </w:rPr>
        <w:t>Gestiunea deșeurilor</w:t>
      </w:r>
    </w:p>
    <w:p w:rsidR="00225D3F" w:rsidRPr="00225D3F" w:rsidRDefault="00225D3F" w:rsidP="00225D3F">
      <w:pPr>
        <w:numPr>
          <w:ilvl w:val="0"/>
          <w:numId w:val="24"/>
        </w:numPr>
        <w:spacing w:after="0" w:line="240" w:lineRule="auto"/>
        <w:ind w:left="0" w:firstLine="274"/>
        <w:jc w:val="both"/>
        <w:rPr>
          <w:rFonts w:ascii="Times New Roman" w:hAnsi="Times New Roman" w:cs="Times New Roman"/>
          <w:b/>
          <w:bCs/>
          <w:iCs/>
          <w:sz w:val="24"/>
          <w:szCs w:val="24"/>
        </w:rPr>
      </w:pPr>
      <w:r w:rsidRPr="00225D3F">
        <w:rPr>
          <w:rFonts w:ascii="Times New Roman" w:hAnsi="Times New Roman" w:cs="Times New Roman"/>
          <w:b/>
          <w:sz w:val="24"/>
          <w:szCs w:val="24"/>
          <w:u w:val="single"/>
        </w:rPr>
        <w:t>In etapa de exploatare a agregatelor minerale</w:t>
      </w:r>
    </w:p>
    <w:p w:rsidR="00225D3F" w:rsidRPr="00225D3F" w:rsidRDefault="00225D3F" w:rsidP="00225D3F">
      <w:pPr>
        <w:spacing w:after="0" w:line="240" w:lineRule="auto"/>
        <w:jc w:val="center"/>
        <w:rPr>
          <w:rFonts w:ascii="Times New Roman" w:hAnsi="Times New Roman" w:cs="Times New Roman"/>
          <w:b/>
          <w:bCs/>
          <w:iCs/>
          <w:sz w:val="24"/>
          <w:szCs w:val="24"/>
        </w:rPr>
      </w:pPr>
      <w:r w:rsidRPr="00225D3F">
        <w:rPr>
          <w:rFonts w:ascii="Times New Roman" w:hAnsi="Times New Roman" w:cs="Times New Roman"/>
          <w:b/>
          <w:bCs/>
          <w:iCs/>
          <w:sz w:val="24"/>
          <w:szCs w:val="24"/>
        </w:rPr>
        <w:t>Deşeuri produse, colectate, stocate temporar (tipuri, cantitati, mod de depozitare)</w:t>
      </w:r>
    </w:p>
    <w:tbl>
      <w:tblPr>
        <w:tblW w:w="10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1170"/>
        <w:gridCol w:w="2090"/>
        <w:gridCol w:w="870"/>
        <w:gridCol w:w="1915"/>
        <w:gridCol w:w="1515"/>
        <w:gridCol w:w="1641"/>
      </w:tblGrid>
      <w:tr w:rsidR="00225D3F" w:rsidRPr="00225D3F" w:rsidTr="003F22AD">
        <w:trPr>
          <w:jc w:val="center"/>
        </w:trPr>
        <w:tc>
          <w:tcPr>
            <w:tcW w:w="842" w:type="dxa"/>
          </w:tcPr>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sz w:val="24"/>
                <w:szCs w:val="24"/>
              </w:rPr>
              <w:t>Nr.crt.</w:t>
            </w:r>
          </w:p>
        </w:tc>
        <w:tc>
          <w:tcPr>
            <w:tcW w:w="1171" w:type="dxa"/>
          </w:tcPr>
          <w:p w:rsidR="00225D3F" w:rsidRPr="00225D3F" w:rsidRDefault="00225D3F" w:rsidP="00225D3F">
            <w:pPr>
              <w:spacing w:after="0" w:line="240" w:lineRule="auto"/>
              <w:jc w:val="center"/>
              <w:rPr>
                <w:rFonts w:ascii="Times New Roman" w:hAnsi="Times New Roman" w:cs="Times New Roman"/>
                <w:b/>
                <w:sz w:val="24"/>
                <w:szCs w:val="24"/>
              </w:rPr>
            </w:pPr>
            <w:r w:rsidRPr="00225D3F">
              <w:rPr>
                <w:rFonts w:ascii="Times New Roman" w:hAnsi="Times New Roman" w:cs="Times New Roman"/>
                <w:b/>
                <w:sz w:val="24"/>
                <w:szCs w:val="24"/>
              </w:rPr>
              <w:t xml:space="preserve">Cod deseu </w:t>
            </w:r>
          </w:p>
          <w:p w:rsidR="00225D3F" w:rsidRPr="00225D3F" w:rsidRDefault="00225D3F" w:rsidP="00225D3F">
            <w:pPr>
              <w:spacing w:after="0" w:line="240" w:lineRule="auto"/>
              <w:jc w:val="center"/>
              <w:rPr>
                <w:rFonts w:ascii="Times New Roman" w:hAnsi="Times New Roman" w:cs="Times New Roman"/>
                <w:sz w:val="24"/>
                <w:szCs w:val="24"/>
              </w:rPr>
            </w:pPr>
          </w:p>
        </w:tc>
        <w:tc>
          <w:tcPr>
            <w:tcW w:w="2090" w:type="dxa"/>
          </w:tcPr>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b/>
                <w:sz w:val="24"/>
                <w:szCs w:val="24"/>
              </w:rPr>
              <w:t>Denumire deseu conf. Deciziei Comisiei 2014/955/UE</w:t>
            </w:r>
          </w:p>
        </w:tc>
        <w:tc>
          <w:tcPr>
            <w:tcW w:w="870" w:type="dxa"/>
          </w:tcPr>
          <w:p w:rsidR="00225D3F" w:rsidRPr="00225D3F" w:rsidRDefault="00225D3F" w:rsidP="00225D3F">
            <w:pPr>
              <w:spacing w:after="0" w:line="240" w:lineRule="auto"/>
              <w:jc w:val="center"/>
              <w:rPr>
                <w:rFonts w:ascii="Times New Roman" w:hAnsi="Times New Roman" w:cs="Times New Roman"/>
                <w:b/>
                <w:sz w:val="24"/>
                <w:szCs w:val="24"/>
              </w:rPr>
            </w:pPr>
            <w:r w:rsidRPr="00225D3F">
              <w:rPr>
                <w:rFonts w:ascii="Times New Roman" w:hAnsi="Times New Roman" w:cs="Times New Roman"/>
                <w:b/>
                <w:sz w:val="24"/>
                <w:szCs w:val="24"/>
              </w:rPr>
              <w:t>Stare fizica</w:t>
            </w:r>
          </w:p>
        </w:tc>
        <w:tc>
          <w:tcPr>
            <w:tcW w:w="1915" w:type="dxa"/>
          </w:tcPr>
          <w:p w:rsidR="00225D3F" w:rsidRPr="00225D3F" w:rsidRDefault="00225D3F" w:rsidP="00225D3F">
            <w:pPr>
              <w:spacing w:after="0" w:line="240" w:lineRule="auto"/>
              <w:jc w:val="center"/>
              <w:rPr>
                <w:rFonts w:ascii="Times New Roman" w:hAnsi="Times New Roman" w:cs="Times New Roman"/>
                <w:b/>
                <w:sz w:val="24"/>
                <w:szCs w:val="24"/>
              </w:rPr>
            </w:pPr>
            <w:r w:rsidRPr="00225D3F">
              <w:rPr>
                <w:rFonts w:ascii="Times New Roman" w:hAnsi="Times New Roman" w:cs="Times New Roman"/>
                <w:b/>
                <w:sz w:val="24"/>
                <w:szCs w:val="24"/>
              </w:rPr>
              <w:t>Instalatie/ sectie</w:t>
            </w:r>
          </w:p>
        </w:tc>
        <w:tc>
          <w:tcPr>
            <w:tcW w:w="1515" w:type="dxa"/>
          </w:tcPr>
          <w:p w:rsidR="00225D3F" w:rsidRPr="00225D3F" w:rsidRDefault="00225D3F" w:rsidP="00225D3F">
            <w:pPr>
              <w:spacing w:after="0" w:line="240" w:lineRule="auto"/>
              <w:jc w:val="center"/>
              <w:rPr>
                <w:rFonts w:ascii="Times New Roman" w:hAnsi="Times New Roman" w:cs="Times New Roman"/>
                <w:b/>
                <w:sz w:val="24"/>
                <w:szCs w:val="24"/>
              </w:rPr>
            </w:pPr>
            <w:r w:rsidRPr="00225D3F">
              <w:rPr>
                <w:rFonts w:ascii="Times New Roman" w:hAnsi="Times New Roman" w:cs="Times New Roman"/>
                <w:b/>
                <w:sz w:val="24"/>
                <w:szCs w:val="24"/>
              </w:rPr>
              <w:t>Cantitate previzionata</w:t>
            </w:r>
          </w:p>
        </w:tc>
        <w:tc>
          <w:tcPr>
            <w:tcW w:w="1641" w:type="dxa"/>
          </w:tcPr>
          <w:p w:rsidR="00225D3F" w:rsidRPr="00225D3F" w:rsidRDefault="00225D3F" w:rsidP="00225D3F">
            <w:pPr>
              <w:spacing w:after="0" w:line="240" w:lineRule="auto"/>
              <w:jc w:val="center"/>
              <w:rPr>
                <w:rFonts w:ascii="Times New Roman" w:hAnsi="Times New Roman" w:cs="Times New Roman"/>
                <w:b/>
                <w:sz w:val="24"/>
                <w:szCs w:val="24"/>
              </w:rPr>
            </w:pPr>
            <w:r w:rsidRPr="00225D3F">
              <w:rPr>
                <w:rFonts w:ascii="Times New Roman" w:hAnsi="Times New Roman" w:cs="Times New Roman"/>
                <w:b/>
                <w:sz w:val="24"/>
                <w:szCs w:val="24"/>
              </w:rPr>
              <w:t>Depozitare temporara</w:t>
            </w:r>
          </w:p>
        </w:tc>
      </w:tr>
      <w:tr w:rsidR="00225D3F" w:rsidRPr="00225D3F" w:rsidTr="003F22AD">
        <w:trPr>
          <w:jc w:val="center"/>
        </w:trPr>
        <w:tc>
          <w:tcPr>
            <w:tcW w:w="842" w:type="dxa"/>
          </w:tcPr>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sz w:val="24"/>
                <w:szCs w:val="24"/>
              </w:rPr>
              <w:t>1.</w:t>
            </w:r>
          </w:p>
        </w:tc>
        <w:tc>
          <w:tcPr>
            <w:tcW w:w="1171" w:type="dxa"/>
          </w:tcPr>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sz w:val="24"/>
                <w:szCs w:val="24"/>
              </w:rPr>
              <w:t>20 03 01</w:t>
            </w:r>
          </w:p>
        </w:tc>
        <w:tc>
          <w:tcPr>
            <w:tcW w:w="2090" w:type="dxa"/>
          </w:tcPr>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sz w:val="24"/>
                <w:szCs w:val="24"/>
              </w:rPr>
              <w:t xml:space="preserve">Deseuri municipale </w:t>
            </w:r>
          </w:p>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sz w:val="24"/>
                <w:szCs w:val="24"/>
              </w:rPr>
              <w:t>amestecate</w:t>
            </w:r>
          </w:p>
        </w:tc>
        <w:tc>
          <w:tcPr>
            <w:tcW w:w="870" w:type="dxa"/>
          </w:tcPr>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sz w:val="24"/>
                <w:szCs w:val="24"/>
              </w:rPr>
              <w:t>solida</w:t>
            </w:r>
          </w:p>
        </w:tc>
        <w:tc>
          <w:tcPr>
            <w:tcW w:w="1915" w:type="dxa"/>
          </w:tcPr>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sz w:val="24"/>
                <w:szCs w:val="24"/>
              </w:rPr>
              <w:t>Activitati administrative</w:t>
            </w:r>
          </w:p>
        </w:tc>
        <w:tc>
          <w:tcPr>
            <w:tcW w:w="1515" w:type="dxa"/>
          </w:tcPr>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sz w:val="24"/>
                <w:szCs w:val="24"/>
              </w:rPr>
              <w:t>0,01 t/luna</w:t>
            </w:r>
          </w:p>
        </w:tc>
        <w:tc>
          <w:tcPr>
            <w:tcW w:w="1641" w:type="dxa"/>
          </w:tcPr>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sz w:val="24"/>
                <w:szCs w:val="24"/>
              </w:rPr>
              <w:t>Eurocontainer</w:t>
            </w:r>
          </w:p>
        </w:tc>
      </w:tr>
      <w:tr w:rsidR="00225D3F" w:rsidRPr="00225D3F" w:rsidTr="003F22AD">
        <w:trPr>
          <w:jc w:val="center"/>
        </w:trPr>
        <w:tc>
          <w:tcPr>
            <w:tcW w:w="842" w:type="dxa"/>
          </w:tcPr>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sz w:val="24"/>
                <w:szCs w:val="24"/>
              </w:rPr>
              <w:t>2.</w:t>
            </w:r>
          </w:p>
        </w:tc>
        <w:tc>
          <w:tcPr>
            <w:tcW w:w="1171" w:type="dxa"/>
          </w:tcPr>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sz w:val="24"/>
                <w:szCs w:val="24"/>
              </w:rPr>
              <w:t>17 05 04</w:t>
            </w:r>
          </w:p>
        </w:tc>
        <w:tc>
          <w:tcPr>
            <w:tcW w:w="2090" w:type="dxa"/>
          </w:tcPr>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sz w:val="24"/>
                <w:szCs w:val="24"/>
              </w:rPr>
              <w:t xml:space="preserve">Pământ și pietre, altele decât cele specificate la </w:t>
            </w:r>
          </w:p>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sz w:val="24"/>
                <w:szCs w:val="24"/>
              </w:rPr>
              <w:t>17 05 03</w:t>
            </w:r>
          </w:p>
        </w:tc>
        <w:tc>
          <w:tcPr>
            <w:tcW w:w="870" w:type="dxa"/>
          </w:tcPr>
          <w:p w:rsidR="00225D3F" w:rsidRPr="00225D3F" w:rsidRDefault="00225D3F" w:rsidP="00225D3F">
            <w:pPr>
              <w:spacing w:after="0" w:line="240" w:lineRule="auto"/>
              <w:rPr>
                <w:rFonts w:ascii="Times New Roman" w:hAnsi="Times New Roman" w:cs="Times New Roman"/>
                <w:sz w:val="24"/>
                <w:szCs w:val="24"/>
              </w:rPr>
            </w:pPr>
            <w:r w:rsidRPr="00225D3F">
              <w:rPr>
                <w:rFonts w:ascii="Times New Roman" w:hAnsi="Times New Roman" w:cs="Times New Roman"/>
                <w:sz w:val="24"/>
                <w:szCs w:val="24"/>
              </w:rPr>
              <w:t>solida</w:t>
            </w:r>
          </w:p>
        </w:tc>
        <w:tc>
          <w:tcPr>
            <w:tcW w:w="1915" w:type="dxa"/>
          </w:tcPr>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sz w:val="24"/>
                <w:szCs w:val="24"/>
              </w:rPr>
              <w:t>Exploatare agregate</w:t>
            </w:r>
          </w:p>
        </w:tc>
        <w:tc>
          <w:tcPr>
            <w:tcW w:w="1515" w:type="dxa"/>
          </w:tcPr>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sz w:val="24"/>
                <w:szCs w:val="24"/>
                <w:lang w:val="en-US"/>
              </w:rPr>
              <w:t>60951.2</w:t>
            </w:r>
            <w:r w:rsidRPr="00225D3F">
              <w:rPr>
                <w:rFonts w:ascii="Times New Roman" w:hAnsi="Times New Roman" w:cs="Times New Roman"/>
                <w:sz w:val="24"/>
                <w:szCs w:val="24"/>
              </w:rPr>
              <w:t>mc</w:t>
            </w:r>
          </w:p>
        </w:tc>
        <w:tc>
          <w:tcPr>
            <w:tcW w:w="1641" w:type="dxa"/>
          </w:tcPr>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sz w:val="24"/>
                <w:szCs w:val="24"/>
              </w:rPr>
              <w:t>Spatiu special amenajat</w:t>
            </w:r>
          </w:p>
        </w:tc>
      </w:tr>
    </w:tbl>
    <w:p w:rsidR="00225D3F" w:rsidRPr="00225D3F" w:rsidRDefault="00225D3F" w:rsidP="00225D3F">
      <w:pPr>
        <w:spacing w:after="0" w:line="240" w:lineRule="auto"/>
        <w:ind w:left="360"/>
        <w:jc w:val="both"/>
        <w:rPr>
          <w:rFonts w:ascii="Times New Roman" w:hAnsi="Times New Roman" w:cs="Times New Roman"/>
          <w:b/>
          <w:bCs/>
          <w:iCs/>
          <w:sz w:val="24"/>
          <w:szCs w:val="24"/>
          <w:u w:val="single"/>
        </w:rPr>
      </w:pPr>
    </w:p>
    <w:p w:rsidR="00225D3F" w:rsidRPr="00225D3F" w:rsidRDefault="00225D3F" w:rsidP="00225D3F">
      <w:pPr>
        <w:numPr>
          <w:ilvl w:val="0"/>
          <w:numId w:val="24"/>
        </w:numPr>
        <w:spacing w:after="0" w:line="240" w:lineRule="auto"/>
        <w:jc w:val="both"/>
        <w:rPr>
          <w:rFonts w:ascii="Times New Roman" w:hAnsi="Times New Roman" w:cs="Times New Roman"/>
          <w:b/>
          <w:bCs/>
          <w:iCs/>
          <w:sz w:val="24"/>
          <w:szCs w:val="24"/>
          <w:u w:val="single"/>
        </w:rPr>
      </w:pPr>
      <w:r w:rsidRPr="00225D3F">
        <w:rPr>
          <w:rFonts w:ascii="Times New Roman" w:hAnsi="Times New Roman" w:cs="Times New Roman"/>
          <w:b/>
          <w:bCs/>
          <w:iCs/>
          <w:sz w:val="24"/>
          <w:szCs w:val="24"/>
          <w:u w:val="single"/>
        </w:rPr>
        <w:t>In etapa de functionare a lacului de agrement</w:t>
      </w:r>
    </w:p>
    <w:p w:rsidR="00225D3F" w:rsidRPr="00225D3F" w:rsidRDefault="00225D3F" w:rsidP="00225D3F">
      <w:pPr>
        <w:spacing w:after="0" w:line="240" w:lineRule="auto"/>
        <w:ind w:left="360"/>
        <w:jc w:val="both"/>
        <w:rPr>
          <w:rFonts w:ascii="Times New Roman" w:hAnsi="Times New Roman" w:cs="Times New Roman"/>
          <w:b/>
          <w:bCs/>
          <w:iCs/>
          <w:color w:val="FF0000"/>
          <w:sz w:val="24"/>
          <w:szCs w:val="24"/>
          <w:u w:val="single"/>
        </w:rPr>
      </w:pPr>
    </w:p>
    <w:p w:rsidR="00225D3F" w:rsidRPr="00225D3F" w:rsidRDefault="00225D3F" w:rsidP="00225D3F">
      <w:pPr>
        <w:spacing w:after="0" w:line="240" w:lineRule="auto"/>
        <w:jc w:val="center"/>
        <w:rPr>
          <w:rFonts w:ascii="Times New Roman" w:hAnsi="Times New Roman" w:cs="Times New Roman"/>
          <w:b/>
          <w:bCs/>
          <w:iCs/>
          <w:sz w:val="24"/>
          <w:szCs w:val="24"/>
        </w:rPr>
      </w:pPr>
      <w:r w:rsidRPr="00225D3F">
        <w:rPr>
          <w:rFonts w:ascii="Times New Roman" w:hAnsi="Times New Roman" w:cs="Times New Roman"/>
          <w:b/>
          <w:bCs/>
          <w:iCs/>
          <w:sz w:val="24"/>
          <w:szCs w:val="24"/>
        </w:rPr>
        <w:t>Deşeuri produse, colectate, stocate temporar (tipuri, cantitati, mod de depozitare)</w:t>
      </w:r>
    </w:p>
    <w:tbl>
      <w:tblPr>
        <w:tblW w:w="10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1170"/>
        <w:gridCol w:w="2090"/>
        <w:gridCol w:w="870"/>
        <w:gridCol w:w="1915"/>
        <w:gridCol w:w="1515"/>
        <w:gridCol w:w="1641"/>
      </w:tblGrid>
      <w:tr w:rsidR="00225D3F" w:rsidRPr="00225D3F" w:rsidTr="003F22AD">
        <w:trPr>
          <w:jc w:val="center"/>
        </w:trPr>
        <w:tc>
          <w:tcPr>
            <w:tcW w:w="842" w:type="dxa"/>
          </w:tcPr>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sz w:val="24"/>
                <w:szCs w:val="24"/>
              </w:rPr>
              <w:t>Nr.crt.</w:t>
            </w:r>
          </w:p>
        </w:tc>
        <w:tc>
          <w:tcPr>
            <w:tcW w:w="1171" w:type="dxa"/>
          </w:tcPr>
          <w:p w:rsidR="00225D3F" w:rsidRPr="00225D3F" w:rsidRDefault="00225D3F" w:rsidP="00225D3F">
            <w:pPr>
              <w:spacing w:after="0" w:line="240" w:lineRule="auto"/>
              <w:jc w:val="center"/>
              <w:rPr>
                <w:rFonts w:ascii="Times New Roman" w:hAnsi="Times New Roman" w:cs="Times New Roman"/>
                <w:b/>
                <w:sz w:val="24"/>
                <w:szCs w:val="24"/>
              </w:rPr>
            </w:pPr>
            <w:r w:rsidRPr="00225D3F">
              <w:rPr>
                <w:rFonts w:ascii="Times New Roman" w:hAnsi="Times New Roman" w:cs="Times New Roman"/>
                <w:b/>
                <w:sz w:val="24"/>
                <w:szCs w:val="24"/>
              </w:rPr>
              <w:t xml:space="preserve">Cod deseu </w:t>
            </w:r>
          </w:p>
          <w:p w:rsidR="00225D3F" w:rsidRPr="00225D3F" w:rsidRDefault="00225D3F" w:rsidP="00225D3F">
            <w:pPr>
              <w:spacing w:after="0" w:line="240" w:lineRule="auto"/>
              <w:jc w:val="center"/>
              <w:rPr>
                <w:rFonts w:ascii="Times New Roman" w:hAnsi="Times New Roman" w:cs="Times New Roman"/>
                <w:sz w:val="24"/>
                <w:szCs w:val="24"/>
              </w:rPr>
            </w:pPr>
          </w:p>
        </w:tc>
        <w:tc>
          <w:tcPr>
            <w:tcW w:w="2090" w:type="dxa"/>
          </w:tcPr>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b/>
                <w:sz w:val="24"/>
                <w:szCs w:val="24"/>
              </w:rPr>
              <w:t>Denumire deseu conf. Deciziei Comisiei 2014/955/UE</w:t>
            </w:r>
          </w:p>
        </w:tc>
        <w:tc>
          <w:tcPr>
            <w:tcW w:w="870" w:type="dxa"/>
          </w:tcPr>
          <w:p w:rsidR="00225D3F" w:rsidRPr="00225D3F" w:rsidRDefault="00225D3F" w:rsidP="00225D3F">
            <w:pPr>
              <w:spacing w:after="0" w:line="240" w:lineRule="auto"/>
              <w:jc w:val="center"/>
              <w:rPr>
                <w:rFonts w:ascii="Times New Roman" w:hAnsi="Times New Roman" w:cs="Times New Roman"/>
                <w:b/>
                <w:sz w:val="24"/>
                <w:szCs w:val="24"/>
              </w:rPr>
            </w:pPr>
            <w:r w:rsidRPr="00225D3F">
              <w:rPr>
                <w:rFonts w:ascii="Times New Roman" w:hAnsi="Times New Roman" w:cs="Times New Roman"/>
                <w:b/>
                <w:sz w:val="24"/>
                <w:szCs w:val="24"/>
              </w:rPr>
              <w:t>Stare fizica</w:t>
            </w:r>
          </w:p>
        </w:tc>
        <w:tc>
          <w:tcPr>
            <w:tcW w:w="1915" w:type="dxa"/>
          </w:tcPr>
          <w:p w:rsidR="00225D3F" w:rsidRPr="00225D3F" w:rsidRDefault="00225D3F" w:rsidP="00225D3F">
            <w:pPr>
              <w:spacing w:after="0" w:line="240" w:lineRule="auto"/>
              <w:jc w:val="center"/>
              <w:rPr>
                <w:rFonts w:ascii="Times New Roman" w:hAnsi="Times New Roman" w:cs="Times New Roman"/>
                <w:b/>
                <w:sz w:val="24"/>
                <w:szCs w:val="24"/>
              </w:rPr>
            </w:pPr>
            <w:r w:rsidRPr="00225D3F">
              <w:rPr>
                <w:rFonts w:ascii="Times New Roman" w:hAnsi="Times New Roman" w:cs="Times New Roman"/>
                <w:b/>
                <w:sz w:val="24"/>
                <w:szCs w:val="24"/>
              </w:rPr>
              <w:t>Instalatie/ sectie</w:t>
            </w:r>
          </w:p>
        </w:tc>
        <w:tc>
          <w:tcPr>
            <w:tcW w:w="1515" w:type="dxa"/>
          </w:tcPr>
          <w:p w:rsidR="00225D3F" w:rsidRPr="00225D3F" w:rsidRDefault="00225D3F" w:rsidP="00225D3F">
            <w:pPr>
              <w:spacing w:after="0" w:line="240" w:lineRule="auto"/>
              <w:jc w:val="center"/>
              <w:rPr>
                <w:rFonts w:ascii="Times New Roman" w:hAnsi="Times New Roman" w:cs="Times New Roman"/>
                <w:b/>
                <w:sz w:val="24"/>
                <w:szCs w:val="24"/>
              </w:rPr>
            </w:pPr>
            <w:r w:rsidRPr="00225D3F">
              <w:rPr>
                <w:rFonts w:ascii="Times New Roman" w:hAnsi="Times New Roman" w:cs="Times New Roman"/>
                <w:b/>
                <w:sz w:val="24"/>
                <w:szCs w:val="24"/>
              </w:rPr>
              <w:t>Cantitate previzionata</w:t>
            </w:r>
          </w:p>
        </w:tc>
        <w:tc>
          <w:tcPr>
            <w:tcW w:w="1641" w:type="dxa"/>
          </w:tcPr>
          <w:p w:rsidR="00225D3F" w:rsidRPr="00225D3F" w:rsidRDefault="00225D3F" w:rsidP="00225D3F">
            <w:pPr>
              <w:spacing w:after="0" w:line="240" w:lineRule="auto"/>
              <w:jc w:val="center"/>
              <w:rPr>
                <w:rFonts w:ascii="Times New Roman" w:hAnsi="Times New Roman" w:cs="Times New Roman"/>
                <w:b/>
                <w:sz w:val="24"/>
                <w:szCs w:val="24"/>
              </w:rPr>
            </w:pPr>
            <w:r w:rsidRPr="00225D3F">
              <w:rPr>
                <w:rFonts w:ascii="Times New Roman" w:hAnsi="Times New Roman" w:cs="Times New Roman"/>
                <w:b/>
                <w:sz w:val="24"/>
                <w:szCs w:val="24"/>
              </w:rPr>
              <w:t>Depozitare temporara</w:t>
            </w:r>
          </w:p>
        </w:tc>
      </w:tr>
      <w:tr w:rsidR="00225D3F" w:rsidRPr="00225D3F" w:rsidTr="003F22AD">
        <w:trPr>
          <w:jc w:val="center"/>
        </w:trPr>
        <w:tc>
          <w:tcPr>
            <w:tcW w:w="842" w:type="dxa"/>
          </w:tcPr>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sz w:val="24"/>
                <w:szCs w:val="24"/>
              </w:rPr>
              <w:t>1.</w:t>
            </w:r>
          </w:p>
        </w:tc>
        <w:tc>
          <w:tcPr>
            <w:tcW w:w="1171" w:type="dxa"/>
          </w:tcPr>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sz w:val="24"/>
                <w:szCs w:val="24"/>
              </w:rPr>
              <w:t>20 03 01</w:t>
            </w:r>
          </w:p>
        </w:tc>
        <w:tc>
          <w:tcPr>
            <w:tcW w:w="2090" w:type="dxa"/>
          </w:tcPr>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sz w:val="24"/>
                <w:szCs w:val="24"/>
              </w:rPr>
              <w:t xml:space="preserve">Deseuri municipale </w:t>
            </w:r>
          </w:p>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sz w:val="24"/>
                <w:szCs w:val="24"/>
              </w:rPr>
              <w:t>amestecate</w:t>
            </w:r>
          </w:p>
        </w:tc>
        <w:tc>
          <w:tcPr>
            <w:tcW w:w="870" w:type="dxa"/>
          </w:tcPr>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sz w:val="24"/>
                <w:szCs w:val="24"/>
              </w:rPr>
              <w:t>solida</w:t>
            </w:r>
          </w:p>
        </w:tc>
        <w:tc>
          <w:tcPr>
            <w:tcW w:w="1915" w:type="dxa"/>
          </w:tcPr>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sz w:val="24"/>
                <w:szCs w:val="24"/>
              </w:rPr>
              <w:t>Activitati administrative</w:t>
            </w:r>
          </w:p>
        </w:tc>
        <w:tc>
          <w:tcPr>
            <w:tcW w:w="1515" w:type="dxa"/>
          </w:tcPr>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sz w:val="24"/>
                <w:szCs w:val="24"/>
              </w:rPr>
              <w:t>0,01 t/luna</w:t>
            </w:r>
          </w:p>
        </w:tc>
        <w:tc>
          <w:tcPr>
            <w:tcW w:w="1641" w:type="dxa"/>
          </w:tcPr>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sz w:val="24"/>
                <w:szCs w:val="24"/>
              </w:rPr>
              <w:t>Eurocontainer</w:t>
            </w:r>
          </w:p>
        </w:tc>
      </w:tr>
    </w:tbl>
    <w:p w:rsidR="00D263CF" w:rsidRPr="00225D3F" w:rsidRDefault="00D263CF" w:rsidP="00225D3F">
      <w:pPr>
        <w:spacing w:after="0" w:line="240" w:lineRule="auto"/>
        <w:jc w:val="both"/>
        <w:rPr>
          <w:rFonts w:ascii="Times New Roman" w:eastAsia="Calibri" w:hAnsi="Times New Roman" w:cs="Times New Roman"/>
          <w:i/>
          <w:sz w:val="24"/>
          <w:szCs w:val="24"/>
        </w:rPr>
      </w:pPr>
    </w:p>
    <w:p w:rsidR="00347BBC" w:rsidRPr="00225D3F" w:rsidRDefault="00347BBC" w:rsidP="00225D3F">
      <w:pPr>
        <w:spacing w:after="0" w:line="240" w:lineRule="auto"/>
        <w:rPr>
          <w:rFonts w:ascii="Times New Roman" w:eastAsia="Calibri" w:hAnsi="Times New Roman" w:cs="Times New Roman"/>
          <w:sz w:val="24"/>
          <w:szCs w:val="24"/>
        </w:rPr>
      </w:pPr>
      <w:r w:rsidRPr="00225D3F">
        <w:rPr>
          <w:rFonts w:ascii="Times New Roman" w:eastAsia="Calibri" w:hAnsi="Times New Roman" w:cs="Times New Roman"/>
          <w:b/>
          <w:sz w:val="24"/>
          <w:szCs w:val="24"/>
        </w:rPr>
        <w:t xml:space="preserve">       • </w:t>
      </w:r>
      <w:r w:rsidRPr="00225D3F">
        <w:rPr>
          <w:rFonts w:ascii="Times New Roman" w:eastAsia="Calibri" w:hAnsi="Times New Roman" w:cs="Times New Roman"/>
          <w:sz w:val="24"/>
          <w:szCs w:val="24"/>
        </w:rPr>
        <w:t xml:space="preserve"> </w:t>
      </w:r>
      <w:r w:rsidRPr="00225D3F">
        <w:rPr>
          <w:rFonts w:ascii="Times New Roman" w:eastAsia="Calibri" w:hAnsi="Times New Roman" w:cs="Times New Roman"/>
          <w:sz w:val="24"/>
          <w:szCs w:val="24"/>
          <w:u w:val="single"/>
        </w:rPr>
        <w:t>In perioada de execuție</w:t>
      </w:r>
      <w:r w:rsidRPr="00225D3F">
        <w:rPr>
          <w:rFonts w:ascii="Times New Roman" w:eastAsia="Calibri" w:hAnsi="Times New Roman" w:cs="Times New Roman"/>
          <w:b/>
          <w:sz w:val="24"/>
          <w:szCs w:val="24"/>
          <w:u w:val="single"/>
        </w:rPr>
        <w:t xml:space="preserve"> </w:t>
      </w:r>
      <w:r w:rsidRPr="00225D3F">
        <w:rPr>
          <w:rFonts w:ascii="Times New Roman" w:eastAsia="Calibri" w:hAnsi="Times New Roman" w:cs="Times New Roman"/>
          <w:sz w:val="24"/>
          <w:szCs w:val="24"/>
          <w:u w:val="single"/>
        </w:rPr>
        <w:t xml:space="preserve"> </w:t>
      </w:r>
      <w:r w:rsidRPr="00225D3F">
        <w:rPr>
          <w:rFonts w:ascii="Times New Roman" w:eastAsia="Calibri" w:hAnsi="Times New Roman" w:cs="Times New Roman"/>
          <w:sz w:val="24"/>
          <w:szCs w:val="24"/>
        </w:rPr>
        <w:t xml:space="preserve"> </w:t>
      </w:r>
    </w:p>
    <w:p w:rsidR="00347BBC" w:rsidRPr="005577EB" w:rsidRDefault="00347BBC" w:rsidP="00225D3F">
      <w:pPr>
        <w:spacing w:after="0" w:line="240" w:lineRule="auto"/>
        <w:jc w:val="both"/>
        <w:rPr>
          <w:rFonts w:ascii="Times New Roman" w:eastAsia="Calibri" w:hAnsi="Times New Roman" w:cs="Times New Roman"/>
          <w:sz w:val="24"/>
          <w:szCs w:val="24"/>
        </w:rPr>
      </w:pPr>
      <w:r w:rsidRPr="00225D3F">
        <w:rPr>
          <w:rFonts w:ascii="Times New Roman" w:eastAsia="Calibri" w:hAnsi="Times New Roman" w:cs="Times New Roman"/>
          <w:sz w:val="24"/>
          <w:szCs w:val="24"/>
        </w:rPr>
        <w:t>- Deșeurile menajere se vor colecta in containere special amenajate</w:t>
      </w:r>
      <w:r w:rsidRPr="005577EB">
        <w:rPr>
          <w:rFonts w:ascii="Times New Roman" w:eastAsia="Calibri" w:hAnsi="Times New Roman" w:cs="Times New Roman"/>
          <w:sz w:val="24"/>
          <w:szCs w:val="24"/>
        </w:rPr>
        <w:t>, evacuate</w:t>
      </w:r>
      <w:r>
        <w:rPr>
          <w:rFonts w:ascii="Times New Roman" w:eastAsia="Calibri" w:hAnsi="Times New Roman" w:cs="Times New Roman"/>
          <w:sz w:val="24"/>
          <w:szCs w:val="24"/>
        </w:rPr>
        <w:t xml:space="preserve"> periodic de o firma autorizata;</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Se interzice evacuarea sau abandonarea deșeurilor de orice natura in locuri neautorizate.</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b/>
          <w:sz w:val="24"/>
          <w:szCs w:val="24"/>
        </w:rPr>
        <w:t xml:space="preserve"> • </w:t>
      </w: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u w:val="single"/>
        </w:rPr>
        <w:t>In perioada de funcționare</w:t>
      </w:r>
      <w:r w:rsidRPr="005577EB">
        <w:rPr>
          <w:rFonts w:ascii="Times New Roman" w:eastAsia="Calibri" w:hAnsi="Times New Roman" w:cs="Times New Roman"/>
          <w:sz w:val="24"/>
          <w:szCs w:val="24"/>
        </w:rPr>
        <w:t>, deșeurile generate vor fi colectate selectiv, in containere ecologice si vor fi evacuate/valorificate prin unități autorizate.</w:t>
      </w:r>
      <w:r w:rsidRPr="005577EB">
        <w:rPr>
          <w:rFonts w:ascii="Times New Roman" w:eastAsia="Calibri" w:hAnsi="Times New Roman" w:cs="Times New Roman"/>
          <w:sz w:val="24"/>
          <w:szCs w:val="24"/>
          <w:u w:val="single"/>
        </w:rPr>
        <w:t xml:space="preserve"> </w:t>
      </w:r>
      <w:r w:rsidRPr="005577EB">
        <w:rPr>
          <w:rFonts w:ascii="Times New Roman" w:eastAsia="Calibri" w:hAnsi="Times New Roman" w:cs="Times New Roman"/>
          <w:sz w:val="24"/>
          <w:szCs w:val="24"/>
        </w:rPr>
        <w:t xml:space="preserve"> </w:t>
      </w:r>
    </w:p>
    <w:p w:rsidR="00347BBC" w:rsidRPr="00A32AD5" w:rsidRDefault="00347BBC" w:rsidP="00347BBC">
      <w:pPr>
        <w:spacing w:after="0" w:line="240" w:lineRule="auto"/>
        <w:jc w:val="both"/>
        <w:rPr>
          <w:rFonts w:ascii="Times New Roman" w:eastAsia="Calibri" w:hAnsi="Times New Roman" w:cs="Times New Roman"/>
          <w:b/>
          <w:i/>
          <w:sz w:val="20"/>
          <w:szCs w:val="20"/>
        </w:rPr>
      </w:pPr>
    </w:p>
    <w:p w:rsidR="00347BBC" w:rsidRPr="005577EB" w:rsidRDefault="00347BBC" w:rsidP="00347BBC">
      <w:pPr>
        <w:spacing w:after="0" w:line="240" w:lineRule="auto"/>
        <w:jc w:val="both"/>
        <w:rPr>
          <w:rFonts w:ascii="Times New Roman" w:eastAsia="Calibri" w:hAnsi="Times New Roman" w:cs="Times New Roman"/>
          <w:b/>
          <w:i/>
          <w:sz w:val="24"/>
          <w:szCs w:val="24"/>
        </w:rPr>
      </w:pPr>
      <w:r w:rsidRPr="005577EB">
        <w:rPr>
          <w:rFonts w:ascii="Times New Roman" w:eastAsia="Calibri" w:hAnsi="Times New Roman" w:cs="Times New Roman"/>
          <w:b/>
          <w:i/>
          <w:sz w:val="24"/>
          <w:szCs w:val="24"/>
        </w:rPr>
        <w:t>6. Protecția așezărilor umane</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b/>
          <w:sz w:val="24"/>
          <w:szCs w:val="24"/>
        </w:rPr>
        <w:t xml:space="preserve">         </w:t>
      </w:r>
      <w:r w:rsidRPr="005577EB">
        <w:rPr>
          <w:rFonts w:ascii="Times New Roman" w:eastAsia="Calibri" w:hAnsi="Times New Roman" w:cs="Times New Roman"/>
          <w:sz w:val="24"/>
          <w:szCs w:val="24"/>
        </w:rPr>
        <w:t>- la transportul materialului pe drumurile publice se vor impune masuri de reducere a vitezei de deplasare a autobasculantelor, pentru diminuarea impactului produs prin zgomot si vibrații;</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 mijloacele de transport vor avea verificările tehnice efectuate conform prevederilor legale si nu vor fi admise in trafic mijloace de transport cu defecțiuni tehnice.</w:t>
      </w:r>
    </w:p>
    <w:p w:rsidR="002646D9" w:rsidRDefault="002646D9" w:rsidP="00347BBC">
      <w:pPr>
        <w:spacing w:after="0" w:line="240" w:lineRule="auto"/>
        <w:jc w:val="both"/>
        <w:rPr>
          <w:rFonts w:ascii="Times New Roman" w:eastAsia="Calibri" w:hAnsi="Times New Roman" w:cs="Times New Roman"/>
          <w:b/>
          <w:sz w:val="24"/>
          <w:szCs w:val="24"/>
        </w:rPr>
      </w:pPr>
    </w:p>
    <w:p w:rsidR="00347BBC" w:rsidRPr="005577EB" w:rsidRDefault="00347BBC" w:rsidP="00347BBC">
      <w:pPr>
        <w:spacing w:after="0" w:line="240" w:lineRule="auto"/>
        <w:jc w:val="both"/>
        <w:rPr>
          <w:rFonts w:ascii="Times New Roman" w:eastAsia="Calibri" w:hAnsi="Times New Roman" w:cs="Times New Roman"/>
          <w:b/>
          <w:sz w:val="24"/>
          <w:szCs w:val="24"/>
        </w:rPr>
      </w:pPr>
      <w:r w:rsidRPr="005577EB">
        <w:rPr>
          <w:rFonts w:ascii="Times New Roman" w:eastAsia="Calibri" w:hAnsi="Times New Roman" w:cs="Times New Roman"/>
          <w:b/>
          <w:sz w:val="24"/>
          <w:szCs w:val="24"/>
        </w:rPr>
        <w:t>IV. Condiţii care trebuie respectate</w:t>
      </w:r>
    </w:p>
    <w:p w:rsidR="00347BBC" w:rsidRPr="005577EB" w:rsidRDefault="00347BBC" w:rsidP="00155B45">
      <w:pPr>
        <w:pStyle w:val="ListParagraph"/>
        <w:numPr>
          <w:ilvl w:val="0"/>
          <w:numId w:val="2"/>
        </w:numPr>
        <w:tabs>
          <w:tab w:val="left" w:pos="0"/>
        </w:tabs>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Realizarea proiectului de investiție propus se va efectua cu respectarea legislației in vigoare privind protecția mediului si a condițiilor impuse prin avizele si acordurile emise de alte autorități;</w:t>
      </w:r>
    </w:p>
    <w:p w:rsidR="00347BBC" w:rsidRPr="005577EB" w:rsidRDefault="00347BBC" w:rsidP="00155B45">
      <w:pPr>
        <w:pStyle w:val="ListParagraph"/>
        <w:numPr>
          <w:ilvl w:val="0"/>
          <w:numId w:val="2"/>
        </w:numPr>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lastRenderedPageBreak/>
        <w:t xml:space="preserve">Executarea lucrărilor se va face cu respectarea soluțiilor tehnice descrise in documentația depusa, precum si a normativelor si prescripțiilor tehnice in vigoare, specifice proiectării si execuției lucrărilor de exploatare a agregatelor minerale; </w:t>
      </w:r>
    </w:p>
    <w:p w:rsidR="00347BBC" w:rsidRPr="005577EB" w:rsidRDefault="00347BBC" w:rsidP="00155B45">
      <w:pPr>
        <w:pStyle w:val="ListParagraph"/>
        <w:numPr>
          <w:ilvl w:val="0"/>
          <w:numId w:val="2"/>
        </w:numPr>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Proiectul se va realiza conform prevederilor documentației tehnice şi a Raportului privind impactul asupra mediului, care au stat la baza emiterii acordului de mediu;</w:t>
      </w:r>
    </w:p>
    <w:p w:rsidR="00347BBC" w:rsidRPr="005577EB" w:rsidRDefault="00347BBC" w:rsidP="00155B45">
      <w:pPr>
        <w:pStyle w:val="ListParagraph"/>
        <w:numPr>
          <w:ilvl w:val="0"/>
          <w:numId w:val="2"/>
        </w:numPr>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Titularul are obligația întreținerii si refacerii drumului de exploatare, reabilitarea terenului afectat prin realizarea obiectivului si redarea in circuitul inițial a suprafețelor</w:t>
      </w:r>
      <w:r>
        <w:rPr>
          <w:rFonts w:ascii="Times New Roman" w:eastAsia="Calibri" w:hAnsi="Times New Roman" w:cs="Times New Roman"/>
          <w:sz w:val="24"/>
          <w:szCs w:val="24"/>
        </w:rPr>
        <w:t xml:space="preserve"> ocupate temporar;</w:t>
      </w:r>
      <w:r w:rsidRPr="005577EB">
        <w:rPr>
          <w:rFonts w:ascii="Times New Roman" w:eastAsia="Calibri" w:hAnsi="Times New Roman" w:cs="Times New Roman"/>
          <w:sz w:val="24"/>
          <w:szCs w:val="24"/>
        </w:rPr>
        <w:t xml:space="preserve"> </w:t>
      </w:r>
    </w:p>
    <w:p w:rsidR="00347BBC" w:rsidRPr="005577EB" w:rsidRDefault="00347BBC" w:rsidP="00155B45">
      <w:pPr>
        <w:pStyle w:val="ListParagraph"/>
        <w:numPr>
          <w:ilvl w:val="0"/>
          <w:numId w:val="2"/>
        </w:numPr>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Carburantii vor fi stocati pe platforme betonate prevazute cu decantoare pentru retinerea pierderilor, in rezervoare etanse prevazute cu cuve de retentie, astfel incat sa nu se produca pierderi, iar uleiurile uzate se vor colecta in tancuri special construite, iar ulterior vor fi predate unitatilor specializate</w:t>
      </w:r>
      <w:r>
        <w:rPr>
          <w:rFonts w:ascii="Times New Roman" w:eastAsia="Calibri" w:hAnsi="Times New Roman" w:cs="Times New Roman"/>
          <w:sz w:val="24"/>
          <w:szCs w:val="24"/>
        </w:rPr>
        <w:t>;</w:t>
      </w:r>
    </w:p>
    <w:p w:rsidR="00347BBC" w:rsidRPr="005577EB" w:rsidRDefault="00347BBC" w:rsidP="00155B45">
      <w:pPr>
        <w:pStyle w:val="ListParagraph"/>
        <w:numPr>
          <w:ilvl w:val="0"/>
          <w:numId w:val="2"/>
        </w:numPr>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Este obligatorie refacerea solului</w:t>
      </w:r>
      <w:r>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(reconstructie ecologica) in zonele unde acesta a fost afectat temporar in scopul redarii terenului in circuit la categoria de folosinta detinuta initial</w:t>
      </w:r>
      <w:r>
        <w:rPr>
          <w:rFonts w:ascii="Times New Roman" w:eastAsia="Calibri" w:hAnsi="Times New Roman" w:cs="Times New Roman"/>
          <w:sz w:val="24"/>
          <w:szCs w:val="24"/>
        </w:rPr>
        <w:t>;</w:t>
      </w:r>
    </w:p>
    <w:p w:rsidR="00347BBC" w:rsidRPr="005577EB" w:rsidRDefault="00347BBC" w:rsidP="00155B45">
      <w:pPr>
        <w:pStyle w:val="ListParagraph"/>
        <w:numPr>
          <w:ilvl w:val="0"/>
          <w:numId w:val="2"/>
        </w:numPr>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In cazul aparitiei unor pierderi de produse petroliere, acestea vor fi indepartate cu materiale absorbante care se vor colecta in containere etanse, acoperite si etichetate.</w:t>
      </w:r>
      <w:r>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Containerele se vor depozita pe platforme betonate, special amenajate si se vor preda</w:t>
      </w:r>
      <w:r>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unor societati autorizate pentru colectarea si eliminarea deseurilor petroliere</w:t>
      </w:r>
      <w:r>
        <w:rPr>
          <w:rFonts w:ascii="Times New Roman" w:eastAsia="Calibri" w:hAnsi="Times New Roman" w:cs="Times New Roman"/>
          <w:sz w:val="24"/>
          <w:szCs w:val="24"/>
        </w:rPr>
        <w:t>;</w:t>
      </w:r>
    </w:p>
    <w:p w:rsidR="00347BBC" w:rsidRDefault="00347BBC" w:rsidP="00155B45">
      <w:pPr>
        <w:pStyle w:val="ListParagraph"/>
        <w:numPr>
          <w:ilvl w:val="0"/>
          <w:numId w:val="2"/>
        </w:numPr>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In fronturile de lucru se interzic operatiunile de schimbare a uleiului, demontarea sau dezasamblarea utilajelor sau mijloacelor de transport, intretinerea utilajelor va fi efectuata in ateliere specializate/organizare de santier</w:t>
      </w:r>
      <w:r>
        <w:rPr>
          <w:rFonts w:ascii="Times New Roman" w:eastAsia="Calibri" w:hAnsi="Times New Roman" w:cs="Times New Roman"/>
          <w:sz w:val="24"/>
          <w:szCs w:val="24"/>
        </w:rPr>
        <w:t>;</w:t>
      </w:r>
    </w:p>
    <w:p w:rsidR="00113F90" w:rsidRDefault="00347BBC" w:rsidP="00113F90">
      <w:pPr>
        <w:pStyle w:val="ListParagraph"/>
        <w:numPr>
          <w:ilvl w:val="0"/>
          <w:numId w:val="2"/>
        </w:numPr>
        <w:spacing w:after="0" w:line="240" w:lineRule="auto"/>
        <w:ind w:left="0" w:firstLine="0"/>
        <w:jc w:val="both"/>
        <w:rPr>
          <w:rFonts w:ascii="Times New Roman" w:eastAsia="Calibri" w:hAnsi="Times New Roman" w:cs="Times New Roman"/>
          <w:b/>
          <w:sz w:val="24"/>
          <w:szCs w:val="24"/>
        </w:rPr>
      </w:pPr>
      <w:r w:rsidRPr="00A06E63">
        <w:rPr>
          <w:rFonts w:ascii="Times New Roman" w:eastAsia="Times New Roman" w:hAnsi="Times New Roman" w:cs="Times New Roman"/>
          <w:b/>
          <w:sz w:val="24"/>
          <w:szCs w:val="24"/>
          <w:lang w:eastAsia="ro-RO"/>
        </w:rPr>
        <w:t>prin organizarea de şantier nu se vor ocupa suprafeţe suplimentare de teren, faţă de cele planificate pentru realizarea proiectului;</w:t>
      </w:r>
    </w:p>
    <w:p w:rsidR="00113F90" w:rsidRPr="00FB3FF6" w:rsidRDefault="00113F90" w:rsidP="00113F90">
      <w:pPr>
        <w:pStyle w:val="ListParagraph"/>
        <w:spacing w:after="0" w:line="240" w:lineRule="auto"/>
        <w:ind w:left="0"/>
        <w:jc w:val="both"/>
        <w:rPr>
          <w:rFonts w:ascii="Times New Roman" w:eastAsia="Calibri" w:hAnsi="Times New Roman" w:cs="Times New Roman"/>
          <w:b/>
          <w:sz w:val="16"/>
          <w:szCs w:val="16"/>
        </w:rPr>
      </w:pPr>
    </w:p>
    <w:p w:rsidR="0048192B" w:rsidRPr="00FB3B53" w:rsidRDefault="0048192B" w:rsidP="00155B45">
      <w:pPr>
        <w:pStyle w:val="ListParagraph"/>
        <w:numPr>
          <w:ilvl w:val="0"/>
          <w:numId w:val="2"/>
        </w:numPr>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De asemenea, titularul are are obligatia de a respecta prevederile </w:t>
      </w:r>
      <w:r w:rsidRPr="00A71717">
        <w:rPr>
          <w:rFonts w:ascii="Times New Roman" w:eastAsia="Calibri" w:hAnsi="Times New Roman" w:cs="Times New Roman"/>
          <w:b/>
          <w:sz w:val="24"/>
          <w:szCs w:val="24"/>
        </w:rPr>
        <w:t xml:space="preserve">Avizului nr. </w:t>
      </w:r>
      <w:r w:rsidR="00AF3AFE">
        <w:rPr>
          <w:rFonts w:ascii="Times New Roman" w:eastAsia="Calibri" w:hAnsi="Times New Roman" w:cs="Times New Roman"/>
          <w:b/>
          <w:sz w:val="24"/>
          <w:szCs w:val="24"/>
        </w:rPr>
        <w:t>5/27.01.2023</w:t>
      </w:r>
      <w:r w:rsidR="00394D9D">
        <w:rPr>
          <w:rFonts w:ascii="Times New Roman" w:eastAsia="Calibri" w:hAnsi="Times New Roman" w:cs="Times New Roman"/>
          <w:b/>
          <w:sz w:val="24"/>
          <w:szCs w:val="24"/>
        </w:rPr>
        <w:t xml:space="preserve">, </w:t>
      </w:r>
      <w:r w:rsidRPr="00E92600">
        <w:rPr>
          <w:rFonts w:ascii="Times New Roman" w:eastAsia="Calibri" w:hAnsi="Times New Roman" w:cs="Times New Roman"/>
          <w:b/>
          <w:sz w:val="24"/>
          <w:szCs w:val="24"/>
        </w:rPr>
        <w:t>emis de ANANP – Serviciul Teritorial Dambovita</w:t>
      </w:r>
      <w:r w:rsidR="00901944">
        <w:rPr>
          <w:rFonts w:ascii="Times New Roman" w:eastAsia="Calibri" w:hAnsi="Times New Roman" w:cs="Times New Roman"/>
          <w:sz w:val="24"/>
          <w:szCs w:val="24"/>
        </w:rPr>
        <w:t>.</w:t>
      </w:r>
    </w:p>
    <w:p w:rsidR="00FB3B53" w:rsidRPr="00F73BE8" w:rsidRDefault="00D475BE" w:rsidP="00155B45">
      <w:pPr>
        <w:pStyle w:val="ListParagraph"/>
        <w:numPr>
          <w:ilvl w:val="0"/>
          <w:numId w:val="2"/>
        </w:numPr>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Conditii privind </w:t>
      </w:r>
      <w:r w:rsidR="00C1681C">
        <w:rPr>
          <w:rFonts w:ascii="Times New Roman" w:eastAsia="Calibri" w:hAnsi="Times New Roman" w:cs="Times New Roman"/>
          <w:sz w:val="24"/>
          <w:szCs w:val="24"/>
        </w:rPr>
        <w:t xml:space="preserve">protectia </w:t>
      </w:r>
      <w:r>
        <w:rPr>
          <w:rFonts w:ascii="Times New Roman" w:eastAsia="Calibri" w:hAnsi="Times New Roman" w:cs="Times New Roman"/>
          <w:sz w:val="24"/>
          <w:szCs w:val="24"/>
        </w:rPr>
        <w:t>biodiversitat</w:t>
      </w:r>
      <w:r w:rsidR="00C1681C">
        <w:rPr>
          <w:rFonts w:ascii="Times New Roman" w:eastAsia="Calibri" w:hAnsi="Times New Roman" w:cs="Times New Roman"/>
          <w:sz w:val="24"/>
          <w:szCs w:val="24"/>
        </w:rPr>
        <w:t>ii:</w:t>
      </w:r>
    </w:p>
    <w:p w:rsidR="00394D9D" w:rsidRPr="00F65EB2" w:rsidRDefault="00394D9D" w:rsidP="00394D9D">
      <w:pPr>
        <w:pStyle w:val="ListParagraph"/>
        <w:numPr>
          <w:ilvl w:val="0"/>
          <w:numId w:val="2"/>
        </w:numPr>
        <w:autoSpaceDE w:val="0"/>
        <w:autoSpaceDN w:val="0"/>
        <w:adjustRightInd w:val="0"/>
        <w:spacing w:after="0"/>
        <w:jc w:val="both"/>
        <w:rPr>
          <w:rFonts w:ascii="Times New Roman" w:hAnsi="Times New Roman"/>
          <w:sz w:val="24"/>
          <w:szCs w:val="24"/>
        </w:rPr>
      </w:pPr>
      <w:r w:rsidRPr="00F65EB2">
        <w:rPr>
          <w:rFonts w:ascii="Times New Roman" w:eastAsia="MS Mincho" w:hAnsi="Times New Roman"/>
          <w:sz w:val="24"/>
          <w:szCs w:val="24"/>
        </w:rPr>
        <w:t xml:space="preserve">Se vor respecta toate măsurile asumate </w:t>
      </w:r>
      <w:r w:rsidR="002646D9">
        <w:rPr>
          <w:rFonts w:ascii="Times New Roman" w:eastAsia="MS Mincho" w:hAnsi="Times New Roman"/>
          <w:sz w:val="24"/>
          <w:szCs w:val="24"/>
        </w:rPr>
        <w:t>in Raport la studiul de evaluare a impactului asupra mediului</w:t>
      </w:r>
      <w:r w:rsidR="00A71717">
        <w:rPr>
          <w:rFonts w:ascii="Times New Roman" w:eastAsia="MS Mincho" w:hAnsi="Times New Roman"/>
          <w:sz w:val="24"/>
          <w:szCs w:val="24"/>
        </w:rPr>
        <w:t xml:space="preserve">, asupra </w:t>
      </w:r>
      <w:r w:rsidR="00AF3AFE">
        <w:rPr>
          <w:rFonts w:ascii="Times New Roman" w:eastAsia="ArialMT" w:hAnsi="Times New Roman" w:cs="Times New Roman"/>
          <w:sz w:val="24"/>
          <w:szCs w:val="24"/>
        </w:rPr>
        <w:t>ariilor naturale protejate ROSAC0106 Lunca Mijlocie a Argesului (ROSCI0106 Lunca Mijlocie a Argesului) si ROSPA0161 Lunca Mijlocie a Argesului</w:t>
      </w:r>
      <w:r w:rsidR="00AF3AFE">
        <w:rPr>
          <w:rFonts w:ascii="Times New Roman" w:hAnsi="Times New Roman" w:cs="Times New Roman"/>
          <w:iCs/>
          <w:sz w:val="24"/>
          <w:szCs w:val="24"/>
        </w:rPr>
        <w:t>;</w:t>
      </w:r>
      <w:r w:rsidRPr="00F65EB2">
        <w:rPr>
          <w:rFonts w:ascii="Times New Roman" w:eastAsia="MS Mincho" w:hAnsi="Times New Roman"/>
          <w:sz w:val="24"/>
          <w:szCs w:val="24"/>
        </w:rPr>
        <w:t>;</w:t>
      </w:r>
    </w:p>
    <w:p w:rsidR="00394D9D" w:rsidRPr="00FF4C7A" w:rsidRDefault="00394D9D" w:rsidP="00394D9D">
      <w:pPr>
        <w:pStyle w:val="ListParagraph"/>
        <w:numPr>
          <w:ilvl w:val="0"/>
          <w:numId w:val="2"/>
        </w:numPr>
        <w:autoSpaceDE w:val="0"/>
        <w:autoSpaceDN w:val="0"/>
        <w:adjustRightInd w:val="0"/>
        <w:spacing w:after="0"/>
        <w:jc w:val="both"/>
        <w:rPr>
          <w:rFonts w:ascii="Times New Roman" w:hAnsi="Times New Roman"/>
          <w:sz w:val="24"/>
          <w:szCs w:val="24"/>
        </w:rPr>
      </w:pPr>
      <w:r w:rsidRPr="00F65EB2">
        <w:rPr>
          <w:rFonts w:ascii="Times New Roman" w:eastAsia="MS Mincho" w:hAnsi="Times New Roman"/>
          <w:sz w:val="24"/>
          <w:szCs w:val="24"/>
        </w:rPr>
        <w:t>Titularul are obligația de a respecta legislația de mediu în vigoare și în special prevederile OUG nr. 57/2007 privind regimul ariilor naturale protejate, completată prin Legea nr. 49/2011, cu modificările și completările ulterioare, cu referire la conservarea habitatelor naturale și a speciilor de floră și faună sălbatică;</w:t>
      </w:r>
    </w:p>
    <w:p w:rsidR="00FF4C7A" w:rsidRPr="00F65EB2" w:rsidRDefault="00FF4C7A" w:rsidP="00394D9D">
      <w:pPr>
        <w:pStyle w:val="ListParagraph"/>
        <w:numPr>
          <w:ilvl w:val="0"/>
          <w:numId w:val="2"/>
        </w:numPr>
        <w:autoSpaceDE w:val="0"/>
        <w:autoSpaceDN w:val="0"/>
        <w:adjustRightInd w:val="0"/>
        <w:spacing w:after="0"/>
        <w:jc w:val="both"/>
        <w:rPr>
          <w:rFonts w:ascii="Times New Roman" w:hAnsi="Times New Roman"/>
          <w:sz w:val="24"/>
          <w:szCs w:val="24"/>
        </w:rPr>
      </w:pPr>
      <w:r w:rsidRPr="00F65EB2">
        <w:rPr>
          <w:rFonts w:ascii="Times New Roman" w:eastAsia="MS Mincho" w:hAnsi="Times New Roman"/>
          <w:sz w:val="24"/>
          <w:szCs w:val="24"/>
        </w:rPr>
        <w:t xml:space="preserve">Se vor respecta măsurile prevăzute în </w:t>
      </w:r>
      <w:r w:rsidRPr="00F65EB2">
        <w:rPr>
          <w:rFonts w:ascii="Times New Roman" w:eastAsia="MS Mincho" w:hAnsi="Times New Roman"/>
          <w:b/>
          <w:sz w:val="24"/>
          <w:szCs w:val="24"/>
        </w:rPr>
        <w:t>Planul de Management al sitului de importanță comunitară ROSCI0106 Lunca Mijlocie a Argeșului</w:t>
      </w:r>
      <w:r w:rsidRPr="00F65EB2">
        <w:rPr>
          <w:rFonts w:ascii="Times New Roman" w:eastAsia="MS Mincho" w:hAnsi="Times New Roman"/>
          <w:sz w:val="24"/>
          <w:szCs w:val="24"/>
        </w:rPr>
        <w:t>, aprobat prin Ordinul Ministrului Mediului, Apelor și Pădurilor nr. 1069/2016</w:t>
      </w:r>
      <w:r>
        <w:rPr>
          <w:rFonts w:ascii="Times New Roman" w:eastAsia="MS Mincho" w:hAnsi="Times New Roman"/>
          <w:sz w:val="24"/>
          <w:szCs w:val="24"/>
        </w:rPr>
        <w:t xml:space="preserve"> si Obiectivele specifice de conservare ale sitului Natura 2000 ROSCI0106 Lunca Mijlocie a Argesului aprobate de Ministerul Mediului, Apelor si Padurilor prin Decizia nr. 414 din 16.09.2020, Obiectivele specifice de conservare ale sitului ROSPA0161 Lunca Mijlocie a Argesului aprobate de Ministerul Mediului, Apelor si Padurilor prin Nota nr. 13916/CA/17.09.2020;</w:t>
      </w:r>
    </w:p>
    <w:p w:rsidR="00394D9D" w:rsidRPr="00613E5F" w:rsidRDefault="00394D9D" w:rsidP="00394D9D">
      <w:pPr>
        <w:pStyle w:val="ListParagraph"/>
        <w:numPr>
          <w:ilvl w:val="0"/>
          <w:numId w:val="2"/>
        </w:numPr>
        <w:autoSpaceDE w:val="0"/>
        <w:autoSpaceDN w:val="0"/>
        <w:adjustRightInd w:val="0"/>
        <w:spacing w:after="0"/>
        <w:jc w:val="both"/>
        <w:rPr>
          <w:rFonts w:ascii="Times New Roman" w:hAnsi="Times New Roman"/>
          <w:sz w:val="24"/>
          <w:szCs w:val="24"/>
        </w:rPr>
      </w:pPr>
      <w:r w:rsidRPr="00F65EB2">
        <w:rPr>
          <w:rFonts w:ascii="Times New Roman" w:eastAsia="MS Mincho" w:hAnsi="Times New Roman"/>
          <w:sz w:val="24"/>
          <w:szCs w:val="24"/>
        </w:rPr>
        <w:t xml:space="preserve">Sunt interzise schimburile de lubrifianți și reparațiile utilajelor și a mijloacelor de transport </w:t>
      </w:r>
      <w:r w:rsidRPr="00F65EB2">
        <w:rPr>
          <w:rFonts w:ascii="Times New Roman" w:hAnsi="Times New Roman"/>
          <w:sz w:val="24"/>
          <w:szCs w:val="24"/>
        </w:rPr>
        <w:t>utilizate în procesul tehnologic, pe perimetrul lucrărilor și în interiorul sitului</w:t>
      </w:r>
      <w:r>
        <w:rPr>
          <w:rFonts w:ascii="Times New Roman" w:hAnsi="Times New Roman"/>
          <w:sz w:val="24"/>
          <w:szCs w:val="24"/>
        </w:rPr>
        <w:t>;</w:t>
      </w:r>
    </w:p>
    <w:p w:rsidR="00394D9D" w:rsidRPr="00613E5F" w:rsidRDefault="00394D9D" w:rsidP="00394D9D">
      <w:pPr>
        <w:pStyle w:val="ListParagraph"/>
        <w:numPr>
          <w:ilvl w:val="0"/>
          <w:numId w:val="2"/>
        </w:numPr>
        <w:autoSpaceDE w:val="0"/>
        <w:autoSpaceDN w:val="0"/>
        <w:adjustRightInd w:val="0"/>
        <w:spacing w:after="0"/>
        <w:jc w:val="both"/>
        <w:rPr>
          <w:rFonts w:ascii="Times New Roman" w:hAnsi="Times New Roman"/>
          <w:sz w:val="24"/>
          <w:szCs w:val="24"/>
        </w:rPr>
      </w:pPr>
      <w:r>
        <w:rPr>
          <w:rFonts w:ascii="Times New Roman" w:eastAsia="MS Mincho" w:hAnsi="Times New Roman"/>
          <w:sz w:val="24"/>
          <w:szCs w:val="24"/>
        </w:rPr>
        <w:t>Folosirea de utilaje și mijloace de transport cu motoare performante, dotate cu atenuatoare de zgomot si capotaje în vederea încadrării în nivelul de zgomot admis;</w:t>
      </w:r>
    </w:p>
    <w:p w:rsidR="00394D9D" w:rsidRPr="00F65EB2" w:rsidRDefault="00394D9D" w:rsidP="00394D9D">
      <w:pPr>
        <w:pStyle w:val="ListParagraph"/>
        <w:numPr>
          <w:ilvl w:val="0"/>
          <w:numId w:val="2"/>
        </w:numPr>
        <w:spacing w:after="0"/>
        <w:jc w:val="both"/>
        <w:rPr>
          <w:rFonts w:ascii="Times New Roman" w:eastAsia="Times New Roman" w:hAnsi="Times New Roman"/>
          <w:color w:val="000000"/>
          <w:sz w:val="24"/>
          <w:szCs w:val="24"/>
          <w:shd w:val="clear" w:color="auto" w:fill="FFFFFF"/>
          <w:lang w:eastAsia="ro-RO"/>
        </w:rPr>
      </w:pPr>
      <w:r w:rsidRPr="00F65EB2">
        <w:rPr>
          <w:rFonts w:ascii="Times New Roman" w:eastAsia="Times New Roman" w:hAnsi="Times New Roman"/>
          <w:color w:val="000000"/>
          <w:sz w:val="24"/>
          <w:szCs w:val="24"/>
          <w:shd w:val="clear" w:color="auto" w:fill="FFFFFF"/>
          <w:lang w:eastAsia="ro-RO"/>
        </w:rPr>
        <w:t>Gestionarea deșeurilor tehnologice și a celor menajere se va realiza conform legis</w:t>
      </w:r>
      <w:r>
        <w:rPr>
          <w:rFonts w:ascii="Times New Roman" w:eastAsia="Times New Roman" w:hAnsi="Times New Roman"/>
          <w:color w:val="000000"/>
          <w:sz w:val="24"/>
          <w:szCs w:val="24"/>
          <w:shd w:val="clear" w:color="auto" w:fill="FFFFFF"/>
          <w:lang w:eastAsia="ro-RO"/>
        </w:rPr>
        <w:t>lației în vigoare, O.U.G nr. 92/2021</w:t>
      </w:r>
      <w:r w:rsidRPr="00F65EB2">
        <w:rPr>
          <w:rFonts w:ascii="Times New Roman" w:eastAsia="Times New Roman" w:hAnsi="Times New Roman"/>
          <w:color w:val="000000"/>
          <w:sz w:val="24"/>
          <w:szCs w:val="24"/>
          <w:shd w:val="clear" w:color="auto" w:fill="FFFFFF"/>
          <w:lang w:eastAsia="ro-RO"/>
        </w:rPr>
        <w:t xml:space="preserve"> privind regimul deșeurilor</w:t>
      </w:r>
      <w:r w:rsidR="00DB1DA8">
        <w:rPr>
          <w:rFonts w:ascii="Times New Roman" w:eastAsia="Times New Roman" w:hAnsi="Times New Roman"/>
          <w:color w:val="000000"/>
          <w:sz w:val="24"/>
          <w:szCs w:val="24"/>
          <w:shd w:val="clear" w:color="auto" w:fill="FFFFFF"/>
          <w:lang w:eastAsia="ro-RO"/>
        </w:rPr>
        <w:t>, aprobata prin Legea nr. 17/2023</w:t>
      </w:r>
      <w:r>
        <w:rPr>
          <w:rFonts w:ascii="Times New Roman" w:eastAsia="Times New Roman" w:hAnsi="Times New Roman"/>
          <w:color w:val="000000"/>
          <w:sz w:val="24"/>
          <w:szCs w:val="24"/>
          <w:shd w:val="clear" w:color="auto" w:fill="FFFFFF"/>
          <w:lang w:eastAsia="ro-RO"/>
        </w:rPr>
        <w:t>;</w:t>
      </w:r>
    </w:p>
    <w:p w:rsidR="00394D9D" w:rsidRPr="00613E5F" w:rsidRDefault="00F239EC" w:rsidP="00394D9D">
      <w:pPr>
        <w:pStyle w:val="ListParagraph"/>
        <w:numPr>
          <w:ilvl w:val="0"/>
          <w:numId w:val="2"/>
        </w:numPr>
        <w:spacing w:after="0"/>
        <w:jc w:val="both"/>
        <w:rPr>
          <w:rFonts w:ascii="Times New Roman" w:eastAsia="MS Mincho" w:hAnsi="Times New Roman"/>
          <w:sz w:val="24"/>
          <w:szCs w:val="24"/>
        </w:rPr>
      </w:pPr>
      <w:r>
        <w:rPr>
          <w:rFonts w:ascii="Times New Roman" w:eastAsia="MS Mincho" w:hAnsi="Times New Roman"/>
          <w:sz w:val="24"/>
          <w:szCs w:val="24"/>
        </w:rPr>
        <w:t>Se vor respecta cu strictete limitele si suprafetele destinate organizarii de santier</w:t>
      </w:r>
      <w:r w:rsidR="00945C49">
        <w:rPr>
          <w:rFonts w:ascii="Times New Roman" w:eastAsia="MS Mincho" w:hAnsi="Times New Roman"/>
          <w:sz w:val="24"/>
          <w:szCs w:val="24"/>
        </w:rPr>
        <w:t>;</w:t>
      </w:r>
    </w:p>
    <w:p w:rsidR="00394D9D" w:rsidRDefault="00394D9D" w:rsidP="00394D9D">
      <w:pPr>
        <w:pStyle w:val="ListParagraph"/>
        <w:numPr>
          <w:ilvl w:val="0"/>
          <w:numId w:val="2"/>
        </w:numPr>
        <w:spacing w:after="0"/>
        <w:jc w:val="both"/>
        <w:rPr>
          <w:rFonts w:ascii="Times New Roman" w:eastAsia="MS Mincho" w:hAnsi="Times New Roman"/>
          <w:sz w:val="24"/>
          <w:szCs w:val="24"/>
        </w:rPr>
      </w:pPr>
      <w:r w:rsidRPr="00F65EB2">
        <w:rPr>
          <w:rFonts w:ascii="Times New Roman" w:eastAsia="MS Mincho" w:hAnsi="Times New Roman"/>
          <w:sz w:val="24"/>
          <w:szCs w:val="24"/>
        </w:rPr>
        <w:t xml:space="preserve">Titularul are obligația ca în cazul producerii accidentelor de orice fel să notifice Agenția Națională pentru Arii Naturale Protejate în </w:t>
      </w:r>
      <w:r w:rsidR="00DA4275">
        <w:rPr>
          <w:rFonts w:ascii="Times New Roman" w:eastAsia="MS Mincho" w:hAnsi="Times New Roman"/>
          <w:sz w:val="24"/>
          <w:szCs w:val="24"/>
        </w:rPr>
        <w:t>cel mai scurt timp</w:t>
      </w:r>
      <w:r w:rsidRPr="00F65EB2">
        <w:rPr>
          <w:rFonts w:ascii="Times New Roman" w:eastAsia="MS Mincho" w:hAnsi="Times New Roman"/>
          <w:sz w:val="24"/>
          <w:szCs w:val="24"/>
        </w:rPr>
        <w:t xml:space="preserve"> și să întreprindă toate măsurile necesare pentru eliminarea cauzelor și l</w:t>
      </w:r>
      <w:r>
        <w:rPr>
          <w:rFonts w:ascii="Times New Roman" w:eastAsia="MS Mincho" w:hAnsi="Times New Roman"/>
          <w:sz w:val="24"/>
          <w:szCs w:val="24"/>
        </w:rPr>
        <w:t>imitarea consecințelor negative;</w:t>
      </w:r>
    </w:p>
    <w:p w:rsidR="00D27C09" w:rsidRDefault="0039753F" w:rsidP="00394D9D">
      <w:pPr>
        <w:pStyle w:val="ListParagraph"/>
        <w:numPr>
          <w:ilvl w:val="0"/>
          <w:numId w:val="2"/>
        </w:numPr>
        <w:spacing w:after="0"/>
        <w:jc w:val="both"/>
        <w:rPr>
          <w:rFonts w:ascii="Times New Roman" w:eastAsia="MS Mincho" w:hAnsi="Times New Roman"/>
          <w:sz w:val="24"/>
          <w:szCs w:val="24"/>
        </w:rPr>
      </w:pPr>
      <w:r>
        <w:rPr>
          <w:rFonts w:ascii="Times New Roman" w:eastAsia="MS Mincho" w:hAnsi="Times New Roman"/>
          <w:sz w:val="24"/>
          <w:szCs w:val="24"/>
        </w:rPr>
        <w:lastRenderedPageBreak/>
        <w:t>Stabilirea locatiilor de stationare a utilajelor si amplasarii organizarii de santier se va face exclusiv in afara rezervatiei naturale;</w:t>
      </w:r>
    </w:p>
    <w:p w:rsidR="0039753F" w:rsidRDefault="00EC7F13" w:rsidP="00394D9D">
      <w:pPr>
        <w:pStyle w:val="ListParagraph"/>
        <w:numPr>
          <w:ilvl w:val="0"/>
          <w:numId w:val="2"/>
        </w:numPr>
        <w:spacing w:after="0"/>
        <w:jc w:val="both"/>
        <w:rPr>
          <w:rFonts w:ascii="Times New Roman" w:eastAsia="MS Mincho" w:hAnsi="Times New Roman"/>
          <w:sz w:val="24"/>
          <w:szCs w:val="24"/>
        </w:rPr>
      </w:pPr>
      <w:r>
        <w:rPr>
          <w:rFonts w:ascii="Times New Roman" w:eastAsia="MS Mincho" w:hAnsi="Times New Roman"/>
          <w:sz w:val="24"/>
          <w:szCs w:val="24"/>
        </w:rPr>
        <w:t>Echipele de lucratori vor fi instruite cu privire la existenta rezerv</w:t>
      </w:r>
      <w:r w:rsidR="00462585">
        <w:rPr>
          <w:rFonts w:ascii="Times New Roman" w:eastAsia="MS Mincho" w:hAnsi="Times New Roman"/>
          <w:sz w:val="24"/>
          <w:szCs w:val="24"/>
        </w:rPr>
        <w:t>atiei naturale RONPA0883 Valea N</w:t>
      </w:r>
      <w:r>
        <w:rPr>
          <w:rFonts w:ascii="Times New Roman" w:eastAsia="MS Mincho" w:hAnsi="Times New Roman"/>
          <w:sz w:val="24"/>
          <w:szCs w:val="24"/>
        </w:rPr>
        <w:t>eajlovului, in zona de executie a lucrarilor</w:t>
      </w:r>
      <w:r w:rsidR="00827338">
        <w:rPr>
          <w:rFonts w:ascii="Times New Roman" w:eastAsia="MS Mincho" w:hAnsi="Times New Roman"/>
          <w:sz w:val="24"/>
          <w:szCs w:val="24"/>
        </w:rPr>
        <w:t>, cu precadere asupra masurilor si responsabiitatilor ce le revin privind protectia acestuia, precum si pentru cunoasterea si respectarea prevederilor legale</w:t>
      </w:r>
      <w:r w:rsidR="005C2C50">
        <w:rPr>
          <w:rFonts w:ascii="Times New Roman" w:eastAsia="MS Mincho" w:hAnsi="Times New Roman"/>
          <w:sz w:val="24"/>
          <w:szCs w:val="24"/>
        </w:rPr>
        <w:t xml:space="preserve"> in domeniul protectiei factorilor de mediu pentru toate lucrarile executate in cadrul proiectului;</w:t>
      </w:r>
    </w:p>
    <w:p w:rsidR="00266A93" w:rsidRDefault="00394D9D" w:rsidP="00266A93">
      <w:pPr>
        <w:pStyle w:val="ListParagraph"/>
        <w:numPr>
          <w:ilvl w:val="0"/>
          <w:numId w:val="2"/>
        </w:numPr>
        <w:spacing w:after="0"/>
        <w:jc w:val="both"/>
        <w:rPr>
          <w:rFonts w:ascii="Times New Roman" w:eastAsia="MS Mincho" w:hAnsi="Times New Roman"/>
          <w:sz w:val="24"/>
          <w:szCs w:val="24"/>
        </w:rPr>
      </w:pPr>
      <w:r w:rsidRPr="00F07463">
        <w:rPr>
          <w:rFonts w:ascii="Times New Roman" w:eastAsia="MS Mincho" w:hAnsi="Times New Roman"/>
          <w:sz w:val="24"/>
          <w:szCs w:val="24"/>
        </w:rPr>
        <w:t>În cazul unor accidente/intervenții care</w:t>
      </w:r>
      <w:r w:rsidRPr="00266A93">
        <w:rPr>
          <w:rFonts w:ascii="Times New Roman" w:eastAsia="MS Mincho" w:hAnsi="Times New Roman"/>
          <w:sz w:val="24"/>
          <w:szCs w:val="24"/>
        </w:rPr>
        <w:t xml:space="preserve"> produc prejudicii obiectivelor de conservare sau integrității </w:t>
      </w:r>
      <w:r w:rsidR="00DA4275">
        <w:rPr>
          <w:rFonts w:ascii="Times New Roman" w:eastAsia="MS Mincho" w:hAnsi="Times New Roman"/>
          <w:sz w:val="24"/>
          <w:szCs w:val="24"/>
        </w:rPr>
        <w:t>rezervatiei naturale</w:t>
      </w:r>
      <w:r w:rsidRPr="00DA4275">
        <w:rPr>
          <w:rFonts w:ascii="Times New Roman" w:eastAsia="MS Mincho" w:hAnsi="Times New Roman"/>
          <w:sz w:val="24"/>
          <w:szCs w:val="24"/>
        </w:rPr>
        <w:t>,</w:t>
      </w:r>
      <w:r w:rsidRPr="00266A93">
        <w:rPr>
          <w:rFonts w:ascii="Times New Roman" w:eastAsia="MS Mincho" w:hAnsi="Times New Roman"/>
          <w:b/>
          <w:sz w:val="24"/>
          <w:szCs w:val="24"/>
        </w:rPr>
        <w:t xml:space="preserve"> </w:t>
      </w:r>
      <w:r w:rsidRPr="00266A93">
        <w:rPr>
          <w:rFonts w:ascii="Times New Roman" w:eastAsia="MS Mincho" w:hAnsi="Times New Roman"/>
          <w:sz w:val="24"/>
          <w:szCs w:val="24"/>
        </w:rPr>
        <w:t>se vor demara lucrari de restaurare ce vor fi avizate de administrator – ANANP, restaurarea se va efectua pe cheltuiala titularului avizului.</w:t>
      </w:r>
    </w:p>
    <w:p w:rsidR="0048192B" w:rsidRDefault="00FF4C7A" w:rsidP="00155B45">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48192B" w:rsidRPr="00F73BE8">
        <w:rPr>
          <w:rFonts w:ascii="Times New Roman" w:hAnsi="Times New Roman" w:cs="Times New Roman"/>
          <w:sz w:val="24"/>
          <w:szCs w:val="24"/>
        </w:rPr>
        <w:t>u se vor tăia arborii solitari sau aliniamentele de arbori şi arbuşti care pot  constitui loc de refugiu pentru păsările sălbatice;</w:t>
      </w:r>
    </w:p>
    <w:p w:rsidR="00A10F17" w:rsidRPr="009522BC" w:rsidRDefault="00A10F17" w:rsidP="00A10F17">
      <w:pPr>
        <w:autoSpaceDE w:val="0"/>
        <w:autoSpaceDN w:val="0"/>
        <w:adjustRightInd w:val="0"/>
        <w:spacing w:after="0" w:line="240" w:lineRule="auto"/>
        <w:jc w:val="both"/>
        <w:rPr>
          <w:rFonts w:ascii="Times New Roman" w:hAnsi="Times New Roman" w:cs="Times New Roman"/>
          <w:sz w:val="16"/>
          <w:szCs w:val="16"/>
        </w:rPr>
      </w:pPr>
    </w:p>
    <w:p w:rsidR="0048192B" w:rsidRPr="00E72875" w:rsidRDefault="0048192B" w:rsidP="00E72875">
      <w:pPr>
        <w:autoSpaceDE w:val="0"/>
        <w:autoSpaceDN w:val="0"/>
        <w:adjustRightInd w:val="0"/>
        <w:spacing w:after="0" w:line="240" w:lineRule="auto"/>
        <w:ind w:firstLine="284"/>
        <w:jc w:val="both"/>
        <w:rPr>
          <w:rFonts w:ascii="Times New Roman" w:eastAsia="Calibri" w:hAnsi="Times New Roman" w:cs="Times New Roman"/>
          <w:sz w:val="24"/>
          <w:szCs w:val="24"/>
        </w:rPr>
      </w:pPr>
      <w:r w:rsidRPr="000E3F94">
        <w:rPr>
          <w:rFonts w:ascii="Times New Roman" w:eastAsia="Calibri" w:hAnsi="Times New Roman" w:cs="Times New Roman"/>
          <w:sz w:val="24"/>
          <w:szCs w:val="24"/>
        </w:rPr>
        <w:t xml:space="preserve">Se vor </w:t>
      </w:r>
      <w:r w:rsidRPr="001153BC">
        <w:rPr>
          <w:rFonts w:ascii="Times New Roman" w:eastAsia="Calibri" w:hAnsi="Times New Roman" w:cs="Times New Roman"/>
          <w:sz w:val="24"/>
          <w:szCs w:val="24"/>
        </w:rPr>
        <w:t xml:space="preserve">respecta </w:t>
      </w:r>
      <w:r w:rsidRPr="008A1271">
        <w:rPr>
          <w:rFonts w:ascii="Times New Roman" w:eastAsia="Calibri" w:hAnsi="Times New Roman" w:cs="Times New Roman"/>
          <w:sz w:val="24"/>
          <w:szCs w:val="24"/>
        </w:rPr>
        <w:t xml:space="preserve">prevederile </w:t>
      </w:r>
      <w:r w:rsidRPr="00E72875">
        <w:rPr>
          <w:rFonts w:ascii="Times New Roman" w:eastAsia="Calibri" w:hAnsi="Times New Roman" w:cs="Times New Roman"/>
          <w:b/>
          <w:sz w:val="24"/>
          <w:szCs w:val="24"/>
        </w:rPr>
        <w:t>Aviz</w:t>
      </w:r>
      <w:r w:rsidR="00FA622A" w:rsidRPr="00E72875">
        <w:rPr>
          <w:rFonts w:ascii="Times New Roman" w:eastAsia="Calibri" w:hAnsi="Times New Roman" w:cs="Times New Roman"/>
          <w:b/>
          <w:sz w:val="24"/>
          <w:szCs w:val="24"/>
        </w:rPr>
        <w:t>ului</w:t>
      </w:r>
      <w:r w:rsidRPr="00E72875">
        <w:rPr>
          <w:rFonts w:ascii="Times New Roman" w:eastAsia="Calibri" w:hAnsi="Times New Roman" w:cs="Times New Roman"/>
          <w:b/>
          <w:sz w:val="24"/>
          <w:szCs w:val="24"/>
        </w:rPr>
        <w:t xml:space="preserve"> de gospodarire a apelor nr. </w:t>
      </w:r>
      <w:r w:rsidR="00462585" w:rsidRPr="00E72875">
        <w:rPr>
          <w:rFonts w:ascii="Times New Roman" w:eastAsia="Calibri" w:hAnsi="Times New Roman" w:cs="Times New Roman"/>
          <w:b/>
          <w:sz w:val="24"/>
          <w:szCs w:val="24"/>
        </w:rPr>
        <w:t>___</w:t>
      </w:r>
      <w:r w:rsidRPr="00E72875">
        <w:rPr>
          <w:rFonts w:ascii="Times New Roman" w:eastAsia="Calibri" w:hAnsi="Times New Roman" w:cs="Times New Roman"/>
          <w:b/>
          <w:sz w:val="24"/>
          <w:szCs w:val="24"/>
        </w:rPr>
        <w:t xml:space="preserve"> din </w:t>
      </w:r>
      <w:r w:rsidR="00462585" w:rsidRPr="00E72875">
        <w:rPr>
          <w:rFonts w:ascii="Times New Roman" w:eastAsia="Calibri" w:hAnsi="Times New Roman" w:cs="Times New Roman"/>
          <w:b/>
          <w:sz w:val="24"/>
          <w:szCs w:val="24"/>
        </w:rPr>
        <w:t>______</w:t>
      </w:r>
      <w:r w:rsidR="00A10F17" w:rsidRPr="00E72875">
        <w:rPr>
          <w:rFonts w:ascii="Times New Roman" w:eastAsia="Calibri" w:hAnsi="Times New Roman" w:cs="Times New Roman"/>
          <w:b/>
          <w:sz w:val="24"/>
          <w:szCs w:val="24"/>
        </w:rPr>
        <w:t>.202</w:t>
      </w:r>
      <w:r w:rsidR="00D2523D" w:rsidRPr="00E72875">
        <w:rPr>
          <w:rFonts w:ascii="Times New Roman" w:eastAsia="Calibri" w:hAnsi="Times New Roman" w:cs="Times New Roman"/>
          <w:b/>
          <w:sz w:val="24"/>
          <w:szCs w:val="24"/>
        </w:rPr>
        <w:t>3</w:t>
      </w:r>
      <w:r w:rsidRPr="00E72875">
        <w:rPr>
          <w:rFonts w:ascii="Times New Roman" w:eastAsia="Calibri" w:hAnsi="Times New Roman" w:cs="Times New Roman"/>
          <w:b/>
          <w:sz w:val="24"/>
          <w:szCs w:val="24"/>
        </w:rPr>
        <w:t xml:space="preserve"> emis de Administratia Bazinala de Apa Arges-Vedea</w:t>
      </w:r>
      <w:r w:rsidRPr="00E72875">
        <w:rPr>
          <w:rFonts w:ascii="Times New Roman" w:eastAsia="Calibri" w:hAnsi="Times New Roman" w:cs="Times New Roman"/>
          <w:sz w:val="24"/>
          <w:szCs w:val="24"/>
        </w:rPr>
        <w:t>, si anume:</w:t>
      </w:r>
    </w:p>
    <w:p w:rsidR="00FF4C7A" w:rsidRPr="00E72875" w:rsidRDefault="000E3F94" w:rsidP="00E72875">
      <w:pPr>
        <w:tabs>
          <w:tab w:val="left" w:pos="360"/>
          <w:tab w:val="left" w:pos="2977"/>
        </w:tabs>
        <w:spacing w:after="0" w:line="240" w:lineRule="auto"/>
        <w:jc w:val="both"/>
        <w:rPr>
          <w:rFonts w:ascii="Times New Roman" w:eastAsia="Calibri" w:hAnsi="Times New Roman" w:cs="Times New Roman"/>
          <w:sz w:val="24"/>
          <w:szCs w:val="24"/>
          <w:lang w:val="pt-BR"/>
        </w:rPr>
      </w:pPr>
      <w:r w:rsidRPr="00E72875">
        <w:rPr>
          <w:rFonts w:ascii="Times New Roman" w:hAnsi="Times New Roman" w:cs="Times New Roman"/>
          <w:sz w:val="24"/>
          <w:szCs w:val="24"/>
        </w:rPr>
        <w:t>-</w:t>
      </w:r>
      <w:r w:rsidR="00FF4C7A" w:rsidRPr="00E72875">
        <w:rPr>
          <w:rFonts w:ascii="Times New Roman" w:eastAsia="Calibri" w:hAnsi="Times New Roman" w:cs="Times New Roman"/>
          <w:sz w:val="24"/>
          <w:szCs w:val="24"/>
          <w:lang w:val="pt-BR"/>
        </w:rPr>
        <w:t xml:space="preserve"> Sa anunte ABA Arges-Vedea-SGA Arges in scris, cu 10 zile inainte, data de incepere a executiei lucrarilor de exploatare agregate minerale; </w:t>
      </w:r>
    </w:p>
    <w:p w:rsidR="00FF4C7A" w:rsidRDefault="00FF4C7A" w:rsidP="00E72875">
      <w:pPr>
        <w:pStyle w:val="ListParagraph"/>
        <w:numPr>
          <w:ilvl w:val="0"/>
          <w:numId w:val="23"/>
        </w:numPr>
        <w:tabs>
          <w:tab w:val="clear" w:pos="786"/>
          <w:tab w:val="left" w:pos="0"/>
        </w:tabs>
        <w:spacing w:after="0" w:line="240" w:lineRule="auto"/>
        <w:ind w:left="0" w:firstLine="0"/>
        <w:jc w:val="both"/>
        <w:rPr>
          <w:rFonts w:ascii="Times New Roman" w:eastAsia="Calibri" w:hAnsi="Times New Roman" w:cs="Times New Roman"/>
          <w:sz w:val="24"/>
          <w:szCs w:val="24"/>
        </w:rPr>
      </w:pPr>
      <w:r w:rsidRPr="00E72875">
        <w:rPr>
          <w:rFonts w:ascii="Times New Roman" w:eastAsia="Calibri" w:hAnsi="Times New Roman" w:cs="Times New Roman"/>
          <w:sz w:val="24"/>
          <w:szCs w:val="24"/>
        </w:rPr>
        <w:t>Sa utilizeze pentru circulatia autobasculantelor drumurile judetene, comunale, de exploatare etc. conform  acceptelor administratorilor/detinatorilor acestora si sa respecte prevederile HG nr. 1373/2008 privind reglementarea furnizarii transportului rutier de bunuri divizibile pe drumurile publice ale Romaniei;</w:t>
      </w:r>
    </w:p>
    <w:p w:rsidR="00FF4C7A" w:rsidRPr="00E72875" w:rsidRDefault="00FF4C7A" w:rsidP="00E72875">
      <w:pPr>
        <w:pStyle w:val="ListParagraph"/>
        <w:numPr>
          <w:ilvl w:val="0"/>
          <w:numId w:val="23"/>
        </w:numPr>
        <w:tabs>
          <w:tab w:val="clear" w:pos="786"/>
          <w:tab w:val="left" w:pos="0"/>
        </w:tabs>
        <w:spacing w:after="0" w:line="240" w:lineRule="auto"/>
        <w:ind w:left="0" w:firstLine="0"/>
        <w:jc w:val="both"/>
        <w:rPr>
          <w:rFonts w:ascii="Times New Roman" w:eastAsia="Calibri" w:hAnsi="Times New Roman" w:cs="Times New Roman"/>
          <w:sz w:val="24"/>
          <w:szCs w:val="24"/>
        </w:rPr>
      </w:pPr>
      <w:r w:rsidRPr="00E72875">
        <w:rPr>
          <w:rFonts w:ascii="Times New Roman" w:eastAsia="Calibri" w:hAnsi="Times New Roman" w:cs="Times New Roman"/>
          <w:sz w:val="24"/>
          <w:szCs w:val="24"/>
          <w:lang w:val="it-IT"/>
        </w:rPr>
        <w:t>Sa stabileasca pe planul de situatie repere si sa le materializeze pe teren prin bornare, pentru fiecare profil transversal, pentru a fi folosite la masuratorile topobatimetrice ulterioare ale profilelor post executie;</w:t>
      </w:r>
    </w:p>
    <w:p w:rsidR="00FF4C7A" w:rsidRDefault="00FF4C7A" w:rsidP="00E72875">
      <w:pPr>
        <w:pStyle w:val="ListParagraph"/>
        <w:numPr>
          <w:ilvl w:val="0"/>
          <w:numId w:val="23"/>
        </w:numPr>
        <w:tabs>
          <w:tab w:val="clear" w:pos="786"/>
          <w:tab w:val="left" w:pos="0"/>
        </w:tabs>
        <w:spacing w:after="0" w:line="240" w:lineRule="auto"/>
        <w:ind w:left="0" w:firstLine="0"/>
        <w:jc w:val="both"/>
        <w:rPr>
          <w:rFonts w:ascii="Times New Roman" w:eastAsia="Calibri" w:hAnsi="Times New Roman" w:cs="Times New Roman"/>
          <w:sz w:val="24"/>
          <w:szCs w:val="24"/>
        </w:rPr>
      </w:pPr>
      <w:r w:rsidRPr="00E72875">
        <w:rPr>
          <w:rFonts w:ascii="Times New Roman" w:eastAsia="Calibri" w:hAnsi="Times New Roman" w:cs="Times New Roman"/>
          <w:sz w:val="24"/>
          <w:szCs w:val="24"/>
        </w:rPr>
        <w:t>Sa execute forajele de monitorizare inainte de inceperea executiei excavatiilor la lacul de agrement, pentru evidentierea parametrilor de capat calitativi si cantitativi ai panzei freatice, respectiv: nivelul hidrostatic si indicatorii de calitate (pH, CBO5, NH4, NO2, NO3, Ptotal);</w:t>
      </w:r>
    </w:p>
    <w:p w:rsidR="00FF4C7A" w:rsidRDefault="00FF4C7A" w:rsidP="00E72875">
      <w:pPr>
        <w:pStyle w:val="ListParagraph"/>
        <w:numPr>
          <w:ilvl w:val="0"/>
          <w:numId w:val="23"/>
        </w:numPr>
        <w:tabs>
          <w:tab w:val="clear" w:pos="786"/>
          <w:tab w:val="left" w:pos="0"/>
        </w:tabs>
        <w:spacing w:after="0" w:line="240" w:lineRule="auto"/>
        <w:ind w:left="0" w:firstLine="0"/>
        <w:jc w:val="both"/>
        <w:rPr>
          <w:rFonts w:ascii="Times New Roman" w:eastAsia="Calibri" w:hAnsi="Times New Roman" w:cs="Times New Roman"/>
          <w:sz w:val="24"/>
          <w:szCs w:val="24"/>
        </w:rPr>
      </w:pPr>
      <w:r w:rsidRPr="00E72875">
        <w:rPr>
          <w:rFonts w:ascii="Times New Roman" w:eastAsia="Calibri" w:hAnsi="Times New Roman" w:cs="Times New Roman"/>
          <w:sz w:val="24"/>
          <w:szCs w:val="24"/>
        </w:rPr>
        <w:t>Sa notifice scris la ABA Arges-Vedea-SGA Arges finalizarea executiei forajelor de monitorizare si data efectuarii receptiei finale a acestora, in vederea participarii;</w:t>
      </w:r>
    </w:p>
    <w:p w:rsidR="00FF4C7A" w:rsidRDefault="00FF4C7A" w:rsidP="00E72875">
      <w:pPr>
        <w:pStyle w:val="ListParagraph"/>
        <w:numPr>
          <w:ilvl w:val="0"/>
          <w:numId w:val="23"/>
        </w:numPr>
        <w:tabs>
          <w:tab w:val="clear" w:pos="786"/>
          <w:tab w:val="left" w:pos="0"/>
        </w:tabs>
        <w:spacing w:after="0" w:line="240" w:lineRule="auto"/>
        <w:ind w:left="0" w:firstLine="0"/>
        <w:jc w:val="both"/>
        <w:rPr>
          <w:rFonts w:ascii="Times New Roman" w:eastAsia="Calibri" w:hAnsi="Times New Roman" w:cs="Times New Roman"/>
          <w:sz w:val="24"/>
          <w:szCs w:val="24"/>
        </w:rPr>
      </w:pPr>
      <w:r w:rsidRPr="00E72875">
        <w:rPr>
          <w:rFonts w:ascii="Times New Roman" w:eastAsia="Calibri" w:hAnsi="Times New Roman" w:cs="Times New Roman"/>
          <w:sz w:val="24"/>
          <w:szCs w:val="24"/>
        </w:rPr>
        <w:t>Sa inainteze la ABA Arges-Vedea imediat dupa finalizarea forajelor, fisele litologice ale forajelor cu figurarea nivelului hidrostatic si rapoartele de incercare privind monitorizarea calitatii apei (pH, CBO5, NH4, NO2, NO3, Ptotal) la un laborator acreditat pentru toti indicatorii avizati, valorile determinate constituind valori de referinta;</w:t>
      </w:r>
    </w:p>
    <w:p w:rsidR="00FF4C7A" w:rsidRDefault="00FF4C7A" w:rsidP="00E72875">
      <w:pPr>
        <w:pStyle w:val="ListParagraph"/>
        <w:numPr>
          <w:ilvl w:val="0"/>
          <w:numId w:val="23"/>
        </w:numPr>
        <w:tabs>
          <w:tab w:val="clear" w:pos="786"/>
          <w:tab w:val="left" w:pos="0"/>
        </w:tabs>
        <w:spacing w:after="0" w:line="240" w:lineRule="auto"/>
        <w:ind w:left="0" w:firstLine="0"/>
        <w:jc w:val="both"/>
        <w:rPr>
          <w:rFonts w:ascii="Times New Roman" w:eastAsia="Calibri" w:hAnsi="Times New Roman" w:cs="Times New Roman"/>
          <w:sz w:val="24"/>
          <w:szCs w:val="24"/>
        </w:rPr>
      </w:pPr>
      <w:r w:rsidRPr="00E72875">
        <w:rPr>
          <w:rFonts w:ascii="Times New Roman" w:eastAsia="Calibri" w:hAnsi="Times New Roman" w:cs="Times New Roman"/>
          <w:sz w:val="24"/>
          <w:szCs w:val="24"/>
        </w:rPr>
        <w:t>Sa efectueze semestrial analiza calitatii apei din forajele de observatie la un laborator acreditat pentru toti indicatorii avizati si sa transmita buletinele de analiza, in termen de 5 zile de la elaborare la ABA Arges-Vedea Pitesti, precum si variatia nivelului hidrostatic (trimestrial);</w:t>
      </w:r>
    </w:p>
    <w:p w:rsidR="00FF4C7A" w:rsidRDefault="00FF4C7A" w:rsidP="00E72875">
      <w:pPr>
        <w:pStyle w:val="ListParagraph"/>
        <w:numPr>
          <w:ilvl w:val="0"/>
          <w:numId w:val="23"/>
        </w:numPr>
        <w:tabs>
          <w:tab w:val="clear" w:pos="786"/>
          <w:tab w:val="left" w:pos="0"/>
        </w:tabs>
        <w:spacing w:after="0" w:line="240" w:lineRule="auto"/>
        <w:ind w:left="0" w:firstLine="0"/>
        <w:jc w:val="both"/>
        <w:rPr>
          <w:rFonts w:ascii="Times New Roman" w:eastAsia="Calibri" w:hAnsi="Times New Roman" w:cs="Times New Roman"/>
          <w:sz w:val="24"/>
          <w:szCs w:val="24"/>
        </w:rPr>
      </w:pPr>
      <w:r w:rsidRPr="00E72875">
        <w:rPr>
          <w:rFonts w:ascii="Times New Roman" w:eastAsia="Calibri" w:hAnsi="Times New Roman" w:cs="Times New Roman"/>
          <w:sz w:val="24"/>
          <w:szCs w:val="24"/>
        </w:rPr>
        <w:t>Sa nu afecteze terenurile limitrofe si alte obiective existente in zona;</w:t>
      </w:r>
    </w:p>
    <w:p w:rsidR="00FF4C7A" w:rsidRDefault="00FF4C7A" w:rsidP="00E72875">
      <w:pPr>
        <w:pStyle w:val="ListParagraph"/>
        <w:numPr>
          <w:ilvl w:val="0"/>
          <w:numId w:val="23"/>
        </w:numPr>
        <w:tabs>
          <w:tab w:val="clear" w:pos="786"/>
          <w:tab w:val="left" w:pos="0"/>
        </w:tabs>
        <w:spacing w:after="0" w:line="240" w:lineRule="auto"/>
        <w:ind w:left="0" w:firstLine="0"/>
        <w:jc w:val="both"/>
        <w:rPr>
          <w:rFonts w:ascii="Times New Roman" w:eastAsia="Calibri" w:hAnsi="Times New Roman" w:cs="Times New Roman"/>
          <w:sz w:val="24"/>
          <w:szCs w:val="24"/>
        </w:rPr>
      </w:pPr>
      <w:r w:rsidRPr="00E72875">
        <w:rPr>
          <w:rFonts w:ascii="Times New Roman" w:eastAsia="Calibri" w:hAnsi="Times New Roman" w:cs="Times New Roman"/>
          <w:sz w:val="24"/>
          <w:szCs w:val="24"/>
        </w:rPr>
        <w:t>Sa borneze perimetrul de exploatare, sa respecte pilierii de protectie, panta taluzelor si adancimea maxima de exploatare;</w:t>
      </w:r>
    </w:p>
    <w:p w:rsidR="00FF4C7A" w:rsidRDefault="00FF4C7A" w:rsidP="00E72875">
      <w:pPr>
        <w:pStyle w:val="ListParagraph"/>
        <w:numPr>
          <w:ilvl w:val="0"/>
          <w:numId w:val="23"/>
        </w:numPr>
        <w:tabs>
          <w:tab w:val="clear" w:pos="786"/>
          <w:tab w:val="left" w:pos="0"/>
        </w:tabs>
        <w:spacing w:after="0" w:line="240" w:lineRule="auto"/>
        <w:ind w:left="0" w:firstLine="0"/>
        <w:jc w:val="both"/>
        <w:rPr>
          <w:rFonts w:ascii="Times New Roman" w:eastAsia="Calibri" w:hAnsi="Times New Roman" w:cs="Times New Roman"/>
          <w:sz w:val="24"/>
          <w:szCs w:val="24"/>
        </w:rPr>
      </w:pPr>
      <w:r w:rsidRPr="00E72875">
        <w:rPr>
          <w:rFonts w:ascii="Times New Roman" w:eastAsia="Calibri" w:hAnsi="Times New Roman" w:cs="Times New Roman"/>
          <w:sz w:val="24"/>
          <w:szCs w:val="24"/>
        </w:rPr>
        <w:t>Sa pastreze la punctul de exploatare un exemplar din documentatia vizata de  ABA Arges-Vedea Pitesti si o copie a avizului de gospodarire a apelor pentru a fi prezentate organului de gospodarire a apelor abilitat pentru efectuarea controlului;</w:t>
      </w:r>
    </w:p>
    <w:p w:rsidR="00FF4C7A" w:rsidRDefault="00FF4C7A" w:rsidP="00E72875">
      <w:pPr>
        <w:pStyle w:val="ListParagraph"/>
        <w:numPr>
          <w:ilvl w:val="0"/>
          <w:numId w:val="23"/>
        </w:numPr>
        <w:tabs>
          <w:tab w:val="clear" w:pos="786"/>
          <w:tab w:val="left" w:pos="0"/>
        </w:tabs>
        <w:spacing w:after="0" w:line="240" w:lineRule="auto"/>
        <w:ind w:left="0" w:firstLine="0"/>
        <w:jc w:val="both"/>
        <w:rPr>
          <w:rFonts w:ascii="Times New Roman" w:eastAsia="Calibri" w:hAnsi="Times New Roman" w:cs="Times New Roman"/>
          <w:sz w:val="24"/>
          <w:szCs w:val="24"/>
        </w:rPr>
      </w:pPr>
      <w:r w:rsidRPr="00E72875">
        <w:rPr>
          <w:rFonts w:ascii="Times New Roman" w:eastAsia="Calibri" w:hAnsi="Times New Roman" w:cs="Times New Roman"/>
          <w:sz w:val="24"/>
          <w:szCs w:val="24"/>
        </w:rPr>
        <w:t>Sa nu afecteze calitatea corpului de apa subteran ROAG05;</w:t>
      </w:r>
    </w:p>
    <w:p w:rsidR="00D60B39" w:rsidRPr="00E72875" w:rsidRDefault="00FF4C7A" w:rsidP="00E72875">
      <w:pPr>
        <w:pStyle w:val="ListParagraph"/>
        <w:numPr>
          <w:ilvl w:val="0"/>
          <w:numId w:val="23"/>
        </w:numPr>
        <w:tabs>
          <w:tab w:val="clear" w:pos="786"/>
          <w:tab w:val="left" w:pos="0"/>
        </w:tabs>
        <w:spacing w:after="0" w:line="240" w:lineRule="auto"/>
        <w:ind w:left="0" w:firstLine="0"/>
        <w:jc w:val="both"/>
        <w:rPr>
          <w:rFonts w:ascii="Times New Roman" w:eastAsia="Calibri" w:hAnsi="Times New Roman" w:cs="Times New Roman"/>
          <w:sz w:val="24"/>
          <w:szCs w:val="24"/>
        </w:rPr>
      </w:pPr>
      <w:r w:rsidRPr="00E72875">
        <w:rPr>
          <w:rFonts w:ascii="Times New Roman" w:eastAsia="Calibri" w:hAnsi="Times New Roman" w:cs="Times New Roman"/>
          <w:sz w:val="24"/>
          <w:szCs w:val="24"/>
        </w:rPr>
        <w:t xml:space="preserve">Sa solicite autorizatia de gospodarire a apelor pentru executarea lucrarilor de exploatare a agregatelor minerale avizate, pe toata perioada de realizare a lucrarilor </w:t>
      </w:r>
      <w:bookmarkStart w:id="4" w:name="_Hlk22800460"/>
      <w:r w:rsidRPr="00E72875">
        <w:rPr>
          <w:rFonts w:ascii="Times New Roman" w:eastAsia="Calibri" w:hAnsi="Times New Roman" w:cs="Times New Roman"/>
          <w:sz w:val="24"/>
          <w:szCs w:val="24"/>
        </w:rPr>
        <w:t xml:space="preserve">(cu esalonarea anuala a volumelor), </w:t>
      </w:r>
      <w:bookmarkEnd w:id="4"/>
      <w:r w:rsidRPr="00E72875">
        <w:rPr>
          <w:rFonts w:ascii="Times New Roman" w:eastAsia="Calibri" w:hAnsi="Times New Roman" w:cs="Times New Roman"/>
          <w:sz w:val="24"/>
          <w:szCs w:val="24"/>
        </w:rPr>
        <w:t>in baza unei documentatii tehnice intocmita conform Ordinului MAP nr. 891/2019 de catre un proiectant certificat, la care se vor anexa o copie a permisului de exploatare emis de ANRM, o copie a autorizatiei de construire, fisele litologice ale forajelor cu figurarea nivelului hidrostatic si rapoartele de incercare privind monitorizarea calitatii apei (pH, CBO5, NH4, NO2, NO3, Ptotal) la un laborator acreditat pentru toti indicatorii avizati, valorile determinate constituind valori de referinta.</w:t>
      </w:r>
    </w:p>
    <w:p w:rsidR="0048192B" w:rsidRPr="008A1271" w:rsidRDefault="0048192B" w:rsidP="00E72875">
      <w:pPr>
        <w:pStyle w:val="ListParagraph"/>
        <w:numPr>
          <w:ilvl w:val="0"/>
          <w:numId w:val="22"/>
        </w:numPr>
        <w:tabs>
          <w:tab w:val="left" w:pos="360"/>
          <w:tab w:val="left" w:pos="2977"/>
        </w:tabs>
        <w:spacing w:after="0" w:line="240" w:lineRule="auto"/>
        <w:ind w:left="0" w:firstLine="0"/>
        <w:jc w:val="both"/>
        <w:rPr>
          <w:rFonts w:ascii="Times New Roman" w:eastAsia="Calibri" w:hAnsi="Times New Roman" w:cs="Times New Roman"/>
          <w:sz w:val="24"/>
          <w:szCs w:val="24"/>
        </w:rPr>
      </w:pPr>
      <w:r w:rsidRPr="00E72875">
        <w:rPr>
          <w:rFonts w:ascii="Times New Roman" w:eastAsia="Calibri" w:hAnsi="Times New Roman" w:cs="Times New Roman"/>
          <w:sz w:val="24"/>
          <w:szCs w:val="24"/>
        </w:rPr>
        <w:t>Alegerea celor mai bune tehnologii de decopertare in scopul</w:t>
      </w:r>
      <w:r w:rsidRPr="008A1271">
        <w:rPr>
          <w:rFonts w:ascii="Times New Roman" w:eastAsia="Calibri" w:hAnsi="Times New Roman" w:cs="Times New Roman"/>
          <w:sz w:val="24"/>
          <w:szCs w:val="24"/>
        </w:rPr>
        <w:t xml:space="preserve"> recuperarii solului fertil de pe suprafata afectata in vederea refolosirii acestuia la renaturarea taluzurilor;</w:t>
      </w:r>
    </w:p>
    <w:p w:rsidR="00347BBC" w:rsidRPr="008A1271" w:rsidRDefault="0048192B" w:rsidP="00155B45">
      <w:pPr>
        <w:pStyle w:val="ListParagraph"/>
        <w:numPr>
          <w:ilvl w:val="0"/>
          <w:numId w:val="2"/>
        </w:numPr>
        <w:spacing w:after="0" w:line="240" w:lineRule="auto"/>
        <w:ind w:left="0" w:firstLine="0"/>
        <w:jc w:val="both"/>
        <w:rPr>
          <w:rFonts w:ascii="Times New Roman" w:eastAsia="Calibri" w:hAnsi="Times New Roman" w:cs="Times New Roman"/>
          <w:sz w:val="24"/>
          <w:szCs w:val="24"/>
        </w:rPr>
      </w:pPr>
      <w:r w:rsidRPr="008A1271">
        <w:rPr>
          <w:rFonts w:ascii="Times New Roman" w:eastAsia="Calibri" w:hAnsi="Times New Roman" w:cs="Times New Roman"/>
          <w:sz w:val="24"/>
          <w:szCs w:val="24"/>
        </w:rPr>
        <w:t xml:space="preserve"> Respectarea conditiilor impuse prin actele de reglementare ale altor autoritati care stau la baza emiterii prezentului acord.</w:t>
      </w:r>
    </w:p>
    <w:p w:rsidR="00347BBC" w:rsidRPr="00835FE9" w:rsidRDefault="00347BBC" w:rsidP="00347BBC">
      <w:pPr>
        <w:spacing w:after="0" w:line="240" w:lineRule="auto"/>
        <w:jc w:val="both"/>
        <w:rPr>
          <w:rFonts w:ascii="Times New Roman" w:eastAsia="Calibri" w:hAnsi="Times New Roman" w:cs="Times New Roman"/>
          <w:iCs/>
          <w:sz w:val="10"/>
          <w:szCs w:val="10"/>
        </w:rPr>
      </w:pPr>
    </w:p>
    <w:p w:rsidR="00347BBC" w:rsidRPr="00A37000" w:rsidRDefault="00347BBC" w:rsidP="00347BBC">
      <w:pPr>
        <w:spacing w:after="0" w:line="240" w:lineRule="auto"/>
        <w:jc w:val="both"/>
        <w:rPr>
          <w:rFonts w:ascii="Times New Roman" w:eastAsia="Calibri" w:hAnsi="Times New Roman" w:cs="Times New Roman"/>
          <w:sz w:val="24"/>
          <w:szCs w:val="24"/>
        </w:rPr>
      </w:pPr>
      <w:r w:rsidRPr="00A37000">
        <w:rPr>
          <w:rFonts w:ascii="Times New Roman" w:eastAsia="Calibri" w:hAnsi="Times New Roman" w:cs="Times New Roman"/>
          <w:iCs/>
          <w:sz w:val="24"/>
          <w:szCs w:val="24"/>
        </w:rPr>
        <w:t xml:space="preserve">• </w:t>
      </w:r>
      <w:r w:rsidRPr="00A37000">
        <w:rPr>
          <w:rFonts w:ascii="Times New Roman" w:eastAsia="Calibri" w:hAnsi="Times New Roman" w:cs="Times New Roman"/>
          <w:b/>
          <w:sz w:val="24"/>
          <w:szCs w:val="24"/>
        </w:rPr>
        <w:t>Prevederi pentru monitorizarea mediului</w:t>
      </w:r>
      <w:r w:rsidRPr="00A37000">
        <w:rPr>
          <w:rFonts w:ascii="Times New Roman" w:eastAsia="Calibri" w:hAnsi="Times New Roman" w:cs="Times New Roman"/>
          <w:sz w:val="24"/>
          <w:szCs w:val="24"/>
        </w:rPr>
        <w:t xml:space="preserve"> </w:t>
      </w:r>
    </w:p>
    <w:p w:rsidR="00347BBC" w:rsidRPr="00A37000" w:rsidRDefault="00347BBC" w:rsidP="00347BBC">
      <w:pPr>
        <w:autoSpaceDE w:val="0"/>
        <w:autoSpaceDN w:val="0"/>
        <w:adjustRightInd w:val="0"/>
        <w:spacing w:after="0" w:line="240" w:lineRule="auto"/>
        <w:jc w:val="both"/>
        <w:rPr>
          <w:rFonts w:ascii="Times New Roman" w:eastAsia="Calibri" w:hAnsi="Times New Roman" w:cs="Times New Roman"/>
          <w:sz w:val="24"/>
          <w:szCs w:val="24"/>
        </w:rPr>
      </w:pPr>
      <w:r w:rsidRPr="00A37000">
        <w:rPr>
          <w:rFonts w:ascii="Times New Roman" w:eastAsia="Calibri" w:hAnsi="Times New Roman" w:cs="Times New Roman"/>
          <w:sz w:val="24"/>
          <w:szCs w:val="24"/>
        </w:rPr>
        <w:t xml:space="preserve">         </w:t>
      </w:r>
      <w:r w:rsidRPr="00A37000">
        <w:rPr>
          <w:rFonts w:ascii="Times New Roman" w:eastAsia="Calibri" w:hAnsi="Times New Roman" w:cs="Times New Roman"/>
          <w:b/>
          <w:sz w:val="24"/>
          <w:szCs w:val="24"/>
        </w:rPr>
        <w:t xml:space="preserve"> </w:t>
      </w:r>
      <w:r w:rsidRPr="00A37000">
        <w:rPr>
          <w:rFonts w:ascii="Times New Roman" w:eastAsia="Calibri" w:hAnsi="Times New Roman" w:cs="Times New Roman"/>
          <w:sz w:val="24"/>
          <w:szCs w:val="24"/>
        </w:rPr>
        <w:t xml:space="preserve"> </w:t>
      </w:r>
      <w:r w:rsidRPr="00A37000">
        <w:rPr>
          <w:rFonts w:ascii="Times New Roman" w:eastAsia="Calibri" w:hAnsi="Times New Roman" w:cs="Times New Roman"/>
          <w:sz w:val="24"/>
          <w:szCs w:val="24"/>
          <w:u w:val="single"/>
        </w:rPr>
        <w:t>In perioada de execuție</w:t>
      </w:r>
      <w:r w:rsidRPr="00A37000">
        <w:rPr>
          <w:rFonts w:ascii="Times New Roman" w:eastAsia="Calibri" w:hAnsi="Times New Roman" w:cs="Times New Roman"/>
          <w:b/>
          <w:sz w:val="24"/>
          <w:szCs w:val="24"/>
          <w:u w:val="single"/>
        </w:rPr>
        <w:t xml:space="preserve"> </w:t>
      </w:r>
      <w:r w:rsidRPr="00A37000">
        <w:rPr>
          <w:rFonts w:ascii="Times New Roman" w:eastAsia="Calibri" w:hAnsi="Times New Roman" w:cs="Times New Roman"/>
          <w:sz w:val="24"/>
          <w:szCs w:val="24"/>
          <w:u w:val="single"/>
        </w:rPr>
        <w:t xml:space="preserve"> </w:t>
      </w:r>
      <w:r w:rsidRPr="00A37000">
        <w:rPr>
          <w:rFonts w:ascii="Times New Roman" w:eastAsia="Calibri" w:hAnsi="Times New Roman" w:cs="Times New Roman"/>
          <w:sz w:val="24"/>
          <w:szCs w:val="24"/>
        </w:rPr>
        <w:t xml:space="preserve"> </w:t>
      </w:r>
    </w:p>
    <w:p w:rsidR="00347BBC" w:rsidRPr="00A37000" w:rsidRDefault="00347BBC" w:rsidP="00347BBC">
      <w:pPr>
        <w:autoSpaceDE w:val="0"/>
        <w:autoSpaceDN w:val="0"/>
        <w:adjustRightInd w:val="0"/>
        <w:spacing w:after="0" w:line="240" w:lineRule="auto"/>
        <w:jc w:val="both"/>
        <w:rPr>
          <w:rFonts w:ascii="Times New Roman" w:eastAsia="Calibri" w:hAnsi="Times New Roman" w:cs="Times New Roman"/>
          <w:sz w:val="24"/>
          <w:szCs w:val="24"/>
        </w:rPr>
      </w:pPr>
      <w:r w:rsidRPr="00A37000">
        <w:rPr>
          <w:rFonts w:ascii="Times New Roman" w:eastAsia="Calibri" w:hAnsi="Times New Roman" w:cs="Times New Roman"/>
          <w:sz w:val="24"/>
          <w:szCs w:val="24"/>
        </w:rPr>
        <w:t xml:space="preserve">       - se vor lua toate masurile ca realizarea proiectului să nu se constituie o sursa de poluare majora in zona, cu încadrarea in parametrii de calitate admiși pentru factorii de mediu, în general şi în special a celor privind zgomotul şi gestionarea deşeurilor;</w:t>
      </w:r>
    </w:p>
    <w:p w:rsidR="00347BBC" w:rsidRPr="005577EB" w:rsidRDefault="00347BBC" w:rsidP="00347BBC">
      <w:pPr>
        <w:autoSpaceDE w:val="0"/>
        <w:autoSpaceDN w:val="0"/>
        <w:adjustRightInd w:val="0"/>
        <w:spacing w:after="0" w:line="240" w:lineRule="auto"/>
        <w:jc w:val="both"/>
        <w:rPr>
          <w:rFonts w:ascii="Times New Roman" w:eastAsia="Calibri" w:hAnsi="Times New Roman" w:cs="Times New Roman"/>
          <w:sz w:val="24"/>
          <w:szCs w:val="24"/>
        </w:rPr>
      </w:pPr>
      <w:r w:rsidRPr="00A37000">
        <w:rPr>
          <w:rFonts w:ascii="Times New Roman" w:eastAsia="Calibri" w:hAnsi="Times New Roman" w:cs="Times New Roman"/>
          <w:sz w:val="24"/>
          <w:szCs w:val="24"/>
        </w:rPr>
        <w:t xml:space="preserve">         - supravegherea activităţilor de execuție a lucrărilor din punct de vedere al respectării măsurilor de limitare a impactului negativ, prin</w:t>
      </w:r>
      <w:r w:rsidRPr="005577EB">
        <w:rPr>
          <w:rFonts w:ascii="Times New Roman" w:eastAsia="Calibri" w:hAnsi="Times New Roman" w:cs="Times New Roman"/>
          <w:sz w:val="24"/>
          <w:szCs w:val="24"/>
        </w:rPr>
        <w:t xml:space="preserve"> adoptarea unui sistem de management opera</w:t>
      </w:r>
      <w:r w:rsidRPr="005577EB">
        <w:rPr>
          <w:rFonts w:ascii="Times New Roman" w:eastAsia="ArialMT" w:hAnsi="Times New Roman" w:cs="Times New Roman"/>
          <w:sz w:val="24"/>
          <w:szCs w:val="24"/>
        </w:rPr>
        <w:t>ţional de monitorizare a mediului si cu măsuri active de protejare/remediere;</w:t>
      </w:r>
      <w:r w:rsidRPr="005577EB">
        <w:rPr>
          <w:rFonts w:ascii="Times New Roman" w:eastAsia="Calibri" w:hAnsi="Times New Roman" w:cs="Times New Roman"/>
          <w:sz w:val="24"/>
          <w:szCs w:val="24"/>
        </w:rPr>
        <w:t xml:space="preserve">  </w:t>
      </w:r>
    </w:p>
    <w:p w:rsidR="00347BBC" w:rsidRPr="005577EB" w:rsidRDefault="00347BBC" w:rsidP="00347BBC">
      <w:pPr>
        <w:autoSpaceDE w:val="0"/>
        <w:autoSpaceDN w:val="0"/>
        <w:adjustRightInd w:val="0"/>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 activitatea de monitorizare se sintetizează prin prezentarea de rapoarte autorităţilor locale pentru protecţia mediului, la solicitarea acestora, in vederea stabilirii eventualelor măsuri pentru protecţia factorilor de mediu pe toata perioada de execuție a lucrărilor;</w:t>
      </w:r>
    </w:p>
    <w:p w:rsidR="00347BBC" w:rsidRPr="005577EB" w:rsidRDefault="00347BBC" w:rsidP="00347BBC">
      <w:pPr>
        <w:autoSpaceDE w:val="0"/>
        <w:autoSpaceDN w:val="0"/>
        <w:adjustRightInd w:val="0"/>
        <w:spacing w:after="0" w:line="240" w:lineRule="auto"/>
        <w:jc w:val="both"/>
        <w:rPr>
          <w:rFonts w:ascii="Times New Roman" w:eastAsia="ArialMT" w:hAnsi="Times New Roman" w:cs="Times New Roman"/>
          <w:color w:val="000000"/>
          <w:sz w:val="24"/>
          <w:szCs w:val="24"/>
        </w:rPr>
      </w:pPr>
      <w:r w:rsidRPr="005577EB">
        <w:rPr>
          <w:rFonts w:ascii="Times New Roman" w:eastAsia="ArialMT" w:hAnsi="Times New Roman" w:cs="Times New Roman"/>
          <w:color w:val="000000"/>
          <w:sz w:val="24"/>
          <w:szCs w:val="24"/>
        </w:rPr>
        <w:t xml:space="preserve">      </w:t>
      </w:r>
      <w:r w:rsidRPr="005577EB">
        <w:rPr>
          <w:rFonts w:ascii="Times New Roman" w:eastAsia="Wingdings-Regular" w:hAnsi="Times New Roman" w:cs="Times New Roman"/>
          <w:color w:val="000000"/>
          <w:sz w:val="24"/>
          <w:szCs w:val="24"/>
        </w:rPr>
        <w:t xml:space="preserve">- </w:t>
      </w:r>
      <w:r w:rsidRPr="005577EB">
        <w:rPr>
          <w:rFonts w:ascii="Times New Roman" w:eastAsia="ArialMT" w:hAnsi="Times New Roman" w:cs="Times New Roman"/>
          <w:color w:val="000000"/>
          <w:sz w:val="24"/>
          <w:szCs w:val="24"/>
        </w:rPr>
        <w:t>utilizarea de tehnologii performante cu rol de reducere a timpului de execuţie, reducerea consumului de materiale şi a consumului energetic;</w:t>
      </w:r>
    </w:p>
    <w:p w:rsidR="00347BBC" w:rsidRPr="005577EB" w:rsidRDefault="00347BBC" w:rsidP="00347BBC">
      <w:pPr>
        <w:autoSpaceDE w:val="0"/>
        <w:autoSpaceDN w:val="0"/>
        <w:adjustRightInd w:val="0"/>
        <w:spacing w:after="0" w:line="240" w:lineRule="auto"/>
        <w:jc w:val="both"/>
        <w:rPr>
          <w:rFonts w:ascii="Times New Roman" w:eastAsia="ArialMT" w:hAnsi="Times New Roman" w:cs="Times New Roman"/>
          <w:color w:val="000000"/>
          <w:sz w:val="24"/>
          <w:szCs w:val="24"/>
        </w:rPr>
      </w:pPr>
      <w:r w:rsidRPr="005577EB">
        <w:rPr>
          <w:rFonts w:ascii="Times New Roman" w:eastAsia="Wingdings-Regular" w:hAnsi="Times New Roman" w:cs="Times New Roman"/>
          <w:color w:val="000000"/>
          <w:sz w:val="24"/>
          <w:szCs w:val="24"/>
        </w:rPr>
        <w:t xml:space="preserve">       - titularul va </w:t>
      </w:r>
      <w:r w:rsidRPr="005577EB">
        <w:rPr>
          <w:rFonts w:ascii="Times New Roman" w:eastAsia="ArialMT" w:hAnsi="Times New Roman" w:cs="Times New Roman"/>
          <w:color w:val="000000"/>
          <w:sz w:val="24"/>
          <w:szCs w:val="24"/>
        </w:rPr>
        <w:t>utiliza echipamente si utilaje moderne, cu consum redus de combustibil sau utilizarea unor surse alternative de energie (biodiesel), după caz;</w:t>
      </w:r>
    </w:p>
    <w:p w:rsidR="00347BBC" w:rsidRPr="00835FE9" w:rsidRDefault="00347BBC" w:rsidP="00347BBC">
      <w:pPr>
        <w:autoSpaceDE w:val="0"/>
        <w:autoSpaceDN w:val="0"/>
        <w:adjustRightInd w:val="0"/>
        <w:spacing w:after="0" w:line="240" w:lineRule="auto"/>
        <w:jc w:val="both"/>
        <w:rPr>
          <w:rFonts w:ascii="Times New Roman" w:eastAsia="Calibri" w:hAnsi="Times New Roman" w:cs="Times New Roman"/>
          <w:sz w:val="10"/>
          <w:szCs w:val="10"/>
        </w:rPr>
      </w:pPr>
      <w:r w:rsidRPr="005577EB">
        <w:rPr>
          <w:rFonts w:ascii="Times New Roman" w:eastAsia="Calibri" w:hAnsi="Times New Roman" w:cs="Times New Roman"/>
          <w:sz w:val="24"/>
          <w:szCs w:val="24"/>
        </w:rPr>
        <w:t xml:space="preserve">     </w:t>
      </w:r>
    </w:p>
    <w:p w:rsidR="00347BBC" w:rsidRPr="005577EB" w:rsidRDefault="00347BBC" w:rsidP="00347BBC">
      <w:pPr>
        <w:autoSpaceDE w:val="0"/>
        <w:autoSpaceDN w:val="0"/>
        <w:adjustRightInd w:val="0"/>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iCs/>
          <w:sz w:val="24"/>
          <w:szCs w:val="24"/>
        </w:rPr>
        <w:t>•</w:t>
      </w:r>
      <w:r w:rsidRPr="005577EB">
        <w:rPr>
          <w:rFonts w:ascii="Times New Roman" w:eastAsia="Calibri" w:hAnsi="Times New Roman" w:cs="Times New Roman"/>
          <w:sz w:val="24"/>
          <w:szCs w:val="24"/>
        </w:rPr>
        <w:t xml:space="preserve">  Monitorizarea calității factorilor de mediu si raportarea rezultatelor, in perioada de execuție a proiectului, se va efectua la solicitarea autorităților teritoriale pentru protecția mediului;</w:t>
      </w:r>
    </w:p>
    <w:p w:rsidR="00347BBC" w:rsidRPr="005577EB" w:rsidRDefault="00347BBC" w:rsidP="00347BBC">
      <w:pPr>
        <w:autoSpaceDE w:val="0"/>
        <w:autoSpaceDN w:val="0"/>
        <w:adjustRightInd w:val="0"/>
        <w:spacing w:after="0" w:line="240" w:lineRule="auto"/>
        <w:jc w:val="both"/>
        <w:rPr>
          <w:rFonts w:ascii="Times New Roman" w:eastAsia="Wingdings-Regular" w:hAnsi="Times New Roman" w:cs="Times New Roman"/>
          <w:color w:val="000000"/>
          <w:sz w:val="24"/>
          <w:szCs w:val="24"/>
        </w:rPr>
      </w:pPr>
      <w:r w:rsidRPr="005577EB">
        <w:rPr>
          <w:rFonts w:ascii="Times New Roman" w:eastAsia="ArialMT" w:hAnsi="Times New Roman" w:cs="Times New Roman"/>
          <w:color w:val="000000"/>
          <w:sz w:val="24"/>
          <w:szCs w:val="24"/>
        </w:rPr>
        <w:t xml:space="preserve">        Dacă vor fi înregistrate depăşiri, se va continua monitorizarea şi se vor lua toate măsurile </w:t>
      </w:r>
      <w:r w:rsidRPr="005577EB">
        <w:rPr>
          <w:rFonts w:ascii="Times New Roman" w:eastAsia="Wingdings-Regular" w:hAnsi="Times New Roman" w:cs="Times New Roman"/>
          <w:color w:val="000000"/>
          <w:sz w:val="24"/>
          <w:szCs w:val="24"/>
        </w:rPr>
        <w:t>necesare pentru reducerea/eliminarea impactului.</w:t>
      </w:r>
    </w:p>
    <w:p w:rsidR="00347BBC" w:rsidRPr="005577EB" w:rsidRDefault="00347BBC" w:rsidP="00347BBC">
      <w:pPr>
        <w:autoSpaceDE w:val="0"/>
        <w:autoSpaceDN w:val="0"/>
        <w:adjustRightInd w:val="0"/>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b/>
          <w:sz w:val="24"/>
          <w:szCs w:val="24"/>
        </w:rPr>
        <w:t xml:space="preserve">      </w:t>
      </w: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u w:val="single"/>
        </w:rPr>
        <w:t>In perioada de funcționare</w:t>
      </w:r>
      <w:r w:rsidRPr="005577EB">
        <w:rPr>
          <w:rFonts w:ascii="Times New Roman" w:eastAsia="Calibri" w:hAnsi="Times New Roman" w:cs="Times New Roman"/>
          <w:b/>
          <w:sz w:val="24"/>
          <w:szCs w:val="24"/>
          <w:u w:val="single"/>
        </w:rPr>
        <w:t xml:space="preserve"> </w:t>
      </w:r>
      <w:r w:rsidRPr="005577EB">
        <w:rPr>
          <w:rFonts w:ascii="Times New Roman" w:eastAsia="Calibri" w:hAnsi="Times New Roman" w:cs="Times New Roman"/>
          <w:sz w:val="24"/>
          <w:szCs w:val="24"/>
          <w:u w:val="single"/>
        </w:rPr>
        <w:t xml:space="preserve"> </w:t>
      </w:r>
      <w:r w:rsidRPr="005577EB">
        <w:rPr>
          <w:rFonts w:ascii="Times New Roman" w:eastAsia="Calibri" w:hAnsi="Times New Roman" w:cs="Times New Roman"/>
          <w:sz w:val="24"/>
          <w:szCs w:val="24"/>
        </w:rPr>
        <w:t xml:space="preserve"> </w:t>
      </w:r>
    </w:p>
    <w:p w:rsidR="00347BBC" w:rsidRPr="005577EB" w:rsidRDefault="00347BBC" w:rsidP="00347BBC">
      <w:pPr>
        <w:autoSpaceDE w:val="0"/>
        <w:autoSpaceDN w:val="0"/>
        <w:adjustRightInd w:val="0"/>
        <w:spacing w:after="0" w:line="240" w:lineRule="auto"/>
        <w:jc w:val="both"/>
        <w:rPr>
          <w:rFonts w:ascii="Times New Roman" w:eastAsia="Wingdings-Regular" w:hAnsi="Times New Roman" w:cs="Times New Roman"/>
          <w:color w:val="000000"/>
          <w:sz w:val="24"/>
          <w:szCs w:val="24"/>
        </w:rPr>
      </w:pPr>
      <w:r w:rsidRPr="005577EB">
        <w:rPr>
          <w:rFonts w:ascii="Times New Roman" w:eastAsia="Calibri" w:hAnsi="Times New Roman" w:cs="Times New Roman"/>
          <w:sz w:val="24"/>
          <w:szCs w:val="24"/>
        </w:rPr>
        <w:t xml:space="preserve">     - titularul va tine evidenta gestiunii deșeurilor conform prevederilor </w:t>
      </w:r>
      <w:r>
        <w:rPr>
          <w:rFonts w:ascii="Times New Roman" w:eastAsia="Calibri" w:hAnsi="Times New Roman" w:cs="Times New Roman"/>
          <w:sz w:val="24"/>
          <w:szCs w:val="24"/>
        </w:rPr>
        <w:t>OUG</w:t>
      </w:r>
      <w:r w:rsidRPr="005577EB">
        <w:rPr>
          <w:rFonts w:ascii="Times New Roman" w:eastAsia="Calibri" w:hAnsi="Times New Roman" w:cs="Times New Roman"/>
          <w:sz w:val="24"/>
          <w:szCs w:val="24"/>
        </w:rPr>
        <w:t xml:space="preserve"> nr. </w:t>
      </w:r>
      <w:r>
        <w:rPr>
          <w:rFonts w:ascii="Times New Roman" w:eastAsia="Calibri" w:hAnsi="Times New Roman" w:cs="Times New Roman"/>
          <w:sz w:val="24"/>
          <w:szCs w:val="24"/>
        </w:rPr>
        <w:t>92/2021</w:t>
      </w:r>
      <w:r w:rsidRPr="005577EB">
        <w:rPr>
          <w:rFonts w:ascii="Times New Roman" w:eastAsia="Calibri" w:hAnsi="Times New Roman" w:cs="Times New Roman"/>
          <w:sz w:val="24"/>
          <w:szCs w:val="24"/>
        </w:rPr>
        <w:t xml:space="preserve"> privind regimul deșeurilor</w:t>
      </w:r>
      <w:r w:rsidR="00954DE6">
        <w:rPr>
          <w:rFonts w:ascii="Times New Roman" w:eastAsia="Calibri" w:hAnsi="Times New Roman" w:cs="Times New Roman"/>
          <w:sz w:val="24"/>
          <w:szCs w:val="24"/>
        </w:rPr>
        <w:t>, aprobata prin L</w:t>
      </w:r>
      <w:r w:rsidR="007506A2">
        <w:rPr>
          <w:rFonts w:ascii="Times New Roman" w:eastAsia="Calibri" w:hAnsi="Times New Roman" w:cs="Times New Roman"/>
          <w:sz w:val="24"/>
          <w:szCs w:val="24"/>
        </w:rPr>
        <w:t>egea nr. 17/2023</w:t>
      </w:r>
      <w:r w:rsidRPr="005577EB">
        <w:rPr>
          <w:rFonts w:ascii="Times New Roman" w:eastAsia="Calibri" w:hAnsi="Times New Roman" w:cs="Times New Roman"/>
          <w:sz w:val="24"/>
          <w:szCs w:val="24"/>
        </w:rPr>
        <w:t>.</w:t>
      </w:r>
    </w:p>
    <w:p w:rsidR="00347BBC" w:rsidRPr="0055024B" w:rsidRDefault="00347BBC" w:rsidP="00347BBC">
      <w:pPr>
        <w:autoSpaceDE w:val="0"/>
        <w:autoSpaceDN w:val="0"/>
        <w:adjustRightInd w:val="0"/>
        <w:spacing w:after="0" w:line="240" w:lineRule="auto"/>
        <w:jc w:val="both"/>
        <w:rPr>
          <w:rFonts w:ascii="Times New Roman" w:eastAsia="Calibri" w:hAnsi="Times New Roman" w:cs="Times New Roman"/>
          <w:b/>
          <w:iCs/>
          <w:sz w:val="20"/>
          <w:szCs w:val="20"/>
        </w:rPr>
      </w:pPr>
    </w:p>
    <w:p w:rsidR="00347BBC" w:rsidRPr="005577EB" w:rsidRDefault="00347BBC" w:rsidP="00347BBC">
      <w:pPr>
        <w:autoSpaceDE w:val="0"/>
        <w:autoSpaceDN w:val="0"/>
        <w:adjustRightInd w:val="0"/>
        <w:spacing w:after="0" w:line="240" w:lineRule="auto"/>
        <w:jc w:val="both"/>
        <w:rPr>
          <w:rFonts w:ascii="Times New Roman" w:eastAsia="Calibri" w:hAnsi="Times New Roman" w:cs="Times New Roman"/>
          <w:b/>
          <w:sz w:val="24"/>
          <w:szCs w:val="24"/>
        </w:rPr>
      </w:pPr>
      <w:r w:rsidRPr="005577EB">
        <w:rPr>
          <w:rFonts w:ascii="Times New Roman" w:eastAsia="Calibri" w:hAnsi="Times New Roman" w:cs="Times New Roman"/>
          <w:b/>
          <w:iCs/>
          <w:sz w:val="24"/>
          <w:szCs w:val="24"/>
        </w:rPr>
        <w:t xml:space="preserve">• </w:t>
      </w:r>
      <w:r w:rsidRPr="005577EB">
        <w:rPr>
          <w:rFonts w:ascii="Times New Roman" w:eastAsia="Calibri" w:hAnsi="Times New Roman" w:cs="Times New Roman"/>
          <w:b/>
          <w:sz w:val="24"/>
          <w:szCs w:val="24"/>
        </w:rPr>
        <w:t xml:space="preserve"> Masuri de prevenire a accidentelor</w:t>
      </w:r>
    </w:p>
    <w:p w:rsidR="00347BBC" w:rsidRPr="005577EB" w:rsidRDefault="00347BBC" w:rsidP="00347BBC">
      <w:pPr>
        <w:autoSpaceDE w:val="0"/>
        <w:autoSpaceDN w:val="0"/>
        <w:adjustRightInd w:val="0"/>
        <w:spacing w:after="0" w:line="240" w:lineRule="auto"/>
        <w:jc w:val="both"/>
        <w:rPr>
          <w:rFonts w:ascii="Times New Roman" w:eastAsia="ArialMT" w:hAnsi="Times New Roman" w:cs="Times New Roman"/>
          <w:bCs/>
          <w:sz w:val="24"/>
          <w:szCs w:val="24"/>
        </w:rPr>
      </w:pPr>
      <w:r w:rsidRPr="005577EB">
        <w:rPr>
          <w:rFonts w:ascii="Times New Roman" w:eastAsia="ArialMT" w:hAnsi="Times New Roman" w:cs="Times New Roman"/>
          <w:bCs/>
          <w:sz w:val="24"/>
          <w:szCs w:val="24"/>
        </w:rPr>
        <w:t xml:space="preserve">        - Verificarea înainte de intrarea in lucru a utilajelor si mijloacelor de transport, privind funcționarea la parametrii optimi si daca au apărut defecțiuni care permit scurgeri de combustibil sau lubrefianți;</w:t>
      </w:r>
    </w:p>
    <w:p w:rsidR="00347BBC" w:rsidRPr="005577EB" w:rsidRDefault="00347BBC" w:rsidP="00347BBC">
      <w:pPr>
        <w:spacing w:after="0" w:line="240" w:lineRule="auto"/>
        <w:jc w:val="both"/>
        <w:rPr>
          <w:rFonts w:ascii="Times New Roman" w:eastAsia="ArialMT" w:hAnsi="Times New Roman" w:cs="Times New Roman"/>
          <w:bCs/>
          <w:sz w:val="24"/>
          <w:szCs w:val="24"/>
        </w:rPr>
      </w:pPr>
      <w:r w:rsidRPr="005577EB">
        <w:rPr>
          <w:rFonts w:ascii="Times New Roman" w:eastAsia="ArialMT" w:hAnsi="Times New Roman" w:cs="Times New Roman"/>
          <w:bCs/>
          <w:sz w:val="24"/>
          <w:szCs w:val="24"/>
        </w:rPr>
        <w:t xml:space="preserve">     - Instruirea personalului pentru cunoașterea si respectarea normelor generale si specifice de protecția muncii si de prevenirea si stingerea incendiului, asigurându-se toate dotările necesare;</w:t>
      </w:r>
    </w:p>
    <w:p w:rsidR="00347BBC" w:rsidRDefault="00347BBC" w:rsidP="00347BBC">
      <w:pPr>
        <w:spacing w:after="0" w:line="240" w:lineRule="auto"/>
        <w:jc w:val="both"/>
        <w:rPr>
          <w:rFonts w:ascii="Times New Roman" w:eastAsia="ArialMT" w:hAnsi="Times New Roman" w:cs="Times New Roman"/>
          <w:bCs/>
          <w:i/>
          <w:sz w:val="24"/>
          <w:szCs w:val="24"/>
        </w:rPr>
      </w:pPr>
      <w:r w:rsidRPr="005577EB">
        <w:rPr>
          <w:rFonts w:ascii="Times New Roman" w:eastAsia="ArialMT" w:hAnsi="Times New Roman" w:cs="Times New Roman"/>
          <w:bCs/>
          <w:sz w:val="24"/>
          <w:szCs w:val="24"/>
        </w:rPr>
        <w:t xml:space="preserve">     - Montarea unor panouri avertizoare la accesul pe amplasament cu inscripția </w:t>
      </w:r>
      <w:r w:rsidRPr="005577EB">
        <w:rPr>
          <w:rFonts w:ascii="Times New Roman" w:eastAsia="ArialMT" w:hAnsi="Times New Roman" w:cs="Times New Roman"/>
          <w:bCs/>
          <w:i/>
          <w:sz w:val="24"/>
          <w:szCs w:val="24"/>
        </w:rPr>
        <w:t>«PROPRIETATE PRIVATA, ACCESUL INTERZIS».</w:t>
      </w:r>
    </w:p>
    <w:p w:rsidR="00347BBC" w:rsidRPr="00077A51" w:rsidRDefault="00347BBC" w:rsidP="00347BBC">
      <w:pPr>
        <w:spacing w:after="0" w:line="240" w:lineRule="auto"/>
        <w:jc w:val="both"/>
        <w:rPr>
          <w:rFonts w:ascii="Times New Roman" w:eastAsia="Calibri" w:hAnsi="Times New Roman" w:cs="Times New Roman"/>
          <w:b/>
          <w:i/>
          <w:sz w:val="10"/>
          <w:szCs w:val="10"/>
        </w:rPr>
      </w:pPr>
    </w:p>
    <w:p w:rsidR="00347BBC" w:rsidRPr="005577EB" w:rsidRDefault="00347BBC" w:rsidP="00347BBC">
      <w:pPr>
        <w:spacing w:after="0" w:line="240" w:lineRule="auto"/>
        <w:jc w:val="both"/>
        <w:rPr>
          <w:rFonts w:ascii="Times New Roman" w:eastAsia="Calibri" w:hAnsi="Times New Roman" w:cs="Times New Roman"/>
          <w:b/>
          <w:sz w:val="24"/>
          <w:szCs w:val="24"/>
        </w:rPr>
      </w:pPr>
      <w:r w:rsidRPr="005577EB">
        <w:rPr>
          <w:rFonts w:ascii="Times New Roman" w:eastAsia="Calibri" w:hAnsi="Times New Roman" w:cs="Times New Roman"/>
          <w:b/>
          <w:sz w:val="24"/>
          <w:szCs w:val="24"/>
        </w:rPr>
        <w:t>V. Informaţii cu privire la procesul de participare a publicului în procedura derulată:</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Agenția pentru Protecția Mediului Dâmbovița a asigurat informarea publicului, accesul liber la informaţie şi participarea publicului interesat la luarea deciziei, pe parcursul derulării procedurii de emitere a acordului de mediu astfel:</w:t>
      </w:r>
    </w:p>
    <w:p w:rsidR="00347BBC" w:rsidRPr="005577EB" w:rsidRDefault="00347BBC" w:rsidP="0055024B">
      <w:pPr>
        <w:spacing w:after="12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 documentaţia tehnica de susţinere a solicitării pentru emiterea acordului de mediu a fost accesibilă spre consultare pe toată durata derulării procedurii pe pagina de internet si la sediul Agenţiei pentru Protecţia Mediului Dâmbovița;</w:t>
      </w:r>
    </w:p>
    <w:p w:rsidR="00347BBC" w:rsidRPr="005577EB" w:rsidRDefault="00347BBC" w:rsidP="0055024B">
      <w:pPr>
        <w:spacing w:after="12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w:t>
      </w:r>
      <w:r w:rsidRPr="00CB1F29">
        <w:rPr>
          <w:rFonts w:ascii="Times New Roman" w:eastAsia="Calibri" w:hAnsi="Times New Roman" w:cs="Times New Roman"/>
          <w:sz w:val="24"/>
          <w:szCs w:val="24"/>
        </w:rPr>
        <w:t>- anunţul public</w:t>
      </w:r>
      <w:r w:rsidRPr="005577EB">
        <w:rPr>
          <w:rFonts w:ascii="Times New Roman" w:eastAsia="Calibri" w:hAnsi="Times New Roman" w:cs="Times New Roman"/>
          <w:sz w:val="24"/>
          <w:szCs w:val="24"/>
        </w:rPr>
        <w:t xml:space="preserve"> privind depunerea solicitării de emitere a acordului de mediu a fost publicat în ziarul </w:t>
      </w:r>
      <w:r>
        <w:rPr>
          <w:rFonts w:ascii="Times New Roman" w:eastAsia="Calibri" w:hAnsi="Times New Roman" w:cs="Times New Roman"/>
          <w:sz w:val="24"/>
          <w:szCs w:val="24"/>
        </w:rPr>
        <w:t>Jurnal de Dambovita</w:t>
      </w:r>
      <w:r w:rsidRPr="005577EB">
        <w:rPr>
          <w:rFonts w:ascii="Times New Roman" w:eastAsia="Calibri" w:hAnsi="Times New Roman" w:cs="Times New Roman"/>
          <w:sz w:val="24"/>
          <w:szCs w:val="24"/>
        </w:rPr>
        <w:t xml:space="preserve"> din </w:t>
      </w:r>
      <w:r w:rsidR="00326026">
        <w:rPr>
          <w:rFonts w:ascii="Times New Roman" w:eastAsia="Calibri" w:hAnsi="Times New Roman" w:cs="Times New Roman"/>
          <w:sz w:val="24"/>
          <w:szCs w:val="24"/>
        </w:rPr>
        <w:t>28.12</w:t>
      </w:r>
      <w:r w:rsidR="00A10F17">
        <w:rPr>
          <w:rFonts w:ascii="Times New Roman" w:eastAsia="Calibri" w:hAnsi="Times New Roman" w:cs="Times New Roman"/>
          <w:sz w:val="24"/>
          <w:szCs w:val="24"/>
        </w:rPr>
        <w:t>.2022</w:t>
      </w:r>
      <w:r w:rsidRPr="005577EB">
        <w:rPr>
          <w:rFonts w:ascii="Times New Roman" w:eastAsia="Calibri" w:hAnsi="Times New Roman" w:cs="Times New Roman"/>
          <w:sz w:val="24"/>
          <w:szCs w:val="24"/>
        </w:rPr>
        <w:t xml:space="preserve">, a fost afișat  la sediul Primăriei </w:t>
      </w:r>
      <w:r w:rsidR="00113764">
        <w:rPr>
          <w:rFonts w:ascii="Times New Roman" w:eastAsia="Calibri" w:hAnsi="Times New Roman" w:cs="Times New Roman"/>
          <w:sz w:val="24"/>
          <w:szCs w:val="24"/>
        </w:rPr>
        <w:t xml:space="preserve">comunei </w:t>
      </w:r>
      <w:r w:rsidR="00326026">
        <w:rPr>
          <w:rFonts w:ascii="Times New Roman" w:eastAsia="Calibri" w:hAnsi="Times New Roman" w:cs="Times New Roman"/>
          <w:sz w:val="24"/>
          <w:szCs w:val="24"/>
        </w:rPr>
        <w:t>Mogosani</w:t>
      </w:r>
      <w:r w:rsidRPr="005577EB">
        <w:rPr>
          <w:rFonts w:ascii="Times New Roman" w:eastAsia="Calibri" w:hAnsi="Times New Roman" w:cs="Times New Roman"/>
          <w:sz w:val="24"/>
          <w:szCs w:val="24"/>
        </w:rPr>
        <w:t xml:space="preserve"> si a fost postat pe pagina de internet a APM Dâmbovița;</w:t>
      </w:r>
    </w:p>
    <w:p w:rsidR="00347BBC" w:rsidRPr="005577EB" w:rsidRDefault="00347BBC" w:rsidP="0055024B">
      <w:pPr>
        <w:spacing w:after="12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 anunţul public privind decizia etapei de încadrare a fost publicat în ziarul </w:t>
      </w:r>
      <w:r>
        <w:rPr>
          <w:rFonts w:ascii="Times New Roman" w:eastAsia="Calibri" w:hAnsi="Times New Roman" w:cs="Times New Roman"/>
          <w:sz w:val="24"/>
          <w:szCs w:val="24"/>
        </w:rPr>
        <w:t>Jurnal de Dambovita</w:t>
      </w:r>
      <w:r w:rsidRPr="005577EB">
        <w:rPr>
          <w:rFonts w:ascii="Times New Roman" w:eastAsia="Calibri" w:hAnsi="Times New Roman" w:cs="Times New Roman"/>
          <w:sz w:val="24"/>
          <w:szCs w:val="24"/>
        </w:rPr>
        <w:t xml:space="preserve"> din </w:t>
      </w:r>
      <w:r w:rsidR="00C13FB8">
        <w:rPr>
          <w:rFonts w:ascii="Times New Roman" w:eastAsia="Calibri" w:hAnsi="Times New Roman" w:cs="Times New Roman"/>
          <w:sz w:val="24"/>
          <w:szCs w:val="24"/>
        </w:rPr>
        <w:t>20.01</w:t>
      </w:r>
      <w:r w:rsidR="00294D90">
        <w:rPr>
          <w:rFonts w:ascii="Times New Roman" w:eastAsia="Calibri" w:hAnsi="Times New Roman" w:cs="Times New Roman"/>
          <w:sz w:val="24"/>
          <w:szCs w:val="24"/>
        </w:rPr>
        <w:t>.2023</w:t>
      </w:r>
      <w:r w:rsidRPr="005577EB">
        <w:rPr>
          <w:rFonts w:ascii="Times New Roman" w:eastAsia="Calibri" w:hAnsi="Times New Roman" w:cs="Times New Roman"/>
          <w:sz w:val="24"/>
          <w:szCs w:val="24"/>
        </w:rPr>
        <w:t xml:space="preserve">, a fost afișat la sediul </w:t>
      </w:r>
      <w:r w:rsidR="005D20E5" w:rsidRPr="005577EB">
        <w:rPr>
          <w:rFonts w:ascii="Times New Roman" w:eastAsia="Calibri" w:hAnsi="Times New Roman" w:cs="Times New Roman"/>
          <w:sz w:val="24"/>
          <w:szCs w:val="24"/>
        </w:rPr>
        <w:t xml:space="preserve">Primăriei </w:t>
      </w:r>
      <w:r w:rsidR="005D20E5">
        <w:rPr>
          <w:rFonts w:ascii="Times New Roman" w:eastAsia="Calibri" w:hAnsi="Times New Roman" w:cs="Times New Roman"/>
          <w:sz w:val="24"/>
          <w:szCs w:val="24"/>
        </w:rPr>
        <w:t xml:space="preserve">comunei </w:t>
      </w:r>
      <w:r w:rsidR="00326026">
        <w:rPr>
          <w:rFonts w:ascii="Times New Roman" w:eastAsia="Calibri" w:hAnsi="Times New Roman" w:cs="Times New Roman"/>
          <w:sz w:val="24"/>
          <w:szCs w:val="24"/>
        </w:rPr>
        <w:t>Mogosani</w:t>
      </w:r>
      <w:r w:rsidR="009F7B39"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si a fost postat pe pagina de internet a APM Dâmbovița;</w:t>
      </w:r>
    </w:p>
    <w:p w:rsidR="00347BBC" w:rsidRPr="005577EB" w:rsidRDefault="00347BBC" w:rsidP="0055024B">
      <w:pPr>
        <w:spacing w:after="12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 după ședința CAT - Etapa de definire a domeniului evaluării, a fost emis îndrumarul pentru elaborarea Raportului privind impactul asupra mediului; </w:t>
      </w:r>
    </w:p>
    <w:p w:rsidR="00347BBC" w:rsidRPr="005577EB" w:rsidRDefault="00347BBC" w:rsidP="0055024B">
      <w:pPr>
        <w:spacing w:after="12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 anunţul public privind dezbaterea publică a Raportului la studiul de impact asupra mediului a fost publicat in ziarul </w:t>
      </w:r>
      <w:r>
        <w:rPr>
          <w:rFonts w:ascii="Times New Roman" w:eastAsia="Calibri" w:hAnsi="Times New Roman" w:cs="Times New Roman"/>
          <w:sz w:val="24"/>
          <w:szCs w:val="24"/>
        </w:rPr>
        <w:t xml:space="preserve">Jurnal de Dambovita </w:t>
      </w:r>
      <w:r w:rsidRPr="005577EB">
        <w:rPr>
          <w:rFonts w:ascii="Times New Roman" w:eastAsia="Calibri" w:hAnsi="Times New Roman" w:cs="Times New Roman"/>
          <w:sz w:val="24"/>
          <w:szCs w:val="24"/>
        </w:rPr>
        <w:t xml:space="preserve">din </w:t>
      </w:r>
      <w:r w:rsidR="008A2AA7">
        <w:rPr>
          <w:rFonts w:ascii="Times New Roman" w:eastAsia="Calibri" w:hAnsi="Times New Roman" w:cs="Times New Roman"/>
          <w:sz w:val="24"/>
          <w:szCs w:val="24"/>
        </w:rPr>
        <w:t>15.05</w:t>
      </w:r>
      <w:r w:rsidR="001532E2">
        <w:rPr>
          <w:rFonts w:ascii="Times New Roman" w:eastAsia="Calibri" w:hAnsi="Times New Roman" w:cs="Times New Roman"/>
          <w:sz w:val="24"/>
          <w:szCs w:val="24"/>
        </w:rPr>
        <w:t>.2023</w:t>
      </w:r>
      <w:r w:rsidRPr="005577EB">
        <w:rPr>
          <w:rFonts w:ascii="Times New Roman" w:eastAsia="Calibri" w:hAnsi="Times New Roman" w:cs="Times New Roman"/>
          <w:sz w:val="24"/>
          <w:szCs w:val="24"/>
        </w:rPr>
        <w:t xml:space="preserve">, a fost afișat la sediul </w:t>
      </w:r>
      <w:r w:rsidR="005D20E5" w:rsidRPr="005577EB">
        <w:rPr>
          <w:rFonts w:ascii="Times New Roman" w:eastAsia="Calibri" w:hAnsi="Times New Roman" w:cs="Times New Roman"/>
          <w:sz w:val="24"/>
          <w:szCs w:val="24"/>
        </w:rPr>
        <w:t xml:space="preserve">Primăriei </w:t>
      </w:r>
      <w:r w:rsidR="005D20E5">
        <w:rPr>
          <w:rFonts w:ascii="Times New Roman" w:eastAsia="Calibri" w:hAnsi="Times New Roman" w:cs="Times New Roman"/>
          <w:sz w:val="24"/>
          <w:szCs w:val="24"/>
        </w:rPr>
        <w:t xml:space="preserve">comunei </w:t>
      </w:r>
      <w:r w:rsidR="00B20BD0">
        <w:rPr>
          <w:rFonts w:ascii="Times New Roman" w:eastAsia="Calibri" w:hAnsi="Times New Roman" w:cs="Times New Roman"/>
          <w:sz w:val="24"/>
          <w:szCs w:val="24"/>
        </w:rPr>
        <w:t>Mogosani</w:t>
      </w:r>
      <w:r w:rsidR="005D20E5"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si a fost postat pe pagina de internet a APM Dâmbovița;</w:t>
      </w:r>
    </w:p>
    <w:p w:rsidR="00347BBC" w:rsidRPr="005577EB" w:rsidRDefault="00347BBC" w:rsidP="0055024B">
      <w:pPr>
        <w:spacing w:after="12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lastRenderedPageBreak/>
        <w:t xml:space="preserve">       - dezbaterea publică a Raportului privind impactul asupra mediului a avut loc la sediul </w:t>
      </w:r>
      <w:r w:rsidR="005D20E5" w:rsidRPr="005577EB">
        <w:rPr>
          <w:rFonts w:ascii="Times New Roman" w:eastAsia="Calibri" w:hAnsi="Times New Roman" w:cs="Times New Roman"/>
          <w:sz w:val="24"/>
          <w:szCs w:val="24"/>
        </w:rPr>
        <w:t xml:space="preserve">Primăriei </w:t>
      </w:r>
      <w:r w:rsidR="005D20E5">
        <w:rPr>
          <w:rFonts w:ascii="Times New Roman" w:eastAsia="Calibri" w:hAnsi="Times New Roman" w:cs="Times New Roman"/>
          <w:sz w:val="24"/>
          <w:szCs w:val="24"/>
        </w:rPr>
        <w:t>comunei Petresti</w:t>
      </w:r>
      <w:r>
        <w:rPr>
          <w:rFonts w:ascii="Times New Roman" w:eastAsia="Calibri" w:hAnsi="Times New Roman" w:cs="Times New Roman"/>
          <w:sz w:val="24"/>
          <w:szCs w:val="24"/>
        </w:rPr>
        <w:t>,</w:t>
      </w:r>
      <w:r w:rsidRPr="005577EB">
        <w:rPr>
          <w:rFonts w:ascii="Times New Roman" w:eastAsia="Calibri" w:hAnsi="Times New Roman" w:cs="Times New Roman"/>
          <w:sz w:val="24"/>
          <w:szCs w:val="24"/>
        </w:rPr>
        <w:t xml:space="preserve"> in data de </w:t>
      </w:r>
      <w:r w:rsidR="00C13FB8">
        <w:rPr>
          <w:rFonts w:ascii="Times New Roman" w:eastAsia="Calibri" w:hAnsi="Times New Roman" w:cs="Times New Roman"/>
          <w:sz w:val="24"/>
          <w:szCs w:val="24"/>
        </w:rPr>
        <w:t>16</w:t>
      </w:r>
      <w:r w:rsidR="008A2AA7">
        <w:rPr>
          <w:rFonts w:ascii="Times New Roman" w:eastAsia="Calibri" w:hAnsi="Times New Roman" w:cs="Times New Roman"/>
          <w:sz w:val="24"/>
          <w:szCs w:val="24"/>
        </w:rPr>
        <w:t>.06</w:t>
      </w:r>
      <w:r w:rsidR="00193818">
        <w:rPr>
          <w:rFonts w:ascii="Times New Roman" w:eastAsia="Calibri" w:hAnsi="Times New Roman" w:cs="Times New Roman"/>
          <w:sz w:val="24"/>
          <w:szCs w:val="24"/>
        </w:rPr>
        <w:t>.2023</w:t>
      </w:r>
      <w:r w:rsidRPr="005577EB">
        <w:rPr>
          <w:rFonts w:ascii="Times New Roman" w:eastAsia="Calibri" w:hAnsi="Times New Roman" w:cs="Times New Roman"/>
          <w:sz w:val="24"/>
          <w:szCs w:val="24"/>
        </w:rPr>
        <w:t>; nu au fost înregistrate observații sau comentarii din partea publicului;</w:t>
      </w:r>
    </w:p>
    <w:p w:rsidR="00347BBC" w:rsidRPr="005577EB" w:rsidRDefault="00347BBC" w:rsidP="0055024B">
      <w:pPr>
        <w:spacing w:after="12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 anunțul public privind decizia de emitere a acordului de mediu a fost publicat in ziarul </w:t>
      </w:r>
      <w:r>
        <w:rPr>
          <w:rFonts w:ascii="Times New Roman" w:eastAsia="Calibri" w:hAnsi="Times New Roman" w:cs="Times New Roman"/>
          <w:sz w:val="24"/>
          <w:szCs w:val="24"/>
        </w:rPr>
        <w:t>Jurnal de Dambovita</w:t>
      </w:r>
      <w:r w:rsidRPr="005577EB">
        <w:rPr>
          <w:rFonts w:ascii="Times New Roman" w:eastAsia="Calibri" w:hAnsi="Times New Roman" w:cs="Times New Roman"/>
          <w:sz w:val="24"/>
          <w:szCs w:val="24"/>
        </w:rPr>
        <w:t xml:space="preserve"> din </w:t>
      </w:r>
      <w:r w:rsidR="00960FE2">
        <w:rPr>
          <w:rFonts w:ascii="Times New Roman" w:eastAsia="Calibri" w:hAnsi="Times New Roman" w:cs="Times New Roman"/>
          <w:sz w:val="24"/>
          <w:szCs w:val="24"/>
        </w:rPr>
        <w:t>25</w:t>
      </w:r>
      <w:r w:rsidR="007B0B73">
        <w:rPr>
          <w:rFonts w:ascii="Times New Roman" w:eastAsia="Calibri" w:hAnsi="Times New Roman" w:cs="Times New Roman"/>
          <w:sz w:val="24"/>
          <w:szCs w:val="24"/>
        </w:rPr>
        <w:t>.07</w:t>
      </w:r>
      <w:r w:rsidR="00193818">
        <w:rPr>
          <w:rFonts w:ascii="Times New Roman" w:eastAsia="Calibri" w:hAnsi="Times New Roman" w:cs="Times New Roman"/>
          <w:sz w:val="24"/>
          <w:szCs w:val="24"/>
        </w:rPr>
        <w:t>.2023</w:t>
      </w:r>
      <w:r w:rsidRPr="005577EB">
        <w:rPr>
          <w:rFonts w:ascii="Times New Roman" w:eastAsia="Calibri" w:hAnsi="Times New Roman" w:cs="Times New Roman"/>
          <w:sz w:val="24"/>
          <w:szCs w:val="24"/>
        </w:rPr>
        <w:t xml:space="preserve">, a fost afișat la sediul </w:t>
      </w:r>
      <w:r w:rsidR="005D20E5" w:rsidRPr="005577EB">
        <w:rPr>
          <w:rFonts w:ascii="Times New Roman" w:eastAsia="Calibri" w:hAnsi="Times New Roman" w:cs="Times New Roman"/>
          <w:sz w:val="24"/>
          <w:szCs w:val="24"/>
        </w:rPr>
        <w:t xml:space="preserve">Primăriei </w:t>
      </w:r>
      <w:r w:rsidR="005D20E5">
        <w:rPr>
          <w:rFonts w:ascii="Times New Roman" w:eastAsia="Calibri" w:hAnsi="Times New Roman" w:cs="Times New Roman"/>
          <w:sz w:val="24"/>
          <w:szCs w:val="24"/>
        </w:rPr>
        <w:t xml:space="preserve">comunei </w:t>
      </w:r>
      <w:r w:rsidR="00B20BD0">
        <w:rPr>
          <w:rFonts w:ascii="Times New Roman" w:eastAsia="Calibri" w:hAnsi="Times New Roman" w:cs="Times New Roman"/>
          <w:sz w:val="24"/>
          <w:szCs w:val="24"/>
        </w:rPr>
        <w:t>Mogosani</w:t>
      </w:r>
      <w:r w:rsidR="009F7B39"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si a fost postat pe pagina de internet a APM Dâmbovița;</w:t>
      </w:r>
    </w:p>
    <w:p w:rsidR="00347BBC" w:rsidRPr="00F66545"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Pe toata perioada de desfășurare a procedurii de evaluare a impactului asupra mediului pentru proiectul propus, nu au fost înregistrate opinii, observații sau comentarii din partea publicului interesat si nu s-au solicitat completări/revizuiri ale raportului privind impactul asupra mediului.</w:t>
      </w:r>
    </w:p>
    <w:p w:rsidR="00347BBC" w:rsidRPr="00077A51" w:rsidRDefault="00347BBC" w:rsidP="00347BBC">
      <w:pPr>
        <w:spacing w:after="0" w:line="240" w:lineRule="auto"/>
        <w:jc w:val="both"/>
        <w:rPr>
          <w:rFonts w:ascii="Times New Roman" w:eastAsia="Calibri" w:hAnsi="Times New Roman" w:cs="Times New Roman"/>
          <w:b/>
          <w:color w:val="FF0000"/>
          <w:sz w:val="10"/>
          <w:szCs w:val="10"/>
        </w:rPr>
      </w:pPr>
      <w:bookmarkStart w:id="5" w:name="do|ax5^I|pa41"/>
      <w:bookmarkEnd w:id="5"/>
    </w:p>
    <w:p w:rsidR="00347BBC" w:rsidRPr="00373A36" w:rsidRDefault="00347BBC" w:rsidP="00347BBC">
      <w:pPr>
        <w:spacing w:after="120" w:line="240" w:lineRule="auto"/>
        <w:ind w:firstLine="567"/>
        <w:jc w:val="both"/>
        <w:rPr>
          <w:rFonts w:ascii="Times New Roman" w:eastAsia="Calibri" w:hAnsi="Times New Roman" w:cs="Times New Roman"/>
          <w:b/>
          <w:i/>
          <w:sz w:val="24"/>
          <w:szCs w:val="24"/>
        </w:rPr>
      </w:pPr>
      <w:r w:rsidRPr="00373A36">
        <w:rPr>
          <w:rFonts w:ascii="Times New Roman" w:eastAsia="Calibri" w:hAnsi="Times New Roman" w:cs="Times New Roman"/>
          <w:b/>
          <w:i/>
          <w:sz w:val="24"/>
          <w:szCs w:val="24"/>
        </w:rPr>
        <w:t>Prezentul acord de mediu este valabil pe toată perioada punerii în aplicare a proiectului, iar in situatia in care intervin elemente noi, necunoscute la data emiterii acordului, sau se modifica conditiile care au stat la baza emiterii acestuia, titularul proiectului are obligatia de a notifica în scris autoritatea publică pentru protecţia mediului emitentă.</w:t>
      </w:r>
    </w:p>
    <w:p w:rsidR="00347BBC" w:rsidRPr="00373A36" w:rsidRDefault="00347BBC" w:rsidP="00347BBC">
      <w:pPr>
        <w:spacing w:after="120" w:line="240" w:lineRule="auto"/>
        <w:ind w:firstLine="426"/>
        <w:jc w:val="both"/>
        <w:rPr>
          <w:rFonts w:ascii="Times New Roman" w:eastAsia="Calibri" w:hAnsi="Times New Roman" w:cs="Times New Roman"/>
          <w:b/>
          <w:i/>
          <w:sz w:val="24"/>
          <w:szCs w:val="24"/>
        </w:rPr>
      </w:pPr>
      <w:r w:rsidRPr="00373A36">
        <w:rPr>
          <w:rFonts w:ascii="Times New Roman" w:eastAsia="Calibri" w:hAnsi="Times New Roman" w:cs="Times New Roman"/>
          <w:b/>
          <w:i/>
          <w:sz w:val="24"/>
          <w:szCs w:val="24"/>
        </w:rPr>
        <w:t>Nerespectarea prevederilor prezentului acord atrage suspendarea si anularea acestuia, dupa caz.</w:t>
      </w:r>
    </w:p>
    <w:p w:rsidR="00347BBC" w:rsidRPr="00373A36" w:rsidRDefault="00347BBC" w:rsidP="00347BBC">
      <w:pPr>
        <w:shd w:val="clear" w:color="auto" w:fill="FFFFFF"/>
        <w:spacing w:after="120" w:line="240" w:lineRule="auto"/>
        <w:ind w:firstLine="426"/>
        <w:jc w:val="both"/>
        <w:rPr>
          <w:rStyle w:val="tpa"/>
          <w:rFonts w:ascii="Times New Roman" w:hAnsi="Times New Roman" w:cs="Times New Roman"/>
          <w:b/>
          <w:i/>
          <w:color w:val="000000"/>
          <w:sz w:val="24"/>
          <w:szCs w:val="24"/>
        </w:rPr>
      </w:pPr>
      <w:r w:rsidRPr="00373A36">
        <w:rPr>
          <w:rStyle w:val="tpa"/>
          <w:rFonts w:ascii="Times New Roman" w:hAnsi="Times New Roman" w:cs="Times New Roman"/>
          <w:b/>
          <w:i/>
          <w:color w:val="000000"/>
          <w:sz w:val="24"/>
          <w:szCs w:val="24"/>
        </w:rPr>
        <w:t>Prezentul acord poate fi contestat în conformitate cu prevederile Legii nr. 292/2018 privind evaluarea impactului anumitor proiecte publice şi private asupra mediului şi ale Legii nr. </w:t>
      </w:r>
      <w:hyperlink r:id="rId11" w:history="1">
        <w:r w:rsidRPr="00373A36">
          <w:rPr>
            <w:rStyle w:val="Hyperlink"/>
            <w:rFonts w:ascii="Times New Roman" w:hAnsi="Times New Roman" w:cs="Times New Roman"/>
            <w:b/>
            <w:bCs/>
            <w:i/>
            <w:color w:val="333399"/>
            <w:sz w:val="24"/>
            <w:szCs w:val="24"/>
          </w:rPr>
          <w:t>554/2004</w:t>
        </w:r>
      </w:hyperlink>
      <w:r w:rsidRPr="00373A36">
        <w:rPr>
          <w:rStyle w:val="tpa"/>
          <w:rFonts w:ascii="Times New Roman" w:hAnsi="Times New Roman" w:cs="Times New Roman"/>
          <w:b/>
          <w:i/>
          <w:color w:val="000000"/>
          <w:sz w:val="24"/>
          <w:szCs w:val="24"/>
        </w:rPr>
        <w:t>, cu modificările şi completările ulterioare.</w:t>
      </w:r>
    </w:p>
    <w:p w:rsidR="00F66545" w:rsidRPr="005577EB" w:rsidRDefault="00347BBC" w:rsidP="00347BBC">
      <w:pPr>
        <w:pStyle w:val="BodyText"/>
        <w:tabs>
          <w:tab w:val="left" w:pos="-720"/>
          <w:tab w:val="left" w:pos="567"/>
        </w:tabs>
        <w:suppressAutoHyphens/>
        <w:spacing w:after="0" w:line="240" w:lineRule="auto"/>
        <w:ind w:firstLine="426"/>
        <w:jc w:val="both"/>
        <w:rPr>
          <w:rFonts w:ascii="Times New Roman" w:hAnsi="Times New Roman"/>
          <w:b/>
          <w:i/>
          <w:sz w:val="24"/>
          <w:szCs w:val="24"/>
          <w:lang w:val="ro-RO"/>
        </w:rPr>
      </w:pPr>
      <w:r w:rsidRPr="00373A36">
        <w:rPr>
          <w:rFonts w:ascii="Times New Roman" w:hAnsi="Times New Roman"/>
          <w:b/>
          <w:i/>
          <w:sz w:val="24"/>
          <w:szCs w:val="24"/>
          <w:lang w:val="ro-RO"/>
        </w:rPr>
        <w:t>Inainte de inceperea lucrărilor titularul are obligația</w:t>
      </w:r>
      <w:r w:rsidRPr="005577EB">
        <w:rPr>
          <w:rFonts w:ascii="Times New Roman" w:hAnsi="Times New Roman"/>
          <w:b/>
          <w:i/>
          <w:sz w:val="24"/>
          <w:szCs w:val="24"/>
          <w:lang w:val="ro-RO"/>
        </w:rPr>
        <w:t xml:space="preserve"> să solicite și să obțină autorizația de mediu</w:t>
      </w:r>
      <w:r w:rsidR="00F66545" w:rsidRPr="005577EB">
        <w:rPr>
          <w:rFonts w:ascii="Times New Roman" w:hAnsi="Times New Roman"/>
          <w:b/>
          <w:i/>
          <w:sz w:val="24"/>
          <w:szCs w:val="24"/>
          <w:lang w:val="ro-RO"/>
        </w:rPr>
        <w:t>.</w:t>
      </w:r>
    </w:p>
    <w:p w:rsidR="00BE7835" w:rsidRDefault="00BE7835" w:rsidP="006212EA">
      <w:pPr>
        <w:spacing w:after="0" w:line="240" w:lineRule="auto"/>
        <w:rPr>
          <w:rFonts w:ascii="Times New Roman" w:hAnsi="Times New Roman" w:cs="Times New Roman"/>
          <w:b/>
          <w:sz w:val="24"/>
          <w:szCs w:val="24"/>
        </w:rPr>
      </w:pPr>
    </w:p>
    <w:p w:rsidR="007573D8" w:rsidRPr="006212EA" w:rsidRDefault="007573D8" w:rsidP="006212EA">
      <w:pPr>
        <w:spacing w:after="0" w:line="240" w:lineRule="auto"/>
        <w:rPr>
          <w:rFonts w:ascii="Times New Roman" w:hAnsi="Times New Roman" w:cs="Times New Roman"/>
          <w:b/>
          <w:sz w:val="24"/>
          <w:szCs w:val="24"/>
        </w:rPr>
      </w:pPr>
    </w:p>
    <w:p w:rsidR="00373A36" w:rsidRPr="00373A36" w:rsidRDefault="00373A36" w:rsidP="006212EA">
      <w:pPr>
        <w:spacing w:after="0" w:line="240" w:lineRule="auto"/>
        <w:jc w:val="center"/>
        <w:rPr>
          <w:rFonts w:ascii="Times New Roman" w:eastAsia="Calibri" w:hAnsi="Times New Roman" w:cs="Times New Roman"/>
          <w:sz w:val="24"/>
          <w:szCs w:val="24"/>
        </w:rPr>
      </w:pPr>
      <w:r w:rsidRPr="00373A36">
        <w:rPr>
          <w:rFonts w:ascii="Times New Roman" w:eastAsia="Calibri" w:hAnsi="Times New Roman" w:cs="Times New Roman"/>
          <w:b/>
          <w:sz w:val="24"/>
          <w:szCs w:val="24"/>
        </w:rPr>
        <w:t>DIRECTOR EXECUTIV</w:t>
      </w:r>
      <w:r w:rsidRPr="00373A36">
        <w:rPr>
          <w:rFonts w:ascii="Times New Roman" w:eastAsia="Calibri" w:hAnsi="Times New Roman" w:cs="Times New Roman"/>
          <w:sz w:val="24"/>
          <w:szCs w:val="24"/>
        </w:rPr>
        <w:t>,</w:t>
      </w:r>
    </w:p>
    <w:p w:rsidR="00373A36" w:rsidRPr="00373A36" w:rsidRDefault="005205DC" w:rsidP="006212E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Laura Gabriela BRICEAG</w:t>
      </w:r>
      <w:r w:rsidR="00373A36" w:rsidRPr="00373A36">
        <w:rPr>
          <w:rFonts w:ascii="Times New Roman" w:eastAsia="Calibri" w:hAnsi="Times New Roman" w:cs="Times New Roman"/>
          <w:b/>
          <w:sz w:val="24"/>
          <w:szCs w:val="24"/>
        </w:rPr>
        <w:t xml:space="preserve">  </w:t>
      </w:r>
    </w:p>
    <w:tbl>
      <w:tblPr>
        <w:tblW w:w="10453" w:type="dxa"/>
        <w:tblLook w:val="04A0" w:firstRow="1" w:lastRow="0" w:firstColumn="1" w:lastColumn="0" w:noHBand="0" w:noVBand="1"/>
      </w:tblPr>
      <w:tblGrid>
        <w:gridCol w:w="5226"/>
        <w:gridCol w:w="5227"/>
      </w:tblGrid>
      <w:tr w:rsidR="00373A36" w:rsidRPr="00373A36" w:rsidTr="006212EA">
        <w:trPr>
          <w:trHeight w:val="631"/>
        </w:trPr>
        <w:tc>
          <w:tcPr>
            <w:tcW w:w="5226" w:type="dxa"/>
            <w:shd w:val="clear" w:color="auto" w:fill="auto"/>
          </w:tcPr>
          <w:p w:rsidR="00373A36" w:rsidRDefault="00373A36" w:rsidP="006212EA">
            <w:pPr>
              <w:spacing w:after="0" w:line="240" w:lineRule="auto"/>
              <w:rPr>
                <w:rFonts w:ascii="Times New Roman" w:eastAsia="Calibri" w:hAnsi="Times New Roman" w:cs="Times New Roman"/>
                <w:b/>
                <w:sz w:val="24"/>
                <w:szCs w:val="24"/>
              </w:rPr>
            </w:pPr>
          </w:p>
          <w:p w:rsidR="00373A36" w:rsidRPr="00373A36" w:rsidRDefault="00373A36" w:rsidP="006212EA">
            <w:pPr>
              <w:spacing w:after="0" w:line="240" w:lineRule="auto"/>
              <w:rPr>
                <w:rFonts w:ascii="Times New Roman" w:eastAsia="Calibri" w:hAnsi="Times New Roman" w:cs="Times New Roman"/>
                <w:b/>
                <w:sz w:val="24"/>
                <w:szCs w:val="24"/>
              </w:rPr>
            </w:pPr>
            <w:r w:rsidRPr="00373A36">
              <w:rPr>
                <w:rFonts w:ascii="Times New Roman" w:eastAsia="Calibri" w:hAnsi="Times New Roman" w:cs="Times New Roman"/>
                <w:b/>
                <w:sz w:val="24"/>
                <w:szCs w:val="24"/>
              </w:rPr>
              <w:t xml:space="preserve">Șef Serviciu A.A.A., </w:t>
            </w:r>
          </w:p>
          <w:p w:rsidR="00373A36" w:rsidRPr="00373A36" w:rsidRDefault="00373A36" w:rsidP="006212EA">
            <w:pPr>
              <w:spacing w:after="0" w:line="240" w:lineRule="auto"/>
              <w:rPr>
                <w:rFonts w:ascii="Times New Roman" w:eastAsia="Calibri" w:hAnsi="Times New Roman" w:cs="Times New Roman"/>
                <w:sz w:val="24"/>
                <w:szCs w:val="24"/>
              </w:rPr>
            </w:pPr>
            <w:r w:rsidRPr="00373A36">
              <w:rPr>
                <w:rFonts w:ascii="Times New Roman" w:eastAsia="Calibri" w:hAnsi="Times New Roman" w:cs="Times New Roman"/>
                <w:sz w:val="24"/>
                <w:szCs w:val="24"/>
              </w:rPr>
              <w:t xml:space="preserve">   Maria </w:t>
            </w:r>
            <w:r w:rsidRPr="00373A36">
              <w:rPr>
                <w:rFonts w:ascii="Times New Roman" w:eastAsia="Calibri" w:hAnsi="Times New Roman" w:cs="Times New Roman"/>
                <w:b/>
                <w:sz w:val="24"/>
                <w:szCs w:val="24"/>
              </w:rPr>
              <w:t>Morcoașe</w:t>
            </w:r>
            <w:r w:rsidRPr="00373A36">
              <w:rPr>
                <w:rFonts w:ascii="Times New Roman" w:eastAsia="Calibri" w:hAnsi="Times New Roman" w:cs="Times New Roman"/>
                <w:sz w:val="24"/>
                <w:szCs w:val="24"/>
              </w:rPr>
              <w:t xml:space="preserve">                                                </w:t>
            </w:r>
          </w:p>
        </w:tc>
        <w:tc>
          <w:tcPr>
            <w:tcW w:w="5227" w:type="dxa"/>
            <w:shd w:val="clear" w:color="auto" w:fill="auto"/>
          </w:tcPr>
          <w:p w:rsidR="00373A36" w:rsidRPr="00373A36" w:rsidRDefault="00373A36" w:rsidP="006212EA">
            <w:pPr>
              <w:spacing w:after="0" w:line="240" w:lineRule="auto"/>
              <w:rPr>
                <w:rFonts w:ascii="Times New Roman" w:eastAsia="Calibri" w:hAnsi="Times New Roman" w:cs="Times New Roman"/>
                <w:b/>
                <w:sz w:val="24"/>
                <w:szCs w:val="24"/>
              </w:rPr>
            </w:pPr>
            <w:r w:rsidRPr="00373A36">
              <w:rPr>
                <w:rFonts w:ascii="Times New Roman" w:eastAsia="Calibri" w:hAnsi="Times New Roman" w:cs="Times New Roman"/>
                <w:b/>
                <w:sz w:val="24"/>
                <w:szCs w:val="24"/>
              </w:rPr>
              <w:t xml:space="preserve">                                                    Intocmit,</w:t>
            </w:r>
          </w:p>
          <w:p w:rsidR="00373A36" w:rsidRPr="00373A36" w:rsidRDefault="00373A36" w:rsidP="006212EA">
            <w:pPr>
              <w:spacing w:after="0" w:line="240" w:lineRule="auto"/>
              <w:jc w:val="center"/>
              <w:rPr>
                <w:rFonts w:ascii="Times New Roman" w:eastAsia="Calibri" w:hAnsi="Times New Roman" w:cs="Times New Roman"/>
                <w:sz w:val="24"/>
                <w:szCs w:val="24"/>
              </w:rPr>
            </w:pPr>
            <w:r w:rsidRPr="00373A36">
              <w:rPr>
                <w:rFonts w:ascii="Times New Roman" w:eastAsia="Calibri" w:hAnsi="Times New Roman" w:cs="Times New Roman"/>
                <w:sz w:val="24"/>
                <w:szCs w:val="24"/>
              </w:rPr>
              <w:t xml:space="preserve">                                         consilier A.A.A.,</w:t>
            </w:r>
          </w:p>
          <w:p w:rsidR="00373A36" w:rsidRPr="00373A36" w:rsidRDefault="00373A36" w:rsidP="006212EA">
            <w:pPr>
              <w:spacing w:after="0" w:line="240" w:lineRule="auto"/>
              <w:jc w:val="center"/>
              <w:rPr>
                <w:rFonts w:ascii="Times New Roman" w:eastAsia="Calibri" w:hAnsi="Times New Roman" w:cs="Times New Roman"/>
                <w:sz w:val="24"/>
                <w:szCs w:val="24"/>
              </w:rPr>
            </w:pPr>
            <w:r w:rsidRPr="00373A36">
              <w:rPr>
                <w:rFonts w:ascii="Times New Roman" w:eastAsia="Calibri" w:hAnsi="Times New Roman" w:cs="Times New Roman"/>
                <w:sz w:val="24"/>
                <w:szCs w:val="24"/>
              </w:rPr>
              <w:t xml:space="preserve">                                       Florian </w:t>
            </w:r>
            <w:r w:rsidRPr="00373A36">
              <w:rPr>
                <w:rFonts w:ascii="Times New Roman" w:eastAsia="Calibri" w:hAnsi="Times New Roman" w:cs="Times New Roman"/>
                <w:b/>
                <w:sz w:val="24"/>
                <w:szCs w:val="24"/>
              </w:rPr>
              <w:t>Stăncescu</w:t>
            </w:r>
            <w:r w:rsidRPr="00373A36">
              <w:rPr>
                <w:rFonts w:ascii="Times New Roman" w:eastAsia="Calibri" w:hAnsi="Times New Roman" w:cs="Times New Roman"/>
                <w:sz w:val="24"/>
                <w:szCs w:val="24"/>
              </w:rPr>
              <w:t xml:space="preserve"> </w:t>
            </w:r>
          </w:p>
          <w:p w:rsidR="00373A36" w:rsidRPr="00373A36" w:rsidRDefault="00373A36" w:rsidP="006212EA">
            <w:pPr>
              <w:spacing w:after="0" w:line="240" w:lineRule="auto"/>
              <w:jc w:val="right"/>
              <w:rPr>
                <w:rFonts w:ascii="Times New Roman" w:eastAsia="Calibri" w:hAnsi="Times New Roman" w:cs="Times New Roman"/>
                <w:b/>
                <w:sz w:val="24"/>
                <w:szCs w:val="24"/>
              </w:rPr>
            </w:pPr>
          </w:p>
        </w:tc>
      </w:tr>
      <w:tr w:rsidR="00373A36" w:rsidRPr="00373A36" w:rsidTr="006212EA">
        <w:trPr>
          <w:trHeight w:val="631"/>
        </w:trPr>
        <w:tc>
          <w:tcPr>
            <w:tcW w:w="5226" w:type="dxa"/>
            <w:shd w:val="clear" w:color="auto" w:fill="auto"/>
          </w:tcPr>
          <w:p w:rsidR="00047330" w:rsidRPr="00047330" w:rsidRDefault="00047330" w:rsidP="006212EA">
            <w:pPr>
              <w:spacing w:after="0" w:line="240" w:lineRule="auto"/>
              <w:rPr>
                <w:rFonts w:ascii="Times New Roman" w:eastAsia="Calibri" w:hAnsi="Times New Roman" w:cs="Times New Roman"/>
                <w:b/>
                <w:sz w:val="10"/>
                <w:szCs w:val="10"/>
              </w:rPr>
            </w:pPr>
          </w:p>
          <w:p w:rsidR="00373A36" w:rsidRPr="00373A36" w:rsidRDefault="008A13F7" w:rsidP="006212E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p. </w:t>
            </w:r>
            <w:r w:rsidR="00373A36" w:rsidRPr="00373A36">
              <w:rPr>
                <w:rFonts w:ascii="Times New Roman" w:eastAsia="Calibri" w:hAnsi="Times New Roman" w:cs="Times New Roman"/>
                <w:b/>
                <w:sz w:val="24"/>
                <w:szCs w:val="24"/>
              </w:rPr>
              <w:t xml:space="preserve">Șef Serviciu C.F.M., </w:t>
            </w:r>
          </w:p>
          <w:p w:rsidR="00373A36" w:rsidRPr="00373A36" w:rsidRDefault="00373A36" w:rsidP="008B0D35">
            <w:pPr>
              <w:spacing w:after="0" w:line="240" w:lineRule="auto"/>
              <w:rPr>
                <w:rFonts w:ascii="Times New Roman" w:eastAsia="Calibri" w:hAnsi="Times New Roman" w:cs="Times New Roman"/>
                <w:b/>
                <w:sz w:val="24"/>
                <w:szCs w:val="24"/>
              </w:rPr>
            </w:pPr>
            <w:r w:rsidRPr="00373A36">
              <w:rPr>
                <w:rFonts w:ascii="Times New Roman" w:eastAsia="Calibri" w:hAnsi="Times New Roman" w:cs="Times New Roman"/>
                <w:sz w:val="24"/>
                <w:szCs w:val="24"/>
              </w:rPr>
              <w:t xml:space="preserve">    </w:t>
            </w:r>
            <w:r w:rsidR="008B0D35">
              <w:rPr>
                <w:rFonts w:ascii="Times New Roman" w:eastAsia="Calibri" w:hAnsi="Times New Roman" w:cs="Times New Roman"/>
                <w:sz w:val="24"/>
                <w:szCs w:val="24"/>
              </w:rPr>
              <w:t xml:space="preserve">Dorela </w:t>
            </w:r>
            <w:r w:rsidR="002F4418" w:rsidRPr="008B0D35">
              <w:rPr>
                <w:rFonts w:ascii="Times New Roman" w:eastAsia="Calibri" w:hAnsi="Times New Roman" w:cs="Times New Roman"/>
                <w:b/>
                <w:sz w:val="24"/>
                <w:szCs w:val="24"/>
              </w:rPr>
              <w:t>Mirica</w:t>
            </w:r>
            <w:r w:rsidRPr="00373A36">
              <w:rPr>
                <w:rFonts w:ascii="Times New Roman" w:eastAsia="Calibri" w:hAnsi="Times New Roman" w:cs="Times New Roman"/>
                <w:sz w:val="24"/>
                <w:szCs w:val="24"/>
              </w:rPr>
              <w:t xml:space="preserve">                                                             </w:t>
            </w:r>
          </w:p>
        </w:tc>
        <w:tc>
          <w:tcPr>
            <w:tcW w:w="5227" w:type="dxa"/>
            <w:shd w:val="clear" w:color="auto" w:fill="auto"/>
          </w:tcPr>
          <w:p w:rsidR="00047330" w:rsidRPr="00047330" w:rsidRDefault="00373A36" w:rsidP="006212EA">
            <w:pPr>
              <w:spacing w:after="0" w:line="240" w:lineRule="auto"/>
              <w:jc w:val="center"/>
              <w:rPr>
                <w:rFonts w:ascii="Times New Roman" w:eastAsia="Calibri" w:hAnsi="Times New Roman" w:cs="Times New Roman"/>
                <w:sz w:val="10"/>
                <w:szCs w:val="10"/>
              </w:rPr>
            </w:pPr>
            <w:r w:rsidRPr="00047330">
              <w:rPr>
                <w:rFonts w:ascii="Times New Roman" w:eastAsia="Calibri" w:hAnsi="Times New Roman" w:cs="Times New Roman"/>
                <w:sz w:val="16"/>
                <w:szCs w:val="16"/>
              </w:rPr>
              <w:t xml:space="preserve">                                   </w:t>
            </w:r>
          </w:p>
          <w:p w:rsidR="007B0B73" w:rsidRPr="00373A36" w:rsidRDefault="00461A1F" w:rsidP="007B0B73">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sz w:val="24"/>
                <w:szCs w:val="24"/>
              </w:rPr>
              <w:tab/>
              <w:t xml:space="preserve">            </w:t>
            </w:r>
            <w:r w:rsidR="007B0B73">
              <w:rPr>
                <w:rFonts w:ascii="Times New Roman" w:eastAsia="Calibri" w:hAnsi="Times New Roman" w:cs="Times New Roman"/>
                <w:sz w:val="24"/>
                <w:szCs w:val="24"/>
              </w:rPr>
              <w:t>consilier</w:t>
            </w:r>
            <w:r w:rsidR="007B0B73" w:rsidRPr="00373A36">
              <w:rPr>
                <w:rFonts w:ascii="Times New Roman" w:eastAsia="Calibri" w:hAnsi="Times New Roman" w:cs="Times New Roman"/>
                <w:b/>
                <w:sz w:val="24"/>
                <w:szCs w:val="24"/>
              </w:rPr>
              <w:t xml:space="preserve"> C.F.M., </w:t>
            </w:r>
          </w:p>
          <w:p w:rsidR="00CE3B12" w:rsidRDefault="007B0B73" w:rsidP="007B0B73">
            <w:pPr>
              <w:tabs>
                <w:tab w:val="center" w:pos="2505"/>
                <w:tab w:val="right" w:pos="5011"/>
              </w:tabs>
              <w:spacing w:after="0" w:line="240" w:lineRule="auto"/>
              <w:jc w:val="right"/>
              <w:rPr>
                <w:rFonts w:ascii="Times New Roman" w:eastAsia="Calibri" w:hAnsi="Times New Roman" w:cs="Times New Roman"/>
                <w:sz w:val="24"/>
                <w:szCs w:val="24"/>
              </w:rPr>
            </w:pPr>
            <w:r w:rsidRPr="00373A36">
              <w:rPr>
                <w:rFonts w:ascii="Times New Roman" w:eastAsia="Calibri" w:hAnsi="Times New Roman" w:cs="Times New Roman"/>
                <w:sz w:val="24"/>
                <w:szCs w:val="24"/>
              </w:rPr>
              <w:t xml:space="preserve">    </w:t>
            </w:r>
            <w:r w:rsidR="00960FE2">
              <w:rPr>
                <w:rFonts w:ascii="Times New Roman" w:eastAsia="Calibri" w:hAnsi="Times New Roman" w:cs="Times New Roman"/>
                <w:sz w:val="24"/>
                <w:szCs w:val="24"/>
              </w:rPr>
              <w:t>Nicoleta Vladescu</w:t>
            </w:r>
            <w:bookmarkStart w:id="6" w:name="_GoBack"/>
            <w:bookmarkEnd w:id="6"/>
            <w:r w:rsidR="00461A1F">
              <w:rPr>
                <w:rFonts w:ascii="Times New Roman" w:eastAsia="Calibri" w:hAnsi="Times New Roman" w:cs="Times New Roman"/>
                <w:sz w:val="24"/>
                <w:szCs w:val="24"/>
              </w:rPr>
              <w:t xml:space="preserve">         </w:t>
            </w:r>
          </w:p>
          <w:p w:rsidR="00F8424C" w:rsidRPr="00373A36" w:rsidRDefault="00CE3B12" w:rsidP="00F8424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CE3B12" w:rsidRPr="00373A36" w:rsidRDefault="00CE3B12" w:rsidP="00CE3B12">
            <w:pPr>
              <w:spacing w:after="0" w:line="240" w:lineRule="auto"/>
              <w:jc w:val="center"/>
              <w:rPr>
                <w:rFonts w:ascii="Times New Roman" w:eastAsia="Calibri" w:hAnsi="Times New Roman" w:cs="Times New Roman"/>
                <w:sz w:val="24"/>
                <w:szCs w:val="24"/>
              </w:rPr>
            </w:pPr>
          </w:p>
          <w:p w:rsidR="00373A36" w:rsidRPr="00047330" w:rsidRDefault="00373A36" w:rsidP="007573D8">
            <w:pPr>
              <w:spacing w:after="0" w:line="240" w:lineRule="auto"/>
              <w:jc w:val="center"/>
              <w:rPr>
                <w:rFonts w:ascii="Times New Roman" w:eastAsia="Calibri" w:hAnsi="Times New Roman" w:cs="Times New Roman"/>
                <w:b/>
                <w:sz w:val="16"/>
                <w:szCs w:val="16"/>
              </w:rPr>
            </w:pPr>
          </w:p>
        </w:tc>
      </w:tr>
    </w:tbl>
    <w:p w:rsidR="00051258" w:rsidRPr="002609B2" w:rsidRDefault="00051258" w:rsidP="00047330">
      <w:pPr>
        <w:spacing w:after="0" w:line="240" w:lineRule="auto"/>
        <w:rPr>
          <w:rFonts w:ascii="Times New Roman" w:hAnsi="Times New Roman" w:cs="Times New Roman"/>
          <w:sz w:val="24"/>
          <w:szCs w:val="24"/>
        </w:rPr>
      </w:pPr>
    </w:p>
    <w:sectPr w:rsidR="00051258" w:rsidRPr="002609B2" w:rsidSect="006212EA">
      <w:footerReference w:type="default" r:id="rId12"/>
      <w:pgSz w:w="11906" w:h="16838" w:code="9"/>
      <w:pgMar w:top="426" w:right="567"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57C" w:rsidRDefault="000A257C" w:rsidP="00EE5AEC">
      <w:pPr>
        <w:spacing w:after="0" w:line="240" w:lineRule="auto"/>
      </w:pPr>
      <w:r>
        <w:separator/>
      </w:r>
    </w:p>
  </w:endnote>
  <w:endnote w:type="continuationSeparator" w:id="0">
    <w:p w:rsidR="000A257C" w:rsidRDefault="000A257C"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MS Gothic"/>
    <w:charset w:val="80"/>
    <w:family w:val="auto"/>
    <w:pitch w:val="default"/>
    <w:sig w:usb0="00000000"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ro)">
    <w:altName w:val="Times New Roman"/>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MT">
    <w:altName w:val="MS Mincho"/>
    <w:charset w:val="EE"/>
    <w:family w:val="swiss"/>
    <w:pitch w:val="default"/>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161" w:rsidRDefault="00307161" w:rsidP="00051258">
    <w:pPr>
      <w:pStyle w:val="Footer"/>
      <w:jc w:val="right"/>
      <w:rPr>
        <w:noProof/>
      </w:rPr>
    </w:pPr>
    <w:r>
      <w:rPr>
        <w:noProof/>
        <w:lang w:eastAsia="ro-RO"/>
      </w:rPr>
      <w:drawing>
        <wp:inline distT="0" distB="0" distL="0" distR="0" wp14:anchorId="2C355322" wp14:editId="14C30902">
          <wp:extent cx="6265709" cy="692150"/>
          <wp:effectExtent l="0" t="0" r="1905"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6985" cy="692291"/>
                  </a:xfrm>
                  <a:prstGeom prst="rect">
                    <a:avLst/>
                  </a:prstGeom>
                  <a:noFill/>
                </pic:spPr>
              </pic:pic>
            </a:graphicData>
          </a:graphic>
        </wp:inline>
      </w:drawing>
    </w:r>
    <w:r>
      <w:fldChar w:fldCharType="begin"/>
    </w:r>
    <w:r>
      <w:instrText>PAGE   \* MERGEFORMAT</w:instrText>
    </w:r>
    <w:r>
      <w:fldChar w:fldCharType="separate"/>
    </w:r>
    <w:r w:rsidR="00960FE2">
      <w:rPr>
        <w:noProof/>
      </w:rPr>
      <w:t>12</w:t>
    </w:r>
    <w:r>
      <w:rPr>
        <w:noProof/>
      </w:rPr>
      <w:fldChar w:fldCharType="end"/>
    </w:r>
  </w:p>
  <w:p w:rsidR="00307161" w:rsidRPr="00792AC9" w:rsidRDefault="00307161" w:rsidP="00F95CBB">
    <w:pPr>
      <w:pStyle w:val="Header"/>
      <w:jc w:val="center"/>
      <w:rPr>
        <w:rFonts w:ascii="Times New Roman" w:hAnsi="Times New Roman"/>
        <w:b/>
        <w:i/>
        <w:sz w:val="24"/>
        <w:szCs w:val="24"/>
      </w:rPr>
    </w:pPr>
    <w:r w:rsidRPr="0005583C">
      <w:rPr>
        <w:rFonts w:ascii="Times New Roman" w:hAnsi="Times New Roman"/>
        <w:i/>
        <w:iCs/>
        <w:color w:val="000000"/>
        <w:sz w:val="24"/>
        <w:szCs w:val="24"/>
        <w:bdr w:val="single" w:sz="4" w:space="0" w:color="auto"/>
      </w:rPr>
      <w:t>Operator de date cu caracter personal, conform Regulamentului (UE) 2016/679</w:t>
    </w:r>
  </w:p>
  <w:p w:rsidR="00307161" w:rsidRPr="00792AC9" w:rsidRDefault="00307161" w:rsidP="00F95CBB">
    <w:pPr>
      <w:pStyle w:val="Header"/>
      <w:rPr>
        <w:rFonts w:ascii="Times New Roman" w:hAnsi="Times New Roman"/>
        <w:b/>
        <w:i/>
        <w:sz w:val="24"/>
        <w:szCs w:val="24"/>
      </w:rPr>
    </w:pPr>
  </w:p>
  <w:p w:rsidR="00307161" w:rsidRDefault="00307161" w:rsidP="0005125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57C" w:rsidRDefault="000A257C" w:rsidP="00EE5AEC">
      <w:pPr>
        <w:spacing w:after="0" w:line="240" w:lineRule="auto"/>
      </w:pPr>
      <w:r>
        <w:separator/>
      </w:r>
    </w:p>
  </w:footnote>
  <w:footnote w:type="continuationSeparator" w:id="0">
    <w:p w:rsidR="000A257C" w:rsidRDefault="000A257C"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9"/>
    <w:multiLevelType w:val="singleLevel"/>
    <w:tmpl w:val="00000009"/>
    <w:name w:val="WW8Num11"/>
    <w:lvl w:ilvl="0">
      <w:start w:val="1"/>
      <w:numFmt w:val="bullet"/>
      <w:lvlText w:val="-"/>
      <w:lvlJc w:val="left"/>
      <w:pPr>
        <w:tabs>
          <w:tab w:val="num" w:pos="720"/>
        </w:tabs>
        <w:ind w:left="720" w:hanging="360"/>
      </w:pPr>
      <w:rPr>
        <w:rFonts w:ascii="StarSymbol" w:hAnsi="Times New Roman"/>
      </w:rPr>
    </w:lvl>
  </w:abstractNum>
  <w:abstractNum w:abstractNumId="2" w15:restartNumberingAfterBreak="0">
    <w:nsid w:val="005315E0"/>
    <w:multiLevelType w:val="multilevel"/>
    <w:tmpl w:val="005315E0"/>
    <w:lvl w:ilvl="0">
      <w:start w:val="1"/>
      <w:numFmt w:val="bullet"/>
      <w:lvlText w:val="-"/>
      <w:lvlJc w:val="left"/>
      <w:pPr>
        <w:tabs>
          <w:tab w:val="num" w:pos="1134"/>
        </w:tabs>
        <w:ind w:left="113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44D21"/>
    <w:multiLevelType w:val="singleLevel"/>
    <w:tmpl w:val="8A7AE07A"/>
    <w:lvl w:ilvl="0">
      <w:start w:val="1"/>
      <w:numFmt w:val="bullet"/>
      <w:lvlText w:val="-"/>
      <w:lvlJc w:val="left"/>
      <w:pPr>
        <w:tabs>
          <w:tab w:val="num" w:pos="930"/>
        </w:tabs>
        <w:ind w:left="930" w:hanging="360"/>
      </w:pPr>
      <w:rPr>
        <w:rFonts w:hint="default"/>
      </w:rPr>
    </w:lvl>
  </w:abstractNum>
  <w:abstractNum w:abstractNumId="4" w15:restartNumberingAfterBreak="0">
    <w:nsid w:val="0DB75D72"/>
    <w:multiLevelType w:val="hybridMultilevel"/>
    <w:tmpl w:val="341C6EDC"/>
    <w:lvl w:ilvl="0" w:tplc="0418000D">
      <w:start w:val="1"/>
      <w:numFmt w:val="bullet"/>
      <w:lvlText w:val=""/>
      <w:lvlJc w:val="left"/>
      <w:pPr>
        <w:ind w:left="644"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25503EE"/>
    <w:multiLevelType w:val="hybridMultilevel"/>
    <w:tmpl w:val="D36A146E"/>
    <w:lvl w:ilvl="0" w:tplc="04180001">
      <w:start w:val="1"/>
      <w:numFmt w:val="bullet"/>
      <w:lvlText w:val=""/>
      <w:lvlJc w:val="left"/>
      <w:pPr>
        <w:ind w:left="1676" w:hanging="360"/>
      </w:pPr>
      <w:rPr>
        <w:rFonts w:ascii="Symbol" w:hAnsi="Symbol" w:hint="default"/>
      </w:rPr>
    </w:lvl>
    <w:lvl w:ilvl="1" w:tplc="04180003" w:tentative="1">
      <w:start w:val="1"/>
      <w:numFmt w:val="bullet"/>
      <w:lvlText w:val="o"/>
      <w:lvlJc w:val="left"/>
      <w:pPr>
        <w:ind w:left="2396" w:hanging="360"/>
      </w:pPr>
      <w:rPr>
        <w:rFonts w:ascii="Courier New" w:hAnsi="Courier New" w:cs="Courier New" w:hint="default"/>
      </w:rPr>
    </w:lvl>
    <w:lvl w:ilvl="2" w:tplc="04180005" w:tentative="1">
      <w:start w:val="1"/>
      <w:numFmt w:val="bullet"/>
      <w:lvlText w:val=""/>
      <w:lvlJc w:val="left"/>
      <w:pPr>
        <w:ind w:left="3116" w:hanging="360"/>
      </w:pPr>
      <w:rPr>
        <w:rFonts w:ascii="Wingdings" w:hAnsi="Wingdings" w:hint="default"/>
      </w:rPr>
    </w:lvl>
    <w:lvl w:ilvl="3" w:tplc="04180001" w:tentative="1">
      <w:start w:val="1"/>
      <w:numFmt w:val="bullet"/>
      <w:lvlText w:val=""/>
      <w:lvlJc w:val="left"/>
      <w:pPr>
        <w:ind w:left="3836" w:hanging="360"/>
      </w:pPr>
      <w:rPr>
        <w:rFonts w:ascii="Symbol" w:hAnsi="Symbol" w:hint="default"/>
      </w:rPr>
    </w:lvl>
    <w:lvl w:ilvl="4" w:tplc="04180003" w:tentative="1">
      <w:start w:val="1"/>
      <w:numFmt w:val="bullet"/>
      <w:lvlText w:val="o"/>
      <w:lvlJc w:val="left"/>
      <w:pPr>
        <w:ind w:left="4556" w:hanging="360"/>
      </w:pPr>
      <w:rPr>
        <w:rFonts w:ascii="Courier New" w:hAnsi="Courier New" w:cs="Courier New" w:hint="default"/>
      </w:rPr>
    </w:lvl>
    <w:lvl w:ilvl="5" w:tplc="04180005" w:tentative="1">
      <w:start w:val="1"/>
      <w:numFmt w:val="bullet"/>
      <w:lvlText w:val=""/>
      <w:lvlJc w:val="left"/>
      <w:pPr>
        <w:ind w:left="5276" w:hanging="360"/>
      </w:pPr>
      <w:rPr>
        <w:rFonts w:ascii="Wingdings" w:hAnsi="Wingdings" w:hint="default"/>
      </w:rPr>
    </w:lvl>
    <w:lvl w:ilvl="6" w:tplc="04180001" w:tentative="1">
      <w:start w:val="1"/>
      <w:numFmt w:val="bullet"/>
      <w:lvlText w:val=""/>
      <w:lvlJc w:val="left"/>
      <w:pPr>
        <w:ind w:left="5996" w:hanging="360"/>
      </w:pPr>
      <w:rPr>
        <w:rFonts w:ascii="Symbol" w:hAnsi="Symbol" w:hint="default"/>
      </w:rPr>
    </w:lvl>
    <w:lvl w:ilvl="7" w:tplc="04180003" w:tentative="1">
      <w:start w:val="1"/>
      <w:numFmt w:val="bullet"/>
      <w:lvlText w:val="o"/>
      <w:lvlJc w:val="left"/>
      <w:pPr>
        <w:ind w:left="6716" w:hanging="360"/>
      </w:pPr>
      <w:rPr>
        <w:rFonts w:ascii="Courier New" w:hAnsi="Courier New" w:cs="Courier New" w:hint="default"/>
      </w:rPr>
    </w:lvl>
    <w:lvl w:ilvl="8" w:tplc="04180005" w:tentative="1">
      <w:start w:val="1"/>
      <w:numFmt w:val="bullet"/>
      <w:lvlText w:val=""/>
      <w:lvlJc w:val="left"/>
      <w:pPr>
        <w:ind w:left="7436" w:hanging="360"/>
      </w:pPr>
      <w:rPr>
        <w:rFonts w:ascii="Wingdings" w:hAnsi="Wingdings" w:hint="default"/>
      </w:rPr>
    </w:lvl>
  </w:abstractNum>
  <w:abstractNum w:abstractNumId="6" w15:restartNumberingAfterBreak="0">
    <w:nsid w:val="14C27880"/>
    <w:multiLevelType w:val="hybridMultilevel"/>
    <w:tmpl w:val="297AA9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C5221B0"/>
    <w:multiLevelType w:val="hybridMultilevel"/>
    <w:tmpl w:val="50589AA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0A46155"/>
    <w:multiLevelType w:val="hybridMultilevel"/>
    <w:tmpl w:val="91889B7A"/>
    <w:lvl w:ilvl="0" w:tplc="20B076EA">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4075A25"/>
    <w:multiLevelType w:val="hybridMultilevel"/>
    <w:tmpl w:val="5A90AE18"/>
    <w:lvl w:ilvl="0" w:tplc="04180001">
      <w:start w:val="1"/>
      <w:numFmt w:val="bullet"/>
      <w:lvlText w:val=""/>
      <w:lvlJc w:val="left"/>
      <w:pPr>
        <w:ind w:left="990" w:hanging="360"/>
      </w:pPr>
      <w:rPr>
        <w:rFonts w:ascii="Symbol" w:hAnsi="Symbol"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10" w15:restartNumberingAfterBreak="0">
    <w:nsid w:val="26B810AD"/>
    <w:multiLevelType w:val="hybridMultilevel"/>
    <w:tmpl w:val="713EB4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BE72B8"/>
    <w:multiLevelType w:val="multilevel"/>
    <w:tmpl w:val="2ABE72B8"/>
    <w:lvl w:ilvl="0">
      <w:start w:val="4"/>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76D7C4D"/>
    <w:multiLevelType w:val="multilevel"/>
    <w:tmpl w:val="376D7C4D"/>
    <w:lvl w:ilvl="0">
      <w:start w:val="1"/>
      <w:numFmt w:val="bullet"/>
      <w:lvlText w:val="-"/>
      <w:lvlJc w:val="left"/>
      <w:pPr>
        <w:tabs>
          <w:tab w:val="num" w:pos="1106"/>
        </w:tabs>
        <w:ind w:left="1106" w:hanging="369"/>
      </w:pPr>
      <w:rPr>
        <w:rFonts w:hint="default"/>
        <w:sz w:val="2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38685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9E2535E"/>
    <w:multiLevelType w:val="hybridMultilevel"/>
    <w:tmpl w:val="12848F96"/>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E9D4025"/>
    <w:multiLevelType w:val="hybridMultilevel"/>
    <w:tmpl w:val="1B282618"/>
    <w:lvl w:ilvl="0" w:tplc="A8983D86">
      <w:start w:val="10"/>
      <w:numFmt w:val="lowerRoman"/>
      <w:lvlText w:val="%1-"/>
      <w:lvlJc w:val="left"/>
      <w:pPr>
        <w:ind w:left="644" w:hanging="119"/>
      </w:pPr>
      <w:rPr>
        <w:rFonts w:ascii="Arial" w:eastAsia="Arial" w:hAnsi="Arial" w:cs="Arial" w:hint="default"/>
        <w:spacing w:val="-17"/>
        <w:w w:val="80"/>
        <w:sz w:val="11"/>
        <w:szCs w:val="11"/>
        <w:lang w:val="ro-RO" w:eastAsia="en-US" w:bidi="ar-SA"/>
      </w:rPr>
    </w:lvl>
    <w:lvl w:ilvl="1" w:tplc="A588E348">
      <w:numFmt w:val="bullet"/>
      <w:lvlText w:val="-"/>
      <w:lvlJc w:val="left"/>
      <w:pPr>
        <w:ind w:left="1185" w:hanging="143"/>
      </w:pPr>
      <w:rPr>
        <w:rFonts w:hint="default"/>
        <w:w w:val="71"/>
        <w:lang w:val="ro-RO" w:eastAsia="en-US" w:bidi="ar-SA"/>
      </w:rPr>
    </w:lvl>
    <w:lvl w:ilvl="2" w:tplc="EEBEB1EC">
      <w:numFmt w:val="bullet"/>
      <w:lvlText w:val="-"/>
      <w:lvlJc w:val="left"/>
      <w:pPr>
        <w:ind w:left="826" w:hanging="264"/>
      </w:pPr>
      <w:rPr>
        <w:rFonts w:hint="default"/>
        <w:w w:val="82"/>
        <w:lang w:val="ro-RO" w:eastAsia="en-US" w:bidi="ar-SA"/>
      </w:rPr>
    </w:lvl>
    <w:lvl w:ilvl="3" w:tplc="29924FB4">
      <w:numFmt w:val="bullet"/>
      <w:lvlText w:val="•"/>
      <w:lvlJc w:val="left"/>
      <w:pPr>
        <w:ind w:left="1340" w:hanging="264"/>
      </w:pPr>
      <w:rPr>
        <w:rFonts w:hint="default"/>
        <w:lang w:val="ro-RO" w:eastAsia="en-US" w:bidi="ar-SA"/>
      </w:rPr>
    </w:lvl>
    <w:lvl w:ilvl="4" w:tplc="3FD4FC34">
      <w:numFmt w:val="bullet"/>
      <w:lvlText w:val="•"/>
      <w:lvlJc w:val="left"/>
      <w:pPr>
        <w:ind w:left="2682" w:hanging="264"/>
      </w:pPr>
      <w:rPr>
        <w:rFonts w:hint="default"/>
        <w:lang w:val="ro-RO" w:eastAsia="en-US" w:bidi="ar-SA"/>
      </w:rPr>
    </w:lvl>
    <w:lvl w:ilvl="5" w:tplc="10F033E2">
      <w:numFmt w:val="bullet"/>
      <w:lvlText w:val="•"/>
      <w:lvlJc w:val="left"/>
      <w:pPr>
        <w:ind w:left="4025" w:hanging="264"/>
      </w:pPr>
      <w:rPr>
        <w:rFonts w:hint="default"/>
        <w:lang w:val="ro-RO" w:eastAsia="en-US" w:bidi="ar-SA"/>
      </w:rPr>
    </w:lvl>
    <w:lvl w:ilvl="6" w:tplc="EBC2F7C6">
      <w:numFmt w:val="bullet"/>
      <w:lvlText w:val="•"/>
      <w:lvlJc w:val="left"/>
      <w:pPr>
        <w:ind w:left="5368" w:hanging="264"/>
      </w:pPr>
      <w:rPr>
        <w:rFonts w:hint="default"/>
        <w:lang w:val="ro-RO" w:eastAsia="en-US" w:bidi="ar-SA"/>
      </w:rPr>
    </w:lvl>
    <w:lvl w:ilvl="7" w:tplc="F8C8B68C">
      <w:numFmt w:val="bullet"/>
      <w:lvlText w:val="•"/>
      <w:lvlJc w:val="left"/>
      <w:pPr>
        <w:ind w:left="6711" w:hanging="264"/>
      </w:pPr>
      <w:rPr>
        <w:rFonts w:hint="default"/>
        <w:lang w:val="ro-RO" w:eastAsia="en-US" w:bidi="ar-SA"/>
      </w:rPr>
    </w:lvl>
    <w:lvl w:ilvl="8" w:tplc="8936755A">
      <w:numFmt w:val="bullet"/>
      <w:lvlText w:val="•"/>
      <w:lvlJc w:val="left"/>
      <w:pPr>
        <w:ind w:left="8054" w:hanging="264"/>
      </w:pPr>
      <w:rPr>
        <w:rFonts w:hint="default"/>
        <w:lang w:val="ro-RO" w:eastAsia="en-US" w:bidi="ar-SA"/>
      </w:rPr>
    </w:lvl>
  </w:abstractNum>
  <w:abstractNum w:abstractNumId="16" w15:restartNumberingAfterBreak="0">
    <w:nsid w:val="484F3CA9"/>
    <w:multiLevelType w:val="hybridMultilevel"/>
    <w:tmpl w:val="4FF2555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FC87E3F"/>
    <w:multiLevelType w:val="hybridMultilevel"/>
    <w:tmpl w:val="0966E11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44D530F"/>
    <w:multiLevelType w:val="multilevel"/>
    <w:tmpl w:val="544D530F"/>
    <w:lvl w:ilvl="0">
      <w:start w:val="2"/>
      <w:numFmt w:val="bullet"/>
      <w:lvlText w:val="-"/>
      <w:lvlJc w:val="left"/>
      <w:pPr>
        <w:ind w:left="2520" w:hanging="360"/>
      </w:pPr>
      <w:rPr>
        <w:rFonts w:ascii="Arial Narrow" w:eastAsia="Times New Roman" w:hAnsi="Arial Narrow"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19" w15:restartNumberingAfterBreak="0">
    <w:nsid w:val="58AE5863"/>
    <w:multiLevelType w:val="hybridMultilevel"/>
    <w:tmpl w:val="1852461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BE47FB9"/>
    <w:multiLevelType w:val="hybridMultilevel"/>
    <w:tmpl w:val="F1D28846"/>
    <w:lvl w:ilvl="0" w:tplc="76A04B24">
      <w:start w:val="1"/>
      <w:numFmt w:val="bullet"/>
      <w:lvlText w:val="-"/>
      <w:lvlJc w:val="left"/>
      <w:pPr>
        <w:tabs>
          <w:tab w:val="num" w:pos="786"/>
        </w:tabs>
        <w:ind w:left="786"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1" w15:restartNumberingAfterBreak="0">
    <w:nsid w:val="5C794FDA"/>
    <w:multiLevelType w:val="hybridMultilevel"/>
    <w:tmpl w:val="4B300066"/>
    <w:lvl w:ilvl="0" w:tplc="687E464C">
      <w:start w:val="2"/>
      <w:numFmt w:val="upp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64F721EE"/>
    <w:multiLevelType w:val="hybridMultilevel"/>
    <w:tmpl w:val="6D3652BC"/>
    <w:lvl w:ilvl="0" w:tplc="7B68C378">
      <w:numFmt w:val="bullet"/>
      <w:lvlText w:val="-"/>
      <w:lvlJc w:val="left"/>
      <w:pPr>
        <w:ind w:left="353" w:hanging="127"/>
      </w:pPr>
      <w:rPr>
        <w:rFonts w:ascii="Times New Roman" w:eastAsia="Times New Roman" w:hAnsi="Times New Roman" w:cs="Times New Roman" w:hint="default"/>
        <w:b w:val="0"/>
        <w:bCs w:val="0"/>
        <w:i w:val="0"/>
        <w:iCs w:val="0"/>
        <w:color w:val="161616"/>
        <w:w w:val="101"/>
        <w:sz w:val="22"/>
        <w:szCs w:val="22"/>
        <w:lang w:val="ro-RO" w:eastAsia="en-US" w:bidi="ar-SA"/>
      </w:rPr>
    </w:lvl>
    <w:lvl w:ilvl="1" w:tplc="04180003">
      <w:start w:val="1"/>
      <w:numFmt w:val="bullet"/>
      <w:lvlText w:val="o"/>
      <w:lvlJc w:val="left"/>
      <w:pPr>
        <w:ind w:left="414" w:hanging="140"/>
      </w:pPr>
      <w:rPr>
        <w:rFonts w:ascii="Courier New" w:hAnsi="Courier New" w:cs="Courier New" w:hint="default"/>
        <w:w w:val="89"/>
        <w:lang w:val="ro-RO" w:eastAsia="en-US" w:bidi="ar-SA"/>
      </w:rPr>
    </w:lvl>
    <w:lvl w:ilvl="2" w:tplc="3BD84688">
      <w:numFmt w:val="bullet"/>
      <w:lvlText w:val="•"/>
      <w:lvlJc w:val="left"/>
      <w:pPr>
        <w:ind w:left="1586" w:hanging="140"/>
      </w:pPr>
      <w:rPr>
        <w:rFonts w:hint="default"/>
        <w:lang w:val="ro-RO" w:eastAsia="en-US" w:bidi="ar-SA"/>
      </w:rPr>
    </w:lvl>
    <w:lvl w:ilvl="3" w:tplc="5A9EC106">
      <w:numFmt w:val="bullet"/>
      <w:lvlText w:val="•"/>
      <w:lvlJc w:val="left"/>
      <w:pPr>
        <w:ind w:left="2753" w:hanging="140"/>
      </w:pPr>
      <w:rPr>
        <w:rFonts w:hint="default"/>
        <w:lang w:val="ro-RO" w:eastAsia="en-US" w:bidi="ar-SA"/>
      </w:rPr>
    </w:lvl>
    <w:lvl w:ilvl="4" w:tplc="90CA2B54">
      <w:numFmt w:val="bullet"/>
      <w:lvlText w:val="•"/>
      <w:lvlJc w:val="left"/>
      <w:pPr>
        <w:ind w:left="3920" w:hanging="140"/>
      </w:pPr>
      <w:rPr>
        <w:rFonts w:hint="default"/>
        <w:lang w:val="ro-RO" w:eastAsia="en-US" w:bidi="ar-SA"/>
      </w:rPr>
    </w:lvl>
    <w:lvl w:ilvl="5" w:tplc="AB882C9C">
      <w:numFmt w:val="bullet"/>
      <w:lvlText w:val="•"/>
      <w:lvlJc w:val="left"/>
      <w:pPr>
        <w:ind w:left="5086" w:hanging="140"/>
      </w:pPr>
      <w:rPr>
        <w:rFonts w:hint="default"/>
        <w:lang w:val="ro-RO" w:eastAsia="en-US" w:bidi="ar-SA"/>
      </w:rPr>
    </w:lvl>
    <w:lvl w:ilvl="6" w:tplc="BFE8C50C">
      <w:numFmt w:val="bullet"/>
      <w:lvlText w:val="•"/>
      <w:lvlJc w:val="left"/>
      <w:pPr>
        <w:ind w:left="6253" w:hanging="140"/>
      </w:pPr>
      <w:rPr>
        <w:rFonts w:hint="default"/>
        <w:lang w:val="ro-RO" w:eastAsia="en-US" w:bidi="ar-SA"/>
      </w:rPr>
    </w:lvl>
    <w:lvl w:ilvl="7" w:tplc="DCCABC5C">
      <w:numFmt w:val="bullet"/>
      <w:lvlText w:val="•"/>
      <w:lvlJc w:val="left"/>
      <w:pPr>
        <w:ind w:left="7420" w:hanging="140"/>
      </w:pPr>
      <w:rPr>
        <w:rFonts w:hint="default"/>
        <w:lang w:val="ro-RO" w:eastAsia="en-US" w:bidi="ar-SA"/>
      </w:rPr>
    </w:lvl>
    <w:lvl w:ilvl="8" w:tplc="991E85D2">
      <w:numFmt w:val="bullet"/>
      <w:lvlText w:val="•"/>
      <w:lvlJc w:val="left"/>
      <w:pPr>
        <w:ind w:left="8586" w:hanging="140"/>
      </w:pPr>
      <w:rPr>
        <w:rFonts w:hint="default"/>
        <w:lang w:val="ro-RO" w:eastAsia="en-US" w:bidi="ar-SA"/>
      </w:rPr>
    </w:lvl>
  </w:abstractNum>
  <w:abstractNum w:abstractNumId="23" w15:restartNumberingAfterBreak="0">
    <w:nsid w:val="788D0695"/>
    <w:multiLevelType w:val="hybridMultilevel"/>
    <w:tmpl w:val="AB600096"/>
    <w:lvl w:ilvl="0" w:tplc="D250F64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B341BA"/>
    <w:multiLevelType w:val="multilevel"/>
    <w:tmpl w:val="78B341BA"/>
    <w:lvl w:ilvl="0">
      <w:start w:val="1"/>
      <w:numFmt w:val="bullet"/>
      <w:lvlText w:val=""/>
      <w:lvlJc w:val="left"/>
      <w:pPr>
        <w:tabs>
          <w:tab w:val="num" w:pos="1134"/>
        </w:tabs>
        <w:ind w:left="1134" w:hanging="397"/>
      </w:pPr>
      <w:rPr>
        <w:rFonts w:ascii="Wingdings" w:hAnsi="Wingdings" w:hint="default"/>
        <w:b w:val="0"/>
        <w:i w:val="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4"/>
  </w:num>
  <w:num w:numId="3">
    <w:abstractNumId w:val="19"/>
  </w:num>
  <w:num w:numId="4">
    <w:abstractNumId w:val="6"/>
  </w:num>
  <w:num w:numId="5">
    <w:abstractNumId w:val="14"/>
  </w:num>
  <w:num w:numId="6">
    <w:abstractNumId w:val="12"/>
  </w:num>
  <w:num w:numId="7">
    <w:abstractNumId w:val="2"/>
  </w:num>
  <w:num w:numId="8">
    <w:abstractNumId w:val="24"/>
  </w:num>
  <w:num w:numId="9">
    <w:abstractNumId w:val="23"/>
  </w:num>
  <w:num w:numId="10">
    <w:abstractNumId w:val="3"/>
  </w:num>
  <w:num w:numId="11">
    <w:abstractNumId w:val="9"/>
  </w:num>
  <w:num w:numId="12">
    <w:abstractNumId w:val="5"/>
  </w:num>
  <w:num w:numId="13">
    <w:abstractNumId w:val="11"/>
  </w:num>
  <w:num w:numId="14">
    <w:abstractNumId w:val="18"/>
  </w:num>
  <w:num w:numId="15">
    <w:abstractNumId w:val="15"/>
  </w:num>
  <w:num w:numId="16">
    <w:abstractNumId w:val="13"/>
  </w:num>
  <w:num w:numId="17">
    <w:abstractNumId w:val="0"/>
    <w:lvlOverride w:ilvl="0">
      <w:lvl w:ilvl="0">
        <w:numFmt w:val="bullet"/>
        <w:lvlText w:val="-"/>
        <w:legacy w:legacy="1" w:legacySpace="120" w:legacyIndent="360"/>
        <w:lvlJc w:val="left"/>
        <w:pPr>
          <w:ind w:left="1080" w:hanging="360"/>
        </w:pPr>
      </w:lvl>
    </w:lvlOverride>
  </w:num>
  <w:num w:numId="18">
    <w:abstractNumId w:val="22"/>
  </w:num>
  <w:num w:numId="19">
    <w:abstractNumId w:val="21"/>
  </w:num>
  <w:num w:numId="20">
    <w:abstractNumId w:val="7"/>
  </w:num>
  <w:num w:numId="21">
    <w:abstractNumId w:val="8"/>
  </w:num>
  <w:num w:numId="22">
    <w:abstractNumId w:val="17"/>
  </w:num>
  <w:num w:numId="23">
    <w:abstractNumId w:val="20"/>
  </w:num>
  <w:num w:numId="2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0023F"/>
    <w:rsid w:val="00002C7D"/>
    <w:rsid w:val="0000312E"/>
    <w:rsid w:val="000049A2"/>
    <w:rsid w:val="00007F8A"/>
    <w:rsid w:val="000117F5"/>
    <w:rsid w:val="00024271"/>
    <w:rsid w:val="00026B6B"/>
    <w:rsid w:val="00026BEE"/>
    <w:rsid w:val="00047330"/>
    <w:rsid w:val="00051258"/>
    <w:rsid w:val="00051494"/>
    <w:rsid w:val="000527DB"/>
    <w:rsid w:val="0005459A"/>
    <w:rsid w:val="000606B5"/>
    <w:rsid w:val="0006238B"/>
    <w:rsid w:val="00064208"/>
    <w:rsid w:val="0007291F"/>
    <w:rsid w:val="00074281"/>
    <w:rsid w:val="0007740B"/>
    <w:rsid w:val="00077A51"/>
    <w:rsid w:val="000831FC"/>
    <w:rsid w:val="00083DA9"/>
    <w:rsid w:val="00084AAF"/>
    <w:rsid w:val="00090136"/>
    <w:rsid w:val="000942CB"/>
    <w:rsid w:val="00095352"/>
    <w:rsid w:val="00095AC6"/>
    <w:rsid w:val="00095BEA"/>
    <w:rsid w:val="000970F2"/>
    <w:rsid w:val="000A257C"/>
    <w:rsid w:val="000A2AB2"/>
    <w:rsid w:val="000A2E73"/>
    <w:rsid w:val="000A2FDE"/>
    <w:rsid w:val="000A3D13"/>
    <w:rsid w:val="000B0796"/>
    <w:rsid w:val="000C245F"/>
    <w:rsid w:val="000C3061"/>
    <w:rsid w:val="000C3879"/>
    <w:rsid w:val="000C7189"/>
    <w:rsid w:val="000D35A8"/>
    <w:rsid w:val="000D5360"/>
    <w:rsid w:val="000E05AD"/>
    <w:rsid w:val="000E2B33"/>
    <w:rsid w:val="000E3D78"/>
    <w:rsid w:val="000E3F94"/>
    <w:rsid w:val="000F0C76"/>
    <w:rsid w:val="000F7255"/>
    <w:rsid w:val="00100F9E"/>
    <w:rsid w:val="00102243"/>
    <w:rsid w:val="00103DF4"/>
    <w:rsid w:val="001057FC"/>
    <w:rsid w:val="001075BE"/>
    <w:rsid w:val="0010769B"/>
    <w:rsid w:val="00110FB3"/>
    <w:rsid w:val="00113764"/>
    <w:rsid w:val="00113F90"/>
    <w:rsid w:val="001153BC"/>
    <w:rsid w:val="0011542E"/>
    <w:rsid w:val="0011638D"/>
    <w:rsid w:val="00116FE6"/>
    <w:rsid w:val="001176A1"/>
    <w:rsid w:val="00122155"/>
    <w:rsid w:val="0013284C"/>
    <w:rsid w:val="00133427"/>
    <w:rsid w:val="00143C26"/>
    <w:rsid w:val="00144DDF"/>
    <w:rsid w:val="001532E2"/>
    <w:rsid w:val="00153C5A"/>
    <w:rsid w:val="001551E6"/>
    <w:rsid w:val="00155B45"/>
    <w:rsid w:val="0016246B"/>
    <w:rsid w:val="00167D80"/>
    <w:rsid w:val="00171A29"/>
    <w:rsid w:val="00172764"/>
    <w:rsid w:val="00174FE9"/>
    <w:rsid w:val="001755B9"/>
    <w:rsid w:val="00180DB7"/>
    <w:rsid w:val="0018390F"/>
    <w:rsid w:val="00184354"/>
    <w:rsid w:val="00184551"/>
    <w:rsid w:val="001877CB"/>
    <w:rsid w:val="00191686"/>
    <w:rsid w:val="00193818"/>
    <w:rsid w:val="001965D3"/>
    <w:rsid w:val="001974A8"/>
    <w:rsid w:val="00197CFB"/>
    <w:rsid w:val="00197EB4"/>
    <w:rsid w:val="001A1FE2"/>
    <w:rsid w:val="001A24D9"/>
    <w:rsid w:val="001A4826"/>
    <w:rsid w:val="001A543A"/>
    <w:rsid w:val="001A7A0D"/>
    <w:rsid w:val="001B0C55"/>
    <w:rsid w:val="001B3698"/>
    <w:rsid w:val="001B3AAF"/>
    <w:rsid w:val="001B4546"/>
    <w:rsid w:val="001B4EAD"/>
    <w:rsid w:val="001B6322"/>
    <w:rsid w:val="001C02D6"/>
    <w:rsid w:val="001C0E54"/>
    <w:rsid w:val="001C13E8"/>
    <w:rsid w:val="001C537D"/>
    <w:rsid w:val="001D1548"/>
    <w:rsid w:val="001D5C27"/>
    <w:rsid w:val="001D6005"/>
    <w:rsid w:val="001E678F"/>
    <w:rsid w:val="001F0561"/>
    <w:rsid w:val="001F3B49"/>
    <w:rsid w:val="001F4894"/>
    <w:rsid w:val="001F575F"/>
    <w:rsid w:val="001F65BD"/>
    <w:rsid w:val="00203F55"/>
    <w:rsid w:val="002048BE"/>
    <w:rsid w:val="00207D2B"/>
    <w:rsid w:val="00212022"/>
    <w:rsid w:val="00212FDB"/>
    <w:rsid w:val="002133C9"/>
    <w:rsid w:val="0021495E"/>
    <w:rsid w:val="002176A0"/>
    <w:rsid w:val="00222838"/>
    <w:rsid w:val="0022381C"/>
    <w:rsid w:val="002238E2"/>
    <w:rsid w:val="00225198"/>
    <w:rsid w:val="002256B1"/>
    <w:rsid w:val="00225D3F"/>
    <w:rsid w:val="002277FA"/>
    <w:rsid w:val="00231450"/>
    <w:rsid w:val="002328B6"/>
    <w:rsid w:val="00232B88"/>
    <w:rsid w:val="0023698F"/>
    <w:rsid w:val="00244CF8"/>
    <w:rsid w:val="0024580B"/>
    <w:rsid w:val="0024677F"/>
    <w:rsid w:val="002517E7"/>
    <w:rsid w:val="00251E6B"/>
    <w:rsid w:val="002609B2"/>
    <w:rsid w:val="002610B7"/>
    <w:rsid w:val="002646D9"/>
    <w:rsid w:val="00266A93"/>
    <w:rsid w:val="00266F8C"/>
    <w:rsid w:val="00267417"/>
    <w:rsid w:val="0027104C"/>
    <w:rsid w:val="00271D6F"/>
    <w:rsid w:val="00274BC1"/>
    <w:rsid w:val="0027574D"/>
    <w:rsid w:val="00276EBA"/>
    <w:rsid w:val="00280A88"/>
    <w:rsid w:val="00281430"/>
    <w:rsid w:val="00281C80"/>
    <w:rsid w:val="00282CBD"/>
    <w:rsid w:val="00283C7B"/>
    <w:rsid w:val="00287555"/>
    <w:rsid w:val="00287901"/>
    <w:rsid w:val="00291C40"/>
    <w:rsid w:val="002948EA"/>
    <w:rsid w:val="00294D90"/>
    <w:rsid w:val="002A507E"/>
    <w:rsid w:val="002A77BB"/>
    <w:rsid w:val="002B1AEE"/>
    <w:rsid w:val="002B48B1"/>
    <w:rsid w:val="002B7699"/>
    <w:rsid w:val="002C3650"/>
    <w:rsid w:val="002C64DC"/>
    <w:rsid w:val="002C668A"/>
    <w:rsid w:val="002D03E4"/>
    <w:rsid w:val="002D1347"/>
    <w:rsid w:val="002D3ADA"/>
    <w:rsid w:val="002E2215"/>
    <w:rsid w:val="002E28FB"/>
    <w:rsid w:val="002E2C5D"/>
    <w:rsid w:val="002E2E9D"/>
    <w:rsid w:val="002F4418"/>
    <w:rsid w:val="003019A2"/>
    <w:rsid w:val="00307161"/>
    <w:rsid w:val="003134F8"/>
    <w:rsid w:val="00314A97"/>
    <w:rsid w:val="00325AC6"/>
    <w:rsid w:val="00326026"/>
    <w:rsid w:val="0033000E"/>
    <w:rsid w:val="003307B7"/>
    <w:rsid w:val="00334D86"/>
    <w:rsid w:val="00334F31"/>
    <w:rsid w:val="00334F9C"/>
    <w:rsid w:val="00340AE8"/>
    <w:rsid w:val="00343F1C"/>
    <w:rsid w:val="00347BBC"/>
    <w:rsid w:val="00351752"/>
    <w:rsid w:val="003537D7"/>
    <w:rsid w:val="003539A9"/>
    <w:rsid w:val="00354E75"/>
    <w:rsid w:val="00355D81"/>
    <w:rsid w:val="00360E57"/>
    <w:rsid w:val="00362EE1"/>
    <w:rsid w:val="0036379B"/>
    <w:rsid w:val="003648D1"/>
    <w:rsid w:val="00367731"/>
    <w:rsid w:val="00370718"/>
    <w:rsid w:val="00370C02"/>
    <w:rsid w:val="00370C68"/>
    <w:rsid w:val="003725E8"/>
    <w:rsid w:val="00373276"/>
    <w:rsid w:val="00373A36"/>
    <w:rsid w:val="00384D4C"/>
    <w:rsid w:val="003856C5"/>
    <w:rsid w:val="00393DB6"/>
    <w:rsid w:val="00394D9D"/>
    <w:rsid w:val="00395D89"/>
    <w:rsid w:val="003970F1"/>
    <w:rsid w:val="0039753F"/>
    <w:rsid w:val="0039780C"/>
    <w:rsid w:val="00397DB6"/>
    <w:rsid w:val="003A2D3B"/>
    <w:rsid w:val="003A60A5"/>
    <w:rsid w:val="003A6E59"/>
    <w:rsid w:val="003A7E0E"/>
    <w:rsid w:val="003B13B5"/>
    <w:rsid w:val="003B2BF5"/>
    <w:rsid w:val="003B32CE"/>
    <w:rsid w:val="003B482C"/>
    <w:rsid w:val="003B4D93"/>
    <w:rsid w:val="003C0B8D"/>
    <w:rsid w:val="003C2B9D"/>
    <w:rsid w:val="003D05BF"/>
    <w:rsid w:val="003D221E"/>
    <w:rsid w:val="003D32C4"/>
    <w:rsid w:val="003D49BD"/>
    <w:rsid w:val="003D61CE"/>
    <w:rsid w:val="003E0481"/>
    <w:rsid w:val="003E04A7"/>
    <w:rsid w:val="003E2ACA"/>
    <w:rsid w:val="003F296C"/>
    <w:rsid w:val="003F55AF"/>
    <w:rsid w:val="003F6F26"/>
    <w:rsid w:val="004008D4"/>
    <w:rsid w:val="00401426"/>
    <w:rsid w:val="00404666"/>
    <w:rsid w:val="0040523D"/>
    <w:rsid w:val="00406343"/>
    <w:rsid w:val="0040635A"/>
    <w:rsid w:val="004121EA"/>
    <w:rsid w:val="0042202A"/>
    <w:rsid w:val="00424209"/>
    <w:rsid w:val="004248CF"/>
    <w:rsid w:val="00432FB6"/>
    <w:rsid w:val="00433012"/>
    <w:rsid w:val="00434BD7"/>
    <w:rsid w:val="00437166"/>
    <w:rsid w:val="0043764C"/>
    <w:rsid w:val="00440888"/>
    <w:rsid w:val="00440C07"/>
    <w:rsid w:val="00440F0F"/>
    <w:rsid w:val="004434A4"/>
    <w:rsid w:val="0044475A"/>
    <w:rsid w:val="004537DC"/>
    <w:rsid w:val="00455C5D"/>
    <w:rsid w:val="0046004A"/>
    <w:rsid w:val="00460962"/>
    <w:rsid w:val="00461A1F"/>
    <w:rsid w:val="00462585"/>
    <w:rsid w:val="00462B27"/>
    <w:rsid w:val="004652D7"/>
    <w:rsid w:val="00466155"/>
    <w:rsid w:val="00467B42"/>
    <w:rsid w:val="0047473B"/>
    <w:rsid w:val="0048192B"/>
    <w:rsid w:val="00481ED7"/>
    <w:rsid w:val="00482876"/>
    <w:rsid w:val="0048340C"/>
    <w:rsid w:val="00484218"/>
    <w:rsid w:val="0048535C"/>
    <w:rsid w:val="00491DE2"/>
    <w:rsid w:val="00492159"/>
    <w:rsid w:val="00492BF2"/>
    <w:rsid w:val="00493B44"/>
    <w:rsid w:val="004A1535"/>
    <w:rsid w:val="004A1B57"/>
    <w:rsid w:val="004A2B6A"/>
    <w:rsid w:val="004A3AB9"/>
    <w:rsid w:val="004A3FDA"/>
    <w:rsid w:val="004B2300"/>
    <w:rsid w:val="004B6303"/>
    <w:rsid w:val="004C2795"/>
    <w:rsid w:val="004C3A78"/>
    <w:rsid w:val="004C6FD1"/>
    <w:rsid w:val="004C6FFD"/>
    <w:rsid w:val="004C78BE"/>
    <w:rsid w:val="004D0146"/>
    <w:rsid w:val="004D02D1"/>
    <w:rsid w:val="004D511A"/>
    <w:rsid w:val="004E02E1"/>
    <w:rsid w:val="004E4D43"/>
    <w:rsid w:val="004E66F3"/>
    <w:rsid w:val="004F010B"/>
    <w:rsid w:val="004F2022"/>
    <w:rsid w:val="004F495D"/>
    <w:rsid w:val="004F555D"/>
    <w:rsid w:val="004F7090"/>
    <w:rsid w:val="00502457"/>
    <w:rsid w:val="00504A67"/>
    <w:rsid w:val="0050542E"/>
    <w:rsid w:val="00512E17"/>
    <w:rsid w:val="005142CA"/>
    <w:rsid w:val="00515CD7"/>
    <w:rsid w:val="005205DC"/>
    <w:rsid w:val="00525323"/>
    <w:rsid w:val="005278C4"/>
    <w:rsid w:val="0053048D"/>
    <w:rsid w:val="005335F2"/>
    <w:rsid w:val="00534B23"/>
    <w:rsid w:val="005404BF"/>
    <w:rsid w:val="00540621"/>
    <w:rsid w:val="00542C6C"/>
    <w:rsid w:val="00543281"/>
    <w:rsid w:val="005440E5"/>
    <w:rsid w:val="00546453"/>
    <w:rsid w:val="00547FA5"/>
    <w:rsid w:val="0055024B"/>
    <w:rsid w:val="005528D4"/>
    <w:rsid w:val="005577EB"/>
    <w:rsid w:val="00560187"/>
    <w:rsid w:val="00570B71"/>
    <w:rsid w:val="00573336"/>
    <w:rsid w:val="005815FE"/>
    <w:rsid w:val="00590C8D"/>
    <w:rsid w:val="00591639"/>
    <w:rsid w:val="00591CEB"/>
    <w:rsid w:val="00592C9B"/>
    <w:rsid w:val="00592F80"/>
    <w:rsid w:val="00593D2C"/>
    <w:rsid w:val="005A0946"/>
    <w:rsid w:val="005A3A8D"/>
    <w:rsid w:val="005A3E8A"/>
    <w:rsid w:val="005A68D5"/>
    <w:rsid w:val="005A7872"/>
    <w:rsid w:val="005B2855"/>
    <w:rsid w:val="005B6444"/>
    <w:rsid w:val="005B6496"/>
    <w:rsid w:val="005B6BDE"/>
    <w:rsid w:val="005C2C50"/>
    <w:rsid w:val="005C5062"/>
    <w:rsid w:val="005C59C7"/>
    <w:rsid w:val="005C5CDD"/>
    <w:rsid w:val="005C60FC"/>
    <w:rsid w:val="005C7F33"/>
    <w:rsid w:val="005D20E5"/>
    <w:rsid w:val="005D619C"/>
    <w:rsid w:val="005E017C"/>
    <w:rsid w:val="005E0A2D"/>
    <w:rsid w:val="005E2624"/>
    <w:rsid w:val="005F0512"/>
    <w:rsid w:val="005F0B46"/>
    <w:rsid w:val="005F0DE9"/>
    <w:rsid w:val="005F57CA"/>
    <w:rsid w:val="005F5877"/>
    <w:rsid w:val="005F67FF"/>
    <w:rsid w:val="005F726C"/>
    <w:rsid w:val="00605A3F"/>
    <w:rsid w:val="006072D2"/>
    <w:rsid w:val="00612BD1"/>
    <w:rsid w:val="006172C2"/>
    <w:rsid w:val="006176AE"/>
    <w:rsid w:val="0062034B"/>
    <w:rsid w:val="006206C3"/>
    <w:rsid w:val="006212EA"/>
    <w:rsid w:val="0062430E"/>
    <w:rsid w:val="006357C1"/>
    <w:rsid w:val="00636C58"/>
    <w:rsid w:val="00640CFE"/>
    <w:rsid w:val="00641AB8"/>
    <w:rsid w:val="00644DD0"/>
    <w:rsid w:val="0064788E"/>
    <w:rsid w:val="00651BE7"/>
    <w:rsid w:val="00652D0A"/>
    <w:rsid w:val="00653253"/>
    <w:rsid w:val="00657209"/>
    <w:rsid w:val="006579E6"/>
    <w:rsid w:val="006614E9"/>
    <w:rsid w:val="0066760C"/>
    <w:rsid w:val="006677F8"/>
    <w:rsid w:val="006700B1"/>
    <w:rsid w:val="006771D0"/>
    <w:rsid w:val="00680B05"/>
    <w:rsid w:val="006817E0"/>
    <w:rsid w:val="0068250F"/>
    <w:rsid w:val="00693120"/>
    <w:rsid w:val="006959BE"/>
    <w:rsid w:val="00696D65"/>
    <w:rsid w:val="006971E5"/>
    <w:rsid w:val="006A114E"/>
    <w:rsid w:val="006A38E9"/>
    <w:rsid w:val="006A732E"/>
    <w:rsid w:val="006B4FEC"/>
    <w:rsid w:val="006B640D"/>
    <w:rsid w:val="006C4D24"/>
    <w:rsid w:val="006D549C"/>
    <w:rsid w:val="006D7856"/>
    <w:rsid w:val="006E0471"/>
    <w:rsid w:val="006E047F"/>
    <w:rsid w:val="006E3243"/>
    <w:rsid w:val="006E392A"/>
    <w:rsid w:val="006E478A"/>
    <w:rsid w:val="006E518A"/>
    <w:rsid w:val="006E6E98"/>
    <w:rsid w:val="006F065F"/>
    <w:rsid w:val="006F4EDA"/>
    <w:rsid w:val="006F5747"/>
    <w:rsid w:val="006F7BCF"/>
    <w:rsid w:val="007026FF"/>
    <w:rsid w:val="00703E8B"/>
    <w:rsid w:val="00704996"/>
    <w:rsid w:val="007058A6"/>
    <w:rsid w:val="00710CD5"/>
    <w:rsid w:val="00710EFB"/>
    <w:rsid w:val="00711EDB"/>
    <w:rsid w:val="00721A73"/>
    <w:rsid w:val="0072291E"/>
    <w:rsid w:val="00722BD9"/>
    <w:rsid w:val="00722BE2"/>
    <w:rsid w:val="0072344C"/>
    <w:rsid w:val="00724E0E"/>
    <w:rsid w:val="00725B9F"/>
    <w:rsid w:val="00731030"/>
    <w:rsid w:val="0073253E"/>
    <w:rsid w:val="00733FFA"/>
    <w:rsid w:val="00737C98"/>
    <w:rsid w:val="00743A47"/>
    <w:rsid w:val="007449D7"/>
    <w:rsid w:val="00745A94"/>
    <w:rsid w:val="007506A2"/>
    <w:rsid w:val="007516E9"/>
    <w:rsid w:val="007541AA"/>
    <w:rsid w:val="007573D8"/>
    <w:rsid w:val="00761263"/>
    <w:rsid w:val="0076148B"/>
    <w:rsid w:val="00761C7E"/>
    <w:rsid w:val="0076268F"/>
    <w:rsid w:val="007626A4"/>
    <w:rsid w:val="00777533"/>
    <w:rsid w:val="00781BA2"/>
    <w:rsid w:val="00791330"/>
    <w:rsid w:val="00793DF2"/>
    <w:rsid w:val="00797C05"/>
    <w:rsid w:val="007A0305"/>
    <w:rsid w:val="007A0402"/>
    <w:rsid w:val="007A0D0F"/>
    <w:rsid w:val="007A3628"/>
    <w:rsid w:val="007A4B5D"/>
    <w:rsid w:val="007A567D"/>
    <w:rsid w:val="007A6428"/>
    <w:rsid w:val="007A69BD"/>
    <w:rsid w:val="007A7A96"/>
    <w:rsid w:val="007B07E4"/>
    <w:rsid w:val="007B0B73"/>
    <w:rsid w:val="007B6B7E"/>
    <w:rsid w:val="007C3819"/>
    <w:rsid w:val="007C748B"/>
    <w:rsid w:val="007D3CFD"/>
    <w:rsid w:val="007D3D0C"/>
    <w:rsid w:val="007D43F8"/>
    <w:rsid w:val="007D46EE"/>
    <w:rsid w:val="007D4C99"/>
    <w:rsid w:val="007D58A3"/>
    <w:rsid w:val="007D630E"/>
    <w:rsid w:val="007D774D"/>
    <w:rsid w:val="007E2D67"/>
    <w:rsid w:val="007E7A61"/>
    <w:rsid w:val="007F06AE"/>
    <w:rsid w:val="007F1F7B"/>
    <w:rsid w:val="007F3D37"/>
    <w:rsid w:val="007F4897"/>
    <w:rsid w:val="007F64C5"/>
    <w:rsid w:val="00802E4D"/>
    <w:rsid w:val="00812E1E"/>
    <w:rsid w:val="00813B07"/>
    <w:rsid w:val="00814BCD"/>
    <w:rsid w:val="00827338"/>
    <w:rsid w:val="0083134D"/>
    <w:rsid w:val="008323E6"/>
    <w:rsid w:val="00834097"/>
    <w:rsid w:val="0083448D"/>
    <w:rsid w:val="00835B52"/>
    <w:rsid w:val="00835FE9"/>
    <w:rsid w:val="00836AA4"/>
    <w:rsid w:val="00837B75"/>
    <w:rsid w:val="00840E1D"/>
    <w:rsid w:val="00842DCA"/>
    <w:rsid w:val="00850035"/>
    <w:rsid w:val="008523E3"/>
    <w:rsid w:val="00852BE9"/>
    <w:rsid w:val="0085503B"/>
    <w:rsid w:val="00864A03"/>
    <w:rsid w:val="0086539D"/>
    <w:rsid w:val="00870590"/>
    <w:rsid w:val="008721A5"/>
    <w:rsid w:val="0087387A"/>
    <w:rsid w:val="00874780"/>
    <w:rsid w:val="008820EE"/>
    <w:rsid w:val="008833FA"/>
    <w:rsid w:val="00884285"/>
    <w:rsid w:val="00892276"/>
    <w:rsid w:val="008929CE"/>
    <w:rsid w:val="00893A64"/>
    <w:rsid w:val="00894654"/>
    <w:rsid w:val="008952E3"/>
    <w:rsid w:val="008972EB"/>
    <w:rsid w:val="008A1271"/>
    <w:rsid w:val="008A13F7"/>
    <w:rsid w:val="008A272C"/>
    <w:rsid w:val="008A27A6"/>
    <w:rsid w:val="008A2AA7"/>
    <w:rsid w:val="008A3447"/>
    <w:rsid w:val="008A677E"/>
    <w:rsid w:val="008B01A6"/>
    <w:rsid w:val="008B0D35"/>
    <w:rsid w:val="008B1CD1"/>
    <w:rsid w:val="008B210D"/>
    <w:rsid w:val="008B3D07"/>
    <w:rsid w:val="008B6B42"/>
    <w:rsid w:val="008C1B79"/>
    <w:rsid w:val="008C23E9"/>
    <w:rsid w:val="008C47E7"/>
    <w:rsid w:val="008D1421"/>
    <w:rsid w:val="008D1D99"/>
    <w:rsid w:val="008D4106"/>
    <w:rsid w:val="008D4ABD"/>
    <w:rsid w:val="008E5AA0"/>
    <w:rsid w:val="008F1FA9"/>
    <w:rsid w:val="008F1FE5"/>
    <w:rsid w:val="008F52A0"/>
    <w:rsid w:val="008F5FB6"/>
    <w:rsid w:val="008F7556"/>
    <w:rsid w:val="00901944"/>
    <w:rsid w:val="00912F44"/>
    <w:rsid w:val="009134F8"/>
    <w:rsid w:val="009142AB"/>
    <w:rsid w:val="00914F30"/>
    <w:rsid w:val="009167CA"/>
    <w:rsid w:val="00920847"/>
    <w:rsid w:val="0092162F"/>
    <w:rsid w:val="009245C1"/>
    <w:rsid w:val="00924821"/>
    <w:rsid w:val="00937BE6"/>
    <w:rsid w:val="009426EB"/>
    <w:rsid w:val="00943D6D"/>
    <w:rsid w:val="00945C49"/>
    <w:rsid w:val="009513C8"/>
    <w:rsid w:val="009522BC"/>
    <w:rsid w:val="00954DE6"/>
    <w:rsid w:val="00956518"/>
    <w:rsid w:val="00957A6C"/>
    <w:rsid w:val="00960FE2"/>
    <w:rsid w:val="00971AF8"/>
    <w:rsid w:val="00972216"/>
    <w:rsid w:val="009723DF"/>
    <w:rsid w:val="009723FD"/>
    <w:rsid w:val="009864A4"/>
    <w:rsid w:val="009901FB"/>
    <w:rsid w:val="0099021A"/>
    <w:rsid w:val="009A3D31"/>
    <w:rsid w:val="009A4A82"/>
    <w:rsid w:val="009A76FB"/>
    <w:rsid w:val="009A7CB8"/>
    <w:rsid w:val="009B3056"/>
    <w:rsid w:val="009B5622"/>
    <w:rsid w:val="009B56B8"/>
    <w:rsid w:val="009C525D"/>
    <w:rsid w:val="009C6485"/>
    <w:rsid w:val="009C6933"/>
    <w:rsid w:val="009C6F00"/>
    <w:rsid w:val="009D477B"/>
    <w:rsid w:val="009D739D"/>
    <w:rsid w:val="009E2DB5"/>
    <w:rsid w:val="009E41B7"/>
    <w:rsid w:val="009E6AF2"/>
    <w:rsid w:val="009F1B52"/>
    <w:rsid w:val="009F7B39"/>
    <w:rsid w:val="00A010A8"/>
    <w:rsid w:val="00A0385B"/>
    <w:rsid w:val="00A07901"/>
    <w:rsid w:val="00A10BDF"/>
    <w:rsid w:val="00A10F17"/>
    <w:rsid w:val="00A118F2"/>
    <w:rsid w:val="00A142A8"/>
    <w:rsid w:val="00A211BD"/>
    <w:rsid w:val="00A25301"/>
    <w:rsid w:val="00A258D0"/>
    <w:rsid w:val="00A27B0B"/>
    <w:rsid w:val="00A31E1F"/>
    <w:rsid w:val="00A32AD5"/>
    <w:rsid w:val="00A3376F"/>
    <w:rsid w:val="00A37000"/>
    <w:rsid w:val="00A414A4"/>
    <w:rsid w:val="00A50323"/>
    <w:rsid w:val="00A5101E"/>
    <w:rsid w:val="00A51953"/>
    <w:rsid w:val="00A549AB"/>
    <w:rsid w:val="00A54AE0"/>
    <w:rsid w:val="00A56D12"/>
    <w:rsid w:val="00A57600"/>
    <w:rsid w:val="00A6161A"/>
    <w:rsid w:val="00A64643"/>
    <w:rsid w:val="00A647D3"/>
    <w:rsid w:val="00A66F4F"/>
    <w:rsid w:val="00A67232"/>
    <w:rsid w:val="00A67E94"/>
    <w:rsid w:val="00A7024D"/>
    <w:rsid w:val="00A705D7"/>
    <w:rsid w:val="00A70D3A"/>
    <w:rsid w:val="00A71717"/>
    <w:rsid w:val="00A74342"/>
    <w:rsid w:val="00A74345"/>
    <w:rsid w:val="00A74FF2"/>
    <w:rsid w:val="00A75961"/>
    <w:rsid w:val="00A76308"/>
    <w:rsid w:val="00A86019"/>
    <w:rsid w:val="00A864D7"/>
    <w:rsid w:val="00A8683A"/>
    <w:rsid w:val="00A879A1"/>
    <w:rsid w:val="00A94C5B"/>
    <w:rsid w:val="00A94F9A"/>
    <w:rsid w:val="00A956FB"/>
    <w:rsid w:val="00A960BB"/>
    <w:rsid w:val="00AA177B"/>
    <w:rsid w:val="00AA19B8"/>
    <w:rsid w:val="00AA31AC"/>
    <w:rsid w:val="00AA6E3B"/>
    <w:rsid w:val="00AA7D3F"/>
    <w:rsid w:val="00AB0517"/>
    <w:rsid w:val="00AB104B"/>
    <w:rsid w:val="00AB32B8"/>
    <w:rsid w:val="00AB497F"/>
    <w:rsid w:val="00AB4990"/>
    <w:rsid w:val="00AB4B60"/>
    <w:rsid w:val="00AC050F"/>
    <w:rsid w:val="00AC3301"/>
    <w:rsid w:val="00AC550A"/>
    <w:rsid w:val="00AD50FE"/>
    <w:rsid w:val="00AD5885"/>
    <w:rsid w:val="00AD5C92"/>
    <w:rsid w:val="00AD7462"/>
    <w:rsid w:val="00AE1F9C"/>
    <w:rsid w:val="00AE6B52"/>
    <w:rsid w:val="00AF0A40"/>
    <w:rsid w:val="00AF13D0"/>
    <w:rsid w:val="00AF3AFE"/>
    <w:rsid w:val="00AF46E0"/>
    <w:rsid w:val="00AF726B"/>
    <w:rsid w:val="00AF736A"/>
    <w:rsid w:val="00B021D2"/>
    <w:rsid w:val="00B0344E"/>
    <w:rsid w:val="00B052A1"/>
    <w:rsid w:val="00B169FF"/>
    <w:rsid w:val="00B1784C"/>
    <w:rsid w:val="00B20BD0"/>
    <w:rsid w:val="00B31AD6"/>
    <w:rsid w:val="00B34ED6"/>
    <w:rsid w:val="00B35711"/>
    <w:rsid w:val="00B36897"/>
    <w:rsid w:val="00B40C44"/>
    <w:rsid w:val="00B42C29"/>
    <w:rsid w:val="00B45812"/>
    <w:rsid w:val="00B47FCF"/>
    <w:rsid w:val="00B61E06"/>
    <w:rsid w:val="00B62E16"/>
    <w:rsid w:val="00B64BC7"/>
    <w:rsid w:val="00B750AA"/>
    <w:rsid w:val="00B75941"/>
    <w:rsid w:val="00B77FDD"/>
    <w:rsid w:val="00B803E0"/>
    <w:rsid w:val="00B80EBA"/>
    <w:rsid w:val="00B82939"/>
    <w:rsid w:val="00B83AE1"/>
    <w:rsid w:val="00B8770A"/>
    <w:rsid w:val="00B94640"/>
    <w:rsid w:val="00B951E8"/>
    <w:rsid w:val="00B96B24"/>
    <w:rsid w:val="00BA2868"/>
    <w:rsid w:val="00BA4B00"/>
    <w:rsid w:val="00BB01A7"/>
    <w:rsid w:val="00BB05F3"/>
    <w:rsid w:val="00BB0F48"/>
    <w:rsid w:val="00BB1106"/>
    <w:rsid w:val="00BB6836"/>
    <w:rsid w:val="00BC1AD5"/>
    <w:rsid w:val="00BC6668"/>
    <w:rsid w:val="00BC71C4"/>
    <w:rsid w:val="00BD057D"/>
    <w:rsid w:val="00BD4BFF"/>
    <w:rsid w:val="00BD6238"/>
    <w:rsid w:val="00BD749A"/>
    <w:rsid w:val="00BD7C3A"/>
    <w:rsid w:val="00BE3395"/>
    <w:rsid w:val="00BE7835"/>
    <w:rsid w:val="00BF1A6F"/>
    <w:rsid w:val="00BF754A"/>
    <w:rsid w:val="00BF79F4"/>
    <w:rsid w:val="00C025D0"/>
    <w:rsid w:val="00C0307C"/>
    <w:rsid w:val="00C03F13"/>
    <w:rsid w:val="00C11F38"/>
    <w:rsid w:val="00C13FB8"/>
    <w:rsid w:val="00C14094"/>
    <w:rsid w:val="00C1681C"/>
    <w:rsid w:val="00C2672F"/>
    <w:rsid w:val="00C30E09"/>
    <w:rsid w:val="00C31C3C"/>
    <w:rsid w:val="00C36162"/>
    <w:rsid w:val="00C44D0D"/>
    <w:rsid w:val="00C45F89"/>
    <w:rsid w:val="00C47AEF"/>
    <w:rsid w:val="00C50B8D"/>
    <w:rsid w:val="00C51029"/>
    <w:rsid w:val="00C5284E"/>
    <w:rsid w:val="00C62CA0"/>
    <w:rsid w:val="00C650DE"/>
    <w:rsid w:val="00C70509"/>
    <w:rsid w:val="00C730A6"/>
    <w:rsid w:val="00C73C9A"/>
    <w:rsid w:val="00C73FF5"/>
    <w:rsid w:val="00C758F8"/>
    <w:rsid w:val="00C76160"/>
    <w:rsid w:val="00C761CC"/>
    <w:rsid w:val="00C77F2F"/>
    <w:rsid w:val="00C81D91"/>
    <w:rsid w:val="00C83F27"/>
    <w:rsid w:val="00C86741"/>
    <w:rsid w:val="00C92490"/>
    <w:rsid w:val="00C95F00"/>
    <w:rsid w:val="00CA2112"/>
    <w:rsid w:val="00CA23F0"/>
    <w:rsid w:val="00CA320A"/>
    <w:rsid w:val="00CB165A"/>
    <w:rsid w:val="00CB1B46"/>
    <w:rsid w:val="00CC1CD9"/>
    <w:rsid w:val="00CD145B"/>
    <w:rsid w:val="00CD32C2"/>
    <w:rsid w:val="00CD4ED2"/>
    <w:rsid w:val="00CD50D4"/>
    <w:rsid w:val="00CE3B12"/>
    <w:rsid w:val="00CE668E"/>
    <w:rsid w:val="00CE6C86"/>
    <w:rsid w:val="00CF0829"/>
    <w:rsid w:val="00CF22C9"/>
    <w:rsid w:val="00CF2392"/>
    <w:rsid w:val="00CF30CD"/>
    <w:rsid w:val="00D01310"/>
    <w:rsid w:val="00D04A9E"/>
    <w:rsid w:val="00D10F44"/>
    <w:rsid w:val="00D11A78"/>
    <w:rsid w:val="00D15FF4"/>
    <w:rsid w:val="00D1740A"/>
    <w:rsid w:val="00D20262"/>
    <w:rsid w:val="00D21ADD"/>
    <w:rsid w:val="00D2523D"/>
    <w:rsid w:val="00D263CF"/>
    <w:rsid w:val="00D2702B"/>
    <w:rsid w:val="00D27C09"/>
    <w:rsid w:val="00D36195"/>
    <w:rsid w:val="00D40007"/>
    <w:rsid w:val="00D41207"/>
    <w:rsid w:val="00D41CFB"/>
    <w:rsid w:val="00D421F1"/>
    <w:rsid w:val="00D468BF"/>
    <w:rsid w:val="00D475BE"/>
    <w:rsid w:val="00D507C1"/>
    <w:rsid w:val="00D517BD"/>
    <w:rsid w:val="00D51FBA"/>
    <w:rsid w:val="00D52B2B"/>
    <w:rsid w:val="00D52D6D"/>
    <w:rsid w:val="00D60B39"/>
    <w:rsid w:val="00D61BC2"/>
    <w:rsid w:val="00D641C1"/>
    <w:rsid w:val="00D64CE3"/>
    <w:rsid w:val="00D65E7E"/>
    <w:rsid w:val="00D6753C"/>
    <w:rsid w:val="00D7402F"/>
    <w:rsid w:val="00D7588C"/>
    <w:rsid w:val="00D7690A"/>
    <w:rsid w:val="00D80391"/>
    <w:rsid w:val="00D83C64"/>
    <w:rsid w:val="00D83F23"/>
    <w:rsid w:val="00D844F9"/>
    <w:rsid w:val="00D847C1"/>
    <w:rsid w:val="00D85488"/>
    <w:rsid w:val="00D866E1"/>
    <w:rsid w:val="00D86970"/>
    <w:rsid w:val="00D86D7A"/>
    <w:rsid w:val="00D93124"/>
    <w:rsid w:val="00D94376"/>
    <w:rsid w:val="00D96D00"/>
    <w:rsid w:val="00D97678"/>
    <w:rsid w:val="00D97E87"/>
    <w:rsid w:val="00DA0B27"/>
    <w:rsid w:val="00DA26BA"/>
    <w:rsid w:val="00DA4275"/>
    <w:rsid w:val="00DA4293"/>
    <w:rsid w:val="00DA6520"/>
    <w:rsid w:val="00DB1CBD"/>
    <w:rsid w:val="00DB1DA8"/>
    <w:rsid w:val="00DB1E76"/>
    <w:rsid w:val="00DB3944"/>
    <w:rsid w:val="00DB3FF2"/>
    <w:rsid w:val="00DB721B"/>
    <w:rsid w:val="00DC3B72"/>
    <w:rsid w:val="00DC6F82"/>
    <w:rsid w:val="00DC70A3"/>
    <w:rsid w:val="00DD2D73"/>
    <w:rsid w:val="00DE3A94"/>
    <w:rsid w:val="00DE6481"/>
    <w:rsid w:val="00DE7D8D"/>
    <w:rsid w:val="00DF2AC4"/>
    <w:rsid w:val="00DF3730"/>
    <w:rsid w:val="00E001AC"/>
    <w:rsid w:val="00E01EF6"/>
    <w:rsid w:val="00E04578"/>
    <w:rsid w:val="00E07B01"/>
    <w:rsid w:val="00E106A4"/>
    <w:rsid w:val="00E1343A"/>
    <w:rsid w:val="00E14E3B"/>
    <w:rsid w:val="00E16050"/>
    <w:rsid w:val="00E228D9"/>
    <w:rsid w:val="00E33EEF"/>
    <w:rsid w:val="00E35747"/>
    <w:rsid w:val="00E3640D"/>
    <w:rsid w:val="00E422D2"/>
    <w:rsid w:val="00E45567"/>
    <w:rsid w:val="00E45F4C"/>
    <w:rsid w:val="00E50FE2"/>
    <w:rsid w:val="00E51181"/>
    <w:rsid w:val="00E515F3"/>
    <w:rsid w:val="00E51DE7"/>
    <w:rsid w:val="00E53CDC"/>
    <w:rsid w:val="00E5419E"/>
    <w:rsid w:val="00E57ECF"/>
    <w:rsid w:val="00E620B0"/>
    <w:rsid w:val="00E6470F"/>
    <w:rsid w:val="00E6529F"/>
    <w:rsid w:val="00E66B05"/>
    <w:rsid w:val="00E67260"/>
    <w:rsid w:val="00E67263"/>
    <w:rsid w:val="00E72875"/>
    <w:rsid w:val="00E72BA0"/>
    <w:rsid w:val="00E7356A"/>
    <w:rsid w:val="00E81E51"/>
    <w:rsid w:val="00E83CA5"/>
    <w:rsid w:val="00E85447"/>
    <w:rsid w:val="00E85544"/>
    <w:rsid w:val="00E87CF9"/>
    <w:rsid w:val="00E87F78"/>
    <w:rsid w:val="00E91709"/>
    <w:rsid w:val="00E9357E"/>
    <w:rsid w:val="00E96C97"/>
    <w:rsid w:val="00E97B4B"/>
    <w:rsid w:val="00EB073F"/>
    <w:rsid w:val="00EB4C64"/>
    <w:rsid w:val="00EB4F82"/>
    <w:rsid w:val="00EB6FF2"/>
    <w:rsid w:val="00EC4760"/>
    <w:rsid w:val="00EC4E0A"/>
    <w:rsid w:val="00EC7F13"/>
    <w:rsid w:val="00ED2ED1"/>
    <w:rsid w:val="00ED3CCC"/>
    <w:rsid w:val="00EE0A18"/>
    <w:rsid w:val="00EE1F23"/>
    <w:rsid w:val="00EE3CE8"/>
    <w:rsid w:val="00EE4AB2"/>
    <w:rsid w:val="00EE5AEC"/>
    <w:rsid w:val="00EF064F"/>
    <w:rsid w:val="00EF2D76"/>
    <w:rsid w:val="00EF653D"/>
    <w:rsid w:val="00F04364"/>
    <w:rsid w:val="00F04417"/>
    <w:rsid w:val="00F0453E"/>
    <w:rsid w:val="00F07463"/>
    <w:rsid w:val="00F07805"/>
    <w:rsid w:val="00F11A70"/>
    <w:rsid w:val="00F12D4C"/>
    <w:rsid w:val="00F1305F"/>
    <w:rsid w:val="00F130A1"/>
    <w:rsid w:val="00F130CE"/>
    <w:rsid w:val="00F13F06"/>
    <w:rsid w:val="00F14094"/>
    <w:rsid w:val="00F14942"/>
    <w:rsid w:val="00F14F83"/>
    <w:rsid w:val="00F16AB5"/>
    <w:rsid w:val="00F17466"/>
    <w:rsid w:val="00F17E0F"/>
    <w:rsid w:val="00F2316C"/>
    <w:rsid w:val="00F239EC"/>
    <w:rsid w:val="00F274BF"/>
    <w:rsid w:val="00F36A5F"/>
    <w:rsid w:val="00F378F5"/>
    <w:rsid w:val="00F44C16"/>
    <w:rsid w:val="00F53EFD"/>
    <w:rsid w:val="00F600FD"/>
    <w:rsid w:val="00F64742"/>
    <w:rsid w:val="00F66545"/>
    <w:rsid w:val="00F70ABA"/>
    <w:rsid w:val="00F72054"/>
    <w:rsid w:val="00F72738"/>
    <w:rsid w:val="00F73683"/>
    <w:rsid w:val="00F740E2"/>
    <w:rsid w:val="00F76083"/>
    <w:rsid w:val="00F80E56"/>
    <w:rsid w:val="00F8424C"/>
    <w:rsid w:val="00F86065"/>
    <w:rsid w:val="00F86A3F"/>
    <w:rsid w:val="00F87A13"/>
    <w:rsid w:val="00F95CBB"/>
    <w:rsid w:val="00F978A2"/>
    <w:rsid w:val="00FA0572"/>
    <w:rsid w:val="00FA4BE7"/>
    <w:rsid w:val="00FA622A"/>
    <w:rsid w:val="00FA7571"/>
    <w:rsid w:val="00FB05B7"/>
    <w:rsid w:val="00FB35EB"/>
    <w:rsid w:val="00FB3B53"/>
    <w:rsid w:val="00FB3FF6"/>
    <w:rsid w:val="00FB7AA2"/>
    <w:rsid w:val="00FC0887"/>
    <w:rsid w:val="00FC0C2B"/>
    <w:rsid w:val="00FC10A4"/>
    <w:rsid w:val="00FC3F21"/>
    <w:rsid w:val="00FC4333"/>
    <w:rsid w:val="00FD5653"/>
    <w:rsid w:val="00FD643D"/>
    <w:rsid w:val="00FD6666"/>
    <w:rsid w:val="00FE28B0"/>
    <w:rsid w:val="00FE6681"/>
    <w:rsid w:val="00FF3691"/>
    <w:rsid w:val="00FF4C7A"/>
    <w:rsid w:val="00FF6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16F23"/>
  <w15:docId w15:val="{47D2B318-67A2-41DF-BD03-5FDB3FA97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0C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B0C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uiPriority w:val="9"/>
    <w:qFormat/>
    <w:rsid w:val="007B07E4"/>
    <w:pPr>
      <w:spacing w:before="240" w:after="60"/>
      <w:outlineLvl w:val="6"/>
    </w:pPr>
    <w:rPr>
      <w:rFonts w:ascii="Times New Roman" w:eastAsia="Calibri" w:hAnsi="Times New Roman" w:cs="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aliases w:val=" Caracter2 Caracter Caracter, Caracter Caracter Caracter, Caracter Caracter,Caracter2 Caracter Caracter Caracter, Caracter2 Caracter Caracter Caracter Caracter Caracter Caracter Caracter, Caracter2 Caracter Caracter Caracter Caracter Caract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aliases w:val=" Caracter2 Caracter Caracter Char, Caracter Caracter Caracter Char, Caracter Caracter Char,Caracter2 Caracter Caracter Caracter Char, Caracter2 Caracter Caracter Caracter Caracter Caracter Caracter Caract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body 2,Normal bullet 2,List Paragraph1,Forth level,List1,List Paragraph11,Listă colorată - Accentuare 11,Bullet,Citation List,EU,Header bold,bullets,Arial,Lettre d'introduction,List Paragraph111,Bullet Points,Liste Paragraf,Listă paragraf"/>
    <w:basedOn w:val="Normal"/>
    <w:link w:val="ListParagraphChar"/>
    <w:uiPriority w:val="1"/>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unhideWhenUsed/>
    <w:rsid w:val="00F72054"/>
    <w:pPr>
      <w:spacing w:after="120"/>
      <w:ind w:left="283"/>
    </w:pPr>
  </w:style>
  <w:style w:type="character" w:customStyle="1" w:styleId="BodyTextIndentChar">
    <w:name w:val="Body Text Indent Char"/>
    <w:basedOn w:val="DefaultParagraphFont"/>
    <w:link w:val="BodyTextIndent"/>
    <w:uiPriority w:val="99"/>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table" w:styleId="TableGrid">
    <w:name w:val="Table Grid"/>
    <w:basedOn w:val="TableNormal"/>
    <w:rsid w:val="00370C68"/>
    <w:pPr>
      <w:spacing w:before="120" w:after="120" w:line="240" w:lineRule="auto"/>
      <w:jc w:val="both"/>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aracter">
    <w:name w:val="Char Char Char Char Caracter"/>
    <w:basedOn w:val="Normal"/>
    <w:rsid w:val="002E2E9D"/>
    <w:pPr>
      <w:spacing w:after="0" w:line="240" w:lineRule="auto"/>
    </w:pPr>
    <w:rPr>
      <w:rFonts w:ascii="Times New Roman" w:eastAsia="Times New Roman" w:hAnsi="Times New Roman" w:cs="Times New Roman"/>
      <w:sz w:val="24"/>
      <w:szCs w:val="24"/>
      <w:lang w:val="pl-PL" w:eastAsia="pl-PL"/>
    </w:rPr>
  </w:style>
  <w:style w:type="character" w:customStyle="1" w:styleId="ax1">
    <w:name w:val="ax1"/>
    <w:rsid w:val="00AD50FE"/>
    <w:rPr>
      <w:b/>
      <w:bCs/>
      <w:sz w:val="26"/>
      <w:szCs w:val="26"/>
    </w:rPr>
  </w:style>
  <w:style w:type="paragraph" w:customStyle="1" w:styleId="Body4">
    <w:name w:val="Body4"/>
    <w:aliases w:val="Text4,23"/>
    <w:basedOn w:val="Normal"/>
    <w:rsid w:val="00AD50FE"/>
    <w:pPr>
      <w:spacing w:after="0" w:line="240" w:lineRule="auto"/>
      <w:jc w:val="both"/>
    </w:pPr>
    <w:rPr>
      <w:rFonts w:ascii="Times New Roman" w:eastAsia="Times New Roman" w:hAnsi="Times New Roman" w:cs="Times New Roman"/>
      <w:sz w:val="24"/>
      <w:szCs w:val="20"/>
    </w:rPr>
  </w:style>
  <w:style w:type="paragraph" w:customStyle="1" w:styleId="Default">
    <w:name w:val="Default"/>
    <w:rsid w:val="00AB497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har">
    <w:name w:val="Char"/>
    <w:basedOn w:val="Normal"/>
    <w:rsid w:val="00AB497F"/>
    <w:pPr>
      <w:spacing w:after="0" w:line="240" w:lineRule="auto"/>
    </w:pPr>
    <w:rPr>
      <w:rFonts w:ascii="Times New Roman" w:eastAsia="Times New Roman" w:hAnsi="Times New Roman" w:cs="Times New Roman"/>
      <w:sz w:val="24"/>
      <w:szCs w:val="24"/>
      <w:lang w:val="pl-PL" w:eastAsia="pl-PL"/>
    </w:rPr>
  </w:style>
  <w:style w:type="character" w:styleId="Hyperlink">
    <w:name w:val="Hyperlink"/>
    <w:basedOn w:val="DefaultParagraphFont"/>
    <w:uiPriority w:val="99"/>
    <w:rsid w:val="00F14942"/>
    <w:rPr>
      <w:color w:val="0000FF"/>
      <w:u w:val="single"/>
    </w:rPr>
  </w:style>
  <w:style w:type="paragraph" w:customStyle="1" w:styleId="Char1">
    <w:name w:val="Char1"/>
    <w:basedOn w:val="Normal"/>
    <w:rsid w:val="00E96C97"/>
    <w:pPr>
      <w:spacing w:after="0" w:line="240" w:lineRule="auto"/>
    </w:pPr>
    <w:rPr>
      <w:rFonts w:ascii="Times New Roman" w:eastAsia="Times New Roman" w:hAnsi="Times New Roman" w:cs="Times New Roman"/>
      <w:sz w:val="24"/>
      <w:szCs w:val="24"/>
      <w:lang w:val="pl-PL" w:eastAsia="pl-PL"/>
    </w:rPr>
  </w:style>
  <w:style w:type="character" w:styleId="Strong">
    <w:name w:val="Strong"/>
    <w:basedOn w:val="DefaultParagraphFont"/>
    <w:qFormat/>
    <w:rsid w:val="00E07B01"/>
    <w:rPr>
      <w:b/>
      <w:bCs/>
    </w:rPr>
  </w:style>
  <w:style w:type="paragraph" w:styleId="ListBullet">
    <w:name w:val="List Bullet"/>
    <w:basedOn w:val="Normal"/>
    <w:autoRedefine/>
    <w:unhideWhenUsed/>
    <w:rsid w:val="00AA6E3B"/>
    <w:pPr>
      <w:tabs>
        <w:tab w:val="num" w:pos="360"/>
      </w:tabs>
      <w:snapToGrid w:val="0"/>
      <w:spacing w:after="0" w:line="240" w:lineRule="auto"/>
      <w:ind w:left="360" w:hanging="360"/>
      <w:jc w:val="both"/>
    </w:pPr>
    <w:rPr>
      <w:rFonts w:ascii="Arial" w:eastAsia="MS Mincho" w:hAnsi="Arial" w:cs="Arial"/>
      <w:bCs/>
      <w:sz w:val="24"/>
      <w:szCs w:val="24"/>
    </w:rPr>
  </w:style>
  <w:style w:type="character" w:customStyle="1" w:styleId="tpa">
    <w:name w:val="tpa"/>
    <w:rsid w:val="0000312E"/>
  </w:style>
  <w:style w:type="paragraph" w:styleId="Subtitle">
    <w:name w:val="Subtitle"/>
    <w:basedOn w:val="Normal"/>
    <w:link w:val="SubtitleChar"/>
    <w:qFormat/>
    <w:rsid w:val="00F600FD"/>
    <w:pPr>
      <w:spacing w:after="60"/>
      <w:jc w:val="center"/>
      <w:outlineLvl w:val="1"/>
    </w:pPr>
    <w:rPr>
      <w:rFonts w:ascii="Arial" w:eastAsia="Calibri" w:hAnsi="Arial" w:cs="Arial"/>
      <w:sz w:val="24"/>
      <w:szCs w:val="24"/>
      <w:lang w:val="en-US"/>
    </w:rPr>
  </w:style>
  <w:style w:type="character" w:customStyle="1" w:styleId="SubtitleChar">
    <w:name w:val="Subtitle Char"/>
    <w:basedOn w:val="DefaultParagraphFont"/>
    <w:link w:val="Subtitle"/>
    <w:rsid w:val="00F600FD"/>
    <w:rPr>
      <w:rFonts w:ascii="Arial" w:eastAsia="Calibri" w:hAnsi="Arial" w:cs="Arial"/>
      <w:sz w:val="24"/>
      <w:szCs w:val="24"/>
      <w:lang w:val="en-US"/>
    </w:rPr>
  </w:style>
  <w:style w:type="character" w:customStyle="1" w:styleId="Heading7Char">
    <w:name w:val="Heading 7 Char"/>
    <w:basedOn w:val="DefaultParagraphFont"/>
    <w:link w:val="Heading7"/>
    <w:uiPriority w:val="9"/>
    <w:rsid w:val="007B07E4"/>
    <w:rPr>
      <w:rFonts w:ascii="Times New Roman" w:eastAsia="Calibri" w:hAnsi="Times New Roman" w:cs="Times New Roman"/>
      <w:sz w:val="24"/>
      <w:szCs w:val="24"/>
      <w:lang w:val="x-none" w:eastAsia="x-none"/>
    </w:rPr>
  </w:style>
  <w:style w:type="paragraph" w:styleId="Title">
    <w:name w:val="Title"/>
    <w:aliases w:val="Char Char"/>
    <w:basedOn w:val="Normal"/>
    <w:link w:val="TitleChar"/>
    <w:qFormat/>
    <w:rsid w:val="00A67232"/>
    <w:pPr>
      <w:widowControl w:val="0"/>
      <w:spacing w:after="0" w:line="240" w:lineRule="auto"/>
      <w:jc w:val="center"/>
    </w:pPr>
    <w:rPr>
      <w:rFonts w:ascii="Times New Roman" w:eastAsia="Times New Roman" w:hAnsi="Times New Roman" w:cs="Times New Roman"/>
      <w:b/>
      <w:bCs/>
      <w:snapToGrid w:val="0"/>
      <w:sz w:val="24"/>
      <w:szCs w:val="24"/>
    </w:rPr>
  </w:style>
  <w:style w:type="character" w:customStyle="1" w:styleId="TitleChar">
    <w:name w:val="Title Char"/>
    <w:aliases w:val="Char Char Char"/>
    <w:basedOn w:val="DefaultParagraphFont"/>
    <w:link w:val="Title"/>
    <w:rsid w:val="00A67232"/>
    <w:rPr>
      <w:rFonts w:ascii="Times New Roman" w:eastAsia="Times New Roman" w:hAnsi="Times New Roman" w:cs="Times New Roman"/>
      <w:b/>
      <w:bCs/>
      <w:snapToGrid w:val="0"/>
      <w:sz w:val="24"/>
      <w:szCs w:val="24"/>
    </w:rPr>
  </w:style>
  <w:style w:type="character" w:customStyle="1" w:styleId="CharacterStyle1">
    <w:name w:val="Character Style 1"/>
    <w:rsid w:val="00A67232"/>
    <w:rPr>
      <w:sz w:val="28"/>
      <w:szCs w:val="28"/>
    </w:rPr>
  </w:style>
  <w:style w:type="paragraph" w:customStyle="1" w:styleId="ShortReturnAddress">
    <w:name w:val="Short Return Address"/>
    <w:basedOn w:val="Normal"/>
    <w:rsid w:val="00A67232"/>
    <w:pPr>
      <w:spacing w:after="0" w:line="240" w:lineRule="auto"/>
    </w:pPr>
    <w:rPr>
      <w:rFonts w:ascii="Times New Roman (ro)" w:eastAsia="Times New Roman" w:hAnsi="Times New Roman (ro)" w:cs="Times New Roman"/>
      <w:sz w:val="24"/>
      <w:szCs w:val="20"/>
      <w:lang w:val="en-US"/>
    </w:rPr>
  </w:style>
  <w:style w:type="character" w:customStyle="1" w:styleId="ListParagraphChar">
    <w:name w:val="List Paragraph Char"/>
    <w:aliases w:val="body 2 Char,Normal bullet 2 Char,List Paragraph1 Char,Forth level Char,List1 Char,List Paragraph11 Char,Listă colorată - Accentuare 11 Char,Bullet Char,Citation List Char,EU Char,Header bold Char,bullets Char,Arial Char"/>
    <w:link w:val="ListParagraph"/>
    <w:uiPriority w:val="34"/>
    <w:locked/>
    <w:rsid w:val="00347BBC"/>
  </w:style>
  <w:style w:type="character" w:customStyle="1" w:styleId="tli1">
    <w:name w:val="tli1"/>
    <w:basedOn w:val="DefaultParagraphFont"/>
    <w:rsid w:val="00347BBC"/>
  </w:style>
  <w:style w:type="character" w:customStyle="1" w:styleId="tal1">
    <w:name w:val="tal1"/>
    <w:basedOn w:val="DefaultParagraphFont"/>
    <w:rsid w:val="00347BBC"/>
  </w:style>
  <w:style w:type="character" w:customStyle="1" w:styleId="Bodytext0">
    <w:name w:val="Body text_"/>
    <w:link w:val="Bodytext1"/>
    <w:rsid w:val="00347BBC"/>
    <w:rPr>
      <w:rFonts w:ascii="Trebuchet MS" w:hAnsi="Trebuchet MS"/>
      <w:shd w:val="clear" w:color="auto" w:fill="FFFFFF"/>
    </w:rPr>
  </w:style>
  <w:style w:type="paragraph" w:customStyle="1" w:styleId="Bodytext1">
    <w:name w:val="Body text1"/>
    <w:basedOn w:val="Normal"/>
    <w:link w:val="Bodytext0"/>
    <w:rsid w:val="00347BBC"/>
    <w:pPr>
      <w:shd w:val="clear" w:color="auto" w:fill="FFFFFF"/>
      <w:spacing w:before="180" w:after="60" w:line="254" w:lineRule="exact"/>
      <w:ind w:hanging="780"/>
      <w:jc w:val="both"/>
    </w:pPr>
    <w:rPr>
      <w:rFonts w:ascii="Trebuchet MS" w:hAnsi="Trebuchet MS"/>
      <w:shd w:val="clear" w:color="auto" w:fill="FFFFFF"/>
    </w:rPr>
  </w:style>
  <w:style w:type="character" w:customStyle="1" w:styleId="Heading1Char">
    <w:name w:val="Heading 1 Char"/>
    <w:basedOn w:val="DefaultParagraphFont"/>
    <w:link w:val="Heading1"/>
    <w:uiPriority w:val="9"/>
    <w:rsid w:val="001B0C5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B0C55"/>
    <w:rPr>
      <w:rFonts w:asciiTheme="majorHAnsi" w:eastAsiaTheme="majorEastAsia" w:hAnsiTheme="majorHAnsi" w:cstheme="majorBidi"/>
      <w:color w:val="365F91" w:themeColor="accent1" w:themeShade="BF"/>
      <w:sz w:val="26"/>
      <w:szCs w:val="26"/>
    </w:rPr>
  </w:style>
  <w:style w:type="character" w:customStyle="1" w:styleId="NoSpacingChar">
    <w:name w:val="No Spacing Char"/>
    <w:link w:val="NoSpacing"/>
    <w:uiPriority w:val="1"/>
    <w:rsid w:val="00373276"/>
    <w:rPr>
      <w:rFonts w:ascii="Calibri" w:eastAsia="Calibri" w:hAnsi="Calibri"/>
    </w:rPr>
  </w:style>
  <w:style w:type="paragraph" w:styleId="NoSpacing">
    <w:name w:val="No Spacing"/>
    <w:link w:val="NoSpacingChar"/>
    <w:uiPriority w:val="1"/>
    <w:qFormat/>
    <w:rsid w:val="00373276"/>
    <w:pPr>
      <w:spacing w:after="0" w:line="240" w:lineRule="auto"/>
    </w:pPr>
    <w:rPr>
      <w:rFonts w:ascii="Calibri" w:eastAsia="Calibri" w:hAnsi="Calibri"/>
    </w:rPr>
  </w:style>
  <w:style w:type="character" w:styleId="PageNumber">
    <w:name w:val="page number"/>
    <w:basedOn w:val="DefaultParagraphFont"/>
    <w:rsid w:val="00A10F17"/>
  </w:style>
  <w:style w:type="paragraph" w:customStyle="1" w:styleId="Fuzeilelinks">
    <w:name w:val="Fußzeile_links"/>
    <w:basedOn w:val="Footer"/>
    <w:rsid w:val="00A10F17"/>
    <w:pPr>
      <w:pBdr>
        <w:top w:val="single" w:sz="4" w:space="8" w:color="auto"/>
      </w:pBdr>
      <w:tabs>
        <w:tab w:val="clear" w:pos="4536"/>
        <w:tab w:val="clear" w:pos="9072"/>
        <w:tab w:val="center" w:pos="1843"/>
        <w:tab w:val="right" w:pos="6237"/>
      </w:tabs>
      <w:spacing w:line="240" w:lineRule="exact"/>
      <w:ind w:left="-2552"/>
    </w:pPr>
    <w:rPr>
      <w:rFonts w:ascii="Arial" w:eastAsia="SimSun" w:hAnsi="Arial" w:cs="Times New Roman"/>
      <w:kern w:val="18"/>
      <w:sz w:val="16"/>
      <w:szCs w:val="20"/>
    </w:rPr>
  </w:style>
  <w:style w:type="paragraph" w:customStyle="1" w:styleId="Kopfzeilelinks2Zeile">
    <w:name w:val="Kopfzeile links_2 Zeile"/>
    <w:basedOn w:val="Kopfzeilelinks"/>
    <w:rsid w:val="00A10F17"/>
    <w:pPr>
      <w:pBdr>
        <w:bottom w:val="none" w:sz="0" w:space="0" w:color="auto"/>
      </w:pBdr>
      <w:spacing w:before="113"/>
    </w:pPr>
    <w:rPr>
      <w:b w:val="0"/>
      <w:sz w:val="18"/>
    </w:rPr>
  </w:style>
  <w:style w:type="paragraph" w:customStyle="1" w:styleId="Kopfzeilelinks">
    <w:name w:val="Kopfzeile links"/>
    <w:basedOn w:val="Header"/>
    <w:rsid w:val="00A10F17"/>
    <w:pPr>
      <w:pBdr>
        <w:bottom w:val="single" w:sz="4" w:space="5" w:color="auto"/>
      </w:pBdr>
      <w:tabs>
        <w:tab w:val="clear" w:pos="4536"/>
        <w:tab w:val="clear" w:pos="9072"/>
        <w:tab w:val="right" w:pos="6237"/>
      </w:tabs>
      <w:spacing w:line="240" w:lineRule="exact"/>
      <w:ind w:left="-2552"/>
      <w:jc w:val="both"/>
    </w:pPr>
    <w:rPr>
      <w:rFonts w:ascii="Arial" w:eastAsia="SimSun" w:hAnsi="Arial" w:cs="Times New Roman"/>
      <w:b/>
      <w:kern w:val="18"/>
      <w:szCs w:val="20"/>
    </w:rPr>
  </w:style>
  <w:style w:type="paragraph" w:customStyle="1" w:styleId="WW-BodyTextIndent21">
    <w:name w:val="WW-Body Text Indent 21"/>
    <w:basedOn w:val="Normal"/>
    <w:rsid w:val="008B01A6"/>
    <w:pPr>
      <w:suppressAutoHyphens/>
      <w:spacing w:after="0" w:line="240" w:lineRule="auto"/>
      <w:ind w:firstLine="720"/>
      <w:jc w:val="both"/>
    </w:pPr>
    <w:rPr>
      <w:rFonts w:ascii="Times New Roman" w:eastAsia="Times New Roman" w:hAnsi="Times New Roman" w:cs="Times New Roman"/>
      <w:sz w:val="24"/>
      <w:szCs w:val="20"/>
      <w:lang w:val="en-US"/>
    </w:rPr>
  </w:style>
  <w:style w:type="paragraph" w:customStyle="1" w:styleId="Textdetabel">
    <w:name w:val="Text de tabel"/>
    <w:basedOn w:val="Normal"/>
    <w:rsid w:val="00D263CF"/>
    <w:pPr>
      <w:spacing w:after="0" w:line="240" w:lineRule="auto"/>
      <w:jc w:val="center"/>
    </w:pPr>
    <w:rPr>
      <w:rFonts w:ascii="Times New Roman" w:eastAsia="Times New Roman"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87164220">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62268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rept.ro/00079384.ht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2CFFB-F5FC-4B42-817B-176325A2B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1143</TotalTime>
  <Pages>12</Pages>
  <Words>5753</Words>
  <Characters>33372</Characters>
  <Application>Microsoft Office Word</Application>
  <DocSecurity>0</DocSecurity>
  <Lines>278</Lines>
  <Paragraphs>78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Florin Stancescu</cp:lastModifiedBy>
  <cp:revision>13</cp:revision>
  <cp:lastPrinted>2023-05-02T12:22:00Z</cp:lastPrinted>
  <dcterms:created xsi:type="dcterms:W3CDTF">2020-04-23T09:39:00Z</dcterms:created>
  <dcterms:modified xsi:type="dcterms:W3CDTF">2023-07-28T11:50:00Z</dcterms:modified>
</cp:coreProperties>
</file>