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694882">
      <w:pPr>
        <w:tabs>
          <w:tab w:val="center" w:pos="4513"/>
          <w:tab w:val="right" w:pos="9026"/>
        </w:tabs>
        <w:spacing w:after="0"/>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Pr="00ED52B6" w:rsidRDefault="00051258" w:rsidP="00694882">
      <w:p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val="it-IT" w:eastAsia="ro-RO"/>
        </w:rPr>
        <w:t xml:space="preserve">Nr. </w:t>
      </w:r>
      <w:r w:rsidR="00DA6FCC" w:rsidRPr="00DA6FCC">
        <w:rPr>
          <w:rFonts w:ascii="Trebuchet MS" w:hAnsi="Trebuchet MS" w:cs="Times New Roman"/>
          <w:lang w:val="fr-FR"/>
        </w:rPr>
        <w:t xml:space="preserve">12172 / 7066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2C1A36">
        <w:rPr>
          <w:rFonts w:ascii="Trebuchet MS" w:hAnsi="Trebuchet MS" w:cs="Times New Roman"/>
          <w:lang w:val="fr-FR"/>
        </w:rPr>
        <w:t>___________</w:t>
      </w:r>
    </w:p>
    <w:p w:rsidR="00480977" w:rsidRDefault="00051258" w:rsidP="00694882">
      <w:pPr>
        <w:suppressAutoHyphens/>
        <w:spacing w:after="0"/>
        <w:rPr>
          <w:rFonts w:ascii="Trebuchet MS" w:eastAsia="Times New Roman" w:hAnsi="Trebuchet MS" w:cs="Times New Roman"/>
          <w:lang w:val="en-US" w:eastAsia="ro-RO"/>
        </w:rPr>
      </w:pPr>
      <w:r w:rsidRPr="00ED52B6">
        <w:rPr>
          <w:rFonts w:ascii="Trebuchet MS" w:eastAsia="Times New Roman" w:hAnsi="Trebuchet MS" w:cs="Times New Roman"/>
          <w:lang w:val="en-US" w:eastAsia="ro-RO"/>
        </w:rPr>
        <w:t xml:space="preserve"> </w:t>
      </w:r>
    </w:p>
    <w:p w:rsidR="003A421A" w:rsidRDefault="003A421A" w:rsidP="00694882">
      <w:pPr>
        <w:suppressAutoHyphens/>
        <w:spacing w:after="0"/>
        <w:rPr>
          <w:rFonts w:ascii="Trebuchet MS" w:eastAsia="Times New Roman" w:hAnsi="Trebuchet MS" w:cs="Times New Roman"/>
          <w:lang w:val="en-US" w:eastAsia="ro-RO"/>
        </w:rPr>
      </w:pPr>
    </w:p>
    <w:p w:rsidR="003A421A" w:rsidRPr="00ED52B6" w:rsidRDefault="003A421A" w:rsidP="00694882">
      <w:pPr>
        <w:suppressAutoHyphens/>
        <w:spacing w:after="0"/>
        <w:rPr>
          <w:rFonts w:ascii="Trebuchet MS" w:eastAsia="Times New Roman" w:hAnsi="Trebuchet MS" w:cs="Times New Roman"/>
          <w:lang w:val="en-US" w:eastAsia="ro-RO"/>
        </w:rPr>
      </w:pPr>
    </w:p>
    <w:p w:rsidR="00051258" w:rsidRPr="00583731" w:rsidRDefault="002C1A36" w:rsidP="00694882">
      <w:pPr>
        <w:suppressAutoHyphens/>
        <w:spacing w:after="0"/>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694882">
      <w:pPr>
        <w:suppressAutoHyphens/>
        <w:spacing w:after="0"/>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2C1A36">
        <w:rPr>
          <w:rFonts w:ascii="Trebuchet MS" w:eastAsia="Times New Roman" w:hAnsi="Trebuchet MS" w:cs="Times New Roman"/>
          <w:b/>
          <w:lang w:val="it-IT" w:eastAsia="ro-RO"/>
        </w:rPr>
        <w:t>__</w:t>
      </w:r>
      <w:r w:rsidRPr="00583731">
        <w:rPr>
          <w:rFonts w:ascii="Trebuchet MS" w:eastAsia="Times New Roman" w:hAnsi="Trebuchet MS" w:cs="Times New Roman"/>
          <w:b/>
          <w:lang w:val="it-IT" w:eastAsia="ro-RO"/>
        </w:rPr>
        <w:t xml:space="preserve"> </w:t>
      </w:r>
      <w:r w:rsidR="00A07002" w:rsidRPr="00583731">
        <w:rPr>
          <w:rFonts w:ascii="Trebuchet MS" w:eastAsia="Times New Roman" w:hAnsi="Trebuchet MS" w:cs="Times New Roman"/>
          <w:b/>
          <w:lang w:val="it-IT" w:eastAsia="ro-RO"/>
        </w:rPr>
        <w:t xml:space="preserve">din </w:t>
      </w:r>
      <w:r w:rsidR="002C1A36">
        <w:rPr>
          <w:rFonts w:ascii="Trebuchet MS" w:eastAsia="Times New Roman" w:hAnsi="Trebuchet MS" w:cs="Times New Roman"/>
          <w:b/>
          <w:lang w:val="it-IT" w:eastAsia="ro-RO"/>
        </w:rPr>
        <w:t>_________</w:t>
      </w:r>
    </w:p>
    <w:p w:rsidR="00955D6F" w:rsidRDefault="00955D6F" w:rsidP="00694882">
      <w:pPr>
        <w:spacing w:after="0"/>
        <w:jc w:val="both"/>
        <w:rPr>
          <w:rFonts w:ascii="Trebuchet MS" w:eastAsia="Times New Roman" w:hAnsi="Trebuchet MS" w:cs="Times New Roman"/>
          <w:lang w:eastAsia="ro-RO"/>
        </w:rPr>
      </w:pPr>
    </w:p>
    <w:p w:rsidR="00694882" w:rsidRDefault="00694882" w:rsidP="00694882">
      <w:pPr>
        <w:spacing w:after="0"/>
        <w:jc w:val="both"/>
        <w:rPr>
          <w:rFonts w:ascii="Trebuchet MS" w:eastAsia="Times New Roman" w:hAnsi="Trebuchet MS" w:cs="Times New Roman"/>
          <w:lang w:eastAsia="ro-RO"/>
        </w:rPr>
      </w:pPr>
    </w:p>
    <w:p w:rsidR="003A421A" w:rsidRPr="00ED52B6" w:rsidRDefault="003A421A" w:rsidP="00694882">
      <w:pPr>
        <w:spacing w:after="0"/>
        <w:jc w:val="both"/>
        <w:rPr>
          <w:rFonts w:ascii="Trebuchet MS" w:eastAsia="Times New Roman" w:hAnsi="Trebuchet MS" w:cs="Times New Roman"/>
          <w:lang w:eastAsia="ro-RO"/>
        </w:rPr>
      </w:pPr>
    </w:p>
    <w:p w:rsidR="00955D6F" w:rsidRPr="00ED52B6" w:rsidRDefault="002E0C8A" w:rsidP="00694882">
      <w:pPr>
        <w:shd w:val="clear" w:color="auto" w:fill="FFFFFF"/>
        <w:spacing w:after="0"/>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DA6FCC" w:rsidRPr="00DA6FCC">
        <w:rPr>
          <w:rFonts w:ascii="Trebuchet MS" w:eastAsia="Times New Roman" w:hAnsi="Trebuchet MS" w:cs="Times New Roman"/>
          <w:b/>
          <w:lang w:eastAsia="ro-RO"/>
        </w:rPr>
        <w:t>COMUNA DRAGODANA</w:t>
      </w:r>
      <w:r w:rsidR="006076FE" w:rsidRPr="00ED52B6">
        <w:rPr>
          <w:rFonts w:ascii="Trebuchet MS" w:eastAsia="Times New Roman" w:hAnsi="Trebuchet MS" w:cs="Times New Roman"/>
          <w:lang w:eastAsia="ro-RO"/>
        </w:rPr>
        <w:t xml:space="preserve">, cu sediul în </w:t>
      </w:r>
      <w:r w:rsidR="00DA6FCC">
        <w:rPr>
          <w:rFonts w:ascii="Trebuchet MS" w:eastAsia="Times New Roman" w:hAnsi="Trebuchet MS" w:cs="Times New Roman"/>
          <w:lang w:eastAsia="ro-RO"/>
        </w:rPr>
        <w:t>comuna Dragodana, sat Dragodana, strada Kosca, numarul 2, judet</w:t>
      </w:r>
      <w:r w:rsidR="00DA6FCC" w:rsidRPr="00DA6FCC">
        <w:rPr>
          <w:rFonts w:ascii="Trebuchet MS" w:eastAsia="Times New Roman" w:hAnsi="Trebuchet MS" w:cs="Times New Roman"/>
          <w:lang w:eastAsia="ro-RO"/>
        </w:rPr>
        <w:t xml:space="preserve"> Dambovita</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DA6FCC">
        <w:rPr>
          <w:rFonts w:ascii="Trebuchet MS" w:eastAsia="Times New Roman" w:hAnsi="Trebuchet MS" w:cs="Times New Roman"/>
          <w:lang w:eastAsia="ro-RO"/>
        </w:rPr>
        <w:t>numarul</w:t>
      </w:r>
      <w:r w:rsidR="00487FAC" w:rsidRPr="00ED52B6">
        <w:rPr>
          <w:rFonts w:ascii="Trebuchet MS" w:eastAsia="Times New Roman" w:hAnsi="Trebuchet MS" w:cs="Times New Roman"/>
          <w:lang w:eastAsia="ro-RO"/>
        </w:rPr>
        <w:t xml:space="preserve"> </w:t>
      </w:r>
      <w:r w:rsidR="00DA6FCC" w:rsidRPr="00DA6FCC">
        <w:rPr>
          <w:rFonts w:ascii="Trebuchet MS" w:eastAsia="Times New Roman" w:hAnsi="Trebuchet MS" w:cs="Times New Roman"/>
          <w:lang w:eastAsia="ro-RO"/>
        </w:rPr>
        <w:t>12172 din data de 09.08.2023</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DB53AE" w:rsidRPr="00ED52B6">
        <w:fldChar w:fldCharType="begin"/>
      </w:r>
      <w:r w:rsidR="00DB53AE" w:rsidRPr="00ED52B6">
        <w:rPr>
          <w:rFonts w:ascii="Trebuchet MS" w:hAnsi="Trebuchet MS"/>
        </w:rPr>
        <w:instrText xml:space="preserve"> HYPERLINK "https://idrept.ro/00103869.htm" </w:instrText>
      </w:r>
      <w:r w:rsidR="00DB53AE" w:rsidRPr="00ED52B6">
        <w:fldChar w:fldCharType="separate"/>
      </w:r>
      <w:r w:rsidR="00955D6F" w:rsidRPr="00ED52B6">
        <w:rPr>
          <w:rStyle w:val="Hyperlink"/>
          <w:rFonts w:ascii="Trebuchet MS" w:hAnsi="Trebuchet MS" w:cs="Times New Roman"/>
          <w:bCs/>
          <w:color w:val="333399"/>
        </w:rPr>
        <w:t>57/2007</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DB53AE" w:rsidRPr="00ED52B6">
        <w:fldChar w:fldCharType="begin"/>
      </w:r>
      <w:r w:rsidR="00DB53AE" w:rsidRPr="00ED52B6">
        <w:rPr>
          <w:rFonts w:ascii="Trebuchet MS" w:hAnsi="Trebuchet MS"/>
        </w:rPr>
        <w:instrText xml:space="preserve"> HYPERLINK "https://idrept.ro/00139597.htm" </w:instrText>
      </w:r>
      <w:r w:rsidR="00DB53AE" w:rsidRPr="00ED52B6">
        <w:fldChar w:fldCharType="separate"/>
      </w:r>
      <w:r w:rsidR="00955D6F" w:rsidRPr="00ED52B6">
        <w:rPr>
          <w:rStyle w:val="Hyperlink"/>
          <w:rFonts w:ascii="Trebuchet MS" w:hAnsi="Trebuchet MS" w:cs="Times New Roman"/>
          <w:bCs/>
          <w:color w:val="333399"/>
        </w:rPr>
        <w:t>49/2011</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694882">
      <w:pPr>
        <w:shd w:val="clear" w:color="auto" w:fill="FFFFFF"/>
        <w:spacing w:after="0"/>
        <w:ind w:firstLine="709"/>
        <w:jc w:val="both"/>
        <w:rPr>
          <w:rFonts w:ascii="Trebuchet MS" w:hAnsi="Trebuchet MS" w:cs="Times New Roman"/>
          <w:color w:val="000000"/>
        </w:rPr>
      </w:pPr>
    </w:p>
    <w:p w:rsidR="00FA31F0" w:rsidRPr="00FA31F0" w:rsidRDefault="00955D6F" w:rsidP="00694882">
      <w:pPr>
        <w:shd w:val="clear" w:color="auto" w:fill="FFFFFF"/>
        <w:spacing w:after="0"/>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E125EA">
        <w:rPr>
          <w:rStyle w:val="tpa"/>
          <w:rFonts w:ascii="Trebuchet MS" w:hAnsi="Trebuchet MS" w:cs="Times New Roman"/>
          <w:b/>
          <w:color w:val="000000"/>
        </w:rPr>
        <w:t>26.10</w:t>
      </w:r>
      <w:r w:rsidR="00A160EB" w:rsidRPr="00580AAF">
        <w:rPr>
          <w:rStyle w:val="tpa"/>
          <w:rFonts w:ascii="Trebuchet MS" w:hAnsi="Trebuchet MS" w:cs="Times New Roman"/>
          <w:b/>
          <w:color w:val="000000"/>
        </w:rPr>
        <w:t>.2023</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E125EA" w:rsidRPr="00E125EA">
        <w:rPr>
          <w:rStyle w:val="tpa"/>
          <w:rFonts w:ascii="Trebuchet MS" w:hAnsi="Trebuchet MS" w:cs="Times New Roman"/>
          <w:b/>
          <w:i/>
          <w:color w:val="000000"/>
        </w:rPr>
        <w:t>Modernizare strazi locale in comuna Dragodana, judetul Dambovita</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E125EA">
        <w:rPr>
          <w:rFonts w:ascii="Trebuchet MS" w:eastAsia="Times New Roman" w:hAnsi="Trebuchet MS" w:cs="Times New Roman"/>
          <w:lang w:eastAsia="ro-RO"/>
        </w:rPr>
        <w:t>comuna Dragodana, strada</w:t>
      </w:r>
      <w:r w:rsidR="00E125EA" w:rsidRPr="00E125EA">
        <w:rPr>
          <w:rFonts w:ascii="Trebuchet MS" w:eastAsia="Times New Roman" w:hAnsi="Trebuchet MS" w:cs="Times New Roman"/>
          <w:lang w:eastAsia="ro-RO"/>
        </w:rPr>
        <w:t xml:space="preserve"> Rasaritului, jud.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bookmarkStart w:id="2" w:name="do|ax5^I|pa11"/>
      <w:bookmarkStart w:id="3" w:name="do|ax5^I|pa12"/>
      <w:bookmarkEnd w:id="2"/>
      <w:bookmarkEnd w:id="3"/>
    </w:p>
    <w:p w:rsidR="00FA31F0" w:rsidRPr="00FA31F0" w:rsidRDefault="00FA31F0" w:rsidP="00694882">
      <w:pPr>
        <w:shd w:val="clear" w:color="auto" w:fill="FFFFFF"/>
        <w:spacing w:after="0"/>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694882">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FA31F0" w:rsidRPr="008346AF" w:rsidRDefault="00FA31F0" w:rsidP="00694882">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asupra mediului, Anexa nr. 2, pct. 13, lit. a;</w:t>
      </w:r>
    </w:p>
    <w:p w:rsidR="000D5B20" w:rsidRPr="008346AF" w:rsidRDefault="000D5B20" w:rsidP="00694882">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0D5B20" w:rsidRPr="00ED52B6" w:rsidRDefault="000D5B20" w:rsidP="00694882">
      <w:pPr>
        <w:pStyle w:val="ListParagraph"/>
        <w:numPr>
          <w:ilvl w:val="0"/>
          <w:numId w:val="20"/>
        </w:numPr>
        <w:shd w:val="clear" w:color="auto" w:fill="FFFFFF"/>
        <w:spacing w:after="0"/>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694882">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0D5B20" w:rsidRDefault="000D5B20" w:rsidP="00694882">
      <w:pPr>
        <w:pStyle w:val="ListParagraph"/>
        <w:numPr>
          <w:ilvl w:val="0"/>
          <w:numId w:val="13"/>
        </w:numPr>
        <w:shd w:val="clear" w:color="auto" w:fill="FFFFFF"/>
        <w:spacing w:after="0"/>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DC7C7C" w:rsidRPr="00DC7C7C">
        <w:rPr>
          <w:rFonts w:ascii="Trebuchet MS" w:hAnsi="Trebuchet MS" w:cs="Times New Roman"/>
          <w:color w:val="000000"/>
        </w:rPr>
        <w:t>comuna Dragodana, strada Rasaritului, jud.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694882">
      <w:pPr>
        <w:pStyle w:val="ListParagraph"/>
        <w:numPr>
          <w:ilvl w:val="0"/>
          <w:numId w:val="19"/>
        </w:numPr>
        <w:shd w:val="clear" w:color="auto" w:fill="FFFFFF"/>
        <w:spacing w:after="0"/>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3A421A" w:rsidRDefault="00DA0F35" w:rsidP="00694882">
      <w:pPr>
        <w:pStyle w:val="ListParagraph"/>
        <w:numPr>
          <w:ilvl w:val="0"/>
          <w:numId w:val="13"/>
        </w:numPr>
        <w:shd w:val="clear" w:color="auto" w:fill="FFFFFF"/>
        <w:spacing w:after="0"/>
        <w:jc w:val="both"/>
        <w:rPr>
          <w:rFonts w:ascii="Trebuchet MS" w:hAnsi="Trebuchet MS" w:cs="Times New Roman"/>
          <w:color w:val="000000"/>
        </w:rPr>
      </w:pPr>
      <w:r w:rsidRPr="00DA0F35">
        <w:rPr>
          <w:rFonts w:ascii="Trebuchet MS" w:hAnsi="Trebuchet MS" w:cs="Times New Roman"/>
          <w:color w:val="000000"/>
        </w:rPr>
        <w:t>Conform adresei emisa de Administratia Bazinala de Apa Bu</w:t>
      </w:r>
      <w:r w:rsidR="00E0532A">
        <w:rPr>
          <w:rFonts w:ascii="Trebuchet MS" w:hAnsi="Trebuchet MS" w:cs="Times New Roman"/>
          <w:color w:val="000000"/>
        </w:rPr>
        <w:t>zau-Ialomita inregistrata cu numarul</w:t>
      </w:r>
      <w:r w:rsidRPr="00DA0F35">
        <w:rPr>
          <w:rFonts w:ascii="Trebuchet MS" w:hAnsi="Trebuchet MS" w:cs="Times New Roman"/>
          <w:color w:val="000000"/>
        </w:rPr>
        <w:t xml:space="preserve"> </w:t>
      </w:r>
      <w:r w:rsidR="00F160D0">
        <w:rPr>
          <w:rFonts w:ascii="Trebuchet MS" w:hAnsi="Trebuchet MS" w:cs="Times New Roman"/>
          <w:color w:val="000000"/>
        </w:rPr>
        <w:t>14</w:t>
      </w:r>
      <w:r w:rsidR="003A421A">
        <w:rPr>
          <w:rFonts w:ascii="Trebuchet MS" w:hAnsi="Trebuchet MS" w:cs="Times New Roman"/>
          <w:color w:val="000000"/>
        </w:rPr>
        <w:t>473</w:t>
      </w:r>
      <w:r w:rsidR="00F160D0">
        <w:rPr>
          <w:rFonts w:ascii="Trebuchet MS" w:hAnsi="Trebuchet MS" w:cs="Times New Roman"/>
          <w:color w:val="000000"/>
        </w:rPr>
        <w:t xml:space="preserve"> / </w:t>
      </w:r>
      <w:r w:rsidR="003A421A">
        <w:rPr>
          <w:rFonts w:ascii="Trebuchet MS" w:hAnsi="Trebuchet MS" w:cs="Times New Roman"/>
          <w:color w:val="000000"/>
        </w:rPr>
        <w:t>27.09</w:t>
      </w:r>
      <w:r w:rsidRPr="00DA0F35">
        <w:rPr>
          <w:rFonts w:ascii="Trebuchet MS" w:hAnsi="Trebuchet MS" w:cs="Times New Roman"/>
          <w:color w:val="000000"/>
        </w:rPr>
        <w:t xml:space="preserve">.2023: nu </w:t>
      </w:r>
      <w:r w:rsidR="00F160D0">
        <w:rPr>
          <w:rFonts w:ascii="Trebuchet MS" w:hAnsi="Trebuchet MS" w:cs="Times New Roman"/>
          <w:color w:val="000000"/>
        </w:rPr>
        <w:t>este necesara obtinerea avizului de gospodarire a apelor</w:t>
      </w:r>
      <w:r w:rsidRPr="00DA0F35">
        <w:rPr>
          <w:rFonts w:ascii="Trebuchet MS" w:hAnsi="Trebuchet MS" w:cs="Times New Roman"/>
          <w:color w:val="000000"/>
        </w:rPr>
        <w:t>;</w:t>
      </w:r>
    </w:p>
    <w:p w:rsidR="001761C0" w:rsidRPr="003A421A" w:rsidRDefault="001761C0" w:rsidP="00694882">
      <w:pPr>
        <w:shd w:val="clear" w:color="auto" w:fill="FFFFFF"/>
        <w:spacing w:after="0"/>
        <w:jc w:val="both"/>
        <w:rPr>
          <w:rFonts w:ascii="Trebuchet MS" w:hAnsi="Trebuchet MS" w:cs="Times New Roman"/>
          <w:color w:val="000000"/>
        </w:rPr>
      </w:pPr>
      <w:bookmarkStart w:id="5" w:name="_GoBack"/>
      <w:bookmarkEnd w:id="5"/>
    </w:p>
    <w:p w:rsidR="002E0C8A" w:rsidRPr="00B94C57" w:rsidRDefault="002E0C8A" w:rsidP="00694882">
      <w:pPr>
        <w:pStyle w:val="ListParagraph"/>
        <w:numPr>
          <w:ilvl w:val="0"/>
          <w:numId w:val="12"/>
        </w:numPr>
        <w:spacing w:after="0"/>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694882">
      <w:pPr>
        <w:pStyle w:val="ListParagraph"/>
        <w:numPr>
          <w:ilvl w:val="0"/>
          <w:numId w:val="8"/>
        </w:numPr>
        <w:spacing w:after="0"/>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3A421A" w:rsidRDefault="008504C0" w:rsidP="00694882">
      <w:pPr>
        <w:spacing w:after="0"/>
        <w:ind w:left="1416"/>
        <w:jc w:val="both"/>
        <w:rPr>
          <w:rFonts w:ascii="Trebuchet MS" w:eastAsia="Calibri" w:hAnsi="Trebuchet MS" w:cs="Times New Roman"/>
        </w:rPr>
      </w:pPr>
      <w:r>
        <w:rPr>
          <w:rFonts w:ascii="Trebuchet MS" w:eastAsia="Calibri" w:hAnsi="Trebuchet MS" w:cs="Times New Roman"/>
        </w:rPr>
        <w:t xml:space="preserve">Prin proiect se propune mdernizarea unor strazi </w:t>
      </w:r>
      <w:r w:rsidR="00C862D6">
        <w:rPr>
          <w:rFonts w:ascii="Trebuchet MS" w:eastAsia="Calibri" w:hAnsi="Trebuchet MS" w:cs="Times New Roman"/>
        </w:rPr>
        <w:t>locale in comuna Dragodana.</w:t>
      </w:r>
    </w:p>
    <w:p w:rsidR="00832F32" w:rsidRPr="00832F32" w:rsidRDefault="00832F32" w:rsidP="00694882">
      <w:pPr>
        <w:spacing w:after="0"/>
        <w:ind w:left="708" w:firstLine="708"/>
        <w:jc w:val="both"/>
        <w:rPr>
          <w:rFonts w:ascii="Trebuchet MS" w:eastAsia="Calibri" w:hAnsi="Trebuchet MS" w:cs="Times New Roman"/>
        </w:rPr>
      </w:pPr>
      <w:r w:rsidRPr="00832F32">
        <w:rPr>
          <w:rFonts w:ascii="Trebuchet MS" w:eastAsia="Calibri" w:hAnsi="Trebuchet MS" w:cs="Times New Roman"/>
        </w:rPr>
        <w:t>Documentatia trateaza atat lucrarile pentru modernizarea sistemului rutier, a dispozitivelor de preluare a apelor pluviale si semnalizare rutiera.</w:t>
      </w:r>
    </w:p>
    <w:p w:rsidR="00C862D6" w:rsidRDefault="00832F32" w:rsidP="00694882">
      <w:pPr>
        <w:spacing w:after="0"/>
        <w:ind w:left="708" w:firstLine="708"/>
        <w:jc w:val="both"/>
        <w:rPr>
          <w:rFonts w:ascii="Trebuchet MS" w:eastAsia="Calibri" w:hAnsi="Trebuchet MS" w:cs="Times New Roman"/>
        </w:rPr>
      </w:pPr>
      <w:r w:rsidRPr="00832F32">
        <w:rPr>
          <w:rFonts w:ascii="Trebuchet MS" w:eastAsia="Calibri" w:hAnsi="Trebuchet MS" w:cs="Times New Roman"/>
        </w:rPr>
        <w:t>Pe toata lungimea drumului investigat prezinta o cale de rulare formata din pietris, nisip si bolovanis in grosime variabila intre 0.30 – 0.50m. Sub acesta se afla fie un strat de argila cafeniu inchisa/cenusiu plastic vartoasa interceptat pana la adancimea maxim de 1.70 m.</w:t>
      </w:r>
    </w:p>
    <w:p w:rsidR="00832F32" w:rsidRDefault="00E8532A" w:rsidP="00694882">
      <w:pPr>
        <w:spacing w:after="0"/>
        <w:ind w:left="708" w:firstLine="708"/>
        <w:jc w:val="both"/>
        <w:rPr>
          <w:rFonts w:ascii="Trebuchet MS" w:eastAsia="Calibri" w:hAnsi="Trebuchet MS" w:cs="Times New Roman"/>
        </w:rPr>
      </w:pPr>
      <w:r w:rsidRPr="00E8532A">
        <w:rPr>
          <w:rFonts w:ascii="Trebuchet MS" w:eastAsia="Calibri" w:hAnsi="Trebuchet MS" w:cs="Times New Roman"/>
        </w:rPr>
        <w:t>Intrucat structura rutiera proiectata este de tip flexibil, panta in profil transversal pentru partea carosabila , se recomanda a fi de tip panta unica cu valoarea de 2,5</w:t>
      </w:r>
      <w:r w:rsidR="00731F6F">
        <w:rPr>
          <w:rFonts w:ascii="Trebuchet MS" w:eastAsia="Calibri" w:hAnsi="Trebuchet MS" w:cs="Times New Roman"/>
        </w:rPr>
        <w:t xml:space="preserve"> </w:t>
      </w:r>
      <w:r w:rsidRPr="00E8532A">
        <w:rPr>
          <w:rFonts w:ascii="Trebuchet MS" w:eastAsia="Calibri" w:hAnsi="Trebuchet MS" w:cs="Times New Roman"/>
        </w:rPr>
        <w:t>%, conform profilelor trasversale tip. Pentru acostamente se recomanda realizarea unei pante transversale de 4.0%.</w:t>
      </w:r>
    </w:p>
    <w:p w:rsidR="00731F6F" w:rsidRDefault="00731F6F" w:rsidP="00694882">
      <w:pPr>
        <w:spacing w:after="0"/>
        <w:ind w:left="708" w:firstLine="708"/>
        <w:jc w:val="both"/>
        <w:rPr>
          <w:rFonts w:ascii="Trebuchet MS" w:eastAsia="Calibri" w:hAnsi="Trebuchet MS" w:cs="Times New Roman"/>
          <w:b/>
        </w:rPr>
      </w:pPr>
      <w:r>
        <w:rPr>
          <w:rFonts w:ascii="Trebuchet MS" w:eastAsia="Calibri" w:hAnsi="Trebuchet MS" w:cs="Times New Roman"/>
          <w:b/>
        </w:rPr>
        <w:t>Strada Rasaritului:</w:t>
      </w:r>
    </w:p>
    <w:p w:rsidR="00731F6F" w:rsidRPr="00731F6F" w:rsidRDefault="00731F6F" w:rsidP="00694882">
      <w:pPr>
        <w:pStyle w:val="ListParagraph"/>
        <w:numPr>
          <w:ilvl w:val="0"/>
          <w:numId w:val="21"/>
        </w:numPr>
        <w:spacing w:after="0"/>
        <w:jc w:val="both"/>
        <w:rPr>
          <w:rFonts w:ascii="Trebuchet MS" w:eastAsia="Calibri" w:hAnsi="Trebuchet MS" w:cs="Times New Roman"/>
        </w:rPr>
      </w:pPr>
      <w:r w:rsidRPr="00731F6F">
        <w:rPr>
          <w:rFonts w:ascii="Trebuchet MS" w:eastAsia="Calibri" w:hAnsi="Trebuchet MS" w:cs="Times New Roman"/>
        </w:rPr>
        <w:t>Km0+000-km0+350</w:t>
      </w:r>
    </w:p>
    <w:p w:rsidR="00731F6F" w:rsidRDefault="00731F6F" w:rsidP="00694882">
      <w:pPr>
        <w:pStyle w:val="ListParagraph"/>
        <w:numPr>
          <w:ilvl w:val="0"/>
          <w:numId w:val="22"/>
        </w:numPr>
        <w:spacing w:after="0"/>
        <w:jc w:val="both"/>
        <w:rPr>
          <w:rFonts w:ascii="Trebuchet MS" w:eastAsia="Calibri" w:hAnsi="Trebuchet MS" w:cs="Times New Roman"/>
        </w:rPr>
      </w:pPr>
      <w:r w:rsidRPr="00731F6F">
        <w:rPr>
          <w:rFonts w:ascii="Trebuchet MS" w:eastAsia="Calibri" w:hAnsi="Trebuchet MS" w:cs="Times New Roman"/>
        </w:rPr>
        <w:t>Parte carosabila 3.00</w:t>
      </w:r>
      <w:r>
        <w:rPr>
          <w:rFonts w:ascii="Trebuchet MS" w:eastAsia="Calibri" w:hAnsi="Trebuchet MS" w:cs="Times New Roman"/>
        </w:rPr>
        <w:t xml:space="preserve"> </w:t>
      </w:r>
      <w:r w:rsidRPr="00731F6F">
        <w:rPr>
          <w:rFonts w:ascii="Trebuchet MS" w:eastAsia="Calibri" w:hAnsi="Trebuchet MS" w:cs="Times New Roman"/>
        </w:rPr>
        <w:t>m</w:t>
      </w:r>
      <w:r>
        <w:rPr>
          <w:rFonts w:ascii="Trebuchet MS" w:eastAsia="Calibri" w:hAnsi="Trebuchet MS" w:cs="Times New Roman"/>
        </w:rPr>
        <w:t>;</w:t>
      </w:r>
    </w:p>
    <w:p w:rsidR="00731F6F" w:rsidRPr="00731F6F" w:rsidRDefault="00731F6F" w:rsidP="00694882">
      <w:pPr>
        <w:pStyle w:val="ListParagraph"/>
        <w:numPr>
          <w:ilvl w:val="0"/>
          <w:numId w:val="22"/>
        </w:numPr>
        <w:spacing w:after="0"/>
        <w:jc w:val="both"/>
        <w:rPr>
          <w:rFonts w:ascii="Trebuchet MS" w:eastAsia="Calibri" w:hAnsi="Trebuchet MS" w:cs="Times New Roman"/>
        </w:rPr>
      </w:pPr>
      <w:r w:rsidRPr="00731F6F">
        <w:rPr>
          <w:rFonts w:ascii="Trebuchet MS" w:eastAsia="Calibri" w:hAnsi="Trebuchet MS" w:cs="Times New Roman"/>
        </w:rPr>
        <w:t>Rigole de acostament stanga si dreapta</w:t>
      </w:r>
      <w:r>
        <w:rPr>
          <w:rFonts w:ascii="Trebuchet MS" w:eastAsia="Calibri" w:hAnsi="Trebuchet MS" w:cs="Times New Roman"/>
        </w:rPr>
        <w:t>;</w:t>
      </w:r>
    </w:p>
    <w:p w:rsidR="00731F6F" w:rsidRPr="00731F6F" w:rsidRDefault="00731F6F" w:rsidP="00694882">
      <w:pPr>
        <w:pStyle w:val="ListParagraph"/>
        <w:numPr>
          <w:ilvl w:val="0"/>
          <w:numId w:val="21"/>
        </w:numPr>
        <w:spacing w:after="0"/>
        <w:jc w:val="both"/>
        <w:rPr>
          <w:rFonts w:ascii="Trebuchet MS" w:eastAsia="Calibri" w:hAnsi="Trebuchet MS" w:cs="Times New Roman"/>
        </w:rPr>
      </w:pPr>
      <w:r w:rsidRPr="00731F6F">
        <w:rPr>
          <w:rFonts w:ascii="Trebuchet MS" w:eastAsia="Calibri" w:hAnsi="Trebuchet MS" w:cs="Times New Roman"/>
        </w:rPr>
        <w:t>Km0+350-km0+410</w:t>
      </w:r>
    </w:p>
    <w:p w:rsidR="00731F6F" w:rsidRDefault="00731F6F" w:rsidP="00694882">
      <w:pPr>
        <w:pStyle w:val="ListParagraph"/>
        <w:numPr>
          <w:ilvl w:val="0"/>
          <w:numId w:val="23"/>
        </w:numPr>
        <w:spacing w:after="0"/>
        <w:jc w:val="both"/>
        <w:rPr>
          <w:rFonts w:ascii="Trebuchet MS" w:eastAsia="Calibri" w:hAnsi="Trebuchet MS" w:cs="Times New Roman"/>
        </w:rPr>
      </w:pPr>
      <w:r w:rsidRPr="00731F6F">
        <w:rPr>
          <w:rFonts w:ascii="Trebuchet MS" w:eastAsia="Calibri" w:hAnsi="Trebuchet MS" w:cs="Times New Roman"/>
        </w:rPr>
        <w:t>Parte carosabila 3.00</w:t>
      </w:r>
      <w:r>
        <w:rPr>
          <w:rFonts w:ascii="Trebuchet MS" w:eastAsia="Calibri" w:hAnsi="Trebuchet MS" w:cs="Times New Roman"/>
        </w:rPr>
        <w:t xml:space="preserve"> </w:t>
      </w:r>
      <w:r w:rsidRPr="00731F6F">
        <w:rPr>
          <w:rFonts w:ascii="Trebuchet MS" w:eastAsia="Calibri" w:hAnsi="Trebuchet MS" w:cs="Times New Roman"/>
        </w:rPr>
        <w:t>m</w:t>
      </w:r>
      <w:r>
        <w:rPr>
          <w:rFonts w:ascii="Trebuchet MS" w:eastAsia="Calibri" w:hAnsi="Trebuchet MS" w:cs="Times New Roman"/>
        </w:rPr>
        <w:t>;</w:t>
      </w:r>
    </w:p>
    <w:p w:rsidR="00731F6F" w:rsidRDefault="00731F6F" w:rsidP="00694882">
      <w:pPr>
        <w:pStyle w:val="ListParagraph"/>
        <w:numPr>
          <w:ilvl w:val="0"/>
          <w:numId w:val="23"/>
        </w:numPr>
        <w:spacing w:after="0"/>
        <w:jc w:val="both"/>
        <w:rPr>
          <w:rFonts w:ascii="Trebuchet MS" w:eastAsia="Calibri" w:hAnsi="Trebuchet MS" w:cs="Times New Roman"/>
        </w:rPr>
      </w:pPr>
      <w:r w:rsidRPr="00731F6F">
        <w:rPr>
          <w:rFonts w:ascii="Trebuchet MS" w:eastAsia="Calibri" w:hAnsi="Trebuchet MS" w:cs="Times New Roman"/>
        </w:rPr>
        <w:t>Acostamente 2x0.50</w:t>
      </w:r>
      <w:r>
        <w:rPr>
          <w:rFonts w:ascii="Trebuchet MS" w:eastAsia="Calibri" w:hAnsi="Trebuchet MS" w:cs="Times New Roman"/>
        </w:rPr>
        <w:t>;</w:t>
      </w:r>
    </w:p>
    <w:p w:rsidR="00731F6F" w:rsidRPr="00731F6F" w:rsidRDefault="00731F6F" w:rsidP="00694882">
      <w:pPr>
        <w:pStyle w:val="ListParagraph"/>
        <w:numPr>
          <w:ilvl w:val="0"/>
          <w:numId w:val="23"/>
        </w:numPr>
        <w:spacing w:after="0"/>
        <w:jc w:val="both"/>
        <w:rPr>
          <w:rFonts w:ascii="Trebuchet MS" w:eastAsia="Calibri" w:hAnsi="Trebuchet MS" w:cs="Times New Roman"/>
        </w:rPr>
      </w:pPr>
      <w:r w:rsidRPr="00731F6F">
        <w:rPr>
          <w:rFonts w:ascii="Trebuchet MS" w:eastAsia="Calibri" w:hAnsi="Trebuchet MS" w:cs="Times New Roman"/>
        </w:rPr>
        <w:t>Santuri betonate stanga si dreapta</w:t>
      </w:r>
      <w:r w:rsidRPr="00731F6F">
        <w:rPr>
          <w:rFonts w:ascii="Trebuchet MS" w:eastAsia="Calibri" w:hAnsi="Trebuchet MS" w:cs="Times New Roman"/>
        </w:rPr>
        <w:t>;</w:t>
      </w:r>
    </w:p>
    <w:p w:rsidR="00731F6F" w:rsidRPr="00731F6F" w:rsidRDefault="00731F6F" w:rsidP="00694882">
      <w:pPr>
        <w:pStyle w:val="ListParagraph"/>
        <w:numPr>
          <w:ilvl w:val="0"/>
          <w:numId w:val="21"/>
        </w:numPr>
        <w:spacing w:after="0"/>
        <w:jc w:val="both"/>
        <w:rPr>
          <w:rFonts w:ascii="Trebuchet MS" w:eastAsia="Calibri" w:hAnsi="Trebuchet MS" w:cs="Times New Roman"/>
        </w:rPr>
      </w:pPr>
      <w:r w:rsidRPr="00731F6F">
        <w:rPr>
          <w:rFonts w:ascii="Trebuchet MS" w:eastAsia="Calibri" w:hAnsi="Trebuchet MS" w:cs="Times New Roman"/>
        </w:rPr>
        <w:t>Km0+410-km0+456.61</w:t>
      </w:r>
    </w:p>
    <w:p w:rsidR="00731F6F" w:rsidRDefault="00731F6F" w:rsidP="00694882">
      <w:pPr>
        <w:pStyle w:val="ListParagraph"/>
        <w:numPr>
          <w:ilvl w:val="0"/>
          <w:numId w:val="24"/>
        </w:numPr>
        <w:spacing w:after="0"/>
        <w:jc w:val="both"/>
        <w:rPr>
          <w:rFonts w:ascii="Trebuchet MS" w:eastAsia="Calibri" w:hAnsi="Trebuchet MS" w:cs="Times New Roman"/>
        </w:rPr>
      </w:pPr>
      <w:r w:rsidRPr="00731F6F">
        <w:rPr>
          <w:rFonts w:ascii="Trebuchet MS" w:eastAsia="Calibri" w:hAnsi="Trebuchet MS" w:cs="Times New Roman"/>
        </w:rPr>
        <w:t>Parte carosabila 3.00</w:t>
      </w:r>
      <w:r>
        <w:rPr>
          <w:rFonts w:ascii="Trebuchet MS" w:eastAsia="Calibri" w:hAnsi="Trebuchet MS" w:cs="Times New Roman"/>
        </w:rPr>
        <w:t xml:space="preserve"> </w:t>
      </w:r>
      <w:r w:rsidRPr="00731F6F">
        <w:rPr>
          <w:rFonts w:ascii="Trebuchet MS" w:eastAsia="Calibri" w:hAnsi="Trebuchet MS" w:cs="Times New Roman"/>
        </w:rPr>
        <w:t>m</w:t>
      </w:r>
      <w:r>
        <w:rPr>
          <w:rFonts w:ascii="Trebuchet MS" w:eastAsia="Calibri" w:hAnsi="Trebuchet MS" w:cs="Times New Roman"/>
        </w:rPr>
        <w:t>;</w:t>
      </w:r>
    </w:p>
    <w:p w:rsidR="00731F6F" w:rsidRDefault="00731F6F" w:rsidP="00694882">
      <w:pPr>
        <w:pStyle w:val="ListParagraph"/>
        <w:numPr>
          <w:ilvl w:val="0"/>
          <w:numId w:val="24"/>
        </w:numPr>
        <w:spacing w:after="0"/>
        <w:jc w:val="both"/>
        <w:rPr>
          <w:rFonts w:ascii="Trebuchet MS" w:eastAsia="Calibri" w:hAnsi="Trebuchet MS" w:cs="Times New Roman"/>
        </w:rPr>
      </w:pPr>
      <w:r w:rsidRPr="00731F6F">
        <w:rPr>
          <w:rFonts w:ascii="Trebuchet MS" w:eastAsia="Calibri" w:hAnsi="Trebuchet MS" w:cs="Times New Roman"/>
        </w:rPr>
        <w:t>Acostamente 2</w:t>
      </w:r>
      <w:r>
        <w:rPr>
          <w:rFonts w:ascii="Trebuchet MS" w:eastAsia="Calibri" w:hAnsi="Trebuchet MS" w:cs="Times New Roman"/>
        </w:rPr>
        <w:t xml:space="preserve"> </w:t>
      </w:r>
      <w:r w:rsidRPr="00731F6F">
        <w:rPr>
          <w:rFonts w:ascii="Trebuchet MS" w:eastAsia="Calibri" w:hAnsi="Trebuchet MS" w:cs="Times New Roman"/>
        </w:rPr>
        <w:t>x</w:t>
      </w:r>
      <w:r>
        <w:rPr>
          <w:rFonts w:ascii="Trebuchet MS" w:eastAsia="Calibri" w:hAnsi="Trebuchet MS" w:cs="Times New Roman"/>
        </w:rPr>
        <w:t xml:space="preserve"> </w:t>
      </w:r>
      <w:r w:rsidRPr="00731F6F">
        <w:rPr>
          <w:rFonts w:ascii="Trebuchet MS" w:eastAsia="Calibri" w:hAnsi="Trebuchet MS" w:cs="Times New Roman"/>
        </w:rPr>
        <w:t>0.50</w:t>
      </w:r>
      <w:r>
        <w:rPr>
          <w:rFonts w:ascii="Trebuchet MS" w:eastAsia="Calibri" w:hAnsi="Trebuchet MS" w:cs="Times New Roman"/>
        </w:rPr>
        <w:t>;</w:t>
      </w:r>
    </w:p>
    <w:p w:rsidR="00731F6F" w:rsidRPr="00731F6F" w:rsidRDefault="00731F6F" w:rsidP="00694882">
      <w:pPr>
        <w:pStyle w:val="ListParagraph"/>
        <w:numPr>
          <w:ilvl w:val="0"/>
          <w:numId w:val="24"/>
        </w:numPr>
        <w:spacing w:after="0"/>
        <w:jc w:val="both"/>
        <w:rPr>
          <w:rFonts w:ascii="Trebuchet MS" w:eastAsia="Calibri" w:hAnsi="Trebuchet MS" w:cs="Times New Roman"/>
        </w:rPr>
      </w:pPr>
      <w:r w:rsidRPr="00731F6F">
        <w:rPr>
          <w:rFonts w:ascii="Trebuchet MS" w:eastAsia="Calibri" w:hAnsi="Trebuchet MS" w:cs="Times New Roman"/>
        </w:rPr>
        <w:t>Santuri betonate dreapta</w:t>
      </w:r>
      <w:r>
        <w:rPr>
          <w:rFonts w:ascii="Trebuchet MS" w:eastAsia="Calibri" w:hAnsi="Trebuchet MS" w:cs="Times New Roman"/>
        </w:rPr>
        <w:t>;</w:t>
      </w:r>
    </w:p>
    <w:p w:rsidR="00A42D78" w:rsidRPr="00A42D78" w:rsidRDefault="00A42D78" w:rsidP="00694882">
      <w:pPr>
        <w:spacing w:after="0"/>
        <w:ind w:left="708" w:firstLine="708"/>
        <w:jc w:val="both"/>
        <w:rPr>
          <w:rFonts w:ascii="Trebuchet MS" w:eastAsia="Calibri" w:hAnsi="Trebuchet MS" w:cs="Times New Roman"/>
        </w:rPr>
      </w:pPr>
      <w:r w:rsidRPr="00A42D78">
        <w:rPr>
          <w:rFonts w:ascii="Trebuchet MS" w:eastAsia="Calibri" w:hAnsi="Trebuchet MS" w:cs="Times New Roman"/>
        </w:rPr>
        <w:t>Pentru o dimensionare cât mai corectă a stratificatiei structurii rutiere proiectate, s-au efectuat studii de teren din care s-au obtinut date pentru: modul de alcatuire a structurii rutiere si grosimile de straturi;caracteristicile geotehnice ale pamantului de fundare; regimul hidrologic al complexului rutier; tipul profilului transversal; modul de asigurare a scurgerii apelor de suprafata.</w:t>
      </w:r>
    </w:p>
    <w:p w:rsidR="00A42D78" w:rsidRPr="00A42D78" w:rsidRDefault="00A42D78" w:rsidP="00694882">
      <w:pPr>
        <w:spacing w:after="0"/>
        <w:ind w:left="708" w:firstLine="708"/>
        <w:jc w:val="both"/>
        <w:rPr>
          <w:rFonts w:ascii="Trebuchet MS" w:eastAsia="Calibri" w:hAnsi="Trebuchet MS" w:cs="Times New Roman"/>
        </w:rPr>
      </w:pPr>
      <w:r w:rsidRPr="00A42D78">
        <w:rPr>
          <w:rFonts w:ascii="Trebuchet MS" w:eastAsia="Calibri" w:hAnsi="Trebuchet MS" w:cs="Times New Roman"/>
        </w:rPr>
        <w:t>Structura rutiera propusa este urmatoarea:</w:t>
      </w:r>
    </w:p>
    <w:p w:rsidR="00A42D78" w:rsidRDefault="00A42D78" w:rsidP="00694882">
      <w:pPr>
        <w:pStyle w:val="ListParagraph"/>
        <w:numPr>
          <w:ilvl w:val="0"/>
          <w:numId w:val="25"/>
        </w:numPr>
        <w:spacing w:after="0"/>
        <w:jc w:val="both"/>
        <w:rPr>
          <w:rFonts w:ascii="Trebuchet MS" w:eastAsia="Calibri" w:hAnsi="Trebuchet MS" w:cs="Times New Roman"/>
        </w:rPr>
      </w:pPr>
      <w:r w:rsidRPr="00A42D78">
        <w:rPr>
          <w:rFonts w:ascii="Trebuchet MS" w:eastAsia="Calibri" w:hAnsi="Trebuchet MS" w:cs="Times New Roman"/>
        </w:rPr>
        <w:t>7 cm strat de uzură din beton asfaltic BAPC16 rul50/70;</w:t>
      </w:r>
    </w:p>
    <w:p w:rsidR="00A42D78" w:rsidRDefault="00A42D78" w:rsidP="00694882">
      <w:pPr>
        <w:pStyle w:val="ListParagraph"/>
        <w:numPr>
          <w:ilvl w:val="0"/>
          <w:numId w:val="25"/>
        </w:numPr>
        <w:spacing w:after="0"/>
        <w:jc w:val="both"/>
        <w:rPr>
          <w:rFonts w:ascii="Trebuchet MS" w:eastAsia="Calibri" w:hAnsi="Trebuchet MS" w:cs="Times New Roman"/>
        </w:rPr>
      </w:pPr>
      <w:r w:rsidRPr="00A42D78">
        <w:rPr>
          <w:rFonts w:ascii="Trebuchet MS" w:eastAsia="Calibri" w:hAnsi="Trebuchet MS" w:cs="Times New Roman"/>
        </w:rPr>
        <w:t>20 cm strat din piatră spartă;</w:t>
      </w:r>
    </w:p>
    <w:p w:rsidR="00A42D78" w:rsidRDefault="00A42D78" w:rsidP="00694882">
      <w:pPr>
        <w:pStyle w:val="ListParagraph"/>
        <w:numPr>
          <w:ilvl w:val="0"/>
          <w:numId w:val="25"/>
        </w:numPr>
        <w:spacing w:after="0"/>
        <w:jc w:val="both"/>
        <w:rPr>
          <w:rFonts w:ascii="Trebuchet MS" w:eastAsia="Calibri" w:hAnsi="Trebuchet MS" w:cs="Times New Roman"/>
        </w:rPr>
      </w:pPr>
      <w:r w:rsidRPr="00A42D78">
        <w:rPr>
          <w:rFonts w:ascii="Trebuchet MS" w:eastAsia="Calibri" w:hAnsi="Trebuchet MS" w:cs="Times New Roman"/>
        </w:rPr>
        <w:t>15 cm strat din balast;</w:t>
      </w:r>
    </w:p>
    <w:p w:rsidR="00A42D78" w:rsidRDefault="00A42D78" w:rsidP="00694882">
      <w:pPr>
        <w:pStyle w:val="ListParagraph"/>
        <w:numPr>
          <w:ilvl w:val="0"/>
          <w:numId w:val="25"/>
        </w:numPr>
        <w:spacing w:after="0"/>
        <w:jc w:val="both"/>
        <w:rPr>
          <w:rFonts w:ascii="Trebuchet MS" w:eastAsia="Calibri" w:hAnsi="Trebuchet MS" w:cs="Times New Roman"/>
        </w:rPr>
      </w:pPr>
      <w:r w:rsidRPr="00A42D78">
        <w:rPr>
          <w:rFonts w:ascii="Trebuchet MS" w:eastAsia="Calibri" w:hAnsi="Trebuchet MS" w:cs="Times New Roman"/>
        </w:rPr>
        <w:t>min. 30 cm zestre existenta din pietris nisip si bolovanis;</w:t>
      </w:r>
    </w:p>
    <w:p w:rsidR="00A42D78" w:rsidRPr="00A42D78" w:rsidRDefault="00A42D78" w:rsidP="00694882">
      <w:pPr>
        <w:pStyle w:val="ListParagraph"/>
        <w:numPr>
          <w:ilvl w:val="0"/>
          <w:numId w:val="25"/>
        </w:numPr>
        <w:spacing w:after="0"/>
        <w:jc w:val="both"/>
        <w:rPr>
          <w:rFonts w:ascii="Trebuchet MS" w:eastAsia="Calibri" w:hAnsi="Trebuchet MS" w:cs="Times New Roman"/>
        </w:rPr>
      </w:pPr>
      <w:r>
        <w:rPr>
          <w:rFonts w:ascii="Trebuchet MS" w:eastAsia="Calibri" w:hAnsi="Trebuchet MS" w:cs="Times New Roman"/>
        </w:rPr>
        <w:t>s</w:t>
      </w:r>
      <w:r w:rsidRPr="00A42D78">
        <w:rPr>
          <w:rFonts w:ascii="Trebuchet MS" w:eastAsia="Calibri" w:hAnsi="Trebuchet MS" w:cs="Times New Roman"/>
        </w:rPr>
        <w:t>apatura si refolosirea zestrei existente acolo unde cotele proiectate nu permit racordarea la accesele la proprietati.;</w:t>
      </w:r>
    </w:p>
    <w:p w:rsidR="00A42D78" w:rsidRPr="00A42D78" w:rsidRDefault="00A42D78" w:rsidP="00694882">
      <w:pPr>
        <w:spacing w:after="0"/>
        <w:ind w:left="708" w:firstLine="708"/>
        <w:jc w:val="both"/>
        <w:rPr>
          <w:rFonts w:ascii="Trebuchet MS" w:eastAsia="Calibri" w:hAnsi="Trebuchet MS" w:cs="Times New Roman"/>
        </w:rPr>
      </w:pPr>
      <w:r w:rsidRPr="00A42D78">
        <w:rPr>
          <w:rFonts w:ascii="Trebuchet MS" w:eastAsia="Calibri" w:hAnsi="Trebuchet MS" w:cs="Times New Roman"/>
        </w:rPr>
        <w:t>Pentru realizarea acostamentelor consolidate se va folosi următoarea structura rutiera:</w:t>
      </w:r>
    </w:p>
    <w:p w:rsidR="00A42D78" w:rsidRDefault="00A42D78" w:rsidP="00694882">
      <w:pPr>
        <w:pStyle w:val="ListParagraph"/>
        <w:numPr>
          <w:ilvl w:val="0"/>
          <w:numId w:val="26"/>
        </w:numPr>
        <w:spacing w:after="0"/>
        <w:jc w:val="both"/>
        <w:rPr>
          <w:rFonts w:ascii="Trebuchet MS" w:eastAsia="Calibri" w:hAnsi="Trebuchet MS" w:cs="Times New Roman"/>
        </w:rPr>
      </w:pPr>
      <w:r w:rsidRPr="00A42D78">
        <w:rPr>
          <w:rFonts w:ascii="Trebuchet MS" w:eastAsia="Calibri" w:hAnsi="Trebuchet MS" w:cs="Times New Roman"/>
        </w:rPr>
        <w:t>7 cm strat de uzură din beton asfaltic BAPC16 rul50/70;</w:t>
      </w:r>
    </w:p>
    <w:p w:rsidR="00A42D78" w:rsidRDefault="00A42D78" w:rsidP="00694882">
      <w:pPr>
        <w:pStyle w:val="ListParagraph"/>
        <w:numPr>
          <w:ilvl w:val="0"/>
          <w:numId w:val="26"/>
        </w:numPr>
        <w:spacing w:after="0"/>
        <w:jc w:val="both"/>
        <w:rPr>
          <w:rFonts w:ascii="Trebuchet MS" w:eastAsia="Calibri" w:hAnsi="Trebuchet MS" w:cs="Times New Roman"/>
        </w:rPr>
      </w:pPr>
      <w:r w:rsidRPr="00A42D78">
        <w:rPr>
          <w:rFonts w:ascii="Trebuchet MS" w:eastAsia="Calibri" w:hAnsi="Trebuchet MS" w:cs="Times New Roman"/>
        </w:rPr>
        <w:t>20 cm strat din piatră spartă;</w:t>
      </w:r>
    </w:p>
    <w:p w:rsidR="00A42D78" w:rsidRDefault="00A42D78" w:rsidP="00694882">
      <w:pPr>
        <w:pStyle w:val="ListParagraph"/>
        <w:numPr>
          <w:ilvl w:val="0"/>
          <w:numId w:val="26"/>
        </w:numPr>
        <w:spacing w:after="0"/>
        <w:jc w:val="both"/>
        <w:rPr>
          <w:rFonts w:ascii="Trebuchet MS" w:eastAsia="Calibri" w:hAnsi="Trebuchet MS" w:cs="Times New Roman"/>
        </w:rPr>
      </w:pPr>
      <w:r w:rsidRPr="00A42D78">
        <w:rPr>
          <w:rFonts w:ascii="Trebuchet MS" w:eastAsia="Calibri" w:hAnsi="Trebuchet MS" w:cs="Times New Roman"/>
        </w:rPr>
        <w:t>15 cm strat din balast;</w:t>
      </w:r>
    </w:p>
    <w:p w:rsidR="00A42D78" w:rsidRDefault="00A42D78" w:rsidP="00694882">
      <w:pPr>
        <w:pStyle w:val="ListParagraph"/>
        <w:numPr>
          <w:ilvl w:val="0"/>
          <w:numId w:val="26"/>
        </w:numPr>
        <w:spacing w:after="0"/>
        <w:jc w:val="both"/>
        <w:rPr>
          <w:rFonts w:ascii="Trebuchet MS" w:eastAsia="Calibri" w:hAnsi="Trebuchet MS" w:cs="Times New Roman"/>
        </w:rPr>
      </w:pPr>
      <w:r w:rsidRPr="00A42D78">
        <w:rPr>
          <w:rFonts w:ascii="Trebuchet MS" w:eastAsia="Calibri" w:hAnsi="Trebuchet MS" w:cs="Times New Roman"/>
        </w:rPr>
        <w:t>min. 30 cm zestre existenta din pietris nisip si bolovanis;</w:t>
      </w:r>
    </w:p>
    <w:p w:rsidR="00731F6F" w:rsidRDefault="00A42D78" w:rsidP="00694882">
      <w:pPr>
        <w:pStyle w:val="ListParagraph"/>
        <w:numPr>
          <w:ilvl w:val="0"/>
          <w:numId w:val="26"/>
        </w:numPr>
        <w:spacing w:after="0"/>
        <w:jc w:val="both"/>
        <w:rPr>
          <w:rFonts w:ascii="Trebuchet MS" w:eastAsia="Calibri" w:hAnsi="Trebuchet MS" w:cs="Times New Roman"/>
        </w:rPr>
      </w:pPr>
      <w:r w:rsidRPr="00A42D78">
        <w:rPr>
          <w:rFonts w:ascii="Trebuchet MS" w:eastAsia="Calibri" w:hAnsi="Trebuchet MS" w:cs="Times New Roman"/>
        </w:rPr>
        <w:t>Sapatura si refolosirea zestrei existente acolo unde cotele proiectate nu permit racord</w:t>
      </w:r>
      <w:r>
        <w:rPr>
          <w:rFonts w:ascii="Trebuchet MS" w:eastAsia="Calibri" w:hAnsi="Trebuchet MS" w:cs="Times New Roman"/>
        </w:rPr>
        <w:t>area la accesele la proprietati</w:t>
      </w:r>
      <w:r w:rsidRPr="00A42D78">
        <w:rPr>
          <w:rFonts w:ascii="Trebuchet MS" w:eastAsia="Calibri" w:hAnsi="Trebuchet MS" w:cs="Times New Roman"/>
        </w:rPr>
        <w:t>;</w:t>
      </w:r>
    </w:p>
    <w:p w:rsidR="00A42D78" w:rsidRDefault="008D02E8" w:rsidP="00694882">
      <w:pPr>
        <w:spacing w:after="0"/>
        <w:ind w:left="709" w:firstLine="707"/>
        <w:jc w:val="both"/>
        <w:rPr>
          <w:rFonts w:ascii="Trebuchet MS" w:eastAsia="Calibri" w:hAnsi="Trebuchet MS" w:cs="Times New Roman"/>
        </w:rPr>
      </w:pPr>
      <w:r w:rsidRPr="008D02E8">
        <w:rPr>
          <w:rFonts w:ascii="Trebuchet MS" w:eastAsia="Calibri" w:hAnsi="Trebuchet MS" w:cs="Times New Roman"/>
        </w:rPr>
        <w:t>Drumurile laterale care intersectează strada proiectata se vor amenaja pe o lungime de 10.00 m cu aceeași structură rutieră cu cea a strazii proiectate.</w:t>
      </w:r>
    </w:p>
    <w:p w:rsidR="008D02E8" w:rsidRPr="008D02E8" w:rsidRDefault="008D02E8" w:rsidP="00694882">
      <w:pPr>
        <w:spacing w:after="0"/>
        <w:ind w:left="709" w:firstLine="707"/>
        <w:jc w:val="both"/>
        <w:rPr>
          <w:rFonts w:ascii="Trebuchet MS" w:eastAsia="Calibri" w:hAnsi="Trebuchet MS" w:cs="Times New Roman"/>
        </w:rPr>
      </w:pPr>
      <w:r w:rsidRPr="008D02E8">
        <w:rPr>
          <w:rFonts w:ascii="Trebuchet MS" w:eastAsia="Calibri" w:hAnsi="Trebuchet MS" w:cs="Times New Roman"/>
        </w:rPr>
        <w:t>Evacuarea apelor meteorice este asigurată prin pante longitudinale și transversale.</w:t>
      </w:r>
    </w:p>
    <w:p w:rsidR="008D02E8" w:rsidRDefault="008D02E8" w:rsidP="00694882">
      <w:pPr>
        <w:spacing w:after="0"/>
        <w:ind w:left="709" w:firstLine="707"/>
        <w:jc w:val="both"/>
        <w:rPr>
          <w:rFonts w:ascii="Trebuchet MS" w:eastAsia="Calibri" w:hAnsi="Trebuchet MS" w:cs="Times New Roman"/>
        </w:rPr>
      </w:pPr>
      <w:r w:rsidRPr="008D02E8">
        <w:rPr>
          <w:rFonts w:ascii="Trebuchet MS" w:eastAsia="Calibri" w:hAnsi="Trebuchet MS" w:cs="Times New Roman"/>
        </w:rPr>
        <w:lastRenderedPageBreak/>
        <w:t>Pentru asigurarea colectării apelor de pe platforma drumurilor s-a prevăzut santuri de beton cu secţiunea triunghiulara, rigole de acostament</w:t>
      </w:r>
      <w:r w:rsidR="00694882">
        <w:rPr>
          <w:rFonts w:ascii="Trebuchet MS" w:eastAsia="Calibri" w:hAnsi="Trebuchet MS" w:cs="Times New Roman"/>
        </w:rPr>
        <w:t>.</w:t>
      </w:r>
    </w:p>
    <w:p w:rsidR="00694882" w:rsidRPr="008D02E8" w:rsidRDefault="00694882" w:rsidP="00694882">
      <w:pPr>
        <w:spacing w:after="0"/>
        <w:ind w:left="709" w:firstLine="707"/>
        <w:jc w:val="both"/>
        <w:rPr>
          <w:rFonts w:ascii="Trebuchet MS" w:eastAsia="Calibri" w:hAnsi="Trebuchet MS" w:cs="Times New Roman"/>
        </w:rPr>
      </w:pPr>
      <w:r w:rsidRPr="00694882">
        <w:rPr>
          <w:rFonts w:ascii="Trebuchet MS" w:eastAsia="Calibri" w:hAnsi="Trebuchet MS" w:cs="Times New Roman"/>
        </w:rPr>
        <w:t xml:space="preserve">Se propune realizarea marcajelor longitudinale si transversale </w:t>
      </w:r>
      <w:r>
        <w:rPr>
          <w:rFonts w:ascii="Trebuchet MS" w:eastAsia="Calibri" w:hAnsi="Trebuchet MS" w:cs="Times New Roman"/>
        </w:rPr>
        <w:t>şi</w:t>
      </w:r>
      <w:r w:rsidRPr="00694882">
        <w:rPr>
          <w:rFonts w:ascii="Trebuchet MS" w:eastAsia="Calibri" w:hAnsi="Trebuchet MS" w:cs="Times New Roman"/>
        </w:rPr>
        <w:t xml:space="preserve"> indicatoare ru</w:t>
      </w:r>
      <w:r>
        <w:rPr>
          <w:rFonts w:ascii="Trebuchet MS" w:eastAsia="Calibri" w:hAnsi="Trebuchet MS" w:cs="Times New Roman"/>
        </w:rPr>
        <w:t>tiere</w:t>
      </w:r>
      <w:r w:rsidRPr="00694882">
        <w:rPr>
          <w:rFonts w:ascii="Trebuchet MS" w:eastAsia="Calibri" w:hAnsi="Trebuchet MS" w:cs="Times New Roman"/>
        </w:rPr>
        <w:t>.</w:t>
      </w:r>
    </w:p>
    <w:p w:rsidR="00CA2933" w:rsidRPr="00ED52B6" w:rsidRDefault="00CA2933" w:rsidP="00694882">
      <w:pPr>
        <w:pStyle w:val="ListParagraph"/>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producţia</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deşeuri</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deşeurile generate în perioada de execuţie cât şi în perioada de funcţionare vor </w:t>
      </w:r>
      <w:r w:rsidRPr="00ED52B6">
        <w:rPr>
          <w:rFonts w:ascii="Trebuchet MS" w:hAnsi="Trebuchet MS" w:cs="Times New Roman"/>
          <w:bCs/>
          <w:lang w:val="pl-PL"/>
        </w:rPr>
        <w:t>necesare realizării proiectului vor fi preluate de la societăţi autorizate;</w:t>
      </w:r>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694882">
      <w:pPr>
        <w:pStyle w:val="ListParagraph"/>
        <w:numPr>
          <w:ilvl w:val="0"/>
          <w:numId w:val="8"/>
        </w:numPr>
        <w:tabs>
          <w:tab w:val="left" w:pos="0"/>
        </w:tabs>
        <w:spacing w:after="0"/>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694882">
      <w:pPr>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694882">
      <w:pPr>
        <w:tabs>
          <w:tab w:val="left" w:pos="0"/>
        </w:tabs>
        <w:spacing w:after="0"/>
        <w:ind w:left="786"/>
        <w:jc w:val="both"/>
        <w:rPr>
          <w:rFonts w:ascii="Trebuchet MS" w:hAnsi="Trebuchet MS" w:cs="Times New Roman"/>
          <w:bCs/>
          <w:lang w:val="en-US"/>
        </w:rPr>
      </w:pPr>
    </w:p>
    <w:p w:rsidR="0033151D" w:rsidRPr="00B94C57" w:rsidRDefault="0033151D" w:rsidP="00694882">
      <w:pPr>
        <w:pStyle w:val="ListParagraph"/>
        <w:numPr>
          <w:ilvl w:val="0"/>
          <w:numId w:val="11"/>
        </w:numPr>
        <w:autoSpaceDE w:val="0"/>
        <w:autoSpaceDN w:val="0"/>
        <w:adjustRightInd w:val="0"/>
        <w:spacing w:after="0"/>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9F2194">
        <w:rPr>
          <w:rFonts w:ascii="Trebuchet MS" w:eastAsia="Times New Roman" w:hAnsi="Trebuchet MS" w:cs="Times New Roman"/>
          <w:lang w:eastAsia="ro-RO"/>
        </w:rPr>
        <w:t>drumuri comunale</w:t>
      </w:r>
      <w:r w:rsidR="00D50C56" w:rsidRPr="00ED52B6">
        <w:rPr>
          <w:rFonts w:ascii="Trebuchet MS" w:eastAsia="Times New Roman" w:hAnsi="Trebuchet MS" w:cs="Times New Roman"/>
          <w:lang w:eastAsia="ro-RO"/>
        </w:rPr>
        <w:t xml:space="preserve">; </w:t>
      </w:r>
    </w:p>
    <w:p w:rsid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694882">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694882">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694882">
      <w:pPr>
        <w:pStyle w:val="ListParagraph"/>
        <w:numPr>
          <w:ilvl w:val="0"/>
          <w:numId w:val="1"/>
        </w:numPr>
        <w:tabs>
          <w:tab w:val="center" w:pos="4536"/>
          <w:tab w:val="right" w:pos="9072"/>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694882">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694882">
      <w:pPr>
        <w:pStyle w:val="ListParagraph"/>
        <w:numPr>
          <w:ilvl w:val="0"/>
          <w:numId w:val="1"/>
        </w:numPr>
        <w:tabs>
          <w:tab w:val="num" w:pos="284"/>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694882">
      <w:pPr>
        <w:pStyle w:val="ListParagraph"/>
        <w:numPr>
          <w:ilvl w:val="0"/>
          <w:numId w:val="6"/>
        </w:numPr>
        <w:spacing w:after="0"/>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694882">
      <w:pPr>
        <w:pStyle w:val="ListParagraph"/>
        <w:numPr>
          <w:ilvl w:val="0"/>
          <w:numId w:val="6"/>
        </w:numPr>
        <w:spacing w:after="0"/>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694882">
      <w:pPr>
        <w:pStyle w:val="ListParagraph"/>
        <w:numPr>
          <w:ilvl w:val="0"/>
          <w:numId w:val="6"/>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694882">
      <w:pPr>
        <w:pStyle w:val="ListParagraph"/>
        <w:numPr>
          <w:ilvl w:val="0"/>
          <w:numId w:val="6"/>
        </w:numPr>
        <w:autoSpaceDE w:val="0"/>
        <w:autoSpaceDN w:val="0"/>
        <w:adjustRightInd w:val="0"/>
        <w:spacing w:after="0"/>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391DB4" w:rsidRPr="00ED52B6" w:rsidRDefault="00391DB4" w:rsidP="00694882">
      <w:pPr>
        <w:autoSpaceDE w:val="0"/>
        <w:autoSpaceDN w:val="0"/>
        <w:adjustRightInd w:val="0"/>
        <w:spacing w:after="0"/>
        <w:jc w:val="both"/>
        <w:rPr>
          <w:rFonts w:ascii="Trebuchet MS" w:eastAsia="Times New Roman" w:hAnsi="Trebuchet MS" w:cs="Times New Roman"/>
          <w:iCs/>
          <w:lang w:eastAsia="ro-RO"/>
        </w:rPr>
      </w:pPr>
    </w:p>
    <w:p w:rsidR="0033151D" w:rsidRPr="00B94C57" w:rsidRDefault="0033151D" w:rsidP="00694882">
      <w:pPr>
        <w:pStyle w:val="ListParagraph"/>
        <w:numPr>
          <w:ilvl w:val="0"/>
          <w:numId w:val="11"/>
        </w:numPr>
        <w:autoSpaceDE w:val="0"/>
        <w:autoSpaceDN w:val="0"/>
        <w:adjustRightInd w:val="0"/>
        <w:spacing w:after="0"/>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694882">
      <w:pPr>
        <w:pStyle w:val="ListParagraph"/>
        <w:numPr>
          <w:ilvl w:val="0"/>
          <w:numId w:val="7"/>
        </w:numPr>
        <w:spacing w:after="0"/>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694882">
      <w:pPr>
        <w:pStyle w:val="ListParagraph"/>
        <w:numPr>
          <w:ilvl w:val="0"/>
          <w:numId w:val="7"/>
        </w:numPr>
        <w:shd w:val="clear" w:color="auto" w:fill="FFFFFF"/>
        <w:tabs>
          <w:tab w:val="left" w:pos="763"/>
        </w:tabs>
        <w:spacing w:after="0"/>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FF0A52" w:rsidRDefault="00FF0A52" w:rsidP="00694882">
      <w:pPr>
        <w:spacing w:after="0"/>
        <w:ind w:left="708" w:right="-1080"/>
        <w:jc w:val="both"/>
        <w:rPr>
          <w:rFonts w:ascii="Trebuchet MS" w:eastAsia="Times New Roman" w:hAnsi="Trebuchet MS" w:cs="Times New Roman"/>
          <w:lang w:eastAsia="ro-RO"/>
        </w:rPr>
      </w:pPr>
    </w:p>
    <w:p w:rsidR="0033151D" w:rsidRPr="00ED52B6" w:rsidRDefault="0033151D" w:rsidP="00694882">
      <w:pPr>
        <w:spacing w:after="0"/>
        <w:ind w:left="708" w:right="-1080"/>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3F6FCD" w:rsidP="00694882">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694882">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962482" w:rsidRPr="00ED52B6" w:rsidRDefault="00962482" w:rsidP="00694882">
      <w:pPr>
        <w:tabs>
          <w:tab w:val="left" w:pos="-720"/>
        </w:tabs>
        <w:suppressAutoHyphens/>
        <w:spacing w:after="0"/>
        <w:ind w:left="360"/>
        <w:jc w:val="both"/>
        <w:rPr>
          <w:rFonts w:ascii="Trebuchet MS" w:eastAsia="Times New Roman" w:hAnsi="Trebuchet MS" w:cs="Times New Roman"/>
          <w:lang w:eastAsia="ro-RO"/>
        </w:rPr>
      </w:pPr>
    </w:p>
    <w:p w:rsidR="0033151D" w:rsidRPr="00ED52B6" w:rsidRDefault="003F6FCD" w:rsidP="00694882">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694882">
      <w:pPr>
        <w:numPr>
          <w:ilvl w:val="0"/>
          <w:numId w:val="3"/>
        </w:numPr>
        <w:tabs>
          <w:tab w:val="left" w:pos="-720"/>
          <w:tab w:val="num" w:pos="360"/>
        </w:tabs>
        <w:suppressAutoHyphens/>
        <w:spacing w:after="0"/>
        <w:ind w:left="360"/>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962482" w:rsidRPr="00ED52B6" w:rsidRDefault="00962482" w:rsidP="00694882">
      <w:pPr>
        <w:tabs>
          <w:tab w:val="left" w:pos="-720"/>
        </w:tabs>
        <w:suppressAutoHyphens/>
        <w:spacing w:after="0"/>
        <w:ind w:left="360"/>
        <w:jc w:val="both"/>
        <w:rPr>
          <w:rFonts w:ascii="Trebuchet MS" w:eastAsia="Times New Roman" w:hAnsi="Trebuchet MS" w:cs="Times New Roman"/>
          <w:spacing w:val="-3"/>
          <w:lang w:eastAsia="ro-RO"/>
        </w:rPr>
      </w:pPr>
    </w:p>
    <w:p w:rsidR="0033151D" w:rsidRPr="00ED52B6" w:rsidRDefault="003F6FCD" w:rsidP="00694882">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694882">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694882">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Pr="00ED52B6" w:rsidRDefault="00962482" w:rsidP="00694882">
      <w:pPr>
        <w:spacing w:after="0"/>
        <w:ind w:left="426"/>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694882">
      <w:pPr>
        <w:spacing w:after="0"/>
        <w:ind w:left="62" w:firstLine="646"/>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1986 - Protecţia împotriva zgomotului in 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33151D" w:rsidRPr="00ED52B6" w:rsidRDefault="00AC080D" w:rsidP="00694882">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65 dB </w:t>
      </w:r>
      <w:r w:rsidR="0033151D" w:rsidRPr="00ED52B6">
        <w:rPr>
          <w:rFonts w:ascii="Trebuchet MS" w:eastAsia="Times New Roman" w:hAnsi="Trebuchet MS" w:cs="Times New Roman"/>
          <w:lang w:eastAsia="ro-RO"/>
        </w:rPr>
        <w:t xml:space="preserve">la limita zonei funcţionale a amplasamentului </w:t>
      </w:r>
    </w:p>
    <w:p w:rsidR="0033151D" w:rsidRPr="00ED52B6" w:rsidRDefault="0033151D" w:rsidP="00694882">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55 dB în timpul zilei/45 dB noaptea (intre orele 23:00 – 7:00) – la faţada clădirilor învecinate, considerate zone protejate.</w:t>
      </w:r>
    </w:p>
    <w:p w:rsidR="0011166F" w:rsidRPr="00ED52B6" w:rsidRDefault="0033151D" w:rsidP="00694882">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35 dB în timpul zilei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30 dB noaptea (intre orele 23:00 – 7:00) în interiorul zonelor funcţionale ale clădirilor de locuit considerate teritorii protejate, aflate în zona de impact a activităţii desfăşurate pe amplasamentul autorizat.</w:t>
      </w:r>
    </w:p>
    <w:p w:rsidR="00DF7BFD" w:rsidRPr="00ED52B6" w:rsidRDefault="00DF7BFD" w:rsidP="00694882">
      <w:pPr>
        <w:spacing w:after="0"/>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694882">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694882">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694882">
      <w:pPr>
        <w:pStyle w:val="ListParagraph"/>
        <w:tabs>
          <w:tab w:val="left" w:pos="-720"/>
        </w:tabs>
        <w:suppressAutoHyphens/>
        <w:spacing w:after="0"/>
        <w:ind w:left="360"/>
        <w:jc w:val="both"/>
        <w:rPr>
          <w:rFonts w:ascii="Trebuchet MS" w:eastAsia="Times New Roman" w:hAnsi="Trebuchet MS" w:cs="Times New Roman"/>
          <w:lang w:eastAsia="ro-RO"/>
        </w:rPr>
      </w:pPr>
    </w:p>
    <w:p w:rsidR="0033151D" w:rsidRPr="00ED52B6" w:rsidRDefault="004073FC" w:rsidP="00694882">
      <w:pPr>
        <w:keepNext/>
        <w:tabs>
          <w:tab w:val="num" w:pos="851"/>
        </w:tabs>
        <w:spacing w:after="0"/>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AF27F6" w:rsidP="00694882">
      <w:pPr>
        <w:spacing w:after="0"/>
        <w:ind w:firstLine="720"/>
        <w:jc w:val="both"/>
        <w:rPr>
          <w:rFonts w:ascii="Trebuchet MS" w:eastAsia="Times New Roman" w:hAnsi="Trebuchet MS" w:cs="Times New Roman"/>
          <w:i/>
          <w:lang w:eastAsia="ro-RO"/>
        </w:rPr>
      </w:pPr>
      <w:r w:rsidRPr="00ED52B6">
        <w:rPr>
          <w:rFonts w:ascii="Trebuchet MS" w:eastAsia="Times New Roman" w:hAnsi="Trebuchet MS" w:cs="Times New Roman"/>
          <w:bCs/>
          <w:i/>
          <w:iCs/>
          <w:lang w:eastAsia="ro-RO"/>
        </w:rPr>
        <w:t>Atât în perioada de construire cât și în cea de funționare titularul are obligația respectării prevederilor Ordonaţei d</w:t>
      </w:r>
      <w:r w:rsidR="001761C0">
        <w:rPr>
          <w:rFonts w:ascii="Trebuchet MS" w:eastAsia="Times New Roman" w:hAnsi="Trebuchet MS" w:cs="Times New Roman"/>
          <w:bCs/>
          <w:i/>
          <w:iCs/>
          <w:lang w:eastAsia="ro-RO"/>
        </w:rPr>
        <w:t>e Urgenţă a Guvernului României</w:t>
      </w:r>
      <w:r w:rsidRPr="00ED52B6">
        <w:rPr>
          <w:rFonts w:ascii="Trebuchet MS" w:eastAsia="Times New Roman" w:hAnsi="Trebuchet MS" w:cs="Times New Roman"/>
          <w:bCs/>
          <w:i/>
          <w:iCs/>
          <w:lang w:eastAsia="ro-RO"/>
        </w:rPr>
        <w:t xml:space="preserve"> privind </w:t>
      </w:r>
      <w:r w:rsidR="00F837FB" w:rsidRPr="00ED52B6">
        <w:rPr>
          <w:rFonts w:ascii="Trebuchet MS" w:eastAsia="Times New Roman" w:hAnsi="Trebuchet MS" w:cs="Times New Roman"/>
          <w:bCs/>
          <w:i/>
          <w:iCs/>
          <w:lang w:eastAsia="ro-RO"/>
        </w:rPr>
        <w:t xml:space="preserve"> protecţia mediului nr.195/2005</w:t>
      </w:r>
      <w:r w:rsidRPr="00ED52B6">
        <w:rPr>
          <w:rFonts w:ascii="Trebuchet MS" w:eastAsia="Times New Roman" w:hAnsi="Trebuchet MS" w:cs="Times New Roman"/>
          <w:bCs/>
          <w:i/>
          <w:iCs/>
          <w:lang w:eastAsia="ro-RO"/>
        </w:rPr>
        <w:t xml:space="preserve">, aprobată cu modificări şi </w:t>
      </w:r>
      <w:r w:rsidR="00F837FB" w:rsidRPr="00ED52B6">
        <w:rPr>
          <w:rFonts w:ascii="Trebuchet MS" w:eastAsia="Times New Roman" w:hAnsi="Trebuchet MS" w:cs="Times New Roman"/>
          <w:bCs/>
          <w:i/>
          <w:iCs/>
          <w:lang w:eastAsia="ro-RO"/>
        </w:rPr>
        <w:t>completări  prin Legea 265/2006</w:t>
      </w:r>
      <w:r w:rsidRPr="00ED52B6">
        <w:rPr>
          <w:rFonts w:ascii="Trebuchet MS" w:eastAsia="Times New Roman" w:hAnsi="Trebuchet MS" w:cs="Times New Roman"/>
          <w:bCs/>
          <w:i/>
          <w:iCs/>
          <w:lang w:eastAsia="ro-RO"/>
        </w:rPr>
        <w:t xml:space="preserve">, cu modificările şi completările ulterioare precum și </w:t>
      </w:r>
      <w:r w:rsidR="00230F06" w:rsidRPr="00ED52B6">
        <w:rPr>
          <w:rFonts w:ascii="Trebuchet MS" w:eastAsia="Times New Roman" w:hAnsi="Trebuchet MS" w:cs="Times New Roman"/>
          <w:bCs/>
          <w:i/>
          <w:iCs/>
          <w:lang w:eastAsia="ro-RO"/>
        </w:rPr>
        <w:t>Ordonanta de urgenta nr. 92 / 2021, privind regimul deşeurilor.</w:t>
      </w:r>
    </w:p>
    <w:p w:rsidR="007A6095" w:rsidRPr="00ED52B6" w:rsidRDefault="007A6095" w:rsidP="00694882">
      <w:pPr>
        <w:spacing w:after="0"/>
        <w:jc w:val="both"/>
        <w:rPr>
          <w:rFonts w:ascii="Trebuchet MS" w:eastAsia="Times New Roman" w:hAnsi="Trebuchet MS" w:cs="Times New Roman"/>
          <w:i/>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694882">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694882">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962482" w:rsidRPr="00ED52B6" w:rsidRDefault="00962482" w:rsidP="00694882">
      <w:pPr>
        <w:pStyle w:val="ListParagraph"/>
        <w:spacing w:after="0"/>
        <w:ind w:left="360"/>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694882">
      <w:pPr>
        <w:spacing w:after="0"/>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694882">
      <w:pPr>
        <w:spacing w:after="0"/>
        <w:ind w:left="360"/>
        <w:jc w:val="both"/>
        <w:rPr>
          <w:rFonts w:ascii="Trebuchet MS" w:eastAsia="Times New Roman" w:hAnsi="Trebuchet MS" w:cs="Times New Roman"/>
          <w:lang w:eastAsia="ro-RO"/>
        </w:rPr>
      </w:pPr>
    </w:p>
    <w:p w:rsidR="0033151D" w:rsidRPr="00ED52B6" w:rsidRDefault="0033151D" w:rsidP="00694882">
      <w:pPr>
        <w:spacing w:after="0"/>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Proiectul propus nu necesită parcurgerea celorlalte etape ale procedurilor de evaluare a impactului asupra mediului</w:t>
      </w:r>
      <w:r w:rsidR="00AF27F6" w:rsidRPr="00ED52B6">
        <w:rPr>
          <w:rFonts w:ascii="Trebuchet MS" w:eastAsia="Times New Roman" w:hAnsi="Trebuchet MS" w:cs="Times New Roman"/>
          <w:i/>
          <w:lang w:eastAsia="ro-RO"/>
        </w:rPr>
        <w:t xml:space="preserve"> </w:t>
      </w:r>
      <w:r w:rsidRPr="00ED52B6">
        <w:rPr>
          <w:rFonts w:ascii="Trebuchet MS" w:eastAsia="Times New Roman" w:hAnsi="Trebuchet MS" w:cs="Times New Roman"/>
          <w:i/>
          <w:lang w:eastAsia="ro-RO"/>
        </w:rPr>
        <w:t xml:space="preserve">,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694882">
      <w:pPr>
        <w:shd w:val="clear" w:color="auto" w:fill="FFFFFF"/>
        <w:spacing w:after="0"/>
        <w:ind w:firstLine="708"/>
        <w:jc w:val="both"/>
        <w:rPr>
          <w:rFonts w:ascii="Trebuchet MS" w:hAnsi="Trebuchet MS" w:cs="Times New Roman"/>
          <w:color w:val="000000"/>
        </w:rPr>
      </w:pPr>
      <w:r w:rsidRPr="00ED52B6">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ED52B6">
        <w:rPr>
          <w:rStyle w:val="tpa"/>
          <w:rFonts w:ascii="Trebuchet MS" w:hAnsi="Trebuchet MS" w:cs="Times New Roman"/>
          <w:color w:val="000000"/>
        </w:rPr>
        <w:lastRenderedPageBreak/>
        <w:t>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A6095" w:rsidRPr="00ED52B6" w:rsidRDefault="0033151D" w:rsidP="00694882">
      <w:pPr>
        <w:shd w:val="clear" w:color="auto" w:fill="FFFFFF"/>
        <w:spacing w:after="0"/>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33151D" w:rsidRPr="00ED52B6" w:rsidRDefault="0033151D" w:rsidP="00694882">
      <w:pPr>
        <w:shd w:val="clear" w:color="auto" w:fill="FFFFFF"/>
        <w:spacing w:after="0"/>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p>
    <w:p w:rsidR="00E67AB2" w:rsidRDefault="0033151D" w:rsidP="00694882">
      <w:pPr>
        <w:shd w:val="clear" w:color="auto" w:fill="FFFFFF"/>
        <w:spacing w:after="0"/>
        <w:ind w:firstLine="708"/>
        <w:jc w:val="both"/>
        <w:rPr>
          <w:rStyle w:val="tpa"/>
          <w:rFonts w:ascii="Trebuchet MS" w:hAnsi="Trebuchet MS" w:cs="Times New Roman"/>
          <w:color w:val="000000"/>
        </w:rPr>
      </w:pPr>
      <w:bookmarkStart w:id="12" w:name="do|ax5^I|pa41"/>
      <w:bookmarkEnd w:id="12"/>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p>
    <w:p w:rsidR="0047423B" w:rsidRDefault="0047423B" w:rsidP="00694882">
      <w:pPr>
        <w:shd w:val="clear" w:color="auto" w:fill="FFFFFF"/>
        <w:spacing w:after="0"/>
        <w:ind w:firstLine="708"/>
        <w:jc w:val="both"/>
        <w:rPr>
          <w:rFonts w:ascii="Trebuchet MS" w:hAnsi="Trebuchet MS" w:cs="Times New Roman"/>
          <w:color w:val="000000"/>
        </w:rPr>
      </w:pPr>
    </w:p>
    <w:p w:rsidR="004156F0" w:rsidRDefault="004156F0" w:rsidP="00694882">
      <w:pPr>
        <w:shd w:val="clear" w:color="auto" w:fill="FFFFFF"/>
        <w:spacing w:after="0"/>
        <w:ind w:firstLine="708"/>
        <w:jc w:val="both"/>
        <w:rPr>
          <w:rFonts w:ascii="Trebuchet MS" w:hAnsi="Trebuchet MS" w:cs="Times New Roman"/>
          <w:color w:val="000000"/>
        </w:rPr>
      </w:pPr>
    </w:p>
    <w:p w:rsidR="00694882" w:rsidRDefault="00694882" w:rsidP="00694882">
      <w:pPr>
        <w:shd w:val="clear" w:color="auto" w:fill="FFFFFF"/>
        <w:spacing w:after="0"/>
        <w:ind w:firstLine="708"/>
        <w:jc w:val="both"/>
        <w:rPr>
          <w:rFonts w:ascii="Trebuchet MS" w:hAnsi="Trebuchet MS" w:cs="Times New Roman"/>
          <w:color w:val="000000"/>
        </w:rPr>
      </w:pPr>
    </w:p>
    <w:p w:rsidR="00694882" w:rsidRDefault="00694882" w:rsidP="00694882">
      <w:pPr>
        <w:shd w:val="clear" w:color="auto" w:fill="FFFFFF"/>
        <w:spacing w:after="0"/>
        <w:ind w:firstLine="708"/>
        <w:jc w:val="both"/>
        <w:rPr>
          <w:rFonts w:ascii="Trebuchet MS" w:hAnsi="Trebuchet MS" w:cs="Times New Roman"/>
          <w:color w:val="000000"/>
        </w:rPr>
      </w:pPr>
    </w:p>
    <w:p w:rsidR="00D307B2" w:rsidRDefault="00D307B2" w:rsidP="00694882">
      <w:pPr>
        <w:shd w:val="clear" w:color="auto" w:fill="FFFFFF"/>
        <w:spacing w:after="0"/>
        <w:ind w:firstLine="708"/>
        <w:jc w:val="both"/>
        <w:rPr>
          <w:rFonts w:ascii="Trebuchet MS" w:hAnsi="Trebuchet MS" w:cs="Times New Roman"/>
          <w:color w:val="000000"/>
        </w:rPr>
      </w:pPr>
    </w:p>
    <w:p w:rsidR="00D307B2" w:rsidRPr="00D307B2" w:rsidRDefault="00D307B2" w:rsidP="00694882">
      <w:pPr>
        <w:spacing w:after="0"/>
        <w:jc w:val="center"/>
        <w:rPr>
          <w:rFonts w:ascii="Trebuchet MS" w:eastAsia="Calibri" w:hAnsi="Trebuchet MS" w:cs="Times New Roman"/>
          <w14:ligatures w14:val="standardContextual"/>
        </w:rPr>
      </w:pPr>
      <w:r w:rsidRPr="00D307B2">
        <w:rPr>
          <w:rFonts w:ascii="Trebuchet MS" w:eastAsia="Calibri" w:hAnsi="Trebuchet MS" w:cs="Times New Roman"/>
          <w:b/>
          <w14:ligatures w14:val="standardContextual"/>
        </w:rPr>
        <w:t>DIRECTOR EXECUTIV</w:t>
      </w:r>
      <w:r w:rsidRPr="00D307B2">
        <w:rPr>
          <w:rFonts w:ascii="Trebuchet MS" w:eastAsia="Calibri" w:hAnsi="Trebuchet MS" w:cs="Times New Roman"/>
          <w14:ligatures w14:val="standardContextual"/>
        </w:rPr>
        <w:t>,</w:t>
      </w:r>
    </w:p>
    <w:p w:rsidR="00D307B2" w:rsidRPr="00D307B2" w:rsidRDefault="00D307B2" w:rsidP="00694882">
      <w:pPr>
        <w:spacing w:after="0"/>
        <w:jc w:val="center"/>
        <w:rPr>
          <w:rFonts w:ascii="Trebuchet MS" w:eastAsia="Calibri" w:hAnsi="Trebuchet MS" w:cs="Times New Roman"/>
          <w14:ligatures w14:val="standardContextual"/>
        </w:rPr>
      </w:pPr>
      <w:r w:rsidRPr="00D307B2">
        <w:rPr>
          <w:rFonts w:ascii="Trebuchet MS" w:eastAsia="Calibri" w:hAnsi="Trebuchet MS" w:cs="Times New Roman"/>
          <w:lang w:val="en-US"/>
          <w14:ligatures w14:val="standardContextual"/>
        </w:rPr>
        <w:t>Maria MORCOAȘE</w:t>
      </w: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14:ligatures w14:val="standardContextual"/>
        </w:rPr>
      </w:pPr>
    </w:p>
    <w:tbl>
      <w:tblPr>
        <w:tblW w:w="0" w:type="auto"/>
        <w:tblLook w:val="04A0" w:firstRow="1" w:lastRow="0" w:firstColumn="1" w:lastColumn="0" w:noHBand="0" w:noVBand="1"/>
      </w:tblPr>
      <w:tblGrid>
        <w:gridCol w:w="4927"/>
        <w:gridCol w:w="4928"/>
      </w:tblGrid>
      <w:tr w:rsidR="00D307B2" w:rsidRPr="00D307B2" w:rsidTr="00224707">
        <w:trPr>
          <w:trHeight w:val="651"/>
        </w:trPr>
        <w:tc>
          <w:tcPr>
            <w:tcW w:w="4927" w:type="dxa"/>
            <w:shd w:val="clear" w:color="auto" w:fill="auto"/>
          </w:tcPr>
          <w:p w:rsidR="00D307B2" w:rsidRPr="00D307B2" w:rsidRDefault="00D307B2" w:rsidP="00694882">
            <w:pPr>
              <w:spacing w:after="0"/>
              <w:rPr>
                <w:rFonts w:ascii="Trebuchet MS" w:eastAsia="Calibri" w:hAnsi="Trebuchet MS" w:cs="Times New Roman"/>
                <w:b/>
                <w:lang w:val="en-US"/>
                <w14:ligatures w14:val="standardContextual"/>
              </w:rPr>
            </w:pPr>
            <w:proofErr w:type="spellStart"/>
            <w:r w:rsidRPr="00D307B2">
              <w:rPr>
                <w:rFonts w:ascii="Trebuchet MS" w:eastAsia="Calibri" w:hAnsi="Trebuchet MS" w:cs="Times New Roman"/>
                <w:b/>
                <w:lang w:val="en-US"/>
                <w14:ligatures w14:val="standardContextual"/>
              </w:rPr>
              <w:t>Șef</w:t>
            </w:r>
            <w:proofErr w:type="spellEnd"/>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Serviciu</w:t>
            </w:r>
            <w:proofErr w:type="spellEnd"/>
            <w:r w:rsidRPr="00D307B2">
              <w:rPr>
                <w:rFonts w:ascii="Trebuchet MS" w:eastAsia="Calibri" w:hAnsi="Trebuchet MS" w:cs="Times New Roman"/>
                <w:b/>
                <w:lang w:val="en-US"/>
                <w14:ligatures w14:val="standardContextual"/>
              </w:rPr>
              <w:t xml:space="preserve"> A.A.A.</w:t>
            </w:r>
          </w:p>
          <w:p w:rsidR="00D307B2" w:rsidRPr="00D307B2" w:rsidRDefault="00D307B2" w:rsidP="00694882">
            <w:pPr>
              <w:spacing w:after="0"/>
              <w:rPr>
                <w:rFonts w:ascii="Trebuchet MS" w:eastAsia="Calibri" w:hAnsi="Trebuchet MS" w:cs="Times New Roman"/>
                <w:lang w:val="en-US"/>
                <w14:ligatures w14:val="standardContextual"/>
              </w:rPr>
            </w:pPr>
            <w:r w:rsidRPr="00D307B2">
              <w:rPr>
                <w:rFonts w:ascii="Trebuchet MS" w:eastAsia="Calibri" w:hAnsi="Trebuchet MS" w:cs="Times New Roman"/>
                <w:lang w:val="en-US"/>
                <w14:ligatures w14:val="standardContextual"/>
              </w:rPr>
              <w:t xml:space="preserve">Florian STANCESCU    </w:t>
            </w:r>
            <w:r>
              <w:rPr>
                <w:rFonts w:ascii="Trebuchet MS" w:eastAsia="Calibri" w:hAnsi="Trebuchet MS" w:cs="Times New Roman"/>
                <w:lang w:val="en-US"/>
                <w14:ligatures w14:val="standardContextual"/>
              </w:rPr>
              <w:t xml:space="preserve">  </w:t>
            </w:r>
          </w:p>
        </w:tc>
        <w:tc>
          <w:tcPr>
            <w:tcW w:w="4928" w:type="dxa"/>
            <w:shd w:val="clear" w:color="auto" w:fill="auto"/>
          </w:tcPr>
          <w:p w:rsidR="00D307B2" w:rsidRPr="00D307B2" w:rsidRDefault="00D307B2" w:rsidP="00694882">
            <w:pPr>
              <w:spacing w:after="0"/>
              <w:jc w:val="center"/>
              <w:rPr>
                <w:rFonts w:ascii="Trebuchet MS" w:eastAsia="Calibri" w:hAnsi="Trebuchet MS" w:cs="Times New Roman"/>
                <w:b/>
                <w:lang w:val="en-US"/>
                <w14:ligatures w14:val="standardContextual"/>
              </w:rPr>
            </w:pPr>
            <w:r>
              <w:rPr>
                <w:rFonts w:ascii="Trebuchet MS" w:eastAsia="Calibri" w:hAnsi="Trebuchet MS" w:cs="Times New Roman"/>
                <w:b/>
                <w14:ligatures w14:val="standardContextual"/>
              </w:rPr>
              <w:t xml:space="preserve">           </w:t>
            </w:r>
            <w:r w:rsidRPr="00D307B2">
              <w:rPr>
                <w:rFonts w:ascii="Trebuchet MS" w:eastAsia="Calibri" w:hAnsi="Trebuchet MS" w:cs="Times New Roman"/>
                <w:b/>
                <w14:ligatures w14:val="standardContextual"/>
              </w:rPr>
              <w:t>Intocmit,</w:t>
            </w:r>
          </w:p>
          <w:p w:rsidR="00D307B2" w:rsidRPr="00D307B2" w:rsidRDefault="00D307B2" w:rsidP="00694882">
            <w:pPr>
              <w:spacing w:after="0"/>
              <w:jc w:val="center"/>
              <w:rPr>
                <w:rFonts w:ascii="Trebuchet MS" w:eastAsia="Calibri" w:hAnsi="Trebuchet MS" w:cs="Times New Roman"/>
                <w:lang w:val="en-US"/>
                <w14:ligatures w14:val="standardContextual"/>
              </w:rPr>
            </w:pPr>
            <w:r w:rsidRPr="00D307B2">
              <w:rPr>
                <w:rFonts w:ascii="Trebuchet MS" w:eastAsia="Calibri" w:hAnsi="Trebuchet MS" w:cs="Times New Roman"/>
                <w:lang w:val="en-US"/>
                <w14:ligatures w14:val="standardContextual"/>
              </w:rPr>
              <w:t xml:space="preserve">       </w:t>
            </w:r>
            <w:proofErr w:type="spellStart"/>
            <w:r w:rsidRPr="00D307B2">
              <w:rPr>
                <w:rFonts w:ascii="Trebuchet MS" w:eastAsia="Calibri" w:hAnsi="Trebuchet MS" w:cs="Times New Roman"/>
                <w:lang w:val="en-US"/>
                <w14:ligatures w14:val="standardContextual"/>
              </w:rPr>
              <w:t>consilier</w:t>
            </w:r>
            <w:proofErr w:type="spellEnd"/>
            <w:r w:rsidRPr="00D307B2">
              <w:rPr>
                <w:rFonts w:ascii="Trebuchet MS" w:eastAsia="Calibri" w:hAnsi="Trebuchet MS" w:cs="Times New Roman"/>
                <w:lang w:val="en-US"/>
                <w14:ligatures w14:val="standardContextual"/>
              </w:rPr>
              <w:t xml:space="preserve"> A.A.A  Andrei Valentin CALINESCU</w:t>
            </w:r>
          </w:p>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r>
      <w:tr w:rsidR="00D307B2" w:rsidRPr="00D307B2" w:rsidTr="00224707">
        <w:trPr>
          <w:trHeight w:val="551"/>
        </w:trPr>
        <w:tc>
          <w:tcPr>
            <w:tcW w:w="4927" w:type="dxa"/>
            <w:shd w:val="clear" w:color="auto" w:fill="auto"/>
          </w:tcPr>
          <w:p w:rsidR="00D307B2" w:rsidRPr="00D307B2" w:rsidRDefault="00D307B2" w:rsidP="00694882">
            <w:pPr>
              <w:spacing w:after="0"/>
              <w:rPr>
                <w:rFonts w:ascii="Trebuchet MS" w:eastAsia="Calibri" w:hAnsi="Trebuchet MS" w:cs="Times New Roman"/>
                <w:b/>
                <w:lang w:val="en-US"/>
                <w14:ligatures w14:val="standardContextual"/>
              </w:rPr>
            </w:pPr>
          </w:p>
          <w:p w:rsidR="00D307B2" w:rsidRPr="00D307B2" w:rsidRDefault="00D307B2" w:rsidP="00694882">
            <w:pPr>
              <w:spacing w:after="0"/>
              <w:rPr>
                <w:rFonts w:ascii="Trebuchet MS" w:eastAsia="Calibri" w:hAnsi="Trebuchet MS" w:cs="Times New Roman"/>
                <w:b/>
                <w:lang w:val="en-US"/>
                <w14:ligatures w14:val="standardContextual"/>
              </w:rPr>
            </w:pPr>
            <w:r w:rsidRPr="00D307B2">
              <w:rPr>
                <w:rFonts w:ascii="Trebuchet MS" w:eastAsia="Calibri" w:hAnsi="Trebuchet MS" w:cs="Times New Roman"/>
                <w:b/>
                <w:noProof/>
                <w:lang w:eastAsia="ro-RO"/>
                <w14:ligatures w14:val="standardContextual"/>
              </w:rPr>
              <mc:AlternateContent>
                <mc:Choice Requires="wps">
                  <w:drawing>
                    <wp:anchor distT="0" distB="0" distL="114300" distR="114300" simplePos="0" relativeHeight="251661312" behindDoc="0" locked="0" layoutInCell="1" allowOverlap="1" wp14:anchorId="2FF91D49" wp14:editId="02E536D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Șef</w:t>
            </w:r>
            <w:proofErr w:type="spellEnd"/>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Serviciu</w:t>
            </w:r>
            <w:proofErr w:type="spellEnd"/>
            <w:r w:rsidRPr="00D307B2">
              <w:rPr>
                <w:rFonts w:ascii="Trebuchet MS" w:eastAsia="Calibri" w:hAnsi="Trebuchet MS" w:cs="Times New Roman"/>
                <w:b/>
                <w:lang w:val="en-US"/>
                <w14:ligatures w14:val="standardContextual"/>
              </w:rPr>
              <w:t xml:space="preserve"> C.F.M.</w:t>
            </w:r>
          </w:p>
          <w:p w:rsidR="00D307B2" w:rsidRPr="00D307B2" w:rsidRDefault="00D307B2" w:rsidP="00694882">
            <w:pPr>
              <w:spacing w:after="0"/>
              <w:rPr>
                <w:rFonts w:ascii="Trebuchet MS" w:eastAsia="Calibri" w:hAnsi="Trebuchet MS" w:cs="Times New Roman"/>
                <w:b/>
                <w:lang w:val="en-US"/>
                <w14:ligatures w14:val="standardContextual"/>
              </w:rPr>
            </w:pPr>
            <w:r w:rsidRPr="00D307B2">
              <w:rPr>
                <w:rFonts w:ascii="Trebuchet MS" w:eastAsia="Calibri" w:hAnsi="Trebuchet MS" w:cs="Times New Roman"/>
                <w14:ligatures w14:val="standardContextual"/>
              </w:rPr>
              <w:t xml:space="preserve">Laura Gabriela BRICEAG   </w:t>
            </w: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c>
          <w:tcPr>
            <w:tcW w:w="4928" w:type="dxa"/>
            <w:shd w:val="clear" w:color="auto" w:fill="auto"/>
          </w:tcPr>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b/>
                <w:lang w:val="en-US"/>
                <w14:ligatures w14:val="standardContextual"/>
              </w:rPr>
            </w:pPr>
            <w:proofErr w:type="spellStart"/>
            <w:r w:rsidRPr="00D307B2">
              <w:rPr>
                <w:rFonts w:ascii="Trebuchet MS" w:eastAsia="Calibri" w:hAnsi="Trebuchet MS" w:cs="Times New Roman"/>
                <w:lang w:val="en-US"/>
                <w14:ligatures w14:val="standardContextual"/>
              </w:rPr>
              <w:t>Intocmit</w:t>
            </w:r>
            <w:proofErr w:type="spellEnd"/>
            <w:r w:rsidRPr="00D307B2">
              <w:rPr>
                <w:rFonts w:ascii="Trebuchet MS" w:eastAsia="Calibri" w:hAnsi="Trebuchet MS" w:cs="Times New Roman"/>
                <w:lang w:val="en-US"/>
                <w14:ligatures w14:val="standardContextual"/>
              </w:rPr>
              <w:t>,</w:t>
            </w:r>
          </w:p>
          <w:p w:rsidR="00D307B2" w:rsidRPr="00D307B2" w:rsidRDefault="00D307B2" w:rsidP="00694882">
            <w:pPr>
              <w:spacing w:after="0"/>
              <w:rPr>
                <w:rFonts w:ascii="Trebuchet MS" w:eastAsia="Calibri" w:hAnsi="Trebuchet MS" w:cs="Times New Roman"/>
                <w:b/>
                <w:lang w:val="en-US"/>
                <w14:ligatures w14:val="standardContextual"/>
              </w:rPr>
            </w:pPr>
            <w:r>
              <w:rPr>
                <w:rFonts w:ascii="Trebuchet MS" w:eastAsia="Calibri" w:hAnsi="Trebuchet MS" w:cs="Times New Roman"/>
                <w14:ligatures w14:val="standardContextual"/>
              </w:rPr>
              <w:t xml:space="preserve">       </w:t>
            </w:r>
            <w:r w:rsidRPr="00D307B2">
              <w:rPr>
                <w:rFonts w:ascii="Trebuchet MS" w:eastAsia="Calibri" w:hAnsi="Trebuchet MS" w:cs="Times New Roman"/>
                <w14:ligatures w14:val="standardContextual"/>
              </w:rPr>
              <w:t>consilier C.F.M Nicoleta VLADESCU</w:t>
            </w:r>
          </w:p>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r>
    </w:tbl>
    <w:p w:rsidR="00D307B2" w:rsidRDefault="00D307B2" w:rsidP="00694882">
      <w:pPr>
        <w:shd w:val="clear" w:color="auto" w:fill="FFFFFF"/>
        <w:spacing w:after="0"/>
        <w:ind w:firstLine="708"/>
        <w:jc w:val="center"/>
        <w:rPr>
          <w:rFonts w:ascii="Trebuchet MS" w:hAnsi="Trebuchet MS" w:cs="Times New Roman"/>
          <w:color w:val="000000"/>
        </w:rPr>
      </w:pPr>
    </w:p>
    <w:sectPr w:rsidR="00D307B2" w:rsidSect="00B36897">
      <w:headerReference w:type="even" r:id="rId17"/>
      <w:headerReference w:type="default" r:id="rId18"/>
      <w:footerReference w:type="even" r:id="rId19"/>
      <w:footerReference w:type="default" r:id="rId20"/>
      <w:headerReference w:type="first" r:id="rId21"/>
      <w:footerReference w:type="first" r:id="rId22"/>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1F" w:rsidRDefault="00942D1F" w:rsidP="00EE5AEC">
      <w:pPr>
        <w:spacing w:after="0" w:line="240" w:lineRule="auto"/>
      </w:pPr>
      <w:r>
        <w:separator/>
      </w:r>
    </w:p>
  </w:endnote>
  <w:endnote w:type="continuationSeparator" w:id="0">
    <w:p w:rsidR="00942D1F" w:rsidRDefault="00942D1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Default="00DA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sidRPr="00FA30DE">
      <w:rPr>
        <w:rFonts w:ascii="Trebuchet MS" w:eastAsia="Calibri" w:hAnsi="Trebuchet MS" w:cs="Open Sans"/>
        <w:color w:val="000000"/>
        <w:sz w:val="16"/>
        <w:szCs w:val="16"/>
      </w:rPr>
      <w:t xml:space="preserve">AGENȚIA PENTRU PROTECȚIA MEDIULUI DÂMBOVIȚA                                                                  </w:t>
    </w:r>
    <w:r>
      <w:rPr>
        <w:rFonts w:ascii="Trebuchet MS" w:eastAsia="Calibri" w:hAnsi="Trebuchet MS" w:cs="Open Sans"/>
        <w:color w:val="000000"/>
        <w:sz w:val="16"/>
        <w:szCs w:val="16"/>
      </w:rPr>
      <w:t xml:space="preserve">                               </w:t>
    </w:r>
    <w:r w:rsidRPr="00FA30DE">
      <w:rPr>
        <w:rFonts w:ascii="Trebuchet MS" w:eastAsia="Calibri" w:hAnsi="Trebuchet MS" w:cs="Open Sans"/>
        <w:color w:val="000000"/>
        <w:sz w:val="16"/>
        <w:szCs w:val="16"/>
      </w:rPr>
      <w:t xml:space="preserve">     Pagină </w:t>
    </w:r>
    <w:r w:rsidRPr="00FA30DE">
      <w:rPr>
        <w:rFonts w:ascii="Trebuchet MS" w:eastAsia="Calibri" w:hAnsi="Trebuchet MS" w:cs="Open Sans"/>
        <w:color w:val="000000"/>
        <w:sz w:val="14"/>
        <w:szCs w:val="14"/>
      </w:rPr>
      <w:fldChar w:fldCharType="begin"/>
    </w:r>
    <w:r w:rsidRPr="00FA30DE">
      <w:rPr>
        <w:rFonts w:ascii="Trebuchet MS" w:eastAsia="Calibri" w:hAnsi="Trebuchet MS" w:cs="Open Sans"/>
        <w:b/>
        <w:bCs/>
        <w:color w:val="000000"/>
        <w:sz w:val="16"/>
        <w:szCs w:val="16"/>
      </w:rPr>
      <w:instrText>PAGE</w:instrText>
    </w:r>
    <w:r w:rsidRPr="00FA30DE">
      <w:rPr>
        <w:rFonts w:ascii="Trebuchet MS" w:eastAsia="Calibri" w:hAnsi="Trebuchet MS" w:cs="Open Sans"/>
        <w:color w:val="000000"/>
        <w:sz w:val="14"/>
        <w:szCs w:val="14"/>
      </w:rPr>
      <w:fldChar w:fldCharType="separate"/>
    </w:r>
    <w:r w:rsidR="00076DF8">
      <w:rPr>
        <w:rFonts w:ascii="Trebuchet MS" w:eastAsia="Calibri" w:hAnsi="Trebuchet MS" w:cs="Open Sans"/>
        <w:b/>
        <w:bCs/>
        <w:noProof/>
        <w:color w:val="000000"/>
        <w:sz w:val="16"/>
        <w:szCs w:val="16"/>
      </w:rPr>
      <w:t>6</w:t>
    </w:r>
    <w:r w:rsidRPr="00FA30DE">
      <w:rPr>
        <w:rFonts w:ascii="Trebuchet MS" w:eastAsia="Calibri" w:hAnsi="Trebuchet MS" w:cs="Open Sans"/>
        <w:color w:val="000000"/>
        <w:sz w:val="14"/>
        <w:szCs w:val="14"/>
      </w:rPr>
      <w:fldChar w:fldCharType="end"/>
    </w:r>
    <w:r w:rsidRPr="00FA30DE">
      <w:rPr>
        <w:rFonts w:ascii="Trebuchet MS" w:eastAsia="Calibri" w:hAnsi="Trebuchet MS" w:cs="Open Sans"/>
        <w:color w:val="000000"/>
        <w:sz w:val="16"/>
        <w:szCs w:val="16"/>
      </w:rPr>
      <w:t xml:space="preserve"> din </w:t>
    </w:r>
    <w:r w:rsidRPr="00FA30DE">
      <w:rPr>
        <w:rFonts w:ascii="Trebuchet MS" w:eastAsia="Calibri" w:hAnsi="Trebuchet MS" w:cs="Open Sans"/>
        <w:color w:val="000000"/>
        <w:sz w:val="14"/>
        <w:szCs w:val="14"/>
      </w:rPr>
      <w:fldChar w:fldCharType="begin"/>
    </w:r>
    <w:r w:rsidRPr="00FA30DE">
      <w:rPr>
        <w:rFonts w:ascii="Trebuchet MS" w:eastAsia="Calibri" w:hAnsi="Trebuchet MS" w:cs="Open Sans"/>
        <w:b/>
        <w:bCs/>
        <w:color w:val="000000"/>
        <w:sz w:val="16"/>
        <w:szCs w:val="16"/>
      </w:rPr>
      <w:instrText>NUMPAGES</w:instrText>
    </w:r>
    <w:r w:rsidRPr="00FA30DE">
      <w:rPr>
        <w:rFonts w:ascii="Trebuchet MS" w:eastAsia="Calibri" w:hAnsi="Trebuchet MS" w:cs="Open Sans"/>
        <w:color w:val="000000"/>
        <w:sz w:val="14"/>
        <w:szCs w:val="14"/>
      </w:rPr>
      <w:fldChar w:fldCharType="separate"/>
    </w:r>
    <w:r w:rsidR="00076DF8">
      <w:rPr>
        <w:rFonts w:ascii="Trebuchet MS" w:eastAsia="Calibri" w:hAnsi="Trebuchet MS" w:cs="Open Sans"/>
        <w:b/>
        <w:bCs/>
        <w:noProof/>
        <w:color w:val="000000"/>
        <w:sz w:val="16"/>
        <w:szCs w:val="16"/>
      </w:rPr>
      <w:t>6</w:t>
    </w:r>
    <w:r w:rsidRPr="00FA30DE">
      <w:rPr>
        <w:rFonts w:ascii="Trebuchet MS" w:eastAsia="Calibri" w:hAnsi="Trebuchet MS" w:cs="Open Sans"/>
        <w:color w:val="000000"/>
        <w:sz w:val="14"/>
        <w:szCs w:val="14"/>
      </w:rPr>
      <w:fldChar w:fldCharType="end"/>
    </w:r>
  </w:p>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FA30DE">
      <w:rPr>
        <w:rFonts w:ascii="Trebuchet MS" w:eastAsia="Calibri" w:hAnsi="Trebuchet MS" w:cs="Open Sans"/>
        <w:color w:val="000000"/>
        <w:sz w:val="16"/>
        <w:szCs w:val="16"/>
      </w:rPr>
      <w:t>Calea Ialomiței, nr.1, Târgoviște, județ Dâmbovița, Cod poștal 130142</w:t>
    </w:r>
  </w:p>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sz w:val="16"/>
        <w:szCs w:val="16"/>
      </w:rPr>
    </w:pPr>
    <w:r w:rsidRPr="00FA30DE">
      <w:rPr>
        <w:rFonts w:ascii="Trebuchet MS" w:eastAsia="Calibri" w:hAnsi="Trebuchet MS" w:cs="Open Sans"/>
        <w:color w:val="000000"/>
        <w:sz w:val="16"/>
        <w:szCs w:val="16"/>
      </w:rPr>
      <w:t xml:space="preserve">Tel.: +4 0245 213 959;       fax: +4 0245 213 944       </w:t>
    </w:r>
    <w:r w:rsidRPr="00FA30DE">
      <w:rPr>
        <w:rFonts w:ascii="Trebuchet MS" w:eastAsia="Calibri" w:hAnsi="Trebuchet MS" w:cs="Open Sans"/>
        <w:color w:val="000000"/>
        <w:sz w:val="16"/>
        <w:szCs w:val="16"/>
      </w:rPr>
      <w:t xml:space="preserve">e-mail: </w:t>
    </w:r>
    <w:hyperlink r:id="rId1" w:history="1">
      <w:r w:rsidRPr="00FA30DE">
        <w:rPr>
          <w:rFonts w:ascii="Trebuchet MS" w:eastAsia="Calibri" w:hAnsi="Trebuchet MS" w:cs="Open Sans"/>
          <w:color w:val="0563C1"/>
          <w:sz w:val="16"/>
          <w:szCs w:val="16"/>
          <w:u w:val="single"/>
        </w:rPr>
        <w:t>office@apmdb.anpm.ro</w:t>
      </w:r>
    </w:hyperlink>
    <w:r w:rsidRPr="00FA30DE">
      <w:rPr>
        <w:rFonts w:ascii="Trebuchet MS" w:eastAsia="Calibri" w:hAnsi="Trebuchet MS" w:cs="Open Sans"/>
        <w:sz w:val="16"/>
        <w:szCs w:val="16"/>
        <w:u w:val="single"/>
      </w:rPr>
      <w:t xml:space="preserve">       </w:t>
    </w:r>
    <w:r w:rsidRPr="00FA30DE">
      <w:rPr>
        <w:rFonts w:ascii="Trebuchet MS" w:eastAsia="Calibri" w:hAnsi="Trebuchet MS" w:cs="Open Sans"/>
        <w:sz w:val="16"/>
        <w:szCs w:val="16"/>
      </w:rPr>
      <w:t xml:space="preserve">website: </w:t>
    </w:r>
    <w:bookmarkEnd w:id="14"/>
    <w:bookmarkEnd w:id="15"/>
    <w:bookmarkEnd w:id="16"/>
    <w:bookmarkEnd w:id="17"/>
    <w:bookmarkEnd w:id="18"/>
    <w:bookmarkEnd w:id="19"/>
    <w:r w:rsidRPr="00FA30DE">
      <w:rPr>
        <w:rFonts w:ascii="Trebuchet MS" w:eastAsia="Calibri" w:hAnsi="Trebuchet MS" w:cs="Open Sans"/>
        <w:sz w:val="16"/>
        <w:szCs w:val="16"/>
      </w:rPr>
      <w:fldChar w:fldCharType="begin"/>
    </w:r>
    <w:r w:rsidRPr="00FA30DE">
      <w:rPr>
        <w:rFonts w:ascii="Trebuchet MS" w:eastAsia="Calibri" w:hAnsi="Trebuchet MS" w:cs="Open Sans"/>
        <w:sz w:val="16"/>
        <w:szCs w:val="16"/>
      </w:rPr>
      <w:instrText xml:space="preserve"> HYPERLINK "http://apmdb.anpm.ro" </w:instrText>
    </w:r>
    <w:r w:rsidRPr="00FA30DE">
      <w:rPr>
        <w:rFonts w:ascii="Trebuchet MS" w:eastAsia="Calibri" w:hAnsi="Trebuchet MS" w:cs="Open Sans"/>
        <w:sz w:val="16"/>
        <w:szCs w:val="16"/>
      </w:rPr>
      <w:fldChar w:fldCharType="separate"/>
    </w:r>
    <w:r w:rsidRPr="00FA30DE">
      <w:rPr>
        <w:rFonts w:ascii="Trebuchet MS" w:eastAsia="Calibri" w:hAnsi="Trebuchet MS" w:cs="Open Sans"/>
        <w:color w:val="0563C1"/>
        <w:sz w:val="16"/>
        <w:szCs w:val="16"/>
        <w:u w:val="single"/>
      </w:rPr>
      <w:t>http://apmdb.anpm.ro</w:t>
    </w:r>
    <w:r w:rsidRPr="00FA30DE">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A6FCC" w:rsidRPr="00FA30DE" w:rsidTr="00FA30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A6FCC" w:rsidRPr="00FA30DE" w:rsidRDefault="00DA6FCC" w:rsidP="00FA30DE">
          <w:pPr>
            <w:tabs>
              <w:tab w:val="center" w:pos="4513"/>
              <w:tab w:val="right" w:pos="9026"/>
            </w:tabs>
            <w:spacing w:after="0" w:line="256" w:lineRule="auto"/>
            <w:rPr>
              <w:rFonts w:ascii="Trebuchet MS" w:eastAsia="Calibri" w:hAnsi="Trebuchet MS" w:cs="Open Sans"/>
              <w:color w:val="000000"/>
              <w:sz w:val="16"/>
              <w:szCs w:val="16"/>
              <w:shd w:val="clear" w:color="auto" w:fill="FFFFFF"/>
              <w14:ligatures w14:val="standardContextual"/>
            </w:rPr>
          </w:pPr>
          <w:r w:rsidRPr="00FA30DE">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A6FCC" w:rsidRDefault="00DA6FCC" w:rsidP="0005125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Default="00DA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1F" w:rsidRDefault="00942D1F" w:rsidP="00EE5AEC">
      <w:pPr>
        <w:spacing w:after="0" w:line="240" w:lineRule="auto"/>
      </w:pPr>
      <w:r>
        <w:separator/>
      </w:r>
    </w:p>
  </w:footnote>
  <w:footnote w:type="continuationSeparator" w:id="0">
    <w:p w:rsidR="00942D1F" w:rsidRDefault="00942D1F" w:rsidP="00EE5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Default="00DA6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Default="00DA6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Default="00DA6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219" w:hanging="360"/>
      </w:pPr>
      <w:rPr>
        <w:rFonts w:hint="default"/>
      </w:rPr>
    </w:lvl>
    <w:lvl w:ilvl="2">
      <w:start w:val="1"/>
      <w:numFmt w:val="decimal"/>
      <w:lvlText w:val="%1.%2.%3."/>
      <w:lvlJc w:val="left"/>
      <w:pPr>
        <w:ind w:left="1877" w:hanging="720"/>
      </w:pPr>
      <w:rPr>
        <w:rFonts w:hint="default"/>
      </w:rPr>
    </w:lvl>
    <w:lvl w:ilvl="3">
      <w:start w:val="1"/>
      <w:numFmt w:val="decimal"/>
      <w:lvlText w:val="%1.%2.%3.%4."/>
      <w:lvlJc w:val="left"/>
      <w:pPr>
        <w:ind w:left="2597" w:hanging="720"/>
      </w:pPr>
      <w:rPr>
        <w:rFonts w:hint="default"/>
      </w:rPr>
    </w:lvl>
    <w:lvl w:ilvl="4">
      <w:start w:val="1"/>
      <w:numFmt w:val="decimal"/>
      <w:lvlText w:val="%1.%2.%3.%4.%5."/>
      <w:lvlJc w:val="left"/>
      <w:pPr>
        <w:ind w:left="3677" w:hanging="1080"/>
      </w:pPr>
      <w:rPr>
        <w:rFonts w:hint="default"/>
      </w:rPr>
    </w:lvl>
    <w:lvl w:ilvl="5">
      <w:start w:val="1"/>
      <w:numFmt w:val="decimal"/>
      <w:lvlText w:val="%1.%2.%3.%4.%5.%6."/>
      <w:lvlJc w:val="left"/>
      <w:pPr>
        <w:ind w:left="4397" w:hanging="1080"/>
      </w:pPr>
      <w:rPr>
        <w:rFonts w:hint="default"/>
      </w:rPr>
    </w:lvl>
    <w:lvl w:ilvl="6">
      <w:start w:val="1"/>
      <w:numFmt w:val="decimal"/>
      <w:lvlText w:val="%1.%2.%3.%4.%5.%6.%7."/>
      <w:lvlJc w:val="left"/>
      <w:pPr>
        <w:ind w:left="5477" w:hanging="1440"/>
      </w:pPr>
      <w:rPr>
        <w:rFonts w:hint="default"/>
      </w:rPr>
    </w:lvl>
    <w:lvl w:ilvl="7">
      <w:start w:val="1"/>
      <w:numFmt w:val="decimal"/>
      <w:lvlText w:val="%1.%2.%3.%4.%5.%6.%7.%8."/>
      <w:lvlJc w:val="left"/>
      <w:pPr>
        <w:ind w:left="6197" w:hanging="1440"/>
      </w:pPr>
      <w:rPr>
        <w:rFonts w:hint="default"/>
      </w:rPr>
    </w:lvl>
    <w:lvl w:ilvl="8">
      <w:start w:val="1"/>
      <w:numFmt w:val="decimal"/>
      <w:lvlText w:val="%1.%2.%3.%4.%5.%6.%7.%8.%9."/>
      <w:lvlJc w:val="left"/>
      <w:pPr>
        <w:ind w:left="7277" w:hanging="1800"/>
      </w:pPr>
      <w:rPr>
        <w:rFonts w:hint="default"/>
      </w:rPr>
    </w:lvl>
  </w:abstractNum>
  <w:abstractNum w:abstractNumId="1">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15A1706F"/>
    <w:multiLevelType w:val="hybridMultilevel"/>
    <w:tmpl w:val="34F021C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92C5200"/>
    <w:multiLevelType w:val="hybridMultilevel"/>
    <w:tmpl w:val="0B54189E"/>
    <w:lvl w:ilvl="0" w:tplc="4D2E2D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5">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nsid w:val="20B0402D"/>
    <w:multiLevelType w:val="hybridMultilevel"/>
    <w:tmpl w:val="01902BAA"/>
    <w:lvl w:ilvl="0" w:tplc="D4DED3E6">
      <w:start w:val="1"/>
      <w:numFmt w:val="bullet"/>
      <w:lvlText w:val=""/>
      <w:lvlJc w:val="left"/>
      <w:pPr>
        <w:ind w:left="1353" w:hanging="360"/>
      </w:pPr>
      <w:rPr>
        <w:rFonts w:ascii="Symbol" w:hAnsi="Symbol" w:hint="default"/>
        <w:color w:val="auto"/>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7">
    <w:nsid w:val="218242DD"/>
    <w:multiLevelType w:val="hybridMultilevel"/>
    <w:tmpl w:val="B8EE007A"/>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nsid w:val="25AC6C75"/>
    <w:multiLevelType w:val="hybridMultilevel"/>
    <w:tmpl w:val="5FB890C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4B4D20"/>
    <w:multiLevelType w:val="hybridMultilevel"/>
    <w:tmpl w:val="FF2AB6CA"/>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nsid w:val="280B6C61"/>
    <w:multiLevelType w:val="hybridMultilevel"/>
    <w:tmpl w:val="2CBCAF1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DCC14CE"/>
    <w:multiLevelType w:val="hybridMultilevel"/>
    <w:tmpl w:val="751C1BCA"/>
    <w:lvl w:ilvl="0" w:tplc="80F006D0">
      <w:start w:val="6"/>
      <w:numFmt w:val="lowerLetter"/>
      <w:lvlText w:val="%1)"/>
      <w:lvlJc w:val="left"/>
      <w:pPr>
        <w:ind w:left="644" w:hanging="360"/>
      </w:pPr>
      <w:rPr>
        <w:rFonts w:hint="default"/>
        <w:color w:val="auto"/>
      </w:rPr>
    </w:lvl>
    <w:lvl w:ilvl="1" w:tplc="04180019" w:tentative="1">
      <w:start w:val="1"/>
      <w:numFmt w:val="lowerLetter"/>
      <w:lvlText w:val="%2."/>
      <w:lvlJc w:val="left"/>
      <w:pPr>
        <w:ind w:left="2357" w:hanging="360"/>
      </w:pPr>
    </w:lvl>
    <w:lvl w:ilvl="2" w:tplc="0418001B" w:tentative="1">
      <w:start w:val="1"/>
      <w:numFmt w:val="lowerRoman"/>
      <w:lvlText w:val="%3."/>
      <w:lvlJc w:val="right"/>
      <w:pPr>
        <w:ind w:left="3077" w:hanging="180"/>
      </w:pPr>
    </w:lvl>
    <w:lvl w:ilvl="3" w:tplc="0418000F" w:tentative="1">
      <w:start w:val="1"/>
      <w:numFmt w:val="decimal"/>
      <w:lvlText w:val="%4."/>
      <w:lvlJc w:val="left"/>
      <w:pPr>
        <w:ind w:left="3797" w:hanging="360"/>
      </w:pPr>
    </w:lvl>
    <w:lvl w:ilvl="4" w:tplc="04180019" w:tentative="1">
      <w:start w:val="1"/>
      <w:numFmt w:val="lowerLetter"/>
      <w:lvlText w:val="%5."/>
      <w:lvlJc w:val="left"/>
      <w:pPr>
        <w:ind w:left="4517" w:hanging="360"/>
      </w:pPr>
    </w:lvl>
    <w:lvl w:ilvl="5" w:tplc="0418001B" w:tentative="1">
      <w:start w:val="1"/>
      <w:numFmt w:val="lowerRoman"/>
      <w:lvlText w:val="%6."/>
      <w:lvlJc w:val="right"/>
      <w:pPr>
        <w:ind w:left="5237" w:hanging="180"/>
      </w:pPr>
    </w:lvl>
    <w:lvl w:ilvl="6" w:tplc="0418000F" w:tentative="1">
      <w:start w:val="1"/>
      <w:numFmt w:val="decimal"/>
      <w:lvlText w:val="%7."/>
      <w:lvlJc w:val="left"/>
      <w:pPr>
        <w:ind w:left="5957" w:hanging="360"/>
      </w:pPr>
    </w:lvl>
    <w:lvl w:ilvl="7" w:tplc="04180019" w:tentative="1">
      <w:start w:val="1"/>
      <w:numFmt w:val="lowerLetter"/>
      <w:lvlText w:val="%8."/>
      <w:lvlJc w:val="left"/>
      <w:pPr>
        <w:ind w:left="6677" w:hanging="360"/>
      </w:pPr>
    </w:lvl>
    <w:lvl w:ilvl="8" w:tplc="0418001B" w:tentative="1">
      <w:start w:val="1"/>
      <w:numFmt w:val="lowerRoman"/>
      <w:lvlText w:val="%9."/>
      <w:lvlJc w:val="right"/>
      <w:pPr>
        <w:ind w:left="7397" w:hanging="180"/>
      </w:pPr>
    </w:lvl>
  </w:abstractNum>
  <w:abstractNum w:abstractNumId="13">
    <w:nsid w:val="40C44FDA"/>
    <w:multiLevelType w:val="hybridMultilevel"/>
    <w:tmpl w:val="911413BE"/>
    <w:lvl w:ilvl="0" w:tplc="AEEC047E">
      <w:start w:val="1"/>
      <w:numFmt w:val="lowerLetter"/>
      <w:lvlText w:val="%1)"/>
      <w:lvlJc w:val="left"/>
      <w:pPr>
        <w:ind w:left="644" w:hanging="360"/>
      </w:pPr>
      <w:rPr>
        <w:color w:val="auto"/>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14">
    <w:nsid w:val="4B996CF2"/>
    <w:multiLevelType w:val="hybridMultilevel"/>
    <w:tmpl w:val="A9CEB738"/>
    <w:lvl w:ilvl="0" w:tplc="04180013">
      <w:start w:val="1"/>
      <w:numFmt w:val="upperRoman"/>
      <w:lvlText w:val="%1."/>
      <w:lvlJc w:val="righ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BB525D8"/>
    <w:multiLevelType w:val="hybridMultilevel"/>
    <w:tmpl w:val="49E2BD8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89" w:hanging="360"/>
      </w:pPr>
      <w:rPr>
        <w:rFonts w:ascii="Courier New" w:hAnsi="Courier New" w:cs="Courier New" w:hint="default"/>
      </w:rPr>
    </w:lvl>
    <w:lvl w:ilvl="2" w:tplc="04180005" w:tentative="1">
      <w:start w:val="1"/>
      <w:numFmt w:val="bullet"/>
      <w:lvlText w:val=""/>
      <w:lvlJc w:val="left"/>
      <w:pPr>
        <w:ind w:left="809" w:hanging="360"/>
      </w:pPr>
      <w:rPr>
        <w:rFonts w:ascii="Wingdings" w:hAnsi="Wingdings" w:hint="default"/>
      </w:rPr>
    </w:lvl>
    <w:lvl w:ilvl="3" w:tplc="04180001" w:tentative="1">
      <w:start w:val="1"/>
      <w:numFmt w:val="bullet"/>
      <w:lvlText w:val=""/>
      <w:lvlJc w:val="left"/>
      <w:pPr>
        <w:ind w:left="1529" w:hanging="360"/>
      </w:pPr>
      <w:rPr>
        <w:rFonts w:ascii="Symbol" w:hAnsi="Symbol" w:hint="default"/>
      </w:rPr>
    </w:lvl>
    <w:lvl w:ilvl="4" w:tplc="04180003" w:tentative="1">
      <w:start w:val="1"/>
      <w:numFmt w:val="bullet"/>
      <w:lvlText w:val="o"/>
      <w:lvlJc w:val="left"/>
      <w:pPr>
        <w:ind w:left="2249" w:hanging="360"/>
      </w:pPr>
      <w:rPr>
        <w:rFonts w:ascii="Courier New" w:hAnsi="Courier New" w:cs="Courier New" w:hint="default"/>
      </w:rPr>
    </w:lvl>
    <w:lvl w:ilvl="5" w:tplc="04180005" w:tentative="1">
      <w:start w:val="1"/>
      <w:numFmt w:val="bullet"/>
      <w:lvlText w:val=""/>
      <w:lvlJc w:val="left"/>
      <w:pPr>
        <w:ind w:left="2969" w:hanging="360"/>
      </w:pPr>
      <w:rPr>
        <w:rFonts w:ascii="Wingdings" w:hAnsi="Wingdings" w:hint="default"/>
      </w:rPr>
    </w:lvl>
    <w:lvl w:ilvl="6" w:tplc="04180001" w:tentative="1">
      <w:start w:val="1"/>
      <w:numFmt w:val="bullet"/>
      <w:lvlText w:val=""/>
      <w:lvlJc w:val="left"/>
      <w:pPr>
        <w:ind w:left="3689" w:hanging="360"/>
      </w:pPr>
      <w:rPr>
        <w:rFonts w:ascii="Symbol" w:hAnsi="Symbol" w:hint="default"/>
      </w:rPr>
    </w:lvl>
    <w:lvl w:ilvl="7" w:tplc="04180003" w:tentative="1">
      <w:start w:val="1"/>
      <w:numFmt w:val="bullet"/>
      <w:lvlText w:val="o"/>
      <w:lvlJc w:val="left"/>
      <w:pPr>
        <w:ind w:left="4409" w:hanging="360"/>
      </w:pPr>
      <w:rPr>
        <w:rFonts w:ascii="Courier New" w:hAnsi="Courier New" w:cs="Courier New" w:hint="default"/>
      </w:rPr>
    </w:lvl>
    <w:lvl w:ilvl="8" w:tplc="04180005" w:tentative="1">
      <w:start w:val="1"/>
      <w:numFmt w:val="bullet"/>
      <w:lvlText w:val=""/>
      <w:lvlJc w:val="left"/>
      <w:pPr>
        <w:ind w:left="5129"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44"/>
        </w:tabs>
        <w:ind w:left="644" w:hanging="360"/>
      </w:pPr>
    </w:lvl>
    <w:lvl w:ilvl="1" w:tplc="04180019">
      <w:start w:val="1"/>
      <w:numFmt w:val="decimal"/>
      <w:lvlText w:val="%2."/>
      <w:lvlJc w:val="left"/>
      <w:pPr>
        <w:tabs>
          <w:tab w:val="num" w:pos="1708"/>
        </w:tabs>
        <w:ind w:left="1708" w:hanging="360"/>
      </w:pPr>
    </w:lvl>
    <w:lvl w:ilvl="2" w:tplc="0418001B">
      <w:start w:val="1"/>
      <w:numFmt w:val="decimal"/>
      <w:lvlText w:val="%3."/>
      <w:lvlJc w:val="left"/>
      <w:pPr>
        <w:tabs>
          <w:tab w:val="num" w:pos="2428"/>
        </w:tabs>
        <w:ind w:left="2428" w:hanging="360"/>
      </w:pPr>
    </w:lvl>
    <w:lvl w:ilvl="3" w:tplc="0418000F">
      <w:start w:val="1"/>
      <w:numFmt w:val="decimal"/>
      <w:lvlText w:val="%4."/>
      <w:lvlJc w:val="left"/>
      <w:pPr>
        <w:tabs>
          <w:tab w:val="num" w:pos="3148"/>
        </w:tabs>
        <w:ind w:left="3148" w:hanging="360"/>
      </w:pPr>
    </w:lvl>
    <w:lvl w:ilvl="4" w:tplc="04180019">
      <w:start w:val="1"/>
      <w:numFmt w:val="decimal"/>
      <w:lvlText w:val="%5."/>
      <w:lvlJc w:val="left"/>
      <w:pPr>
        <w:tabs>
          <w:tab w:val="num" w:pos="3868"/>
        </w:tabs>
        <w:ind w:left="3868" w:hanging="360"/>
      </w:pPr>
    </w:lvl>
    <w:lvl w:ilvl="5" w:tplc="0418001B">
      <w:start w:val="1"/>
      <w:numFmt w:val="decimal"/>
      <w:lvlText w:val="%6."/>
      <w:lvlJc w:val="left"/>
      <w:pPr>
        <w:tabs>
          <w:tab w:val="num" w:pos="4588"/>
        </w:tabs>
        <w:ind w:left="4588" w:hanging="360"/>
      </w:pPr>
    </w:lvl>
    <w:lvl w:ilvl="6" w:tplc="0418000F">
      <w:start w:val="1"/>
      <w:numFmt w:val="decimal"/>
      <w:lvlText w:val="%7."/>
      <w:lvlJc w:val="left"/>
      <w:pPr>
        <w:tabs>
          <w:tab w:val="num" w:pos="5308"/>
        </w:tabs>
        <w:ind w:left="5308" w:hanging="360"/>
      </w:pPr>
    </w:lvl>
    <w:lvl w:ilvl="7" w:tplc="04180019">
      <w:start w:val="1"/>
      <w:numFmt w:val="decimal"/>
      <w:lvlText w:val="%8."/>
      <w:lvlJc w:val="left"/>
      <w:pPr>
        <w:tabs>
          <w:tab w:val="num" w:pos="6028"/>
        </w:tabs>
        <w:ind w:left="6028" w:hanging="360"/>
      </w:pPr>
    </w:lvl>
    <w:lvl w:ilvl="8" w:tplc="0418001B">
      <w:start w:val="1"/>
      <w:numFmt w:val="decimal"/>
      <w:lvlText w:val="%9."/>
      <w:lvlJc w:val="left"/>
      <w:pPr>
        <w:tabs>
          <w:tab w:val="num" w:pos="6748"/>
        </w:tabs>
        <w:ind w:left="6748" w:hanging="360"/>
      </w:pPr>
    </w:lvl>
  </w:abstractNum>
  <w:abstractNum w:abstractNumId="17">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726AFE"/>
    <w:multiLevelType w:val="hybridMultilevel"/>
    <w:tmpl w:val="A566C990"/>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nsid w:val="665B6CD1"/>
    <w:multiLevelType w:val="hybridMultilevel"/>
    <w:tmpl w:val="BBD6814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20">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1">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2">
    <w:nsid w:val="745B14A7"/>
    <w:multiLevelType w:val="hybridMultilevel"/>
    <w:tmpl w:val="551C78B4"/>
    <w:lvl w:ilvl="0" w:tplc="0418000F">
      <w:start w:val="1"/>
      <w:numFmt w:val="decimal"/>
      <w:lvlText w:val="%1."/>
      <w:lvlJc w:val="left"/>
      <w:pPr>
        <w:ind w:left="360" w:hanging="360"/>
      </w:pPr>
      <w:rPr>
        <w:rFonts w:hint="default"/>
        <w:u w:val="no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783A0F75"/>
    <w:multiLevelType w:val="hybridMultilevel"/>
    <w:tmpl w:val="58E813D2"/>
    <w:lvl w:ilvl="0" w:tplc="04180017">
      <w:start w:val="1"/>
      <w:numFmt w:val="lowerLetter"/>
      <w:lvlText w:val="%1)"/>
      <w:lvlJc w:val="left"/>
      <w:pPr>
        <w:ind w:left="644"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5">
    <w:nsid w:val="7B0252D2"/>
    <w:multiLevelType w:val="hybridMultilevel"/>
    <w:tmpl w:val="0FF0D3C6"/>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7"/>
  </w:num>
  <w:num w:numId="5">
    <w:abstractNumId w:val="21"/>
  </w:num>
  <w:num w:numId="6">
    <w:abstractNumId w:val="12"/>
  </w:num>
  <w:num w:numId="7">
    <w:abstractNumId w:val="13"/>
  </w:num>
  <w:num w:numId="8">
    <w:abstractNumId w:val="24"/>
  </w:num>
  <w:num w:numId="9">
    <w:abstractNumId w:val="20"/>
  </w:num>
  <w:num w:numId="10">
    <w:abstractNumId w:val="23"/>
  </w:num>
  <w:num w:numId="11">
    <w:abstractNumId w:val="0"/>
  </w:num>
  <w:num w:numId="12">
    <w:abstractNumId w:val="22"/>
  </w:num>
  <w:num w:numId="13">
    <w:abstractNumId w:val="15"/>
  </w:num>
  <w:num w:numId="14">
    <w:abstractNumId w:val="2"/>
  </w:num>
  <w:num w:numId="15">
    <w:abstractNumId w:val="4"/>
  </w:num>
  <w:num w:numId="16">
    <w:abstractNumId w:val="1"/>
  </w:num>
  <w:num w:numId="17">
    <w:abstractNumId w:val="10"/>
  </w:num>
  <w:num w:numId="18">
    <w:abstractNumId w:val="5"/>
  </w:num>
  <w:num w:numId="19">
    <w:abstractNumId w:val="14"/>
  </w:num>
  <w:num w:numId="20">
    <w:abstractNumId w:val="19"/>
  </w:num>
  <w:num w:numId="21">
    <w:abstractNumId w:val="6"/>
  </w:num>
  <w:num w:numId="22">
    <w:abstractNumId w:val="11"/>
  </w:num>
  <w:num w:numId="23">
    <w:abstractNumId w:val="9"/>
  </w:num>
  <w:num w:numId="24">
    <w:abstractNumId w:val="18"/>
  </w:num>
  <w:num w:numId="25">
    <w:abstractNumId w:val="25"/>
  </w:num>
  <w:num w:numId="2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24271"/>
    <w:rsid w:val="00046320"/>
    <w:rsid w:val="00051258"/>
    <w:rsid w:val="00051494"/>
    <w:rsid w:val="00055125"/>
    <w:rsid w:val="00057D72"/>
    <w:rsid w:val="00071962"/>
    <w:rsid w:val="00074281"/>
    <w:rsid w:val="00076DF8"/>
    <w:rsid w:val="000809F5"/>
    <w:rsid w:val="0008226E"/>
    <w:rsid w:val="000865B3"/>
    <w:rsid w:val="00093475"/>
    <w:rsid w:val="00095AC6"/>
    <w:rsid w:val="00095BEA"/>
    <w:rsid w:val="000A0A97"/>
    <w:rsid w:val="000A2E73"/>
    <w:rsid w:val="000B4519"/>
    <w:rsid w:val="000B4C88"/>
    <w:rsid w:val="000D35A8"/>
    <w:rsid w:val="000D4CCF"/>
    <w:rsid w:val="000D5B20"/>
    <w:rsid w:val="000F0C76"/>
    <w:rsid w:val="000F3979"/>
    <w:rsid w:val="00102243"/>
    <w:rsid w:val="0010563B"/>
    <w:rsid w:val="001057FC"/>
    <w:rsid w:val="0010775F"/>
    <w:rsid w:val="0011166F"/>
    <w:rsid w:val="00111EF9"/>
    <w:rsid w:val="00112B72"/>
    <w:rsid w:val="00112F21"/>
    <w:rsid w:val="00113809"/>
    <w:rsid w:val="001348C0"/>
    <w:rsid w:val="00144DDF"/>
    <w:rsid w:val="0015206B"/>
    <w:rsid w:val="001530E7"/>
    <w:rsid w:val="001571D2"/>
    <w:rsid w:val="001607A9"/>
    <w:rsid w:val="00165A7C"/>
    <w:rsid w:val="00166CED"/>
    <w:rsid w:val="00167D80"/>
    <w:rsid w:val="00171A29"/>
    <w:rsid w:val="0017239C"/>
    <w:rsid w:val="00172764"/>
    <w:rsid w:val="001761C0"/>
    <w:rsid w:val="00176550"/>
    <w:rsid w:val="00180DB7"/>
    <w:rsid w:val="00193989"/>
    <w:rsid w:val="00195EE5"/>
    <w:rsid w:val="001974A8"/>
    <w:rsid w:val="00197EB4"/>
    <w:rsid w:val="001A0B0F"/>
    <w:rsid w:val="001A24D9"/>
    <w:rsid w:val="001A3F99"/>
    <w:rsid w:val="001A4826"/>
    <w:rsid w:val="001B51D5"/>
    <w:rsid w:val="001C0BF9"/>
    <w:rsid w:val="001C6096"/>
    <w:rsid w:val="001D03DB"/>
    <w:rsid w:val="001D5C27"/>
    <w:rsid w:val="001E2A3C"/>
    <w:rsid w:val="001E678F"/>
    <w:rsid w:val="001E6F01"/>
    <w:rsid w:val="001F156D"/>
    <w:rsid w:val="001F193A"/>
    <w:rsid w:val="001F3350"/>
    <w:rsid w:val="001F3B49"/>
    <w:rsid w:val="001F65BD"/>
    <w:rsid w:val="001F734B"/>
    <w:rsid w:val="00205CC8"/>
    <w:rsid w:val="00206E99"/>
    <w:rsid w:val="00207D2B"/>
    <w:rsid w:val="002133C9"/>
    <w:rsid w:val="002176A0"/>
    <w:rsid w:val="0022052A"/>
    <w:rsid w:val="00222838"/>
    <w:rsid w:val="00222CD0"/>
    <w:rsid w:val="002235F8"/>
    <w:rsid w:val="00226B94"/>
    <w:rsid w:val="002302F5"/>
    <w:rsid w:val="00230F06"/>
    <w:rsid w:val="00231757"/>
    <w:rsid w:val="002347AC"/>
    <w:rsid w:val="00236BD9"/>
    <w:rsid w:val="00244F13"/>
    <w:rsid w:val="0024580B"/>
    <w:rsid w:val="00250B33"/>
    <w:rsid w:val="00254226"/>
    <w:rsid w:val="0025491C"/>
    <w:rsid w:val="00255A29"/>
    <w:rsid w:val="0026269D"/>
    <w:rsid w:val="00262D4B"/>
    <w:rsid w:val="00263658"/>
    <w:rsid w:val="00267A28"/>
    <w:rsid w:val="002725FA"/>
    <w:rsid w:val="00273AE2"/>
    <w:rsid w:val="0027729F"/>
    <w:rsid w:val="002834CF"/>
    <w:rsid w:val="00283D76"/>
    <w:rsid w:val="00285C7A"/>
    <w:rsid w:val="002A2566"/>
    <w:rsid w:val="002A47DB"/>
    <w:rsid w:val="002A507E"/>
    <w:rsid w:val="002A64A2"/>
    <w:rsid w:val="002B1B5B"/>
    <w:rsid w:val="002B3F54"/>
    <w:rsid w:val="002B5234"/>
    <w:rsid w:val="002B5D0B"/>
    <w:rsid w:val="002B7699"/>
    <w:rsid w:val="002C1A36"/>
    <w:rsid w:val="002C319B"/>
    <w:rsid w:val="002C64DC"/>
    <w:rsid w:val="002C7F89"/>
    <w:rsid w:val="002D03E4"/>
    <w:rsid w:val="002D4043"/>
    <w:rsid w:val="002E0C8A"/>
    <w:rsid w:val="002E2C5D"/>
    <w:rsid w:val="002F70D8"/>
    <w:rsid w:val="003019A2"/>
    <w:rsid w:val="00302FD4"/>
    <w:rsid w:val="00303E86"/>
    <w:rsid w:val="00321D2D"/>
    <w:rsid w:val="0033151D"/>
    <w:rsid w:val="003462A9"/>
    <w:rsid w:val="00351752"/>
    <w:rsid w:val="00353C39"/>
    <w:rsid w:val="00360E57"/>
    <w:rsid w:val="0036379B"/>
    <w:rsid w:val="00372C81"/>
    <w:rsid w:val="00373CD7"/>
    <w:rsid w:val="003749C8"/>
    <w:rsid w:val="00375E7E"/>
    <w:rsid w:val="00382106"/>
    <w:rsid w:val="00384B93"/>
    <w:rsid w:val="00391DB4"/>
    <w:rsid w:val="003970F1"/>
    <w:rsid w:val="003A421A"/>
    <w:rsid w:val="003A7E0E"/>
    <w:rsid w:val="003B106C"/>
    <w:rsid w:val="003B2BF5"/>
    <w:rsid w:val="003B482C"/>
    <w:rsid w:val="003B4D93"/>
    <w:rsid w:val="003B669B"/>
    <w:rsid w:val="003D260C"/>
    <w:rsid w:val="003D6014"/>
    <w:rsid w:val="003E3251"/>
    <w:rsid w:val="003E3C59"/>
    <w:rsid w:val="003F5DAD"/>
    <w:rsid w:val="003F6FCD"/>
    <w:rsid w:val="0040439D"/>
    <w:rsid w:val="00404666"/>
    <w:rsid w:val="004073FC"/>
    <w:rsid w:val="004156F0"/>
    <w:rsid w:val="0042202A"/>
    <w:rsid w:val="00424209"/>
    <w:rsid w:val="00424FBC"/>
    <w:rsid w:val="0042599D"/>
    <w:rsid w:val="00426A52"/>
    <w:rsid w:val="00430FBD"/>
    <w:rsid w:val="00433AC0"/>
    <w:rsid w:val="00433E81"/>
    <w:rsid w:val="00442F5D"/>
    <w:rsid w:val="0044475A"/>
    <w:rsid w:val="00445219"/>
    <w:rsid w:val="00447057"/>
    <w:rsid w:val="004535D1"/>
    <w:rsid w:val="00462B27"/>
    <w:rsid w:val="004645E7"/>
    <w:rsid w:val="004729C7"/>
    <w:rsid w:val="00473897"/>
    <w:rsid w:val="0047423B"/>
    <w:rsid w:val="004763A4"/>
    <w:rsid w:val="0048082B"/>
    <w:rsid w:val="00480977"/>
    <w:rsid w:val="00487FAC"/>
    <w:rsid w:val="004934B0"/>
    <w:rsid w:val="00493FC5"/>
    <w:rsid w:val="004A1535"/>
    <w:rsid w:val="004A1B57"/>
    <w:rsid w:val="004A3AB9"/>
    <w:rsid w:val="004A3FDA"/>
    <w:rsid w:val="004A7319"/>
    <w:rsid w:val="004B0846"/>
    <w:rsid w:val="004B6303"/>
    <w:rsid w:val="004D0950"/>
    <w:rsid w:val="004D0F38"/>
    <w:rsid w:val="004D6F74"/>
    <w:rsid w:val="004E3435"/>
    <w:rsid w:val="004E3504"/>
    <w:rsid w:val="004F010B"/>
    <w:rsid w:val="004F495D"/>
    <w:rsid w:val="005040F5"/>
    <w:rsid w:val="00504AC4"/>
    <w:rsid w:val="00504FC1"/>
    <w:rsid w:val="005073DA"/>
    <w:rsid w:val="00512E17"/>
    <w:rsid w:val="00517179"/>
    <w:rsid w:val="00525F68"/>
    <w:rsid w:val="0053048D"/>
    <w:rsid w:val="00530851"/>
    <w:rsid w:val="0053427C"/>
    <w:rsid w:val="00560600"/>
    <w:rsid w:val="00567D1A"/>
    <w:rsid w:val="00570B71"/>
    <w:rsid w:val="00573503"/>
    <w:rsid w:val="00573DAA"/>
    <w:rsid w:val="00576C83"/>
    <w:rsid w:val="00580656"/>
    <w:rsid w:val="00580AAF"/>
    <w:rsid w:val="00580E03"/>
    <w:rsid w:val="005815FE"/>
    <w:rsid w:val="00582307"/>
    <w:rsid w:val="00582469"/>
    <w:rsid w:val="00583731"/>
    <w:rsid w:val="0058481D"/>
    <w:rsid w:val="00590C8D"/>
    <w:rsid w:val="00591CEB"/>
    <w:rsid w:val="005922E3"/>
    <w:rsid w:val="00593D2C"/>
    <w:rsid w:val="005941AF"/>
    <w:rsid w:val="00597A1E"/>
    <w:rsid w:val="005A0946"/>
    <w:rsid w:val="005A287E"/>
    <w:rsid w:val="005C4353"/>
    <w:rsid w:val="005C580E"/>
    <w:rsid w:val="005C78EE"/>
    <w:rsid w:val="005D0F3F"/>
    <w:rsid w:val="005D619C"/>
    <w:rsid w:val="005E1400"/>
    <w:rsid w:val="005F0B46"/>
    <w:rsid w:val="005F0C27"/>
    <w:rsid w:val="005F67FF"/>
    <w:rsid w:val="005F726C"/>
    <w:rsid w:val="00604827"/>
    <w:rsid w:val="00605842"/>
    <w:rsid w:val="00605A3F"/>
    <w:rsid w:val="006076FE"/>
    <w:rsid w:val="00611A6A"/>
    <w:rsid w:val="00612BD1"/>
    <w:rsid w:val="006172C2"/>
    <w:rsid w:val="006206C3"/>
    <w:rsid w:val="00623B36"/>
    <w:rsid w:val="00626481"/>
    <w:rsid w:val="00627D92"/>
    <w:rsid w:val="006334FC"/>
    <w:rsid w:val="00633886"/>
    <w:rsid w:val="00640681"/>
    <w:rsid w:val="00641AB8"/>
    <w:rsid w:val="00644DD0"/>
    <w:rsid w:val="00653E23"/>
    <w:rsid w:val="006611F4"/>
    <w:rsid w:val="00664229"/>
    <w:rsid w:val="00667469"/>
    <w:rsid w:val="00674138"/>
    <w:rsid w:val="006756A3"/>
    <w:rsid w:val="00676DE5"/>
    <w:rsid w:val="00680B05"/>
    <w:rsid w:val="00687957"/>
    <w:rsid w:val="0069119C"/>
    <w:rsid w:val="00694882"/>
    <w:rsid w:val="006959BE"/>
    <w:rsid w:val="006A65D3"/>
    <w:rsid w:val="006B1B2F"/>
    <w:rsid w:val="006B5709"/>
    <w:rsid w:val="006C1483"/>
    <w:rsid w:val="006C4237"/>
    <w:rsid w:val="006C6EDD"/>
    <w:rsid w:val="006C77D2"/>
    <w:rsid w:val="006D1701"/>
    <w:rsid w:val="006D34D2"/>
    <w:rsid w:val="006D7856"/>
    <w:rsid w:val="006E4755"/>
    <w:rsid w:val="006E5D45"/>
    <w:rsid w:val="006F065F"/>
    <w:rsid w:val="006F52A4"/>
    <w:rsid w:val="007058A6"/>
    <w:rsid w:val="00711EDB"/>
    <w:rsid w:val="0072051C"/>
    <w:rsid w:val="00722BE2"/>
    <w:rsid w:val="00731F6F"/>
    <w:rsid w:val="007333DC"/>
    <w:rsid w:val="007356AB"/>
    <w:rsid w:val="007441FC"/>
    <w:rsid w:val="007449D7"/>
    <w:rsid w:val="007454C0"/>
    <w:rsid w:val="007516E9"/>
    <w:rsid w:val="00753842"/>
    <w:rsid w:val="00754303"/>
    <w:rsid w:val="007558BC"/>
    <w:rsid w:val="007626A4"/>
    <w:rsid w:val="0077222C"/>
    <w:rsid w:val="007831E7"/>
    <w:rsid w:val="00791330"/>
    <w:rsid w:val="007956AB"/>
    <w:rsid w:val="007A4B5D"/>
    <w:rsid w:val="007A567D"/>
    <w:rsid w:val="007A6095"/>
    <w:rsid w:val="007B2D8B"/>
    <w:rsid w:val="007B4077"/>
    <w:rsid w:val="007C15E4"/>
    <w:rsid w:val="007C1A05"/>
    <w:rsid w:val="007C3819"/>
    <w:rsid w:val="007C44FD"/>
    <w:rsid w:val="007C4B8B"/>
    <w:rsid w:val="007D630E"/>
    <w:rsid w:val="007E1567"/>
    <w:rsid w:val="007E23C8"/>
    <w:rsid w:val="007F1F7B"/>
    <w:rsid w:val="007F257D"/>
    <w:rsid w:val="007F7A35"/>
    <w:rsid w:val="008108A4"/>
    <w:rsid w:val="00823E3F"/>
    <w:rsid w:val="0082429D"/>
    <w:rsid w:val="00826A19"/>
    <w:rsid w:val="00832F32"/>
    <w:rsid w:val="00834097"/>
    <w:rsid w:val="008346AF"/>
    <w:rsid w:val="008362EC"/>
    <w:rsid w:val="00837B75"/>
    <w:rsid w:val="00843F15"/>
    <w:rsid w:val="008504C0"/>
    <w:rsid w:val="00852BE9"/>
    <w:rsid w:val="008532F8"/>
    <w:rsid w:val="00864DF4"/>
    <w:rsid w:val="0086539D"/>
    <w:rsid w:val="00867524"/>
    <w:rsid w:val="00871F99"/>
    <w:rsid w:val="0088588D"/>
    <w:rsid w:val="008B210D"/>
    <w:rsid w:val="008B2F1A"/>
    <w:rsid w:val="008C47E7"/>
    <w:rsid w:val="008C70A7"/>
    <w:rsid w:val="008D02E8"/>
    <w:rsid w:val="008D2843"/>
    <w:rsid w:val="008E38AE"/>
    <w:rsid w:val="008E6D83"/>
    <w:rsid w:val="008F4632"/>
    <w:rsid w:val="00901F7A"/>
    <w:rsid w:val="0090723E"/>
    <w:rsid w:val="009106DC"/>
    <w:rsid w:val="00910A3E"/>
    <w:rsid w:val="00912F44"/>
    <w:rsid w:val="009167CA"/>
    <w:rsid w:val="00916C87"/>
    <w:rsid w:val="00917480"/>
    <w:rsid w:val="00937BE6"/>
    <w:rsid w:val="00942D1F"/>
    <w:rsid w:val="0094474A"/>
    <w:rsid w:val="00947D8F"/>
    <w:rsid w:val="00953668"/>
    <w:rsid w:val="0095407E"/>
    <w:rsid w:val="00954648"/>
    <w:rsid w:val="00955D6F"/>
    <w:rsid w:val="0096025F"/>
    <w:rsid w:val="00962482"/>
    <w:rsid w:val="00965163"/>
    <w:rsid w:val="00970645"/>
    <w:rsid w:val="00971AF8"/>
    <w:rsid w:val="009739CE"/>
    <w:rsid w:val="00977D12"/>
    <w:rsid w:val="00983CF0"/>
    <w:rsid w:val="009940AA"/>
    <w:rsid w:val="00995BCB"/>
    <w:rsid w:val="009A0E54"/>
    <w:rsid w:val="009A33D2"/>
    <w:rsid w:val="009A6A7E"/>
    <w:rsid w:val="009A7CB8"/>
    <w:rsid w:val="009B7D01"/>
    <w:rsid w:val="009C437F"/>
    <w:rsid w:val="009D477B"/>
    <w:rsid w:val="009D4928"/>
    <w:rsid w:val="009E59B7"/>
    <w:rsid w:val="009F2194"/>
    <w:rsid w:val="00A06F72"/>
    <w:rsid w:val="00A07002"/>
    <w:rsid w:val="00A10BDF"/>
    <w:rsid w:val="00A130CC"/>
    <w:rsid w:val="00A160EB"/>
    <w:rsid w:val="00A2096D"/>
    <w:rsid w:val="00A25301"/>
    <w:rsid w:val="00A37252"/>
    <w:rsid w:val="00A375C1"/>
    <w:rsid w:val="00A42D78"/>
    <w:rsid w:val="00A5101E"/>
    <w:rsid w:val="00A51953"/>
    <w:rsid w:val="00A528BA"/>
    <w:rsid w:val="00A56D12"/>
    <w:rsid w:val="00A57600"/>
    <w:rsid w:val="00A6161A"/>
    <w:rsid w:val="00A62D3B"/>
    <w:rsid w:val="00A647D3"/>
    <w:rsid w:val="00A67E94"/>
    <w:rsid w:val="00A74ADB"/>
    <w:rsid w:val="00A751A0"/>
    <w:rsid w:val="00A958A3"/>
    <w:rsid w:val="00A97314"/>
    <w:rsid w:val="00AA2114"/>
    <w:rsid w:val="00AA31AC"/>
    <w:rsid w:val="00AA65CD"/>
    <w:rsid w:val="00AB336F"/>
    <w:rsid w:val="00AB4990"/>
    <w:rsid w:val="00AC080D"/>
    <w:rsid w:val="00AC1774"/>
    <w:rsid w:val="00AD2F62"/>
    <w:rsid w:val="00AD4579"/>
    <w:rsid w:val="00AD5885"/>
    <w:rsid w:val="00AE0D80"/>
    <w:rsid w:val="00AE1F9C"/>
    <w:rsid w:val="00AE3DD4"/>
    <w:rsid w:val="00AF1CF7"/>
    <w:rsid w:val="00AF27F6"/>
    <w:rsid w:val="00AF359C"/>
    <w:rsid w:val="00AF736A"/>
    <w:rsid w:val="00B04DAD"/>
    <w:rsid w:val="00B1370F"/>
    <w:rsid w:val="00B14AB8"/>
    <w:rsid w:val="00B169FF"/>
    <w:rsid w:val="00B22058"/>
    <w:rsid w:val="00B23621"/>
    <w:rsid w:val="00B23CFA"/>
    <w:rsid w:val="00B3398A"/>
    <w:rsid w:val="00B35ECB"/>
    <w:rsid w:val="00B36897"/>
    <w:rsid w:val="00B44949"/>
    <w:rsid w:val="00B44C33"/>
    <w:rsid w:val="00B46D8F"/>
    <w:rsid w:val="00B516DB"/>
    <w:rsid w:val="00B524ED"/>
    <w:rsid w:val="00B52C78"/>
    <w:rsid w:val="00B55383"/>
    <w:rsid w:val="00B57783"/>
    <w:rsid w:val="00B7259D"/>
    <w:rsid w:val="00B77FDD"/>
    <w:rsid w:val="00B811FE"/>
    <w:rsid w:val="00B831BF"/>
    <w:rsid w:val="00B86BCB"/>
    <w:rsid w:val="00B90413"/>
    <w:rsid w:val="00B928C3"/>
    <w:rsid w:val="00B94C57"/>
    <w:rsid w:val="00B96B24"/>
    <w:rsid w:val="00BB01A7"/>
    <w:rsid w:val="00BD4BFF"/>
    <w:rsid w:val="00BD7C3A"/>
    <w:rsid w:val="00BE2882"/>
    <w:rsid w:val="00BE3395"/>
    <w:rsid w:val="00BF09FF"/>
    <w:rsid w:val="00BF21B7"/>
    <w:rsid w:val="00C025D0"/>
    <w:rsid w:val="00C12CB3"/>
    <w:rsid w:val="00C14094"/>
    <w:rsid w:val="00C33455"/>
    <w:rsid w:val="00C354C7"/>
    <w:rsid w:val="00C359D3"/>
    <w:rsid w:val="00C36162"/>
    <w:rsid w:val="00C4188C"/>
    <w:rsid w:val="00C44F04"/>
    <w:rsid w:val="00C51029"/>
    <w:rsid w:val="00C52683"/>
    <w:rsid w:val="00C61E88"/>
    <w:rsid w:val="00C709A7"/>
    <w:rsid w:val="00C7247E"/>
    <w:rsid w:val="00C76160"/>
    <w:rsid w:val="00C761CC"/>
    <w:rsid w:val="00C80860"/>
    <w:rsid w:val="00C81601"/>
    <w:rsid w:val="00C81A3C"/>
    <w:rsid w:val="00C846DC"/>
    <w:rsid w:val="00C86062"/>
    <w:rsid w:val="00C862D6"/>
    <w:rsid w:val="00C923B3"/>
    <w:rsid w:val="00C95C5C"/>
    <w:rsid w:val="00C97687"/>
    <w:rsid w:val="00CA1F40"/>
    <w:rsid w:val="00CA26EC"/>
    <w:rsid w:val="00CA2933"/>
    <w:rsid w:val="00CA63E4"/>
    <w:rsid w:val="00CB165A"/>
    <w:rsid w:val="00CB617C"/>
    <w:rsid w:val="00CB71D7"/>
    <w:rsid w:val="00CC1677"/>
    <w:rsid w:val="00CC42ED"/>
    <w:rsid w:val="00CC64AF"/>
    <w:rsid w:val="00CD145B"/>
    <w:rsid w:val="00CD1FE6"/>
    <w:rsid w:val="00CD50D4"/>
    <w:rsid w:val="00CE1421"/>
    <w:rsid w:val="00CE55DC"/>
    <w:rsid w:val="00CE6225"/>
    <w:rsid w:val="00CF6DC1"/>
    <w:rsid w:val="00D00C81"/>
    <w:rsid w:val="00D16EEB"/>
    <w:rsid w:val="00D22D54"/>
    <w:rsid w:val="00D307B2"/>
    <w:rsid w:val="00D32CB6"/>
    <w:rsid w:val="00D339F4"/>
    <w:rsid w:val="00D40784"/>
    <w:rsid w:val="00D42DC2"/>
    <w:rsid w:val="00D46440"/>
    <w:rsid w:val="00D50C56"/>
    <w:rsid w:val="00D52D6D"/>
    <w:rsid w:val="00D5524B"/>
    <w:rsid w:val="00D55C2B"/>
    <w:rsid w:val="00D56D54"/>
    <w:rsid w:val="00D57CAF"/>
    <w:rsid w:val="00D63F73"/>
    <w:rsid w:val="00D65E7E"/>
    <w:rsid w:val="00D73FE2"/>
    <w:rsid w:val="00D7402F"/>
    <w:rsid w:val="00D7690A"/>
    <w:rsid w:val="00D80391"/>
    <w:rsid w:val="00D85488"/>
    <w:rsid w:val="00D90C2F"/>
    <w:rsid w:val="00D91937"/>
    <w:rsid w:val="00D94C2A"/>
    <w:rsid w:val="00D96D00"/>
    <w:rsid w:val="00D977E0"/>
    <w:rsid w:val="00DA0F35"/>
    <w:rsid w:val="00DA28AC"/>
    <w:rsid w:val="00DA3AEA"/>
    <w:rsid w:val="00DA6FCC"/>
    <w:rsid w:val="00DA7DA8"/>
    <w:rsid w:val="00DB53AE"/>
    <w:rsid w:val="00DC6F82"/>
    <w:rsid w:val="00DC7C7C"/>
    <w:rsid w:val="00DD219F"/>
    <w:rsid w:val="00DE0186"/>
    <w:rsid w:val="00DE1950"/>
    <w:rsid w:val="00DE34C8"/>
    <w:rsid w:val="00DE3A94"/>
    <w:rsid w:val="00DF2AC4"/>
    <w:rsid w:val="00DF6C02"/>
    <w:rsid w:val="00DF7BFD"/>
    <w:rsid w:val="00E03E0B"/>
    <w:rsid w:val="00E0532A"/>
    <w:rsid w:val="00E10E22"/>
    <w:rsid w:val="00E125EA"/>
    <w:rsid w:val="00E12DC1"/>
    <w:rsid w:val="00E14E3B"/>
    <w:rsid w:val="00E30BED"/>
    <w:rsid w:val="00E321FE"/>
    <w:rsid w:val="00E33425"/>
    <w:rsid w:val="00E359ED"/>
    <w:rsid w:val="00E45F4C"/>
    <w:rsid w:val="00E462B8"/>
    <w:rsid w:val="00E51181"/>
    <w:rsid w:val="00E51DE7"/>
    <w:rsid w:val="00E53CDC"/>
    <w:rsid w:val="00E6529F"/>
    <w:rsid w:val="00E662D7"/>
    <w:rsid w:val="00E67AB2"/>
    <w:rsid w:val="00E8532A"/>
    <w:rsid w:val="00E86B96"/>
    <w:rsid w:val="00E86BE2"/>
    <w:rsid w:val="00E91709"/>
    <w:rsid w:val="00E92A88"/>
    <w:rsid w:val="00E95D21"/>
    <w:rsid w:val="00EA3FF1"/>
    <w:rsid w:val="00EA55C5"/>
    <w:rsid w:val="00EB4F82"/>
    <w:rsid w:val="00EC1028"/>
    <w:rsid w:val="00EC2E51"/>
    <w:rsid w:val="00EC3719"/>
    <w:rsid w:val="00EC4B1A"/>
    <w:rsid w:val="00EC66AB"/>
    <w:rsid w:val="00EC678F"/>
    <w:rsid w:val="00ED52B6"/>
    <w:rsid w:val="00ED5529"/>
    <w:rsid w:val="00ED6FA9"/>
    <w:rsid w:val="00EE3CE8"/>
    <w:rsid w:val="00EE4AB2"/>
    <w:rsid w:val="00EE5AEC"/>
    <w:rsid w:val="00EE7CB3"/>
    <w:rsid w:val="00EF064F"/>
    <w:rsid w:val="00EF2A52"/>
    <w:rsid w:val="00EF3E8D"/>
    <w:rsid w:val="00F0560A"/>
    <w:rsid w:val="00F065C7"/>
    <w:rsid w:val="00F07805"/>
    <w:rsid w:val="00F07933"/>
    <w:rsid w:val="00F160D0"/>
    <w:rsid w:val="00F17E0F"/>
    <w:rsid w:val="00F235D8"/>
    <w:rsid w:val="00F44AED"/>
    <w:rsid w:val="00F44C16"/>
    <w:rsid w:val="00F47500"/>
    <w:rsid w:val="00F5129D"/>
    <w:rsid w:val="00F53EFD"/>
    <w:rsid w:val="00F57D05"/>
    <w:rsid w:val="00F64742"/>
    <w:rsid w:val="00F72054"/>
    <w:rsid w:val="00F724EB"/>
    <w:rsid w:val="00F800DB"/>
    <w:rsid w:val="00F837FB"/>
    <w:rsid w:val="00F86065"/>
    <w:rsid w:val="00F86A3F"/>
    <w:rsid w:val="00F91A4C"/>
    <w:rsid w:val="00F92715"/>
    <w:rsid w:val="00F978A2"/>
    <w:rsid w:val="00F978C3"/>
    <w:rsid w:val="00FA241F"/>
    <w:rsid w:val="00FA30DE"/>
    <w:rsid w:val="00FA31F0"/>
    <w:rsid w:val="00FA7571"/>
    <w:rsid w:val="00FB05B7"/>
    <w:rsid w:val="00FB35EB"/>
    <w:rsid w:val="00FD643D"/>
    <w:rsid w:val="00FF0A52"/>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96554304">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rept.ro/00079384.htm" TargetMode="External"/><Relationship Id="rId23" Type="http://schemas.openxmlformats.org/officeDocument/2006/relationships/fontTable" Target="fontTable.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FF5B-138A-4CBB-8BFD-E19DA5B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2619</Words>
  <Characters>15194</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2024-01-23T07:44:00Z</cp:lastPrinted>
  <dcterms:created xsi:type="dcterms:W3CDTF">2024-07-30T09:40:00Z</dcterms:created>
  <dcterms:modified xsi:type="dcterms:W3CDTF">2024-07-30T09:40:00Z</dcterms:modified>
</cp:coreProperties>
</file>