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044075">
      <w:pPr>
        <w:spacing w:after="0" w:line="240" w:lineRule="auto"/>
        <w:ind w:left="6480"/>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36D8" w:rsidRPr="00B2444E" w:rsidRDefault="00CF36D8" w:rsidP="00765F9C">
      <w:pPr>
        <w:tabs>
          <w:tab w:val="center" w:pos="4513"/>
          <w:tab w:val="right" w:pos="9026"/>
        </w:tabs>
        <w:spacing w:after="0" w:line="240" w:lineRule="auto"/>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275DD6" w:rsidRDefault="00CF36D8" w:rsidP="00765F9C">
      <w:pPr>
        <w:spacing w:after="0" w:line="240" w:lineRule="auto"/>
        <w:jc w:val="both"/>
        <w:rPr>
          <w:rFonts w:ascii="Trebuchet MS" w:eastAsia="Times New Roman" w:hAnsi="Trebuchet MS" w:cs="Times New Roman"/>
          <w:b/>
          <w:lang w:eastAsia="ro-RO"/>
        </w:rPr>
      </w:pPr>
      <w:r w:rsidRPr="00ED52B6">
        <w:rPr>
          <w:rFonts w:ascii="Trebuchet MS" w:eastAsia="Times New Roman" w:hAnsi="Trebuchet MS" w:cs="Times New Roman"/>
          <w:lang w:val="it-IT" w:eastAsia="ro-RO"/>
        </w:rPr>
        <w:t xml:space="preserve">Nr. </w:t>
      </w:r>
      <w:r w:rsidR="004D6971" w:rsidRPr="004D6971">
        <w:rPr>
          <w:rFonts w:ascii="Trebuchet MS" w:eastAsia="Times New Roman" w:hAnsi="Trebuchet MS" w:cs="Times New Roman"/>
          <w:lang w:val="it-IT" w:eastAsia="ro-RO"/>
        </w:rPr>
        <w:t xml:space="preserve">11499 / 6649 </w:t>
      </w:r>
      <w:r w:rsidRPr="00275DD6">
        <w:rPr>
          <w:rFonts w:ascii="Trebuchet MS" w:eastAsia="Times New Roman" w:hAnsi="Trebuchet MS" w:cs="Times New Roman"/>
          <w:lang w:val="it-IT" w:eastAsia="ro-RO"/>
        </w:rPr>
        <w:t>/</w:t>
      </w:r>
      <w:r w:rsidR="00FB52F5">
        <w:rPr>
          <w:rFonts w:ascii="Trebuchet MS" w:eastAsia="Times New Roman" w:hAnsi="Trebuchet MS" w:cs="Times New Roman"/>
          <w:lang w:val="it-IT" w:eastAsia="ro-RO"/>
        </w:rPr>
        <w:t xml:space="preserve"> </w:t>
      </w:r>
      <w:r w:rsidR="004D6971">
        <w:rPr>
          <w:rFonts w:ascii="Trebuchet MS" w:eastAsia="Times New Roman" w:hAnsi="Trebuchet MS" w:cs="Times New Roman"/>
          <w:lang w:val="it-IT" w:eastAsia="ro-RO"/>
        </w:rPr>
        <w:t>___________</w:t>
      </w:r>
    </w:p>
    <w:p w:rsidR="00D7402F" w:rsidRDefault="00D7402F" w:rsidP="00765F9C">
      <w:pPr>
        <w:suppressAutoHyphens/>
        <w:spacing w:after="0" w:line="240" w:lineRule="auto"/>
        <w:jc w:val="center"/>
        <w:rPr>
          <w:rFonts w:ascii="Trebuchet MS" w:eastAsia="Times New Roman" w:hAnsi="Trebuchet MS" w:cs="Times New Roman"/>
          <w:lang w:val="it-IT" w:eastAsia="ro-RO"/>
        </w:rPr>
      </w:pPr>
    </w:p>
    <w:p w:rsidR="000D1526" w:rsidRPr="006958B0" w:rsidRDefault="000D1526" w:rsidP="00765F9C">
      <w:pPr>
        <w:suppressAutoHyphens/>
        <w:spacing w:after="0" w:line="240" w:lineRule="auto"/>
        <w:rPr>
          <w:rFonts w:ascii="Trebuchet MS" w:eastAsia="Times New Roman" w:hAnsi="Trebuchet MS" w:cs="Times New Roman"/>
          <w:b/>
          <w:lang w:val="en-US" w:eastAsia="ro-RO"/>
        </w:rPr>
      </w:pPr>
    </w:p>
    <w:p w:rsidR="00051258" w:rsidRPr="006958B0" w:rsidRDefault="004D6971" w:rsidP="00765F9C">
      <w:pPr>
        <w:suppressAutoHyphens/>
        <w:spacing w:after="0" w:line="240" w:lineRule="auto"/>
        <w:jc w:val="center"/>
        <w:rPr>
          <w:rFonts w:ascii="Trebuchet MS" w:eastAsia="Times New Roman" w:hAnsi="Trebuchet MS" w:cs="Times New Roman"/>
          <w:b/>
          <w:lang w:val="it-IT" w:eastAsia="ro-RO"/>
        </w:rPr>
      </w:pPr>
      <w:r>
        <w:rPr>
          <w:rFonts w:ascii="Trebuchet MS" w:hAnsi="Trebuchet MS"/>
          <w:b/>
        </w:rPr>
        <w:t xml:space="preserve">PROIECT </w:t>
      </w:r>
      <w:r w:rsidR="00447688">
        <w:fldChar w:fldCharType="begin"/>
      </w:r>
      <w:r w:rsidR="00447688">
        <w:instrText xml:space="preserve"> HYPERLINK "file:///C:\\Documents%20and%20Settings\\Administrator\\Sintact%202.0\\cache\\Legislatie\\temp\\00131181.HTM" \l "#" </w:instrText>
      </w:r>
      <w:r w:rsidR="00447688">
        <w:fldChar w:fldCharType="separate"/>
      </w:r>
      <w:r w:rsidR="00447688">
        <w:fldChar w:fldCharType="end"/>
      </w:r>
      <w:r w:rsidR="00051258" w:rsidRPr="006958B0">
        <w:rPr>
          <w:rFonts w:ascii="Trebuchet MS" w:eastAsia="Times New Roman" w:hAnsi="Trebuchet MS" w:cs="Times New Roman"/>
          <w:b/>
          <w:lang w:val="it-IT" w:eastAsia="ro-RO"/>
        </w:rPr>
        <w:t>DECIZIA ETAPEI DE ÎNCADRARE</w:t>
      </w:r>
    </w:p>
    <w:p w:rsidR="00B46D8F" w:rsidRPr="006958B0" w:rsidRDefault="00EA0915" w:rsidP="00765F9C">
      <w:pPr>
        <w:suppressAutoHyphens/>
        <w:spacing w:after="0" w:line="240" w:lineRule="auto"/>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4D6971">
        <w:rPr>
          <w:rFonts w:ascii="Trebuchet MS" w:eastAsia="Times New Roman" w:hAnsi="Trebuchet MS" w:cs="Times New Roman"/>
          <w:b/>
          <w:lang w:val="it-IT" w:eastAsia="ro-RO"/>
        </w:rPr>
        <w:t>___</w:t>
      </w:r>
      <w:r w:rsidR="00935D02">
        <w:rPr>
          <w:rFonts w:ascii="Trebuchet MS" w:eastAsia="Times New Roman" w:hAnsi="Trebuchet MS" w:cs="Times New Roman"/>
          <w:b/>
          <w:lang w:val="it-IT" w:eastAsia="ro-RO"/>
        </w:rPr>
        <w:t xml:space="preserve"> </w:t>
      </w:r>
      <w:r w:rsidR="00A07002" w:rsidRPr="006958B0">
        <w:rPr>
          <w:rFonts w:ascii="Trebuchet MS" w:eastAsia="Times New Roman" w:hAnsi="Trebuchet MS" w:cs="Times New Roman"/>
          <w:b/>
          <w:lang w:val="it-IT" w:eastAsia="ro-RO"/>
        </w:rPr>
        <w:t>din</w:t>
      </w:r>
      <w:r w:rsidRPr="006958B0">
        <w:rPr>
          <w:rFonts w:ascii="Trebuchet MS" w:eastAsia="Times New Roman" w:hAnsi="Trebuchet MS" w:cs="Times New Roman"/>
          <w:b/>
          <w:lang w:val="it-IT" w:eastAsia="ro-RO"/>
        </w:rPr>
        <w:t xml:space="preserve"> </w:t>
      </w:r>
      <w:r w:rsidR="004D6971">
        <w:rPr>
          <w:rFonts w:ascii="Trebuchet MS" w:eastAsia="Times New Roman" w:hAnsi="Trebuchet MS" w:cs="Times New Roman"/>
          <w:b/>
          <w:lang w:val="it-IT" w:eastAsia="ro-RO"/>
        </w:rPr>
        <w:t>_____________</w:t>
      </w:r>
    </w:p>
    <w:p w:rsidR="00D94C2A" w:rsidRPr="006958B0" w:rsidRDefault="00D94C2A" w:rsidP="00765F9C">
      <w:pPr>
        <w:spacing w:after="0" w:line="240" w:lineRule="auto"/>
        <w:jc w:val="both"/>
        <w:rPr>
          <w:rFonts w:ascii="Trebuchet MS" w:eastAsia="Times New Roman" w:hAnsi="Trebuchet MS" w:cs="Times New Roman"/>
          <w:lang w:eastAsia="ro-RO"/>
        </w:rPr>
      </w:pPr>
    </w:p>
    <w:p w:rsidR="00955D6F" w:rsidRPr="006958B0" w:rsidRDefault="00955D6F" w:rsidP="00765F9C">
      <w:pPr>
        <w:spacing w:after="0" w:line="240" w:lineRule="auto"/>
        <w:jc w:val="both"/>
        <w:rPr>
          <w:rFonts w:ascii="Trebuchet MS" w:eastAsia="Times New Roman" w:hAnsi="Trebuchet MS" w:cs="Times New Roman"/>
          <w:lang w:eastAsia="ro-RO"/>
        </w:rPr>
      </w:pPr>
    </w:p>
    <w:p w:rsidR="00955D6F" w:rsidRPr="006958B0" w:rsidRDefault="002E0C8A" w:rsidP="00765F9C">
      <w:pPr>
        <w:shd w:val="clear" w:color="auto" w:fill="FFFFFF"/>
        <w:spacing w:after="0" w:line="240" w:lineRule="auto"/>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5B1EF3" w:rsidRPr="005B1EF3">
        <w:rPr>
          <w:rFonts w:ascii="Trebuchet MS" w:eastAsia="Times New Roman" w:hAnsi="Trebuchet MS" w:cs="Times New Roman"/>
          <w:b/>
          <w:lang w:eastAsia="ro-RO"/>
        </w:rPr>
        <w:t>UAT VLADENI prin POSIRCA MARIA</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5B1EF3">
        <w:rPr>
          <w:rFonts w:ascii="Trebuchet MS" w:eastAsia="Times New Roman" w:hAnsi="Trebuchet MS" w:cs="Times New Roman"/>
          <w:lang w:eastAsia="ro-RO"/>
        </w:rPr>
        <w:t>comuna Vladeni, sat Vladeni, strada Principala, numar 152, judet</w:t>
      </w:r>
      <w:r w:rsidR="005B1EF3" w:rsidRPr="005B1EF3">
        <w:rPr>
          <w:rFonts w:ascii="Trebuchet MS" w:eastAsia="Times New Roman" w:hAnsi="Trebuchet MS" w:cs="Times New Roman"/>
          <w:lang w:eastAsia="ro-RO"/>
        </w:rPr>
        <w:t xml:space="preserve"> Dambovita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5B1EF3" w:rsidRPr="005B1EF3">
        <w:rPr>
          <w:rFonts w:ascii="Trebuchet MS" w:eastAsia="Times New Roman" w:hAnsi="Trebuchet MS" w:cs="Times New Roman"/>
          <w:lang w:eastAsia="ro-RO"/>
        </w:rPr>
        <w:t>11499 din data de 26.07.2023</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765F9C">
      <w:pPr>
        <w:shd w:val="clear" w:color="auto" w:fill="FFFFFF"/>
        <w:spacing w:after="0" w:line="240" w:lineRule="auto"/>
        <w:ind w:firstLine="709"/>
        <w:jc w:val="both"/>
        <w:rPr>
          <w:rFonts w:ascii="Trebuchet MS" w:hAnsi="Trebuchet MS" w:cs="Times New Roman"/>
          <w:color w:val="000000"/>
        </w:rPr>
      </w:pPr>
    </w:p>
    <w:p w:rsidR="00640681" w:rsidRPr="006958B0" w:rsidRDefault="00955D6F" w:rsidP="00765F9C">
      <w:pPr>
        <w:shd w:val="clear" w:color="auto" w:fill="FFFFFF"/>
        <w:spacing w:after="0" w:line="240" w:lineRule="auto"/>
        <w:ind w:firstLine="709"/>
        <w:jc w:val="both"/>
        <w:rPr>
          <w:rFonts w:ascii="Trebuchet MS" w:eastAsia="Times New Roman" w:hAnsi="Trebuchet MS" w:cs="Times New Roman"/>
          <w:b/>
          <w:lang w:eastAsia="ro-RO"/>
        </w:rPr>
      </w:pPr>
      <w:bookmarkStart w:id="0" w:name="do|ax5^I|pa9"/>
      <w:bookmarkEnd w:id="0"/>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691818">
        <w:rPr>
          <w:rStyle w:val="tpa"/>
          <w:rFonts w:ascii="Trebuchet MS" w:hAnsi="Trebuchet MS" w:cs="Times New Roman"/>
          <w:color w:val="000000"/>
        </w:rPr>
        <w:t>28</w:t>
      </w:r>
      <w:r w:rsidR="00CE75AB">
        <w:rPr>
          <w:rStyle w:val="tpa"/>
          <w:rFonts w:ascii="Trebuchet MS" w:hAnsi="Trebuchet MS" w:cs="Times New Roman"/>
          <w:color w:val="000000"/>
        </w:rPr>
        <w:t>.03</w:t>
      </w:r>
      <w:r w:rsidR="00393ED2">
        <w:rPr>
          <w:rStyle w:val="tpa"/>
          <w:rFonts w:ascii="Trebuchet MS" w:hAnsi="Trebuchet MS" w:cs="Times New Roman"/>
          <w:color w:val="000000"/>
        </w:rPr>
        <w:t>.2024</w:t>
      </w:r>
      <w:r w:rsidRPr="006958B0">
        <w:rPr>
          <w:rStyle w:val="tpa"/>
          <w:rFonts w:ascii="Trebuchet MS" w:hAnsi="Trebuchet MS" w:cs="Times New Roman"/>
          <w:color w:val="000000"/>
        </w:rPr>
        <w:t xml:space="preserve"> că proiectul </w:t>
      </w:r>
      <w:bookmarkStart w:id="1" w:name="do|ax5^I|pa10"/>
      <w:bookmarkEnd w:id="1"/>
      <w:r w:rsidR="00A373E2" w:rsidRPr="006958B0">
        <w:rPr>
          <w:rStyle w:val="tpa"/>
          <w:rFonts w:ascii="Trebuchet MS" w:hAnsi="Trebuchet MS" w:cs="Times New Roman"/>
          <w:color w:val="000000"/>
        </w:rPr>
        <w:t xml:space="preserve">              </w:t>
      </w:r>
      <w:r w:rsidR="00691818" w:rsidRPr="00691818">
        <w:rPr>
          <w:rFonts w:ascii="Trebuchet MS" w:eastAsia="Times New Roman" w:hAnsi="Trebuchet MS" w:cs="Times New Roman"/>
          <w:b/>
          <w:i/>
          <w:lang w:eastAsia="ro-RO"/>
        </w:rPr>
        <w:t>”Retea canalizare comuna in co</w:t>
      </w:r>
      <w:r w:rsidR="00691818">
        <w:rPr>
          <w:rFonts w:ascii="Trebuchet MS" w:eastAsia="Times New Roman" w:hAnsi="Trebuchet MS" w:cs="Times New Roman"/>
          <w:b/>
          <w:i/>
          <w:lang w:eastAsia="ro-RO"/>
        </w:rPr>
        <w:t>muna Vladeni, judetul Dambovita</w:t>
      </w:r>
      <w:r w:rsidR="00691818" w:rsidRPr="00691818">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691818">
        <w:rPr>
          <w:rFonts w:ascii="Trebuchet MS" w:eastAsia="Times New Roman" w:hAnsi="Trebuchet MS" w:cs="Times New Roman"/>
          <w:lang w:eastAsia="ro-RO"/>
        </w:rPr>
        <w:t>comuna</w:t>
      </w:r>
      <w:r w:rsidR="00691818" w:rsidRPr="00691818">
        <w:rPr>
          <w:rFonts w:ascii="Trebuchet MS" w:eastAsia="Times New Roman" w:hAnsi="Trebuchet MS" w:cs="Times New Roman"/>
          <w:lang w:eastAsia="ro-RO"/>
        </w:rPr>
        <w:t xml:space="preserve"> Vladeni</w:t>
      </w:r>
      <w:r w:rsidR="000C6F41">
        <w:rPr>
          <w:rFonts w:ascii="Trebuchet MS" w:eastAsia="Times New Roman" w:hAnsi="Trebuchet MS" w:cs="Times New Roman"/>
          <w:lang w:eastAsia="ro-RO"/>
        </w:rPr>
        <w:t>,</w:t>
      </w:r>
      <w:r w:rsidR="00DF3ECB">
        <w:rPr>
          <w:rFonts w:ascii="Trebuchet MS" w:eastAsia="Times New Roman" w:hAnsi="Trebuchet MS" w:cs="Times New Roman"/>
          <w:lang w:eastAsia="ro-RO"/>
        </w:rPr>
        <w:t xml:space="preserve"> judet</w:t>
      </w:r>
      <w:r w:rsidR="000F4DD8" w:rsidRPr="006958B0">
        <w:rPr>
          <w:rFonts w:ascii="Trebuchet MS" w:eastAsia="Times New Roman" w:hAnsi="Trebuchet MS" w:cs="Times New Roman"/>
          <w:lang w:eastAsia="ro-RO"/>
        </w:rPr>
        <w:t xml:space="preserve">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2" w:name="do|ax5^I|pa11"/>
      <w:bookmarkStart w:id="3" w:name="do|ax5^I|pa12"/>
      <w:bookmarkEnd w:id="2"/>
      <w:bookmarkEnd w:id="3"/>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765F9C">
      <w:pPr>
        <w:shd w:val="clear" w:color="auto" w:fill="FFFFFF"/>
        <w:spacing w:after="0" w:line="240" w:lineRule="auto"/>
        <w:ind w:firstLine="709"/>
        <w:jc w:val="both"/>
        <w:rPr>
          <w:rStyle w:val="tpa"/>
          <w:rFonts w:ascii="Trebuchet MS" w:hAnsi="Trebuchet MS" w:cs="Times New Roman"/>
          <w:color w:val="000000"/>
        </w:rPr>
      </w:pPr>
    </w:p>
    <w:p w:rsidR="00955D6F" w:rsidRPr="006958B0" w:rsidRDefault="00955D6F" w:rsidP="00765F9C">
      <w:pPr>
        <w:shd w:val="clear" w:color="auto" w:fill="FFFFFF"/>
        <w:spacing w:after="0" w:line="240" w:lineRule="auto"/>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765F9C">
      <w:pPr>
        <w:shd w:val="clear" w:color="auto" w:fill="FFFFFF"/>
        <w:spacing w:after="0" w:line="240" w:lineRule="auto"/>
        <w:jc w:val="both"/>
        <w:rPr>
          <w:rStyle w:val="tpa"/>
          <w:rFonts w:ascii="Trebuchet MS" w:hAnsi="Trebuchet MS" w:cs="Times New Roman"/>
          <w:color w:val="000000"/>
        </w:rPr>
      </w:pPr>
      <w:bookmarkStart w:id="4" w:name="do|ax5^I|pa13"/>
      <w:bookmarkEnd w:id="4"/>
    </w:p>
    <w:p w:rsidR="00955D6F" w:rsidRPr="006958B0" w:rsidRDefault="00955D6F" w:rsidP="00765F9C">
      <w:pPr>
        <w:pStyle w:val="ListParagraph"/>
        <w:numPr>
          <w:ilvl w:val="0"/>
          <w:numId w:val="6"/>
        </w:numPr>
        <w:shd w:val="clear" w:color="auto" w:fill="FFFFFF"/>
        <w:spacing w:after="0" w:line="240" w:lineRule="auto"/>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765F9C">
      <w:pPr>
        <w:pStyle w:val="ListParagraph"/>
        <w:numPr>
          <w:ilvl w:val="1"/>
          <w:numId w:val="7"/>
        </w:numPr>
        <w:shd w:val="clear" w:color="auto" w:fill="FFFFFF"/>
        <w:spacing w:after="0" w:line="240" w:lineRule="auto"/>
        <w:jc w:val="both"/>
        <w:rPr>
          <w:rFonts w:ascii="Trebuchet MS" w:hAnsi="Trebuchet MS" w:cs="Times New Roman"/>
          <w:color w:val="000000"/>
        </w:rPr>
      </w:pPr>
      <w:bookmarkStart w:id="5" w:name="do|ax5^I|pa14"/>
      <w:bookmarkEnd w:id="5"/>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002E29BF" w:rsidRPr="006958B0">
        <w:rPr>
          <w:rStyle w:val="tpa"/>
          <w:rFonts w:ascii="Trebuchet MS" w:hAnsi="Trebuchet MS" w:cs="Times New Roman"/>
          <w:color w:val="000000"/>
        </w:rPr>
        <w:t xml:space="preserve"> coroborat cu pct. 10, lit. b</w:t>
      </w:r>
      <w:r w:rsidRPr="006958B0">
        <w:rPr>
          <w:rStyle w:val="tpa"/>
          <w:rFonts w:ascii="Trebuchet MS" w:hAnsi="Trebuchet MS" w:cs="Times New Roman"/>
          <w:color w:val="000000"/>
        </w:rPr>
        <w:t>;</w:t>
      </w:r>
      <w:bookmarkStart w:id="6" w:name="do|ax5^I|pa15"/>
      <w:bookmarkEnd w:id="6"/>
    </w:p>
    <w:p w:rsidR="00955D6F" w:rsidRPr="006958B0" w:rsidRDefault="00955D6F" w:rsidP="00765F9C">
      <w:pPr>
        <w:pStyle w:val="ListParagraph"/>
        <w:numPr>
          <w:ilvl w:val="1"/>
          <w:numId w:val="7"/>
        </w:numPr>
        <w:shd w:val="clear" w:color="auto" w:fill="FFFFFF"/>
        <w:spacing w:after="0" w:line="240" w:lineRule="auto"/>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915391" w:rsidRPr="00202BF0" w:rsidRDefault="00955D6F" w:rsidP="00765F9C">
      <w:pPr>
        <w:pStyle w:val="ListParagraph"/>
        <w:numPr>
          <w:ilvl w:val="1"/>
          <w:numId w:val="7"/>
        </w:numPr>
        <w:spacing w:after="0" w:line="240" w:lineRule="auto"/>
        <w:jc w:val="both"/>
        <w:rPr>
          <w:rFonts w:ascii="Trebuchet MS" w:eastAsia="Times New Roman" w:hAnsi="Trebuchet MS" w:cs="Times New Roman"/>
          <w:color w:val="191919"/>
          <w:lang w:eastAsia="ro-RO"/>
        </w:rPr>
      </w:pPr>
      <w:bookmarkStart w:id="7" w:name="do|ax5^I|pa16"/>
      <w:bookmarkEnd w:id="7"/>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765F9C">
      <w:pPr>
        <w:pStyle w:val="ListParagraph"/>
        <w:numPr>
          <w:ilvl w:val="0"/>
          <w:numId w:val="6"/>
        </w:numPr>
        <w:tabs>
          <w:tab w:val="center" w:pos="4680"/>
          <w:tab w:val="right" w:pos="9360"/>
        </w:tabs>
        <w:spacing w:after="0" w:line="240" w:lineRule="auto"/>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evaluării adecvate sunt următoarele :</w:t>
      </w:r>
    </w:p>
    <w:p w:rsidR="002F3F08" w:rsidRPr="00915391" w:rsidRDefault="002F66B0" w:rsidP="00765F9C">
      <w:pPr>
        <w:numPr>
          <w:ilvl w:val="0"/>
          <w:numId w:val="13"/>
        </w:numPr>
        <w:suppressAutoHyphens/>
        <w:spacing w:after="0" w:line="240" w:lineRule="auto"/>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202BF0" w:rsidRPr="00202BF0">
        <w:rPr>
          <w:rFonts w:ascii="Trebuchet MS" w:eastAsia="Times New Roman" w:hAnsi="Trebuchet MS" w:cs="Times New Roman"/>
          <w:lang w:val="it-IT"/>
        </w:rPr>
        <w:t xml:space="preserve">comuna </w:t>
      </w:r>
      <w:r w:rsidR="006C2A99">
        <w:rPr>
          <w:rFonts w:ascii="Trebuchet MS" w:eastAsia="Times New Roman" w:hAnsi="Trebuchet MS" w:cs="Times New Roman"/>
          <w:lang w:val="it-IT"/>
        </w:rPr>
        <w:t>Vladeni</w:t>
      </w:r>
      <w:r w:rsidR="00C15DBB" w:rsidRPr="00C15DBB">
        <w:rPr>
          <w:rFonts w:ascii="Trebuchet MS" w:eastAsia="Times New Roman" w:hAnsi="Trebuchet MS" w:cs="Times New Roman"/>
          <w:lang w:val="it-IT"/>
        </w:rPr>
        <w:t>, judet Dambovita</w:t>
      </w:r>
      <w:r w:rsidRPr="006958B0">
        <w:rPr>
          <w:rFonts w:ascii="Trebuchet MS" w:eastAsia="Times New Roman" w:hAnsi="Trebuchet MS" w:cs="Times New Roman"/>
          <w:lang w:val="it-IT"/>
        </w:rPr>
        <w:t>, nu este amplasat intr-o arie naturala protejata de interes național sau comunitar;</w:t>
      </w:r>
    </w:p>
    <w:p w:rsidR="007C3C07" w:rsidRPr="006C2A99" w:rsidRDefault="002F66B0" w:rsidP="007C3C07">
      <w:pPr>
        <w:numPr>
          <w:ilvl w:val="0"/>
          <w:numId w:val="13"/>
        </w:numPr>
        <w:suppressAutoHyphens/>
        <w:spacing w:after="0" w:line="240" w:lineRule="auto"/>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1F5596" w:rsidRDefault="0097039F" w:rsidP="00765F9C">
      <w:pPr>
        <w:pStyle w:val="ListParagraph"/>
        <w:numPr>
          <w:ilvl w:val="0"/>
          <w:numId w:val="6"/>
        </w:numPr>
        <w:shd w:val="clear" w:color="auto" w:fill="FFFFFF"/>
        <w:spacing w:after="0" w:line="240" w:lineRule="auto"/>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765F9C" w:rsidRPr="009977D1" w:rsidRDefault="00765F9C" w:rsidP="00765F9C">
      <w:pPr>
        <w:pStyle w:val="ListParagraph"/>
        <w:shd w:val="clear" w:color="auto" w:fill="FFFFFF"/>
        <w:spacing w:after="0" w:line="240" w:lineRule="auto"/>
        <w:ind w:firstLine="696"/>
        <w:jc w:val="both"/>
        <w:rPr>
          <w:rFonts w:ascii="Trebuchet MS" w:eastAsia="Times New Roman" w:hAnsi="Trebuchet MS" w:cs="Times New Roman"/>
          <w:color w:val="191919"/>
          <w:lang w:val="fr-FR"/>
        </w:rPr>
      </w:pPr>
      <w:proofErr w:type="spellStart"/>
      <w:r w:rsidRPr="00765F9C">
        <w:rPr>
          <w:rFonts w:ascii="Trebuchet MS" w:eastAsia="Times New Roman" w:hAnsi="Trebuchet MS" w:cs="Times New Roman"/>
          <w:color w:val="191919"/>
          <w:lang w:val="fr-FR"/>
        </w:rPr>
        <w:t>Conform</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prevederilor</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Ordinului</w:t>
      </w:r>
      <w:proofErr w:type="spellEnd"/>
      <w:r w:rsidRPr="00765F9C">
        <w:rPr>
          <w:rFonts w:ascii="Trebuchet MS" w:eastAsia="Times New Roman" w:hAnsi="Trebuchet MS" w:cs="Times New Roman"/>
          <w:color w:val="191919"/>
          <w:lang w:val="fr-FR"/>
        </w:rPr>
        <w:t xml:space="preserve"> nr. 828 / 2019 al M.A.P., </w:t>
      </w:r>
      <w:proofErr w:type="spellStart"/>
      <w:r w:rsidRPr="00765F9C">
        <w:rPr>
          <w:rFonts w:ascii="Trebuchet MS" w:eastAsia="Times New Roman" w:hAnsi="Trebuchet MS" w:cs="Times New Roman"/>
          <w:color w:val="191919"/>
          <w:lang w:val="fr-FR"/>
        </w:rPr>
        <w:t>Anexa</w:t>
      </w:r>
      <w:proofErr w:type="spellEnd"/>
      <w:r w:rsidRPr="00765F9C">
        <w:rPr>
          <w:rFonts w:ascii="Trebuchet MS" w:eastAsia="Times New Roman" w:hAnsi="Trebuchet MS" w:cs="Times New Roman"/>
          <w:color w:val="191919"/>
          <w:lang w:val="fr-FR"/>
        </w:rPr>
        <w:t xml:space="preserve">  nr. 1. A la </w:t>
      </w:r>
      <w:proofErr w:type="spellStart"/>
      <w:r w:rsidRPr="00765F9C">
        <w:rPr>
          <w:rFonts w:ascii="Trebuchet MS" w:eastAsia="Times New Roman" w:hAnsi="Trebuchet MS" w:cs="Times New Roman"/>
          <w:color w:val="191919"/>
          <w:lang w:val="fr-FR"/>
        </w:rPr>
        <w:t>procedura</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pentru</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proiectele</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cere</w:t>
      </w:r>
      <w:proofErr w:type="spellEnd"/>
      <w:r w:rsidRPr="00765F9C">
        <w:rPr>
          <w:rFonts w:ascii="Trebuchet MS" w:eastAsia="Times New Roman" w:hAnsi="Trebuchet MS" w:cs="Times New Roman"/>
          <w:color w:val="191919"/>
          <w:lang w:val="fr-FR"/>
        </w:rPr>
        <w:t xml:space="preserve"> intra </w:t>
      </w:r>
      <w:proofErr w:type="spellStart"/>
      <w:r w:rsidRPr="00765F9C">
        <w:rPr>
          <w:rFonts w:ascii="Trebuchet MS" w:eastAsia="Times New Roman" w:hAnsi="Trebuchet MS" w:cs="Times New Roman"/>
          <w:color w:val="191919"/>
          <w:lang w:val="fr-FR"/>
        </w:rPr>
        <w:t>sub</w:t>
      </w:r>
      <w:proofErr w:type="spellEnd"/>
      <w:r w:rsidRPr="00765F9C">
        <w:rPr>
          <w:rFonts w:ascii="Trebuchet MS" w:eastAsia="Times New Roman" w:hAnsi="Trebuchet MS" w:cs="Times New Roman"/>
          <w:color w:val="191919"/>
          <w:lang w:val="fr-FR"/>
        </w:rPr>
        <w:t xml:space="preserve"> incidenta </w:t>
      </w:r>
      <w:proofErr w:type="spellStart"/>
      <w:r w:rsidRPr="00765F9C">
        <w:rPr>
          <w:rFonts w:ascii="Trebuchet MS" w:eastAsia="Times New Roman" w:hAnsi="Trebuchet MS" w:cs="Times New Roman"/>
          <w:color w:val="191919"/>
          <w:lang w:val="fr-FR"/>
        </w:rPr>
        <w:t>pct</w:t>
      </w:r>
      <w:proofErr w:type="spellEnd"/>
      <w:r w:rsidRPr="00765F9C">
        <w:rPr>
          <w:rFonts w:ascii="Trebuchet MS" w:eastAsia="Times New Roman" w:hAnsi="Trebuchet MS" w:cs="Times New Roman"/>
          <w:color w:val="191919"/>
          <w:lang w:val="fr-FR"/>
        </w:rPr>
        <w:t xml:space="preserve">. a) al art. 54 </w:t>
      </w:r>
      <w:proofErr w:type="spellStart"/>
      <w:r w:rsidRPr="00765F9C">
        <w:rPr>
          <w:rFonts w:ascii="Trebuchet MS" w:eastAsia="Times New Roman" w:hAnsi="Trebuchet MS" w:cs="Times New Roman"/>
          <w:color w:val="191919"/>
          <w:lang w:val="fr-FR"/>
        </w:rPr>
        <w:t>din</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Legea</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Apelor</w:t>
      </w:r>
      <w:proofErr w:type="spellEnd"/>
      <w:r w:rsidRPr="00765F9C">
        <w:rPr>
          <w:rFonts w:ascii="Trebuchet MS" w:eastAsia="Times New Roman" w:hAnsi="Trebuchet MS" w:cs="Times New Roman"/>
          <w:color w:val="191919"/>
          <w:lang w:val="fr-FR"/>
        </w:rPr>
        <w:t xml:space="preserve"> nr. </w:t>
      </w:r>
      <w:r w:rsidRPr="00765F9C">
        <w:rPr>
          <w:rFonts w:ascii="Trebuchet MS" w:eastAsia="Times New Roman" w:hAnsi="Trebuchet MS" w:cs="Times New Roman"/>
          <w:color w:val="191919"/>
          <w:lang w:val="fr-FR"/>
        </w:rPr>
        <w:lastRenderedPageBreak/>
        <w:t xml:space="preserve">107 / 1996 </w:t>
      </w:r>
      <w:proofErr w:type="spellStart"/>
      <w:r w:rsidRPr="00765F9C">
        <w:rPr>
          <w:rFonts w:ascii="Trebuchet MS" w:eastAsia="Times New Roman" w:hAnsi="Trebuchet MS" w:cs="Times New Roman"/>
          <w:color w:val="191919"/>
          <w:lang w:val="fr-FR"/>
        </w:rPr>
        <w:t>cu</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modificarile</w:t>
      </w:r>
      <w:proofErr w:type="spellEnd"/>
      <w:r w:rsidRPr="00765F9C">
        <w:rPr>
          <w:rFonts w:ascii="Trebuchet MS" w:eastAsia="Times New Roman" w:hAnsi="Trebuchet MS" w:cs="Times New Roman"/>
          <w:color w:val="191919"/>
          <w:lang w:val="fr-FR"/>
        </w:rPr>
        <w:t xml:space="preserve"> si </w:t>
      </w:r>
      <w:proofErr w:type="spellStart"/>
      <w:r w:rsidRPr="00765F9C">
        <w:rPr>
          <w:rFonts w:ascii="Trebuchet MS" w:eastAsia="Times New Roman" w:hAnsi="Trebuchet MS" w:cs="Times New Roman"/>
          <w:color w:val="191919"/>
          <w:lang w:val="fr-FR"/>
        </w:rPr>
        <w:t>completarile</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ulterioare</w:t>
      </w:r>
      <w:proofErr w:type="spellEnd"/>
      <w:r w:rsidRPr="00765F9C">
        <w:rPr>
          <w:rFonts w:ascii="Trebuchet MS" w:eastAsia="Times New Roman" w:hAnsi="Trebuchet MS" w:cs="Times New Roman"/>
          <w:color w:val="191919"/>
          <w:lang w:val="fr-FR"/>
        </w:rPr>
        <w:t xml:space="preserve">, nu este </w:t>
      </w:r>
      <w:proofErr w:type="spellStart"/>
      <w:r w:rsidRPr="00765F9C">
        <w:rPr>
          <w:rFonts w:ascii="Trebuchet MS" w:eastAsia="Times New Roman" w:hAnsi="Trebuchet MS" w:cs="Times New Roman"/>
          <w:color w:val="191919"/>
          <w:lang w:val="fr-FR"/>
        </w:rPr>
        <w:t>necesara</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elaborarea</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Studiului</w:t>
      </w:r>
      <w:proofErr w:type="spellEnd"/>
      <w:r w:rsidRPr="00765F9C">
        <w:rPr>
          <w:rFonts w:ascii="Trebuchet MS" w:eastAsia="Times New Roman" w:hAnsi="Trebuchet MS" w:cs="Times New Roman"/>
          <w:color w:val="191919"/>
          <w:lang w:val="fr-FR"/>
        </w:rPr>
        <w:t xml:space="preserve"> de </w:t>
      </w:r>
      <w:proofErr w:type="spellStart"/>
      <w:r w:rsidRPr="00765F9C">
        <w:rPr>
          <w:rFonts w:ascii="Trebuchet MS" w:eastAsia="Times New Roman" w:hAnsi="Trebuchet MS" w:cs="Times New Roman"/>
          <w:color w:val="191919"/>
          <w:lang w:val="fr-FR"/>
        </w:rPr>
        <w:t>Evaluare</w:t>
      </w:r>
      <w:proofErr w:type="spellEnd"/>
      <w:r w:rsidRPr="00765F9C">
        <w:rPr>
          <w:rFonts w:ascii="Trebuchet MS" w:eastAsia="Times New Roman" w:hAnsi="Trebuchet MS" w:cs="Times New Roman"/>
          <w:color w:val="191919"/>
          <w:lang w:val="fr-FR"/>
        </w:rPr>
        <w:t xml:space="preserve"> a </w:t>
      </w:r>
      <w:proofErr w:type="spellStart"/>
      <w:r w:rsidRPr="00765F9C">
        <w:rPr>
          <w:rFonts w:ascii="Trebuchet MS" w:eastAsia="Times New Roman" w:hAnsi="Trebuchet MS" w:cs="Times New Roman"/>
          <w:color w:val="191919"/>
          <w:lang w:val="fr-FR"/>
        </w:rPr>
        <w:t>Impactului</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asupra</w:t>
      </w:r>
      <w:proofErr w:type="spellEnd"/>
      <w:r w:rsidRPr="00765F9C">
        <w:rPr>
          <w:rFonts w:ascii="Trebuchet MS" w:eastAsia="Times New Roman" w:hAnsi="Trebuchet MS" w:cs="Times New Roman"/>
          <w:color w:val="191919"/>
          <w:lang w:val="fr-FR"/>
        </w:rPr>
        <w:t xml:space="preserve"> </w:t>
      </w:r>
      <w:proofErr w:type="spellStart"/>
      <w:r w:rsidRPr="00765F9C">
        <w:rPr>
          <w:rFonts w:ascii="Trebuchet MS" w:eastAsia="Times New Roman" w:hAnsi="Trebuchet MS" w:cs="Times New Roman"/>
          <w:color w:val="191919"/>
          <w:lang w:val="fr-FR"/>
        </w:rPr>
        <w:t>Corpurilor</w:t>
      </w:r>
      <w:proofErr w:type="spellEnd"/>
      <w:r w:rsidRPr="00765F9C">
        <w:rPr>
          <w:rFonts w:ascii="Trebuchet MS" w:eastAsia="Times New Roman" w:hAnsi="Trebuchet MS" w:cs="Times New Roman"/>
          <w:color w:val="191919"/>
          <w:lang w:val="fr-FR"/>
        </w:rPr>
        <w:t xml:space="preserve"> de </w:t>
      </w:r>
      <w:proofErr w:type="spellStart"/>
      <w:r w:rsidRPr="00765F9C">
        <w:rPr>
          <w:rFonts w:ascii="Trebuchet MS" w:eastAsia="Times New Roman" w:hAnsi="Trebuchet MS" w:cs="Times New Roman"/>
          <w:color w:val="191919"/>
          <w:lang w:val="fr-FR"/>
        </w:rPr>
        <w:t>Apa</w:t>
      </w:r>
      <w:proofErr w:type="spellEnd"/>
      <w:r w:rsidRPr="00765F9C">
        <w:rPr>
          <w:rFonts w:ascii="Trebuchet MS" w:eastAsia="Times New Roman" w:hAnsi="Trebuchet MS" w:cs="Times New Roman"/>
          <w:color w:val="191919"/>
          <w:lang w:val="fr-FR"/>
        </w:rPr>
        <w:t xml:space="preserve"> (SEICA).</w:t>
      </w:r>
    </w:p>
    <w:p w:rsidR="002C1854" w:rsidRDefault="001F5596" w:rsidP="00765F9C">
      <w:pPr>
        <w:pStyle w:val="ListParagraph"/>
        <w:spacing w:after="0" w:line="240" w:lineRule="auto"/>
        <w:ind w:firstLine="696"/>
        <w:jc w:val="both"/>
        <w:rPr>
          <w:rFonts w:ascii="Trebuchet MS" w:hAnsi="Trebuchet MS" w:cs="Arial"/>
        </w:rPr>
      </w:pPr>
      <w:r w:rsidRPr="001F5596">
        <w:rPr>
          <w:rFonts w:ascii="Trebuchet MS" w:hAnsi="Trebuchet MS" w:cs="Arial"/>
        </w:rPr>
        <w:t xml:space="preserve">S-a obtinut aviz de gospodarire a apelor nr. </w:t>
      </w:r>
      <w:r w:rsidR="006C2A99">
        <w:rPr>
          <w:rFonts w:ascii="Trebuchet MS" w:hAnsi="Trebuchet MS" w:cs="Arial"/>
        </w:rPr>
        <w:t>13</w:t>
      </w:r>
      <w:r w:rsidRPr="001F5596">
        <w:rPr>
          <w:rFonts w:ascii="Trebuchet MS" w:hAnsi="Trebuchet MS" w:cs="Arial"/>
        </w:rPr>
        <w:t xml:space="preserve"> / </w:t>
      </w:r>
      <w:r w:rsidR="006C2A99">
        <w:rPr>
          <w:rFonts w:ascii="Trebuchet MS" w:hAnsi="Trebuchet MS" w:cs="Arial"/>
        </w:rPr>
        <w:t>01</w:t>
      </w:r>
      <w:r w:rsidR="003D3FED">
        <w:rPr>
          <w:rFonts w:ascii="Trebuchet MS" w:hAnsi="Trebuchet MS" w:cs="Arial"/>
        </w:rPr>
        <w:t>.04.2024</w:t>
      </w:r>
      <w:r w:rsidRPr="001F5596">
        <w:rPr>
          <w:rFonts w:ascii="Trebuchet MS" w:hAnsi="Trebuchet MS" w:cs="Arial"/>
        </w:rPr>
        <w:t xml:space="preserve"> emis de Administra</w:t>
      </w:r>
      <w:r>
        <w:rPr>
          <w:rFonts w:ascii="Trebuchet MS" w:hAnsi="Trebuchet MS" w:cs="Arial"/>
        </w:rPr>
        <w:t xml:space="preserve">tia Bazinala de </w:t>
      </w:r>
      <w:r w:rsidR="006C2A99">
        <w:rPr>
          <w:rFonts w:ascii="Trebuchet MS" w:hAnsi="Trebuchet MS" w:cs="Arial"/>
        </w:rPr>
        <w:t>Buzau-Ialomita</w:t>
      </w:r>
      <w:r>
        <w:rPr>
          <w:rFonts w:ascii="Trebuchet MS" w:hAnsi="Trebuchet MS" w:cs="Arial"/>
        </w:rPr>
        <w:t>.</w:t>
      </w:r>
    </w:p>
    <w:p w:rsidR="00A34081" w:rsidRPr="00A34081" w:rsidRDefault="00A34081" w:rsidP="00765F9C">
      <w:pPr>
        <w:spacing w:after="0" w:line="240" w:lineRule="auto"/>
        <w:jc w:val="both"/>
        <w:rPr>
          <w:rFonts w:ascii="Trebuchet MS" w:eastAsia="Calibri" w:hAnsi="Trebuchet MS" w:cs="Times New Roman"/>
        </w:rPr>
      </w:pPr>
    </w:p>
    <w:p w:rsidR="002E6930" w:rsidRPr="006958B0" w:rsidRDefault="002E6930" w:rsidP="00765F9C">
      <w:pPr>
        <w:pStyle w:val="ListParagraph"/>
        <w:numPr>
          <w:ilvl w:val="6"/>
          <w:numId w:val="7"/>
        </w:numPr>
        <w:spacing w:after="0" w:line="240" w:lineRule="auto"/>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F5345" w:rsidRDefault="002E6930" w:rsidP="00765F9C">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p>
    <w:p w:rsidR="00AD04CF" w:rsidRDefault="00AD04CF" w:rsidP="00AD04CF">
      <w:pPr>
        <w:spacing w:after="0" w:line="240" w:lineRule="auto"/>
        <w:ind w:left="708" w:firstLine="708"/>
        <w:jc w:val="both"/>
        <w:rPr>
          <w:rFonts w:ascii="Trebuchet MS" w:hAnsi="Trebuchet MS" w:cs="Times New Roman"/>
        </w:rPr>
      </w:pPr>
      <w:r w:rsidRPr="00AD04CF">
        <w:rPr>
          <w:rFonts w:ascii="Trebuchet MS" w:hAnsi="Trebuchet MS" w:cs="Times New Roman"/>
        </w:rPr>
        <w:t>Rețelele de canalizare menajera se vor amplasa pe arterele de circulație ale comunei Vladeni,</w:t>
      </w:r>
      <w:r>
        <w:rPr>
          <w:rFonts w:ascii="Trebuchet MS" w:hAnsi="Trebuchet MS" w:cs="Times New Roman"/>
        </w:rPr>
        <w:t xml:space="preserve"> </w:t>
      </w:r>
      <w:r w:rsidRPr="00AD04CF">
        <w:rPr>
          <w:rFonts w:ascii="Trebuchet MS" w:hAnsi="Trebuchet MS" w:cs="Times New Roman"/>
        </w:rPr>
        <w:t>artere care fac parte din domeniul public al Consililui Local Vladeni</w:t>
      </w:r>
      <w:r>
        <w:rPr>
          <w:rFonts w:ascii="Trebuchet MS" w:hAnsi="Trebuchet MS" w:cs="Times New Roman"/>
        </w:rPr>
        <w:t>.</w:t>
      </w:r>
    </w:p>
    <w:p w:rsidR="0048077D" w:rsidRDefault="0048077D" w:rsidP="0048077D">
      <w:pPr>
        <w:pStyle w:val="ListParagraph"/>
        <w:numPr>
          <w:ilvl w:val="2"/>
          <w:numId w:val="6"/>
        </w:numPr>
        <w:spacing w:after="0" w:line="240" w:lineRule="auto"/>
        <w:jc w:val="both"/>
        <w:rPr>
          <w:rFonts w:ascii="Trebuchet MS" w:hAnsi="Trebuchet MS" w:cs="Times New Roman"/>
          <w:b/>
        </w:rPr>
      </w:pPr>
      <w:r w:rsidRPr="0048077D">
        <w:rPr>
          <w:rFonts w:ascii="Trebuchet MS" w:hAnsi="Trebuchet MS" w:cs="Times New Roman"/>
          <w:b/>
        </w:rPr>
        <w:t>Reteaua de canalizare menajera</w:t>
      </w:r>
    </w:p>
    <w:p w:rsidR="0048077D" w:rsidRPr="00F8653E" w:rsidRDefault="0048077D" w:rsidP="00C53C82">
      <w:pPr>
        <w:spacing w:after="0" w:line="240" w:lineRule="auto"/>
        <w:ind w:left="708" w:firstLine="708"/>
        <w:jc w:val="both"/>
        <w:rPr>
          <w:rFonts w:ascii="Trebuchet MS" w:hAnsi="Trebuchet MS" w:cs="Times New Roman"/>
        </w:rPr>
      </w:pPr>
      <w:r w:rsidRPr="00F8653E">
        <w:rPr>
          <w:rFonts w:ascii="Trebuchet MS" w:hAnsi="Trebuchet MS" w:cs="Times New Roman"/>
        </w:rPr>
        <w:t>Se va alcătui din tuburi PVC SN8, Dn 250 mm si 315 mm pozate pe un strat de nisip cu o grosime de 10 cm. Stabilirea schemei conductelor pentru</w:t>
      </w:r>
      <w:r w:rsidR="00C53C82" w:rsidRPr="00F8653E">
        <w:rPr>
          <w:rFonts w:ascii="Trebuchet MS" w:hAnsi="Trebuchet MS" w:cs="Times New Roman"/>
        </w:rPr>
        <w:t xml:space="preserve"> </w:t>
      </w:r>
      <w:r w:rsidRPr="00F8653E">
        <w:rPr>
          <w:rFonts w:ascii="Trebuchet MS" w:hAnsi="Trebuchet MS" w:cs="Times New Roman"/>
        </w:rPr>
        <w:t>canalizare s-a făcut urmărind încadrarea acesteia în teren, atât sub aspect</w:t>
      </w:r>
      <w:r w:rsidR="00C53C82" w:rsidRPr="00F8653E">
        <w:rPr>
          <w:rFonts w:ascii="Trebuchet MS" w:hAnsi="Trebuchet MS" w:cs="Times New Roman"/>
        </w:rPr>
        <w:t xml:space="preserve">ul asigurării în plan cât şi în </w:t>
      </w:r>
      <w:r w:rsidRPr="00F8653E">
        <w:rPr>
          <w:rFonts w:ascii="Trebuchet MS" w:hAnsi="Trebuchet MS" w:cs="Times New Roman"/>
        </w:rPr>
        <w:t>profil în lung, a unor condiţii optime pentru dimensionarea economică a reţe</w:t>
      </w:r>
      <w:r w:rsidR="00C53C82" w:rsidRPr="00F8653E">
        <w:rPr>
          <w:rFonts w:ascii="Trebuchet MS" w:hAnsi="Trebuchet MS" w:cs="Times New Roman"/>
        </w:rPr>
        <w:t xml:space="preserve">lei cât şi pentru condiţiile de </w:t>
      </w:r>
      <w:r w:rsidRPr="00F8653E">
        <w:rPr>
          <w:rFonts w:ascii="Trebuchet MS" w:hAnsi="Trebuchet MS" w:cs="Times New Roman"/>
        </w:rPr>
        <w:t>evacuare a apei din gospodării.</w:t>
      </w:r>
    </w:p>
    <w:p w:rsidR="00AC6CB0" w:rsidRPr="00F8653E" w:rsidRDefault="0048077D" w:rsidP="00C53C82">
      <w:pPr>
        <w:spacing w:after="0" w:line="240" w:lineRule="auto"/>
        <w:ind w:left="708" w:firstLine="708"/>
        <w:jc w:val="both"/>
        <w:rPr>
          <w:rFonts w:ascii="Trebuchet MS" w:hAnsi="Trebuchet MS" w:cs="Times New Roman"/>
        </w:rPr>
      </w:pPr>
      <w:r w:rsidRPr="00F8653E">
        <w:rPr>
          <w:rFonts w:ascii="Trebuchet MS" w:hAnsi="Trebuchet MS" w:cs="Times New Roman"/>
        </w:rPr>
        <w:t>Pe reţeaua de canalizare menajeră proiectată s-au prevăzut cămine de vizitare prefabricate din</w:t>
      </w:r>
      <w:r w:rsidR="00C53C82" w:rsidRPr="00F8653E">
        <w:rPr>
          <w:rFonts w:ascii="Trebuchet MS" w:hAnsi="Trebuchet MS" w:cs="Times New Roman"/>
        </w:rPr>
        <w:t xml:space="preserve"> </w:t>
      </w:r>
      <w:r w:rsidRPr="00F8653E">
        <w:rPr>
          <w:rFonts w:ascii="Trebuchet MS" w:hAnsi="Trebuchet MS" w:cs="Times New Roman"/>
        </w:rPr>
        <w:t xml:space="preserve">beton. Aceste cămine se vor amplasa la fiecare intersecţie, schimbare de </w:t>
      </w:r>
      <w:r w:rsidR="00C53C82" w:rsidRPr="00F8653E">
        <w:rPr>
          <w:rFonts w:ascii="Trebuchet MS" w:hAnsi="Trebuchet MS" w:cs="Times New Roman"/>
        </w:rPr>
        <w:t xml:space="preserve">direcţie şi pe aliniamente unde </w:t>
      </w:r>
      <w:r w:rsidRPr="00F8653E">
        <w:rPr>
          <w:rFonts w:ascii="Trebuchet MS" w:hAnsi="Trebuchet MS" w:cs="Times New Roman"/>
        </w:rPr>
        <w:t xml:space="preserve">distanţa este mai mare de 60 m. Capacele căminelor vor fi prevăzute cu </w:t>
      </w:r>
      <w:r w:rsidR="00C53C82" w:rsidRPr="00F8653E">
        <w:rPr>
          <w:rFonts w:ascii="Trebuchet MS" w:hAnsi="Trebuchet MS" w:cs="Times New Roman"/>
        </w:rPr>
        <w:t xml:space="preserve">garnitura de etanşare din EPDM, </w:t>
      </w:r>
      <w:r w:rsidRPr="00F8653E">
        <w:rPr>
          <w:rFonts w:ascii="Trebuchet MS" w:hAnsi="Trebuchet MS" w:cs="Times New Roman"/>
        </w:rPr>
        <w:t>balamale si sistem de închidere si blocare antifurt.</w:t>
      </w:r>
      <w:r w:rsidR="002E6930" w:rsidRPr="00F8653E">
        <w:rPr>
          <w:rFonts w:ascii="Trebuchet MS" w:hAnsi="Trebuchet MS" w:cs="Times New Roman"/>
        </w:rPr>
        <w:t xml:space="preserve"> </w:t>
      </w:r>
    </w:p>
    <w:p w:rsidR="00C53C82" w:rsidRPr="00F8653E" w:rsidRDefault="00C53C82" w:rsidP="00C53C82">
      <w:pPr>
        <w:spacing w:after="0" w:line="240" w:lineRule="auto"/>
        <w:ind w:left="708" w:firstLine="708"/>
        <w:jc w:val="both"/>
        <w:rPr>
          <w:rFonts w:ascii="Trebuchet MS" w:hAnsi="Trebuchet MS" w:cs="Times New Roman"/>
        </w:rPr>
      </w:pPr>
      <w:r w:rsidRPr="00F8653E">
        <w:rPr>
          <w:rFonts w:ascii="Trebuchet MS" w:hAnsi="Trebuchet MS" w:cs="Times New Roman"/>
        </w:rPr>
        <w:t>Adâncimea medie de pozare a conductelor este de 2,00 m.</w:t>
      </w:r>
    </w:p>
    <w:p w:rsidR="00C53C82" w:rsidRPr="00F8653E" w:rsidRDefault="00C53C82" w:rsidP="00C53C82">
      <w:pPr>
        <w:spacing w:after="0" w:line="240" w:lineRule="auto"/>
        <w:ind w:left="708" w:firstLine="708"/>
        <w:jc w:val="both"/>
        <w:rPr>
          <w:rFonts w:ascii="Trebuchet MS" w:hAnsi="Trebuchet MS" w:cs="Times New Roman"/>
        </w:rPr>
      </w:pPr>
      <w:r w:rsidRPr="00F8653E">
        <w:rPr>
          <w:rFonts w:ascii="Trebuchet MS" w:hAnsi="Trebuchet MS" w:cs="Times New Roman"/>
        </w:rPr>
        <w:t>Legarea tuburilor se realizează prin îmbinare cu mufă şi garnitură de cauciuc</w:t>
      </w:r>
    </w:p>
    <w:p w:rsidR="00C53C82" w:rsidRPr="00F8653E" w:rsidRDefault="00C53C82" w:rsidP="00C53C82">
      <w:pPr>
        <w:spacing w:after="0" w:line="240" w:lineRule="auto"/>
        <w:ind w:left="708" w:firstLine="708"/>
        <w:jc w:val="both"/>
        <w:rPr>
          <w:rFonts w:ascii="Trebuchet MS" w:hAnsi="Trebuchet MS" w:cs="Times New Roman"/>
        </w:rPr>
      </w:pPr>
      <w:r w:rsidRPr="00F8653E">
        <w:rPr>
          <w:rFonts w:ascii="Trebuchet MS" w:hAnsi="Trebuchet MS" w:cs="Times New Roman"/>
        </w:rPr>
        <w:t>Adâncimea de îngropare a conductelor s-a prevăzut de minimum 1,5 m în capătul amonte al conductei – pentru cazurile când panta şi direcţia pantei terenului sunt din amonte spre aval. Excavaţiile pentru reţeaua de canalizare se vor executa atât manual cât şi mecanic. Pentru traseele care vor avea probleme cu stabilitatea pământului, se prevede săpătură cu sprijiniri, cu epuizmente.</w:t>
      </w:r>
    </w:p>
    <w:p w:rsidR="00F8653E" w:rsidRPr="00F8653E" w:rsidRDefault="00F8653E" w:rsidP="00F8653E">
      <w:pPr>
        <w:spacing w:after="0" w:line="240" w:lineRule="auto"/>
        <w:ind w:left="708" w:firstLine="708"/>
        <w:jc w:val="both"/>
        <w:rPr>
          <w:rFonts w:ascii="Trebuchet MS" w:hAnsi="Trebuchet MS" w:cs="Times New Roman"/>
        </w:rPr>
      </w:pPr>
      <w:r w:rsidRPr="00F8653E">
        <w:rPr>
          <w:rFonts w:ascii="Trebuchet MS" w:hAnsi="Trebuchet MS" w:cs="Times New Roman"/>
        </w:rPr>
        <w:t>Racordarea locuințelor la rețeaua de canalizare se va realiza prin r</w:t>
      </w:r>
      <w:r>
        <w:rPr>
          <w:rFonts w:ascii="Trebuchet MS" w:hAnsi="Trebuchet MS" w:cs="Times New Roman"/>
        </w:rPr>
        <w:t xml:space="preserve">acorduri laterale, din conducta </w:t>
      </w:r>
      <w:r w:rsidRPr="00F8653E">
        <w:rPr>
          <w:rFonts w:ascii="Trebuchet MS" w:hAnsi="Trebuchet MS" w:cs="Times New Roman"/>
        </w:rPr>
        <w:t>PVC Dn 160 mm, ce se vor racorda la caminele de vizitare, sau direct i</w:t>
      </w:r>
      <w:r>
        <w:rPr>
          <w:rFonts w:ascii="Trebuchet MS" w:hAnsi="Trebuchet MS" w:cs="Times New Roman"/>
        </w:rPr>
        <w:t xml:space="preserve">n conductele de canalizare prin </w:t>
      </w:r>
      <w:r w:rsidRPr="00F8653E">
        <w:rPr>
          <w:rFonts w:ascii="Trebuchet MS" w:hAnsi="Trebuchet MS" w:cs="Times New Roman"/>
        </w:rPr>
        <w:t xml:space="preserve">piese de racordare speciale tip “sa” ce se vor suda pe conductele colectoare </w:t>
      </w:r>
      <w:r>
        <w:rPr>
          <w:rFonts w:ascii="Trebuchet MS" w:hAnsi="Trebuchet MS" w:cs="Times New Roman"/>
        </w:rPr>
        <w:t xml:space="preserve">in orice punct impus de poziția </w:t>
      </w:r>
      <w:r w:rsidRPr="00F8653E">
        <w:rPr>
          <w:rFonts w:ascii="Trebuchet MS" w:hAnsi="Trebuchet MS" w:cs="Times New Roman"/>
        </w:rPr>
        <w:t>racordului fiecărei locuințe.</w:t>
      </w:r>
    </w:p>
    <w:p w:rsidR="00F8653E" w:rsidRPr="00F8653E" w:rsidRDefault="00F8653E" w:rsidP="00F8653E">
      <w:pPr>
        <w:spacing w:after="0" w:line="240" w:lineRule="auto"/>
        <w:ind w:left="708" w:firstLine="708"/>
        <w:jc w:val="both"/>
        <w:rPr>
          <w:rFonts w:ascii="Trebuchet MS" w:hAnsi="Trebuchet MS" w:cs="Times New Roman"/>
        </w:rPr>
      </w:pPr>
      <w:r w:rsidRPr="00F8653E">
        <w:rPr>
          <w:rFonts w:ascii="Trebuchet MS" w:hAnsi="Trebuchet MS" w:cs="Times New Roman"/>
        </w:rPr>
        <w:t>Tehnic, racordarea instalațiilor interioare de canalizare din locuințe</w:t>
      </w:r>
      <w:r>
        <w:rPr>
          <w:rFonts w:ascii="Trebuchet MS" w:hAnsi="Trebuchet MS" w:cs="Times New Roman"/>
        </w:rPr>
        <w:t xml:space="preserve"> la rețeaua de canalizare se va </w:t>
      </w:r>
      <w:r w:rsidRPr="00F8653E">
        <w:rPr>
          <w:rFonts w:ascii="Trebuchet MS" w:hAnsi="Trebuchet MS" w:cs="Times New Roman"/>
        </w:rPr>
        <w:t>realiza prin intermediul unor cămine de vizitare ce se vor amplasa la limi</w:t>
      </w:r>
      <w:r>
        <w:rPr>
          <w:rFonts w:ascii="Trebuchet MS" w:hAnsi="Trebuchet MS" w:cs="Times New Roman"/>
        </w:rPr>
        <w:t xml:space="preserve">ta de propietate, in interiorul </w:t>
      </w:r>
      <w:r w:rsidRPr="00F8653E">
        <w:rPr>
          <w:rFonts w:ascii="Trebuchet MS" w:hAnsi="Trebuchet MS" w:cs="Times New Roman"/>
        </w:rPr>
        <w:t>propietatilor, iar acestea se vor racorda, in afara proprietății, la pun</w:t>
      </w:r>
      <w:r>
        <w:rPr>
          <w:rFonts w:ascii="Trebuchet MS" w:hAnsi="Trebuchet MS" w:cs="Times New Roman"/>
        </w:rPr>
        <w:t xml:space="preserve">ctele de curățire sau direct la </w:t>
      </w:r>
      <w:r w:rsidRPr="00F8653E">
        <w:rPr>
          <w:rFonts w:ascii="Trebuchet MS" w:hAnsi="Trebuchet MS" w:cs="Times New Roman"/>
        </w:rPr>
        <w:t>colectoarele stradale. Aceste cămine, deoarece vor fi amplasate destul de a</w:t>
      </w:r>
      <w:r>
        <w:rPr>
          <w:rFonts w:ascii="Trebuchet MS" w:hAnsi="Trebuchet MS" w:cs="Times New Roman"/>
        </w:rPr>
        <w:t xml:space="preserve">proape de rețeaua de canalizare </w:t>
      </w:r>
      <w:r w:rsidRPr="00F8653E">
        <w:rPr>
          <w:rFonts w:ascii="Trebuchet MS" w:hAnsi="Trebuchet MS" w:cs="Times New Roman"/>
        </w:rPr>
        <w:t>stradala, vor asigura suplimentar poziții de intervenție in caz de colmatare</w:t>
      </w:r>
      <w:r>
        <w:rPr>
          <w:rFonts w:ascii="Trebuchet MS" w:hAnsi="Trebuchet MS" w:cs="Times New Roman"/>
        </w:rPr>
        <w:t xml:space="preserve"> si de aerisire a sistemului de </w:t>
      </w:r>
      <w:r w:rsidRPr="00F8653E">
        <w:rPr>
          <w:rFonts w:ascii="Trebuchet MS" w:hAnsi="Trebuchet MS" w:cs="Times New Roman"/>
        </w:rPr>
        <w:t>canalizare.</w:t>
      </w:r>
    </w:p>
    <w:p w:rsidR="00C53C82" w:rsidRDefault="00F8653E" w:rsidP="00F8653E">
      <w:pPr>
        <w:spacing w:after="0" w:line="240" w:lineRule="auto"/>
        <w:ind w:left="708" w:firstLine="708"/>
        <w:jc w:val="both"/>
        <w:rPr>
          <w:rFonts w:ascii="Trebuchet MS" w:hAnsi="Trebuchet MS" w:cs="Times New Roman"/>
        </w:rPr>
      </w:pPr>
      <w:r w:rsidRPr="00F8653E">
        <w:rPr>
          <w:rFonts w:ascii="Trebuchet MS" w:hAnsi="Trebuchet MS" w:cs="Times New Roman"/>
        </w:rPr>
        <w:t>Stabilirea tipului de racorduri laterale ale punctelor de curatire-pozi</w:t>
      </w:r>
      <w:r>
        <w:rPr>
          <w:rFonts w:ascii="Trebuchet MS" w:hAnsi="Trebuchet MS" w:cs="Times New Roman"/>
        </w:rPr>
        <w:t>tii de racordare locuințe se va realiza</w:t>
      </w:r>
      <w:r w:rsidRPr="00F8653E">
        <w:rPr>
          <w:rFonts w:ascii="Trebuchet MS" w:hAnsi="Trebuchet MS" w:cs="Times New Roman"/>
        </w:rPr>
        <w:t xml:space="preserve"> avand in vedere amplasarea colectoarelor de canalizare pe o s</w:t>
      </w:r>
      <w:r>
        <w:rPr>
          <w:rFonts w:ascii="Trebuchet MS" w:hAnsi="Trebuchet MS" w:cs="Times New Roman"/>
        </w:rPr>
        <w:t xml:space="preserve">ingura parte a drumului. Se vor </w:t>
      </w:r>
      <w:r w:rsidRPr="00F8653E">
        <w:rPr>
          <w:rFonts w:ascii="Trebuchet MS" w:hAnsi="Trebuchet MS" w:cs="Times New Roman"/>
        </w:rPr>
        <w:t>realiza doua tipuri de racorduri cu lun</w:t>
      </w:r>
      <w:r>
        <w:rPr>
          <w:rFonts w:ascii="Trebuchet MS" w:hAnsi="Trebuchet MS" w:cs="Times New Roman"/>
        </w:rPr>
        <w:t>gime de L = 2m (246 buc) si respectiv L = 7 m (246 buc</w:t>
      </w:r>
      <w:r w:rsidRPr="00F8653E">
        <w:rPr>
          <w:rFonts w:ascii="Trebuchet MS" w:hAnsi="Trebuchet MS" w:cs="Times New Roman"/>
        </w:rPr>
        <w:t>).</w:t>
      </w:r>
    </w:p>
    <w:p w:rsidR="00447688" w:rsidRDefault="00447688" w:rsidP="00F8653E">
      <w:pPr>
        <w:spacing w:after="0" w:line="240" w:lineRule="auto"/>
        <w:ind w:left="708" w:firstLine="708"/>
        <w:jc w:val="both"/>
        <w:rPr>
          <w:rFonts w:ascii="Trebuchet MS" w:hAnsi="Trebuchet MS" w:cs="Times New Roman"/>
        </w:rPr>
      </w:pPr>
    </w:p>
    <w:tbl>
      <w:tblPr>
        <w:tblW w:w="9781" w:type="dxa"/>
        <w:tblInd w:w="817" w:type="dxa"/>
        <w:tblLayout w:type="fixed"/>
        <w:tblLook w:val="04A0" w:firstRow="1" w:lastRow="0" w:firstColumn="1" w:lastColumn="0" w:noHBand="0" w:noVBand="1"/>
      </w:tblPr>
      <w:tblGrid>
        <w:gridCol w:w="1134"/>
        <w:gridCol w:w="1843"/>
        <w:gridCol w:w="874"/>
        <w:gridCol w:w="1276"/>
        <w:gridCol w:w="1134"/>
        <w:gridCol w:w="1276"/>
        <w:gridCol w:w="1134"/>
        <w:gridCol w:w="1110"/>
      </w:tblGrid>
      <w:tr w:rsidR="00447688" w:rsidRPr="00447688" w:rsidTr="00447688">
        <w:trPr>
          <w:trHeight w:val="323"/>
        </w:trPr>
        <w:tc>
          <w:tcPr>
            <w:tcW w:w="978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REȚEA DE CANALIZARE GRAVITAȚIONALĂ</w:t>
            </w:r>
          </w:p>
        </w:tc>
      </w:tr>
      <w:tr w:rsidR="00447688" w:rsidRPr="00447688" w:rsidTr="00447688">
        <w:trPr>
          <w:trHeight w:val="585"/>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Nume Tronson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Nume Stradă</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Lungime</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Diametru</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Lungime</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Diametru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Material</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Cămine de vizitare</w:t>
            </w:r>
          </w:p>
        </w:tc>
      </w:tr>
      <w:tr w:rsidR="00447688" w:rsidRPr="00447688" w:rsidTr="00447688">
        <w:trPr>
          <w:trHeight w:val="315"/>
        </w:trPr>
        <w:tc>
          <w:tcPr>
            <w:tcW w:w="1134" w:type="dxa"/>
            <w:vMerge/>
            <w:tcBorders>
              <w:top w:val="nil"/>
              <w:left w:val="single" w:sz="8" w:space="0" w:color="auto"/>
              <w:bottom w:val="single" w:sz="8" w:space="0" w:color="000000"/>
              <w:right w:val="single" w:sz="8" w:space="0" w:color="auto"/>
            </w:tcBorders>
            <w:vAlign w:val="center"/>
            <w:hideMark/>
          </w:tcPr>
          <w:p w:rsidR="00447688" w:rsidRPr="00447688" w:rsidRDefault="00447688" w:rsidP="00447688">
            <w:pPr>
              <w:spacing w:after="0" w:line="240" w:lineRule="auto"/>
              <w:rPr>
                <w:rFonts w:ascii="Trebuchet MS" w:eastAsia="Calibri" w:hAnsi="Trebuchet MS" w:cs="Arial"/>
                <w:b/>
                <w:bCs/>
                <w:lang w:eastAsia="ro-RO"/>
                <w14:ligatures w14:val="standardContextual"/>
              </w:rPr>
            </w:pPr>
          </w:p>
        </w:tc>
        <w:tc>
          <w:tcPr>
            <w:tcW w:w="1843" w:type="dxa"/>
            <w:vMerge/>
            <w:tcBorders>
              <w:top w:val="nil"/>
              <w:left w:val="single" w:sz="8" w:space="0" w:color="auto"/>
              <w:bottom w:val="single" w:sz="8" w:space="0" w:color="000000"/>
              <w:right w:val="single" w:sz="8" w:space="0" w:color="auto"/>
            </w:tcBorders>
            <w:vAlign w:val="center"/>
            <w:hideMark/>
          </w:tcPr>
          <w:p w:rsidR="00447688" w:rsidRPr="00447688" w:rsidRDefault="00447688" w:rsidP="00447688">
            <w:pPr>
              <w:spacing w:after="0" w:line="240" w:lineRule="auto"/>
              <w:rPr>
                <w:rFonts w:ascii="Trebuchet MS" w:eastAsia="Calibri" w:hAnsi="Trebuchet MS" w:cs="Arial"/>
                <w:b/>
                <w:bCs/>
                <w:lang w:eastAsia="ro-RO"/>
                <w14:ligatures w14:val="standardContextual"/>
              </w:rPr>
            </w:pP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[m]</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[mm]</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[m]</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[mm]</w:t>
            </w:r>
          </w:p>
        </w:tc>
        <w:tc>
          <w:tcPr>
            <w:tcW w:w="1134" w:type="dxa"/>
            <w:vMerge/>
            <w:tcBorders>
              <w:top w:val="nil"/>
              <w:left w:val="single" w:sz="8" w:space="0" w:color="auto"/>
              <w:bottom w:val="single" w:sz="8" w:space="0" w:color="000000"/>
              <w:right w:val="single" w:sz="8" w:space="0" w:color="auto"/>
            </w:tcBorders>
            <w:vAlign w:val="center"/>
            <w:hideMark/>
          </w:tcPr>
          <w:p w:rsidR="00447688" w:rsidRPr="00447688" w:rsidRDefault="00447688" w:rsidP="00447688">
            <w:pPr>
              <w:spacing w:after="0" w:line="240" w:lineRule="auto"/>
              <w:rPr>
                <w:rFonts w:ascii="Trebuchet MS" w:eastAsia="Calibri" w:hAnsi="Trebuchet MS" w:cs="Arial"/>
                <w:b/>
                <w:bCs/>
                <w:lang w:eastAsia="ro-RO"/>
                <w14:ligatures w14:val="standardContextual"/>
              </w:rPr>
            </w:pPr>
          </w:p>
        </w:tc>
        <w:tc>
          <w:tcPr>
            <w:tcW w:w="1110" w:type="dxa"/>
            <w:vMerge/>
            <w:tcBorders>
              <w:top w:val="nil"/>
              <w:left w:val="single" w:sz="8" w:space="0" w:color="auto"/>
              <w:bottom w:val="single" w:sz="8" w:space="0" w:color="000000"/>
              <w:right w:val="single" w:sz="8" w:space="0" w:color="auto"/>
            </w:tcBorders>
            <w:vAlign w:val="center"/>
            <w:hideMark/>
          </w:tcPr>
          <w:p w:rsidR="00447688" w:rsidRPr="00447688" w:rsidRDefault="00447688" w:rsidP="00447688">
            <w:pPr>
              <w:spacing w:after="0" w:line="240" w:lineRule="auto"/>
              <w:rPr>
                <w:rFonts w:ascii="Trebuchet MS" w:eastAsia="Calibri" w:hAnsi="Trebuchet MS" w:cs="Arial"/>
                <w:b/>
                <w:bCs/>
                <w:lang w:eastAsia="ro-RO"/>
                <w14:ligatures w14:val="standardContextual"/>
              </w:rPr>
            </w:pPr>
          </w:p>
        </w:tc>
      </w:tr>
      <w:tr w:rsidR="00447688" w:rsidRPr="00447688" w:rsidTr="00447688">
        <w:trPr>
          <w:trHeight w:val="26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CP1</w:t>
            </w:r>
          </w:p>
        </w:tc>
        <w:tc>
          <w:tcPr>
            <w:tcW w:w="1843" w:type="dxa"/>
            <w:tcBorders>
              <w:top w:val="nil"/>
              <w:left w:val="nil"/>
              <w:bottom w:val="single" w:sz="8" w:space="0" w:color="auto"/>
              <w:right w:val="single" w:sz="8" w:space="0" w:color="auto"/>
            </w:tcBorders>
            <w:shd w:val="clear" w:color="auto" w:fill="auto"/>
            <w:vAlign w:val="center"/>
            <w:hideMark/>
          </w:tcPr>
          <w:p w:rsidR="00447688" w:rsidRDefault="00447688" w:rsidP="00447688">
            <w:pPr>
              <w:spacing w:after="0" w:line="240" w:lineRule="auto"/>
              <w:jc w:val="center"/>
              <w:rPr>
                <w:rFonts w:ascii="Trebuchet MS" w:eastAsia="Calibri" w:hAnsi="Trebuchet MS" w:cs="Arial"/>
                <w:lang w:eastAsia="ro-RO"/>
                <w14:ligatures w14:val="standardContextual"/>
              </w:rPr>
            </w:pPr>
            <w:r>
              <w:rPr>
                <w:rFonts w:ascii="Trebuchet MS" w:eastAsia="Calibri" w:hAnsi="Trebuchet MS" w:cs="Arial"/>
                <w:lang w:eastAsia="ro-RO"/>
                <w14:ligatures w14:val="standardContextual"/>
              </w:rPr>
              <w:t>Str.BISERICII</w:t>
            </w:r>
          </w:p>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Pr>
                <w:rFonts w:ascii="Trebuchet MS" w:eastAsia="Calibri" w:hAnsi="Trebuchet MS" w:cs="Arial"/>
                <w:lang w:eastAsia="ro-RO"/>
                <w14:ligatures w14:val="standardContextual"/>
              </w:rPr>
              <w:t xml:space="preserve"> -</w:t>
            </w:r>
            <w:r w:rsidRPr="00447688">
              <w:rPr>
                <w:rFonts w:ascii="Trebuchet MS" w:eastAsia="Calibri" w:hAnsi="Trebuchet MS" w:cs="Arial"/>
                <w:lang w:eastAsia="ro-RO"/>
                <w14:ligatures w14:val="standardContextual"/>
              </w:rPr>
              <w:t>DC 26A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1487</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315</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50</w:t>
            </w:r>
          </w:p>
        </w:tc>
      </w:tr>
      <w:tr w:rsidR="00447688" w:rsidRPr="00447688" w:rsidTr="00447688">
        <w:trPr>
          <w:trHeight w:val="26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CP2</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Str.PRINCIPALĂ  - DC 25A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1457</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33</w:t>
            </w:r>
          </w:p>
        </w:tc>
      </w:tr>
      <w:tr w:rsidR="00447688" w:rsidRPr="00447688" w:rsidTr="00447688">
        <w:trPr>
          <w:trHeight w:val="112"/>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CP3</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Str.PRINCIPALĂ  - DC 25A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170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5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CP4</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Str.PRINCIPALĂ  - DC 25A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12</w:t>
            </w:r>
          </w:p>
        </w:tc>
      </w:tr>
      <w:tr w:rsidR="00447688" w:rsidRPr="00447688" w:rsidTr="00447688">
        <w:trPr>
          <w:trHeight w:val="276"/>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lastRenderedPageBreak/>
              <w:t>CP5</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Str.PRINCIPALĂ  - DC 25A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235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w:t>
            </w:r>
          </w:p>
        </w:tc>
      </w:tr>
      <w:tr w:rsidR="00447688" w:rsidRPr="00447688" w:rsidTr="00447688">
        <w:trPr>
          <w:trHeight w:val="12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CP6</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xml:space="preserve">Str.PRINCIPALĂ  </w:t>
            </w:r>
          </w:p>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DC 25A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493</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17</w:t>
            </w:r>
          </w:p>
        </w:tc>
      </w:tr>
      <w:tr w:rsidR="00447688" w:rsidRPr="00447688" w:rsidTr="00447688">
        <w:trPr>
          <w:trHeight w:val="28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CP7</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Str.PRINCIPALĂ  - DC 25A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170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w:t>
            </w:r>
          </w:p>
        </w:tc>
      </w:tr>
      <w:tr w:rsidR="00447688" w:rsidRPr="00447688" w:rsidTr="00447688">
        <w:trPr>
          <w:trHeight w:val="26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CP8</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Str.DABIJA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451</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15</w:t>
            </w:r>
          </w:p>
        </w:tc>
      </w:tr>
      <w:tr w:rsidR="00447688" w:rsidRPr="00447688" w:rsidTr="00447688">
        <w:trPr>
          <w:trHeight w:val="26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Str.CÂMPULUI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130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268"/>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Str.ORBEASCA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445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11</w:t>
            </w:r>
          </w:p>
        </w:tc>
      </w:tr>
      <w:tr w:rsidR="00447688" w:rsidRPr="00447688" w:rsidTr="00447688">
        <w:trPr>
          <w:trHeight w:val="258"/>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CS3</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Str.ORBEASCA - Str.FARMACIEI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765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23</w:t>
            </w:r>
          </w:p>
        </w:tc>
      </w:tr>
      <w:tr w:rsidR="00447688" w:rsidRPr="00447688" w:rsidTr="00447688">
        <w:trPr>
          <w:trHeight w:val="262"/>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CS4</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Str.TROCANI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11</w:t>
            </w:r>
          </w:p>
        </w:tc>
      </w:tr>
      <w:tr w:rsidR="00447688" w:rsidRPr="00447688" w:rsidTr="00447688">
        <w:trPr>
          <w:trHeight w:val="12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CS5</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Str.IZVORULUI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155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27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CS6</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Str.CIMITIRULUI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147</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w:t>
            </w:r>
          </w:p>
        </w:tc>
      </w:tr>
      <w:tr w:rsidR="00447688" w:rsidRPr="00447688" w:rsidTr="00447688">
        <w:trPr>
          <w:trHeight w:val="27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CS7</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Str.CHELĂREȘTI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w:t>
            </w:r>
          </w:p>
        </w:tc>
      </w:tr>
      <w:tr w:rsidR="00447688" w:rsidRPr="00447688" w:rsidTr="00447688">
        <w:trPr>
          <w:trHeight w:val="109"/>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CS8</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Str.CHELĂREȘTI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110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w:t>
            </w:r>
          </w:p>
        </w:tc>
      </w:tr>
      <w:tr w:rsidR="00447688" w:rsidRPr="00447688" w:rsidTr="00447688">
        <w:trPr>
          <w:trHeight w:val="268"/>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CS9</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Str.CHELĂREȘTI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135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272"/>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CS10</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Str.CHELĂREȘTI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w:t>
            </w:r>
          </w:p>
        </w:tc>
      </w:tr>
      <w:tr w:rsidR="00447688" w:rsidRPr="00447688" w:rsidTr="00447688">
        <w:trPr>
          <w:trHeight w:val="106"/>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CS11</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Str.CIMITIRULUI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219</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6</w:t>
            </w:r>
          </w:p>
        </w:tc>
      </w:tr>
      <w:tr w:rsidR="00447688" w:rsidRPr="00447688" w:rsidTr="00447688">
        <w:trPr>
          <w:trHeight w:val="125"/>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CS12</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Str.CIMITIRULUI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310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6</w:t>
            </w:r>
          </w:p>
        </w:tc>
      </w:tr>
      <w:tr w:rsidR="00447688" w:rsidRPr="00447688" w:rsidTr="00447688">
        <w:trPr>
          <w:trHeight w:val="142"/>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CS13</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Str.VETERINARULUI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w:t>
            </w:r>
          </w:p>
        </w:tc>
      </w:tr>
      <w:tr w:rsidR="00447688" w:rsidRPr="00447688" w:rsidTr="00447688">
        <w:trPr>
          <w:trHeight w:val="146"/>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CS14</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Str.CIOBANI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200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w:t>
            </w:r>
          </w:p>
        </w:tc>
      </w:tr>
      <w:tr w:rsidR="00447688" w:rsidRPr="00447688" w:rsidTr="00447688">
        <w:trPr>
          <w:trHeight w:val="15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CS15</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Str.ALBEI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265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9</w:t>
            </w:r>
          </w:p>
        </w:tc>
      </w:tr>
      <w:tr w:rsidR="00447688" w:rsidRPr="00447688" w:rsidTr="00447688">
        <w:trPr>
          <w:trHeight w:val="168"/>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CS16</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Str.GROȘETULUI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100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328"/>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CS17</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Str.TROIȚEI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247</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7</w:t>
            </w:r>
          </w:p>
        </w:tc>
      </w:tr>
      <w:tr w:rsidR="00447688" w:rsidRPr="00447688" w:rsidTr="00447688">
        <w:trPr>
          <w:trHeight w:val="262"/>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CS18</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Str.TROIȚEI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172</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116"/>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CS19</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Str.TROIȚEI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w:t>
            </w:r>
          </w:p>
        </w:tc>
      </w:tr>
      <w:tr w:rsidR="00447688" w:rsidRPr="00447688" w:rsidTr="00447688">
        <w:trPr>
          <w:trHeight w:val="256"/>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CS20</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Str.PĂDURII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342</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11</w:t>
            </w:r>
          </w:p>
        </w:tc>
      </w:tr>
      <w:tr w:rsidR="00447688" w:rsidRPr="00447688" w:rsidTr="00447688">
        <w:trPr>
          <w:trHeight w:val="27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CS21</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ULIȚA ALEXE</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26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CS22</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Str.BREAZU</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85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3</w:t>
            </w:r>
          </w:p>
        </w:tc>
      </w:tr>
      <w:tr w:rsidR="00447688" w:rsidRPr="00447688" w:rsidTr="00447688">
        <w:trPr>
          <w:trHeight w:val="25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CS23</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Str.BISERICII</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145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6</w:t>
            </w:r>
          </w:p>
        </w:tc>
      </w:tr>
      <w:tr w:rsidR="00447688" w:rsidRPr="00447688" w:rsidTr="00447688">
        <w:trPr>
          <w:trHeight w:val="13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CS24</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Str.DABIJA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480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14</w:t>
            </w:r>
          </w:p>
        </w:tc>
      </w:tr>
      <w:tr w:rsidR="00447688" w:rsidRPr="00447688" w:rsidTr="00447688">
        <w:trPr>
          <w:trHeight w:val="148"/>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CS25</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Str.DABIJA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95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w:t>
            </w:r>
          </w:p>
        </w:tc>
      </w:tr>
      <w:tr w:rsidR="00447688" w:rsidRPr="00447688" w:rsidTr="00447688">
        <w:trPr>
          <w:trHeight w:val="294"/>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CS26</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Str.DABIJA</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150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27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CS27</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Str.ION FIT</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125</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5</w:t>
            </w:r>
          </w:p>
        </w:tc>
      </w:tr>
      <w:tr w:rsidR="00447688" w:rsidRPr="00447688" w:rsidTr="00447688">
        <w:trPr>
          <w:trHeight w:val="26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CS28</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ULIȚA SURU</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60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w:t>
            </w:r>
          </w:p>
        </w:tc>
      </w:tr>
      <w:tr w:rsidR="00447688" w:rsidRPr="00447688" w:rsidTr="00447688">
        <w:trPr>
          <w:trHeight w:val="25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CS29</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Str.PRINCIPALĂ</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140</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250</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PVC SN8</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lang w:eastAsia="ro-RO"/>
                <w14:ligatures w14:val="standardContextual"/>
              </w:rPr>
            </w:pPr>
            <w:r w:rsidRPr="00447688">
              <w:rPr>
                <w:rFonts w:ascii="Trebuchet MS" w:eastAsia="Calibri" w:hAnsi="Trebuchet MS" w:cs="Arial"/>
                <w:lang w:eastAsia="ro-RO"/>
                <w14:ligatures w14:val="standardContextual"/>
              </w:rPr>
              <w:t>4</w:t>
            </w:r>
          </w:p>
        </w:tc>
      </w:tr>
      <w:tr w:rsidR="00447688" w:rsidRPr="00447688" w:rsidTr="00447688">
        <w:trPr>
          <w:trHeight w:val="30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Total</w:t>
            </w:r>
          </w:p>
        </w:tc>
        <w:tc>
          <w:tcPr>
            <w:tcW w:w="1843"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 </w:t>
            </w:r>
          </w:p>
        </w:tc>
        <w:tc>
          <w:tcPr>
            <w:tcW w:w="87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9428</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1487</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 </w:t>
            </w: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310</w:t>
            </w:r>
          </w:p>
        </w:tc>
      </w:tr>
      <w:tr w:rsidR="00447688" w:rsidRPr="00447688" w:rsidTr="00447688">
        <w:trPr>
          <w:trHeight w:val="505"/>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Total conductă</w:t>
            </w:r>
          </w:p>
        </w:tc>
        <w:tc>
          <w:tcPr>
            <w:tcW w:w="32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10915 m</w:t>
            </w:r>
          </w:p>
        </w:tc>
        <w:tc>
          <w:tcPr>
            <w:tcW w:w="1276"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 </w:t>
            </w:r>
          </w:p>
        </w:tc>
        <w:tc>
          <w:tcPr>
            <w:tcW w:w="1134"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p>
        </w:tc>
        <w:tc>
          <w:tcPr>
            <w:tcW w:w="1110" w:type="dxa"/>
            <w:tcBorders>
              <w:top w:val="nil"/>
              <w:left w:val="nil"/>
              <w:bottom w:val="single" w:sz="8" w:space="0" w:color="auto"/>
              <w:right w:val="single" w:sz="8" w:space="0" w:color="auto"/>
            </w:tcBorders>
            <w:shd w:val="clear" w:color="auto" w:fill="auto"/>
            <w:vAlign w:val="center"/>
            <w:hideMark/>
          </w:tcPr>
          <w:p w:rsidR="00447688" w:rsidRPr="00447688" w:rsidRDefault="00447688" w:rsidP="00447688">
            <w:pPr>
              <w:spacing w:after="0" w:line="240" w:lineRule="auto"/>
              <w:jc w:val="center"/>
              <w:rPr>
                <w:rFonts w:ascii="Trebuchet MS" w:eastAsia="Calibri" w:hAnsi="Trebuchet MS" w:cs="Arial"/>
                <w:b/>
                <w:bCs/>
                <w:lang w:eastAsia="ro-RO"/>
                <w14:ligatures w14:val="standardContextual"/>
              </w:rPr>
            </w:pPr>
            <w:r w:rsidRPr="00447688">
              <w:rPr>
                <w:rFonts w:ascii="Trebuchet MS" w:eastAsia="Calibri" w:hAnsi="Trebuchet MS" w:cs="Arial"/>
                <w:b/>
                <w:bCs/>
                <w:lang w:eastAsia="ro-RO"/>
                <w14:ligatures w14:val="standardContextual"/>
              </w:rPr>
              <w:t> </w:t>
            </w:r>
          </w:p>
        </w:tc>
      </w:tr>
    </w:tbl>
    <w:p w:rsidR="00447688" w:rsidRDefault="00447688" w:rsidP="00F8653E">
      <w:pPr>
        <w:spacing w:after="0" w:line="240" w:lineRule="auto"/>
        <w:ind w:left="708" w:firstLine="708"/>
        <w:jc w:val="both"/>
        <w:rPr>
          <w:rFonts w:ascii="Trebuchet MS" w:hAnsi="Trebuchet MS" w:cs="Times New Roman"/>
        </w:rPr>
      </w:pP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Stațiile de pompare au fost amplasate astfel încât să se evite adâncirea rețelei mai mult de 5-6,0m.</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De regulă acestea vor fi amplasate in acostament și numai acolo unde nu este spațiu vor fi prevăzute în</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carosabil.</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Pe traseul rețelei de canalizare menajeră proiectată vor fi amplasat</w:t>
      </w:r>
      <w:r>
        <w:rPr>
          <w:rFonts w:ascii="Trebuchet MS" w:hAnsi="Trebuchet MS" w:cs="Times New Roman"/>
        </w:rPr>
        <w:t xml:space="preserve">e 6 stații de pompare ape uzate </w:t>
      </w:r>
      <w:r w:rsidRPr="00DB0C5A">
        <w:rPr>
          <w:rFonts w:ascii="Trebuchet MS" w:hAnsi="Trebuchet MS" w:cs="Times New Roman"/>
        </w:rPr>
        <w:t>menajere.</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Stațiile de pompare ape uzate menajere au rolul de a ridica nivelul hidrostatic al apelor uzate.</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Stațiile de pompare vor avea următoarele caracteristici:</w:t>
      </w:r>
    </w:p>
    <w:p w:rsidR="00DB0C5A" w:rsidRDefault="00DB0C5A" w:rsidP="00DB0C5A">
      <w:pPr>
        <w:pStyle w:val="ListParagraph"/>
        <w:numPr>
          <w:ilvl w:val="0"/>
          <w:numId w:val="39"/>
        </w:numPr>
        <w:spacing w:after="0" w:line="240" w:lineRule="auto"/>
        <w:jc w:val="both"/>
        <w:rPr>
          <w:rFonts w:ascii="Trebuchet MS" w:hAnsi="Trebuchet MS" w:cs="Times New Roman"/>
        </w:rPr>
      </w:pPr>
      <w:r w:rsidRPr="00DB0C5A">
        <w:rPr>
          <w:rFonts w:ascii="Trebuchet MS" w:hAnsi="Trebuchet MS" w:cs="Times New Roman"/>
        </w:rPr>
        <w:lastRenderedPageBreak/>
        <w:t>SPAU1 – Strada Principala Q pompa 7.8 l/s; Hp mCA 11 m</w:t>
      </w:r>
    </w:p>
    <w:p w:rsidR="00DB0C5A" w:rsidRDefault="00DB0C5A" w:rsidP="00DB0C5A">
      <w:pPr>
        <w:pStyle w:val="ListParagraph"/>
        <w:numPr>
          <w:ilvl w:val="0"/>
          <w:numId w:val="39"/>
        </w:numPr>
        <w:spacing w:after="0" w:line="240" w:lineRule="auto"/>
        <w:jc w:val="both"/>
        <w:rPr>
          <w:rFonts w:ascii="Trebuchet MS" w:hAnsi="Trebuchet MS" w:cs="Times New Roman"/>
        </w:rPr>
      </w:pPr>
      <w:r w:rsidRPr="00DB0C5A">
        <w:rPr>
          <w:rFonts w:ascii="Trebuchet MS" w:hAnsi="Trebuchet MS" w:cs="Times New Roman"/>
        </w:rPr>
        <w:t>SPAU2 – Strada Principala Q pompa 8.2 l/s; Hp mCA 15 m</w:t>
      </w:r>
    </w:p>
    <w:p w:rsidR="00DB0C5A" w:rsidRDefault="00DB0C5A" w:rsidP="00DB0C5A">
      <w:pPr>
        <w:pStyle w:val="ListParagraph"/>
        <w:numPr>
          <w:ilvl w:val="0"/>
          <w:numId w:val="39"/>
        </w:numPr>
        <w:spacing w:after="0" w:line="240" w:lineRule="auto"/>
        <w:jc w:val="both"/>
        <w:rPr>
          <w:rFonts w:ascii="Trebuchet MS" w:hAnsi="Trebuchet MS" w:cs="Times New Roman"/>
        </w:rPr>
      </w:pPr>
      <w:r w:rsidRPr="00DB0C5A">
        <w:rPr>
          <w:rFonts w:ascii="Trebuchet MS" w:hAnsi="Trebuchet MS" w:cs="Times New Roman"/>
        </w:rPr>
        <w:t>SPAU3 – Strada Chelaresti Q pompa 4.5 l/s; Hp mCA 12 m</w:t>
      </w:r>
    </w:p>
    <w:p w:rsidR="00DB0C5A" w:rsidRDefault="00DB0C5A" w:rsidP="00DB0C5A">
      <w:pPr>
        <w:pStyle w:val="ListParagraph"/>
        <w:numPr>
          <w:ilvl w:val="0"/>
          <w:numId w:val="39"/>
        </w:numPr>
        <w:spacing w:after="0" w:line="240" w:lineRule="auto"/>
        <w:jc w:val="both"/>
        <w:rPr>
          <w:rFonts w:ascii="Trebuchet MS" w:hAnsi="Trebuchet MS" w:cs="Times New Roman"/>
        </w:rPr>
      </w:pPr>
      <w:r w:rsidRPr="00DB0C5A">
        <w:rPr>
          <w:rFonts w:ascii="Trebuchet MS" w:hAnsi="Trebuchet MS" w:cs="Times New Roman"/>
        </w:rPr>
        <w:t>SPAU4 – Strada Cimitirului Q pompa 7.2 l/s; Hp mCA 12 m</w:t>
      </w:r>
    </w:p>
    <w:p w:rsidR="00DB0C5A" w:rsidRDefault="00DB0C5A" w:rsidP="00DB0C5A">
      <w:pPr>
        <w:pStyle w:val="ListParagraph"/>
        <w:numPr>
          <w:ilvl w:val="0"/>
          <w:numId w:val="39"/>
        </w:numPr>
        <w:spacing w:after="0" w:line="240" w:lineRule="auto"/>
        <w:jc w:val="both"/>
        <w:rPr>
          <w:rFonts w:ascii="Trebuchet MS" w:hAnsi="Trebuchet MS" w:cs="Times New Roman"/>
        </w:rPr>
      </w:pPr>
      <w:r w:rsidRPr="00DB0C5A">
        <w:rPr>
          <w:rFonts w:ascii="Trebuchet MS" w:hAnsi="Trebuchet MS" w:cs="Times New Roman"/>
        </w:rPr>
        <w:t>SPAU5 – Strada Biserici Q pompa 1 l/s; Hp mCA 6 m</w:t>
      </w:r>
    </w:p>
    <w:p w:rsidR="00DB0C5A" w:rsidRPr="00DB0C5A" w:rsidRDefault="00DB0C5A" w:rsidP="00DB0C5A">
      <w:pPr>
        <w:pStyle w:val="ListParagraph"/>
        <w:numPr>
          <w:ilvl w:val="0"/>
          <w:numId w:val="39"/>
        </w:numPr>
        <w:spacing w:after="0" w:line="240" w:lineRule="auto"/>
        <w:jc w:val="both"/>
        <w:rPr>
          <w:rFonts w:ascii="Trebuchet MS" w:hAnsi="Trebuchet MS" w:cs="Times New Roman"/>
        </w:rPr>
      </w:pPr>
      <w:r w:rsidRPr="00DB0C5A">
        <w:rPr>
          <w:rFonts w:ascii="Trebuchet MS" w:hAnsi="Trebuchet MS" w:cs="Times New Roman"/>
        </w:rPr>
        <w:t>SPAU6 – Strada Dabja Q pompa 4.5 l/s; Hp mCA 12 m</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Conductele de refulare vor transporta apa uzată menajeră de la st</w:t>
      </w:r>
      <w:r>
        <w:rPr>
          <w:rFonts w:ascii="Trebuchet MS" w:hAnsi="Trebuchet MS" w:cs="Times New Roman"/>
        </w:rPr>
        <w:t xml:space="preserve">aţiile de pompare proiectate la </w:t>
      </w:r>
      <w:r w:rsidRPr="00DB0C5A">
        <w:rPr>
          <w:rFonts w:ascii="Trebuchet MS" w:hAnsi="Trebuchet MS" w:cs="Times New Roman"/>
        </w:rPr>
        <w:t>reţeaua de canalizare menajeră gravitaţională proiectată.</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Caracteristicile conductelor de refulare:</w:t>
      </w:r>
    </w:p>
    <w:p w:rsidR="00DB0C5A" w:rsidRDefault="00DB0C5A" w:rsidP="00DB0C5A">
      <w:pPr>
        <w:pStyle w:val="ListParagraph"/>
        <w:numPr>
          <w:ilvl w:val="0"/>
          <w:numId w:val="40"/>
        </w:numPr>
        <w:spacing w:after="0" w:line="240" w:lineRule="auto"/>
        <w:jc w:val="both"/>
        <w:rPr>
          <w:rFonts w:ascii="Trebuchet MS" w:hAnsi="Trebuchet MS" w:cs="Times New Roman"/>
        </w:rPr>
      </w:pPr>
      <w:r w:rsidRPr="00DB0C5A">
        <w:rPr>
          <w:rFonts w:ascii="Trebuchet MS" w:hAnsi="Trebuchet MS" w:cs="Times New Roman"/>
        </w:rPr>
        <w:t>CO-SP-1 – Strada Principala 90 mm 180 m PEID PN 8</w:t>
      </w:r>
    </w:p>
    <w:p w:rsidR="00DB0C5A" w:rsidRDefault="00DB0C5A" w:rsidP="00DB0C5A">
      <w:pPr>
        <w:pStyle w:val="ListParagraph"/>
        <w:numPr>
          <w:ilvl w:val="0"/>
          <w:numId w:val="40"/>
        </w:numPr>
        <w:spacing w:after="0" w:line="240" w:lineRule="auto"/>
        <w:jc w:val="both"/>
        <w:rPr>
          <w:rFonts w:ascii="Trebuchet MS" w:hAnsi="Trebuchet MS" w:cs="Times New Roman"/>
        </w:rPr>
      </w:pPr>
      <w:r w:rsidRPr="00DB0C5A">
        <w:rPr>
          <w:rFonts w:ascii="Trebuchet MS" w:hAnsi="Trebuchet MS" w:cs="Times New Roman"/>
        </w:rPr>
        <w:t>CO-SP-2 – Strada Principala 110 mm 500 m PEID PN 8</w:t>
      </w:r>
    </w:p>
    <w:p w:rsidR="00DB0C5A" w:rsidRDefault="00DB0C5A" w:rsidP="00DB0C5A">
      <w:pPr>
        <w:pStyle w:val="ListParagraph"/>
        <w:numPr>
          <w:ilvl w:val="0"/>
          <w:numId w:val="40"/>
        </w:numPr>
        <w:spacing w:after="0" w:line="240" w:lineRule="auto"/>
        <w:jc w:val="both"/>
        <w:rPr>
          <w:rFonts w:ascii="Trebuchet MS" w:hAnsi="Trebuchet MS" w:cs="Times New Roman"/>
        </w:rPr>
      </w:pPr>
      <w:r w:rsidRPr="00DB0C5A">
        <w:rPr>
          <w:rFonts w:ascii="Trebuchet MS" w:hAnsi="Trebuchet MS" w:cs="Times New Roman"/>
        </w:rPr>
        <w:t>CO-SP-3 – Strada Chelaresti 90 mm 140 m PEID PN 8</w:t>
      </w:r>
    </w:p>
    <w:p w:rsidR="00DB0C5A" w:rsidRDefault="00DB0C5A" w:rsidP="00DB0C5A">
      <w:pPr>
        <w:pStyle w:val="ListParagraph"/>
        <w:numPr>
          <w:ilvl w:val="0"/>
          <w:numId w:val="40"/>
        </w:numPr>
        <w:spacing w:after="0" w:line="240" w:lineRule="auto"/>
        <w:jc w:val="both"/>
        <w:rPr>
          <w:rFonts w:ascii="Trebuchet MS" w:hAnsi="Trebuchet MS" w:cs="Times New Roman"/>
        </w:rPr>
      </w:pPr>
      <w:r w:rsidRPr="00DB0C5A">
        <w:rPr>
          <w:rFonts w:ascii="Trebuchet MS" w:hAnsi="Trebuchet MS" w:cs="Times New Roman"/>
        </w:rPr>
        <w:t>CO-SP-4 – Strada Cimitirului 90 mm 168 m PEID PN 8</w:t>
      </w:r>
    </w:p>
    <w:p w:rsidR="00DB0C5A" w:rsidRDefault="00DB0C5A" w:rsidP="00DB0C5A">
      <w:pPr>
        <w:pStyle w:val="ListParagraph"/>
        <w:numPr>
          <w:ilvl w:val="0"/>
          <w:numId w:val="40"/>
        </w:numPr>
        <w:spacing w:after="0" w:line="240" w:lineRule="auto"/>
        <w:jc w:val="both"/>
        <w:rPr>
          <w:rFonts w:ascii="Trebuchet MS" w:hAnsi="Trebuchet MS" w:cs="Times New Roman"/>
        </w:rPr>
      </w:pPr>
      <w:r w:rsidRPr="00DB0C5A">
        <w:rPr>
          <w:rFonts w:ascii="Trebuchet MS" w:hAnsi="Trebuchet MS" w:cs="Times New Roman"/>
        </w:rPr>
        <w:t>CO-SP-5 – Strada Biserici 63 mm 168 m PEID PN 8</w:t>
      </w:r>
    </w:p>
    <w:p w:rsidR="00DB0C5A" w:rsidRPr="00DB0C5A" w:rsidRDefault="00DB0C5A" w:rsidP="00DB0C5A">
      <w:pPr>
        <w:pStyle w:val="ListParagraph"/>
        <w:numPr>
          <w:ilvl w:val="0"/>
          <w:numId w:val="40"/>
        </w:numPr>
        <w:spacing w:after="0" w:line="240" w:lineRule="auto"/>
        <w:jc w:val="both"/>
        <w:rPr>
          <w:rFonts w:ascii="Trebuchet MS" w:hAnsi="Trebuchet MS" w:cs="Times New Roman"/>
        </w:rPr>
      </w:pPr>
      <w:r w:rsidRPr="00DB0C5A">
        <w:rPr>
          <w:rFonts w:ascii="Trebuchet MS" w:hAnsi="Trebuchet MS" w:cs="Times New Roman"/>
        </w:rPr>
        <w:t>CO-SP-6 – Strada Dabja 110 mm 487 m PEID PN 8</w:t>
      </w:r>
    </w:p>
    <w:p w:rsidR="00DB0C5A" w:rsidRPr="00DB0C5A"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Evacuarea conductelor de refulare:</w:t>
      </w:r>
    </w:p>
    <w:p w:rsidR="00F8653E" w:rsidRDefault="00DB0C5A" w:rsidP="00DB0C5A">
      <w:pPr>
        <w:spacing w:after="0" w:line="240" w:lineRule="auto"/>
        <w:ind w:left="708" w:firstLine="708"/>
        <w:jc w:val="both"/>
        <w:rPr>
          <w:rFonts w:ascii="Trebuchet MS" w:hAnsi="Trebuchet MS" w:cs="Times New Roman"/>
        </w:rPr>
      </w:pPr>
      <w:r w:rsidRPr="00DB0C5A">
        <w:rPr>
          <w:rFonts w:ascii="Trebuchet MS" w:hAnsi="Trebuchet MS" w:cs="Times New Roman"/>
        </w:rPr>
        <w:t>Aceasta se va efectua printr-unul dintre ca</w:t>
      </w:r>
      <w:r w:rsidRPr="00DB0C5A">
        <w:rPr>
          <w:rFonts w:ascii="Arial" w:hAnsi="Arial" w:cs="Arial"/>
        </w:rPr>
        <w:t>̆</w:t>
      </w:r>
      <w:r w:rsidRPr="00DB0C5A">
        <w:rPr>
          <w:rFonts w:ascii="Trebuchet MS" w:hAnsi="Trebuchet MS" w:cs="Times New Roman"/>
        </w:rPr>
        <w:t xml:space="preserve">minele pentru inspectare. Pentru avertizare, </w:t>
      </w:r>
      <w:r w:rsidRPr="00DB0C5A">
        <w:rPr>
          <w:rFonts w:ascii="Trebuchet MS" w:hAnsi="Trebuchet MS" w:cs="Trebuchet MS"/>
        </w:rPr>
        <w:t>ı</w:t>
      </w:r>
      <w:r w:rsidRPr="00DB0C5A">
        <w:rPr>
          <w:rFonts w:ascii="Arial" w:hAnsi="Arial" w:cs="Arial"/>
        </w:rPr>
        <w:t>̂</w:t>
      </w:r>
      <w:r>
        <w:rPr>
          <w:rFonts w:ascii="Trebuchet MS" w:hAnsi="Trebuchet MS" w:cs="Times New Roman"/>
        </w:rPr>
        <w:t xml:space="preserve">n </w:t>
      </w:r>
      <w:r w:rsidRPr="00DB0C5A">
        <w:rPr>
          <w:rFonts w:ascii="Trebuchet MS" w:hAnsi="Trebuchet MS" w:cs="Times New Roman"/>
        </w:rPr>
        <w:t>stratul de umplutura</w:t>
      </w:r>
      <w:r w:rsidRPr="00DB0C5A">
        <w:rPr>
          <w:rFonts w:ascii="Arial" w:hAnsi="Arial" w:cs="Arial"/>
        </w:rPr>
        <w:t>̆</w:t>
      </w:r>
      <w:r w:rsidRPr="00DB0C5A">
        <w:rPr>
          <w:rFonts w:ascii="Trebuchet MS" w:hAnsi="Trebuchet MS" w:cs="Times New Roman"/>
        </w:rPr>
        <w:t xml:space="preserve"> al conductelor, se va plasa o banda</w:t>
      </w:r>
      <w:r w:rsidRPr="00DB0C5A">
        <w:rPr>
          <w:rFonts w:ascii="Arial" w:hAnsi="Arial" w:cs="Arial"/>
        </w:rPr>
        <w:t>̆</w:t>
      </w:r>
      <w:r w:rsidRPr="00DB0C5A">
        <w:rPr>
          <w:rFonts w:ascii="Trebuchet MS" w:hAnsi="Trebuchet MS" w:cs="Times New Roman"/>
        </w:rPr>
        <w:t xml:space="preserve"> semnal</w:t>
      </w:r>
      <w:r>
        <w:rPr>
          <w:rFonts w:ascii="Trebuchet MS" w:hAnsi="Trebuchet MS" w:cs="Times New Roman"/>
        </w:rPr>
        <w:t xml:space="preserve">izatoare. Adesea, conductele de </w:t>
      </w:r>
      <w:r w:rsidRPr="00DB0C5A">
        <w:rPr>
          <w:rFonts w:ascii="Trebuchet MS" w:hAnsi="Trebuchet MS" w:cs="Times New Roman"/>
        </w:rPr>
        <w:t>refulare urmeaza</w:t>
      </w:r>
      <w:r w:rsidRPr="00DB0C5A">
        <w:rPr>
          <w:rFonts w:ascii="Arial" w:hAnsi="Arial" w:cs="Arial"/>
        </w:rPr>
        <w:t>̆</w:t>
      </w:r>
      <w:r w:rsidRPr="00DB0C5A">
        <w:rPr>
          <w:rFonts w:ascii="Trebuchet MS" w:hAnsi="Trebuchet MS" w:cs="Times New Roman"/>
        </w:rPr>
        <w:t xml:space="preserve"> aceeas</w:t>
      </w:r>
      <w:r w:rsidRPr="00DB0C5A">
        <w:rPr>
          <w:rFonts w:ascii="Arial" w:hAnsi="Arial" w:cs="Arial"/>
        </w:rPr>
        <w:t>̦</w:t>
      </w:r>
      <w:r w:rsidRPr="00DB0C5A">
        <w:rPr>
          <w:rFonts w:ascii="Trebuchet MS" w:hAnsi="Trebuchet MS" w:cs="Times New Roman"/>
        </w:rPr>
        <w:t>i direct</w:t>
      </w:r>
      <w:r w:rsidRPr="00DB0C5A">
        <w:rPr>
          <w:rFonts w:ascii="Arial" w:hAnsi="Arial" w:cs="Arial"/>
        </w:rPr>
        <w:t>̦</w:t>
      </w:r>
      <w:r w:rsidRPr="00DB0C5A">
        <w:rPr>
          <w:rFonts w:ascii="Trebuchet MS" w:hAnsi="Trebuchet MS" w:cs="Times New Roman"/>
        </w:rPr>
        <w:t>ie ca s</w:t>
      </w:r>
      <w:r w:rsidRPr="00DB0C5A">
        <w:rPr>
          <w:rFonts w:ascii="Arial" w:hAnsi="Arial" w:cs="Arial"/>
        </w:rPr>
        <w:t>̦</w:t>
      </w:r>
      <w:r w:rsidRPr="00DB0C5A">
        <w:rPr>
          <w:rFonts w:ascii="Trebuchet MS" w:hAnsi="Trebuchet MS" w:cs="Times New Roman"/>
        </w:rPr>
        <w:t>i cele de canalizare prin gravitat</w:t>
      </w:r>
      <w:r w:rsidRPr="00DB0C5A">
        <w:rPr>
          <w:rFonts w:ascii="Arial" w:hAnsi="Arial" w:cs="Arial"/>
        </w:rPr>
        <w:t>̦</w:t>
      </w:r>
      <w:r w:rsidRPr="00DB0C5A">
        <w:rPr>
          <w:rFonts w:ascii="Trebuchet MS" w:hAnsi="Trebuchet MS" w:cs="Times New Roman"/>
        </w:rPr>
        <w:t xml:space="preserve">ie, fiind amplasate </w:t>
      </w:r>
      <w:r w:rsidRPr="00DB0C5A">
        <w:rPr>
          <w:rFonts w:ascii="Trebuchet MS" w:hAnsi="Trebuchet MS" w:cs="Trebuchet MS"/>
        </w:rPr>
        <w:t>ı</w:t>
      </w:r>
      <w:r w:rsidRPr="00DB0C5A">
        <w:rPr>
          <w:rFonts w:ascii="Arial" w:hAnsi="Arial" w:cs="Arial"/>
        </w:rPr>
        <w:t>̂</w:t>
      </w:r>
      <w:r>
        <w:rPr>
          <w:rFonts w:ascii="Trebuchet MS" w:hAnsi="Trebuchet MS" w:cs="Times New Roman"/>
        </w:rPr>
        <w:t xml:space="preserve">n general </w:t>
      </w:r>
      <w:r w:rsidRPr="00DB0C5A">
        <w:rPr>
          <w:rFonts w:ascii="Trebuchet MS" w:hAnsi="Trebuchet MS" w:cs="Times New Roman"/>
        </w:rPr>
        <w:t>ı</w:t>
      </w:r>
      <w:r w:rsidRPr="00DB0C5A">
        <w:rPr>
          <w:rFonts w:ascii="Arial" w:hAnsi="Arial" w:cs="Arial"/>
        </w:rPr>
        <w:t>̂</w:t>
      </w:r>
      <w:r w:rsidRPr="00DB0C5A">
        <w:rPr>
          <w:rFonts w:ascii="Trebuchet MS" w:hAnsi="Trebuchet MS" w:cs="Times New Roman"/>
        </w:rPr>
        <w:t>n acelas</w:t>
      </w:r>
      <w:r w:rsidRPr="00DB0C5A">
        <w:rPr>
          <w:rFonts w:ascii="Arial" w:hAnsi="Arial" w:cs="Arial"/>
        </w:rPr>
        <w:t>̦</w:t>
      </w:r>
      <w:r w:rsidRPr="00DB0C5A">
        <w:rPr>
          <w:rFonts w:ascii="Trebuchet MS" w:hAnsi="Trebuchet MS" w:cs="Times New Roman"/>
        </w:rPr>
        <w:t>i s</w:t>
      </w:r>
      <w:r w:rsidRPr="00DB0C5A">
        <w:rPr>
          <w:rFonts w:ascii="Arial" w:hAnsi="Arial" w:cs="Arial"/>
        </w:rPr>
        <w:t>̦</w:t>
      </w:r>
      <w:r w:rsidRPr="00DB0C5A">
        <w:rPr>
          <w:rFonts w:ascii="Trebuchet MS" w:hAnsi="Trebuchet MS" w:cs="Times New Roman"/>
        </w:rPr>
        <w:t>ant</w:t>
      </w:r>
      <w:r w:rsidRPr="00DB0C5A">
        <w:rPr>
          <w:rFonts w:ascii="Arial" w:hAnsi="Arial" w:cs="Arial"/>
        </w:rPr>
        <w:t>̦</w:t>
      </w:r>
      <w:r w:rsidRPr="00DB0C5A">
        <w:rPr>
          <w:rFonts w:ascii="Trebuchet MS" w:hAnsi="Trebuchet MS" w:cs="Times New Roman"/>
        </w:rPr>
        <w:t>.</w:t>
      </w:r>
    </w:p>
    <w:p w:rsidR="00635F9A" w:rsidRDefault="00635F9A" w:rsidP="00635F9A">
      <w:pPr>
        <w:pStyle w:val="ListParagraph"/>
        <w:numPr>
          <w:ilvl w:val="2"/>
          <w:numId w:val="6"/>
        </w:numPr>
        <w:spacing w:after="0" w:line="240" w:lineRule="auto"/>
        <w:jc w:val="both"/>
        <w:rPr>
          <w:rFonts w:ascii="Trebuchet MS" w:hAnsi="Trebuchet MS" w:cs="Times New Roman"/>
          <w:b/>
        </w:rPr>
      </w:pPr>
      <w:r w:rsidRPr="00635F9A">
        <w:rPr>
          <w:rFonts w:ascii="Trebuchet MS" w:hAnsi="Trebuchet MS" w:cs="Times New Roman"/>
          <w:b/>
        </w:rPr>
        <w:t>Statie de epurare ape uzate</w:t>
      </w:r>
    </w:p>
    <w:p w:rsidR="00635F9A" w:rsidRPr="00635F9A" w:rsidRDefault="00635F9A" w:rsidP="00635F9A">
      <w:pPr>
        <w:spacing w:after="0" w:line="240" w:lineRule="auto"/>
        <w:ind w:left="1352" w:firstLine="64"/>
        <w:jc w:val="both"/>
        <w:rPr>
          <w:rFonts w:ascii="Trebuchet MS" w:hAnsi="Trebuchet MS" w:cs="Times New Roman"/>
        </w:rPr>
      </w:pPr>
      <w:r w:rsidRPr="00635F9A">
        <w:rPr>
          <w:rFonts w:ascii="Trebuchet MS" w:hAnsi="Trebuchet MS" w:cs="Times New Roman"/>
        </w:rPr>
        <w:t>Pentru o purificare eficienta</w:t>
      </w:r>
      <w:r w:rsidRPr="00635F9A">
        <w:rPr>
          <w:rFonts w:ascii="Arial" w:hAnsi="Arial" w:cs="Arial"/>
        </w:rPr>
        <w:t>̆</w:t>
      </w:r>
      <w:r w:rsidRPr="00635F9A">
        <w:rPr>
          <w:rFonts w:ascii="Trebuchet MS" w:hAnsi="Trebuchet MS" w:cs="Times New Roman"/>
        </w:rPr>
        <w:t>, procesul ales include:</w:t>
      </w:r>
    </w:p>
    <w:p w:rsidR="00635F9A" w:rsidRPr="005D59D1" w:rsidRDefault="00635F9A" w:rsidP="005D59D1">
      <w:pPr>
        <w:pStyle w:val="ListParagraph"/>
        <w:numPr>
          <w:ilvl w:val="0"/>
          <w:numId w:val="41"/>
        </w:numPr>
        <w:spacing w:after="0" w:line="240" w:lineRule="auto"/>
        <w:jc w:val="both"/>
        <w:rPr>
          <w:rFonts w:ascii="Trebuchet MS" w:hAnsi="Trebuchet MS" w:cs="Times New Roman"/>
        </w:rPr>
      </w:pPr>
      <w:r w:rsidRPr="005D59D1">
        <w:rPr>
          <w:rFonts w:ascii="Trebuchet MS" w:hAnsi="Trebuchet MS" w:cs="Times New Roman"/>
        </w:rPr>
        <w:t>Filtrare primara</w:t>
      </w:r>
      <w:r w:rsidRPr="005D59D1">
        <w:rPr>
          <w:rFonts w:ascii="Arial" w:hAnsi="Arial" w:cs="Arial"/>
        </w:rPr>
        <w:t>̆</w:t>
      </w:r>
      <w:r w:rsidRPr="005D59D1">
        <w:rPr>
          <w:rFonts w:ascii="Trebuchet MS" w:hAnsi="Trebuchet MS" w:cs="Times New Roman"/>
        </w:rPr>
        <w:t xml:space="preserve"> (mecanica</w:t>
      </w:r>
      <w:r w:rsidRPr="005D59D1">
        <w:rPr>
          <w:rFonts w:ascii="Arial" w:hAnsi="Arial" w:cs="Arial"/>
        </w:rPr>
        <w:t>̆</w:t>
      </w:r>
      <w:r w:rsidRPr="005D59D1">
        <w:rPr>
          <w:rFonts w:ascii="Trebuchet MS" w:hAnsi="Trebuchet MS" w:cs="Times New Roman"/>
        </w:rPr>
        <w:t>) a apei brute;</w:t>
      </w:r>
    </w:p>
    <w:p w:rsidR="005D59D1" w:rsidRDefault="00635F9A" w:rsidP="005D59D1">
      <w:pPr>
        <w:pStyle w:val="ListParagraph"/>
        <w:numPr>
          <w:ilvl w:val="0"/>
          <w:numId w:val="42"/>
        </w:numPr>
        <w:spacing w:after="0" w:line="240" w:lineRule="auto"/>
        <w:jc w:val="both"/>
        <w:rPr>
          <w:rFonts w:ascii="Trebuchet MS" w:hAnsi="Trebuchet MS" w:cs="Times New Roman"/>
        </w:rPr>
      </w:pPr>
      <w:r w:rsidRPr="005D59D1">
        <w:rPr>
          <w:rFonts w:ascii="Trebuchet MS" w:hAnsi="Trebuchet MS" w:cs="Times New Roman"/>
        </w:rPr>
        <w:t>Gra</w:t>
      </w:r>
      <w:r w:rsidRPr="005D59D1">
        <w:rPr>
          <w:rFonts w:ascii="Arial" w:hAnsi="Arial" w:cs="Arial"/>
        </w:rPr>
        <w:t>̆</w:t>
      </w:r>
      <w:r w:rsidRPr="005D59D1">
        <w:rPr>
          <w:rFonts w:ascii="Trebuchet MS" w:hAnsi="Trebuchet MS" w:cs="Times New Roman"/>
        </w:rPr>
        <w:t>tar automat cu deschidere de 2,0 mm;</w:t>
      </w:r>
    </w:p>
    <w:p w:rsidR="00635F9A" w:rsidRPr="005D59D1" w:rsidRDefault="00635F9A" w:rsidP="005D59D1">
      <w:pPr>
        <w:pStyle w:val="ListParagraph"/>
        <w:numPr>
          <w:ilvl w:val="0"/>
          <w:numId w:val="42"/>
        </w:numPr>
        <w:spacing w:after="0" w:line="240" w:lineRule="auto"/>
        <w:jc w:val="both"/>
        <w:rPr>
          <w:rFonts w:ascii="Trebuchet MS" w:hAnsi="Trebuchet MS" w:cs="Times New Roman"/>
        </w:rPr>
      </w:pPr>
      <w:r w:rsidRPr="005D59D1">
        <w:rPr>
          <w:rFonts w:ascii="Trebuchet MS" w:hAnsi="Trebuchet MS" w:cs="Times New Roman"/>
        </w:rPr>
        <w:t>Bazine de nivelare, echipate cu stat</w:t>
      </w:r>
      <w:r w:rsidRPr="005D59D1">
        <w:rPr>
          <w:rFonts w:ascii="Arial" w:hAnsi="Arial" w:cs="Arial"/>
        </w:rPr>
        <w:t>̦</w:t>
      </w:r>
      <w:r w:rsidRPr="005D59D1">
        <w:rPr>
          <w:rFonts w:ascii="Trebuchet MS" w:hAnsi="Trebuchet MS" w:cs="Times New Roman"/>
        </w:rPr>
        <w:t>ie de pompare;</w:t>
      </w:r>
    </w:p>
    <w:p w:rsidR="00635F9A" w:rsidRPr="005D59D1" w:rsidRDefault="00635F9A" w:rsidP="005D59D1">
      <w:pPr>
        <w:pStyle w:val="ListParagraph"/>
        <w:numPr>
          <w:ilvl w:val="0"/>
          <w:numId w:val="41"/>
        </w:numPr>
        <w:spacing w:after="0" w:line="240" w:lineRule="auto"/>
        <w:jc w:val="both"/>
        <w:rPr>
          <w:rFonts w:ascii="Trebuchet MS" w:hAnsi="Trebuchet MS" w:cs="Times New Roman"/>
        </w:rPr>
      </w:pPr>
      <w:r w:rsidRPr="005D59D1">
        <w:rPr>
          <w:rFonts w:ascii="Trebuchet MS" w:hAnsi="Trebuchet MS" w:cs="Times New Roman"/>
        </w:rPr>
        <w:t>Etapa secundara</w:t>
      </w:r>
      <w:r w:rsidRPr="005D59D1">
        <w:rPr>
          <w:rFonts w:ascii="Arial" w:hAnsi="Arial" w:cs="Arial"/>
        </w:rPr>
        <w:t>̆</w:t>
      </w:r>
      <w:r w:rsidRPr="005D59D1">
        <w:rPr>
          <w:rFonts w:ascii="Trebuchet MS" w:hAnsi="Trebuchet MS" w:cs="Times New Roman"/>
        </w:rPr>
        <w:t xml:space="preserve"> de purificare biologica</w:t>
      </w:r>
      <w:r w:rsidRPr="005D59D1">
        <w:rPr>
          <w:rFonts w:ascii="Arial" w:hAnsi="Arial" w:cs="Arial"/>
        </w:rPr>
        <w:t>̆</w:t>
      </w:r>
      <w:r w:rsidRPr="005D59D1">
        <w:rPr>
          <w:rFonts w:ascii="Trebuchet MS" w:hAnsi="Trebuchet MS" w:cs="Times New Roman"/>
        </w:rPr>
        <w:t>;</w:t>
      </w:r>
    </w:p>
    <w:p w:rsidR="005D59D1" w:rsidRDefault="00635F9A" w:rsidP="005D59D1">
      <w:pPr>
        <w:pStyle w:val="ListParagraph"/>
        <w:numPr>
          <w:ilvl w:val="0"/>
          <w:numId w:val="43"/>
        </w:numPr>
        <w:spacing w:after="0" w:line="240" w:lineRule="auto"/>
        <w:jc w:val="both"/>
        <w:rPr>
          <w:rFonts w:ascii="Trebuchet MS" w:hAnsi="Trebuchet MS" w:cs="Times New Roman"/>
        </w:rPr>
      </w:pPr>
      <w:r w:rsidRPr="005D59D1">
        <w:rPr>
          <w:rFonts w:ascii="Trebuchet MS" w:hAnsi="Trebuchet MS" w:cs="Times New Roman"/>
        </w:rPr>
        <w:t>Procese de denitrificare s</w:t>
      </w:r>
      <w:r w:rsidRPr="005D59D1">
        <w:rPr>
          <w:rFonts w:ascii="Arial" w:hAnsi="Arial" w:cs="Arial"/>
        </w:rPr>
        <w:t>̦</w:t>
      </w:r>
      <w:r w:rsidRPr="005D59D1">
        <w:rPr>
          <w:rFonts w:ascii="Trebuchet MS" w:hAnsi="Trebuchet MS" w:cs="Times New Roman"/>
        </w:rPr>
        <w:t>i nitrificare;</w:t>
      </w:r>
    </w:p>
    <w:p w:rsidR="00635F9A" w:rsidRPr="005D59D1" w:rsidRDefault="00635F9A" w:rsidP="005D59D1">
      <w:pPr>
        <w:pStyle w:val="ListParagraph"/>
        <w:numPr>
          <w:ilvl w:val="0"/>
          <w:numId w:val="43"/>
        </w:numPr>
        <w:spacing w:after="0" w:line="240" w:lineRule="auto"/>
        <w:jc w:val="both"/>
        <w:rPr>
          <w:rFonts w:ascii="Trebuchet MS" w:hAnsi="Trebuchet MS" w:cs="Times New Roman"/>
        </w:rPr>
      </w:pPr>
      <w:r w:rsidRPr="005D59D1">
        <w:rPr>
          <w:rFonts w:ascii="Trebuchet MS" w:hAnsi="Trebuchet MS" w:cs="Times New Roman"/>
        </w:rPr>
        <w:t>Decantare finala</w:t>
      </w:r>
      <w:r w:rsidRPr="005D59D1">
        <w:rPr>
          <w:rFonts w:ascii="Arial" w:hAnsi="Arial" w:cs="Arial"/>
        </w:rPr>
        <w:t>̆</w:t>
      </w:r>
      <w:r w:rsidRPr="005D59D1">
        <w:rPr>
          <w:rFonts w:ascii="Trebuchet MS" w:hAnsi="Trebuchet MS" w:cs="Times New Roman"/>
        </w:rPr>
        <w:t>;</w:t>
      </w:r>
    </w:p>
    <w:p w:rsidR="005D59D1" w:rsidRDefault="00635F9A" w:rsidP="005D59D1">
      <w:pPr>
        <w:pStyle w:val="ListParagraph"/>
        <w:numPr>
          <w:ilvl w:val="0"/>
          <w:numId w:val="41"/>
        </w:numPr>
        <w:spacing w:after="0" w:line="240" w:lineRule="auto"/>
        <w:jc w:val="both"/>
        <w:rPr>
          <w:rFonts w:ascii="Trebuchet MS" w:hAnsi="Trebuchet MS" w:cs="Times New Roman"/>
        </w:rPr>
      </w:pPr>
      <w:r w:rsidRPr="005D59D1">
        <w:rPr>
          <w:rFonts w:ascii="Trebuchet MS" w:hAnsi="Trebuchet MS" w:cs="Times New Roman"/>
        </w:rPr>
        <w:t>Dezinfect</w:t>
      </w:r>
      <w:r w:rsidRPr="005D59D1">
        <w:rPr>
          <w:rFonts w:ascii="Arial" w:hAnsi="Arial" w:cs="Arial"/>
        </w:rPr>
        <w:t>̦</w:t>
      </w:r>
      <w:r w:rsidRPr="005D59D1">
        <w:rPr>
          <w:rFonts w:ascii="Trebuchet MS" w:hAnsi="Trebuchet MS" w:cs="Times New Roman"/>
        </w:rPr>
        <w:t>ie finala</w:t>
      </w:r>
      <w:r w:rsidRPr="005D59D1">
        <w:rPr>
          <w:rFonts w:ascii="Arial" w:hAnsi="Arial" w:cs="Arial"/>
        </w:rPr>
        <w:t>̆</w:t>
      </w:r>
      <w:r w:rsidRPr="005D59D1">
        <w:rPr>
          <w:rFonts w:ascii="Trebuchet MS" w:hAnsi="Trebuchet MS" w:cs="Times New Roman"/>
        </w:rPr>
        <w:t xml:space="preserve"> prin ultraviolete;</w:t>
      </w:r>
    </w:p>
    <w:p w:rsidR="00635F9A" w:rsidRDefault="00635F9A" w:rsidP="005D59D1">
      <w:pPr>
        <w:pStyle w:val="ListParagraph"/>
        <w:numPr>
          <w:ilvl w:val="0"/>
          <w:numId w:val="41"/>
        </w:numPr>
        <w:spacing w:after="0" w:line="240" w:lineRule="auto"/>
        <w:jc w:val="both"/>
        <w:rPr>
          <w:rFonts w:ascii="Trebuchet MS" w:hAnsi="Trebuchet MS" w:cs="Times New Roman"/>
        </w:rPr>
      </w:pPr>
      <w:r w:rsidRPr="005D59D1">
        <w:rPr>
          <w:rFonts w:ascii="Trebuchet MS" w:hAnsi="Trebuchet MS" w:cs="Times New Roman"/>
        </w:rPr>
        <w:t>Prelucrare a na</w:t>
      </w:r>
      <w:r w:rsidRPr="005D59D1">
        <w:rPr>
          <w:rFonts w:ascii="Arial" w:hAnsi="Arial" w:cs="Arial"/>
        </w:rPr>
        <w:t>̆</w:t>
      </w:r>
      <w:r w:rsidRPr="005D59D1">
        <w:rPr>
          <w:rFonts w:ascii="Trebuchet MS" w:hAnsi="Trebuchet MS" w:cs="Times New Roman"/>
        </w:rPr>
        <w:t>molului, incluza</w:t>
      </w:r>
      <w:r w:rsidRPr="005D59D1">
        <w:rPr>
          <w:rFonts w:ascii="Arial" w:hAnsi="Arial" w:cs="Arial"/>
        </w:rPr>
        <w:t>̂</w:t>
      </w:r>
      <w:r w:rsidRPr="005D59D1">
        <w:rPr>
          <w:rFonts w:ascii="Trebuchet MS" w:hAnsi="Trebuchet MS" w:cs="Times New Roman"/>
        </w:rPr>
        <w:t xml:space="preserve">nd deshidratarea </w:t>
      </w:r>
      <w:r w:rsidRPr="005D59D1">
        <w:rPr>
          <w:rFonts w:ascii="Trebuchet MS" w:hAnsi="Trebuchet MS" w:cs="Trebuchet MS"/>
        </w:rPr>
        <w:t>ı</w:t>
      </w:r>
      <w:r w:rsidRPr="005D59D1">
        <w:rPr>
          <w:rFonts w:ascii="Arial" w:hAnsi="Arial" w:cs="Arial"/>
        </w:rPr>
        <w:t>̂</w:t>
      </w:r>
      <w:r w:rsidRPr="005D59D1">
        <w:rPr>
          <w:rFonts w:ascii="Trebuchet MS" w:hAnsi="Trebuchet MS" w:cs="Times New Roman"/>
        </w:rPr>
        <w:t>n saci filtrant</w:t>
      </w:r>
      <w:r w:rsidRPr="005D59D1">
        <w:rPr>
          <w:rFonts w:ascii="Arial" w:hAnsi="Arial" w:cs="Arial"/>
        </w:rPr>
        <w:t>̦</w:t>
      </w:r>
      <w:r w:rsidRPr="005D59D1">
        <w:rPr>
          <w:rFonts w:ascii="Trebuchet MS" w:hAnsi="Trebuchet MS" w:cs="Times New Roman"/>
        </w:rPr>
        <w:t>i.</w:t>
      </w:r>
    </w:p>
    <w:p w:rsidR="005D59D1" w:rsidRPr="005D59D1" w:rsidRDefault="005D59D1" w:rsidP="005D59D1">
      <w:pPr>
        <w:spacing w:after="0" w:line="240" w:lineRule="auto"/>
        <w:ind w:left="708" w:firstLine="656"/>
        <w:jc w:val="both"/>
        <w:rPr>
          <w:rFonts w:ascii="Trebuchet MS" w:hAnsi="Trebuchet MS" w:cs="Times New Roman"/>
        </w:rPr>
      </w:pPr>
      <w:r w:rsidRPr="005D59D1">
        <w:rPr>
          <w:rFonts w:ascii="Trebuchet MS" w:hAnsi="Trebuchet MS" w:cs="Times New Roman"/>
        </w:rPr>
        <w:t>Gra</w:t>
      </w:r>
      <w:r w:rsidRPr="005D59D1">
        <w:rPr>
          <w:rFonts w:ascii="Arial" w:hAnsi="Arial" w:cs="Arial"/>
        </w:rPr>
        <w:t>̆</w:t>
      </w:r>
      <w:r w:rsidRPr="005D59D1">
        <w:rPr>
          <w:rFonts w:ascii="Trebuchet MS" w:hAnsi="Trebuchet MS" w:cs="Times New Roman"/>
        </w:rPr>
        <w:t>tarul echipat cu s</w:t>
      </w:r>
      <w:r w:rsidRPr="005D59D1">
        <w:rPr>
          <w:rFonts w:ascii="Arial" w:hAnsi="Arial" w:cs="Arial"/>
        </w:rPr>
        <w:t>̦</w:t>
      </w:r>
      <w:r w:rsidRPr="005D59D1">
        <w:rPr>
          <w:rFonts w:ascii="Trebuchet MS" w:hAnsi="Trebuchet MS" w:cs="Times New Roman"/>
        </w:rPr>
        <w:t>nec se afla</w:t>
      </w:r>
      <w:r w:rsidRPr="005D59D1">
        <w:rPr>
          <w:rFonts w:ascii="Arial" w:hAnsi="Arial" w:cs="Arial"/>
        </w:rPr>
        <w:t>̆</w:t>
      </w:r>
      <w:r w:rsidRPr="005D59D1">
        <w:rPr>
          <w:rFonts w:ascii="Trebuchet MS" w:hAnsi="Trebuchet MS" w:cs="Times New Roman"/>
        </w:rPr>
        <w:t xml:space="preserve"> montat pe o placa</w:t>
      </w:r>
      <w:r w:rsidRPr="005D59D1">
        <w:rPr>
          <w:rFonts w:ascii="Arial" w:hAnsi="Arial" w:cs="Arial"/>
        </w:rPr>
        <w:t>̆</w:t>
      </w:r>
      <w:r w:rsidRPr="005D59D1">
        <w:rPr>
          <w:rFonts w:ascii="Trebuchet MS" w:hAnsi="Trebuchet MS" w:cs="Times New Roman"/>
        </w:rPr>
        <w:t xml:space="preserve"> situata</w:t>
      </w:r>
      <w:r w:rsidRPr="005D59D1">
        <w:rPr>
          <w:rFonts w:ascii="Arial" w:hAnsi="Arial" w:cs="Arial"/>
        </w:rPr>
        <w:t>̆</w:t>
      </w:r>
      <w:r w:rsidRPr="005D59D1">
        <w:rPr>
          <w:rFonts w:ascii="Trebuchet MS" w:hAnsi="Trebuchet MS" w:cs="Times New Roman"/>
        </w:rPr>
        <w:t xml:space="preserve"> la o ı</w:t>
      </w:r>
      <w:r w:rsidRPr="005D59D1">
        <w:rPr>
          <w:rFonts w:ascii="Arial" w:hAnsi="Arial" w:cs="Arial"/>
        </w:rPr>
        <w:t>̂</w:t>
      </w:r>
      <w:r w:rsidRPr="005D59D1">
        <w:rPr>
          <w:rFonts w:ascii="Trebuchet MS" w:hAnsi="Trebuchet MS" w:cs="Times New Roman"/>
        </w:rPr>
        <w:t>na</w:t>
      </w:r>
      <w:r w:rsidRPr="005D59D1">
        <w:rPr>
          <w:rFonts w:ascii="Arial" w:hAnsi="Arial" w:cs="Arial"/>
        </w:rPr>
        <w:t>̆</w:t>
      </w:r>
      <w:r w:rsidRPr="005D59D1">
        <w:rPr>
          <w:rFonts w:ascii="Trebuchet MS" w:hAnsi="Trebuchet MS" w:cs="Times New Roman"/>
        </w:rPr>
        <w:t>lt</w:t>
      </w:r>
      <w:r w:rsidRPr="005D59D1">
        <w:rPr>
          <w:rFonts w:ascii="Arial" w:hAnsi="Arial" w:cs="Arial"/>
        </w:rPr>
        <w:t>̦</w:t>
      </w:r>
      <w:r w:rsidRPr="005D59D1">
        <w:rPr>
          <w:rFonts w:ascii="Trebuchet MS" w:hAnsi="Trebuchet MS" w:cs="Times New Roman"/>
        </w:rPr>
        <w:t>ime de +0.15 m comparativ</w:t>
      </w:r>
      <w:r>
        <w:rPr>
          <w:rFonts w:ascii="Trebuchet MS" w:hAnsi="Trebuchet MS" w:cs="Times New Roman"/>
        </w:rPr>
        <w:t xml:space="preserve"> </w:t>
      </w:r>
      <w:r w:rsidRPr="005D59D1">
        <w:rPr>
          <w:rFonts w:ascii="Trebuchet MS" w:hAnsi="Trebuchet MS" w:cs="Times New Roman"/>
        </w:rPr>
        <w:t>cu CTN. Apa uzata</w:t>
      </w:r>
      <w:r w:rsidRPr="005D59D1">
        <w:rPr>
          <w:rFonts w:ascii="Arial" w:hAnsi="Arial" w:cs="Arial"/>
        </w:rPr>
        <w:t>̆</w:t>
      </w:r>
      <w:r w:rsidRPr="005D59D1">
        <w:rPr>
          <w:rFonts w:ascii="Trebuchet MS" w:hAnsi="Trebuchet MS" w:cs="Times New Roman"/>
        </w:rPr>
        <w:t xml:space="preserve"> este direct</w:t>
      </w:r>
      <w:r w:rsidRPr="005D59D1">
        <w:rPr>
          <w:rFonts w:ascii="Arial" w:hAnsi="Arial" w:cs="Arial"/>
        </w:rPr>
        <w:t>̦</w:t>
      </w:r>
      <w:r w:rsidRPr="005D59D1">
        <w:rPr>
          <w:rFonts w:ascii="Trebuchet MS" w:hAnsi="Trebuchet MS" w:cs="Times New Roman"/>
        </w:rPr>
        <w:t>ionata</w:t>
      </w:r>
      <w:r w:rsidRPr="005D59D1">
        <w:rPr>
          <w:rFonts w:ascii="Arial" w:hAnsi="Arial" w:cs="Arial"/>
        </w:rPr>
        <w:t>̆</w:t>
      </w:r>
      <w:r w:rsidRPr="005D59D1">
        <w:rPr>
          <w:rFonts w:ascii="Trebuchet MS" w:hAnsi="Trebuchet MS" w:cs="Times New Roman"/>
        </w:rPr>
        <w:t xml:space="preserve"> spre gra</w:t>
      </w:r>
      <w:r w:rsidRPr="005D59D1">
        <w:rPr>
          <w:rFonts w:ascii="Arial" w:hAnsi="Arial" w:cs="Arial"/>
        </w:rPr>
        <w:t>̆</w:t>
      </w:r>
      <w:r w:rsidRPr="005D59D1">
        <w:rPr>
          <w:rFonts w:ascii="Trebuchet MS" w:hAnsi="Trebuchet MS" w:cs="Times New Roman"/>
        </w:rPr>
        <w:t>tar sub presiune. Gra</w:t>
      </w:r>
      <w:r w:rsidRPr="005D59D1">
        <w:rPr>
          <w:rFonts w:ascii="Arial" w:hAnsi="Arial" w:cs="Arial"/>
        </w:rPr>
        <w:t>̆</w:t>
      </w:r>
      <w:r w:rsidRPr="005D59D1">
        <w:rPr>
          <w:rFonts w:ascii="Trebuchet MS" w:hAnsi="Trebuchet MS" w:cs="Times New Roman"/>
        </w:rPr>
        <w:t>ta</w:t>
      </w:r>
      <w:r>
        <w:rPr>
          <w:rFonts w:ascii="Trebuchet MS" w:hAnsi="Trebuchet MS" w:cs="Times New Roman"/>
        </w:rPr>
        <w:t xml:space="preserve">rul dispune la partea de jos de </w:t>
      </w:r>
      <w:r w:rsidRPr="005D59D1">
        <w:rPr>
          <w:rFonts w:ascii="Trebuchet MS" w:hAnsi="Trebuchet MS" w:cs="Times New Roman"/>
        </w:rPr>
        <w:t>un orificiu pentru evacuarea apei separate de particule solide. M</w:t>
      </w:r>
      <w:r>
        <w:rPr>
          <w:rFonts w:ascii="Trebuchet MS" w:hAnsi="Trebuchet MS" w:cs="Times New Roman"/>
        </w:rPr>
        <w:t xml:space="preserve">aterialele solide cu dimensiuni </w:t>
      </w:r>
      <w:r w:rsidRPr="005D59D1">
        <w:rPr>
          <w:rFonts w:ascii="Trebuchet MS" w:hAnsi="Trebuchet MS" w:cs="Times New Roman"/>
        </w:rPr>
        <w:t>peste 2,0 mm sunt filtrate ı</w:t>
      </w:r>
      <w:r w:rsidRPr="005D59D1">
        <w:rPr>
          <w:rFonts w:ascii="Arial" w:hAnsi="Arial" w:cs="Arial"/>
        </w:rPr>
        <w:t>̂</w:t>
      </w:r>
      <w:r w:rsidRPr="005D59D1">
        <w:rPr>
          <w:rFonts w:ascii="Trebuchet MS" w:hAnsi="Trebuchet MS" w:cs="Times New Roman"/>
        </w:rPr>
        <w:t>n gra</w:t>
      </w:r>
      <w:r w:rsidRPr="005D59D1">
        <w:rPr>
          <w:rFonts w:ascii="Arial" w:hAnsi="Arial" w:cs="Arial"/>
        </w:rPr>
        <w:t>̆</w:t>
      </w:r>
      <w:r w:rsidRPr="005D59D1">
        <w:rPr>
          <w:rFonts w:ascii="Trebuchet MS" w:hAnsi="Trebuchet MS" w:cs="Times New Roman"/>
        </w:rPr>
        <w:t>tar s</w:t>
      </w:r>
      <w:r w:rsidRPr="005D59D1">
        <w:rPr>
          <w:rFonts w:ascii="Arial" w:hAnsi="Arial" w:cs="Arial"/>
        </w:rPr>
        <w:t>̦</w:t>
      </w:r>
      <w:r w:rsidRPr="005D59D1">
        <w:rPr>
          <w:rFonts w:ascii="Trebuchet MS" w:hAnsi="Trebuchet MS" w:cs="Times New Roman"/>
        </w:rPr>
        <w:t xml:space="preserve">i colectate </w:t>
      </w:r>
      <w:r w:rsidRPr="005D59D1">
        <w:rPr>
          <w:rFonts w:ascii="Trebuchet MS" w:hAnsi="Trebuchet MS" w:cs="Trebuchet MS"/>
        </w:rPr>
        <w:t>ı</w:t>
      </w:r>
      <w:r w:rsidRPr="005D59D1">
        <w:rPr>
          <w:rFonts w:ascii="Arial" w:hAnsi="Arial" w:cs="Arial"/>
        </w:rPr>
        <w:t>̂</w:t>
      </w:r>
      <w:r w:rsidRPr="005D59D1">
        <w:rPr>
          <w:rFonts w:ascii="Trebuchet MS" w:hAnsi="Trebuchet MS" w:cs="Times New Roman"/>
        </w:rPr>
        <w:t>ntr-o pubela</w:t>
      </w:r>
      <w:r w:rsidRPr="005D59D1">
        <w:rPr>
          <w:rFonts w:ascii="Arial" w:hAnsi="Arial" w:cs="Arial"/>
        </w:rPr>
        <w:t>̆</w:t>
      </w:r>
      <w:r w:rsidRPr="005D59D1">
        <w:rPr>
          <w:rFonts w:ascii="Trebuchet MS" w:hAnsi="Trebuchet MS" w:cs="Times New Roman"/>
        </w:rPr>
        <w:t xml:space="preserve"> </w:t>
      </w:r>
      <w:r w:rsidRPr="005D59D1">
        <w:rPr>
          <w:rFonts w:ascii="Trebuchet MS" w:hAnsi="Trebuchet MS" w:cs="Trebuchet MS"/>
        </w:rPr>
        <w:t>ı</w:t>
      </w:r>
      <w:r w:rsidRPr="005D59D1">
        <w:rPr>
          <w:rFonts w:ascii="Arial" w:hAnsi="Arial" w:cs="Arial"/>
        </w:rPr>
        <w:t>̂</w:t>
      </w:r>
      <w:r w:rsidRPr="005D59D1">
        <w:rPr>
          <w:rFonts w:ascii="Trebuchet MS" w:hAnsi="Trebuchet MS" w:cs="Times New Roman"/>
        </w:rPr>
        <w:t>n partea superioara</w:t>
      </w:r>
      <w:r w:rsidRPr="005D59D1">
        <w:rPr>
          <w:rFonts w:ascii="Arial" w:hAnsi="Arial" w:cs="Arial"/>
        </w:rPr>
        <w:t>̆</w:t>
      </w:r>
      <w:r w:rsidRPr="005D59D1">
        <w:rPr>
          <w:rFonts w:ascii="Trebuchet MS" w:hAnsi="Trebuchet MS" w:cs="Times New Roman"/>
        </w:rPr>
        <w:t>.</w:t>
      </w:r>
    </w:p>
    <w:p w:rsidR="005D59D1" w:rsidRPr="005D59D1" w:rsidRDefault="005D59D1" w:rsidP="005D59D1">
      <w:pPr>
        <w:spacing w:after="0" w:line="240" w:lineRule="auto"/>
        <w:ind w:left="708" w:firstLine="656"/>
        <w:jc w:val="both"/>
        <w:rPr>
          <w:rFonts w:ascii="Trebuchet MS" w:hAnsi="Trebuchet MS" w:cs="Times New Roman"/>
        </w:rPr>
      </w:pPr>
      <w:r w:rsidRPr="005D59D1">
        <w:rPr>
          <w:rFonts w:ascii="Trebuchet MS" w:hAnsi="Trebuchet MS" w:cs="Times New Roman"/>
        </w:rPr>
        <w:t>Apa filtrata</w:t>
      </w:r>
      <w:r w:rsidRPr="005D59D1">
        <w:rPr>
          <w:rFonts w:ascii="Arial" w:hAnsi="Arial" w:cs="Arial"/>
        </w:rPr>
        <w:t>̆</w:t>
      </w:r>
      <w:r w:rsidRPr="005D59D1">
        <w:rPr>
          <w:rFonts w:ascii="Trebuchet MS" w:hAnsi="Trebuchet MS" w:cs="Times New Roman"/>
        </w:rPr>
        <w:t xml:space="preserve"> este direct</w:t>
      </w:r>
      <w:r w:rsidRPr="005D59D1">
        <w:rPr>
          <w:rFonts w:ascii="Arial" w:hAnsi="Arial" w:cs="Arial"/>
        </w:rPr>
        <w:t>̦</w:t>
      </w:r>
      <w:r w:rsidRPr="005D59D1">
        <w:rPr>
          <w:rFonts w:ascii="Trebuchet MS" w:hAnsi="Trebuchet MS" w:cs="Times New Roman"/>
        </w:rPr>
        <w:t>ionata</w:t>
      </w:r>
      <w:r w:rsidRPr="005D59D1">
        <w:rPr>
          <w:rFonts w:ascii="Arial" w:hAnsi="Arial" w:cs="Arial"/>
        </w:rPr>
        <w:t>̆</w:t>
      </w:r>
      <w:r w:rsidRPr="005D59D1">
        <w:rPr>
          <w:rFonts w:ascii="Trebuchet MS" w:hAnsi="Trebuchet MS" w:cs="Times New Roman"/>
        </w:rPr>
        <w:t xml:space="preserve"> ulterior ca</w:t>
      </w:r>
      <w:r w:rsidRPr="005D59D1">
        <w:rPr>
          <w:rFonts w:ascii="Arial" w:hAnsi="Arial" w:cs="Arial"/>
        </w:rPr>
        <w:t>̆</w:t>
      </w:r>
      <w:r w:rsidRPr="005D59D1">
        <w:rPr>
          <w:rFonts w:ascii="Trebuchet MS" w:hAnsi="Trebuchet MS" w:cs="Times New Roman"/>
        </w:rPr>
        <w:t>tre cele doua</w:t>
      </w:r>
      <w:r w:rsidRPr="005D59D1">
        <w:rPr>
          <w:rFonts w:ascii="Arial" w:hAnsi="Arial" w:cs="Arial"/>
        </w:rPr>
        <w:t>̆</w:t>
      </w:r>
      <w:r w:rsidRPr="005D59D1">
        <w:rPr>
          <w:rFonts w:ascii="Trebuchet MS" w:hAnsi="Trebuchet MS" w:cs="Times New Roman"/>
        </w:rPr>
        <w:t xml:space="preserve"> rezervoare de nivelare.</w:t>
      </w:r>
      <w:r>
        <w:rPr>
          <w:rFonts w:ascii="Trebuchet MS" w:hAnsi="Trebuchet MS" w:cs="Times New Roman"/>
        </w:rPr>
        <w:t xml:space="preserve"> </w:t>
      </w:r>
      <w:r w:rsidRPr="005D59D1">
        <w:rPr>
          <w:rFonts w:ascii="Trebuchet MS" w:hAnsi="Trebuchet MS" w:cs="Times New Roman"/>
        </w:rPr>
        <w:t>Rezervorul de nivelare este divizat ı</w:t>
      </w:r>
      <w:r w:rsidRPr="005D59D1">
        <w:rPr>
          <w:rFonts w:ascii="Arial" w:hAnsi="Arial" w:cs="Arial"/>
        </w:rPr>
        <w:t>̂</w:t>
      </w:r>
      <w:r w:rsidRPr="005D59D1">
        <w:rPr>
          <w:rFonts w:ascii="Trebuchet MS" w:hAnsi="Trebuchet MS" w:cs="Times New Roman"/>
        </w:rPr>
        <w:t>n doua</w:t>
      </w:r>
      <w:r w:rsidRPr="005D59D1">
        <w:rPr>
          <w:rFonts w:ascii="Arial" w:hAnsi="Arial" w:cs="Arial"/>
        </w:rPr>
        <w:t>̆</w:t>
      </w:r>
      <w:r w:rsidRPr="005D59D1">
        <w:rPr>
          <w:rFonts w:ascii="Trebuchet MS" w:hAnsi="Trebuchet MS" w:cs="Times New Roman"/>
        </w:rPr>
        <w:t xml:space="preserve"> sect</w:t>
      </w:r>
      <w:r w:rsidRPr="005D59D1">
        <w:rPr>
          <w:rFonts w:ascii="Arial" w:hAnsi="Arial" w:cs="Arial"/>
        </w:rPr>
        <w:t>̦</w:t>
      </w:r>
      <w:r w:rsidRPr="005D59D1">
        <w:rPr>
          <w:rFonts w:ascii="Trebuchet MS" w:hAnsi="Trebuchet MS" w:cs="Times New Roman"/>
        </w:rPr>
        <w:t>iuni: o zona</w:t>
      </w:r>
      <w:r w:rsidRPr="005D59D1">
        <w:rPr>
          <w:rFonts w:ascii="Arial" w:hAnsi="Arial" w:cs="Arial"/>
        </w:rPr>
        <w:t>̆</w:t>
      </w:r>
      <w:r w:rsidRPr="005D59D1">
        <w:rPr>
          <w:rFonts w:ascii="Trebuchet MS" w:hAnsi="Trebuchet MS" w:cs="Times New Roman"/>
        </w:rPr>
        <w:t xml:space="preserve"> pentru separarea gra</w:t>
      </w:r>
      <w:r w:rsidRPr="005D59D1">
        <w:rPr>
          <w:rFonts w:ascii="Arial" w:hAnsi="Arial" w:cs="Arial"/>
        </w:rPr>
        <w:t>̆</w:t>
      </w:r>
      <w:r w:rsidRPr="005D59D1">
        <w:rPr>
          <w:rFonts w:ascii="Trebuchet MS" w:hAnsi="Trebuchet MS" w:cs="Times New Roman"/>
        </w:rPr>
        <w:t>similor s</w:t>
      </w:r>
      <w:r w:rsidRPr="005D59D1">
        <w:rPr>
          <w:rFonts w:ascii="Arial" w:hAnsi="Arial" w:cs="Arial"/>
        </w:rPr>
        <w:t>̦</w:t>
      </w:r>
      <w:r w:rsidRPr="005D59D1">
        <w:rPr>
          <w:rFonts w:ascii="Trebuchet MS" w:hAnsi="Trebuchet MS" w:cs="Times New Roman"/>
        </w:rPr>
        <w:t>i</w:t>
      </w:r>
    </w:p>
    <w:p w:rsidR="005D59D1" w:rsidRPr="005D59D1" w:rsidRDefault="005D59D1" w:rsidP="005D59D1">
      <w:pPr>
        <w:spacing w:after="0" w:line="240" w:lineRule="auto"/>
        <w:ind w:left="708"/>
        <w:jc w:val="both"/>
        <w:rPr>
          <w:rFonts w:ascii="Trebuchet MS" w:hAnsi="Trebuchet MS" w:cs="Times New Roman"/>
        </w:rPr>
      </w:pPr>
      <w:r w:rsidRPr="005D59D1">
        <w:rPr>
          <w:rFonts w:ascii="Trebuchet MS" w:hAnsi="Trebuchet MS" w:cs="Times New Roman"/>
        </w:rPr>
        <w:t>un compartiment de egalizare, care ga</w:t>
      </w:r>
      <w:r w:rsidRPr="005D59D1">
        <w:rPr>
          <w:rFonts w:ascii="Arial" w:hAnsi="Arial" w:cs="Arial"/>
        </w:rPr>
        <w:t>̆</w:t>
      </w:r>
      <w:r w:rsidRPr="005D59D1">
        <w:rPr>
          <w:rFonts w:ascii="Trebuchet MS" w:hAnsi="Trebuchet MS" w:cs="Times New Roman"/>
        </w:rPr>
        <w:t>zduies</w:t>
      </w:r>
      <w:r w:rsidRPr="005D59D1">
        <w:rPr>
          <w:rFonts w:ascii="Arial" w:hAnsi="Arial" w:cs="Arial"/>
        </w:rPr>
        <w:t>̦</w:t>
      </w:r>
      <w:r w:rsidRPr="005D59D1">
        <w:rPr>
          <w:rFonts w:ascii="Trebuchet MS" w:hAnsi="Trebuchet MS" w:cs="Times New Roman"/>
        </w:rPr>
        <w:t>te doua</w:t>
      </w:r>
      <w:r w:rsidRPr="005D59D1">
        <w:rPr>
          <w:rFonts w:ascii="Arial" w:hAnsi="Arial" w:cs="Arial"/>
        </w:rPr>
        <w:t>̆</w:t>
      </w:r>
      <w:r w:rsidRPr="005D59D1">
        <w:rPr>
          <w:rFonts w:ascii="Trebuchet MS" w:hAnsi="Trebuchet MS" w:cs="Times New Roman"/>
        </w:rPr>
        <w:t xml:space="preserve"> pompe s</w:t>
      </w:r>
      <w:r w:rsidRPr="005D59D1">
        <w:rPr>
          <w:rFonts w:ascii="Arial" w:hAnsi="Arial" w:cs="Arial"/>
        </w:rPr>
        <w:t>̦</w:t>
      </w:r>
      <w:r w:rsidRPr="005D59D1">
        <w:rPr>
          <w:rFonts w:ascii="Trebuchet MS" w:hAnsi="Trebuchet MS" w:cs="Times New Roman"/>
        </w:rPr>
        <w:t>i un amesteca</w:t>
      </w:r>
      <w:r w:rsidRPr="005D59D1">
        <w:rPr>
          <w:rFonts w:ascii="Arial" w:hAnsi="Arial" w:cs="Arial"/>
        </w:rPr>
        <w:t>̆</w:t>
      </w:r>
      <w:r w:rsidRPr="005D59D1">
        <w:rPr>
          <w:rFonts w:ascii="Trebuchet MS" w:hAnsi="Trebuchet MS" w:cs="Times New Roman"/>
        </w:rPr>
        <w:t>tor submersibil.</w:t>
      </w:r>
    </w:p>
    <w:p w:rsidR="005D59D1" w:rsidRPr="005D59D1" w:rsidRDefault="005D59D1" w:rsidP="005D59D1">
      <w:pPr>
        <w:spacing w:after="0" w:line="240" w:lineRule="auto"/>
        <w:ind w:left="708"/>
        <w:jc w:val="both"/>
        <w:rPr>
          <w:rFonts w:ascii="Trebuchet MS" w:hAnsi="Trebuchet MS" w:cs="Times New Roman"/>
        </w:rPr>
      </w:pPr>
      <w:r w:rsidRPr="005D59D1">
        <w:rPr>
          <w:rFonts w:ascii="Trebuchet MS" w:hAnsi="Trebuchet MS" w:cs="Times New Roman"/>
        </w:rPr>
        <w:t>Lega</w:t>
      </w:r>
      <w:r w:rsidRPr="005D59D1">
        <w:rPr>
          <w:rFonts w:ascii="Arial" w:hAnsi="Arial" w:cs="Arial"/>
        </w:rPr>
        <w:t>̆</w:t>
      </w:r>
      <w:r w:rsidRPr="005D59D1">
        <w:rPr>
          <w:rFonts w:ascii="Trebuchet MS" w:hAnsi="Trebuchet MS" w:cs="Times New Roman"/>
        </w:rPr>
        <w:t>tura dintre aceste compartimente se face prin trei conducte</w:t>
      </w:r>
      <w:r>
        <w:rPr>
          <w:rFonts w:ascii="Trebuchet MS" w:hAnsi="Trebuchet MS" w:cs="Times New Roman"/>
        </w:rPr>
        <w:t xml:space="preserve"> din PVC-KG. Ambele bazine sunt </w:t>
      </w:r>
      <w:r w:rsidRPr="005D59D1">
        <w:rPr>
          <w:rFonts w:ascii="Trebuchet MS" w:hAnsi="Trebuchet MS" w:cs="Times New Roman"/>
        </w:rPr>
        <w:t>montate subteran s</w:t>
      </w:r>
      <w:r w:rsidRPr="005D59D1">
        <w:rPr>
          <w:rFonts w:ascii="Arial" w:hAnsi="Arial" w:cs="Arial"/>
        </w:rPr>
        <w:t>̦</w:t>
      </w:r>
      <w:r w:rsidRPr="005D59D1">
        <w:rPr>
          <w:rFonts w:ascii="Trebuchet MS" w:hAnsi="Trebuchet MS" w:cs="Times New Roman"/>
        </w:rPr>
        <w:t>i asigura</w:t>
      </w:r>
      <w:r w:rsidRPr="005D59D1">
        <w:rPr>
          <w:rFonts w:ascii="Arial" w:hAnsi="Arial" w:cs="Arial"/>
        </w:rPr>
        <w:t>̆</w:t>
      </w:r>
      <w:r w:rsidRPr="005D59D1">
        <w:rPr>
          <w:rFonts w:ascii="Trebuchet MS" w:hAnsi="Trebuchet MS" w:cs="Times New Roman"/>
        </w:rPr>
        <w:t xml:space="preserve"> adaptarea la fluctuat</w:t>
      </w:r>
      <w:r w:rsidRPr="005D59D1">
        <w:rPr>
          <w:rFonts w:ascii="Arial" w:hAnsi="Arial" w:cs="Arial"/>
        </w:rPr>
        <w:t>̦</w:t>
      </w:r>
      <w:r w:rsidRPr="005D59D1">
        <w:rPr>
          <w:rFonts w:ascii="Trebuchet MS" w:hAnsi="Trebuchet MS" w:cs="Times New Roman"/>
        </w:rPr>
        <w:t xml:space="preserve">iile de debit, </w:t>
      </w:r>
      <w:r w:rsidRPr="005D59D1">
        <w:rPr>
          <w:rFonts w:ascii="Trebuchet MS" w:hAnsi="Trebuchet MS" w:cs="Trebuchet MS"/>
        </w:rPr>
        <w:t>ı</w:t>
      </w:r>
      <w:r w:rsidRPr="005D59D1">
        <w:rPr>
          <w:rFonts w:ascii="Arial" w:hAnsi="Arial" w:cs="Arial"/>
        </w:rPr>
        <w:t>̂</w:t>
      </w:r>
      <w:r w:rsidRPr="005D59D1">
        <w:rPr>
          <w:rFonts w:ascii="Trebuchet MS" w:hAnsi="Trebuchet MS" w:cs="Times New Roman"/>
        </w:rPr>
        <w:t>n funct</w:t>
      </w:r>
      <w:r w:rsidRPr="005D59D1">
        <w:rPr>
          <w:rFonts w:ascii="Arial" w:hAnsi="Arial" w:cs="Arial"/>
        </w:rPr>
        <w:t>̦</w:t>
      </w:r>
      <w:r>
        <w:rPr>
          <w:rFonts w:ascii="Trebuchet MS" w:hAnsi="Trebuchet MS" w:cs="Times New Roman"/>
        </w:rPr>
        <w:t xml:space="preserve">ie de consumul pe parcursul </w:t>
      </w:r>
      <w:r w:rsidRPr="005D59D1">
        <w:rPr>
          <w:rFonts w:ascii="Trebuchet MS" w:hAnsi="Trebuchet MS" w:cs="Times New Roman"/>
        </w:rPr>
        <w:t>zilei. Acestea au forma</w:t>
      </w:r>
      <w:r w:rsidRPr="005D59D1">
        <w:rPr>
          <w:rFonts w:ascii="Arial" w:hAnsi="Arial" w:cs="Arial"/>
        </w:rPr>
        <w:t>̆</w:t>
      </w:r>
      <w:r w:rsidRPr="005D59D1">
        <w:rPr>
          <w:rFonts w:ascii="Trebuchet MS" w:hAnsi="Trebuchet MS" w:cs="Times New Roman"/>
        </w:rPr>
        <w:t xml:space="preserve"> cilindrica</w:t>
      </w:r>
      <w:r w:rsidRPr="005D59D1">
        <w:rPr>
          <w:rFonts w:ascii="Arial" w:hAnsi="Arial" w:cs="Arial"/>
        </w:rPr>
        <w:t>̆</w:t>
      </w:r>
      <w:r w:rsidRPr="005D59D1">
        <w:rPr>
          <w:rFonts w:ascii="Trebuchet MS" w:hAnsi="Trebuchet MS" w:cs="Times New Roman"/>
        </w:rPr>
        <w:t xml:space="preserve"> s</w:t>
      </w:r>
      <w:r w:rsidRPr="005D59D1">
        <w:rPr>
          <w:rFonts w:ascii="Arial" w:hAnsi="Arial" w:cs="Arial"/>
        </w:rPr>
        <w:t>̦</w:t>
      </w:r>
      <w:r w:rsidRPr="005D59D1">
        <w:rPr>
          <w:rFonts w:ascii="Trebuchet MS" w:hAnsi="Trebuchet MS" w:cs="Times New Roman"/>
        </w:rPr>
        <w:t>i sunt confect</w:t>
      </w:r>
      <w:r w:rsidRPr="005D59D1">
        <w:rPr>
          <w:rFonts w:ascii="Arial" w:hAnsi="Arial" w:cs="Arial"/>
        </w:rPr>
        <w:t>̦</w:t>
      </w:r>
      <w:r w:rsidRPr="005D59D1">
        <w:rPr>
          <w:rFonts w:ascii="Trebuchet MS" w:hAnsi="Trebuchet MS" w:cs="Times New Roman"/>
        </w:rPr>
        <w:t>ionate d</w:t>
      </w:r>
      <w:r>
        <w:rPr>
          <w:rFonts w:ascii="Trebuchet MS" w:hAnsi="Trebuchet MS" w:cs="Times New Roman"/>
        </w:rPr>
        <w:t xml:space="preserve">in PAFSIN. Cu ajutorul pompelor </w:t>
      </w:r>
      <w:r w:rsidRPr="005D59D1">
        <w:rPr>
          <w:rFonts w:ascii="Trebuchet MS" w:hAnsi="Trebuchet MS" w:cs="Times New Roman"/>
        </w:rPr>
        <w:t>submersibile, apa acumulata</w:t>
      </w:r>
      <w:r w:rsidRPr="005D59D1">
        <w:rPr>
          <w:rFonts w:ascii="Arial" w:hAnsi="Arial" w:cs="Arial"/>
        </w:rPr>
        <w:t>̆</w:t>
      </w:r>
      <w:r w:rsidRPr="005D59D1">
        <w:rPr>
          <w:rFonts w:ascii="Trebuchet MS" w:hAnsi="Trebuchet MS" w:cs="Times New Roman"/>
        </w:rPr>
        <w:t xml:space="preserve"> este direct</w:t>
      </w:r>
      <w:r w:rsidRPr="005D59D1">
        <w:rPr>
          <w:rFonts w:ascii="Arial" w:hAnsi="Arial" w:cs="Arial"/>
        </w:rPr>
        <w:t>̦</w:t>
      </w:r>
      <w:r w:rsidRPr="005D59D1">
        <w:rPr>
          <w:rFonts w:ascii="Trebuchet MS" w:hAnsi="Trebuchet MS" w:cs="Times New Roman"/>
        </w:rPr>
        <w:t>ionata</w:t>
      </w:r>
      <w:r w:rsidRPr="005D59D1">
        <w:rPr>
          <w:rFonts w:ascii="Arial" w:hAnsi="Arial" w:cs="Arial"/>
        </w:rPr>
        <w:t>̆</w:t>
      </w:r>
      <w:r>
        <w:rPr>
          <w:rFonts w:ascii="Trebuchet MS" w:hAnsi="Trebuchet MS" w:cs="Times New Roman"/>
        </w:rPr>
        <w:t xml:space="preserve"> spre modulele biologice. </w:t>
      </w:r>
      <w:r w:rsidRPr="005D59D1">
        <w:rPr>
          <w:rFonts w:ascii="Trebuchet MS" w:hAnsi="Trebuchet MS" w:cs="Times New Roman"/>
        </w:rPr>
        <w:t>Dupa</w:t>
      </w:r>
      <w:r w:rsidRPr="005D59D1">
        <w:rPr>
          <w:rFonts w:ascii="Arial" w:hAnsi="Arial" w:cs="Arial"/>
        </w:rPr>
        <w:t>̆</w:t>
      </w:r>
      <w:r w:rsidRPr="005D59D1">
        <w:rPr>
          <w:rFonts w:ascii="Trebuchet MS" w:hAnsi="Trebuchet MS" w:cs="Times New Roman"/>
        </w:rPr>
        <w:t xml:space="preserve"> ce intra</w:t>
      </w:r>
      <w:r w:rsidRPr="005D59D1">
        <w:rPr>
          <w:rFonts w:ascii="Arial" w:hAnsi="Arial" w:cs="Arial"/>
        </w:rPr>
        <w:t>̆</w:t>
      </w:r>
      <w:r w:rsidRPr="005D59D1">
        <w:rPr>
          <w:rFonts w:ascii="Trebuchet MS" w:hAnsi="Trebuchet MS" w:cs="Times New Roman"/>
        </w:rPr>
        <w:t xml:space="preserve"> </w:t>
      </w:r>
      <w:r w:rsidRPr="005D59D1">
        <w:rPr>
          <w:rFonts w:ascii="Trebuchet MS" w:hAnsi="Trebuchet MS" w:cs="Trebuchet MS"/>
        </w:rPr>
        <w:t>ı</w:t>
      </w:r>
      <w:r w:rsidRPr="005D59D1">
        <w:rPr>
          <w:rFonts w:ascii="Arial" w:hAnsi="Arial" w:cs="Arial"/>
        </w:rPr>
        <w:t>̂</w:t>
      </w:r>
      <w:r w:rsidRPr="005D59D1">
        <w:rPr>
          <w:rFonts w:ascii="Trebuchet MS" w:hAnsi="Trebuchet MS" w:cs="Times New Roman"/>
        </w:rPr>
        <w:t>n modul, apa este supusa</w:t>
      </w:r>
      <w:r w:rsidRPr="005D59D1">
        <w:rPr>
          <w:rFonts w:ascii="Arial" w:hAnsi="Arial" w:cs="Arial"/>
        </w:rPr>
        <w:t>̆</w:t>
      </w:r>
      <w:r w:rsidRPr="005D59D1">
        <w:rPr>
          <w:rFonts w:ascii="Trebuchet MS" w:hAnsi="Trebuchet MS" w:cs="Times New Roman"/>
        </w:rPr>
        <w:t xml:space="preserve"> unui proces anoxic s</w:t>
      </w:r>
      <w:r w:rsidRPr="005D59D1">
        <w:rPr>
          <w:rFonts w:ascii="Arial" w:hAnsi="Arial" w:cs="Arial"/>
        </w:rPr>
        <w:t>̦</w:t>
      </w:r>
      <w:r w:rsidRPr="005D59D1">
        <w:rPr>
          <w:rFonts w:ascii="Trebuchet MS" w:hAnsi="Trebuchet MS" w:cs="Times New Roman"/>
        </w:rPr>
        <w:t>i este amestecata</w:t>
      </w:r>
      <w:r w:rsidRPr="005D59D1">
        <w:rPr>
          <w:rFonts w:ascii="Arial" w:hAnsi="Arial" w:cs="Arial"/>
        </w:rPr>
        <w:t>̆</w:t>
      </w:r>
      <w:r>
        <w:rPr>
          <w:rFonts w:ascii="Trebuchet MS" w:hAnsi="Trebuchet MS" w:cs="Times New Roman"/>
        </w:rPr>
        <w:t xml:space="preserve"> cu ajutorul </w:t>
      </w:r>
      <w:r w:rsidRPr="005D59D1">
        <w:rPr>
          <w:rFonts w:ascii="Trebuchet MS" w:hAnsi="Trebuchet MS" w:cs="Times New Roman"/>
        </w:rPr>
        <w:t>unui amesteca</w:t>
      </w:r>
      <w:r w:rsidRPr="005D59D1">
        <w:rPr>
          <w:rFonts w:ascii="Arial" w:hAnsi="Arial" w:cs="Arial"/>
        </w:rPr>
        <w:t>̆</w:t>
      </w:r>
      <w:r w:rsidRPr="005D59D1">
        <w:rPr>
          <w:rFonts w:ascii="Trebuchet MS" w:hAnsi="Trebuchet MS" w:cs="Times New Roman"/>
        </w:rPr>
        <w:t>tor submersibil. Acest proces elimina</w:t>
      </w:r>
      <w:r w:rsidRPr="005D59D1">
        <w:rPr>
          <w:rFonts w:ascii="Arial" w:hAnsi="Arial" w:cs="Arial"/>
        </w:rPr>
        <w:t>̆</w:t>
      </w:r>
      <w:r w:rsidRPr="005D59D1">
        <w:rPr>
          <w:rFonts w:ascii="Trebuchet MS" w:hAnsi="Trebuchet MS" w:cs="Times New Roman"/>
        </w:rPr>
        <w:t xml:space="preserve"> nitrat</w:t>
      </w:r>
      <w:r w:rsidRPr="005D59D1">
        <w:rPr>
          <w:rFonts w:ascii="Arial" w:hAnsi="Arial" w:cs="Arial"/>
        </w:rPr>
        <w:t>̦</w:t>
      </w:r>
      <w:r w:rsidRPr="005D59D1">
        <w:rPr>
          <w:rFonts w:ascii="Trebuchet MS" w:hAnsi="Trebuchet MS" w:cs="Times New Roman"/>
        </w:rPr>
        <w:t>ii s</w:t>
      </w:r>
      <w:r w:rsidRPr="005D59D1">
        <w:rPr>
          <w:rFonts w:ascii="Arial" w:hAnsi="Arial" w:cs="Arial"/>
        </w:rPr>
        <w:t>̦</w:t>
      </w:r>
      <w:r w:rsidRPr="005D59D1">
        <w:rPr>
          <w:rFonts w:ascii="Trebuchet MS" w:hAnsi="Trebuchet MS" w:cs="Times New Roman"/>
        </w:rPr>
        <w:t>i nitrit</w:t>
      </w:r>
      <w:r w:rsidRPr="005D59D1">
        <w:rPr>
          <w:rFonts w:ascii="Arial" w:hAnsi="Arial" w:cs="Arial"/>
        </w:rPr>
        <w:t>̦</w:t>
      </w:r>
      <w:r w:rsidRPr="005D59D1">
        <w:rPr>
          <w:rFonts w:ascii="Trebuchet MS" w:hAnsi="Trebuchet MS" w:cs="Times New Roman"/>
        </w:rPr>
        <w:t>ii.</w:t>
      </w:r>
    </w:p>
    <w:p w:rsidR="005D59D1" w:rsidRPr="005D59D1" w:rsidRDefault="005D59D1" w:rsidP="005D59D1">
      <w:pPr>
        <w:spacing w:after="0" w:line="240" w:lineRule="auto"/>
        <w:ind w:left="708" w:firstLine="708"/>
        <w:jc w:val="both"/>
        <w:rPr>
          <w:rFonts w:ascii="Trebuchet MS" w:hAnsi="Trebuchet MS" w:cs="Times New Roman"/>
        </w:rPr>
      </w:pPr>
      <w:r w:rsidRPr="005D59D1">
        <w:rPr>
          <w:rFonts w:ascii="Trebuchet MS" w:hAnsi="Trebuchet MS" w:cs="Times New Roman"/>
        </w:rPr>
        <w:t>In urma</w:t>
      </w:r>
      <w:r w:rsidRPr="005D59D1">
        <w:rPr>
          <w:rFonts w:ascii="Arial" w:hAnsi="Arial" w:cs="Arial"/>
        </w:rPr>
        <w:t>̆</w:t>
      </w:r>
      <w:r w:rsidRPr="005D59D1">
        <w:rPr>
          <w:rFonts w:ascii="Trebuchet MS" w:hAnsi="Trebuchet MS" w:cs="Times New Roman"/>
        </w:rPr>
        <w:t>toarele doua</w:t>
      </w:r>
      <w:r w:rsidRPr="005D59D1">
        <w:rPr>
          <w:rFonts w:ascii="Arial" w:hAnsi="Arial" w:cs="Arial"/>
        </w:rPr>
        <w:t>̆</w:t>
      </w:r>
      <w:r w:rsidRPr="005D59D1">
        <w:rPr>
          <w:rFonts w:ascii="Trebuchet MS" w:hAnsi="Trebuchet MS" w:cs="Times New Roman"/>
        </w:rPr>
        <w:t xml:space="preserve"> compartimente, apa este aerata</w:t>
      </w:r>
      <w:r w:rsidRPr="005D59D1">
        <w:rPr>
          <w:rFonts w:ascii="Arial" w:hAnsi="Arial" w:cs="Arial"/>
        </w:rPr>
        <w:t>̆</w:t>
      </w:r>
      <w:r w:rsidRPr="005D59D1">
        <w:rPr>
          <w:rFonts w:ascii="Trebuchet MS" w:hAnsi="Trebuchet MS" w:cs="Times New Roman"/>
        </w:rPr>
        <w:t xml:space="preserve"> intensiv prin rame din inox aflate </w:t>
      </w:r>
      <w:r w:rsidRPr="005D59D1">
        <w:rPr>
          <w:rFonts w:ascii="Trebuchet MS" w:hAnsi="Trebuchet MS" w:cs="Trebuchet MS"/>
        </w:rPr>
        <w:t>ı</w:t>
      </w:r>
      <w:r w:rsidRPr="005D59D1">
        <w:rPr>
          <w:rFonts w:ascii="Arial" w:hAnsi="Arial" w:cs="Arial"/>
        </w:rPr>
        <w:t>̂</w:t>
      </w:r>
      <w:r w:rsidRPr="005D59D1">
        <w:rPr>
          <w:rFonts w:ascii="Trebuchet MS" w:hAnsi="Trebuchet MS" w:cs="Times New Roman"/>
        </w:rPr>
        <w:t>n interior,</w:t>
      </w:r>
      <w:r>
        <w:rPr>
          <w:rFonts w:ascii="Trebuchet MS" w:hAnsi="Trebuchet MS" w:cs="Times New Roman"/>
        </w:rPr>
        <w:t xml:space="preserve"> </w:t>
      </w:r>
      <w:r w:rsidRPr="005D59D1">
        <w:rPr>
          <w:rFonts w:ascii="Trebuchet MS" w:hAnsi="Trebuchet MS" w:cs="Times New Roman"/>
        </w:rPr>
        <w:t>care sunt perforate la partea de jos s</w:t>
      </w:r>
      <w:r w:rsidRPr="005D59D1">
        <w:rPr>
          <w:rFonts w:ascii="Arial" w:hAnsi="Arial" w:cs="Arial"/>
        </w:rPr>
        <w:t>̦</w:t>
      </w:r>
      <w:r w:rsidRPr="005D59D1">
        <w:rPr>
          <w:rFonts w:ascii="Trebuchet MS" w:hAnsi="Trebuchet MS" w:cs="Times New Roman"/>
        </w:rPr>
        <w:t>i conectate la suflantele din camera tehnica</w:t>
      </w:r>
      <w:r w:rsidRPr="005D59D1">
        <w:rPr>
          <w:rFonts w:ascii="Arial" w:hAnsi="Arial" w:cs="Arial"/>
        </w:rPr>
        <w:t>̆</w:t>
      </w:r>
      <w:r w:rsidRPr="005D59D1">
        <w:rPr>
          <w:rFonts w:ascii="Trebuchet MS" w:hAnsi="Trebuchet MS" w:cs="Times New Roman"/>
        </w:rPr>
        <w:t>. Na</w:t>
      </w:r>
      <w:r w:rsidRPr="005D59D1">
        <w:rPr>
          <w:rFonts w:ascii="Arial" w:hAnsi="Arial" w:cs="Arial"/>
        </w:rPr>
        <w:t>̆</w:t>
      </w:r>
      <w:r>
        <w:rPr>
          <w:rFonts w:ascii="Trebuchet MS" w:hAnsi="Trebuchet MS" w:cs="Times New Roman"/>
        </w:rPr>
        <w:t xml:space="preserve">molul acumulat </w:t>
      </w:r>
      <w:r w:rsidRPr="005D59D1">
        <w:rPr>
          <w:rFonts w:ascii="Trebuchet MS" w:hAnsi="Trebuchet MS" w:cs="Times New Roman"/>
        </w:rPr>
        <w:t>la partea de jos este colectat s</w:t>
      </w:r>
      <w:r w:rsidRPr="005D59D1">
        <w:rPr>
          <w:rFonts w:ascii="Arial" w:hAnsi="Arial" w:cs="Arial"/>
        </w:rPr>
        <w:t>̦</w:t>
      </w:r>
      <w:r w:rsidRPr="005D59D1">
        <w:rPr>
          <w:rFonts w:ascii="Trebuchet MS" w:hAnsi="Trebuchet MS" w:cs="Times New Roman"/>
        </w:rPr>
        <w:t>i redirect</w:t>
      </w:r>
      <w:r w:rsidRPr="005D59D1">
        <w:rPr>
          <w:rFonts w:ascii="Arial" w:hAnsi="Arial" w:cs="Arial"/>
        </w:rPr>
        <w:t>̦</w:t>
      </w:r>
      <w:r w:rsidRPr="005D59D1">
        <w:rPr>
          <w:rFonts w:ascii="Trebuchet MS" w:hAnsi="Trebuchet MS" w:cs="Times New Roman"/>
        </w:rPr>
        <w:t>ionat ca</w:t>
      </w:r>
      <w:r w:rsidRPr="005D59D1">
        <w:rPr>
          <w:rFonts w:ascii="Arial" w:hAnsi="Arial" w:cs="Arial"/>
        </w:rPr>
        <w:t>̆</w:t>
      </w:r>
      <w:r w:rsidRPr="005D59D1">
        <w:rPr>
          <w:rFonts w:ascii="Trebuchet MS" w:hAnsi="Trebuchet MS" w:cs="Times New Roman"/>
        </w:rPr>
        <w:t>tre ultimul compartiment.</w:t>
      </w:r>
    </w:p>
    <w:p w:rsidR="005D59D1" w:rsidRPr="005D59D1" w:rsidRDefault="005D59D1" w:rsidP="005D59D1">
      <w:pPr>
        <w:spacing w:after="0" w:line="240" w:lineRule="auto"/>
        <w:ind w:left="708" w:firstLine="708"/>
        <w:jc w:val="both"/>
        <w:rPr>
          <w:rFonts w:ascii="Trebuchet MS" w:hAnsi="Trebuchet MS" w:cs="Times New Roman"/>
        </w:rPr>
      </w:pPr>
      <w:r w:rsidRPr="005D59D1">
        <w:rPr>
          <w:rFonts w:ascii="Trebuchet MS" w:hAnsi="Trebuchet MS" w:cs="Times New Roman"/>
        </w:rPr>
        <w:t>Aceste compartimente, ı</w:t>
      </w:r>
      <w:r w:rsidRPr="005D59D1">
        <w:rPr>
          <w:rFonts w:ascii="Arial" w:hAnsi="Arial" w:cs="Arial"/>
        </w:rPr>
        <w:t>̂</w:t>
      </w:r>
      <w:r w:rsidRPr="005D59D1">
        <w:rPr>
          <w:rFonts w:ascii="Trebuchet MS" w:hAnsi="Trebuchet MS" w:cs="Times New Roman"/>
        </w:rPr>
        <w:t>mpreuna</w:t>
      </w:r>
      <w:r w:rsidRPr="005D59D1">
        <w:rPr>
          <w:rFonts w:ascii="Arial" w:hAnsi="Arial" w:cs="Arial"/>
        </w:rPr>
        <w:t>̆</w:t>
      </w:r>
      <w:r w:rsidRPr="005D59D1">
        <w:rPr>
          <w:rFonts w:ascii="Trebuchet MS" w:hAnsi="Trebuchet MS" w:cs="Times New Roman"/>
        </w:rPr>
        <w:t xml:space="preserve"> cu cel anoxic, cont</w:t>
      </w:r>
      <w:r w:rsidRPr="005D59D1">
        <w:rPr>
          <w:rFonts w:ascii="Arial" w:hAnsi="Arial" w:cs="Arial"/>
        </w:rPr>
        <w:t>̦</w:t>
      </w:r>
      <w:r w:rsidRPr="005D59D1">
        <w:rPr>
          <w:rFonts w:ascii="Trebuchet MS" w:hAnsi="Trebuchet MS" w:cs="Times New Roman"/>
        </w:rPr>
        <w:t>in suportul artificial mobil SAM™, care</w:t>
      </w:r>
      <w:r>
        <w:rPr>
          <w:rFonts w:ascii="Trebuchet MS" w:hAnsi="Trebuchet MS" w:cs="Times New Roman"/>
        </w:rPr>
        <w:t xml:space="preserve"> </w:t>
      </w:r>
      <w:r w:rsidRPr="005D59D1">
        <w:rPr>
          <w:rFonts w:ascii="Trebuchet MS" w:hAnsi="Trebuchet MS" w:cs="Times New Roman"/>
        </w:rPr>
        <w:t>asigura</w:t>
      </w:r>
      <w:r w:rsidRPr="005D59D1">
        <w:rPr>
          <w:rFonts w:ascii="Arial" w:hAnsi="Arial" w:cs="Arial"/>
        </w:rPr>
        <w:t>̆</w:t>
      </w:r>
      <w:r w:rsidRPr="005D59D1">
        <w:rPr>
          <w:rFonts w:ascii="Trebuchet MS" w:hAnsi="Trebuchet MS" w:cs="Times New Roman"/>
        </w:rPr>
        <w:t xml:space="preserve"> o suprafat</w:t>
      </w:r>
      <w:r w:rsidRPr="005D59D1">
        <w:rPr>
          <w:rFonts w:ascii="Arial" w:hAnsi="Arial" w:cs="Arial"/>
        </w:rPr>
        <w:t>̦</w:t>
      </w:r>
      <w:r w:rsidRPr="005D59D1">
        <w:rPr>
          <w:rFonts w:ascii="Trebuchet MS" w:hAnsi="Trebuchet MS" w:cs="Times New Roman"/>
        </w:rPr>
        <w:t>a</w:t>
      </w:r>
      <w:r w:rsidRPr="005D59D1">
        <w:rPr>
          <w:rFonts w:ascii="Arial" w:hAnsi="Arial" w:cs="Arial"/>
        </w:rPr>
        <w:t>̆</w:t>
      </w:r>
      <w:r w:rsidRPr="005D59D1">
        <w:rPr>
          <w:rFonts w:ascii="Trebuchet MS" w:hAnsi="Trebuchet MS" w:cs="Times New Roman"/>
        </w:rPr>
        <w:t xml:space="preserve"> de cres</w:t>
      </w:r>
      <w:r w:rsidRPr="005D59D1">
        <w:rPr>
          <w:rFonts w:ascii="Arial" w:hAnsi="Arial" w:cs="Arial"/>
        </w:rPr>
        <w:t>̦</w:t>
      </w:r>
      <w:r w:rsidRPr="005D59D1">
        <w:rPr>
          <w:rFonts w:ascii="Trebuchet MS" w:hAnsi="Trebuchet MS" w:cs="Times New Roman"/>
        </w:rPr>
        <w:t>tere pentru bacterii de 850 m2/m3 s</w:t>
      </w:r>
      <w:r w:rsidRPr="005D59D1">
        <w:rPr>
          <w:rFonts w:ascii="Arial" w:hAnsi="Arial" w:cs="Arial"/>
        </w:rPr>
        <w:t>̦</w:t>
      </w:r>
      <w:r>
        <w:rPr>
          <w:rFonts w:ascii="Trebuchet MS" w:hAnsi="Trebuchet MS" w:cs="Times New Roman"/>
        </w:rPr>
        <w:t xml:space="preserve">i o densitate de 0,97 kg/dm3. </w:t>
      </w:r>
      <w:r w:rsidRPr="005D59D1">
        <w:rPr>
          <w:rFonts w:ascii="Trebuchet MS" w:hAnsi="Trebuchet MS" w:cs="Times New Roman"/>
        </w:rPr>
        <w:t>Dupa</w:t>
      </w:r>
      <w:r w:rsidRPr="005D59D1">
        <w:rPr>
          <w:rFonts w:ascii="Arial" w:hAnsi="Arial" w:cs="Arial"/>
        </w:rPr>
        <w:t>̆</w:t>
      </w:r>
      <w:r w:rsidRPr="005D59D1">
        <w:rPr>
          <w:rFonts w:ascii="Trebuchet MS" w:hAnsi="Trebuchet MS" w:cs="Times New Roman"/>
        </w:rPr>
        <w:t xml:space="preserve"> trecerea prin modul, apa este supusa</w:t>
      </w:r>
      <w:r w:rsidRPr="005D59D1">
        <w:rPr>
          <w:rFonts w:ascii="Arial" w:hAnsi="Arial" w:cs="Arial"/>
        </w:rPr>
        <w:t>̆</w:t>
      </w:r>
      <w:r w:rsidRPr="005D59D1">
        <w:rPr>
          <w:rFonts w:ascii="Trebuchet MS" w:hAnsi="Trebuchet MS" w:cs="Times New Roman"/>
        </w:rPr>
        <w:t xml:space="preserve"> unui ultim proces de dezinfect</w:t>
      </w:r>
      <w:r w:rsidRPr="005D59D1">
        <w:rPr>
          <w:rFonts w:ascii="Arial" w:hAnsi="Arial" w:cs="Arial"/>
        </w:rPr>
        <w:t>̦</w:t>
      </w:r>
      <w:r w:rsidRPr="005D59D1">
        <w:rPr>
          <w:rFonts w:ascii="Trebuchet MS" w:hAnsi="Trebuchet MS" w:cs="Times New Roman"/>
        </w:rPr>
        <w:t>ie cu ajutorul la</w:t>
      </w:r>
      <w:r w:rsidRPr="005D59D1">
        <w:rPr>
          <w:rFonts w:ascii="Arial" w:hAnsi="Arial" w:cs="Arial"/>
        </w:rPr>
        <w:t>̆</w:t>
      </w:r>
      <w:r w:rsidRPr="005D59D1">
        <w:rPr>
          <w:rFonts w:ascii="Trebuchet MS" w:hAnsi="Trebuchet MS" w:cs="Times New Roman"/>
        </w:rPr>
        <w:t>mpilor UV.</w:t>
      </w:r>
    </w:p>
    <w:p w:rsidR="005D59D1" w:rsidRDefault="005D59D1" w:rsidP="00535B60">
      <w:pPr>
        <w:spacing w:after="0" w:line="240" w:lineRule="auto"/>
        <w:ind w:left="708" w:firstLine="708"/>
        <w:jc w:val="both"/>
        <w:rPr>
          <w:rFonts w:ascii="Trebuchet MS" w:hAnsi="Trebuchet MS" w:cs="Times New Roman"/>
        </w:rPr>
      </w:pPr>
      <w:r w:rsidRPr="005D59D1">
        <w:rPr>
          <w:rFonts w:ascii="Trebuchet MS" w:hAnsi="Trebuchet MS" w:cs="Times New Roman"/>
        </w:rPr>
        <w:t>Apa este apoi redirect</w:t>
      </w:r>
      <w:r w:rsidRPr="005D59D1">
        <w:rPr>
          <w:rFonts w:ascii="Arial" w:hAnsi="Arial" w:cs="Arial"/>
        </w:rPr>
        <w:t>̦</w:t>
      </w:r>
      <w:r w:rsidRPr="005D59D1">
        <w:rPr>
          <w:rFonts w:ascii="Trebuchet MS" w:hAnsi="Trebuchet MS" w:cs="Times New Roman"/>
        </w:rPr>
        <w:t>ionata</w:t>
      </w:r>
      <w:r w:rsidRPr="005D59D1">
        <w:rPr>
          <w:rFonts w:ascii="Arial" w:hAnsi="Arial" w:cs="Arial"/>
        </w:rPr>
        <w:t>̆</w:t>
      </w:r>
      <w:r w:rsidRPr="005D59D1">
        <w:rPr>
          <w:rFonts w:ascii="Trebuchet MS" w:hAnsi="Trebuchet MS" w:cs="Times New Roman"/>
        </w:rPr>
        <w:t xml:space="preserve"> spre emisar prin fort</w:t>
      </w:r>
      <w:r w:rsidRPr="005D59D1">
        <w:rPr>
          <w:rFonts w:ascii="Arial" w:hAnsi="Arial" w:cs="Arial"/>
        </w:rPr>
        <w:t>̦</w:t>
      </w:r>
      <w:r w:rsidRPr="005D59D1">
        <w:rPr>
          <w:rFonts w:ascii="Trebuchet MS" w:hAnsi="Trebuchet MS" w:cs="Times New Roman"/>
        </w:rPr>
        <w:t>a gravitat</w:t>
      </w:r>
      <w:r w:rsidRPr="005D59D1">
        <w:rPr>
          <w:rFonts w:ascii="Arial" w:hAnsi="Arial" w:cs="Arial"/>
        </w:rPr>
        <w:t>̦</w:t>
      </w:r>
      <w:r w:rsidRPr="005D59D1">
        <w:rPr>
          <w:rFonts w:ascii="Trebuchet MS" w:hAnsi="Trebuchet MS" w:cs="Times New Roman"/>
        </w:rPr>
        <w:t>iei.</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Bazinul de nivelare</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lastRenderedPageBreak/>
        <w:t>Are rolul de a atenua variat</w:t>
      </w:r>
      <w:r w:rsidRPr="00535B60">
        <w:rPr>
          <w:rFonts w:ascii="Arial" w:hAnsi="Arial" w:cs="Arial"/>
        </w:rPr>
        <w:t>̦</w:t>
      </w:r>
      <w:r w:rsidRPr="00535B60">
        <w:rPr>
          <w:rFonts w:ascii="Trebuchet MS" w:hAnsi="Trebuchet MS" w:cs="Times New Roman"/>
        </w:rPr>
        <w:t>iile de debit s</w:t>
      </w:r>
      <w:r w:rsidRPr="00535B60">
        <w:rPr>
          <w:rFonts w:ascii="Arial" w:hAnsi="Arial" w:cs="Arial"/>
        </w:rPr>
        <w:t>̦</w:t>
      </w:r>
      <w:r w:rsidRPr="00535B60">
        <w:rPr>
          <w:rFonts w:ascii="Trebuchet MS" w:hAnsi="Trebuchet MS" w:cs="Times New Roman"/>
        </w:rPr>
        <w:t>i de a asigura o alimentare constanta</w:t>
      </w:r>
      <w:r w:rsidRPr="00535B60">
        <w:rPr>
          <w:rFonts w:ascii="Arial" w:hAnsi="Arial" w:cs="Arial"/>
        </w:rPr>
        <w:t>̆</w:t>
      </w:r>
      <w:r>
        <w:rPr>
          <w:rFonts w:ascii="Trebuchet MS" w:hAnsi="Trebuchet MS" w:cs="Times New Roman"/>
        </w:rPr>
        <w:t xml:space="preserve"> pentru etapa </w:t>
      </w:r>
      <w:r w:rsidRPr="00535B60">
        <w:rPr>
          <w:rFonts w:ascii="Trebuchet MS" w:hAnsi="Trebuchet MS" w:cs="Times New Roman"/>
        </w:rPr>
        <w:t>biologica</w:t>
      </w:r>
      <w:r w:rsidRPr="00535B60">
        <w:rPr>
          <w:rFonts w:ascii="Arial" w:hAnsi="Arial" w:cs="Arial"/>
        </w:rPr>
        <w:t>̆</w:t>
      </w:r>
      <w:r w:rsidRPr="00535B60">
        <w:rPr>
          <w:rFonts w:ascii="Trebuchet MS" w:hAnsi="Trebuchet MS" w:cs="Times New Roman"/>
        </w:rPr>
        <w:t>. Separa</w:t>
      </w:r>
      <w:r w:rsidRPr="00535B60">
        <w:rPr>
          <w:rFonts w:ascii="Arial" w:hAnsi="Arial" w:cs="Arial"/>
        </w:rPr>
        <w:t>̆</w:t>
      </w:r>
      <w:r w:rsidRPr="00535B60">
        <w:rPr>
          <w:rFonts w:ascii="Trebuchet MS" w:hAnsi="Trebuchet MS" w:cs="Times New Roman"/>
        </w:rPr>
        <w:t>, de asemenea, gra</w:t>
      </w:r>
      <w:r w:rsidRPr="00535B60">
        <w:rPr>
          <w:rFonts w:ascii="Arial" w:hAnsi="Arial" w:cs="Arial"/>
        </w:rPr>
        <w:t>̆</w:t>
      </w:r>
      <w:r w:rsidRPr="00535B60">
        <w:rPr>
          <w:rFonts w:ascii="Trebuchet MS" w:hAnsi="Trebuchet MS" w:cs="Times New Roman"/>
        </w:rPr>
        <w:t>simile, care vor fi evacuate periodic. Este confect</w:t>
      </w:r>
      <w:r w:rsidRPr="00535B60">
        <w:rPr>
          <w:rFonts w:ascii="Arial" w:hAnsi="Arial" w:cs="Arial"/>
        </w:rPr>
        <w:t>̦</w:t>
      </w:r>
      <w:r>
        <w:rPr>
          <w:rFonts w:ascii="Trebuchet MS" w:hAnsi="Trebuchet MS" w:cs="Times New Roman"/>
        </w:rPr>
        <w:t xml:space="preserve">ionat din </w:t>
      </w:r>
      <w:r w:rsidRPr="00535B60">
        <w:rPr>
          <w:rFonts w:ascii="Trebuchet MS" w:hAnsi="Trebuchet MS" w:cs="Times New Roman"/>
        </w:rPr>
        <w:t>PAFSIN s</w:t>
      </w:r>
      <w:r w:rsidRPr="00535B60">
        <w:rPr>
          <w:rFonts w:ascii="Arial" w:hAnsi="Arial" w:cs="Arial"/>
        </w:rPr>
        <w:t>̦</w:t>
      </w:r>
      <w:r w:rsidRPr="00535B60">
        <w:rPr>
          <w:rFonts w:ascii="Trebuchet MS" w:hAnsi="Trebuchet MS" w:cs="Times New Roman"/>
        </w:rPr>
        <w:t>i are sca</w:t>
      </w:r>
      <w:r w:rsidRPr="00535B60">
        <w:rPr>
          <w:rFonts w:ascii="Arial" w:hAnsi="Arial" w:cs="Arial"/>
        </w:rPr>
        <w:t>̆</w:t>
      </w:r>
      <w:r w:rsidRPr="00535B60">
        <w:rPr>
          <w:rFonts w:ascii="Trebuchet MS" w:hAnsi="Trebuchet MS" w:cs="Times New Roman"/>
        </w:rPr>
        <w:t>ri de acces, ventilat</w:t>
      </w:r>
      <w:r w:rsidRPr="00535B60">
        <w:rPr>
          <w:rFonts w:ascii="Arial" w:hAnsi="Arial" w:cs="Arial"/>
        </w:rPr>
        <w:t>̦</w:t>
      </w:r>
      <w:r w:rsidRPr="00535B60">
        <w:rPr>
          <w:rFonts w:ascii="Trebuchet MS" w:hAnsi="Trebuchet MS" w:cs="Times New Roman"/>
        </w:rPr>
        <w:t>ie s</w:t>
      </w:r>
      <w:r w:rsidRPr="00535B60">
        <w:rPr>
          <w:rFonts w:ascii="Arial" w:hAnsi="Arial" w:cs="Arial"/>
        </w:rPr>
        <w:t>̦</w:t>
      </w:r>
      <w:r w:rsidRPr="00535B60">
        <w:rPr>
          <w:rFonts w:ascii="Trebuchet MS" w:hAnsi="Trebuchet MS" w:cs="Times New Roman"/>
        </w:rPr>
        <w:t xml:space="preserve">i capac. Pentru omogenizarea apei, </w:t>
      </w:r>
      <w:r w:rsidRPr="00535B60">
        <w:rPr>
          <w:rFonts w:ascii="Trebuchet MS" w:hAnsi="Trebuchet MS" w:cs="Trebuchet MS"/>
        </w:rPr>
        <w:t>ı</w:t>
      </w:r>
      <w:r w:rsidRPr="00535B60">
        <w:rPr>
          <w:rFonts w:ascii="Arial" w:hAnsi="Arial" w:cs="Arial"/>
        </w:rPr>
        <w:t>̂</w:t>
      </w:r>
      <w:r w:rsidRPr="00535B60">
        <w:rPr>
          <w:rFonts w:ascii="Trebuchet MS" w:hAnsi="Trebuchet MS" w:cs="Times New Roman"/>
        </w:rPr>
        <w:t>n interior se monteaza</w:t>
      </w:r>
      <w:r>
        <w:rPr>
          <w:rFonts w:ascii="Arial" w:hAnsi="Arial" w:cs="Arial"/>
        </w:rPr>
        <w:t xml:space="preserve"> </w:t>
      </w:r>
      <w:r w:rsidRPr="00535B60">
        <w:rPr>
          <w:rFonts w:ascii="Trebuchet MS" w:hAnsi="Trebuchet MS" w:cs="Times New Roman"/>
        </w:rPr>
        <w:t>un amesteca</w:t>
      </w:r>
      <w:r w:rsidRPr="00535B60">
        <w:rPr>
          <w:rFonts w:ascii="Arial" w:hAnsi="Arial" w:cs="Arial"/>
        </w:rPr>
        <w:t>̆</w:t>
      </w:r>
      <w:r w:rsidRPr="00535B60">
        <w:rPr>
          <w:rFonts w:ascii="Trebuchet MS" w:hAnsi="Trebuchet MS" w:cs="Times New Roman"/>
        </w:rPr>
        <w:t>tor submersibil.</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Camera tehnică</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Este construita</w:t>
      </w:r>
      <w:r w:rsidRPr="00535B60">
        <w:rPr>
          <w:rFonts w:ascii="Arial" w:hAnsi="Arial" w:cs="Arial"/>
        </w:rPr>
        <w:t>̆</w:t>
      </w:r>
      <w:r w:rsidRPr="00535B60">
        <w:rPr>
          <w:rFonts w:ascii="Trebuchet MS" w:hAnsi="Trebuchet MS" w:cs="Times New Roman"/>
        </w:rPr>
        <w:t xml:space="preserve"> din containere modulare cu panouri sandwich s</w:t>
      </w:r>
      <w:r w:rsidRPr="00535B60">
        <w:rPr>
          <w:rFonts w:ascii="Arial" w:hAnsi="Arial" w:cs="Arial"/>
        </w:rPr>
        <w:t>̦</w:t>
      </w:r>
      <w:r w:rsidRPr="00535B60">
        <w:rPr>
          <w:rFonts w:ascii="Trebuchet MS" w:hAnsi="Trebuchet MS" w:cs="Times New Roman"/>
        </w:rPr>
        <w:t>i are un design</w:t>
      </w:r>
      <w:r>
        <w:rPr>
          <w:rFonts w:ascii="Trebuchet MS" w:hAnsi="Trebuchet MS" w:cs="Times New Roman"/>
        </w:rPr>
        <w:t xml:space="preserve"> </w:t>
      </w:r>
      <w:r w:rsidRPr="00535B60">
        <w:rPr>
          <w:rFonts w:ascii="Trebuchet MS" w:hAnsi="Trebuchet MS" w:cs="Times New Roman"/>
        </w:rPr>
        <w:t>dreptunghiular. Este fixata</w:t>
      </w:r>
      <w:r w:rsidRPr="00535B60">
        <w:rPr>
          <w:rFonts w:ascii="Arial" w:hAnsi="Arial" w:cs="Arial"/>
        </w:rPr>
        <w:t>̆</w:t>
      </w:r>
      <w:r w:rsidRPr="00535B60">
        <w:rPr>
          <w:rFonts w:ascii="Trebuchet MS" w:hAnsi="Trebuchet MS" w:cs="Times New Roman"/>
        </w:rPr>
        <w:t xml:space="preserve"> pe o placa</w:t>
      </w:r>
      <w:r w:rsidRPr="00535B60">
        <w:rPr>
          <w:rFonts w:ascii="Arial" w:hAnsi="Arial" w:cs="Arial"/>
        </w:rPr>
        <w:t>̆</w:t>
      </w:r>
      <w:r w:rsidRPr="00535B60">
        <w:rPr>
          <w:rFonts w:ascii="Trebuchet MS" w:hAnsi="Trebuchet MS" w:cs="Times New Roman"/>
        </w:rPr>
        <w:t xml:space="preserve"> de beton armat prin s</w:t>
      </w:r>
      <w:r w:rsidRPr="00535B60">
        <w:rPr>
          <w:rFonts w:ascii="Arial" w:hAnsi="Arial" w:cs="Arial"/>
        </w:rPr>
        <w:t>̦</w:t>
      </w:r>
      <w:r w:rsidRPr="00535B60">
        <w:rPr>
          <w:rFonts w:ascii="Trebuchet MS" w:hAnsi="Trebuchet MS" w:cs="Times New Roman"/>
        </w:rPr>
        <w:t>uruburi.</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Grătarul automatizat cu șnec</w:t>
      </w:r>
    </w:p>
    <w:p w:rsidR="00535B60" w:rsidRPr="00535B60" w:rsidRDefault="00535B60" w:rsidP="00C26B8D">
      <w:pPr>
        <w:spacing w:after="0" w:line="240" w:lineRule="auto"/>
        <w:ind w:left="708" w:firstLine="708"/>
        <w:jc w:val="both"/>
        <w:rPr>
          <w:rFonts w:ascii="Trebuchet MS" w:hAnsi="Trebuchet MS" w:cs="Times New Roman"/>
        </w:rPr>
      </w:pPr>
      <w:r w:rsidRPr="00535B60">
        <w:rPr>
          <w:rFonts w:ascii="Trebuchet MS" w:hAnsi="Trebuchet MS" w:cs="Times New Roman"/>
        </w:rPr>
        <w:t>Acesta ret</w:t>
      </w:r>
      <w:r w:rsidRPr="00535B60">
        <w:rPr>
          <w:rFonts w:ascii="Arial" w:hAnsi="Arial" w:cs="Arial"/>
        </w:rPr>
        <w:t>̦</w:t>
      </w:r>
      <w:r w:rsidRPr="00535B60">
        <w:rPr>
          <w:rFonts w:ascii="Trebuchet MS" w:hAnsi="Trebuchet MS" w:cs="Times New Roman"/>
        </w:rPr>
        <w:t>ine particulele de peste 2,0 mm, iar cu ajutorul s</w:t>
      </w:r>
      <w:r w:rsidRPr="00535B60">
        <w:rPr>
          <w:rFonts w:ascii="Arial" w:hAnsi="Arial" w:cs="Arial"/>
        </w:rPr>
        <w:t>̦</w:t>
      </w:r>
      <w:r w:rsidRPr="00535B60">
        <w:rPr>
          <w:rFonts w:ascii="Trebuchet MS" w:hAnsi="Trebuchet MS" w:cs="Times New Roman"/>
        </w:rPr>
        <w:t>nec</w:t>
      </w:r>
      <w:r w:rsidR="00C26B8D">
        <w:rPr>
          <w:rFonts w:ascii="Trebuchet MS" w:hAnsi="Trebuchet MS" w:cs="Times New Roman"/>
        </w:rPr>
        <w:t xml:space="preserve">ului, acestea sunt transportate </w:t>
      </w:r>
      <w:r w:rsidRPr="00535B60">
        <w:rPr>
          <w:rFonts w:ascii="Trebuchet MS" w:hAnsi="Trebuchet MS" w:cs="Times New Roman"/>
        </w:rPr>
        <w:t>spre partea de sus unde sunt colectate.</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Suflantele</w:t>
      </w:r>
    </w:p>
    <w:p w:rsidR="00535B60" w:rsidRPr="00535B60" w:rsidRDefault="00535B60" w:rsidP="00C26B8D">
      <w:pPr>
        <w:spacing w:after="0" w:line="240" w:lineRule="auto"/>
        <w:ind w:left="708" w:firstLine="708"/>
        <w:jc w:val="both"/>
        <w:rPr>
          <w:rFonts w:ascii="Trebuchet MS" w:hAnsi="Trebuchet MS" w:cs="Times New Roman"/>
        </w:rPr>
      </w:pPr>
      <w:r w:rsidRPr="00535B60">
        <w:rPr>
          <w:rFonts w:ascii="Trebuchet MS" w:hAnsi="Trebuchet MS" w:cs="Times New Roman"/>
        </w:rPr>
        <w:t>Sunt robuste, fiabile s</w:t>
      </w:r>
      <w:r w:rsidRPr="00535B60">
        <w:rPr>
          <w:rFonts w:ascii="Arial" w:hAnsi="Arial" w:cs="Arial"/>
        </w:rPr>
        <w:t>̦</w:t>
      </w:r>
      <w:r w:rsidRPr="00535B60">
        <w:rPr>
          <w:rFonts w:ascii="Trebuchet MS" w:hAnsi="Trebuchet MS" w:cs="Times New Roman"/>
        </w:rPr>
        <w:t>i nu necesita</w:t>
      </w:r>
      <w:r w:rsidRPr="00535B60">
        <w:rPr>
          <w:rFonts w:ascii="Arial" w:hAnsi="Arial" w:cs="Arial"/>
        </w:rPr>
        <w:t>̆</w:t>
      </w:r>
      <w:r w:rsidRPr="00535B60">
        <w:rPr>
          <w:rFonts w:ascii="Trebuchet MS" w:hAnsi="Trebuchet MS" w:cs="Times New Roman"/>
        </w:rPr>
        <w:t xml:space="preserve"> </w:t>
      </w:r>
      <w:r w:rsidRPr="00535B60">
        <w:rPr>
          <w:rFonts w:ascii="Trebuchet MS" w:hAnsi="Trebuchet MS" w:cs="Trebuchet MS"/>
        </w:rPr>
        <w:t>ı</w:t>
      </w:r>
      <w:r w:rsidRPr="00535B60">
        <w:rPr>
          <w:rFonts w:ascii="Arial" w:hAnsi="Arial" w:cs="Arial"/>
        </w:rPr>
        <w:t>̂</w:t>
      </w:r>
      <w:r w:rsidRPr="00535B60">
        <w:rPr>
          <w:rFonts w:ascii="Trebuchet MS" w:hAnsi="Trebuchet MS" w:cs="Times New Roman"/>
        </w:rPr>
        <w:t>ntret</w:t>
      </w:r>
      <w:r w:rsidRPr="00535B60">
        <w:rPr>
          <w:rFonts w:ascii="Arial" w:hAnsi="Arial" w:cs="Arial"/>
        </w:rPr>
        <w:t>̦</w:t>
      </w:r>
      <w:r w:rsidRPr="00535B60">
        <w:rPr>
          <w:rFonts w:ascii="Trebuchet MS" w:hAnsi="Trebuchet MS" w:cs="Times New Roman"/>
        </w:rPr>
        <w:t>inere complexa</w:t>
      </w:r>
      <w:r w:rsidRPr="00535B60">
        <w:rPr>
          <w:rFonts w:ascii="Arial" w:hAnsi="Arial" w:cs="Arial"/>
        </w:rPr>
        <w:t>̆</w:t>
      </w:r>
      <w:r w:rsidRPr="00535B60">
        <w:rPr>
          <w:rFonts w:ascii="Trebuchet MS" w:hAnsi="Trebuchet MS" w:cs="Times New Roman"/>
        </w:rPr>
        <w:t>. Furnizeaza</w:t>
      </w:r>
      <w:r w:rsidRPr="00535B60">
        <w:rPr>
          <w:rFonts w:ascii="Arial" w:hAnsi="Arial" w:cs="Arial"/>
        </w:rPr>
        <w:t>̆</w:t>
      </w:r>
      <w:r w:rsidRPr="00535B60">
        <w:rPr>
          <w:rFonts w:ascii="Trebuchet MS" w:hAnsi="Trebuchet MS" w:cs="Times New Roman"/>
        </w:rPr>
        <w:t xml:space="preserve"> aerul necesar</w:t>
      </w:r>
      <w:r w:rsidR="00C26B8D">
        <w:rPr>
          <w:rFonts w:ascii="Trebuchet MS" w:hAnsi="Trebuchet MS" w:cs="Times New Roman"/>
        </w:rPr>
        <w:t xml:space="preserve"> </w:t>
      </w:r>
      <w:r w:rsidRPr="00535B60">
        <w:rPr>
          <w:rFonts w:ascii="Trebuchet MS" w:hAnsi="Trebuchet MS" w:cs="Times New Roman"/>
        </w:rPr>
        <w:t>di</w:t>
      </w:r>
      <w:r w:rsidR="00C26B8D">
        <w:rPr>
          <w:rFonts w:ascii="Trebuchet MS" w:hAnsi="Trebuchet MS" w:cs="Times New Roman"/>
        </w:rPr>
        <w:t>fuzorilor din modulul biologic.</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Pompele de alimentare pentru modulul biologic</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Transporta</w:t>
      </w:r>
      <w:r w:rsidRPr="00535B60">
        <w:rPr>
          <w:rFonts w:ascii="Arial" w:hAnsi="Arial" w:cs="Arial"/>
        </w:rPr>
        <w:t>̆</w:t>
      </w:r>
      <w:r w:rsidRPr="00535B60">
        <w:rPr>
          <w:rFonts w:ascii="Trebuchet MS" w:hAnsi="Trebuchet MS" w:cs="Times New Roman"/>
        </w:rPr>
        <w:t xml:space="preserve"> apa ca</w:t>
      </w:r>
      <w:r w:rsidRPr="00535B60">
        <w:rPr>
          <w:rFonts w:ascii="Arial" w:hAnsi="Arial" w:cs="Arial"/>
        </w:rPr>
        <w:t>̆</w:t>
      </w:r>
      <w:r w:rsidRPr="00535B60">
        <w:rPr>
          <w:rFonts w:ascii="Trebuchet MS" w:hAnsi="Trebuchet MS" w:cs="Times New Roman"/>
        </w:rPr>
        <w:t>tre modulele biologice. Sunt submersibile s</w:t>
      </w:r>
      <w:r w:rsidRPr="00535B60">
        <w:rPr>
          <w:rFonts w:ascii="Arial" w:hAnsi="Arial" w:cs="Arial"/>
        </w:rPr>
        <w:t>̦</w:t>
      </w:r>
      <w:r w:rsidRPr="00535B60">
        <w:rPr>
          <w:rFonts w:ascii="Trebuchet MS" w:hAnsi="Trebuchet MS" w:cs="Times New Roman"/>
        </w:rPr>
        <w:t>i asigura</w:t>
      </w:r>
      <w:r w:rsidRPr="00535B60">
        <w:rPr>
          <w:rFonts w:ascii="Arial" w:hAnsi="Arial" w:cs="Arial"/>
        </w:rPr>
        <w:t>̆</w:t>
      </w:r>
      <w:r w:rsidRPr="00535B60">
        <w:rPr>
          <w:rFonts w:ascii="Trebuchet MS" w:hAnsi="Trebuchet MS" w:cs="Times New Roman"/>
        </w:rPr>
        <w:t xml:space="preserve"> un debit constant.</w:t>
      </w:r>
    </w:p>
    <w:p w:rsidR="00535B60" w:rsidRPr="00535B60" w:rsidRDefault="00535B60" w:rsidP="00535B60">
      <w:pPr>
        <w:spacing w:after="0" w:line="240" w:lineRule="auto"/>
        <w:ind w:left="708" w:firstLine="708"/>
        <w:jc w:val="both"/>
        <w:rPr>
          <w:rFonts w:ascii="Trebuchet MS" w:hAnsi="Trebuchet MS" w:cs="Times New Roman"/>
        </w:rPr>
      </w:pPr>
      <w:r w:rsidRPr="00535B60">
        <w:rPr>
          <w:rFonts w:ascii="Trebuchet MS" w:hAnsi="Trebuchet MS" w:cs="Times New Roman"/>
        </w:rPr>
        <w:t>Modulul biologic</w:t>
      </w:r>
    </w:p>
    <w:p w:rsidR="00733CC3" w:rsidRPr="005D59D1" w:rsidRDefault="00535B60" w:rsidP="00E06A10">
      <w:pPr>
        <w:spacing w:after="0" w:line="240" w:lineRule="auto"/>
        <w:ind w:left="708" w:firstLine="708"/>
        <w:jc w:val="both"/>
        <w:rPr>
          <w:rFonts w:ascii="Trebuchet MS" w:hAnsi="Trebuchet MS" w:cs="Times New Roman"/>
        </w:rPr>
      </w:pPr>
      <w:r w:rsidRPr="00535B60">
        <w:rPr>
          <w:rFonts w:ascii="Trebuchet MS" w:hAnsi="Trebuchet MS" w:cs="Times New Roman"/>
        </w:rPr>
        <w:t>Este confect</w:t>
      </w:r>
      <w:r w:rsidRPr="00535B60">
        <w:rPr>
          <w:rFonts w:ascii="Arial" w:hAnsi="Arial" w:cs="Arial"/>
        </w:rPr>
        <w:t>̦</w:t>
      </w:r>
      <w:r w:rsidRPr="00535B60">
        <w:rPr>
          <w:rFonts w:ascii="Trebuchet MS" w:hAnsi="Trebuchet MS" w:cs="Times New Roman"/>
        </w:rPr>
        <w:t>ionat din PAFSIN s</w:t>
      </w:r>
      <w:r w:rsidRPr="00535B60">
        <w:rPr>
          <w:rFonts w:ascii="Arial" w:hAnsi="Arial" w:cs="Arial"/>
        </w:rPr>
        <w:t>̦</w:t>
      </w:r>
      <w:r w:rsidRPr="00535B60">
        <w:rPr>
          <w:rFonts w:ascii="Trebuchet MS" w:hAnsi="Trebuchet MS" w:cs="Times New Roman"/>
        </w:rPr>
        <w:t>i foloses</w:t>
      </w:r>
      <w:r w:rsidRPr="00535B60">
        <w:rPr>
          <w:rFonts w:ascii="Arial" w:hAnsi="Arial" w:cs="Arial"/>
        </w:rPr>
        <w:t>̦</w:t>
      </w:r>
      <w:r w:rsidRPr="00535B60">
        <w:rPr>
          <w:rFonts w:ascii="Trebuchet MS" w:hAnsi="Trebuchet MS" w:cs="Times New Roman"/>
        </w:rPr>
        <w:t>te o tehnologie de epurare ce se bazeaza</w:t>
      </w:r>
      <w:r w:rsidRPr="00535B60">
        <w:rPr>
          <w:rFonts w:ascii="Arial" w:hAnsi="Arial" w:cs="Arial"/>
        </w:rPr>
        <w:t>̆</w:t>
      </w:r>
      <w:r w:rsidR="00C26B8D">
        <w:rPr>
          <w:rFonts w:ascii="Trebuchet MS" w:hAnsi="Trebuchet MS" w:cs="Times New Roman"/>
        </w:rPr>
        <w:t xml:space="preserve"> </w:t>
      </w:r>
      <w:r w:rsidRPr="00535B60">
        <w:rPr>
          <w:rFonts w:ascii="Trebuchet MS" w:hAnsi="Trebuchet MS" w:cs="Times New Roman"/>
        </w:rPr>
        <w:t>dezvoltarea microorganismelor pe un suport de PEHD. Acest modul trebuie sa</w:t>
      </w:r>
      <w:r w:rsidRPr="00535B60">
        <w:rPr>
          <w:rFonts w:ascii="Arial" w:hAnsi="Arial" w:cs="Arial"/>
        </w:rPr>
        <w:t>̆</w:t>
      </w:r>
      <w:r w:rsidRPr="00535B60">
        <w:rPr>
          <w:rFonts w:ascii="Trebuchet MS" w:hAnsi="Trebuchet MS" w:cs="Times New Roman"/>
        </w:rPr>
        <w:t xml:space="preserve"> fie capabil sa</w:t>
      </w:r>
      <w:r w:rsidRPr="00535B60">
        <w:rPr>
          <w:rFonts w:ascii="Arial" w:hAnsi="Arial" w:cs="Arial"/>
        </w:rPr>
        <w:t>̆</w:t>
      </w:r>
      <w:r w:rsidR="00C26B8D">
        <w:rPr>
          <w:rFonts w:ascii="Trebuchet MS" w:hAnsi="Trebuchet MS" w:cs="Times New Roman"/>
        </w:rPr>
        <w:t xml:space="preserve"> trateze </w:t>
      </w:r>
      <w:r w:rsidRPr="00535B60">
        <w:rPr>
          <w:rFonts w:ascii="Trebuchet MS" w:hAnsi="Trebuchet MS" w:cs="Times New Roman"/>
        </w:rPr>
        <w:t>un anumit debit de apa</w:t>
      </w:r>
      <w:r w:rsidRPr="00535B60">
        <w:rPr>
          <w:rFonts w:ascii="Arial" w:hAnsi="Arial" w:cs="Arial"/>
        </w:rPr>
        <w:t>̆</w:t>
      </w:r>
      <w:r w:rsidRPr="00535B60">
        <w:rPr>
          <w:rFonts w:ascii="Trebuchet MS" w:hAnsi="Trebuchet MS" w:cs="Times New Roman"/>
        </w:rPr>
        <w:t>, asigura</w:t>
      </w:r>
      <w:r w:rsidRPr="00535B60">
        <w:rPr>
          <w:rFonts w:ascii="Arial" w:hAnsi="Arial" w:cs="Arial"/>
        </w:rPr>
        <w:t>̂</w:t>
      </w:r>
      <w:r w:rsidRPr="00535B60">
        <w:rPr>
          <w:rFonts w:ascii="Trebuchet MS" w:hAnsi="Trebuchet MS" w:cs="Times New Roman"/>
        </w:rPr>
        <w:t>nd o calitate corespunza</w:t>
      </w:r>
      <w:r w:rsidRPr="00535B60">
        <w:rPr>
          <w:rFonts w:ascii="Arial" w:hAnsi="Arial" w:cs="Arial"/>
        </w:rPr>
        <w:t>̆</w:t>
      </w:r>
      <w:r w:rsidRPr="00535B60">
        <w:rPr>
          <w:rFonts w:ascii="Trebuchet MS" w:hAnsi="Trebuchet MS" w:cs="Times New Roman"/>
        </w:rPr>
        <w:t>toare a apei epurate pentru deversare ı</w:t>
      </w:r>
      <w:r w:rsidRPr="00535B60">
        <w:rPr>
          <w:rFonts w:ascii="Arial" w:hAnsi="Arial" w:cs="Arial"/>
        </w:rPr>
        <w:t>̂</w:t>
      </w:r>
      <w:r w:rsidR="00C26B8D">
        <w:rPr>
          <w:rFonts w:ascii="Trebuchet MS" w:hAnsi="Trebuchet MS" w:cs="Times New Roman"/>
        </w:rPr>
        <w:t xml:space="preserve">n </w:t>
      </w:r>
      <w:r w:rsidRPr="00535B60">
        <w:rPr>
          <w:rFonts w:ascii="Trebuchet MS" w:hAnsi="Trebuchet MS" w:cs="Times New Roman"/>
        </w:rPr>
        <w:t>mediu.</w:t>
      </w:r>
    </w:p>
    <w:p w:rsidR="0033151D" w:rsidRPr="006958B0" w:rsidRDefault="0033151D" w:rsidP="00765F9C">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765F9C">
      <w:pPr>
        <w:pStyle w:val="ListParagraph"/>
        <w:numPr>
          <w:ilvl w:val="1"/>
          <w:numId w:val="6"/>
        </w:numPr>
        <w:spacing w:after="0" w:line="240" w:lineRule="auto"/>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765F9C">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765F9C">
      <w:pPr>
        <w:pStyle w:val="ListParagraph"/>
        <w:numPr>
          <w:ilvl w:val="1"/>
          <w:numId w:val="6"/>
        </w:numPr>
        <w:spacing w:after="0" w:line="240" w:lineRule="auto"/>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2C1854" w:rsidRDefault="0033151D" w:rsidP="00765F9C">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2C1854" w:rsidRPr="001C1D75" w:rsidRDefault="002C1854" w:rsidP="00765F9C">
      <w:pPr>
        <w:spacing w:after="0" w:line="240" w:lineRule="auto"/>
        <w:jc w:val="both"/>
        <w:rPr>
          <w:rFonts w:ascii="Trebuchet MS" w:eastAsia="Calibri" w:hAnsi="Trebuchet MS" w:cs="Times New Roman"/>
        </w:rPr>
      </w:pPr>
    </w:p>
    <w:p w:rsidR="0033151D" w:rsidRPr="00137498" w:rsidRDefault="0033151D" w:rsidP="00765F9C">
      <w:pPr>
        <w:pStyle w:val="ListParagraph"/>
        <w:numPr>
          <w:ilvl w:val="6"/>
          <w:numId w:val="7"/>
        </w:numPr>
        <w:autoSpaceDE w:val="0"/>
        <w:autoSpaceDN w:val="0"/>
        <w:adjustRightInd w:val="0"/>
        <w:spacing w:after="0" w:line="240" w:lineRule="auto"/>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7C3C07" w:rsidRPr="0044159E" w:rsidRDefault="00505B05" w:rsidP="007C3C07">
      <w:pPr>
        <w:pStyle w:val="ListParagraph"/>
        <w:numPr>
          <w:ilvl w:val="1"/>
          <w:numId w:val="8"/>
        </w:numPr>
        <w:shd w:val="clear" w:color="auto" w:fill="FFFFFF"/>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533170" w:rsidRPr="00533170">
        <w:rPr>
          <w:rFonts w:ascii="Trebuchet MS" w:eastAsia="Times New Roman" w:hAnsi="Trebuchet MS" w:cs="Times New Roman"/>
          <w:bCs/>
          <w:lang w:val="fr-FR" w:eastAsia="ro-RO"/>
        </w:rPr>
        <w:t>comuna</w:t>
      </w:r>
      <w:proofErr w:type="spellEnd"/>
      <w:r w:rsidR="00533170" w:rsidRPr="00533170">
        <w:rPr>
          <w:rFonts w:ascii="Trebuchet MS" w:eastAsia="Times New Roman" w:hAnsi="Trebuchet MS" w:cs="Times New Roman"/>
          <w:bCs/>
          <w:lang w:val="fr-FR" w:eastAsia="ro-RO"/>
        </w:rPr>
        <w:t xml:space="preserve"> </w:t>
      </w:r>
      <w:proofErr w:type="spellStart"/>
      <w:r w:rsidR="0044159E">
        <w:rPr>
          <w:rFonts w:ascii="Trebuchet MS" w:eastAsia="Times New Roman" w:hAnsi="Trebuchet MS" w:cs="Times New Roman"/>
          <w:bCs/>
          <w:lang w:val="fr-FR" w:eastAsia="ro-RO"/>
        </w:rPr>
        <w:t>Vladeni</w:t>
      </w:r>
      <w:proofErr w:type="spellEnd"/>
      <w:r w:rsidR="00533170" w:rsidRPr="00533170">
        <w:rPr>
          <w:rFonts w:ascii="Trebuchet MS" w:eastAsia="Times New Roman" w:hAnsi="Trebuchet MS" w:cs="Times New Roman"/>
          <w:bCs/>
          <w:lang w:val="fr-FR" w:eastAsia="ro-RO"/>
        </w:rPr>
        <w:t xml:space="preserve">, judet </w:t>
      </w:r>
      <w:proofErr w:type="spellStart"/>
      <w:r w:rsidR="00533170" w:rsidRPr="00533170">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DE251D">
        <w:rPr>
          <w:rFonts w:ascii="Trebuchet MS" w:eastAsia="Times New Roman" w:hAnsi="Trebuchet MS" w:cs="Times New Roman"/>
          <w:lang w:eastAsia="ro-RO"/>
        </w:rPr>
        <w:t>cai de comunicatii</w:t>
      </w:r>
      <w:r w:rsidR="00D50C56" w:rsidRPr="006958B0">
        <w:rPr>
          <w:rFonts w:ascii="Trebuchet MS" w:eastAsia="Times New Roman" w:hAnsi="Trebuchet MS" w:cs="Times New Roman"/>
          <w:lang w:eastAsia="ro-RO"/>
        </w:rPr>
        <w:t>.</w:t>
      </w:r>
    </w:p>
    <w:p w:rsidR="0033151D" w:rsidRPr="006958B0" w:rsidRDefault="00505B05" w:rsidP="00765F9C">
      <w:pPr>
        <w:pStyle w:val="ListParagraph"/>
        <w:numPr>
          <w:ilvl w:val="1"/>
          <w:numId w:val="8"/>
        </w:numPr>
        <w:tabs>
          <w:tab w:val="num" w:pos="0"/>
        </w:tabs>
        <w:spacing w:after="0" w:line="240" w:lineRule="auto"/>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765F9C">
      <w:pPr>
        <w:pStyle w:val="ListParagraph"/>
        <w:numPr>
          <w:ilvl w:val="1"/>
          <w:numId w:val="8"/>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765F9C">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765F9C">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765F9C">
      <w:pPr>
        <w:pStyle w:val="ListParagraph"/>
        <w:numPr>
          <w:ilvl w:val="0"/>
          <w:numId w:val="1"/>
        </w:numPr>
        <w:tabs>
          <w:tab w:val="center" w:pos="4536"/>
          <w:tab w:val="right" w:pos="9072"/>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765F9C">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9E3CB4" w:rsidRPr="0051327A" w:rsidRDefault="0033151D" w:rsidP="00765F9C">
      <w:pPr>
        <w:pStyle w:val="ListParagraph"/>
        <w:numPr>
          <w:ilvl w:val="0"/>
          <w:numId w:val="1"/>
        </w:numPr>
        <w:tabs>
          <w:tab w:val="num" w:pos="284"/>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765F9C">
      <w:pPr>
        <w:pStyle w:val="ListParagraph"/>
        <w:numPr>
          <w:ilvl w:val="0"/>
          <w:numId w:val="1"/>
        </w:numPr>
        <w:spacing w:after="0" w:line="240" w:lineRule="auto"/>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765F9C">
      <w:pPr>
        <w:pStyle w:val="ListParagraph"/>
        <w:numPr>
          <w:ilvl w:val="0"/>
          <w:numId w:val="1"/>
        </w:numPr>
        <w:spacing w:after="0" w:line="240" w:lineRule="auto"/>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lastRenderedPageBreak/>
        <w:t xml:space="preserve">ariile în care standardele de calitate a mediului stabilite de legislaţie au fost deja depăşite: nu au fost înregistrate astfel de situaţii; </w:t>
      </w:r>
    </w:p>
    <w:p w:rsidR="0033151D" w:rsidRPr="006958B0" w:rsidRDefault="0033151D" w:rsidP="00765F9C">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51327A" w:rsidRDefault="0033151D" w:rsidP="00765F9C">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51327A" w:rsidRPr="0051327A" w:rsidRDefault="0051327A" w:rsidP="00765F9C">
      <w:pPr>
        <w:pStyle w:val="ListParagraph"/>
        <w:autoSpaceDE w:val="0"/>
        <w:autoSpaceDN w:val="0"/>
        <w:adjustRightInd w:val="0"/>
        <w:spacing w:after="0" w:line="240" w:lineRule="auto"/>
        <w:ind w:left="644"/>
        <w:jc w:val="both"/>
        <w:rPr>
          <w:rFonts w:ascii="Trebuchet MS" w:eastAsia="Times New Roman" w:hAnsi="Trebuchet MS" w:cs="Times New Roman"/>
          <w:iCs/>
          <w:lang w:eastAsia="ro-RO"/>
        </w:rPr>
      </w:pPr>
    </w:p>
    <w:p w:rsidR="0033151D" w:rsidRPr="006958B0" w:rsidRDefault="0033151D" w:rsidP="00765F9C">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765F9C">
      <w:pPr>
        <w:pStyle w:val="ListParagraph"/>
        <w:numPr>
          <w:ilvl w:val="0"/>
          <w:numId w:val="9"/>
        </w:numPr>
        <w:spacing w:after="0" w:line="240" w:lineRule="auto"/>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765F9C">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765F9C">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765F9C">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765F9C">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1679BA" w:rsidRPr="006958B0" w:rsidRDefault="001679BA" w:rsidP="00765F9C">
      <w:pPr>
        <w:spacing w:after="0" w:line="240" w:lineRule="auto"/>
        <w:ind w:right="-1080"/>
        <w:jc w:val="both"/>
        <w:rPr>
          <w:rFonts w:ascii="Trebuchet MS" w:eastAsia="Times New Roman" w:hAnsi="Trebuchet MS" w:cs="Times New Roman"/>
          <w:b/>
          <w:i/>
          <w:u w:val="single"/>
          <w:lang w:eastAsia="ro-RO"/>
        </w:rPr>
      </w:pPr>
    </w:p>
    <w:p w:rsidR="0033151D" w:rsidRPr="006958B0" w:rsidRDefault="0033151D" w:rsidP="00765F9C">
      <w:pPr>
        <w:spacing w:after="0" w:line="240" w:lineRule="auto"/>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765F9C">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765F9C">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3D3FED" w:rsidRDefault="0033151D" w:rsidP="00765F9C">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06A10" w:rsidRDefault="003D3FED" w:rsidP="00E06A10">
      <w:pPr>
        <w:pStyle w:val="ListParagraph"/>
        <w:numPr>
          <w:ilvl w:val="0"/>
          <w:numId w:val="10"/>
        </w:numPr>
        <w:spacing w:line="240" w:lineRule="auto"/>
        <w:jc w:val="both"/>
        <w:rPr>
          <w:rFonts w:ascii="Trebuchet MS" w:eastAsia="Times New Roman" w:hAnsi="Trebuchet MS" w:cs="Times New Roman"/>
          <w:lang w:eastAsia="ro-RO"/>
        </w:rPr>
      </w:pPr>
      <w:r w:rsidRPr="003D3FED">
        <w:rPr>
          <w:rFonts w:ascii="Trebuchet MS" w:eastAsia="Times New Roman" w:hAnsi="Trebuchet MS" w:cs="Times New Roman"/>
          <w:lang w:eastAsia="ro-RO"/>
        </w:rPr>
        <w:t xml:space="preserve">Conform avizului de gospodarire a apelor nr. </w:t>
      </w:r>
      <w:r w:rsidR="006A2377">
        <w:rPr>
          <w:rFonts w:ascii="Trebuchet MS" w:eastAsia="Times New Roman" w:hAnsi="Trebuchet MS" w:cs="Times New Roman"/>
          <w:lang w:eastAsia="ro-RO"/>
        </w:rPr>
        <w:t>13</w:t>
      </w:r>
      <w:r w:rsidR="009340BA">
        <w:rPr>
          <w:rFonts w:ascii="Trebuchet MS" w:eastAsia="Times New Roman" w:hAnsi="Trebuchet MS" w:cs="Times New Roman"/>
          <w:lang w:eastAsia="ro-RO"/>
        </w:rPr>
        <w:t xml:space="preserve"> / </w:t>
      </w:r>
      <w:r w:rsidR="006A2377">
        <w:rPr>
          <w:rFonts w:ascii="Trebuchet MS" w:eastAsia="Times New Roman" w:hAnsi="Trebuchet MS" w:cs="Times New Roman"/>
          <w:lang w:eastAsia="ro-RO"/>
        </w:rPr>
        <w:t>01</w:t>
      </w:r>
      <w:r w:rsidR="009340BA">
        <w:rPr>
          <w:rFonts w:ascii="Trebuchet MS" w:eastAsia="Times New Roman" w:hAnsi="Trebuchet MS" w:cs="Times New Roman"/>
          <w:lang w:eastAsia="ro-RO"/>
        </w:rPr>
        <w:t>.04.2024</w:t>
      </w:r>
      <w:r w:rsidRPr="003D3FED">
        <w:rPr>
          <w:rFonts w:ascii="Trebuchet MS" w:eastAsia="Times New Roman" w:hAnsi="Trebuchet MS" w:cs="Times New Roman"/>
          <w:lang w:eastAsia="ro-RO"/>
        </w:rPr>
        <w:t xml:space="preserve"> emis de Administratia Bazinala de Apa </w:t>
      </w:r>
      <w:r w:rsidR="006A2377">
        <w:rPr>
          <w:rFonts w:ascii="Trebuchet MS" w:eastAsia="Times New Roman" w:hAnsi="Trebuchet MS" w:cs="Times New Roman"/>
          <w:lang w:eastAsia="ro-RO"/>
        </w:rPr>
        <w:t>Buzau-Ialomita</w:t>
      </w:r>
      <w:r w:rsidRPr="003D3FED">
        <w:rPr>
          <w:rFonts w:ascii="Trebuchet MS" w:eastAsia="Times New Roman" w:hAnsi="Trebuchet MS" w:cs="Times New Roman"/>
          <w:lang w:eastAsia="ro-RO"/>
        </w:rPr>
        <w:t xml:space="preserve"> se vor respecta urmatoarele conditii:</w:t>
      </w:r>
    </w:p>
    <w:p w:rsidR="00730449" w:rsidRPr="00E06A10" w:rsidRDefault="00730449" w:rsidP="00E06A10">
      <w:pPr>
        <w:pStyle w:val="ListParagraph"/>
        <w:numPr>
          <w:ilvl w:val="0"/>
          <w:numId w:val="44"/>
        </w:numPr>
        <w:spacing w:line="240" w:lineRule="auto"/>
        <w:jc w:val="both"/>
        <w:rPr>
          <w:rFonts w:ascii="Trebuchet MS" w:eastAsia="Times New Roman" w:hAnsi="Trebuchet MS" w:cs="Times New Roman"/>
          <w:lang w:eastAsia="ro-RO"/>
        </w:rPr>
      </w:pPr>
      <w:r w:rsidRPr="00E06A10">
        <w:rPr>
          <w:rFonts w:ascii="Trebuchet MS" w:eastAsia="Times New Roman" w:hAnsi="Trebuchet MS" w:cs="Times New Roman"/>
          <w:lang w:eastAsia="ro-RO"/>
        </w:rPr>
        <w:t>Să obțină toate avizele, acordurile și autorizațiile prevăzute de legislație, înainte de începerea execuției lucrărilor avizate prin prezentul act de reglementare.</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Lucrările propuse se vor desfășura cu respectarea strictă a tehnologiei și măsurilor de pro</w:t>
      </w:r>
      <w:bookmarkStart w:id="8" w:name="_GoBack"/>
      <w:bookmarkEnd w:id="8"/>
      <w:r w:rsidRPr="00730449">
        <w:rPr>
          <w:rFonts w:ascii="Trebuchet MS" w:eastAsia="Times New Roman" w:hAnsi="Trebuchet MS" w:cs="Times New Roman"/>
          <w:lang w:eastAsia="ro-RO"/>
        </w:rPr>
        <w:t xml:space="preserve">tecție prevăzute în documentația tehnică, astfel încat să nu se afecteze apele de suprafață și subterane.   </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Avizul de Gospodărire a Apelor se emite pentru realizarea lucrărilor sus menționate și nu se referă la rezistența și stabilitatea lucrărilor</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La execuția lucrărilor, se vor respecta strict prevederile documentației tehnice pentru obținerea avizului de gospodărire a apelor;</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Avizul de gospodărire a apelor este aviz conform și trebuie respectat ca atare de către beneficiar, proiectant și constructor.</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Posesorul avizului de gospodărire a apelor are obligația să anunțe emitentul, în scris, data de începere a execuției, cu 10 zile înainte de aceasta.</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Lucrările propuse nu se vor executa în perioade cu ape mari pentru a se preveni afectarea</w:t>
      </w:r>
      <w:r>
        <w:rPr>
          <w:rFonts w:ascii="Trebuchet MS" w:eastAsia="Times New Roman" w:hAnsi="Trebuchet MS" w:cs="Times New Roman"/>
          <w:lang w:eastAsia="ro-RO"/>
        </w:rPr>
        <w:t xml:space="preserve"> lucrărilor aflate în execuție.</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În timpul execuției lucrărilor, se interzice depozitarea materialelor folosite sau rezultate care ar putea crea pericol de inundare în amonte la viituri, prin obturarea secțiunii de curgere a apei și nu se va afecta stabilitatea malurilor și terenurilor riverane.</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După realizarea lucrărilor, constructorul va degaja zona de materialele folosite sau rezultate și de lucrările provizorii pentru a se asigura curgerea normală a apelor.</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 xml:space="preserve">În situația în care se vor modifica datele cuprinse în documentația tehnică care a stat la baza emiterii prezentului aviz, se va solicita emiterea unui nou aviz de gospodărire a apelor. </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Beneficiarul răspunde de realizarea și funcționarea corespunzatoare a obiectivului conform prezentului aviz, de urmărirea și prevenirea poluarii apelor subterane și de suprafață și de anunțarea în caz de poluare accidentală, a Sistemului de Gospodărire a Apelor Dâmbovița.</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Raspunde de eventualele pagube cauzate de viituri din cauza blocării secțiunii de scurgere, cauzate riveranilor sau lucrarilor hidrotehnice existente în zonă.</w:t>
      </w:r>
    </w:p>
    <w:p w:rsidR="00730449"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lastRenderedPageBreak/>
        <w:t>Se va asigura alimentarea de rezervă cu energie electrică, conform soluției propuse prin proiect și menționate în prezentul aviz, în vederea respectării prevederilor Ordinului 82</w:t>
      </w:r>
      <w:r>
        <w:rPr>
          <w:rFonts w:ascii="Trebuchet MS" w:eastAsia="Times New Roman" w:hAnsi="Trebuchet MS" w:cs="Times New Roman"/>
          <w:lang w:eastAsia="ro-RO"/>
        </w:rPr>
        <w:t>8/2019, Anexa 2, art. 9, lit. c;</w:t>
      </w:r>
    </w:p>
    <w:p w:rsidR="00D10C38" w:rsidRDefault="00730449" w:rsidP="00730449">
      <w:pPr>
        <w:pStyle w:val="ListParagraph"/>
        <w:numPr>
          <w:ilvl w:val="0"/>
          <w:numId w:val="38"/>
        </w:numPr>
        <w:tabs>
          <w:tab w:val="left" w:pos="-720"/>
        </w:tabs>
        <w:suppressAutoHyphens/>
        <w:spacing w:after="0" w:line="240" w:lineRule="auto"/>
        <w:jc w:val="both"/>
        <w:rPr>
          <w:rFonts w:ascii="Trebuchet MS" w:eastAsia="Times New Roman" w:hAnsi="Trebuchet MS" w:cs="Times New Roman"/>
          <w:lang w:eastAsia="ro-RO"/>
        </w:rPr>
      </w:pPr>
      <w:r w:rsidRPr="00730449">
        <w:rPr>
          <w:rFonts w:ascii="Trebuchet MS" w:eastAsia="Times New Roman" w:hAnsi="Trebuchet MS" w:cs="Times New Roman"/>
          <w:lang w:eastAsia="ro-RO"/>
        </w:rPr>
        <w:t>Se va asigura scurgerea corespunzătoare a apelor epurate de la gura de evacuare amenajată până la zona de curgere permanenta a apei receptorului, pârâul Cricovul Dulce.</w:t>
      </w:r>
    </w:p>
    <w:p w:rsidR="00730449" w:rsidRPr="00730449" w:rsidRDefault="00730449" w:rsidP="00730449">
      <w:pPr>
        <w:pStyle w:val="ListParagraph"/>
        <w:tabs>
          <w:tab w:val="left" w:pos="-720"/>
        </w:tabs>
        <w:suppressAutoHyphens/>
        <w:spacing w:after="0" w:line="240" w:lineRule="auto"/>
        <w:jc w:val="both"/>
        <w:rPr>
          <w:rFonts w:ascii="Trebuchet MS" w:eastAsia="Times New Roman" w:hAnsi="Trebuchet MS" w:cs="Times New Roman"/>
          <w:lang w:eastAsia="ro-RO"/>
        </w:rPr>
      </w:pPr>
    </w:p>
    <w:p w:rsidR="0033151D" w:rsidRPr="006958B0" w:rsidRDefault="0033151D" w:rsidP="00765F9C">
      <w:pPr>
        <w:pStyle w:val="ListParagraph"/>
        <w:tabs>
          <w:tab w:val="left" w:pos="1440"/>
        </w:tabs>
        <w:spacing w:after="0" w:line="240" w:lineRule="auto"/>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765F9C">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765F9C">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765F9C">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765F9C">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765F9C">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765F9C">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2F06E3" w:rsidRDefault="0033151D" w:rsidP="00765F9C">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A34081" w:rsidRPr="009B6B20" w:rsidRDefault="00A34081" w:rsidP="00765F9C">
      <w:pPr>
        <w:tabs>
          <w:tab w:val="left" w:pos="-720"/>
        </w:tabs>
        <w:suppressAutoHyphens/>
        <w:spacing w:after="0" w:line="240" w:lineRule="auto"/>
        <w:jc w:val="both"/>
        <w:rPr>
          <w:rFonts w:ascii="Trebuchet MS" w:eastAsia="Times New Roman" w:hAnsi="Trebuchet MS" w:cs="Times New Roman"/>
          <w:lang w:eastAsia="ro-RO"/>
        </w:rPr>
      </w:pPr>
    </w:p>
    <w:p w:rsidR="0033151D" w:rsidRPr="006958B0" w:rsidRDefault="00710C38" w:rsidP="00765F9C">
      <w:pPr>
        <w:tabs>
          <w:tab w:val="left" w:pos="-720"/>
        </w:tabs>
        <w:suppressAutoHyphens/>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765F9C">
      <w:pPr>
        <w:numPr>
          <w:ilvl w:val="0"/>
          <w:numId w:val="3"/>
        </w:numPr>
        <w:tabs>
          <w:tab w:val="left" w:pos="-720"/>
        </w:tabs>
        <w:suppressAutoHyphens/>
        <w:spacing w:after="0" w:line="240" w:lineRule="auto"/>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765F9C">
      <w:pPr>
        <w:tabs>
          <w:tab w:val="left" w:pos="-720"/>
        </w:tabs>
        <w:suppressAutoHyphens/>
        <w:spacing w:after="0" w:line="240" w:lineRule="auto"/>
        <w:jc w:val="both"/>
        <w:rPr>
          <w:rFonts w:ascii="Trebuchet MS" w:eastAsia="Times New Roman" w:hAnsi="Trebuchet MS" w:cs="Times New Roman"/>
          <w:bCs/>
          <w:lang w:eastAsia="ro-RO"/>
        </w:rPr>
      </w:pPr>
    </w:p>
    <w:p w:rsidR="0033151D" w:rsidRPr="006958B0" w:rsidRDefault="00710C38" w:rsidP="00765F9C">
      <w:pPr>
        <w:tabs>
          <w:tab w:val="left" w:pos="-720"/>
        </w:tabs>
        <w:suppressAutoHyphens/>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765F9C">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765F9C">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765F9C">
      <w:pPr>
        <w:spacing w:after="0" w:line="240" w:lineRule="auto"/>
        <w:jc w:val="both"/>
        <w:rPr>
          <w:rFonts w:ascii="Trebuchet MS" w:eastAsia="Times New Roman" w:hAnsi="Trebuchet MS" w:cs="Times New Roman"/>
          <w:b/>
          <w:bCs/>
          <w:u w:val="single"/>
          <w:lang w:eastAsia="ro-RO"/>
        </w:rPr>
      </w:pPr>
    </w:p>
    <w:p w:rsidR="0033151D" w:rsidRPr="006958B0" w:rsidRDefault="0033151D" w:rsidP="00765F9C">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765F9C">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765F9C" w:rsidRPr="00765F9C" w:rsidRDefault="00765F9C" w:rsidP="00765F9C">
      <w:pPr>
        <w:numPr>
          <w:ilvl w:val="0"/>
          <w:numId w:val="11"/>
        </w:numPr>
        <w:spacing w:after="0" w:line="240" w:lineRule="auto"/>
        <w:jc w:val="both"/>
        <w:rPr>
          <w:rFonts w:ascii="Trebuchet MS" w:eastAsia="Times New Roman" w:hAnsi="Trebuchet MS" w:cs="Times New Roman"/>
          <w:lang w:eastAsia="ro-RO"/>
        </w:rPr>
      </w:pPr>
      <w:r w:rsidRPr="00765F9C">
        <w:rPr>
          <w:rFonts w:ascii="Trebuchet MS" w:eastAsia="Times New Roman" w:hAnsi="Trebuchet MS" w:cs="Times New Roman"/>
          <w:lang w:eastAsia="ro-RO"/>
        </w:rPr>
        <w:t>60 dB - la limita proprietăţii în cazul clădirilor cu teren împrejmuit (curte) şi cu destinaţie rezidenţială cu regim de douã niveluri sau mai puţin;</w:t>
      </w:r>
    </w:p>
    <w:p w:rsidR="00765F9C" w:rsidRPr="00765F9C" w:rsidRDefault="00765F9C" w:rsidP="00765F9C">
      <w:pPr>
        <w:numPr>
          <w:ilvl w:val="0"/>
          <w:numId w:val="11"/>
        </w:numPr>
        <w:spacing w:after="0" w:line="240" w:lineRule="auto"/>
        <w:jc w:val="both"/>
        <w:rPr>
          <w:rFonts w:ascii="Trebuchet MS" w:eastAsia="Times New Roman" w:hAnsi="Trebuchet MS" w:cs="Times New Roman"/>
          <w:lang w:eastAsia="ro-RO"/>
        </w:rPr>
      </w:pPr>
      <w:r w:rsidRPr="00765F9C">
        <w:rPr>
          <w:rFonts w:ascii="Trebuchet MS" w:eastAsia="Times New Roman" w:hAnsi="Trebuchet MS" w:cs="Times New Roman"/>
          <w:lang w:eastAsia="ro-RO"/>
        </w:rPr>
        <w:t xml:space="preserve">65 dB - la limita zonei funcţionale a amplasamentului; </w:t>
      </w:r>
    </w:p>
    <w:p w:rsidR="00765F9C" w:rsidRPr="00765F9C" w:rsidRDefault="00765F9C" w:rsidP="00765F9C">
      <w:pPr>
        <w:numPr>
          <w:ilvl w:val="0"/>
          <w:numId w:val="11"/>
        </w:numPr>
        <w:spacing w:after="0" w:line="240" w:lineRule="auto"/>
        <w:jc w:val="both"/>
        <w:rPr>
          <w:rFonts w:ascii="Trebuchet MS" w:eastAsia="Times New Roman" w:hAnsi="Trebuchet MS" w:cs="Times New Roman"/>
          <w:lang w:eastAsia="ro-RO"/>
        </w:rPr>
      </w:pPr>
      <w:r w:rsidRPr="00765F9C">
        <w:rPr>
          <w:rFonts w:ascii="Trebuchet MS" w:eastAsia="Times New Roman" w:hAnsi="Trebuchet MS" w:cs="Times New Roman"/>
          <w:lang w:eastAsia="ro-RO"/>
        </w:rPr>
        <w:t>55 dB în timpul zilei / 45 dB noaptea (intre orele 23:00 – 7:00) – la faţada clădirilor învecinate, considerate zone protejate;</w:t>
      </w:r>
    </w:p>
    <w:p w:rsidR="0033151D" w:rsidRPr="00765F9C" w:rsidRDefault="00765F9C" w:rsidP="00765F9C">
      <w:pPr>
        <w:numPr>
          <w:ilvl w:val="0"/>
          <w:numId w:val="11"/>
        </w:numPr>
        <w:spacing w:after="0" w:line="240" w:lineRule="auto"/>
        <w:jc w:val="both"/>
        <w:rPr>
          <w:rFonts w:ascii="Trebuchet MS" w:eastAsia="Times New Roman" w:hAnsi="Trebuchet MS" w:cs="Times New Roman"/>
          <w:lang w:eastAsia="ro-RO"/>
        </w:rPr>
      </w:pPr>
      <w:r w:rsidRPr="00765F9C">
        <w:rPr>
          <w:rFonts w:ascii="Trebuchet MS" w:eastAsia="Times New Roman" w:hAnsi="Trebuchet MS" w:cs="Times New Roman"/>
          <w:lang w:eastAsia="ro-RO"/>
        </w:rPr>
        <w:t>50 dB - la fațada clădirii rezidențiale care este cea mai expusă acțiunii unei surse de zgomot exterioare.</w:t>
      </w:r>
    </w:p>
    <w:p w:rsidR="001679BA" w:rsidRPr="006958B0" w:rsidRDefault="001679BA" w:rsidP="00765F9C">
      <w:pPr>
        <w:spacing w:after="0" w:line="240" w:lineRule="auto"/>
        <w:jc w:val="both"/>
        <w:rPr>
          <w:rFonts w:ascii="Trebuchet MS" w:eastAsia="Times New Roman" w:hAnsi="Trebuchet MS" w:cs="Times New Roman"/>
          <w:b/>
          <w:bCs/>
          <w:u w:val="single"/>
          <w:lang w:eastAsia="ro-RO"/>
        </w:rPr>
      </w:pPr>
    </w:p>
    <w:p w:rsidR="00710C38" w:rsidRPr="006958B0" w:rsidRDefault="0033151D" w:rsidP="00765F9C">
      <w:pPr>
        <w:spacing w:after="0" w:line="240" w:lineRule="auto"/>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765F9C">
      <w:pPr>
        <w:pStyle w:val="ListParagraph"/>
        <w:numPr>
          <w:ilvl w:val="0"/>
          <w:numId w:val="12"/>
        </w:numPr>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765F9C">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765F9C">
      <w:pPr>
        <w:tabs>
          <w:tab w:val="left" w:pos="-720"/>
        </w:tabs>
        <w:suppressAutoHyphens/>
        <w:spacing w:after="0" w:line="240" w:lineRule="auto"/>
        <w:ind w:left="426" w:hanging="426"/>
        <w:jc w:val="both"/>
        <w:rPr>
          <w:rFonts w:ascii="Trebuchet MS" w:eastAsia="Times New Roman" w:hAnsi="Trebuchet MS" w:cs="Times New Roman"/>
          <w:lang w:eastAsia="ro-RO"/>
        </w:rPr>
      </w:pPr>
    </w:p>
    <w:p w:rsidR="0033151D" w:rsidRPr="006958B0" w:rsidRDefault="00D56E10" w:rsidP="00765F9C">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7C3C07" w:rsidRDefault="001F3BA2" w:rsidP="007C3C07">
      <w:pPr>
        <w:spacing w:after="0" w:line="240" w:lineRule="auto"/>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w:t>
      </w:r>
      <w:r w:rsidRPr="006958B0">
        <w:rPr>
          <w:rFonts w:ascii="Trebuchet MS" w:eastAsia="Times New Roman" w:hAnsi="Trebuchet MS" w:cs="Times New Roman"/>
          <w:b/>
          <w:bCs/>
          <w:i/>
          <w:iCs/>
          <w:lang w:eastAsia="ro-RO"/>
        </w:rPr>
        <w:lastRenderedPageBreak/>
        <w:t>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10C38" w:rsidRDefault="00D10C38" w:rsidP="0044159E">
      <w:pPr>
        <w:spacing w:after="0" w:line="240" w:lineRule="auto"/>
        <w:jc w:val="both"/>
        <w:rPr>
          <w:rFonts w:ascii="Trebuchet MS" w:eastAsia="Times New Roman" w:hAnsi="Trebuchet MS" w:cs="Times New Roman"/>
          <w:b/>
          <w:bCs/>
          <w:i/>
          <w:iCs/>
          <w:lang w:eastAsia="ro-RO"/>
        </w:rPr>
      </w:pPr>
    </w:p>
    <w:p w:rsidR="0033151D" w:rsidRPr="006958B0" w:rsidRDefault="0033151D" w:rsidP="00765F9C">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765F9C">
      <w:pPr>
        <w:pStyle w:val="ListParagraph"/>
        <w:numPr>
          <w:ilvl w:val="0"/>
          <w:numId w:val="14"/>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72051C" w:rsidRPr="006958B0" w:rsidRDefault="0033151D" w:rsidP="00765F9C">
      <w:pPr>
        <w:pStyle w:val="ListParagraph"/>
        <w:numPr>
          <w:ilvl w:val="0"/>
          <w:numId w:val="14"/>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2F06E3" w:rsidRPr="006958B0" w:rsidRDefault="002F06E3" w:rsidP="00765F9C">
      <w:pPr>
        <w:spacing w:after="0" w:line="240" w:lineRule="auto"/>
        <w:jc w:val="both"/>
        <w:rPr>
          <w:rFonts w:ascii="Trebuchet MS" w:eastAsia="Times New Roman" w:hAnsi="Trebuchet MS" w:cs="Times New Roman"/>
          <w:lang w:eastAsia="ro-RO"/>
        </w:rPr>
      </w:pPr>
    </w:p>
    <w:p w:rsidR="0033151D" w:rsidRPr="006958B0" w:rsidRDefault="0033151D" w:rsidP="00765F9C">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765F9C">
      <w:pPr>
        <w:spacing w:after="0" w:line="240" w:lineRule="auto"/>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765F9C">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765F9C">
      <w:pPr>
        <w:spacing w:after="0" w:line="240" w:lineRule="auto"/>
        <w:jc w:val="both"/>
        <w:rPr>
          <w:rFonts w:ascii="Trebuchet MS" w:eastAsia="Times New Roman" w:hAnsi="Trebuchet MS" w:cs="Times New Roman"/>
          <w:lang w:eastAsia="ro-RO"/>
        </w:rPr>
      </w:pPr>
    </w:p>
    <w:p w:rsidR="0033151D" w:rsidRPr="006958B0" w:rsidRDefault="0033151D" w:rsidP="00765F9C">
      <w:pPr>
        <w:spacing w:after="0" w:line="240" w:lineRule="auto"/>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765F9C">
      <w:pPr>
        <w:shd w:val="clear" w:color="auto" w:fill="FFFFFF"/>
        <w:spacing w:after="0" w:line="240" w:lineRule="auto"/>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34081" w:rsidRPr="006958B0" w:rsidRDefault="0033151D" w:rsidP="007C3C07">
      <w:pPr>
        <w:shd w:val="clear" w:color="auto" w:fill="FFFFFF"/>
        <w:spacing w:after="0" w:line="240" w:lineRule="auto"/>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765F9C">
      <w:pPr>
        <w:shd w:val="clear" w:color="auto" w:fill="FFFFFF"/>
        <w:spacing w:after="0" w:line="240" w:lineRule="auto"/>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765F9C">
      <w:pPr>
        <w:shd w:val="clear" w:color="auto" w:fill="FFFFFF"/>
        <w:spacing w:after="0" w:line="240" w:lineRule="auto"/>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765F9C">
      <w:pPr>
        <w:shd w:val="clear" w:color="auto" w:fill="FFFFFF"/>
        <w:spacing w:after="0" w:line="240" w:lineRule="auto"/>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10C38" w:rsidRDefault="0033151D" w:rsidP="00AC1AAF">
      <w:pPr>
        <w:shd w:val="clear" w:color="auto" w:fill="FFFFFF"/>
        <w:spacing w:after="0" w:line="240" w:lineRule="auto"/>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765F9C">
      <w:pPr>
        <w:shd w:val="clear" w:color="auto" w:fill="FFFFFF"/>
        <w:spacing w:after="0" w:line="24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lastRenderedPageBreak/>
        <w:t>Procedura de soluţionare a plângerii prealabile prevăzută la art. 22 alin. (1) este gratuită şi trebuie să fie echitabilă, rapidă şi corectă.</w:t>
      </w:r>
      <w:bookmarkStart w:id="15" w:name="do|ax5^I|pa41"/>
      <w:bookmarkEnd w:id="15"/>
    </w:p>
    <w:p w:rsidR="00C81A3C" w:rsidRPr="006958B0" w:rsidRDefault="0033151D" w:rsidP="00765F9C">
      <w:pPr>
        <w:shd w:val="clear" w:color="auto" w:fill="FFFFFF"/>
        <w:spacing w:after="0" w:line="24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137498" w:rsidRDefault="00137498" w:rsidP="00765F9C">
      <w:pPr>
        <w:shd w:val="clear" w:color="auto" w:fill="FFFFFF"/>
        <w:spacing w:after="0" w:line="240" w:lineRule="auto"/>
        <w:jc w:val="both"/>
        <w:rPr>
          <w:rFonts w:ascii="Trebuchet MS" w:hAnsi="Trebuchet MS" w:cs="Times New Roman"/>
          <w:color w:val="000000"/>
        </w:rPr>
      </w:pPr>
    </w:p>
    <w:p w:rsidR="00A34081" w:rsidRDefault="00A34081" w:rsidP="00765F9C">
      <w:pPr>
        <w:shd w:val="clear" w:color="auto" w:fill="FFFFFF"/>
        <w:spacing w:after="0" w:line="240" w:lineRule="auto"/>
        <w:jc w:val="both"/>
        <w:rPr>
          <w:rFonts w:ascii="Trebuchet MS" w:hAnsi="Trebuchet MS" w:cs="Times New Roman"/>
          <w:color w:val="000000"/>
        </w:rPr>
      </w:pPr>
    </w:p>
    <w:p w:rsidR="00A34081" w:rsidRDefault="00A34081" w:rsidP="00765F9C">
      <w:pPr>
        <w:shd w:val="clear" w:color="auto" w:fill="FFFFFF"/>
        <w:spacing w:after="0" w:line="240" w:lineRule="auto"/>
        <w:jc w:val="both"/>
        <w:rPr>
          <w:rFonts w:ascii="Trebuchet MS" w:hAnsi="Trebuchet MS" w:cs="Times New Roman"/>
          <w:color w:val="000000"/>
        </w:rPr>
      </w:pPr>
    </w:p>
    <w:p w:rsidR="007C3C07" w:rsidRDefault="007C3C07" w:rsidP="00765F9C">
      <w:pPr>
        <w:shd w:val="clear" w:color="auto" w:fill="FFFFFF"/>
        <w:spacing w:after="0" w:line="240" w:lineRule="auto"/>
        <w:jc w:val="both"/>
        <w:rPr>
          <w:rFonts w:ascii="Trebuchet MS" w:hAnsi="Trebuchet MS" w:cs="Times New Roman"/>
          <w:color w:val="000000"/>
        </w:rPr>
      </w:pPr>
    </w:p>
    <w:p w:rsidR="007C3C07" w:rsidRDefault="007C3C07" w:rsidP="00765F9C">
      <w:pPr>
        <w:shd w:val="clear" w:color="auto" w:fill="FFFFFF"/>
        <w:spacing w:after="0" w:line="240" w:lineRule="auto"/>
        <w:jc w:val="both"/>
        <w:rPr>
          <w:rFonts w:ascii="Trebuchet MS" w:hAnsi="Trebuchet MS" w:cs="Times New Roman"/>
          <w:color w:val="000000"/>
        </w:rPr>
      </w:pPr>
    </w:p>
    <w:p w:rsidR="00A34081" w:rsidRPr="006958B0" w:rsidRDefault="00A34081" w:rsidP="00765F9C">
      <w:pPr>
        <w:shd w:val="clear" w:color="auto" w:fill="FFFFFF"/>
        <w:spacing w:after="0" w:line="240" w:lineRule="auto"/>
        <w:jc w:val="both"/>
        <w:rPr>
          <w:rFonts w:ascii="Trebuchet MS" w:hAnsi="Trebuchet MS" w:cs="Times New Roman"/>
          <w:color w:val="000000"/>
        </w:rPr>
      </w:pPr>
    </w:p>
    <w:p w:rsidR="004D6F74" w:rsidRPr="006958B0" w:rsidRDefault="004D6F74" w:rsidP="00765F9C">
      <w:pPr>
        <w:spacing w:after="0" w:line="240" w:lineRule="auto"/>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765F9C">
      <w:pPr>
        <w:spacing w:after="0" w:line="240" w:lineRule="auto"/>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Default="000D1526" w:rsidP="00765F9C">
      <w:pPr>
        <w:spacing w:after="0" w:line="240" w:lineRule="auto"/>
        <w:rPr>
          <w:rFonts w:ascii="Trebuchet MS" w:eastAsia="Calibri" w:hAnsi="Trebuchet MS" w:cs="Times New Roman"/>
          <w:b/>
          <w:lang w:val="en-US"/>
        </w:rPr>
      </w:pPr>
    </w:p>
    <w:p w:rsidR="00137498" w:rsidRDefault="00137498" w:rsidP="00765F9C">
      <w:pPr>
        <w:spacing w:after="0" w:line="240" w:lineRule="auto"/>
        <w:rPr>
          <w:rFonts w:ascii="Trebuchet MS" w:eastAsia="Calibri" w:hAnsi="Trebuchet MS" w:cs="Times New Roman"/>
          <w:b/>
          <w:lang w:val="en-US"/>
        </w:rPr>
      </w:pPr>
    </w:p>
    <w:p w:rsidR="007C3C07" w:rsidRPr="006958B0" w:rsidRDefault="007C3C07" w:rsidP="00765F9C">
      <w:pPr>
        <w:spacing w:after="0" w:line="240" w:lineRule="auto"/>
        <w:rPr>
          <w:rFonts w:ascii="Trebuchet MS" w:eastAsia="Calibri" w:hAnsi="Trebuchet MS" w:cs="Times New Roman"/>
          <w:b/>
          <w:lang w:val="en-US"/>
        </w:rPr>
      </w:pPr>
    </w:p>
    <w:p w:rsidR="004D6F74" w:rsidRPr="006958B0" w:rsidRDefault="004D6F74" w:rsidP="00765F9C">
      <w:pPr>
        <w:spacing w:after="0" w:line="240" w:lineRule="auto"/>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765F9C">
      <w:pPr>
        <w:spacing w:after="0" w:line="240" w:lineRule="auto"/>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0B3F17" w:rsidRDefault="000B3F17" w:rsidP="00765F9C">
      <w:pPr>
        <w:spacing w:after="0" w:line="240" w:lineRule="auto"/>
        <w:rPr>
          <w:rFonts w:ascii="Trebuchet MS" w:eastAsia="Calibri" w:hAnsi="Trebuchet MS" w:cs="Times New Roman"/>
          <w:lang w:val="en-US"/>
        </w:rPr>
      </w:pPr>
    </w:p>
    <w:p w:rsidR="007C3C07" w:rsidRDefault="007C3C07" w:rsidP="00765F9C">
      <w:pPr>
        <w:spacing w:after="0" w:line="240" w:lineRule="auto"/>
        <w:rPr>
          <w:rFonts w:ascii="Trebuchet MS" w:eastAsia="Calibri" w:hAnsi="Trebuchet MS" w:cs="Times New Roman"/>
          <w:lang w:val="en-US"/>
        </w:rPr>
      </w:pPr>
    </w:p>
    <w:p w:rsidR="007C3C07" w:rsidRPr="006958B0" w:rsidRDefault="007C3C07" w:rsidP="00765F9C">
      <w:pPr>
        <w:spacing w:after="0" w:line="240" w:lineRule="auto"/>
        <w:rPr>
          <w:rFonts w:ascii="Trebuchet MS" w:eastAsia="Calibri" w:hAnsi="Trebuchet MS" w:cs="Times New Roman"/>
          <w:lang w:val="en-US"/>
        </w:rPr>
      </w:pPr>
    </w:p>
    <w:p w:rsidR="002C1854" w:rsidRDefault="005E18BA" w:rsidP="00765F9C">
      <w:pPr>
        <w:spacing w:after="0" w:line="240" w:lineRule="auto"/>
        <w:rPr>
          <w:rFonts w:ascii="Trebuchet MS" w:eastAsia="Calibri" w:hAnsi="Trebuchet MS" w:cs="Times New Roman"/>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AC1AAF" w:rsidRPr="00AC1AAF">
        <w:rPr>
          <w:rFonts w:ascii="Trebuchet MS" w:eastAsia="Calibri" w:hAnsi="Trebuchet MS" w:cs="Times New Roman"/>
          <w:lang w:val="en-US"/>
        </w:rPr>
        <w:t>consilier</w:t>
      </w:r>
      <w:proofErr w:type="spellEnd"/>
      <w:proofErr w:type="gramEnd"/>
      <w:r w:rsidR="00AC1AAF" w:rsidRPr="00AC1AAF">
        <w:rPr>
          <w:rFonts w:ascii="Trebuchet MS" w:eastAsia="Calibri" w:hAnsi="Trebuchet MS" w:cs="Times New Roman"/>
          <w:lang w:val="en-US"/>
        </w:rPr>
        <w:t xml:space="preserve"> C.F.M. </w:t>
      </w:r>
      <w:proofErr w:type="spellStart"/>
      <w:r w:rsidR="00AC1AAF" w:rsidRPr="00AC1AAF">
        <w:rPr>
          <w:rFonts w:ascii="Trebuchet MS" w:eastAsia="Calibri" w:hAnsi="Trebuchet MS" w:cs="Times New Roman"/>
          <w:lang w:val="en-US"/>
        </w:rPr>
        <w:t>Nicoleta</w:t>
      </w:r>
      <w:proofErr w:type="spellEnd"/>
      <w:r w:rsidR="00AC1AAF" w:rsidRPr="00AC1AAF">
        <w:rPr>
          <w:rFonts w:ascii="Trebuchet MS" w:eastAsia="Calibri" w:hAnsi="Trebuchet MS" w:cs="Times New Roman"/>
          <w:lang w:val="en-US"/>
        </w:rPr>
        <w:t xml:space="preserve"> VLADESCU</w:t>
      </w:r>
    </w:p>
    <w:p w:rsidR="004D6F74" w:rsidRPr="006958B0" w:rsidRDefault="005E18BA" w:rsidP="00765F9C">
      <w:pPr>
        <w:spacing w:after="0" w:line="240" w:lineRule="auto"/>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765F9C">
      <w:pPr>
        <w:spacing w:after="0" w:line="240" w:lineRule="auto"/>
        <w:jc w:val="center"/>
        <w:rPr>
          <w:rFonts w:ascii="Trebuchet MS" w:hAnsi="Trebuchet MS" w:cs="Times New Roman"/>
        </w:rPr>
      </w:pPr>
    </w:p>
    <w:p w:rsidR="002E6930" w:rsidRPr="006958B0" w:rsidRDefault="002E6930" w:rsidP="00765F9C">
      <w:pPr>
        <w:spacing w:after="0" w:line="240" w:lineRule="auto"/>
        <w:jc w:val="center"/>
        <w:rPr>
          <w:rFonts w:ascii="Trebuchet MS" w:hAnsi="Trebuchet MS" w:cs="Times New Roman"/>
        </w:rPr>
      </w:pPr>
    </w:p>
    <w:sectPr w:rsidR="002E6930" w:rsidRPr="006958B0" w:rsidSect="00B36897">
      <w:footerReference w:type="default" r:id="rId1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A2" w:rsidRDefault="006B57A2" w:rsidP="00EE5AEC">
      <w:pPr>
        <w:spacing w:after="0" w:line="240" w:lineRule="auto"/>
      </w:pPr>
      <w:r>
        <w:separator/>
      </w:r>
    </w:p>
  </w:endnote>
  <w:endnote w:type="continuationSeparator" w:id="0">
    <w:p w:rsidR="006B57A2" w:rsidRDefault="006B57A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88" w:rsidRDefault="0044768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447688" w:rsidRPr="008F563A" w:rsidRDefault="0044768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AGENȚIA PENTRU PROTECȚIA MEDI</w:t>
    </w:r>
    <w:r>
      <w:rPr>
        <w:rFonts w:ascii="Trebuchet MS" w:eastAsia="Calibri" w:hAnsi="Trebuchet MS" w:cs="Open Sans"/>
        <w:color w:val="000000"/>
        <w:sz w:val="16"/>
        <w:szCs w:val="16"/>
      </w:rPr>
      <w:t xml:space="preserve">ULUI DÂMBOVIȚA                </w:t>
    </w:r>
    <w:r w:rsidRPr="008F563A">
      <w:rPr>
        <w:rFonts w:ascii="Trebuchet MS" w:eastAsia="Calibri" w:hAnsi="Trebuchet MS" w:cs="Open Sans"/>
        <w:color w:val="000000"/>
        <w:sz w:val="16"/>
        <w:szCs w:val="16"/>
      </w:rPr>
      <w:t xml:space="preserve">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AF27DA">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AF27DA">
      <w:rPr>
        <w:rFonts w:ascii="Trebuchet MS" w:eastAsia="Calibri" w:hAnsi="Trebuchet MS" w:cs="Open Sans"/>
        <w:b/>
        <w:bCs/>
        <w:noProof/>
        <w:color w:val="000000"/>
        <w:sz w:val="16"/>
        <w:szCs w:val="16"/>
      </w:rPr>
      <w:t>9</w:t>
    </w:r>
    <w:r w:rsidRPr="008F563A">
      <w:rPr>
        <w:rFonts w:ascii="Calibri" w:eastAsia="Calibri" w:hAnsi="Calibri" w:cs="Times New Roman"/>
      </w:rPr>
      <w:fldChar w:fldCharType="end"/>
    </w:r>
  </w:p>
  <w:p w:rsidR="00447688" w:rsidRPr="008F563A" w:rsidRDefault="0044768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447688" w:rsidRPr="008F563A" w:rsidRDefault="0044768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47688" w:rsidRPr="008F563A" w:rsidTr="001C4230">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447688" w:rsidRPr="008F563A" w:rsidRDefault="00447688" w:rsidP="001C4230">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447688" w:rsidRDefault="00447688"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A2" w:rsidRDefault="006B57A2" w:rsidP="00EE5AEC">
      <w:pPr>
        <w:spacing w:after="0" w:line="240" w:lineRule="auto"/>
      </w:pPr>
      <w:r>
        <w:separator/>
      </w:r>
    </w:p>
  </w:footnote>
  <w:footnote w:type="continuationSeparator" w:id="0">
    <w:p w:rsidR="006B57A2" w:rsidRDefault="006B57A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6BB"/>
    <w:multiLevelType w:val="hybridMultilevel"/>
    <w:tmpl w:val="FC6EA236"/>
    <w:lvl w:ilvl="0" w:tplc="6B48425E">
      <w:numFmt w:val="bullet"/>
      <w:lvlText w:val="-"/>
      <w:lvlJc w:val="left"/>
      <w:pPr>
        <w:ind w:left="1636" w:hanging="360"/>
      </w:pPr>
      <w:rPr>
        <w:rFonts w:ascii="Arial" w:eastAsiaTheme="minorHAnsi" w:hAnsi="Arial" w:cs="Arial"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1">
    <w:nsid w:val="098740F6"/>
    <w:multiLevelType w:val="hybridMultilevel"/>
    <w:tmpl w:val="C8A84B78"/>
    <w:lvl w:ilvl="0" w:tplc="6B48425E">
      <w:numFmt w:val="bullet"/>
      <w:lvlText w:val="-"/>
      <w:lvlJc w:val="left"/>
      <w:pPr>
        <w:ind w:left="644" w:hanging="360"/>
      </w:pPr>
      <w:rPr>
        <w:rFonts w:ascii="Arial" w:eastAsiaTheme="minorHAnsi" w:hAnsi="Arial"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
    <w:nsid w:val="187C031D"/>
    <w:multiLevelType w:val="hybridMultilevel"/>
    <w:tmpl w:val="307E9C2C"/>
    <w:lvl w:ilvl="0" w:tplc="0AE8A148">
      <w:start w:val="6"/>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
    <w:nsid w:val="18AC410E"/>
    <w:multiLevelType w:val="hybridMultilevel"/>
    <w:tmpl w:val="1514267E"/>
    <w:lvl w:ilvl="0" w:tplc="04180013">
      <w:start w:val="1"/>
      <w:numFmt w:val="upperRoman"/>
      <w:lvlText w:val="%1."/>
      <w:lvlJc w:val="right"/>
      <w:pPr>
        <w:ind w:left="720" w:hanging="360"/>
      </w:pPr>
    </w:lvl>
    <w:lvl w:ilvl="1" w:tplc="04180017">
      <w:start w:val="1"/>
      <w:numFmt w:val="lowerLetter"/>
      <w:lvlText w:val="%2)"/>
      <w:lvlJc w:val="left"/>
      <w:pPr>
        <w:ind w:left="644" w:hanging="360"/>
      </w:pPr>
      <w:rPr>
        <w:rFonts w:hint="default"/>
      </w:rPr>
    </w:lvl>
    <w:lvl w:ilvl="2" w:tplc="340E5D16">
      <w:start w:val="1"/>
      <w:numFmt w:val="decimal"/>
      <w:lvlText w:val="%3."/>
      <w:lvlJc w:val="left"/>
      <w:pPr>
        <w:ind w:left="1778"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533C3"/>
    <w:multiLevelType w:val="hybridMultilevel"/>
    <w:tmpl w:val="F9D4F744"/>
    <w:lvl w:ilvl="0" w:tplc="6B48425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1DDA77B3"/>
    <w:multiLevelType w:val="hybridMultilevel"/>
    <w:tmpl w:val="AE986CEC"/>
    <w:lvl w:ilvl="0" w:tplc="0AE8A148">
      <w:start w:val="6"/>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8">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1F466EEB"/>
    <w:multiLevelType w:val="hybridMultilevel"/>
    <w:tmpl w:val="154C70D6"/>
    <w:lvl w:ilvl="0" w:tplc="5A098CFF">
      <w:start w:val="1"/>
      <w:numFmt w:val="bullet"/>
      <w:lvlText w:val="-"/>
      <w:lvlJc w:val="left"/>
      <w:pPr>
        <w:ind w:left="1353" w:hanging="360"/>
      </w:pPr>
      <w:rPr>
        <w:rFonts w:ascii="Arial"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2">
    <w:nsid w:val="242B496C"/>
    <w:multiLevelType w:val="hybridMultilevel"/>
    <w:tmpl w:val="F6F24E48"/>
    <w:lvl w:ilvl="0" w:tplc="6B48425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B90915"/>
    <w:multiLevelType w:val="hybridMultilevel"/>
    <w:tmpl w:val="32CE6974"/>
    <w:lvl w:ilvl="0" w:tplc="0F3EFF2C">
      <w:start w:val="1"/>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2A3D208D"/>
    <w:multiLevelType w:val="hybridMultilevel"/>
    <w:tmpl w:val="13F27F6C"/>
    <w:lvl w:ilvl="0" w:tplc="0AE8A148">
      <w:start w:val="6"/>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7">
    <w:nsid w:val="2C6E2666"/>
    <w:multiLevelType w:val="hybridMultilevel"/>
    <w:tmpl w:val="B0E6D8F2"/>
    <w:lvl w:ilvl="0" w:tplc="FA484740">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0">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B9C1C9F"/>
    <w:multiLevelType w:val="hybridMultilevel"/>
    <w:tmpl w:val="83168CA2"/>
    <w:lvl w:ilvl="0" w:tplc="0AE8A148">
      <w:start w:val="6"/>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3">
    <w:nsid w:val="405009DF"/>
    <w:multiLevelType w:val="hybridMultilevel"/>
    <w:tmpl w:val="A976A5FC"/>
    <w:lvl w:ilvl="0" w:tplc="0AE8A148">
      <w:start w:val="6"/>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46530FE1"/>
    <w:multiLevelType w:val="hybridMultilevel"/>
    <w:tmpl w:val="A6FC7EC4"/>
    <w:lvl w:ilvl="0" w:tplc="0AE8A148">
      <w:start w:val="6"/>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6">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7">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EA13371"/>
    <w:multiLevelType w:val="hybridMultilevel"/>
    <w:tmpl w:val="1EE6C31E"/>
    <w:lvl w:ilvl="0" w:tplc="E5DE12D4">
      <w:numFmt w:val="bullet"/>
      <w:lvlText w:val=""/>
      <w:lvlJc w:val="left"/>
      <w:pPr>
        <w:ind w:left="1364" w:hanging="360"/>
      </w:pPr>
      <w:rPr>
        <w:rFonts w:ascii="Symbol" w:eastAsiaTheme="minorHAnsi" w:hAnsi="Symbol" w:cs="Aria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9">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0">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1">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767651C"/>
    <w:multiLevelType w:val="hybridMultilevel"/>
    <w:tmpl w:val="716A5A9C"/>
    <w:lvl w:ilvl="0" w:tplc="6B48425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3">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35">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504B22"/>
    <w:multiLevelType w:val="hybridMultilevel"/>
    <w:tmpl w:val="4AB464EC"/>
    <w:lvl w:ilvl="0" w:tplc="0F3EFF2C">
      <w:start w:val="1"/>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8">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9">
    <w:nsid w:val="67AE57EC"/>
    <w:multiLevelType w:val="hybridMultilevel"/>
    <w:tmpl w:val="74D45396"/>
    <w:lvl w:ilvl="0" w:tplc="5A098CFF">
      <w:start w:val="1"/>
      <w:numFmt w:val="bullet"/>
      <w:lvlText w:val="-"/>
      <w:lvlJc w:val="left"/>
      <w:pPr>
        <w:ind w:left="1353" w:hanging="360"/>
      </w:pPr>
      <w:rPr>
        <w:rFonts w:ascii="Arial"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0">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76206DB9"/>
    <w:multiLevelType w:val="hybridMultilevel"/>
    <w:tmpl w:val="6734D0DA"/>
    <w:lvl w:ilvl="0" w:tplc="0AE8A148">
      <w:start w:val="6"/>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2">
    <w:nsid w:val="76A27B37"/>
    <w:multiLevelType w:val="hybridMultilevel"/>
    <w:tmpl w:val="71F8A874"/>
    <w:lvl w:ilvl="0" w:tplc="6B48425E">
      <w:numFmt w:val="bullet"/>
      <w:lvlText w:val="-"/>
      <w:lvlJc w:val="left"/>
      <w:pPr>
        <w:ind w:left="1636" w:hanging="360"/>
      </w:pPr>
      <w:rPr>
        <w:rFonts w:ascii="Arial" w:eastAsiaTheme="minorHAnsi" w:hAnsi="Arial" w:cs="Arial"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43">
    <w:nsid w:val="79ED56E4"/>
    <w:multiLevelType w:val="hybridMultilevel"/>
    <w:tmpl w:val="8076A1B6"/>
    <w:lvl w:ilvl="0" w:tplc="5A098CFF">
      <w:start w:val="1"/>
      <w:numFmt w:val="bullet"/>
      <w:lvlText w:val="-"/>
      <w:lvlJc w:val="left"/>
      <w:pPr>
        <w:ind w:left="1353" w:hanging="360"/>
      </w:pPr>
      <w:rPr>
        <w:rFonts w:ascii="Arial"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34"/>
  </w:num>
  <w:num w:numId="2">
    <w:abstractNumId w:val="13"/>
  </w:num>
  <w:num w:numId="3">
    <w:abstractNumId w:val="4"/>
  </w:num>
  <w:num w:numId="4">
    <w:abstractNumId w:val="35"/>
  </w:num>
  <w:num w:numId="5">
    <w:abstractNumId w:val="33"/>
  </w:num>
  <w:num w:numId="6">
    <w:abstractNumId w:val="3"/>
  </w:num>
  <w:num w:numId="7">
    <w:abstractNumId w:val="9"/>
  </w:num>
  <w:num w:numId="8">
    <w:abstractNumId w:val="27"/>
  </w:num>
  <w:num w:numId="9">
    <w:abstractNumId w:val="6"/>
  </w:num>
  <w:num w:numId="10">
    <w:abstractNumId w:val="21"/>
  </w:num>
  <w:num w:numId="11">
    <w:abstractNumId w:val="38"/>
  </w:num>
  <w:num w:numId="12">
    <w:abstractNumId w:val="40"/>
  </w:num>
  <w:num w:numId="13">
    <w:abstractNumId w:val="31"/>
  </w:num>
  <w:num w:numId="14">
    <w:abstractNumId w:val="30"/>
  </w:num>
  <w:num w:numId="15">
    <w:abstractNumId w:val="8"/>
  </w:num>
  <w:num w:numId="16">
    <w:abstractNumId w:val="26"/>
  </w:num>
  <w:num w:numId="17">
    <w:abstractNumId w:val="19"/>
  </w:num>
  <w:num w:numId="18">
    <w:abstractNumId w:val="24"/>
  </w:num>
  <w:num w:numId="19">
    <w:abstractNumId w:val="37"/>
  </w:num>
  <w:num w:numId="20">
    <w:abstractNumId w:val="10"/>
  </w:num>
  <w:num w:numId="21">
    <w:abstractNumId w:val="16"/>
  </w:num>
  <w:num w:numId="22">
    <w:abstractNumId w:val="20"/>
  </w:num>
  <w:num w:numId="23">
    <w:abstractNumId w:val="18"/>
  </w:num>
  <w:num w:numId="24">
    <w:abstractNumId w:val="29"/>
  </w:num>
  <w:num w:numId="25">
    <w:abstractNumId w:val="11"/>
  </w:num>
  <w:num w:numId="26">
    <w:abstractNumId w:val="39"/>
  </w:num>
  <w:num w:numId="27">
    <w:abstractNumId w:val="43"/>
  </w:num>
  <w:num w:numId="28">
    <w:abstractNumId w:val="14"/>
  </w:num>
  <w:num w:numId="29">
    <w:abstractNumId w:val="36"/>
  </w:num>
  <w:num w:numId="30">
    <w:abstractNumId w:val="23"/>
  </w:num>
  <w:num w:numId="31">
    <w:abstractNumId w:val="7"/>
  </w:num>
  <w:num w:numId="32">
    <w:abstractNumId w:val="15"/>
  </w:num>
  <w:num w:numId="33">
    <w:abstractNumId w:val="22"/>
  </w:num>
  <w:num w:numId="34">
    <w:abstractNumId w:val="25"/>
  </w:num>
  <w:num w:numId="35">
    <w:abstractNumId w:val="41"/>
  </w:num>
  <w:num w:numId="36">
    <w:abstractNumId w:val="2"/>
  </w:num>
  <w:num w:numId="37">
    <w:abstractNumId w:val="17"/>
  </w:num>
  <w:num w:numId="38">
    <w:abstractNumId w:val="12"/>
  </w:num>
  <w:num w:numId="39">
    <w:abstractNumId w:val="32"/>
  </w:num>
  <w:num w:numId="40">
    <w:abstractNumId w:val="5"/>
  </w:num>
  <w:num w:numId="41">
    <w:abstractNumId w:val="28"/>
  </w:num>
  <w:num w:numId="42">
    <w:abstractNumId w:val="0"/>
  </w:num>
  <w:num w:numId="43">
    <w:abstractNumId w:val="42"/>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172"/>
    <w:rsid w:val="00001FD8"/>
    <w:rsid w:val="000076D4"/>
    <w:rsid w:val="00014684"/>
    <w:rsid w:val="00016BF5"/>
    <w:rsid w:val="00024271"/>
    <w:rsid w:val="00037293"/>
    <w:rsid w:val="00044075"/>
    <w:rsid w:val="000440B1"/>
    <w:rsid w:val="00046320"/>
    <w:rsid w:val="00050CC2"/>
    <w:rsid w:val="00051258"/>
    <w:rsid w:val="00051494"/>
    <w:rsid w:val="00056CDC"/>
    <w:rsid w:val="0006388B"/>
    <w:rsid w:val="00071962"/>
    <w:rsid w:val="00074281"/>
    <w:rsid w:val="00085F85"/>
    <w:rsid w:val="000865B3"/>
    <w:rsid w:val="000914A6"/>
    <w:rsid w:val="00093475"/>
    <w:rsid w:val="00095AC6"/>
    <w:rsid w:val="00095BEA"/>
    <w:rsid w:val="000A2E73"/>
    <w:rsid w:val="000B3870"/>
    <w:rsid w:val="000B3F17"/>
    <w:rsid w:val="000B4C88"/>
    <w:rsid w:val="000C50C6"/>
    <w:rsid w:val="000C6F41"/>
    <w:rsid w:val="000D1526"/>
    <w:rsid w:val="000D35A8"/>
    <w:rsid w:val="000D6CBF"/>
    <w:rsid w:val="000E3571"/>
    <w:rsid w:val="000E3ABF"/>
    <w:rsid w:val="000F0C76"/>
    <w:rsid w:val="000F2C2F"/>
    <w:rsid w:val="000F4DD8"/>
    <w:rsid w:val="00100E8C"/>
    <w:rsid w:val="00101ADB"/>
    <w:rsid w:val="00102243"/>
    <w:rsid w:val="001051E2"/>
    <w:rsid w:val="001057FC"/>
    <w:rsid w:val="00112F21"/>
    <w:rsid w:val="00113809"/>
    <w:rsid w:val="0013307A"/>
    <w:rsid w:val="00133B19"/>
    <w:rsid w:val="001348C0"/>
    <w:rsid w:val="00137498"/>
    <w:rsid w:val="00144DDF"/>
    <w:rsid w:val="00145378"/>
    <w:rsid w:val="0015215D"/>
    <w:rsid w:val="00152F32"/>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A5611"/>
    <w:rsid w:val="001B3321"/>
    <w:rsid w:val="001B51D5"/>
    <w:rsid w:val="001B5E79"/>
    <w:rsid w:val="001B6DC0"/>
    <w:rsid w:val="001C0097"/>
    <w:rsid w:val="001C1D75"/>
    <w:rsid w:val="001C3CEC"/>
    <w:rsid w:val="001C4230"/>
    <w:rsid w:val="001C6096"/>
    <w:rsid w:val="001D2A59"/>
    <w:rsid w:val="001D3065"/>
    <w:rsid w:val="001D5C27"/>
    <w:rsid w:val="001E678F"/>
    <w:rsid w:val="001F2999"/>
    <w:rsid w:val="001F3350"/>
    <w:rsid w:val="001F3B49"/>
    <w:rsid w:val="001F3BA2"/>
    <w:rsid w:val="001F5596"/>
    <w:rsid w:val="001F65BD"/>
    <w:rsid w:val="001F734B"/>
    <w:rsid w:val="00202BF0"/>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725FA"/>
    <w:rsid w:val="00275DD6"/>
    <w:rsid w:val="00275F12"/>
    <w:rsid w:val="002767B1"/>
    <w:rsid w:val="00283D76"/>
    <w:rsid w:val="00285C7A"/>
    <w:rsid w:val="00296DEA"/>
    <w:rsid w:val="002A1167"/>
    <w:rsid w:val="002A47DB"/>
    <w:rsid w:val="002A507E"/>
    <w:rsid w:val="002A64A2"/>
    <w:rsid w:val="002B0D10"/>
    <w:rsid w:val="002B5234"/>
    <w:rsid w:val="002B5D0B"/>
    <w:rsid w:val="002B7699"/>
    <w:rsid w:val="002C1854"/>
    <w:rsid w:val="002C319B"/>
    <w:rsid w:val="002C64DC"/>
    <w:rsid w:val="002D03E4"/>
    <w:rsid w:val="002E0C8A"/>
    <w:rsid w:val="002E29BF"/>
    <w:rsid w:val="002E2C5D"/>
    <w:rsid w:val="002E6930"/>
    <w:rsid w:val="002F06E3"/>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66203"/>
    <w:rsid w:val="003723C8"/>
    <w:rsid w:val="00373B13"/>
    <w:rsid w:val="00373CD7"/>
    <w:rsid w:val="00374A70"/>
    <w:rsid w:val="00375E7E"/>
    <w:rsid w:val="003765EC"/>
    <w:rsid w:val="003823D9"/>
    <w:rsid w:val="00384B93"/>
    <w:rsid w:val="00390F5F"/>
    <w:rsid w:val="00393ED2"/>
    <w:rsid w:val="00394DDA"/>
    <w:rsid w:val="003970F1"/>
    <w:rsid w:val="003A0E5D"/>
    <w:rsid w:val="003A7E0E"/>
    <w:rsid w:val="003B2BA7"/>
    <w:rsid w:val="003B2BF5"/>
    <w:rsid w:val="003B482C"/>
    <w:rsid w:val="003B4D93"/>
    <w:rsid w:val="003B669B"/>
    <w:rsid w:val="003C4763"/>
    <w:rsid w:val="003D3FED"/>
    <w:rsid w:val="003D6014"/>
    <w:rsid w:val="003D7BEF"/>
    <w:rsid w:val="003E038A"/>
    <w:rsid w:val="003E3251"/>
    <w:rsid w:val="003E6E5D"/>
    <w:rsid w:val="0040439D"/>
    <w:rsid w:val="00404666"/>
    <w:rsid w:val="00404D38"/>
    <w:rsid w:val="004133DF"/>
    <w:rsid w:val="0042202A"/>
    <w:rsid w:val="00424209"/>
    <w:rsid w:val="0042599D"/>
    <w:rsid w:val="004260FC"/>
    <w:rsid w:val="004305B9"/>
    <w:rsid w:val="00430FBD"/>
    <w:rsid w:val="0044159E"/>
    <w:rsid w:val="00442F5D"/>
    <w:rsid w:val="0044475A"/>
    <w:rsid w:val="00447057"/>
    <w:rsid w:val="00447688"/>
    <w:rsid w:val="00462B27"/>
    <w:rsid w:val="0046334E"/>
    <w:rsid w:val="004645E7"/>
    <w:rsid w:val="004729C7"/>
    <w:rsid w:val="00474771"/>
    <w:rsid w:val="004763A4"/>
    <w:rsid w:val="00477971"/>
    <w:rsid w:val="004800AB"/>
    <w:rsid w:val="0048077D"/>
    <w:rsid w:val="00480977"/>
    <w:rsid w:val="00480AB7"/>
    <w:rsid w:val="00483541"/>
    <w:rsid w:val="00490E66"/>
    <w:rsid w:val="004934B0"/>
    <w:rsid w:val="004A1535"/>
    <w:rsid w:val="004A1B57"/>
    <w:rsid w:val="004A3AB9"/>
    <w:rsid w:val="004A3FDA"/>
    <w:rsid w:val="004A7319"/>
    <w:rsid w:val="004B2B5E"/>
    <w:rsid w:val="004B6303"/>
    <w:rsid w:val="004D0950"/>
    <w:rsid w:val="004D5564"/>
    <w:rsid w:val="004D5DB1"/>
    <w:rsid w:val="004D6971"/>
    <w:rsid w:val="004D6F74"/>
    <w:rsid w:val="004D74CE"/>
    <w:rsid w:val="004E2D23"/>
    <w:rsid w:val="004E3504"/>
    <w:rsid w:val="004F010B"/>
    <w:rsid w:val="004F495D"/>
    <w:rsid w:val="00503E56"/>
    <w:rsid w:val="00504E90"/>
    <w:rsid w:val="00505B05"/>
    <w:rsid w:val="005073DA"/>
    <w:rsid w:val="0051293D"/>
    <w:rsid w:val="00512E17"/>
    <w:rsid w:val="0051327A"/>
    <w:rsid w:val="00525F68"/>
    <w:rsid w:val="00526387"/>
    <w:rsid w:val="0053048D"/>
    <w:rsid w:val="00530851"/>
    <w:rsid w:val="00533170"/>
    <w:rsid w:val="0053427C"/>
    <w:rsid w:val="00535B60"/>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2808"/>
    <w:rsid w:val="005A67C3"/>
    <w:rsid w:val="005A6C88"/>
    <w:rsid w:val="005B15A6"/>
    <w:rsid w:val="005B1EF3"/>
    <w:rsid w:val="005C295A"/>
    <w:rsid w:val="005C4353"/>
    <w:rsid w:val="005C580E"/>
    <w:rsid w:val="005C6AA7"/>
    <w:rsid w:val="005D008F"/>
    <w:rsid w:val="005D02BC"/>
    <w:rsid w:val="005D59D1"/>
    <w:rsid w:val="005D5C32"/>
    <w:rsid w:val="005D619C"/>
    <w:rsid w:val="005E1400"/>
    <w:rsid w:val="005E18BA"/>
    <w:rsid w:val="005F0B46"/>
    <w:rsid w:val="005F67FF"/>
    <w:rsid w:val="005F6F96"/>
    <w:rsid w:val="005F726C"/>
    <w:rsid w:val="00602BFF"/>
    <w:rsid w:val="0060496A"/>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357B3"/>
    <w:rsid w:val="00635F9A"/>
    <w:rsid w:val="00640681"/>
    <w:rsid w:val="00641AB8"/>
    <w:rsid w:val="00641B93"/>
    <w:rsid w:val="0064400B"/>
    <w:rsid w:val="00644DD0"/>
    <w:rsid w:val="00645083"/>
    <w:rsid w:val="00653E23"/>
    <w:rsid w:val="006611F4"/>
    <w:rsid w:val="00662D59"/>
    <w:rsid w:val="00674138"/>
    <w:rsid w:val="006768D5"/>
    <w:rsid w:val="00676DE5"/>
    <w:rsid w:val="00680B05"/>
    <w:rsid w:val="0068486D"/>
    <w:rsid w:val="00685875"/>
    <w:rsid w:val="00691818"/>
    <w:rsid w:val="00692DE0"/>
    <w:rsid w:val="006958B0"/>
    <w:rsid w:val="006959BE"/>
    <w:rsid w:val="006A2377"/>
    <w:rsid w:val="006A65D3"/>
    <w:rsid w:val="006A7010"/>
    <w:rsid w:val="006B1B2F"/>
    <w:rsid w:val="006B57A2"/>
    <w:rsid w:val="006C2A99"/>
    <w:rsid w:val="006C2D4C"/>
    <w:rsid w:val="006C4332"/>
    <w:rsid w:val="006C6EDD"/>
    <w:rsid w:val="006D1701"/>
    <w:rsid w:val="006D7856"/>
    <w:rsid w:val="006D7E0D"/>
    <w:rsid w:val="006E0EE4"/>
    <w:rsid w:val="006E5D45"/>
    <w:rsid w:val="006F065F"/>
    <w:rsid w:val="006F52A4"/>
    <w:rsid w:val="007026E0"/>
    <w:rsid w:val="007058A6"/>
    <w:rsid w:val="00705DCE"/>
    <w:rsid w:val="00710C38"/>
    <w:rsid w:val="00710EA3"/>
    <w:rsid w:val="00711EDB"/>
    <w:rsid w:val="0072051C"/>
    <w:rsid w:val="00720F1D"/>
    <w:rsid w:val="00722BE2"/>
    <w:rsid w:val="00730449"/>
    <w:rsid w:val="00733CC3"/>
    <w:rsid w:val="007355EC"/>
    <w:rsid w:val="007356AB"/>
    <w:rsid w:val="007436B5"/>
    <w:rsid w:val="007441FC"/>
    <w:rsid w:val="007449D7"/>
    <w:rsid w:val="007516E9"/>
    <w:rsid w:val="007558BC"/>
    <w:rsid w:val="007626A4"/>
    <w:rsid w:val="00765F9C"/>
    <w:rsid w:val="00780345"/>
    <w:rsid w:val="00780418"/>
    <w:rsid w:val="007831E7"/>
    <w:rsid w:val="00791330"/>
    <w:rsid w:val="00793D24"/>
    <w:rsid w:val="00795961"/>
    <w:rsid w:val="007967E5"/>
    <w:rsid w:val="007A4B5D"/>
    <w:rsid w:val="007A567D"/>
    <w:rsid w:val="007B337E"/>
    <w:rsid w:val="007B4938"/>
    <w:rsid w:val="007C15E4"/>
    <w:rsid w:val="007C1A05"/>
    <w:rsid w:val="007C3819"/>
    <w:rsid w:val="007C3C07"/>
    <w:rsid w:val="007C44FD"/>
    <w:rsid w:val="007C4B8B"/>
    <w:rsid w:val="007C6D3C"/>
    <w:rsid w:val="007D630E"/>
    <w:rsid w:val="007E23C8"/>
    <w:rsid w:val="007F0FA0"/>
    <w:rsid w:val="007F1F7B"/>
    <w:rsid w:val="007F2B56"/>
    <w:rsid w:val="00802EE2"/>
    <w:rsid w:val="00823E3F"/>
    <w:rsid w:val="0082429D"/>
    <w:rsid w:val="00826A19"/>
    <w:rsid w:val="00830A83"/>
    <w:rsid w:val="008339D1"/>
    <w:rsid w:val="00834097"/>
    <w:rsid w:val="008362EC"/>
    <w:rsid w:val="00837B75"/>
    <w:rsid w:val="00852BE9"/>
    <w:rsid w:val="0086539D"/>
    <w:rsid w:val="00871F99"/>
    <w:rsid w:val="00875D08"/>
    <w:rsid w:val="008871B0"/>
    <w:rsid w:val="008A28DA"/>
    <w:rsid w:val="008A3F0D"/>
    <w:rsid w:val="008B210D"/>
    <w:rsid w:val="008C29C9"/>
    <w:rsid w:val="008C41B8"/>
    <w:rsid w:val="008C47E7"/>
    <w:rsid w:val="008C70A7"/>
    <w:rsid w:val="008C79B6"/>
    <w:rsid w:val="008D2843"/>
    <w:rsid w:val="008E0A59"/>
    <w:rsid w:val="008E38AE"/>
    <w:rsid w:val="008E6D83"/>
    <w:rsid w:val="008F4632"/>
    <w:rsid w:val="008F4C10"/>
    <w:rsid w:val="008F6A24"/>
    <w:rsid w:val="00900FA3"/>
    <w:rsid w:val="00901F7A"/>
    <w:rsid w:val="00912F44"/>
    <w:rsid w:val="00915391"/>
    <w:rsid w:val="009167CA"/>
    <w:rsid w:val="00917480"/>
    <w:rsid w:val="009340BA"/>
    <w:rsid w:val="00935D02"/>
    <w:rsid w:val="009363C9"/>
    <w:rsid w:val="00937BE6"/>
    <w:rsid w:val="00940742"/>
    <w:rsid w:val="00942584"/>
    <w:rsid w:val="0094474A"/>
    <w:rsid w:val="00947D8F"/>
    <w:rsid w:val="00955D6F"/>
    <w:rsid w:val="0095754B"/>
    <w:rsid w:val="0096025F"/>
    <w:rsid w:val="009659B1"/>
    <w:rsid w:val="00967476"/>
    <w:rsid w:val="0097039F"/>
    <w:rsid w:val="00970467"/>
    <w:rsid w:val="009705DF"/>
    <w:rsid w:val="00971AF8"/>
    <w:rsid w:val="009739CE"/>
    <w:rsid w:val="00974A1E"/>
    <w:rsid w:val="00974FFC"/>
    <w:rsid w:val="00983CF0"/>
    <w:rsid w:val="009940AA"/>
    <w:rsid w:val="009977D1"/>
    <w:rsid w:val="009A2C3C"/>
    <w:rsid w:val="009A7CB8"/>
    <w:rsid w:val="009B4279"/>
    <w:rsid w:val="009B6B20"/>
    <w:rsid w:val="009C003E"/>
    <w:rsid w:val="009C1A07"/>
    <w:rsid w:val="009C437F"/>
    <w:rsid w:val="009D477B"/>
    <w:rsid w:val="009E3CB4"/>
    <w:rsid w:val="00A01719"/>
    <w:rsid w:val="00A06F72"/>
    <w:rsid w:val="00A07002"/>
    <w:rsid w:val="00A10BDF"/>
    <w:rsid w:val="00A12848"/>
    <w:rsid w:val="00A130CC"/>
    <w:rsid w:val="00A2096D"/>
    <w:rsid w:val="00A25301"/>
    <w:rsid w:val="00A270CE"/>
    <w:rsid w:val="00A31A97"/>
    <w:rsid w:val="00A34081"/>
    <w:rsid w:val="00A355CB"/>
    <w:rsid w:val="00A373E2"/>
    <w:rsid w:val="00A404B9"/>
    <w:rsid w:val="00A410CE"/>
    <w:rsid w:val="00A4495F"/>
    <w:rsid w:val="00A5101E"/>
    <w:rsid w:val="00A51953"/>
    <w:rsid w:val="00A528BA"/>
    <w:rsid w:val="00A54527"/>
    <w:rsid w:val="00A55F1D"/>
    <w:rsid w:val="00A56350"/>
    <w:rsid w:val="00A56D12"/>
    <w:rsid w:val="00A57600"/>
    <w:rsid w:val="00A60B55"/>
    <w:rsid w:val="00A6161A"/>
    <w:rsid w:val="00A647D3"/>
    <w:rsid w:val="00A67E94"/>
    <w:rsid w:val="00A7151D"/>
    <w:rsid w:val="00A74ADB"/>
    <w:rsid w:val="00A777CF"/>
    <w:rsid w:val="00A8220A"/>
    <w:rsid w:val="00A96DDE"/>
    <w:rsid w:val="00A9706A"/>
    <w:rsid w:val="00AA1AED"/>
    <w:rsid w:val="00AA2114"/>
    <w:rsid w:val="00AA2E78"/>
    <w:rsid w:val="00AA31AC"/>
    <w:rsid w:val="00AA65CD"/>
    <w:rsid w:val="00AB336F"/>
    <w:rsid w:val="00AB4990"/>
    <w:rsid w:val="00AB5260"/>
    <w:rsid w:val="00AC1AAF"/>
    <w:rsid w:val="00AC1E25"/>
    <w:rsid w:val="00AC30EC"/>
    <w:rsid w:val="00AC6CB0"/>
    <w:rsid w:val="00AD04CF"/>
    <w:rsid w:val="00AD5885"/>
    <w:rsid w:val="00AE1F9C"/>
    <w:rsid w:val="00AF1CF7"/>
    <w:rsid w:val="00AF27DA"/>
    <w:rsid w:val="00AF359C"/>
    <w:rsid w:val="00AF5345"/>
    <w:rsid w:val="00AF6D2B"/>
    <w:rsid w:val="00AF736A"/>
    <w:rsid w:val="00B1370F"/>
    <w:rsid w:val="00B169FF"/>
    <w:rsid w:val="00B17384"/>
    <w:rsid w:val="00B209B8"/>
    <w:rsid w:val="00B21D81"/>
    <w:rsid w:val="00B22058"/>
    <w:rsid w:val="00B22460"/>
    <w:rsid w:val="00B230A0"/>
    <w:rsid w:val="00B26F4C"/>
    <w:rsid w:val="00B3398A"/>
    <w:rsid w:val="00B35ECB"/>
    <w:rsid w:val="00B36897"/>
    <w:rsid w:val="00B36E2F"/>
    <w:rsid w:val="00B44C33"/>
    <w:rsid w:val="00B46D8F"/>
    <w:rsid w:val="00B501FF"/>
    <w:rsid w:val="00B50930"/>
    <w:rsid w:val="00B524ED"/>
    <w:rsid w:val="00B52C78"/>
    <w:rsid w:val="00B55383"/>
    <w:rsid w:val="00B57C7E"/>
    <w:rsid w:val="00B72FDC"/>
    <w:rsid w:val="00B74CF9"/>
    <w:rsid w:val="00B77FDD"/>
    <w:rsid w:val="00B813C8"/>
    <w:rsid w:val="00B83190"/>
    <w:rsid w:val="00B831BF"/>
    <w:rsid w:val="00B84D95"/>
    <w:rsid w:val="00B87C1A"/>
    <w:rsid w:val="00B90413"/>
    <w:rsid w:val="00B928C3"/>
    <w:rsid w:val="00B95733"/>
    <w:rsid w:val="00B96AAD"/>
    <w:rsid w:val="00B96B24"/>
    <w:rsid w:val="00BB01A7"/>
    <w:rsid w:val="00BB5B36"/>
    <w:rsid w:val="00BB663D"/>
    <w:rsid w:val="00BB7FC6"/>
    <w:rsid w:val="00BC6660"/>
    <w:rsid w:val="00BD12D5"/>
    <w:rsid w:val="00BD410C"/>
    <w:rsid w:val="00BD4BFF"/>
    <w:rsid w:val="00BD70D1"/>
    <w:rsid w:val="00BD7C3A"/>
    <w:rsid w:val="00BE2882"/>
    <w:rsid w:val="00BE3395"/>
    <w:rsid w:val="00BE3DD1"/>
    <w:rsid w:val="00BE4B13"/>
    <w:rsid w:val="00BF21B7"/>
    <w:rsid w:val="00BF3242"/>
    <w:rsid w:val="00BF39BB"/>
    <w:rsid w:val="00BF5E69"/>
    <w:rsid w:val="00BF6BF8"/>
    <w:rsid w:val="00C025D0"/>
    <w:rsid w:val="00C04F69"/>
    <w:rsid w:val="00C14094"/>
    <w:rsid w:val="00C15DBB"/>
    <w:rsid w:val="00C219BE"/>
    <w:rsid w:val="00C236FC"/>
    <w:rsid w:val="00C26B8D"/>
    <w:rsid w:val="00C359D3"/>
    <w:rsid w:val="00C36162"/>
    <w:rsid w:val="00C4523D"/>
    <w:rsid w:val="00C51029"/>
    <w:rsid w:val="00C5126E"/>
    <w:rsid w:val="00C53C82"/>
    <w:rsid w:val="00C709A7"/>
    <w:rsid w:val="00C7247E"/>
    <w:rsid w:val="00C76160"/>
    <w:rsid w:val="00C761CC"/>
    <w:rsid w:val="00C80860"/>
    <w:rsid w:val="00C81601"/>
    <w:rsid w:val="00C81A3C"/>
    <w:rsid w:val="00C95EF3"/>
    <w:rsid w:val="00CA26EC"/>
    <w:rsid w:val="00CB065C"/>
    <w:rsid w:val="00CB0C85"/>
    <w:rsid w:val="00CB11F8"/>
    <w:rsid w:val="00CB165A"/>
    <w:rsid w:val="00CB71D7"/>
    <w:rsid w:val="00CC1677"/>
    <w:rsid w:val="00CC34D4"/>
    <w:rsid w:val="00CC5546"/>
    <w:rsid w:val="00CD145B"/>
    <w:rsid w:val="00CD1FE6"/>
    <w:rsid w:val="00CD3320"/>
    <w:rsid w:val="00CD50D4"/>
    <w:rsid w:val="00CE38EE"/>
    <w:rsid w:val="00CE4E3A"/>
    <w:rsid w:val="00CE6225"/>
    <w:rsid w:val="00CE75AB"/>
    <w:rsid w:val="00CF36D8"/>
    <w:rsid w:val="00D00C81"/>
    <w:rsid w:val="00D00E8B"/>
    <w:rsid w:val="00D10C38"/>
    <w:rsid w:val="00D1487C"/>
    <w:rsid w:val="00D227DA"/>
    <w:rsid w:val="00D22D54"/>
    <w:rsid w:val="00D27AC6"/>
    <w:rsid w:val="00D32CB6"/>
    <w:rsid w:val="00D3366C"/>
    <w:rsid w:val="00D339F4"/>
    <w:rsid w:val="00D33CA8"/>
    <w:rsid w:val="00D36234"/>
    <w:rsid w:val="00D40784"/>
    <w:rsid w:val="00D42DC2"/>
    <w:rsid w:val="00D50C56"/>
    <w:rsid w:val="00D52D6D"/>
    <w:rsid w:val="00D5408C"/>
    <w:rsid w:val="00D56D54"/>
    <w:rsid w:val="00D56E10"/>
    <w:rsid w:val="00D65E7E"/>
    <w:rsid w:val="00D67B3B"/>
    <w:rsid w:val="00D71685"/>
    <w:rsid w:val="00D7402F"/>
    <w:rsid w:val="00D7690A"/>
    <w:rsid w:val="00D77747"/>
    <w:rsid w:val="00D80391"/>
    <w:rsid w:val="00D81CFD"/>
    <w:rsid w:val="00D85488"/>
    <w:rsid w:val="00D91937"/>
    <w:rsid w:val="00D94C2A"/>
    <w:rsid w:val="00D96D00"/>
    <w:rsid w:val="00D977E0"/>
    <w:rsid w:val="00DA03DB"/>
    <w:rsid w:val="00DA3AEA"/>
    <w:rsid w:val="00DA7AFA"/>
    <w:rsid w:val="00DB0C5A"/>
    <w:rsid w:val="00DB4A57"/>
    <w:rsid w:val="00DC6F82"/>
    <w:rsid w:val="00DD219F"/>
    <w:rsid w:val="00DD70CF"/>
    <w:rsid w:val="00DE251D"/>
    <w:rsid w:val="00DE3451"/>
    <w:rsid w:val="00DE3A94"/>
    <w:rsid w:val="00DF19DB"/>
    <w:rsid w:val="00DF2AC4"/>
    <w:rsid w:val="00DF3ECB"/>
    <w:rsid w:val="00DF4E93"/>
    <w:rsid w:val="00E00BBD"/>
    <w:rsid w:val="00E0309C"/>
    <w:rsid w:val="00E06A10"/>
    <w:rsid w:val="00E10E22"/>
    <w:rsid w:val="00E14E3B"/>
    <w:rsid w:val="00E2040A"/>
    <w:rsid w:val="00E31DFF"/>
    <w:rsid w:val="00E4305E"/>
    <w:rsid w:val="00E4432D"/>
    <w:rsid w:val="00E45F4C"/>
    <w:rsid w:val="00E51181"/>
    <w:rsid w:val="00E51DE7"/>
    <w:rsid w:val="00E53CDC"/>
    <w:rsid w:val="00E6529F"/>
    <w:rsid w:val="00E65854"/>
    <w:rsid w:val="00E666CC"/>
    <w:rsid w:val="00E67A06"/>
    <w:rsid w:val="00E864D8"/>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65C7"/>
    <w:rsid w:val="00F07805"/>
    <w:rsid w:val="00F17E0F"/>
    <w:rsid w:val="00F2202C"/>
    <w:rsid w:val="00F2209F"/>
    <w:rsid w:val="00F24707"/>
    <w:rsid w:val="00F3380D"/>
    <w:rsid w:val="00F42DDD"/>
    <w:rsid w:val="00F44C16"/>
    <w:rsid w:val="00F45EC1"/>
    <w:rsid w:val="00F53EFD"/>
    <w:rsid w:val="00F5611F"/>
    <w:rsid w:val="00F579BC"/>
    <w:rsid w:val="00F57D05"/>
    <w:rsid w:val="00F64742"/>
    <w:rsid w:val="00F652F8"/>
    <w:rsid w:val="00F66C2C"/>
    <w:rsid w:val="00F72054"/>
    <w:rsid w:val="00F73F19"/>
    <w:rsid w:val="00F800DB"/>
    <w:rsid w:val="00F86065"/>
    <w:rsid w:val="00F8653E"/>
    <w:rsid w:val="00F86A3F"/>
    <w:rsid w:val="00F92715"/>
    <w:rsid w:val="00F978A2"/>
    <w:rsid w:val="00FA241F"/>
    <w:rsid w:val="00FA7571"/>
    <w:rsid w:val="00FB05B7"/>
    <w:rsid w:val="00FB35EB"/>
    <w:rsid w:val="00FB52F5"/>
    <w:rsid w:val="00FC3F5F"/>
    <w:rsid w:val="00FC6282"/>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0CCD-FB2C-493D-AC0A-038F95BD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4178</Words>
  <Characters>24236</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17</cp:revision>
  <cp:lastPrinted>2024-04-16T09:58:00Z</cp:lastPrinted>
  <dcterms:created xsi:type="dcterms:W3CDTF">2024-02-05T14:18:00Z</dcterms:created>
  <dcterms:modified xsi:type="dcterms:W3CDTF">2024-04-30T07:57:00Z</dcterms:modified>
</cp:coreProperties>
</file>