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0A0" w:rsidRDefault="00A620A0" w:rsidP="00A620A0">
      <w:pPr>
        <w:tabs>
          <w:tab w:val="center" w:pos="4513"/>
          <w:tab w:val="right" w:pos="9026"/>
        </w:tabs>
        <w:spacing w:after="0"/>
      </w:pPr>
      <w:r>
        <w:rPr>
          <w:rFonts w:ascii="Trebuchet MS" w:hAnsi="Trebuchet MS"/>
          <w:noProof/>
          <w:lang w:eastAsia="ro-RO"/>
        </w:rPr>
        <w:drawing>
          <wp:anchor distT="0" distB="0" distL="114300" distR="114300" simplePos="0" relativeHeight="251660288" behindDoc="0" locked="0" layoutInCell="1" allowOverlap="1" wp14:anchorId="58595651" wp14:editId="7651508B">
            <wp:simplePos x="0" y="0"/>
            <wp:positionH relativeFrom="page">
              <wp:posOffset>0</wp:posOffset>
            </wp:positionH>
            <wp:positionV relativeFrom="paragraph">
              <wp:posOffset>585</wp:posOffset>
            </wp:positionV>
            <wp:extent cx="7748909" cy="1849117"/>
            <wp:effectExtent l="0" t="0" r="0" b="0"/>
            <wp:wrapTopAndBottom/>
            <wp:docPr id="1" name="Imagine 9846277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748909" cy="1849117"/>
                    </a:xfrm>
                    <a:prstGeom prst="rect">
                      <a:avLst/>
                    </a:prstGeom>
                    <a:noFill/>
                    <a:ln>
                      <a:noFill/>
                      <a:prstDash/>
                    </a:ln>
                  </pic:spPr>
                </pic:pic>
              </a:graphicData>
            </a:graphic>
          </wp:anchor>
        </w:drawing>
      </w:r>
      <w:r>
        <w:rPr>
          <w:rFonts w:ascii="Trebuchet MS" w:hAnsi="Trebuchet MS" w:cs="Arial"/>
          <w:b/>
          <w:bCs/>
        </w:rPr>
        <w:t>AGENȚIA PENTRU PROTECȚIA MEDIULUI DÂMBOVIȚA</w:t>
      </w:r>
    </w:p>
    <w:p w:rsidR="00A620A0" w:rsidRDefault="00A620A0" w:rsidP="00A620A0">
      <w:pPr>
        <w:spacing w:after="0"/>
        <w:ind w:left="6480" w:firstLine="600"/>
        <w:rPr>
          <w:rFonts w:ascii="Trebuchet MS" w:eastAsia="Times New Roman" w:hAnsi="Trebuchet MS"/>
          <w:lang w:eastAsia="ro-RO"/>
        </w:rPr>
      </w:pPr>
    </w:p>
    <w:p w:rsidR="00A620A0" w:rsidRDefault="00A620A0" w:rsidP="00A620A0">
      <w:pPr>
        <w:spacing w:after="0"/>
        <w:ind w:left="6480" w:firstLine="600"/>
        <w:jc w:val="right"/>
      </w:pPr>
      <w:r>
        <w:rPr>
          <w:rFonts w:ascii="Trebuchet MS" w:eastAsia="Times New Roman" w:hAnsi="Trebuchet MS"/>
          <w:lang w:eastAsia="ro-RO"/>
        </w:rPr>
        <w:t xml:space="preserve">Nr. </w:t>
      </w:r>
      <w:r w:rsidR="00331356">
        <w:rPr>
          <w:rFonts w:ascii="Trebuchet MS" w:hAnsi="Trebuchet MS"/>
          <w:lang w:val="fr-FR"/>
        </w:rPr>
        <w:t>6095</w:t>
      </w:r>
      <w:r w:rsidR="00331356" w:rsidRPr="00823689">
        <w:rPr>
          <w:rFonts w:ascii="Trebuchet MS" w:hAnsi="Trebuchet MS"/>
          <w:lang w:val="fr-FR"/>
        </w:rPr>
        <w:t>/</w:t>
      </w:r>
      <w:r w:rsidR="00331356">
        <w:rPr>
          <w:rFonts w:ascii="Trebuchet MS" w:hAnsi="Trebuchet MS"/>
          <w:lang w:val="fr-FR"/>
        </w:rPr>
        <w:t>3420</w:t>
      </w:r>
      <w:r>
        <w:rPr>
          <w:rFonts w:ascii="Trebuchet MS" w:hAnsi="Trebuchet MS"/>
          <w:lang w:val="fr-FR"/>
        </w:rPr>
        <w:t>/</w:t>
      </w:r>
      <w:r>
        <w:rPr>
          <w:rFonts w:ascii="Trebuchet MS" w:hAnsi="Trebuchet MS"/>
        </w:rPr>
        <w:t>.0.2024</w:t>
      </w:r>
    </w:p>
    <w:p w:rsidR="00A620A0" w:rsidRDefault="00A620A0" w:rsidP="00A620A0">
      <w:pPr>
        <w:spacing w:after="0"/>
        <w:jc w:val="both"/>
        <w:rPr>
          <w:rFonts w:ascii="Trebuchet MS" w:eastAsia="Times New Roman" w:hAnsi="Trebuchet MS"/>
          <w:b/>
          <w:lang w:eastAsia="ro-RO"/>
        </w:rPr>
      </w:pPr>
      <w:r>
        <w:rPr>
          <w:rFonts w:ascii="Trebuchet MS" w:eastAsia="Times New Roman" w:hAnsi="Trebuchet MS"/>
          <w:b/>
          <w:lang w:eastAsia="ro-RO"/>
        </w:rPr>
        <w:t xml:space="preserve"> </w:t>
      </w:r>
    </w:p>
    <w:p w:rsidR="00A620A0" w:rsidRDefault="00A620A0" w:rsidP="00A620A0">
      <w:pPr>
        <w:spacing w:after="0"/>
        <w:jc w:val="both"/>
        <w:rPr>
          <w:rFonts w:ascii="Trebuchet MS" w:hAnsi="Trebuchet MS"/>
        </w:rPr>
      </w:pPr>
    </w:p>
    <w:p w:rsidR="00A620A0" w:rsidRDefault="00A620A0" w:rsidP="00A620A0">
      <w:pPr>
        <w:spacing w:after="0"/>
        <w:jc w:val="center"/>
      </w:pPr>
      <w:r>
        <w:t xml:space="preserve">PROIECT </w:t>
      </w:r>
      <w:r w:rsidR="00375FF4">
        <w:fldChar w:fldCharType="begin"/>
      </w:r>
      <w:r w:rsidR="00375FF4">
        <w:instrText xml:space="preserve"> HYPERLINK "file:///C:\\Documents%20and%20Settings\\Administrator\\Sintact%202.0\\cache\\Legislatie\\temp\\00131181.HTM" </w:instrText>
      </w:r>
      <w:r w:rsidR="00375FF4">
        <w:fldChar w:fldCharType="separate"/>
      </w:r>
      <w:r w:rsidR="00375FF4">
        <w:fldChar w:fldCharType="end"/>
      </w:r>
      <w:r>
        <w:rPr>
          <w:rFonts w:ascii="Trebuchet MS" w:eastAsia="Times New Roman" w:hAnsi="Trebuchet MS"/>
          <w:b/>
          <w:lang w:eastAsia="ro-RO"/>
        </w:rPr>
        <w:t>DECIZIA ETAPEI DE ÎNCADRARE</w:t>
      </w:r>
    </w:p>
    <w:p w:rsidR="00A620A0" w:rsidRDefault="00A620A0" w:rsidP="00A620A0">
      <w:pPr>
        <w:spacing w:after="0"/>
        <w:jc w:val="center"/>
        <w:rPr>
          <w:rFonts w:ascii="Trebuchet MS" w:eastAsia="Times New Roman" w:hAnsi="Trebuchet MS"/>
          <w:b/>
          <w:lang w:eastAsia="ro-RO"/>
        </w:rPr>
      </w:pPr>
      <w:r>
        <w:rPr>
          <w:rFonts w:ascii="Trebuchet MS" w:eastAsia="Times New Roman" w:hAnsi="Trebuchet MS"/>
          <w:b/>
          <w:lang w:eastAsia="ro-RO"/>
        </w:rPr>
        <w:t>Nr.  din  .0.2024</w:t>
      </w:r>
    </w:p>
    <w:p w:rsidR="00A620A0" w:rsidRDefault="00A620A0" w:rsidP="00A620A0">
      <w:pPr>
        <w:spacing w:after="0"/>
        <w:jc w:val="center"/>
        <w:rPr>
          <w:rFonts w:ascii="Trebuchet MS" w:eastAsia="Times New Roman" w:hAnsi="Trebuchet MS"/>
          <w:b/>
          <w:lang w:eastAsia="ro-RO"/>
        </w:rPr>
      </w:pPr>
    </w:p>
    <w:p w:rsidR="00A620A0" w:rsidRDefault="00A620A0" w:rsidP="00A620A0">
      <w:pPr>
        <w:shd w:val="clear" w:color="auto" w:fill="FFFFFF"/>
        <w:spacing w:after="0"/>
        <w:jc w:val="both"/>
      </w:pPr>
      <w:bookmarkStart w:id="0" w:name="do|ax5^I|pa7"/>
      <w:bookmarkEnd w:id="0"/>
    </w:p>
    <w:p w:rsidR="00A620A0" w:rsidRDefault="00A620A0" w:rsidP="00A620A0">
      <w:pPr>
        <w:shd w:val="clear" w:color="auto" w:fill="FFFFFF"/>
        <w:spacing w:after="0"/>
        <w:ind w:firstLine="567"/>
        <w:jc w:val="both"/>
      </w:pPr>
      <w:r w:rsidRPr="00331356">
        <w:rPr>
          <w:rStyle w:val="tpa"/>
          <w:rFonts w:ascii="Trebuchet MS" w:hAnsi="Trebuchet MS"/>
          <w:color w:val="000000"/>
        </w:rPr>
        <w:t xml:space="preserve">Ca urmare a solicitării de emitere a acordului de mediu adresate de </w:t>
      </w:r>
      <w:r w:rsidR="00331356" w:rsidRPr="00331356">
        <w:rPr>
          <w:rStyle w:val="tpa1"/>
          <w:rFonts w:ascii="Trebuchet MS" w:hAnsi="Trebuchet MS"/>
          <w:b/>
        </w:rPr>
        <w:t xml:space="preserve">DIACONESCU RAZVAN FLORIN </w:t>
      </w:r>
      <w:r w:rsidR="00331356" w:rsidRPr="00331356">
        <w:rPr>
          <w:rStyle w:val="tpa1"/>
          <w:rFonts w:ascii="Trebuchet MS" w:hAnsi="Trebuchet MS"/>
        </w:rPr>
        <w:t xml:space="preserve">cu domiciliul în jud. Dâmbovita, comuna Visina, sat Visina str. </w:t>
      </w:r>
      <w:r w:rsidR="00331356" w:rsidRPr="00331356">
        <w:rPr>
          <w:rStyle w:val="tpa"/>
          <w:rFonts w:ascii="Trebuchet MS" w:hAnsi="Trebuchet MS"/>
          <w:color w:val="000000"/>
        </w:rPr>
        <w:t>Vestului nr. 3</w:t>
      </w:r>
      <w:r w:rsidRPr="00331356">
        <w:rPr>
          <w:rStyle w:val="tpa"/>
          <w:rFonts w:ascii="Trebuchet MS" w:hAnsi="Trebuchet MS"/>
          <w:color w:val="000000"/>
        </w:rPr>
        <w:t xml:space="preserve">, înregistrată la Agenția pentru Protecția Mediului (APM) Dâmbovița cu nr. </w:t>
      </w:r>
      <w:r w:rsidR="00331356" w:rsidRPr="00331356">
        <w:rPr>
          <w:rStyle w:val="tpa"/>
          <w:rFonts w:ascii="Trebuchet MS" w:hAnsi="Trebuchet MS"/>
          <w:color w:val="000000"/>
        </w:rPr>
        <w:t>6095</w:t>
      </w:r>
      <w:r w:rsidRPr="00331356">
        <w:rPr>
          <w:rStyle w:val="tpa"/>
          <w:rFonts w:ascii="Trebuchet MS" w:hAnsi="Trebuchet MS"/>
          <w:color w:val="000000"/>
        </w:rPr>
        <w:t xml:space="preserve"> din data 2</w:t>
      </w:r>
      <w:r w:rsidR="00331356" w:rsidRPr="00331356">
        <w:rPr>
          <w:rStyle w:val="tpa"/>
          <w:rFonts w:ascii="Trebuchet MS" w:hAnsi="Trebuchet MS"/>
          <w:color w:val="000000"/>
        </w:rPr>
        <w:t>2</w:t>
      </w:r>
      <w:r w:rsidRPr="00331356">
        <w:rPr>
          <w:rStyle w:val="tpa"/>
          <w:rFonts w:ascii="Trebuchet MS" w:hAnsi="Trebuchet MS"/>
          <w:color w:val="000000"/>
        </w:rPr>
        <w:t>.0</w:t>
      </w:r>
      <w:r w:rsidR="00331356" w:rsidRPr="00331356">
        <w:rPr>
          <w:rStyle w:val="tpa"/>
          <w:rFonts w:ascii="Trebuchet MS" w:hAnsi="Trebuchet MS"/>
          <w:color w:val="000000"/>
        </w:rPr>
        <w:t>4</w:t>
      </w:r>
      <w:r w:rsidRPr="00331356">
        <w:rPr>
          <w:rStyle w:val="tpa"/>
          <w:rFonts w:ascii="Trebuchet MS" w:hAnsi="Trebuchet MS"/>
          <w:color w:val="000000"/>
        </w:rPr>
        <w:t>.2024,</w:t>
      </w:r>
      <w:r w:rsidRPr="00331356">
        <w:rPr>
          <w:rStyle w:val="tpa1"/>
          <w:rFonts w:ascii="Trebuchet MS" w:hAnsi="Trebuchet MS"/>
        </w:rPr>
        <w:t xml:space="preserve"> </w:t>
      </w:r>
      <w:r w:rsidRPr="00331356">
        <w:rPr>
          <w:rStyle w:val="tpa"/>
          <w:rFonts w:ascii="Trebuchet MS" w:hAnsi="Trebuchet MS"/>
          <w:color w:val="000000"/>
        </w:rPr>
        <w:t xml:space="preserve">în baza Legii nr. </w:t>
      </w:r>
      <w:r w:rsidRPr="00331356">
        <w:rPr>
          <w:rStyle w:val="tpa"/>
          <w:rFonts w:ascii="Trebuchet MS" w:hAnsi="Trebuchet MS"/>
          <w:b/>
          <w:color w:val="000000"/>
        </w:rPr>
        <w:t>292/2018</w:t>
      </w:r>
      <w:r w:rsidRPr="00331356">
        <w:rPr>
          <w:rStyle w:val="tpa"/>
          <w:rFonts w:ascii="Trebuchet MS" w:hAnsi="Trebuchet MS"/>
          <w:color w:val="000000"/>
        </w:rPr>
        <w:t xml:space="preserve"> privind evaluarea impactului anumitor proiecte publice şi private asupra mediului şi a Ordonanţei de Urgenţă a Guvernului nr. </w:t>
      </w:r>
      <w:r w:rsidRPr="00331356">
        <w:fldChar w:fldCharType="begin"/>
      </w:r>
      <w:r w:rsidRPr="00331356">
        <w:rPr>
          <w:rFonts w:ascii="Trebuchet MS" w:hAnsi="Trebuchet MS"/>
        </w:rPr>
        <w:instrText xml:space="preserve"> HYPERLINK  "https://idrept.ro/00103869.htm" </w:instrText>
      </w:r>
      <w:r w:rsidRPr="00331356">
        <w:fldChar w:fldCharType="separate"/>
      </w:r>
      <w:r w:rsidRPr="00331356">
        <w:rPr>
          <w:rStyle w:val="Hyperlink"/>
          <w:rFonts w:ascii="Trebuchet MS" w:hAnsi="Trebuchet MS"/>
          <w:b/>
          <w:bCs/>
          <w:color w:val="333399"/>
        </w:rPr>
        <w:t>57/2007</w:t>
      </w:r>
      <w:r w:rsidRPr="00331356">
        <w:rPr>
          <w:rStyle w:val="Hyperlink"/>
          <w:rFonts w:ascii="Trebuchet MS" w:hAnsi="Trebuchet MS"/>
          <w:b/>
          <w:bCs/>
          <w:color w:val="333399"/>
        </w:rPr>
        <w:fldChar w:fldCharType="end"/>
      </w:r>
      <w:r w:rsidRPr="00331356">
        <w:rPr>
          <w:rStyle w:val="tpa"/>
          <w:rFonts w:ascii="Trebuchet MS" w:hAnsi="Trebuchet MS"/>
          <w:color w:val="000000"/>
        </w:rPr>
        <w:t> privind regimul ariilor naturale protejate, conservarea habitatelor naturale, a florei şi faunei sălbatice, aprobată cu modificări şi completări prin</w:t>
      </w:r>
      <w:r>
        <w:rPr>
          <w:rStyle w:val="tpa"/>
          <w:rFonts w:ascii="Trebuchet MS" w:hAnsi="Trebuchet MS"/>
          <w:color w:val="000000"/>
        </w:rPr>
        <w:t xml:space="preserve"> Legea nr. </w:t>
      </w:r>
      <w:r>
        <w:fldChar w:fldCharType="begin"/>
      </w:r>
      <w:r>
        <w:instrText xml:space="preserve"> HYPERLINK  "https://idrept.ro/00139597.htm" </w:instrText>
      </w:r>
      <w:r>
        <w:fldChar w:fldCharType="separate"/>
      </w:r>
      <w:r>
        <w:rPr>
          <w:rStyle w:val="Hyperlink"/>
          <w:rFonts w:ascii="Trebuchet MS" w:hAnsi="Trebuchet MS"/>
          <w:b/>
          <w:bCs/>
          <w:color w:val="333399"/>
        </w:rPr>
        <w:t>49/2011</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A620A0" w:rsidRDefault="00A620A0" w:rsidP="00A620A0">
      <w:pPr>
        <w:shd w:val="clear" w:color="auto" w:fill="FFFFFF"/>
        <w:spacing w:after="0"/>
        <w:ind w:firstLine="709"/>
        <w:jc w:val="both"/>
        <w:rPr>
          <w:rFonts w:ascii="Trebuchet MS" w:hAnsi="Trebuchet MS"/>
          <w:color w:val="000000"/>
        </w:rPr>
      </w:pPr>
    </w:p>
    <w:p w:rsidR="00A620A0" w:rsidRDefault="00A620A0" w:rsidP="00A620A0">
      <w:pPr>
        <w:shd w:val="clear" w:color="auto" w:fill="FFFFFF"/>
        <w:spacing w:after="0"/>
        <w:ind w:firstLine="709"/>
        <w:jc w:val="both"/>
      </w:pPr>
      <w:bookmarkStart w:id="1" w:name="do|ax5^I|pa9"/>
      <w:bookmarkEnd w:id="1"/>
      <w:r>
        <w:rPr>
          <w:rFonts w:ascii="Trebuchet MS" w:eastAsia="Times New Roman" w:hAnsi="Trebuchet MS"/>
          <w:b/>
          <w:lang w:eastAsia="ro-RO"/>
        </w:rPr>
        <w:t xml:space="preserve">Agenția pentru </w:t>
      </w:r>
      <w:r w:rsidRPr="00364A03">
        <w:rPr>
          <w:rFonts w:ascii="Trebuchet MS" w:eastAsia="Times New Roman" w:hAnsi="Trebuchet MS"/>
          <w:b/>
          <w:lang w:eastAsia="ro-RO"/>
        </w:rPr>
        <w:t>Protecția Mediului (APM) Dâmbovița decide</w:t>
      </w:r>
      <w:r w:rsidRPr="00364A03">
        <w:rPr>
          <w:rStyle w:val="tpa"/>
          <w:rFonts w:ascii="Trebuchet MS" w:hAnsi="Trebuchet MS"/>
          <w:color w:val="000000"/>
        </w:rPr>
        <w:t xml:space="preserve">, ca urmare a consultărilor desfăşurate în cadrul şedinţei Comisiei de analiză </w:t>
      </w:r>
      <w:r w:rsidRPr="00364A03">
        <w:rPr>
          <w:rStyle w:val="tpa"/>
          <w:rFonts w:ascii="Trebuchet MS" w:hAnsi="Trebuchet MS"/>
        </w:rPr>
        <w:t xml:space="preserve">tehnică din data de </w:t>
      </w:r>
      <w:r w:rsidR="00364A03" w:rsidRPr="00364A03">
        <w:rPr>
          <w:rStyle w:val="tpa1"/>
          <w:rFonts w:ascii="Trebuchet MS" w:hAnsi="Trebuchet MS"/>
        </w:rPr>
        <w:t>01</w:t>
      </w:r>
      <w:r w:rsidRPr="00364A03">
        <w:rPr>
          <w:rStyle w:val="tpa1"/>
          <w:rFonts w:ascii="Trebuchet MS" w:hAnsi="Trebuchet MS"/>
        </w:rPr>
        <w:t>.0</w:t>
      </w:r>
      <w:r w:rsidR="00364A03" w:rsidRPr="00364A03">
        <w:rPr>
          <w:rStyle w:val="tpa1"/>
          <w:rFonts w:ascii="Trebuchet MS" w:hAnsi="Trebuchet MS"/>
        </w:rPr>
        <w:t>8</w:t>
      </w:r>
      <w:r w:rsidRPr="00364A03">
        <w:rPr>
          <w:rStyle w:val="tpa1"/>
          <w:rFonts w:ascii="Trebuchet MS" w:hAnsi="Trebuchet MS"/>
        </w:rPr>
        <w:t>.2024, că proiectul</w:t>
      </w:r>
      <w:r w:rsidRPr="00364A03">
        <w:rPr>
          <w:rStyle w:val="tpa"/>
          <w:rFonts w:ascii="Trebuchet MS" w:hAnsi="Trebuchet MS"/>
          <w:shd w:val="clear" w:color="auto" w:fill="FFFF00"/>
        </w:rPr>
        <w:t xml:space="preserve"> </w:t>
      </w:r>
      <w:bookmarkStart w:id="2" w:name="do|ax5^I|pa10"/>
      <w:bookmarkEnd w:id="2"/>
      <w:r w:rsidR="00331356" w:rsidRPr="00364A03">
        <w:rPr>
          <w:rFonts w:ascii="Trebuchet MS" w:hAnsi="Trebuchet MS"/>
          <w:b/>
          <w:shd w:val="clear" w:color="auto" w:fill="FFFF00"/>
        </w:rPr>
        <w:t xml:space="preserve"> </w:t>
      </w:r>
      <w:r w:rsidR="00331356" w:rsidRPr="00364A03">
        <w:rPr>
          <w:rFonts w:ascii="Trebuchet MS" w:hAnsi="Trebuchet MS"/>
          <w:b/>
        </w:rPr>
        <w:t>"CONSTRUIRE HALA METALICA</w:t>
      </w:r>
      <w:r w:rsidR="00331356" w:rsidRPr="00364A03">
        <w:rPr>
          <w:rStyle w:val="tpa1"/>
          <w:rFonts w:ascii="Trebuchet MS" w:hAnsi="Trebuchet MS"/>
          <w:b/>
          <w:i/>
        </w:rPr>
        <w:t>”</w:t>
      </w:r>
      <w:r w:rsidR="00331356" w:rsidRPr="00364A03">
        <w:rPr>
          <w:rStyle w:val="tpa1"/>
          <w:rFonts w:ascii="Trebuchet MS" w:hAnsi="Trebuchet MS"/>
        </w:rPr>
        <w:t>, propus a fi amplasat în</w:t>
      </w:r>
      <w:r w:rsidR="00331356" w:rsidRPr="00364A03">
        <w:rPr>
          <w:rFonts w:ascii="Trebuchet MS" w:hAnsi="Trebuchet MS"/>
        </w:rPr>
        <w:t xml:space="preserve"> </w:t>
      </w:r>
      <w:r w:rsidR="00331356" w:rsidRPr="00364A03">
        <w:rPr>
          <w:rStyle w:val="tpa1"/>
          <w:rFonts w:ascii="Trebuchet MS" w:hAnsi="Trebuchet MS"/>
        </w:rPr>
        <w:t>jud. Dâmbovita, comuna Visina, sat Visina str. Vestului nr. 3</w:t>
      </w:r>
      <w:r w:rsidRPr="00364A03">
        <w:rPr>
          <w:rStyle w:val="tpa1"/>
          <w:rFonts w:ascii="Trebuchet MS" w:hAnsi="Trebuchet MS"/>
        </w:rPr>
        <w:t xml:space="preserve">,  </w:t>
      </w:r>
      <w:r w:rsidRPr="00364A03">
        <w:rPr>
          <w:rFonts w:ascii="Trebuchet MS" w:eastAsia="Times New Roman" w:hAnsi="Trebuchet MS"/>
          <w:b/>
          <w:i/>
          <w:lang w:val="it-IT"/>
        </w:rPr>
        <w:t>nu se supune evaluării impactului asupra mediului; nu se supune evaluării adecvate; nu se supune evaluării impactului</w:t>
      </w:r>
      <w:r>
        <w:rPr>
          <w:rFonts w:ascii="Trebuchet MS" w:eastAsia="Times New Roman" w:hAnsi="Trebuchet MS"/>
          <w:b/>
          <w:i/>
          <w:lang w:val="it-IT"/>
        </w:rPr>
        <w:t xml:space="preserve"> asupra corpurilor de apă</w:t>
      </w:r>
      <w:r>
        <w:rPr>
          <w:rStyle w:val="tpa"/>
          <w:rFonts w:ascii="Trebuchet MS" w:hAnsi="Trebuchet MS"/>
          <w:b/>
          <w:color w:val="000000"/>
        </w:rPr>
        <w:t>.</w:t>
      </w:r>
    </w:p>
    <w:p w:rsidR="00A620A0" w:rsidRDefault="00A620A0" w:rsidP="00A620A0">
      <w:pPr>
        <w:shd w:val="clear" w:color="auto" w:fill="FFFFFF"/>
        <w:spacing w:after="0"/>
        <w:jc w:val="both"/>
      </w:pPr>
      <w:bookmarkStart w:id="3" w:name="do|ax5^I|pa11"/>
      <w:bookmarkStart w:id="4" w:name="do|ax5^I|pa12"/>
      <w:bookmarkEnd w:id="3"/>
      <w:bookmarkEnd w:id="4"/>
    </w:p>
    <w:p w:rsidR="00A620A0" w:rsidRDefault="00A620A0" w:rsidP="00A620A0">
      <w:pPr>
        <w:shd w:val="clear" w:color="auto" w:fill="FFFFFF"/>
        <w:spacing w:after="0"/>
        <w:jc w:val="both"/>
      </w:pPr>
      <w:r>
        <w:rPr>
          <w:rStyle w:val="tpa"/>
          <w:rFonts w:ascii="Trebuchet MS" w:hAnsi="Trebuchet MS"/>
          <w:b/>
          <w:color w:val="000000"/>
        </w:rPr>
        <w:t>Justificarea prezentei decizii</w:t>
      </w:r>
      <w:r>
        <w:rPr>
          <w:rStyle w:val="tpa"/>
          <w:rFonts w:ascii="Trebuchet MS" w:hAnsi="Trebuchet MS"/>
          <w:color w:val="000000"/>
        </w:rPr>
        <w:t>:</w:t>
      </w:r>
    </w:p>
    <w:p w:rsidR="00A620A0" w:rsidRDefault="00A620A0" w:rsidP="00A620A0">
      <w:pPr>
        <w:shd w:val="clear" w:color="auto" w:fill="FFFFFF"/>
        <w:spacing w:after="0"/>
        <w:jc w:val="both"/>
      </w:pPr>
      <w:bookmarkStart w:id="5" w:name="do|ax5^I|pa13"/>
      <w:bookmarkEnd w:id="5"/>
      <w:r>
        <w:rPr>
          <w:rStyle w:val="tpa"/>
          <w:rFonts w:ascii="Trebuchet MS" w:hAnsi="Trebuchet MS"/>
          <w:b/>
          <w:color w:val="000000"/>
        </w:rPr>
        <w:t>I.</w:t>
      </w:r>
      <w:r>
        <w:rPr>
          <w:rStyle w:val="tpa"/>
          <w:rFonts w:ascii="Trebuchet MS" w:hAnsi="Trebuchet MS"/>
          <w:color w:val="000000"/>
        </w:rPr>
        <w:t xml:space="preserve"> Motivele pe baza cărora s-a stabilit </w:t>
      </w:r>
      <w:r>
        <w:rPr>
          <w:rFonts w:ascii="Trebuchet MS" w:eastAsia="Times New Roman" w:hAnsi="Trebuchet MS"/>
          <w:b/>
          <w:lang w:eastAsia="ro-RO"/>
        </w:rPr>
        <w:t xml:space="preserve">luarea deciziei etapei de încadrare in procedura </w:t>
      </w:r>
      <w:r>
        <w:rPr>
          <w:rStyle w:val="tpa"/>
          <w:rFonts w:ascii="Trebuchet MS" w:hAnsi="Trebuchet MS"/>
          <w:color w:val="000000"/>
        </w:rPr>
        <w:t>de evaluare a impactului asupra mediului sunt următoarele:</w:t>
      </w:r>
    </w:p>
    <w:p w:rsidR="00A620A0" w:rsidRPr="00364A03" w:rsidRDefault="00A620A0" w:rsidP="00A620A0">
      <w:pPr>
        <w:spacing w:after="0"/>
        <w:jc w:val="both"/>
        <w:rPr>
          <w:rFonts w:ascii="Trebuchet MS" w:hAnsi="Trebuchet MS"/>
        </w:rPr>
      </w:pPr>
      <w:bookmarkStart w:id="6" w:name="do|ax5^I|pa14"/>
      <w:bookmarkEnd w:id="6"/>
      <w:r>
        <w:rPr>
          <w:rStyle w:val="tpa"/>
          <w:rFonts w:ascii="Trebuchet MS" w:hAnsi="Trebuchet MS"/>
          <w:color w:val="000000"/>
        </w:rPr>
        <w:t xml:space="preserve">a) proiectul </w:t>
      </w:r>
      <w:r>
        <w:rPr>
          <w:rStyle w:val="tpa"/>
          <w:rFonts w:ascii="Trebuchet MS" w:hAnsi="Trebuchet MS"/>
          <w:b/>
          <w:color w:val="000000"/>
        </w:rPr>
        <w:t xml:space="preserve">se încadrează în </w:t>
      </w:r>
      <w:r w:rsidRPr="00364A03">
        <w:rPr>
          <w:rStyle w:val="tpa"/>
          <w:rFonts w:ascii="Trebuchet MS" w:hAnsi="Trebuchet MS"/>
          <w:b/>
          <w:color w:val="000000"/>
        </w:rPr>
        <w:t>prevederile Legii nr. 292/2018 privind evaluarea impactului anumitor proiecte publice şi private asupra mediului</w:t>
      </w:r>
      <w:r w:rsidRPr="00364A03">
        <w:rPr>
          <w:rFonts w:ascii="Trebuchet MS" w:hAnsi="Trebuchet MS"/>
        </w:rPr>
        <w:t>, Anexa nr. 2, pct. 10, lit. b;</w:t>
      </w:r>
    </w:p>
    <w:p w:rsidR="00A620A0" w:rsidRPr="00364A03" w:rsidRDefault="00A620A0" w:rsidP="00A620A0">
      <w:pPr>
        <w:spacing w:after="0"/>
        <w:jc w:val="both"/>
        <w:rPr>
          <w:rFonts w:ascii="Trebuchet MS" w:hAnsi="Trebuchet MS"/>
        </w:rPr>
      </w:pPr>
      <w:bookmarkStart w:id="7" w:name="do|ax5^I|pa15"/>
      <w:bookmarkEnd w:id="7"/>
      <w:r w:rsidRPr="00364A03">
        <w:rPr>
          <w:rStyle w:val="tpa"/>
          <w:rFonts w:ascii="Trebuchet MS" w:hAnsi="Trebuchet MS"/>
          <w:color w:val="000000"/>
        </w:rPr>
        <w:t xml:space="preserve">b) </w:t>
      </w:r>
      <w:r w:rsidRPr="00364A03">
        <w:rPr>
          <w:rFonts w:ascii="Trebuchet MS" w:hAnsi="Trebuchet MS"/>
        </w:rPr>
        <w:t>impactul realizării proiectului asupra factorilor de mediu va fi redus pentru sol, subsol, vegetație, fauna si nesemnificativ pentru ape, aer si așezările umane;</w:t>
      </w:r>
    </w:p>
    <w:p w:rsidR="00A620A0" w:rsidRDefault="00A620A0" w:rsidP="00A620A0">
      <w:pPr>
        <w:spacing w:after="0"/>
        <w:jc w:val="both"/>
      </w:pPr>
      <w:bookmarkStart w:id="8" w:name="do|ax5^I|pa16"/>
      <w:bookmarkEnd w:id="8"/>
      <w:r w:rsidRPr="00364A03">
        <w:rPr>
          <w:rStyle w:val="tpa"/>
          <w:rFonts w:ascii="Trebuchet MS" w:hAnsi="Trebuchet MS"/>
          <w:color w:val="000000"/>
        </w:rPr>
        <w:t>c)</w:t>
      </w:r>
      <w:r w:rsidRPr="00364A03">
        <w:rPr>
          <w:rFonts w:ascii="Trebuchet MS" w:eastAsia="Times New Roman" w:hAnsi="Trebuchet MS"/>
          <w:b/>
          <w:color w:val="191919"/>
          <w:lang w:eastAsia="ro-RO"/>
        </w:rPr>
        <w:t xml:space="preserve"> </w:t>
      </w:r>
      <w:r w:rsidRPr="00364A03">
        <w:rPr>
          <w:rFonts w:ascii="Trebuchet MS" w:eastAsia="Times New Roman" w:hAnsi="Trebuchet MS"/>
          <w:color w:val="191919"/>
          <w:lang w:eastAsia="ro-RO"/>
        </w:rPr>
        <w:t>nu au fost formulate observaţii din partea publicului în urma mediatizării depunerii solicitării de emitere a acordului de mediu respectiv, a luării</w:t>
      </w:r>
      <w:r>
        <w:rPr>
          <w:rFonts w:ascii="Trebuchet MS" w:eastAsia="Times New Roman" w:hAnsi="Trebuchet MS"/>
          <w:color w:val="191919"/>
          <w:lang w:eastAsia="ro-RO"/>
        </w:rPr>
        <w:t xml:space="preserve"> deciziei privind etapa de încadrare;</w:t>
      </w:r>
    </w:p>
    <w:p w:rsidR="00A620A0" w:rsidRDefault="00A620A0" w:rsidP="00A620A0">
      <w:pPr>
        <w:spacing w:after="0"/>
        <w:jc w:val="both"/>
        <w:rPr>
          <w:rFonts w:ascii="Trebuchet MS" w:eastAsia="Times New Roman" w:hAnsi="Trebuchet MS"/>
          <w:b/>
          <w:lang w:eastAsia="ro-RO"/>
        </w:rPr>
      </w:pPr>
    </w:p>
    <w:p w:rsidR="00A620A0" w:rsidRDefault="00A620A0" w:rsidP="00A620A0">
      <w:pPr>
        <w:spacing w:after="0"/>
        <w:jc w:val="both"/>
      </w:pPr>
      <w:bookmarkStart w:id="9" w:name="do|ax5^I|pa17"/>
      <w:bookmarkStart w:id="10" w:name="do|ax5^I|pa34"/>
      <w:bookmarkEnd w:id="9"/>
      <w:bookmarkEnd w:id="10"/>
      <w:r>
        <w:rPr>
          <w:rFonts w:ascii="Trebuchet MS" w:hAnsi="Trebuchet MS"/>
          <w:b/>
          <w:i/>
        </w:rPr>
        <w:t>1.</w:t>
      </w:r>
      <w:r>
        <w:rPr>
          <w:rFonts w:ascii="Trebuchet MS" w:hAnsi="Trebuchet MS"/>
          <w:b/>
          <w:i/>
          <w:u w:val="single"/>
        </w:rPr>
        <w:t xml:space="preserve"> Caracteristicile proiectului</w:t>
      </w:r>
    </w:p>
    <w:p w:rsidR="00A620A0" w:rsidRDefault="00A620A0" w:rsidP="00A620A0">
      <w:pPr>
        <w:numPr>
          <w:ilvl w:val="0"/>
          <w:numId w:val="1"/>
        </w:numPr>
        <w:spacing w:after="0"/>
        <w:jc w:val="both"/>
      </w:pPr>
      <w:r>
        <w:rPr>
          <w:rFonts w:ascii="Trebuchet MS" w:hAnsi="Trebuchet MS"/>
          <w:b/>
          <w:i/>
        </w:rPr>
        <w:t>mărimea proiectului</w:t>
      </w:r>
      <w:r>
        <w:rPr>
          <w:rFonts w:ascii="Trebuchet MS" w:hAnsi="Trebuchet MS"/>
        </w:rPr>
        <w:t xml:space="preserve">: </w:t>
      </w:r>
    </w:p>
    <w:p w:rsidR="00331356" w:rsidRPr="006F0D2C" w:rsidRDefault="00331356" w:rsidP="00331356">
      <w:pPr>
        <w:spacing w:after="0"/>
        <w:ind w:firstLine="708"/>
        <w:jc w:val="both"/>
        <w:rPr>
          <w:rFonts w:ascii="Trebuchet MS" w:hAnsi="Trebuchet MS"/>
        </w:rPr>
      </w:pPr>
      <w:proofErr w:type="spellStart"/>
      <w:r>
        <w:rPr>
          <w:rFonts w:ascii="Trebuchet MS" w:hAnsi="Trebuchet MS"/>
          <w:lang w:val="fr-FR"/>
        </w:rPr>
        <w:t>Terenul</w:t>
      </w:r>
      <w:proofErr w:type="spellEnd"/>
      <w:r>
        <w:rPr>
          <w:rFonts w:ascii="Trebuchet MS" w:hAnsi="Trebuchet MS"/>
          <w:lang w:val="fr-FR"/>
        </w:rPr>
        <w:t xml:space="preserve"> </w:t>
      </w:r>
      <w:proofErr w:type="spellStart"/>
      <w:r>
        <w:rPr>
          <w:rFonts w:ascii="Trebuchet MS" w:hAnsi="Trebuchet MS"/>
          <w:lang w:val="fr-FR"/>
        </w:rPr>
        <w:t>pe</w:t>
      </w:r>
      <w:proofErr w:type="spellEnd"/>
      <w:r>
        <w:rPr>
          <w:rFonts w:ascii="Trebuchet MS" w:hAnsi="Trebuchet MS"/>
          <w:lang w:val="fr-FR"/>
        </w:rPr>
        <w:t xml:space="preserve"> care se va </w:t>
      </w:r>
      <w:proofErr w:type="spellStart"/>
      <w:r w:rsidRPr="006F0D2C">
        <w:rPr>
          <w:rFonts w:ascii="Trebuchet MS" w:hAnsi="Trebuchet MS"/>
          <w:lang w:val="fr-FR"/>
        </w:rPr>
        <w:t>amplasa</w:t>
      </w:r>
      <w:proofErr w:type="spellEnd"/>
      <w:r w:rsidRPr="006F0D2C">
        <w:rPr>
          <w:rFonts w:ascii="Trebuchet MS" w:hAnsi="Trebuchet MS"/>
          <w:lang w:val="fr-FR"/>
        </w:rPr>
        <w:t xml:space="preserve"> </w:t>
      </w:r>
      <w:proofErr w:type="spellStart"/>
      <w:r w:rsidRPr="006F0D2C">
        <w:rPr>
          <w:rFonts w:ascii="Trebuchet MS" w:hAnsi="Trebuchet MS"/>
          <w:lang w:val="fr-FR"/>
        </w:rPr>
        <w:t>constructia</w:t>
      </w:r>
      <w:proofErr w:type="spellEnd"/>
      <w:r w:rsidRPr="006F0D2C">
        <w:rPr>
          <w:rFonts w:ascii="Trebuchet MS" w:hAnsi="Trebuchet MS"/>
          <w:lang w:val="fr-FR"/>
        </w:rPr>
        <w:t xml:space="preserve"> </w:t>
      </w:r>
      <w:proofErr w:type="spellStart"/>
      <w:r w:rsidRPr="006F0D2C">
        <w:rPr>
          <w:rFonts w:ascii="Trebuchet MS" w:hAnsi="Trebuchet MS"/>
          <w:lang w:val="fr-FR"/>
        </w:rPr>
        <w:t>propusa</w:t>
      </w:r>
      <w:proofErr w:type="spellEnd"/>
      <w:r w:rsidRPr="006F0D2C">
        <w:rPr>
          <w:rFonts w:ascii="Trebuchet MS" w:hAnsi="Trebuchet MS"/>
          <w:lang w:val="fr-FR"/>
        </w:rPr>
        <w:t xml:space="preserve"> se </w:t>
      </w:r>
      <w:proofErr w:type="spellStart"/>
      <w:r w:rsidRPr="006F0D2C">
        <w:rPr>
          <w:rFonts w:ascii="Trebuchet MS" w:hAnsi="Trebuchet MS"/>
          <w:lang w:val="fr-FR"/>
        </w:rPr>
        <w:t>afla</w:t>
      </w:r>
      <w:proofErr w:type="spellEnd"/>
      <w:r w:rsidRPr="006F0D2C">
        <w:rPr>
          <w:rFonts w:ascii="Trebuchet MS" w:hAnsi="Trebuchet MS"/>
          <w:lang w:val="fr-FR"/>
        </w:rPr>
        <w:t xml:space="preserve"> </w:t>
      </w:r>
      <w:r>
        <w:rPr>
          <w:rFonts w:ascii="Trebuchet MS" w:hAnsi="Trebuchet MS"/>
          <w:lang w:val="fr-FR"/>
        </w:rPr>
        <w:t xml:space="preserve">in </w:t>
      </w:r>
      <w:proofErr w:type="spellStart"/>
      <w:r>
        <w:rPr>
          <w:rFonts w:ascii="Trebuchet MS" w:hAnsi="Trebuchet MS"/>
          <w:lang w:val="fr-FR"/>
        </w:rPr>
        <w:t>intravilanul</w:t>
      </w:r>
      <w:proofErr w:type="spellEnd"/>
      <w:r>
        <w:rPr>
          <w:rFonts w:ascii="Trebuchet MS" w:hAnsi="Trebuchet MS"/>
          <w:lang w:val="fr-FR"/>
        </w:rPr>
        <w:t xml:space="preserve"> </w:t>
      </w:r>
      <w:proofErr w:type="spellStart"/>
      <w:r>
        <w:rPr>
          <w:rFonts w:ascii="Trebuchet MS" w:hAnsi="Trebuchet MS"/>
          <w:lang w:val="fr-FR"/>
        </w:rPr>
        <w:t>comunei</w:t>
      </w:r>
      <w:proofErr w:type="spellEnd"/>
      <w:r>
        <w:rPr>
          <w:rFonts w:ascii="Trebuchet MS" w:hAnsi="Trebuchet MS"/>
          <w:lang w:val="fr-FR"/>
        </w:rPr>
        <w:t xml:space="preserve"> </w:t>
      </w:r>
      <w:proofErr w:type="spellStart"/>
      <w:r>
        <w:rPr>
          <w:rFonts w:ascii="Trebuchet MS" w:hAnsi="Trebuchet MS"/>
          <w:lang w:val="fr-FR"/>
        </w:rPr>
        <w:t>Visina</w:t>
      </w:r>
      <w:proofErr w:type="spellEnd"/>
      <w:r>
        <w:rPr>
          <w:rFonts w:ascii="Trebuchet MS" w:hAnsi="Trebuchet MS"/>
          <w:lang w:val="fr-FR"/>
        </w:rPr>
        <w:t>.</w:t>
      </w:r>
    </w:p>
    <w:p w:rsidR="00331356" w:rsidRPr="006F0D2C" w:rsidRDefault="00331356" w:rsidP="00331356">
      <w:pPr>
        <w:spacing w:after="0"/>
        <w:jc w:val="both"/>
        <w:rPr>
          <w:rFonts w:ascii="Trebuchet MS" w:hAnsi="Trebuchet MS"/>
        </w:rPr>
      </w:pPr>
      <w:r w:rsidRPr="006F0D2C">
        <w:rPr>
          <w:rFonts w:ascii="Trebuchet MS" w:hAnsi="Trebuchet MS"/>
          <w:lang w:val="pt-BR"/>
        </w:rPr>
        <w:t xml:space="preserve">  </w:t>
      </w:r>
      <w:r w:rsidRPr="006F0D2C">
        <w:rPr>
          <w:rFonts w:ascii="Trebuchet MS" w:hAnsi="Trebuchet MS"/>
        </w:rPr>
        <w:t xml:space="preserve"> </w:t>
      </w:r>
      <w:bookmarkStart w:id="11" w:name="_Hlk31279194"/>
      <w:r>
        <w:rPr>
          <w:rFonts w:ascii="Trebuchet MS" w:hAnsi="Trebuchet MS"/>
        </w:rPr>
        <w:t xml:space="preserve">        </w:t>
      </w:r>
      <w:r w:rsidRPr="006F0D2C">
        <w:rPr>
          <w:rFonts w:ascii="Trebuchet MS" w:hAnsi="Trebuchet MS"/>
        </w:rPr>
        <w:t>Hala propusa este o constructie pe parter, avand structura de rezistenta din profile metalice – stalpi si grinzi, fundatii izolate din beton armat tip bloc de fundatie si cuzinet.</w:t>
      </w:r>
    </w:p>
    <w:p w:rsidR="00331356" w:rsidRPr="006F0D2C" w:rsidRDefault="00331356" w:rsidP="00331356">
      <w:pPr>
        <w:tabs>
          <w:tab w:val="left" w:pos="4530"/>
        </w:tabs>
        <w:spacing w:after="0"/>
        <w:jc w:val="both"/>
        <w:rPr>
          <w:rFonts w:ascii="Trebuchet MS" w:hAnsi="Trebuchet MS"/>
        </w:rPr>
      </w:pPr>
      <w:r w:rsidRPr="006F0D2C">
        <w:rPr>
          <w:rFonts w:ascii="Trebuchet MS" w:hAnsi="Trebuchet MS"/>
        </w:rPr>
        <w:t xml:space="preserve">           Cladirea halei  este o constructie cu regimul de inaltime parter cu structura de rezistenta din stalpi si grinzi metalice, inchideri exte</w:t>
      </w:r>
      <w:r>
        <w:rPr>
          <w:rFonts w:ascii="Trebuchet MS" w:hAnsi="Trebuchet MS"/>
        </w:rPr>
        <w:t>rioare cu panouri termoizolante</w:t>
      </w:r>
      <w:r w:rsidRPr="006F0D2C">
        <w:rPr>
          <w:rFonts w:ascii="Trebuchet MS" w:hAnsi="Trebuchet MS"/>
        </w:rPr>
        <w:t>.</w:t>
      </w:r>
    </w:p>
    <w:p w:rsidR="00331356" w:rsidRPr="006F0D2C" w:rsidRDefault="00331356" w:rsidP="00331356">
      <w:pPr>
        <w:spacing w:after="0"/>
        <w:jc w:val="both"/>
        <w:rPr>
          <w:rFonts w:ascii="Trebuchet MS" w:hAnsi="Trebuchet MS"/>
        </w:rPr>
      </w:pPr>
      <w:r w:rsidRPr="006F0D2C">
        <w:rPr>
          <w:rFonts w:ascii="Trebuchet MS" w:hAnsi="Trebuchet MS"/>
        </w:rPr>
        <w:lastRenderedPageBreak/>
        <w:t xml:space="preserve">            Structura functionala a cladirii cuprinde un singur spatiu de productie structuri metalice pentru cladiri civile si industriale, avand accese atat carosabile cat si pietonale, cel principal fiind pozitionat spre Sud si  acoperit cu acoperis propriu sprijinit pe stalpi metalici; cel auto e prevazut a fi spre Vest, spre drumul de acces; de asemenea, s-a prevazut un birou administrativ.</w:t>
      </w:r>
    </w:p>
    <w:p w:rsidR="00331356" w:rsidRPr="006F0D2C" w:rsidRDefault="00331356" w:rsidP="00331356">
      <w:pPr>
        <w:spacing w:after="0"/>
        <w:jc w:val="both"/>
        <w:rPr>
          <w:rFonts w:ascii="Trebuchet MS" w:hAnsi="Trebuchet MS"/>
        </w:rPr>
      </w:pPr>
      <w:r w:rsidRPr="006F0D2C">
        <w:rPr>
          <w:rFonts w:ascii="Trebuchet MS" w:hAnsi="Trebuchet MS"/>
        </w:rPr>
        <w:tab/>
        <w:t xml:space="preserve">In spatiu de productie se vor monta echipamente necesare procesului de productie: aparat de sudura monofazic, aparat de sudura trifazic, aparat de sudura industrial, presa hidraulica pentru indoit tabla tip abkant cu CNC, fierastrau cu banda orizontala, masina de gaurit stationara, fierastrau cu disc abraziv pentru taiat metale, strung CNC industrial, masina de gaurit cu talpa electromagnetica, aparat de taiat cu plasma. </w:t>
      </w:r>
    </w:p>
    <w:p w:rsidR="00331356" w:rsidRPr="006F0D2C" w:rsidRDefault="00331356" w:rsidP="00331356">
      <w:pPr>
        <w:spacing w:after="0"/>
        <w:jc w:val="both"/>
        <w:rPr>
          <w:rFonts w:ascii="Trebuchet MS" w:hAnsi="Trebuchet MS"/>
        </w:rPr>
      </w:pPr>
      <w:r w:rsidRPr="006F0D2C">
        <w:rPr>
          <w:rFonts w:ascii="Trebuchet MS" w:hAnsi="Trebuchet MS"/>
        </w:rPr>
        <w:tab/>
        <w:t>Profilele prefabricate metalice vor fi masurate, taiate, gaurite si sudate conform conform planului de lucru si apoi livrate catre beneficiar.</w:t>
      </w:r>
      <w:r w:rsidRPr="006F0D2C">
        <w:rPr>
          <w:rFonts w:ascii="Trebuchet MS" w:hAnsi="Trebuchet MS"/>
        </w:rPr>
        <w:br/>
      </w:r>
    </w:p>
    <w:p w:rsidR="00331356" w:rsidRPr="006F0D2C" w:rsidRDefault="00331356" w:rsidP="00331356">
      <w:pPr>
        <w:tabs>
          <w:tab w:val="left" w:pos="4530"/>
        </w:tabs>
        <w:spacing w:after="0"/>
        <w:jc w:val="both"/>
        <w:rPr>
          <w:rFonts w:ascii="Trebuchet MS" w:hAnsi="Trebuchet MS"/>
        </w:rPr>
      </w:pPr>
      <w:r w:rsidRPr="006F0D2C">
        <w:rPr>
          <w:rFonts w:ascii="Trebuchet MS" w:hAnsi="Trebuchet MS"/>
        </w:rPr>
        <w:t xml:space="preserve">Suprafata construita propusa = 584,79 mp </w:t>
      </w:r>
    </w:p>
    <w:p w:rsidR="00331356" w:rsidRPr="006F0D2C" w:rsidRDefault="00331356" w:rsidP="00331356">
      <w:pPr>
        <w:tabs>
          <w:tab w:val="left" w:pos="4530"/>
        </w:tabs>
        <w:spacing w:after="0"/>
        <w:jc w:val="both"/>
        <w:rPr>
          <w:rFonts w:ascii="Trebuchet MS" w:hAnsi="Trebuchet MS"/>
        </w:rPr>
      </w:pPr>
      <w:r w:rsidRPr="006F0D2C">
        <w:rPr>
          <w:rFonts w:ascii="Trebuchet MS" w:hAnsi="Trebuchet MS"/>
        </w:rPr>
        <w:t>Suprafata desfasurata totala obtinuta = 584,79 mp</w:t>
      </w:r>
    </w:p>
    <w:p w:rsidR="00331356" w:rsidRPr="006F0D2C" w:rsidRDefault="00331356" w:rsidP="00331356">
      <w:pPr>
        <w:tabs>
          <w:tab w:val="left" w:pos="4530"/>
        </w:tabs>
        <w:spacing w:after="0"/>
        <w:jc w:val="both"/>
        <w:rPr>
          <w:rFonts w:ascii="Trebuchet MS" w:hAnsi="Trebuchet MS"/>
        </w:rPr>
      </w:pPr>
      <w:r w:rsidRPr="006F0D2C">
        <w:rPr>
          <w:rFonts w:ascii="Trebuchet MS" w:hAnsi="Trebuchet MS"/>
        </w:rPr>
        <w:t xml:space="preserve">Suprafata utila = 581,68 mp          </w:t>
      </w:r>
    </w:p>
    <w:p w:rsidR="00331356" w:rsidRPr="006F0D2C" w:rsidRDefault="00331356" w:rsidP="00331356">
      <w:pPr>
        <w:pStyle w:val="BodyText"/>
        <w:ind w:firstLine="708"/>
        <w:jc w:val="both"/>
        <w:rPr>
          <w:rFonts w:ascii="Trebuchet MS" w:hAnsi="Trebuchet MS" w:cs="Arial"/>
          <w:bCs/>
        </w:rPr>
      </w:pPr>
      <w:proofErr w:type="spellStart"/>
      <w:proofErr w:type="gramStart"/>
      <w:r w:rsidRPr="006F0D2C">
        <w:rPr>
          <w:rFonts w:ascii="Trebuchet MS" w:hAnsi="Trebuchet MS" w:cs="Arial"/>
          <w:bCs/>
        </w:rPr>
        <w:t>Pentru</w:t>
      </w:r>
      <w:proofErr w:type="spellEnd"/>
      <w:r w:rsidRPr="006F0D2C">
        <w:rPr>
          <w:rFonts w:ascii="Trebuchet MS" w:hAnsi="Trebuchet MS" w:cs="Arial"/>
          <w:bCs/>
        </w:rPr>
        <w:t xml:space="preserve"> </w:t>
      </w:r>
      <w:proofErr w:type="spellStart"/>
      <w:r w:rsidRPr="006F0D2C">
        <w:rPr>
          <w:rFonts w:ascii="Trebuchet MS" w:hAnsi="Trebuchet MS" w:cs="Arial"/>
          <w:bCs/>
        </w:rPr>
        <w:t>accesul</w:t>
      </w:r>
      <w:proofErr w:type="spellEnd"/>
      <w:r w:rsidRPr="006F0D2C">
        <w:rPr>
          <w:rFonts w:ascii="Trebuchet MS" w:hAnsi="Trebuchet MS" w:cs="Arial"/>
          <w:bCs/>
        </w:rPr>
        <w:t xml:space="preserve"> auto </w:t>
      </w:r>
      <w:proofErr w:type="spellStart"/>
      <w:r w:rsidRPr="006F0D2C">
        <w:rPr>
          <w:rFonts w:ascii="Trebuchet MS" w:hAnsi="Trebuchet MS" w:cs="Arial"/>
          <w:bCs/>
        </w:rPr>
        <w:t>si</w:t>
      </w:r>
      <w:proofErr w:type="spellEnd"/>
      <w:r w:rsidRPr="006F0D2C">
        <w:rPr>
          <w:rFonts w:ascii="Trebuchet MS" w:hAnsi="Trebuchet MS" w:cs="Arial"/>
          <w:bCs/>
        </w:rPr>
        <w:t xml:space="preserve"> </w:t>
      </w:r>
      <w:proofErr w:type="spellStart"/>
      <w:r w:rsidRPr="006F0D2C">
        <w:rPr>
          <w:rFonts w:ascii="Trebuchet MS" w:hAnsi="Trebuchet MS" w:cs="Arial"/>
          <w:bCs/>
        </w:rPr>
        <w:t>carosabil</w:t>
      </w:r>
      <w:proofErr w:type="spellEnd"/>
      <w:r w:rsidRPr="006F0D2C">
        <w:rPr>
          <w:rFonts w:ascii="Trebuchet MS" w:hAnsi="Trebuchet MS" w:cs="Arial"/>
          <w:bCs/>
        </w:rPr>
        <w:t xml:space="preserve"> in </w:t>
      </w:r>
      <w:proofErr w:type="spellStart"/>
      <w:r w:rsidRPr="006F0D2C">
        <w:rPr>
          <w:rFonts w:ascii="Trebuchet MS" w:hAnsi="Trebuchet MS" w:cs="Arial"/>
          <w:bCs/>
        </w:rPr>
        <w:t>incinta</w:t>
      </w:r>
      <w:proofErr w:type="spellEnd"/>
      <w:r w:rsidRPr="006F0D2C">
        <w:rPr>
          <w:rFonts w:ascii="Trebuchet MS" w:hAnsi="Trebuchet MS" w:cs="Arial"/>
          <w:bCs/>
        </w:rPr>
        <w:t xml:space="preserve">, se </w:t>
      </w:r>
      <w:proofErr w:type="spellStart"/>
      <w:r w:rsidRPr="006F0D2C">
        <w:rPr>
          <w:rFonts w:ascii="Trebuchet MS" w:hAnsi="Trebuchet MS" w:cs="Arial"/>
          <w:bCs/>
        </w:rPr>
        <w:t>vor</w:t>
      </w:r>
      <w:proofErr w:type="spellEnd"/>
      <w:r w:rsidRPr="006F0D2C">
        <w:rPr>
          <w:rFonts w:ascii="Trebuchet MS" w:hAnsi="Trebuchet MS" w:cs="Arial"/>
          <w:bCs/>
        </w:rPr>
        <w:t xml:space="preserve"> </w:t>
      </w:r>
      <w:proofErr w:type="spellStart"/>
      <w:r w:rsidRPr="006F0D2C">
        <w:rPr>
          <w:rFonts w:ascii="Trebuchet MS" w:hAnsi="Trebuchet MS" w:cs="Arial"/>
          <w:bCs/>
        </w:rPr>
        <w:t>realiza</w:t>
      </w:r>
      <w:proofErr w:type="spellEnd"/>
      <w:r w:rsidRPr="006F0D2C">
        <w:rPr>
          <w:rFonts w:ascii="Trebuchet MS" w:hAnsi="Trebuchet MS" w:cs="Arial"/>
          <w:bCs/>
        </w:rPr>
        <w:t xml:space="preserve"> </w:t>
      </w:r>
      <w:proofErr w:type="spellStart"/>
      <w:r w:rsidRPr="006F0D2C">
        <w:rPr>
          <w:rFonts w:ascii="Trebuchet MS" w:hAnsi="Trebuchet MS" w:cs="Arial"/>
          <w:bCs/>
        </w:rPr>
        <w:t>alei</w:t>
      </w:r>
      <w:proofErr w:type="spellEnd"/>
      <w:r w:rsidRPr="006F0D2C">
        <w:rPr>
          <w:rFonts w:ascii="Trebuchet MS" w:hAnsi="Trebuchet MS" w:cs="Arial"/>
          <w:bCs/>
        </w:rPr>
        <w:t xml:space="preserve"> </w:t>
      </w:r>
      <w:proofErr w:type="spellStart"/>
      <w:r w:rsidRPr="006F0D2C">
        <w:rPr>
          <w:rFonts w:ascii="Trebuchet MS" w:hAnsi="Trebuchet MS" w:cs="Arial"/>
          <w:bCs/>
        </w:rPr>
        <w:t>racordate</w:t>
      </w:r>
      <w:proofErr w:type="spellEnd"/>
      <w:r w:rsidRPr="006F0D2C">
        <w:rPr>
          <w:rFonts w:ascii="Trebuchet MS" w:hAnsi="Trebuchet MS" w:cs="Arial"/>
          <w:bCs/>
        </w:rPr>
        <w:t xml:space="preserve"> la </w:t>
      </w:r>
      <w:proofErr w:type="spellStart"/>
      <w:r w:rsidRPr="006F0D2C">
        <w:rPr>
          <w:rFonts w:ascii="Trebuchet MS" w:hAnsi="Trebuchet MS" w:cs="Arial"/>
          <w:bCs/>
        </w:rPr>
        <w:t>drumul</w:t>
      </w:r>
      <w:proofErr w:type="spellEnd"/>
      <w:r w:rsidRPr="006F0D2C">
        <w:rPr>
          <w:rFonts w:ascii="Trebuchet MS" w:hAnsi="Trebuchet MS" w:cs="Arial"/>
          <w:bCs/>
        </w:rPr>
        <w:t xml:space="preserve"> existent.</w:t>
      </w:r>
      <w:proofErr w:type="gramEnd"/>
      <w:r w:rsidRPr="006F0D2C">
        <w:rPr>
          <w:rFonts w:ascii="Trebuchet MS" w:hAnsi="Trebuchet MS"/>
        </w:rPr>
        <w:t xml:space="preserve">       </w:t>
      </w:r>
    </w:p>
    <w:p w:rsidR="00331356" w:rsidRPr="006F0D2C" w:rsidRDefault="00331356" w:rsidP="00331356">
      <w:pPr>
        <w:tabs>
          <w:tab w:val="left" w:pos="4530"/>
        </w:tabs>
        <w:spacing w:after="0"/>
        <w:jc w:val="both"/>
        <w:rPr>
          <w:rFonts w:ascii="Trebuchet MS" w:hAnsi="Trebuchet MS"/>
        </w:rPr>
      </w:pPr>
      <w:r w:rsidRPr="006F0D2C">
        <w:rPr>
          <w:rFonts w:ascii="Trebuchet MS" w:hAnsi="Trebuchet MS"/>
        </w:rPr>
        <w:t xml:space="preserve"> </w:t>
      </w:r>
      <w:bookmarkEnd w:id="11"/>
      <w:r w:rsidRPr="006F0D2C">
        <w:rPr>
          <w:rFonts w:ascii="Trebuchet MS" w:hAnsi="Trebuchet MS"/>
        </w:rPr>
        <w:t>Utilitati:</w:t>
      </w:r>
    </w:p>
    <w:p w:rsidR="00331356" w:rsidRPr="006F0D2C" w:rsidRDefault="00331356" w:rsidP="00331356">
      <w:pPr>
        <w:pStyle w:val="ListParagraph"/>
        <w:numPr>
          <w:ilvl w:val="0"/>
          <w:numId w:val="13"/>
        </w:numPr>
        <w:tabs>
          <w:tab w:val="left" w:pos="4530"/>
        </w:tabs>
        <w:suppressAutoHyphens w:val="0"/>
        <w:autoSpaceDN/>
        <w:spacing w:after="0"/>
        <w:contextualSpacing/>
        <w:jc w:val="both"/>
        <w:textAlignment w:val="auto"/>
        <w:rPr>
          <w:rFonts w:ascii="Trebuchet MS" w:hAnsi="Trebuchet MS" w:cs="Arial"/>
          <w:iCs/>
        </w:rPr>
      </w:pPr>
      <w:r w:rsidRPr="006F0D2C">
        <w:rPr>
          <w:rFonts w:ascii="Trebuchet MS" w:hAnsi="Trebuchet MS" w:cs="Arial"/>
          <w:iCs/>
        </w:rPr>
        <w:t xml:space="preserve">Alimentarea cu apa – retea </w:t>
      </w:r>
      <w:r w:rsidR="00723FE8">
        <w:rPr>
          <w:rFonts w:ascii="Trebuchet MS" w:hAnsi="Trebuchet MS" w:cs="Arial"/>
          <w:iCs/>
        </w:rPr>
        <w:t>localitate</w:t>
      </w:r>
    </w:p>
    <w:p w:rsidR="00331356" w:rsidRPr="006F0D2C" w:rsidRDefault="00331356" w:rsidP="00331356">
      <w:pPr>
        <w:pStyle w:val="ListParagraph"/>
        <w:numPr>
          <w:ilvl w:val="0"/>
          <w:numId w:val="13"/>
        </w:numPr>
        <w:tabs>
          <w:tab w:val="left" w:pos="4530"/>
        </w:tabs>
        <w:suppressAutoHyphens w:val="0"/>
        <w:autoSpaceDN/>
        <w:spacing w:after="0"/>
        <w:contextualSpacing/>
        <w:jc w:val="both"/>
        <w:textAlignment w:val="auto"/>
        <w:rPr>
          <w:rFonts w:ascii="Trebuchet MS" w:hAnsi="Trebuchet MS" w:cs="Arial"/>
          <w:iCs/>
        </w:rPr>
      </w:pPr>
      <w:r w:rsidRPr="006F0D2C">
        <w:rPr>
          <w:rFonts w:ascii="Trebuchet MS" w:hAnsi="Trebuchet MS" w:cs="Arial"/>
          <w:iCs/>
        </w:rPr>
        <w:t xml:space="preserve">Evacuare ape uzate menajere – bazin </w:t>
      </w:r>
      <w:r w:rsidR="00723FE8">
        <w:rPr>
          <w:rFonts w:ascii="Trebuchet MS" w:hAnsi="Trebuchet MS" w:cs="Arial"/>
          <w:iCs/>
        </w:rPr>
        <w:t>vidanjabil</w:t>
      </w:r>
    </w:p>
    <w:p w:rsidR="00331356" w:rsidRPr="006F0D2C" w:rsidRDefault="00331356" w:rsidP="00331356">
      <w:pPr>
        <w:pStyle w:val="ListParagraph"/>
        <w:numPr>
          <w:ilvl w:val="0"/>
          <w:numId w:val="13"/>
        </w:numPr>
        <w:suppressAutoHyphens w:val="0"/>
        <w:autoSpaceDN/>
        <w:spacing w:after="0"/>
        <w:contextualSpacing/>
        <w:jc w:val="both"/>
        <w:textAlignment w:val="auto"/>
        <w:rPr>
          <w:rFonts w:ascii="Trebuchet MS" w:hAnsi="Trebuchet MS"/>
          <w:lang w:val="ro-MO"/>
        </w:rPr>
      </w:pPr>
      <w:r w:rsidRPr="006F0D2C">
        <w:rPr>
          <w:rFonts w:ascii="Trebuchet MS" w:hAnsi="Trebuchet MS"/>
          <w:lang w:val="fr-FR"/>
        </w:rPr>
        <w:t xml:space="preserve">Energie </w:t>
      </w:r>
      <w:proofErr w:type="spellStart"/>
      <w:r w:rsidRPr="006F0D2C">
        <w:rPr>
          <w:rFonts w:ascii="Trebuchet MS" w:hAnsi="Trebuchet MS"/>
          <w:lang w:val="fr-FR"/>
        </w:rPr>
        <w:t>termica</w:t>
      </w:r>
      <w:proofErr w:type="spellEnd"/>
      <w:r w:rsidRPr="006F0D2C">
        <w:rPr>
          <w:rFonts w:ascii="Trebuchet MS" w:hAnsi="Trebuchet MS"/>
          <w:lang w:val="fr-FR"/>
        </w:rPr>
        <w:t xml:space="preserve"> – nu e </w:t>
      </w:r>
      <w:proofErr w:type="spellStart"/>
      <w:r w:rsidRPr="006F0D2C">
        <w:rPr>
          <w:rFonts w:ascii="Trebuchet MS" w:hAnsi="Trebuchet MS"/>
          <w:lang w:val="fr-FR"/>
        </w:rPr>
        <w:t>cazul</w:t>
      </w:r>
      <w:proofErr w:type="spellEnd"/>
    </w:p>
    <w:p w:rsidR="00331356" w:rsidRPr="006F0D2C" w:rsidRDefault="00331356" w:rsidP="00331356">
      <w:pPr>
        <w:pStyle w:val="Header"/>
        <w:numPr>
          <w:ilvl w:val="0"/>
          <w:numId w:val="13"/>
        </w:numPr>
        <w:tabs>
          <w:tab w:val="clear" w:pos="4536"/>
          <w:tab w:val="clear" w:pos="9072"/>
        </w:tabs>
        <w:autoSpaceDN/>
        <w:spacing w:line="276" w:lineRule="auto"/>
        <w:jc w:val="both"/>
        <w:textAlignment w:val="auto"/>
        <w:rPr>
          <w:rFonts w:ascii="Trebuchet MS" w:hAnsi="Trebuchet MS" w:cs="Arial"/>
        </w:rPr>
      </w:pPr>
      <w:r w:rsidRPr="006F0D2C">
        <w:rPr>
          <w:rFonts w:ascii="Trebuchet MS" w:hAnsi="Trebuchet MS"/>
          <w:lang w:val="fr-FR"/>
        </w:rPr>
        <w:t xml:space="preserve">Energie </w:t>
      </w:r>
      <w:proofErr w:type="spellStart"/>
      <w:r w:rsidRPr="006F0D2C">
        <w:rPr>
          <w:rFonts w:ascii="Trebuchet MS" w:hAnsi="Trebuchet MS"/>
          <w:lang w:val="fr-FR"/>
        </w:rPr>
        <w:t>electrica</w:t>
      </w:r>
      <w:proofErr w:type="spellEnd"/>
      <w:r w:rsidRPr="006F0D2C">
        <w:rPr>
          <w:rFonts w:ascii="Trebuchet MS" w:hAnsi="Trebuchet MS"/>
          <w:lang w:val="fr-FR"/>
        </w:rPr>
        <w:t xml:space="preserve"> – SEN.</w:t>
      </w:r>
    </w:p>
    <w:p w:rsidR="00331356" w:rsidRPr="006F0D2C" w:rsidRDefault="00331356" w:rsidP="00331356">
      <w:pPr>
        <w:pStyle w:val="BodyText"/>
        <w:spacing w:after="0"/>
        <w:ind w:left="360"/>
        <w:jc w:val="both"/>
        <w:rPr>
          <w:rFonts w:ascii="Trebuchet MS" w:hAnsi="Trebuchet MS" w:cs="Arial"/>
          <w:bCs/>
        </w:rPr>
      </w:pPr>
      <w:proofErr w:type="spellStart"/>
      <w:r w:rsidRPr="006F0D2C">
        <w:rPr>
          <w:rFonts w:ascii="Trebuchet MS" w:hAnsi="Trebuchet MS" w:cs="Arial"/>
          <w:bCs/>
        </w:rPr>
        <w:t>Realizarea</w:t>
      </w:r>
      <w:proofErr w:type="spellEnd"/>
      <w:r w:rsidRPr="006F0D2C">
        <w:rPr>
          <w:rFonts w:ascii="Trebuchet MS" w:hAnsi="Trebuchet MS" w:cs="Arial"/>
          <w:bCs/>
        </w:rPr>
        <w:t xml:space="preserve"> </w:t>
      </w:r>
      <w:proofErr w:type="spellStart"/>
      <w:r>
        <w:rPr>
          <w:rFonts w:ascii="Trebuchet MS" w:hAnsi="Trebuchet MS" w:cs="Arial"/>
          <w:bCs/>
        </w:rPr>
        <w:t>constructiei</w:t>
      </w:r>
      <w:proofErr w:type="spellEnd"/>
      <w:r>
        <w:rPr>
          <w:rFonts w:ascii="Trebuchet MS" w:hAnsi="Trebuchet MS" w:cs="Arial"/>
          <w:bCs/>
        </w:rPr>
        <w:t xml:space="preserve"> </w:t>
      </w:r>
      <w:proofErr w:type="spellStart"/>
      <w:r w:rsidRPr="006F0D2C">
        <w:rPr>
          <w:rFonts w:ascii="Trebuchet MS" w:hAnsi="Trebuchet MS" w:cs="Arial"/>
          <w:bCs/>
        </w:rPr>
        <w:t>propuse</w:t>
      </w:r>
      <w:proofErr w:type="spellEnd"/>
      <w:r w:rsidRPr="006F0D2C">
        <w:rPr>
          <w:rFonts w:ascii="Trebuchet MS" w:hAnsi="Trebuchet MS" w:cs="Arial"/>
          <w:bCs/>
        </w:rPr>
        <w:t xml:space="preserve"> </w:t>
      </w:r>
      <w:proofErr w:type="spellStart"/>
      <w:r w:rsidRPr="006F0D2C">
        <w:rPr>
          <w:rFonts w:ascii="Trebuchet MS" w:hAnsi="Trebuchet MS" w:cs="Arial"/>
          <w:bCs/>
        </w:rPr>
        <w:t>cuprinde</w:t>
      </w:r>
      <w:proofErr w:type="spellEnd"/>
      <w:r w:rsidRPr="006F0D2C">
        <w:rPr>
          <w:rFonts w:ascii="Trebuchet MS" w:hAnsi="Trebuchet MS" w:cs="Arial"/>
          <w:bCs/>
        </w:rPr>
        <w:t xml:space="preserve"> </w:t>
      </w:r>
      <w:proofErr w:type="spellStart"/>
      <w:r w:rsidRPr="006F0D2C">
        <w:rPr>
          <w:rFonts w:ascii="Trebuchet MS" w:hAnsi="Trebuchet MS" w:cs="Arial"/>
          <w:bCs/>
        </w:rPr>
        <w:t>urmatoarele</w:t>
      </w:r>
      <w:proofErr w:type="spellEnd"/>
      <w:r w:rsidRPr="006F0D2C">
        <w:rPr>
          <w:rFonts w:ascii="Trebuchet MS" w:hAnsi="Trebuchet MS" w:cs="Arial"/>
          <w:bCs/>
        </w:rPr>
        <w:t xml:space="preserve"> </w:t>
      </w:r>
      <w:proofErr w:type="spellStart"/>
      <w:r w:rsidRPr="006F0D2C">
        <w:rPr>
          <w:rFonts w:ascii="Trebuchet MS" w:hAnsi="Trebuchet MS" w:cs="Arial"/>
          <w:bCs/>
        </w:rPr>
        <w:t>etape</w:t>
      </w:r>
      <w:proofErr w:type="spellEnd"/>
      <w:r w:rsidRPr="006F0D2C">
        <w:rPr>
          <w:rFonts w:ascii="Trebuchet MS" w:hAnsi="Trebuchet MS" w:cs="Arial"/>
          <w:bCs/>
        </w:rPr>
        <w:t>:</w:t>
      </w:r>
    </w:p>
    <w:p w:rsidR="00331356" w:rsidRPr="006F0D2C" w:rsidRDefault="00331356" w:rsidP="00331356">
      <w:pPr>
        <w:pStyle w:val="BodyText"/>
        <w:spacing w:after="0"/>
        <w:jc w:val="both"/>
        <w:rPr>
          <w:rFonts w:ascii="Trebuchet MS" w:hAnsi="Trebuchet MS" w:cs="Arial"/>
          <w:bCs/>
        </w:rPr>
      </w:pPr>
      <w:r w:rsidRPr="006F0D2C">
        <w:rPr>
          <w:rFonts w:ascii="Trebuchet MS" w:hAnsi="Trebuchet MS" w:cs="Arial"/>
          <w:bCs/>
        </w:rPr>
        <w:t xml:space="preserve">- </w:t>
      </w:r>
      <w:proofErr w:type="spellStart"/>
      <w:proofErr w:type="gramStart"/>
      <w:r w:rsidRPr="006F0D2C">
        <w:rPr>
          <w:rFonts w:ascii="Trebuchet MS" w:hAnsi="Trebuchet MS" w:cs="Arial"/>
          <w:bCs/>
        </w:rPr>
        <w:t>pregatirea</w:t>
      </w:r>
      <w:proofErr w:type="spellEnd"/>
      <w:proofErr w:type="gramEnd"/>
      <w:r w:rsidRPr="006F0D2C">
        <w:rPr>
          <w:rFonts w:ascii="Trebuchet MS" w:hAnsi="Trebuchet MS" w:cs="Arial"/>
          <w:bCs/>
        </w:rPr>
        <w:t xml:space="preserve"> </w:t>
      </w:r>
      <w:proofErr w:type="spellStart"/>
      <w:r w:rsidRPr="006F0D2C">
        <w:rPr>
          <w:rFonts w:ascii="Trebuchet MS" w:hAnsi="Trebuchet MS" w:cs="Arial"/>
          <w:bCs/>
        </w:rPr>
        <w:t>terenului</w:t>
      </w:r>
      <w:proofErr w:type="spellEnd"/>
      <w:r w:rsidRPr="006F0D2C">
        <w:rPr>
          <w:rFonts w:ascii="Trebuchet MS" w:hAnsi="Trebuchet MS" w:cs="Arial"/>
          <w:bCs/>
        </w:rPr>
        <w:t xml:space="preserve"> </w:t>
      </w:r>
      <w:proofErr w:type="spellStart"/>
      <w:r w:rsidRPr="006F0D2C">
        <w:rPr>
          <w:rFonts w:ascii="Trebuchet MS" w:hAnsi="Trebuchet MS" w:cs="Arial"/>
          <w:bCs/>
        </w:rPr>
        <w:t>si</w:t>
      </w:r>
      <w:proofErr w:type="spellEnd"/>
      <w:r w:rsidRPr="006F0D2C">
        <w:rPr>
          <w:rFonts w:ascii="Trebuchet MS" w:hAnsi="Trebuchet MS" w:cs="Arial"/>
          <w:bCs/>
        </w:rPr>
        <w:t xml:space="preserve"> </w:t>
      </w:r>
      <w:proofErr w:type="spellStart"/>
      <w:r w:rsidRPr="006F0D2C">
        <w:rPr>
          <w:rFonts w:ascii="Trebuchet MS" w:hAnsi="Trebuchet MS" w:cs="Arial"/>
          <w:bCs/>
        </w:rPr>
        <w:t>trasarea</w:t>
      </w:r>
      <w:proofErr w:type="spellEnd"/>
      <w:r w:rsidRPr="006F0D2C">
        <w:rPr>
          <w:rFonts w:ascii="Trebuchet MS" w:hAnsi="Trebuchet MS" w:cs="Arial"/>
          <w:bCs/>
        </w:rPr>
        <w:t xml:space="preserve"> </w:t>
      </w:r>
      <w:proofErr w:type="spellStart"/>
      <w:r w:rsidRPr="006F0D2C">
        <w:rPr>
          <w:rFonts w:ascii="Trebuchet MS" w:hAnsi="Trebuchet MS" w:cs="Arial"/>
          <w:bCs/>
        </w:rPr>
        <w:t>topografica</w:t>
      </w:r>
      <w:proofErr w:type="spellEnd"/>
      <w:r w:rsidRPr="006F0D2C">
        <w:rPr>
          <w:rFonts w:ascii="Trebuchet MS" w:hAnsi="Trebuchet MS" w:cs="Arial"/>
          <w:bCs/>
        </w:rPr>
        <w:t xml:space="preserve"> a </w:t>
      </w:r>
      <w:proofErr w:type="spellStart"/>
      <w:r w:rsidRPr="006F0D2C">
        <w:rPr>
          <w:rFonts w:ascii="Trebuchet MS" w:hAnsi="Trebuchet MS" w:cs="Arial"/>
          <w:bCs/>
        </w:rPr>
        <w:t>lucrarilor</w:t>
      </w:r>
      <w:proofErr w:type="spellEnd"/>
    </w:p>
    <w:p w:rsidR="00331356" w:rsidRPr="006F0D2C" w:rsidRDefault="00331356" w:rsidP="00331356">
      <w:pPr>
        <w:pStyle w:val="BodyText"/>
        <w:spacing w:after="0"/>
        <w:jc w:val="both"/>
        <w:rPr>
          <w:rFonts w:ascii="Trebuchet MS" w:hAnsi="Trebuchet MS" w:cs="Arial"/>
          <w:bCs/>
        </w:rPr>
      </w:pPr>
      <w:r w:rsidRPr="006F0D2C">
        <w:rPr>
          <w:rFonts w:ascii="Trebuchet MS" w:hAnsi="Trebuchet MS" w:cs="Arial"/>
          <w:bCs/>
        </w:rPr>
        <w:t xml:space="preserve">- </w:t>
      </w:r>
      <w:proofErr w:type="spellStart"/>
      <w:proofErr w:type="gramStart"/>
      <w:r w:rsidRPr="006F0D2C">
        <w:rPr>
          <w:rFonts w:ascii="Trebuchet MS" w:hAnsi="Trebuchet MS" w:cs="Arial"/>
          <w:bCs/>
        </w:rPr>
        <w:t>excavatia</w:t>
      </w:r>
      <w:proofErr w:type="spellEnd"/>
      <w:proofErr w:type="gramEnd"/>
      <w:r w:rsidRPr="006F0D2C">
        <w:rPr>
          <w:rFonts w:ascii="Trebuchet MS" w:hAnsi="Trebuchet MS" w:cs="Arial"/>
          <w:bCs/>
        </w:rPr>
        <w:t xml:space="preserve"> </w:t>
      </w:r>
      <w:proofErr w:type="spellStart"/>
      <w:r w:rsidRPr="006F0D2C">
        <w:rPr>
          <w:rFonts w:ascii="Trebuchet MS" w:hAnsi="Trebuchet MS" w:cs="Arial"/>
          <w:bCs/>
        </w:rPr>
        <w:t>fundatiilor</w:t>
      </w:r>
      <w:proofErr w:type="spellEnd"/>
    </w:p>
    <w:p w:rsidR="00331356" w:rsidRPr="006F0D2C" w:rsidRDefault="00331356" w:rsidP="00331356">
      <w:pPr>
        <w:pStyle w:val="BodyText"/>
        <w:spacing w:after="0"/>
        <w:jc w:val="both"/>
        <w:rPr>
          <w:rFonts w:ascii="Trebuchet MS" w:hAnsi="Trebuchet MS" w:cs="Arial"/>
          <w:bCs/>
          <w:color w:val="FF0000"/>
        </w:rPr>
      </w:pPr>
      <w:r w:rsidRPr="006F0D2C">
        <w:rPr>
          <w:rFonts w:ascii="Trebuchet MS" w:hAnsi="Trebuchet MS" w:cs="Arial"/>
          <w:bCs/>
        </w:rPr>
        <w:t xml:space="preserve">- </w:t>
      </w:r>
      <w:proofErr w:type="spellStart"/>
      <w:proofErr w:type="gramStart"/>
      <w:r w:rsidRPr="006F0D2C">
        <w:rPr>
          <w:rFonts w:ascii="Trebuchet MS" w:hAnsi="Trebuchet MS" w:cs="Arial"/>
          <w:bCs/>
        </w:rPr>
        <w:t>realizarea</w:t>
      </w:r>
      <w:proofErr w:type="spellEnd"/>
      <w:proofErr w:type="gramEnd"/>
      <w:r w:rsidRPr="006F0D2C">
        <w:rPr>
          <w:rFonts w:ascii="Trebuchet MS" w:hAnsi="Trebuchet MS" w:cs="Arial"/>
          <w:bCs/>
        </w:rPr>
        <w:t xml:space="preserve"> </w:t>
      </w:r>
      <w:proofErr w:type="spellStart"/>
      <w:r w:rsidRPr="006F0D2C">
        <w:rPr>
          <w:rFonts w:ascii="Trebuchet MS" w:hAnsi="Trebuchet MS" w:cs="Arial"/>
          <w:bCs/>
        </w:rPr>
        <w:t>structurii</w:t>
      </w:r>
      <w:proofErr w:type="spellEnd"/>
      <w:r w:rsidRPr="006F0D2C">
        <w:rPr>
          <w:rFonts w:ascii="Trebuchet MS" w:hAnsi="Trebuchet MS" w:cs="Arial"/>
          <w:bCs/>
        </w:rPr>
        <w:t xml:space="preserve"> de </w:t>
      </w:r>
      <w:proofErr w:type="spellStart"/>
      <w:r w:rsidRPr="006F0D2C">
        <w:rPr>
          <w:rFonts w:ascii="Trebuchet MS" w:hAnsi="Trebuchet MS" w:cs="Arial"/>
          <w:bCs/>
        </w:rPr>
        <w:t>rezistenta</w:t>
      </w:r>
      <w:proofErr w:type="spellEnd"/>
      <w:r w:rsidRPr="006F0D2C">
        <w:rPr>
          <w:rFonts w:ascii="Trebuchet MS" w:hAnsi="Trebuchet MS" w:cs="Arial"/>
          <w:bCs/>
        </w:rPr>
        <w:t xml:space="preserve"> a </w:t>
      </w:r>
      <w:proofErr w:type="spellStart"/>
      <w:r w:rsidRPr="006F0D2C">
        <w:rPr>
          <w:rFonts w:ascii="Trebuchet MS" w:hAnsi="Trebuchet MS" w:cs="Arial"/>
          <w:bCs/>
        </w:rPr>
        <w:t>cladirii</w:t>
      </w:r>
      <w:proofErr w:type="spellEnd"/>
      <w:r w:rsidRPr="006F0D2C">
        <w:rPr>
          <w:rFonts w:ascii="Trebuchet MS" w:hAnsi="Trebuchet MS" w:cs="Arial"/>
          <w:bCs/>
        </w:rPr>
        <w:t xml:space="preserve">: </w:t>
      </w:r>
      <w:proofErr w:type="spellStart"/>
      <w:r w:rsidRPr="006F0D2C">
        <w:rPr>
          <w:rFonts w:ascii="Trebuchet MS" w:hAnsi="Trebuchet MS" w:cs="Arial"/>
          <w:bCs/>
        </w:rPr>
        <w:t>stalpi</w:t>
      </w:r>
      <w:proofErr w:type="spellEnd"/>
      <w:r w:rsidRPr="006F0D2C">
        <w:rPr>
          <w:rFonts w:ascii="Trebuchet MS" w:hAnsi="Trebuchet MS" w:cs="Arial"/>
          <w:bCs/>
        </w:rPr>
        <w:t xml:space="preserve"> </w:t>
      </w:r>
      <w:proofErr w:type="spellStart"/>
      <w:r w:rsidRPr="006F0D2C">
        <w:rPr>
          <w:rFonts w:ascii="Trebuchet MS" w:hAnsi="Trebuchet MS" w:cs="Arial"/>
          <w:bCs/>
        </w:rPr>
        <w:t>si</w:t>
      </w:r>
      <w:proofErr w:type="spellEnd"/>
      <w:r w:rsidRPr="006F0D2C">
        <w:rPr>
          <w:rFonts w:ascii="Trebuchet MS" w:hAnsi="Trebuchet MS" w:cs="Arial"/>
          <w:bCs/>
        </w:rPr>
        <w:t xml:space="preserve"> </w:t>
      </w:r>
      <w:proofErr w:type="spellStart"/>
      <w:r w:rsidRPr="006F0D2C">
        <w:rPr>
          <w:rFonts w:ascii="Trebuchet MS" w:hAnsi="Trebuchet MS" w:cs="Arial"/>
          <w:bCs/>
        </w:rPr>
        <w:t>grinzi</w:t>
      </w:r>
      <w:proofErr w:type="spellEnd"/>
      <w:r w:rsidRPr="006F0D2C">
        <w:rPr>
          <w:rFonts w:ascii="Trebuchet MS" w:hAnsi="Trebuchet MS" w:cs="Arial"/>
          <w:bCs/>
        </w:rPr>
        <w:t xml:space="preserve"> din metal, </w:t>
      </w:r>
      <w:proofErr w:type="spellStart"/>
      <w:r w:rsidRPr="006F0D2C">
        <w:rPr>
          <w:rFonts w:ascii="Trebuchet MS" w:hAnsi="Trebuchet MS" w:cs="Arial"/>
          <w:bCs/>
        </w:rPr>
        <w:t>sarpanta</w:t>
      </w:r>
      <w:proofErr w:type="spellEnd"/>
      <w:r w:rsidRPr="006F0D2C">
        <w:rPr>
          <w:rFonts w:ascii="Trebuchet MS" w:hAnsi="Trebuchet MS" w:cs="Arial"/>
          <w:bCs/>
        </w:rPr>
        <w:t xml:space="preserve"> </w:t>
      </w:r>
      <w:proofErr w:type="spellStart"/>
      <w:r w:rsidRPr="006F0D2C">
        <w:rPr>
          <w:rFonts w:ascii="Trebuchet MS" w:hAnsi="Trebuchet MS" w:cs="Arial"/>
          <w:bCs/>
        </w:rPr>
        <w:t>metalica</w:t>
      </w:r>
      <w:proofErr w:type="spellEnd"/>
      <w:r w:rsidRPr="006F0D2C">
        <w:rPr>
          <w:rFonts w:ascii="Trebuchet MS" w:hAnsi="Trebuchet MS" w:cs="Arial"/>
          <w:bCs/>
        </w:rPr>
        <w:t xml:space="preserve"> cu </w:t>
      </w:r>
      <w:proofErr w:type="spellStart"/>
      <w:r w:rsidRPr="006F0D2C">
        <w:rPr>
          <w:rFonts w:ascii="Trebuchet MS" w:hAnsi="Trebuchet MS" w:cs="Arial"/>
          <w:bCs/>
        </w:rPr>
        <w:t>invelitoare</w:t>
      </w:r>
      <w:proofErr w:type="spellEnd"/>
      <w:r w:rsidRPr="006F0D2C">
        <w:rPr>
          <w:rFonts w:ascii="Trebuchet MS" w:hAnsi="Trebuchet MS" w:cs="Arial"/>
          <w:bCs/>
        </w:rPr>
        <w:t xml:space="preserve"> din </w:t>
      </w:r>
      <w:proofErr w:type="spellStart"/>
      <w:r w:rsidRPr="006F0D2C">
        <w:rPr>
          <w:rFonts w:ascii="Trebuchet MS" w:hAnsi="Trebuchet MS" w:cs="Arial"/>
          <w:bCs/>
        </w:rPr>
        <w:t>panouri</w:t>
      </w:r>
      <w:proofErr w:type="spellEnd"/>
      <w:r w:rsidRPr="006F0D2C">
        <w:rPr>
          <w:rFonts w:ascii="Trebuchet MS" w:hAnsi="Trebuchet MS" w:cs="Arial"/>
          <w:bCs/>
        </w:rPr>
        <w:t xml:space="preserve"> sandwich </w:t>
      </w:r>
      <w:proofErr w:type="spellStart"/>
      <w:r w:rsidRPr="006F0D2C">
        <w:rPr>
          <w:rFonts w:ascii="Trebuchet MS" w:hAnsi="Trebuchet MS" w:cs="Arial"/>
          <w:bCs/>
        </w:rPr>
        <w:t>termoizolante</w:t>
      </w:r>
      <w:proofErr w:type="spellEnd"/>
    </w:p>
    <w:p w:rsidR="00331356" w:rsidRPr="006F0D2C" w:rsidRDefault="00331356" w:rsidP="00331356">
      <w:pPr>
        <w:pStyle w:val="BodyText"/>
        <w:spacing w:after="0"/>
        <w:jc w:val="both"/>
        <w:rPr>
          <w:rFonts w:ascii="Trebuchet MS" w:hAnsi="Trebuchet MS" w:cs="Arial"/>
          <w:bCs/>
        </w:rPr>
      </w:pPr>
      <w:r w:rsidRPr="006F0D2C">
        <w:rPr>
          <w:rFonts w:ascii="Trebuchet MS" w:hAnsi="Trebuchet MS" w:cs="Arial"/>
          <w:bCs/>
        </w:rPr>
        <w:t xml:space="preserve">- </w:t>
      </w:r>
      <w:proofErr w:type="spellStart"/>
      <w:proofErr w:type="gramStart"/>
      <w:r w:rsidRPr="006F0D2C">
        <w:rPr>
          <w:rFonts w:ascii="Trebuchet MS" w:hAnsi="Trebuchet MS" w:cs="Arial"/>
          <w:bCs/>
        </w:rPr>
        <w:t>realizarea</w:t>
      </w:r>
      <w:proofErr w:type="spellEnd"/>
      <w:proofErr w:type="gramEnd"/>
      <w:r w:rsidRPr="006F0D2C">
        <w:rPr>
          <w:rFonts w:ascii="Trebuchet MS" w:hAnsi="Trebuchet MS" w:cs="Arial"/>
          <w:bCs/>
        </w:rPr>
        <w:t xml:space="preserve"> </w:t>
      </w:r>
      <w:proofErr w:type="spellStart"/>
      <w:r w:rsidRPr="006F0D2C">
        <w:rPr>
          <w:rFonts w:ascii="Trebuchet MS" w:hAnsi="Trebuchet MS" w:cs="Arial"/>
          <w:bCs/>
        </w:rPr>
        <w:t>finisajelor</w:t>
      </w:r>
      <w:proofErr w:type="spellEnd"/>
      <w:r w:rsidRPr="006F0D2C">
        <w:rPr>
          <w:rFonts w:ascii="Trebuchet MS" w:hAnsi="Trebuchet MS" w:cs="Arial"/>
          <w:bCs/>
        </w:rPr>
        <w:t xml:space="preserve"> </w:t>
      </w:r>
      <w:proofErr w:type="spellStart"/>
      <w:r w:rsidRPr="006F0D2C">
        <w:rPr>
          <w:rFonts w:ascii="Trebuchet MS" w:hAnsi="Trebuchet MS" w:cs="Arial"/>
          <w:bCs/>
        </w:rPr>
        <w:t>interioare</w:t>
      </w:r>
      <w:proofErr w:type="spellEnd"/>
      <w:r w:rsidRPr="006F0D2C">
        <w:rPr>
          <w:rFonts w:ascii="Trebuchet MS" w:hAnsi="Trebuchet MS" w:cs="Arial"/>
          <w:bCs/>
        </w:rPr>
        <w:t xml:space="preserve"> </w:t>
      </w:r>
      <w:proofErr w:type="spellStart"/>
      <w:r w:rsidRPr="006F0D2C">
        <w:rPr>
          <w:rFonts w:ascii="Trebuchet MS" w:hAnsi="Trebuchet MS" w:cs="Arial"/>
          <w:bCs/>
        </w:rPr>
        <w:t>si</w:t>
      </w:r>
      <w:proofErr w:type="spellEnd"/>
      <w:r w:rsidRPr="006F0D2C">
        <w:rPr>
          <w:rFonts w:ascii="Trebuchet MS" w:hAnsi="Trebuchet MS" w:cs="Arial"/>
          <w:bCs/>
        </w:rPr>
        <w:t xml:space="preserve"> </w:t>
      </w:r>
      <w:proofErr w:type="spellStart"/>
      <w:r w:rsidRPr="006F0D2C">
        <w:rPr>
          <w:rFonts w:ascii="Trebuchet MS" w:hAnsi="Trebuchet MS" w:cs="Arial"/>
          <w:bCs/>
        </w:rPr>
        <w:t>exterioare</w:t>
      </w:r>
      <w:proofErr w:type="spellEnd"/>
      <w:r w:rsidRPr="006F0D2C">
        <w:rPr>
          <w:rFonts w:ascii="Trebuchet MS" w:hAnsi="Trebuchet MS" w:cs="Arial"/>
          <w:bCs/>
        </w:rPr>
        <w:t xml:space="preserve">, </w:t>
      </w:r>
      <w:proofErr w:type="spellStart"/>
      <w:r w:rsidRPr="006F0D2C">
        <w:rPr>
          <w:rFonts w:ascii="Trebuchet MS" w:hAnsi="Trebuchet MS" w:cs="Arial"/>
          <w:bCs/>
        </w:rPr>
        <w:t>inclusiv</w:t>
      </w:r>
      <w:proofErr w:type="spellEnd"/>
      <w:r w:rsidRPr="006F0D2C">
        <w:rPr>
          <w:rFonts w:ascii="Trebuchet MS" w:hAnsi="Trebuchet MS" w:cs="Arial"/>
          <w:bCs/>
        </w:rPr>
        <w:t xml:space="preserve"> a </w:t>
      </w:r>
      <w:proofErr w:type="spellStart"/>
      <w:r w:rsidRPr="006F0D2C">
        <w:rPr>
          <w:rFonts w:ascii="Trebuchet MS" w:hAnsi="Trebuchet MS" w:cs="Arial"/>
          <w:bCs/>
        </w:rPr>
        <w:t>instalatiilor</w:t>
      </w:r>
      <w:proofErr w:type="spellEnd"/>
      <w:r w:rsidRPr="006F0D2C">
        <w:rPr>
          <w:rFonts w:ascii="Trebuchet MS" w:hAnsi="Trebuchet MS" w:cs="Arial"/>
          <w:bCs/>
        </w:rPr>
        <w:t xml:space="preserve"> </w:t>
      </w:r>
      <w:proofErr w:type="spellStart"/>
      <w:r w:rsidRPr="006F0D2C">
        <w:rPr>
          <w:rFonts w:ascii="Trebuchet MS" w:hAnsi="Trebuchet MS" w:cs="Arial"/>
          <w:bCs/>
        </w:rPr>
        <w:t>interioare</w:t>
      </w:r>
      <w:proofErr w:type="spellEnd"/>
    </w:p>
    <w:p w:rsidR="00331356" w:rsidRPr="006F0D2C" w:rsidRDefault="00331356" w:rsidP="00331356">
      <w:pPr>
        <w:pStyle w:val="BodyText"/>
        <w:spacing w:after="0"/>
        <w:ind w:right="-87"/>
        <w:jc w:val="both"/>
        <w:rPr>
          <w:rFonts w:ascii="Trebuchet MS" w:hAnsi="Trebuchet MS" w:cs="Arial"/>
          <w:bCs/>
        </w:rPr>
      </w:pPr>
      <w:r w:rsidRPr="006F0D2C">
        <w:rPr>
          <w:rFonts w:ascii="Trebuchet MS" w:hAnsi="Trebuchet MS" w:cs="Arial"/>
          <w:bCs/>
        </w:rPr>
        <w:t xml:space="preserve">- </w:t>
      </w:r>
      <w:proofErr w:type="spellStart"/>
      <w:proofErr w:type="gramStart"/>
      <w:r w:rsidRPr="006F0D2C">
        <w:rPr>
          <w:rFonts w:ascii="Trebuchet MS" w:hAnsi="Trebuchet MS" w:cs="Arial"/>
          <w:bCs/>
        </w:rPr>
        <w:t>realizarea</w:t>
      </w:r>
      <w:proofErr w:type="spellEnd"/>
      <w:proofErr w:type="gramEnd"/>
      <w:r w:rsidRPr="006F0D2C">
        <w:rPr>
          <w:rFonts w:ascii="Trebuchet MS" w:hAnsi="Trebuchet MS" w:cs="Arial"/>
          <w:bCs/>
        </w:rPr>
        <w:t xml:space="preserve"> </w:t>
      </w:r>
      <w:proofErr w:type="spellStart"/>
      <w:r w:rsidRPr="006F0D2C">
        <w:rPr>
          <w:rFonts w:ascii="Trebuchet MS" w:hAnsi="Trebuchet MS" w:cs="Arial"/>
          <w:bCs/>
        </w:rPr>
        <w:t>retelelor</w:t>
      </w:r>
      <w:proofErr w:type="spellEnd"/>
      <w:r w:rsidRPr="006F0D2C">
        <w:rPr>
          <w:rFonts w:ascii="Trebuchet MS" w:hAnsi="Trebuchet MS" w:cs="Arial"/>
          <w:bCs/>
        </w:rPr>
        <w:t xml:space="preserve"> </w:t>
      </w:r>
      <w:proofErr w:type="spellStart"/>
      <w:r w:rsidRPr="006F0D2C">
        <w:rPr>
          <w:rFonts w:ascii="Trebuchet MS" w:hAnsi="Trebuchet MS" w:cs="Arial"/>
          <w:bCs/>
        </w:rPr>
        <w:t>exterioare</w:t>
      </w:r>
      <w:proofErr w:type="spellEnd"/>
      <w:r w:rsidRPr="006F0D2C">
        <w:rPr>
          <w:rFonts w:ascii="Trebuchet MS" w:hAnsi="Trebuchet MS" w:cs="Arial"/>
          <w:bCs/>
        </w:rPr>
        <w:t xml:space="preserve"> de </w:t>
      </w:r>
      <w:proofErr w:type="spellStart"/>
      <w:r w:rsidRPr="006F0D2C">
        <w:rPr>
          <w:rFonts w:ascii="Trebuchet MS" w:hAnsi="Trebuchet MS" w:cs="Arial"/>
          <w:bCs/>
        </w:rPr>
        <w:t>incinta</w:t>
      </w:r>
      <w:proofErr w:type="spellEnd"/>
      <w:r w:rsidRPr="006F0D2C">
        <w:rPr>
          <w:rFonts w:ascii="Trebuchet MS" w:hAnsi="Trebuchet MS" w:cs="Arial"/>
          <w:bCs/>
        </w:rPr>
        <w:t xml:space="preserve">, a </w:t>
      </w:r>
      <w:proofErr w:type="spellStart"/>
      <w:r w:rsidRPr="006F0D2C">
        <w:rPr>
          <w:rFonts w:ascii="Trebuchet MS" w:hAnsi="Trebuchet MS" w:cs="Arial"/>
          <w:bCs/>
        </w:rPr>
        <w:t>amenjarilor</w:t>
      </w:r>
      <w:proofErr w:type="spellEnd"/>
      <w:r w:rsidRPr="006F0D2C">
        <w:rPr>
          <w:rFonts w:ascii="Trebuchet MS" w:hAnsi="Trebuchet MS" w:cs="Arial"/>
          <w:bCs/>
        </w:rPr>
        <w:t xml:space="preserve"> </w:t>
      </w:r>
      <w:proofErr w:type="spellStart"/>
      <w:r w:rsidRPr="006F0D2C">
        <w:rPr>
          <w:rFonts w:ascii="Trebuchet MS" w:hAnsi="Trebuchet MS" w:cs="Arial"/>
          <w:bCs/>
        </w:rPr>
        <w:t>exterioare</w:t>
      </w:r>
      <w:proofErr w:type="spellEnd"/>
      <w:r w:rsidRPr="006F0D2C">
        <w:rPr>
          <w:rFonts w:ascii="Trebuchet MS" w:hAnsi="Trebuchet MS" w:cs="Arial"/>
          <w:bCs/>
        </w:rPr>
        <w:t xml:space="preserve"> </w:t>
      </w:r>
      <w:proofErr w:type="spellStart"/>
      <w:r w:rsidRPr="006F0D2C">
        <w:rPr>
          <w:rFonts w:ascii="Trebuchet MS" w:hAnsi="Trebuchet MS" w:cs="Arial"/>
          <w:bCs/>
        </w:rPr>
        <w:t>si</w:t>
      </w:r>
      <w:proofErr w:type="spellEnd"/>
      <w:r w:rsidRPr="006F0D2C">
        <w:rPr>
          <w:rFonts w:ascii="Trebuchet MS" w:hAnsi="Trebuchet MS" w:cs="Arial"/>
          <w:bCs/>
        </w:rPr>
        <w:t xml:space="preserve"> a </w:t>
      </w:r>
      <w:proofErr w:type="spellStart"/>
      <w:r w:rsidRPr="006F0D2C">
        <w:rPr>
          <w:rFonts w:ascii="Trebuchet MS" w:hAnsi="Trebuchet MS" w:cs="Arial"/>
          <w:bCs/>
        </w:rPr>
        <w:t>spatiilor</w:t>
      </w:r>
      <w:proofErr w:type="spellEnd"/>
      <w:r w:rsidRPr="006F0D2C">
        <w:rPr>
          <w:rFonts w:ascii="Trebuchet MS" w:hAnsi="Trebuchet MS" w:cs="Arial"/>
          <w:bCs/>
        </w:rPr>
        <w:t xml:space="preserve"> </w:t>
      </w:r>
      <w:proofErr w:type="spellStart"/>
      <w:r w:rsidRPr="006F0D2C">
        <w:rPr>
          <w:rFonts w:ascii="Trebuchet MS" w:hAnsi="Trebuchet MS" w:cs="Arial"/>
          <w:bCs/>
        </w:rPr>
        <w:t>verzi</w:t>
      </w:r>
      <w:proofErr w:type="spellEnd"/>
      <w:r w:rsidRPr="006F0D2C">
        <w:rPr>
          <w:rFonts w:ascii="Trebuchet MS" w:hAnsi="Trebuchet MS" w:cs="Arial"/>
          <w:bCs/>
        </w:rPr>
        <w:t>.</w:t>
      </w:r>
    </w:p>
    <w:p w:rsidR="00A620A0" w:rsidRDefault="00A620A0" w:rsidP="00A620A0">
      <w:pPr>
        <w:spacing w:after="0"/>
        <w:jc w:val="both"/>
      </w:pPr>
      <w:r>
        <w:rPr>
          <w:rFonts w:ascii="Trebuchet MS" w:eastAsia="Times New Roman" w:hAnsi="Trebuchet MS"/>
          <w:lang w:eastAsia="pl-PL"/>
        </w:rPr>
        <w:t xml:space="preserve">b) </w:t>
      </w:r>
      <w:r>
        <w:rPr>
          <w:rFonts w:ascii="Trebuchet MS" w:eastAsia="Times New Roman" w:hAnsi="Trebuchet MS"/>
          <w:b/>
          <w:i/>
          <w:lang w:eastAsia="pl-PL"/>
        </w:rPr>
        <w:t>cumularea cu alte proiecte:</w:t>
      </w:r>
      <w:r>
        <w:rPr>
          <w:rFonts w:ascii="Trebuchet MS" w:eastAsia="Times New Roman" w:hAnsi="Trebuchet MS"/>
          <w:lang w:eastAsia="pl-PL"/>
        </w:rPr>
        <w:t xml:space="preserve"> nu este cazul;</w:t>
      </w:r>
    </w:p>
    <w:p w:rsidR="00A620A0" w:rsidRDefault="00A620A0" w:rsidP="00A620A0">
      <w:pPr>
        <w:spacing w:after="0"/>
        <w:jc w:val="both"/>
      </w:pPr>
      <w:r>
        <w:rPr>
          <w:rFonts w:ascii="Trebuchet MS" w:eastAsia="Times New Roman" w:hAnsi="Trebuchet MS"/>
          <w:lang w:eastAsia="pl-PL"/>
        </w:rPr>
        <w:t xml:space="preserve">c) </w:t>
      </w:r>
      <w:r>
        <w:rPr>
          <w:rFonts w:ascii="Trebuchet MS" w:eastAsia="Times New Roman" w:hAnsi="Trebuchet MS"/>
          <w:b/>
          <w:i/>
          <w:lang w:eastAsia="pl-PL"/>
        </w:rPr>
        <w:t>utilizarea resurselor naturale</w:t>
      </w:r>
      <w:r>
        <w:rPr>
          <w:rFonts w:ascii="Trebuchet MS" w:eastAsia="Times New Roman" w:hAnsi="Trebuchet MS"/>
          <w:lang w:eastAsia="pl-PL"/>
        </w:rPr>
        <w:t xml:space="preserve">: </w:t>
      </w:r>
      <w:r>
        <w:rPr>
          <w:rFonts w:ascii="Trebuchet MS" w:hAnsi="Trebuchet MS"/>
          <w:lang w:eastAsia="pl-PL"/>
        </w:rPr>
        <w:t xml:space="preserve">se vor utiliza resurse naturale în cantităţi limitate, iar materialele necesare realizării proiectului vor fi preluate de la societăţi autorizate; </w:t>
      </w:r>
    </w:p>
    <w:p w:rsidR="00A620A0" w:rsidRDefault="00A620A0" w:rsidP="00A620A0">
      <w:pPr>
        <w:spacing w:after="0"/>
        <w:jc w:val="both"/>
      </w:pPr>
      <w:r>
        <w:rPr>
          <w:rFonts w:ascii="Trebuchet MS" w:hAnsi="Trebuchet MS"/>
        </w:rPr>
        <w:t xml:space="preserve">d) </w:t>
      </w:r>
      <w:r>
        <w:rPr>
          <w:rFonts w:ascii="Trebuchet MS" w:hAnsi="Trebuchet MS"/>
          <w:b/>
          <w:i/>
        </w:rPr>
        <w:t>producţia de deşeuri</w:t>
      </w:r>
      <w:r>
        <w:rPr>
          <w:rFonts w:ascii="Trebuchet MS" w:hAnsi="Trebuchet MS"/>
        </w:rPr>
        <w:t xml:space="preserve">: deşeurile generate atât în perioada de constructie cât și în cea de funcționare vor fi stocate selectiv şi predate către societăţi autorizate din punct de vedere al mediului pentru activităţi de colectare/valorificare/eliminare; </w:t>
      </w:r>
    </w:p>
    <w:p w:rsidR="00A620A0" w:rsidRDefault="00A620A0" w:rsidP="00A620A0">
      <w:pPr>
        <w:spacing w:after="0"/>
        <w:jc w:val="both"/>
      </w:pPr>
      <w:r>
        <w:rPr>
          <w:rFonts w:ascii="Trebuchet MS" w:eastAsia="Times New Roman" w:hAnsi="Trebuchet MS"/>
          <w:lang w:eastAsia="pl-PL"/>
        </w:rPr>
        <w:t xml:space="preserve">e) </w:t>
      </w:r>
      <w:r>
        <w:rPr>
          <w:rFonts w:ascii="Trebuchet MS" w:eastAsia="Times New Roman" w:hAnsi="Trebuchet MS"/>
          <w:b/>
          <w:i/>
          <w:lang w:eastAsia="pl-PL"/>
        </w:rPr>
        <w:t>emisiile poluante, inclusiv zgomotul şi alte surse de disconfort</w:t>
      </w:r>
      <w:r>
        <w:rPr>
          <w:rFonts w:ascii="Trebuchet MS" w:eastAsia="Times New Roman" w:hAnsi="Trebuchet MS"/>
          <w:lang w:eastAsia="pl-PL"/>
        </w:rPr>
        <w:t xml:space="preserve">: lucrările şi măsurile prevăzute în proiect nu vor afecta semnificativ factorii de mediu (aer, apă, sol, aşezări umane); </w:t>
      </w:r>
    </w:p>
    <w:p w:rsidR="00A620A0" w:rsidRDefault="00A620A0" w:rsidP="00A620A0">
      <w:pPr>
        <w:spacing w:after="0"/>
        <w:jc w:val="both"/>
      </w:pPr>
      <w:r>
        <w:rPr>
          <w:rFonts w:ascii="Trebuchet MS" w:hAnsi="Trebuchet MS"/>
        </w:rPr>
        <w:t xml:space="preserve">f) </w:t>
      </w:r>
      <w:r>
        <w:rPr>
          <w:rFonts w:ascii="Trebuchet MS" w:hAnsi="Trebuchet MS"/>
          <w:b/>
          <w:i/>
        </w:rPr>
        <w:t>riscul de accident, ţinându-se seama în special de substanţele şi de tehnologiile utilizate</w:t>
      </w:r>
      <w:r>
        <w:rPr>
          <w:rFonts w:ascii="Trebuchet MS" w:hAnsi="Trebuchet MS"/>
        </w:rPr>
        <w:t>: în timpul lucrărilor de execuție pot apare pierderi accidentale de carburanți sau lubrefianți de la vehiculele si utilajele folosite; după punerea în funcțiune a obiectivului vor fi luate masuri de securitate si paza la incendii;</w:t>
      </w:r>
    </w:p>
    <w:p w:rsidR="00A620A0" w:rsidRDefault="00A620A0" w:rsidP="00A620A0">
      <w:pPr>
        <w:autoSpaceDE w:val="0"/>
        <w:spacing w:after="0"/>
        <w:jc w:val="both"/>
        <w:rPr>
          <w:rFonts w:ascii="Trebuchet MS" w:eastAsia="Times New Roman" w:hAnsi="Trebuchet MS"/>
          <w:b/>
          <w:i/>
          <w:lang w:eastAsia="ro-RO"/>
        </w:rPr>
      </w:pPr>
    </w:p>
    <w:p w:rsidR="00A620A0" w:rsidRPr="00364A03" w:rsidRDefault="00A620A0" w:rsidP="00A620A0">
      <w:pPr>
        <w:autoSpaceDE w:val="0"/>
        <w:spacing w:after="0"/>
        <w:jc w:val="both"/>
      </w:pPr>
      <w:r w:rsidRPr="00364A03">
        <w:rPr>
          <w:rFonts w:ascii="Trebuchet MS" w:eastAsia="Times New Roman" w:hAnsi="Trebuchet MS"/>
          <w:b/>
          <w:i/>
          <w:lang w:eastAsia="ro-RO"/>
        </w:rPr>
        <w:t>2.</w:t>
      </w:r>
      <w:r w:rsidRPr="00364A03">
        <w:rPr>
          <w:rFonts w:ascii="Trebuchet MS" w:eastAsia="Times New Roman" w:hAnsi="Trebuchet MS"/>
          <w:b/>
          <w:i/>
          <w:u w:val="single"/>
          <w:lang w:eastAsia="ro-RO"/>
        </w:rPr>
        <w:t xml:space="preserve"> Localizarea proiectelor</w:t>
      </w:r>
    </w:p>
    <w:p w:rsidR="00A620A0" w:rsidRPr="00364A03" w:rsidRDefault="00A620A0" w:rsidP="00A620A0">
      <w:pPr>
        <w:spacing w:after="0"/>
        <w:jc w:val="both"/>
      </w:pPr>
      <w:r w:rsidRPr="00364A03">
        <w:rPr>
          <w:rFonts w:ascii="Trebuchet MS" w:eastAsia="Times New Roman" w:hAnsi="Trebuchet MS"/>
          <w:lang w:eastAsia="pl-PL"/>
        </w:rPr>
        <w:t xml:space="preserve">2.1. utilizarea existentă a terenului: </w:t>
      </w:r>
      <w:r w:rsidRPr="00364A03">
        <w:rPr>
          <w:rFonts w:ascii="Trebuchet MS" w:eastAsia="Times New Roman" w:hAnsi="Trebuchet MS"/>
          <w:lang w:eastAsia="ro-RO"/>
        </w:rPr>
        <w:t xml:space="preserve">Conform Certificatului de Urbanism nr. </w:t>
      </w:r>
      <w:r w:rsidR="00364A03" w:rsidRPr="00364A03">
        <w:rPr>
          <w:rFonts w:ascii="Trebuchet MS" w:eastAsia="Times New Roman" w:hAnsi="Trebuchet MS"/>
          <w:lang w:eastAsia="ro-RO"/>
        </w:rPr>
        <w:t>22</w:t>
      </w:r>
      <w:r w:rsidRPr="00364A03">
        <w:rPr>
          <w:rFonts w:ascii="Trebuchet MS" w:eastAsia="Times New Roman" w:hAnsi="Trebuchet MS"/>
          <w:lang w:eastAsia="ro-RO"/>
        </w:rPr>
        <w:t xml:space="preserve"> /</w:t>
      </w:r>
      <w:r w:rsidR="00364A03" w:rsidRPr="00364A03">
        <w:rPr>
          <w:rFonts w:ascii="Trebuchet MS" w:eastAsia="Times New Roman" w:hAnsi="Trebuchet MS"/>
          <w:lang w:eastAsia="ro-RO"/>
        </w:rPr>
        <w:t>10</w:t>
      </w:r>
      <w:r w:rsidRPr="00364A03">
        <w:rPr>
          <w:rFonts w:ascii="Trebuchet MS" w:eastAsia="Times New Roman" w:hAnsi="Trebuchet MS"/>
          <w:lang w:eastAsia="ro-RO"/>
        </w:rPr>
        <w:t>.0</w:t>
      </w:r>
      <w:r w:rsidR="00364A03" w:rsidRPr="00364A03">
        <w:rPr>
          <w:rFonts w:ascii="Trebuchet MS" w:eastAsia="Times New Roman" w:hAnsi="Trebuchet MS"/>
          <w:lang w:eastAsia="ro-RO"/>
        </w:rPr>
        <w:t>4</w:t>
      </w:r>
      <w:r w:rsidRPr="00364A03">
        <w:rPr>
          <w:rFonts w:ascii="Trebuchet MS" w:eastAsia="Times New Roman" w:hAnsi="Trebuchet MS"/>
          <w:lang w:eastAsia="ro-RO"/>
        </w:rPr>
        <w:t xml:space="preserve">.2024, terenul este situat în intravilanul comunei, categoria de folosință </w:t>
      </w:r>
      <w:r w:rsidR="00364A03" w:rsidRPr="00364A03">
        <w:rPr>
          <w:rFonts w:ascii="Trebuchet MS" w:eastAsia="Times New Roman" w:hAnsi="Trebuchet MS"/>
          <w:lang w:eastAsia="ro-RO"/>
        </w:rPr>
        <w:t>arabil</w:t>
      </w:r>
      <w:r w:rsidRPr="00364A03">
        <w:rPr>
          <w:rFonts w:ascii="Trebuchet MS" w:eastAsia="Times New Roman" w:hAnsi="Trebuchet MS"/>
          <w:lang w:eastAsia="ro-RO"/>
        </w:rPr>
        <w:t>;</w:t>
      </w:r>
      <w:r w:rsidRPr="00364A03">
        <w:rPr>
          <w:rFonts w:ascii="Trebuchet MS" w:eastAsia="Times New Roman" w:hAnsi="Trebuchet MS"/>
          <w:lang w:eastAsia="pl-PL"/>
        </w:rPr>
        <w:t xml:space="preserve">                                       </w:t>
      </w:r>
    </w:p>
    <w:p w:rsidR="00A620A0" w:rsidRPr="00364A03" w:rsidRDefault="00A620A0" w:rsidP="00A620A0">
      <w:pPr>
        <w:shd w:val="clear" w:color="auto" w:fill="FFFFFF"/>
        <w:spacing w:after="0"/>
        <w:jc w:val="both"/>
        <w:rPr>
          <w:rFonts w:ascii="Trebuchet MS" w:eastAsia="Times New Roman" w:hAnsi="Trebuchet MS"/>
          <w:lang w:eastAsia="ro-RO"/>
        </w:rPr>
      </w:pPr>
      <w:r w:rsidRPr="00364A03">
        <w:rPr>
          <w:rFonts w:ascii="Trebuchet MS" w:eastAsia="Times New Roman" w:hAnsi="Trebuchet MS"/>
          <w:lang w:eastAsia="ro-RO"/>
        </w:rPr>
        <w:t>2.2. relativa abundenţă a resurselor naturale din zonă, calitatea şi capacitatea regenerativă a acestora:  nu este cazul;</w:t>
      </w:r>
    </w:p>
    <w:p w:rsidR="00A620A0" w:rsidRDefault="00A620A0" w:rsidP="00A620A0">
      <w:pPr>
        <w:autoSpaceDE w:val="0"/>
        <w:spacing w:after="0"/>
        <w:jc w:val="both"/>
        <w:rPr>
          <w:rFonts w:ascii="Trebuchet MS" w:eastAsia="Times New Roman" w:hAnsi="Trebuchet MS"/>
          <w:lang w:eastAsia="ro-RO"/>
        </w:rPr>
      </w:pPr>
      <w:r w:rsidRPr="00364A03">
        <w:rPr>
          <w:rFonts w:ascii="Trebuchet MS" w:eastAsia="Times New Roman" w:hAnsi="Trebuchet MS"/>
          <w:lang w:eastAsia="ro-RO"/>
        </w:rPr>
        <w:t>2.3. capacitatea de absorbţie a mediului, cu atenţie deosebită pentru:</w:t>
      </w:r>
    </w:p>
    <w:p w:rsidR="00A620A0" w:rsidRDefault="00A620A0" w:rsidP="00A620A0">
      <w:pPr>
        <w:numPr>
          <w:ilvl w:val="0"/>
          <w:numId w:val="3"/>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umede: nu este cazul;</w:t>
      </w:r>
    </w:p>
    <w:p w:rsidR="00A620A0" w:rsidRDefault="00A620A0" w:rsidP="00A620A0">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zonele costiere: nu este cazul;</w:t>
      </w:r>
    </w:p>
    <w:p w:rsidR="00A620A0" w:rsidRDefault="00A620A0" w:rsidP="00A620A0">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lastRenderedPageBreak/>
        <w:t>zonele montane şi cele împădurite: nu este cazul;</w:t>
      </w:r>
    </w:p>
    <w:p w:rsidR="00A620A0" w:rsidRDefault="00A620A0" w:rsidP="00A620A0">
      <w:pPr>
        <w:numPr>
          <w:ilvl w:val="0"/>
          <w:numId w:val="2"/>
        </w:numPr>
        <w:tabs>
          <w:tab w:val="left" w:pos="0"/>
          <w:tab w:val="left" w:pos="284"/>
        </w:tabs>
        <w:autoSpaceDE w:val="0"/>
        <w:spacing w:after="0"/>
        <w:ind w:left="0" w:firstLine="0"/>
        <w:jc w:val="both"/>
        <w:rPr>
          <w:rFonts w:ascii="Trebuchet MS" w:eastAsia="Times New Roman" w:hAnsi="Trebuchet MS"/>
          <w:lang w:eastAsia="ro-RO"/>
        </w:rPr>
      </w:pPr>
      <w:r>
        <w:rPr>
          <w:rFonts w:ascii="Trebuchet MS" w:eastAsia="Times New Roman" w:hAnsi="Trebuchet MS"/>
          <w:lang w:eastAsia="ro-RO"/>
        </w:rPr>
        <w:t>parcurile şi rezervaţiile naturale: nu este cazul;</w:t>
      </w:r>
    </w:p>
    <w:p w:rsidR="00A620A0" w:rsidRDefault="00A620A0" w:rsidP="00A620A0">
      <w:pPr>
        <w:numPr>
          <w:ilvl w:val="0"/>
          <w:numId w:val="2"/>
        </w:numPr>
        <w:tabs>
          <w:tab w:val="left" w:pos="0"/>
          <w:tab w:val="left" w:pos="284"/>
        </w:tabs>
        <w:autoSpaceDE w:val="0"/>
        <w:spacing w:after="0"/>
        <w:ind w:left="0" w:firstLine="0"/>
        <w:jc w:val="both"/>
      </w:pPr>
      <w:r>
        <w:rPr>
          <w:rFonts w:ascii="Trebuchet MS" w:eastAsia="Times New Roman" w:hAnsi="Trebuchet MS"/>
          <w:lang w:eastAsia="ro-RO"/>
        </w:rPr>
        <w:t>ariile clasificate sau zonele protejate prin legislaţia în vigoare, cum sunt: proiectul nu este amplasat în sau în vecinătatea unei arii naturale protejate</w:t>
      </w:r>
      <w:r>
        <w:rPr>
          <w:rFonts w:ascii="Trebuchet MS" w:eastAsia="Times New Roman" w:hAnsi="Trebuchet MS"/>
          <w:iCs/>
          <w:lang w:eastAsia="ro-RO"/>
        </w:rPr>
        <w:t>;</w:t>
      </w:r>
    </w:p>
    <w:p w:rsidR="00A620A0" w:rsidRDefault="00A620A0" w:rsidP="00A620A0">
      <w:pPr>
        <w:spacing w:after="0"/>
        <w:jc w:val="both"/>
      </w:pPr>
      <w:r>
        <w:rPr>
          <w:rFonts w:ascii="Trebuchet MS" w:eastAsia="Times New Roman" w:hAnsi="Trebuchet MS"/>
          <w:lang w:eastAsia="ro-RO"/>
        </w:rPr>
        <w:t xml:space="preserve">f) </w:t>
      </w:r>
      <w:r>
        <w:rPr>
          <w:rFonts w:ascii="Trebuchet MS" w:hAnsi="Trebuchet MS"/>
          <w:lang w:eastAsia="ro-RO"/>
        </w:rPr>
        <w:t xml:space="preserve">zonele de protecţie specială, mai ales cele desemnate prin Ordonanţa de Urgenţă a Guvernului nr. </w:t>
      </w:r>
      <w:r>
        <w:fldChar w:fldCharType="begin"/>
      </w:r>
      <w:r>
        <w:instrText xml:space="preserve"> HYPERLINK  "file:///D:\\MIRELA\\saptamanal 2010\\1_NOUTATI Procedura EIA(Dalia)_SEPT_2009\\Documents and SettingsDalia BitanSintact 2.0cacheLegislatietemp00103869.htm" </w:instrText>
      </w:r>
      <w:r>
        <w:fldChar w:fldCharType="separate"/>
      </w:r>
      <w:r>
        <w:rPr>
          <w:rFonts w:ascii="Trebuchet MS" w:hAnsi="Trebuchet MS"/>
          <w:b/>
          <w:bCs/>
          <w:color w:val="333399"/>
          <w:u w:val="single"/>
          <w:lang w:eastAsia="ro-RO"/>
        </w:rPr>
        <w:t>57/2007</w:t>
      </w:r>
      <w:r>
        <w:rPr>
          <w:rFonts w:ascii="Trebuchet MS" w:hAnsi="Trebuchet MS"/>
          <w:b/>
          <w:bCs/>
          <w:color w:val="333399"/>
          <w:u w:val="single"/>
          <w:lang w:eastAsia="ro-RO"/>
        </w:rPr>
        <w:fldChar w:fldCharType="end"/>
      </w:r>
      <w:r>
        <w:rPr>
          <w:rFonts w:ascii="Trebuchet MS" w:hAnsi="Trebuchet MS"/>
          <w:lang w:eastAsia="ro-RO"/>
        </w:rPr>
        <w:t xml:space="preserve"> privind regimul ariilor naturale protejate, conservarea habitatelor naturale, a florei şi faunei sălbatice, cu modificările şi completările ulterioare, zonele prevăzute prin Legea nr. </w:t>
      </w:r>
      <w:r>
        <w:fldChar w:fldCharType="begin"/>
      </w:r>
      <w:r>
        <w:instrText xml:space="preserve"> HYPERLINK  "file:///D:\\MIRELA\\saptamanal 2010\\1_NOUTATI Procedura EIA(Dalia)_SEPT_2009\\Documents and SettingsDalia BitanSintact 2.0cacheLegislatietemp00033752.htm" </w:instrText>
      </w:r>
      <w:r>
        <w:fldChar w:fldCharType="separate"/>
      </w:r>
      <w:r>
        <w:rPr>
          <w:rFonts w:ascii="Trebuchet MS" w:hAnsi="Trebuchet MS"/>
          <w:b/>
          <w:bCs/>
          <w:color w:val="333399"/>
          <w:u w:val="single"/>
          <w:lang w:eastAsia="ro-RO"/>
        </w:rPr>
        <w:t>5/2000</w:t>
      </w:r>
      <w:r>
        <w:rPr>
          <w:rFonts w:ascii="Trebuchet MS" w:hAnsi="Trebuchet MS"/>
          <w:b/>
          <w:bCs/>
          <w:color w:val="333399"/>
          <w:u w:val="single"/>
          <w:lang w:eastAsia="ro-RO"/>
        </w:rPr>
        <w:fldChar w:fldCharType="end"/>
      </w:r>
      <w:r>
        <w:rPr>
          <w:rFonts w:ascii="Trebuchet MS" w:hAnsi="Trebuchet MS"/>
          <w:lang w:eastAsia="ro-RO"/>
        </w:rPr>
        <w:t xml:space="preserve"> privind aprobarea Planului de amenajare a teritoriului naţional – Secţiunea a III – a – zone protejate, zonele de protecţie instituite conform prevederilor Legii apelor nr. </w:t>
      </w:r>
      <w:r>
        <w:fldChar w:fldCharType="begin"/>
      </w:r>
      <w:r>
        <w:instrText xml:space="preserve"> HYPERLINK  "file:///D:\\MIRELA\\saptamanal 2010\\1_NOUTATI Procedura EIA(Dalia)_SEPT_2009\\Documents and SettingsDalia BitanSintact 2.0cacheLegislatietemp00008742.htm" </w:instrText>
      </w:r>
      <w:r>
        <w:fldChar w:fldCharType="separate"/>
      </w:r>
      <w:r>
        <w:rPr>
          <w:rFonts w:ascii="Trebuchet MS" w:hAnsi="Trebuchet MS"/>
          <w:b/>
          <w:bCs/>
          <w:color w:val="333399"/>
          <w:u w:val="single"/>
          <w:lang w:eastAsia="ro-RO"/>
        </w:rPr>
        <w:t>107/1996</w:t>
      </w:r>
      <w:r>
        <w:rPr>
          <w:rFonts w:ascii="Trebuchet MS" w:hAnsi="Trebuchet MS"/>
          <w:b/>
          <w:bCs/>
          <w:color w:val="333399"/>
          <w:u w:val="single"/>
          <w:lang w:eastAsia="ro-RO"/>
        </w:rPr>
        <w:fldChar w:fldCharType="end"/>
      </w:r>
      <w:r>
        <w:rPr>
          <w:rFonts w:ascii="Trebuchet MS" w:hAnsi="Trebuchet MS"/>
          <w:lang w:eastAsia="ro-RO"/>
        </w:rPr>
        <w:t xml:space="preserve">, cu modificările şi completările ulterioare, şi Hotărârea Guvernului nr. </w:t>
      </w:r>
      <w:r>
        <w:fldChar w:fldCharType="begin"/>
      </w:r>
      <w:r>
        <w:instrText xml:space="preserve"> HYPERLINK  "file:///D:\\MIRELA\\saptamanal 2010\\1_NOUTATI Procedura EIA(Dalia)_SEPT_2009\\Documents and SettingsDalia BitanSintact 2.0cacheLegislatietemp00085898.htm" </w:instrText>
      </w:r>
      <w:r>
        <w:fldChar w:fldCharType="separate"/>
      </w:r>
      <w:r>
        <w:rPr>
          <w:rFonts w:ascii="Trebuchet MS" w:hAnsi="Trebuchet MS"/>
          <w:b/>
          <w:bCs/>
          <w:color w:val="333399"/>
          <w:u w:val="single"/>
          <w:lang w:eastAsia="ro-RO"/>
        </w:rPr>
        <w:t>930/2005</w:t>
      </w:r>
      <w:r>
        <w:rPr>
          <w:rFonts w:ascii="Trebuchet MS" w:hAnsi="Trebuchet MS"/>
          <w:b/>
          <w:bCs/>
          <w:color w:val="333399"/>
          <w:u w:val="single"/>
          <w:lang w:eastAsia="ro-RO"/>
        </w:rPr>
        <w:fldChar w:fldCharType="end"/>
      </w:r>
      <w:r>
        <w:rPr>
          <w:rFonts w:ascii="Trebuchet MS" w:hAnsi="Trebuchet MS"/>
          <w:lang w:eastAsia="ro-RO"/>
        </w:rPr>
        <w:t xml:space="preserve"> pentru aprobarea Normelor speciale privind caracterul şi mărimea zonelor de protecţie sanitară şi hidrogeologică:</w:t>
      </w:r>
      <w:r>
        <w:rPr>
          <w:rFonts w:ascii="Trebuchet MS" w:eastAsia="Times New Roman" w:hAnsi="Trebuchet MS"/>
          <w:lang w:eastAsia="ro-RO"/>
        </w:rPr>
        <w:t xml:space="preserve"> proiectul nu este inclus în zone de protecţie specială desemnate;</w:t>
      </w:r>
    </w:p>
    <w:p w:rsidR="00A620A0" w:rsidRDefault="00A620A0" w:rsidP="00A620A0">
      <w:pPr>
        <w:spacing w:after="0"/>
        <w:jc w:val="both"/>
      </w:pPr>
      <w:r>
        <w:rPr>
          <w:rFonts w:ascii="Trebuchet MS" w:eastAsia="Times New Roman" w:hAnsi="Trebuchet MS"/>
          <w:lang w:eastAsia="ro-RO"/>
        </w:rPr>
        <w:t xml:space="preserve">g) ariile în care standardele de calitate a mediului stabilite de legislaţie au fost deja depăşite: nu au fost înregistrate astfel de situaţii; </w:t>
      </w:r>
    </w:p>
    <w:p w:rsidR="00A620A0" w:rsidRDefault="00A620A0" w:rsidP="00A620A0">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h) ariile dens populate: nu e cazul;</w:t>
      </w:r>
    </w:p>
    <w:p w:rsidR="00A620A0" w:rsidRDefault="00A620A0" w:rsidP="00A620A0">
      <w:pPr>
        <w:autoSpaceDE w:val="0"/>
        <w:spacing w:after="0"/>
        <w:jc w:val="both"/>
      </w:pPr>
      <w:r>
        <w:rPr>
          <w:rFonts w:ascii="Trebuchet MS" w:eastAsia="Times New Roman" w:hAnsi="Trebuchet MS"/>
          <w:lang w:eastAsia="ro-RO"/>
        </w:rPr>
        <w:t xml:space="preserve"> i) peisajele cu semnificaţie istorică, culturală şi arheologică: </w:t>
      </w:r>
      <w:r>
        <w:rPr>
          <w:rFonts w:ascii="Trebuchet MS" w:eastAsia="Times New Roman" w:hAnsi="Trebuchet MS"/>
          <w:iCs/>
          <w:lang w:eastAsia="ro-RO"/>
        </w:rPr>
        <w:t xml:space="preserve">nu este cazul; </w:t>
      </w:r>
    </w:p>
    <w:p w:rsidR="00A620A0" w:rsidRDefault="00A620A0" w:rsidP="00A620A0">
      <w:pPr>
        <w:autoSpaceDE w:val="0"/>
        <w:spacing w:after="0"/>
        <w:jc w:val="both"/>
        <w:rPr>
          <w:rFonts w:ascii="Trebuchet MS" w:eastAsia="Times New Roman" w:hAnsi="Trebuchet MS"/>
          <w:b/>
          <w:iCs/>
          <w:lang w:eastAsia="ro-RO"/>
        </w:rPr>
      </w:pPr>
    </w:p>
    <w:p w:rsidR="00A620A0" w:rsidRDefault="00A620A0" w:rsidP="00A620A0">
      <w:pPr>
        <w:autoSpaceDE w:val="0"/>
        <w:spacing w:after="0"/>
        <w:jc w:val="both"/>
      </w:pPr>
      <w:r>
        <w:rPr>
          <w:rFonts w:ascii="Trebuchet MS" w:eastAsia="Times New Roman" w:hAnsi="Trebuchet MS"/>
          <w:b/>
          <w:iCs/>
          <w:lang w:eastAsia="ro-RO"/>
        </w:rPr>
        <w:t>3.</w:t>
      </w:r>
      <w:r>
        <w:rPr>
          <w:rFonts w:ascii="Trebuchet MS" w:eastAsia="Times New Roman" w:hAnsi="Trebuchet MS"/>
          <w:iCs/>
          <w:lang w:eastAsia="ro-RO"/>
        </w:rPr>
        <w:t xml:space="preserve"> </w:t>
      </w:r>
      <w:r>
        <w:rPr>
          <w:rFonts w:ascii="Trebuchet MS" w:eastAsia="Times New Roman" w:hAnsi="Trebuchet MS"/>
          <w:b/>
          <w:i/>
          <w:iCs/>
          <w:u w:val="single"/>
          <w:lang w:eastAsia="ro-RO"/>
        </w:rPr>
        <w:t>Caracteristicile impactului potenţial:</w:t>
      </w:r>
      <w:r>
        <w:rPr>
          <w:rFonts w:ascii="Trebuchet MS" w:eastAsia="Times New Roman" w:hAnsi="Trebuchet MS"/>
          <w:b/>
          <w:u w:val="single"/>
          <w:lang w:eastAsia="ro-RO"/>
        </w:rPr>
        <w:t xml:space="preserve">   </w:t>
      </w:r>
    </w:p>
    <w:p w:rsidR="00A620A0" w:rsidRDefault="00A620A0" w:rsidP="00A620A0">
      <w:pPr>
        <w:spacing w:after="0"/>
        <w:jc w:val="both"/>
      </w:pPr>
      <w:r>
        <w:rPr>
          <w:rFonts w:ascii="Trebuchet MS" w:eastAsia="Times New Roman" w:hAnsi="Trebuchet MS"/>
          <w:lang w:eastAsia="pl-PL"/>
        </w:rPr>
        <w:t xml:space="preserve">     a) extinderea impactului: aria geografică şi numărul persoanelor afectate: impactul va fi </w:t>
      </w:r>
      <w:r>
        <w:rPr>
          <w:rFonts w:ascii="Trebuchet MS" w:eastAsia="Times New Roman" w:hAnsi="Trebuchet MS"/>
          <w:lang w:eastAsia="ro-RO"/>
        </w:rPr>
        <w:t>local, numai în zona de lucru, pe perioada execuţiei precum si în perioada de functionare;</w:t>
      </w:r>
    </w:p>
    <w:p w:rsidR="00A620A0" w:rsidRDefault="00A620A0" w:rsidP="00A620A0">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b) natura transfrontieră a impactului:  nu este cazul;</w:t>
      </w:r>
    </w:p>
    <w:p w:rsidR="00A620A0" w:rsidRDefault="00A620A0" w:rsidP="00A620A0">
      <w:pPr>
        <w:shd w:val="clear" w:color="auto" w:fill="FFFFFF"/>
        <w:tabs>
          <w:tab w:val="left" w:pos="763"/>
        </w:tabs>
        <w:spacing w:after="0"/>
        <w:ind w:right="14"/>
        <w:jc w:val="both"/>
      </w:pPr>
      <w:r>
        <w:rPr>
          <w:rFonts w:ascii="Trebuchet MS" w:eastAsia="Times New Roman" w:hAnsi="Trebuchet MS"/>
          <w:lang w:eastAsia="ro-RO"/>
        </w:rPr>
        <w:t xml:space="preserve">    c) mărimea şi complexitatea impactului: impact relativ redus şi local atât pe perioada execuţiei proiectului, cat si în perioada de functionare;</w:t>
      </w:r>
    </w:p>
    <w:p w:rsidR="00A620A0" w:rsidRDefault="00A620A0" w:rsidP="00A620A0">
      <w:pPr>
        <w:autoSpaceDE w:val="0"/>
        <w:spacing w:after="0"/>
        <w:jc w:val="both"/>
        <w:rPr>
          <w:rFonts w:ascii="Trebuchet MS" w:eastAsia="Times New Roman" w:hAnsi="Trebuchet MS"/>
          <w:lang w:eastAsia="ro-RO"/>
        </w:rPr>
      </w:pPr>
      <w:r>
        <w:rPr>
          <w:rFonts w:ascii="Trebuchet MS" w:eastAsia="Times New Roman" w:hAnsi="Trebuchet MS"/>
          <w:lang w:eastAsia="ro-RO"/>
        </w:rPr>
        <w:t xml:space="preserve">    d) probabilitatea impactului: impact cu probabilitate redusă pe parcursul realizării investiţiei, deoarece măsurile prevăzute de proiect nu vor afecta semnificativ factorii de mediu (aer, apă, sol, aşezări umane);</w:t>
      </w:r>
    </w:p>
    <w:p w:rsidR="00A620A0" w:rsidRDefault="00A620A0" w:rsidP="00A620A0">
      <w:pPr>
        <w:autoSpaceDE w:val="0"/>
        <w:spacing w:after="0"/>
        <w:jc w:val="both"/>
      </w:pPr>
      <w:r>
        <w:rPr>
          <w:rFonts w:ascii="Trebuchet MS" w:eastAsia="Times New Roman" w:hAnsi="Trebuchet MS"/>
          <w:lang w:eastAsia="ro-RO"/>
        </w:rPr>
        <w:t xml:space="preserve">    e) durata, frecvenţa şi reversibilitatea impactului: impact cu durată, frecvenţă şi reversibilitate reduse datorită naturii proiectului şi măsurilor prevăzute de acesta.</w:t>
      </w:r>
      <w:r>
        <w:rPr>
          <w:rFonts w:ascii="Trebuchet MS" w:eastAsia="Times New Roman" w:hAnsi="Trebuchet MS"/>
          <w:bCs/>
          <w:i/>
          <w:lang w:eastAsia="ro-RO"/>
        </w:rPr>
        <w:t xml:space="preserve"> </w:t>
      </w:r>
    </w:p>
    <w:p w:rsidR="00A620A0" w:rsidRDefault="00A620A0" w:rsidP="00A620A0">
      <w:pPr>
        <w:spacing w:after="0"/>
        <w:ind w:right="-1080"/>
        <w:jc w:val="both"/>
        <w:rPr>
          <w:rFonts w:ascii="Trebuchet MS" w:eastAsia="Times New Roman" w:hAnsi="Trebuchet MS"/>
          <w:b/>
          <w:i/>
          <w:u w:val="single"/>
          <w:lang w:eastAsia="ro-RO"/>
        </w:rPr>
      </w:pPr>
    </w:p>
    <w:p w:rsidR="00A620A0" w:rsidRDefault="00A620A0" w:rsidP="00A620A0">
      <w:pPr>
        <w:spacing w:after="0"/>
        <w:jc w:val="both"/>
      </w:pPr>
      <w:r>
        <w:rPr>
          <w:rFonts w:ascii="Trebuchet MS" w:eastAsia="Times New Roman" w:hAnsi="Trebuchet MS"/>
          <w:b/>
          <w:lang w:eastAsia="ro-RO"/>
        </w:rPr>
        <w:t xml:space="preserve">II. </w:t>
      </w:r>
      <w:r>
        <w:rPr>
          <w:rStyle w:val="tpa"/>
          <w:rFonts w:ascii="Trebuchet MS" w:hAnsi="Trebuchet MS"/>
          <w:color w:val="000000"/>
        </w:rPr>
        <w:t>Motivele pe baza cărora s-a stabilit ca p</w:t>
      </w:r>
      <w:r>
        <w:rPr>
          <w:rStyle w:val="tpa1"/>
          <w:rFonts w:ascii="Trebuchet MS" w:hAnsi="Trebuchet MS"/>
        </w:rPr>
        <w:t xml:space="preserve">roiectul propus </w:t>
      </w:r>
      <w:r>
        <w:rPr>
          <w:rStyle w:val="tpa1"/>
          <w:rFonts w:ascii="Trebuchet MS" w:hAnsi="Trebuchet MS"/>
          <w:b/>
        </w:rPr>
        <w:t>nu intră</w:t>
      </w:r>
      <w:r>
        <w:rPr>
          <w:rStyle w:val="tpa1"/>
          <w:rFonts w:ascii="Trebuchet MS" w:hAnsi="Trebuchet MS"/>
        </w:rPr>
        <w:t xml:space="preserve"> </w:t>
      </w:r>
      <w:r>
        <w:rPr>
          <w:rStyle w:val="tpa1"/>
          <w:rFonts w:ascii="Trebuchet MS" w:hAnsi="Trebuchet MS"/>
          <w:b/>
        </w:rPr>
        <w:t>sub incidenţa art. 28 din Ordonanţa de Urgenţă a Guvernului nr.</w:t>
      </w:r>
      <w:r>
        <w:rPr>
          <w:rStyle w:val="tpa1"/>
          <w:rFonts w:ascii="Trebuchet MS" w:hAnsi="Trebuchet MS"/>
        </w:rPr>
        <w:t xml:space="preserve"> </w:t>
      </w:r>
      <w:r>
        <w:rPr>
          <w:rStyle w:val="tpa1"/>
          <w:rFonts w:ascii="Trebuchet MS" w:hAnsi="Trebuchet MS"/>
          <w:b/>
          <w:bCs/>
        </w:rPr>
        <w:t>57/2007</w:t>
      </w:r>
      <w:r>
        <w:rPr>
          <w:rStyle w:val="tpa1"/>
          <w:rFonts w:ascii="Trebuchet MS" w:hAnsi="Trebuchet MS"/>
        </w:rPr>
        <w:t xml:space="preserve"> </w:t>
      </w:r>
      <w:r>
        <w:rPr>
          <w:rStyle w:val="tpa1"/>
          <w:rFonts w:ascii="Trebuchet MS" w:hAnsi="Trebuchet MS"/>
          <w:b/>
        </w:rPr>
        <w:t>privind regimul ariilor naturale protejate, conservarea habitatelor naturale, a florei şi faunei sălbatice</w:t>
      </w:r>
      <w:r>
        <w:rPr>
          <w:rStyle w:val="tpa1"/>
          <w:rFonts w:ascii="Trebuchet MS" w:hAnsi="Trebuchet MS"/>
        </w:rPr>
        <w:t>, aprobată cu modificari și completari prin Legea nr. 49/2011, cu modificările şi completările ulterioare:</w:t>
      </w:r>
    </w:p>
    <w:p w:rsidR="00A620A0" w:rsidRDefault="00A620A0" w:rsidP="00A620A0">
      <w:pPr>
        <w:spacing w:after="0"/>
        <w:jc w:val="both"/>
      </w:pPr>
      <w:r>
        <w:rPr>
          <w:rStyle w:val="tpa1"/>
          <w:rFonts w:ascii="Trebuchet MS" w:hAnsi="Trebuchet MS"/>
        </w:rPr>
        <w:t>a) amplasamentul propus nu se afla in interiorul sau în vecinatatea unei arii naturale protejate sau alte habitate sensibile.</w:t>
      </w:r>
    </w:p>
    <w:p w:rsidR="00A620A0" w:rsidRDefault="00A620A0" w:rsidP="00A620A0">
      <w:pPr>
        <w:spacing w:after="0"/>
        <w:jc w:val="both"/>
      </w:pPr>
    </w:p>
    <w:p w:rsidR="00A620A0" w:rsidRDefault="00A620A0" w:rsidP="00A620A0">
      <w:pPr>
        <w:spacing w:after="0"/>
        <w:jc w:val="both"/>
      </w:pPr>
      <w:r>
        <w:rPr>
          <w:rStyle w:val="tpa1"/>
          <w:rFonts w:ascii="Trebuchet MS" w:hAnsi="Trebuchet MS"/>
          <w:b/>
        </w:rPr>
        <w:t xml:space="preserve">III. </w:t>
      </w:r>
      <w:r>
        <w:rPr>
          <w:rStyle w:val="tpa"/>
          <w:rFonts w:ascii="Trebuchet MS" w:hAnsi="Trebuchet MS"/>
        </w:rPr>
        <w:t>Motivele pe baza cărora s-a stabilit ca p</w:t>
      </w:r>
      <w:r>
        <w:rPr>
          <w:rStyle w:val="tpa1"/>
          <w:rFonts w:ascii="Trebuchet MS" w:hAnsi="Trebuchet MS"/>
        </w:rPr>
        <w:t xml:space="preserve">roiectul propus </w:t>
      </w:r>
      <w:r>
        <w:rPr>
          <w:rStyle w:val="tpa1"/>
          <w:rFonts w:ascii="Trebuchet MS" w:hAnsi="Trebuchet MS"/>
          <w:b/>
        </w:rPr>
        <w:t>nu intra sub incidenta prevederilor art. 48 si 54 din</w:t>
      </w:r>
      <w:r>
        <w:rPr>
          <w:rStyle w:val="tpa1"/>
          <w:rFonts w:ascii="Trebuchet MS" w:hAnsi="Trebuchet MS"/>
        </w:rPr>
        <w:t xml:space="preserve"> </w:t>
      </w:r>
      <w:r>
        <w:rPr>
          <w:rStyle w:val="tpa1"/>
          <w:rFonts w:ascii="Trebuchet MS" w:hAnsi="Trebuchet MS"/>
          <w:b/>
        </w:rPr>
        <w:t>Legea apelor nr. 107/1996</w:t>
      </w:r>
      <w:r>
        <w:rPr>
          <w:rStyle w:val="tpa1"/>
          <w:rFonts w:ascii="Trebuchet MS" w:hAnsi="Trebuchet MS"/>
        </w:rPr>
        <w:t>, cu modificările şi completările ulterioare:</w:t>
      </w:r>
    </w:p>
    <w:p w:rsidR="00A620A0" w:rsidRPr="00691CB6" w:rsidRDefault="00A620A0" w:rsidP="00A620A0">
      <w:pPr>
        <w:pStyle w:val="ListParagraph"/>
        <w:numPr>
          <w:ilvl w:val="0"/>
          <w:numId w:val="4"/>
        </w:numPr>
        <w:autoSpaceDE w:val="0"/>
        <w:spacing w:after="0"/>
        <w:jc w:val="both"/>
        <w:rPr>
          <w:rStyle w:val="tpa"/>
          <w:rFonts w:ascii="Trebuchet MS" w:hAnsi="Trebuchet MS"/>
        </w:rPr>
      </w:pPr>
      <w:r w:rsidRPr="00691CB6">
        <w:rPr>
          <w:rStyle w:val="tpa"/>
          <w:rFonts w:ascii="Trebuchet MS" w:hAnsi="Trebuchet MS"/>
        </w:rPr>
        <w:t xml:space="preserve">conform adresei Apele Romane Administratia Bazinala de Apa Arges-Vedea, SHI Vacaresti nr. </w:t>
      </w:r>
      <w:r w:rsidR="00364A03" w:rsidRPr="00691CB6">
        <w:rPr>
          <w:rStyle w:val="tpa"/>
          <w:rFonts w:ascii="Trebuchet MS" w:hAnsi="Trebuchet MS"/>
        </w:rPr>
        <w:t>1547</w:t>
      </w:r>
      <w:r w:rsidRPr="00691CB6">
        <w:rPr>
          <w:rStyle w:val="tpa"/>
          <w:rFonts w:ascii="Trebuchet MS" w:hAnsi="Trebuchet MS"/>
        </w:rPr>
        <w:t>/SF/</w:t>
      </w:r>
      <w:r w:rsidR="00364A03" w:rsidRPr="00691CB6">
        <w:rPr>
          <w:rStyle w:val="tpa"/>
          <w:rFonts w:ascii="Trebuchet MS" w:hAnsi="Trebuchet MS"/>
        </w:rPr>
        <w:t>08</w:t>
      </w:r>
      <w:r w:rsidRPr="00691CB6">
        <w:rPr>
          <w:rStyle w:val="tpa"/>
          <w:rFonts w:ascii="Trebuchet MS" w:hAnsi="Trebuchet MS"/>
        </w:rPr>
        <w:t>.0</w:t>
      </w:r>
      <w:r w:rsidR="00364A03" w:rsidRPr="00691CB6">
        <w:rPr>
          <w:rStyle w:val="tpa"/>
          <w:rFonts w:ascii="Trebuchet MS" w:hAnsi="Trebuchet MS"/>
        </w:rPr>
        <w:t>7</w:t>
      </w:r>
      <w:r w:rsidRPr="00691CB6">
        <w:rPr>
          <w:rStyle w:val="tpa"/>
          <w:rFonts w:ascii="Trebuchet MS" w:hAnsi="Trebuchet MS"/>
        </w:rPr>
        <w:t>.2024 pentru proiectul propus - nu este necesara obtinerea avizului de  gospodarire a apelor.</w:t>
      </w:r>
      <w:r w:rsidR="00691CB6" w:rsidRPr="00691CB6">
        <w:rPr>
          <w:rStyle w:val="tpa"/>
          <w:rFonts w:ascii="Trebuchet MS" w:hAnsi="Trebuchet MS"/>
        </w:rPr>
        <w:t xml:space="preserve"> </w:t>
      </w:r>
      <w:r w:rsidR="00691CB6">
        <w:rPr>
          <w:rStyle w:val="tpa"/>
          <w:rFonts w:ascii="Trebuchet MS" w:hAnsi="Trebuchet MS"/>
        </w:rPr>
        <w:t>A fost emis aviz favorabil de catre Compania de Apa Targoviste Dambovita S.A Sectia Gaesti.</w:t>
      </w:r>
    </w:p>
    <w:p w:rsidR="00A620A0" w:rsidRDefault="00A620A0" w:rsidP="00A620A0">
      <w:pPr>
        <w:pStyle w:val="ListParagraph"/>
        <w:autoSpaceDE w:val="0"/>
        <w:spacing w:after="0"/>
        <w:ind w:left="435"/>
        <w:jc w:val="both"/>
        <w:rPr>
          <w:rFonts w:ascii="Trebuchet MS" w:hAnsi="Trebuchet MS"/>
          <w:color w:val="FF0000"/>
        </w:rPr>
      </w:pPr>
    </w:p>
    <w:p w:rsidR="00A620A0" w:rsidRDefault="00A620A0" w:rsidP="00A620A0">
      <w:pPr>
        <w:pStyle w:val="ListParagraph"/>
        <w:autoSpaceDE w:val="0"/>
        <w:spacing w:after="0"/>
        <w:ind w:left="435"/>
        <w:jc w:val="both"/>
      </w:pPr>
      <w:r>
        <w:rPr>
          <w:rFonts w:ascii="Trebuchet MS" w:eastAsia="Times New Roman" w:hAnsi="Trebuchet MS"/>
          <w:b/>
          <w:i/>
          <w:u w:val="single"/>
          <w:lang w:eastAsia="ro-RO"/>
        </w:rPr>
        <w:t>Condiţiile de realizare a proiectului</w:t>
      </w:r>
      <w:r>
        <w:rPr>
          <w:rFonts w:ascii="Trebuchet MS" w:eastAsia="Times New Roman" w:hAnsi="Trebuchet MS"/>
          <w:i/>
          <w:lang w:eastAsia="ro-RO"/>
        </w:rPr>
        <w:t>:</w:t>
      </w:r>
    </w:p>
    <w:p w:rsidR="00A620A0" w:rsidRDefault="00A620A0" w:rsidP="00A620A0">
      <w:pPr>
        <w:pStyle w:val="ListParagraph"/>
        <w:numPr>
          <w:ilvl w:val="0"/>
          <w:numId w:val="5"/>
        </w:numPr>
        <w:tabs>
          <w:tab w:val="left" w:pos="-720"/>
        </w:tabs>
        <w:spacing w:after="0"/>
        <w:ind w:left="0" w:firstLine="0"/>
        <w:jc w:val="both"/>
      </w:pPr>
      <w:r>
        <w:rPr>
          <w:rFonts w:ascii="Trebuchet MS" w:eastAsia="Times New Roman" w:hAnsi="Trebuchet MS"/>
          <w:b/>
          <w:bCs/>
          <w:i/>
          <w:iCs/>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Pr>
          <w:rFonts w:ascii="Trebuchet MS" w:eastAsia="Times New Roman" w:hAnsi="Trebuchet MS"/>
          <w:lang w:eastAsia="ro-RO"/>
        </w:rPr>
        <w:t>.</w:t>
      </w:r>
    </w:p>
    <w:p w:rsidR="00A620A0" w:rsidRDefault="00A620A0" w:rsidP="00A620A0">
      <w:pPr>
        <w:pStyle w:val="ListParagraph"/>
        <w:numPr>
          <w:ilvl w:val="0"/>
          <w:numId w:val="6"/>
        </w:numPr>
        <w:tabs>
          <w:tab w:val="left" w:pos="-720"/>
        </w:tabs>
        <w:spacing w:after="0"/>
        <w:ind w:left="0" w:firstLine="0"/>
        <w:jc w:val="both"/>
        <w:rPr>
          <w:rFonts w:ascii="Trebuchet MS" w:eastAsia="Times New Roman" w:hAnsi="Trebuchet MS"/>
          <w:b/>
          <w:i/>
          <w:lang w:eastAsia="ro-RO"/>
        </w:rPr>
      </w:pPr>
      <w:r>
        <w:rPr>
          <w:rFonts w:ascii="Trebuchet MS" w:eastAsia="Times New Roman" w:hAnsi="Trebuchet MS"/>
          <w:b/>
          <w:i/>
          <w:lang w:eastAsia="ro-RO"/>
        </w:rPr>
        <w:t>Respectarea condițiilor impuse prin avizele solicitate în Certificatul de Urbanism.</w:t>
      </w:r>
    </w:p>
    <w:p w:rsidR="00A620A0" w:rsidRDefault="00A620A0" w:rsidP="00A620A0">
      <w:pPr>
        <w:pStyle w:val="ListParagraph"/>
        <w:numPr>
          <w:ilvl w:val="0"/>
          <w:numId w:val="6"/>
        </w:numPr>
        <w:tabs>
          <w:tab w:val="left" w:pos="-720"/>
        </w:tabs>
        <w:spacing w:after="0"/>
        <w:ind w:left="0" w:firstLine="0"/>
        <w:jc w:val="both"/>
      </w:pPr>
      <w:r>
        <w:rPr>
          <w:rFonts w:ascii="Trebuchet MS" w:eastAsia="Times New Roman" w:hAnsi="Trebuchet MS"/>
          <w:b/>
          <w:bCs/>
          <w:i/>
          <w:iCs/>
          <w:lang w:eastAsia="ro-RO"/>
        </w:rPr>
        <w:lastRenderedPageBreak/>
        <w:t>Titularul are obligația respectării condițiilor impuse prin actele de reglementare emise/solicitate de alte autorități.</w:t>
      </w:r>
    </w:p>
    <w:p w:rsidR="00A620A0" w:rsidRDefault="00A620A0" w:rsidP="00A620A0">
      <w:pPr>
        <w:pStyle w:val="ListParagraph"/>
        <w:numPr>
          <w:ilvl w:val="0"/>
          <w:numId w:val="6"/>
        </w:numPr>
        <w:tabs>
          <w:tab w:val="left" w:pos="1440"/>
        </w:tabs>
        <w:spacing w:after="0"/>
        <w:ind w:left="284" w:hanging="284"/>
        <w:jc w:val="both"/>
        <w:rPr>
          <w:rFonts w:ascii="Trebuchet MS" w:eastAsia="Times New Roman" w:hAnsi="Trebuchet MS"/>
          <w:b/>
          <w:bCs/>
          <w:i/>
          <w:iCs/>
          <w:lang w:eastAsia="ro-RO"/>
        </w:rPr>
      </w:pPr>
      <w:r>
        <w:rPr>
          <w:rFonts w:ascii="Trebuchet MS" w:eastAsia="Times New Roman" w:hAnsi="Trebuchet MS"/>
          <w:b/>
          <w:bCs/>
          <w:i/>
          <w:iCs/>
          <w:lang w:eastAsia="ro-RO"/>
        </w:rPr>
        <w:t>Darea în folosință a imobilului se va face după ce acesta a fost racordat la toate utilitățile.</w:t>
      </w:r>
    </w:p>
    <w:p w:rsidR="00A620A0" w:rsidRDefault="00A620A0" w:rsidP="00A620A0">
      <w:pPr>
        <w:tabs>
          <w:tab w:val="left" w:pos="1440"/>
        </w:tabs>
        <w:spacing w:after="0"/>
        <w:jc w:val="both"/>
        <w:rPr>
          <w:rFonts w:ascii="Trebuchet MS" w:eastAsia="Times New Roman" w:hAnsi="Trebuchet MS"/>
          <w:b/>
          <w:bCs/>
          <w:lang w:eastAsia="ro-RO"/>
        </w:rPr>
      </w:pPr>
    </w:p>
    <w:p w:rsidR="00A620A0" w:rsidRDefault="00A620A0" w:rsidP="00A620A0">
      <w:pPr>
        <w:tabs>
          <w:tab w:val="left" w:pos="1440"/>
        </w:tabs>
        <w:spacing w:after="0"/>
        <w:jc w:val="both"/>
        <w:rPr>
          <w:rFonts w:ascii="Trebuchet MS" w:eastAsia="Times New Roman" w:hAnsi="Trebuchet MS"/>
          <w:b/>
          <w:bCs/>
          <w:lang w:eastAsia="ro-RO"/>
        </w:rPr>
      </w:pPr>
      <w:r>
        <w:rPr>
          <w:rFonts w:ascii="Trebuchet MS" w:eastAsia="Times New Roman" w:hAnsi="Trebuchet MS"/>
          <w:b/>
          <w:bCs/>
          <w:lang w:eastAsia="ro-RO"/>
        </w:rPr>
        <w:t>Pentru  organizarea de şantier:</w:t>
      </w:r>
    </w:p>
    <w:p w:rsidR="00A620A0" w:rsidRDefault="00A620A0" w:rsidP="00A620A0">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depozitarea materialelor de construcţie şi a deşeurilor rezultate se va face în zone special amenajate fără să afecteze circulaţia în zonă;</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deşeurile menajere se vor colecta în europubelă şi se vor preda către unităţi autorizate;</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scăderea concentratiei de pulberi în suspensie în aer, se vor stropi suprafețele de teren și se vor curăța corespunzător mijlocele de transport la ieșirea de pe șantier;</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vor lua măsuri de acoperire, îngrădire, închidere a stocurilor de materiale de construcție sau deșeuri, pentru prevenirea împrăștierii cauzată de vânt;</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se va avea în vedere oprirea motoarelor tuturor vehiculelor aflate în stationare, în zona șantierului;</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utilajele de construcţii se vor alimenta cu carburanţi numai în zone special amenajate fără a se contamina solul cu produse petroliere; </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nu se vor stoca carburanţi și substanţe periculoase în zona aferentă amplasamentului;</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întreţinerea utilajelor/mijloacelor de transport (spălarea lor, efectuarea de reparaţii, schimburile de ulei) se vor face numai la service-uri/baze de producţie autorizate;</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A620A0" w:rsidRDefault="00A620A0" w:rsidP="00A620A0">
      <w:pPr>
        <w:numPr>
          <w:ilvl w:val="0"/>
          <w:numId w:val="7"/>
        </w:numPr>
        <w:tabs>
          <w:tab w:val="left" w:pos="-720"/>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prin organizarea de şantier nu se vor ocupa suprafeţe suplimentare de teren, faţă de cele planificate pentru realizarea proiectului;</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 xml:space="preserve"> nu se vor crea depozite de balast, materiale de construcții pe suprafeţe situate în afara amplasamentului;</w:t>
      </w:r>
    </w:p>
    <w:p w:rsidR="00A620A0" w:rsidRDefault="00A620A0" w:rsidP="00A620A0">
      <w:pPr>
        <w:numPr>
          <w:ilvl w:val="0"/>
          <w:numId w:val="7"/>
        </w:numPr>
        <w:tabs>
          <w:tab w:val="left" w:pos="360"/>
          <w:tab w:val="left" w:pos="1440"/>
        </w:tabs>
        <w:spacing w:after="0"/>
        <w:ind w:left="360"/>
        <w:jc w:val="both"/>
        <w:rPr>
          <w:rFonts w:ascii="Trebuchet MS" w:eastAsia="Times New Roman" w:hAnsi="Trebuchet MS"/>
          <w:lang w:eastAsia="ro-RO"/>
        </w:rPr>
      </w:pPr>
      <w:r>
        <w:rPr>
          <w:rFonts w:ascii="Trebuchet MS" w:eastAsia="Times New Roman" w:hAnsi="Trebuchet MS"/>
          <w:lang w:eastAsia="ro-RO"/>
        </w:rPr>
        <w:t>pentru lucrările specifice de şantier se vor utiliza toalete ecologice;</w:t>
      </w:r>
    </w:p>
    <w:p w:rsidR="00A620A0" w:rsidRDefault="00A620A0" w:rsidP="00A620A0">
      <w:pPr>
        <w:spacing w:after="0"/>
        <w:ind w:left="360"/>
        <w:jc w:val="both"/>
        <w:rPr>
          <w:rFonts w:ascii="Trebuchet MS" w:eastAsia="Times New Roman" w:hAnsi="Trebuchet MS"/>
          <w:lang w:eastAsia="ro-RO"/>
        </w:rPr>
      </w:pPr>
    </w:p>
    <w:p w:rsidR="00A620A0" w:rsidRDefault="00A620A0" w:rsidP="00A620A0">
      <w:pPr>
        <w:pStyle w:val="BodyText"/>
        <w:tabs>
          <w:tab w:val="left" w:pos="-720"/>
        </w:tabs>
        <w:spacing w:after="0"/>
      </w:pPr>
      <w:r>
        <w:rPr>
          <w:rFonts w:ascii="Trebuchet MS" w:hAnsi="Trebuchet MS"/>
          <w:b/>
          <w:bCs/>
          <w:u w:val="single"/>
          <w:lang w:val="ro-RO"/>
        </w:rPr>
        <w:t>Protecţia calităţii apelor:</w:t>
      </w:r>
      <w:r>
        <w:rPr>
          <w:rFonts w:ascii="Trebuchet MS" w:hAnsi="Trebuchet MS"/>
          <w:b/>
          <w:bCs/>
          <w:lang w:val="ro-RO"/>
        </w:rPr>
        <w:t xml:space="preserve"> a)</w:t>
      </w:r>
      <w:r>
        <w:rPr>
          <w:rFonts w:ascii="Trebuchet MS" w:hAnsi="Trebuchet MS"/>
          <w:b/>
          <w:bCs/>
          <w:u w:val="single"/>
          <w:lang w:val="ro-RO"/>
        </w:rPr>
        <w:t xml:space="preserve"> În perioada de construcţie</w:t>
      </w:r>
    </w:p>
    <w:p w:rsidR="00A620A0" w:rsidRDefault="00A620A0" w:rsidP="00A620A0">
      <w:pPr>
        <w:pStyle w:val="BodyText"/>
        <w:numPr>
          <w:ilvl w:val="0"/>
          <w:numId w:val="8"/>
        </w:numPr>
        <w:tabs>
          <w:tab w:val="left" w:pos="-720"/>
          <w:tab w:val="left" w:pos="360"/>
        </w:tabs>
        <w:spacing w:after="0"/>
        <w:ind w:left="0"/>
        <w:jc w:val="both"/>
      </w:pPr>
      <w:r>
        <w:rPr>
          <w:rFonts w:ascii="Trebuchet MS" w:hAnsi="Trebuchet MS"/>
          <w:lang w:val="ro-RO"/>
        </w:rPr>
        <w:t>nu se vor</w:t>
      </w:r>
      <w:r>
        <w:rPr>
          <w:rFonts w:ascii="Trebuchet MS" w:hAnsi="Trebuchet MS"/>
          <w:color w:val="FF0000"/>
          <w:lang w:val="ro-RO"/>
        </w:rPr>
        <w:t xml:space="preserve"> </w:t>
      </w:r>
      <w:r>
        <w:rPr>
          <w:rFonts w:ascii="Trebuchet MS" w:hAnsi="Trebuchet MS"/>
          <w:lang w:val="ro-RO"/>
        </w:rPr>
        <w:t>evacua ape uzate în apele de suprafaţă sau subterane, nu se vor</w:t>
      </w:r>
      <w:r>
        <w:rPr>
          <w:rFonts w:ascii="Trebuchet MS" w:hAnsi="Trebuchet MS"/>
          <w:color w:val="FF0000"/>
          <w:lang w:val="ro-RO"/>
        </w:rPr>
        <w:t xml:space="preserve"> </w:t>
      </w:r>
      <w:r>
        <w:rPr>
          <w:rFonts w:ascii="Trebuchet MS" w:hAnsi="Trebuchet MS"/>
          <w:lang w:val="ro-RO"/>
        </w:rPr>
        <w:t>manipula sau depozita deşeuri, reziduuri sau substanţe chimice, fără asigurarea condiţiilor de evitare a poluării directe sau indirecte a apelor de suprafaţă sau subterane;</w:t>
      </w:r>
    </w:p>
    <w:p w:rsidR="00A620A0" w:rsidRDefault="00A620A0" w:rsidP="00A620A0">
      <w:pPr>
        <w:pStyle w:val="BodyText"/>
        <w:numPr>
          <w:ilvl w:val="0"/>
          <w:numId w:val="8"/>
        </w:numPr>
        <w:tabs>
          <w:tab w:val="left" w:pos="-720"/>
          <w:tab w:val="left" w:pos="360"/>
        </w:tabs>
        <w:spacing w:after="0"/>
        <w:ind w:left="0"/>
        <w:jc w:val="both"/>
      </w:pPr>
      <w:r>
        <w:rPr>
          <w:rFonts w:ascii="Trebuchet MS" w:hAnsi="Trebuchet MS"/>
          <w:spacing w:val="-3"/>
          <w:lang w:val="ro-RO"/>
        </w:rPr>
        <w:t>pe perioada execuţiei proiectului se vor utiliza toaletele existente;</w:t>
      </w:r>
    </w:p>
    <w:p w:rsidR="00A620A0" w:rsidRDefault="00A620A0" w:rsidP="00A620A0">
      <w:pPr>
        <w:pStyle w:val="BodyText"/>
        <w:tabs>
          <w:tab w:val="left" w:pos="-720"/>
        </w:tabs>
        <w:spacing w:after="0"/>
        <w:jc w:val="both"/>
        <w:rPr>
          <w:rFonts w:ascii="Trebuchet MS" w:hAnsi="Trebuchet MS"/>
          <w:b/>
          <w:spacing w:val="-3"/>
          <w:lang w:val="ro-RO"/>
        </w:rPr>
      </w:pPr>
      <w:r>
        <w:rPr>
          <w:rFonts w:ascii="Trebuchet MS" w:hAnsi="Trebuchet MS"/>
          <w:b/>
          <w:spacing w:val="-3"/>
          <w:lang w:val="ro-RO"/>
        </w:rPr>
        <w:t>b) În perioada de funcţionare</w:t>
      </w:r>
    </w:p>
    <w:p w:rsidR="00A620A0" w:rsidRDefault="00A620A0" w:rsidP="00A620A0">
      <w:pPr>
        <w:pStyle w:val="BodyText"/>
        <w:tabs>
          <w:tab w:val="left" w:pos="-720"/>
        </w:tabs>
        <w:spacing w:after="0"/>
        <w:jc w:val="both"/>
        <w:rPr>
          <w:rFonts w:ascii="Trebuchet MS" w:hAnsi="Trebuchet MS"/>
          <w:lang w:val="ro-RO"/>
        </w:rPr>
      </w:pPr>
      <w:r>
        <w:rPr>
          <w:rFonts w:ascii="Trebuchet MS" w:hAnsi="Trebuchet MS"/>
          <w:lang w:val="ro-RO"/>
        </w:rPr>
        <w:t>- consumul de apă se va contoriza şi se vor impune măsuri pentru evitarea risipei de apă;</w:t>
      </w:r>
    </w:p>
    <w:p w:rsidR="00A620A0" w:rsidRDefault="00A620A0" w:rsidP="00A620A0">
      <w:pPr>
        <w:pStyle w:val="BodyText"/>
        <w:spacing w:after="0"/>
        <w:jc w:val="both"/>
      </w:pPr>
      <w:r>
        <w:rPr>
          <w:rFonts w:ascii="Trebuchet MS" w:hAnsi="Trebuchet MS"/>
          <w:spacing w:val="-3"/>
        </w:rPr>
        <w:t xml:space="preserve">- </w:t>
      </w:r>
      <w:proofErr w:type="spellStart"/>
      <w:proofErr w:type="gramStart"/>
      <w:r>
        <w:rPr>
          <w:rFonts w:ascii="Trebuchet MS" w:hAnsi="Trebuchet MS"/>
          <w:spacing w:val="-3"/>
        </w:rPr>
        <w:t>indicatorii</w:t>
      </w:r>
      <w:proofErr w:type="spellEnd"/>
      <w:proofErr w:type="gramEnd"/>
      <w:r>
        <w:rPr>
          <w:rFonts w:ascii="Trebuchet MS" w:hAnsi="Trebuchet MS"/>
          <w:spacing w:val="-3"/>
        </w:rPr>
        <w:t xml:space="preserve"> de </w:t>
      </w:r>
      <w:proofErr w:type="spellStart"/>
      <w:r>
        <w:rPr>
          <w:rFonts w:ascii="Trebuchet MS" w:hAnsi="Trebuchet MS"/>
          <w:spacing w:val="-3"/>
        </w:rPr>
        <w:t>calitate</w:t>
      </w:r>
      <w:proofErr w:type="spellEnd"/>
      <w:r>
        <w:rPr>
          <w:rFonts w:ascii="Trebuchet MS" w:hAnsi="Trebuchet MS"/>
          <w:spacing w:val="-3"/>
        </w:rPr>
        <w:t xml:space="preserve"> </w:t>
      </w:r>
      <w:proofErr w:type="spellStart"/>
      <w:r>
        <w:rPr>
          <w:rFonts w:ascii="Trebuchet MS" w:hAnsi="Trebuchet MS"/>
          <w:spacing w:val="-3"/>
        </w:rPr>
        <w:t>ai</w:t>
      </w:r>
      <w:proofErr w:type="spellEnd"/>
      <w:r>
        <w:rPr>
          <w:rFonts w:ascii="Trebuchet MS" w:hAnsi="Trebuchet MS"/>
          <w:spacing w:val="-3"/>
        </w:rPr>
        <w:t xml:space="preserve"> </w:t>
      </w:r>
      <w:proofErr w:type="spellStart"/>
      <w:r>
        <w:rPr>
          <w:rFonts w:ascii="Trebuchet MS" w:hAnsi="Trebuchet MS"/>
          <w:spacing w:val="-3"/>
        </w:rPr>
        <w:t>apelor</w:t>
      </w:r>
      <w:proofErr w:type="spellEnd"/>
      <w:r>
        <w:rPr>
          <w:rFonts w:ascii="Trebuchet MS" w:hAnsi="Trebuchet MS"/>
          <w:spacing w:val="-3"/>
        </w:rPr>
        <w:t xml:space="preserve"> </w:t>
      </w:r>
      <w:proofErr w:type="spellStart"/>
      <w:r>
        <w:rPr>
          <w:rFonts w:ascii="Trebuchet MS" w:hAnsi="Trebuchet MS"/>
          <w:spacing w:val="-3"/>
        </w:rPr>
        <w:t>uzate</w:t>
      </w:r>
      <w:proofErr w:type="spellEnd"/>
      <w:r>
        <w:rPr>
          <w:rFonts w:ascii="Trebuchet MS" w:hAnsi="Trebuchet MS"/>
          <w:spacing w:val="-3"/>
        </w:rPr>
        <w:t xml:space="preserve"> </w:t>
      </w:r>
      <w:proofErr w:type="spellStart"/>
      <w:r>
        <w:rPr>
          <w:rFonts w:ascii="Trebuchet MS" w:hAnsi="Trebuchet MS"/>
          <w:spacing w:val="-3"/>
        </w:rPr>
        <w:t>menajere</w:t>
      </w:r>
      <w:proofErr w:type="spellEnd"/>
      <w:r>
        <w:rPr>
          <w:rFonts w:ascii="Trebuchet MS" w:hAnsi="Trebuchet MS"/>
          <w:spacing w:val="-3"/>
        </w:rPr>
        <w:t xml:space="preserve"> se </w:t>
      </w:r>
      <w:proofErr w:type="spellStart"/>
      <w:r>
        <w:rPr>
          <w:rFonts w:ascii="Trebuchet MS" w:hAnsi="Trebuchet MS"/>
          <w:spacing w:val="-3"/>
        </w:rPr>
        <w:t>vor</w:t>
      </w:r>
      <w:proofErr w:type="spellEnd"/>
      <w:r>
        <w:rPr>
          <w:rFonts w:ascii="Trebuchet MS" w:hAnsi="Trebuchet MS"/>
          <w:spacing w:val="-3"/>
        </w:rPr>
        <w:t xml:space="preserve"> </w:t>
      </w:r>
      <w:proofErr w:type="spellStart"/>
      <w:r>
        <w:rPr>
          <w:rFonts w:ascii="Trebuchet MS" w:hAnsi="Trebuchet MS"/>
          <w:spacing w:val="-3"/>
        </w:rPr>
        <w:t>încadra</w:t>
      </w:r>
      <w:proofErr w:type="spellEnd"/>
      <w:r>
        <w:rPr>
          <w:rFonts w:ascii="Trebuchet MS" w:hAnsi="Trebuchet MS"/>
          <w:spacing w:val="-3"/>
        </w:rPr>
        <w:t xml:space="preserve"> </w:t>
      </w:r>
      <w:proofErr w:type="spellStart"/>
      <w:r>
        <w:rPr>
          <w:rFonts w:ascii="Trebuchet MS" w:hAnsi="Trebuchet MS"/>
          <w:spacing w:val="-3"/>
        </w:rPr>
        <w:t>în</w:t>
      </w:r>
      <w:proofErr w:type="spellEnd"/>
      <w:r>
        <w:rPr>
          <w:rFonts w:ascii="Trebuchet MS" w:hAnsi="Trebuchet MS"/>
          <w:spacing w:val="-3"/>
        </w:rPr>
        <w:t xml:space="preserve"> </w:t>
      </w:r>
      <w:proofErr w:type="spellStart"/>
      <w:r>
        <w:rPr>
          <w:rFonts w:ascii="Trebuchet MS" w:hAnsi="Trebuchet MS"/>
          <w:spacing w:val="-3"/>
        </w:rPr>
        <w:t>limitele</w:t>
      </w:r>
      <w:proofErr w:type="spellEnd"/>
      <w:r>
        <w:rPr>
          <w:rFonts w:ascii="Trebuchet MS" w:hAnsi="Trebuchet MS"/>
          <w:spacing w:val="-3"/>
        </w:rPr>
        <w:t xml:space="preserve"> </w:t>
      </w:r>
      <w:proofErr w:type="spellStart"/>
      <w:r>
        <w:rPr>
          <w:rFonts w:ascii="Trebuchet MS" w:hAnsi="Trebuchet MS"/>
        </w:rPr>
        <w:t>prevăzute</w:t>
      </w:r>
      <w:proofErr w:type="spellEnd"/>
      <w:r>
        <w:rPr>
          <w:rFonts w:ascii="Trebuchet MS" w:hAnsi="Trebuchet MS"/>
        </w:rPr>
        <w:t xml:space="preserve">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Normativul</w:t>
      </w:r>
      <w:proofErr w:type="spellEnd"/>
      <w:r>
        <w:rPr>
          <w:rFonts w:ascii="Trebuchet MS" w:hAnsi="Trebuchet MS"/>
        </w:rPr>
        <w:t xml:space="preserve"> NTPA  - 002/2002, din H.G. 188/2002 cu </w:t>
      </w:r>
      <w:proofErr w:type="spellStart"/>
      <w:r>
        <w:rPr>
          <w:rFonts w:ascii="Trebuchet MS" w:hAnsi="Trebuchet MS"/>
        </w:rPr>
        <w:t>modificările</w:t>
      </w:r>
      <w:proofErr w:type="spellEnd"/>
      <w:r>
        <w:rPr>
          <w:rFonts w:ascii="Trebuchet MS" w:hAnsi="Trebuchet MS"/>
        </w:rPr>
        <w:t xml:space="preserve"> </w:t>
      </w:r>
      <w:r>
        <w:rPr>
          <w:rFonts w:ascii="Trebuchet MS" w:hAnsi="Trebuchet MS"/>
          <w:lang w:val="ro-RO"/>
        </w:rPr>
        <w:t>ş</w:t>
      </w:r>
      <w:proofErr w:type="spellStart"/>
      <w:r>
        <w:rPr>
          <w:rFonts w:ascii="Trebuchet MS" w:hAnsi="Trebuchet MS"/>
        </w:rPr>
        <w:t>i</w:t>
      </w:r>
      <w:proofErr w:type="spellEnd"/>
      <w:r>
        <w:rPr>
          <w:rFonts w:ascii="Trebuchet MS" w:hAnsi="Trebuchet MS"/>
        </w:rPr>
        <w:t xml:space="preserve"> </w:t>
      </w:r>
      <w:proofErr w:type="spellStart"/>
      <w:r>
        <w:rPr>
          <w:rFonts w:ascii="Trebuchet MS" w:hAnsi="Trebuchet MS"/>
        </w:rPr>
        <w:t>completarile</w:t>
      </w:r>
      <w:proofErr w:type="spellEnd"/>
      <w:r>
        <w:rPr>
          <w:rFonts w:ascii="Trebuchet MS" w:hAnsi="Trebuchet MS"/>
        </w:rPr>
        <w:t xml:space="preserve"> </w:t>
      </w:r>
      <w:proofErr w:type="spellStart"/>
      <w:r>
        <w:rPr>
          <w:rFonts w:ascii="Trebuchet MS" w:hAnsi="Trebuchet MS"/>
        </w:rPr>
        <w:t>ulterioare</w:t>
      </w:r>
      <w:proofErr w:type="spellEnd"/>
      <w:r>
        <w:rPr>
          <w:rFonts w:ascii="Trebuchet MS" w:hAnsi="Trebuchet MS"/>
        </w:rPr>
        <w:t>;</w:t>
      </w:r>
    </w:p>
    <w:p w:rsidR="00A620A0" w:rsidRDefault="00A620A0" w:rsidP="00A620A0">
      <w:pPr>
        <w:tabs>
          <w:tab w:val="left" w:pos="-720"/>
        </w:tabs>
        <w:spacing w:after="0"/>
        <w:jc w:val="both"/>
        <w:rPr>
          <w:rFonts w:ascii="Trebuchet MS" w:eastAsia="Times New Roman" w:hAnsi="Trebuchet MS"/>
          <w:b/>
          <w:bCs/>
          <w:u w:val="single"/>
          <w:lang w:eastAsia="ro-RO"/>
        </w:rPr>
      </w:pPr>
    </w:p>
    <w:p w:rsidR="00A620A0" w:rsidRDefault="00A620A0" w:rsidP="00A620A0">
      <w:pPr>
        <w:tabs>
          <w:tab w:val="left" w:pos="-720"/>
        </w:tabs>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aerului</w:t>
      </w:r>
    </w:p>
    <w:p w:rsidR="00A620A0" w:rsidRDefault="00A620A0" w:rsidP="00A620A0">
      <w:pPr>
        <w:pStyle w:val="ListParagraph"/>
        <w:numPr>
          <w:ilvl w:val="0"/>
          <w:numId w:val="9"/>
        </w:numPr>
        <w:tabs>
          <w:tab w:val="left" w:pos="-720"/>
        </w:tabs>
        <w:spacing w:after="0"/>
        <w:jc w:val="both"/>
        <w:rPr>
          <w:rFonts w:ascii="Trebuchet MS" w:eastAsia="Times New Roman" w:hAnsi="Trebuchet MS"/>
          <w:b/>
          <w:bCs/>
          <w:lang w:eastAsia="ro-RO"/>
        </w:rPr>
      </w:pPr>
      <w:r>
        <w:rPr>
          <w:rFonts w:ascii="Trebuchet MS" w:eastAsia="Times New Roman" w:hAnsi="Trebuchet MS"/>
          <w:b/>
          <w:bCs/>
          <w:lang w:eastAsia="ro-RO"/>
        </w:rPr>
        <w:t>În perioada de construire:</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depozita în locuri închise şi ferite de acţiunea vântului, pentru evitarea dispersiei particulelor de praf, ciment, var etc.;</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materialele de construcţie se vor manipula în aşa fel încât să se reducă la minim nivelul de particule ce pot fi antrenate de curenţii atmosferici;</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emisiile de poluanţi rezultaţi de la vehiculele rutiere trebuie să se încadreze în normele tehnice privind siguranţa circulaţiei rutiere şi protecţiei mediului, verificaţi prin inspecţia tehnică periodică; cantităţile anuale de poluanţi emişi din activitatea de transport se calculează folosind metodologia specifică;</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lastRenderedPageBreak/>
        <w:t>concentraţiile noxelor emise de la motoarele termice care funcţionează pe motorină nu vor depăşi limitele maxime admise de H.G. 743/2002;</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 xml:space="preserve">în perioadele secetoase şi ori de câte ori este nevoie  se vor umecta căile de acces pentru evitarea poluării cu praf; </w:t>
      </w:r>
    </w:p>
    <w:p w:rsidR="00A620A0" w:rsidRDefault="00A620A0" w:rsidP="00A620A0">
      <w:pPr>
        <w:pStyle w:val="ListParagraph"/>
        <w:numPr>
          <w:ilvl w:val="0"/>
          <w:numId w:val="9"/>
        </w:numPr>
        <w:tabs>
          <w:tab w:val="left" w:pos="-720"/>
        </w:tabs>
        <w:spacing w:after="0"/>
        <w:jc w:val="both"/>
        <w:rPr>
          <w:rFonts w:ascii="Trebuchet MS" w:hAnsi="Trebuchet MS"/>
          <w:b/>
          <w:spacing w:val="-3"/>
        </w:rPr>
      </w:pPr>
      <w:r>
        <w:rPr>
          <w:rFonts w:ascii="Trebuchet MS" w:hAnsi="Trebuchet MS"/>
          <w:b/>
          <w:spacing w:val="-3"/>
        </w:rPr>
        <w:t xml:space="preserve">În perioada de funcționare </w:t>
      </w:r>
    </w:p>
    <w:p w:rsidR="00A620A0" w:rsidRDefault="00A620A0" w:rsidP="00A620A0">
      <w:pPr>
        <w:pStyle w:val="ListParagraph"/>
        <w:numPr>
          <w:ilvl w:val="0"/>
          <w:numId w:val="10"/>
        </w:numPr>
        <w:tabs>
          <w:tab w:val="left" w:pos="-720"/>
        </w:tabs>
        <w:spacing w:after="0"/>
        <w:jc w:val="both"/>
        <w:rPr>
          <w:rFonts w:ascii="Trebuchet MS" w:hAnsi="Trebuchet MS"/>
          <w:spacing w:val="-3"/>
        </w:rPr>
      </w:pPr>
      <w:r>
        <w:rPr>
          <w:rFonts w:ascii="Trebuchet MS" w:hAnsi="Trebuchet MS"/>
          <w:spacing w:val="-3"/>
        </w:rPr>
        <w:t>se va asigura funcționarea optimă a tuturor instalațiilor;</w:t>
      </w:r>
    </w:p>
    <w:p w:rsidR="00A620A0" w:rsidRDefault="00A620A0" w:rsidP="00A620A0">
      <w:pPr>
        <w:spacing w:after="0"/>
        <w:jc w:val="both"/>
        <w:rPr>
          <w:rFonts w:ascii="Trebuchet MS" w:eastAsia="Times New Roman" w:hAnsi="Trebuchet MS"/>
          <w:b/>
          <w:bCs/>
          <w:u w:val="single"/>
          <w:lang w:eastAsia="ro-RO"/>
        </w:rPr>
      </w:pPr>
    </w:p>
    <w:p w:rsidR="00A620A0" w:rsidRDefault="00A620A0" w:rsidP="00A620A0">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 xml:space="preserve">Protecția împotriva zgomotului </w:t>
      </w:r>
    </w:p>
    <w:p w:rsidR="00A620A0" w:rsidRDefault="00A620A0" w:rsidP="00A620A0">
      <w:pPr>
        <w:tabs>
          <w:tab w:val="left" w:pos="426"/>
        </w:tabs>
        <w:spacing w:after="0"/>
        <w:ind w:left="426" w:hanging="426"/>
        <w:jc w:val="both"/>
      </w:pPr>
      <w:r>
        <w:rPr>
          <w:rFonts w:ascii="Trebuchet MS" w:eastAsia="Times New Roman" w:hAnsi="Trebuchet MS"/>
          <w:bCs/>
          <w:lang w:eastAsia="ro-RO"/>
        </w:rPr>
        <w:t xml:space="preserve">- </w:t>
      </w:r>
      <w:r>
        <w:rPr>
          <w:rFonts w:ascii="Trebuchet MS" w:eastAsia="Times New Roman" w:hAnsi="Trebuchet MS"/>
          <w:bCs/>
          <w:lang w:eastAsia="ro-RO"/>
        </w:rPr>
        <w:tab/>
      </w:r>
      <w:r>
        <w:rPr>
          <w:rFonts w:ascii="Trebuchet MS" w:eastAsia="Times New Roman" w:hAnsi="Trebuchet MS"/>
        </w:rPr>
        <w:t>toate echipamentele mecanice trebuie să respecte standardele referitoare la emisiile de zgomot în mediu conform H.G. nr. 1756/2006 privind emisiile de zgomot în mediu produse de echipamentele destinate utilizării în exteriorul clădirilor;</w:t>
      </w:r>
    </w:p>
    <w:p w:rsidR="00A620A0" w:rsidRDefault="00A620A0" w:rsidP="00A620A0">
      <w:pPr>
        <w:tabs>
          <w:tab w:val="left" w:pos="426"/>
        </w:tabs>
        <w:spacing w:after="0"/>
        <w:ind w:left="426" w:hanging="426"/>
        <w:jc w:val="both"/>
      </w:pPr>
      <w:r>
        <w:rPr>
          <w:rFonts w:ascii="Trebuchet MS" w:eastAsia="Times New Roman" w:hAnsi="Trebuchet MS"/>
        </w:rPr>
        <w:t xml:space="preserve">- </w:t>
      </w:r>
      <w:r>
        <w:rPr>
          <w:rFonts w:ascii="Trebuchet MS" w:eastAsia="Times New Roman" w:hAnsi="Trebuchet MS"/>
        </w:rPr>
        <w:tab/>
        <w:t>în timpul execuţiei proiectului n</w:t>
      </w:r>
      <w:r>
        <w:rPr>
          <w:rFonts w:ascii="Trebuchet MS" w:eastAsia="Times New Roman" w:hAnsi="Trebuchet MS"/>
          <w:lang w:eastAsia="ro-RO"/>
        </w:rPr>
        <w:t xml:space="preserve">ivelul de zgomot echivalent se va încadra în limitele </w:t>
      </w:r>
      <w:r>
        <w:rPr>
          <w:rFonts w:ascii="Trebuchet MS" w:eastAsia="Times New Roman" w:hAnsi="Trebuchet MS"/>
        </w:rPr>
        <w:t>SR 10009:2017</w:t>
      </w:r>
      <w:r>
        <w:rPr>
          <w:rFonts w:ascii="Trebuchet MS" w:eastAsia="Times New Roman" w:hAnsi="Trebuchet MS"/>
          <w:bCs/>
          <w:i/>
          <w:iCs/>
          <w:lang w:eastAsia="ro-RO"/>
        </w:rPr>
        <w:t>/C91:2020</w:t>
      </w:r>
      <w:r>
        <w:rPr>
          <w:rFonts w:ascii="Trebuchet MS" w:eastAsia="Times New Roman" w:hAnsi="Trebuchet MS"/>
        </w:rPr>
        <w:t xml:space="preserve"> – Acustica - limite admisibile ale nivelului de zgomot din mediul ambiant</w:t>
      </w:r>
      <w:r>
        <w:rPr>
          <w:rFonts w:ascii="Trebuchet MS" w:eastAsia="Times New Roman" w:hAnsi="Trebuchet MS"/>
          <w:lang w:eastAsia="ro-RO"/>
        </w:rPr>
        <w:t>, STAS 6156/1986 - Protecţia împotriva zgomotului in construcţii civile si social - culturale şi OM nr. 119/2014 pentru aprobarea Normelor de igienă şi sănătate publica privind mediul de viaţă al populaţiei, respectiv:</w:t>
      </w:r>
    </w:p>
    <w:p w:rsidR="00A620A0" w:rsidRDefault="00A620A0" w:rsidP="00A620A0">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65 dB - la limita zonei funcţionale a amplasamentului;</w:t>
      </w:r>
    </w:p>
    <w:p w:rsidR="00A620A0" w:rsidRDefault="00A620A0" w:rsidP="00A620A0">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55 dB în timpul zilei/45 dB noaptea (orele 23.00-7.00)  – la fațada clădirilor învecinate, considerate zone protejate;</w:t>
      </w:r>
    </w:p>
    <w:p w:rsidR="00A620A0" w:rsidRDefault="00A620A0" w:rsidP="00A620A0">
      <w:pPr>
        <w:numPr>
          <w:ilvl w:val="0"/>
          <w:numId w:val="11"/>
        </w:numPr>
        <w:spacing w:after="0"/>
        <w:jc w:val="both"/>
        <w:rPr>
          <w:rFonts w:ascii="Trebuchet MS" w:eastAsia="Times New Roman" w:hAnsi="Trebuchet MS"/>
          <w:lang w:eastAsia="ro-RO"/>
        </w:rPr>
      </w:pPr>
      <w:r>
        <w:rPr>
          <w:rFonts w:ascii="Trebuchet MS" w:eastAsia="Times New Roman" w:hAnsi="Trebuchet MS"/>
          <w:lang w:eastAsia="ro-RO"/>
        </w:rPr>
        <w:t xml:space="preserve">35 dB in timpul zilei/30 dB noaptea (orele 23.00-7.00) în interiorul zonelor funcționale ale clădirilor de locuit considerate zone protejate, aflate in zona de impact a activității desfășurate pe amplasamentul autorizat. </w:t>
      </w:r>
    </w:p>
    <w:p w:rsidR="00A620A0" w:rsidRDefault="00A620A0" w:rsidP="00A620A0">
      <w:pPr>
        <w:spacing w:after="0"/>
        <w:jc w:val="both"/>
        <w:rPr>
          <w:rFonts w:ascii="Trebuchet MS" w:eastAsia="Times New Roman" w:hAnsi="Trebuchet MS"/>
          <w:b/>
          <w:bCs/>
          <w:u w:val="single"/>
          <w:lang w:eastAsia="ro-RO"/>
        </w:rPr>
      </w:pPr>
    </w:p>
    <w:p w:rsidR="00A620A0" w:rsidRDefault="00A620A0" w:rsidP="00A620A0">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Protecţia solului</w:t>
      </w:r>
    </w:p>
    <w:p w:rsidR="00A620A0" w:rsidRDefault="00A620A0" w:rsidP="00A620A0">
      <w:pPr>
        <w:spacing w:after="0"/>
        <w:jc w:val="both"/>
      </w:pPr>
      <w:r>
        <w:rPr>
          <w:rFonts w:ascii="Trebuchet MS" w:eastAsia="Times New Roman" w:hAnsi="Trebuchet MS"/>
          <w:lang w:eastAsia="ro-RO"/>
        </w:rPr>
        <w:t xml:space="preserve"> </w:t>
      </w:r>
      <w:r>
        <w:rPr>
          <w:rFonts w:ascii="Trebuchet MS" w:eastAsia="Times New Roman" w:hAnsi="Trebuchet MS"/>
        </w:rPr>
        <w:t>-</w:t>
      </w:r>
      <w:r>
        <w:rPr>
          <w:rFonts w:ascii="Trebuchet MS" w:eastAsia="Times New Roman" w:hAnsi="Trebuchet MS"/>
          <w:b/>
          <w:bCs/>
          <w:lang w:eastAsia="ro-RO"/>
        </w:rPr>
        <w:t xml:space="preserve">    a)În perioada de construire</w:t>
      </w:r>
    </w:p>
    <w:p w:rsidR="00A620A0" w:rsidRDefault="00A620A0" w:rsidP="00A620A0">
      <w:pPr>
        <w:tabs>
          <w:tab w:val="left" w:pos="1134"/>
        </w:tabs>
        <w:spacing w:after="0"/>
        <w:ind w:left="357"/>
        <w:jc w:val="both"/>
      </w:pPr>
      <w:r>
        <w:rPr>
          <w:rFonts w:ascii="Trebuchet MS" w:eastAsia="Times New Roman" w:hAnsi="Trebuchet MS"/>
          <w:b/>
          <w:bCs/>
          <w:lang w:eastAsia="ro-RO"/>
        </w:rPr>
        <w:t xml:space="preserve">-  </w:t>
      </w:r>
      <w:r>
        <w:rPr>
          <w:rFonts w:ascii="Trebuchet MS" w:hAnsi="Trebuchet MS"/>
        </w:rPr>
        <w:t xml:space="preserve"> nu vor fi afectate suprafeţe suplimentare acoperite cu vegetaţie, faţă de cele prevăzute în proiect;</w:t>
      </w:r>
    </w:p>
    <w:p w:rsidR="00A620A0" w:rsidRDefault="00A620A0" w:rsidP="00A620A0">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mijloacele de transport vor fi asigurate astfel încât să nu existe pierderi de material sau deşeuri în timpul transportului;</w:t>
      </w:r>
    </w:p>
    <w:p w:rsidR="00A620A0" w:rsidRDefault="00A620A0" w:rsidP="00A620A0">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utilajele de construcţii se vor alimenta cu carburanţi numai în zone special amenajate fără a se contamina solul cu produse petroliere;</w:t>
      </w:r>
    </w:p>
    <w:p w:rsidR="00A620A0" w:rsidRDefault="00A620A0" w:rsidP="00A620A0">
      <w:pPr>
        <w:pStyle w:val="ListParagraph"/>
        <w:numPr>
          <w:ilvl w:val="0"/>
          <w:numId w:val="12"/>
        </w:numPr>
        <w:tabs>
          <w:tab w:val="left" w:pos="426"/>
        </w:tabs>
        <w:spacing w:after="0"/>
        <w:jc w:val="both"/>
        <w:rPr>
          <w:rFonts w:ascii="Trebuchet MS" w:eastAsia="Times New Roman" w:hAnsi="Trebuchet MS"/>
        </w:rPr>
      </w:pPr>
      <w:r>
        <w:rPr>
          <w:rFonts w:ascii="Trebuchet MS" w:eastAsia="Times New Roman" w:hAnsi="Trebuchet MS"/>
        </w:rPr>
        <w:t>întreţinerea utilajelor/mijloacelor de transport (spălarea lor, efectuarea de reparaţii, schimburile de ulei) se vor face numai la service-uri/baze de producţie autorizate;</w:t>
      </w:r>
    </w:p>
    <w:p w:rsidR="00A620A0" w:rsidRDefault="00A620A0" w:rsidP="00A620A0">
      <w:pPr>
        <w:numPr>
          <w:ilvl w:val="0"/>
          <w:numId w:val="12"/>
        </w:numPr>
        <w:spacing w:after="0"/>
        <w:jc w:val="both"/>
        <w:rPr>
          <w:rFonts w:ascii="Trebuchet MS" w:hAnsi="Trebuchet MS"/>
        </w:rPr>
      </w:pPr>
      <w:r>
        <w:rPr>
          <w:rFonts w:ascii="Trebuchet MS" w:hAnsi="Trebuchet MS"/>
        </w:rPr>
        <w:t>alimentarea cu carburanţi a mijloacelor de transport se va face de la staţii de distribuţie carburanţi autorizate, iar pentru utilaje alimentarea se va face numai cu respectarea tuturor normelor de protecţie  mediului;</w:t>
      </w:r>
    </w:p>
    <w:p w:rsidR="00A620A0" w:rsidRDefault="00A620A0" w:rsidP="00A620A0">
      <w:pPr>
        <w:numPr>
          <w:ilvl w:val="0"/>
          <w:numId w:val="12"/>
        </w:numPr>
        <w:spacing w:after="0"/>
        <w:jc w:val="both"/>
        <w:rPr>
          <w:rFonts w:ascii="Trebuchet MS" w:hAnsi="Trebuchet MS"/>
        </w:rPr>
      </w:pPr>
      <w:r>
        <w:rPr>
          <w:rFonts w:ascii="Trebuchet MS" w:hAnsi="Trebuchet MS"/>
        </w:rPr>
        <w:t>se vor amenaja spaţii amenajate corepunzător pentru depozitarea materialelor de construcţie şi pentru depozitarea temporară a deşeurilor generate;</w:t>
      </w:r>
    </w:p>
    <w:p w:rsidR="00A620A0" w:rsidRDefault="00A620A0" w:rsidP="00A620A0">
      <w:pPr>
        <w:pStyle w:val="ListParagraph"/>
        <w:numPr>
          <w:ilvl w:val="0"/>
          <w:numId w:val="12"/>
        </w:numPr>
        <w:tabs>
          <w:tab w:val="left" w:pos="-720"/>
        </w:tabs>
        <w:spacing w:after="120"/>
        <w:jc w:val="both"/>
        <w:rPr>
          <w:rFonts w:ascii="Trebuchet MS" w:hAnsi="Trebuchet MS"/>
        </w:rPr>
      </w:pPr>
      <w:r>
        <w:rPr>
          <w:rFonts w:ascii="Trebuchet MS" w:hAnsi="Trebuchet MS"/>
        </w:rPr>
        <w:t xml:space="preserve">se interzice poluarea solului cu carburanţi, uleiuri uzate în urma operaţiilor de staţionare, aprovizionare, depozitare sau alimentare cu combustibili a utilajelor şi a mijloacelor de transport sau datorită funcţionării necorespunzătoare a acestora;  </w:t>
      </w:r>
    </w:p>
    <w:p w:rsidR="00A620A0" w:rsidRDefault="00A620A0" w:rsidP="00A620A0">
      <w:pPr>
        <w:tabs>
          <w:tab w:val="left" w:pos="-720"/>
        </w:tabs>
        <w:spacing w:after="0"/>
        <w:rPr>
          <w:rFonts w:ascii="Trebuchet MS" w:hAnsi="Trebuchet MS"/>
          <w:b/>
          <w:bCs/>
        </w:rPr>
      </w:pPr>
      <w:r>
        <w:rPr>
          <w:rFonts w:ascii="Trebuchet MS" w:hAnsi="Trebuchet MS"/>
          <w:b/>
          <w:bCs/>
        </w:rPr>
        <w:t>b) În perioada de funcţionare</w:t>
      </w:r>
    </w:p>
    <w:p w:rsidR="00A620A0" w:rsidRDefault="00A620A0" w:rsidP="00A620A0">
      <w:pPr>
        <w:spacing w:after="0"/>
        <w:ind w:right="-52"/>
        <w:jc w:val="both"/>
        <w:rPr>
          <w:rFonts w:ascii="Trebuchet MS" w:hAnsi="Trebuchet MS"/>
        </w:rPr>
      </w:pPr>
      <w:r>
        <w:rPr>
          <w:rFonts w:ascii="Trebuchet MS" w:hAnsi="Trebuchet MS"/>
        </w:rPr>
        <w:t xml:space="preserve">      -   se vor amenaja spaţii pentru stocarea temporară a deşeurilor generate din activitate;</w:t>
      </w:r>
    </w:p>
    <w:p w:rsidR="00A620A0" w:rsidRDefault="00A620A0" w:rsidP="00A620A0">
      <w:pPr>
        <w:tabs>
          <w:tab w:val="left" w:pos="1134"/>
        </w:tabs>
        <w:spacing w:after="0"/>
        <w:ind w:left="357"/>
        <w:jc w:val="both"/>
      </w:pPr>
      <w:r>
        <w:rPr>
          <w:rFonts w:ascii="Trebuchet MS" w:hAnsi="Trebuchet MS"/>
        </w:rPr>
        <w:t>- la finalizarea proiectului se vor reface suprafețele de teren afectate si se vor evacua deșeurile rezultate conform contract cu societati specializate și autorizate;</w:t>
      </w:r>
    </w:p>
    <w:p w:rsidR="00A620A0" w:rsidRDefault="00A620A0" w:rsidP="00A620A0">
      <w:pPr>
        <w:tabs>
          <w:tab w:val="left" w:pos="1134"/>
        </w:tabs>
        <w:spacing w:after="0"/>
        <w:ind w:left="357"/>
        <w:jc w:val="both"/>
        <w:rPr>
          <w:rFonts w:ascii="Trebuchet MS" w:hAnsi="Trebuchet MS"/>
        </w:rPr>
      </w:pPr>
      <w:r>
        <w:rPr>
          <w:rFonts w:ascii="Trebuchet MS" w:hAnsi="Trebuchet MS"/>
        </w:rPr>
        <w:t>-  la încheierea lucrărilor, suprafețele ocupate temporar vor fi aduse la starea inițială.</w:t>
      </w:r>
    </w:p>
    <w:p w:rsidR="00A620A0" w:rsidRDefault="00A620A0" w:rsidP="00A620A0">
      <w:pPr>
        <w:tabs>
          <w:tab w:val="left" w:pos="1134"/>
        </w:tabs>
        <w:spacing w:after="0"/>
        <w:ind w:left="357"/>
        <w:jc w:val="both"/>
        <w:rPr>
          <w:rFonts w:ascii="Trebuchet MS" w:hAnsi="Trebuchet MS"/>
        </w:rPr>
      </w:pPr>
    </w:p>
    <w:p w:rsidR="00A620A0" w:rsidRDefault="00A620A0" w:rsidP="00A620A0">
      <w:pPr>
        <w:pStyle w:val="Heading4"/>
        <w:spacing w:before="0" w:after="0" w:line="276" w:lineRule="auto"/>
        <w:ind w:left="0" w:firstLine="0"/>
        <w:rPr>
          <w:rFonts w:ascii="Trebuchet MS" w:hAnsi="Trebuchet MS"/>
          <w:sz w:val="22"/>
          <w:szCs w:val="22"/>
          <w:u w:val="single"/>
        </w:rPr>
      </w:pPr>
      <w:r>
        <w:rPr>
          <w:rFonts w:ascii="Trebuchet MS" w:hAnsi="Trebuchet MS"/>
          <w:sz w:val="22"/>
          <w:szCs w:val="22"/>
          <w:u w:val="single"/>
        </w:rPr>
        <w:lastRenderedPageBreak/>
        <w:t>Modul de gospodărire a deşeurilor</w:t>
      </w:r>
    </w:p>
    <w:p w:rsidR="00A620A0" w:rsidRDefault="00A620A0" w:rsidP="00A620A0">
      <w:pPr>
        <w:spacing w:after="0"/>
        <w:ind w:firstLine="720"/>
        <w:jc w:val="both"/>
      </w:pPr>
      <w:r>
        <w:rPr>
          <w:rFonts w:ascii="Trebuchet MS" w:hAnsi="Trebuchet MS"/>
          <w:b/>
          <w:i/>
        </w:rPr>
        <w:t xml:space="preserve">Atât în perioada de construire cât și în cea de funcționare titularul are obligația respectării </w:t>
      </w:r>
      <w:proofErr w:type="spellStart"/>
      <w:r>
        <w:rPr>
          <w:rFonts w:ascii="Trebuchet MS" w:hAnsi="Trebuchet MS"/>
          <w:b/>
          <w:i/>
          <w:lang w:val="fr-FR"/>
        </w:rPr>
        <w:t>prevederilor</w:t>
      </w:r>
      <w:proofErr w:type="spellEnd"/>
      <w:r>
        <w:rPr>
          <w:rFonts w:ascii="Trebuchet MS" w:hAnsi="Trebuchet MS"/>
          <w:b/>
          <w:i/>
          <w:lang w:val="fr-FR"/>
        </w:rPr>
        <w:t xml:space="preserve"> </w:t>
      </w:r>
      <w:r>
        <w:rPr>
          <w:rFonts w:ascii="Trebuchet MS" w:hAnsi="Trebuchet MS"/>
          <w:b/>
          <w:i/>
          <w:lang w:val="pt-BR"/>
        </w:rPr>
        <w:t xml:space="preserve">Ordonaţei de Urgenţă a Guvernului României  privind  protecţia mediului nr. 195/2005, aprobată cu modificări şi completări  prin Legea 265/2006, cu modificările şi completările ulterioare precum și ale </w:t>
      </w:r>
      <w:r>
        <w:rPr>
          <w:rFonts w:ascii="Trebuchet MS" w:hAnsi="Trebuchet MS"/>
          <w:b/>
          <w:i/>
        </w:rPr>
        <w:t>a</w:t>
      </w:r>
      <w:r>
        <w:rPr>
          <w:rFonts w:ascii="Trebuchet MS" w:hAnsi="Trebuchet MS"/>
        </w:rPr>
        <w:t xml:space="preserve"> </w:t>
      </w:r>
      <w:r>
        <w:rPr>
          <w:rFonts w:ascii="Trebuchet MS" w:hAnsi="Trebuchet MS"/>
          <w:b/>
          <w:i/>
        </w:rPr>
        <w:t>OUG 92/2021 privind regimul deșeurilor, aprobata prin Legea 17/2023.</w:t>
      </w:r>
      <w:r>
        <w:rPr>
          <w:rFonts w:ascii="Trebuchet MS" w:hAnsi="Trebuchet MS"/>
        </w:rPr>
        <w:t xml:space="preserve">       </w:t>
      </w:r>
    </w:p>
    <w:p w:rsidR="00A620A0" w:rsidRDefault="00A620A0" w:rsidP="00A620A0">
      <w:pPr>
        <w:tabs>
          <w:tab w:val="left" w:pos="1134"/>
        </w:tabs>
        <w:spacing w:after="0"/>
        <w:ind w:left="357"/>
        <w:jc w:val="both"/>
        <w:rPr>
          <w:rFonts w:ascii="Trebuchet MS" w:hAnsi="Trebuchet MS"/>
        </w:rPr>
      </w:pPr>
      <w:r>
        <w:rPr>
          <w:rFonts w:ascii="Trebuchet MS" w:hAnsi="Trebuchet MS"/>
        </w:rPr>
        <w:t>- se va efectua colectarea selectivă/valorificarea/eliminarea finală a deşeurilor generate, prin societăţi autorizate din punct de vedere al protecţiei mediului, pe baza de contract;</w:t>
      </w:r>
    </w:p>
    <w:p w:rsidR="00A620A0" w:rsidRDefault="00A620A0" w:rsidP="00A620A0">
      <w:pPr>
        <w:tabs>
          <w:tab w:val="left" w:pos="1134"/>
        </w:tabs>
        <w:spacing w:after="0"/>
        <w:ind w:left="357"/>
        <w:jc w:val="both"/>
        <w:rPr>
          <w:rFonts w:ascii="Trebuchet MS" w:hAnsi="Trebuchet MS"/>
        </w:rPr>
      </w:pPr>
      <w:r>
        <w:rPr>
          <w:rFonts w:ascii="Trebuchet MS" w:hAnsi="Trebuchet MS"/>
        </w:rPr>
        <w:t>- transportul deşeurilor la operatorul economic autorizat pentru colectare/valorificare/ eliminare se va face cu respectarea prevederilor H.G. nr. 1061/2008, privind transportul deşeurilor periculoase şi nepericuloase pe teritoriul României şi cu mijloace de transport adecvate, care să respecte normele ADR;</w:t>
      </w:r>
    </w:p>
    <w:p w:rsidR="00A620A0" w:rsidRDefault="00A620A0" w:rsidP="00A620A0">
      <w:pPr>
        <w:tabs>
          <w:tab w:val="left" w:pos="1134"/>
        </w:tabs>
        <w:spacing w:after="0"/>
        <w:ind w:left="357"/>
        <w:jc w:val="both"/>
        <w:rPr>
          <w:rFonts w:ascii="Trebuchet MS" w:hAnsi="Trebuchet MS"/>
        </w:rPr>
      </w:pPr>
      <w:r>
        <w:rPr>
          <w:rFonts w:ascii="Trebuchet MS" w:hAnsi="Trebuchet MS"/>
        </w:rPr>
        <w:t>- se vor asigura spatii special amenajate pentru colectarea selectiva a deșeurilor generate, pana la predarea acestora operatorilor economici autorizați pentru eliminare/valorificare;</w:t>
      </w:r>
    </w:p>
    <w:p w:rsidR="00A620A0" w:rsidRDefault="00A620A0" w:rsidP="00A620A0">
      <w:pPr>
        <w:tabs>
          <w:tab w:val="left" w:pos="1134"/>
        </w:tabs>
        <w:spacing w:after="0"/>
        <w:ind w:left="357"/>
        <w:jc w:val="both"/>
        <w:rPr>
          <w:rFonts w:ascii="Trebuchet MS" w:hAnsi="Trebuchet MS"/>
        </w:rPr>
      </w:pPr>
      <w:r>
        <w:rPr>
          <w:rFonts w:ascii="Trebuchet MS" w:hAnsi="Trebuchet MS"/>
        </w:rPr>
        <w:t>-  este interzisă depozitarea deşeurilor direct pe sol;</w:t>
      </w:r>
    </w:p>
    <w:p w:rsidR="00A620A0" w:rsidRDefault="00A620A0" w:rsidP="00A620A0">
      <w:pPr>
        <w:pStyle w:val="BodyText"/>
        <w:tabs>
          <w:tab w:val="left" w:pos="-720"/>
        </w:tabs>
        <w:spacing w:after="0"/>
        <w:rPr>
          <w:rFonts w:ascii="Trebuchet MS" w:hAnsi="Trebuchet MS"/>
          <w:b/>
          <w:bCs/>
          <w:u w:val="single"/>
          <w:lang w:val="ro-RO"/>
        </w:rPr>
      </w:pPr>
    </w:p>
    <w:p w:rsidR="00A620A0" w:rsidRDefault="00A620A0" w:rsidP="00A620A0">
      <w:pPr>
        <w:pStyle w:val="BodyText"/>
        <w:tabs>
          <w:tab w:val="left" w:pos="-720"/>
        </w:tabs>
        <w:spacing w:after="0"/>
        <w:rPr>
          <w:rFonts w:ascii="Trebuchet MS" w:hAnsi="Trebuchet MS"/>
          <w:b/>
          <w:bCs/>
          <w:u w:val="single"/>
          <w:lang w:val="ro-RO"/>
        </w:rPr>
      </w:pPr>
      <w:r>
        <w:rPr>
          <w:rFonts w:ascii="Trebuchet MS" w:hAnsi="Trebuchet MS"/>
          <w:b/>
          <w:bCs/>
          <w:u w:val="single"/>
          <w:lang w:val="ro-RO"/>
        </w:rPr>
        <w:t>În perioada de funcţionare</w:t>
      </w:r>
    </w:p>
    <w:p w:rsidR="00A620A0" w:rsidRDefault="00A620A0" w:rsidP="00A620A0">
      <w:pPr>
        <w:spacing w:after="0"/>
        <w:jc w:val="both"/>
        <w:rPr>
          <w:rFonts w:ascii="Trebuchet MS" w:hAnsi="Trebuchet MS"/>
        </w:rPr>
      </w:pPr>
      <w:r>
        <w:rPr>
          <w:rFonts w:ascii="Trebuchet MS" w:hAnsi="Trebuchet MS"/>
        </w:rPr>
        <w:t>- se va asigura preluarea ritmică a deşeurilor rezultate pe amplasament, evitarea depozitării necontrolate a acestora;</w:t>
      </w:r>
    </w:p>
    <w:p w:rsidR="00A620A0" w:rsidRDefault="00A620A0" w:rsidP="00A620A0">
      <w:pPr>
        <w:pStyle w:val="CharCharCharCharCharChar1CharCharCharCharCharCharCharCharCharChar"/>
        <w:spacing w:line="276" w:lineRule="auto"/>
        <w:jc w:val="both"/>
        <w:rPr>
          <w:rFonts w:ascii="Trebuchet MS" w:hAnsi="Trebuchet MS"/>
          <w:sz w:val="22"/>
          <w:szCs w:val="22"/>
          <w:lang w:val="ro-RO"/>
        </w:rPr>
      </w:pPr>
      <w:r>
        <w:rPr>
          <w:rFonts w:ascii="Trebuchet MS" w:hAnsi="Trebuchet MS"/>
          <w:sz w:val="22"/>
          <w:szCs w:val="22"/>
          <w:lang w:val="ro-RO"/>
        </w:rPr>
        <w:t>- se vor încheia contracte cu o societati specializate, autorizate pentru gestionarea corespunzătoare a deșeurilor produse;</w:t>
      </w:r>
    </w:p>
    <w:p w:rsidR="00A620A0" w:rsidRDefault="00A620A0" w:rsidP="00A620A0">
      <w:pPr>
        <w:pStyle w:val="CharCharCharCharCharChar1CharCharCharCharCharCharCharCharCharChar"/>
        <w:spacing w:line="276" w:lineRule="auto"/>
        <w:jc w:val="both"/>
        <w:rPr>
          <w:rFonts w:ascii="Trebuchet MS" w:hAnsi="Trebuchet MS"/>
          <w:sz w:val="22"/>
          <w:szCs w:val="22"/>
        </w:rPr>
      </w:pPr>
      <w:r>
        <w:rPr>
          <w:rFonts w:ascii="Trebuchet MS" w:hAnsi="Trebuchet MS"/>
          <w:sz w:val="22"/>
          <w:szCs w:val="22"/>
        </w:rPr>
        <w:t>-  se va menţine curăţenia în spaţiul destinat depozitării, fiind interzisă arderea lor în recipienţii de colectare precum şi aruncarea lor lângă recipienţii de colectare sau depozitarea lor pe domeniul public;</w:t>
      </w:r>
    </w:p>
    <w:p w:rsidR="00A620A0" w:rsidRDefault="00A620A0" w:rsidP="00A620A0">
      <w:pPr>
        <w:tabs>
          <w:tab w:val="left" w:pos="1800"/>
        </w:tabs>
        <w:spacing w:after="0"/>
        <w:jc w:val="both"/>
        <w:rPr>
          <w:rFonts w:ascii="Trebuchet MS" w:hAnsi="Trebuchet MS"/>
        </w:rPr>
      </w:pPr>
      <w:r>
        <w:rPr>
          <w:rFonts w:ascii="Trebuchet MS" w:hAnsi="Trebuchet MS"/>
        </w:rPr>
        <w:t>- este interzisă abandonarea deşeurilor sau depozitarea în locuri neautorizate; pe durata transportului deşeurile vor fi însoţite de documente din care să rezulte deţinătorul, destinatarul, tipul deşeurilor, locul de încărcare, locul de destinaţie, cantitatea;</w:t>
      </w:r>
    </w:p>
    <w:p w:rsidR="00A620A0" w:rsidRDefault="00A620A0" w:rsidP="00A620A0">
      <w:pPr>
        <w:keepNext/>
        <w:tabs>
          <w:tab w:val="left" w:pos="851"/>
        </w:tabs>
        <w:spacing w:after="0"/>
        <w:jc w:val="both"/>
        <w:rPr>
          <w:rFonts w:ascii="Trebuchet MS" w:eastAsia="Times New Roman" w:hAnsi="Trebuchet MS"/>
          <w:b/>
          <w:bCs/>
          <w:i/>
          <w:iCs/>
          <w:u w:val="single"/>
          <w:lang w:eastAsia="de-DE"/>
        </w:rPr>
      </w:pPr>
    </w:p>
    <w:p w:rsidR="00A620A0" w:rsidRDefault="00A620A0" w:rsidP="00A620A0">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Lucrări de refacere a amplasamentului</w:t>
      </w:r>
    </w:p>
    <w:p w:rsidR="00A620A0" w:rsidRDefault="00A620A0" w:rsidP="00A620A0">
      <w:pPr>
        <w:spacing w:after="0"/>
        <w:jc w:val="both"/>
        <w:rPr>
          <w:rFonts w:ascii="Trebuchet MS" w:eastAsia="Times New Roman" w:hAnsi="Trebuchet MS"/>
        </w:rPr>
      </w:pPr>
      <w:r>
        <w:rPr>
          <w:rFonts w:ascii="Trebuchet MS" w:eastAsia="Times New Roman" w:hAnsi="Trebuchet MS"/>
        </w:rPr>
        <w:t>-  în cazul unor poluări accidentale se va reface zona afectată;</w:t>
      </w:r>
    </w:p>
    <w:p w:rsidR="00A620A0" w:rsidRDefault="00A620A0" w:rsidP="00A620A0">
      <w:pPr>
        <w:spacing w:after="0"/>
        <w:jc w:val="both"/>
        <w:rPr>
          <w:rFonts w:ascii="Trebuchet MS" w:eastAsia="Times New Roman" w:hAnsi="Trebuchet MS"/>
        </w:rPr>
      </w:pPr>
      <w:r>
        <w:rPr>
          <w:rFonts w:ascii="Trebuchet MS" w:eastAsia="Times New Roman" w:hAnsi="Trebuchet MS"/>
        </w:rPr>
        <w:t>- la încetarea activităţii se vor dezafecta construcţiile/instalaţiile existente şi se va readuce terenul la starea inițială în vederea utilizării ulterioare a terenului;</w:t>
      </w:r>
    </w:p>
    <w:p w:rsidR="00A620A0" w:rsidRDefault="00A620A0" w:rsidP="00A620A0">
      <w:pPr>
        <w:spacing w:after="0"/>
        <w:jc w:val="both"/>
        <w:rPr>
          <w:rFonts w:ascii="Trebuchet MS" w:eastAsia="Times New Roman" w:hAnsi="Trebuchet MS"/>
          <w:b/>
          <w:bCs/>
          <w:u w:val="single"/>
          <w:lang w:eastAsia="ro-RO"/>
        </w:rPr>
      </w:pPr>
    </w:p>
    <w:p w:rsidR="00A620A0" w:rsidRDefault="00A620A0" w:rsidP="00A620A0">
      <w:pPr>
        <w:spacing w:after="0"/>
        <w:jc w:val="both"/>
        <w:rPr>
          <w:rFonts w:ascii="Trebuchet MS" w:eastAsia="Times New Roman" w:hAnsi="Trebuchet MS"/>
          <w:b/>
          <w:bCs/>
          <w:u w:val="single"/>
          <w:lang w:eastAsia="ro-RO"/>
        </w:rPr>
      </w:pPr>
      <w:r>
        <w:rPr>
          <w:rFonts w:ascii="Trebuchet MS" w:eastAsia="Times New Roman" w:hAnsi="Trebuchet MS"/>
          <w:b/>
          <w:bCs/>
          <w:u w:val="single"/>
          <w:lang w:eastAsia="ro-RO"/>
        </w:rPr>
        <w:t>Monitorizarea</w:t>
      </w:r>
    </w:p>
    <w:p w:rsidR="00A620A0" w:rsidRDefault="00A620A0" w:rsidP="00A620A0">
      <w:pPr>
        <w:spacing w:after="0"/>
        <w:ind w:firstLine="360"/>
        <w:jc w:val="both"/>
      </w:pPr>
      <w:r>
        <w:rPr>
          <w:rFonts w:ascii="Trebuchet MS" w:eastAsia="Times New Roman" w:hAnsi="Trebuchet MS"/>
          <w:b/>
          <w:bCs/>
          <w:lang w:eastAsia="ro-RO"/>
        </w:rPr>
        <w:t>În timpul implementării proiectului:</w:t>
      </w:r>
      <w:r>
        <w:rPr>
          <w:rFonts w:ascii="Trebuchet MS" w:eastAsia="Times New Roman" w:hAnsi="Trebuchet MS"/>
          <w:lang w:eastAsia="ro-RO"/>
        </w:rPr>
        <w:t xml:space="preserve"> în scopul eliminării eventualelor disfuncţionalităţi, pe întreaga durată de execuţie a lucrărilor vor fi supravegheate:</w:t>
      </w:r>
    </w:p>
    <w:p w:rsidR="00A620A0" w:rsidRDefault="00A620A0" w:rsidP="00A620A0">
      <w:pPr>
        <w:spacing w:after="0"/>
        <w:jc w:val="both"/>
        <w:rPr>
          <w:rFonts w:ascii="Trebuchet MS" w:eastAsia="Times New Roman" w:hAnsi="Trebuchet MS"/>
        </w:rPr>
      </w:pPr>
      <w:r>
        <w:rPr>
          <w:rFonts w:ascii="Trebuchet MS" w:eastAsia="Times New Roman" w:hAnsi="Trebuchet MS"/>
        </w:rPr>
        <w:t>- respectarea cu stricteţe a limitelor şi suprafeţelor;</w:t>
      </w:r>
    </w:p>
    <w:p w:rsidR="00A620A0" w:rsidRDefault="00A620A0" w:rsidP="00A620A0">
      <w:pPr>
        <w:spacing w:after="0"/>
        <w:jc w:val="both"/>
        <w:rPr>
          <w:rFonts w:ascii="Trebuchet MS" w:eastAsia="Times New Roman" w:hAnsi="Trebuchet MS"/>
        </w:rPr>
      </w:pPr>
      <w:r>
        <w:rPr>
          <w:rFonts w:ascii="Trebuchet MS" w:eastAsia="Times New Roman" w:hAnsi="Trebuchet MS"/>
        </w:rPr>
        <w:t>- modul de depozitare a materialelor de construcţie;</w:t>
      </w:r>
    </w:p>
    <w:p w:rsidR="00A620A0" w:rsidRDefault="00A620A0" w:rsidP="00A620A0">
      <w:pPr>
        <w:spacing w:after="0"/>
        <w:jc w:val="both"/>
        <w:rPr>
          <w:rFonts w:ascii="Trebuchet MS" w:eastAsia="Times New Roman" w:hAnsi="Trebuchet MS"/>
        </w:rPr>
      </w:pPr>
      <w:r>
        <w:rPr>
          <w:rFonts w:ascii="Trebuchet MS" w:eastAsia="Times New Roman" w:hAnsi="Trebuchet MS"/>
        </w:rPr>
        <w:t>- respectarea rutelor alese pentru transportul materialelor de construcţie;</w:t>
      </w:r>
    </w:p>
    <w:p w:rsidR="00A620A0" w:rsidRDefault="00A620A0" w:rsidP="00A620A0">
      <w:pPr>
        <w:spacing w:after="0"/>
        <w:jc w:val="both"/>
        <w:rPr>
          <w:rFonts w:ascii="Trebuchet MS" w:eastAsia="Times New Roman" w:hAnsi="Trebuchet MS"/>
        </w:rPr>
      </w:pPr>
      <w:r>
        <w:rPr>
          <w:rFonts w:ascii="Trebuchet MS" w:eastAsia="Times New Roman" w:hAnsi="Trebuchet MS"/>
        </w:rPr>
        <w:t>- respectarea normelor de securitate a muncii;</w:t>
      </w:r>
    </w:p>
    <w:p w:rsidR="00A620A0" w:rsidRDefault="00A620A0" w:rsidP="00A620A0">
      <w:pPr>
        <w:spacing w:after="0"/>
        <w:jc w:val="both"/>
        <w:rPr>
          <w:rFonts w:ascii="Trebuchet MS" w:eastAsia="Times New Roman" w:hAnsi="Trebuchet MS"/>
        </w:rPr>
      </w:pPr>
      <w:r>
        <w:rPr>
          <w:rFonts w:ascii="Trebuchet MS" w:eastAsia="Times New Roman" w:hAnsi="Trebuchet MS"/>
        </w:rPr>
        <w:t>- respectarea măsurilor de reducere a poluării;</w:t>
      </w:r>
    </w:p>
    <w:p w:rsidR="00A620A0" w:rsidRDefault="00A620A0" w:rsidP="00A620A0">
      <w:pPr>
        <w:spacing w:after="0"/>
        <w:jc w:val="both"/>
        <w:rPr>
          <w:rFonts w:ascii="Trebuchet MS" w:eastAsia="Times New Roman" w:hAnsi="Trebuchet MS"/>
        </w:rPr>
      </w:pPr>
      <w:r>
        <w:rPr>
          <w:rFonts w:ascii="Trebuchet MS" w:eastAsia="Times New Roman" w:hAnsi="Trebuchet MS"/>
        </w:rPr>
        <w:t>- refacerea la sfârşitul lucrărilor a zonelor afectate de lucrările de organizare a şantierului;</w:t>
      </w:r>
    </w:p>
    <w:p w:rsidR="00A620A0" w:rsidRDefault="00A620A0" w:rsidP="00A620A0">
      <w:pPr>
        <w:spacing w:after="0"/>
        <w:jc w:val="both"/>
        <w:rPr>
          <w:rFonts w:ascii="Trebuchet MS" w:eastAsia="Times New Roman" w:hAnsi="Trebuchet MS"/>
        </w:rPr>
      </w:pPr>
      <w:r>
        <w:rPr>
          <w:rFonts w:ascii="Trebuchet MS" w:eastAsia="Times New Roman" w:hAnsi="Trebuchet MS"/>
        </w:rPr>
        <w:t>- nivelul de zgomot – în cazul apariţiei sesizărilor din partea populaţiei datorate depăşirii limitelor admisibile se vor lua măsuri organizatorice şi/sau tehnice corespunzătoare de atenuare a impactului.</w:t>
      </w:r>
    </w:p>
    <w:p w:rsidR="00A620A0" w:rsidRDefault="00A620A0" w:rsidP="00A620A0">
      <w:pPr>
        <w:spacing w:after="0"/>
        <w:ind w:firstLine="709"/>
        <w:jc w:val="both"/>
        <w:rPr>
          <w:rFonts w:ascii="Trebuchet MS" w:eastAsia="Times New Roman" w:hAnsi="Trebuchet MS"/>
          <w:b/>
          <w:i/>
          <w:lang w:eastAsia="ro-RO"/>
        </w:rPr>
      </w:pPr>
    </w:p>
    <w:p w:rsidR="00A620A0" w:rsidRDefault="00A620A0" w:rsidP="00A620A0">
      <w:pPr>
        <w:spacing w:after="0"/>
        <w:jc w:val="both"/>
      </w:pPr>
      <w:r>
        <w:rPr>
          <w:rFonts w:ascii="Trebuchet MS" w:eastAsia="Times New Roman" w:hAnsi="Trebuchet MS"/>
          <w:b/>
          <w:i/>
          <w:lang w:eastAsia="ro-RO"/>
        </w:rPr>
        <w:t xml:space="preserve">Proiectul propus nu necesită parcurgerea celorlalte etape ale procedurilor de evaluare a impactului asupra mediului, evaluarea adecvată si </w:t>
      </w:r>
      <w:r>
        <w:rPr>
          <w:rStyle w:val="tpa"/>
          <w:rFonts w:ascii="Trebuchet MS" w:hAnsi="Trebuchet MS"/>
          <w:b/>
          <w:i/>
          <w:color w:val="000000"/>
        </w:rPr>
        <w:t>evaluarea impactului asupra corpurilor de apă</w:t>
      </w:r>
      <w:r>
        <w:rPr>
          <w:rFonts w:ascii="Trebuchet MS" w:eastAsia="Times New Roman" w:hAnsi="Trebuchet MS"/>
          <w:i/>
          <w:lang w:eastAsia="ro-RO"/>
        </w:rPr>
        <w:t>.</w:t>
      </w:r>
    </w:p>
    <w:p w:rsidR="00A620A0" w:rsidRDefault="00A620A0" w:rsidP="00A620A0">
      <w:pPr>
        <w:spacing w:after="0"/>
        <w:ind w:firstLine="709"/>
        <w:jc w:val="both"/>
        <w:rPr>
          <w:rFonts w:ascii="Trebuchet MS" w:eastAsia="Times New Roman" w:hAnsi="Trebuchet MS"/>
          <w:i/>
          <w:lang w:eastAsia="ro-RO"/>
        </w:rPr>
      </w:pPr>
    </w:p>
    <w:p w:rsidR="00A620A0" w:rsidRDefault="00A620A0" w:rsidP="00A620A0">
      <w:pPr>
        <w:shd w:val="clear" w:color="auto" w:fill="FFFFFF"/>
        <w:spacing w:after="0"/>
        <w:ind w:firstLine="708"/>
        <w:jc w:val="both"/>
      </w:pPr>
      <w:r>
        <w:rPr>
          <w:rStyle w:val="tpa"/>
          <w:rFonts w:ascii="Trebuchet MS" w:hAnsi="Trebuchet MS"/>
          <w:color w:val="000000"/>
        </w:rPr>
        <w:lastRenderedPageBreak/>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A620A0" w:rsidRDefault="00A620A0" w:rsidP="00A620A0">
      <w:pPr>
        <w:shd w:val="clear" w:color="auto" w:fill="FFFFFF"/>
        <w:spacing w:after="0"/>
        <w:ind w:firstLine="708"/>
        <w:jc w:val="both"/>
      </w:pPr>
      <w:bookmarkStart w:id="12" w:name="do|ax5^I|pa35"/>
      <w:bookmarkEnd w:id="12"/>
      <w:r>
        <w:rPr>
          <w:rStyle w:val="tpa"/>
          <w:rFonts w:ascii="Trebuchet MS" w:hAnsi="Trebuchet MS"/>
          <w:color w:val="000000"/>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A620A0" w:rsidRDefault="00A620A0" w:rsidP="00A620A0">
      <w:pPr>
        <w:shd w:val="clear" w:color="auto" w:fill="FFFFFF"/>
        <w:spacing w:after="0"/>
        <w:ind w:firstLine="708"/>
        <w:jc w:val="both"/>
      </w:pPr>
      <w:bookmarkStart w:id="13" w:name="do|ax5^I|pa36"/>
      <w:bookmarkEnd w:id="13"/>
      <w:r>
        <w:rPr>
          <w:rStyle w:val="tpa"/>
          <w:rFonts w:ascii="Trebuchet MS" w:hAnsi="Trebuchet MS"/>
          <w:color w:val="000000"/>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A620A0" w:rsidRDefault="00A620A0" w:rsidP="00A620A0">
      <w:pPr>
        <w:shd w:val="clear" w:color="auto" w:fill="FFFFFF"/>
        <w:spacing w:after="0"/>
        <w:ind w:firstLine="708"/>
        <w:jc w:val="both"/>
      </w:pPr>
      <w:bookmarkStart w:id="14" w:name="do|ax5^I|pa37"/>
      <w:bookmarkEnd w:id="14"/>
      <w:r>
        <w:rPr>
          <w:rStyle w:val="tpa"/>
          <w:rFonts w:ascii="Trebuchet MS" w:hAnsi="Trebuchet MS"/>
          <w:color w:val="000000"/>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620A0" w:rsidRDefault="00A620A0" w:rsidP="00A620A0">
      <w:pPr>
        <w:shd w:val="clear" w:color="auto" w:fill="FFFFFF"/>
        <w:spacing w:after="0"/>
        <w:ind w:firstLine="708"/>
        <w:jc w:val="both"/>
      </w:pPr>
      <w:bookmarkStart w:id="15" w:name="do|ax5^I|pa38"/>
      <w:bookmarkEnd w:id="15"/>
      <w:r>
        <w:rPr>
          <w:rStyle w:val="tpa"/>
          <w:rFonts w:ascii="Trebuchet MS" w:hAnsi="Trebuchet MS"/>
          <w:color w:val="000000"/>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A620A0" w:rsidRDefault="00A620A0" w:rsidP="00A620A0">
      <w:pPr>
        <w:shd w:val="clear" w:color="auto" w:fill="FFFFFF"/>
        <w:spacing w:after="0"/>
        <w:ind w:firstLine="708"/>
        <w:jc w:val="both"/>
      </w:pPr>
      <w:bookmarkStart w:id="16" w:name="do|ax5^I|pa39"/>
      <w:bookmarkEnd w:id="16"/>
      <w:r>
        <w:rPr>
          <w:rStyle w:val="tpa"/>
          <w:rFonts w:ascii="Trebuchet MS" w:hAnsi="Trebuchet MS"/>
          <w:color w:val="000000"/>
        </w:rPr>
        <w:t>Autoritatea publică emitentă are obligaţia de a răspunde la plângerea prealabilă prevăzută la art. 22 alin. (1) în termen de 30 de zile de la data înregistrării acesteia la acea autoritate.</w:t>
      </w:r>
    </w:p>
    <w:p w:rsidR="00A620A0" w:rsidRDefault="00A620A0" w:rsidP="00A620A0">
      <w:pPr>
        <w:shd w:val="clear" w:color="auto" w:fill="FFFFFF"/>
        <w:spacing w:after="0"/>
        <w:ind w:firstLine="708"/>
        <w:jc w:val="both"/>
      </w:pPr>
      <w:bookmarkStart w:id="17" w:name="do|ax5^I|pa40"/>
      <w:bookmarkEnd w:id="17"/>
      <w:r>
        <w:rPr>
          <w:rStyle w:val="tpa"/>
          <w:rFonts w:ascii="Trebuchet MS" w:hAnsi="Trebuchet MS"/>
          <w:color w:val="000000"/>
        </w:rPr>
        <w:t>Procedura de soluţionare a plângerii prealabile prevăzută la art. 22 alin. (1) este gratuită şi trebuie să fie echitabilă, rapidă şi corectă.</w:t>
      </w:r>
    </w:p>
    <w:p w:rsidR="00A620A0" w:rsidRDefault="00A620A0" w:rsidP="00A620A0">
      <w:pPr>
        <w:shd w:val="clear" w:color="auto" w:fill="FFFFFF"/>
        <w:spacing w:after="0"/>
        <w:ind w:firstLine="708"/>
        <w:jc w:val="both"/>
      </w:pPr>
      <w:bookmarkStart w:id="18" w:name="do|ax5^I|pa41"/>
      <w:bookmarkEnd w:id="18"/>
      <w:r>
        <w:rPr>
          <w:rStyle w:val="tpa"/>
          <w:rFonts w:ascii="Trebuchet MS" w:hAnsi="Trebuchet MS"/>
          <w:color w:val="000000"/>
        </w:rPr>
        <w:t>Prezenta decizie poate fi contestată în conformitate cu prevederile Legii nr. 292/2018 privind evaluarea impactului anumitor proiecte publice şi private asupra mediului şi ale Legii nr. </w:t>
      </w:r>
      <w:r>
        <w:fldChar w:fldCharType="begin"/>
      </w:r>
      <w:r>
        <w:instrText xml:space="preserve"> HYPERLINK  "https://idrept.ro/00079384.htm" </w:instrText>
      </w:r>
      <w:r>
        <w:fldChar w:fldCharType="separate"/>
      </w:r>
      <w:r>
        <w:rPr>
          <w:rStyle w:val="Hyperlink"/>
          <w:rFonts w:ascii="Trebuchet MS" w:hAnsi="Trebuchet MS"/>
          <w:b/>
          <w:bCs/>
          <w:color w:val="333399"/>
        </w:rPr>
        <w:t>554/2004</w:t>
      </w:r>
      <w:r>
        <w:rPr>
          <w:rStyle w:val="Hyperlink"/>
          <w:rFonts w:ascii="Trebuchet MS" w:hAnsi="Trebuchet MS"/>
          <w:b/>
          <w:bCs/>
          <w:color w:val="333399"/>
        </w:rPr>
        <w:fldChar w:fldCharType="end"/>
      </w:r>
      <w:r>
        <w:rPr>
          <w:rStyle w:val="tpa"/>
          <w:rFonts w:ascii="Trebuchet MS" w:hAnsi="Trebuchet MS"/>
          <w:color w:val="000000"/>
        </w:rPr>
        <w:t>, cu modificările şi completările ulterioare.</w:t>
      </w:r>
    </w:p>
    <w:p w:rsidR="00A620A0" w:rsidRDefault="00A620A0" w:rsidP="00A620A0">
      <w:pPr>
        <w:spacing w:after="0"/>
        <w:jc w:val="center"/>
        <w:rPr>
          <w:rFonts w:ascii="Trebuchet MS" w:hAnsi="Trebuchet MS"/>
          <w:b/>
        </w:rPr>
      </w:pPr>
      <w:bookmarkStart w:id="19" w:name="do|ax5^I|pa42"/>
      <w:bookmarkEnd w:id="19"/>
    </w:p>
    <w:p w:rsidR="00A620A0" w:rsidRDefault="00A620A0" w:rsidP="00A620A0">
      <w:pPr>
        <w:spacing w:after="0"/>
        <w:jc w:val="center"/>
        <w:rPr>
          <w:rFonts w:ascii="Trebuchet MS" w:hAnsi="Trebuchet MS"/>
          <w:b/>
        </w:rPr>
      </w:pPr>
    </w:p>
    <w:p w:rsidR="00A620A0" w:rsidRDefault="00A620A0" w:rsidP="00A620A0">
      <w:pPr>
        <w:spacing w:after="0"/>
        <w:jc w:val="center"/>
      </w:pPr>
      <w:r>
        <w:rPr>
          <w:rFonts w:ascii="Trebuchet MS" w:hAnsi="Trebuchet MS"/>
          <w:b/>
        </w:rPr>
        <w:t>DIRECTOR EXECUTIV</w:t>
      </w:r>
      <w:r>
        <w:rPr>
          <w:rFonts w:ascii="Trebuchet MS" w:hAnsi="Trebuchet MS"/>
        </w:rPr>
        <w:t>,</w:t>
      </w:r>
    </w:p>
    <w:p w:rsidR="00A620A0" w:rsidRDefault="00A620A0" w:rsidP="00A620A0">
      <w:pPr>
        <w:spacing w:after="0"/>
        <w:jc w:val="center"/>
      </w:pPr>
      <w:r>
        <w:rPr>
          <w:rFonts w:ascii="Trebuchet MS" w:hAnsi="Trebuchet MS"/>
          <w:lang w:val="en-US"/>
        </w:rPr>
        <w:t xml:space="preserve">Maria </w:t>
      </w:r>
      <w:r>
        <w:rPr>
          <w:rFonts w:ascii="Trebuchet MS" w:hAnsi="Trebuchet MS"/>
          <w:b/>
          <w:lang w:val="en-US"/>
        </w:rPr>
        <w:t>MORCOAȘE</w:t>
      </w:r>
      <w:r>
        <w:rPr>
          <w:rFonts w:ascii="Trebuchet MS" w:hAnsi="Trebuchet MS"/>
          <w:lang w:val="en-US"/>
        </w:rPr>
        <w:t xml:space="preserve">                                                </w:t>
      </w:r>
    </w:p>
    <w:p w:rsidR="00A620A0" w:rsidRDefault="00A620A0" w:rsidP="00A620A0">
      <w:pPr>
        <w:spacing w:after="0"/>
        <w:jc w:val="center"/>
        <w:rPr>
          <w:rFonts w:ascii="Trebuchet MS" w:hAnsi="Trebuchet MS"/>
        </w:rPr>
      </w:pPr>
    </w:p>
    <w:p w:rsidR="00A620A0" w:rsidRDefault="00A620A0" w:rsidP="00A620A0">
      <w:pPr>
        <w:spacing w:after="0"/>
        <w:jc w:val="center"/>
        <w:rPr>
          <w:rFonts w:ascii="Trebuchet MS" w:hAnsi="Trebuchet MS"/>
        </w:rPr>
      </w:pPr>
    </w:p>
    <w:p w:rsidR="00A620A0" w:rsidRDefault="00A620A0" w:rsidP="00A620A0">
      <w:pPr>
        <w:spacing w:after="0"/>
        <w:jc w:val="center"/>
        <w:rPr>
          <w:rFonts w:ascii="Trebuchet MS" w:hAnsi="Trebuchet MS"/>
        </w:rPr>
      </w:pPr>
    </w:p>
    <w:p w:rsidR="00A620A0" w:rsidRDefault="00A620A0" w:rsidP="00A620A0">
      <w:pPr>
        <w:spacing w:after="0"/>
        <w:jc w:val="center"/>
        <w:rPr>
          <w:rFonts w:ascii="Trebuchet MS" w:hAnsi="Trebuchet MS"/>
        </w:rPr>
      </w:pPr>
    </w:p>
    <w:tbl>
      <w:tblPr>
        <w:tblW w:w="9855" w:type="dxa"/>
        <w:tblCellMar>
          <w:left w:w="10" w:type="dxa"/>
          <w:right w:w="10" w:type="dxa"/>
        </w:tblCellMar>
        <w:tblLook w:val="0000" w:firstRow="0" w:lastRow="0" w:firstColumn="0" w:lastColumn="0" w:noHBand="0" w:noVBand="0"/>
      </w:tblPr>
      <w:tblGrid>
        <w:gridCol w:w="4927"/>
        <w:gridCol w:w="4928"/>
      </w:tblGrid>
      <w:tr w:rsidR="00A620A0" w:rsidTr="00C46FC7">
        <w:tc>
          <w:tcPr>
            <w:tcW w:w="4927" w:type="dxa"/>
            <w:shd w:val="clear" w:color="auto" w:fill="auto"/>
            <w:tcMar>
              <w:top w:w="0" w:type="dxa"/>
              <w:left w:w="108" w:type="dxa"/>
              <w:bottom w:w="0" w:type="dxa"/>
              <w:right w:w="108" w:type="dxa"/>
            </w:tcMar>
          </w:tcPr>
          <w:p w:rsidR="00A620A0" w:rsidRDefault="00A620A0" w:rsidP="00C46FC7">
            <w:pPr>
              <w:spacing w:after="0"/>
              <w:rPr>
                <w:rFonts w:ascii="Trebuchet MS" w:hAnsi="Trebuchet MS"/>
                <w:b/>
                <w:lang w:val="en-US"/>
              </w:rPr>
            </w:pPr>
            <w:proofErr w:type="spellStart"/>
            <w:r>
              <w:rPr>
                <w:rFonts w:ascii="Trebuchet MS" w:hAnsi="Trebuchet MS"/>
                <w:b/>
                <w:lang w:val="en-US"/>
              </w:rPr>
              <w:t>Șef</w:t>
            </w:r>
            <w:proofErr w:type="spellEnd"/>
            <w:r>
              <w:rPr>
                <w:rFonts w:ascii="Trebuchet MS" w:hAnsi="Trebuchet MS"/>
                <w:b/>
                <w:lang w:val="en-US"/>
              </w:rPr>
              <w:t xml:space="preserve"> </w:t>
            </w:r>
            <w:proofErr w:type="spellStart"/>
            <w:r>
              <w:rPr>
                <w:rFonts w:ascii="Trebuchet MS" w:hAnsi="Trebuchet MS"/>
                <w:b/>
                <w:lang w:val="en-US"/>
              </w:rPr>
              <w:t>Serviciu</w:t>
            </w:r>
            <w:proofErr w:type="spellEnd"/>
            <w:r>
              <w:rPr>
                <w:rFonts w:ascii="Trebuchet MS" w:hAnsi="Trebuchet MS"/>
                <w:b/>
                <w:lang w:val="en-US"/>
              </w:rPr>
              <w:t xml:space="preserve"> A.A.A. </w:t>
            </w:r>
          </w:p>
          <w:p w:rsidR="00A620A0" w:rsidRDefault="00A620A0" w:rsidP="00C46FC7">
            <w:pPr>
              <w:spacing w:after="0"/>
              <w:rPr>
                <w:rFonts w:ascii="Trebuchet MS" w:hAnsi="Trebuchet MS"/>
                <w:lang w:val="en-US"/>
              </w:rPr>
            </w:pPr>
            <w:r>
              <w:rPr>
                <w:rFonts w:ascii="Trebuchet MS" w:hAnsi="Trebuchet MS"/>
                <w:lang w:val="en-US"/>
              </w:rPr>
              <w:t xml:space="preserve">  Florian </w:t>
            </w:r>
            <w:r w:rsidR="00723FE8" w:rsidRPr="00723FE8">
              <w:rPr>
                <w:rFonts w:ascii="Trebuchet MS" w:hAnsi="Trebuchet MS"/>
                <w:b/>
                <w:lang w:val="en-US"/>
              </w:rPr>
              <w:t>STANCESCU</w:t>
            </w:r>
          </w:p>
        </w:tc>
        <w:tc>
          <w:tcPr>
            <w:tcW w:w="4928" w:type="dxa"/>
            <w:shd w:val="clear" w:color="auto" w:fill="auto"/>
            <w:tcMar>
              <w:top w:w="0" w:type="dxa"/>
              <w:left w:w="108" w:type="dxa"/>
              <w:bottom w:w="0" w:type="dxa"/>
              <w:right w:w="108" w:type="dxa"/>
            </w:tcMar>
          </w:tcPr>
          <w:p w:rsidR="00A620A0" w:rsidRDefault="00A620A0" w:rsidP="00C46FC7">
            <w:pPr>
              <w:spacing w:after="0"/>
              <w:jc w:val="center"/>
            </w:pPr>
            <w:r>
              <w:rPr>
                <w:rFonts w:ascii="Trebuchet MS" w:hAnsi="Trebuchet MS"/>
                <w:b/>
              </w:rPr>
              <w:t xml:space="preserve">                   Intocmit,</w:t>
            </w:r>
          </w:p>
          <w:p w:rsidR="00A620A0" w:rsidRDefault="00A620A0" w:rsidP="00C46FC7">
            <w:pPr>
              <w:spacing w:after="0"/>
            </w:pPr>
            <w:r>
              <w:rPr>
                <w:rFonts w:ascii="Trebuchet MS" w:hAnsi="Trebuchet MS"/>
                <w:lang w:val="en-US"/>
              </w:rPr>
              <w:t xml:space="preserve">        </w:t>
            </w:r>
            <w:proofErr w:type="spellStart"/>
            <w:r>
              <w:rPr>
                <w:rFonts w:ascii="Trebuchet MS" w:hAnsi="Trebuchet MS"/>
                <w:lang w:val="en-US"/>
              </w:rPr>
              <w:t>consilier</w:t>
            </w:r>
            <w:proofErr w:type="spellEnd"/>
            <w:r>
              <w:rPr>
                <w:rFonts w:ascii="Trebuchet MS" w:hAnsi="Trebuchet MS"/>
                <w:lang w:val="en-US"/>
              </w:rPr>
              <w:t xml:space="preserve">  A.A.A  </w:t>
            </w:r>
            <w:proofErr w:type="spellStart"/>
            <w:r>
              <w:rPr>
                <w:rFonts w:ascii="Trebuchet MS" w:hAnsi="Trebuchet MS"/>
                <w:lang w:val="en-US"/>
              </w:rPr>
              <w:t>Mădălina</w:t>
            </w:r>
            <w:proofErr w:type="spellEnd"/>
            <w:r>
              <w:rPr>
                <w:rFonts w:ascii="Trebuchet MS" w:hAnsi="Trebuchet MS"/>
                <w:lang w:val="en-US"/>
              </w:rPr>
              <w:t xml:space="preserve"> </w:t>
            </w:r>
            <w:r>
              <w:rPr>
                <w:rFonts w:ascii="Trebuchet MS" w:hAnsi="Trebuchet MS"/>
                <w:b/>
                <w:lang w:val="en-US"/>
              </w:rPr>
              <w:t>CURSARU</w:t>
            </w:r>
          </w:p>
          <w:p w:rsidR="00A620A0" w:rsidRDefault="00A620A0" w:rsidP="00C46FC7">
            <w:pPr>
              <w:spacing w:after="0"/>
              <w:jc w:val="center"/>
              <w:rPr>
                <w:rFonts w:ascii="Trebuchet MS" w:hAnsi="Trebuchet MS"/>
                <w:lang w:val="en-US"/>
              </w:rPr>
            </w:pPr>
            <w:r>
              <w:rPr>
                <w:rFonts w:ascii="Trebuchet MS" w:hAnsi="Trebuchet MS"/>
                <w:lang w:val="en-US"/>
              </w:rPr>
              <w:t xml:space="preserve">                                                                     </w:t>
            </w:r>
          </w:p>
        </w:tc>
      </w:tr>
      <w:tr w:rsidR="00A620A0" w:rsidTr="00691CB6">
        <w:trPr>
          <w:trHeight w:val="981"/>
        </w:trPr>
        <w:tc>
          <w:tcPr>
            <w:tcW w:w="4927" w:type="dxa"/>
            <w:shd w:val="clear" w:color="auto" w:fill="auto"/>
            <w:tcMar>
              <w:top w:w="0" w:type="dxa"/>
              <w:left w:w="108" w:type="dxa"/>
              <w:bottom w:w="0" w:type="dxa"/>
              <w:right w:w="108" w:type="dxa"/>
            </w:tcMar>
          </w:tcPr>
          <w:p w:rsidR="00A620A0" w:rsidRPr="00723FE8" w:rsidRDefault="00A620A0" w:rsidP="00C46FC7">
            <w:pPr>
              <w:spacing w:after="0"/>
              <w:rPr>
                <w:rFonts w:ascii="Trebuchet MS" w:hAnsi="Trebuchet MS"/>
                <w:b/>
                <w:lang w:val="en-US"/>
              </w:rPr>
            </w:pPr>
          </w:p>
          <w:p w:rsidR="00A620A0" w:rsidRPr="00723FE8" w:rsidRDefault="00A620A0" w:rsidP="00C46FC7">
            <w:pPr>
              <w:spacing w:after="0"/>
              <w:rPr>
                <w:rFonts w:ascii="Trebuchet MS" w:hAnsi="Trebuchet MS"/>
                <w:b/>
                <w:lang w:val="en-US"/>
              </w:rPr>
            </w:pPr>
          </w:p>
          <w:p w:rsidR="00A620A0" w:rsidRPr="00723FE8" w:rsidRDefault="00A620A0" w:rsidP="00C46FC7">
            <w:pPr>
              <w:spacing w:after="0"/>
            </w:pPr>
            <w:r w:rsidRPr="00723FE8">
              <w:rPr>
                <w:rFonts w:ascii="Trebuchet MS" w:hAnsi="Trebuchet MS"/>
                <w:b/>
                <w:noProof/>
                <w:lang w:eastAsia="ro-RO"/>
              </w:rPr>
              <mc:AlternateContent>
                <mc:Choice Requires="wps">
                  <w:drawing>
                    <wp:anchor distT="0" distB="0" distL="114300" distR="114300" simplePos="0" relativeHeight="251659264" behindDoc="0" locked="0" layoutInCell="1" allowOverlap="1" wp14:anchorId="7A5DC7A8" wp14:editId="7AC16101">
                      <wp:simplePos x="0" y="0"/>
                      <wp:positionH relativeFrom="column">
                        <wp:posOffset>577215</wp:posOffset>
                      </wp:positionH>
                      <wp:positionV relativeFrom="paragraph">
                        <wp:posOffset>8545196</wp:posOffset>
                      </wp:positionV>
                      <wp:extent cx="6248396" cy="630"/>
                      <wp:effectExtent l="0" t="0" r="19054" b="37470"/>
                      <wp:wrapNone/>
                      <wp:docPr id="2" name="Straight Arrow Connector 6"/>
                      <wp:cNvGraphicFramePr/>
                      <a:graphic xmlns:a="http://schemas.openxmlformats.org/drawingml/2006/main">
                        <a:graphicData uri="http://schemas.microsoft.com/office/word/2010/wordprocessingShape">
                          <wps:wsp>
                            <wps:cNvCnPr/>
                            <wps:spPr>
                              <a:xfrm>
                                <a:off x="0" y="0"/>
                                <a:ext cx="6248396" cy="630"/>
                              </a:xfrm>
                              <a:prstGeom prst="straightConnector1">
                                <a:avLst/>
                              </a:prstGeom>
                              <a:noFill/>
                              <a:ln w="19046">
                                <a:solidFill>
                                  <a:srgbClr val="00214E"/>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" strokecolor="#00214e" strokeweight=".52906mm"/>
                  </w:pict>
                </mc:Fallback>
              </mc:AlternateContent>
            </w:r>
            <w:proofErr w:type="spellStart"/>
            <w:r w:rsidRPr="00723FE8">
              <w:rPr>
                <w:rFonts w:ascii="Trebuchet MS" w:hAnsi="Trebuchet MS"/>
                <w:b/>
                <w:lang w:val="en-US"/>
              </w:rPr>
              <w:t>Șef</w:t>
            </w:r>
            <w:proofErr w:type="spellEnd"/>
            <w:r w:rsidRPr="00723FE8">
              <w:rPr>
                <w:rFonts w:ascii="Trebuchet MS" w:hAnsi="Trebuchet MS"/>
                <w:b/>
                <w:lang w:val="en-US"/>
              </w:rPr>
              <w:t xml:space="preserve"> </w:t>
            </w:r>
            <w:proofErr w:type="spellStart"/>
            <w:r w:rsidRPr="00723FE8">
              <w:rPr>
                <w:rFonts w:ascii="Trebuchet MS" w:hAnsi="Trebuchet MS"/>
                <w:b/>
                <w:lang w:val="en-US"/>
              </w:rPr>
              <w:t>Serviciu</w:t>
            </w:r>
            <w:proofErr w:type="spellEnd"/>
            <w:r w:rsidRPr="00723FE8">
              <w:rPr>
                <w:rFonts w:ascii="Trebuchet MS" w:hAnsi="Trebuchet MS"/>
                <w:b/>
                <w:lang w:val="en-US"/>
              </w:rPr>
              <w:t xml:space="preserve"> C.F.M. </w:t>
            </w:r>
          </w:p>
          <w:p w:rsidR="00A620A0" w:rsidRPr="00723FE8" w:rsidRDefault="00A620A0" w:rsidP="00C46FC7">
            <w:pPr>
              <w:spacing w:after="0"/>
            </w:pPr>
            <w:r w:rsidRPr="00723FE8">
              <w:rPr>
                <w:rFonts w:ascii="Trebuchet MS" w:hAnsi="Trebuchet MS"/>
              </w:rPr>
              <w:t xml:space="preserve">Laura Gabriela </w:t>
            </w:r>
            <w:r w:rsidRPr="00723FE8">
              <w:rPr>
                <w:rFonts w:ascii="Trebuchet MS" w:hAnsi="Trebuchet MS"/>
                <w:b/>
              </w:rPr>
              <w:t>BRICEAG</w:t>
            </w:r>
          </w:p>
          <w:p w:rsidR="00A620A0" w:rsidRPr="00723FE8" w:rsidRDefault="00A620A0" w:rsidP="00C46FC7">
            <w:pPr>
              <w:spacing w:after="0"/>
              <w:rPr>
                <w:rFonts w:ascii="Trebuchet MS" w:hAnsi="Trebuchet MS"/>
                <w:lang w:val="en-US"/>
              </w:rPr>
            </w:pPr>
          </w:p>
        </w:tc>
        <w:tc>
          <w:tcPr>
            <w:tcW w:w="4928" w:type="dxa"/>
            <w:shd w:val="clear" w:color="auto" w:fill="auto"/>
            <w:tcMar>
              <w:top w:w="0" w:type="dxa"/>
              <w:left w:w="108" w:type="dxa"/>
              <w:bottom w:w="0" w:type="dxa"/>
              <w:right w:w="108" w:type="dxa"/>
            </w:tcMar>
          </w:tcPr>
          <w:p w:rsidR="00A620A0" w:rsidRDefault="00A620A0" w:rsidP="00C46FC7">
            <w:pPr>
              <w:spacing w:after="0"/>
              <w:jc w:val="center"/>
              <w:rPr>
                <w:rFonts w:ascii="Trebuchet MS" w:hAnsi="Trebuchet MS"/>
                <w:shd w:val="clear" w:color="auto" w:fill="FFFF00"/>
                <w:lang w:val="en-US"/>
              </w:rPr>
            </w:pPr>
          </w:p>
          <w:p w:rsidR="00A620A0" w:rsidRDefault="00A620A0" w:rsidP="00C46FC7">
            <w:pPr>
              <w:spacing w:after="0"/>
              <w:jc w:val="center"/>
              <w:rPr>
                <w:rFonts w:ascii="Trebuchet MS" w:hAnsi="Trebuchet MS"/>
                <w:shd w:val="clear" w:color="auto" w:fill="FFFF00"/>
                <w:lang w:val="en-US"/>
              </w:rPr>
            </w:pPr>
          </w:p>
          <w:p w:rsidR="00A620A0" w:rsidRDefault="00723FE8" w:rsidP="00C46FC7">
            <w:pPr>
              <w:spacing w:after="0"/>
              <w:jc w:val="center"/>
            </w:pPr>
            <w:r w:rsidRPr="003D086A">
              <w:rPr>
                <w:rFonts w:ascii="Trebuchet MS" w:hAnsi="Trebuchet MS"/>
              </w:rPr>
              <w:t xml:space="preserve">consilier C.F.M. Raluca-Elena PANTURU     </w:t>
            </w:r>
            <w:r w:rsidR="00A620A0">
              <w:rPr>
                <w:rFonts w:ascii="Trebuchet MS" w:hAnsi="Trebuchet MS"/>
                <w:shd w:val="clear" w:color="auto" w:fill="FFFF00"/>
                <w:lang w:val="en-US"/>
              </w:rPr>
              <w:t xml:space="preserve">                                      </w:t>
            </w:r>
          </w:p>
        </w:tc>
      </w:tr>
    </w:tbl>
    <w:p w:rsidR="00A620A0" w:rsidRDefault="00A620A0" w:rsidP="00A620A0">
      <w:pPr>
        <w:rPr>
          <w:rFonts w:ascii="Trebuchet MS" w:hAnsi="Trebuchet MS"/>
        </w:rPr>
      </w:pPr>
      <w:bookmarkStart w:id="20" w:name="_GoBack"/>
      <w:bookmarkEnd w:id="20"/>
    </w:p>
    <w:p w:rsidR="00E01061" w:rsidRDefault="00E01061"/>
    <w:sectPr w:rsidR="00E01061">
      <w:footerReference w:type="default" r:id="rId9"/>
      <w:pgSz w:w="11906" w:h="16838"/>
      <w:pgMar w:top="426" w:right="851" w:bottom="726" w:left="1134" w:header="0" w:footer="44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F4" w:rsidRDefault="00375FF4">
      <w:pPr>
        <w:spacing w:after="0" w:line="240" w:lineRule="auto"/>
      </w:pPr>
      <w:r>
        <w:separator/>
      </w:r>
    </w:p>
  </w:endnote>
  <w:endnote w:type="continuationSeparator" w:id="0">
    <w:p w:rsidR="00375FF4" w:rsidRDefault="0037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altName w:val="Arial"/>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6B" w:rsidRDefault="00723FE8">
    <w:pPr>
      <w:pStyle w:val="Footer1"/>
      <w:tabs>
        <w:tab w:val="right" w:pos="9990"/>
      </w:tabs>
      <w:ind w:left="284"/>
      <w:jc w:val="left"/>
    </w:pPr>
    <w:bookmarkStart w:id="21" w:name="_Hlk152145191"/>
    <w:bookmarkStart w:id="22" w:name="_Hlk152145192"/>
    <w:bookmarkStart w:id="23" w:name="_Hlk152145193"/>
    <w:bookmarkStart w:id="24" w:name="_Hlk152145194"/>
    <w:bookmarkStart w:id="25" w:name="_Hlk152145195"/>
    <w:bookmarkStart w:id="26" w:name="_Hlk152145196"/>
    <w:r>
      <w:rPr>
        <w:sz w:val="16"/>
        <w:szCs w:val="16"/>
      </w:rPr>
      <w:t>AGENȚIA PENTRU PROTECȚIA MEDIULUI DÂMBOVIȚA</w:t>
    </w:r>
    <w:r>
      <w:rPr>
        <w:sz w:val="16"/>
        <w:szCs w:val="16"/>
      </w:rPr>
      <w:tab/>
    </w:r>
    <w:r>
      <w:rPr>
        <w:sz w:val="16"/>
        <w:szCs w:val="16"/>
      </w:rPr>
      <w:tab/>
      <w:t xml:space="preserve">Pagină </w:t>
    </w:r>
    <w:r>
      <w:rPr>
        <w:b/>
        <w:bCs/>
        <w:sz w:val="16"/>
        <w:szCs w:val="16"/>
      </w:rPr>
      <w:fldChar w:fldCharType="begin"/>
    </w:r>
    <w:r>
      <w:rPr>
        <w:b/>
        <w:bCs/>
        <w:sz w:val="16"/>
        <w:szCs w:val="16"/>
      </w:rPr>
      <w:instrText xml:space="preserve"> PAGE </w:instrText>
    </w:r>
    <w:r>
      <w:rPr>
        <w:b/>
        <w:bCs/>
        <w:sz w:val="16"/>
        <w:szCs w:val="16"/>
      </w:rPr>
      <w:fldChar w:fldCharType="separate"/>
    </w:r>
    <w:r w:rsidR="00691CB6">
      <w:rPr>
        <w:b/>
        <w:bCs/>
        <w:noProof/>
        <w:sz w:val="16"/>
        <w:szCs w:val="16"/>
      </w:rPr>
      <w:t>1</w:t>
    </w:r>
    <w:r>
      <w:rPr>
        <w:b/>
        <w:bCs/>
        <w:sz w:val="16"/>
        <w:szCs w:val="16"/>
      </w:rPr>
      <w:fldChar w:fldCharType="end"/>
    </w:r>
    <w:r>
      <w:rPr>
        <w:sz w:val="16"/>
        <w:szCs w:val="16"/>
      </w:rPr>
      <w:t xml:space="preserve"> din </w:t>
    </w:r>
    <w:r>
      <w:rPr>
        <w:b/>
        <w:bCs/>
        <w:sz w:val="16"/>
        <w:szCs w:val="16"/>
      </w:rPr>
      <w:fldChar w:fldCharType="begin"/>
    </w:r>
    <w:r>
      <w:rPr>
        <w:b/>
        <w:bCs/>
        <w:sz w:val="16"/>
        <w:szCs w:val="16"/>
      </w:rPr>
      <w:instrText xml:space="preserve"> NUMPAGES </w:instrText>
    </w:r>
    <w:r>
      <w:rPr>
        <w:b/>
        <w:bCs/>
        <w:sz w:val="16"/>
        <w:szCs w:val="16"/>
      </w:rPr>
      <w:fldChar w:fldCharType="separate"/>
    </w:r>
    <w:r w:rsidR="00691CB6">
      <w:rPr>
        <w:b/>
        <w:bCs/>
        <w:noProof/>
        <w:sz w:val="16"/>
        <w:szCs w:val="16"/>
      </w:rPr>
      <w:t>7</w:t>
    </w:r>
    <w:r>
      <w:rPr>
        <w:b/>
        <w:bCs/>
        <w:sz w:val="16"/>
        <w:szCs w:val="16"/>
      </w:rPr>
      <w:fldChar w:fldCharType="end"/>
    </w:r>
  </w:p>
  <w:p w:rsidR="00180E6B" w:rsidRDefault="00723FE8">
    <w:pPr>
      <w:pStyle w:val="Footer1"/>
      <w:ind w:left="284"/>
      <w:rPr>
        <w:sz w:val="16"/>
        <w:szCs w:val="16"/>
      </w:rPr>
    </w:pPr>
    <w:r>
      <w:rPr>
        <w:sz w:val="16"/>
        <w:szCs w:val="16"/>
      </w:rPr>
      <w:t>Str. Calea Ialomiței, nr. 1, Târgoviște, Cod poștal 130142</w:t>
    </w:r>
  </w:p>
  <w:p w:rsidR="00180E6B" w:rsidRDefault="00723FE8">
    <w:pPr>
      <w:pStyle w:val="Footer1"/>
      <w:ind w:left="284"/>
    </w:pPr>
    <w:r>
      <w:rPr>
        <w:sz w:val="16"/>
        <w:szCs w:val="16"/>
      </w:rPr>
      <w:t>Tel./Fax: +4 0245 213 959/+4 0245 213 944; e-</w:t>
    </w:r>
    <w:r>
      <w:rPr>
        <w:color w:val="auto"/>
        <w:sz w:val="16"/>
        <w:szCs w:val="16"/>
      </w:rPr>
      <w:t xml:space="preserve">mail: </w:t>
    </w:r>
    <w:hyperlink r:id="rId1" w:history="1">
      <w:r>
        <w:rPr>
          <w:rStyle w:val="Hyperlink"/>
          <w:color w:val="auto"/>
          <w:sz w:val="16"/>
          <w:szCs w:val="16"/>
        </w:rPr>
        <w:t>office@apmdb.anpm.ro</w:t>
      </w:r>
    </w:hyperlink>
    <w:r>
      <w:rPr>
        <w:rStyle w:val="Hyperlink"/>
        <w:color w:val="auto"/>
        <w:sz w:val="16"/>
        <w:szCs w:val="16"/>
      </w:rPr>
      <w:t xml:space="preserve">; </w:t>
    </w:r>
    <w:r>
      <w:rPr>
        <w:color w:val="auto"/>
        <w:sz w:val="16"/>
        <w:szCs w:val="16"/>
      </w:rPr>
      <w:t xml:space="preserve">website: </w:t>
    </w:r>
    <w:bookmarkEnd w:id="21"/>
    <w:bookmarkEnd w:id="22"/>
    <w:bookmarkEnd w:id="23"/>
    <w:bookmarkEnd w:id="24"/>
    <w:bookmarkEnd w:id="25"/>
    <w:bookmarkEnd w:id="26"/>
    <w:r>
      <w:fldChar w:fldCharType="begin"/>
    </w:r>
    <w:r>
      <w:instrText xml:space="preserve"> HYPERLINK  "http://apmdb.anpm.ro" </w:instrText>
    </w:r>
    <w:r>
      <w:fldChar w:fldCharType="separate"/>
    </w:r>
    <w:r>
      <w:rPr>
        <w:rStyle w:val="Hyperlink"/>
        <w:color w:val="auto"/>
        <w:sz w:val="16"/>
        <w:szCs w:val="16"/>
      </w:rPr>
      <w:t>http://apmdb.anpm.ro</w:t>
    </w:r>
    <w:r>
      <w:rPr>
        <w:rStyle w:val="Hyperlink"/>
        <w:color w:val="auto"/>
        <w:sz w:val="16"/>
        <w:szCs w:val="16"/>
      </w:rPr>
      <w:fldChar w:fldCharType="end"/>
    </w:r>
  </w:p>
  <w:tbl>
    <w:tblPr>
      <w:tblW w:w="6579" w:type="dxa"/>
      <w:tblInd w:w="265" w:type="dxa"/>
      <w:tblCellMar>
        <w:left w:w="10" w:type="dxa"/>
        <w:right w:w="10" w:type="dxa"/>
      </w:tblCellMar>
      <w:tblLook w:val="0000" w:firstRow="0" w:lastRow="0" w:firstColumn="0" w:lastColumn="0" w:noHBand="0" w:noVBand="0"/>
    </w:tblPr>
    <w:tblGrid>
      <w:gridCol w:w="6579"/>
    </w:tblGrid>
    <w:tr w:rsidR="00180E6B">
      <w:trPr>
        <w:trHeight w:val="254"/>
      </w:trPr>
      <w:tc>
        <w:tcPr>
          <w:tcW w:w="6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0E6B" w:rsidRDefault="00723FE8">
          <w:pPr>
            <w:pStyle w:val="Header"/>
            <w:rPr>
              <w:rFonts w:ascii="Trebuchet MS" w:hAnsi="Trebuchet MS" w:cs="Open Sans"/>
              <w:color w:val="000000"/>
              <w:sz w:val="16"/>
              <w:szCs w:val="16"/>
              <w:shd w:val="clear" w:color="auto" w:fill="FFFFFF"/>
            </w:rPr>
          </w:pPr>
          <w:r>
            <w:rPr>
              <w:rFonts w:ascii="Trebuchet MS" w:hAnsi="Trebuchet MS" w:cs="Open Sans"/>
              <w:color w:val="000000"/>
              <w:sz w:val="16"/>
              <w:szCs w:val="16"/>
              <w:shd w:val="clear" w:color="auto" w:fill="FFFFFF"/>
            </w:rPr>
            <w:t>Operator de date cu caracter personal, conform Regulamentului (UE) 2016/679</w:t>
          </w:r>
        </w:p>
      </w:tc>
    </w:tr>
  </w:tbl>
  <w:p w:rsidR="00180E6B" w:rsidRDefault="00375FF4">
    <w:pPr>
      <w:pStyle w:val="Footer"/>
      <w:ind w:left="284"/>
      <w:rPr>
        <w:rFonts w:ascii="Trebuchet MS" w:hAnsi="Trebuchet MS"/>
        <w:sz w:val="16"/>
        <w:szCs w:val="16"/>
      </w:rPr>
    </w:pPr>
  </w:p>
  <w:p w:rsidR="00180E6B" w:rsidRDefault="00375FF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F4" w:rsidRDefault="00375FF4">
      <w:pPr>
        <w:spacing w:after="0" w:line="240" w:lineRule="auto"/>
      </w:pPr>
      <w:r>
        <w:separator/>
      </w:r>
    </w:p>
  </w:footnote>
  <w:footnote w:type="continuationSeparator" w:id="0">
    <w:p w:rsidR="00375FF4" w:rsidRDefault="00375F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C7607"/>
    <w:multiLevelType w:val="multilevel"/>
    <w:tmpl w:val="6D66516E"/>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3F2EEF"/>
    <w:multiLevelType w:val="multilevel"/>
    <w:tmpl w:val="732E288C"/>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4776E57"/>
    <w:multiLevelType w:val="multilevel"/>
    <w:tmpl w:val="BDD64B20"/>
    <w:lvl w:ilvl="0">
      <w:start w:val="1"/>
      <w:numFmt w:val="lowerLetter"/>
      <w:lvlText w:val="%1)"/>
      <w:lvlJc w:val="left"/>
      <w:pPr>
        <w:ind w:left="6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391507B"/>
    <w:multiLevelType w:val="multilevel"/>
    <w:tmpl w:val="75AE1436"/>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4">
    <w:nsid w:val="45A80DAD"/>
    <w:multiLevelType w:val="multilevel"/>
    <w:tmpl w:val="912A6EE4"/>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4DF5030B"/>
    <w:multiLevelType w:val="multilevel"/>
    <w:tmpl w:val="CEE4A866"/>
    <w:lvl w:ilvl="0">
      <w:numFmt w:val="bullet"/>
      <w:lvlText w:val="-"/>
      <w:lvlJc w:val="left"/>
      <w:pPr>
        <w:ind w:left="435" w:hanging="360"/>
      </w:pPr>
      <w:rPr>
        <w:rFonts w:ascii="Times New Roman" w:eastAsia="Calibri" w:hAnsi="Times New Roman" w:cs="Times New Roman"/>
      </w:rPr>
    </w:lvl>
    <w:lvl w:ilvl="1">
      <w:numFmt w:val="bullet"/>
      <w:lvlText w:val="o"/>
      <w:lvlJc w:val="left"/>
      <w:pPr>
        <w:ind w:left="1155" w:hanging="360"/>
      </w:pPr>
      <w:rPr>
        <w:rFonts w:ascii="Courier New" w:hAnsi="Courier New" w:cs="Courier New"/>
      </w:rPr>
    </w:lvl>
    <w:lvl w:ilvl="2">
      <w:numFmt w:val="bullet"/>
      <w:lvlText w:val=""/>
      <w:lvlJc w:val="left"/>
      <w:pPr>
        <w:ind w:left="1875" w:hanging="360"/>
      </w:pPr>
      <w:rPr>
        <w:rFonts w:ascii="Wingdings" w:hAnsi="Wingdings"/>
      </w:rPr>
    </w:lvl>
    <w:lvl w:ilvl="3">
      <w:numFmt w:val="bullet"/>
      <w:lvlText w:val=""/>
      <w:lvlJc w:val="left"/>
      <w:pPr>
        <w:ind w:left="2595" w:hanging="360"/>
      </w:pPr>
      <w:rPr>
        <w:rFonts w:ascii="Symbol" w:hAnsi="Symbol"/>
      </w:rPr>
    </w:lvl>
    <w:lvl w:ilvl="4">
      <w:numFmt w:val="bullet"/>
      <w:lvlText w:val="o"/>
      <w:lvlJc w:val="left"/>
      <w:pPr>
        <w:ind w:left="3315" w:hanging="360"/>
      </w:pPr>
      <w:rPr>
        <w:rFonts w:ascii="Courier New" w:hAnsi="Courier New" w:cs="Courier New"/>
      </w:rPr>
    </w:lvl>
    <w:lvl w:ilvl="5">
      <w:numFmt w:val="bullet"/>
      <w:lvlText w:val=""/>
      <w:lvlJc w:val="left"/>
      <w:pPr>
        <w:ind w:left="4035" w:hanging="360"/>
      </w:pPr>
      <w:rPr>
        <w:rFonts w:ascii="Wingdings" w:hAnsi="Wingdings"/>
      </w:rPr>
    </w:lvl>
    <w:lvl w:ilvl="6">
      <w:numFmt w:val="bullet"/>
      <w:lvlText w:val=""/>
      <w:lvlJc w:val="left"/>
      <w:pPr>
        <w:ind w:left="4755" w:hanging="360"/>
      </w:pPr>
      <w:rPr>
        <w:rFonts w:ascii="Symbol" w:hAnsi="Symbol"/>
      </w:rPr>
    </w:lvl>
    <w:lvl w:ilvl="7">
      <w:numFmt w:val="bullet"/>
      <w:lvlText w:val="o"/>
      <w:lvlJc w:val="left"/>
      <w:pPr>
        <w:ind w:left="5475" w:hanging="360"/>
      </w:pPr>
      <w:rPr>
        <w:rFonts w:ascii="Courier New" w:hAnsi="Courier New" w:cs="Courier New"/>
      </w:rPr>
    </w:lvl>
    <w:lvl w:ilvl="8">
      <w:numFmt w:val="bullet"/>
      <w:lvlText w:val=""/>
      <w:lvlJc w:val="left"/>
      <w:pPr>
        <w:ind w:left="6195" w:hanging="360"/>
      </w:pPr>
      <w:rPr>
        <w:rFonts w:ascii="Wingdings" w:hAnsi="Wingdings"/>
      </w:rPr>
    </w:lvl>
  </w:abstractNum>
  <w:abstractNum w:abstractNumId="6">
    <w:nsid w:val="4E3C0DC6"/>
    <w:multiLevelType w:val="multilevel"/>
    <w:tmpl w:val="4CD274E2"/>
    <w:lvl w:ilvl="0">
      <w:numFmt w:val="bullet"/>
      <w:lvlText w:val="-"/>
      <w:lvlJc w:val="left"/>
      <w:pPr>
        <w:ind w:left="72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F0A53B9"/>
    <w:multiLevelType w:val="multilevel"/>
    <w:tmpl w:val="6860AE4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68D90C80"/>
    <w:multiLevelType w:val="multilevel"/>
    <w:tmpl w:val="712E80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C4D1B1E"/>
    <w:multiLevelType w:val="multilevel"/>
    <w:tmpl w:val="0B480E30"/>
    <w:lvl w:ilvl="0">
      <w:numFmt w:val="bullet"/>
      <w:lvlText w:val="-"/>
      <w:lvlJc w:val="left"/>
      <w:pPr>
        <w:ind w:left="962" w:hanging="360"/>
      </w:pPr>
      <w:rPr>
        <w:rFonts w:ascii="Times New Roman" w:eastAsia="Times New Roman" w:hAnsi="Times New Roman" w:cs="Times New Roman"/>
      </w:rPr>
    </w:lvl>
    <w:lvl w:ilvl="1">
      <w:numFmt w:val="bullet"/>
      <w:lvlText w:val="o"/>
      <w:lvlJc w:val="left"/>
      <w:pPr>
        <w:ind w:left="1682" w:hanging="360"/>
      </w:pPr>
      <w:rPr>
        <w:rFonts w:ascii="Courier New" w:hAnsi="Courier New" w:cs="Courier New"/>
      </w:rPr>
    </w:lvl>
    <w:lvl w:ilvl="2">
      <w:numFmt w:val="bullet"/>
      <w:lvlText w:val=""/>
      <w:lvlJc w:val="left"/>
      <w:pPr>
        <w:ind w:left="2402" w:hanging="360"/>
      </w:pPr>
      <w:rPr>
        <w:rFonts w:ascii="Wingdings" w:hAnsi="Wingdings"/>
      </w:rPr>
    </w:lvl>
    <w:lvl w:ilvl="3">
      <w:numFmt w:val="bullet"/>
      <w:lvlText w:val=""/>
      <w:lvlJc w:val="left"/>
      <w:pPr>
        <w:ind w:left="3122" w:hanging="360"/>
      </w:pPr>
      <w:rPr>
        <w:rFonts w:ascii="Symbol" w:hAnsi="Symbol"/>
      </w:rPr>
    </w:lvl>
    <w:lvl w:ilvl="4">
      <w:numFmt w:val="bullet"/>
      <w:lvlText w:val="o"/>
      <w:lvlJc w:val="left"/>
      <w:pPr>
        <w:ind w:left="3842" w:hanging="360"/>
      </w:pPr>
      <w:rPr>
        <w:rFonts w:ascii="Courier New" w:hAnsi="Courier New" w:cs="Courier New"/>
      </w:rPr>
    </w:lvl>
    <w:lvl w:ilvl="5">
      <w:numFmt w:val="bullet"/>
      <w:lvlText w:val=""/>
      <w:lvlJc w:val="left"/>
      <w:pPr>
        <w:ind w:left="4562" w:hanging="360"/>
      </w:pPr>
      <w:rPr>
        <w:rFonts w:ascii="Wingdings" w:hAnsi="Wingdings"/>
      </w:rPr>
    </w:lvl>
    <w:lvl w:ilvl="6">
      <w:numFmt w:val="bullet"/>
      <w:lvlText w:val=""/>
      <w:lvlJc w:val="left"/>
      <w:pPr>
        <w:ind w:left="5282" w:hanging="360"/>
      </w:pPr>
      <w:rPr>
        <w:rFonts w:ascii="Symbol" w:hAnsi="Symbol"/>
      </w:rPr>
    </w:lvl>
    <w:lvl w:ilvl="7">
      <w:numFmt w:val="bullet"/>
      <w:lvlText w:val="o"/>
      <w:lvlJc w:val="left"/>
      <w:pPr>
        <w:ind w:left="6002" w:hanging="360"/>
      </w:pPr>
      <w:rPr>
        <w:rFonts w:ascii="Courier New" w:hAnsi="Courier New" w:cs="Courier New"/>
      </w:rPr>
    </w:lvl>
    <w:lvl w:ilvl="8">
      <w:numFmt w:val="bullet"/>
      <w:lvlText w:val=""/>
      <w:lvlJc w:val="left"/>
      <w:pPr>
        <w:ind w:left="6722" w:hanging="360"/>
      </w:pPr>
      <w:rPr>
        <w:rFonts w:ascii="Wingdings" w:hAnsi="Wingdings"/>
      </w:rPr>
    </w:lvl>
  </w:abstractNum>
  <w:abstractNum w:abstractNumId="10">
    <w:nsid w:val="6FD047E3"/>
    <w:multiLevelType w:val="multilevel"/>
    <w:tmpl w:val="3B1281FA"/>
    <w:lvl w:ilvl="0">
      <w:numFmt w:val="bullet"/>
      <w:lvlText w:val="-"/>
      <w:lvlJc w:val="left"/>
      <w:pPr>
        <w:ind w:left="1440" w:hanging="360"/>
      </w:pPr>
      <w:rPr>
        <w:rFonts w:ascii="Garamond" w:hAnsi="Garamon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70345B5A"/>
    <w:multiLevelType w:val="hybridMultilevel"/>
    <w:tmpl w:val="4F6C71C6"/>
    <w:lvl w:ilvl="0" w:tplc="D3B67350">
      <w:numFmt w:val="bullet"/>
      <w:lvlText w:val="-"/>
      <w:lvlJc w:val="left"/>
      <w:pPr>
        <w:ind w:left="720" w:hanging="360"/>
      </w:pPr>
      <w:rPr>
        <w:rFonts w:ascii="Arial Narrow" w:eastAsiaTheme="minorHAnsi" w:hAnsi="Arial Narrow" w:cs="Arial"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2"/>
  </w:num>
  <w:num w:numId="3">
    <w:abstractNumId w:val="2"/>
    <w:lvlOverride w:ilvl="0">
      <w:startOverride w:val="1"/>
    </w:lvlOverride>
  </w:num>
  <w:num w:numId="4">
    <w:abstractNumId w:val="5"/>
  </w:num>
  <w:num w:numId="5">
    <w:abstractNumId w:val="9"/>
  </w:num>
  <w:num w:numId="6">
    <w:abstractNumId w:val="7"/>
  </w:num>
  <w:num w:numId="7">
    <w:abstractNumId w:val="1"/>
  </w:num>
  <w:num w:numId="8">
    <w:abstractNumId w:val="10"/>
  </w:num>
  <w:num w:numId="9">
    <w:abstractNumId w:val="8"/>
  </w:num>
  <w:num w:numId="10">
    <w:abstractNumId w:val="4"/>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0A0"/>
    <w:rsid w:val="00331356"/>
    <w:rsid w:val="00364A03"/>
    <w:rsid w:val="00375FF4"/>
    <w:rsid w:val="00691CB6"/>
    <w:rsid w:val="00723FE8"/>
    <w:rsid w:val="00A620A0"/>
    <w:rsid w:val="00E0106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0A0"/>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A620A0"/>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20A0"/>
    <w:rPr>
      <w:rFonts w:ascii="Arial" w:eastAsia="Times New Roman" w:hAnsi="Arial" w:cs="Times New Roman"/>
      <w:b/>
      <w:i/>
      <w:sz w:val="20"/>
      <w:szCs w:val="20"/>
      <w:lang w:val="de-DE" w:eastAsia="de-DE"/>
    </w:rPr>
  </w:style>
  <w:style w:type="paragraph" w:styleId="Header">
    <w:name w:val="header"/>
    <w:basedOn w:val="Normal"/>
    <w:link w:val="HeaderChar"/>
    <w:rsid w:val="00A620A0"/>
    <w:pPr>
      <w:tabs>
        <w:tab w:val="center" w:pos="4536"/>
        <w:tab w:val="right" w:pos="9072"/>
      </w:tabs>
      <w:spacing w:after="0" w:line="240" w:lineRule="auto"/>
    </w:pPr>
  </w:style>
  <w:style w:type="character" w:customStyle="1" w:styleId="HeaderChar">
    <w:name w:val="Header Char"/>
    <w:basedOn w:val="DefaultParagraphFont"/>
    <w:link w:val="Header"/>
    <w:rsid w:val="00A620A0"/>
    <w:rPr>
      <w:rFonts w:ascii="Calibri" w:eastAsia="Calibri" w:hAnsi="Calibri" w:cs="Times New Roman"/>
    </w:rPr>
  </w:style>
  <w:style w:type="paragraph" w:styleId="Footer">
    <w:name w:val="footer"/>
    <w:basedOn w:val="Normal"/>
    <w:link w:val="FooterChar"/>
    <w:rsid w:val="00A620A0"/>
    <w:pPr>
      <w:tabs>
        <w:tab w:val="center" w:pos="4536"/>
        <w:tab w:val="right" w:pos="9072"/>
      </w:tabs>
      <w:spacing w:after="0" w:line="240" w:lineRule="auto"/>
    </w:pPr>
  </w:style>
  <w:style w:type="character" w:customStyle="1" w:styleId="FooterChar">
    <w:name w:val="Footer Char"/>
    <w:basedOn w:val="DefaultParagraphFont"/>
    <w:link w:val="Footer"/>
    <w:rsid w:val="00A620A0"/>
    <w:rPr>
      <w:rFonts w:ascii="Calibri" w:eastAsia="Calibri" w:hAnsi="Calibri" w:cs="Times New Roman"/>
    </w:rPr>
  </w:style>
  <w:style w:type="character" w:customStyle="1" w:styleId="tpa1">
    <w:name w:val="tpa1"/>
    <w:rsid w:val="00A620A0"/>
  </w:style>
  <w:style w:type="paragraph" w:styleId="ListParagraph">
    <w:name w:val="List Paragraph"/>
    <w:basedOn w:val="Normal"/>
    <w:uiPriority w:val="34"/>
    <w:qFormat/>
    <w:rsid w:val="00A620A0"/>
    <w:pPr>
      <w:ind w:left="720"/>
    </w:pPr>
  </w:style>
  <w:style w:type="character" w:styleId="Hyperlink">
    <w:name w:val="Hyperlink"/>
    <w:basedOn w:val="DefaultParagraphFont"/>
    <w:rsid w:val="00A620A0"/>
    <w:rPr>
      <w:color w:val="0000FF"/>
      <w:u w:val="single"/>
    </w:rPr>
  </w:style>
  <w:style w:type="character" w:customStyle="1" w:styleId="tpa">
    <w:name w:val="tpa"/>
    <w:basedOn w:val="DefaultParagraphFont"/>
    <w:rsid w:val="00A620A0"/>
  </w:style>
  <w:style w:type="paragraph" w:styleId="BodyText">
    <w:name w:val="Body Text"/>
    <w:basedOn w:val="Normal"/>
    <w:link w:val="BodyTextChar"/>
    <w:rsid w:val="00A620A0"/>
    <w:pPr>
      <w:spacing w:after="120"/>
    </w:pPr>
    <w:rPr>
      <w:rFonts w:eastAsia="Times New Roman"/>
      <w:lang w:val="en-US"/>
    </w:rPr>
  </w:style>
  <w:style w:type="character" w:customStyle="1" w:styleId="BodyTextChar">
    <w:name w:val="Body Text Char"/>
    <w:basedOn w:val="DefaultParagraphFont"/>
    <w:link w:val="BodyText"/>
    <w:rsid w:val="00A620A0"/>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A620A0"/>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A620A0"/>
    <w:pPr>
      <w:tabs>
        <w:tab w:val="clear" w:pos="4536"/>
        <w:tab w:val="clear" w:pos="9072"/>
        <w:tab w:val="center" w:pos="4703"/>
        <w:tab w:val="right" w:pos="9406"/>
      </w:tabs>
      <w:jc w:val="both"/>
    </w:pPr>
    <w:rPr>
      <w:rFonts w:ascii="Trebuchet MS" w:hAnsi="Trebuchet MS" w:cs="Open Sans"/>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20A0"/>
    <w:pPr>
      <w:suppressAutoHyphens/>
      <w:autoSpaceDN w:val="0"/>
      <w:textAlignment w:val="baseline"/>
    </w:pPr>
    <w:rPr>
      <w:rFonts w:ascii="Calibri" w:eastAsia="Calibri" w:hAnsi="Calibri" w:cs="Times New Roman"/>
    </w:rPr>
  </w:style>
  <w:style w:type="paragraph" w:styleId="Heading4">
    <w:name w:val="heading 4"/>
    <w:basedOn w:val="Normal"/>
    <w:next w:val="Normal"/>
    <w:link w:val="Heading4Char"/>
    <w:rsid w:val="00A620A0"/>
    <w:pPr>
      <w:keepNext/>
      <w:tabs>
        <w:tab w:val="left" w:pos="851"/>
      </w:tabs>
      <w:spacing w:before="240" w:after="160" w:line="320" w:lineRule="atLeast"/>
      <w:ind w:left="851" w:hanging="851"/>
      <w:outlineLvl w:val="3"/>
    </w:pPr>
    <w:rPr>
      <w:rFonts w:ascii="Arial" w:eastAsia="Times New Roman" w:hAnsi="Arial"/>
      <w:b/>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620A0"/>
    <w:rPr>
      <w:rFonts w:ascii="Arial" w:eastAsia="Times New Roman" w:hAnsi="Arial" w:cs="Times New Roman"/>
      <w:b/>
      <w:i/>
      <w:sz w:val="20"/>
      <w:szCs w:val="20"/>
      <w:lang w:val="de-DE" w:eastAsia="de-DE"/>
    </w:rPr>
  </w:style>
  <w:style w:type="paragraph" w:styleId="Header">
    <w:name w:val="header"/>
    <w:basedOn w:val="Normal"/>
    <w:link w:val="HeaderChar"/>
    <w:rsid w:val="00A620A0"/>
    <w:pPr>
      <w:tabs>
        <w:tab w:val="center" w:pos="4536"/>
        <w:tab w:val="right" w:pos="9072"/>
      </w:tabs>
      <w:spacing w:after="0" w:line="240" w:lineRule="auto"/>
    </w:pPr>
  </w:style>
  <w:style w:type="character" w:customStyle="1" w:styleId="HeaderChar">
    <w:name w:val="Header Char"/>
    <w:basedOn w:val="DefaultParagraphFont"/>
    <w:link w:val="Header"/>
    <w:rsid w:val="00A620A0"/>
    <w:rPr>
      <w:rFonts w:ascii="Calibri" w:eastAsia="Calibri" w:hAnsi="Calibri" w:cs="Times New Roman"/>
    </w:rPr>
  </w:style>
  <w:style w:type="paragraph" w:styleId="Footer">
    <w:name w:val="footer"/>
    <w:basedOn w:val="Normal"/>
    <w:link w:val="FooterChar"/>
    <w:rsid w:val="00A620A0"/>
    <w:pPr>
      <w:tabs>
        <w:tab w:val="center" w:pos="4536"/>
        <w:tab w:val="right" w:pos="9072"/>
      </w:tabs>
      <w:spacing w:after="0" w:line="240" w:lineRule="auto"/>
    </w:pPr>
  </w:style>
  <w:style w:type="character" w:customStyle="1" w:styleId="FooterChar">
    <w:name w:val="Footer Char"/>
    <w:basedOn w:val="DefaultParagraphFont"/>
    <w:link w:val="Footer"/>
    <w:rsid w:val="00A620A0"/>
    <w:rPr>
      <w:rFonts w:ascii="Calibri" w:eastAsia="Calibri" w:hAnsi="Calibri" w:cs="Times New Roman"/>
    </w:rPr>
  </w:style>
  <w:style w:type="character" w:customStyle="1" w:styleId="tpa1">
    <w:name w:val="tpa1"/>
    <w:rsid w:val="00A620A0"/>
  </w:style>
  <w:style w:type="paragraph" w:styleId="ListParagraph">
    <w:name w:val="List Paragraph"/>
    <w:basedOn w:val="Normal"/>
    <w:uiPriority w:val="34"/>
    <w:qFormat/>
    <w:rsid w:val="00A620A0"/>
    <w:pPr>
      <w:ind w:left="720"/>
    </w:pPr>
  </w:style>
  <w:style w:type="character" w:styleId="Hyperlink">
    <w:name w:val="Hyperlink"/>
    <w:basedOn w:val="DefaultParagraphFont"/>
    <w:rsid w:val="00A620A0"/>
    <w:rPr>
      <w:color w:val="0000FF"/>
      <w:u w:val="single"/>
    </w:rPr>
  </w:style>
  <w:style w:type="character" w:customStyle="1" w:styleId="tpa">
    <w:name w:val="tpa"/>
    <w:basedOn w:val="DefaultParagraphFont"/>
    <w:rsid w:val="00A620A0"/>
  </w:style>
  <w:style w:type="paragraph" w:styleId="BodyText">
    <w:name w:val="Body Text"/>
    <w:basedOn w:val="Normal"/>
    <w:link w:val="BodyTextChar"/>
    <w:rsid w:val="00A620A0"/>
    <w:pPr>
      <w:spacing w:after="120"/>
    </w:pPr>
    <w:rPr>
      <w:rFonts w:eastAsia="Times New Roman"/>
      <w:lang w:val="en-US"/>
    </w:rPr>
  </w:style>
  <w:style w:type="character" w:customStyle="1" w:styleId="BodyTextChar">
    <w:name w:val="Body Text Char"/>
    <w:basedOn w:val="DefaultParagraphFont"/>
    <w:link w:val="BodyText"/>
    <w:rsid w:val="00A620A0"/>
    <w:rPr>
      <w:rFonts w:ascii="Calibri" w:eastAsia="Times New Roman" w:hAnsi="Calibri" w:cs="Times New Roman"/>
      <w:lang w:val="en-US"/>
    </w:rPr>
  </w:style>
  <w:style w:type="paragraph" w:customStyle="1" w:styleId="CharCharCharCharCharChar1CharCharCharCharCharCharCharCharCharChar">
    <w:name w:val="Char Char Char Char Char Char1 Char Char Char Char Char Char Char Char Char Char"/>
    <w:basedOn w:val="Normal"/>
    <w:rsid w:val="00A620A0"/>
    <w:pPr>
      <w:spacing w:after="0" w:line="240" w:lineRule="auto"/>
    </w:pPr>
    <w:rPr>
      <w:rFonts w:ascii="Times New Roman" w:eastAsia="Times New Roman" w:hAnsi="Times New Roman"/>
      <w:sz w:val="24"/>
      <w:szCs w:val="24"/>
      <w:lang w:val="pl-PL" w:eastAsia="pl-PL"/>
    </w:rPr>
  </w:style>
  <w:style w:type="paragraph" w:customStyle="1" w:styleId="Footer1">
    <w:name w:val="Footer1"/>
    <w:basedOn w:val="Footer"/>
    <w:rsid w:val="00A620A0"/>
    <w:pPr>
      <w:tabs>
        <w:tab w:val="clear" w:pos="4536"/>
        <w:tab w:val="clear" w:pos="9072"/>
        <w:tab w:val="center" w:pos="4703"/>
        <w:tab w:val="right" w:pos="9406"/>
      </w:tabs>
      <w:jc w:val="both"/>
    </w:pPr>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db.anp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3329</Words>
  <Characters>19310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Gratiela Ciocoiu</dc:creator>
  <cp:lastModifiedBy>Madalina Cursaru</cp:lastModifiedBy>
  <cp:revision>3</cp:revision>
  <dcterms:created xsi:type="dcterms:W3CDTF">2024-08-19T07:54:00Z</dcterms:created>
  <dcterms:modified xsi:type="dcterms:W3CDTF">2024-08-21T05:47:00Z</dcterms:modified>
</cp:coreProperties>
</file>