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F7F" w:rsidRDefault="00731F7F" w:rsidP="00731F7F">
      <w:pPr>
        <w:pStyle w:val="Header"/>
        <w:rPr>
          <w:rFonts w:ascii="Times New Roman" w:hAnsi="Times New Roman" w:cs="Times New Roman"/>
          <w:b/>
          <w:color w:val="00214E"/>
          <w:sz w:val="36"/>
          <w:szCs w:val="36"/>
        </w:rPr>
      </w:pPr>
      <w:r>
        <w:rPr>
          <w:noProof/>
          <w:lang w:eastAsia="ro-RO"/>
        </w:rPr>
        <w:drawing>
          <wp:anchor distT="0" distB="0" distL="114300" distR="114300" simplePos="0" relativeHeight="251659264" behindDoc="0" locked="0" layoutInCell="1" allowOverlap="1" wp14:anchorId="3BF7DFC0" wp14:editId="2F4FA97C">
            <wp:simplePos x="0" y="0"/>
            <wp:positionH relativeFrom="margin">
              <wp:posOffset>-180975</wp:posOffset>
            </wp:positionH>
            <wp:positionV relativeFrom="paragraph">
              <wp:posOffset>-143510</wp:posOffset>
            </wp:positionV>
            <wp:extent cx="5943600" cy="1332865"/>
            <wp:effectExtent l="0" t="0" r="0" b="635"/>
            <wp:wrapThrough wrapText="bothSides">
              <wp:wrapPolygon edited="0">
                <wp:start x="0" y="0"/>
                <wp:lineTo x="0" y="21302"/>
                <wp:lineTo x="21531" y="21302"/>
                <wp:lineTo x="21531" y="0"/>
                <wp:lineTo x="0" y="0"/>
              </wp:wrapPolygon>
            </wp:wrapThrough>
            <wp:docPr id="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r>
        <w:rPr>
          <w:rFonts w:ascii="Times New Roman" w:hAnsi="Times New Roman" w:cs="Times New Roman"/>
          <w:b/>
          <w:color w:val="00214E"/>
          <w:sz w:val="36"/>
          <w:szCs w:val="36"/>
        </w:rPr>
        <w:t xml:space="preserve">      </w:t>
      </w:r>
    </w:p>
    <w:p w:rsidR="00731F7F" w:rsidRDefault="00731F7F" w:rsidP="00731F7F">
      <w:pPr>
        <w:pStyle w:val="Header"/>
        <w:rPr>
          <w:rFonts w:ascii="Times New Roman" w:hAnsi="Times New Roman" w:cs="Times New Roman"/>
          <w:b/>
          <w:color w:val="00214E"/>
          <w:sz w:val="36"/>
          <w:szCs w:val="36"/>
        </w:rPr>
      </w:pPr>
    </w:p>
    <w:p w:rsidR="00731F7F" w:rsidRDefault="00731F7F" w:rsidP="00731F7F">
      <w:pPr>
        <w:pStyle w:val="Header"/>
        <w:rPr>
          <w:rFonts w:ascii="Times New Roman" w:hAnsi="Times New Roman" w:cs="Times New Roman"/>
          <w:b/>
          <w:color w:val="00214E"/>
          <w:sz w:val="36"/>
          <w:szCs w:val="36"/>
        </w:rPr>
      </w:pPr>
    </w:p>
    <w:p w:rsidR="00731F7F" w:rsidRDefault="00731F7F" w:rsidP="00731F7F">
      <w:pPr>
        <w:pStyle w:val="Header"/>
        <w:rPr>
          <w:rFonts w:ascii="Times New Roman" w:hAnsi="Times New Roman" w:cs="Times New Roman"/>
          <w:b/>
          <w:color w:val="00214E"/>
          <w:sz w:val="36"/>
          <w:szCs w:val="36"/>
        </w:rPr>
      </w:pPr>
    </w:p>
    <w:p w:rsidR="00731F7F" w:rsidRDefault="00731F7F" w:rsidP="00731F7F">
      <w:pPr>
        <w:pStyle w:val="Header"/>
        <w:rPr>
          <w:rFonts w:ascii="Times New Roman" w:hAnsi="Times New Roman" w:cs="Times New Roman"/>
          <w:b/>
          <w:color w:val="00214E"/>
          <w:sz w:val="36"/>
          <w:szCs w:val="36"/>
        </w:rPr>
      </w:pPr>
    </w:p>
    <w:p w:rsidR="00731F7F" w:rsidRPr="007002FE" w:rsidRDefault="00731F7F" w:rsidP="00731F7F">
      <w:pPr>
        <w:suppressAutoHyphens/>
        <w:spacing w:after="0" w:line="240" w:lineRule="auto"/>
        <w:ind w:left="5664" w:firstLine="708"/>
        <w:jc w:val="both"/>
        <w:rPr>
          <w:rFonts w:ascii="Times New Roman" w:eastAsia="Times New Roman" w:hAnsi="Times New Roman" w:cs="Times New Roman"/>
          <w:sz w:val="24"/>
          <w:szCs w:val="24"/>
          <w:lang w:eastAsia="ro-RO"/>
        </w:rPr>
      </w:pPr>
      <w:r w:rsidRPr="007002FE">
        <w:rPr>
          <w:rFonts w:ascii="Times New Roman" w:eastAsia="Times New Roman" w:hAnsi="Times New Roman" w:cs="Times New Roman"/>
          <w:b/>
          <w:sz w:val="24"/>
          <w:szCs w:val="24"/>
          <w:lang w:eastAsia="ro-RO"/>
        </w:rPr>
        <w:t xml:space="preserve">           </w:t>
      </w:r>
      <w:r w:rsidRPr="007002FE">
        <w:rPr>
          <w:rFonts w:ascii="Times New Roman" w:eastAsia="Times New Roman" w:hAnsi="Times New Roman" w:cs="Times New Roman"/>
          <w:sz w:val="24"/>
          <w:szCs w:val="24"/>
          <w:lang w:eastAsia="ro-RO"/>
        </w:rPr>
        <w:t xml:space="preserve">Nr. </w:t>
      </w:r>
      <w:r w:rsidRPr="007002FE">
        <w:rPr>
          <w:rFonts w:ascii="Times New Roman" w:hAnsi="Times New Roman" w:cs="Times New Roman"/>
          <w:sz w:val="26"/>
          <w:szCs w:val="26"/>
          <w:lang w:val="fr-FR"/>
        </w:rPr>
        <w:t xml:space="preserve"> </w:t>
      </w:r>
      <w:r w:rsidR="00015746">
        <w:rPr>
          <w:rFonts w:ascii="Times New Roman" w:hAnsi="Times New Roman" w:cs="Times New Roman"/>
          <w:sz w:val="24"/>
          <w:szCs w:val="24"/>
          <w:lang w:val="fr-FR"/>
        </w:rPr>
        <w:t>10333</w:t>
      </w:r>
      <w:r w:rsidR="00015746" w:rsidRPr="00011A41">
        <w:rPr>
          <w:rFonts w:ascii="Times New Roman" w:hAnsi="Times New Roman" w:cs="Times New Roman"/>
          <w:sz w:val="24"/>
          <w:szCs w:val="24"/>
          <w:lang w:val="fr-FR"/>
        </w:rPr>
        <w:t>/</w:t>
      </w:r>
      <w:r w:rsidR="00015746">
        <w:rPr>
          <w:rFonts w:ascii="Times New Roman" w:hAnsi="Times New Roman" w:cs="Times New Roman"/>
          <w:sz w:val="24"/>
          <w:szCs w:val="24"/>
          <w:lang w:val="fr-FR"/>
        </w:rPr>
        <w:t>5927</w:t>
      </w:r>
      <w:proofErr w:type="gramStart"/>
      <w:r w:rsidRPr="007002FE">
        <w:rPr>
          <w:rFonts w:ascii="Times New Roman" w:eastAsia="Times New Roman" w:hAnsi="Times New Roman" w:cs="Times New Roman"/>
          <w:sz w:val="24"/>
          <w:szCs w:val="24"/>
          <w:lang w:eastAsia="ro-RO"/>
        </w:rPr>
        <w:t>/ ..</w:t>
      </w:r>
      <w:proofErr w:type="gramEnd"/>
      <w:r w:rsidRPr="007002FE">
        <w:rPr>
          <w:rFonts w:ascii="Times New Roman" w:eastAsia="Times New Roman" w:hAnsi="Times New Roman" w:cs="Times New Roman"/>
          <w:sz w:val="24"/>
          <w:szCs w:val="24"/>
          <w:lang w:eastAsia="ro-RO"/>
        </w:rPr>
        <w:t>202</w:t>
      </w:r>
      <w:r>
        <w:rPr>
          <w:rFonts w:ascii="Times New Roman" w:eastAsia="Times New Roman" w:hAnsi="Times New Roman" w:cs="Times New Roman"/>
          <w:sz w:val="24"/>
          <w:szCs w:val="24"/>
          <w:lang w:eastAsia="ro-RO"/>
        </w:rPr>
        <w:t>3</w:t>
      </w:r>
    </w:p>
    <w:p w:rsidR="00731F7F" w:rsidRPr="007002FE" w:rsidRDefault="00731F7F" w:rsidP="00731F7F">
      <w:pPr>
        <w:suppressAutoHyphens/>
        <w:spacing w:after="0" w:line="240" w:lineRule="auto"/>
        <w:jc w:val="center"/>
        <w:rPr>
          <w:rFonts w:ascii="Times New Roman" w:hAnsi="Times New Roman" w:cs="Times New Roman"/>
          <w:sz w:val="24"/>
          <w:szCs w:val="24"/>
        </w:rPr>
      </w:pPr>
    </w:p>
    <w:p w:rsidR="00731F7F" w:rsidRDefault="00731F7F" w:rsidP="00731F7F">
      <w:pPr>
        <w:suppressAutoHyphens/>
        <w:spacing w:after="0" w:line="240" w:lineRule="auto"/>
        <w:jc w:val="center"/>
        <w:rPr>
          <w:rFonts w:ascii="Times New Roman" w:hAnsi="Times New Roman" w:cs="Times New Roman"/>
          <w:b/>
          <w:sz w:val="24"/>
          <w:szCs w:val="24"/>
        </w:rPr>
      </w:pPr>
    </w:p>
    <w:p w:rsidR="00731F7F" w:rsidRPr="007002FE" w:rsidRDefault="00731F7F" w:rsidP="00731F7F">
      <w:pPr>
        <w:suppressAutoHyphens/>
        <w:spacing w:after="0" w:line="240" w:lineRule="auto"/>
        <w:jc w:val="center"/>
        <w:rPr>
          <w:rFonts w:ascii="Times New Roman" w:eastAsia="Times New Roman" w:hAnsi="Times New Roman" w:cs="Times New Roman"/>
          <w:b/>
          <w:sz w:val="24"/>
          <w:szCs w:val="24"/>
          <w:lang w:eastAsia="ro-RO"/>
        </w:rPr>
      </w:pPr>
      <w:r w:rsidRPr="007002FE">
        <w:rPr>
          <w:rFonts w:ascii="Times New Roman" w:hAnsi="Times New Roman" w:cs="Times New Roman"/>
          <w:b/>
          <w:sz w:val="24"/>
          <w:szCs w:val="24"/>
        </w:rPr>
        <w:t xml:space="preserve">Proiect </w:t>
      </w:r>
      <w:r w:rsidRPr="007002FE">
        <w:fldChar w:fldCharType="begin"/>
      </w:r>
      <w:r w:rsidRPr="007002FE">
        <w:instrText xml:space="preserve"> HYPERLINK "file:///C:\\Documents%20and%20Settings\\Administrator\\Sintact%202.0\\cache\\Legislatie\\temp\\00131181.HTM" \l "#" </w:instrText>
      </w:r>
      <w:r w:rsidRPr="007002FE">
        <w:fldChar w:fldCharType="end"/>
      </w:r>
      <w:r w:rsidRPr="007002FE">
        <w:rPr>
          <w:rFonts w:ascii="Times New Roman" w:eastAsia="Times New Roman" w:hAnsi="Times New Roman" w:cs="Times New Roman"/>
          <w:b/>
          <w:sz w:val="24"/>
          <w:szCs w:val="24"/>
          <w:lang w:eastAsia="ro-RO"/>
        </w:rPr>
        <w:t>DECIZIA ETAPEI  DE ÎNCADRARE</w:t>
      </w:r>
    </w:p>
    <w:p w:rsidR="00731F7F" w:rsidRDefault="00731F7F" w:rsidP="00731F7F">
      <w:pPr>
        <w:shd w:val="clear" w:color="auto" w:fill="FFFFFF"/>
        <w:spacing w:after="0" w:line="240" w:lineRule="auto"/>
        <w:ind w:firstLine="709"/>
        <w:jc w:val="center"/>
        <w:rPr>
          <w:rFonts w:ascii="Times New Roman" w:eastAsia="Times New Roman" w:hAnsi="Times New Roman" w:cs="Times New Roman"/>
          <w:b/>
          <w:sz w:val="24"/>
          <w:szCs w:val="24"/>
          <w:lang w:eastAsia="ro-RO"/>
        </w:rPr>
      </w:pPr>
      <w:r w:rsidRPr="007002FE">
        <w:rPr>
          <w:rFonts w:ascii="Times New Roman" w:eastAsia="Times New Roman" w:hAnsi="Times New Roman" w:cs="Times New Roman"/>
          <w:b/>
          <w:sz w:val="24"/>
          <w:szCs w:val="24"/>
          <w:lang w:eastAsia="ro-RO"/>
        </w:rPr>
        <w:t>Nr.  din ..202</w:t>
      </w:r>
      <w:r>
        <w:rPr>
          <w:rFonts w:ascii="Times New Roman" w:eastAsia="Times New Roman" w:hAnsi="Times New Roman" w:cs="Times New Roman"/>
          <w:b/>
          <w:sz w:val="24"/>
          <w:szCs w:val="24"/>
          <w:lang w:eastAsia="ro-RO"/>
        </w:rPr>
        <w:t>3</w:t>
      </w:r>
    </w:p>
    <w:p w:rsidR="00731F7F" w:rsidRPr="007002FE" w:rsidRDefault="00731F7F" w:rsidP="00731F7F">
      <w:pPr>
        <w:shd w:val="clear" w:color="auto" w:fill="FFFFFF"/>
        <w:spacing w:after="0" w:line="240" w:lineRule="auto"/>
        <w:ind w:firstLine="709"/>
        <w:jc w:val="center"/>
        <w:rPr>
          <w:rFonts w:ascii="Times New Roman" w:eastAsia="Times New Roman" w:hAnsi="Times New Roman" w:cs="Times New Roman"/>
          <w:b/>
          <w:sz w:val="24"/>
          <w:szCs w:val="24"/>
          <w:lang w:eastAsia="ro-RO"/>
        </w:rPr>
      </w:pPr>
    </w:p>
    <w:p w:rsidR="00731F7F" w:rsidRPr="007002FE" w:rsidRDefault="00731F7F" w:rsidP="00731F7F">
      <w:pPr>
        <w:shd w:val="clear" w:color="auto" w:fill="FFFFFF"/>
        <w:spacing w:after="0" w:line="240" w:lineRule="auto"/>
        <w:ind w:firstLine="709"/>
        <w:jc w:val="both"/>
        <w:rPr>
          <w:rFonts w:ascii="Times New Roman" w:eastAsia="Times New Roman" w:hAnsi="Times New Roman" w:cs="Times New Roman"/>
          <w:b/>
          <w:sz w:val="24"/>
          <w:szCs w:val="24"/>
          <w:lang w:eastAsia="ro-RO"/>
        </w:rPr>
      </w:pPr>
    </w:p>
    <w:p w:rsidR="00731F7F" w:rsidRPr="00A93A9A" w:rsidRDefault="00731F7F" w:rsidP="00731F7F">
      <w:pPr>
        <w:shd w:val="clear" w:color="auto" w:fill="FFFFFF"/>
        <w:spacing w:after="0" w:line="240" w:lineRule="auto"/>
        <w:ind w:firstLine="709"/>
        <w:jc w:val="both"/>
        <w:rPr>
          <w:rStyle w:val="tpa"/>
          <w:rFonts w:ascii="Times New Roman" w:hAnsi="Times New Roman" w:cs="Times New Roman"/>
          <w:sz w:val="24"/>
          <w:szCs w:val="24"/>
        </w:rPr>
      </w:pPr>
      <w:r w:rsidRPr="007002FE">
        <w:rPr>
          <w:rStyle w:val="tpa"/>
          <w:rFonts w:ascii="Times New Roman" w:hAnsi="Times New Roman" w:cs="Times New Roman"/>
          <w:sz w:val="24"/>
          <w:szCs w:val="24"/>
        </w:rPr>
        <w:t xml:space="preserve">Ca urmare a solicitării de emitere a acordului de mediu </w:t>
      </w:r>
      <w:r w:rsidRPr="0014561B">
        <w:rPr>
          <w:rStyle w:val="tpa"/>
          <w:rFonts w:ascii="Times New Roman" w:hAnsi="Times New Roman" w:cs="Times New Roman"/>
          <w:sz w:val="24"/>
          <w:szCs w:val="24"/>
        </w:rPr>
        <w:t xml:space="preserve">adresate de </w:t>
      </w:r>
      <w:r w:rsidR="00015746" w:rsidRPr="002B758F">
        <w:rPr>
          <w:rStyle w:val="tpa1"/>
          <w:rFonts w:ascii="Times New Roman" w:hAnsi="Times New Roman" w:cs="Times New Roman"/>
          <w:b/>
          <w:sz w:val="24"/>
          <w:szCs w:val="24"/>
        </w:rPr>
        <w:t xml:space="preserve">UAT COMUNA DRAGOMIRESTI </w:t>
      </w:r>
      <w:r w:rsidR="00015746" w:rsidRPr="002B758F">
        <w:rPr>
          <w:rStyle w:val="tpa1"/>
          <w:rFonts w:ascii="Times New Roman" w:hAnsi="Times New Roman" w:cs="Times New Roman"/>
          <w:sz w:val="24"/>
          <w:szCs w:val="24"/>
        </w:rPr>
        <w:t xml:space="preserve">cu sediul în județul Dâmbovița, comuna Dragomiresti, sat Dragomiresti, str. Principala, nr. 136 </w:t>
      </w:r>
      <w:r w:rsidRPr="00A93A9A">
        <w:rPr>
          <w:rStyle w:val="tpa"/>
          <w:rFonts w:ascii="Times New Roman" w:hAnsi="Times New Roman" w:cs="Times New Roman"/>
          <w:sz w:val="24"/>
          <w:szCs w:val="24"/>
        </w:rPr>
        <w:t xml:space="preserve">înregistrată la </w:t>
      </w:r>
      <w:r w:rsidRPr="00A93A9A">
        <w:rPr>
          <w:rStyle w:val="tpa1"/>
          <w:rFonts w:ascii="Times New Roman" w:hAnsi="Times New Roman" w:cs="Times New Roman"/>
          <w:sz w:val="24"/>
          <w:szCs w:val="24"/>
        </w:rPr>
        <w:t xml:space="preserve">Agenția pentru Protecția Mediului (APM) Dâmbovița cu nr. </w:t>
      </w:r>
      <w:r w:rsidR="00015746">
        <w:rPr>
          <w:rStyle w:val="tpa1"/>
          <w:rFonts w:ascii="Times New Roman" w:hAnsi="Times New Roman" w:cs="Times New Roman"/>
          <w:sz w:val="24"/>
          <w:szCs w:val="24"/>
        </w:rPr>
        <w:t>10333</w:t>
      </w:r>
      <w:r w:rsidR="00015746" w:rsidRPr="002B758F">
        <w:rPr>
          <w:rStyle w:val="tpa1"/>
          <w:rFonts w:ascii="Times New Roman" w:hAnsi="Times New Roman" w:cs="Times New Roman"/>
          <w:sz w:val="24"/>
          <w:szCs w:val="24"/>
        </w:rPr>
        <w:t xml:space="preserve"> din data </w:t>
      </w:r>
      <w:r w:rsidR="00015746">
        <w:rPr>
          <w:rStyle w:val="tpa1"/>
          <w:rFonts w:ascii="Times New Roman" w:hAnsi="Times New Roman" w:cs="Times New Roman"/>
          <w:sz w:val="24"/>
          <w:szCs w:val="24"/>
        </w:rPr>
        <w:t>05</w:t>
      </w:r>
      <w:r w:rsidR="00015746" w:rsidRPr="002B758F">
        <w:rPr>
          <w:rStyle w:val="tpa1"/>
          <w:rFonts w:ascii="Times New Roman" w:hAnsi="Times New Roman" w:cs="Times New Roman"/>
          <w:sz w:val="24"/>
          <w:szCs w:val="24"/>
        </w:rPr>
        <w:t>.</w:t>
      </w:r>
      <w:r w:rsidR="00015746">
        <w:rPr>
          <w:rStyle w:val="tpa1"/>
          <w:rFonts w:ascii="Times New Roman" w:hAnsi="Times New Roman" w:cs="Times New Roman"/>
          <w:sz w:val="24"/>
          <w:szCs w:val="24"/>
        </w:rPr>
        <w:t>07</w:t>
      </w:r>
      <w:r w:rsidR="00015746" w:rsidRPr="002B758F">
        <w:rPr>
          <w:rStyle w:val="tpa1"/>
          <w:rFonts w:ascii="Times New Roman" w:hAnsi="Times New Roman" w:cs="Times New Roman"/>
          <w:sz w:val="24"/>
          <w:szCs w:val="24"/>
        </w:rPr>
        <w:t>.202</w:t>
      </w:r>
      <w:r w:rsidR="00015746">
        <w:rPr>
          <w:rStyle w:val="tpa1"/>
          <w:rFonts w:ascii="Times New Roman" w:hAnsi="Times New Roman" w:cs="Times New Roman"/>
          <w:sz w:val="24"/>
          <w:szCs w:val="24"/>
        </w:rPr>
        <w:t>3</w:t>
      </w:r>
      <w:r w:rsidRPr="00A93A9A">
        <w:rPr>
          <w:rStyle w:val="tpa1"/>
          <w:rFonts w:ascii="Times New Roman" w:hAnsi="Times New Roman" w:cs="Times New Roman"/>
          <w:sz w:val="24"/>
          <w:szCs w:val="24"/>
        </w:rPr>
        <w:t xml:space="preserve">, </w:t>
      </w:r>
      <w:r w:rsidRPr="00A93A9A">
        <w:rPr>
          <w:rStyle w:val="tpa"/>
          <w:rFonts w:ascii="Times New Roman" w:hAnsi="Times New Roman" w:cs="Times New Roman"/>
          <w:sz w:val="24"/>
          <w:szCs w:val="24"/>
        </w:rPr>
        <w:t>în baza Legii nr. 292/2018 privind evaluarea impactului anumitor proiecte publice şi private asupra mediului şi a Ordonanţei de urgenţă a Guvernului nr. </w:t>
      </w:r>
      <w:r w:rsidRPr="00A93A9A">
        <w:fldChar w:fldCharType="begin"/>
      </w:r>
      <w:r w:rsidRPr="00A93A9A">
        <w:instrText xml:space="preserve"> HYPERLINK "https://idrept.ro/00103869.htm" </w:instrText>
      </w:r>
      <w:r w:rsidRPr="00A93A9A">
        <w:fldChar w:fldCharType="separate"/>
      </w:r>
      <w:r w:rsidRPr="00A93A9A">
        <w:rPr>
          <w:rStyle w:val="Hyperlink"/>
          <w:rFonts w:ascii="Times New Roman" w:hAnsi="Times New Roman" w:cs="Times New Roman"/>
          <w:b/>
          <w:bCs/>
          <w:sz w:val="24"/>
          <w:szCs w:val="24"/>
        </w:rPr>
        <w:t>57/2007</w:t>
      </w:r>
      <w:r w:rsidRPr="00A93A9A">
        <w:rPr>
          <w:rStyle w:val="Hyperlink"/>
          <w:rFonts w:ascii="Times New Roman" w:hAnsi="Times New Roman" w:cs="Times New Roman"/>
          <w:b/>
          <w:bCs/>
          <w:sz w:val="24"/>
          <w:szCs w:val="24"/>
        </w:rPr>
        <w:fldChar w:fldCharType="end"/>
      </w:r>
      <w:r w:rsidRPr="00A93A9A">
        <w:rPr>
          <w:rStyle w:val="tpa"/>
          <w:rFonts w:ascii="Times New Roman" w:hAnsi="Times New Roman" w:cs="Times New Roman"/>
          <w:sz w:val="24"/>
          <w:szCs w:val="24"/>
        </w:rPr>
        <w:t xml:space="preserve"> privind regimul ariilor naturale protejate, conservarea habitatelor naturale, a florei şi faunei sălbatice, aprobată cu </w:t>
      </w:r>
      <w:r w:rsidRPr="00A93A9A">
        <w:rPr>
          <w:rStyle w:val="tpa"/>
          <w:rFonts w:ascii="Times New Roman" w:hAnsi="Times New Roman" w:cs="Times New Roman"/>
          <w:color w:val="000000"/>
          <w:sz w:val="24"/>
          <w:szCs w:val="24"/>
        </w:rPr>
        <w:t>modificări şi completări prin Legea nr. </w:t>
      </w:r>
      <w:r w:rsidRPr="00A93A9A">
        <w:fldChar w:fldCharType="begin"/>
      </w:r>
      <w:r w:rsidRPr="00A93A9A">
        <w:instrText xml:space="preserve"> HYPERLINK "https://idrept.ro/00139597.htm" </w:instrText>
      </w:r>
      <w:r w:rsidRPr="00A93A9A">
        <w:fldChar w:fldCharType="separate"/>
      </w:r>
      <w:r w:rsidRPr="00A93A9A">
        <w:rPr>
          <w:rStyle w:val="Hyperlink"/>
          <w:rFonts w:ascii="Times New Roman" w:hAnsi="Times New Roman" w:cs="Times New Roman"/>
          <w:b/>
          <w:bCs/>
          <w:color w:val="333399"/>
          <w:sz w:val="24"/>
          <w:szCs w:val="24"/>
        </w:rPr>
        <w:t>49/2011</w:t>
      </w:r>
      <w:r w:rsidRPr="00A93A9A">
        <w:rPr>
          <w:rStyle w:val="Hyperlink"/>
          <w:rFonts w:ascii="Times New Roman" w:hAnsi="Times New Roman" w:cs="Times New Roman"/>
          <w:b/>
          <w:bCs/>
          <w:color w:val="333399"/>
          <w:sz w:val="24"/>
          <w:szCs w:val="24"/>
        </w:rPr>
        <w:fldChar w:fldCharType="end"/>
      </w:r>
      <w:r w:rsidRPr="00A93A9A">
        <w:rPr>
          <w:rStyle w:val="tpa"/>
          <w:rFonts w:ascii="Times New Roman" w:hAnsi="Times New Roman" w:cs="Times New Roman"/>
          <w:color w:val="000000"/>
          <w:sz w:val="24"/>
          <w:szCs w:val="24"/>
        </w:rPr>
        <w:t>, cu modificările şi completările ulterioare,</w:t>
      </w:r>
    </w:p>
    <w:p w:rsidR="00731F7F" w:rsidRPr="00A93A9A" w:rsidRDefault="00731F7F" w:rsidP="00731F7F">
      <w:pPr>
        <w:shd w:val="clear" w:color="auto" w:fill="FFFFFF"/>
        <w:spacing w:after="0" w:line="240" w:lineRule="auto"/>
        <w:ind w:firstLine="709"/>
        <w:jc w:val="both"/>
        <w:rPr>
          <w:rFonts w:ascii="Times New Roman" w:hAnsi="Times New Roman" w:cs="Times New Roman"/>
          <w:sz w:val="24"/>
          <w:szCs w:val="24"/>
        </w:rPr>
      </w:pPr>
    </w:p>
    <w:p w:rsidR="00731F7F" w:rsidRPr="004D0120" w:rsidRDefault="00731F7F" w:rsidP="00731F7F">
      <w:pPr>
        <w:shd w:val="clear" w:color="auto" w:fill="FFFFFF"/>
        <w:spacing w:after="0" w:line="240" w:lineRule="auto"/>
        <w:ind w:firstLine="709"/>
        <w:jc w:val="both"/>
        <w:rPr>
          <w:rFonts w:ascii="Times New Roman" w:eastAsia="Times New Roman" w:hAnsi="Times New Roman" w:cs="Times New Roman"/>
          <w:b/>
          <w:i/>
          <w:sz w:val="24"/>
          <w:szCs w:val="24"/>
          <w:lang w:eastAsia="ro-RO"/>
        </w:rPr>
      </w:pPr>
      <w:bookmarkStart w:id="0" w:name="do|ax5^I|pa9"/>
      <w:bookmarkEnd w:id="0"/>
      <w:r w:rsidRPr="00A93A9A">
        <w:rPr>
          <w:rFonts w:ascii="Times New Roman" w:eastAsia="Times New Roman" w:hAnsi="Times New Roman" w:cs="Times New Roman"/>
          <w:b/>
          <w:sz w:val="24"/>
          <w:szCs w:val="24"/>
          <w:lang w:eastAsia="ro-RO"/>
        </w:rPr>
        <w:t>Agenția pentru Protecția Mediului (APM) Dâmbovița decide</w:t>
      </w:r>
      <w:r w:rsidRPr="00A93A9A">
        <w:rPr>
          <w:rStyle w:val="tpa"/>
          <w:rFonts w:ascii="Times New Roman" w:hAnsi="Times New Roman" w:cs="Times New Roman"/>
          <w:sz w:val="24"/>
          <w:szCs w:val="24"/>
        </w:rPr>
        <w:t>, ca urmare a consultărilor desfăşurate în cadrul şedinţei Comisiei de analiză tehnică din data de 1</w:t>
      </w:r>
      <w:r w:rsidR="00015746">
        <w:rPr>
          <w:rStyle w:val="tpa"/>
          <w:rFonts w:ascii="Times New Roman" w:hAnsi="Times New Roman" w:cs="Times New Roman"/>
          <w:sz w:val="24"/>
          <w:szCs w:val="24"/>
        </w:rPr>
        <w:t>6</w:t>
      </w:r>
      <w:r w:rsidRPr="00A93A9A">
        <w:rPr>
          <w:rStyle w:val="tpa"/>
          <w:rFonts w:ascii="Times New Roman" w:hAnsi="Times New Roman" w:cs="Times New Roman"/>
          <w:sz w:val="24"/>
          <w:szCs w:val="24"/>
        </w:rPr>
        <w:t>.1</w:t>
      </w:r>
      <w:r w:rsidR="00015746">
        <w:rPr>
          <w:rStyle w:val="tpa"/>
          <w:rFonts w:ascii="Times New Roman" w:hAnsi="Times New Roman" w:cs="Times New Roman"/>
          <w:sz w:val="24"/>
          <w:szCs w:val="24"/>
        </w:rPr>
        <w:t>1</w:t>
      </w:r>
      <w:r w:rsidRPr="00A93A9A">
        <w:rPr>
          <w:rStyle w:val="tpa"/>
          <w:rFonts w:ascii="Times New Roman" w:hAnsi="Times New Roman" w:cs="Times New Roman"/>
          <w:sz w:val="24"/>
          <w:szCs w:val="24"/>
        </w:rPr>
        <w:t xml:space="preserve">.2023 că </w:t>
      </w:r>
      <w:bookmarkStart w:id="1" w:name="_Hlk2541910"/>
      <w:r w:rsidRPr="00A93A9A">
        <w:rPr>
          <w:rStyle w:val="tpa"/>
          <w:rFonts w:ascii="Times New Roman" w:hAnsi="Times New Roman" w:cs="Times New Roman"/>
          <w:sz w:val="24"/>
          <w:szCs w:val="24"/>
        </w:rPr>
        <w:t>proiectul</w:t>
      </w:r>
      <w:bookmarkStart w:id="2" w:name="_Hlk2541879"/>
      <w:bookmarkEnd w:id="1"/>
      <w:r w:rsidRPr="00A93A9A">
        <w:rPr>
          <w:rStyle w:val="tpa"/>
          <w:rFonts w:ascii="Times New Roman" w:hAnsi="Times New Roman" w:cs="Times New Roman"/>
          <w:sz w:val="24"/>
          <w:szCs w:val="24"/>
        </w:rPr>
        <w:t xml:space="preserve"> </w:t>
      </w:r>
      <w:r w:rsidR="00015746" w:rsidRPr="00015746">
        <w:rPr>
          <w:rFonts w:ascii="Times New Roman" w:hAnsi="Times New Roman" w:cs="Times New Roman"/>
          <w:b/>
          <w:sz w:val="24"/>
          <w:szCs w:val="24"/>
        </w:rPr>
        <w:t xml:space="preserve"> </w:t>
      </w:r>
      <w:r w:rsidR="00015746" w:rsidRPr="002B758F">
        <w:rPr>
          <w:rFonts w:ascii="Times New Roman" w:hAnsi="Times New Roman" w:cs="Times New Roman"/>
          <w:b/>
          <w:sz w:val="24"/>
          <w:szCs w:val="24"/>
        </w:rPr>
        <w:t>”</w:t>
      </w:r>
      <w:r w:rsidR="00015746" w:rsidRPr="002B758F">
        <w:rPr>
          <w:rFonts w:ascii="Times New Roman" w:hAnsi="Times New Roman" w:cs="Times New Roman"/>
          <w:b/>
          <w:i/>
          <w:sz w:val="24"/>
          <w:szCs w:val="24"/>
        </w:rPr>
        <w:t>Realizare rețea de canalizare în comuna Dragomiresti, sat Geangoesti, judetul Dâmbovița</w:t>
      </w:r>
      <w:r w:rsidR="00015746" w:rsidRPr="002B758F">
        <w:rPr>
          <w:rStyle w:val="tpa1"/>
          <w:rFonts w:ascii="Times New Roman" w:hAnsi="Times New Roman" w:cs="Times New Roman"/>
          <w:b/>
          <w:i/>
          <w:sz w:val="24"/>
          <w:szCs w:val="24"/>
        </w:rPr>
        <w:t>”</w:t>
      </w:r>
      <w:r w:rsidRPr="00A93A9A">
        <w:rPr>
          <w:rStyle w:val="tpa1"/>
          <w:rFonts w:ascii="Times New Roman" w:hAnsi="Times New Roman" w:cs="Times New Roman"/>
          <w:sz w:val="24"/>
          <w:szCs w:val="24"/>
        </w:rPr>
        <w:t>, propus a fi amplasat în</w:t>
      </w:r>
      <w:r w:rsidRPr="00A93A9A">
        <w:rPr>
          <w:rFonts w:ascii="Times New Roman" w:hAnsi="Times New Roman" w:cs="Times New Roman"/>
          <w:sz w:val="24"/>
          <w:szCs w:val="24"/>
        </w:rPr>
        <w:t xml:space="preserve"> </w:t>
      </w:r>
      <w:r w:rsidRPr="00A93A9A">
        <w:rPr>
          <w:rStyle w:val="tpa1"/>
          <w:rFonts w:ascii="Times New Roman" w:hAnsi="Times New Roman" w:cs="Times New Roman"/>
          <w:sz w:val="24"/>
          <w:szCs w:val="24"/>
        </w:rPr>
        <w:t xml:space="preserve">județul Dâmbovița, </w:t>
      </w:r>
      <w:r w:rsidR="00015746" w:rsidRPr="002B758F">
        <w:rPr>
          <w:rStyle w:val="tpa1"/>
          <w:rFonts w:ascii="Times New Roman" w:hAnsi="Times New Roman" w:cs="Times New Roman"/>
          <w:sz w:val="24"/>
          <w:szCs w:val="24"/>
        </w:rPr>
        <w:t>, com</w:t>
      </w:r>
      <w:r w:rsidR="00015746">
        <w:rPr>
          <w:rStyle w:val="tpa1"/>
          <w:rFonts w:ascii="Times New Roman" w:hAnsi="Times New Roman" w:cs="Times New Roman"/>
          <w:sz w:val="24"/>
          <w:szCs w:val="24"/>
        </w:rPr>
        <w:t xml:space="preserve">una </w:t>
      </w:r>
      <w:r w:rsidR="00015746" w:rsidRPr="002B758F">
        <w:rPr>
          <w:rStyle w:val="tpa1"/>
          <w:rFonts w:ascii="Times New Roman" w:hAnsi="Times New Roman" w:cs="Times New Roman"/>
          <w:sz w:val="24"/>
          <w:szCs w:val="24"/>
        </w:rPr>
        <w:t>Dragomiresti,</w:t>
      </w:r>
      <w:r w:rsidR="00015746">
        <w:rPr>
          <w:rStyle w:val="tpa1"/>
          <w:rFonts w:ascii="Times New Roman" w:hAnsi="Times New Roman" w:cs="Times New Roman"/>
          <w:sz w:val="24"/>
          <w:szCs w:val="24"/>
        </w:rPr>
        <w:t xml:space="preserve"> </w:t>
      </w:r>
      <w:r w:rsidR="00015746" w:rsidRPr="002B758F">
        <w:rPr>
          <w:rStyle w:val="tpa1"/>
          <w:rFonts w:ascii="Times New Roman" w:hAnsi="Times New Roman" w:cs="Times New Roman"/>
          <w:sz w:val="24"/>
          <w:szCs w:val="24"/>
        </w:rPr>
        <w:t>sat Geangoesti</w:t>
      </w:r>
      <w:r w:rsidRPr="00A93A9A">
        <w:rPr>
          <w:rStyle w:val="tpa1"/>
          <w:rFonts w:ascii="Times New Roman" w:hAnsi="Times New Roman" w:cs="Times New Roman"/>
          <w:sz w:val="24"/>
          <w:szCs w:val="24"/>
        </w:rPr>
        <w:t>,</w:t>
      </w:r>
      <w:r w:rsidRPr="00A93A9A">
        <w:rPr>
          <w:rFonts w:ascii="Times New Roman" w:eastAsia="Times New Roman" w:hAnsi="Times New Roman" w:cs="Times New Roman"/>
          <w:sz w:val="24"/>
          <w:szCs w:val="24"/>
          <w:lang w:eastAsia="ro-RO"/>
        </w:rPr>
        <w:t xml:space="preserve"> </w:t>
      </w:r>
      <w:r w:rsidRPr="00A93A9A">
        <w:rPr>
          <w:rFonts w:ascii="Times New Roman" w:eastAsia="Times New Roman" w:hAnsi="Times New Roman" w:cs="Times New Roman"/>
          <w:b/>
          <w:i/>
          <w:sz w:val="24"/>
          <w:szCs w:val="24"/>
          <w:lang w:eastAsia="ro-RO"/>
        </w:rPr>
        <w:t>nu</w:t>
      </w:r>
      <w:r w:rsidRPr="004D0120">
        <w:rPr>
          <w:rFonts w:ascii="Times New Roman" w:eastAsia="Times New Roman" w:hAnsi="Times New Roman" w:cs="Times New Roman"/>
          <w:b/>
          <w:i/>
          <w:sz w:val="24"/>
          <w:szCs w:val="24"/>
          <w:lang w:eastAsia="ro-RO"/>
        </w:rPr>
        <w:t xml:space="preserve"> se supune evaluării impactului asupra mediului</w:t>
      </w:r>
      <w:bookmarkEnd w:id="2"/>
      <w:r w:rsidRPr="004D0120">
        <w:rPr>
          <w:rFonts w:ascii="Times New Roman" w:eastAsia="Times New Roman" w:hAnsi="Times New Roman" w:cs="Times New Roman"/>
          <w:b/>
          <w:i/>
          <w:sz w:val="24"/>
          <w:szCs w:val="24"/>
          <w:lang w:eastAsia="ro-RO"/>
        </w:rPr>
        <w:t>, nu se supune evaluării adecvate și nu se supune evaluării impactului asupra corpurilor de apă</w:t>
      </w:r>
    </w:p>
    <w:p w:rsidR="00731F7F" w:rsidRPr="004D0120" w:rsidRDefault="00731F7F" w:rsidP="00731F7F">
      <w:pPr>
        <w:shd w:val="clear" w:color="auto" w:fill="FFFFFF"/>
        <w:spacing w:after="0" w:line="240" w:lineRule="auto"/>
        <w:ind w:firstLine="709"/>
        <w:jc w:val="both"/>
        <w:rPr>
          <w:rFonts w:ascii="Times New Roman" w:hAnsi="Times New Roman" w:cs="Times New Roman"/>
          <w:b/>
          <w:sz w:val="24"/>
          <w:szCs w:val="24"/>
        </w:rPr>
      </w:pPr>
    </w:p>
    <w:p w:rsidR="00731F7F" w:rsidRPr="004D0120" w:rsidRDefault="00731F7F" w:rsidP="00731F7F">
      <w:pPr>
        <w:shd w:val="clear" w:color="auto" w:fill="FFFFFF"/>
        <w:jc w:val="both"/>
        <w:rPr>
          <w:rFonts w:ascii="Times New Roman" w:hAnsi="Times New Roman" w:cs="Times New Roman"/>
          <w:sz w:val="24"/>
          <w:szCs w:val="24"/>
        </w:rPr>
      </w:pPr>
      <w:bookmarkStart w:id="3" w:name="do|ax5^I|pa11"/>
      <w:bookmarkStart w:id="4" w:name="do|ax5^I|pa12"/>
      <w:bookmarkEnd w:id="3"/>
      <w:bookmarkEnd w:id="4"/>
      <w:r w:rsidRPr="004D0120">
        <w:rPr>
          <w:rStyle w:val="tpa"/>
          <w:rFonts w:ascii="Times New Roman" w:hAnsi="Times New Roman" w:cs="Times New Roman"/>
          <w:sz w:val="24"/>
          <w:szCs w:val="24"/>
        </w:rPr>
        <w:t>Justificarea prezentei decizii:</w:t>
      </w:r>
    </w:p>
    <w:p w:rsidR="00731F7F" w:rsidRPr="00511D37" w:rsidRDefault="00731F7F" w:rsidP="00731F7F">
      <w:pPr>
        <w:shd w:val="clear" w:color="auto" w:fill="FFFFFF"/>
        <w:spacing w:after="120" w:line="240" w:lineRule="auto"/>
        <w:jc w:val="both"/>
        <w:rPr>
          <w:rFonts w:ascii="Times New Roman" w:hAnsi="Times New Roman" w:cs="Times New Roman"/>
          <w:sz w:val="24"/>
          <w:szCs w:val="24"/>
        </w:rPr>
      </w:pPr>
      <w:bookmarkStart w:id="5" w:name="do|ax5^I|pa13"/>
      <w:bookmarkEnd w:id="5"/>
      <w:r w:rsidRPr="004D0120">
        <w:rPr>
          <w:rStyle w:val="tpa"/>
          <w:rFonts w:ascii="Times New Roman" w:hAnsi="Times New Roman" w:cs="Times New Roman"/>
          <w:sz w:val="24"/>
          <w:szCs w:val="24"/>
        </w:rPr>
        <w:t xml:space="preserve">I. Motivele pe baza cărora s-a stabilit </w:t>
      </w:r>
      <w:r w:rsidRPr="004D0120">
        <w:rPr>
          <w:rFonts w:ascii="Times New Roman" w:eastAsia="Times New Roman" w:hAnsi="Times New Roman" w:cs="Times New Roman"/>
          <w:b/>
          <w:sz w:val="24"/>
          <w:szCs w:val="24"/>
          <w:lang w:eastAsia="ro-RO"/>
        </w:rPr>
        <w:t xml:space="preserve">luarea deciziei etapei de încadrare in procedura </w:t>
      </w:r>
      <w:r w:rsidRPr="004D0120">
        <w:rPr>
          <w:rStyle w:val="tpa"/>
          <w:rFonts w:ascii="Times New Roman" w:hAnsi="Times New Roman" w:cs="Times New Roman"/>
          <w:sz w:val="24"/>
          <w:szCs w:val="24"/>
        </w:rPr>
        <w:t>de evaluare a impactului asupra mediului sunt următoarele:</w:t>
      </w:r>
    </w:p>
    <w:p w:rsidR="00731F7F" w:rsidRPr="00511D37" w:rsidRDefault="00731F7F" w:rsidP="00731F7F">
      <w:pPr>
        <w:shd w:val="clear" w:color="auto" w:fill="FFFFFF"/>
        <w:spacing w:after="120" w:line="240" w:lineRule="auto"/>
        <w:jc w:val="both"/>
        <w:rPr>
          <w:rFonts w:ascii="Times New Roman" w:hAnsi="Times New Roman" w:cs="Times New Roman"/>
          <w:sz w:val="24"/>
          <w:szCs w:val="24"/>
        </w:rPr>
      </w:pPr>
      <w:bookmarkStart w:id="6" w:name="do|ax5^I|pa14"/>
      <w:bookmarkEnd w:id="6"/>
      <w:r w:rsidRPr="00511D37">
        <w:rPr>
          <w:rStyle w:val="tpa"/>
          <w:rFonts w:ascii="Times New Roman" w:hAnsi="Times New Roman" w:cs="Times New Roman"/>
          <w:sz w:val="24"/>
          <w:szCs w:val="24"/>
        </w:rPr>
        <w:t xml:space="preserve">a) proiectul se încadrează în prevederile Legii nr. 292/2018 privind evaluarea impactului anumitor proiecte publice şi private asupra mediului, anexa nr. </w:t>
      </w:r>
      <w:r w:rsidRPr="00511D37">
        <w:rPr>
          <w:rStyle w:val="tpa1"/>
          <w:rFonts w:ascii="Times New Roman" w:hAnsi="Times New Roman" w:cs="Times New Roman"/>
        </w:rPr>
        <w:t>2 pct. 10 lit. f, pct. 13 lit. a</w:t>
      </w:r>
      <w:r w:rsidRPr="00511D37">
        <w:rPr>
          <w:rStyle w:val="tpa"/>
          <w:rFonts w:ascii="Times New Roman" w:hAnsi="Times New Roman" w:cs="Times New Roman"/>
          <w:sz w:val="24"/>
          <w:szCs w:val="24"/>
        </w:rPr>
        <w:t xml:space="preserve">;  </w:t>
      </w:r>
    </w:p>
    <w:p w:rsidR="00731F7F" w:rsidRPr="004D0120" w:rsidRDefault="00731F7F" w:rsidP="00731F7F">
      <w:pPr>
        <w:spacing w:after="120" w:line="240" w:lineRule="auto"/>
        <w:jc w:val="both"/>
        <w:rPr>
          <w:rFonts w:ascii="Times New Roman" w:hAnsi="Times New Roman" w:cs="Times New Roman"/>
          <w:sz w:val="24"/>
          <w:szCs w:val="24"/>
        </w:rPr>
      </w:pPr>
      <w:bookmarkStart w:id="7" w:name="do|ax5^I|pa15"/>
      <w:bookmarkEnd w:id="7"/>
      <w:r w:rsidRPr="00521AD5">
        <w:rPr>
          <w:rStyle w:val="tpa"/>
          <w:rFonts w:ascii="Times New Roman" w:hAnsi="Times New Roman" w:cs="Times New Roman"/>
          <w:sz w:val="24"/>
          <w:szCs w:val="24"/>
        </w:rPr>
        <w:t xml:space="preserve">b) </w:t>
      </w:r>
      <w:r w:rsidRPr="00521AD5">
        <w:rPr>
          <w:rFonts w:ascii="Times New Roman" w:hAnsi="Times New Roman" w:cs="Times New Roman"/>
          <w:sz w:val="24"/>
          <w:szCs w:val="24"/>
        </w:rPr>
        <w:t xml:space="preserve">impactul realizării proiectului asupra factorilor de mediu va fi redus pentru </w:t>
      </w:r>
      <w:r w:rsidRPr="004D0120">
        <w:rPr>
          <w:rFonts w:ascii="Times New Roman" w:hAnsi="Times New Roman" w:cs="Times New Roman"/>
          <w:sz w:val="24"/>
          <w:szCs w:val="24"/>
        </w:rPr>
        <w:t>sol, subsol, vegetație, fauna si nesemnificativ pentru ape, aer si așezările umane;</w:t>
      </w:r>
    </w:p>
    <w:p w:rsidR="00731F7F" w:rsidRPr="00C61E10" w:rsidRDefault="00731F7F" w:rsidP="00731F7F">
      <w:pPr>
        <w:spacing w:after="120" w:line="240" w:lineRule="auto"/>
        <w:jc w:val="both"/>
        <w:rPr>
          <w:rFonts w:ascii="Times New Roman" w:eastAsia="Times New Roman" w:hAnsi="Times New Roman" w:cs="Times New Roman"/>
          <w:color w:val="191919"/>
          <w:sz w:val="24"/>
          <w:szCs w:val="24"/>
          <w:lang w:eastAsia="ro-RO"/>
        </w:rPr>
      </w:pPr>
      <w:bookmarkStart w:id="8" w:name="do|ax5^I|pa16"/>
      <w:bookmarkEnd w:id="8"/>
      <w:r w:rsidRPr="00C61E10">
        <w:rPr>
          <w:rStyle w:val="tpa"/>
          <w:rFonts w:ascii="Times New Roman" w:hAnsi="Times New Roman" w:cs="Times New Roman"/>
          <w:color w:val="000000"/>
          <w:sz w:val="24"/>
          <w:szCs w:val="24"/>
        </w:rPr>
        <w:t>c)</w:t>
      </w:r>
      <w:r w:rsidRPr="00C61E10">
        <w:rPr>
          <w:rFonts w:ascii="Times New Roman" w:eastAsia="Times New Roman" w:hAnsi="Times New Roman" w:cs="Times New Roman"/>
          <w:b/>
          <w:color w:val="191919"/>
          <w:sz w:val="24"/>
          <w:szCs w:val="24"/>
          <w:lang w:eastAsia="ro-RO"/>
        </w:rPr>
        <w:t xml:space="preserve"> </w:t>
      </w:r>
      <w:r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r>
        <w:rPr>
          <w:rFonts w:ascii="Times New Roman" w:eastAsia="Times New Roman" w:hAnsi="Times New Roman" w:cs="Times New Roman"/>
          <w:color w:val="191919"/>
          <w:sz w:val="24"/>
          <w:szCs w:val="24"/>
          <w:lang w:eastAsia="ro-RO"/>
        </w:rPr>
        <w:t>, respectiv a revizuirii acesteia</w:t>
      </w:r>
      <w:r w:rsidRPr="00C61E10">
        <w:rPr>
          <w:rFonts w:ascii="Times New Roman" w:eastAsia="Times New Roman" w:hAnsi="Times New Roman" w:cs="Times New Roman"/>
          <w:color w:val="191919"/>
          <w:sz w:val="24"/>
          <w:szCs w:val="24"/>
          <w:lang w:eastAsia="ro-RO"/>
        </w:rPr>
        <w:t>;</w:t>
      </w:r>
    </w:p>
    <w:p w:rsidR="00731F7F" w:rsidRPr="00C61E10" w:rsidRDefault="00731F7F" w:rsidP="00731F7F">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Pr>
          <w:rFonts w:ascii="Times New Roman" w:eastAsia="Calibri" w:hAnsi="Times New Roman" w:cs="Times New Roman"/>
          <w:b/>
          <w:i/>
          <w:sz w:val="24"/>
          <w:szCs w:val="24"/>
        </w:rPr>
        <w:t>I</w:t>
      </w:r>
      <w:r w:rsidRPr="00C61E10">
        <w:rPr>
          <w:rFonts w:ascii="Times New Roman" w:eastAsia="Calibri" w:hAnsi="Times New Roman" w:cs="Times New Roman"/>
          <w:b/>
          <w:i/>
          <w:sz w:val="24"/>
          <w:szCs w:val="24"/>
        </w:rPr>
        <w:t>.</w:t>
      </w:r>
      <w:r w:rsidRPr="00C61E10">
        <w:rPr>
          <w:rFonts w:ascii="Times New Roman" w:eastAsia="Calibri" w:hAnsi="Times New Roman" w:cs="Times New Roman"/>
          <w:b/>
          <w:i/>
          <w:sz w:val="24"/>
          <w:szCs w:val="24"/>
          <w:u w:val="single"/>
        </w:rPr>
        <w:t xml:space="preserve"> Caracteristicile proiectului</w:t>
      </w:r>
    </w:p>
    <w:p w:rsidR="00731F7F" w:rsidRDefault="00731F7F" w:rsidP="00731F7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a)</w:t>
      </w:r>
      <w:r w:rsidRPr="00C61E10">
        <w:rPr>
          <w:rFonts w:ascii="Times New Roman" w:eastAsia="Calibri" w:hAnsi="Times New Roman" w:cs="Times New Roman"/>
          <w:b/>
          <w:i/>
          <w:sz w:val="24"/>
          <w:szCs w:val="24"/>
        </w:rPr>
        <w:t>mărimea proiectului</w:t>
      </w:r>
      <w:r w:rsidRPr="00C61E1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982553" w:rsidRPr="000C77C5" w:rsidRDefault="00982553" w:rsidP="00982553">
      <w:pPr>
        <w:spacing w:after="0" w:line="240" w:lineRule="auto"/>
        <w:ind w:right="511"/>
        <w:jc w:val="both"/>
        <w:rPr>
          <w:rFonts w:ascii="Times New Roman" w:hAnsi="Times New Roman" w:cs="Times New Roman"/>
          <w:bCs/>
          <w:sz w:val="24"/>
          <w:szCs w:val="24"/>
        </w:rPr>
      </w:pPr>
      <w:r w:rsidRPr="000C77C5">
        <w:rPr>
          <w:rFonts w:ascii="Times New Roman" w:hAnsi="Times New Roman" w:cs="Times New Roman"/>
          <w:bCs/>
          <w:sz w:val="24"/>
          <w:szCs w:val="24"/>
        </w:rPr>
        <w:t>Lucrările</w:t>
      </w:r>
      <w:r w:rsidRPr="000C77C5">
        <w:rPr>
          <w:rFonts w:ascii="Times New Roman" w:hAnsi="Times New Roman" w:cs="Times New Roman"/>
          <w:bCs/>
          <w:spacing w:val="-5"/>
          <w:sz w:val="24"/>
          <w:szCs w:val="24"/>
        </w:rPr>
        <w:t xml:space="preserve"> </w:t>
      </w:r>
      <w:r w:rsidRPr="000C77C5">
        <w:rPr>
          <w:rFonts w:ascii="Times New Roman" w:hAnsi="Times New Roman" w:cs="Times New Roman"/>
          <w:bCs/>
          <w:sz w:val="24"/>
          <w:szCs w:val="24"/>
        </w:rPr>
        <w:t>propuse</w:t>
      </w:r>
      <w:r w:rsidRPr="000C77C5">
        <w:rPr>
          <w:rFonts w:ascii="Times New Roman" w:hAnsi="Times New Roman" w:cs="Times New Roman"/>
          <w:bCs/>
          <w:spacing w:val="-5"/>
          <w:sz w:val="24"/>
          <w:szCs w:val="24"/>
        </w:rPr>
        <w:t xml:space="preserve"> </w:t>
      </w:r>
      <w:r w:rsidRPr="000C77C5">
        <w:rPr>
          <w:rFonts w:ascii="Times New Roman" w:hAnsi="Times New Roman" w:cs="Times New Roman"/>
          <w:bCs/>
          <w:sz w:val="24"/>
          <w:szCs w:val="24"/>
        </w:rPr>
        <w:t>constau</w:t>
      </w:r>
      <w:r w:rsidRPr="000C77C5">
        <w:rPr>
          <w:rFonts w:ascii="Times New Roman" w:hAnsi="Times New Roman" w:cs="Times New Roman"/>
          <w:bCs/>
          <w:spacing w:val="-4"/>
          <w:sz w:val="24"/>
          <w:szCs w:val="24"/>
        </w:rPr>
        <w:t xml:space="preserve"> </w:t>
      </w:r>
      <w:r w:rsidRPr="000C77C5">
        <w:rPr>
          <w:rFonts w:ascii="Times New Roman" w:hAnsi="Times New Roman" w:cs="Times New Roman"/>
          <w:bCs/>
          <w:sz w:val="24"/>
          <w:szCs w:val="24"/>
        </w:rPr>
        <w:t>în:</w:t>
      </w:r>
    </w:p>
    <w:p w:rsidR="00982553" w:rsidRPr="000C77C5" w:rsidRDefault="00982553" w:rsidP="00982553">
      <w:pPr>
        <w:pStyle w:val="al"/>
        <w:numPr>
          <w:ilvl w:val="0"/>
          <w:numId w:val="19"/>
        </w:numPr>
        <w:rPr>
          <w:bCs/>
        </w:rPr>
      </w:pPr>
      <w:r w:rsidRPr="000C77C5">
        <w:rPr>
          <w:bCs/>
        </w:rPr>
        <w:t>Retea de canalizare din PVC avand D250- 2.809,25 m</w:t>
      </w:r>
    </w:p>
    <w:p w:rsidR="00982553" w:rsidRPr="000C77C5" w:rsidRDefault="00982553" w:rsidP="00982553">
      <w:pPr>
        <w:pStyle w:val="al"/>
        <w:numPr>
          <w:ilvl w:val="0"/>
          <w:numId w:val="19"/>
        </w:numPr>
        <w:rPr>
          <w:bCs/>
        </w:rPr>
      </w:pPr>
      <w:r w:rsidRPr="000C77C5">
        <w:rPr>
          <w:bCs/>
        </w:rPr>
        <w:t>Racorduri la retea canalizare D160- 150 bucati</w:t>
      </w:r>
    </w:p>
    <w:p w:rsidR="00982553" w:rsidRPr="000C77C5" w:rsidRDefault="00982553" w:rsidP="00982553">
      <w:pPr>
        <w:pStyle w:val="al"/>
        <w:numPr>
          <w:ilvl w:val="0"/>
          <w:numId w:val="19"/>
        </w:numPr>
        <w:rPr>
          <w:bCs/>
        </w:rPr>
      </w:pPr>
      <w:r w:rsidRPr="000C77C5">
        <w:rPr>
          <w:bCs/>
        </w:rPr>
        <w:t>Statii pompare apa uzata- 2 bucati</w:t>
      </w:r>
    </w:p>
    <w:p w:rsidR="00982553" w:rsidRPr="000C77C5" w:rsidRDefault="00982553" w:rsidP="00982553">
      <w:pPr>
        <w:pStyle w:val="al"/>
        <w:rPr>
          <w:bCs/>
        </w:rPr>
      </w:pPr>
      <w:r w:rsidRPr="000C77C5">
        <w:rPr>
          <w:bCs/>
        </w:rPr>
        <w:lastRenderedPageBreak/>
        <w:t>Sistemul de colectare apa uzata menajera in Comuna Dragomiresti - Sat Geangoesti si transferul catre o statie de epurare (conform aviz tehnic primit de la Compania de Apa Targoviste Dambovita SA cuprinde:</w:t>
      </w:r>
    </w:p>
    <w:p w:rsidR="00982553" w:rsidRPr="000C77C5" w:rsidRDefault="00982553" w:rsidP="00982553">
      <w:pPr>
        <w:pStyle w:val="al"/>
        <w:numPr>
          <w:ilvl w:val="0"/>
          <w:numId w:val="14"/>
        </w:numPr>
        <w:rPr>
          <w:bCs/>
        </w:rPr>
      </w:pPr>
      <w:r w:rsidRPr="000C77C5">
        <w:rPr>
          <w:bCs/>
        </w:rPr>
        <w:t>Retea de canalizare avand D 250– 2.809,25 ml</w:t>
      </w:r>
    </w:p>
    <w:p w:rsidR="00982553" w:rsidRPr="000C77C5" w:rsidRDefault="00982553" w:rsidP="00982553">
      <w:pPr>
        <w:pStyle w:val="al"/>
        <w:numPr>
          <w:ilvl w:val="0"/>
          <w:numId w:val="14"/>
        </w:numPr>
        <w:rPr>
          <w:bCs/>
        </w:rPr>
      </w:pPr>
      <w:r w:rsidRPr="000C77C5">
        <w:rPr>
          <w:bCs/>
        </w:rPr>
        <w:t xml:space="preserve">Racorduri canalizare- 150 bucati </w:t>
      </w:r>
    </w:p>
    <w:p w:rsidR="00982553" w:rsidRPr="000C77C5" w:rsidRDefault="00982553" w:rsidP="00982553">
      <w:pPr>
        <w:pStyle w:val="al"/>
        <w:numPr>
          <w:ilvl w:val="0"/>
          <w:numId w:val="14"/>
        </w:numPr>
        <w:rPr>
          <w:bCs/>
        </w:rPr>
      </w:pPr>
      <w:r w:rsidRPr="000C77C5">
        <w:rPr>
          <w:bCs/>
        </w:rPr>
        <w:t>Statii de pompare – 2 bucati</w:t>
      </w:r>
    </w:p>
    <w:p w:rsidR="00982553" w:rsidRPr="000C77C5" w:rsidRDefault="00982553" w:rsidP="00982553">
      <w:pPr>
        <w:pStyle w:val="al"/>
        <w:numPr>
          <w:ilvl w:val="0"/>
          <w:numId w:val="14"/>
        </w:numPr>
        <w:rPr>
          <w:bCs/>
        </w:rPr>
      </w:pPr>
      <w:r w:rsidRPr="000C77C5">
        <w:rPr>
          <w:bCs/>
        </w:rPr>
        <w:t>Conducta refulare PEHD, D110 de la SP1 – 270 m</w:t>
      </w:r>
    </w:p>
    <w:p w:rsidR="00982553" w:rsidRPr="000C77C5" w:rsidRDefault="00982553" w:rsidP="00982553">
      <w:pPr>
        <w:pStyle w:val="al"/>
        <w:numPr>
          <w:ilvl w:val="0"/>
          <w:numId w:val="14"/>
        </w:numPr>
        <w:rPr>
          <w:bCs/>
        </w:rPr>
      </w:pPr>
      <w:r w:rsidRPr="000C77C5">
        <w:rPr>
          <w:bCs/>
        </w:rPr>
        <w:t>Conducta refulare PEHD, D110 de la SP2 – 580 m</w:t>
      </w:r>
    </w:p>
    <w:p w:rsidR="00982553" w:rsidRPr="000C77C5" w:rsidRDefault="00982553" w:rsidP="00982553">
      <w:pPr>
        <w:pStyle w:val="al"/>
        <w:numPr>
          <w:ilvl w:val="0"/>
          <w:numId w:val="14"/>
        </w:numPr>
        <w:rPr>
          <w:bCs/>
        </w:rPr>
      </w:pPr>
      <w:r w:rsidRPr="000C77C5">
        <w:rPr>
          <w:bCs/>
        </w:rPr>
        <w:t>Subtraversarea drumurilor pentru reteaua de canalizare D250 se va executa prin tub de protectie metalic avand D400, pentru reteaua aditionala avind D160 în tub de protectie metalic avand D250, iar pentru conducta de refulare cu D110 în teava metalica avand D200.</w:t>
      </w:r>
    </w:p>
    <w:p w:rsidR="00982553" w:rsidRPr="000C77C5" w:rsidRDefault="00982553" w:rsidP="00982553">
      <w:pPr>
        <w:pStyle w:val="al"/>
        <w:numPr>
          <w:ilvl w:val="0"/>
          <w:numId w:val="14"/>
        </w:numPr>
        <w:rPr>
          <w:bCs/>
        </w:rPr>
      </w:pPr>
      <w:r w:rsidRPr="000C77C5">
        <w:rPr>
          <w:bCs/>
        </w:rPr>
        <w:t>Pentru tronsoanele 1 si 2 ale DC 116B asfaltat, reteaua de canalizare se va amplasa pe acostament.</w:t>
      </w:r>
    </w:p>
    <w:p w:rsidR="00982553" w:rsidRPr="000C77C5" w:rsidRDefault="00982553" w:rsidP="00982553">
      <w:pPr>
        <w:pStyle w:val="al"/>
        <w:numPr>
          <w:ilvl w:val="0"/>
          <w:numId w:val="14"/>
        </w:numPr>
        <w:rPr>
          <w:bCs/>
        </w:rPr>
      </w:pPr>
      <w:r w:rsidRPr="000C77C5">
        <w:rPr>
          <w:bCs/>
        </w:rPr>
        <w:t>Pentru tronsoanele 3,4,5 si 10, reteaua de canalizare se va amplasa pe mijlocul unei benzi de circulatie asfaltate pe DC 116B si pe DJ 702D (tr.3 si 10), datorita conditiilor impuse de detinatorul reteleleor de electricitate.</w:t>
      </w:r>
    </w:p>
    <w:p w:rsidR="00982553" w:rsidRPr="000C77C5" w:rsidRDefault="00982553" w:rsidP="00982553">
      <w:pPr>
        <w:pStyle w:val="al"/>
        <w:numPr>
          <w:ilvl w:val="0"/>
          <w:numId w:val="14"/>
        </w:numPr>
        <w:rPr>
          <w:bCs/>
        </w:rPr>
      </w:pPr>
      <w:r w:rsidRPr="000C77C5">
        <w:rPr>
          <w:bCs/>
        </w:rPr>
        <w:t xml:space="preserve">Pentru tronsoanele 6,7,8 si 9 ale DC 116B neasfaltat, reteaua de canalizare se va amplasa pe acostament si spatiu adiacent trotuarului. </w:t>
      </w:r>
    </w:p>
    <w:p w:rsidR="00982553" w:rsidRPr="000C77C5" w:rsidRDefault="00982553" w:rsidP="00982553">
      <w:pPr>
        <w:pStyle w:val="al"/>
        <w:numPr>
          <w:ilvl w:val="0"/>
          <w:numId w:val="14"/>
        </w:numPr>
        <w:rPr>
          <w:bCs/>
        </w:rPr>
      </w:pPr>
      <w:r w:rsidRPr="000C77C5">
        <w:rPr>
          <w:bCs/>
        </w:rPr>
        <w:t>SP1 se va amplasa pe acostament in zona asfaltata a DC 116B iar SP2 se va amplasa pe spatiul adiacent trotuarului in zona DC 116B neasfaltata, aici spatiul pana la proprietatile private permitand acest lucru.</w:t>
      </w:r>
    </w:p>
    <w:p w:rsidR="00982553" w:rsidRPr="000C77C5" w:rsidRDefault="00982553" w:rsidP="00982553">
      <w:pPr>
        <w:pStyle w:val="al"/>
        <w:numPr>
          <w:ilvl w:val="0"/>
          <w:numId w:val="14"/>
        </w:numPr>
      </w:pPr>
      <w:r w:rsidRPr="000C77C5">
        <w:rPr>
          <w:bCs/>
        </w:rPr>
        <w:t>Racordurile se vor realiza pe domeniul public la limita proprietatii si vor cuprinde camine pentru racord si conducta cu diametrul de 160mm din PVC, SN4</w:t>
      </w:r>
      <w:r w:rsidRPr="000C77C5">
        <w:t>.</w:t>
      </w:r>
    </w:p>
    <w:p w:rsidR="00982553" w:rsidRPr="000C77C5" w:rsidRDefault="00982553" w:rsidP="00982553">
      <w:pPr>
        <w:spacing w:after="0" w:line="240" w:lineRule="auto"/>
        <w:jc w:val="both"/>
        <w:rPr>
          <w:rFonts w:ascii="Times New Roman" w:hAnsi="Times New Roman" w:cs="Times New Roman"/>
          <w:bCs/>
          <w:iCs/>
          <w:sz w:val="24"/>
          <w:szCs w:val="24"/>
        </w:rPr>
      </w:pPr>
      <w:r w:rsidRPr="000C77C5">
        <w:rPr>
          <w:rFonts w:ascii="Times New Roman" w:hAnsi="Times New Roman" w:cs="Times New Roman"/>
          <w:bCs/>
          <w:iCs/>
          <w:sz w:val="24"/>
          <w:szCs w:val="24"/>
        </w:rPr>
        <w:t>Retele de canalizare</w:t>
      </w:r>
    </w:p>
    <w:p w:rsidR="00982553" w:rsidRPr="000C77C5" w:rsidRDefault="00982553" w:rsidP="00982553">
      <w:pPr>
        <w:spacing w:after="0" w:line="240" w:lineRule="auto"/>
        <w:jc w:val="both"/>
        <w:rPr>
          <w:rFonts w:ascii="Times New Roman" w:hAnsi="Times New Roman" w:cs="Times New Roman"/>
          <w:bCs/>
          <w:iCs/>
          <w:sz w:val="24"/>
          <w:szCs w:val="24"/>
        </w:rPr>
      </w:pPr>
      <w:r w:rsidRPr="000C77C5">
        <w:rPr>
          <w:rFonts w:ascii="Times New Roman" w:hAnsi="Times New Roman" w:cs="Times New Roman"/>
          <w:bCs/>
          <w:iCs/>
          <w:sz w:val="24"/>
          <w:szCs w:val="24"/>
        </w:rPr>
        <w:t>Pozarea conductelor din PVC se va face ingropat peste un strat compactat de nisip sau material necoeziv fin, care sa protejeze generatoarea inferioara a conductei. Se va da o atentie deosebita umpluturii si compactarii manuale a transeei in dreptul conductei si 30 cm deasupra ei, utilizandu-se pamantul excavat din care s-au indepartat pietrele si alte corpuri tari. Restul umpluturilor se vor realiza cu compactare mecanica.</w:t>
      </w:r>
    </w:p>
    <w:p w:rsidR="00982553" w:rsidRPr="000C77C5" w:rsidRDefault="00982553" w:rsidP="00982553">
      <w:pPr>
        <w:spacing w:after="0" w:line="240" w:lineRule="auto"/>
        <w:jc w:val="both"/>
        <w:rPr>
          <w:rFonts w:ascii="Times New Roman" w:hAnsi="Times New Roman" w:cs="Times New Roman"/>
          <w:bCs/>
          <w:iCs/>
          <w:sz w:val="24"/>
          <w:szCs w:val="24"/>
        </w:rPr>
      </w:pPr>
      <w:r w:rsidRPr="000C77C5">
        <w:rPr>
          <w:rFonts w:ascii="Times New Roman" w:hAnsi="Times New Roman" w:cs="Times New Roman"/>
          <w:bCs/>
          <w:iCs/>
          <w:sz w:val="24"/>
          <w:szCs w:val="24"/>
        </w:rPr>
        <w:t>La stabilirea configuraţiei reţelei de canalizare, s-au avut în vedere următoarele:</w:t>
      </w:r>
    </w:p>
    <w:p w:rsidR="00982553" w:rsidRPr="000C77C5" w:rsidRDefault="00982553" w:rsidP="00982553">
      <w:pPr>
        <w:numPr>
          <w:ilvl w:val="0"/>
          <w:numId w:val="16"/>
        </w:numPr>
        <w:spacing w:after="0" w:line="240" w:lineRule="auto"/>
        <w:contextualSpacing/>
        <w:jc w:val="both"/>
        <w:rPr>
          <w:rFonts w:ascii="Times New Roman" w:hAnsi="Times New Roman" w:cs="Times New Roman"/>
          <w:bCs/>
          <w:iCs/>
          <w:sz w:val="24"/>
          <w:szCs w:val="24"/>
        </w:rPr>
      </w:pPr>
      <w:r w:rsidRPr="000C77C5">
        <w:rPr>
          <w:rFonts w:ascii="Times New Roman" w:hAnsi="Times New Roman" w:cs="Times New Roman"/>
          <w:bCs/>
          <w:iCs/>
          <w:sz w:val="24"/>
          <w:szCs w:val="24"/>
        </w:rPr>
        <w:t>configurația tramei stradale existente;</w:t>
      </w:r>
    </w:p>
    <w:p w:rsidR="00982553" w:rsidRPr="000C77C5" w:rsidDel="009C30A4" w:rsidRDefault="00982553" w:rsidP="00982553">
      <w:pPr>
        <w:numPr>
          <w:ilvl w:val="0"/>
          <w:numId w:val="16"/>
        </w:numPr>
        <w:spacing w:after="0" w:line="240" w:lineRule="auto"/>
        <w:contextualSpacing/>
        <w:jc w:val="both"/>
        <w:rPr>
          <w:rFonts w:ascii="Times New Roman" w:hAnsi="Times New Roman" w:cs="Times New Roman"/>
          <w:bCs/>
          <w:iCs/>
          <w:sz w:val="24"/>
          <w:szCs w:val="24"/>
        </w:rPr>
      </w:pPr>
      <w:r w:rsidRPr="000C77C5">
        <w:rPr>
          <w:rFonts w:ascii="Times New Roman" w:hAnsi="Times New Roman" w:cs="Times New Roman"/>
          <w:bCs/>
          <w:iCs/>
          <w:sz w:val="24"/>
          <w:szCs w:val="24"/>
        </w:rPr>
        <w:t>configuraţia terenului, asigurarea pantelor astfel încât să se asigure, pe cât posibil, viteze corespunzătoare, care să prevină depunerile de materii solide pe radier, diminuând astfel costurile ulterioare de întreţinere ale canalelor;</w:t>
      </w:r>
    </w:p>
    <w:p w:rsidR="00982553" w:rsidRPr="000C77C5" w:rsidRDefault="00982553" w:rsidP="00982553">
      <w:pPr>
        <w:numPr>
          <w:ilvl w:val="0"/>
          <w:numId w:val="16"/>
        </w:numPr>
        <w:spacing w:after="0" w:line="240" w:lineRule="auto"/>
        <w:contextualSpacing/>
        <w:jc w:val="both"/>
        <w:rPr>
          <w:rFonts w:ascii="Times New Roman" w:hAnsi="Times New Roman" w:cs="Times New Roman"/>
          <w:bCs/>
          <w:iCs/>
          <w:sz w:val="24"/>
          <w:szCs w:val="24"/>
        </w:rPr>
      </w:pPr>
      <w:r w:rsidRPr="000C77C5">
        <w:rPr>
          <w:rFonts w:ascii="Times New Roman" w:hAnsi="Times New Roman" w:cs="Times New Roman"/>
          <w:bCs/>
          <w:iCs/>
          <w:sz w:val="24"/>
          <w:szCs w:val="24"/>
        </w:rPr>
        <w:t>transportul şi evacuarea apelor de canalizare fără să se producă efecte dăunătoare asupra mediului înconjurător, riscuri pentru sănătatea publică sau riscuri pentru personalul care lucrează.</w:t>
      </w:r>
    </w:p>
    <w:p w:rsidR="00982553" w:rsidRPr="000C77C5" w:rsidRDefault="00982553" w:rsidP="00982553">
      <w:pPr>
        <w:spacing w:after="0" w:line="240" w:lineRule="auto"/>
        <w:ind w:firstLine="360"/>
        <w:jc w:val="both"/>
        <w:rPr>
          <w:rFonts w:ascii="Times New Roman" w:hAnsi="Times New Roman" w:cs="Times New Roman"/>
          <w:bCs/>
          <w:iCs/>
          <w:sz w:val="24"/>
          <w:szCs w:val="24"/>
        </w:rPr>
      </w:pPr>
      <w:r>
        <w:rPr>
          <w:rFonts w:ascii="Times New Roman" w:hAnsi="Times New Roman" w:cs="Times New Roman"/>
          <w:bCs/>
          <w:iCs/>
          <w:sz w:val="24"/>
          <w:szCs w:val="24"/>
        </w:rPr>
        <w:t>C</w:t>
      </w:r>
      <w:r w:rsidRPr="000C77C5">
        <w:rPr>
          <w:rFonts w:ascii="Times New Roman" w:hAnsi="Times New Roman" w:cs="Times New Roman"/>
          <w:bCs/>
          <w:iCs/>
          <w:sz w:val="24"/>
          <w:szCs w:val="24"/>
        </w:rPr>
        <w:t>olectoarele precum si conductele de refulare s-au amplasat, dupa caz, în spaţiul cuprins între acostamentul drumului şi limita proprietăţilor (garduri), lângă rigola stradală, in limita spatiului disponibil sau in axul drumului.</w:t>
      </w:r>
    </w:p>
    <w:p w:rsidR="00982553" w:rsidRPr="000C77C5" w:rsidRDefault="00982553" w:rsidP="00982553">
      <w:pPr>
        <w:spacing w:after="0" w:line="240" w:lineRule="auto"/>
        <w:jc w:val="both"/>
        <w:rPr>
          <w:rFonts w:ascii="Times New Roman" w:hAnsi="Times New Roman" w:cs="Times New Roman"/>
          <w:bCs/>
          <w:iCs/>
          <w:sz w:val="24"/>
          <w:szCs w:val="24"/>
        </w:rPr>
      </w:pPr>
      <w:r w:rsidRPr="000C77C5">
        <w:rPr>
          <w:rFonts w:ascii="Times New Roman" w:hAnsi="Times New Roman" w:cs="Times New Roman"/>
          <w:bCs/>
          <w:iCs/>
          <w:sz w:val="24"/>
          <w:szCs w:val="24"/>
        </w:rPr>
        <w:t>La pozarea conductelor se va ține seama de celelalte reţele edilitare existente (LES linie electrică subterană de 20 kV, 6kV şi 1 kV; LEA linie electrică aeriană; TC telefonie; telecomunicaţii locale, interne şi internaţionale; gaze naturale de medie presiune şi presiune redusă; apă; etc.).</w:t>
      </w:r>
    </w:p>
    <w:p w:rsidR="00982553" w:rsidRPr="000C77C5" w:rsidRDefault="00982553" w:rsidP="00982553">
      <w:pPr>
        <w:spacing w:after="0" w:line="240" w:lineRule="auto"/>
        <w:jc w:val="both"/>
        <w:rPr>
          <w:rFonts w:ascii="Times New Roman" w:hAnsi="Times New Roman" w:cs="Times New Roman"/>
          <w:bCs/>
          <w:iCs/>
          <w:sz w:val="24"/>
          <w:szCs w:val="24"/>
        </w:rPr>
      </w:pPr>
      <w:r w:rsidRPr="000C77C5">
        <w:rPr>
          <w:rFonts w:ascii="Times New Roman" w:hAnsi="Times New Roman" w:cs="Times New Roman"/>
          <w:bCs/>
          <w:iCs/>
          <w:sz w:val="24"/>
          <w:szCs w:val="24"/>
        </w:rPr>
        <w:t>Pe reteaua de canalizare vor fi prevazute constructii anexe:</w:t>
      </w:r>
    </w:p>
    <w:p w:rsidR="00982553" w:rsidRPr="000C77C5" w:rsidRDefault="00982553" w:rsidP="00982553">
      <w:pPr>
        <w:numPr>
          <w:ilvl w:val="0"/>
          <w:numId w:val="17"/>
        </w:numPr>
        <w:spacing w:after="0" w:line="240" w:lineRule="auto"/>
        <w:contextualSpacing/>
        <w:jc w:val="both"/>
        <w:rPr>
          <w:rFonts w:ascii="Times New Roman" w:hAnsi="Times New Roman" w:cs="Times New Roman"/>
          <w:bCs/>
          <w:iCs/>
          <w:sz w:val="24"/>
          <w:szCs w:val="24"/>
        </w:rPr>
      </w:pPr>
      <w:r w:rsidRPr="000C77C5">
        <w:rPr>
          <w:rFonts w:ascii="Times New Roman" w:hAnsi="Times New Roman" w:cs="Times New Roman"/>
          <w:bCs/>
          <w:iCs/>
          <w:sz w:val="24"/>
          <w:szCs w:val="24"/>
        </w:rPr>
        <w:t xml:space="preserve">Camine de vizitare si inspectie: accesul în reţeaua de canalizare va fi asigurat la fiecare schimbare de aliniament sau pantă, la capătul tuturor colectoarelor de canalizare, la fiecare intersecţie dintre două sau mai multe canale, prin prevederea de camine de vizitare si inspectie. </w:t>
      </w:r>
    </w:p>
    <w:p w:rsidR="00982553" w:rsidRPr="000C77C5" w:rsidRDefault="00982553" w:rsidP="00982553">
      <w:pPr>
        <w:numPr>
          <w:ilvl w:val="0"/>
          <w:numId w:val="17"/>
        </w:numPr>
        <w:spacing w:after="0" w:line="240" w:lineRule="auto"/>
        <w:contextualSpacing/>
        <w:jc w:val="both"/>
        <w:rPr>
          <w:rFonts w:ascii="Times New Roman" w:hAnsi="Times New Roman" w:cs="Times New Roman"/>
          <w:bCs/>
          <w:iCs/>
          <w:sz w:val="24"/>
          <w:szCs w:val="24"/>
        </w:rPr>
      </w:pPr>
      <w:r w:rsidRPr="000C77C5">
        <w:rPr>
          <w:rFonts w:ascii="Times New Roman" w:hAnsi="Times New Roman" w:cs="Times New Roman"/>
          <w:bCs/>
          <w:iCs/>
          <w:sz w:val="24"/>
          <w:szCs w:val="24"/>
        </w:rPr>
        <w:t xml:space="preserve">Camine de racord: Racordarea proprietăţilor la reţeaua de canalizare se va face prin căminelor de racord. Conducta de legatura de la caminul de racord la reteaua de canalizare  se considera cu lungimea medie de 7 m. </w:t>
      </w:r>
    </w:p>
    <w:p w:rsidR="00982553" w:rsidRPr="000C77C5" w:rsidRDefault="00982553" w:rsidP="00982553">
      <w:pPr>
        <w:numPr>
          <w:ilvl w:val="0"/>
          <w:numId w:val="17"/>
        </w:numPr>
        <w:spacing w:after="0" w:line="240" w:lineRule="auto"/>
        <w:contextualSpacing/>
        <w:jc w:val="both"/>
        <w:rPr>
          <w:rFonts w:ascii="Times New Roman" w:hAnsi="Times New Roman" w:cs="Times New Roman"/>
          <w:bCs/>
          <w:iCs/>
          <w:sz w:val="24"/>
          <w:szCs w:val="24"/>
        </w:rPr>
      </w:pPr>
      <w:r w:rsidRPr="000C77C5">
        <w:rPr>
          <w:rFonts w:ascii="Times New Roman" w:hAnsi="Times New Roman" w:cs="Times New Roman"/>
          <w:bCs/>
          <w:iCs/>
          <w:sz w:val="24"/>
          <w:szCs w:val="24"/>
        </w:rPr>
        <w:lastRenderedPageBreak/>
        <w:t>La terminarea lucrărilor terenurile ocupate temporar vor fi aduse la starea iniţială, respectiv se vor reface drumurile, trotuarele şi spaţiile verzi afectate.</w:t>
      </w:r>
    </w:p>
    <w:p w:rsidR="00982553" w:rsidRPr="000C77C5" w:rsidRDefault="00982553" w:rsidP="00982553">
      <w:pPr>
        <w:spacing w:after="0" w:line="240" w:lineRule="auto"/>
        <w:jc w:val="both"/>
        <w:rPr>
          <w:rFonts w:ascii="Times New Roman" w:hAnsi="Times New Roman" w:cs="Times New Roman"/>
          <w:bCs/>
          <w:iCs/>
          <w:sz w:val="24"/>
          <w:szCs w:val="24"/>
        </w:rPr>
      </w:pPr>
      <w:r w:rsidRPr="000C77C5">
        <w:rPr>
          <w:rFonts w:ascii="Times New Roman" w:hAnsi="Times New Roman" w:cs="Times New Roman"/>
          <w:bCs/>
          <w:iCs/>
          <w:sz w:val="24"/>
          <w:szCs w:val="24"/>
        </w:rPr>
        <w:t>In descrierea sistemelor de canalizare sunt prezentate detalii specifice investitiilor propuse pentru retelele de canalizare.</w:t>
      </w:r>
    </w:p>
    <w:p w:rsidR="00982553" w:rsidRPr="000C77C5" w:rsidRDefault="00982553" w:rsidP="00982553">
      <w:pPr>
        <w:spacing w:after="0" w:line="240" w:lineRule="auto"/>
        <w:jc w:val="both"/>
        <w:rPr>
          <w:rFonts w:ascii="Times New Roman" w:hAnsi="Times New Roman" w:cs="Times New Roman"/>
          <w:bCs/>
          <w:iCs/>
          <w:sz w:val="24"/>
          <w:szCs w:val="24"/>
        </w:rPr>
      </w:pPr>
      <w:r w:rsidRPr="000C77C5">
        <w:rPr>
          <w:rFonts w:ascii="Times New Roman" w:hAnsi="Times New Roman" w:cs="Times New Roman"/>
          <w:bCs/>
          <w:iCs/>
          <w:sz w:val="24"/>
          <w:szCs w:val="24"/>
        </w:rPr>
        <w:t>Statii de pompare ape uzate</w:t>
      </w:r>
    </w:p>
    <w:p w:rsidR="00982553" w:rsidRPr="000C77C5" w:rsidRDefault="00982553" w:rsidP="00982553">
      <w:pPr>
        <w:spacing w:after="0" w:line="240" w:lineRule="auto"/>
        <w:jc w:val="both"/>
        <w:rPr>
          <w:rFonts w:ascii="Times New Roman" w:hAnsi="Times New Roman" w:cs="Times New Roman"/>
          <w:bCs/>
          <w:iCs/>
          <w:sz w:val="24"/>
          <w:szCs w:val="24"/>
        </w:rPr>
      </w:pPr>
      <w:r w:rsidRPr="000C77C5">
        <w:rPr>
          <w:rFonts w:ascii="Times New Roman" w:hAnsi="Times New Roman" w:cs="Times New Roman"/>
          <w:bCs/>
          <w:iCs/>
          <w:sz w:val="24"/>
          <w:szCs w:val="24"/>
        </w:rPr>
        <w:t>Staţiile de pompare apar ca necesare pentru pomparea apelor uzate din diferite puncte ale reţelei de canalizare, acolo unde relieful terenului nu permite scurgerea apelor uzate gravitaţional.</w:t>
      </w:r>
    </w:p>
    <w:p w:rsidR="00982553" w:rsidRPr="000C77C5" w:rsidRDefault="00982553" w:rsidP="00982553">
      <w:pPr>
        <w:spacing w:after="0" w:line="240" w:lineRule="auto"/>
        <w:jc w:val="both"/>
        <w:rPr>
          <w:rFonts w:ascii="Times New Roman" w:hAnsi="Times New Roman" w:cs="Times New Roman"/>
          <w:bCs/>
          <w:iCs/>
          <w:sz w:val="24"/>
          <w:szCs w:val="24"/>
        </w:rPr>
      </w:pPr>
      <w:r w:rsidRPr="000C77C5">
        <w:rPr>
          <w:rFonts w:ascii="Times New Roman" w:hAnsi="Times New Roman" w:cs="Times New Roman"/>
          <w:bCs/>
          <w:iCs/>
          <w:sz w:val="24"/>
          <w:szCs w:val="24"/>
        </w:rPr>
        <w:t>Staţiile de pompare prevăzute vor fi amplasate in acostament și numai acolo unde nu este spațiu vor fi prevăzute carosabile. Stațiile de pompare vor fi de tip prefabricat sau din materiale prefabricate executate sub forma unui cuve circulare din material plastic (PAFSIN, PVC, PEID) sau din beton armat, adaptate pentru instalarea în soluri cu pânză freatică.</w:t>
      </w:r>
    </w:p>
    <w:p w:rsidR="00982553" w:rsidRPr="000C77C5" w:rsidRDefault="00982553" w:rsidP="00982553">
      <w:pPr>
        <w:spacing w:after="0" w:line="240" w:lineRule="auto"/>
        <w:jc w:val="both"/>
        <w:rPr>
          <w:rFonts w:ascii="Times New Roman" w:hAnsi="Times New Roman" w:cs="Times New Roman"/>
          <w:bCs/>
          <w:iCs/>
          <w:sz w:val="24"/>
          <w:szCs w:val="24"/>
        </w:rPr>
      </w:pPr>
      <w:r w:rsidRPr="000C77C5">
        <w:rPr>
          <w:rFonts w:ascii="Times New Roman" w:hAnsi="Times New Roman" w:cs="Times New Roman"/>
          <w:bCs/>
          <w:iCs/>
          <w:sz w:val="24"/>
          <w:szCs w:val="24"/>
        </w:rPr>
        <w:t>La dimensionarea statiilor de pompare ape uzate sau avut in vedere:</w:t>
      </w:r>
    </w:p>
    <w:p w:rsidR="00982553" w:rsidRPr="000C77C5" w:rsidRDefault="00982553" w:rsidP="00982553">
      <w:pPr>
        <w:numPr>
          <w:ilvl w:val="0"/>
          <w:numId w:val="16"/>
        </w:numPr>
        <w:spacing w:after="0" w:line="240" w:lineRule="auto"/>
        <w:contextualSpacing/>
        <w:jc w:val="both"/>
        <w:rPr>
          <w:rFonts w:ascii="Times New Roman" w:hAnsi="Times New Roman" w:cs="Times New Roman"/>
          <w:bCs/>
          <w:iCs/>
          <w:sz w:val="24"/>
          <w:szCs w:val="24"/>
        </w:rPr>
      </w:pPr>
      <w:r w:rsidRPr="000C77C5">
        <w:rPr>
          <w:rFonts w:ascii="Times New Roman" w:hAnsi="Times New Roman" w:cs="Times New Roman"/>
          <w:bCs/>
          <w:iCs/>
          <w:sz w:val="24"/>
          <w:szCs w:val="24"/>
        </w:rPr>
        <w:t>echiparea cu pompe submersibile sau cu pompe cu separare de solide;</w:t>
      </w:r>
    </w:p>
    <w:p w:rsidR="00982553" w:rsidRPr="000C77C5" w:rsidRDefault="00982553" w:rsidP="00982553">
      <w:pPr>
        <w:numPr>
          <w:ilvl w:val="0"/>
          <w:numId w:val="16"/>
        </w:numPr>
        <w:spacing w:after="0" w:line="240" w:lineRule="auto"/>
        <w:contextualSpacing/>
        <w:jc w:val="both"/>
        <w:rPr>
          <w:rFonts w:ascii="Times New Roman" w:hAnsi="Times New Roman" w:cs="Times New Roman"/>
          <w:bCs/>
          <w:iCs/>
          <w:sz w:val="24"/>
          <w:szCs w:val="24"/>
        </w:rPr>
      </w:pPr>
      <w:r w:rsidRPr="000C77C5">
        <w:rPr>
          <w:rFonts w:ascii="Times New Roman" w:hAnsi="Times New Roman" w:cs="Times New Roman"/>
          <w:bCs/>
          <w:iCs/>
          <w:sz w:val="24"/>
          <w:szCs w:val="24"/>
        </w:rPr>
        <w:t>statiile de pompare vor fi complet automatizate, fără personal de supraveghere local si vor fi prevăzute cu sisteme de alarmare la efracție şi incendiu. Automatizarea are rolul de a se asigura controlul simultan al pompelor, alternarea automată a perioadelor de funcţionare a pompelor, pornirea automată după întreruperea accidentală a alimentării cu curent electric, semnalarea avariilor;</w:t>
      </w:r>
    </w:p>
    <w:p w:rsidR="00982553" w:rsidRPr="000C77C5" w:rsidRDefault="00982553" w:rsidP="00982553">
      <w:pPr>
        <w:numPr>
          <w:ilvl w:val="0"/>
          <w:numId w:val="16"/>
        </w:numPr>
        <w:spacing w:after="0" w:line="240" w:lineRule="auto"/>
        <w:contextualSpacing/>
        <w:jc w:val="both"/>
        <w:rPr>
          <w:rFonts w:ascii="Times New Roman" w:hAnsi="Times New Roman" w:cs="Times New Roman"/>
          <w:bCs/>
          <w:iCs/>
          <w:sz w:val="24"/>
          <w:szCs w:val="24"/>
        </w:rPr>
      </w:pPr>
      <w:r w:rsidRPr="000C77C5">
        <w:rPr>
          <w:rFonts w:ascii="Times New Roman" w:hAnsi="Times New Roman" w:cs="Times New Roman"/>
          <w:bCs/>
          <w:iCs/>
          <w:sz w:val="24"/>
          <w:szCs w:val="24"/>
        </w:rPr>
        <w:t>staţiile de pompare vor fi prevăzute cu instalaţii mecanice de ventilaţie pentru evacuarea gazelor nocive din zona de lucru, pătrunderea aerului proaspăt făcându-se prin golurile lăsate în pereţi şi printr-o instalaţie mobilă de ventilaţie;</w:t>
      </w:r>
    </w:p>
    <w:p w:rsidR="00982553" w:rsidRPr="000C77C5" w:rsidRDefault="00982553" w:rsidP="00982553">
      <w:pPr>
        <w:tabs>
          <w:tab w:val="left" w:pos="360"/>
        </w:tabs>
        <w:spacing w:after="0" w:line="240" w:lineRule="auto"/>
        <w:ind w:right="-2"/>
        <w:jc w:val="both"/>
        <w:rPr>
          <w:rFonts w:ascii="Times New Roman" w:hAnsi="Times New Roman" w:cs="Times New Roman"/>
          <w:bCs/>
          <w:iCs/>
          <w:sz w:val="24"/>
          <w:szCs w:val="24"/>
        </w:rPr>
      </w:pPr>
      <w:r w:rsidRPr="000C77C5">
        <w:rPr>
          <w:rFonts w:ascii="Times New Roman" w:hAnsi="Times New Roman" w:cs="Times New Roman"/>
          <w:bCs/>
          <w:iCs/>
          <w:sz w:val="24"/>
          <w:szCs w:val="24"/>
        </w:rPr>
        <w:t xml:space="preserve">Statiile de pompare apa uzata sunt proiectate sa functioneze in mod automatizat. Pompele vor funcţiona automatizat, corelat cu nivelul apelor din bazinul de aspirație, comenzile de oprire-pornire se vor face prin senzori de nivel. Acestea vor funcţiona telesemnalizat, cu transmiterea datelor la dispecerul operatorului reţelei prin sistem GSM. </w:t>
      </w:r>
    </w:p>
    <w:p w:rsidR="00982553" w:rsidRPr="000C77C5" w:rsidRDefault="00982553" w:rsidP="00982553">
      <w:pPr>
        <w:spacing w:after="0" w:line="240" w:lineRule="auto"/>
        <w:ind w:right="-2"/>
        <w:jc w:val="both"/>
        <w:rPr>
          <w:rFonts w:ascii="Times New Roman" w:hAnsi="Times New Roman" w:cs="Times New Roman"/>
          <w:bCs/>
          <w:iCs/>
          <w:sz w:val="24"/>
          <w:szCs w:val="24"/>
        </w:rPr>
      </w:pPr>
      <w:r w:rsidRPr="000C77C5">
        <w:rPr>
          <w:rFonts w:ascii="Times New Roman" w:hAnsi="Times New Roman" w:cs="Times New Roman"/>
          <w:bCs/>
          <w:iCs/>
          <w:sz w:val="24"/>
          <w:szCs w:val="24"/>
        </w:rPr>
        <w:t xml:space="preserve">Fiecare staţie de pompare va fi prevăzută cu aparatură de măsură şi control a funcţionării pompei constând din: </w:t>
      </w:r>
    </w:p>
    <w:p w:rsidR="00982553" w:rsidRPr="000C77C5" w:rsidRDefault="00982553" w:rsidP="00982553">
      <w:pPr>
        <w:numPr>
          <w:ilvl w:val="0"/>
          <w:numId w:val="15"/>
        </w:numPr>
        <w:spacing w:after="0" w:line="240" w:lineRule="auto"/>
        <w:ind w:right="-2"/>
        <w:jc w:val="both"/>
        <w:rPr>
          <w:rFonts w:ascii="Times New Roman" w:hAnsi="Times New Roman" w:cs="Times New Roman"/>
          <w:bCs/>
          <w:iCs/>
          <w:sz w:val="24"/>
          <w:szCs w:val="24"/>
        </w:rPr>
      </w:pPr>
      <w:r w:rsidRPr="000C77C5">
        <w:rPr>
          <w:rFonts w:ascii="Times New Roman" w:hAnsi="Times New Roman" w:cs="Times New Roman"/>
          <w:bCs/>
          <w:iCs/>
          <w:sz w:val="24"/>
          <w:szCs w:val="24"/>
        </w:rPr>
        <w:t>manometru pentru măsurarea presiunii de refulare ;</w:t>
      </w:r>
    </w:p>
    <w:p w:rsidR="00982553" w:rsidRPr="000C77C5" w:rsidRDefault="00982553" w:rsidP="00982553">
      <w:pPr>
        <w:numPr>
          <w:ilvl w:val="0"/>
          <w:numId w:val="15"/>
        </w:numPr>
        <w:spacing w:after="0" w:line="240" w:lineRule="auto"/>
        <w:ind w:right="-2"/>
        <w:jc w:val="both"/>
        <w:rPr>
          <w:rFonts w:ascii="Times New Roman" w:hAnsi="Times New Roman" w:cs="Times New Roman"/>
          <w:bCs/>
          <w:iCs/>
          <w:sz w:val="24"/>
          <w:szCs w:val="24"/>
        </w:rPr>
      </w:pPr>
      <w:r w:rsidRPr="000C77C5">
        <w:rPr>
          <w:rFonts w:ascii="Times New Roman" w:hAnsi="Times New Roman" w:cs="Times New Roman"/>
          <w:bCs/>
          <w:iCs/>
          <w:sz w:val="24"/>
          <w:szCs w:val="24"/>
        </w:rPr>
        <w:t>aparatură electrică necesară supravegherii funcţionării pompelor (senzori de nivel, semnalizare acustică etc.);</w:t>
      </w:r>
    </w:p>
    <w:p w:rsidR="00982553" w:rsidRPr="000C77C5" w:rsidRDefault="00982553" w:rsidP="00982553">
      <w:pPr>
        <w:numPr>
          <w:ilvl w:val="0"/>
          <w:numId w:val="15"/>
        </w:numPr>
        <w:spacing w:after="0" w:line="240" w:lineRule="auto"/>
        <w:ind w:right="-2"/>
        <w:jc w:val="both"/>
        <w:rPr>
          <w:rFonts w:ascii="Times New Roman" w:hAnsi="Times New Roman" w:cs="Times New Roman"/>
          <w:bCs/>
          <w:iCs/>
          <w:sz w:val="24"/>
          <w:szCs w:val="24"/>
        </w:rPr>
      </w:pPr>
      <w:r w:rsidRPr="000C77C5">
        <w:rPr>
          <w:rFonts w:ascii="Times New Roman" w:hAnsi="Times New Roman" w:cs="Times New Roman"/>
          <w:bCs/>
          <w:iCs/>
          <w:sz w:val="24"/>
          <w:szCs w:val="24"/>
        </w:rPr>
        <w:t>Pentru controlul debitului, cât și pentru monitorizarea infiltrațiilor în sistemul de apă uzată pompată pe conducta de refulare, se va monta un debitmetru.</w:t>
      </w:r>
    </w:p>
    <w:p w:rsidR="00982553" w:rsidRPr="000C77C5" w:rsidRDefault="00982553" w:rsidP="00982553">
      <w:pPr>
        <w:spacing w:after="0" w:line="240" w:lineRule="auto"/>
        <w:jc w:val="both"/>
        <w:rPr>
          <w:rFonts w:ascii="Times New Roman" w:hAnsi="Times New Roman" w:cs="Times New Roman"/>
          <w:bCs/>
          <w:iCs/>
          <w:sz w:val="24"/>
          <w:szCs w:val="24"/>
        </w:rPr>
      </w:pPr>
      <w:r w:rsidRPr="000C77C5">
        <w:rPr>
          <w:rFonts w:ascii="Times New Roman" w:hAnsi="Times New Roman" w:cs="Times New Roman"/>
          <w:bCs/>
          <w:iCs/>
          <w:sz w:val="24"/>
          <w:szCs w:val="24"/>
        </w:rPr>
        <w:t>Conducte de refulare</w:t>
      </w:r>
    </w:p>
    <w:p w:rsidR="00982553" w:rsidRPr="000C77C5" w:rsidRDefault="00982553" w:rsidP="00982553">
      <w:pPr>
        <w:spacing w:after="0" w:line="240" w:lineRule="auto"/>
        <w:jc w:val="both"/>
        <w:rPr>
          <w:rFonts w:ascii="Times New Roman" w:hAnsi="Times New Roman" w:cs="Times New Roman"/>
          <w:bCs/>
          <w:iCs/>
          <w:sz w:val="24"/>
          <w:szCs w:val="24"/>
        </w:rPr>
      </w:pPr>
      <w:r w:rsidRPr="000C77C5">
        <w:rPr>
          <w:rFonts w:ascii="Times New Roman" w:hAnsi="Times New Roman" w:cs="Times New Roman"/>
          <w:bCs/>
          <w:iCs/>
          <w:sz w:val="24"/>
          <w:szCs w:val="24"/>
        </w:rPr>
        <w:t xml:space="preserve">Conductele de refulare sunt prevăzute din tuburi PEID (SDR17, PE100), cu diametrul minim De 90 mm. </w:t>
      </w:r>
    </w:p>
    <w:p w:rsidR="00982553" w:rsidRPr="000C77C5" w:rsidRDefault="00982553" w:rsidP="00982553">
      <w:pPr>
        <w:spacing w:after="0" w:line="240" w:lineRule="auto"/>
        <w:jc w:val="both"/>
        <w:rPr>
          <w:rFonts w:ascii="Times New Roman" w:hAnsi="Times New Roman" w:cs="Times New Roman"/>
          <w:bCs/>
          <w:iCs/>
          <w:sz w:val="24"/>
          <w:szCs w:val="24"/>
        </w:rPr>
      </w:pPr>
      <w:r w:rsidRPr="000C77C5">
        <w:rPr>
          <w:rFonts w:ascii="Times New Roman" w:hAnsi="Times New Roman" w:cs="Times New Roman"/>
          <w:bCs/>
          <w:iCs/>
          <w:sz w:val="24"/>
          <w:szCs w:val="24"/>
        </w:rPr>
        <w:t xml:space="preserve">Lucrari speciale (traversari) pe retelele de canalizare si conductele de refulare </w:t>
      </w:r>
    </w:p>
    <w:p w:rsidR="00982553" w:rsidRPr="000C77C5" w:rsidRDefault="00982553" w:rsidP="00982553">
      <w:pPr>
        <w:tabs>
          <w:tab w:val="left" w:pos="360"/>
        </w:tabs>
        <w:spacing w:after="0" w:line="240" w:lineRule="auto"/>
        <w:ind w:right="-2"/>
        <w:jc w:val="both"/>
        <w:rPr>
          <w:rFonts w:ascii="Times New Roman" w:hAnsi="Times New Roman" w:cs="Times New Roman"/>
          <w:bCs/>
          <w:iCs/>
          <w:sz w:val="24"/>
          <w:szCs w:val="24"/>
        </w:rPr>
      </w:pPr>
      <w:r w:rsidRPr="000C77C5">
        <w:rPr>
          <w:rFonts w:ascii="Times New Roman" w:hAnsi="Times New Roman" w:cs="Times New Roman"/>
          <w:bCs/>
          <w:iCs/>
          <w:sz w:val="24"/>
          <w:szCs w:val="24"/>
        </w:rPr>
        <w:t>Pe traseul retelelor de canalizare sau al conductelor de refulare sunt necesare sub/supratraversari de drumuri si cursuri de apa:</w:t>
      </w:r>
    </w:p>
    <w:p w:rsidR="00982553" w:rsidRPr="000C77C5" w:rsidRDefault="00982553" w:rsidP="00982553">
      <w:pPr>
        <w:numPr>
          <w:ilvl w:val="0"/>
          <w:numId w:val="18"/>
        </w:numPr>
        <w:tabs>
          <w:tab w:val="left" w:pos="360"/>
        </w:tabs>
        <w:spacing w:after="0" w:line="240" w:lineRule="auto"/>
        <w:ind w:right="-2"/>
        <w:contextualSpacing/>
        <w:jc w:val="both"/>
        <w:rPr>
          <w:rFonts w:ascii="Times New Roman" w:hAnsi="Times New Roman" w:cs="Times New Roman"/>
          <w:bCs/>
          <w:iCs/>
          <w:sz w:val="24"/>
          <w:szCs w:val="24"/>
        </w:rPr>
      </w:pPr>
      <w:r w:rsidRPr="000C77C5">
        <w:rPr>
          <w:rFonts w:ascii="Times New Roman" w:hAnsi="Times New Roman" w:cs="Times New Roman"/>
          <w:bCs/>
          <w:iCs/>
          <w:sz w:val="24"/>
          <w:szCs w:val="24"/>
        </w:rPr>
        <w:t xml:space="preserve">Subtraversările vor fi pozate la adâncime de minim 1,5 m în axul drumului sau sub talvegul viroagei și vor fi prevăzute cu cămine de vizitare poziționate de o parte și de alta a drumului subtraversat precum și </w:t>
      </w:r>
      <w:r>
        <w:rPr>
          <w:rFonts w:ascii="Times New Roman" w:hAnsi="Times New Roman" w:cs="Times New Roman"/>
          <w:bCs/>
          <w:iCs/>
          <w:sz w:val="24"/>
          <w:szCs w:val="24"/>
        </w:rPr>
        <w:t>cu țeavă de protecție din oțel</w:t>
      </w:r>
      <w:r w:rsidRPr="000C77C5">
        <w:rPr>
          <w:rFonts w:ascii="Times New Roman" w:hAnsi="Times New Roman" w:cs="Times New Roman"/>
          <w:bCs/>
          <w:iCs/>
          <w:sz w:val="24"/>
          <w:szCs w:val="24"/>
        </w:rPr>
        <w:t xml:space="preserve">. </w:t>
      </w:r>
    </w:p>
    <w:p w:rsidR="00982553" w:rsidRPr="000C77C5" w:rsidRDefault="00982553" w:rsidP="00982553">
      <w:pPr>
        <w:spacing w:after="0" w:line="240" w:lineRule="auto"/>
        <w:ind w:left="706" w:right="-2"/>
        <w:jc w:val="both"/>
        <w:rPr>
          <w:rFonts w:ascii="Times New Roman" w:hAnsi="Times New Roman" w:cs="Times New Roman"/>
          <w:bCs/>
          <w:iCs/>
          <w:sz w:val="24"/>
          <w:szCs w:val="24"/>
        </w:rPr>
      </w:pPr>
      <w:r w:rsidRPr="000C77C5">
        <w:rPr>
          <w:rFonts w:ascii="Times New Roman" w:hAnsi="Times New Roman" w:cs="Times New Roman"/>
          <w:bCs/>
          <w:iCs/>
          <w:sz w:val="24"/>
          <w:szCs w:val="24"/>
        </w:rPr>
        <w:t xml:space="preserve">Subtraversările s-au propus a fi realizate prin foraj orizontal, perpendicular pe axul drumului sau al viroagei, la adâncimea minimă de 1,50m. </w:t>
      </w:r>
    </w:p>
    <w:p w:rsidR="00982553" w:rsidRPr="000C77C5" w:rsidRDefault="00982553" w:rsidP="00982553">
      <w:pPr>
        <w:numPr>
          <w:ilvl w:val="0"/>
          <w:numId w:val="18"/>
        </w:numPr>
        <w:tabs>
          <w:tab w:val="left" w:pos="360"/>
        </w:tabs>
        <w:spacing w:after="0" w:line="240" w:lineRule="auto"/>
        <w:ind w:right="-2"/>
        <w:contextualSpacing/>
        <w:jc w:val="both"/>
        <w:rPr>
          <w:rFonts w:ascii="Times New Roman" w:hAnsi="Times New Roman" w:cs="Times New Roman"/>
          <w:bCs/>
          <w:iCs/>
          <w:sz w:val="24"/>
          <w:szCs w:val="24"/>
        </w:rPr>
      </w:pPr>
      <w:r w:rsidRPr="000C77C5">
        <w:rPr>
          <w:rFonts w:ascii="Times New Roman" w:hAnsi="Times New Roman" w:cs="Times New Roman"/>
          <w:bCs/>
          <w:iCs/>
          <w:sz w:val="24"/>
          <w:szCs w:val="24"/>
        </w:rPr>
        <w:t>Supratraversarile, prevazute pentru conductele de refulare, se vor sprijinii pe estacade sau console metalice. Pe zona traversării, conductele de refulare, vor fi protejate cu tuburi metalice</w:t>
      </w:r>
    </w:p>
    <w:p w:rsidR="00982553" w:rsidRPr="000C77C5" w:rsidRDefault="00982553" w:rsidP="00982553">
      <w:pPr>
        <w:pStyle w:val="al"/>
        <w:ind w:firstLine="360"/>
        <w:rPr>
          <w:rFonts w:eastAsia="Times New Roman"/>
          <w:lang w:val="en-US" w:eastAsia="ar-SA"/>
        </w:rPr>
      </w:pPr>
      <w:proofErr w:type="spellStart"/>
      <w:r w:rsidRPr="000C77C5">
        <w:rPr>
          <w:rFonts w:eastAsia="Times New Roman"/>
          <w:lang w:val="en-US" w:eastAsia="ar-SA"/>
        </w:rPr>
        <w:t>Apa</w:t>
      </w:r>
      <w:proofErr w:type="spellEnd"/>
      <w:r w:rsidRPr="000C77C5">
        <w:rPr>
          <w:rFonts w:eastAsia="Times New Roman"/>
          <w:lang w:val="en-US" w:eastAsia="ar-SA"/>
        </w:rPr>
        <w:t xml:space="preserve"> </w:t>
      </w:r>
      <w:proofErr w:type="spellStart"/>
      <w:r w:rsidRPr="000C77C5">
        <w:rPr>
          <w:rFonts w:eastAsia="Times New Roman"/>
          <w:lang w:val="en-US" w:eastAsia="ar-SA"/>
        </w:rPr>
        <w:t>uzata</w:t>
      </w:r>
      <w:proofErr w:type="spellEnd"/>
      <w:r w:rsidRPr="000C77C5">
        <w:rPr>
          <w:rFonts w:eastAsia="Times New Roman"/>
          <w:lang w:val="en-US" w:eastAsia="ar-SA"/>
        </w:rPr>
        <w:t xml:space="preserve"> </w:t>
      </w:r>
      <w:proofErr w:type="spellStart"/>
      <w:r w:rsidRPr="000C77C5">
        <w:rPr>
          <w:rFonts w:eastAsia="Times New Roman"/>
          <w:lang w:val="en-US" w:eastAsia="ar-SA"/>
        </w:rPr>
        <w:t>menajera</w:t>
      </w:r>
      <w:proofErr w:type="spellEnd"/>
      <w:r w:rsidRPr="000C77C5">
        <w:rPr>
          <w:rFonts w:eastAsia="Times New Roman"/>
          <w:lang w:val="en-US" w:eastAsia="ar-SA"/>
        </w:rPr>
        <w:t xml:space="preserve"> </w:t>
      </w:r>
      <w:proofErr w:type="spellStart"/>
      <w:r w:rsidRPr="000C77C5">
        <w:rPr>
          <w:rFonts w:eastAsia="Times New Roman"/>
          <w:lang w:val="en-US" w:eastAsia="ar-SA"/>
        </w:rPr>
        <w:t>colectata</w:t>
      </w:r>
      <w:proofErr w:type="spellEnd"/>
      <w:r w:rsidRPr="000C77C5">
        <w:rPr>
          <w:rFonts w:eastAsia="Times New Roman"/>
          <w:lang w:val="en-US" w:eastAsia="ar-SA"/>
        </w:rPr>
        <w:t xml:space="preserve"> din </w:t>
      </w:r>
      <w:proofErr w:type="spellStart"/>
      <w:r w:rsidRPr="000C77C5">
        <w:rPr>
          <w:rFonts w:eastAsia="Times New Roman"/>
          <w:lang w:val="en-US" w:eastAsia="ar-SA"/>
        </w:rPr>
        <w:t>localitatea</w:t>
      </w:r>
      <w:proofErr w:type="spellEnd"/>
      <w:r w:rsidRPr="000C77C5">
        <w:rPr>
          <w:rFonts w:eastAsia="Times New Roman"/>
          <w:lang w:val="en-US" w:eastAsia="ar-SA"/>
        </w:rPr>
        <w:t xml:space="preserve"> </w:t>
      </w:r>
      <w:proofErr w:type="spellStart"/>
      <w:r w:rsidRPr="000C77C5">
        <w:rPr>
          <w:rFonts w:eastAsia="Times New Roman"/>
          <w:lang w:val="en-US" w:eastAsia="ar-SA"/>
        </w:rPr>
        <w:t>Geangoesti</w:t>
      </w:r>
      <w:proofErr w:type="spellEnd"/>
      <w:r w:rsidRPr="000C77C5">
        <w:rPr>
          <w:rFonts w:eastAsia="Times New Roman"/>
          <w:lang w:val="en-US" w:eastAsia="ar-SA"/>
        </w:rPr>
        <w:t xml:space="preserve"> </w:t>
      </w:r>
      <w:proofErr w:type="spellStart"/>
      <w:r w:rsidRPr="000C77C5">
        <w:rPr>
          <w:rFonts w:eastAsia="Times New Roman"/>
          <w:lang w:val="en-US" w:eastAsia="ar-SA"/>
        </w:rPr>
        <w:t>va</w:t>
      </w:r>
      <w:proofErr w:type="spellEnd"/>
      <w:r w:rsidRPr="000C77C5">
        <w:rPr>
          <w:rFonts w:eastAsia="Times New Roman"/>
          <w:lang w:val="en-US" w:eastAsia="ar-SA"/>
        </w:rPr>
        <w:t xml:space="preserve"> fi </w:t>
      </w:r>
      <w:proofErr w:type="spellStart"/>
      <w:r w:rsidRPr="000C77C5">
        <w:rPr>
          <w:rFonts w:eastAsia="Times New Roman"/>
          <w:lang w:val="en-US" w:eastAsia="ar-SA"/>
        </w:rPr>
        <w:t>deversata</w:t>
      </w:r>
      <w:proofErr w:type="spellEnd"/>
      <w:r w:rsidRPr="000C77C5">
        <w:rPr>
          <w:rFonts w:eastAsia="Times New Roman"/>
          <w:lang w:val="en-US" w:eastAsia="ar-SA"/>
        </w:rPr>
        <w:t xml:space="preserve"> gravitational in C31ex, la </w:t>
      </w:r>
      <w:proofErr w:type="spellStart"/>
      <w:r w:rsidRPr="000C77C5">
        <w:rPr>
          <w:rFonts w:eastAsia="Times New Roman"/>
          <w:lang w:val="en-US" w:eastAsia="ar-SA"/>
        </w:rPr>
        <w:t>intersectia</w:t>
      </w:r>
      <w:proofErr w:type="spellEnd"/>
      <w:r w:rsidRPr="000C77C5">
        <w:rPr>
          <w:rFonts w:eastAsia="Times New Roman"/>
          <w:lang w:val="en-US" w:eastAsia="ar-SA"/>
        </w:rPr>
        <w:t xml:space="preserve"> DC 116A cu DJ 702D din </w:t>
      </w:r>
      <w:proofErr w:type="spellStart"/>
      <w:r w:rsidRPr="000C77C5">
        <w:rPr>
          <w:rFonts w:eastAsia="Times New Roman"/>
          <w:lang w:val="en-US" w:eastAsia="ar-SA"/>
        </w:rPr>
        <w:t>Geangoesti</w:t>
      </w:r>
      <w:proofErr w:type="spellEnd"/>
      <w:r w:rsidRPr="000C77C5">
        <w:rPr>
          <w:rFonts w:eastAsia="Times New Roman"/>
          <w:lang w:val="en-US" w:eastAsia="ar-SA"/>
        </w:rPr>
        <w:t xml:space="preserve">, </w:t>
      </w:r>
      <w:proofErr w:type="spellStart"/>
      <w:r w:rsidRPr="000C77C5">
        <w:rPr>
          <w:rFonts w:eastAsia="Times New Roman"/>
          <w:lang w:val="en-US" w:eastAsia="ar-SA"/>
        </w:rPr>
        <w:t>acesta</w:t>
      </w:r>
      <w:proofErr w:type="spellEnd"/>
      <w:r w:rsidRPr="000C77C5">
        <w:rPr>
          <w:rFonts w:eastAsia="Times New Roman"/>
          <w:lang w:val="en-US" w:eastAsia="ar-SA"/>
        </w:rPr>
        <w:t xml:space="preserve"> </w:t>
      </w:r>
      <w:proofErr w:type="spellStart"/>
      <w:r w:rsidRPr="000C77C5">
        <w:rPr>
          <w:rFonts w:eastAsia="Times New Roman"/>
          <w:lang w:val="en-US" w:eastAsia="ar-SA"/>
        </w:rPr>
        <w:t>fiind</w:t>
      </w:r>
      <w:proofErr w:type="spellEnd"/>
      <w:r w:rsidRPr="000C77C5">
        <w:rPr>
          <w:rFonts w:eastAsia="Times New Roman"/>
          <w:lang w:val="en-US" w:eastAsia="ar-SA"/>
        </w:rPr>
        <w:t xml:space="preserve"> </w:t>
      </w:r>
      <w:proofErr w:type="spellStart"/>
      <w:r w:rsidRPr="000C77C5">
        <w:rPr>
          <w:rFonts w:eastAsia="Times New Roman"/>
          <w:lang w:val="en-US" w:eastAsia="ar-SA"/>
        </w:rPr>
        <w:t>caminul</w:t>
      </w:r>
      <w:proofErr w:type="spellEnd"/>
      <w:r w:rsidRPr="000C77C5">
        <w:rPr>
          <w:rFonts w:eastAsia="Times New Roman"/>
          <w:lang w:val="en-US" w:eastAsia="ar-SA"/>
        </w:rPr>
        <w:t xml:space="preserve"> de </w:t>
      </w:r>
      <w:proofErr w:type="spellStart"/>
      <w:r w:rsidRPr="000C77C5">
        <w:rPr>
          <w:rFonts w:eastAsia="Times New Roman"/>
          <w:lang w:val="en-US" w:eastAsia="ar-SA"/>
        </w:rPr>
        <w:t>capat</w:t>
      </w:r>
      <w:proofErr w:type="spellEnd"/>
      <w:r w:rsidRPr="000C77C5">
        <w:rPr>
          <w:rFonts w:eastAsia="Times New Roman"/>
          <w:lang w:val="en-US" w:eastAsia="ar-SA"/>
        </w:rPr>
        <w:t xml:space="preserve"> al </w:t>
      </w:r>
      <w:proofErr w:type="spellStart"/>
      <w:r w:rsidRPr="000C77C5">
        <w:rPr>
          <w:rFonts w:eastAsia="Times New Roman"/>
          <w:lang w:val="en-US" w:eastAsia="ar-SA"/>
        </w:rPr>
        <w:t>retelei</w:t>
      </w:r>
      <w:proofErr w:type="spellEnd"/>
      <w:r w:rsidRPr="000C77C5">
        <w:rPr>
          <w:rFonts w:eastAsia="Times New Roman"/>
          <w:lang w:val="en-US" w:eastAsia="ar-SA"/>
        </w:rPr>
        <w:t xml:space="preserve"> de </w:t>
      </w:r>
      <w:proofErr w:type="spellStart"/>
      <w:r w:rsidRPr="000C77C5">
        <w:rPr>
          <w:rFonts w:eastAsia="Times New Roman"/>
          <w:lang w:val="en-US" w:eastAsia="ar-SA"/>
        </w:rPr>
        <w:t>canalizare</w:t>
      </w:r>
      <w:proofErr w:type="spellEnd"/>
      <w:r w:rsidRPr="000C77C5">
        <w:rPr>
          <w:rFonts w:eastAsia="Times New Roman"/>
          <w:lang w:val="en-US" w:eastAsia="ar-SA"/>
        </w:rPr>
        <w:t xml:space="preserve"> </w:t>
      </w:r>
      <w:proofErr w:type="spellStart"/>
      <w:r w:rsidRPr="000C77C5">
        <w:rPr>
          <w:rFonts w:eastAsia="Times New Roman"/>
          <w:lang w:val="en-US" w:eastAsia="ar-SA"/>
        </w:rPr>
        <w:t>spre</w:t>
      </w:r>
      <w:proofErr w:type="spellEnd"/>
      <w:r w:rsidRPr="000C77C5">
        <w:rPr>
          <w:rFonts w:eastAsia="Times New Roman"/>
          <w:lang w:val="en-US" w:eastAsia="ar-SA"/>
        </w:rPr>
        <w:t xml:space="preserve"> sat </w:t>
      </w:r>
      <w:proofErr w:type="spellStart"/>
      <w:r w:rsidRPr="000C77C5">
        <w:rPr>
          <w:rFonts w:eastAsia="Times New Roman"/>
          <w:lang w:val="en-US" w:eastAsia="ar-SA"/>
        </w:rPr>
        <w:t>Mogosesti</w:t>
      </w:r>
      <w:proofErr w:type="spellEnd"/>
      <w:r w:rsidRPr="000C77C5">
        <w:rPr>
          <w:rFonts w:eastAsia="Times New Roman"/>
          <w:lang w:val="en-US" w:eastAsia="ar-SA"/>
        </w:rPr>
        <w:t xml:space="preserve"> </w:t>
      </w:r>
      <w:proofErr w:type="spellStart"/>
      <w:r w:rsidRPr="000C77C5">
        <w:rPr>
          <w:rFonts w:eastAsia="Times New Roman"/>
          <w:lang w:val="en-US" w:eastAsia="ar-SA"/>
        </w:rPr>
        <w:t>si</w:t>
      </w:r>
      <w:proofErr w:type="spellEnd"/>
      <w:r w:rsidRPr="000C77C5">
        <w:rPr>
          <w:rFonts w:eastAsia="Times New Roman"/>
          <w:lang w:val="en-US" w:eastAsia="ar-SA"/>
        </w:rPr>
        <w:t xml:space="preserve"> ulterior </w:t>
      </w:r>
      <w:proofErr w:type="spellStart"/>
      <w:r w:rsidRPr="000C77C5">
        <w:rPr>
          <w:rFonts w:eastAsia="Times New Roman"/>
          <w:lang w:val="en-US" w:eastAsia="ar-SA"/>
        </w:rPr>
        <w:t>catre</w:t>
      </w:r>
      <w:proofErr w:type="spellEnd"/>
      <w:r w:rsidRPr="000C77C5">
        <w:rPr>
          <w:rFonts w:eastAsia="Times New Roman"/>
          <w:lang w:val="en-US" w:eastAsia="ar-SA"/>
        </w:rPr>
        <w:t xml:space="preserve"> CM270 in </w:t>
      </w:r>
      <w:proofErr w:type="spellStart"/>
      <w:r w:rsidRPr="000C77C5">
        <w:rPr>
          <w:rFonts w:eastAsia="Times New Roman"/>
          <w:lang w:val="en-US" w:eastAsia="ar-SA"/>
        </w:rPr>
        <w:t>localitatea</w:t>
      </w:r>
      <w:proofErr w:type="spellEnd"/>
      <w:r w:rsidRPr="000C77C5">
        <w:rPr>
          <w:rFonts w:eastAsia="Times New Roman"/>
          <w:lang w:val="en-US" w:eastAsia="ar-SA"/>
        </w:rPr>
        <w:t xml:space="preserve"> </w:t>
      </w:r>
      <w:proofErr w:type="spellStart"/>
      <w:r w:rsidRPr="000C77C5">
        <w:rPr>
          <w:rFonts w:eastAsia="Times New Roman"/>
          <w:lang w:val="en-US" w:eastAsia="ar-SA"/>
        </w:rPr>
        <w:t>Viisoara</w:t>
      </w:r>
      <w:proofErr w:type="spellEnd"/>
      <w:r w:rsidRPr="000C77C5">
        <w:rPr>
          <w:rFonts w:eastAsia="Times New Roman"/>
          <w:lang w:val="en-US" w:eastAsia="ar-SA"/>
        </w:rPr>
        <w:t xml:space="preserve"> </w:t>
      </w:r>
      <w:proofErr w:type="spellStart"/>
      <w:r w:rsidRPr="000C77C5">
        <w:rPr>
          <w:rFonts w:eastAsia="Times New Roman"/>
          <w:lang w:val="en-US" w:eastAsia="ar-SA"/>
        </w:rPr>
        <w:t>comuna</w:t>
      </w:r>
      <w:proofErr w:type="spellEnd"/>
      <w:r w:rsidRPr="000C77C5">
        <w:rPr>
          <w:rFonts w:eastAsia="Times New Roman"/>
          <w:lang w:val="en-US" w:eastAsia="ar-SA"/>
        </w:rPr>
        <w:t xml:space="preserve"> </w:t>
      </w:r>
      <w:proofErr w:type="spellStart"/>
      <w:r w:rsidRPr="000C77C5">
        <w:rPr>
          <w:rFonts w:eastAsia="Times New Roman"/>
          <w:lang w:val="en-US" w:eastAsia="ar-SA"/>
        </w:rPr>
        <w:t>Ulmi</w:t>
      </w:r>
      <w:proofErr w:type="spellEnd"/>
      <w:r w:rsidRPr="000C77C5">
        <w:rPr>
          <w:rFonts w:eastAsia="Times New Roman"/>
          <w:lang w:val="en-US" w:eastAsia="ar-SA"/>
        </w:rPr>
        <w:t xml:space="preserve">, </w:t>
      </w:r>
      <w:proofErr w:type="spellStart"/>
      <w:r w:rsidRPr="000C77C5">
        <w:rPr>
          <w:rFonts w:eastAsia="Times New Roman"/>
          <w:lang w:val="en-US" w:eastAsia="ar-SA"/>
        </w:rPr>
        <w:t>urmand</w:t>
      </w:r>
      <w:proofErr w:type="spellEnd"/>
      <w:r w:rsidRPr="000C77C5">
        <w:rPr>
          <w:rFonts w:eastAsia="Times New Roman"/>
          <w:lang w:val="en-US" w:eastAsia="ar-SA"/>
        </w:rPr>
        <w:t xml:space="preserve"> a se </w:t>
      </w:r>
      <w:proofErr w:type="spellStart"/>
      <w:r w:rsidRPr="000C77C5">
        <w:rPr>
          <w:rFonts w:eastAsia="Times New Roman"/>
          <w:lang w:val="en-US" w:eastAsia="ar-SA"/>
        </w:rPr>
        <w:t>pompa</w:t>
      </w:r>
      <w:proofErr w:type="spellEnd"/>
      <w:r w:rsidRPr="000C77C5">
        <w:rPr>
          <w:rFonts w:eastAsia="Times New Roman"/>
          <w:lang w:val="en-US" w:eastAsia="ar-SA"/>
        </w:rPr>
        <w:t>/</w:t>
      </w:r>
      <w:proofErr w:type="spellStart"/>
      <w:r w:rsidRPr="000C77C5">
        <w:rPr>
          <w:rFonts w:eastAsia="Times New Roman"/>
          <w:lang w:val="en-US" w:eastAsia="ar-SA"/>
        </w:rPr>
        <w:t>deversa</w:t>
      </w:r>
      <w:proofErr w:type="spellEnd"/>
      <w:r w:rsidRPr="000C77C5">
        <w:rPr>
          <w:rFonts w:eastAsia="Times New Roman"/>
          <w:lang w:val="en-US" w:eastAsia="ar-SA"/>
        </w:rPr>
        <w:t xml:space="preserve"> </w:t>
      </w:r>
      <w:proofErr w:type="spellStart"/>
      <w:r w:rsidRPr="000C77C5">
        <w:rPr>
          <w:rFonts w:eastAsia="Times New Roman"/>
          <w:lang w:val="en-US" w:eastAsia="ar-SA"/>
        </w:rPr>
        <w:t>catre</w:t>
      </w:r>
      <w:proofErr w:type="spellEnd"/>
      <w:r w:rsidRPr="000C77C5">
        <w:rPr>
          <w:rFonts w:eastAsia="Times New Roman"/>
          <w:lang w:val="en-US" w:eastAsia="ar-SA"/>
        </w:rPr>
        <w:t xml:space="preserve"> SEAU Targoviste conform </w:t>
      </w:r>
      <w:proofErr w:type="spellStart"/>
      <w:r w:rsidRPr="000C77C5">
        <w:rPr>
          <w:rFonts w:eastAsia="Times New Roman"/>
          <w:lang w:val="en-US" w:eastAsia="ar-SA"/>
        </w:rPr>
        <w:t>aviz</w:t>
      </w:r>
      <w:proofErr w:type="spellEnd"/>
      <w:r w:rsidRPr="000C77C5">
        <w:rPr>
          <w:rFonts w:eastAsia="Times New Roman"/>
          <w:lang w:val="en-US" w:eastAsia="ar-SA"/>
        </w:rPr>
        <w:t xml:space="preserve"> CATD.</w:t>
      </w:r>
    </w:p>
    <w:p w:rsidR="00982553" w:rsidRPr="000C77C5" w:rsidRDefault="00982553" w:rsidP="00982553">
      <w:pPr>
        <w:spacing w:after="0" w:line="240" w:lineRule="auto"/>
        <w:jc w:val="both"/>
        <w:rPr>
          <w:rFonts w:ascii="Times New Roman" w:eastAsia="Times New Roman" w:hAnsi="Times New Roman" w:cs="Times New Roman"/>
          <w:sz w:val="24"/>
          <w:szCs w:val="24"/>
          <w:lang w:val="en-US" w:eastAsia="ar-SA"/>
        </w:rPr>
      </w:pPr>
      <w:r w:rsidRPr="000C77C5">
        <w:rPr>
          <w:rFonts w:ascii="Times New Roman" w:eastAsia="Times New Roman" w:hAnsi="Times New Roman" w:cs="Times New Roman"/>
          <w:sz w:val="24"/>
          <w:szCs w:val="24"/>
          <w:lang w:val="en-US" w:eastAsia="ar-SA"/>
        </w:rPr>
        <w:lastRenderedPageBreak/>
        <w:t xml:space="preserve">In </w:t>
      </w:r>
      <w:proofErr w:type="spellStart"/>
      <w:r w:rsidRPr="000C77C5">
        <w:rPr>
          <w:rFonts w:ascii="Times New Roman" w:eastAsia="Times New Roman" w:hAnsi="Times New Roman" w:cs="Times New Roman"/>
          <w:sz w:val="24"/>
          <w:szCs w:val="24"/>
          <w:lang w:val="en-US" w:eastAsia="ar-SA"/>
        </w:rPr>
        <w:t>cadrul</w:t>
      </w:r>
      <w:proofErr w:type="spellEnd"/>
      <w:r w:rsidRPr="000C77C5">
        <w:rPr>
          <w:rFonts w:ascii="Times New Roman" w:eastAsia="Times New Roman" w:hAnsi="Times New Roman" w:cs="Times New Roman"/>
          <w:sz w:val="24"/>
          <w:szCs w:val="24"/>
          <w:lang w:val="en-US" w:eastAsia="ar-SA"/>
        </w:rPr>
        <w:t xml:space="preserve"> </w:t>
      </w:r>
      <w:proofErr w:type="spellStart"/>
      <w:r w:rsidRPr="000C77C5">
        <w:rPr>
          <w:rFonts w:ascii="Times New Roman" w:eastAsia="Times New Roman" w:hAnsi="Times New Roman" w:cs="Times New Roman"/>
          <w:sz w:val="24"/>
          <w:szCs w:val="24"/>
          <w:lang w:val="en-US" w:eastAsia="ar-SA"/>
        </w:rPr>
        <w:t>retelei</w:t>
      </w:r>
      <w:proofErr w:type="spellEnd"/>
      <w:r w:rsidRPr="000C77C5">
        <w:rPr>
          <w:rFonts w:ascii="Times New Roman" w:eastAsia="Times New Roman" w:hAnsi="Times New Roman" w:cs="Times New Roman"/>
          <w:sz w:val="24"/>
          <w:szCs w:val="24"/>
          <w:lang w:val="en-US" w:eastAsia="ar-SA"/>
        </w:rPr>
        <w:t xml:space="preserve"> </w:t>
      </w:r>
      <w:proofErr w:type="spellStart"/>
      <w:r w:rsidRPr="000C77C5">
        <w:rPr>
          <w:rFonts w:ascii="Times New Roman" w:eastAsia="Times New Roman" w:hAnsi="Times New Roman" w:cs="Times New Roman"/>
          <w:sz w:val="24"/>
          <w:szCs w:val="24"/>
          <w:lang w:val="en-US" w:eastAsia="ar-SA"/>
        </w:rPr>
        <w:t>propusa</w:t>
      </w:r>
      <w:proofErr w:type="spellEnd"/>
      <w:r w:rsidRPr="000C77C5">
        <w:rPr>
          <w:rFonts w:ascii="Times New Roman" w:eastAsia="Times New Roman" w:hAnsi="Times New Roman" w:cs="Times New Roman"/>
          <w:sz w:val="24"/>
          <w:szCs w:val="24"/>
          <w:lang w:val="en-US" w:eastAsia="ar-SA"/>
        </w:rPr>
        <w:t xml:space="preserve"> </w:t>
      </w:r>
      <w:proofErr w:type="spellStart"/>
      <w:r w:rsidRPr="000C77C5">
        <w:rPr>
          <w:rFonts w:ascii="Times New Roman" w:eastAsia="Times New Roman" w:hAnsi="Times New Roman" w:cs="Times New Roman"/>
          <w:sz w:val="24"/>
          <w:szCs w:val="24"/>
          <w:lang w:val="en-US" w:eastAsia="ar-SA"/>
        </w:rPr>
        <w:t>pentru</w:t>
      </w:r>
      <w:proofErr w:type="spellEnd"/>
      <w:r w:rsidRPr="000C77C5">
        <w:rPr>
          <w:rFonts w:ascii="Times New Roman" w:eastAsia="Times New Roman" w:hAnsi="Times New Roman" w:cs="Times New Roman"/>
          <w:sz w:val="24"/>
          <w:szCs w:val="24"/>
          <w:lang w:val="en-US" w:eastAsia="ar-SA"/>
        </w:rPr>
        <w:t xml:space="preserve"> </w:t>
      </w:r>
      <w:proofErr w:type="spellStart"/>
      <w:r w:rsidRPr="000C77C5">
        <w:rPr>
          <w:rFonts w:ascii="Times New Roman" w:eastAsia="Times New Roman" w:hAnsi="Times New Roman" w:cs="Times New Roman"/>
          <w:sz w:val="24"/>
          <w:szCs w:val="24"/>
          <w:lang w:val="en-US" w:eastAsia="ar-SA"/>
        </w:rPr>
        <w:t>satul</w:t>
      </w:r>
      <w:proofErr w:type="spellEnd"/>
      <w:r w:rsidRPr="000C77C5">
        <w:rPr>
          <w:rFonts w:ascii="Times New Roman" w:eastAsia="Times New Roman" w:hAnsi="Times New Roman" w:cs="Times New Roman"/>
          <w:sz w:val="24"/>
          <w:szCs w:val="24"/>
          <w:lang w:val="en-US" w:eastAsia="ar-SA"/>
        </w:rPr>
        <w:t xml:space="preserve"> </w:t>
      </w:r>
      <w:proofErr w:type="spellStart"/>
      <w:r w:rsidRPr="000C77C5">
        <w:rPr>
          <w:rFonts w:ascii="Times New Roman" w:eastAsia="Times New Roman" w:hAnsi="Times New Roman" w:cs="Times New Roman"/>
          <w:sz w:val="24"/>
          <w:szCs w:val="24"/>
          <w:lang w:val="en-US" w:eastAsia="ar-SA"/>
        </w:rPr>
        <w:t>Geangoesti</w:t>
      </w:r>
      <w:proofErr w:type="spellEnd"/>
      <w:r w:rsidRPr="000C77C5">
        <w:rPr>
          <w:rFonts w:ascii="Times New Roman" w:eastAsia="Times New Roman" w:hAnsi="Times New Roman" w:cs="Times New Roman"/>
          <w:sz w:val="24"/>
          <w:szCs w:val="24"/>
          <w:lang w:val="en-US" w:eastAsia="ar-SA"/>
        </w:rPr>
        <w:t xml:space="preserve">, </w:t>
      </w:r>
      <w:proofErr w:type="spellStart"/>
      <w:proofErr w:type="gramStart"/>
      <w:r w:rsidRPr="000C77C5">
        <w:rPr>
          <w:rFonts w:ascii="Times New Roman" w:eastAsia="Times New Roman" w:hAnsi="Times New Roman" w:cs="Times New Roman"/>
          <w:sz w:val="24"/>
          <w:szCs w:val="24"/>
          <w:lang w:val="en-US" w:eastAsia="ar-SA"/>
        </w:rPr>
        <w:t>apa</w:t>
      </w:r>
      <w:proofErr w:type="spellEnd"/>
      <w:proofErr w:type="gramEnd"/>
      <w:r w:rsidRPr="000C77C5">
        <w:rPr>
          <w:rFonts w:ascii="Times New Roman" w:eastAsia="Times New Roman" w:hAnsi="Times New Roman" w:cs="Times New Roman"/>
          <w:sz w:val="24"/>
          <w:szCs w:val="24"/>
          <w:lang w:val="en-US" w:eastAsia="ar-SA"/>
        </w:rPr>
        <w:t xml:space="preserve"> </w:t>
      </w:r>
      <w:proofErr w:type="spellStart"/>
      <w:r w:rsidRPr="000C77C5">
        <w:rPr>
          <w:rFonts w:ascii="Times New Roman" w:eastAsia="Times New Roman" w:hAnsi="Times New Roman" w:cs="Times New Roman"/>
          <w:sz w:val="24"/>
          <w:szCs w:val="24"/>
          <w:lang w:val="en-US" w:eastAsia="ar-SA"/>
        </w:rPr>
        <w:t>uzata</w:t>
      </w:r>
      <w:proofErr w:type="spellEnd"/>
      <w:r w:rsidRPr="000C77C5">
        <w:rPr>
          <w:rFonts w:ascii="Times New Roman" w:eastAsia="Times New Roman" w:hAnsi="Times New Roman" w:cs="Times New Roman"/>
          <w:sz w:val="24"/>
          <w:szCs w:val="24"/>
          <w:lang w:val="en-US" w:eastAsia="ar-SA"/>
        </w:rPr>
        <w:t xml:space="preserve"> </w:t>
      </w:r>
      <w:proofErr w:type="spellStart"/>
      <w:r w:rsidRPr="000C77C5">
        <w:rPr>
          <w:rFonts w:ascii="Times New Roman" w:eastAsia="Times New Roman" w:hAnsi="Times New Roman" w:cs="Times New Roman"/>
          <w:sz w:val="24"/>
          <w:szCs w:val="24"/>
          <w:lang w:val="en-US" w:eastAsia="ar-SA"/>
        </w:rPr>
        <w:t>menajera</w:t>
      </w:r>
      <w:proofErr w:type="spellEnd"/>
      <w:r w:rsidRPr="000C77C5">
        <w:rPr>
          <w:rFonts w:ascii="Times New Roman" w:eastAsia="Times New Roman" w:hAnsi="Times New Roman" w:cs="Times New Roman"/>
          <w:sz w:val="24"/>
          <w:szCs w:val="24"/>
          <w:lang w:val="en-US" w:eastAsia="ar-SA"/>
        </w:rPr>
        <w:t xml:space="preserve"> din </w:t>
      </w:r>
      <w:proofErr w:type="spellStart"/>
      <w:r w:rsidRPr="000C77C5">
        <w:rPr>
          <w:rFonts w:ascii="Times New Roman" w:eastAsia="Times New Roman" w:hAnsi="Times New Roman" w:cs="Times New Roman"/>
          <w:sz w:val="24"/>
          <w:szCs w:val="24"/>
          <w:lang w:val="en-US" w:eastAsia="ar-SA"/>
        </w:rPr>
        <w:t>partea</w:t>
      </w:r>
      <w:proofErr w:type="spellEnd"/>
      <w:r w:rsidRPr="000C77C5">
        <w:rPr>
          <w:rFonts w:ascii="Times New Roman" w:eastAsia="Times New Roman" w:hAnsi="Times New Roman" w:cs="Times New Roman"/>
          <w:sz w:val="24"/>
          <w:szCs w:val="24"/>
          <w:lang w:val="en-US" w:eastAsia="ar-SA"/>
        </w:rPr>
        <w:t xml:space="preserve"> de </w:t>
      </w:r>
      <w:proofErr w:type="spellStart"/>
      <w:r w:rsidRPr="000C77C5">
        <w:rPr>
          <w:rFonts w:ascii="Times New Roman" w:eastAsia="Times New Roman" w:hAnsi="Times New Roman" w:cs="Times New Roman"/>
          <w:sz w:val="24"/>
          <w:szCs w:val="24"/>
          <w:lang w:val="en-US" w:eastAsia="ar-SA"/>
        </w:rPr>
        <w:t>nord</w:t>
      </w:r>
      <w:proofErr w:type="spellEnd"/>
      <w:r w:rsidRPr="000C77C5">
        <w:rPr>
          <w:rFonts w:ascii="Times New Roman" w:eastAsia="Times New Roman" w:hAnsi="Times New Roman" w:cs="Times New Roman"/>
          <w:sz w:val="24"/>
          <w:szCs w:val="24"/>
          <w:lang w:val="en-US" w:eastAsia="ar-SA"/>
        </w:rPr>
        <w:t xml:space="preserve"> al </w:t>
      </w:r>
      <w:proofErr w:type="spellStart"/>
      <w:r w:rsidRPr="000C77C5">
        <w:rPr>
          <w:rFonts w:ascii="Times New Roman" w:eastAsia="Times New Roman" w:hAnsi="Times New Roman" w:cs="Times New Roman"/>
          <w:sz w:val="24"/>
          <w:szCs w:val="24"/>
          <w:lang w:val="en-US" w:eastAsia="ar-SA"/>
        </w:rPr>
        <w:t>localitatii</w:t>
      </w:r>
      <w:proofErr w:type="spellEnd"/>
      <w:r w:rsidRPr="000C77C5">
        <w:rPr>
          <w:rFonts w:ascii="Times New Roman" w:eastAsia="Times New Roman" w:hAnsi="Times New Roman" w:cs="Times New Roman"/>
          <w:sz w:val="24"/>
          <w:szCs w:val="24"/>
          <w:lang w:val="en-US" w:eastAsia="ar-SA"/>
        </w:rPr>
        <w:t xml:space="preserve"> </w:t>
      </w:r>
      <w:proofErr w:type="spellStart"/>
      <w:r w:rsidRPr="000C77C5">
        <w:rPr>
          <w:rFonts w:ascii="Times New Roman" w:eastAsia="Times New Roman" w:hAnsi="Times New Roman" w:cs="Times New Roman"/>
          <w:sz w:val="24"/>
          <w:szCs w:val="24"/>
          <w:lang w:val="en-US" w:eastAsia="ar-SA"/>
        </w:rPr>
        <w:t>Geangoesti</w:t>
      </w:r>
      <w:proofErr w:type="spellEnd"/>
      <w:r w:rsidRPr="000C77C5">
        <w:rPr>
          <w:rFonts w:ascii="Times New Roman" w:eastAsia="Times New Roman" w:hAnsi="Times New Roman" w:cs="Times New Roman"/>
          <w:sz w:val="24"/>
          <w:szCs w:val="24"/>
          <w:lang w:val="en-US" w:eastAsia="ar-SA"/>
        </w:rPr>
        <w:t xml:space="preserve"> </w:t>
      </w:r>
      <w:proofErr w:type="spellStart"/>
      <w:r w:rsidRPr="000C77C5">
        <w:rPr>
          <w:rFonts w:ascii="Times New Roman" w:eastAsia="Times New Roman" w:hAnsi="Times New Roman" w:cs="Times New Roman"/>
          <w:sz w:val="24"/>
          <w:szCs w:val="24"/>
          <w:lang w:val="en-US" w:eastAsia="ar-SA"/>
        </w:rPr>
        <w:t>va</w:t>
      </w:r>
      <w:proofErr w:type="spellEnd"/>
      <w:r w:rsidRPr="000C77C5">
        <w:rPr>
          <w:rFonts w:ascii="Times New Roman" w:eastAsia="Times New Roman" w:hAnsi="Times New Roman" w:cs="Times New Roman"/>
          <w:sz w:val="24"/>
          <w:szCs w:val="24"/>
          <w:lang w:val="en-US" w:eastAsia="ar-SA"/>
        </w:rPr>
        <w:t xml:space="preserve"> fi </w:t>
      </w:r>
      <w:proofErr w:type="spellStart"/>
      <w:r w:rsidRPr="000C77C5">
        <w:rPr>
          <w:rFonts w:ascii="Times New Roman" w:eastAsia="Times New Roman" w:hAnsi="Times New Roman" w:cs="Times New Roman"/>
          <w:sz w:val="24"/>
          <w:szCs w:val="24"/>
          <w:lang w:val="en-US" w:eastAsia="ar-SA"/>
        </w:rPr>
        <w:t>pompata</w:t>
      </w:r>
      <w:proofErr w:type="spellEnd"/>
      <w:r w:rsidRPr="000C77C5">
        <w:rPr>
          <w:rFonts w:ascii="Times New Roman" w:eastAsia="Times New Roman" w:hAnsi="Times New Roman" w:cs="Times New Roman"/>
          <w:sz w:val="24"/>
          <w:szCs w:val="24"/>
          <w:lang w:val="en-US" w:eastAsia="ar-SA"/>
        </w:rPr>
        <w:t xml:space="preserve"> </w:t>
      </w:r>
      <w:proofErr w:type="spellStart"/>
      <w:r w:rsidRPr="000C77C5">
        <w:rPr>
          <w:rFonts w:ascii="Times New Roman" w:eastAsia="Times New Roman" w:hAnsi="Times New Roman" w:cs="Times New Roman"/>
          <w:sz w:val="24"/>
          <w:szCs w:val="24"/>
          <w:lang w:val="en-US" w:eastAsia="ar-SA"/>
        </w:rPr>
        <w:t>prin</w:t>
      </w:r>
      <w:proofErr w:type="spellEnd"/>
      <w:r w:rsidRPr="000C77C5">
        <w:rPr>
          <w:rFonts w:ascii="Times New Roman" w:eastAsia="Times New Roman" w:hAnsi="Times New Roman" w:cs="Times New Roman"/>
          <w:sz w:val="24"/>
          <w:szCs w:val="24"/>
          <w:lang w:val="en-US" w:eastAsia="ar-SA"/>
        </w:rPr>
        <w:t xml:space="preserve"> </w:t>
      </w:r>
      <w:proofErr w:type="spellStart"/>
      <w:r w:rsidRPr="000C77C5">
        <w:rPr>
          <w:rFonts w:ascii="Times New Roman" w:eastAsia="Times New Roman" w:hAnsi="Times New Roman" w:cs="Times New Roman"/>
          <w:sz w:val="24"/>
          <w:szCs w:val="24"/>
          <w:lang w:val="en-US" w:eastAsia="ar-SA"/>
        </w:rPr>
        <w:t>intermediul</w:t>
      </w:r>
      <w:proofErr w:type="spellEnd"/>
      <w:r w:rsidRPr="000C77C5">
        <w:rPr>
          <w:rFonts w:ascii="Times New Roman" w:eastAsia="Times New Roman" w:hAnsi="Times New Roman" w:cs="Times New Roman"/>
          <w:sz w:val="24"/>
          <w:szCs w:val="24"/>
          <w:lang w:val="en-US" w:eastAsia="ar-SA"/>
        </w:rPr>
        <w:t xml:space="preserve"> SP1 in </w:t>
      </w:r>
      <w:proofErr w:type="spellStart"/>
      <w:r w:rsidRPr="000C77C5">
        <w:rPr>
          <w:rFonts w:ascii="Times New Roman" w:eastAsia="Times New Roman" w:hAnsi="Times New Roman" w:cs="Times New Roman"/>
          <w:sz w:val="24"/>
          <w:szCs w:val="24"/>
          <w:lang w:val="en-US" w:eastAsia="ar-SA"/>
        </w:rPr>
        <w:t>caminul</w:t>
      </w:r>
      <w:proofErr w:type="spellEnd"/>
      <w:r w:rsidRPr="000C77C5">
        <w:rPr>
          <w:rFonts w:ascii="Times New Roman" w:eastAsia="Times New Roman" w:hAnsi="Times New Roman" w:cs="Times New Roman"/>
          <w:sz w:val="24"/>
          <w:szCs w:val="24"/>
          <w:lang w:val="en-US" w:eastAsia="ar-SA"/>
        </w:rPr>
        <w:t xml:space="preserve"> </w:t>
      </w:r>
      <w:proofErr w:type="spellStart"/>
      <w:r w:rsidRPr="000C77C5">
        <w:rPr>
          <w:rFonts w:ascii="Times New Roman" w:eastAsia="Times New Roman" w:hAnsi="Times New Roman" w:cs="Times New Roman"/>
          <w:sz w:val="24"/>
          <w:szCs w:val="24"/>
          <w:lang w:val="en-US" w:eastAsia="ar-SA"/>
        </w:rPr>
        <w:t>propus</w:t>
      </w:r>
      <w:proofErr w:type="spellEnd"/>
      <w:r w:rsidRPr="000C77C5">
        <w:rPr>
          <w:rFonts w:ascii="Times New Roman" w:eastAsia="Times New Roman" w:hAnsi="Times New Roman" w:cs="Times New Roman"/>
          <w:sz w:val="24"/>
          <w:szCs w:val="24"/>
          <w:lang w:val="en-US" w:eastAsia="ar-SA"/>
        </w:rPr>
        <w:t xml:space="preserve"> C13, </w:t>
      </w:r>
      <w:proofErr w:type="spellStart"/>
      <w:r w:rsidRPr="000C77C5">
        <w:rPr>
          <w:rFonts w:ascii="Times New Roman" w:eastAsia="Times New Roman" w:hAnsi="Times New Roman" w:cs="Times New Roman"/>
          <w:sz w:val="24"/>
          <w:szCs w:val="24"/>
          <w:lang w:val="en-US" w:eastAsia="ar-SA"/>
        </w:rPr>
        <w:t>iar</w:t>
      </w:r>
      <w:proofErr w:type="spellEnd"/>
      <w:r w:rsidRPr="000C77C5">
        <w:rPr>
          <w:rFonts w:ascii="Times New Roman" w:eastAsia="Times New Roman" w:hAnsi="Times New Roman" w:cs="Times New Roman"/>
          <w:sz w:val="24"/>
          <w:szCs w:val="24"/>
          <w:lang w:val="en-US" w:eastAsia="ar-SA"/>
        </w:rPr>
        <w:t xml:space="preserve"> din </w:t>
      </w:r>
      <w:proofErr w:type="spellStart"/>
      <w:r w:rsidRPr="000C77C5">
        <w:rPr>
          <w:rFonts w:ascii="Times New Roman" w:eastAsia="Times New Roman" w:hAnsi="Times New Roman" w:cs="Times New Roman"/>
          <w:sz w:val="24"/>
          <w:szCs w:val="24"/>
          <w:lang w:val="en-US" w:eastAsia="ar-SA"/>
        </w:rPr>
        <w:t>partea</w:t>
      </w:r>
      <w:proofErr w:type="spellEnd"/>
      <w:r w:rsidRPr="000C77C5">
        <w:rPr>
          <w:rFonts w:ascii="Times New Roman" w:eastAsia="Times New Roman" w:hAnsi="Times New Roman" w:cs="Times New Roman"/>
          <w:sz w:val="24"/>
          <w:szCs w:val="24"/>
          <w:lang w:val="en-US" w:eastAsia="ar-SA"/>
        </w:rPr>
        <w:t xml:space="preserve"> </w:t>
      </w:r>
      <w:proofErr w:type="spellStart"/>
      <w:r w:rsidRPr="000C77C5">
        <w:rPr>
          <w:rFonts w:ascii="Times New Roman" w:eastAsia="Times New Roman" w:hAnsi="Times New Roman" w:cs="Times New Roman"/>
          <w:sz w:val="24"/>
          <w:szCs w:val="24"/>
          <w:lang w:val="en-US" w:eastAsia="ar-SA"/>
        </w:rPr>
        <w:t>sudica</w:t>
      </w:r>
      <w:proofErr w:type="spellEnd"/>
      <w:r w:rsidRPr="000C77C5">
        <w:rPr>
          <w:rFonts w:ascii="Times New Roman" w:eastAsia="Times New Roman" w:hAnsi="Times New Roman" w:cs="Times New Roman"/>
          <w:sz w:val="24"/>
          <w:szCs w:val="24"/>
          <w:lang w:val="en-US" w:eastAsia="ar-SA"/>
        </w:rPr>
        <w:t xml:space="preserve"> a loc. </w:t>
      </w:r>
      <w:proofErr w:type="spellStart"/>
      <w:r w:rsidRPr="000C77C5">
        <w:rPr>
          <w:rFonts w:ascii="Times New Roman" w:eastAsia="Times New Roman" w:hAnsi="Times New Roman" w:cs="Times New Roman"/>
          <w:sz w:val="24"/>
          <w:szCs w:val="24"/>
          <w:lang w:val="en-US" w:eastAsia="ar-SA"/>
        </w:rPr>
        <w:t>Geangoesti</w:t>
      </w:r>
      <w:proofErr w:type="spellEnd"/>
      <w:r w:rsidRPr="000C77C5">
        <w:rPr>
          <w:rFonts w:ascii="Times New Roman" w:eastAsia="Times New Roman" w:hAnsi="Times New Roman" w:cs="Times New Roman"/>
          <w:sz w:val="24"/>
          <w:szCs w:val="24"/>
          <w:lang w:val="en-US" w:eastAsia="ar-SA"/>
        </w:rPr>
        <w:t xml:space="preserve"> </w:t>
      </w:r>
      <w:proofErr w:type="spellStart"/>
      <w:r w:rsidRPr="000C77C5">
        <w:rPr>
          <w:rFonts w:ascii="Times New Roman" w:eastAsia="Times New Roman" w:hAnsi="Times New Roman" w:cs="Times New Roman"/>
          <w:sz w:val="24"/>
          <w:szCs w:val="24"/>
          <w:lang w:val="en-US" w:eastAsia="ar-SA"/>
        </w:rPr>
        <w:t>va</w:t>
      </w:r>
      <w:proofErr w:type="spellEnd"/>
      <w:r w:rsidRPr="000C77C5">
        <w:rPr>
          <w:rFonts w:ascii="Times New Roman" w:eastAsia="Times New Roman" w:hAnsi="Times New Roman" w:cs="Times New Roman"/>
          <w:sz w:val="24"/>
          <w:szCs w:val="24"/>
          <w:lang w:val="en-US" w:eastAsia="ar-SA"/>
        </w:rPr>
        <w:t xml:space="preserve"> fi </w:t>
      </w:r>
      <w:proofErr w:type="spellStart"/>
      <w:r w:rsidRPr="000C77C5">
        <w:rPr>
          <w:rFonts w:ascii="Times New Roman" w:eastAsia="Times New Roman" w:hAnsi="Times New Roman" w:cs="Times New Roman"/>
          <w:sz w:val="24"/>
          <w:szCs w:val="24"/>
          <w:lang w:val="en-US" w:eastAsia="ar-SA"/>
        </w:rPr>
        <w:t>pompata</w:t>
      </w:r>
      <w:proofErr w:type="spellEnd"/>
      <w:r w:rsidRPr="000C77C5">
        <w:rPr>
          <w:rFonts w:ascii="Times New Roman" w:eastAsia="Times New Roman" w:hAnsi="Times New Roman" w:cs="Times New Roman"/>
          <w:sz w:val="24"/>
          <w:szCs w:val="24"/>
          <w:lang w:val="en-US" w:eastAsia="ar-SA"/>
        </w:rPr>
        <w:t xml:space="preserve"> </w:t>
      </w:r>
      <w:proofErr w:type="spellStart"/>
      <w:r w:rsidRPr="000C77C5">
        <w:rPr>
          <w:rFonts w:ascii="Times New Roman" w:eastAsia="Times New Roman" w:hAnsi="Times New Roman" w:cs="Times New Roman"/>
          <w:sz w:val="24"/>
          <w:szCs w:val="24"/>
          <w:lang w:val="en-US" w:eastAsia="ar-SA"/>
        </w:rPr>
        <w:t>prin</w:t>
      </w:r>
      <w:proofErr w:type="spellEnd"/>
      <w:r w:rsidRPr="000C77C5">
        <w:rPr>
          <w:rFonts w:ascii="Times New Roman" w:eastAsia="Times New Roman" w:hAnsi="Times New Roman" w:cs="Times New Roman"/>
          <w:sz w:val="24"/>
          <w:szCs w:val="24"/>
          <w:lang w:val="en-US" w:eastAsia="ar-SA"/>
        </w:rPr>
        <w:t xml:space="preserve"> </w:t>
      </w:r>
      <w:proofErr w:type="spellStart"/>
      <w:r w:rsidRPr="000C77C5">
        <w:rPr>
          <w:rFonts w:ascii="Times New Roman" w:eastAsia="Times New Roman" w:hAnsi="Times New Roman" w:cs="Times New Roman"/>
          <w:sz w:val="24"/>
          <w:szCs w:val="24"/>
          <w:lang w:val="en-US" w:eastAsia="ar-SA"/>
        </w:rPr>
        <w:t>intermediul</w:t>
      </w:r>
      <w:proofErr w:type="spellEnd"/>
      <w:r w:rsidRPr="000C77C5">
        <w:rPr>
          <w:rFonts w:ascii="Times New Roman" w:eastAsia="Times New Roman" w:hAnsi="Times New Roman" w:cs="Times New Roman"/>
          <w:sz w:val="24"/>
          <w:szCs w:val="24"/>
          <w:lang w:val="en-US" w:eastAsia="ar-SA"/>
        </w:rPr>
        <w:t xml:space="preserve"> </w:t>
      </w:r>
      <w:proofErr w:type="spellStart"/>
      <w:r w:rsidRPr="000C77C5">
        <w:rPr>
          <w:rFonts w:ascii="Times New Roman" w:eastAsia="Times New Roman" w:hAnsi="Times New Roman" w:cs="Times New Roman"/>
          <w:sz w:val="24"/>
          <w:szCs w:val="24"/>
          <w:lang w:val="en-US" w:eastAsia="ar-SA"/>
        </w:rPr>
        <w:t>statiei</w:t>
      </w:r>
      <w:proofErr w:type="spellEnd"/>
      <w:r w:rsidRPr="000C77C5">
        <w:rPr>
          <w:rFonts w:ascii="Times New Roman" w:eastAsia="Times New Roman" w:hAnsi="Times New Roman" w:cs="Times New Roman"/>
          <w:sz w:val="24"/>
          <w:szCs w:val="24"/>
          <w:lang w:val="en-US" w:eastAsia="ar-SA"/>
        </w:rPr>
        <w:t xml:space="preserve"> de </w:t>
      </w:r>
      <w:proofErr w:type="spellStart"/>
      <w:r w:rsidRPr="000C77C5">
        <w:rPr>
          <w:rFonts w:ascii="Times New Roman" w:eastAsia="Times New Roman" w:hAnsi="Times New Roman" w:cs="Times New Roman"/>
          <w:sz w:val="24"/>
          <w:szCs w:val="24"/>
          <w:lang w:val="en-US" w:eastAsia="ar-SA"/>
        </w:rPr>
        <w:t>pompare</w:t>
      </w:r>
      <w:proofErr w:type="spellEnd"/>
      <w:r w:rsidRPr="000C77C5">
        <w:rPr>
          <w:rFonts w:ascii="Times New Roman" w:eastAsia="Times New Roman" w:hAnsi="Times New Roman" w:cs="Times New Roman"/>
          <w:sz w:val="24"/>
          <w:szCs w:val="24"/>
          <w:lang w:val="en-US" w:eastAsia="ar-SA"/>
        </w:rPr>
        <w:t xml:space="preserve"> SP2 </w:t>
      </w:r>
      <w:proofErr w:type="spellStart"/>
      <w:r w:rsidRPr="000C77C5">
        <w:rPr>
          <w:rFonts w:ascii="Times New Roman" w:eastAsia="Times New Roman" w:hAnsi="Times New Roman" w:cs="Times New Roman"/>
          <w:sz w:val="24"/>
          <w:szCs w:val="24"/>
          <w:lang w:val="en-US" w:eastAsia="ar-SA"/>
        </w:rPr>
        <w:t>catre</w:t>
      </w:r>
      <w:proofErr w:type="spellEnd"/>
      <w:r w:rsidRPr="000C77C5">
        <w:rPr>
          <w:rFonts w:ascii="Times New Roman" w:eastAsia="Times New Roman" w:hAnsi="Times New Roman" w:cs="Times New Roman"/>
          <w:sz w:val="24"/>
          <w:szCs w:val="24"/>
          <w:lang w:val="en-US" w:eastAsia="ar-SA"/>
        </w:rPr>
        <w:t xml:space="preserve"> </w:t>
      </w:r>
      <w:proofErr w:type="spellStart"/>
      <w:r w:rsidRPr="000C77C5">
        <w:rPr>
          <w:rFonts w:ascii="Times New Roman" w:eastAsia="Times New Roman" w:hAnsi="Times New Roman" w:cs="Times New Roman"/>
          <w:sz w:val="24"/>
          <w:szCs w:val="24"/>
          <w:lang w:val="en-US" w:eastAsia="ar-SA"/>
        </w:rPr>
        <w:t>caminul</w:t>
      </w:r>
      <w:proofErr w:type="spellEnd"/>
      <w:r w:rsidRPr="000C77C5">
        <w:rPr>
          <w:rFonts w:ascii="Times New Roman" w:eastAsia="Times New Roman" w:hAnsi="Times New Roman" w:cs="Times New Roman"/>
          <w:sz w:val="24"/>
          <w:szCs w:val="24"/>
          <w:lang w:val="en-US" w:eastAsia="ar-SA"/>
        </w:rPr>
        <w:t xml:space="preserve"> </w:t>
      </w:r>
      <w:proofErr w:type="spellStart"/>
      <w:r w:rsidRPr="000C77C5">
        <w:rPr>
          <w:rFonts w:ascii="Times New Roman" w:eastAsia="Times New Roman" w:hAnsi="Times New Roman" w:cs="Times New Roman"/>
          <w:sz w:val="24"/>
          <w:szCs w:val="24"/>
          <w:lang w:val="en-US" w:eastAsia="ar-SA"/>
        </w:rPr>
        <w:t>propus</w:t>
      </w:r>
      <w:proofErr w:type="spellEnd"/>
      <w:r w:rsidRPr="000C77C5">
        <w:rPr>
          <w:rFonts w:ascii="Times New Roman" w:eastAsia="Times New Roman" w:hAnsi="Times New Roman" w:cs="Times New Roman"/>
          <w:sz w:val="24"/>
          <w:szCs w:val="24"/>
          <w:lang w:val="en-US" w:eastAsia="ar-SA"/>
        </w:rPr>
        <w:t xml:space="preserve"> C37.</w:t>
      </w:r>
    </w:p>
    <w:p w:rsidR="00731F7F" w:rsidRPr="00C61E10" w:rsidRDefault="00731F7F" w:rsidP="00731F7F">
      <w:pPr>
        <w:spacing w:after="0"/>
        <w:jc w:val="both"/>
        <w:rPr>
          <w:rFonts w:ascii="Times New Roman" w:eastAsia="Times New Roman"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b) </w:t>
      </w:r>
      <w:r w:rsidRPr="00C61E10">
        <w:rPr>
          <w:rFonts w:ascii="Times New Roman" w:eastAsia="Times New Roman" w:hAnsi="Times New Roman" w:cs="Times New Roman"/>
          <w:b/>
          <w:i/>
          <w:sz w:val="24"/>
          <w:szCs w:val="24"/>
          <w:lang w:eastAsia="pl-PL"/>
        </w:rPr>
        <w:t>cumularea cu alte proiecte</w:t>
      </w:r>
      <w:r w:rsidRPr="00C61E10">
        <w:rPr>
          <w:rFonts w:ascii="Times New Roman" w:eastAsia="Times New Roman" w:hAnsi="Times New Roman" w:cs="Times New Roman"/>
          <w:sz w:val="24"/>
          <w:szCs w:val="24"/>
          <w:lang w:eastAsia="pl-PL"/>
        </w:rPr>
        <w:t xml:space="preserve"> -  nu este cazul;</w:t>
      </w:r>
    </w:p>
    <w:p w:rsidR="00731F7F" w:rsidRPr="00C61E10" w:rsidRDefault="00731F7F" w:rsidP="00731F7F">
      <w:pPr>
        <w:spacing w:after="120" w:line="240" w:lineRule="auto"/>
        <w:jc w:val="both"/>
        <w:rPr>
          <w:rFonts w:ascii="Times New Roman" w:eastAsia="Calibri"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c) </w:t>
      </w:r>
      <w:r w:rsidRPr="00C61E10">
        <w:rPr>
          <w:rFonts w:ascii="Times New Roman" w:eastAsia="Times New Roman" w:hAnsi="Times New Roman" w:cs="Times New Roman"/>
          <w:b/>
          <w:i/>
          <w:sz w:val="24"/>
          <w:szCs w:val="24"/>
          <w:lang w:eastAsia="pl-PL"/>
        </w:rPr>
        <w:t>utilizarea resurselor naturale</w:t>
      </w:r>
      <w:r w:rsidRPr="00C61E10">
        <w:rPr>
          <w:rFonts w:ascii="Times New Roman" w:eastAsia="Times New Roman" w:hAnsi="Times New Roman" w:cs="Times New Roman"/>
          <w:sz w:val="24"/>
          <w:szCs w:val="24"/>
          <w:lang w:eastAsia="pl-PL"/>
        </w:rPr>
        <w:t xml:space="preserve">: </w:t>
      </w:r>
      <w:r w:rsidRPr="00C61E10">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731F7F" w:rsidRPr="00C921DE" w:rsidRDefault="00731F7F" w:rsidP="00731F7F">
      <w:pPr>
        <w:spacing w:after="0" w:line="240" w:lineRule="auto"/>
        <w:jc w:val="both"/>
        <w:rPr>
          <w:rFonts w:ascii="Times New Roman" w:hAnsi="Times New Roman"/>
          <w:color w:val="000000"/>
          <w:sz w:val="24"/>
          <w:szCs w:val="24"/>
        </w:rPr>
      </w:pPr>
      <w:r w:rsidRPr="00C61E10">
        <w:rPr>
          <w:rFonts w:ascii="Times New Roman" w:eastAsia="Calibri" w:hAnsi="Times New Roman" w:cs="Times New Roman"/>
          <w:sz w:val="24"/>
          <w:szCs w:val="24"/>
        </w:rPr>
        <w:t xml:space="preserve">d) </w:t>
      </w:r>
      <w:r w:rsidRPr="00C61E10">
        <w:rPr>
          <w:rFonts w:ascii="Times New Roman" w:eastAsia="Calibri" w:hAnsi="Times New Roman" w:cs="Times New Roman"/>
          <w:b/>
          <w:i/>
          <w:sz w:val="24"/>
          <w:szCs w:val="24"/>
        </w:rPr>
        <w:t>producţia de deşeuri</w:t>
      </w:r>
      <w:r w:rsidRPr="00C61E10">
        <w:rPr>
          <w:rFonts w:ascii="Times New Roman" w:eastAsia="Calibri" w:hAnsi="Times New Roman" w:cs="Times New Roman"/>
          <w:sz w:val="24"/>
          <w:szCs w:val="24"/>
        </w:rPr>
        <w:t xml:space="preserve">: </w:t>
      </w:r>
      <w:r w:rsidRPr="00C921DE">
        <w:rPr>
          <w:rFonts w:ascii="Times New Roman" w:hAnsi="Times New Roman"/>
          <w:color w:val="000000"/>
          <w:sz w:val="24"/>
          <w:szCs w:val="24"/>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rsidR="00731F7F" w:rsidRPr="00FA0BC3" w:rsidRDefault="00731F7F" w:rsidP="00731F7F">
      <w:pPr>
        <w:spacing w:after="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731F7F" w:rsidRDefault="00731F7F" w:rsidP="00731F7F">
      <w:pPr>
        <w:spacing w:after="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w:t>
      </w:r>
    </w:p>
    <w:p w:rsidR="00731F7F" w:rsidRPr="00521AD5" w:rsidRDefault="00731F7F" w:rsidP="00731F7F">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rsidR="00731F7F" w:rsidRPr="00982553" w:rsidRDefault="00731F7F" w:rsidP="00731F7F">
      <w:pPr>
        <w:spacing w:after="0" w:line="240" w:lineRule="auto"/>
        <w:jc w:val="both"/>
        <w:rPr>
          <w:rFonts w:ascii="Times New Roman" w:eastAsia="Times New Roman" w:hAnsi="Times New Roman" w:cs="Times New Roman"/>
          <w:sz w:val="24"/>
          <w:szCs w:val="24"/>
          <w:lang w:eastAsia="pl-PL"/>
        </w:rPr>
      </w:pPr>
      <w:r w:rsidRPr="00982553">
        <w:rPr>
          <w:rFonts w:ascii="Times New Roman" w:eastAsia="Times New Roman" w:hAnsi="Times New Roman" w:cs="Times New Roman"/>
          <w:sz w:val="24"/>
          <w:szCs w:val="24"/>
          <w:lang w:eastAsia="pl-PL"/>
        </w:rPr>
        <w:t>2.1. utilizarea existentă a terenului: teren</w:t>
      </w:r>
      <w:r w:rsidR="00982553" w:rsidRPr="00982553">
        <w:rPr>
          <w:rFonts w:ascii="Times New Roman" w:eastAsia="Times New Roman" w:hAnsi="Times New Roman" w:cs="Times New Roman"/>
          <w:sz w:val="24"/>
          <w:szCs w:val="24"/>
          <w:lang w:eastAsia="pl-PL"/>
        </w:rPr>
        <w:t xml:space="preserve">ul este situat în intravilanul </w:t>
      </w:r>
      <w:r w:rsidRPr="00982553">
        <w:rPr>
          <w:rFonts w:ascii="Times New Roman" w:eastAsia="Times New Roman" w:hAnsi="Times New Roman" w:cs="Times New Roman"/>
          <w:sz w:val="24"/>
          <w:szCs w:val="24"/>
          <w:lang w:eastAsia="pl-PL"/>
        </w:rPr>
        <w:t>comunei, conform Certificatului de urbanism nr. 4</w:t>
      </w:r>
      <w:r w:rsidR="00982553" w:rsidRPr="00982553">
        <w:rPr>
          <w:rFonts w:ascii="Times New Roman" w:eastAsia="Times New Roman" w:hAnsi="Times New Roman" w:cs="Times New Roman"/>
          <w:sz w:val="24"/>
          <w:szCs w:val="24"/>
          <w:lang w:eastAsia="pl-PL"/>
        </w:rPr>
        <w:t>54 din 07</w:t>
      </w:r>
      <w:r w:rsidRPr="00982553">
        <w:rPr>
          <w:rFonts w:ascii="Times New Roman" w:eastAsia="Times New Roman" w:hAnsi="Times New Roman" w:cs="Times New Roman"/>
          <w:sz w:val="24"/>
          <w:szCs w:val="24"/>
          <w:lang w:eastAsia="pl-PL"/>
        </w:rPr>
        <w:t>.</w:t>
      </w:r>
      <w:r w:rsidR="00982553" w:rsidRPr="00982553">
        <w:rPr>
          <w:rFonts w:ascii="Times New Roman" w:eastAsia="Times New Roman" w:hAnsi="Times New Roman" w:cs="Times New Roman"/>
          <w:sz w:val="24"/>
          <w:szCs w:val="24"/>
          <w:lang w:eastAsia="pl-PL"/>
        </w:rPr>
        <w:t>11</w:t>
      </w:r>
      <w:r w:rsidRPr="00982553">
        <w:rPr>
          <w:rFonts w:ascii="Times New Roman" w:eastAsia="Times New Roman" w:hAnsi="Times New Roman" w:cs="Times New Roman"/>
          <w:sz w:val="24"/>
          <w:szCs w:val="24"/>
          <w:lang w:eastAsia="pl-PL"/>
        </w:rPr>
        <w:t>.202</w:t>
      </w:r>
      <w:r w:rsidR="00982553" w:rsidRPr="00982553">
        <w:rPr>
          <w:rFonts w:ascii="Times New Roman" w:eastAsia="Times New Roman" w:hAnsi="Times New Roman" w:cs="Times New Roman"/>
          <w:sz w:val="24"/>
          <w:szCs w:val="24"/>
          <w:lang w:eastAsia="pl-PL"/>
        </w:rPr>
        <w:t>2</w:t>
      </w:r>
      <w:r w:rsidRPr="00982553">
        <w:rPr>
          <w:rFonts w:ascii="Times New Roman" w:eastAsia="Times New Roman" w:hAnsi="Times New Roman" w:cs="Times New Roman"/>
          <w:sz w:val="24"/>
          <w:szCs w:val="24"/>
          <w:lang w:eastAsia="pl-PL"/>
        </w:rPr>
        <w:t xml:space="preserve">, categoria de folosinta cai de comunicatii; </w:t>
      </w:r>
    </w:p>
    <w:p w:rsidR="00731F7F" w:rsidRPr="00982553" w:rsidRDefault="00731F7F" w:rsidP="00731F7F">
      <w:pPr>
        <w:shd w:val="clear" w:color="auto" w:fill="FFFFFF"/>
        <w:spacing w:after="0" w:line="240" w:lineRule="auto"/>
        <w:jc w:val="both"/>
        <w:rPr>
          <w:rFonts w:ascii="Times New Roman" w:eastAsia="Times New Roman" w:hAnsi="Times New Roman" w:cs="Times New Roman"/>
          <w:sz w:val="24"/>
          <w:szCs w:val="24"/>
          <w:lang w:eastAsia="ro-RO"/>
        </w:rPr>
      </w:pPr>
      <w:r w:rsidRPr="00982553">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rsidR="00731F7F" w:rsidRPr="00982553" w:rsidRDefault="00731F7F" w:rsidP="00731F7F">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82553">
        <w:rPr>
          <w:rFonts w:ascii="Times New Roman" w:eastAsia="Times New Roman" w:hAnsi="Times New Roman" w:cs="Times New Roman"/>
          <w:sz w:val="24"/>
          <w:szCs w:val="24"/>
          <w:lang w:eastAsia="ro-RO"/>
        </w:rPr>
        <w:t>2.3. capacitatea de absorbţie a mediului, cu atenţie deosebită pentru:</w:t>
      </w:r>
    </w:p>
    <w:p w:rsidR="00731F7F" w:rsidRDefault="00731F7F" w:rsidP="00731F7F">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rsidR="00731F7F" w:rsidRDefault="00731F7F" w:rsidP="00731F7F">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rsidR="00731F7F" w:rsidRDefault="00731F7F" w:rsidP="00731F7F">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rsidR="00731F7F" w:rsidRDefault="00731F7F" w:rsidP="00731F7F">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rsidR="00731F7F" w:rsidRPr="00BF5BB6" w:rsidRDefault="00731F7F" w:rsidP="00731F7F">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F5BB6">
        <w:rPr>
          <w:rFonts w:ascii="Times New Roman" w:eastAsia="Times New Roman" w:hAnsi="Times New Roman" w:cs="Times New Roman"/>
          <w:iCs/>
          <w:sz w:val="24"/>
          <w:szCs w:val="24"/>
          <w:lang w:eastAsia="ro-RO"/>
        </w:rPr>
        <w:t>;</w:t>
      </w:r>
    </w:p>
    <w:p w:rsidR="00731F7F" w:rsidRPr="00982553" w:rsidRDefault="00731F7F" w:rsidP="00731F7F">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r>
        <w:fldChar w:fldCharType="begin"/>
      </w:r>
      <w:r>
        <w:instrText xml:space="preserve"> HYPERLINK "file:///D:\\MIRELA\\saptamanal%202010\\1_NOUTATI%20Procedura%20EIA(Dalia)_SEPT_2009\\Documents%20and%20SettingsDalia%20BitanSintact%202.0cacheLegislatietemp00103869.htm" </w:instrText>
      </w:r>
      <w:r>
        <w:fldChar w:fldCharType="separate"/>
      </w:r>
      <w:r w:rsidRPr="00FA0BC3">
        <w:rPr>
          <w:rFonts w:ascii="Times New Roman" w:eastAsia="Calibri" w:hAnsi="Times New Roman" w:cs="Times New Roman"/>
          <w:b/>
          <w:bCs/>
          <w:color w:val="333399"/>
          <w:sz w:val="24"/>
          <w:szCs w:val="24"/>
          <w:u w:val="single"/>
          <w:lang w:eastAsia="ro-RO"/>
        </w:rPr>
        <w:t>57/2007</w:t>
      </w:r>
      <w:r>
        <w:rPr>
          <w:rFonts w:ascii="Times New Roman" w:eastAsia="Calibri" w:hAnsi="Times New Roman" w:cs="Times New Roman"/>
          <w:b/>
          <w:bCs/>
          <w:color w:val="333399"/>
          <w:sz w:val="24"/>
          <w:szCs w:val="24"/>
          <w:u w:val="single"/>
          <w:lang w:eastAsia="ro-RO"/>
        </w:rPr>
        <w:fldChar w:fldCharType="end"/>
      </w:r>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fldChar w:fldCharType="begin"/>
      </w:r>
      <w:r>
        <w:instrText xml:space="preserve"> HYPERLINK "file:///D:\\MIRELA\\saptamanal%202010\\1_NOUTATI%20Procedura%20EIA(Dalia)_SEPT_2009\\Documents%20and%20SettingsDalia%20BitanSintact%202.0cacheLegislatietemp00033752.htm" </w:instrText>
      </w:r>
      <w:r>
        <w:fldChar w:fldCharType="separate"/>
      </w:r>
      <w:r w:rsidRPr="00FA0BC3">
        <w:rPr>
          <w:rFonts w:ascii="Times New Roman" w:eastAsia="Calibri" w:hAnsi="Times New Roman" w:cs="Times New Roman"/>
          <w:b/>
          <w:bCs/>
          <w:color w:val="333399"/>
          <w:sz w:val="24"/>
          <w:szCs w:val="24"/>
          <w:u w:val="single"/>
          <w:lang w:eastAsia="ro-RO"/>
        </w:rPr>
        <w:t>5/2000</w:t>
      </w:r>
      <w:r>
        <w:rPr>
          <w:rFonts w:ascii="Times New Roman" w:eastAsia="Calibri" w:hAnsi="Times New Roman" w:cs="Times New Roman"/>
          <w:b/>
          <w:bCs/>
          <w:color w:val="333399"/>
          <w:sz w:val="24"/>
          <w:szCs w:val="24"/>
          <w:u w:val="single"/>
          <w:lang w:eastAsia="ro-RO"/>
        </w:rPr>
        <w:fldChar w:fldCharType="end"/>
      </w:r>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fldChar w:fldCharType="begin"/>
      </w:r>
      <w:r>
        <w:instrText xml:space="preserve"> HYPERLINK "file:///D:\\MIRELA\\saptamanal%202010\\1_NOUTATI%20Procedura%20EIA(Dalia)_SEPT_2009\\Documents%20and%20SettingsDalia%20BitanSintact%202.0cacheLegislatietemp00008742.htm" </w:instrText>
      </w:r>
      <w:r>
        <w:fldChar w:fldCharType="separate"/>
      </w:r>
      <w:r w:rsidRPr="00FA0BC3">
        <w:rPr>
          <w:rFonts w:ascii="Times New Roman" w:eastAsia="Calibri" w:hAnsi="Times New Roman" w:cs="Times New Roman"/>
          <w:b/>
          <w:bCs/>
          <w:color w:val="333399"/>
          <w:sz w:val="24"/>
          <w:szCs w:val="24"/>
          <w:u w:val="single"/>
          <w:lang w:eastAsia="ro-RO"/>
        </w:rPr>
        <w:t>107/1996</w:t>
      </w:r>
      <w:r>
        <w:rPr>
          <w:rFonts w:ascii="Times New Roman" w:eastAsia="Calibri" w:hAnsi="Times New Roman" w:cs="Times New Roman"/>
          <w:b/>
          <w:bCs/>
          <w:color w:val="333399"/>
          <w:sz w:val="24"/>
          <w:szCs w:val="24"/>
          <w:u w:val="single"/>
          <w:lang w:eastAsia="ro-RO"/>
        </w:rPr>
        <w:fldChar w:fldCharType="end"/>
      </w:r>
      <w:r w:rsidRPr="00FA0BC3">
        <w:rPr>
          <w:rFonts w:ascii="Times New Roman" w:eastAsia="Calibri" w:hAnsi="Times New Roman" w:cs="Times New Roman"/>
          <w:sz w:val="24"/>
          <w:szCs w:val="24"/>
          <w:lang w:eastAsia="ro-RO"/>
        </w:rPr>
        <w:t xml:space="preserve">, cu modificările şi completările ulterioare, şi Hotărârea Guvernului nr. </w:t>
      </w:r>
      <w:r>
        <w:fldChar w:fldCharType="begin"/>
      </w:r>
      <w:r>
        <w:instrText xml:space="preserve"> HYPERLINK "file:///D:\\MIRELA\\saptamanal%202010\\1_NOUTATI%20Procedura%20EIA(Dalia)_SEPT_2009\\Documents%20and%20SettingsDalia%20BitanSintact%202.0cacheLegislatietemp00085898.htm" </w:instrText>
      </w:r>
      <w:r>
        <w:fldChar w:fldCharType="separate"/>
      </w:r>
      <w:r w:rsidRPr="00FA0BC3">
        <w:rPr>
          <w:rFonts w:ascii="Times New Roman" w:eastAsia="Calibri" w:hAnsi="Times New Roman" w:cs="Times New Roman"/>
          <w:b/>
          <w:bCs/>
          <w:color w:val="333399"/>
          <w:sz w:val="24"/>
          <w:szCs w:val="24"/>
          <w:u w:val="single"/>
          <w:lang w:eastAsia="ro-RO"/>
        </w:rPr>
        <w:t>930/2005</w:t>
      </w:r>
      <w:r>
        <w:rPr>
          <w:rFonts w:ascii="Times New Roman" w:eastAsia="Calibri" w:hAnsi="Times New Roman" w:cs="Times New Roman"/>
          <w:b/>
          <w:bCs/>
          <w:color w:val="333399"/>
          <w:sz w:val="24"/>
          <w:szCs w:val="24"/>
          <w:u w:val="single"/>
          <w:lang w:eastAsia="ro-RO"/>
        </w:rPr>
        <w:fldChar w:fldCharType="end"/>
      </w:r>
      <w:r w:rsidRPr="00FA0BC3">
        <w:rPr>
          <w:rFonts w:ascii="Times New Roman" w:eastAsia="Calibri" w:hAnsi="Times New Roman" w:cs="Times New Roman"/>
          <w:sz w:val="24"/>
          <w:szCs w:val="24"/>
          <w:lang w:eastAsia="ro-RO"/>
        </w:rPr>
        <w:t xml:space="preserve"> pentru aprobarea </w:t>
      </w:r>
      <w:r w:rsidRPr="00982553">
        <w:rPr>
          <w:rFonts w:ascii="Times New Roman" w:eastAsia="Calibri" w:hAnsi="Times New Roman" w:cs="Times New Roman"/>
          <w:sz w:val="24"/>
          <w:szCs w:val="24"/>
          <w:lang w:eastAsia="ro-RO"/>
        </w:rPr>
        <w:t>Normelor speciale privind caracterul şi mărimea zonelor de protecţie sanitară şi hidrogeologică:</w:t>
      </w:r>
      <w:r w:rsidRPr="00982553">
        <w:rPr>
          <w:rFonts w:ascii="Times New Roman" w:eastAsia="Times New Roman" w:hAnsi="Times New Roman" w:cs="Times New Roman"/>
          <w:sz w:val="24"/>
          <w:szCs w:val="24"/>
          <w:lang w:eastAsia="ro-RO"/>
        </w:rPr>
        <w:t xml:space="preserve"> proiectul nu este inclus în zone de protecţie specială desemnate;</w:t>
      </w:r>
    </w:p>
    <w:p w:rsidR="00731F7F" w:rsidRPr="00982553" w:rsidRDefault="00731F7F" w:rsidP="00731F7F">
      <w:pPr>
        <w:spacing w:after="0" w:line="240" w:lineRule="auto"/>
        <w:jc w:val="both"/>
        <w:rPr>
          <w:rFonts w:ascii="Times New Roman" w:eastAsia="Times New Roman" w:hAnsi="Times New Roman" w:cs="Times New Roman"/>
          <w:sz w:val="24"/>
          <w:szCs w:val="24"/>
          <w:lang w:eastAsia="ro-RO"/>
        </w:rPr>
      </w:pPr>
      <w:r w:rsidRPr="0098255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rsidR="00731F7F" w:rsidRPr="00982553" w:rsidRDefault="00731F7F" w:rsidP="00731F7F">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82553">
        <w:rPr>
          <w:rFonts w:ascii="Times New Roman" w:eastAsia="Times New Roman" w:hAnsi="Times New Roman" w:cs="Times New Roman"/>
          <w:sz w:val="24"/>
          <w:szCs w:val="24"/>
          <w:lang w:eastAsia="ro-RO"/>
        </w:rPr>
        <w:t xml:space="preserve">    h) ariile dens populate: nu e cazul;</w:t>
      </w:r>
    </w:p>
    <w:p w:rsidR="00731F7F" w:rsidRPr="00982553" w:rsidRDefault="00731F7F" w:rsidP="00731F7F">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82553">
        <w:rPr>
          <w:rFonts w:ascii="Times New Roman" w:eastAsia="Times New Roman" w:hAnsi="Times New Roman" w:cs="Times New Roman"/>
          <w:sz w:val="24"/>
          <w:szCs w:val="24"/>
          <w:lang w:eastAsia="ro-RO"/>
        </w:rPr>
        <w:t xml:space="preserve">    i) peisajele cu semnificaţie istorică, culturală şi arheologică: nu e cazul.</w:t>
      </w:r>
    </w:p>
    <w:p w:rsidR="00731F7F" w:rsidRPr="00C82250" w:rsidRDefault="00731F7F" w:rsidP="00731F7F">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C82250">
        <w:rPr>
          <w:rFonts w:ascii="Times New Roman" w:eastAsia="Times New Roman" w:hAnsi="Times New Roman" w:cs="Times New Roman"/>
          <w:b/>
          <w:iCs/>
          <w:sz w:val="24"/>
          <w:szCs w:val="24"/>
          <w:lang w:eastAsia="ro-RO"/>
        </w:rPr>
        <w:t>3.</w:t>
      </w:r>
      <w:r w:rsidRPr="00C82250">
        <w:rPr>
          <w:rFonts w:ascii="Times New Roman" w:eastAsia="Times New Roman" w:hAnsi="Times New Roman" w:cs="Times New Roman"/>
          <w:iCs/>
          <w:sz w:val="24"/>
          <w:szCs w:val="24"/>
          <w:lang w:eastAsia="ro-RO"/>
        </w:rPr>
        <w:t xml:space="preserve"> </w:t>
      </w:r>
      <w:r w:rsidRPr="00C82250">
        <w:rPr>
          <w:rFonts w:ascii="Times New Roman" w:eastAsia="Times New Roman" w:hAnsi="Times New Roman" w:cs="Times New Roman"/>
          <w:b/>
          <w:i/>
          <w:iCs/>
          <w:sz w:val="24"/>
          <w:szCs w:val="24"/>
          <w:u w:val="single"/>
          <w:lang w:eastAsia="ro-RO"/>
        </w:rPr>
        <w:t>Caracteristicile impactului potenţial:</w:t>
      </w:r>
      <w:r w:rsidRPr="00C82250">
        <w:rPr>
          <w:rFonts w:ascii="Times New Roman" w:eastAsia="Times New Roman" w:hAnsi="Times New Roman" w:cs="Times New Roman"/>
          <w:b/>
          <w:sz w:val="24"/>
          <w:szCs w:val="24"/>
          <w:u w:val="single"/>
          <w:lang w:eastAsia="ro-RO"/>
        </w:rPr>
        <w:t xml:space="preserve">   </w:t>
      </w:r>
    </w:p>
    <w:p w:rsidR="00731F7F" w:rsidRPr="00C82250" w:rsidRDefault="00731F7F" w:rsidP="00731F7F">
      <w:pPr>
        <w:spacing w:after="0" w:line="240" w:lineRule="auto"/>
        <w:jc w:val="both"/>
        <w:rPr>
          <w:rFonts w:ascii="Times New Roman" w:eastAsia="Times New Roman" w:hAnsi="Times New Roman" w:cs="Times New Roman"/>
          <w:sz w:val="24"/>
          <w:szCs w:val="24"/>
          <w:lang w:eastAsia="pl-PL"/>
        </w:rPr>
      </w:pPr>
      <w:r w:rsidRPr="00C82250">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C82250">
        <w:rPr>
          <w:rFonts w:ascii="Times New Roman" w:eastAsia="Times New Roman" w:hAnsi="Times New Roman" w:cs="Times New Roman"/>
          <w:sz w:val="24"/>
          <w:szCs w:val="24"/>
          <w:lang w:eastAsia="ro-RO"/>
        </w:rPr>
        <w:t>local, numai în zona de lucru, pe perioada execuţiei;</w:t>
      </w:r>
    </w:p>
    <w:p w:rsidR="00731F7F" w:rsidRDefault="00731F7F" w:rsidP="00731F7F">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rsidR="00731F7F" w:rsidRPr="00C921DE" w:rsidRDefault="00731F7F" w:rsidP="00731F7F">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rsidR="00731F7F" w:rsidRPr="00C921DE" w:rsidRDefault="00731F7F" w:rsidP="00731F7F">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rsidR="00731F7F" w:rsidRDefault="00731F7F" w:rsidP="00731F7F">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FA0BC3">
        <w:rPr>
          <w:rFonts w:ascii="Times New Roman" w:eastAsia="Times New Roman" w:hAnsi="Times New Roman" w:cs="Times New Roman"/>
          <w:bCs/>
          <w:i/>
          <w:sz w:val="24"/>
          <w:szCs w:val="24"/>
          <w:lang w:eastAsia="ro-RO"/>
        </w:rPr>
        <w:t xml:space="preserve"> </w:t>
      </w:r>
    </w:p>
    <w:p w:rsidR="00731F7F" w:rsidRDefault="00731F7F" w:rsidP="00731F7F">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p>
    <w:p w:rsidR="00731F7F" w:rsidRPr="00941338" w:rsidRDefault="00731F7F" w:rsidP="00731F7F">
      <w:pPr>
        <w:shd w:val="clear" w:color="auto" w:fill="FFFFFF"/>
        <w:spacing w:after="0" w:line="160" w:lineRule="atLeast"/>
        <w:jc w:val="both"/>
        <w:rPr>
          <w:rFonts w:ascii="Times New Roman" w:eastAsia="Times New Roman" w:hAnsi="Times New Roman" w:cs="Times New Roman"/>
          <w:color w:val="191919"/>
          <w:sz w:val="24"/>
          <w:szCs w:val="24"/>
          <w:lang w:val="en-US"/>
        </w:rPr>
      </w:pPr>
      <w:r w:rsidRPr="00C51C95">
        <w:rPr>
          <w:rFonts w:ascii="Times New Roman" w:hAnsi="Times New Roman" w:cs="Times New Roman"/>
          <w:sz w:val="24"/>
          <w:szCs w:val="24"/>
        </w:rPr>
        <w:lastRenderedPageBreak/>
        <w:t xml:space="preserve"> </w:t>
      </w:r>
      <w:r w:rsidRPr="00941338">
        <w:rPr>
          <w:rFonts w:ascii="Times New Roman" w:eastAsia="Times New Roman" w:hAnsi="Times New Roman" w:cs="Times New Roman"/>
          <w:b/>
          <w:color w:val="191919"/>
          <w:sz w:val="24"/>
          <w:szCs w:val="24"/>
          <w:lang w:val="en-US"/>
        </w:rPr>
        <w:t xml:space="preserve">II. </w:t>
      </w:r>
      <w:proofErr w:type="spellStart"/>
      <w:r w:rsidRPr="00941338">
        <w:rPr>
          <w:rFonts w:ascii="Times New Roman" w:eastAsia="Times New Roman" w:hAnsi="Times New Roman" w:cs="Times New Roman"/>
          <w:b/>
          <w:color w:val="191919"/>
          <w:sz w:val="24"/>
          <w:szCs w:val="24"/>
          <w:lang w:val="en-US"/>
        </w:rPr>
        <w:t>Motivele</w:t>
      </w:r>
      <w:proofErr w:type="spellEnd"/>
      <w:r w:rsidRPr="00941338">
        <w:rPr>
          <w:rFonts w:ascii="Times New Roman" w:eastAsia="Times New Roman" w:hAnsi="Times New Roman" w:cs="Times New Roman"/>
          <w:b/>
          <w:color w:val="191919"/>
          <w:sz w:val="24"/>
          <w:szCs w:val="24"/>
          <w:lang w:val="en-US"/>
        </w:rPr>
        <w:t xml:space="preserve"> </w:t>
      </w:r>
      <w:proofErr w:type="spellStart"/>
      <w:r w:rsidRPr="00941338">
        <w:rPr>
          <w:rFonts w:ascii="Times New Roman" w:eastAsia="Times New Roman" w:hAnsi="Times New Roman" w:cs="Times New Roman"/>
          <w:b/>
          <w:color w:val="191919"/>
          <w:sz w:val="24"/>
          <w:szCs w:val="24"/>
          <w:lang w:val="en-US"/>
        </w:rPr>
        <w:t>pe</w:t>
      </w:r>
      <w:proofErr w:type="spellEnd"/>
      <w:r w:rsidRPr="00941338">
        <w:rPr>
          <w:rFonts w:ascii="Times New Roman" w:eastAsia="Times New Roman" w:hAnsi="Times New Roman" w:cs="Times New Roman"/>
          <w:b/>
          <w:color w:val="191919"/>
          <w:sz w:val="24"/>
          <w:szCs w:val="24"/>
          <w:lang w:val="en-US"/>
        </w:rPr>
        <w:t xml:space="preserve"> </w:t>
      </w:r>
      <w:proofErr w:type="spellStart"/>
      <w:r w:rsidRPr="00941338">
        <w:rPr>
          <w:rFonts w:ascii="Times New Roman" w:eastAsia="Times New Roman" w:hAnsi="Times New Roman" w:cs="Times New Roman"/>
          <w:b/>
          <w:color w:val="191919"/>
          <w:sz w:val="24"/>
          <w:szCs w:val="24"/>
          <w:lang w:val="en-US"/>
        </w:rPr>
        <w:t>baza</w:t>
      </w:r>
      <w:proofErr w:type="spellEnd"/>
      <w:r w:rsidRPr="00941338">
        <w:rPr>
          <w:rFonts w:ascii="Times New Roman" w:eastAsia="Times New Roman" w:hAnsi="Times New Roman" w:cs="Times New Roman"/>
          <w:b/>
          <w:color w:val="191919"/>
          <w:sz w:val="24"/>
          <w:szCs w:val="24"/>
          <w:lang w:val="en-US"/>
        </w:rPr>
        <w:t xml:space="preserve"> </w:t>
      </w:r>
      <w:proofErr w:type="spellStart"/>
      <w:r w:rsidRPr="00941338">
        <w:rPr>
          <w:rFonts w:ascii="Times New Roman" w:eastAsia="Times New Roman" w:hAnsi="Times New Roman" w:cs="Times New Roman"/>
          <w:b/>
          <w:color w:val="191919"/>
          <w:sz w:val="24"/>
          <w:szCs w:val="24"/>
          <w:lang w:val="en-US"/>
        </w:rPr>
        <w:t>cărora</w:t>
      </w:r>
      <w:proofErr w:type="spellEnd"/>
      <w:r w:rsidRPr="00941338">
        <w:rPr>
          <w:rFonts w:ascii="Times New Roman" w:eastAsia="Times New Roman" w:hAnsi="Times New Roman" w:cs="Times New Roman"/>
          <w:b/>
          <w:color w:val="191919"/>
          <w:sz w:val="24"/>
          <w:szCs w:val="24"/>
          <w:lang w:val="en-US"/>
        </w:rPr>
        <w:t xml:space="preserve"> s-a </w:t>
      </w:r>
      <w:proofErr w:type="spellStart"/>
      <w:r w:rsidRPr="00941338">
        <w:rPr>
          <w:rFonts w:ascii="Times New Roman" w:eastAsia="Times New Roman" w:hAnsi="Times New Roman" w:cs="Times New Roman"/>
          <w:b/>
          <w:color w:val="191919"/>
          <w:sz w:val="24"/>
          <w:szCs w:val="24"/>
          <w:lang w:val="en-US"/>
        </w:rPr>
        <w:t>stabilit</w:t>
      </w:r>
      <w:proofErr w:type="spellEnd"/>
      <w:r w:rsidRPr="00941338">
        <w:rPr>
          <w:rFonts w:ascii="Times New Roman" w:eastAsia="Times New Roman" w:hAnsi="Times New Roman" w:cs="Times New Roman"/>
          <w:b/>
          <w:color w:val="191919"/>
          <w:sz w:val="24"/>
          <w:szCs w:val="24"/>
          <w:lang w:val="en-US"/>
        </w:rPr>
        <w:t xml:space="preserve"> nu se </w:t>
      </w:r>
      <w:proofErr w:type="spellStart"/>
      <w:r w:rsidRPr="00941338">
        <w:rPr>
          <w:rFonts w:ascii="Times New Roman" w:eastAsia="Times New Roman" w:hAnsi="Times New Roman" w:cs="Times New Roman"/>
          <w:b/>
          <w:color w:val="191919"/>
          <w:sz w:val="24"/>
          <w:szCs w:val="24"/>
          <w:lang w:val="en-US"/>
        </w:rPr>
        <w:t>supune</w:t>
      </w:r>
      <w:proofErr w:type="spellEnd"/>
      <w:r w:rsidRPr="00941338">
        <w:rPr>
          <w:rFonts w:ascii="Times New Roman" w:eastAsia="Times New Roman" w:hAnsi="Times New Roman" w:cs="Times New Roman"/>
          <w:b/>
          <w:color w:val="191919"/>
          <w:sz w:val="24"/>
          <w:szCs w:val="24"/>
          <w:lang w:val="en-US"/>
        </w:rPr>
        <w:t xml:space="preserve"> </w:t>
      </w:r>
      <w:proofErr w:type="spellStart"/>
      <w:r w:rsidRPr="00941338">
        <w:rPr>
          <w:rFonts w:ascii="Times New Roman" w:eastAsia="Times New Roman" w:hAnsi="Times New Roman" w:cs="Times New Roman"/>
          <w:b/>
          <w:color w:val="191919"/>
          <w:sz w:val="24"/>
          <w:szCs w:val="24"/>
          <w:lang w:val="en-US"/>
        </w:rPr>
        <w:t>evaluării</w:t>
      </w:r>
      <w:proofErr w:type="spellEnd"/>
      <w:r w:rsidRPr="00941338">
        <w:rPr>
          <w:rFonts w:ascii="Times New Roman" w:eastAsia="Times New Roman" w:hAnsi="Times New Roman" w:cs="Times New Roman"/>
          <w:b/>
          <w:color w:val="191919"/>
          <w:sz w:val="24"/>
          <w:szCs w:val="24"/>
          <w:lang w:val="en-US"/>
        </w:rPr>
        <w:t xml:space="preserve"> </w:t>
      </w:r>
      <w:proofErr w:type="spellStart"/>
      <w:r w:rsidRPr="00941338">
        <w:rPr>
          <w:rFonts w:ascii="Times New Roman" w:eastAsia="Times New Roman" w:hAnsi="Times New Roman" w:cs="Times New Roman"/>
          <w:b/>
          <w:color w:val="191919"/>
          <w:sz w:val="24"/>
          <w:szCs w:val="24"/>
          <w:lang w:val="en-US"/>
        </w:rPr>
        <w:t>adecvate</w:t>
      </w:r>
      <w:proofErr w:type="spellEnd"/>
      <w:r w:rsidRPr="00941338">
        <w:rPr>
          <w:rFonts w:ascii="Times New Roman" w:eastAsia="Times New Roman" w:hAnsi="Times New Roman" w:cs="Times New Roman"/>
          <w:b/>
          <w:color w:val="191919"/>
          <w:sz w:val="24"/>
          <w:szCs w:val="24"/>
          <w:lang w:val="en-US"/>
        </w:rPr>
        <w:t xml:space="preserve"> </w:t>
      </w:r>
      <w:proofErr w:type="spellStart"/>
      <w:r w:rsidRPr="00941338">
        <w:rPr>
          <w:rFonts w:ascii="Times New Roman" w:eastAsia="Times New Roman" w:hAnsi="Times New Roman" w:cs="Times New Roman"/>
          <w:b/>
          <w:color w:val="191919"/>
          <w:sz w:val="24"/>
          <w:szCs w:val="24"/>
          <w:lang w:val="en-US"/>
        </w:rPr>
        <w:t>sunt</w:t>
      </w:r>
      <w:proofErr w:type="spellEnd"/>
      <w:r w:rsidRPr="00941338">
        <w:rPr>
          <w:rFonts w:ascii="Times New Roman" w:eastAsia="Times New Roman" w:hAnsi="Times New Roman" w:cs="Times New Roman"/>
          <w:b/>
          <w:color w:val="191919"/>
          <w:sz w:val="24"/>
          <w:szCs w:val="24"/>
          <w:lang w:val="en-US"/>
        </w:rPr>
        <w:t xml:space="preserve"> </w:t>
      </w:r>
      <w:proofErr w:type="spellStart"/>
      <w:r w:rsidRPr="00941338">
        <w:rPr>
          <w:rFonts w:ascii="Times New Roman" w:eastAsia="Times New Roman" w:hAnsi="Times New Roman" w:cs="Times New Roman"/>
          <w:b/>
          <w:color w:val="191919"/>
          <w:sz w:val="24"/>
          <w:szCs w:val="24"/>
          <w:lang w:val="en-US"/>
        </w:rPr>
        <w:t>următoarele</w:t>
      </w:r>
      <w:proofErr w:type="spellEnd"/>
      <w:r w:rsidRPr="00941338">
        <w:rPr>
          <w:rFonts w:ascii="Times New Roman" w:eastAsia="Times New Roman" w:hAnsi="Times New Roman" w:cs="Times New Roman"/>
          <w:color w:val="191919"/>
          <w:sz w:val="24"/>
          <w:szCs w:val="24"/>
          <w:lang w:val="en-US"/>
        </w:rPr>
        <w:t>:</w:t>
      </w:r>
    </w:p>
    <w:p w:rsidR="00731F7F" w:rsidRPr="00D40B61" w:rsidRDefault="00731F7F" w:rsidP="00731F7F">
      <w:pPr>
        <w:autoSpaceDE w:val="0"/>
        <w:autoSpaceDN w:val="0"/>
        <w:adjustRightInd w:val="0"/>
        <w:spacing w:after="0" w:line="240" w:lineRule="auto"/>
        <w:ind w:firstLine="708"/>
        <w:jc w:val="both"/>
        <w:rPr>
          <w:rFonts w:ascii="Times New Roman" w:hAnsi="Times New Roman" w:cs="Times New Roman"/>
          <w:sz w:val="24"/>
          <w:szCs w:val="24"/>
        </w:rPr>
      </w:pPr>
      <w:r w:rsidRPr="00D40B61">
        <w:rPr>
          <w:rFonts w:ascii="Times New Roman" w:hAnsi="Times New Roman" w:cs="Times New Roman"/>
          <w:sz w:val="24"/>
          <w:szCs w:val="24"/>
        </w:rPr>
        <w:t xml:space="preserve">Proiectul propus nu intra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rsidR="00731F7F" w:rsidRPr="00941338" w:rsidRDefault="00731F7F" w:rsidP="00731F7F">
      <w:pPr>
        <w:pStyle w:val="ListParagraph"/>
        <w:autoSpaceDE w:val="0"/>
        <w:autoSpaceDN w:val="0"/>
        <w:adjustRightInd w:val="0"/>
        <w:spacing w:after="0" w:line="240" w:lineRule="auto"/>
        <w:jc w:val="both"/>
        <w:rPr>
          <w:rFonts w:ascii="Times New Roman" w:hAnsi="Times New Roman" w:cs="Times New Roman"/>
          <w:sz w:val="24"/>
          <w:szCs w:val="24"/>
        </w:rPr>
      </w:pPr>
    </w:p>
    <w:p w:rsidR="00731F7F" w:rsidRPr="00F50A92" w:rsidRDefault="00731F7F" w:rsidP="00731F7F">
      <w:pPr>
        <w:suppressAutoHyphens/>
        <w:spacing w:after="0" w:line="240" w:lineRule="auto"/>
        <w:jc w:val="both"/>
        <w:rPr>
          <w:rFonts w:ascii="Times New Roman" w:eastAsia="Times New Roman" w:hAnsi="Times New Roman" w:cs="Times New Roman"/>
          <w:b/>
          <w:bCs/>
          <w:sz w:val="24"/>
          <w:szCs w:val="24"/>
        </w:rPr>
      </w:pPr>
      <w:r w:rsidRPr="00F50A92">
        <w:rPr>
          <w:rFonts w:ascii="Times New Roman" w:eastAsia="Times New Roman" w:hAnsi="Times New Roman" w:cs="Times New Roman"/>
          <w:b/>
          <w:bCs/>
          <w:sz w:val="24"/>
          <w:szCs w:val="24"/>
        </w:rPr>
        <w:t>III.</w:t>
      </w:r>
      <w:r w:rsidRPr="00F50A92">
        <w:rPr>
          <w:rFonts w:ascii="Times New Roman" w:eastAsia="Times New Roman" w:hAnsi="Times New Roman" w:cs="Times New Roman"/>
          <w:bCs/>
          <w:sz w:val="24"/>
          <w:szCs w:val="24"/>
        </w:rPr>
        <w:t xml:space="preserve"> </w:t>
      </w:r>
      <w:r w:rsidRPr="00F50A92">
        <w:rPr>
          <w:rFonts w:ascii="Times New Roman" w:eastAsia="Times New Roman" w:hAnsi="Times New Roman" w:cs="Times New Roman"/>
          <w:b/>
          <w:bCs/>
          <w:sz w:val="24"/>
          <w:szCs w:val="24"/>
        </w:rPr>
        <w:t>Motivele pe baza cărora s-a stabilit nu se supune evaluării impactului asupra corpurilor de apă</w:t>
      </w:r>
    </w:p>
    <w:p w:rsidR="00731F7F" w:rsidRPr="00731F7F" w:rsidRDefault="009B5821" w:rsidP="00731F7F">
      <w:pPr>
        <w:pStyle w:val="ListParagraph"/>
        <w:numPr>
          <w:ilvl w:val="0"/>
          <w:numId w:val="11"/>
        </w:numPr>
        <w:suppressAutoHyphens/>
        <w:spacing w:after="0" w:line="240" w:lineRule="auto"/>
        <w:jc w:val="both"/>
        <w:rPr>
          <w:rFonts w:ascii="Times New Roman" w:eastAsia="Times New Roman" w:hAnsi="Times New Roman" w:cs="Times New Roman"/>
          <w:bCs/>
          <w:color w:val="FF0000"/>
          <w:sz w:val="24"/>
          <w:szCs w:val="24"/>
        </w:rPr>
      </w:pPr>
      <w:r>
        <w:rPr>
          <w:rFonts w:ascii="Times New Roman" w:eastAsia="Times New Roman" w:hAnsi="Times New Roman" w:cs="Times New Roman"/>
          <w:bCs/>
          <w:color w:val="FF0000"/>
          <w:sz w:val="24"/>
          <w:szCs w:val="24"/>
        </w:rPr>
        <w:t xml:space="preserve">A fost emis avizul de gospodarire a apelor nr.        din data de.           </w:t>
      </w:r>
      <w:r w:rsidR="00731F7F" w:rsidRPr="00731F7F">
        <w:rPr>
          <w:rFonts w:ascii="Times New Roman" w:eastAsia="Times New Roman" w:hAnsi="Times New Roman" w:cs="Times New Roman"/>
          <w:bCs/>
          <w:color w:val="FF0000"/>
          <w:sz w:val="24"/>
          <w:szCs w:val="24"/>
        </w:rPr>
        <w:t xml:space="preserve">. </w:t>
      </w:r>
    </w:p>
    <w:p w:rsidR="00731F7F" w:rsidRPr="00F53682" w:rsidRDefault="00731F7F" w:rsidP="00731F7F">
      <w:pPr>
        <w:pStyle w:val="ListParagraph"/>
        <w:suppressAutoHyphens/>
        <w:spacing w:after="0" w:line="240" w:lineRule="auto"/>
        <w:jc w:val="both"/>
        <w:rPr>
          <w:rFonts w:ascii="Times New Roman" w:eastAsia="Times New Roman" w:hAnsi="Times New Roman" w:cs="Times New Roman"/>
          <w:b/>
          <w:bCs/>
          <w:sz w:val="24"/>
          <w:szCs w:val="24"/>
        </w:rPr>
      </w:pPr>
    </w:p>
    <w:p w:rsidR="00731F7F" w:rsidRPr="00FA0BC3" w:rsidRDefault="00731F7F" w:rsidP="00731F7F">
      <w:pPr>
        <w:suppressAutoHyphens/>
        <w:spacing w:after="0" w:line="240" w:lineRule="auto"/>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rsidR="00731F7F" w:rsidRDefault="00731F7F" w:rsidP="00731F7F">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rsidR="00731F7F" w:rsidRPr="004A4567" w:rsidRDefault="00731F7F" w:rsidP="00731F7F">
      <w:pPr>
        <w:pStyle w:val="ListParagraph"/>
        <w:numPr>
          <w:ilvl w:val="0"/>
          <w:numId w:val="4"/>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rsidR="00731F7F" w:rsidRPr="004A4567" w:rsidRDefault="00731F7F" w:rsidP="00731F7F">
      <w:pPr>
        <w:pStyle w:val="ListParagraph"/>
        <w:numPr>
          <w:ilvl w:val="0"/>
          <w:numId w:val="4"/>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731F7F" w:rsidRPr="00FA0BC3" w:rsidRDefault="00731F7F" w:rsidP="00731F7F">
      <w:pPr>
        <w:tabs>
          <w:tab w:val="left" w:pos="1440"/>
        </w:tab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Pentru  organizarea de şantier:</w:t>
      </w:r>
    </w:p>
    <w:p w:rsidR="00731F7F" w:rsidRPr="00FA0BC3" w:rsidRDefault="00731F7F" w:rsidP="00731F7F">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731F7F" w:rsidRPr="00FA0BC3" w:rsidRDefault="00731F7F" w:rsidP="00731F7F">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731F7F" w:rsidRPr="00FA0BC3" w:rsidRDefault="00731F7F" w:rsidP="00731F7F">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731F7F" w:rsidRPr="00FA0BC3" w:rsidRDefault="00731F7F" w:rsidP="00731F7F">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731F7F" w:rsidRPr="00FA0BC3" w:rsidRDefault="00731F7F" w:rsidP="00731F7F">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rsidR="00731F7F" w:rsidRPr="00FA0BC3" w:rsidRDefault="00731F7F" w:rsidP="00731F7F">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731F7F" w:rsidRPr="00917D3C" w:rsidRDefault="00731F7F" w:rsidP="00731F7F">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rsidR="00731F7F" w:rsidRPr="0017345C" w:rsidRDefault="00731F7F" w:rsidP="00731F7F">
      <w:pPr>
        <w:tabs>
          <w:tab w:val="left" w:pos="-720"/>
        </w:tabs>
        <w:suppressAutoHyphens/>
        <w:spacing w:after="0" w:line="240" w:lineRule="auto"/>
        <w:jc w:val="both"/>
        <w:rPr>
          <w:rFonts w:ascii="Times New Roman" w:eastAsia="Times New Roman" w:hAnsi="Times New Roman" w:cs="Times New Roman"/>
          <w:b/>
          <w:bCs/>
          <w:sz w:val="10"/>
          <w:szCs w:val="10"/>
          <w:u w:val="single"/>
          <w:lang w:eastAsia="ro-RO"/>
        </w:rPr>
      </w:pPr>
    </w:p>
    <w:p w:rsidR="00731F7F" w:rsidRPr="00511D37" w:rsidRDefault="00731F7F" w:rsidP="00731F7F">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521AD5">
        <w:rPr>
          <w:rFonts w:ascii="Times New Roman" w:eastAsia="Times New Roman" w:hAnsi="Times New Roman" w:cs="Times New Roman"/>
          <w:b/>
          <w:bCs/>
          <w:sz w:val="24"/>
          <w:szCs w:val="24"/>
          <w:u w:val="single"/>
          <w:lang w:eastAsia="ro-RO"/>
        </w:rPr>
        <w:t>Protecţia apelor</w:t>
      </w:r>
    </w:p>
    <w:p w:rsidR="00731F7F" w:rsidRPr="00511D37" w:rsidRDefault="00731F7F" w:rsidP="00731F7F">
      <w:pPr>
        <w:tabs>
          <w:tab w:val="left" w:pos="-720"/>
        </w:tabs>
        <w:suppressAutoHyphens/>
        <w:spacing w:after="0" w:line="240" w:lineRule="auto"/>
        <w:ind w:left="357"/>
        <w:jc w:val="both"/>
        <w:rPr>
          <w:rFonts w:ascii="Times New Roman" w:eastAsia="Times New Roman" w:hAnsi="Times New Roman" w:cs="Times New Roman"/>
          <w:i/>
          <w:sz w:val="24"/>
          <w:szCs w:val="24"/>
          <w:lang w:eastAsia="ro-RO"/>
        </w:rPr>
      </w:pPr>
      <w:r w:rsidRPr="00511D37">
        <w:rPr>
          <w:rFonts w:ascii="Times New Roman" w:eastAsia="Times New Roman" w:hAnsi="Times New Roman" w:cs="Times New Roman"/>
          <w:i/>
          <w:sz w:val="24"/>
          <w:szCs w:val="24"/>
          <w:lang w:eastAsia="ro-RO"/>
        </w:rPr>
        <w:t>Beneficiarul lucrarii va respecta conditiile din Avizul de gospodarire a apelor nr.  din data de .2023, si anume:</w:t>
      </w:r>
    </w:p>
    <w:p w:rsidR="00731F7F" w:rsidRPr="00F50A92" w:rsidRDefault="00731F7F" w:rsidP="00731F7F">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50A92">
        <w:rPr>
          <w:rFonts w:ascii="Times New Roman" w:eastAsia="Times New Roman" w:hAnsi="Times New Roman" w:cs="Times New Roman"/>
          <w:sz w:val="24"/>
          <w:szCs w:val="24"/>
          <w:lang w:eastAsia="ro-RO"/>
        </w:rPr>
        <w:t>Sa anunte in scris, A.B.A. Arges Vedea  – S.G.A. Arges, cu 10 zile inainte, data de incepere a lucrarilor;</w:t>
      </w:r>
    </w:p>
    <w:p w:rsidR="00F50A92" w:rsidRPr="00F50A92" w:rsidRDefault="00F50A92" w:rsidP="00F50A92">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50A92">
        <w:rPr>
          <w:rFonts w:ascii="Times New Roman" w:eastAsia="Times New Roman" w:hAnsi="Times New Roman" w:cs="Times New Roman"/>
          <w:sz w:val="24"/>
          <w:szCs w:val="24"/>
          <w:lang w:eastAsia="ro-RO"/>
        </w:rPr>
        <w:t>Să notifice în scris SHI Văcărești data receptiei finale a investitiei in vederea asigurarii participarii;</w:t>
      </w:r>
    </w:p>
    <w:p w:rsidR="00F50A92" w:rsidRPr="00F50A92" w:rsidRDefault="00F50A92" w:rsidP="00F50A92">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50A92">
        <w:rPr>
          <w:rFonts w:ascii="Times New Roman" w:eastAsia="Times New Roman" w:hAnsi="Times New Roman" w:cs="Times New Roman"/>
          <w:sz w:val="24"/>
          <w:szCs w:val="24"/>
          <w:lang w:eastAsia="ro-RO"/>
        </w:rPr>
        <w:t>Să amplaseze obiectele avizate prin prezentul act de regelementare în afara zonei de inundabilitate a cursurilor determinate pentru Q1%.</w:t>
      </w:r>
    </w:p>
    <w:p w:rsidR="00F50A92" w:rsidRPr="00F50A92" w:rsidRDefault="00F50A92" w:rsidP="00F50A92">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50A92">
        <w:rPr>
          <w:rFonts w:ascii="Times New Roman" w:eastAsia="Times New Roman" w:hAnsi="Times New Roman" w:cs="Times New Roman"/>
          <w:sz w:val="24"/>
          <w:szCs w:val="24"/>
          <w:lang w:eastAsia="ro-RO"/>
        </w:rPr>
        <w:t>Sa permita racordarea la reteaua de canalizare a numarului de locuitori echivalenti pentru care a fost dimensionata reteaua de canalizare, corelat cu debitul de dimensionare a colectorului de ape uzate menajere care face obiectul investitiei promovate de Compania de Apa Targoviste-Dambovita S.A;</w:t>
      </w:r>
    </w:p>
    <w:p w:rsidR="00F50A92" w:rsidRPr="00F50A92" w:rsidRDefault="00F50A92" w:rsidP="00F50A92">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50A92">
        <w:rPr>
          <w:rFonts w:ascii="Times New Roman" w:eastAsia="Times New Roman" w:hAnsi="Times New Roman" w:cs="Times New Roman"/>
          <w:sz w:val="24"/>
          <w:szCs w:val="24"/>
          <w:lang w:eastAsia="ro-RO"/>
        </w:rPr>
        <w:t>Să respecte conditiile avizului  favorabil pentru investiția ,,Realizare retea de canalizare in comuna Dragomiresti, sat Geangoesti,  judetul Dambovita” nr. 23021/03.08.2023 emis de SC COMPANIA DE APĂ TARGOVISTE  DAMBOVITA S.A.</w:t>
      </w:r>
    </w:p>
    <w:p w:rsidR="00F50A92" w:rsidRPr="00F50A92" w:rsidRDefault="00F50A92" w:rsidP="00F50A92">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50A92">
        <w:rPr>
          <w:rFonts w:ascii="Times New Roman" w:eastAsia="Times New Roman" w:hAnsi="Times New Roman" w:cs="Times New Roman"/>
          <w:sz w:val="24"/>
          <w:szCs w:val="24"/>
          <w:lang w:eastAsia="ro-RO"/>
        </w:rPr>
        <w:t>Se interzice punerea in functiune a sistemului de canalizare care face obiectul avizului de gospodarire a apelor, inainte de receptia si punerea in functiune a investitiei promovate de Compania de Apa Targoviste-Dambovita S.A.</w:t>
      </w:r>
    </w:p>
    <w:p w:rsidR="00F50A92" w:rsidRPr="00F50A92" w:rsidRDefault="00F50A92" w:rsidP="00F50A92">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50A92">
        <w:rPr>
          <w:rFonts w:ascii="Times New Roman" w:eastAsia="Times New Roman" w:hAnsi="Times New Roman" w:cs="Times New Roman"/>
          <w:sz w:val="24"/>
          <w:szCs w:val="24"/>
          <w:lang w:eastAsia="ro-RO"/>
        </w:rPr>
        <w:lastRenderedPageBreak/>
        <w:t>Sa utilizeze instalatii / statie de epurare agrementate tehnic care sa asigure epurarea corespunzatoare a apelor uzate menajere si incadrarea valorilor concentratiilor tuturor indicatorilor de calitate monitorizati, in limitele maxime admise de HG 188/2002 – NTPA 001/2002 cu modificarile si completarile ulterioare.</w:t>
      </w:r>
    </w:p>
    <w:p w:rsidR="00F50A92" w:rsidRPr="00F50A92" w:rsidRDefault="00F50A92" w:rsidP="00F50A92">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50A92">
        <w:rPr>
          <w:rFonts w:ascii="Times New Roman" w:eastAsia="Times New Roman" w:hAnsi="Times New Roman" w:cs="Times New Roman"/>
          <w:sz w:val="24"/>
          <w:szCs w:val="24"/>
          <w:lang w:eastAsia="ro-RO"/>
        </w:rPr>
        <w:t>În cazul producerii unor daune de orice fel asupra riveranilor şi/sau asupra lucrărilor hidrotehnice existente, atât pe perioada de execuție a lucrărilor proiectate cât și ulterior pe perioada exploatării acestora, beneficiarul va suporta integral cheltuielile pentru înlăturarea acestora.</w:t>
      </w:r>
    </w:p>
    <w:p w:rsidR="00F50A92" w:rsidRPr="00F50A92" w:rsidRDefault="00F50A92" w:rsidP="00F50A92">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50A92">
        <w:rPr>
          <w:rFonts w:ascii="Times New Roman" w:eastAsia="Times New Roman" w:hAnsi="Times New Roman" w:cs="Times New Roman"/>
          <w:sz w:val="24"/>
          <w:szCs w:val="24"/>
          <w:lang w:eastAsia="ro-RO"/>
        </w:rPr>
        <w:t xml:space="preserve">Întreaga răspundere privind poluarea zonelor în timpul execuţiei lucrărilor sau în timpul exploatării acestora, precum şi suportarea eventualelor costuri de depoluare, revine constructorului și beneficiarului, după caz. În caz de poluare accidentală se va anunţa dispeceratul Administrației Bazinale de Apă.      </w:t>
      </w:r>
    </w:p>
    <w:p w:rsidR="00F50A92" w:rsidRPr="00731F7F" w:rsidRDefault="00F50A92" w:rsidP="00F50A92">
      <w:pPr>
        <w:spacing w:after="0" w:line="240" w:lineRule="auto"/>
        <w:jc w:val="both"/>
        <w:rPr>
          <w:rFonts w:ascii="Arial" w:hAnsi="Arial" w:cs="Arial"/>
          <w:color w:val="FF0000"/>
          <w:lang w:val="it-IT"/>
        </w:rPr>
      </w:pPr>
    </w:p>
    <w:p w:rsidR="00731F7F" w:rsidRDefault="00731F7F" w:rsidP="00731F7F">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rsidR="00731F7F" w:rsidRPr="00FA0BC3" w:rsidRDefault="00731F7F" w:rsidP="00731F7F">
      <w:pPr>
        <w:pStyle w:val="ListParagraph"/>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731F7F" w:rsidRPr="00A450C7" w:rsidRDefault="00731F7F" w:rsidP="00731F7F">
      <w:pPr>
        <w:pStyle w:val="ListParagraph"/>
        <w:numPr>
          <w:ilvl w:val="0"/>
          <w:numId w:val="5"/>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rsidR="00731F7F" w:rsidRPr="00A450C7" w:rsidRDefault="00731F7F" w:rsidP="00731F7F">
      <w:pPr>
        <w:pStyle w:val="ListParagraph"/>
        <w:numPr>
          <w:ilvl w:val="0"/>
          <w:numId w:val="5"/>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pulverulente se vor manipula în aşa fel încât să se reducă la minim nivelul de particule ce pot fi antrenate de curenţii atmosferici;</w:t>
      </w:r>
    </w:p>
    <w:p w:rsidR="00731F7F" w:rsidRPr="00A450C7" w:rsidRDefault="00731F7F" w:rsidP="00731F7F">
      <w:pPr>
        <w:pStyle w:val="ListParagraph"/>
        <w:numPr>
          <w:ilvl w:val="0"/>
          <w:numId w:val="5"/>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rsidR="00731F7F" w:rsidRPr="00A450C7" w:rsidRDefault="00731F7F" w:rsidP="00731F7F">
      <w:pPr>
        <w:pStyle w:val="ListParagraph"/>
        <w:numPr>
          <w:ilvl w:val="0"/>
          <w:numId w:val="5"/>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rsidR="00731F7F" w:rsidRDefault="00731F7F" w:rsidP="00731F7F">
      <w:pPr>
        <w:pStyle w:val="ListParagraph"/>
        <w:numPr>
          <w:ilvl w:val="0"/>
          <w:numId w:val="5"/>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rsidR="00731F7F" w:rsidRPr="00C82250" w:rsidRDefault="00731F7F" w:rsidP="00731F7F">
      <w:pPr>
        <w:pStyle w:val="ListParagraph"/>
        <w:spacing w:after="0" w:line="240" w:lineRule="auto"/>
        <w:jc w:val="both"/>
        <w:rPr>
          <w:rFonts w:ascii="Times New Roman" w:hAnsi="Times New Roman"/>
          <w:b/>
          <w:sz w:val="24"/>
          <w:szCs w:val="24"/>
        </w:rPr>
      </w:pPr>
      <w:r w:rsidRPr="00C82250">
        <w:rPr>
          <w:rFonts w:ascii="Times New Roman" w:hAnsi="Times New Roman"/>
          <w:b/>
          <w:sz w:val="24"/>
          <w:szCs w:val="24"/>
        </w:rPr>
        <w:t>În perioada de funcționare</w:t>
      </w:r>
    </w:p>
    <w:p w:rsidR="00731F7F" w:rsidRPr="00C82250" w:rsidRDefault="00731F7F" w:rsidP="00731F7F">
      <w:pPr>
        <w:pStyle w:val="ListParagraph"/>
        <w:numPr>
          <w:ilvl w:val="0"/>
          <w:numId w:val="5"/>
        </w:numPr>
        <w:spacing w:after="0" w:line="240" w:lineRule="auto"/>
        <w:jc w:val="both"/>
        <w:rPr>
          <w:rFonts w:ascii="Times New Roman" w:hAnsi="Times New Roman"/>
          <w:spacing w:val="-3"/>
          <w:sz w:val="24"/>
          <w:szCs w:val="24"/>
        </w:rPr>
      </w:pPr>
      <w:r w:rsidRPr="00C82250">
        <w:rPr>
          <w:rFonts w:ascii="Times New Roman" w:hAnsi="Times New Roman"/>
          <w:spacing w:val="-3"/>
          <w:sz w:val="24"/>
          <w:szCs w:val="24"/>
        </w:rPr>
        <w:t xml:space="preserve"> se va asigura buna funcționare a echipamentelor prevăzute în proiect;</w:t>
      </w:r>
    </w:p>
    <w:p w:rsidR="00731F7F" w:rsidRPr="00A450C7" w:rsidRDefault="00731F7F" w:rsidP="00731F7F">
      <w:pPr>
        <w:pStyle w:val="ListParagraph"/>
        <w:tabs>
          <w:tab w:val="left" w:pos="-720"/>
        </w:tabs>
        <w:suppressAutoHyphens/>
        <w:spacing w:after="0" w:line="240" w:lineRule="auto"/>
        <w:jc w:val="both"/>
        <w:rPr>
          <w:rFonts w:ascii="Times New Roman" w:hAnsi="Times New Roman"/>
          <w:spacing w:val="-3"/>
          <w:sz w:val="24"/>
          <w:szCs w:val="24"/>
        </w:rPr>
      </w:pPr>
    </w:p>
    <w:p w:rsidR="00731F7F" w:rsidRPr="00FA0BC3" w:rsidRDefault="00731F7F" w:rsidP="00731F7F">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rsidR="00731F7F" w:rsidRPr="00FA0BC3" w:rsidRDefault="00731F7F" w:rsidP="00731F7F">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bCs/>
          <w:sz w:val="24"/>
          <w:szCs w:val="24"/>
          <w:lang w:eastAsia="ro-RO"/>
        </w:rPr>
        <w:t xml:space="preserve">- </w:t>
      </w:r>
      <w:r w:rsidRPr="00FA0BC3">
        <w:rPr>
          <w:rFonts w:ascii="Times New Roman" w:eastAsia="Times New Roman" w:hAnsi="Times New Roman" w:cs="Times New Roman"/>
          <w:bCs/>
          <w:sz w:val="24"/>
          <w:szCs w:val="24"/>
          <w:lang w:eastAsia="ro-RO"/>
        </w:rPr>
        <w:tab/>
      </w:r>
      <w:r w:rsidRPr="00FA0BC3">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731F7F" w:rsidRPr="00FA0BC3" w:rsidRDefault="00731F7F" w:rsidP="00731F7F">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în timpul execuţiei şi funcţionării proiectului n</w:t>
      </w:r>
      <w:r w:rsidRPr="00FA0BC3">
        <w:rPr>
          <w:rFonts w:ascii="Times New Roman" w:eastAsia="Times New Roman" w:hAnsi="Times New Roman" w:cs="Times New Roman"/>
          <w:sz w:val="24"/>
          <w:szCs w:val="24"/>
          <w:lang w:eastAsia="ro-RO"/>
        </w:rPr>
        <w:t>ivelul de zgomot echivalent se va încadra în limitele S</w:t>
      </w:r>
      <w:r>
        <w:rPr>
          <w:rFonts w:ascii="Times New Roman" w:eastAsia="Times New Roman" w:hAnsi="Times New Roman" w:cs="Times New Roman"/>
          <w:sz w:val="24"/>
          <w:szCs w:val="24"/>
          <w:lang w:eastAsia="ro-RO"/>
        </w:rPr>
        <w:t>R</w:t>
      </w:r>
      <w:r w:rsidRPr="00FA0BC3">
        <w:rPr>
          <w:rFonts w:ascii="Times New Roman" w:eastAsia="Times New Roman" w:hAnsi="Times New Roman" w:cs="Times New Roman"/>
          <w:sz w:val="24"/>
          <w:szCs w:val="24"/>
          <w:lang w:eastAsia="ro-RO"/>
        </w:rPr>
        <w:t xml:space="preserve"> 10009/</w:t>
      </w:r>
      <w:r>
        <w:rPr>
          <w:rFonts w:ascii="Times New Roman" w:eastAsia="Times New Roman" w:hAnsi="Times New Roman" w:cs="Times New Roman"/>
          <w:sz w:val="24"/>
          <w:szCs w:val="24"/>
          <w:lang w:eastAsia="ro-RO"/>
        </w:rPr>
        <w:t>2017</w:t>
      </w:r>
      <w:r w:rsidRPr="00FA0BC3">
        <w:rPr>
          <w:rFonts w:ascii="Times New Roman" w:eastAsia="Times New Roman" w:hAnsi="Times New Roman" w:cs="Times New Roman"/>
          <w:sz w:val="24"/>
          <w:szCs w:val="24"/>
          <w:lang w:eastAsia="ro-RO"/>
        </w:rPr>
        <w:t xml:space="preserve"> – Acustica Urbană - limite admisibile ale nivelului de zgomot, STAS 6156/1986 - Protecţia împotriva zgomotului in construcţii civile si social - culturale şi OM nr. 119/2014 pentru aprobarea Normelor de igienă şi sănătate publica privind mediul de viaţă al populaţiei, respectiv:</w:t>
      </w:r>
    </w:p>
    <w:p w:rsidR="00731F7F" w:rsidRPr="00FA0BC3" w:rsidRDefault="00731F7F" w:rsidP="00731F7F">
      <w:pPr>
        <w:numPr>
          <w:ilvl w:val="0"/>
          <w:numId w:val="3"/>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65 dB - la limita zonei funcţionale a amplasamentului;</w:t>
      </w:r>
    </w:p>
    <w:p w:rsidR="00731F7F" w:rsidRPr="00FA0BC3" w:rsidRDefault="00731F7F" w:rsidP="00731F7F">
      <w:pPr>
        <w:numPr>
          <w:ilvl w:val="0"/>
          <w:numId w:val="3"/>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55 dB în timpul zilei/45 dB noaptea (orele 23.00-7.00) – la fațada clădirilor învecinate, considerate zone protejate;</w:t>
      </w:r>
    </w:p>
    <w:p w:rsidR="00731F7F" w:rsidRPr="002752F2" w:rsidRDefault="00731F7F" w:rsidP="00731F7F">
      <w:pPr>
        <w:spacing w:after="0" w:line="240" w:lineRule="auto"/>
        <w:jc w:val="both"/>
        <w:rPr>
          <w:rFonts w:ascii="Times New Roman" w:eastAsia="Times New Roman" w:hAnsi="Times New Roman" w:cs="Times New Roman"/>
          <w:sz w:val="16"/>
          <w:szCs w:val="16"/>
          <w:lang w:eastAsia="ro-RO"/>
        </w:rPr>
      </w:pPr>
    </w:p>
    <w:p w:rsidR="00731F7F" w:rsidRDefault="00731F7F" w:rsidP="00731F7F">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rsidR="00731F7F" w:rsidRPr="00552069" w:rsidRDefault="00731F7F" w:rsidP="00731F7F">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731F7F" w:rsidRPr="00E97915" w:rsidRDefault="00731F7F" w:rsidP="00731F7F">
      <w:pPr>
        <w:pStyle w:val="ListParagraph"/>
        <w:numPr>
          <w:ilvl w:val="0"/>
          <w:numId w:val="6"/>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mijloacele de transport vor fi asigurate astfel încât să nu existe pierderi de material sau deşeuri în timpul transportului;</w:t>
      </w:r>
    </w:p>
    <w:p w:rsidR="00731F7F" w:rsidRPr="00E97915" w:rsidRDefault="00731F7F" w:rsidP="00731F7F">
      <w:pPr>
        <w:pStyle w:val="ListParagraph"/>
        <w:numPr>
          <w:ilvl w:val="0"/>
          <w:numId w:val="6"/>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rsidR="00731F7F" w:rsidRPr="00E97915" w:rsidRDefault="00731F7F" w:rsidP="00731F7F">
      <w:pPr>
        <w:pStyle w:val="ListParagraph"/>
        <w:numPr>
          <w:ilvl w:val="0"/>
          <w:numId w:val="6"/>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rsidR="00731F7F" w:rsidRDefault="00731F7F" w:rsidP="00731F7F">
      <w:pPr>
        <w:numPr>
          <w:ilvl w:val="0"/>
          <w:numId w:val="6"/>
        </w:numPr>
        <w:spacing w:after="0" w:line="240" w:lineRule="auto"/>
        <w:jc w:val="both"/>
        <w:rPr>
          <w:rFonts w:ascii="Times New Roman" w:hAnsi="Times New Roman"/>
          <w:sz w:val="24"/>
          <w:szCs w:val="24"/>
        </w:rPr>
      </w:pPr>
      <w:r w:rsidRPr="00C921DE">
        <w:rPr>
          <w:rFonts w:ascii="Times New Roman" w:hAnsi="Times New Roman"/>
          <w:sz w:val="24"/>
          <w:szCs w:val="24"/>
        </w:rPr>
        <w:lastRenderedPageBreak/>
        <w:t>alimentarea cu carburanţi a mijloacelor de transport se va face de la staţii de distribuţie carburanţi autorizate, iar pentru utilaje alimentarea se va face numai cu respectarea tuturor normelor de protecţie  mediului;</w:t>
      </w:r>
    </w:p>
    <w:p w:rsidR="00731F7F" w:rsidRPr="00E97915" w:rsidRDefault="00731F7F" w:rsidP="00731F7F">
      <w:pPr>
        <w:numPr>
          <w:ilvl w:val="0"/>
          <w:numId w:val="6"/>
        </w:numPr>
        <w:spacing w:after="0" w:line="240" w:lineRule="auto"/>
        <w:jc w:val="both"/>
        <w:rPr>
          <w:rFonts w:ascii="Times New Roman" w:hAnsi="Times New Roman"/>
          <w:sz w:val="24"/>
          <w:szCs w:val="24"/>
        </w:rPr>
      </w:pPr>
      <w:r w:rsidRPr="00E97915">
        <w:rPr>
          <w:rFonts w:ascii="Times New Roman" w:hAnsi="Times New Roman"/>
          <w:sz w:val="24"/>
          <w:szCs w:val="24"/>
        </w:rPr>
        <w:t xml:space="preserve"> se vor amenaja spaţii amenajate corepunzător pentru depozitarea materialelor de construcţie şi pentru depozitarea temporară a deşeurilor generate;</w:t>
      </w:r>
    </w:p>
    <w:p w:rsidR="00731F7F" w:rsidRDefault="00731F7F" w:rsidP="00731F7F">
      <w:pPr>
        <w:pStyle w:val="ListParagraph"/>
        <w:numPr>
          <w:ilvl w:val="0"/>
          <w:numId w:val="6"/>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731F7F" w:rsidRPr="000E4946" w:rsidRDefault="00731F7F" w:rsidP="00731F7F">
      <w:pPr>
        <w:tabs>
          <w:tab w:val="left" w:pos="-720"/>
        </w:tabs>
        <w:suppressAutoHyphens/>
        <w:spacing w:after="120"/>
        <w:ind w:left="360"/>
        <w:rPr>
          <w:rFonts w:ascii="Times New Roman" w:hAnsi="Times New Roman"/>
          <w:b/>
          <w:bCs/>
          <w:sz w:val="24"/>
          <w:szCs w:val="24"/>
        </w:rPr>
      </w:pPr>
      <w:r w:rsidRPr="004340D9">
        <w:rPr>
          <w:rFonts w:ascii="Times New Roman" w:hAnsi="Times New Roman"/>
          <w:b/>
          <w:bCs/>
          <w:sz w:val="24"/>
          <w:szCs w:val="24"/>
        </w:rPr>
        <w:t>b) În perioada de funcţionare</w:t>
      </w:r>
      <w:r>
        <w:rPr>
          <w:rFonts w:ascii="Times New Roman" w:hAnsi="Times New Roman"/>
          <w:b/>
          <w:bCs/>
          <w:sz w:val="24"/>
          <w:szCs w:val="24"/>
        </w:rPr>
        <w:t>:</w:t>
      </w:r>
      <w:r w:rsidRPr="000E4946">
        <w:rPr>
          <w:rFonts w:ascii="Times New Roman" w:hAnsi="Times New Roman"/>
          <w:sz w:val="24"/>
          <w:szCs w:val="24"/>
        </w:rPr>
        <w:t xml:space="preserve"> asigurarea bunei funcţionări a instalațiilor;</w:t>
      </w:r>
    </w:p>
    <w:p w:rsidR="00731F7F" w:rsidRPr="00917D3C" w:rsidRDefault="00731F7F" w:rsidP="00731F7F">
      <w:pPr>
        <w:tabs>
          <w:tab w:val="left" w:pos="-720"/>
        </w:tabs>
        <w:suppressAutoHyphens/>
        <w:spacing w:after="0" w:line="240" w:lineRule="auto"/>
        <w:jc w:val="both"/>
        <w:rPr>
          <w:rFonts w:ascii="Times New Roman" w:eastAsia="Times New Roman" w:hAnsi="Times New Roman" w:cs="Times New Roman"/>
          <w:b/>
          <w:bCs/>
          <w:i/>
          <w:iCs/>
          <w:sz w:val="10"/>
          <w:szCs w:val="10"/>
          <w:u w:val="single"/>
          <w:lang w:eastAsia="de-DE"/>
        </w:rPr>
      </w:pPr>
    </w:p>
    <w:p w:rsidR="00731F7F" w:rsidRPr="00FA0BC3" w:rsidRDefault="00731F7F" w:rsidP="00731F7F">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rsidR="00731F7F" w:rsidRDefault="00731F7F" w:rsidP="00731F7F">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Pr>
          <w:rFonts w:ascii="Times New Roman" w:eastAsia="Times New Roman" w:hAnsi="Times New Roman" w:cs="Times New Roman"/>
          <w:b/>
          <w:bCs/>
          <w:i/>
          <w:iCs/>
          <w:sz w:val="24"/>
          <w:szCs w:val="24"/>
          <w:lang w:eastAsia="ro-RO"/>
        </w:rPr>
        <w:t>OUG nr. 92/2021 privind regimul deșeurilor, aprobata prin Legea 17/2023;</w:t>
      </w:r>
      <w:r w:rsidRPr="00FA0BC3">
        <w:rPr>
          <w:rFonts w:ascii="Times New Roman" w:eastAsia="Times New Roman" w:hAnsi="Times New Roman" w:cs="Times New Roman"/>
          <w:sz w:val="24"/>
          <w:szCs w:val="24"/>
          <w:lang w:eastAsia="ro-RO"/>
        </w:rPr>
        <w:t xml:space="preserve">   </w:t>
      </w:r>
    </w:p>
    <w:p w:rsidR="00731F7F" w:rsidRDefault="00731F7F" w:rsidP="00731F7F">
      <w:pPr>
        <w:spacing w:after="0" w:line="240" w:lineRule="auto"/>
        <w:ind w:firstLine="720"/>
        <w:jc w:val="both"/>
        <w:rPr>
          <w:rFonts w:ascii="Times New Roman" w:eastAsia="Times New Roman" w:hAnsi="Times New Roman" w:cs="Times New Roman"/>
          <w:sz w:val="24"/>
          <w:szCs w:val="24"/>
          <w:lang w:eastAsia="ro-RO"/>
        </w:rPr>
      </w:pPr>
    </w:p>
    <w:p w:rsidR="00731F7F" w:rsidRDefault="00731F7F" w:rsidP="00731F7F">
      <w:pPr>
        <w:keepNext/>
        <w:numPr>
          <w:ilvl w:val="0"/>
          <w:numId w:val="7"/>
        </w:numPr>
        <w:spacing w:after="0" w:line="320" w:lineRule="atLeast"/>
        <w:outlineLvl w:val="3"/>
        <w:rPr>
          <w:rFonts w:ascii="Times New Roman" w:hAnsi="Times New Roman"/>
          <w:b/>
          <w:sz w:val="24"/>
          <w:szCs w:val="24"/>
        </w:rPr>
      </w:pPr>
      <w:r w:rsidRPr="00C921DE">
        <w:rPr>
          <w:rFonts w:ascii="Times New Roman" w:hAnsi="Times New Roman"/>
          <w:b/>
          <w:sz w:val="24"/>
          <w:szCs w:val="24"/>
        </w:rPr>
        <w:t>În perioada de construcţie</w:t>
      </w:r>
    </w:p>
    <w:p w:rsidR="00731F7F" w:rsidRPr="00C921DE" w:rsidRDefault="00731F7F" w:rsidP="00731F7F">
      <w:pPr>
        <w:spacing w:after="0"/>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valorificarea lor; </w:t>
      </w:r>
    </w:p>
    <w:p w:rsidR="00731F7F" w:rsidRDefault="00731F7F" w:rsidP="00731F7F">
      <w:pPr>
        <w:spacing w:after="0"/>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rsidR="00731F7F" w:rsidRPr="00C921DE" w:rsidRDefault="00731F7F" w:rsidP="00731F7F">
      <w:pPr>
        <w:spacing w:after="0"/>
        <w:jc w:val="both"/>
        <w:rPr>
          <w:rFonts w:ascii="Times New Roman" w:hAnsi="Times New Roman"/>
          <w:sz w:val="24"/>
          <w:szCs w:val="24"/>
        </w:rPr>
      </w:pPr>
    </w:p>
    <w:p w:rsidR="00731F7F" w:rsidRPr="00C921DE" w:rsidRDefault="00731F7F" w:rsidP="00731F7F">
      <w:pPr>
        <w:tabs>
          <w:tab w:val="left" w:pos="-720"/>
        </w:tabs>
        <w:suppressAutoHyphens/>
        <w:spacing w:after="0"/>
        <w:rPr>
          <w:rFonts w:ascii="Times New Roman" w:hAnsi="Times New Roman"/>
          <w:b/>
          <w:bCs/>
          <w:sz w:val="24"/>
          <w:szCs w:val="24"/>
        </w:rPr>
      </w:pPr>
      <w:r w:rsidRPr="00C921DE">
        <w:rPr>
          <w:rFonts w:ascii="Times New Roman" w:hAnsi="Times New Roman"/>
          <w:b/>
          <w:bCs/>
          <w:sz w:val="24"/>
          <w:szCs w:val="24"/>
        </w:rPr>
        <w:t>b) În perioada de funcţionare</w:t>
      </w:r>
    </w:p>
    <w:p w:rsidR="00731F7F" w:rsidRPr="00C921DE" w:rsidRDefault="00731F7F" w:rsidP="00731F7F">
      <w:pPr>
        <w:spacing w:after="0" w:line="240" w:lineRule="auto"/>
        <w:jc w:val="both"/>
        <w:rPr>
          <w:rFonts w:ascii="Times New Roman" w:hAnsi="Times New Roman"/>
          <w:sz w:val="24"/>
          <w:szCs w:val="24"/>
        </w:rPr>
      </w:pPr>
      <w:r w:rsidRPr="00C921DE">
        <w:rPr>
          <w:rFonts w:ascii="Times New Roman" w:hAnsi="Times New Roman"/>
          <w:sz w:val="24"/>
          <w:szCs w:val="24"/>
        </w:rPr>
        <w:t xml:space="preserve">- </w:t>
      </w:r>
      <w:r>
        <w:rPr>
          <w:rFonts w:ascii="Times New Roman" w:hAnsi="Times New Roman"/>
          <w:sz w:val="24"/>
          <w:szCs w:val="24"/>
        </w:rPr>
        <w:t xml:space="preserve"> </w:t>
      </w:r>
      <w:r w:rsidRPr="00C921DE">
        <w:rPr>
          <w:rFonts w:ascii="Times New Roman" w:hAnsi="Times New Roman"/>
          <w:sz w:val="24"/>
          <w:szCs w:val="24"/>
        </w:rPr>
        <w:t>preluarea ritmică a deş</w:t>
      </w:r>
      <w:r>
        <w:rPr>
          <w:rFonts w:ascii="Times New Roman" w:hAnsi="Times New Roman"/>
          <w:sz w:val="24"/>
          <w:szCs w:val="24"/>
        </w:rPr>
        <w:t>eurilor rezultate</w:t>
      </w:r>
      <w:r w:rsidRPr="00C921DE">
        <w:rPr>
          <w:rFonts w:ascii="Times New Roman" w:hAnsi="Times New Roman"/>
          <w:sz w:val="24"/>
          <w:szCs w:val="24"/>
        </w:rPr>
        <w:t>, evitarea depozitării necontrolate a acestora;</w:t>
      </w:r>
    </w:p>
    <w:p w:rsidR="00731F7F" w:rsidRPr="00C921DE" w:rsidRDefault="00731F7F" w:rsidP="00731F7F">
      <w:pPr>
        <w:spacing w:after="0"/>
        <w:jc w:val="both"/>
        <w:rPr>
          <w:rFonts w:ascii="Times New Roman" w:hAnsi="Times New Roman"/>
          <w:sz w:val="24"/>
          <w:szCs w:val="24"/>
        </w:rPr>
      </w:pPr>
      <w:r w:rsidRPr="00C921DE">
        <w:rPr>
          <w:rFonts w:ascii="Times New Roman" w:hAnsi="Times New Roman"/>
          <w:sz w:val="24"/>
          <w:szCs w:val="24"/>
        </w:rPr>
        <w:t xml:space="preserve">- deșeurile generate vor fi </w:t>
      </w:r>
      <w:r w:rsidR="00F50A92">
        <w:rPr>
          <w:rFonts w:ascii="Times New Roman" w:hAnsi="Times New Roman"/>
          <w:sz w:val="24"/>
          <w:szCs w:val="24"/>
        </w:rPr>
        <w:t>gestionate</w:t>
      </w:r>
      <w:r w:rsidRPr="00C921DE">
        <w:rPr>
          <w:rFonts w:ascii="Times New Roman" w:hAnsi="Times New Roman"/>
          <w:sz w:val="24"/>
          <w:szCs w:val="24"/>
        </w:rPr>
        <w:t xml:space="preserve"> numai prin operatori autorizati pe bază de contract;</w:t>
      </w:r>
    </w:p>
    <w:p w:rsidR="00731F7F" w:rsidRPr="00C921DE" w:rsidRDefault="00731F7F" w:rsidP="00731F7F">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rsidR="00731F7F" w:rsidRPr="00917D3C" w:rsidRDefault="00731F7F" w:rsidP="00731F7F">
      <w:pPr>
        <w:spacing w:after="0" w:line="240" w:lineRule="auto"/>
        <w:ind w:firstLine="720"/>
        <w:jc w:val="both"/>
        <w:rPr>
          <w:rFonts w:ascii="Times New Roman" w:eastAsia="Times New Roman" w:hAnsi="Times New Roman" w:cs="Times New Roman"/>
          <w:b/>
          <w:bCs/>
          <w:sz w:val="10"/>
          <w:szCs w:val="10"/>
          <w:u w:val="single"/>
          <w:lang w:eastAsia="ro-RO"/>
        </w:rPr>
      </w:pPr>
      <w:r w:rsidRPr="00FA0BC3">
        <w:rPr>
          <w:rFonts w:ascii="Times New Roman" w:eastAsia="Times New Roman" w:hAnsi="Times New Roman" w:cs="Times New Roman"/>
          <w:sz w:val="24"/>
          <w:szCs w:val="24"/>
          <w:lang w:eastAsia="ro-RO"/>
        </w:rPr>
        <w:t xml:space="preserve">    </w:t>
      </w:r>
    </w:p>
    <w:p w:rsidR="00731F7F" w:rsidRPr="00FA0BC3" w:rsidRDefault="00731F7F" w:rsidP="00731F7F">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rsidR="00731F7F" w:rsidRPr="00FA0BC3" w:rsidRDefault="00731F7F" w:rsidP="00731F7F">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rsidR="00731F7F" w:rsidRPr="00917D3C" w:rsidRDefault="00731F7F" w:rsidP="00731F7F">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731F7F" w:rsidRDefault="00731F7F" w:rsidP="00731F7F">
      <w:pPr>
        <w:spacing w:after="0" w:line="240" w:lineRule="auto"/>
        <w:jc w:val="both"/>
        <w:rPr>
          <w:rFonts w:ascii="Times New Roman" w:eastAsia="Times New Roman" w:hAnsi="Times New Roman" w:cs="Times New Roman"/>
          <w:b/>
          <w:bCs/>
          <w:sz w:val="24"/>
          <w:szCs w:val="24"/>
          <w:u w:val="single"/>
          <w:lang w:eastAsia="ro-RO"/>
        </w:rPr>
      </w:pPr>
    </w:p>
    <w:p w:rsidR="00731F7F" w:rsidRDefault="00731F7F" w:rsidP="00731F7F">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rsidR="00731F7F" w:rsidRPr="00FA0BC3" w:rsidRDefault="00731F7F" w:rsidP="00731F7F">
      <w:pPr>
        <w:spacing w:after="0" w:line="240" w:lineRule="auto"/>
        <w:ind w:firstLine="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În timpul implementării proiectului:</w:t>
      </w:r>
      <w:r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731F7F" w:rsidRPr="00FA0BC3" w:rsidRDefault="00731F7F" w:rsidP="00731F7F">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rsidR="00731F7F" w:rsidRPr="00FA0BC3" w:rsidRDefault="00731F7F" w:rsidP="00731F7F">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rsidR="00731F7F" w:rsidRPr="00FA0BC3" w:rsidRDefault="00731F7F" w:rsidP="00731F7F">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rsidR="00731F7F" w:rsidRPr="00FA0BC3" w:rsidRDefault="00731F7F" w:rsidP="00731F7F">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rsidR="00731F7F" w:rsidRPr="0017345C" w:rsidRDefault="00731F7F" w:rsidP="00731F7F">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rsidR="00731F7F" w:rsidRPr="0017345C" w:rsidRDefault="00731F7F" w:rsidP="00731F7F">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rsidR="00731F7F" w:rsidRDefault="00731F7F" w:rsidP="00731F7F">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F50A92" w:rsidRDefault="00F50A92" w:rsidP="00F50A92">
      <w:pPr>
        <w:spacing w:after="0" w:line="240" w:lineRule="auto"/>
        <w:jc w:val="both"/>
        <w:rPr>
          <w:rFonts w:ascii="Times New Roman" w:hAnsi="Times New Roman"/>
          <w:b/>
          <w:bCs/>
          <w:sz w:val="24"/>
          <w:szCs w:val="24"/>
        </w:rPr>
      </w:pPr>
    </w:p>
    <w:p w:rsidR="00731F7F" w:rsidRDefault="00731F7F" w:rsidP="00F50A92">
      <w:pPr>
        <w:spacing w:after="0" w:line="240" w:lineRule="auto"/>
        <w:jc w:val="both"/>
        <w:rPr>
          <w:rFonts w:ascii="Times New Roman" w:hAnsi="Times New Roman"/>
          <w:b/>
          <w:bCs/>
          <w:sz w:val="24"/>
          <w:szCs w:val="24"/>
        </w:rPr>
      </w:pPr>
      <w:r>
        <w:rPr>
          <w:rFonts w:ascii="Times New Roman" w:hAnsi="Times New Roman"/>
          <w:b/>
          <w:bCs/>
          <w:sz w:val="24"/>
          <w:szCs w:val="24"/>
        </w:rPr>
        <w:t xml:space="preserve">  În perioada de funcţionare:</w:t>
      </w:r>
    </w:p>
    <w:p w:rsidR="00731F7F" w:rsidRDefault="00731F7F" w:rsidP="00F50A92">
      <w:pPr>
        <w:numPr>
          <w:ilvl w:val="0"/>
          <w:numId w:val="10"/>
        </w:numPr>
        <w:spacing w:after="0" w:line="240" w:lineRule="auto"/>
        <w:ind w:right="-446"/>
        <w:jc w:val="both"/>
        <w:rPr>
          <w:rFonts w:ascii="Times New Roman" w:hAnsi="Times New Roman"/>
          <w:sz w:val="24"/>
          <w:szCs w:val="24"/>
        </w:rPr>
      </w:pPr>
      <w:r>
        <w:rPr>
          <w:rFonts w:ascii="Times New Roman" w:hAnsi="Times New Roman"/>
          <w:sz w:val="24"/>
          <w:szCs w:val="24"/>
        </w:rPr>
        <w:t>se va asigura buna funcţionare a instalaţiilor;</w:t>
      </w:r>
    </w:p>
    <w:p w:rsidR="00731F7F" w:rsidRDefault="00731F7F" w:rsidP="00F50A92">
      <w:pPr>
        <w:pStyle w:val="Textnormal"/>
        <w:numPr>
          <w:ilvl w:val="0"/>
          <w:numId w:val="0"/>
        </w:numPr>
        <w:tabs>
          <w:tab w:val="left" w:pos="708"/>
        </w:tabs>
        <w:spacing w:after="0"/>
        <w:rPr>
          <w:rFonts w:ascii="Times New Roman" w:hAnsi="Times New Roman"/>
          <w:b/>
          <w:i/>
        </w:rPr>
      </w:pPr>
      <w:r>
        <w:rPr>
          <w:rFonts w:ascii="Times New Roman" w:hAnsi="Times New Roman"/>
        </w:rPr>
        <w:t>-   modul de depozitare al deşeurilor/valorificare şi monitorizarea cantităţilor de deşeuri generate; predarea deşeurilor către operatori autorizaţi în valorificarea/ eliminarea deşeurilor;</w:t>
      </w:r>
      <w:r>
        <w:rPr>
          <w:rFonts w:ascii="Times New Roman" w:hAnsi="Times New Roman"/>
          <w:b/>
          <w:i/>
        </w:rPr>
        <w:t xml:space="preserve">     </w:t>
      </w:r>
    </w:p>
    <w:p w:rsidR="00731F7F" w:rsidRDefault="00731F7F" w:rsidP="00731F7F">
      <w:pPr>
        <w:spacing w:after="120" w:line="240" w:lineRule="auto"/>
        <w:jc w:val="both"/>
        <w:rPr>
          <w:rFonts w:ascii="Times New Roman" w:eastAsia="Times New Roman" w:hAnsi="Times New Roman" w:cs="Times New Roman"/>
          <w:b/>
          <w:i/>
          <w:sz w:val="24"/>
          <w:szCs w:val="24"/>
          <w:lang w:eastAsia="ro-RO"/>
        </w:rPr>
      </w:pPr>
    </w:p>
    <w:p w:rsidR="00731F7F" w:rsidRPr="0017345C" w:rsidRDefault="00731F7F" w:rsidP="00731F7F">
      <w:pPr>
        <w:spacing w:after="120" w:line="240" w:lineRule="auto"/>
        <w:ind w:firstLine="709"/>
        <w:jc w:val="both"/>
        <w:rPr>
          <w:rStyle w:val="tpa"/>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lastRenderedPageBreak/>
        <w:t>Proiectul propus nu necesită parcurgerea celorlalte etape ale procedurilor de evaluare a impactului asupra mediului</w:t>
      </w:r>
      <w:r w:rsidRPr="0017345C">
        <w:rPr>
          <w:rFonts w:ascii="Times New Roman" w:eastAsia="Times New Roman" w:hAnsi="Times New Roman" w:cs="Times New Roman"/>
          <w:i/>
          <w:sz w:val="24"/>
          <w:szCs w:val="24"/>
          <w:lang w:eastAsia="ro-RO"/>
        </w:rPr>
        <w:t>.</w:t>
      </w:r>
    </w:p>
    <w:p w:rsidR="00731F7F" w:rsidRPr="0017345C" w:rsidRDefault="00731F7F" w:rsidP="00731F7F">
      <w:pPr>
        <w:shd w:val="clear" w:color="auto" w:fill="FFFFFF"/>
        <w:spacing w:after="120" w:line="240" w:lineRule="auto"/>
        <w:ind w:firstLine="708"/>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731F7F" w:rsidRPr="0017345C" w:rsidRDefault="00731F7F" w:rsidP="00731F7F">
      <w:pPr>
        <w:shd w:val="clear" w:color="auto" w:fill="FFFFFF"/>
        <w:spacing w:after="120" w:line="240" w:lineRule="auto"/>
        <w:ind w:firstLine="708"/>
        <w:jc w:val="both"/>
        <w:rPr>
          <w:rFonts w:ascii="Times New Roman" w:hAnsi="Times New Roman" w:cs="Times New Roman"/>
          <w:color w:val="000000"/>
          <w:sz w:val="24"/>
          <w:szCs w:val="24"/>
        </w:rPr>
      </w:pPr>
      <w:bookmarkStart w:id="11" w:name="do|ax5^I|pa35"/>
      <w:bookmarkEnd w:id="11"/>
      <w:r w:rsidRPr="0017345C">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fldChar w:fldCharType="begin"/>
      </w:r>
      <w:r>
        <w:instrText xml:space="preserve"> HYPERLINK "https://idrept.ro/00079384.htm" </w:instrText>
      </w:r>
      <w:r>
        <w:fldChar w:fldCharType="separate"/>
      </w:r>
      <w:r w:rsidRPr="0017345C">
        <w:rPr>
          <w:rStyle w:val="Hyperlink"/>
          <w:rFonts w:ascii="Times New Roman" w:hAnsi="Times New Roman" w:cs="Times New Roman"/>
          <w:b/>
          <w:bCs/>
          <w:color w:val="333399"/>
          <w:sz w:val="24"/>
          <w:szCs w:val="24"/>
        </w:rPr>
        <w:t>554/2004</w:t>
      </w:r>
      <w:r>
        <w:rPr>
          <w:rStyle w:val="Hyperlink"/>
          <w:rFonts w:ascii="Times New Roman" w:hAnsi="Times New Roman" w:cs="Times New Roman"/>
          <w:b/>
          <w:bCs/>
          <w:color w:val="333399"/>
          <w:sz w:val="24"/>
          <w:szCs w:val="24"/>
        </w:rPr>
        <w:fldChar w:fldCharType="end"/>
      </w:r>
      <w:r w:rsidRPr="0017345C">
        <w:rPr>
          <w:rStyle w:val="tpa"/>
          <w:rFonts w:ascii="Times New Roman" w:hAnsi="Times New Roman" w:cs="Times New Roman"/>
          <w:color w:val="000000"/>
          <w:sz w:val="24"/>
          <w:szCs w:val="24"/>
        </w:rPr>
        <w:t>, cu modificările şi completările ulterioare.</w:t>
      </w:r>
    </w:p>
    <w:p w:rsidR="00731F7F" w:rsidRPr="0017345C" w:rsidRDefault="00731F7F" w:rsidP="00731F7F">
      <w:pPr>
        <w:shd w:val="clear" w:color="auto" w:fill="FFFFFF"/>
        <w:spacing w:after="120" w:line="240" w:lineRule="auto"/>
        <w:ind w:firstLine="708"/>
        <w:jc w:val="both"/>
        <w:rPr>
          <w:rFonts w:ascii="Times New Roman" w:hAnsi="Times New Roman" w:cs="Times New Roman"/>
          <w:color w:val="000000"/>
          <w:sz w:val="24"/>
          <w:szCs w:val="24"/>
        </w:rPr>
      </w:pPr>
      <w:bookmarkStart w:id="12" w:name="do|ax5^I|pa36"/>
      <w:bookmarkEnd w:id="12"/>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rsidR="00731F7F" w:rsidRPr="0017345C" w:rsidRDefault="00731F7F" w:rsidP="00731F7F">
      <w:pPr>
        <w:shd w:val="clear" w:color="auto" w:fill="FFFFFF"/>
        <w:spacing w:after="120" w:line="240" w:lineRule="auto"/>
        <w:ind w:firstLine="708"/>
        <w:jc w:val="both"/>
        <w:rPr>
          <w:rFonts w:ascii="Times New Roman" w:hAnsi="Times New Roman" w:cs="Times New Roman"/>
          <w:color w:val="000000"/>
          <w:sz w:val="24"/>
          <w:szCs w:val="24"/>
        </w:rPr>
      </w:pPr>
      <w:bookmarkStart w:id="13" w:name="do|ax5^I|pa37"/>
      <w:bookmarkEnd w:id="13"/>
      <w:r w:rsidRPr="0017345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731F7F" w:rsidRDefault="00731F7F" w:rsidP="00731F7F">
      <w:pPr>
        <w:shd w:val="clear" w:color="auto" w:fill="FFFFFF"/>
        <w:spacing w:after="120" w:line="240" w:lineRule="auto"/>
        <w:ind w:firstLine="708"/>
        <w:jc w:val="both"/>
        <w:rPr>
          <w:rStyle w:val="tpa"/>
          <w:rFonts w:ascii="Times New Roman" w:hAnsi="Times New Roman" w:cs="Times New Roman"/>
          <w:color w:val="000000"/>
          <w:sz w:val="24"/>
          <w:szCs w:val="24"/>
        </w:rPr>
      </w:pPr>
      <w:bookmarkStart w:id="14" w:name="do|ax5^I|pa38"/>
      <w:bookmarkEnd w:id="14"/>
      <w:r w:rsidRPr="0017345C">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bookmarkStart w:id="15" w:name="do|ax5^I|pa39"/>
      <w:bookmarkEnd w:id="15"/>
    </w:p>
    <w:p w:rsidR="00731F7F" w:rsidRPr="0017345C" w:rsidRDefault="00731F7F" w:rsidP="00731F7F">
      <w:pPr>
        <w:shd w:val="clear" w:color="auto" w:fill="FFFFFF"/>
        <w:spacing w:after="120" w:line="240" w:lineRule="auto"/>
        <w:ind w:firstLine="708"/>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731F7F" w:rsidRPr="0017345C" w:rsidRDefault="00731F7F" w:rsidP="00731F7F">
      <w:pPr>
        <w:shd w:val="clear" w:color="auto" w:fill="FFFFFF"/>
        <w:spacing w:after="120" w:line="240" w:lineRule="auto"/>
        <w:ind w:firstLine="708"/>
        <w:jc w:val="both"/>
        <w:rPr>
          <w:rFonts w:ascii="Times New Roman" w:hAnsi="Times New Roman" w:cs="Times New Roman"/>
          <w:color w:val="000000"/>
          <w:sz w:val="24"/>
          <w:szCs w:val="24"/>
        </w:rPr>
      </w:pPr>
      <w:bookmarkStart w:id="16" w:name="do|ax5^I|pa40"/>
      <w:bookmarkEnd w:id="16"/>
      <w:r w:rsidRPr="0017345C">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731F7F" w:rsidRDefault="00731F7F" w:rsidP="00731F7F">
      <w:pPr>
        <w:shd w:val="clear" w:color="auto" w:fill="FFFFFF"/>
        <w:spacing w:after="120" w:line="240" w:lineRule="auto"/>
        <w:ind w:firstLine="708"/>
        <w:jc w:val="both"/>
        <w:rPr>
          <w:rStyle w:val="tpa"/>
          <w:rFonts w:ascii="Times New Roman" w:hAnsi="Times New Roman" w:cs="Times New Roman"/>
          <w:color w:val="000000"/>
          <w:sz w:val="24"/>
          <w:szCs w:val="24"/>
        </w:rPr>
      </w:pPr>
      <w:bookmarkStart w:id="17" w:name="do|ax5^I|pa41"/>
      <w:bookmarkEnd w:id="17"/>
      <w:r w:rsidRPr="0017345C">
        <w:rPr>
          <w:rStyle w:val="tpa"/>
          <w:rFonts w:ascii="Times New Roman" w:hAnsi="Times New Roman" w:cs="Times New Roman"/>
          <w:color w:val="000000"/>
          <w:sz w:val="24"/>
          <w:szCs w:val="24"/>
        </w:rPr>
        <w:t xml:space="preserve">Prezenta decizie poate fi contestată în conformitate cu prevederile Legii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şi ale Legii nr. </w:t>
      </w:r>
      <w:r>
        <w:fldChar w:fldCharType="begin"/>
      </w:r>
      <w:r>
        <w:instrText xml:space="preserve"> HYPERLINK "https://idrept.ro/00079384.htm" </w:instrText>
      </w:r>
      <w:r>
        <w:fldChar w:fldCharType="separate"/>
      </w:r>
      <w:r w:rsidRPr="0017345C">
        <w:rPr>
          <w:rStyle w:val="Hyperlink"/>
          <w:rFonts w:ascii="Times New Roman" w:hAnsi="Times New Roman" w:cs="Times New Roman"/>
          <w:b/>
          <w:bCs/>
          <w:color w:val="333399"/>
          <w:sz w:val="24"/>
          <w:szCs w:val="24"/>
        </w:rPr>
        <w:t>554/2004</w:t>
      </w:r>
      <w:r>
        <w:rPr>
          <w:rStyle w:val="Hyperlink"/>
          <w:rFonts w:ascii="Times New Roman" w:hAnsi="Times New Roman" w:cs="Times New Roman"/>
          <w:b/>
          <w:bCs/>
          <w:color w:val="333399"/>
          <w:sz w:val="24"/>
          <w:szCs w:val="24"/>
        </w:rPr>
        <w:fldChar w:fldCharType="end"/>
      </w:r>
      <w:r w:rsidRPr="0017345C">
        <w:rPr>
          <w:rStyle w:val="tpa"/>
          <w:rFonts w:ascii="Times New Roman" w:hAnsi="Times New Roman" w:cs="Times New Roman"/>
          <w:color w:val="000000"/>
          <w:sz w:val="24"/>
          <w:szCs w:val="24"/>
        </w:rPr>
        <w:t>, cu modificările şi completările ulterioare.</w:t>
      </w:r>
    </w:p>
    <w:p w:rsidR="00731F7F" w:rsidRDefault="00731F7F" w:rsidP="00731F7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731F7F" w:rsidRPr="00AE7879" w:rsidRDefault="00731F7F" w:rsidP="00731F7F">
      <w:pPr>
        <w:spacing w:after="0" w:line="240" w:lineRule="auto"/>
        <w:jc w:val="center"/>
        <w:rPr>
          <w:rFonts w:ascii="Times New Roman" w:hAnsi="Times New Roman" w:cs="Times New Roman"/>
          <w:b/>
          <w:sz w:val="24"/>
          <w:szCs w:val="24"/>
        </w:rPr>
      </w:pPr>
      <w:r w:rsidRPr="00AE7879">
        <w:rPr>
          <w:rFonts w:ascii="Times New Roman" w:hAnsi="Times New Roman" w:cs="Times New Roman"/>
          <w:b/>
          <w:sz w:val="24"/>
          <w:szCs w:val="24"/>
        </w:rPr>
        <w:t>DIRECTOR EXECUTIV</w:t>
      </w:r>
      <w:r w:rsidRPr="00AE7879">
        <w:rPr>
          <w:rFonts w:ascii="Times New Roman" w:hAnsi="Times New Roman" w:cs="Times New Roman"/>
          <w:sz w:val="24"/>
          <w:szCs w:val="24"/>
        </w:rPr>
        <w:t>,</w:t>
      </w:r>
    </w:p>
    <w:p w:rsidR="00731F7F" w:rsidRPr="00AE7879" w:rsidRDefault="00731F7F" w:rsidP="00731F7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Laura Gabriela BRICEAG</w:t>
      </w:r>
    </w:p>
    <w:p w:rsidR="00731F7F" w:rsidRDefault="00731F7F" w:rsidP="00731F7F">
      <w:pPr>
        <w:spacing w:after="0" w:line="240" w:lineRule="auto"/>
        <w:jc w:val="both"/>
        <w:rPr>
          <w:rFonts w:ascii="Times New Roman" w:hAnsi="Times New Roman" w:cs="Times New Roman"/>
          <w:b/>
          <w:sz w:val="24"/>
          <w:szCs w:val="24"/>
        </w:rPr>
      </w:pPr>
    </w:p>
    <w:p w:rsidR="00731F7F" w:rsidRDefault="00731F7F" w:rsidP="00731F7F">
      <w:pPr>
        <w:spacing w:after="0" w:line="240" w:lineRule="auto"/>
        <w:jc w:val="both"/>
        <w:rPr>
          <w:rFonts w:ascii="Times New Roman" w:hAnsi="Times New Roman" w:cs="Times New Roman"/>
          <w:b/>
          <w:sz w:val="24"/>
          <w:szCs w:val="24"/>
        </w:rPr>
      </w:pPr>
    </w:p>
    <w:p w:rsidR="00731F7F" w:rsidRDefault="00731F7F" w:rsidP="00731F7F">
      <w:pPr>
        <w:spacing w:after="0" w:line="240" w:lineRule="auto"/>
        <w:jc w:val="both"/>
        <w:rPr>
          <w:rFonts w:ascii="Times New Roman" w:hAnsi="Times New Roman" w:cs="Times New Roman"/>
          <w:b/>
          <w:sz w:val="24"/>
          <w:szCs w:val="24"/>
        </w:rPr>
      </w:pPr>
    </w:p>
    <w:tbl>
      <w:tblPr>
        <w:tblW w:w="0" w:type="auto"/>
        <w:tblLook w:val="04A0" w:firstRow="1" w:lastRow="0" w:firstColumn="1" w:lastColumn="0" w:noHBand="0" w:noVBand="1"/>
      </w:tblPr>
      <w:tblGrid>
        <w:gridCol w:w="4916"/>
        <w:gridCol w:w="4916"/>
      </w:tblGrid>
      <w:tr w:rsidR="00731F7F" w:rsidRPr="00076B96" w:rsidTr="009B5821">
        <w:trPr>
          <w:trHeight w:val="780"/>
        </w:trPr>
        <w:tc>
          <w:tcPr>
            <w:tcW w:w="4916" w:type="dxa"/>
            <w:shd w:val="clear" w:color="auto" w:fill="auto"/>
          </w:tcPr>
          <w:p w:rsidR="00731F7F" w:rsidRPr="00511D37" w:rsidRDefault="00731F7F" w:rsidP="00886FF4">
            <w:pPr>
              <w:spacing w:after="0" w:line="240" w:lineRule="auto"/>
              <w:rPr>
                <w:rFonts w:ascii="Times New Roman" w:eastAsia="Calibri" w:hAnsi="Times New Roman" w:cs="Times New Roman"/>
                <w:b/>
                <w:sz w:val="24"/>
                <w:szCs w:val="24"/>
                <w:lang w:val="en-US"/>
              </w:rPr>
            </w:pPr>
            <w:proofErr w:type="spellStart"/>
            <w:r w:rsidRPr="00511D37">
              <w:rPr>
                <w:rFonts w:ascii="Times New Roman" w:eastAsia="Calibri" w:hAnsi="Times New Roman" w:cs="Times New Roman"/>
                <w:b/>
                <w:sz w:val="24"/>
                <w:szCs w:val="24"/>
                <w:lang w:val="en-US"/>
              </w:rPr>
              <w:t>Șef</w:t>
            </w:r>
            <w:proofErr w:type="spellEnd"/>
            <w:r w:rsidRPr="00511D37">
              <w:rPr>
                <w:rFonts w:ascii="Times New Roman" w:eastAsia="Calibri" w:hAnsi="Times New Roman" w:cs="Times New Roman"/>
                <w:b/>
                <w:sz w:val="24"/>
                <w:szCs w:val="24"/>
                <w:lang w:val="en-US"/>
              </w:rPr>
              <w:t xml:space="preserve"> </w:t>
            </w:r>
            <w:proofErr w:type="spellStart"/>
            <w:r w:rsidRPr="00511D37">
              <w:rPr>
                <w:rFonts w:ascii="Times New Roman" w:eastAsia="Calibri" w:hAnsi="Times New Roman" w:cs="Times New Roman"/>
                <w:b/>
                <w:sz w:val="24"/>
                <w:szCs w:val="24"/>
                <w:lang w:val="en-US"/>
              </w:rPr>
              <w:t>Serviciu</w:t>
            </w:r>
            <w:proofErr w:type="spellEnd"/>
            <w:r w:rsidRPr="00511D37">
              <w:rPr>
                <w:rFonts w:ascii="Times New Roman" w:eastAsia="Calibri" w:hAnsi="Times New Roman" w:cs="Times New Roman"/>
                <w:b/>
                <w:sz w:val="24"/>
                <w:szCs w:val="24"/>
                <w:lang w:val="en-US"/>
              </w:rPr>
              <w:t xml:space="preserve"> A.A.A. </w:t>
            </w:r>
          </w:p>
          <w:p w:rsidR="00731F7F" w:rsidRPr="00511D37" w:rsidRDefault="00731F7F" w:rsidP="00886FF4">
            <w:pPr>
              <w:spacing w:after="0" w:line="240" w:lineRule="auto"/>
              <w:rPr>
                <w:rFonts w:ascii="Times New Roman" w:eastAsia="Calibri" w:hAnsi="Times New Roman" w:cs="Times New Roman"/>
                <w:sz w:val="24"/>
                <w:szCs w:val="24"/>
                <w:lang w:val="en-US"/>
              </w:rPr>
            </w:pPr>
            <w:r w:rsidRPr="00511D37">
              <w:rPr>
                <w:rFonts w:ascii="Times New Roman" w:eastAsia="Calibri" w:hAnsi="Times New Roman" w:cs="Times New Roman"/>
                <w:sz w:val="24"/>
                <w:szCs w:val="24"/>
                <w:lang w:val="en-US"/>
              </w:rPr>
              <w:t xml:space="preserve">  Maria MORCOAȘE       </w:t>
            </w:r>
          </w:p>
          <w:p w:rsidR="00731F7F" w:rsidRPr="00511D37" w:rsidRDefault="00731F7F" w:rsidP="00886FF4">
            <w:pPr>
              <w:spacing w:after="0" w:line="240" w:lineRule="auto"/>
              <w:rPr>
                <w:rFonts w:ascii="Times New Roman" w:eastAsia="Calibri" w:hAnsi="Times New Roman" w:cs="Times New Roman"/>
                <w:sz w:val="24"/>
                <w:szCs w:val="24"/>
                <w:lang w:val="en-US"/>
              </w:rPr>
            </w:pPr>
          </w:p>
          <w:p w:rsidR="00731F7F" w:rsidRPr="00511D37" w:rsidRDefault="00731F7F" w:rsidP="00886FF4">
            <w:pPr>
              <w:spacing w:after="0" w:line="240" w:lineRule="auto"/>
              <w:rPr>
                <w:rFonts w:ascii="Times New Roman" w:eastAsia="Calibri" w:hAnsi="Times New Roman" w:cs="Times New Roman"/>
                <w:sz w:val="24"/>
                <w:szCs w:val="24"/>
                <w:lang w:val="en-US"/>
              </w:rPr>
            </w:pPr>
            <w:r w:rsidRPr="00511D37">
              <w:rPr>
                <w:rFonts w:ascii="Times New Roman" w:eastAsia="Calibri" w:hAnsi="Times New Roman" w:cs="Times New Roman"/>
                <w:sz w:val="24"/>
                <w:szCs w:val="24"/>
                <w:lang w:val="en-US"/>
              </w:rPr>
              <w:t xml:space="preserve">                                 </w:t>
            </w:r>
          </w:p>
        </w:tc>
        <w:tc>
          <w:tcPr>
            <w:tcW w:w="4916" w:type="dxa"/>
            <w:shd w:val="clear" w:color="auto" w:fill="auto"/>
          </w:tcPr>
          <w:p w:rsidR="00731F7F" w:rsidRPr="00511D37" w:rsidRDefault="00731F7F" w:rsidP="00886FF4">
            <w:pPr>
              <w:spacing w:after="0" w:line="240" w:lineRule="auto"/>
              <w:jc w:val="center"/>
              <w:rPr>
                <w:rFonts w:ascii="Times New Roman" w:eastAsia="Calibri" w:hAnsi="Times New Roman" w:cs="Times New Roman"/>
                <w:b/>
                <w:sz w:val="24"/>
                <w:szCs w:val="24"/>
                <w:lang w:val="en-US"/>
              </w:rPr>
            </w:pPr>
            <w:r w:rsidRPr="00511D37">
              <w:rPr>
                <w:rFonts w:ascii="Times New Roman" w:eastAsia="Calibri" w:hAnsi="Times New Roman" w:cs="Times New Roman"/>
                <w:b/>
                <w:sz w:val="24"/>
                <w:szCs w:val="24"/>
              </w:rPr>
              <w:t xml:space="preserve">                   Intocmit,</w:t>
            </w:r>
          </w:p>
          <w:p w:rsidR="00731F7F" w:rsidRPr="00511D37" w:rsidRDefault="00731F7F" w:rsidP="00886FF4">
            <w:pPr>
              <w:spacing w:after="0" w:line="240" w:lineRule="auto"/>
              <w:rPr>
                <w:rFonts w:ascii="Times New Roman" w:eastAsia="Calibri" w:hAnsi="Times New Roman" w:cs="Times New Roman"/>
                <w:sz w:val="24"/>
                <w:szCs w:val="24"/>
                <w:lang w:val="en-US"/>
              </w:rPr>
            </w:pPr>
            <w:r w:rsidRPr="00511D37">
              <w:rPr>
                <w:rFonts w:ascii="Times New Roman" w:eastAsia="Calibri" w:hAnsi="Times New Roman" w:cs="Times New Roman"/>
                <w:sz w:val="24"/>
                <w:szCs w:val="24"/>
                <w:lang w:val="en-US"/>
              </w:rPr>
              <w:t xml:space="preserve">         </w:t>
            </w:r>
            <w:r w:rsidR="009B5821">
              <w:rPr>
                <w:rFonts w:ascii="Times New Roman" w:eastAsia="Calibri" w:hAnsi="Times New Roman" w:cs="Times New Roman"/>
                <w:sz w:val="24"/>
                <w:szCs w:val="24"/>
                <w:lang w:val="en-US"/>
              </w:rPr>
              <w:t xml:space="preserve"> </w:t>
            </w:r>
            <w:bookmarkStart w:id="18" w:name="_GoBack"/>
            <w:bookmarkEnd w:id="18"/>
            <w:r w:rsidRPr="00511D37">
              <w:rPr>
                <w:rFonts w:ascii="Times New Roman" w:eastAsia="Calibri" w:hAnsi="Times New Roman" w:cs="Times New Roman"/>
                <w:sz w:val="24"/>
                <w:szCs w:val="24"/>
                <w:lang w:val="en-US"/>
              </w:rPr>
              <w:t xml:space="preserve">   </w:t>
            </w:r>
            <w:proofErr w:type="spellStart"/>
            <w:r w:rsidRPr="00511D37">
              <w:rPr>
                <w:rFonts w:ascii="Times New Roman" w:eastAsia="Calibri" w:hAnsi="Times New Roman" w:cs="Times New Roman"/>
                <w:sz w:val="24"/>
                <w:szCs w:val="24"/>
                <w:lang w:val="en-US"/>
              </w:rPr>
              <w:t>consilier</w:t>
            </w:r>
            <w:proofErr w:type="spellEnd"/>
            <w:r w:rsidRPr="00511D37">
              <w:rPr>
                <w:rFonts w:ascii="Times New Roman" w:eastAsia="Calibri" w:hAnsi="Times New Roman" w:cs="Times New Roman"/>
                <w:sz w:val="24"/>
                <w:szCs w:val="24"/>
                <w:lang w:val="en-US"/>
              </w:rPr>
              <w:t xml:space="preserve">  A.A.A  </w:t>
            </w:r>
            <w:proofErr w:type="spellStart"/>
            <w:r w:rsidRPr="00511D37">
              <w:rPr>
                <w:rFonts w:ascii="Times New Roman" w:eastAsia="Calibri" w:hAnsi="Times New Roman" w:cs="Times New Roman"/>
                <w:sz w:val="24"/>
                <w:szCs w:val="24"/>
                <w:lang w:val="en-US"/>
              </w:rPr>
              <w:t>Mădălina</w:t>
            </w:r>
            <w:proofErr w:type="spellEnd"/>
            <w:r w:rsidRPr="00511D37">
              <w:rPr>
                <w:rFonts w:ascii="Times New Roman" w:eastAsia="Calibri" w:hAnsi="Times New Roman" w:cs="Times New Roman"/>
                <w:sz w:val="24"/>
                <w:szCs w:val="24"/>
                <w:lang w:val="en-US"/>
              </w:rPr>
              <w:t xml:space="preserve">  CURSARU</w:t>
            </w:r>
          </w:p>
          <w:p w:rsidR="00731F7F" w:rsidRPr="00511D37" w:rsidRDefault="00731F7F" w:rsidP="00886FF4">
            <w:pPr>
              <w:spacing w:after="0" w:line="240" w:lineRule="auto"/>
              <w:rPr>
                <w:rFonts w:ascii="Times New Roman" w:eastAsia="Calibri" w:hAnsi="Times New Roman" w:cs="Times New Roman"/>
                <w:sz w:val="24"/>
                <w:szCs w:val="24"/>
                <w:lang w:val="en-US"/>
              </w:rPr>
            </w:pPr>
          </w:p>
          <w:p w:rsidR="00731F7F" w:rsidRPr="00511D37" w:rsidRDefault="00731F7F" w:rsidP="00886FF4">
            <w:pPr>
              <w:spacing w:after="0" w:line="240" w:lineRule="auto"/>
              <w:jc w:val="center"/>
              <w:rPr>
                <w:rFonts w:ascii="Times New Roman" w:eastAsia="Calibri" w:hAnsi="Times New Roman" w:cs="Times New Roman"/>
                <w:sz w:val="24"/>
                <w:szCs w:val="24"/>
                <w:lang w:val="en-US"/>
              </w:rPr>
            </w:pPr>
            <w:r w:rsidRPr="00511D37">
              <w:rPr>
                <w:rFonts w:ascii="Times New Roman" w:eastAsia="Calibri" w:hAnsi="Times New Roman" w:cs="Times New Roman"/>
                <w:sz w:val="24"/>
                <w:szCs w:val="24"/>
                <w:lang w:val="en-US"/>
              </w:rPr>
              <w:t xml:space="preserve">                                                                     </w:t>
            </w:r>
          </w:p>
        </w:tc>
      </w:tr>
      <w:tr w:rsidR="00731F7F" w:rsidRPr="00076B96" w:rsidTr="009B5821">
        <w:trPr>
          <w:trHeight w:val="642"/>
        </w:trPr>
        <w:tc>
          <w:tcPr>
            <w:tcW w:w="4916" w:type="dxa"/>
            <w:shd w:val="clear" w:color="auto" w:fill="auto"/>
          </w:tcPr>
          <w:p w:rsidR="00731F7F" w:rsidRPr="00511D37" w:rsidRDefault="00731F7F" w:rsidP="00886FF4">
            <w:pPr>
              <w:spacing w:after="0" w:line="240" w:lineRule="auto"/>
              <w:rPr>
                <w:rFonts w:ascii="Times New Roman" w:eastAsia="Calibri" w:hAnsi="Times New Roman" w:cs="Times New Roman"/>
                <w:b/>
                <w:sz w:val="24"/>
                <w:szCs w:val="24"/>
                <w:lang w:val="en-US"/>
              </w:rPr>
            </w:pPr>
            <w:r w:rsidRPr="00511D37">
              <w:rPr>
                <w:rFonts w:ascii="Times New Roman" w:eastAsia="Calibri" w:hAnsi="Times New Roman" w:cs="Times New Roman"/>
                <w:b/>
                <w:noProof/>
                <w:sz w:val="24"/>
                <w:szCs w:val="24"/>
                <w:lang w:eastAsia="ro-RO"/>
              </w:rPr>
              <mc:AlternateContent>
                <mc:Choice Requires="wps">
                  <w:drawing>
                    <wp:anchor distT="0" distB="0" distL="114300" distR="114300" simplePos="0" relativeHeight="251660288" behindDoc="0" locked="0" layoutInCell="1" allowOverlap="1" wp14:anchorId="77D017F6" wp14:editId="053421A5">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511D37">
              <w:rPr>
                <w:rFonts w:ascii="Times New Roman" w:eastAsia="Calibri" w:hAnsi="Times New Roman" w:cs="Times New Roman"/>
                <w:b/>
                <w:sz w:val="24"/>
                <w:szCs w:val="24"/>
                <w:lang w:val="en-US"/>
              </w:rPr>
              <w:t xml:space="preserve"> </w:t>
            </w:r>
            <w:r w:rsidRPr="00511D37">
              <w:rPr>
                <w:rFonts w:ascii="Times New Roman" w:hAnsi="Times New Roman" w:cs="Times New Roman"/>
                <w:b/>
                <w:sz w:val="24"/>
                <w:szCs w:val="24"/>
              </w:rPr>
              <w:t xml:space="preserve">p. </w:t>
            </w:r>
            <w:proofErr w:type="spellStart"/>
            <w:r w:rsidRPr="00511D37">
              <w:rPr>
                <w:rFonts w:ascii="Times New Roman" w:eastAsia="Calibri" w:hAnsi="Times New Roman" w:cs="Times New Roman"/>
                <w:b/>
                <w:sz w:val="24"/>
                <w:szCs w:val="24"/>
                <w:lang w:val="en-US"/>
              </w:rPr>
              <w:t>Șef</w:t>
            </w:r>
            <w:proofErr w:type="spellEnd"/>
            <w:r w:rsidRPr="00511D37">
              <w:rPr>
                <w:rFonts w:ascii="Times New Roman" w:eastAsia="Calibri" w:hAnsi="Times New Roman" w:cs="Times New Roman"/>
                <w:b/>
                <w:sz w:val="24"/>
                <w:szCs w:val="24"/>
                <w:lang w:val="en-US"/>
              </w:rPr>
              <w:t xml:space="preserve"> </w:t>
            </w:r>
            <w:proofErr w:type="spellStart"/>
            <w:r w:rsidRPr="00511D37">
              <w:rPr>
                <w:rFonts w:ascii="Times New Roman" w:eastAsia="Calibri" w:hAnsi="Times New Roman" w:cs="Times New Roman"/>
                <w:b/>
                <w:sz w:val="24"/>
                <w:szCs w:val="24"/>
                <w:lang w:val="en-US"/>
              </w:rPr>
              <w:t>Serviciu</w:t>
            </w:r>
            <w:proofErr w:type="spellEnd"/>
            <w:r w:rsidRPr="00511D37">
              <w:rPr>
                <w:rFonts w:ascii="Times New Roman" w:eastAsia="Calibri" w:hAnsi="Times New Roman" w:cs="Times New Roman"/>
                <w:b/>
                <w:sz w:val="24"/>
                <w:szCs w:val="24"/>
                <w:lang w:val="en-US"/>
              </w:rPr>
              <w:t xml:space="preserve"> C.F.M. </w:t>
            </w:r>
          </w:p>
          <w:p w:rsidR="00731F7F" w:rsidRPr="00511D37" w:rsidRDefault="00731F7F" w:rsidP="00886FF4">
            <w:pPr>
              <w:spacing w:after="0" w:line="240" w:lineRule="auto"/>
              <w:rPr>
                <w:rFonts w:ascii="Times New Roman" w:eastAsia="Calibri" w:hAnsi="Times New Roman" w:cs="Times New Roman"/>
                <w:sz w:val="24"/>
                <w:szCs w:val="24"/>
                <w:lang w:val="en-US"/>
              </w:rPr>
            </w:pPr>
            <w:r w:rsidRPr="00511D37">
              <w:rPr>
                <w:rFonts w:ascii="Times New Roman" w:eastAsia="Calibri" w:hAnsi="Times New Roman" w:cs="Times New Roman"/>
                <w:sz w:val="24"/>
                <w:szCs w:val="24"/>
                <w:lang w:val="en-US"/>
              </w:rPr>
              <w:t xml:space="preserve">     Dorela MIRICA</w:t>
            </w:r>
          </w:p>
        </w:tc>
        <w:tc>
          <w:tcPr>
            <w:tcW w:w="4916" w:type="dxa"/>
            <w:shd w:val="clear" w:color="auto" w:fill="auto"/>
          </w:tcPr>
          <w:p w:rsidR="00731F7F" w:rsidRPr="00511D37" w:rsidRDefault="00731F7F" w:rsidP="00886FF4">
            <w:pPr>
              <w:spacing w:after="0" w:line="240" w:lineRule="auto"/>
              <w:jc w:val="center"/>
              <w:rPr>
                <w:rFonts w:ascii="Times New Roman" w:eastAsia="Calibri" w:hAnsi="Times New Roman" w:cs="Times New Roman"/>
                <w:sz w:val="24"/>
                <w:szCs w:val="24"/>
                <w:lang w:val="en-US"/>
              </w:rPr>
            </w:pPr>
          </w:p>
          <w:p w:rsidR="00731F7F" w:rsidRPr="00511D37" w:rsidRDefault="00731F7F" w:rsidP="00886FF4">
            <w:pPr>
              <w:spacing w:after="0" w:line="240" w:lineRule="auto"/>
              <w:rPr>
                <w:rFonts w:ascii="Times New Roman" w:eastAsia="Calibri" w:hAnsi="Times New Roman" w:cs="Times New Roman"/>
                <w:b/>
                <w:sz w:val="24"/>
                <w:szCs w:val="24"/>
                <w:lang w:val="en-US"/>
              </w:rPr>
            </w:pPr>
          </w:p>
        </w:tc>
      </w:tr>
    </w:tbl>
    <w:p w:rsidR="00731F7F" w:rsidRPr="0017345C" w:rsidRDefault="00731F7F" w:rsidP="00731F7F">
      <w:pPr>
        <w:shd w:val="clear" w:color="auto" w:fill="FFFFFF"/>
        <w:spacing w:after="120" w:line="240" w:lineRule="auto"/>
        <w:ind w:firstLine="708"/>
        <w:jc w:val="both"/>
        <w:rPr>
          <w:rFonts w:ascii="Times New Roman" w:hAnsi="Times New Roman" w:cs="Times New Roman"/>
          <w:color w:val="000000"/>
          <w:sz w:val="24"/>
          <w:szCs w:val="24"/>
        </w:rPr>
      </w:pPr>
    </w:p>
    <w:sectPr w:rsidR="00731F7F" w:rsidRPr="0017345C" w:rsidSect="004D0120">
      <w:footerReference w:type="default" r:id="rId9"/>
      <w:pgSz w:w="11906" w:h="16838" w:code="9"/>
      <w:pgMar w:top="562" w:right="850" w:bottom="720" w:left="1440" w:header="0" w:footer="6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1C8" w:rsidRDefault="005E31C8">
      <w:pPr>
        <w:spacing w:after="0" w:line="240" w:lineRule="auto"/>
      </w:pPr>
      <w:r>
        <w:separator/>
      </w:r>
    </w:p>
  </w:endnote>
  <w:endnote w:type="continuationSeparator" w:id="0">
    <w:p w:rsidR="005E31C8" w:rsidRDefault="005E3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1B" w:rsidRDefault="005E31C8" w:rsidP="00B754B5">
    <w:pPr>
      <w:pStyle w:val="Header"/>
      <w:jc w:val="center"/>
      <w:rPr>
        <w:rFonts w:ascii="Garamond" w:hAnsi="Garamond"/>
        <w:b/>
        <w:lang w:val="fr-FR"/>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63961848" r:id="rId2"/>
      </w:pict>
    </w:r>
    <w:r w:rsidR="00731F7F">
      <w:rPr>
        <w:noProof/>
        <w:lang w:eastAsia="ro-RO"/>
      </w:rPr>
      <mc:AlternateContent>
        <mc:Choice Requires="wps">
          <w:drawing>
            <wp:anchor distT="0" distB="0" distL="114300" distR="114300" simplePos="0" relativeHeight="251657216" behindDoc="0" locked="0" layoutInCell="1" allowOverlap="1" wp14:anchorId="6DBBF52F" wp14:editId="5EBA10EC">
              <wp:simplePos x="0" y="0"/>
              <wp:positionH relativeFrom="column">
                <wp:posOffset>-142875</wp:posOffset>
              </wp:positionH>
              <wp:positionV relativeFrom="paragraph">
                <wp:posOffset>-34925</wp:posOffset>
              </wp:positionV>
              <wp:extent cx="6248400" cy="635"/>
              <wp:effectExtent l="0" t="0" r="1905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731F7F">
      <w:rPr>
        <w:rFonts w:ascii="Garamond" w:hAnsi="Garamond"/>
        <w:b/>
        <w:lang w:val="fr-FR"/>
      </w:rPr>
      <w:t>AGENŢIA PENTRU PROTECŢIA MEDIULUI DÂMBOVIŢA</w:t>
    </w:r>
  </w:p>
  <w:p w:rsidR="0014561B" w:rsidRDefault="00731F7F" w:rsidP="00B754B5">
    <w:pPr>
      <w:pStyle w:val="Header"/>
      <w:jc w:val="center"/>
      <w:rPr>
        <w:rFonts w:ascii="Garamond" w:hAnsi="Garamond"/>
        <w:lang w:val="fr-FR"/>
      </w:rPr>
    </w:pPr>
    <w:proofErr w:type="spellStart"/>
    <w:r>
      <w:rPr>
        <w:rFonts w:ascii="Garamond" w:hAnsi="Garamond"/>
        <w:lang w:val="fr-FR"/>
      </w:rPr>
      <w:t>Str</w:t>
    </w:r>
    <w:proofErr w:type="spellEnd"/>
    <w:r>
      <w:rPr>
        <w:rFonts w:ascii="Garamond" w:hAnsi="Garamond"/>
        <w:lang w:val="fr-FR"/>
      </w:rPr>
      <w:t xml:space="preserve">. </w:t>
    </w:r>
    <w:proofErr w:type="spellStart"/>
    <w:r>
      <w:rPr>
        <w:rFonts w:ascii="Garamond" w:hAnsi="Garamond"/>
        <w:lang w:val="fr-FR"/>
      </w:rPr>
      <w:t>Calea</w:t>
    </w:r>
    <w:proofErr w:type="spellEnd"/>
    <w:r>
      <w:rPr>
        <w:rFonts w:ascii="Garamond" w:hAnsi="Garamond"/>
        <w:lang w:val="fr-FR"/>
      </w:rPr>
      <w:t xml:space="preserve"> </w:t>
    </w:r>
    <w:proofErr w:type="spellStart"/>
    <w:r>
      <w:rPr>
        <w:rFonts w:ascii="Garamond" w:hAnsi="Garamond"/>
        <w:lang w:val="fr-FR"/>
      </w:rPr>
      <w:t>Ialomiţei</w:t>
    </w:r>
    <w:proofErr w:type="spellEnd"/>
    <w:r>
      <w:rPr>
        <w:rFonts w:ascii="Garamond" w:hAnsi="Garamond"/>
        <w:lang w:val="fr-FR"/>
      </w:rPr>
      <w:t>, nr. 1, Târgovişte, Cod 130142</w:t>
    </w:r>
  </w:p>
  <w:p w:rsidR="0014561B" w:rsidRDefault="00731F7F" w:rsidP="00B754B5">
    <w:pPr>
      <w:pStyle w:val="Header"/>
      <w:jc w:val="center"/>
      <w:rPr>
        <w:rFonts w:ascii="Garamond" w:hAnsi="Garamond"/>
        <w:lang w:val="en-US"/>
      </w:rPr>
    </w:pPr>
    <w:r>
      <w:rPr>
        <w:rFonts w:ascii="Garamond" w:hAnsi="Garamond"/>
      </w:rPr>
      <w:t xml:space="preserve">E-mail: </w:t>
    </w:r>
    <w:hyperlink r:id="rId3" w:history="1">
      <w:r>
        <w:rPr>
          <w:rStyle w:val="Hyperlink"/>
          <w:rFonts w:ascii="Garamond" w:hAnsi="Garamond"/>
          <w:lang w:val="it-IT"/>
        </w:rPr>
        <w:t>office@apmdb.anpm.ro</w:t>
      </w:r>
    </w:hyperlink>
    <w:r>
      <w:rPr>
        <w:rFonts w:ascii="Garamond" w:hAnsi="Garamond"/>
        <w:lang w:val="it-IT"/>
      </w:rPr>
      <w:t>; t</w:t>
    </w:r>
    <w:r>
      <w:rPr>
        <w:rFonts w:ascii="Garamond" w:hAnsi="Garamond"/>
      </w:rPr>
      <w:t>el./fax: 0245213959/024521394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14561B" w:rsidTr="00B754B5">
      <w:tc>
        <w:tcPr>
          <w:tcW w:w="8370" w:type="dxa"/>
          <w:tcBorders>
            <w:top w:val="single" w:sz="4" w:space="0" w:color="auto"/>
            <w:left w:val="single" w:sz="4" w:space="0" w:color="auto"/>
            <w:bottom w:val="single" w:sz="4" w:space="0" w:color="auto"/>
            <w:right w:val="single" w:sz="4" w:space="0" w:color="auto"/>
          </w:tcBorders>
          <w:hideMark/>
        </w:tcPr>
        <w:p w:rsidR="0014561B" w:rsidRDefault="00731F7F" w:rsidP="00B754B5">
          <w:pPr>
            <w:pStyle w:val="Header"/>
            <w:spacing w:line="276" w:lineRule="auto"/>
            <w:jc w:val="center"/>
            <w:rPr>
              <w:rFonts w:ascii="Times New Roman" w:hAnsi="Times New Roman"/>
              <w:sz w:val="24"/>
              <w:szCs w:val="24"/>
            </w:rPr>
          </w:pPr>
          <w:r>
            <w:rPr>
              <w:i/>
              <w:iCs/>
              <w:color w:val="000000"/>
              <w:sz w:val="24"/>
              <w:szCs w:val="24"/>
            </w:rPr>
            <w:t>Operator de date cu caracter personal, conform Regulamentului (UE) 2016/679</w:t>
          </w:r>
        </w:p>
      </w:tc>
    </w:tr>
  </w:tbl>
  <w:p w:rsidR="0014561B" w:rsidRDefault="00731F7F" w:rsidP="00051258">
    <w:pPr>
      <w:pStyle w:val="Footer"/>
      <w:jc w:val="right"/>
    </w:pPr>
    <w:r>
      <w:fldChar w:fldCharType="begin"/>
    </w:r>
    <w:r>
      <w:instrText>PAGE   \* MERGEFORMAT</w:instrText>
    </w:r>
    <w:r>
      <w:fldChar w:fldCharType="separate"/>
    </w:r>
    <w:r w:rsidR="009B5821">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1C8" w:rsidRDefault="005E31C8">
      <w:pPr>
        <w:spacing w:after="0" w:line="240" w:lineRule="auto"/>
      </w:pPr>
      <w:r>
        <w:separator/>
      </w:r>
    </w:p>
  </w:footnote>
  <w:footnote w:type="continuationSeparator" w:id="0">
    <w:p w:rsidR="005E31C8" w:rsidRDefault="005E31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864" w:hanging="432"/>
      </w:pPr>
    </w:lvl>
    <w:lvl w:ilvl="1">
      <w:start w:val="1"/>
      <w:numFmt w:val="none"/>
      <w:suff w:val="nothing"/>
      <w:lvlText w:val=""/>
      <w:lvlJc w:val="left"/>
      <w:pPr>
        <w:tabs>
          <w:tab w:val="num" w:pos="432"/>
        </w:tabs>
        <w:ind w:left="1008" w:hanging="576"/>
      </w:p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abstractNum w:abstractNumId="1">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729B1"/>
    <w:multiLevelType w:val="hybridMultilevel"/>
    <w:tmpl w:val="71FA14F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B3768B0"/>
    <w:multiLevelType w:val="hybridMultilevel"/>
    <w:tmpl w:val="01765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5">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151D97"/>
    <w:multiLevelType w:val="hybridMultilevel"/>
    <w:tmpl w:val="BDEEF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9">
    <w:nsid w:val="30C64826"/>
    <w:multiLevelType w:val="hybridMultilevel"/>
    <w:tmpl w:val="4E4047EC"/>
    <w:lvl w:ilvl="0" w:tplc="E49A7CA0">
      <w:start w:val="1"/>
      <w:numFmt w:val="bullet"/>
      <w:lvlText w:val="-"/>
      <w:lvlJc w:val="left"/>
      <w:pPr>
        <w:tabs>
          <w:tab w:val="num" w:pos="1837"/>
        </w:tabs>
        <w:ind w:left="1837" w:hanging="360"/>
      </w:pPr>
      <w:rPr>
        <w:rFonts w:ascii="Times New Roman" w:hAnsi="Times New Roman" w:hint="default"/>
      </w:rPr>
    </w:lvl>
    <w:lvl w:ilvl="1" w:tplc="04090003" w:tentative="1">
      <w:start w:val="1"/>
      <w:numFmt w:val="bullet"/>
      <w:lvlText w:val="o"/>
      <w:lvlJc w:val="left"/>
      <w:pPr>
        <w:tabs>
          <w:tab w:val="num" w:pos="1497"/>
        </w:tabs>
        <w:ind w:left="1497" w:hanging="360"/>
      </w:pPr>
      <w:rPr>
        <w:rFonts w:ascii="Courier New" w:hAnsi="Courier New" w:cs="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10">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1">
    <w:nsid w:val="3CE14BEF"/>
    <w:multiLevelType w:val="hybridMultilevel"/>
    <w:tmpl w:val="452C053E"/>
    <w:lvl w:ilvl="0" w:tplc="89F05F58">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469039D2"/>
    <w:multiLevelType w:val="hybridMultilevel"/>
    <w:tmpl w:val="E8EE7EF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5">
    <w:nsid w:val="62FA6A16"/>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6385209B"/>
    <w:multiLevelType w:val="hybridMultilevel"/>
    <w:tmpl w:val="395CD7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8">
    <w:nsid w:val="6E644526"/>
    <w:multiLevelType w:val="hybridMultilevel"/>
    <w:tmpl w:val="F402B1CC"/>
    <w:lvl w:ilvl="0" w:tplc="00000002">
      <w:start w:val="1"/>
      <w:numFmt w:val="bullet"/>
      <w:lvlText w:val="-"/>
      <w:lvlJc w:val="left"/>
      <w:pPr>
        <w:ind w:left="720" w:hanging="360"/>
      </w:pPr>
      <w:rPr>
        <w:rFonts w:ascii="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7"/>
  </w:num>
  <w:num w:numId="4">
    <w:abstractNumId w:val="13"/>
  </w:num>
  <w:num w:numId="5">
    <w:abstractNumId w:val="1"/>
  </w:num>
  <w:num w:numId="6">
    <w:abstractNumId w:val="5"/>
  </w:num>
  <w:num w:numId="7">
    <w:abstractNumId w:val="4"/>
  </w:num>
  <w:num w:numId="8">
    <w:abstractNumId w:val="15"/>
  </w:num>
  <w:num w:numId="9">
    <w:abstractNumId w:val="10"/>
  </w:num>
  <w:num w:numId="10">
    <w:abstractNumId w:val="8"/>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
  </w:num>
  <w:num w:numId="13">
    <w:abstractNumId w:val="0"/>
  </w:num>
  <w:num w:numId="14">
    <w:abstractNumId w:val="18"/>
  </w:num>
  <w:num w:numId="15">
    <w:abstractNumId w:val="6"/>
  </w:num>
  <w:num w:numId="16">
    <w:abstractNumId w:val="16"/>
  </w:num>
  <w:num w:numId="17">
    <w:abstractNumId w:val="2"/>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7F"/>
    <w:rsid w:val="00015746"/>
    <w:rsid w:val="003528BD"/>
    <w:rsid w:val="005E31C8"/>
    <w:rsid w:val="00731F7F"/>
    <w:rsid w:val="00982553"/>
    <w:rsid w:val="009B5821"/>
    <w:rsid w:val="00A67181"/>
    <w:rsid w:val="00DC1EBD"/>
    <w:rsid w:val="00E56322"/>
    <w:rsid w:val="00F50A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F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31F7F"/>
    <w:pPr>
      <w:tabs>
        <w:tab w:val="center" w:pos="4536"/>
        <w:tab w:val="right" w:pos="9072"/>
      </w:tabs>
      <w:spacing w:after="0" w:line="240" w:lineRule="auto"/>
    </w:pPr>
  </w:style>
  <w:style w:type="character" w:customStyle="1" w:styleId="HeaderChar">
    <w:name w:val="Header Char"/>
    <w:basedOn w:val="DefaultParagraphFont"/>
    <w:link w:val="Header"/>
    <w:rsid w:val="00731F7F"/>
  </w:style>
  <w:style w:type="paragraph" w:styleId="Footer">
    <w:name w:val="footer"/>
    <w:basedOn w:val="Normal"/>
    <w:link w:val="FooterChar"/>
    <w:unhideWhenUsed/>
    <w:rsid w:val="00731F7F"/>
    <w:pPr>
      <w:tabs>
        <w:tab w:val="center" w:pos="4536"/>
        <w:tab w:val="right" w:pos="9072"/>
      </w:tabs>
      <w:spacing w:after="0" w:line="240" w:lineRule="auto"/>
    </w:pPr>
  </w:style>
  <w:style w:type="character" w:customStyle="1" w:styleId="FooterChar">
    <w:name w:val="Footer Char"/>
    <w:basedOn w:val="DefaultParagraphFont"/>
    <w:link w:val="Footer"/>
    <w:rsid w:val="00731F7F"/>
  </w:style>
  <w:style w:type="character" w:customStyle="1" w:styleId="tpa1">
    <w:name w:val="tpa1"/>
    <w:rsid w:val="00731F7F"/>
  </w:style>
  <w:style w:type="paragraph" w:styleId="ListParagraph">
    <w:name w:val="List Paragraph"/>
    <w:aliases w:val="bullets,Arial,Lettre d'introduction,List Paragraph3,Forth level,Listă colorată - Accentuare 11,Citation List,EU,body 2,List_Paragraph,Multilevel para_II,List Paragraph11,Normal bullet 2,lp1,Heading x1,Heading1,List Paragraph1,Header bold"/>
    <w:basedOn w:val="Normal"/>
    <w:link w:val="ListParagraphChar"/>
    <w:uiPriority w:val="34"/>
    <w:qFormat/>
    <w:rsid w:val="00731F7F"/>
    <w:pPr>
      <w:ind w:left="720"/>
      <w:contextualSpacing/>
    </w:pPr>
  </w:style>
  <w:style w:type="character" w:styleId="Hyperlink">
    <w:name w:val="Hyperlink"/>
    <w:basedOn w:val="DefaultParagraphFont"/>
    <w:uiPriority w:val="99"/>
    <w:semiHidden/>
    <w:unhideWhenUsed/>
    <w:rsid w:val="00731F7F"/>
    <w:rPr>
      <w:color w:val="0000FF"/>
      <w:u w:val="single"/>
    </w:rPr>
  </w:style>
  <w:style w:type="character" w:customStyle="1" w:styleId="tpa">
    <w:name w:val="tpa"/>
    <w:basedOn w:val="DefaultParagraphFont"/>
    <w:rsid w:val="00731F7F"/>
  </w:style>
  <w:style w:type="paragraph" w:customStyle="1" w:styleId="Textnormal">
    <w:name w:val="Text normal"/>
    <w:link w:val="TextnormalChar"/>
    <w:autoRedefine/>
    <w:uiPriority w:val="99"/>
    <w:qFormat/>
    <w:rsid w:val="00731F7F"/>
    <w:pPr>
      <w:numPr>
        <w:numId w:val="9"/>
      </w:numPr>
      <w:spacing w:after="120" w:line="240" w:lineRule="auto"/>
      <w:ind w:left="357" w:hanging="357"/>
      <w:jc w:val="both"/>
    </w:pPr>
    <w:rPr>
      <w:rFonts w:ascii="Arial" w:eastAsia="Calibri" w:hAnsi="Arial" w:cs="Times New Roman"/>
      <w:sz w:val="24"/>
      <w:szCs w:val="24"/>
    </w:rPr>
  </w:style>
  <w:style w:type="character" w:customStyle="1" w:styleId="TextnormalChar">
    <w:name w:val="Text normal Char"/>
    <w:link w:val="Textnormal"/>
    <w:uiPriority w:val="99"/>
    <w:rsid w:val="00731F7F"/>
    <w:rPr>
      <w:rFonts w:ascii="Arial" w:eastAsia="Calibri" w:hAnsi="Arial" w:cs="Times New Roman"/>
      <w:sz w:val="24"/>
      <w:szCs w:val="24"/>
    </w:rPr>
  </w:style>
  <w:style w:type="character" w:customStyle="1" w:styleId="ListParagraphChar">
    <w:name w:val="List Paragraph Char"/>
    <w:aliases w:val="bullets Char,Arial Char,Lettre d'introduction Char,List Paragraph3 Char,Forth level Char,Listă colorată - Accentuare 11 Char,Citation List Char,EU Char,body 2 Char,List_Paragraph Char,Multilevel para_II Char,List Paragraph11 Char"/>
    <w:link w:val="ListParagraph"/>
    <w:uiPriority w:val="34"/>
    <w:qFormat/>
    <w:rsid w:val="00731F7F"/>
  </w:style>
  <w:style w:type="paragraph" w:customStyle="1" w:styleId="Default">
    <w:name w:val="Default"/>
    <w:rsid w:val="00731F7F"/>
    <w:pPr>
      <w:autoSpaceDE w:val="0"/>
      <w:autoSpaceDN w:val="0"/>
      <w:adjustRightInd w:val="0"/>
      <w:spacing w:after="0" w:line="240" w:lineRule="auto"/>
    </w:pPr>
    <w:rPr>
      <w:rFonts w:ascii="Arial" w:hAnsi="Arial" w:cs="Arial"/>
      <w:color w:val="000000"/>
      <w:sz w:val="24"/>
      <w:szCs w:val="24"/>
      <w:lang w:val="en-GB"/>
    </w:rPr>
  </w:style>
  <w:style w:type="paragraph" w:customStyle="1" w:styleId="al">
    <w:name w:val="a_l"/>
    <w:basedOn w:val="Normal"/>
    <w:uiPriority w:val="99"/>
    <w:rsid w:val="00982553"/>
    <w:pPr>
      <w:spacing w:after="0" w:line="240" w:lineRule="auto"/>
      <w:jc w:val="both"/>
    </w:pPr>
    <w:rPr>
      <w:rFonts w:ascii="Times New Roman" w:eastAsiaTheme="minorEastAsia" w:hAnsi="Times New Roman" w:cs="Times New Roman"/>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F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31F7F"/>
    <w:pPr>
      <w:tabs>
        <w:tab w:val="center" w:pos="4536"/>
        <w:tab w:val="right" w:pos="9072"/>
      </w:tabs>
      <w:spacing w:after="0" w:line="240" w:lineRule="auto"/>
    </w:pPr>
  </w:style>
  <w:style w:type="character" w:customStyle="1" w:styleId="HeaderChar">
    <w:name w:val="Header Char"/>
    <w:basedOn w:val="DefaultParagraphFont"/>
    <w:link w:val="Header"/>
    <w:rsid w:val="00731F7F"/>
  </w:style>
  <w:style w:type="paragraph" w:styleId="Footer">
    <w:name w:val="footer"/>
    <w:basedOn w:val="Normal"/>
    <w:link w:val="FooterChar"/>
    <w:unhideWhenUsed/>
    <w:rsid w:val="00731F7F"/>
    <w:pPr>
      <w:tabs>
        <w:tab w:val="center" w:pos="4536"/>
        <w:tab w:val="right" w:pos="9072"/>
      </w:tabs>
      <w:spacing w:after="0" w:line="240" w:lineRule="auto"/>
    </w:pPr>
  </w:style>
  <w:style w:type="character" w:customStyle="1" w:styleId="FooterChar">
    <w:name w:val="Footer Char"/>
    <w:basedOn w:val="DefaultParagraphFont"/>
    <w:link w:val="Footer"/>
    <w:rsid w:val="00731F7F"/>
  </w:style>
  <w:style w:type="character" w:customStyle="1" w:styleId="tpa1">
    <w:name w:val="tpa1"/>
    <w:rsid w:val="00731F7F"/>
  </w:style>
  <w:style w:type="paragraph" w:styleId="ListParagraph">
    <w:name w:val="List Paragraph"/>
    <w:aliases w:val="bullets,Arial,Lettre d'introduction,List Paragraph3,Forth level,Listă colorată - Accentuare 11,Citation List,EU,body 2,List_Paragraph,Multilevel para_II,List Paragraph11,Normal bullet 2,lp1,Heading x1,Heading1,List Paragraph1,Header bold"/>
    <w:basedOn w:val="Normal"/>
    <w:link w:val="ListParagraphChar"/>
    <w:uiPriority w:val="34"/>
    <w:qFormat/>
    <w:rsid w:val="00731F7F"/>
    <w:pPr>
      <w:ind w:left="720"/>
      <w:contextualSpacing/>
    </w:pPr>
  </w:style>
  <w:style w:type="character" w:styleId="Hyperlink">
    <w:name w:val="Hyperlink"/>
    <w:basedOn w:val="DefaultParagraphFont"/>
    <w:uiPriority w:val="99"/>
    <w:semiHidden/>
    <w:unhideWhenUsed/>
    <w:rsid w:val="00731F7F"/>
    <w:rPr>
      <w:color w:val="0000FF"/>
      <w:u w:val="single"/>
    </w:rPr>
  </w:style>
  <w:style w:type="character" w:customStyle="1" w:styleId="tpa">
    <w:name w:val="tpa"/>
    <w:basedOn w:val="DefaultParagraphFont"/>
    <w:rsid w:val="00731F7F"/>
  </w:style>
  <w:style w:type="paragraph" w:customStyle="1" w:styleId="Textnormal">
    <w:name w:val="Text normal"/>
    <w:link w:val="TextnormalChar"/>
    <w:autoRedefine/>
    <w:uiPriority w:val="99"/>
    <w:qFormat/>
    <w:rsid w:val="00731F7F"/>
    <w:pPr>
      <w:numPr>
        <w:numId w:val="9"/>
      </w:numPr>
      <w:spacing w:after="120" w:line="240" w:lineRule="auto"/>
      <w:ind w:left="357" w:hanging="357"/>
      <w:jc w:val="both"/>
    </w:pPr>
    <w:rPr>
      <w:rFonts w:ascii="Arial" w:eastAsia="Calibri" w:hAnsi="Arial" w:cs="Times New Roman"/>
      <w:sz w:val="24"/>
      <w:szCs w:val="24"/>
    </w:rPr>
  </w:style>
  <w:style w:type="character" w:customStyle="1" w:styleId="TextnormalChar">
    <w:name w:val="Text normal Char"/>
    <w:link w:val="Textnormal"/>
    <w:uiPriority w:val="99"/>
    <w:rsid w:val="00731F7F"/>
    <w:rPr>
      <w:rFonts w:ascii="Arial" w:eastAsia="Calibri" w:hAnsi="Arial" w:cs="Times New Roman"/>
      <w:sz w:val="24"/>
      <w:szCs w:val="24"/>
    </w:rPr>
  </w:style>
  <w:style w:type="character" w:customStyle="1" w:styleId="ListParagraphChar">
    <w:name w:val="List Paragraph Char"/>
    <w:aliases w:val="bullets Char,Arial Char,Lettre d'introduction Char,List Paragraph3 Char,Forth level Char,Listă colorată - Accentuare 11 Char,Citation List Char,EU Char,body 2 Char,List_Paragraph Char,Multilevel para_II Char,List Paragraph11 Char"/>
    <w:link w:val="ListParagraph"/>
    <w:uiPriority w:val="34"/>
    <w:qFormat/>
    <w:rsid w:val="00731F7F"/>
  </w:style>
  <w:style w:type="paragraph" w:customStyle="1" w:styleId="Default">
    <w:name w:val="Default"/>
    <w:rsid w:val="00731F7F"/>
    <w:pPr>
      <w:autoSpaceDE w:val="0"/>
      <w:autoSpaceDN w:val="0"/>
      <w:adjustRightInd w:val="0"/>
      <w:spacing w:after="0" w:line="240" w:lineRule="auto"/>
    </w:pPr>
    <w:rPr>
      <w:rFonts w:ascii="Arial" w:hAnsi="Arial" w:cs="Arial"/>
      <w:color w:val="000000"/>
      <w:sz w:val="24"/>
      <w:szCs w:val="24"/>
      <w:lang w:val="en-GB"/>
    </w:rPr>
  </w:style>
  <w:style w:type="paragraph" w:customStyle="1" w:styleId="al">
    <w:name w:val="a_l"/>
    <w:basedOn w:val="Normal"/>
    <w:uiPriority w:val="99"/>
    <w:rsid w:val="00982553"/>
    <w:pPr>
      <w:spacing w:after="0" w:line="240" w:lineRule="auto"/>
      <w:jc w:val="both"/>
    </w:pPr>
    <w:rPr>
      <w:rFonts w:ascii="Times New Roman" w:eastAsiaTheme="minorEastAsia"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4011</Words>
  <Characters>23264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5</cp:revision>
  <dcterms:created xsi:type="dcterms:W3CDTF">2023-12-06T14:20:00Z</dcterms:created>
  <dcterms:modified xsi:type="dcterms:W3CDTF">2023-12-13T06:38:00Z</dcterms:modified>
</cp:coreProperties>
</file>