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42" w:rsidRPr="00FE6DFF" w:rsidRDefault="00A95642" w:rsidP="00A95642">
      <w:pPr>
        <w:pStyle w:val="Header"/>
        <w:rPr>
          <w:rFonts w:ascii="Times New Roman" w:hAnsi="Times New Roman"/>
          <w:b/>
          <w:sz w:val="24"/>
          <w:szCs w:val="24"/>
          <w:lang w:val="fr-FR"/>
        </w:rPr>
      </w:pPr>
      <w:r>
        <w:rPr>
          <w:noProof/>
          <w:lang w:val="ro-RO" w:eastAsia="ro-RO"/>
        </w:rPr>
        <w:drawing>
          <wp:anchor distT="0" distB="0" distL="114300" distR="114300" simplePos="0" relativeHeight="251660288" behindDoc="0" locked="0" layoutInCell="1" allowOverlap="1" wp14:anchorId="51441644" wp14:editId="3C1709D1">
            <wp:simplePos x="0" y="0"/>
            <wp:positionH relativeFrom="margin">
              <wp:posOffset>50800</wp:posOffset>
            </wp:positionH>
            <wp:positionV relativeFrom="paragraph">
              <wp:posOffset>53975</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Pr="00651F48">
        <w:rPr>
          <w:rFonts w:ascii="Times New Roman" w:hAnsi="Times New Roman"/>
          <w:b/>
          <w:sz w:val="24"/>
          <w:szCs w:val="24"/>
          <w:lang w:val="fr-FR"/>
        </w:rPr>
        <w:t xml:space="preserve">                                                                                </w:t>
      </w:r>
      <w:r>
        <w:rPr>
          <w:rFonts w:ascii="Times New Roman" w:hAnsi="Times New Roman"/>
          <w:b/>
          <w:sz w:val="24"/>
          <w:szCs w:val="24"/>
          <w:lang w:val="fr-FR"/>
        </w:rPr>
        <w:tab/>
      </w:r>
      <w:r w:rsidRPr="00651F48">
        <w:rPr>
          <w:rFonts w:ascii="Times New Roman" w:hAnsi="Times New Roman"/>
          <w:sz w:val="24"/>
          <w:szCs w:val="24"/>
          <w:lang w:val="fr-FR"/>
        </w:rPr>
        <w:t>Nr.</w:t>
      </w:r>
      <w:r>
        <w:rPr>
          <w:rFonts w:ascii="Times New Roman" w:hAnsi="Times New Roman"/>
          <w:sz w:val="24"/>
          <w:szCs w:val="24"/>
          <w:lang w:val="fr-FR"/>
        </w:rPr>
        <w:t>10429</w:t>
      </w:r>
      <w:r w:rsidRPr="00651F48">
        <w:rPr>
          <w:rFonts w:ascii="Times New Roman" w:hAnsi="Times New Roman"/>
          <w:sz w:val="24"/>
          <w:szCs w:val="24"/>
          <w:lang w:val="fr-FR"/>
        </w:rPr>
        <w:t xml:space="preserve"> /</w:t>
      </w:r>
      <w:r>
        <w:rPr>
          <w:rFonts w:ascii="Times New Roman" w:hAnsi="Times New Roman"/>
          <w:sz w:val="24"/>
          <w:szCs w:val="24"/>
          <w:lang w:val="fr-FR"/>
        </w:rPr>
        <w:t>5992</w:t>
      </w:r>
      <w:r w:rsidRPr="00651F48">
        <w:rPr>
          <w:rFonts w:ascii="Times New Roman" w:hAnsi="Times New Roman"/>
          <w:sz w:val="24"/>
          <w:szCs w:val="24"/>
          <w:lang w:val="fr-FR"/>
        </w:rPr>
        <w:t>/.</w:t>
      </w:r>
      <w:r>
        <w:rPr>
          <w:rFonts w:ascii="Times New Roman" w:hAnsi="Times New Roman"/>
          <w:sz w:val="24"/>
          <w:szCs w:val="24"/>
          <w:lang w:val="fr-FR"/>
        </w:rPr>
        <w:t>09</w:t>
      </w:r>
      <w:r w:rsidRPr="00651F48">
        <w:rPr>
          <w:rFonts w:ascii="Times New Roman" w:hAnsi="Times New Roman"/>
          <w:sz w:val="24"/>
          <w:szCs w:val="24"/>
          <w:lang w:val="fr-FR"/>
        </w:rPr>
        <w:t>.202</w:t>
      </w:r>
      <w:r>
        <w:rPr>
          <w:rFonts w:ascii="Times New Roman" w:hAnsi="Times New Roman"/>
          <w:sz w:val="24"/>
          <w:szCs w:val="24"/>
          <w:lang w:val="fr-FR"/>
        </w:rPr>
        <w:t>3</w:t>
      </w:r>
      <w:r w:rsidRPr="00651F48">
        <w:rPr>
          <w:rFonts w:ascii="Times New Roman" w:hAnsi="Times New Roman"/>
          <w:sz w:val="24"/>
          <w:szCs w:val="24"/>
          <w:lang w:val="fr-FR"/>
        </w:rPr>
        <w:t xml:space="preserve">                                                                       </w:t>
      </w:r>
    </w:p>
    <w:p w:rsidR="00A95642" w:rsidRDefault="00A95642" w:rsidP="00A95642">
      <w:pPr>
        <w:spacing w:after="0"/>
        <w:jc w:val="center"/>
        <w:rPr>
          <w:rFonts w:ascii="Times New Roman" w:hAnsi="Times New Roman"/>
          <w:b/>
          <w:sz w:val="24"/>
          <w:szCs w:val="24"/>
          <w:lang w:val="fr-FR"/>
        </w:rPr>
      </w:pPr>
    </w:p>
    <w:p w:rsidR="00A95642" w:rsidRDefault="00A95642" w:rsidP="00A95642">
      <w:pPr>
        <w:spacing w:after="0"/>
        <w:jc w:val="center"/>
        <w:rPr>
          <w:rFonts w:ascii="Times New Roman" w:hAnsi="Times New Roman"/>
          <w:b/>
          <w:sz w:val="24"/>
          <w:szCs w:val="24"/>
          <w:lang w:val="fr-FR"/>
        </w:rPr>
      </w:pPr>
    </w:p>
    <w:p w:rsidR="00A95642" w:rsidRPr="00651F48" w:rsidRDefault="00A95642" w:rsidP="00A95642">
      <w:pPr>
        <w:spacing w:after="0"/>
        <w:jc w:val="center"/>
        <w:rPr>
          <w:rFonts w:ascii="Times New Roman" w:hAnsi="Times New Roman"/>
          <w:b/>
          <w:sz w:val="24"/>
          <w:szCs w:val="24"/>
          <w:lang w:val="fr-FR"/>
        </w:rPr>
      </w:pPr>
      <w:r>
        <w:rPr>
          <w:rFonts w:ascii="Times New Roman" w:hAnsi="Times New Roman"/>
          <w:b/>
          <w:sz w:val="24"/>
          <w:szCs w:val="24"/>
          <w:lang w:val="fr-FR"/>
        </w:rPr>
        <w:t xml:space="preserve"> </w:t>
      </w:r>
      <w:r>
        <w:rPr>
          <w:rFonts w:ascii="Times New Roman" w:hAnsi="Times New Roman"/>
          <w:b/>
          <w:sz w:val="24"/>
          <w:szCs w:val="24"/>
          <w:lang w:val="fr-FR"/>
        </w:rPr>
        <w:t xml:space="preserve">Proiect </w:t>
      </w:r>
      <w:r w:rsidRPr="00651F48">
        <w:rPr>
          <w:rFonts w:ascii="Times New Roman" w:hAnsi="Times New Roman"/>
          <w:b/>
          <w:sz w:val="24"/>
          <w:szCs w:val="24"/>
          <w:lang w:val="fr-FR"/>
        </w:rPr>
        <w:t>DECIZIA ETAPEI DE ÎNCADRARE</w:t>
      </w:r>
    </w:p>
    <w:p w:rsidR="00A95642" w:rsidRPr="00651F48" w:rsidRDefault="00A95642" w:rsidP="00A95642">
      <w:pPr>
        <w:spacing w:after="0"/>
        <w:jc w:val="center"/>
        <w:rPr>
          <w:rFonts w:ascii="Times New Roman" w:hAnsi="Times New Roman"/>
          <w:b/>
          <w:sz w:val="24"/>
          <w:szCs w:val="24"/>
          <w:lang w:val="fr-FR"/>
        </w:rPr>
      </w:pPr>
      <w:r w:rsidRPr="00651F48">
        <w:rPr>
          <w:rFonts w:ascii="Times New Roman" w:hAnsi="Times New Roman"/>
          <w:b/>
          <w:sz w:val="24"/>
          <w:szCs w:val="24"/>
          <w:lang w:val="fr-FR"/>
        </w:rPr>
        <w:t xml:space="preserve">Nr.  </w:t>
      </w:r>
      <w:proofErr w:type="gramStart"/>
      <w:r w:rsidRPr="00651F48">
        <w:rPr>
          <w:rFonts w:ascii="Times New Roman" w:hAnsi="Times New Roman"/>
          <w:b/>
          <w:sz w:val="24"/>
          <w:szCs w:val="24"/>
          <w:lang w:val="fr-FR"/>
        </w:rPr>
        <w:t>din</w:t>
      </w:r>
      <w:proofErr w:type="gramEnd"/>
      <w:r w:rsidRPr="00651F48">
        <w:rPr>
          <w:rFonts w:ascii="Times New Roman" w:hAnsi="Times New Roman"/>
          <w:b/>
          <w:sz w:val="24"/>
          <w:szCs w:val="24"/>
          <w:lang w:val="fr-FR"/>
        </w:rPr>
        <w:t xml:space="preserve"> </w:t>
      </w:r>
      <w:r>
        <w:rPr>
          <w:rFonts w:ascii="Times New Roman" w:hAnsi="Times New Roman"/>
          <w:b/>
          <w:sz w:val="24"/>
          <w:szCs w:val="24"/>
          <w:lang w:val="fr-FR"/>
        </w:rPr>
        <w:t>.09</w:t>
      </w:r>
      <w:r w:rsidRPr="00651F48">
        <w:rPr>
          <w:rFonts w:ascii="Times New Roman" w:hAnsi="Times New Roman"/>
          <w:b/>
          <w:sz w:val="24"/>
          <w:szCs w:val="24"/>
          <w:lang w:val="fr-FR"/>
        </w:rPr>
        <w:t>.202</w:t>
      </w:r>
      <w:r>
        <w:rPr>
          <w:rFonts w:ascii="Times New Roman" w:hAnsi="Times New Roman"/>
          <w:b/>
          <w:sz w:val="24"/>
          <w:szCs w:val="24"/>
          <w:lang w:val="fr-FR"/>
        </w:rPr>
        <w:t>3</w:t>
      </w:r>
    </w:p>
    <w:p w:rsidR="00A95642" w:rsidRPr="006F7735" w:rsidRDefault="00A95642" w:rsidP="00A95642">
      <w:pPr>
        <w:spacing w:after="0"/>
        <w:rPr>
          <w:rFonts w:ascii="Times New Roman" w:hAnsi="Times New Roman"/>
          <w:b/>
          <w:sz w:val="24"/>
          <w:szCs w:val="24"/>
          <w:highlight w:val="yellow"/>
          <w:lang w:val="fr-FR"/>
        </w:rPr>
      </w:pPr>
    </w:p>
    <w:p w:rsidR="00A95642" w:rsidRPr="006F7735" w:rsidRDefault="00A95642" w:rsidP="00A95642">
      <w:pPr>
        <w:shd w:val="clear" w:color="auto" w:fill="FFFFFF"/>
        <w:spacing w:after="0" w:line="240" w:lineRule="auto"/>
        <w:ind w:firstLine="709"/>
        <w:jc w:val="both"/>
        <w:rPr>
          <w:rStyle w:val="tpa"/>
          <w:rFonts w:ascii="Times New Roman" w:hAnsi="Times New Roman"/>
          <w:color w:val="000000"/>
          <w:sz w:val="24"/>
          <w:szCs w:val="24"/>
        </w:rPr>
      </w:pPr>
      <w:r w:rsidRPr="006F7735">
        <w:rPr>
          <w:rFonts w:ascii="Times New Roman" w:hAnsi="Times New Roman"/>
          <w:sz w:val="24"/>
          <w:szCs w:val="24"/>
          <w:lang w:val="fr-FR"/>
        </w:rPr>
        <w:t xml:space="preserve">Ca urmare a solicitării de emitere </w:t>
      </w:r>
      <w:proofErr w:type="gramStart"/>
      <w:r w:rsidRPr="00DC2060">
        <w:rPr>
          <w:rFonts w:ascii="Times New Roman" w:hAnsi="Times New Roman"/>
          <w:sz w:val="24"/>
          <w:szCs w:val="24"/>
          <w:lang w:val="fr-FR"/>
        </w:rPr>
        <w:t>a</w:t>
      </w:r>
      <w:proofErr w:type="gramEnd"/>
      <w:r w:rsidRPr="00DC2060">
        <w:rPr>
          <w:rFonts w:ascii="Times New Roman" w:hAnsi="Times New Roman"/>
          <w:sz w:val="24"/>
          <w:szCs w:val="24"/>
          <w:lang w:val="fr-FR"/>
        </w:rPr>
        <w:t xml:space="preserve"> acordului de </w:t>
      </w:r>
      <w:r w:rsidRPr="00A95642">
        <w:rPr>
          <w:rFonts w:ascii="Times New Roman" w:hAnsi="Times New Roman"/>
          <w:sz w:val="24"/>
          <w:szCs w:val="24"/>
          <w:lang w:val="fr-FR"/>
        </w:rPr>
        <w:t xml:space="preserve">mediu adresate de </w:t>
      </w:r>
      <w:r w:rsidRPr="00A95642">
        <w:rPr>
          <w:rStyle w:val="tpa1"/>
          <w:rFonts w:ascii="Times New Roman" w:hAnsi="Times New Roman"/>
          <w:b/>
          <w:i/>
          <w:sz w:val="24"/>
          <w:szCs w:val="24"/>
        </w:rPr>
        <w:t>DISTRIBUTIE ENERGIE ELECTRICA ROMANIA-Sucursala Targoviste</w:t>
      </w:r>
      <w:r w:rsidRPr="00A95642">
        <w:rPr>
          <w:rStyle w:val="tpa1"/>
          <w:rFonts w:ascii="Times New Roman" w:hAnsi="Times New Roman"/>
          <w:i/>
          <w:sz w:val="24"/>
          <w:szCs w:val="24"/>
        </w:rPr>
        <w:t xml:space="preserve"> </w:t>
      </w:r>
      <w:r w:rsidRPr="00A95642">
        <w:rPr>
          <w:rStyle w:val="tpa1"/>
          <w:rFonts w:ascii="Times New Roman" w:hAnsi="Times New Roman"/>
          <w:sz w:val="24"/>
          <w:szCs w:val="24"/>
        </w:rPr>
        <w:t xml:space="preserve">cu sediul in mun. </w:t>
      </w:r>
      <w:proofErr w:type="gramStart"/>
      <w:r w:rsidRPr="00A95642">
        <w:rPr>
          <w:rStyle w:val="tpa1"/>
          <w:rFonts w:ascii="Times New Roman" w:hAnsi="Times New Roman"/>
          <w:sz w:val="24"/>
          <w:szCs w:val="24"/>
        </w:rPr>
        <w:t>Targoviste, Calea Domneasca, nr.</w:t>
      </w:r>
      <w:proofErr w:type="gramEnd"/>
      <w:r w:rsidRPr="00A95642">
        <w:rPr>
          <w:rStyle w:val="tpa1"/>
          <w:rFonts w:ascii="Times New Roman" w:hAnsi="Times New Roman"/>
          <w:sz w:val="24"/>
          <w:szCs w:val="24"/>
        </w:rPr>
        <w:t xml:space="preserve"> </w:t>
      </w:r>
      <w:proofErr w:type="gramStart"/>
      <w:r w:rsidRPr="00A95642">
        <w:rPr>
          <w:rStyle w:val="tpa1"/>
          <w:rFonts w:ascii="Times New Roman" w:hAnsi="Times New Roman"/>
          <w:sz w:val="24"/>
          <w:szCs w:val="24"/>
        </w:rPr>
        <w:t>236</w:t>
      </w:r>
      <w:r w:rsidRPr="00A95642">
        <w:rPr>
          <w:rFonts w:ascii="Times New Roman" w:hAnsi="Times New Roman"/>
          <w:sz w:val="24"/>
          <w:szCs w:val="24"/>
          <w:lang w:val="fr-FR"/>
        </w:rPr>
        <w:t xml:space="preserve">, </w:t>
      </w:r>
      <w:r w:rsidRPr="00A95642">
        <w:rPr>
          <w:rStyle w:val="tpa1"/>
          <w:rFonts w:ascii="Times New Roman" w:hAnsi="Times New Roman"/>
          <w:sz w:val="24"/>
          <w:szCs w:val="24"/>
        </w:rPr>
        <w:t xml:space="preserve">înregistrată la Agenția pentru Protecția Mediului Dâmbovița cu </w:t>
      </w:r>
      <w:r w:rsidRPr="00DC2060">
        <w:rPr>
          <w:rStyle w:val="tpa1"/>
          <w:rFonts w:ascii="Times New Roman" w:hAnsi="Times New Roman"/>
          <w:sz w:val="24"/>
          <w:szCs w:val="24"/>
        </w:rPr>
        <w:t>nr.</w:t>
      </w:r>
      <w:proofErr w:type="gramEnd"/>
      <w:r w:rsidRPr="00DC2060">
        <w:rPr>
          <w:rStyle w:val="tpa1"/>
          <w:rFonts w:ascii="Times New Roman" w:hAnsi="Times New Roman"/>
          <w:sz w:val="24"/>
          <w:szCs w:val="24"/>
        </w:rPr>
        <w:t xml:space="preserve"> </w:t>
      </w:r>
      <w:r>
        <w:rPr>
          <w:rStyle w:val="tpa1"/>
          <w:rFonts w:ascii="Times New Roman" w:hAnsi="Times New Roman"/>
          <w:sz w:val="24"/>
          <w:szCs w:val="24"/>
        </w:rPr>
        <w:t>10429</w:t>
      </w:r>
      <w:r w:rsidRPr="00DC2060">
        <w:rPr>
          <w:rStyle w:val="tpa1"/>
          <w:rFonts w:ascii="Times New Roman" w:hAnsi="Times New Roman"/>
          <w:sz w:val="24"/>
          <w:szCs w:val="24"/>
        </w:rPr>
        <w:t xml:space="preserve"> din data </w:t>
      </w:r>
      <w:r>
        <w:rPr>
          <w:rStyle w:val="tpa1"/>
          <w:rFonts w:ascii="Times New Roman" w:hAnsi="Times New Roman"/>
          <w:sz w:val="24"/>
          <w:szCs w:val="24"/>
        </w:rPr>
        <w:t>06.07</w:t>
      </w:r>
      <w:r w:rsidRPr="00DC2060">
        <w:rPr>
          <w:rStyle w:val="tpa1"/>
          <w:rFonts w:ascii="Times New Roman" w:hAnsi="Times New Roman"/>
          <w:sz w:val="24"/>
          <w:szCs w:val="24"/>
        </w:rPr>
        <w:t>.2023,</w:t>
      </w:r>
      <w:r w:rsidRPr="00DC2060">
        <w:rPr>
          <w:rFonts w:ascii="Times New Roman" w:hAnsi="Times New Roman"/>
          <w:sz w:val="24"/>
          <w:szCs w:val="24"/>
          <w:lang w:val="fr-FR"/>
        </w:rPr>
        <w:t xml:space="preserve"> </w:t>
      </w:r>
      <w:r w:rsidRPr="00DC2060">
        <w:rPr>
          <w:rStyle w:val="tpa"/>
          <w:rFonts w:ascii="Times New Roman" w:hAnsi="Times New Roman"/>
          <w:sz w:val="24"/>
          <w:szCs w:val="24"/>
        </w:rPr>
        <w:t xml:space="preserve">în baza Legii nr. 292/2018 privind evaluarea impactului anumitor proiecte publice şi private asupra mediului şi </w:t>
      </w:r>
      <w:proofErr w:type="gramStart"/>
      <w:r w:rsidRPr="00DC2060">
        <w:rPr>
          <w:rStyle w:val="tpa"/>
          <w:rFonts w:ascii="Times New Roman" w:hAnsi="Times New Roman"/>
          <w:sz w:val="24"/>
          <w:szCs w:val="24"/>
        </w:rPr>
        <w:t>a</w:t>
      </w:r>
      <w:proofErr w:type="gramEnd"/>
      <w:r w:rsidRPr="00DC2060">
        <w:rPr>
          <w:rStyle w:val="tpa"/>
          <w:rFonts w:ascii="Times New Roman" w:hAnsi="Times New Roman"/>
          <w:sz w:val="24"/>
          <w:szCs w:val="24"/>
        </w:rPr>
        <w:t xml:space="preserve"> Ordonanţei de urgenţă a Guvernului nr. </w:t>
      </w:r>
      <w:hyperlink r:id="rId7" w:history="1">
        <w:proofErr w:type="gramStart"/>
        <w:r w:rsidRPr="00DC2060">
          <w:rPr>
            <w:rStyle w:val="Hyperlink"/>
            <w:rFonts w:ascii="Times New Roman" w:hAnsi="Times New Roman"/>
            <w:b/>
            <w:bCs/>
            <w:color w:val="auto"/>
            <w:sz w:val="24"/>
            <w:szCs w:val="24"/>
          </w:rPr>
          <w:t>57/2007</w:t>
        </w:r>
      </w:hyperlink>
      <w:r w:rsidRPr="00DC2060">
        <w:rPr>
          <w:rStyle w:val="tpa"/>
          <w:rFonts w:ascii="Times New Roman" w:hAnsi="Times New Roman"/>
          <w:sz w:val="24"/>
          <w:szCs w:val="24"/>
        </w:rPr>
        <w:t xml:space="preserve"> privind regimul ariilor </w:t>
      </w:r>
      <w:r w:rsidRPr="006F7735">
        <w:rPr>
          <w:rStyle w:val="tpa"/>
          <w:rFonts w:ascii="Times New Roman" w:hAnsi="Times New Roman"/>
          <w:color w:val="000000"/>
          <w:sz w:val="24"/>
          <w:szCs w:val="24"/>
        </w:rPr>
        <w:t>naturale protejate, conservarea habitatelor naturale, a florei şi faunei sălbatice, aprobată cu modificări şi completări prin Legea nr.</w:t>
      </w:r>
      <w:proofErr w:type="gramEnd"/>
      <w:r w:rsidRPr="006F7735">
        <w:rPr>
          <w:rStyle w:val="tpa"/>
          <w:rFonts w:ascii="Times New Roman" w:hAnsi="Times New Roman"/>
          <w:color w:val="000000"/>
          <w:sz w:val="24"/>
          <w:szCs w:val="24"/>
        </w:rPr>
        <w:t> </w:t>
      </w:r>
      <w:hyperlink r:id="rId8" w:history="1">
        <w:r w:rsidRPr="006F7735">
          <w:rPr>
            <w:rStyle w:val="Hyperlink"/>
            <w:rFonts w:ascii="Times New Roman" w:hAnsi="Times New Roman"/>
            <w:b/>
            <w:bCs/>
            <w:color w:val="333399"/>
            <w:sz w:val="24"/>
            <w:szCs w:val="24"/>
          </w:rPr>
          <w:t>49/2011</w:t>
        </w:r>
      </w:hyperlink>
      <w:r w:rsidRPr="006F7735">
        <w:rPr>
          <w:rStyle w:val="tpa"/>
          <w:rFonts w:ascii="Times New Roman" w:hAnsi="Times New Roman"/>
          <w:color w:val="000000"/>
          <w:sz w:val="24"/>
          <w:szCs w:val="24"/>
        </w:rPr>
        <w:t>, cu modificările şi completările ulterioare,</w:t>
      </w:r>
    </w:p>
    <w:p w:rsidR="00A95642" w:rsidRPr="006F7735" w:rsidRDefault="00A95642" w:rsidP="00A95642">
      <w:pPr>
        <w:spacing w:after="0"/>
        <w:ind w:firstLine="708"/>
        <w:jc w:val="both"/>
        <w:rPr>
          <w:rFonts w:ascii="Times New Roman" w:hAnsi="Times New Roman"/>
          <w:b/>
          <w:sz w:val="24"/>
          <w:szCs w:val="24"/>
          <w:highlight w:val="yellow"/>
          <w:lang w:val="fr-FR"/>
        </w:rPr>
      </w:pPr>
    </w:p>
    <w:p w:rsidR="00A95642" w:rsidRPr="00A95642" w:rsidRDefault="00A95642" w:rsidP="00A95642">
      <w:pPr>
        <w:ind w:firstLine="708"/>
        <w:jc w:val="both"/>
        <w:rPr>
          <w:rFonts w:ascii="Times New Roman" w:eastAsia="Times New Roman" w:hAnsi="Times New Roman"/>
          <w:b/>
          <w:sz w:val="24"/>
          <w:szCs w:val="24"/>
          <w:lang w:eastAsia="ro-RO"/>
        </w:rPr>
      </w:pPr>
      <w:r w:rsidRPr="006F7735">
        <w:rPr>
          <w:rFonts w:ascii="Times New Roman" w:hAnsi="Times New Roman"/>
          <w:b/>
          <w:sz w:val="24"/>
          <w:szCs w:val="24"/>
          <w:lang w:val="fr-FR"/>
        </w:rPr>
        <w:t xml:space="preserve">APM Dâmbovița </w:t>
      </w:r>
      <w:r w:rsidRPr="006F7735">
        <w:rPr>
          <w:rFonts w:ascii="Times New Roman" w:hAnsi="Times New Roman"/>
          <w:sz w:val="24"/>
          <w:szCs w:val="24"/>
          <w:lang w:val="fr-FR"/>
        </w:rPr>
        <w:t>decide</w:t>
      </w:r>
      <w:r w:rsidRPr="00A95642">
        <w:rPr>
          <w:rFonts w:ascii="Times New Roman" w:hAnsi="Times New Roman"/>
          <w:sz w:val="24"/>
          <w:szCs w:val="24"/>
          <w:lang w:val="fr-FR"/>
        </w:rPr>
        <w:t xml:space="preserve">, ca urmare a consultărilor desfășurate în cadrul şedinţei Comisiei de Analiză Tehnică din data de </w:t>
      </w:r>
      <w:r w:rsidRPr="00A95642">
        <w:rPr>
          <w:rFonts w:ascii="Times New Roman" w:hAnsi="Times New Roman"/>
          <w:sz w:val="24"/>
          <w:szCs w:val="24"/>
          <w:lang w:val="fr-FR"/>
        </w:rPr>
        <w:t>07</w:t>
      </w:r>
      <w:r w:rsidRPr="00A95642">
        <w:rPr>
          <w:rFonts w:ascii="Times New Roman" w:hAnsi="Times New Roman"/>
          <w:sz w:val="24"/>
          <w:szCs w:val="24"/>
          <w:lang w:val="fr-FR"/>
        </w:rPr>
        <w:t>.0</w:t>
      </w:r>
      <w:r w:rsidRPr="00A95642">
        <w:rPr>
          <w:rFonts w:ascii="Times New Roman" w:hAnsi="Times New Roman"/>
          <w:sz w:val="24"/>
          <w:szCs w:val="24"/>
          <w:lang w:val="fr-FR"/>
        </w:rPr>
        <w:t>9</w:t>
      </w:r>
      <w:r w:rsidRPr="00A95642">
        <w:rPr>
          <w:rFonts w:ascii="Times New Roman" w:hAnsi="Times New Roman"/>
          <w:sz w:val="24"/>
          <w:szCs w:val="24"/>
          <w:lang w:val="fr-FR"/>
        </w:rPr>
        <w:t>.2023, că proiectul</w:t>
      </w:r>
      <w:r w:rsidRPr="00A95642">
        <w:rPr>
          <w:rFonts w:ascii="Times New Roman" w:hAnsi="Times New Roman"/>
          <w:i/>
          <w:sz w:val="24"/>
          <w:szCs w:val="24"/>
        </w:rPr>
        <w:t>,</w:t>
      </w:r>
      <w:r w:rsidRPr="00A95642">
        <w:rPr>
          <w:rFonts w:ascii="Times New Roman" w:hAnsi="Times New Roman"/>
          <w:b/>
          <w:sz w:val="24"/>
          <w:szCs w:val="24"/>
        </w:rPr>
        <w:t xml:space="preserve"> </w:t>
      </w:r>
      <w:r w:rsidRPr="00A95642">
        <w:rPr>
          <w:rFonts w:ascii="Times New Roman" w:hAnsi="Times New Roman"/>
          <w:b/>
        </w:rPr>
        <w:t>”</w:t>
      </w:r>
      <w:r w:rsidRPr="00A95642">
        <w:rPr>
          <w:rFonts w:ascii="Times New Roman" w:hAnsi="Times New Roman"/>
        </w:rPr>
        <w:t xml:space="preserve"> </w:t>
      </w:r>
      <w:r w:rsidRPr="00A95642">
        <w:rPr>
          <w:rFonts w:ascii="Times New Roman" w:hAnsi="Times New Roman"/>
          <w:b/>
        </w:rPr>
        <w:t>Modernizare LEA de joasa tensiune si injectie de putere din zona PTA 2036, PTA 2093, PTA 2291 localitatea Manesti, judetul Dambovita</w:t>
      </w:r>
      <w:r w:rsidRPr="00A95642">
        <w:rPr>
          <w:rStyle w:val="tpa1"/>
          <w:rFonts w:ascii="Times New Roman" w:hAnsi="Times New Roman"/>
          <w:i/>
        </w:rPr>
        <w:t>”</w:t>
      </w:r>
      <w:r w:rsidRPr="00A95642">
        <w:rPr>
          <w:rStyle w:val="tpa1"/>
          <w:rFonts w:ascii="Times New Roman" w:hAnsi="Times New Roman"/>
        </w:rPr>
        <w:t>, propus a fi amplasat în</w:t>
      </w:r>
      <w:r w:rsidRPr="00A95642">
        <w:rPr>
          <w:rFonts w:ascii="Times New Roman" w:hAnsi="Times New Roman"/>
        </w:rPr>
        <w:t xml:space="preserve"> </w:t>
      </w:r>
      <w:r w:rsidRPr="00A95642">
        <w:rPr>
          <w:rStyle w:val="tpa1"/>
          <w:rFonts w:ascii="Times New Roman" w:hAnsi="Times New Roman"/>
        </w:rPr>
        <w:t>județul Dâmbovița, comuna Manesti, sat Manesti</w:t>
      </w:r>
      <w:r w:rsidRPr="00A95642">
        <w:rPr>
          <w:rStyle w:val="tpa1"/>
          <w:rFonts w:ascii="Times New Roman" w:hAnsi="Times New Roman"/>
          <w:sz w:val="24"/>
          <w:szCs w:val="24"/>
        </w:rPr>
        <w:t xml:space="preserve">, </w:t>
      </w:r>
      <w:r w:rsidRPr="00A95642">
        <w:rPr>
          <w:rFonts w:ascii="Times New Roman" w:eastAsia="Times New Roman" w:hAnsi="Times New Roman"/>
          <w:b/>
          <w:sz w:val="24"/>
          <w:szCs w:val="24"/>
          <w:lang w:eastAsia="ro-RO"/>
        </w:rPr>
        <w:t>nu se supune evaluării impactului asupra mediului</w:t>
      </w:r>
      <w:bookmarkStart w:id="0" w:name="do|ax5^I|pa11"/>
      <w:bookmarkStart w:id="1" w:name="do|ax5^I|pa12"/>
      <w:bookmarkEnd w:id="0"/>
      <w:bookmarkEnd w:id="1"/>
      <w:r w:rsidRPr="00A95642">
        <w:rPr>
          <w:rFonts w:ascii="Times New Roman" w:eastAsia="Times New Roman" w:hAnsi="Times New Roman"/>
          <w:b/>
          <w:sz w:val="24"/>
          <w:szCs w:val="24"/>
          <w:lang w:eastAsia="ro-RO"/>
        </w:rPr>
        <w:t>, evaluării adecvate și impactului asupra corpurilor de apă.</w:t>
      </w:r>
    </w:p>
    <w:p w:rsidR="00A95642" w:rsidRPr="006F7735" w:rsidRDefault="00A95642" w:rsidP="00A95642">
      <w:pPr>
        <w:spacing w:after="0" w:line="240" w:lineRule="auto"/>
        <w:jc w:val="both"/>
        <w:rPr>
          <w:rStyle w:val="tpa1"/>
          <w:rFonts w:ascii="Times New Roman" w:hAnsi="Times New Roman"/>
          <w:sz w:val="24"/>
          <w:szCs w:val="24"/>
          <w:lang w:val="pt-BR"/>
        </w:rPr>
      </w:pPr>
      <w:r w:rsidRPr="006F7735">
        <w:rPr>
          <w:rStyle w:val="tpa1"/>
          <w:rFonts w:ascii="Times New Roman" w:hAnsi="Times New Roman"/>
          <w:sz w:val="24"/>
          <w:szCs w:val="24"/>
          <w:lang w:val="pt-BR"/>
        </w:rPr>
        <w:t>Justificarea prezentei decizii:</w:t>
      </w:r>
    </w:p>
    <w:p w:rsidR="00A95642" w:rsidRPr="006F7735" w:rsidRDefault="00A95642" w:rsidP="00A95642">
      <w:pPr>
        <w:spacing w:after="0" w:line="240" w:lineRule="auto"/>
        <w:jc w:val="both"/>
        <w:rPr>
          <w:rStyle w:val="tpa1"/>
          <w:rFonts w:ascii="Times New Roman" w:hAnsi="Times New Roman"/>
          <w:b/>
          <w:sz w:val="24"/>
          <w:szCs w:val="24"/>
          <w:lang w:val="pt-BR"/>
        </w:rPr>
      </w:pPr>
      <w:r w:rsidRPr="006F7735">
        <w:rPr>
          <w:rStyle w:val="tpa1"/>
          <w:rFonts w:ascii="Times New Roman" w:hAnsi="Times New Roman"/>
          <w:b/>
          <w:sz w:val="24"/>
          <w:szCs w:val="24"/>
          <w:lang w:val="pt-BR"/>
        </w:rPr>
        <w:t>I. Motivele care au stat la baza luării deciziei etapei de încadrare în procedura de evaluare a impactului asupra mediului sunt următoarele:</w:t>
      </w:r>
    </w:p>
    <w:p w:rsidR="00A95642" w:rsidRPr="00AC15B3" w:rsidRDefault="00A95642" w:rsidP="00A95642">
      <w:pPr>
        <w:pStyle w:val="Char"/>
        <w:spacing w:after="120"/>
        <w:jc w:val="both"/>
        <w:rPr>
          <w:i/>
        </w:rPr>
      </w:pPr>
      <w:r w:rsidRPr="006F7735">
        <w:rPr>
          <w:rStyle w:val="tpa1"/>
          <w:lang w:val="pt-BR"/>
        </w:rPr>
        <w:t xml:space="preserve">a) </w:t>
      </w:r>
      <w:r w:rsidRPr="006F7735">
        <w:rPr>
          <w:rStyle w:val="tpa"/>
          <w:color w:val="000000"/>
        </w:rPr>
        <w:t>proiectul se încadrează în prevederile Legii nr. 292/2018 privind evaluarea impactului anumitor proiecte publice şi private asupra mediului</w:t>
      </w:r>
      <w:r w:rsidRPr="006F7735">
        <w:rPr>
          <w:rStyle w:val="tpa1"/>
          <w:lang w:val="pt-BR"/>
        </w:rPr>
        <w:t>, Anexa nr. 2, pct. 13, lit a</w:t>
      </w:r>
      <w:r w:rsidRPr="006F7735">
        <w:t>)</w:t>
      </w:r>
      <w:r w:rsidRPr="006F7735">
        <w:rPr>
          <w:i/>
        </w:rPr>
        <w:t>,,orice modificare sau extindere</w:t>
      </w:r>
      <w:r w:rsidRPr="00AC15B3">
        <w:rPr>
          <w:i/>
        </w:rPr>
        <w:t>, altele decât cele prevăzute la pct. 24 din anexa nr. 1 ale proiectelor din anexa 1”</w:t>
      </w:r>
      <w:r w:rsidRPr="00AC15B3">
        <w:t xml:space="preserve"> pct. 3 lit. b) “</w:t>
      </w:r>
      <w:r w:rsidRPr="00AC15B3">
        <w:rPr>
          <w:i/>
        </w:rPr>
        <w:t>transportul energiei electrice prin cabluri aeriene, altele decât cele prevăzute în anexa nr. 1</w:t>
      </w:r>
      <w:r w:rsidRPr="00AC15B3">
        <w:t>”</w:t>
      </w:r>
      <w:r w:rsidRPr="00AC15B3">
        <w:rPr>
          <w:i/>
        </w:rPr>
        <w:t>;</w:t>
      </w:r>
    </w:p>
    <w:p w:rsidR="00A95642" w:rsidRPr="006F7735" w:rsidRDefault="00A95642" w:rsidP="00A95642">
      <w:pPr>
        <w:spacing w:after="120" w:line="240" w:lineRule="auto"/>
        <w:jc w:val="both"/>
        <w:rPr>
          <w:rFonts w:ascii="Times New Roman" w:hAnsi="Times New Roman"/>
          <w:sz w:val="24"/>
          <w:szCs w:val="24"/>
        </w:rPr>
      </w:pPr>
      <w:r w:rsidRPr="006F7735">
        <w:rPr>
          <w:rStyle w:val="tpa"/>
          <w:rFonts w:ascii="Times New Roman" w:hAnsi="Times New Roman"/>
          <w:color w:val="000000"/>
          <w:sz w:val="24"/>
          <w:szCs w:val="24"/>
        </w:rPr>
        <w:t xml:space="preserve">b) </w:t>
      </w:r>
      <w:proofErr w:type="gramStart"/>
      <w:r w:rsidRPr="006F7735">
        <w:rPr>
          <w:rFonts w:ascii="Times New Roman" w:hAnsi="Times New Roman"/>
          <w:sz w:val="24"/>
          <w:szCs w:val="24"/>
        </w:rPr>
        <w:t>impactul</w:t>
      </w:r>
      <w:proofErr w:type="gramEnd"/>
      <w:r w:rsidRPr="006F7735">
        <w:rPr>
          <w:rFonts w:ascii="Times New Roman" w:hAnsi="Times New Roman"/>
          <w:sz w:val="24"/>
          <w:szCs w:val="24"/>
        </w:rPr>
        <w:t xml:space="preserve"> realizării proiectului asupra factorilor de mediu va fi redus pentru sol, subsol, vegetație, fauna si nesemnificativ pentru ape, aer si așezările umane;</w:t>
      </w:r>
    </w:p>
    <w:p w:rsidR="00A95642" w:rsidRPr="006F7735" w:rsidRDefault="00A95642" w:rsidP="00A95642">
      <w:pPr>
        <w:spacing w:after="120" w:line="240" w:lineRule="auto"/>
        <w:jc w:val="both"/>
        <w:rPr>
          <w:rFonts w:ascii="Times New Roman" w:eastAsia="Times New Roman" w:hAnsi="Times New Roman"/>
          <w:color w:val="191919"/>
          <w:sz w:val="24"/>
          <w:szCs w:val="24"/>
          <w:lang w:eastAsia="ro-RO"/>
        </w:rPr>
      </w:pPr>
      <w:bookmarkStart w:id="2" w:name="do|ax5^I|pa16"/>
      <w:bookmarkEnd w:id="2"/>
      <w:proofErr w:type="gramStart"/>
      <w:r w:rsidRPr="006F7735">
        <w:rPr>
          <w:rStyle w:val="tpa"/>
          <w:rFonts w:ascii="Times New Roman" w:hAnsi="Times New Roman"/>
          <w:color w:val="000000"/>
          <w:sz w:val="24"/>
          <w:szCs w:val="24"/>
        </w:rPr>
        <w:t>c)</w:t>
      </w:r>
      <w:r w:rsidRPr="006F7735">
        <w:rPr>
          <w:rFonts w:ascii="Times New Roman" w:eastAsia="Times New Roman" w:hAnsi="Times New Roman"/>
          <w:color w:val="191919"/>
          <w:sz w:val="24"/>
          <w:szCs w:val="24"/>
          <w:lang w:eastAsia="ro-RO"/>
        </w:rPr>
        <w:t>nu</w:t>
      </w:r>
      <w:proofErr w:type="gramEnd"/>
      <w:r w:rsidRPr="006F7735">
        <w:rPr>
          <w:rFonts w:ascii="Times New Roman" w:eastAsia="Times New Roman" w:hAnsi="Times New Roman"/>
          <w:color w:val="191919"/>
          <w:sz w:val="24"/>
          <w:szCs w:val="24"/>
          <w:lang w:eastAsia="ro-RO"/>
        </w:rPr>
        <w:t xml:space="preserve"> au fost formulate observaţii din partea publicului în urma mediatizării depunerii solicitării de emitere a acordului de mediu respectiv, a luării deciziei privind etapa de încadrare;</w:t>
      </w:r>
    </w:p>
    <w:p w:rsidR="00A95642" w:rsidRPr="006F7735" w:rsidRDefault="00A95642" w:rsidP="00A95642">
      <w:pPr>
        <w:pStyle w:val="BodyText3"/>
        <w:numPr>
          <w:ilvl w:val="0"/>
          <w:numId w:val="4"/>
        </w:numPr>
        <w:spacing w:after="0" w:line="240" w:lineRule="auto"/>
        <w:jc w:val="both"/>
        <w:rPr>
          <w:rFonts w:ascii="Times New Roman" w:hAnsi="Times New Roman"/>
          <w:b/>
          <w:i/>
          <w:sz w:val="24"/>
          <w:szCs w:val="24"/>
          <w:u w:val="single"/>
          <w:lang w:val="fr-FR"/>
        </w:rPr>
      </w:pPr>
      <w:r w:rsidRPr="006F7735">
        <w:rPr>
          <w:rFonts w:ascii="Times New Roman" w:hAnsi="Times New Roman"/>
          <w:b/>
          <w:i/>
          <w:sz w:val="24"/>
          <w:szCs w:val="24"/>
          <w:u w:val="single"/>
          <w:lang w:val="fr-FR"/>
        </w:rPr>
        <w:t xml:space="preserve">Caracteristicile proiectelor </w:t>
      </w:r>
    </w:p>
    <w:p w:rsidR="00A95642" w:rsidRDefault="00A95642" w:rsidP="00A95642">
      <w:pPr>
        <w:pStyle w:val="BodyText3"/>
        <w:numPr>
          <w:ilvl w:val="0"/>
          <w:numId w:val="5"/>
        </w:numPr>
        <w:spacing w:after="0" w:line="240" w:lineRule="auto"/>
        <w:ind w:left="0" w:firstLine="360"/>
        <w:jc w:val="both"/>
        <w:rPr>
          <w:rFonts w:ascii="Times New Roman" w:hAnsi="Times New Roman"/>
          <w:i/>
          <w:sz w:val="24"/>
          <w:szCs w:val="24"/>
          <w:lang w:val="fr-FR"/>
        </w:rPr>
      </w:pPr>
      <w:r w:rsidRPr="006F7735">
        <w:rPr>
          <w:rFonts w:ascii="Times New Roman" w:hAnsi="Times New Roman"/>
          <w:i/>
          <w:sz w:val="24"/>
          <w:szCs w:val="24"/>
          <w:lang w:val="fr-FR"/>
        </w:rPr>
        <w:t xml:space="preserve">mărimea proiectului: </w:t>
      </w:r>
    </w:p>
    <w:p w:rsidR="00A95642" w:rsidRPr="006568DC" w:rsidRDefault="006568DC" w:rsidP="006568DC">
      <w:pPr>
        <w:pStyle w:val="BodyText3"/>
        <w:spacing w:after="0" w:line="240" w:lineRule="auto"/>
        <w:jc w:val="both"/>
        <w:rPr>
          <w:rFonts w:ascii="Times New Roman" w:hAnsi="Times New Roman"/>
          <w:sz w:val="24"/>
          <w:szCs w:val="24"/>
          <w:lang w:val="fr-FR"/>
        </w:rPr>
      </w:pPr>
      <w:r w:rsidRPr="006568DC">
        <w:rPr>
          <w:rFonts w:ascii="Times New Roman" w:hAnsi="Times New Roman"/>
          <w:sz w:val="24"/>
          <w:szCs w:val="24"/>
          <w:lang w:val="fr-FR"/>
        </w:rPr>
        <w:t>Prin proiect se vor realzia urmatoarele lucrari:</w:t>
      </w:r>
    </w:p>
    <w:p w:rsidR="006568DC" w:rsidRPr="006568DC" w:rsidRDefault="006568DC" w:rsidP="006568DC">
      <w:pPr>
        <w:spacing w:after="0" w:line="240" w:lineRule="auto"/>
        <w:jc w:val="both"/>
        <w:rPr>
          <w:rFonts w:ascii="Times New Roman" w:hAnsi="Times New Roman"/>
          <w:bCs/>
          <w:sz w:val="24"/>
          <w:szCs w:val="24"/>
          <w:lang w:val="ro-RO"/>
        </w:rPr>
      </w:pPr>
      <w:bookmarkStart w:id="3" w:name="_Hlk76386331"/>
      <w:r w:rsidRPr="006568DC">
        <w:rPr>
          <w:rFonts w:ascii="Times New Roman" w:hAnsi="Times New Roman"/>
          <w:bCs/>
          <w:sz w:val="24"/>
          <w:szCs w:val="24"/>
          <w:lang w:val="ro-RO"/>
        </w:rPr>
        <w:t xml:space="preserve">OB. 1 PTA 2036 Mănești 20/0,4 kV - 160 kVA </w:t>
      </w:r>
    </w:p>
    <w:p w:rsidR="006568DC" w:rsidRPr="006568DC" w:rsidRDefault="006568DC" w:rsidP="006568DC">
      <w:pPr>
        <w:spacing w:after="0" w:line="240" w:lineRule="auto"/>
        <w:jc w:val="both"/>
        <w:rPr>
          <w:rFonts w:ascii="Times New Roman" w:hAnsi="Times New Roman"/>
          <w:bCs/>
          <w:sz w:val="24"/>
          <w:szCs w:val="24"/>
        </w:rPr>
      </w:pPr>
      <w:r w:rsidRPr="006568DC">
        <w:rPr>
          <w:rFonts w:ascii="Times New Roman" w:hAnsi="Times New Roman"/>
          <w:bCs/>
          <w:sz w:val="24"/>
          <w:szCs w:val="24"/>
        </w:rPr>
        <w:t>Lucrӑri în racordul 20 kV la PTA 2036 Mănești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lastRenderedPageBreak/>
        <w:t>Demontare legături duble de întindere cu izolatori ceramici - 6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Demontare separator tripolar de exterior 20 kV existent pe stâlpul tip SE8;</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Demontare console de beton – 2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1 buc consolă de întindere tip CIT 140 pe stâlpul tip SE8 existent;</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6 buc legături duble de întindere cu izolație compozitӑ, 4 bucati legături duble întindere fază extremă și 2 bucati legături întindere fază de mijloc;</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separator tripolar de exterior tip STE3Pno cu 9 izolatori compoziti, 24 kV, 400A – 1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Realizare 1 bucata priza de pământ tip D3 cu 3 contururi, cu valoarea Rpp ≤ 4 Ω la stâlpul cu separator;</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Realizare racord LEA 20 kV cu conductor tip OL-Al 3x(1x50/8) mm², în lungime de aproximativ 5 m traseu, din stâlpul existent tip SE8 pâna la stâlpii PTA</w:t>
      </w:r>
    </w:p>
    <w:p w:rsidR="006568DC" w:rsidRPr="006568DC" w:rsidRDefault="006568DC" w:rsidP="006568DC">
      <w:pPr>
        <w:spacing w:after="0" w:line="240" w:lineRule="auto"/>
        <w:jc w:val="both"/>
        <w:rPr>
          <w:rFonts w:ascii="Times New Roman" w:hAnsi="Times New Roman"/>
          <w:bCs/>
          <w:sz w:val="24"/>
          <w:szCs w:val="24"/>
        </w:rPr>
      </w:pPr>
      <w:r w:rsidRPr="006568DC">
        <w:rPr>
          <w:rFonts w:ascii="Times New Roman" w:hAnsi="Times New Roman"/>
          <w:bCs/>
          <w:sz w:val="24"/>
          <w:szCs w:val="24"/>
        </w:rPr>
        <w:t>Lucrări modernizare echipamente PTA:</w:t>
      </w:r>
    </w:p>
    <w:p w:rsidR="006568DC" w:rsidRPr="006568DC" w:rsidRDefault="006568DC" w:rsidP="006568DC">
      <w:pPr>
        <w:numPr>
          <w:ilvl w:val="0"/>
          <w:numId w:val="11"/>
        </w:numPr>
        <w:tabs>
          <w:tab w:val="num" w:pos="90"/>
        </w:tabs>
        <w:spacing w:after="0" w:line="240" w:lineRule="auto"/>
        <w:jc w:val="both"/>
        <w:rPr>
          <w:rFonts w:ascii="Times New Roman" w:hAnsi="Times New Roman"/>
          <w:bCs/>
          <w:sz w:val="24"/>
          <w:szCs w:val="24"/>
        </w:rPr>
      </w:pPr>
      <w:r w:rsidRPr="006568DC">
        <w:rPr>
          <w:rFonts w:ascii="Times New Roman" w:hAnsi="Times New Roman"/>
          <w:bCs/>
          <w:sz w:val="24"/>
          <w:szCs w:val="24"/>
        </w:rPr>
        <w:t xml:space="preserve">Amplificare transformator existent 100 kVA cu transformator 160 </w:t>
      </w:r>
      <w:proofErr w:type="gramStart"/>
      <w:r w:rsidRPr="006568DC">
        <w:rPr>
          <w:rFonts w:ascii="Times New Roman" w:hAnsi="Times New Roman"/>
          <w:bCs/>
          <w:sz w:val="24"/>
          <w:szCs w:val="24"/>
        </w:rPr>
        <w:t>kVA  in</w:t>
      </w:r>
      <w:proofErr w:type="gramEnd"/>
      <w:r w:rsidRPr="006568DC">
        <w:rPr>
          <w:rFonts w:ascii="Times New Roman" w:hAnsi="Times New Roman"/>
          <w:bCs/>
          <w:sz w:val="24"/>
          <w:szCs w:val="24"/>
        </w:rPr>
        <w:t xml:space="preserve"> constructie etanșa cu pierderi reduse conform etapei nr. 2 a regulamentului (UE) nr. 548/2014 – 1 bucata;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suport tripolar de exterior pentru siguranțe fuzibile de medie tensiune cu descărcătoare incluse, pe stâlpii PTA – 1 bucata;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siguranțe fuzibile de medie tensiune 24kV – 10 A – 3 bucati;</w:t>
      </w:r>
    </w:p>
    <w:p w:rsidR="006568DC" w:rsidRPr="006568DC" w:rsidRDefault="006568DC" w:rsidP="006568DC">
      <w:pPr>
        <w:numPr>
          <w:ilvl w:val="0"/>
          <w:numId w:val="11"/>
        </w:numPr>
        <w:tabs>
          <w:tab w:val="num" w:pos="90"/>
        </w:tabs>
        <w:spacing w:after="0" w:line="240" w:lineRule="auto"/>
        <w:jc w:val="both"/>
        <w:rPr>
          <w:rFonts w:ascii="Times New Roman" w:hAnsi="Times New Roman"/>
          <w:bCs/>
          <w:sz w:val="24"/>
          <w:szCs w:val="24"/>
        </w:rPr>
      </w:pPr>
      <w:r w:rsidRPr="006568DC">
        <w:rPr>
          <w:rFonts w:ascii="Times New Roman" w:hAnsi="Times New Roman"/>
          <w:bCs/>
          <w:sz w:val="24"/>
          <w:szCs w:val="24"/>
        </w:rPr>
        <w:t xml:space="preserve">Ȋnlocuire cutie de distribuţie existenta CD 2-4 cu CD 2-6 pr. cu întreruptor tripolar 250 A și </w:t>
      </w:r>
      <w:r w:rsidRPr="006568DC">
        <w:rPr>
          <w:rFonts w:ascii="Times New Roman" w:hAnsi="Times New Roman"/>
          <w:bCs/>
          <w:sz w:val="24"/>
          <w:szCs w:val="24"/>
          <w:lang w:val="it-IT"/>
        </w:rPr>
        <w:t>transformatoare de curent TC 200/5 A</w:t>
      </w:r>
      <w:r w:rsidRPr="006568DC">
        <w:rPr>
          <w:rFonts w:ascii="Times New Roman" w:hAnsi="Times New Roman"/>
          <w:bCs/>
          <w:sz w:val="24"/>
          <w:szCs w:val="24"/>
        </w:rPr>
        <w:t>;</w:t>
      </w:r>
    </w:p>
    <w:p w:rsidR="006568DC" w:rsidRPr="006568DC" w:rsidRDefault="006568DC" w:rsidP="006568DC">
      <w:pPr>
        <w:numPr>
          <w:ilvl w:val="0"/>
          <w:numId w:val="11"/>
        </w:numPr>
        <w:tabs>
          <w:tab w:val="num" w:pos="90"/>
        </w:tabs>
        <w:spacing w:after="0" w:line="240" w:lineRule="auto"/>
        <w:jc w:val="both"/>
        <w:rPr>
          <w:rFonts w:ascii="Times New Roman" w:hAnsi="Times New Roman"/>
          <w:bCs/>
          <w:sz w:val="24"/>
          <w:szCs w:val="24"/>
          <w:lang w:val="it-IT"/>
        </w:rPr>
      </w:pPr>
      <w:r w:rsidRPr="006568DC">
        <w:rPr>
          <w:rFonts w:ascii="Times New Roman" w:hAnsi="Times New Roman"/>
          <w:bCs/>
          <w:sz w:val="24"/>
          <w:szCs w:val="24"/>
          <w:lang w:val="it-IT"/>
        </w:rPr>
        <w:t>Înlocuire coloana generala - montare coloanӑ electrică de joasă tensiune de cupru de tip  F2X 4x(1x120mmp) in tub riflat Ø 75 mm;</w:t>
      </w:r>
    </w:p>
    <w:p w:rsidR="006568DC" w:rsidRPr="006568DC" w:rsidRDefault="006568DC" w:rsidP="006568DC">
      <w:pPr>
        <w:numPr>
          <w:ilvl w:val="0"/>
          <w:numId w:val="11"/>
        </w:numPr>
        <w:tabs>
          <w:tab w:val="num" w:pos="90"/>
        </w:tabs>
        <w:spacing w:after="0" w:line="240" w:lineRule="auto"/>
        <w:jc w:val="both"/>
        <w:rPr>
          <w:rFonts w:ascii="Times New Roman" w:hAnsi="Times New Roman"/>
          <w:bCs/>
          <w:sz w:val="24"/>
          <w:szCs w:val="24"/>
        </w:rPr>
      </w:pPr>
      <w:r w:rsidRPr="006568DC">
        <w:rPr>
          <w:rFonts w:ascii="Times New Roman" w:hAnsi="Times New Roman"/>
          <w:bCs/>
          <w:sz w:val="24"/>
          <w:szCs w:val="24"/>
          <w:lang w:val="it-IT"/>
        </w:rPr>
        <w:t>Înlocuire coloane circuite plecare și racordare circuite</w:t>
      </w:r>
    </w:p>
    <w:p w:rsidR="006568DC" w:rsidRPr="006568DC" w:rsidRDefault="006568DC" w:rsidP="006568DC">
      <w:pPr>
        <w:numPr>
          <w:ilvl w:val="0"/>
          <w:numId w:val="11"/>
        </w:numPr>
        <w:tabs>
          <w:tab w:val="num" w:pos="90"/>
        </w:tabs>
        <w:spacing w:after="0" w:line="240" w:lineRule="auto"/>
        <w:jc w:val="both"/>
        <w:rPr>
          <w:rFonts w:ascii="Times New Roman" w:hAnsi="Times New Roman"/>
          <w:bCs/>
          <w:sz w:val="24"/>
          <w:szCs w:val="24"/>
        </w:rPr>
      </w:pPr>
      <w:r w:rsidRPr="006568DC">
        <w:rPr>
          <w:rFonts w:ascii="Times New Roman" w:hAnsi="Times New Roman"/>
          <w:bCs/>
          <w:sz w:val="24"/>
          <w:szCs w:val="24"/>
        </w:rPr>
        <w:t>Realizare 1 bucata prizӑ de pământ de medie tensiune tip D3, cu valoarea Rpp ≤ 1 Ω la stâlpul PTA;</w:t>
      </w:r>
    </w:p>
    <w:p w:rsidR="006568DC" w:rsidRPr="006568DC" w:rsidRDefault="006568DC" w:rsidP="006568DC">
      <w:pPr>
        <w:numPr>
          <w:ilvl w:val="0"/>
          <w:numId w:val="11"/>
        </w:numPr>
        <w:tabs>
          <w:tab w:val="num" w:pos="90"/>
        </w:tabs>
        <w:spacing w:after="0" w:line="240" w:lineRule="auto"/>
        <w:jc w:val="both"/>
        <w:rPr>
          <w:rFonts w:ascii="Times New Roman" w:hAnsi="Times New Roman"/>
          <w:bCs/>
          <w:sz w:val="24"/>
          <w:szCs w:val="24"/>
        </w:rPr>
      </w:pPr>
      <w:r w:rsidRPr="006568DC">
        <w:rPr>
          <w:rFonts w:ascii="Times New Roman" w:hAnsi="Times New Roman"/>
          <w:bCs/>
          <w:sz w:val="24"/>
          <w:szCs w:val="24"/>
        </w:rPr>
        <w:t>Montare analizor de calitate a energiei electrice clasa S în cutie termostatată</w:t>
      </w:r>
    </w:p>
    <w:p w:rsidR="006568DC" w:rsidRPr="006568DC" w:rsidRDefault="006568DC" w:rsidP="006568DC">
      <w:pPr>
        <w:spacing w:after="0" w:line="240" w:lineRule="auto"/>
        <w:jc w:val="both"/>
        <w:rPr>
          <w:rFonts w:ascii="Times New Roman" w:hAnsi="Times New Roman"/>
          <w:bCs/>
          <w:sz w:val="24"/>
          <w:szCs w:val="24"/>
        </w:rPr>
      </w:pPr>
      <w:r w:rsidRPr="006568DC">
        <w:rPr>
          <w:rFonts w:ascii="Times New Roman" w:hAnsi="Times New Roman"/>
          <w:bCs/>
          <w:sz w:val="24"/>
          <w:szCs w:val="24"/>
        </w:rPr>
        <w:t>Lucrări în linia electrică aeriană L.E.A. 0</w:t>
      </w:r>
      <w:proofErr w:type="gramStart"/>
      <w:r w:rsidRPr="006568DC">
        <w:rPr>
          <w:rFonts w:ascii="Times New Roman" w:hAnsi="Times New Roman"/>
          <w:bCs/>
          <w:sz w:val="24"/>
          <w:szCs w:val="24"/>
        </w:rPr>
        <w:t>,4</w:t>
      </w:r>
      <w:proofErr w:type="gramEnd"/>
      <w:r w:rsidRPr="006568DC">
        <w:rPr>
          <w:rFonts w:ascii="Times New Roman" w:hAnsi="Times New Roman"/>
          <w:bCs/>
          <w:sz w:val="24"/>
          <w:szCs w:val="24"/>
        </w:rPr>
        <w:t xml:space="preserve"> kV:</w:t>
      </w:r>
    </w:p>
    <w:p w:rsidR="006568DC" w:rsidRPr="006568DC" w:rsidRDefault="006568DC" w:rsidP="006568DC">
      <w:pPr>
        <w:spacing w:after="0" w:line="240" w:lineRule="auto"/>
        <w:jc w:val="both"/>
        <w:rPr>
          <w:rFonts w:ascii="Times New Roman" w:hAnsi="Times New Roman"/>
          <w:bCs/>
          <w:sz w:val="24"/>
          <w:szCs w:val="24"/>
        </w:rPr>
      </w:pPr>
      <w:bookmarkStart w:id="4" w:name="_Hlk76391742"/>
      <w:r w:rsidRPr="006568DC">
        <w:rPr>
          <w:rFonts w:ascii="Times New Roman" w:hAnsi="Times New Roman"/>
          <w:bCs/>
          <w:sz w:val="24"/>
          <w:szCs w:val="24"/>
        </w:rPr>
        <w:t xml:space="preserve">            </w:t>
      </w:r>
      <w:proofErr w:type="gramStart"/>
      <w:r w:rsidRPr="006568DC">
        <w:rPr>
          <w:rFonts w:ascii="Times New Roman" w:hAnsi="Times New Roman"/>
          <w:bCs/>
          <w:sz w:val="24"/>
          <w:szCs w:val="24"/>
        </w:rPr>
        <w:t>Circuitul nr.</w:t>
      </w:r>
      <w:proofErr w:type="gramEnd"/>
      <w:r w:rsidRPr="006568DC">
        <w:rPr>
          <w:rFonts w:ascii="Times New Roman" w:hAnsi="Times New Roman"/>
          <w:bCs/>
          <w:sz w:val="24"/>
          <w:szCs w:val="24"/>
        </w:rPr>
        <w:t xml:space="preserve"> 1</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3 descӑrcӑtoare j.t. pe primul stâlp aflat la o distanțӑ de min. 20 m fațӑ de stâlpul PTA;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conductoare existente pe tronsoanele PTA-1-2- 3 și 1-4 cu conductoare torsadate tip T2X50OLAl+3x70+1x25 mm², în lungime de 987 m;</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conductoare clasice pe tronsonul 2-5 cu conductoare torsadate tip T2X50OLAl +3x50 + 1x25 mm², în lungime de 294 m;</w:t>
      </w:r>
    </w:p>
    <w:p w:rsidR="006568DC" w:rsidRPr="006568DC" w:rsidRDefault="006568DC" w:rsidP="006568DC">
      <w:pPr>
        <w:numPr>
          <w:ilvl w:val="0"/>
          <w:numId w:val="11"/>
        </w:numPr>
        <w:spacing w:after="0" w:line="240" w:lineRule="auto"/>
        <w:jc w:val="both"/>
        <w:rPr>
          <w:rFonts w:ascii="Times New Roman" w:hAnsi="Times New Roman"/>
          <w:bCs/>
          <w:sz w:val="24"/>
          <w:szCs w:val="24"/>
        </w:rPr>
      </w:pPr>
      <w:bookmarkStart w:id="5" w:name="_Hlk76393658"/>
      <w:r w:rsidRPr="006568DC">
        <w:rPr>
          <w:rFonts w:ascii="Times New Roman" w:hAnsi="Times New Roman"/>
          <w:bCs/>
          <w:sz w:val="24"/>
          <w:szCs w:val="24"/>
        </w:rPr>
        <w:t>Ȋnlocuire stâlpi necorespunzători cu stâlpi de beton proiectaţi tip SE 10 – stâlpii nr. 3, 5.5, 5.14, 5.15, 8.5, 8.6 și 8.9 – 7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stâlpi necorespunzători cu stâlpi de beton proiectaţi tip SC 10002 – stâlpii nr. 8.2, 8.3 și 8.4 – 3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 xml:space="preserve">Ȋnlocuire stâlpi necorespunzători cu stâlpi de beton proiectaţi tip SE </w:t>
      </w:r>
      <w:proofErr w:type="gramStart"/>
      <w:r w:rsidRPr="006568DC">
        <w:rPr>
          <w:rFonts w:ascii="Times New Roman" w:hAnsi="Times New Roman"/>
          <w:bCs/>
          <w:sz w:val="24"/>
          <w:szCs w:val="24"/>
        </w:rPr>
        <w:t>4  –</w:t>
      </w:r>
      <w:proofErr w:type="gramEnd"/>
      <w:r w:rsidRPr="006568DC">
        <w:rPr>
          <w:rFonts w:ascii="Times New Roman" w:hAnsi="Times New Roman"/>
          <w:bCs/>
          <w:sz w:val="24"/>
          <w:szCs w:val="24"/>
        </w:rPr>
        <w:t xml:space="preserve"> stâlpul nr. 5.13 – 1 bucata;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Inscripţionarea şi renumerotarea stâlpilor;</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prize de pământ cu Rp ≤ 4 Ω la primul stâlp, capetele de reţea şi derivaţii – stâlpii nr. 1, 5, 8, 14, 5.2, 5.6, 5.15 și 8.9 – 8 bucati.</w:t>
      </w:r>
    </w:p>
    <w:bookmarkEnd w:id="4"/>
    <w:bookmarkEnd w:id="5"/>
    <w:p w:rsidR="006568DC" w:rsidRPr="006568DC" w:rsidRDefault="006568DC" w:rsidP="006568DC">
      <w:pPr>
        <w:spacing w:after="0" w:line="240" w:lineRule="auto"/>
        <w:jc w:val="both"/>
        <w:rPr>
          <w:rFonts w:ascii="Times New Roman" w:hAnsi="Times New Roman"/>
          <w:bCs/>
          <w:sz w:val="24"/>
          <w:szCs w:val="24"/>
        </w:rPr>
      </w:pPr>
      <w:proofErr w:type="gramStart"/>
      <w:r w:rsidRPr="006568DC">
        <w:rPr>
          <w:rFonts w:ascii="Times New Roman" w:hAnsi="Times New Roman"/>
          <w:bCs/>
          <w:sz w:val="24"/>
          <w:szCs w:val="24"/>
        </w:rPr>
        <w:t>Circuitul nr.</w:t>
      </w:r>
      <w:proofErr w:type="gramEnd"/>
      <w:r w:rsidRPr="006568DC">
        <w:rPr>
          <w:rFonts w:ascii="Times New Roman" w:hAnsi="Times New Roman"/>
          <w:bCs/>
          <w:sz w:val="24"/>
          <w:szCs w:val="24"/>
        </w:rPr>
        <w:t xml:space="preserve"> 2</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3 descӑrcӑtoare j.t. pe primul stâlp aflat la o distanțӑ de min. 20 m fațӑ de stâlpul PTA;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conductoare clasice pe tronsoanele PTA-1-2-3 cu conductoare torsadate tip T2X50OLAl+3x95+1x25 mm², în lungime de aproximativ 858 m;</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lastRenderedPageBreak/>
        <w:t>Ȋnlocuire conductoare clasice pe tronsoanele 1-4 și 2-5 cu conductoare torsadate tip T2X50OLAl+3x50+1x25 mm², în lungime de aproximativ 410 m;</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stâlpi necorespunzători cu stâlpi de beton proiectaţi tip SE 10 – stâlpii nr. 6, 7, 11, 1.1 și 1.2 și  – 5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Plantare stâlp de beton tip SE 10 – stâlpul nr. 14 – 1 bucata.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stâlpi necorespunzători cu stâlpi de beton proiectaţi tip SC 10002 – stâlpii nr. 19, 6.3, 6.4 și 6.6 – 4 bucata;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 xml:space="preserve">Ȋnlocuire stâlpi necorespunzători cu stâlpi de beton proiectaţi tip SE </w:t>
      </w:r>
      <w:proofErr w:type="gramStart"/>
      <w:r w:rsidRPr="006568DC">
        <w:rPr>
          <w:rFonts w:ascii="Times New Roman" w:hAnsi="Times New Roman"/>
          <w:bCs/>
          <w:sz w:val="24"/>
          <w:szCs w:val="24"/>
        </w:rPr>
        <w:t>4  –</w:t>
      </w:r>
      <w:proofErr w:type="gramEnd"/>
      <w:r w:rsidRPr="006568DC">
        <w:rPr>
          <w:rFonts w:ascii="Times New Roman" w:hAnsi="Times New Roman"/>
          <w:bCs/>
          <w:sz w:val="24"/>
          <w:szCs w:val="24"/>
        </w:rPr>
        <w:t xml:space="preserve"> stâlpii nr. 10 și 6.2 – 2 bucata;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Inscripţionarea şi renumerotarea stâlpilor;</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prize de pământ cu Rp ≤ 4 Ω la primul stâlp, capetele de reţea şi derivaţii – stâlpii nr. 1, 6, 11, 15, 18, 23, 1.5 și 6.6 – 8 bucata.</w:t>
      </w:r>
    </w:p>
    <w:p w:rsidR="006568DC" w:rsidRPr="006568DC" w:rsidRDefault="006568DC" w:rsidP="006568DC">
      <w:pPr>
        <w:spacing w:after="0" w:line="240" w:lineRule="auto"/>
        <w:jc w:val="both"/>
        <w:rPr>
          <w:rFonts w:ascii="Times New Roman" w:hAnsi="Times New Roman"/>
          <w:bCs/>
          <w:sz w:val="24"/>
          <w:szCs w:val="24"/>
        </w:rPr>
      </w:pPr>
      <w:bookmarkStart w:id="6" w:name="_Hlk76395334"/>
      <w:proofErr w:type="gramStart"/>
      <w:r w:rsidRPr="006568DC">
        <w:rPr>
          <w:rFonts w:ascii="Times New Roman" w:hAnsi="Times New Roman"/>
          <w:bCs/>
          <w:sz w:val="24"/>
          <w:szCs w:val="24"/>
        </w:rPr>
        <w:t>Circuitul nr.</w:t>
      </w:r>
      <w:proofErr w:type="gramEnd"/>
      <w:r w:rsidRPr="006568DC">
        <w:rPr>
          <w:rFonts w:ascii="Times New Roman" w:hAnsi="Times New Roman"/>
          <w:bCs/>
          <w:sz w:val="24"/>
          <w:szCs w:val="24"/>
        </w:rPr>
        <w:t xml:space="preserve"> 6 </w:t>
      </w:r>
      <w:proofErr w:type="gramStart"/>
      <w:r w:rsidRPr="006568DC">
        <w:rPr>
          <w:rFonts w:ascii="Times New Roman" w:hAnsi="Times New Roman"/>
          <w:bCs/>
          <w:sz w:val="24"/>
          <w:szCs w:val="24"/>
        </w:rPr>
        <w:t>( iluminat</w:t>
      </w:r>
      <w:proofErr w:type="gramEnd"/>
      <w:r w:rsidRPr="006568DC">
        <w:rPr>
          <w:rFonts w:ascii="Times New Roman" w:hAnsi="Times New Roman"/>
          <w:bCs/>
          <w:sz w:val="24"/>
          <w:szCs w:val="24"/>
        </w:rPr>
        <w:t>)</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 xml:space="preserve">Realizare circuit separat de iluminat din cutia de distribuție CD 2-6 proiectatӑ cu conductor T2X50OLAl+1x35 </w:t>
      </w:r>
      <w:r w:rsidRPr="006568DC">
        <w:rPr>
          <w:rFonts w:ascii="Times New Roman" w:hAnsi="Times New Roman"/>
          <w:bCs/>
          <w:sz w:val="24"/>
          <w:szCs w:val="24"/>
          <w:lang w:val="fr-FR"/>
        </w:rPr>
        <w:t xml:space="preserve">mm² </w:t>
      </w:r>
      <w:r w:rsidRPr="006568DC">
        <w:rPr>
          <w:rFonts w:ascii="Times New Roman" w:hAnsi="Times New Roman"/>
          <w:bCs/>
          <w:sz w:val="24"/>
          <w:szCs w:val="24"/>
        </w:rPr>
        <w:t>în lungime de aproximativ 30 m pânӑ la stâlpul nr. 1 tip SE 10;</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en-AU"/>
        </w:rPr>
        <w:t>Pe tronsoanele unde se inlocuiesc conductoarele clasice  se va folosi conductor 1x25 mmp din fascicolul de conductoare torsadate tip T2X50OLAl+3x95+1x25</w:t>
      </w:r>
      <w:r w:rsidRPr="006568DC">
        <w:rPr>
          <w:rFonts w:ascii="Times New Roman" w:hAnsi="Times New Roman"/>
          <w:bCs/>
          <w:sz w:val="24"/>
          <w:szCs w:val="24"/>
          <w:lang w:val="fr-FR"/>
        </w:rPr>
        <w:t xml:space="preserve"> mm²</w:t>
      </w:r>
      <w:r w:rsidRPr="006568DC">
        <w:rPr>
          <w:rFonts w:ascii="Times New Roman" w:hAnsi="Times New Roman"/>
          <w:bCs/>
          <w:sz w:val="24"/>
          <w:szCs w:val="24"/>
          <w:lang w:val="en-AU"/>
        </w:rPr>
        <w:t>, T2X50OLAl+3x70+1x25</w:t>
      </w:r>
      <w:r w:rsidRPr="006568DC">
        <w:rPr>
          <w:rFonts w:ascii="Times New Roman" w:hAnsi="Times New Roman"/>
          <w:bCs/>
          <w:sz w:val="24"/>
          <w:szCs w:val="24"/>
          <w:lang w:val="fr-FR"/>
        </w:rPr>
        <w:t xml:space="preserve"> mm² sau </w:t>
      </w:r>
      <w:r w:rsidRPr="006568DC">
        <w:rPr>
          <w:rFonts w:ascii="Times New Roman" w:hAnsi="Times New Roman"/>
          <w:bCs/>
          <w:sz w:val="24"/>
          <w:szCs w:val="24"/>
          <w:lang w:val="en-AU"/>
        </w:rPr>
        <w:t>T2X50OLAl+3x50+1x25</w:t>
      </w:r>
      <w:r w:rsidRPr="006568DC">
        <w:rPr>
          <w:rFonts w:ascii="Times New Roman" w:hAnsi="Times New Roman"/>
          <w:bCs/>
          <w:sz w:val="24"/>
          <w:szCs w:val="24"/>
          <w:lang w:val="fr-FR"/>
        </w:rPr>
        <w:t xml:space="preserve"> mm², </w:t>
      </w:r>
      <w:r w:rsidRPr="006568DC">
        <w:rPr>
          <w:rFonts w:ascii="Times New Roman" w:hAnsi="Times New Roman"/>
          <w:bCs/>
          <w:sz w:val="24"/>
          <w:szCs w:val="24"/>
          <w:lang w:val="en-AU"/>
        </w:rPr>
        <w:t>reprezentând circuitul de iluminat</w:t>
      </w:r>
      <w:r w:rsidRPr="006568DC">
        <w:rPr>
          <w:rFonts w:ascii="Times New Roman" w:hAnsi="Times New Roman"/>
          <w:bCs/>
          <w:sz w:val="24"/>
          <w:szCs w:val="24"/>
          <w:lang w:val="ro-RO"/>
        </w:rPr>
        <w:t xml:space="preserve">. </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Reracordare lӑmpi de iluminat la noile conductoare</w:t>
      </w:r>
    </w:p>
    <w:bookmarkEnd w:id="6"/>
    <w:p w:rsidR="006568DC" w:rsidRPr="006568DC" w:rsidRDefault="006568DC" w:rsidP="006568DC">
      <w:pPr>
        <w:spacing w:after="0" w:line="240" w:lineRule="auto"/>
        <w:jc w:val="both"/>
        <w:rPr>
          <w:rFonts w:ascii="Times New Roman" w:hAnsi="Times New Roman"/>
          <w:bCs/>
          <w:sz w:val="24"/>
          <w:szCs w:val="24"/>
        </w:rPr>
      </w:pPr>
      <w:r w:rsidRPr="006568DC">
        <w:rPr>
          <w:rFonts w:ascii="Times New Roman" w:hAnsi="Times New Roman"/>
          <w:bCs/>
          <w:sz w:val="24"/>
          <w:szCs w:val="24"/>
        </w:rPr>
        <w:t>Lucrӑri branşamente:</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Modernizare 149 bransamente monofazate sau trifazate cu BMPM /BMPT  prin înlocuire conductor existent deteriorat cu conductor tip coaxial /T2X , înlocuire FMP/BMP existent necorespunzator cu BMP conform ST 3/2020, respectiv ST 4/2020, montate pe amplasamentele actuale, astfel:</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BMPM 25A: 82 bucati.</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BMPM 32A: 62 bucati.</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BMPT 25A: 5 bucati.</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Reracordarea bransamentelor proiectate la noile conductoare de rețea;</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Reracordare BMP/FDCP existente conforme – 4 buc.</w:t>
      </w:r>
    </w:p>
    <w:p w:rsidR="006568DC" w:rsidRPr="006568DC" w:rsidRDefault="006568DC" w:rsidP="006568DC">
      <w:pPr>
        <w:numPr>
          <w:ilvl w:val="0"/>
          <w:numId w:val="11"/>
        </w:numPr>
        <w:tabs>
          <w:tab w:val="num" w:pos="450"/>
        </w:tabs>
        <w:spacing w:after="0" w:line="240" w:lineRule="auto"/>
        <w:jc w:val="both"/>
        <w:rPr>
          <w:rFonts w:ascii="Times New Roman" w:hAnsi="Times New Roman"/>
          <w:bCs/>
          <w:sz w:val="24"/>
          <w:szCs w:val="24"/>
        </w:rPr>
      </w:pPr>
      <w:r w:rsidRPr="006568DC">
        <w:rPr>
          <w:rFonts w:ascii="Times New Roman" w:hAnsi="Times New Roman"/>
          <w:bCs/>
          <w:sz w:val="24"/>
          <w:szCs w:val="24"/>
        </w:rPr>
        <w:t>Ȋnlocuire 5 stâlpi intermediari de branşament deterioraţi cu stâlpi tip SE4 - 1 buc. și SC 10001 - 4 bucati;</w:t>
      </w:r>
    </w:p>
    <w:p w:rsidR="006568DC" w:rsidRPr="006568DC" w:rsidRDefault="006568DC" w:rsidP="006568DC">
      <w:pPr>
        <w:numPr>
          <w:ilvl w:val="0"/>
          <w:numId w:val="11"/>
        </w:numPr>
        <w:tabs>
          <w:tab w:val="num" w:pos="450"/>
        </w:tabs>
        <w:spacing w:after="0" w:line="240" w:lineRule="auto"/>
        <w:jc w:val="both"/>
        <w:rPr>
          <w:rFonts w:ascii="Times New Roman" w:hAnsi="Times New Roman"/>
          <w:bCs/>
          <w:sz w:val="24"/>
          <w:szCs w:val="24"/>
        </w:rPr>
      </w:pPr>
      <w:r w:rsidRPr="006568DC">
        <w:rPr>
          <w:rFonts w:ascii="Times New Roman" w:hAnsi="Times New Roman"/>
          <w:bCs/>
          <w:sz w:val="24"/>
          <w:szCs w:val="24"/>
        </w:rPr>
        <w:t>Ȋndreptare stâlpi înclinați – 3 bucati.</w:t>
      </w:r>
    </w:p>
    <w:p w:rsidR="006568DC" w:rsidRPr="006568DC" w:rsidRDefault="006568DC" w:rsidP="006568DC">
      <w:pPr>
        <w:numPr>
          <w:ilvl w:val="0"/>
          <w:numId w:val="11"/>
        </w:numPr>
        <w:tabs>
          <w:tab w:val="num" w:pos="450"/>
        </w:tabs>
        <w:spacing w:after="0" w:line="240" w:lineRule="auto"/>
        <w:jc w:val="both"/>
        <w:rPr>
          <w:rFonts w:ascii="Times New Roman" w:hAnsi="Times New Roman"/>
          <w:bCs/>
          <w:sz w:val="24"/>
          <w:szCs w:val="24"/>
        </w:rPr>
      </w:pPr>
      <w:r w:rsidRPr="006568DC">
        <w:rPr>
          <w:rFonts w:ascii="Times New Roman" w:hAnsi="Times New Roman"/>
          <w:bCs/>
          <w:sz w:val="24"/>
          <w:szCs w:val="24"/>
        </w:rPr>
        <w:t>Inscripţionare şi renumerotare stâlpi intermediari de bransament.</w:t>
      </w:r>
    </w:p>
    <w:p w:rsidR="006568DC" w:rsidRPr="006568DC" w:rsidRDefault="006568DC" w:rsidP="006568DC">
      <w:pPr>
        <w:numPr>
          <w:ilvl w:val="0"/>
          <w:numId w:val="10"/>
        </w:numPr>
        <w:tabs>
          <w:tab w:val="clear" w:pos="900"/>
          <w:tab w:val="num" w:pos="720"/>
        </w:tabs>
        <w:spacing w:after="0" w:line="240" w:lineRule="auto"/>
        <w:jc w:val="both"/>
        <w:rPr>
          <w:rFonts w:ascii="Times New Roman" w:hAnsi="Times New Roman"/>
          <w:bCs/>
          <w:sz w:val="24"/>
          <w:szCs w:val="24"/>
          <w:lang w:val="en-AU"/>
        </w:rPr>
      </w:pPr>
      <w:r w:rsidRPr="006568DC">
        <w:rPr>
          <w:rFonts w:ascii="Times New Roman" w:hAnsi="Times New Roman"/>
          <w:bCs/>
          <w:sz w:val="24"/>
          <w:szCs w:val="24"/>
          <w:lang w:val="en-AU"/>
        </w:rPr>
        <w:t>Conductorul de branșament va fi de tip coaxial ACB2XCY 25/25 mmp (L = 4411 m), respectiv conductor torsadat tip T2X 2x25+25 mmp (L = 170 m) sau T2X 3x25+25mmp (L = 1068 m)</w:t>
      </w:r>
    </w:p>
    <w:p w:rsidR="006568DC" w:rsidRPr="006568DC" w:rsidRDefault="006568DC" w:rsidP="006568DC">
      <w:pPr>
        <w:numPr>
          <w:ilvl w:val="0"/>
          <w:numId w:val="10"/>
        </w:numPr>
        <w:tabs>
          <w:tab w:val="clear" w:pos="900"/>
          <w:tab w:val="num" w:pos="720"/>
        </w:tabs>
        <w:spacing w:after="0" w:line="240" w:lineRule="auto"/>
        <w:jc w:val="both"/>
        <w:rPr>
          <w:rFonts w:ascii="Times New Roman" w:hAnsi="Times New Roman"/>
          <w:bCs/>
          <w:sz w:val="24"/>
          <w:szCs w:val="24"/>
          <w:lang w:val="en-AU"/>
        </w:rPr>
      </w:pPr>
      <w:r w:rsidRPr="006568DC">
        <w:rPr>
          <w:rFonts w:ascii="Times New Roman" w:hAnsi="Times New Roman"/>
          <w:bCs/>
          <w:sz w:val="24"/>
          <w:szCs w:val="24"/>
          <w:lang w:val="en-AU"/>
        </w:rPr>
        <w:t>Realizare 144 bucati prize de pământ locale şi auxiliare,  la fiecare BMPM  proiectat;</w:t>
      </w:r>
    </w:p>
    <w:p w:rsidR="006568DC" w:rsidRPr="006568DC" w:rsidRDefault="006568DC" w:rsidP="006568DC">
      <w:pPr>
        <w:numPr>
          <w:ilvl w:val="0"/>
          <w:numId w:val="10"/>
        </w:numPr>
        <w:tabs>
          <w:tab w:val="clear" w:pos="900"/>
          <w:tab w:val="num" w:pos="720"/>
        </w:tabs>
        <w:spacing w:after="0" w:line="240" w:lineRule="auto"/>
        <w:jc w:val="both"/>
        <w:rPr>
          <w:rFonts w:ascii="Times New Roman" w:hAnsi="Times New Roman"/>
          <w:bCs/>
          <w:sz w:val="24"/>
          <w:szCs w:val="24"/>
          <w:lang w:val="en-AU"/>
        </w:rPr>
      </w:pPr>
      <w:r w:rsidRPr="006568DC">
        <w:rPr>
          <w:rFonts w:ascii="Times New Roman" w:hAnsi="Times New Roman"/>
          <w:bCs/>
          <w:sz w:val="24"/>
          <w:szCs w:val="24"/>
          <w:lang w:val="en-AU"/>
        </w:rPr>
        <w:t>Realizare 5 buc. prize de pământ cu Rp ≤ 4 Ω,  la fiecare BMPT  proiectat;</w:t>
      </w:r>
    </w:p>
    <w:p w:rsidR="006568DC" w:rsidRPr="006568DC" w:rsidRDefault="006568DC" w:rsidP="006568DC">
      <w:pPr>
        <w:numPr>
          <w:ilvl w:val="0"/>
          <w:numId w:val="10"/>
        </w:numPr>
        <w:tabs>
          <w:tab w:val="clear" w:pos="900"/>
          <w:tab w:val="num" w:pos="720"/>
        </w:tabs>
        <w:spacing w:after="0" w:line="240" w:lineRule="auto"/>
        <w:jc w:val="both"/>
        <w:rPr>
          <w:rFonts w:ascii="Times New Roman" w:hAnsi="Times New Roman"/>
          <w:bCs/>
          <w:sz w:val="24"/>
          <w:szCs w:val="24"/>
          <w:lang w:val="en-AU"/>
        </w:rPr>
      </w:pPr>
      <w:r w:rsidRPr="006568DC">
        <w:rPr>
          <w:rFonts w:ascii="Times New Roman" w:hAnsi="Times New Roman"/>
          <w:bCs/>
          <w:sz w:val="24"/>
          <w:szCs w:val="24"/>
          <w:lang w:val="en-AU"/>
        </w:rPr>
        <w:t>Montare suport acoperiș pentru branșament (83 bucati) și inele de bransament (65 bucati)</w:t>
      </w:r>
    </w:p>
    <w:p w:rsidR="006568DC" w:rsidRPr="006568DC" w:rsidRDefault="006568DC" w:rsidP="006568DC">
      <w:p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 xml:space="preserve">OB. 2 PTA 2093 Mănești 20/0,4 kV - 250 kVA </w:t>
      </w:r>
    </w:p>
    <w:p w:rsidR="006568DC" w:rsidRPr="006568DC" w:rsidRDefault="006568DC" w:rsidP="006568DC">
      <w:pPr>
        <w:spacing w:after="0" w:line="240" w:lineRule="auto"/>
        <w:jc w:val="both"/>
        <w:rPr>
          <w:rFonts w:ascii="Times New Roman" w:hAnsi="Times New Roman"/>
          <w:bCs/>
          <w:sz w:val="24"/>
          <w:szCs w:val="24"/>
        </w:rPr>
      </w:pPr>
      <w:r w:rsidRPr="006568DC">
        <w:rPr>
          <w:rFonts w:ascii="Times New Roman" w:hAnsi="Times New Roman"/>
          <w:bCs/>
          <w:sz w:val="24"/>
          <w:szCs w:val="24"/>
        </w:rPr>
        <w:t>Lucrӑri în racordul 20 kV la PTA 2093 Mănești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Demontare legături duble de întindere cu izolatori ceramici - 6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Demontare separator tripolar de exterior 20 kV existent pe stâlpul tip SE8;</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Demontare console de beton – 2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1 bucata consolă de întindere tip CIT 140 pe stâlpul tip SE8 existent;</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lastRenderedPageBreak/>
        <w:t>Montare 6 bucati legături duble de întindere cu izolație compozitӑ, 4 bucati legături duble întindere fază extremă și 2 bucati legături întindere fază de mijloc;</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separator tripolar de exterior tip STE3Pno cu 9 izolatori compoziti, 24 kV, 400A – 1 bucata;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Realizare 1 bucata priza de pământ tip D3 cu 3 contururi, cu valoarea Rpp ≤ 4 Ω la stâlpul cu separator;</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Realizare racord LEA 20 kV cu conductor tip OL-Al 3x(1x50/8) mm², în lungime de aproximativ 22 m traseu, din stâlpul existent tip SE8 pâna la stâlpii PTA</w:t>
      </w:r>
    </w:p>
    <w:p w:rsidR="006568DC" w:rsidRPr="006568DC" w:rsidRDefault="006568DC" w:rsidP="006568DC">
      <w:pPr>
        <w:spacing w:after="0" w:line="240" w:lineRule="auto"/>
        <w:jc w:val="both"/>
        <w:rPr>
          <w:rFonts w:ascii="Times New Roman" w:hAnsi="Times New Roman"/>
          <w:bCs/>
          <w:sz w:val="24"/>
          <w:szCs w:val="24"/>
        </w:rPr>
      </w:pPr>
      <w:r w:rsidRPr="006568DC">
        <w:rPr>
          <w:rFonts w:ascii="Times New Roman" w:hAnsi="Times New Roman"/>
          <w:bCs/>
          <w:sz w:val="24"/>
          <w:szCs w:val="24"/>
        </w:rPr>
        <w:t>Lucrări modernizare echipamente PTA:</w:t>
      </w:r>
    </w:p>
    <w:p w:rsidR="006568DC" w:rsidRPr="006568DC" w:rsidRDefault="006568DC" w:rsidP="006568DC">
      <w:pPr>
        <w:numPr>
          <w:ilvl w:val="0"/>
          <w:numId w:val="11"/>
        </w:numPr>
        <w:tabs>
          <w:tab w:val="num" w:pos="90"/>
        </w:tabs>
        <w:spacing w:after="0" w:line="240" w:lineRule="auto"/>
        <w:jc w:val="both"/>
        <w:rPr>
          <w:rFonts w:ascii="Times New Roman" w:hAnsi="Times New Roman"/>
          <w:bCs/>
          <w:sz w:val="24"/>
          <w:szCs w:val="24"/>
        </w:rPr>
      </w:pPr>
      <w:r w:rsidRPr="006568DC">
        <w:rPr>
          <w:rFonts w:ascii="Times New Roman" w:hAnsi="Times New Roman"/>
          <w:bCs/>
          <w:sz w:val="24"/>
          <w:szCs w:val="24"/>
        </w:rPr>
        <w:t xml:space="preserve">Ȋnlocuire transformator existent 250 kVA cu transformator 250 </w:t>
      </w:r>
      <w:proofErr w:type="gramStart"/>
      <w:r w:rsidRPr="006568DC">
        <w:rPr>
          <w:rFonts w:ascii="Times New Roman" w:hAnsi="Times New Roman"/>
          <w:bCs/>
          <w:sz w:val="24"/>
          <w:szCs w:val="24"/>
        </w:rPr>
        <w:t>kVA  in</w:t>
      </w:r>
      <w:proofErr w:type="gramEnd"/>
      <w:r w:rsidRPr="006568DC">
        <w:rPr>
          <w:rFonts w:ascii="Times New Roman" w:hAnsi="Times New Roman"/>
          <w:bCs/>
          <w:sz w:val="24"/>
          <w:szCs w:val="24"/>
        </w:rPr>
        <w:t xml:space="preserve"> constructie etanșa cu pierderi reduse conform etapei nr. 2 a regulamentului (UE) nr. 548/2014 – 1 bucata;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suport tripolar de exterior pentru siguranțe fuzibile de medie tensiune cu descărcătoare incluse, pe stâlpii PTA – 1 bucata;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siguranțe fuzibile de medie tensiune 24kV – 16 A – 3 bucati;</w:t>
      </w:r>
    </w:p>
    <w:p w:rsidR="006568DC" w:rsidRPr="006568DC" w:rsidRDefault="006568DC" w:rsidP="006568DC">
      <w:pPr>
        <w:numPr>
          <w:ilvl w:val="0"/>
          <w:numId w:val="11"/>
        </w:numPr>
        <w:tabs>
          <w:tab w:val="num" w:pos="90"/>
        </w:tabs>
        <w:spacing w:after="0" w:line="240" w:lineRule="auto"/>
        <w:jc w:val="both"/>
        <w:rPr>
          <w:rFonts w:ascii="Times New Roman" w:hAnsi="Times New Roman"/>
          <w:bCs/>
          <w:sz w:val="24"/>
          <w:szCs w:val="24"/>
        </w:rPr>
      </w:pPr>
      <w:r w:rsidRPr="006568DC">
        <w:rPr>
          <w:rFonts w:ascii="Times New Roman" w:hAnsi="Times New Roman"/>
          <w:bCs/>
          <w:sz w:val="24"/>
          <w:szCs w:val="24"/>
        </w:rPr>
        <w:t xml:space="preserve">Ȋnlocuire cutie de distribuţie existenta CD 2-4 cu CD 2-6 pr. cu întreruptor tripolar 400 A și </w:t>
      </w:r>
      <w:r w:rsidRPr="006568DC">
        <w:rPr>
          <w:rFonts w:ascii="Times New Roman" w:hAnsi="Times New Roman"/>
          <w:bCs/>
          <w:sz w:val="24"/>
          <w:szCs w:val="24"/>
          <w:lang w:val="it-IT"/>
        </w:rPr>
        <w:t>transformatoare de curent TC 300/5 A</w:t>
      </w:r>
      <w:r w:rsidRPr="006568DC">
        <w:rPr>
          <w:rFonts w:ascii="Times New Roman" w:hAnsi="Times New Roman"/>
          <w:bCs/>
          <w:sz w:val="24"/>
          <w:szCs w:val="24"/>
        </w:rPr>
        <w:t>;</w:t>
      </w:r>
    </w:p>
    <w:p w:rsidR="006568DC" w:rsidRPr="006568DC" w:rsidRDefault="006568DC" w:rsidP="006568DC">
      <w:pPr>
        <w:numPr>
          <w:ilvl w:val="0"/>
          <w:numId w:val="11"/>
        </w:numPr>
        <w:tabs>
          <w:tab w:val="num" w:pos="90"/>
        </w:tabs>
        <w:spacing w:after="0" w:line="240" w:lineRule="auto"/>
        <w:jc w:val="both"/>
        <w:rPr>
          <w:rFonts w:ascii="Times New Roman" w:hAnsi="Times New Roman"/>
          <w:bCs/>
          <w:sz w:val="24"/>
          <w:szCs w:val="24"/>
          <w:lang w:val="it-IT"/>
        </w:rPr>
      </w:pPr>
      <w:r w:rsidRPr="006568DC">
        <w:rPr>
          <w:rFonts w:ascii="Times New Roman" w:hAnsi="Times New Roman"/>
          <w:bCs/>
          <w:sz w:val="24"/>
          <w:szCs w:val="24"/>
          <w:lang w:val="it-IT"/>
        </w:rPr>
        <w:t>Înlocuire  coloana generala - montare coloanӑ electrică de joasă tensiune de cupru de tip  F2X 4x(1x120mmp) in tub riflat Ø 75 mm;</w:t>
      </w:r>
    </w:p>
    <w:p w:rsidR="006568DC" w:rsidRPr="006568DC" w:rsidRDefault="006568DC" w:rsidP="006568DC">
      <w:pPr>
        <w:numPr>
          <w:ilvl w:val="0"/>
          <w:numId w:val="11"/>
        </w:numPr>
        <w:tabs>
          <w:tab w:val="num" w:pos="90"/>
        </w:tabs>
        <w:spacing w:after="0" w:line="240" w:lineRule="auto"/>
        <w:jc w:val="both"/>
        <w:rPr>
          <w:rFonts w:ascii="Times New Roman" w:hAnsi="Times New Roman"/>
          <w:bCs/>
          <w:sz w:val="24"/>
          <w:szCs w:val="24"/>
        </w:rPr>
      </w:pPr>
      <w:r w:rsidRPr="006568DC">
        <w:rPr>
          <w:rFonts w:ascii="Times New Roman" w:hAnsi="Times New Roman"/>
          <w:bCs/>
          <w:sz w:val="24"/>
          <w:szCs w:val="24"/>
          <w:lang w:val="it-IT"/>
        </w:rPr>
        <w:t>Înlocuire coloane circuite plecare și racordare circuite</w:t>
      </w:r>
    </w:p>
    <w:p w:rsidR="006568DC" w:rsidRPr="006568DC" w:rsidRDefault="006568DC" w:rsidP="006568DC">
      <w:pPr>
        <w:numPr>
          <w:ilvl w:val="0"/>
          <w:numId w:val="11"/>
        </w:numPr>
        <w:tabs>
          <w:tab w:val="num" w:pos="90"/>
        </w:tabs>
        <w:spacing w:after="0" w:line="240" w:lineRule="auto"/>
        <w:jc w:val="both"/>
        <w:rPr>
          <w:rFonts w:ascii="Times New Roman" w:hAnsi="Times New Roman"/>
          <w:bCs/>
          <w:sz w:val="24"/>
          <w:szCs w:val="24"/>
        </w:rPr>
      </w:pPr>
      <w:r w:rsidRPr="006568DC">
        <w:rPr>
          <w:rFonts w:ascii="Times New Roman" w:hAnsi="Times New Roman"/>
          <w:bCs/>
          <w:sz w:val="24"/>
          <w:szCs w:val="24"/>
        </w:rPr>
        <w:t>Realizare 1 bucata prizӑ de pământ de medie tensiune tip D3, cu valoarea Rpp ≤ 1 Ω la stâlpul PTA;</w:t>
      </w:r>
    </w:p>
    <w:p w:rsidR="006568DC" w:rsidRPr="006568DC" w:rsidRDefault="006568DC" w:rsidP="006568DC">
      <w:pPr>
        <w:numPr>
          <w:ilvl w:val="0"/>
          <w:numId w:val="11"/>
        </w:numPr>
        <w:tabs>
          <w:tab w:val="num" w:pos="90"/>
        </w:tabs>
        <w:spacing w:after="0" w:line="240" w:lineRule="auto"/>
        <w:jc w:val="both"/>
        <w:rPr>
          <w:rFonts w:ascii="Times New Roman" w:hAnsi="Times New Roman"/>
          <w:bCs/>
          <w:sz w:val="24"/>
          <w:szCs w:val="24"/>
        </w:rPr>
      </w:pPr>
      <w:r w:rsidRPr="006568DC">
        <w:rPr>
          <w:rFonts w:ascii="Times New Roman" w:hAnsi="Times New Roman"/>
          <w:bCs/>
          <w:sz w:val="24"/>
          <w:szCs w:val="24"/>
        </w:rPr>
        <w:t>Montare analizor de calitate a energiei electrice clasa S în cutie termostatată</w:t>
      </w:r>
    </w:p>
    <w:p w:rsidR="006568DC" w:rsidRPr="006568DC" w:rsidRDefault="006568DC" w:rsidP="006568DC">
      <w:pPr>
        <w:spacing w:after="0" w:line="240" w:lineRule="auto"/>
        <w:jc w:val="both"/>
        <w:rPr>
          <w:rFonts w:ascii="Times New Roman" w:hAnsi="Times New Roman"/>
          <w:bCs/>
          <w:sz w:val="24"/>
          <w:szCs w:val="24"/>
        </w:rPr>
      </w:pPr>
      <w:r w:rsidRPr="006568DC">
        <w:rPr>
          <w:rFonts w:ascii="Times New Roman" w:hAnsi="Times New Roman"/>
          <w:bCs/>
          <w:sz w:val="24"/>
          <w:szCs w:val="24"/>
        </w:rPr>
        <w:t>Lucrări în linia electrică aeriană L.E.A. 0</w:t>
      </w:r>
      <w:proofErr w:type="gramStart"/>
      <w:r w:rsidRPr="006568DC">
        <w:rPr>
          <w:rFonts w:ascii="Times New Roman" w:hAnsi="Times New Roman"/>
          <w:bCs/>
          <w:sz w:val="24"/>
          <w:szCs w:val="24"/>
        </w:rPr>
        <w:t>,4</w:t>
      </w:r>
      <w:proofErr w:type="gramEnd"/>
      <w:r w:rsidRPr="006568DC">
        <w:rPr>
          <w:rFonts w:ascii="Times New Roman" w:hAnsi="Times New Roman"/>
          <w:bCs/>
          <w:sz w:val="24"/>
          <w:szCs w:val="24"/>
        </w:rPr>
        <w:t xml:space="preserve"> kV:</w:t>
      </w:r>
    </w:p>
    <w:p w:rsidR="006568DC" w:rsidRPr="006568DC" w:rsidRDefault="006568DC" w:rsidP="006568DC">
      <w:pPr>
        <w:spacing w:after="0" w:line="240" w:lineRule="auto"/>
        <w:jc w:val="both"/>
        <w:rPr>
          <w:rFonts w:ascii="Times New Roman" w:hAnsi="Times New Roman"/>
          <w:bCs/>
          <w:sz w:val="24"/>
          <w:szCs w:val="24"/>
        </w:rPr>
      </w:pPr>
      <w:r w:rsidRPr="006568DC">
        <w:rPr>
          <w:rFonts w:ascii="Times New Roman" w:hAnsi="Times New Roman"/>
          <w:bCs/>
          <w:sz w:val="24"/>
          <w:szCs w:val="24"/>
        </w:rPr>
        <w:t xml:space="preserve">      </w:t>
      </w:r>
      <w:proofErr w:type="gramStart"/>
      <w:r w:rsidRPr="006568DC">
        <w:rPr>
          <w:rFonts w:ascii="Times New Roman" w:hAnsi="Times New Roman"/>
          <w:bCs/>
          <w:sz w:val="24"/>
          <w:szCs w:val="24"/>
        </w:rPr>
        <w:t>Circuitul nr.</w:t>
      </w:r>
      <w:proofErr w:type="gramEnd"/>
      <w:r w:rsidRPr="006568DC">
        <w:rPr>
          <w:rFonts w:ascii="Times New Roman" w:hAnsi="Times New Roman"/>
          <w:bCs/>
          <w:sz w:val="24"/>
          <w:szCs w:val="24"/>
        </w:rPr>
        <w:t xml:space="preserve"> 1</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3 descӑrcӑtoare j.t. pe primul stâlp aflat la o distanțӑ de min. 20 m fațӑ de stâlpul PTA;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conductoare existente pe tronsoanele PTA-1-2- 3-4-5, 4-4’ și 3-8 cu conductoare torsadate tip T2X50OLAl+3x95+1x25 mm², în lungime de 992 m;</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conductoare clasice pe tronsoanele 2-6 și 2-7 cu conductoare torsadate tip T2X50OLAl+3x50+1x25 mm², în lungime de 296 m;</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stâlpi necorespunzători cu stâlpi de beton proiectaţi tip SE 10 – stâlpii nr. 6, 7, 19, 21, 5.5, 5.6, 5.8, 16.1, 16.2, 16.3 și 16.5 – 12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Plantare stâlp de beton tip SE 10 – stâlpul nr. 8 – 1 bucata.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Îndreptare stâlpi înclinaţi – stâlpii nr. 4, 10, 12 și 14 – 4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Inscripţionarea şi renumerotarea stâlpilor;</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prize de pământ cu Rp ≤ 4 Ω la primul stâlp, capetele de reţea şi derivaţii – stâlpii nr. 1, 5, 5.4, 5.8, 7, 16, 16.5, 17, 17.1 și 21 – 10 bucati.</w:t>
      </w:r>
    </w:p>
    <w:p w:rsidR="006568DC" w:rsidRPr="006568DC" w:rsidRDefault="006568DC" w:rsidP="006568DC">
      <w:pPr>
        <w:spacing w:after="0" w:line="240" w:lineRule="auto"/>
        <w:jc w:val="both"/>
        <w:rPr>
          <w:rFonts w:ascii="Times New Roman" w:hAnsi="Times New Roman"/>
          <w:bCs/>
          <w:sz w:val="24"/>
          <w:szCs w:val="24"/>
        </w:rPr>
      </w:pPr>
      <w:r w:rsidRPr="006568DC">
        <w:rPr>
          <w:rFonts w:ascii="Times New Roman" w:hAnsi="Times New Roman"/>
          <w:bCs/>
          <w:sz w:val="24"/>
          <w:szCs w:val="24"/>
        </w:rPr>
        <w:t xml:space="preserve">      </w:t>
      </w:r>
      <w:proofErr w:type="gramStart"/>
      <w:r w:rsidRPr="006568DC">
        <w:rPr>
          <w:rFonts w:ascii="Times New Roman" w:hAnsi="Times New Roman"/>
          <w:bCs/>
          <w:sz w:val="24"/>
          <w:szCs w:val="24"/>
        </w:rPr>
        <w:t>Circuitul nr.</w:t>
      </w:r>
      <w:proofErr w:type="gramEnd"/>
      <w:r w:rsidRPr="006568DC">
        <w:rPr>
          <w:rFonts w:ascii="Times New Roman" w:hAnsi="Times New Roman"/>
          <w:bCs/>
          <w:sz w:val="24"/>
          <w:szCs w:val="24"/>
        </w:rPr>
        <w:t xml:space="preserve"> 2</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3 descӑrcӑtoare j.t. pe primul stâlp aflat la o distanțӑ de min. 20 m fațӑ de stâlpul PTA;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conductoare clasice pe tronsoanele PTA-1-2 și 1-3 cu conductoare torsadate tip T2X50OLAl+3x70+1x25 mm², în lungime de 528 m;</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stâlpi necorespunzători cu stâlpi de beton proiectaţi tip SE 10 – stâlpii nr. 4, 5, 9, 11  și 11.2 – 5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Inscripţionarea şi renumerotarea stâlpilor;</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prize de pământ cu Rp ≤ 4 Ω la primul stâlp, la capetele de reţea şi derivaţii – stâlpii nr. 5, 9, 11, 12 și 11.2 – 5 bucati.</w:t>
      </w:r>
    </w:p>
    <w:p w:rsidR="006568DC" w:rsidRPr="006568DC" w:rsidRDefault="006568DC" w:rsidP="006568DC">
      <w:pPr>
        <w:spacing w:after="0" w:line="240" w:lineRule="auto"/>
        <w:jc w:val="both"/>
        <w:rPr>
          <w:rFonts w:ascii="Times New Roman" w:hAnsi="Times New Roman"/>
          <w:bCs/>
          <w:sz w:val="24"/>
          <w:szCs w:val="24"/>
        </w:rPr>
      </w:pPr>
      <w:proofErr w:type="gramStart"/>
      <w:r w:rsidRPr="006568DC">
        <w:rPr>
          <w:rFonts w:ascii="Times New Roman" w:hAnsi="Times New Roman"/>
          <w:bCs/>
          <w:sz w:val="24"/>
          <w:szCs w:val="24"/>
        </w:rPr>
        <w:t>Circuitul nr.</w:t>
      </w:r>
      <w:proofErr w:type="gramEnd"/>
      <w:r w:rsidRPr="006568DC">
        <w:rPr>
          <w:rFonts w:ascii="Times New Roman" w:hAnsi="Times New Roman"/>
          <w:bCs/>
          <w:sz w:val="24"/>
          <w:szCs w:val="24"/>
        </w:rPr>
        <w:t xml:space="preserve"> 3</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lastRenderedPageBreak/>
        <w:t>Montare 3 descӑrcӑtoare j.t. pe primul stâlp aflat la o distanțӑ de min. 20 m fațӑ de stâlpul PTA;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conductoare clasice pe tronsoanele PTA-1-9-10-11 cu conductoare torsadate tip T2X50OLAl+3x95+1x25 mm², în lungime de 900 m;</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conductoare clasice pe tronsonul 9-13 cu conductoare torsadate tip T2X50OLAl+3x70+1x25 mm², în lungime de aproximativ 192 m;</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conductoare clasice pe tronsonul 10-12 cu conductoare torsadate tip T2X50OLAl+3x50+1x25 mm², în lungime de 168 m;</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stâlpi necorespunzători cu stâlpi de beton proiectaţi tip SE 10 – stâlpii nr. 5, 12, 17, 21, 22 și 25  – 6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Îndreptare stâlpi înclinaţi – stâlpii nr. 14, 10, 10.2, 10.4, 8.2 și 8.4 – 5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Inscripţionarea şi renumerotarea stâlpilor;</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 xml:space="preserve">Montare prize de pământ cu Rp ≤ 4 Ω la primul stâlp, capetele de reţea şi derivaţii </w:t>
      </w:r>
    </w:p>
    <w:p w:rsidR="006568DC" w:rsidRPr="006568DC" w:rsidRDefault="006568DC" w:rsidP="006568DC">
      <w:pPr>
        <w:spacing w:after="0" w:line="240" w:lineRule="auto"/>
        <w:jc w:val="both"/>
        <w:rPr>
          <w:rFonts w:ascii="Times New Roman" w:hAnsi="Times New Roman"/>
          <w:bCs/>
          <w:sz w:val="24"/>
          <w:szCs w:val="24"/>
        </w:rPr>
      </w:pPr>
      <w:proofErr w:type="gramStart"/>
      <w:r>
        <w:rPr>
          <w:rFonts w:ascii="Times New Roman" w:hAnsi="Times New Roman"/>
          <w:bCs/>
          <w:sz w:val="24"/>
          <w:szCs w:val="24"/>
        </w:rPr>
        <w:t>Circuitul nr.</w:t>
      </w:r>
      <w:proofErr w:type="gramEnd"/>
      <w:r>
        <w:rPr>
          <w:rFonts w:ascii="Times New Roman" w:hAnsi="Times New Roman"/>
          <w:bCs/>
          <w:sz w:val="24"/>
          <w:szCs w:val="24"/>
        </w:rPr>
        <w:t xml:space="preserve"> 6 </w:t>
      </w:r>
      <w:proofErr w:type="gramStart"/>
      <w:r>
        <w:rPr>
          <w:rFonts w:ascii="Times New Roman" w:hAnsi="Times New Roman"/>
          <w:bCs/>
          <w:sz w:val="24"/>
          <w:szCs w:val="24"/>
        </w:rPr>
        <w:t xml:space="preserve">( </w:t>
      </w:r>
      <w:r w:rsidRPr="006568DC">
        <w:rPr>
          <w:rFonts w:ascii="Times New Roman" w:hAnsi="Times New Roman"/>
          <w:bCs/>
          <w:sz w:val="24"/>
          <w:szCs w:val="24"/>
        </w:rPr>
        <w:t>iluminat</w:t>
      </w:r>
      <w:proofErr w:type="gramEnd"/>
      <w:r w:rsidRPr="006568DC">
        <w:rPr>
          <w:rFonts w:ascii="Times New Roman" w:hAnsi="Times New Roman"/>
          <w:bCs/>
          <w:sz w:val="24"/>
          <w:szCs w:val="24"/>
        </w:rPr>
        <w:t>)</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 xml:space="preserve">Realizare circuit separat de iluminat din cutia de distribuție CD 2-6 proiectatӑ cu conductor T2X50OLAl+1x35 </w:t>
      </w:r>
      <w:r w:rsidRPr="006568DC">
        <w:rPr>
          <w:rFonts w:ascii="Times New Roman" w:hAnsi="Times New Roman"/>
          <w:bCs/>
          <w:sz w:val="24"/>
          <w:szCs w:val="24"/>
          <w:lang w:val="fr-FR"/>
        </w:rPr>
        <w:t xml:space="preserve">mm² </w:t>
      </w:r>
      <w:r w:rsidRPr="006568DC">
        <w:rPr>
          <w:rFonts w:ascii="Times New Roman" w:hAnsi="Times New Roman"/>
          <w:bCs/>
          <w:sz w:val="24"/>
          <w:szCs w:val="24"/>
        </w:rPr>
        <w:t>în lungime de 58 m pânӑ la stâlpul nr. 2 tip SE 10;</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en-AU"/>
        </w:rPr>
        <w:t>Pe tronsoanele unde se inlocuiesc conductoarele clasice  se va folosi conductor 1x25 mmp din fascicolul de conductoare torsadate tip T2X50OLAl+3x95+1x25</w:t>
      </w:r>
      <w:r w:rsidRPr="006568DC">
        <w:rPr>
          <w:rFonts w:ascii="Times New Roman" w:hAnsi="Times New Roman"/>
          <w:bCs/>
          <w:sz w:val="24"/>
          <w:szCs w:val="24"/>
          <w:lang w:val="fr-FR"/>
        </w:rPr>
        <w:t xml:space="preserve"> mm²</w:t>
      </w:r>
      <w:r w:rsidRPr="006568DC">
        <w:rPr>
          <w:rFonts w:ascii="Times New Roman" w:hAnsi="Times New Roman"/>
          <w:bCs/>
          <w:sz w:val="24"/>
          <w:szCs w:val="24"/>
          <w:lang w:val="en-AU"/>
        </w:rPr>
        <w:t>, T2X50OLAl+3x70+1x25</w:t>
      </w:r>
      <w:r w:rsidRPr="006568DC">
        <w:rPr>
          <w:rFonts w:ascii="Times New Roman" w:hAnsi="Times New Roman"/>
          <w:bCs/>
          <w:sz w:val="24"/>
          <w:szCs w:val="24"/>
          <w:lang w:val="fr-FR"/>
        </w:rPr>
        <w:t xml:space="preserve"> mm² sau </w:t>
      </w:r>
      <w:r w:rsidRPr="006568DC">
        <w:rPr>
          <w:rFonts w:ascii="Times New Roman" w:hAnsi="Times New Roman"/>
          <w:bCs/>
          <w:sz w:val="24"/>
          <w:szCs w:val="24"/>
          <w:lang w:val="en-AU"/>
        </w:rPr>
        <w:t>T2X50OLAl+3x50+1x25</w:t>
      </w:r>
      <w:r w:rsidRPr="006568DC">
        <w:rPr>
          <w:rFonts w:ascii="Times New Roman" w:hAnsi="Times New Roman"/>
          <w:bCs/>
          <w:sz w:val="24"/>
          <w:szCs w:val="24"/>
          <w:lang w:val="fr-FR"/>
        </w:rPr>
        <w:t xml:space="preserve"> mm², </w:t>
      </w:r>
      <w:r w:rsidRPr="006568DC">
        <w:rPr>
          <w:rFonts w:ascii="Times New Roman" w:hAnsi="Times New Roman"/>
          <w:bCs/>
          <w:sz w:val="24"/>
          <w:szCs w:val="24"/>
          <w:lang w:val="en-AU"/>
        </w:rPr>
        <w:t>reprezentând circuitul de iluminat</w:t>
      </w:r>
      <w:r w:rsidRPr="006568DC">
        <w:rPr>
          <w:rFonts w:ascii="Times New Roman" w:hAnsi="Times New Roman"/>
          <w:bCs/>
          <w:sz w:val="24"/>
          <w:szCs w:val="24"/>
          <w:lang w:val="ro-RO"/>
        </w:rPr>
        <w:t xml:space="preserve">. </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Reracordare lӑmpi de iluminat la noile conductoare</w:t>
      </w:r>
    </w:p>
    <w:p w:rsidR="006568DC" w:rsidRPr="006568DC" w:rsidRDefault="006568DC" w:rsidP="006568DC">
      <w:pPr>
        <w:spacing w:after="0" w:line="240" w:lineRule="auto"/>
        <w:jc w:val="both"/>
        <w:rPr>
          <w:rFonts w:ascii="Times New Roman" w:hAnsi="Times New Roman"/>
          <w:bCs/>
          <w:sz w:val="24"/>
          <w:szCs w:val="24"/>
        </w:rPr>
      </w:pPr>
      <w:r w:rsidRPr="006568DC">
        <w:rPr>
          <w:rFonts w:ascii="Times New Roman" w:hAnsi="Times New Roman"/>
          <w:bCs/>
          <w:sz w:val="24"/>
          <w:szCs w:val="24"/>
        </w:rPr>
        <w:t>Lucrӑri branşamente:</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Modernizare 233 bransamente monofazate sau trifazate cu BMPM /BMPT  prin înlocuire conductor existent deteriorat cu conductor tip coaxial /T2X, înlocuire FMP/BMP existent necorespunzator cu BMP conform ST 3/2020, respectiv ST 4/2020, montate pe amplasamentele actuale, astfel:</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BMPM 25A: 116 bucati.</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BMPM 32A: 103 bucati.</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BMPT 20 A: 2 bucati.</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BMPT 25A: 12 bucati.</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Reracordarea bransamentelor proiectate la noile conductoare de rețea;</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Reracordare BMP/FDCP existente conforme – 5 bucati.</w:t>
      </w:r>
    </w:p>
    <w:p w:rsidR="006568DC" w:rsidRPr="006568DC" w:rsidRDefault="006568DC" w:rsidP="006568DC">
      <w:pPr>
        <w:numPr>
          <w:ilvl w:val="0"/>
          <w:numId w:val="11"/>
        </w:numPr>
        <w:tabs>
          <w:tab w:val="num" w:pos="450"/>
        </w:tabs>
        <w:spacing w:after="0" w:line="240" w:lineRule="auto"/>
        <w:jc w:val="both"/>
        <w:rPr>
          <w:rFonts w:ascii="Times New Roman" w:hAnsi="Times New Roman"/>
          <w:bCs/>
          <w:sz w:val="24"/>
          <w:szCs w:val="24"/>
        </w:rPr>
      </w:pPr>
      <w:r w:rsidRPr="006568DC">
        <w:rPr>
          <w:rFonts w:ascii="Times New Roman" w:hAnsi="Times New Roman"/>
          <w:bCs/>
          <w:sz w:val="24"/>
          <w:szCs w:val="24"/>
        </w:rPr>
        <w:t>Ȋnlocuire 4 stâlpi intermediari de branşament deterioraţi cu stâlpi tip SE4 - 2 bucati și SC 10001 - 2 bucati;</w:t>
      </w:r>
    </w:p>
    <w:p w:rsidR="006568DC" w:rsidRPr="006568DC" w:rsidRDefault="006568DC" w:rsidP="006568DC">
      <w:pPr>
        <w:numPr>
          <w:ilvl w:val="0"/>
          <w:numId w:val="11"/>
        </w:numPr>
        <w:tabs>
          <w:tab w:val="num" w:pos="450"/>
        </w:tabs>
        <w:spacing w:after="0" w:line="240" w:lineRule="auto"/>
        <w:jc w:val="both"/>
        <w:rPr>
          <w:rFonts w:ascii="Times New Roman" w:hAnsi="Times New Roman"/>
          <w:bCs/>
          <w:sz w:val="24"/>
          <w:szCs w:val="24"/>
        </w:rPr>
      </w:pPr>
      <w:r w:rsidRPr="006568DC">
        <w:rPr>
          <w:rFonts w:ascii="Times New Roman" w:hAnsi="Times New Roman"/>
          <w:bCs/>
          <w:sz w:val="24"/>
          <w:szCs w:val="24"/>
        </w:rPr>
        <w:t>Ȋndreptare stâlpi înclinați – 1 bucati</w:t>
      </w:r>
    </w:p>
    <w:p w:rsidR="006568DC" w:rsidRPr="006568DC" w:rsidRDefault="006568DC" w:rsidP="006568DC">
      <w:pPr>
        <w:numPr>
          <w:ilvl w:val="0"/>
          <w:numId w:val="11"/>
        </w:numPr>
        <w:tabs>
          <w:tab w:val="num" w:pos="450"/>
        </w:tabs>
        <w:spacing w:after="0" w:line="240" w:lineRule="auto"/>
        <w:jc w:val="both"/>
        <w:rPr>
          <w:rFonts w:ascii="Times New Roman" w:hAnsi="Times New Roman"/>
          <w:bCs/>
          <w:sz w:val="24"/>
          <w:szCs w:val="24"/>
        </w:rPr>
      </w:pPr>
      <w:r w:rsidRPr="006568DC">
        <w:rPr>
          <w:rFonts w:ascii="Times New Roman" w:hAnsi="Times New Roman"/>
          <w:bCs/>
          <w:sz w:val="24"/>
          <w:szCs w:val="24"/>
        </w:rPr>
        <w:t>Inscripţionare şi renumerotare stâlpi intermediari de bransament.</w:t>
      </w:r>
    </w:p>
    <w:p w:rsidR="006568DC" w:rsidRPr="006568DC" w:rsidRDefault="006568DC" w:rsidP="006568DC">
      <w:pPr>
        <w:numPr>
          <w:ilvl w:val="0"/>
          <w:numId w:val="10"/>
        </w:numPr>
        <w:tabs>
          <w:tab w:val="clear" w:pos="900"/>
          <w:tab w:val="num" w:pos="720"/>
        </w:tabs>
        <w:spacing w:after="0" w:line="240" w:lineRule="auto"/>
        <w:jc w:val="both"/>
        <w:rPr>
          <w:rFonts w:ascii="Times New Roman" w:hAnsi="Times New Roman"/>
          <w:bCs/>
          <w:sz w:val="24"/>
          <w:szCs w:val="24"/>
          <w:lang w:val="en-AU"/>
        </w:rPr>
      </w:pPr>
      <w:r w:rsidRPr="006568DC">
        <w:rPr>
          <w:rFonts w:ascii="Times New Roman" w:hAnsi="Times New Roman"/>
          <w:bCs/>
          <w:sz w:val="24"/>
          <w:szCs w:val="24"/>
          <w:lang w:val="en-AU"/>
        </w:rPr>
        <w:t>Conductorul de branșament va fi de tip coaxial ACB2XCY 25/25 mmp (L = 5706 m), respectiv conductor torsadat tip T2X 2x25+25 mmp (L = 210 m) sau T2X 3x25+25mmp (L = 988 m)</w:t>
      </w:r>
    </w:p>
    <w:p w:rsidR="006568DC" w:rsidRPr="006568DC" w:rsidRDefault="006568DC" w:rsidP="006568DC">
      <w:pPr>
        <w:numPr>
          <w:ilvl w:val="0"/>
          <w:numId w:val="10"/>
        </w:numPr>
        <w:tabs>
          <w:tab w:val="clear" w:pos="900"/>
          <w:tab w:val="num" w:pos="720"/>
        </w:tabs>
        <w:spacing w:after="0" w:line="240" w:lineRule="auto"/>
        <w:jc w:val="both"/>
        <w:rPr>
          <w:rFonts w:ascii="Times New Roman" w:hAnsi="Times New Roman"/>
          <w:bCs/>
          <w:sz w:val="24"/>
          <w:szCs w:val="24"/>
          <w:lang w:val="en-AU"/>
        </w:rPr>
      </w:pPr>
      <w:r w:rsidRPr="006568DC">
        <w:rPr>
          <w:rFonts w:ascii="Times New Roman" w:hAnsi="Times New Roman"/>
          <w:bCs/>
          <w:sz w:val="24"/>
          <w:szCs w:val="24"/>
          <w:lang w:val="en-AU"/>
        </w:rPr>
        <w:t>Realizare 219 bucati prize de pământ locale şi auxiliare,  la fiecare BMPM  proiectat;</w:t>
      </w:r>
    </w:p>
    <w:p w:rsidR="006568DC" w:rsidRPr="006568DC" w:rsidRDefault="006568DC" w:rsidP="006568DC">
      <w:pPr>
        <w:numPr>
          <w:ilvl w:val="0"/>
          <w:numId w:val="10"/>
        </w:numPr>
        <w:tabs>
          <w:tab w:val="clear" w:pos="900"/>
          <w:tab w:val="num" w:pos="720"/>
        </w:tabs>
        <w:spacing w:after="0" w:line="240" w:lineRule="auto"/>
        <w:jc w:val="both"/>
        <w:rPr>
          <w:rFonts w:ascii="Times New Roman" w:hAnsi="Times New Roman"/>
          <w:bCs/>
          <w:sz w:val="24"/>
          <w:szCs w:val="24"/>
          <w:lang w:val="en-AU"/>
        </w:rPr>
      </w:pPr>
      <w:r w:rsidRPr="006568DC">
        <w:rPr>
          <w:rFonts w:ascii="Times New Roman" w:hAnsi="Times New Roman"/>
          <w:bCs/>
          <w:sz w:val="24"/>
          <w:szCs w:val="24"/>
          <w:lang w:val="en-AU"/>
        </w:rPr>
        <w:t>Realizare 14 bucati prize de pământ cu Rp ≤ 4 Ω,  la fiecare BMPT proiectat;</w:t>
      </w:r>
    </w:p>
    <w:p w:rsidR="006568DC" w:rsidRPr="006568DC" w:rsidRDefault="006568DC" w:rsidP="006568DC">
      <w:pPr>
        <w:numPr>
          <w:ilvl w:val="0"/>
          <w:numId w:val="10"/>
        </w:numPr>
        <w:tabs>
          <w:tab w:val="clear" w:pos="900"/>
          <w:tab w:val="num" w:pos="720"/>
        </w:tabs>
        <w:spacing w:after="0" w:line="240" w:lineRule="auto"/>
        <w:jc w:val="both"/>
        <w:rPr>
          <w:rFonts w:ascii="Times New Roman" w:hAnsi="Times New Roman"/>
          <w:bCs/>
          <w:sz w:val="24"/>
          <w:szCs w:val="24"/>
          <w:lang w:val="en-AU"/>
        </w:rPr>
      </w:pPr>
      <w:r w:rsidRPr="006568DC">
        <w:rPr>
          <w:rFonts w:ascii="Times New Roman" w:hAnsi="Times New Roman"/>
          <w:bCs/>
          <w:sz w:val="24"/>
          <w:szCs w:val="24"/>
          <w:lang w:val="en-AU"/>
        </w:rPr>
        <w:t>Montare suport acoperiș pentru branșament (118 bucati) și inele de bransament (114 bucati)</w:t>
      </w:r>
    </w:p>
    <w:p w:rsidR="006568DC" w:rsidRPr="006568DC" w:rsidRDefault="006568DC" w:rsidP="006568DC">
      <w:p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 xml:space="preserve">OB. 3 PTA pr. 1 Mănesti  20/0,4 kV - 100 kVA </w:t>
      </w:r>
    </w:p>
    <w:p w:rsidR="006568DC" w:rsidRPr="006568DC" w:rsidRDefault="006568DC" w:rsidP="006568DC">
      <w:pPr>
        <w:spacing w:after="0" w:line="240" w:lineRule="auto"/>
        <w:jc w:val="both"/>
        <w:rPr>
          <w:rFonts w:ascii="Times New Roman" w:hAnsi="Times New Roman"/>
          <w:bCs/>
          <w:sz w:val="24"/>
          <w:szCs w:val="24"/>
        </w:rPr>
      </w:pPr>
      <w:r w:rsidRPr="006568DC">
        <w:rPr>
          <w:rFonts w:ascii="Times New Roman" w:hAnsi="Times New Roman"/>
          <w:bCs/>
          <w:sz w:val="24"/>
          <w:szCs w:val="24"/>
        </w:rPr>
        <w:t>Lucrӑri în racordul 20 kV la PTA pr. 1</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1 buc consolă de întindere  pe stâlpul tip SE9 existent în LEA 20 kV Tătărani;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3 bucati legături duble de întindere cu izolație compozitӑ;</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 xml:space="preserve">Realizare priză de pământ de medie tensiune cu </w:t>
      </w:r>
      <w:r w:rsidRPr="006568DC">
        <w:rPr>
          <w:rFonts w:ascii="Times New Roman" w:hAnsi="Times New Roman"/>
          <w:bCs/>
          <w:iCs/>
          <w:sz w:val="24"/>
          <w:szCs w:val="24"/>
        </w:rPr>
        <w:t>Rpp ≤ 10 Ω la stâlpul de racord SE 9</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lastRenderedPageBreak/>
        <w:t>Realizare racord LEA 20 kV cu conductor tip OL-Al 3x(1x50/8) mm², în lungime de 20 m traseu, din stâlpul existent tip SE9 pâna la stâlpul PTA tip SC 15014 pr.</w:t>
      </w:r>
    </w:p>
    <w:p w:rsidR="006568DC" w:rsidRPr="006568DC" w:rsidRDefault="006568DC" w:rsidP="006568DC">
      <w:pPr>
        <w:spacing w:after="0" w:line="240" w:lineRule="auto"/>
        <w:jc w:val="both"/>
        <w:rPr>
          <w:rFonts w:ascii="Times New Roman" w:hAnsi="Times New Roman"/>
          <w:bCs/>
          <w:sz w:val="24"/>
          <w:szCs w:val="24"/>
        </w:rPr>
      </w:pPr>
      <w:r w:rsidRPr="006568DC">
        <w:rPr>
          <w:rFonts w:ascii="Times New Roman" w:hAnsi="Times New Roman"/>
          <w:bCs/>
          <w:sz w:val="24"/>
          <w:szCs w:val="24"/>
        </w:rPr>
        <w:t xml:space="preserve">Lucrări </w:t>
      </w:r>
      <w:proofErr w:type="gramStart"/>
      <w:r w:rsidRPr="006568DC">
        <w:rPr>
          <w:rFonts w:ascii="Times New Roman" w:hAnsi="Times New Roman"/>
          <w:bCs/>
          <w:sz w:val="24"/>
          <w:szCs w:val="24"/>
        </w:rPr>
        <w:t>la  PTA</w:t>
      </w:r>
      <w:proofErr w:type="gramEnd"/>
      <w:r w:rsidRPr="006568DC">
        <w:rPr>
          <w:rFonts w:ascii="Times New Roman" w:hAnsi="Times New Roman"/>
          <w:bCs/>
          <w:sz w:val="24"/>
          <w:szCs w:val="24"/>
        </w:rPr>
        <w:t xml:space="preserve"> pr. 1:</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stâlp PTA tip SC 15014 pr. pe domeniul public;</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Realizare post de transformare aerian pe stâlp proiectat tip SC 15014, pe teren domeniul public, echipat cu separator tripolar de exterior tip STE3Pno 24kV/400A, suport tripolar de exterior cu izolatoare suport compozit și cu descӑrcӑtoare cu oxid de zinc cu disconectori, pentru sigurante fuzibile (FEN=6,3A), transformator 20/0</w:t>
      </w:r>
      <w:proofErr w:type="gramStart"/>
      <w:r w:rsidRPr="006568DC">
        <w:rPr>
          <w:rFonts w:ascii="Times New Roman" w:hAnsi="Times New Roman"/>
          <w:bCs/>
          <w:sz w:val="24"/>
          <w:szCs w:val="24"/>
        </w:rPr>
        <w:t>,4</w:t>
      </w:r>
      <w:proofErr w:type="gramEnd"/>
      <w:r w:rsidRPr="006568DC">
        <w:rPr>
          <w:rFonts w:ascii="Times New Roman" w:hAnsi="Times New Roman"/>
          <w:bCs/>
          <w:sz w:val="24"/>
          <w:szCs w:val="24"/>
        </w:rPr>
        <w:t xml:space="preserve"> kV-100 kVA in constructie etanșa cu pierderi reduse conform etapei nr. 2 a regulamentului (UE) nr. 548/2014 și cutie de distribuție tip CD 1-6 echipată pe circuitul general cu întreruptor automat In = 160 A și transformatoare de curent 125/5 A, conform ST35/2019;</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siguranțe fuzibile de medie tensiune 6,3 A – 3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1 bucata consolă de întindere tip CIT 140 pe stâlpul tip SC 15014 pr.;</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3 buati. legături duble de întindere cu izolație compozitӑ;</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Realizare 1 bucata priza de pământ tip D3 cu 3 contururi, cu valoarea Rpp ≤ 1 Ω la stâlpul PTA pr. tip SC 15014;</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Realizare coloană generalӑ de joasă tensiune du cupru de tip  F2X 4 x (1x120) mm²;</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Realizare coloane circuite plecare – 4 bucata.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analizor de calitate a energiei electrice clasa S în cutie termostatată</w:t>
      </w:r>
    </w:p>
    <w:p w:rsidR="006568DC" w:rsidRPr="006568DC" w:rsidRDefault="006568DC" w:rsidP="006568DC">
      <w:pPr>
        <w:spacing w:after="0" w:line="240" w:lineRule="auto"/>
        <w:jc w:val="both"/>
        <w:rPr>
          <w:rFonts w:ascii="Times New Roman" w:hAnsi="Times New Roman"/>
          <w:bCs/>
          <w:sz w:val="24"/>
          <w:szCs w:val="24"/>
        </w:rPr>
      </w:pPr>
      <w:r w:rsidRPr="006568DC">
        <w:rPr>
          <w:rFonts w:ascii="Times New Roman" w:hAnsi="Times New Roman"/>
          <w:bCs/>
          <w:sz w:val="24"/>
          <w:szCs w:val="24"/>
        </w:rPr>
        <w:t>Lucrări în linia electrică aeriană L.E.A. 0</w:t>
      </w:r>
      <w:proofErr w:type="gramStart"/>
      <w:r w:rsidRPr="006568DC">
        <w:rPr>
          <w:rFonts w:ascii="Times New Roman" w:hAnsi="Times New Roman"/>
          <w:bCs/>
          <w:sz w:val="24"/>
          <w:szCs w:val="24"/>
        </w:rPr>
        <w:t>,4</w:t>
      </w:r>
      <w:proofErr w:type="gramEnd"/>
      <w:r w:rsidRPr="006568DC">
        <w:rPr>
          <w:rFonts w:ascii="Times New Roman" w:hAnsi="Times New Roman"/>
          <w:bCs/>
          <w:sz w:val="24"/>
          <w:szCs w:val="24"/>
        </w:rPr>
        <w:t xml:space="preserve"> kV:</w:t>
      </w:r>
    </w:p>
    <w:p w:rsidR="006568DC" w:rsidRPr="006568DC" w:rsidRDefault="006568DC" w:rsidP="006568DC">
      <w:pPr>
        <w:spacing w:after="0" w:line="240" w:lineRule="auto"/>
        <w:jc w:val="both"/>
        <w:rPr>
          <w:rFonts w:ascii="Times New Roman" w:hAnsi="Times New Roman"/>
          <w:bCs/>
          <w:sz w:val="24"/>
          <w:szCs w:val="24"/>
        </w:rPr>
      </w:pPr>
      <w:r w:rsidRPr="006568DC">
        <w:rPr>
          <w:rFonts w:ascii="Times New Roman" w:hAnsi="Times New Roman"/>
          <w:bCs/>
          <w:sz w:val="24"/>
          <w:szCs w:val="24"/>
        </w:rPr>
        <w:t xml:space="preserve">      </w:t>
      </w:r>
      <w:proofErr w:type="gramStart"/>
      <w:r w:rsidRPr="006568DC">
        <w:rPr>
          <w:rFonts w:ascii="Times New Roman" w:hAnsi="Times New Roman"/>
          <w:bCs/>
          <w:sz w:val="24"/>
          <w:szCs w:val="24"/>
        </w:rPr>
        <w:t>Circuitul nr.</w:t>
      </w:r>
      <w:proofErr w:type="gramEnd"/>
      <w:r w:rsidRPr="006568DC">
        <w:rPr>
          <w:rFonts w:ascii="Times New Roman" w:hAnsi="Times New Roman"/>
          <w:bCs/>
          <w:sz w:val="24"/>
          <w:szCs w:val="24"/>
        </w:rPr>
        <w:t xml:space="preserve"> 1</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Ieșire din cutia de distribuție CD 1-6 proiectatӑ cu conductor torsadat tip T2X50OLAl+3x70+1x25 mm², în lungime de aproximativ 30 m  pânӑ la stâlpul nr. 1 tip SE 10</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3 descӑrcӑtoare j.t. pe primul stâlp aflat la o distanțӑ de min. 20 m fațӑ de stâlpul PTA;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conductoare clasice pe tronsoanele  PTA-4-5-6 cu conductoare torsadate tip T2X50OLAl+3x70+1x25 mm², în lungime de aproximativ 468 m;</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conductoare clasice pe tronsonul 5-9 cu conductoare torsadate tip T2X50OLAl+3x50+1x25 mm², în lungime de aproximativ 116 m</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stâlpi necorespunzători cu stâlpi de beton proiectaţi tip SE 10 – stâlpii nr. 3, 5, 7, 9.1 și 9.4– 5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Inscripţionarea şi renumerotarea stâlpilor;</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prize de pământ cu Rp ≤ 4 Ω la primul stâlp, capetele de reţea şi derivaţii – stâlpii nr. 1, 5, 9, 9.4, și 14– 5 bucati.</w:t>
      </w:r>
    </w:p>
    <w:p w:rsidR="006568DC" w:rsidRPr="006568DC" w:rsidRDefault="006568DC" w:rsidP="006568DC">
      <w:pPr>
        <w:spacing w:after="0" w:line="240" w:lineRule="auto"/>
        <w:jc w:val="both"/>
        <w:rPr>
          <w:rFonts w:ascii="Times New Roman" w:hAnsi="Times New Roman"/>
          <w:bCs/>
          <w:sz w:val="24"/>
          <w:szCs w:val="24"/>
        </w:rPr>
      </w:pPr>
      <w:proofErr w:type="gramStart"/>
      <w:r w:rsidRPr="006568DC">
        <w:rPr>
          <w:rFonts w:ascii="Times New Roman" w:hAnsi="Times New Roman"/>
          <w:bCs/>
          <w:sz w:val="24"/>
          <w:szCs w:val="24"/>
        </w:rPr>
        <w:t>Circuitul nr.</w:t>
      </w:r>
      <w:proofErr w:type="gramEnd"/>
      <w:r w:rsidRPr="006568DC">
        <w:rPr>
          <w:rFonts w:ascii="Times New Roman" w:hAnsi="Times New Roman"/>
          <w:bCs/>
          <w:sz w:val="24"/>
          <w:szCs w:val="24"/>
        </w:rPr>
        <w:t xml:space="preserve"> 2</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Ieșire din cutia de distribuție CD 1-6 proiectatӑ cu conductor torsadat tip T2X50OLAl+3x70+1x25 mm², în lungime de 22 m  pânӑ la stâlpul nr. 1 tip SE 10;</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descӑrcӑtoare j.t. pe primul stâlp aflat la o distanțӑ de min. 20 m fațӑ de stâlpul PTA;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conductoare clasice pe tronsoanele PTA-4’-7-8 cu conductoare torsadate tip T2X50OLAl+3x70+1x25 mm², în lungime de aproximativ 418 m;</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stâlpi necorespunzători cu stâlpi de beton proiectaţi tip SE 10 – stâlpii nr. 1, 10 și 11 – 3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Plantare stâlp de beton tip SE 10 – stâlpul nr. 12 – 1 bucata.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 xml:space="preserve">Ȋnlocuire stâlpi necorespunzători cu stâlpi de beton proiectaţi tip SE 4 – stâlpul nr. 8 – 1 </w:t>
      </w:r>
      <w:proofErr w:type="gramStart"/>
      <w:r w:rsidRPr="006568DC">
        <w:rPr>
          <w:rFonts w:ascii="Times New Roman" w:hAnsi="Times New Roman"/>
          <w:bCs/>
          <w:sz w:val="24"/>
          <w:szCs w:val="24"/>
        </w:rPr>
        <w:t>buc.;</w:t>
      </w:r>
      <w:proofErr w:type="gramEnd"/>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Îndreptare stâlpi înclinaţi – stâlpul nr. 3 – 1 bucata;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Inscripţionarea şi renumerotarea stâlpilor;</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lastRenderedPageBreak/>
        <w:t>Montare prize de pământ cu Rp ≤ 4 Ω la primul stalp, capetele de reţea şi derivaţii – st</w:t>
      </w:r>
      <w:proofErr w:type="gramStart"/>
      <w:r w:rsidRPr="006568DC">
        <w:rPr>
          <w:rFonts w:ascii="Times New Roman" w:hAnsi="Times New Roman"/>
          <w:bCs/>
          <w:sz w:val="24"/>
          <w:szCs w:val="24"/>
        </w:rPr>
        <w:t>;lpii</w:t>
      </w:r>
      <w:proofErr w:type="gramEnd"/>
      <w:r w:rsidRPr="006568DC">
        <w:rPr>
          <w:rFonts w:ascii="Times New Roman" w:hAnsi="Times New Roman"/>
          <w:bCs/>
          <w:sz w:val="24"/>
          <w:szCs w:val="24"/>
        </w:rPr>
        <w:t xml:space="preserve"> nr. 1, 7, 10 si 12 – 4 bucati. </w:t>
      </w:r>
    </w:p>
    <w:p w:rsidR="006568DC" w:rsidRPr="006568DC" w:rsidRDefault="006568DC" w:rsidP="006568DC">
      <w:pPr>
        <w:spacing w:after="0" w:line="240" w:lineRule="auto"/>
        <w:jc w:val="both"/>
        <w:rPr>
          <w:rFonts w:ascii="Times New Roman" w:hAnsi="Times New Roman"/>
          <w:bCs/>
          <w:sz w:val="24"/>
          <w:szCs w:val="24"/>
        </w:rPr>
      </w:pPr>
      <w:proofErr w:type="gramStart"/>
      <w:r w:rsidRPr="006568DC">
        <w:rPr>
          <w:rFonts w:ascii="Times New Roman" w:hAnsi="Times New Roman"/>
          <w:bCs/>
          <w:sz w:val="24"/>
          <w:szCs w:val="24"/>
        </w:rPr>
        <w:t>Circuitul nr.</w:t>
      </w:r>
      <w:proofErr w:type="gramEnd"/>
      <w:r w:rsidRPr="006568DC">
        <w:rPr>
          <w:rFonts w:ascii="Times New Roman" w:hAnsi="Times New Roman"/>
          <w:bCs/>
          <w:sz w:val="24"/>
          <w:szCs w:val="24"/>
        </w:rPr>
        <w:t xml:space="preserve"> 3</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Ieșire din cutia de distribuție CD 1-6 proiectatӑ cu conductor torsadat tip T2X50OLAl+3x70+1x25 mm², în lungime de aproximativ 30 m  pânӑ la stâlpul nr. 1 tip SE 10;</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descӑrcӑtoare j.t. pe primul stâlp aflat la o distanțӑ de min. 20 m fațӑ de stâlpul PTA;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conductoare clasice pe tronsoanele  PTA-4-3-10 cu conductoare torsadate tip T2X50OLAl+3x70+1x25 mm², în lungime de aproximativ 358 m;</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stâlpi necorespunzători cu stâlpi de beton proiectaţi tip SE 10 – stâlpii nr. 3, 4, 5, 6 și 8 – 5 bucati;</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Ȋnlocuire stâlpi necorespunzători cu stâlpi de beton proiectaţi tip SE 4 – stâlpul nr. 7 – 1 bucata;</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Inscripţionarea şi renumerotarea stâlpilor;</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prize de pământ cu Rp ≤ 4 Ω la primul stâlp, capetele de reţea şi derivaţii – stâlpii nr. 4, 4.1, 6 și 9 - 4 bucati.</w:t>
      </w:r>
    </w:p>
    <w:p w:rsidR="006568DC" w:rsidRPr="006568DC" w:rsidRDefault="006568DC" w:rsidP="006568DC">
      <w:pPr>
        <w:spacing w:after="0" w:line="240" w:lineRule="auto"/>
        <w:jc w:val="both"/>
        <w:rPr>
          <w:rFonts w:ascii="Times New Roman" w:hAnsi="Times New Roman"/>
          <w:bCs/>
          <w:sz w:val="24"/>
          <w:szCs w:val="24"/>
        </w:rPr>
      </w:pPr>
      <w:proofErr w:type="gramStart"/>
      <w:r w:rsidRPr="006568DC">
        <w:rPr>
          <w:rFonts w:ascii="Times New Roman" w:hAnsi="Times New Roman"/>
          <w:bCs/>
          <w:sz w:val="24"/>
          <w:szCs w:val="24"/>
        </w:rPr>
        <w:t>Circuitul nr.</w:t>
      </w:r>
      <w:proofErr w:type="gramEnd"/>
      <w:r w:rsidRPr="006568DC">
        <w:rPr>
          <w:rFonts w:ascii="Times New Roman" w:hAnsi="Times New Roman"/>
          <w:bCs/>
          <w:sz w:val="24"/>
          <w:szCs w:val="24"/>
        </w:rPr>
        <w:t xml:space="preserve"> 6 </w:t>
      </w:r>
      <w:proofErr w:type="gramStart"/>
      <w:r w:rsidRPr="006568DC">
        <w:rPr>
          <w:rFonts w:ascii="Times New Roman" w:hAnsi="Times New Roman"/>
          <w:bCs/>
          <w:sz w:val="24"/>
          <w:szCs w:val="24"/>
        </w:rPr>
        <w:t>( ptr</w:t>
      </w:r>
      <w:proofErr w:type="gramEnd"/>
      <w:r w:rsidRPr="006568DC">
        <w:rPr>
          <w:rFonts w:ascii="Times New Roman" w:hAnsi="Times New Roman"/>
          <w:bCs/>
          <w:sz w:val="24"/>
          <w:szCs w:val="24"/>
        </w:rPr>
        <w:t>. iluminat)</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 xml:space="preserve">Realizare circuit separat de iluminat din cutia de distribuție CD 1-6 proiectatӑ cu conductor T2X50OLAl+1x35 </w:t>
      </w:r>
      <w:r w:rsidRPr="006568DC">
        <w:rPr>
          <w:rFonts w:ascii="Times New Roman" w:hAnsi="Times New Roman"/>
          <w:bCs/>
          <w:sz w:val="24"/>
          <w:szCs w:val="24"/>
          <w:lang w:val="fr-FR"/>
        </w:rPr>
        <w:t xml:space="preserve">mm² </w:t>
      </w:r>
      <w:r w:rsidRPr="006568DC">
        <w:rPr>
          <w:rFonts w:ascii="Times New Roman" w:hAnsi="Times New Roman"/>
          <w:bCs/>
          <w:sz w:val="24"/>
          <w:szCs w:val="24"/>
        </w:rPr>
        <w:t>în lungime de aproximativ 30 m pânӑ la stâlpul nr. 1 tip SE 10;</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Montare BMP 32A și PA pe stâlpul nr. 1 tip SE 10;</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en-AU"/>
        </w:rPr>
        <w:t>Pe tronsoanele unde se inlocuiesc conductoarele clasice  se va folosi conductor 1x25 mmp din fascicolul de conductoare torsadate tip T2X50OLAl+3x70+1x25</w:t>
      </w:r>
      <w:r w:rsidRPr="006568DC">
        <w:rPr>
          <w:rFonts w:ascii="Times New Roman" w:hAnsi="Times New Roman"/>
          <w:bCs/>
          <w:sz w:val="24"/>
          <w:szCs w:val="24"/>
          <w:lang w:val="fr-FR"/>
        </w:rPr>
        <w:t xml:space="preserve"> mm² sau </w:t>
      </w:r>
      <w:r w:rsidRPr="006568DC">
        <w:rPr>
          <w:rFonts w:ascii="Times New Roman" w:hAnsi="Times New Roman"/>
          <w:bCs/>
          <w:sz w:val="24"/>
          <w:szCs w:val="24"/>
          <w:lang w:val="en-AU"/>
        </w:rPr>
        <w:t>T2X50OLAl+3x50+1x25</w:t>
      </w:r>
      <w:r w:rsidRPr="006568DC">
        <w:rPr>
          <w:rFonts w:ascii="Times New Roman" w:hAnsi="Times New Roman"/>
          <w:bCs/>
          <w:sz w:val="24"/>
          <w:szCs w:val="24"/>
          <w:lang w:val="fr-FR"/>
        </w:rPr>
        <w:t xml:space="preserve"> mm², </w:t>
      </w:r>
      <w:r w:rsidRPr="006568DC">
        <w:rPr>
          <w:rFonts w:ascii="Times New Roman" w:hAnsi="Times New Roman"/>
          <w:bCs/>
          <w:sz w:val="24"/>
          <w:szCs w:val="24"/>
          <w:lang w:val="en-AU"/>
        </w:rPr>
        <w:t>reprezentând circuitul de iluminat</w:t>
      </w:r>
      <w:r w:rsidRPr="006568DC">
        <w:rPr>
          <w:rFonts w:ascii="Times New Roman" w:hAnsi="Times New Roman"/>
          <w:bCs/>
          <w:sz w:val="24"/>
          <w:szCs w:val="24"/>
          <w:lang w:val="ro-RO"/>
        </w:rPr>
        <w:t xml:space="preserve">. </w:t>
      </w:r>
    </w:p>
    <w:p w:rsidR="006568DC" w:rsidRPr="006568DC" w:rsidRDefault="006568DC" w:rsidP="006568DC">
      <w:pPr>
        <w:numPr>
          <w:ilvl w:val="0"/>
          <w:numId w:val="11"/>
        </w:numPr>
        <w:spacing w:after="0" w:line="240" w:lineRule="auto"/>
        <w:jc w:val="both"/>
        <w:rPr>
          <w:rFonts w:ascii="Times New Roman" w:hAnsi="Times New Roman"/>
          <w:bCs/>
          <w:sz w:val="24"/>
          <w:szCs w:val="24"/>
        </w:rPr>
      </w:pPr>
      <w:r w:rsidRPr="006568DC">
        <w:rPr>
          <w:rFonts w:ascii="Times New Roman" w:hAnsi="Times New Roman"/>
          <w:bCs/>
          <w:sz w:val="24"/>
          <w:szCs w:val="24"/>
        </w:rPr>
        <w:t>Reracordare lӑmpi de iluminat la noile conductoare</w:t>
      </w:r>
    </w:p>
    <w:p w:rsidR="006568DC" w:rsidRPr="006568DC" w:rsidRDefault="006568DC" w:rsidP="006568DC">
      <w:pPr>
        <w:spacing w:after="0" w:line="240" w:lineRule="auto"/>
        <w:jc w:val="both"/>
        <w:rPr>
          <w:rFonts w:ascii="Times New Roman" w:hAnsi="Times New Roman"/>
          <w:bCs/>
          <w:sz w:val="24"/>
          <w:szCs w:val="24"/>
        </w:rPr>
      </w:pPr>
      <w:r>
        <w:rPr>
          <w:rFonts w:ascii="Times New Roman" w:hAnsi="Times New Roman"/>
          <w:bCs/>
          <w:sz w:val="24"/>
          <w:szCs w:val="24"/>
        </w:rPr>
        <w:t>Lucrӑri branşamente</w:t>
      </w:r>
      <w:r w:rsidRPr="006568DC">
        <w:rPr>
          <w:rFonts w:ascii="Times New Roman" w:hAnsi="Times New Roman"/>
          <w:bCs/>
          <w:sz w:val="24"/>
          <w:szCs w:val="24"/>
        </w:rPr>
        <w:t>:</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Modernizare 78 bransamente monofazate cu BMPM  prin înlocuire conductor existent deteriorat cu conductor tip coaxial /T2X, înlocuire FMP/BMP existent necorespunzator cu BMP conform ST 3/2020, montate pe amplasamentele actuale, astfel:</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BMPM 25A: 22 bucati.</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BMPM 32A: 56 bucati.</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Reracordarea bransamentelor proiectate la noile conductoare de rețea;</w:t>
      </w:r>
    </w:p>
    <w:p w:rsidR="006568DC" w:rsidRPr="006568DC" w:rsidRDefault="006568DC" w:rsidP="006568DC">
      <w:pPr>
        <w:numPr>
          <w:ilvl w:val="0"/>
          <w:numId w:val="11"/>
        </w:numPr>
        <w:spacing w:after="0" w:line="240" w:lineRule="auto"/>
        <w:jc w:val="both"/>
        <w:rPr>
          <w:rFonts w:ascii="Times New Roman" w:hAnsi="Times New Roman"/>
          <w:bCs/>
          <w:sz w:val="24"/>
          <w:szCs w:val="24"/>
          <w:lang w:val="ro-RO"/>
        </w:rPr>
      </w:pPr>
      <w:r w:rsidRPr="006568DC">
        <w:rPr>
          <w:rFonts w:ascii="Times New Roman" w:hAnsi="Times New Roman"/>
          <w:bCs/>
          <w:sz w:val="24"/>
          <w:szCs w:val="24"/>
          <w:lang w:val="ro-RO"/>
        </w:rPr>
        <w:t>Reracordare BMP/FDCP existente conforme – 4 bucati.</w:t>
      </w:r>
    </w:p>
    <w:p w:rsidR="006568DC" w:rsidRPr="006568DC" w:rsidRDefault="006568DC" w:rsidP="006568DC">
      <w:pPr>
        <w:numPr>
          <w:ilvl w:val="0"/>
          <w:numId w:val="11"/>
        </w:numPr>
        <w:tabs>
          <w:tab w:val="num" w:pos="450"/>
        </w:tabs>
        <w:spacing w:after="0" w:line="240" w:lineRule="auto"/>
        <w:jc w:val="both"/>
        <w:rPr>
          <w:rFonts w:ascii="Times New Roman" w:hAnsi="Times New Roman"/>
          <w:bCs/>
          <w:sz w:val="24"/>
          <w:szCs w:val="24"/>
        </w:rPr>
      </w:pPr>
      <w:r w:rsidRPr="006568DC">
        <w:rPr>
          <w:rFonts w:ascii="Times New Roman" w:hAnsi="Times New Roman"/>
          <w:bCs/>
          <w:sz w:val="24"/>
          <w:szCs w:val="24"/>
        </w:rPr>
        <w:t>Ȋnlocuire 4 stâlpi intermediari de branşament deterioraţi cu stâlpi tip SE4 - 1 bucata și SC 10001 - 1 bucata;</w:t>
      </w:r>
    </w:p>
    <w:p w:rsidR="006568DC" w:rsidRPr="006568DC" w:rsidRDefault="006568DC" w:rsidP="006568DC">
      <w:pPr>
        <w:numPr>
          <w:ilvl w:val="0"/>
          <w:numId w:val="11"/>
        </w:numPr>
        <w:tabs>
          <w:tab w:val="num" w:pos="450"/>
        </w:tabs>
        <w:spacing w:after="0" w:line="240" w:lineRule="auto"/>
        <w:jc w:val="both"/>
        <w:rPr>
          <w:rFonts w:ascii="Times New Roman" w:hAnsi="Times New Roman"/>
          <w:bCs/>
          <w:sz w:val="24"/>
          <w:szCs w:val="24"/>
        </w:rPr>
      </w:pPr>
      <w:r w:rsidRPr="006568DC">
        <w:rPr>
          <w:rFonts w:ascii="Times New Roman" w:hAnsi="Times New Roman"/>
          <w:bCs/>
          <w:sz w:val="24"/>
          <w:szCs w:val="24"/>
        </w:rPr>
        <w:t>Ȋndreptare stâlpi înclinați – 1 bucata.</w:t>
      </w:r>
    </w:p>
    <w:p w:rsidR="006568DC" w:rsidRPr="006568DC" w:rsidRDefault="006568DC" w:rsidP="006568DC">
      <w:pPr>
        <w:numPr>
          <w:ilvl w:val="0"/>
          <w:numId w:val="11"/>
        </w:numPr>
        <w:tabs>
          <w:tab w:val="num" w:pos="450"/>
        </w:tabs>
        <w:spacing w:after="0" w:line="240" w:lineRule="auto"/>
        <w:jc w:val="both"/>
        <w:rPr>
          <w:rFonts w:ascii="Times New Roman" w:hAnsi="Times New Roman"/>
          <w:bCs/>
          <w:sz w:val="24"/>
          <w:szCs w:val="24"/>
        </w:rPr>
      </w:pPr>
      <w:r w:rsidRPr="006568DC">
        <w:rPr>
          <w:rFonts w:ascii="Times New Roman" w:hAnsi="Times New Roman"/>
          <w:bCs/>
          <w:sz w:val="24"/>
          <w:szCs w:val="24"/>
        </w:rPr>
        <w:t>Inscripţionare şi renumerotare stâlpi intermediari de bransament.</w:t>
      </w:r>
    </w:p>
    <w:p w:rsidR="006568DC" w:rsidRPr="006568DC" w:rsidRDefault="006568DC" w:rsidP="006568DC">
      <w:pPr>
        <w:numPr>
          <w:ilvl w:val="0"/>
          <w:numId w:val="10"/>
        </w:numPr>
        <w:tabs>
          <w:tab w:val="clear" w:pos="900"/>
          <w:tab w:val="num" w:pos="720"/>
        </w:tabs>
        <w:spacing w:after="0" w:line="240" w:lineRule="auto"/>
        <w:jc w:val="both"/>
        <w:rPr>
          <w:rFonts w:ascii="Times New Roman" w:hAnsi="Times New Roman"/>
          <w:bCs/>
          <w:sz w:val="24"/>
          <w:szCs w:val="24"/>
          <w:lang w:val="en-AU"/>
        </w:rPr>
      </w:pPr>
      <w:r w:rsidRPr="006568DC">
        <w:rPr>
          <w:rFonts w:ascii="Times New Roman" w:hAnsi="Times New Roman"/>
          <w:bCs/>
          <w:sz w:val="24"/>
          <w:szCs w:val="24"/>
          <w:lang w:val="en-AU"/>
        </w:rPr>
        <w:t>Conductorul de branșament va fi de tip coaxial ACB2XCY 25/25 mmp (L = 2146 m), respectiv conductor torsadat tip T2X 2x25+25 mmp (L = 380 m) sau T2X 3x25+25mmp (L = 432 m)</w:t>
      </w:r>
    </w:p>
    <w:p w:rsidR="006568DC" w:rsidRPr="006568DC" w:rsidRDefault="006568DC" w:rsidP="006568DC">
      <w:pPr>
        <w:numPr>
          <w:ilvl w:val="0"/>
          <w:numId w:val="10"/>
        </w:numPr>
        <w:tabs>
          <w:tab w:val="clear" w:pos="900"/>
          <w:tab w:val="num" w:pos="720"/>
        </w:tabs>
        <w:spacing w:after="0" w:line="240" w:lineRule="auto"/>
        <w:jc w:val="both"/>
        <w:rPr>
          <w:rFonts w:ascii="Times New Roman" w:hAnsi="Times New Roman"/>
          <w:bCs/>
          <w:sz w:val="24"/>
          <w:szCs w:val="24"/>
          <w:lang w:val="en-AU"/>
        </w:rPr>
      </w:pPr>
      <w:r w:rsidRPr="006568DC">
        <w:rPr>
          <w:rFonts w:ascii="Times New Roman" w:hAnsi="Times New Roman"/>
          <w:bCs/>
          <w:sz w:val="24"/>
          <w:szCs w:val="24"/>
          <w:lang w:val="en-AU"/>
        </w:rPr>
        <w:t>Realizare 78 buc. prize de pământ locale şi auxiliare,  la fiecare BMPM  proiectat;</w:t>
      </w:r>
    </w:p>
    <w:p w:rsidR="006568DC" w:rsidRPr="006568DC" w:rsidRDefault="006568DC" w:rsidP="006568DC">
      <w:pPr>
        <w:numPr>
          <w:ilvl w:val="0"/>
          <w:numId w:val="10"/>
        </w:numPr>
        <w:tabs>
          <w:tab w:val="clear" w:pos="900"/>
          <w:tab w:val="num" w:pos="720"/>
        </w:tabs>
        <w:spacing w:after="0" w:line="240" w:lineRule="auto"/>
        <w:jc w:val="both"/>
        <w:rPr>
          <w:rFonts w:ascii="Times New Roman" w:hAnsi="Times New Roman"/>
          <w:bCs/>
          <w:sz w:val="24"/>
          <w:szCs w:val="24"/>
          <w:lang w:val="en-AU"/>
        </w:rPr>
      </w:pPr>
      <w:r w:rsidRPr="006568DC">
        <w:rPr>
          <w:rFonts w:ascii="Times New Roman" w:hAnsi="Times New Roman"/>
          <w:bCs/>
          <w:sz w:val="24"/>
          <w:szCs w:val="24"/>
          <w:lang w:val="en-AU"/>
        </w:rPr>
        <w:t>Montare suport acoperiș pentru branșament (25 bucati) și inele de bransament (52 bucati)</w:t>
      </w:r>
    </w:p>
    <w:p w:rsidR="006568DC" w:rsidRPr="006568DC" w:rsidRDefault="006568DC" w:rsidP="006568DC">
      <w:pPr>
        <w:autoSpaceDE w:val="0"/>
        <w:autoSpaceDN w:val="0"/>
        <w:adjustRightInd w:val="0"/>
        <w:spacing w:after="0" w:line="240" w:lineRule="auto"/>
        <w:jc w:val="both"/>
        <w:rPr>
          <w:rFonts w:ascii="Times New Roman" w:hAnsi="Times New Roman"/>
          <w:bCs/>
          <w:iCs/>
          <w:sz w:val="24"/>
          <w:szCs w:val="24"/>
          <w:lang w:val="ro-RO"/>
        </w:rPr>
      </w:pPr>
      <w:r w:rsidRPr="006568DC">
        <w:rPr>
          <w:rFonts w:ascii="Times New Roman" w:hAnsi="Times New Roman"/>
          <w:bCs/>
          <w:iCs/>
          <w:sz w:val="24"/>
          <w:szCs w:val="24"/>
          <w:lang w:val="ro-RO"/>
        </w:rPr>
        <w:t>Notă: La postul de transformare PTA 2291 20/0,4 kV 160 kVA nu sunt necesare lucrări de modernizare</w:t>
      </w:r>
    </w:p>
    <w:bookmarkEnd w:id="3"/>
    <w:p w:rsidR="00A95642" w:rsidRPr="006F7735" w:rsidRDefault="00A95642" w:rsidP="00A95642">
      <w:pPr>
        <w:suppressAutoHyphens/>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 xml:space="preserve">b) </w:t>
      </w:r>
      <w:r w:rsidRPr="006F7735">
        <w:rPr>
          <w:rFonts w:ascii="Times New Roman" w:hAnsi="Times New Roman"/>
          <w:i/>
          <w:sz w:val="24"/>
          <w:szCs w:val="24"/>
          <w:lang w:val="fr-FR"/>
        </w:rPr>
        <w:t>cumularea cu alte proiecte</w:t>
      </w:r>
      <w:r w:rsidRPr="006F7735">
        <w:rPr>
          <w:rFonts w:ascii="Times New Roman" w:hAnsi="Times New Roman"/>
          <w:sz w:val="24"/>
          <w:szCs w:val="24"/>
          <w:lang w:val="fr-FR"/>
        </w:rPr>
        <w:t xml:space="preserve"> -  nu este cazul</w:t>
      </w:r>
      <w:r w:rsidRPr="006F7735">
        <w:rPr>
          <w:rStyle w:val="tpa1"/>
          <w:rFonts w:ascii="Times New Roman" w:hAnsi="Times New Roman"/>
          <w:sz w:val="24"/>
          <w:szCs w:val="24"/>
          <w:lang w:val="fr-FR"/>
        </w:rPr>
        <w:t>;</w:t>
      </w:r>
    </w:p>
    <w:p w:rsidR="00A95642" w:rsidRPr="006F7735" w:rsidRDefault="00A95642" w:rsidP="00A95642">
      <w:pPr>
        <w:pStyle w:val="Char"/>
        <w:spacing w:after="120"/>
        <w:jc w:val="both"/>
        <w:rPr>
          <w:rStyle w:val="tpa1"/>
          <w:rFonts w:eastAsia="Calibri"/>
        </w:rPr>
      </w:pPr>
      <w:r w:rsidRPr="006F7735">
        <w:t xml:space="preserve">c) </w:t>
      </w:r>
      <w:r w:rsidRPr="006F7735">
        <w:rPr>
          <w:i/>
        </w:rPr>
        <w:t>utilizarea resurselor naturale</w:t>
      </w:r>
      <w:r w:rsidRPr="006F7735">
        <w:t xml:space="preserve">: </w:t>
      </w:r>
      <w:r w:rsidRPr="006F7735">
        <w:rPr>
          <w:rStyle w:val="tpa1"/>
          <w:rFonts w:eastAsia="Calibri"/>
        </w:rPr>
        <w:t xml:space="preserve">se vor utiliza resurse naturale în cantităţi limitate, iar materialele necesare realizării proiectului vor fi preluate de la societăţi autorizate; </w:t>
      </w:r>
    </w:p>
    <w:p w:rsidR="00A95642" w:rsidRPr="006F7735" w:rsidRDefault="00A95642" w:rsidP="00A95642">
      <w:pPr>
        <w:pStyle w:val="BodyText2"/>
        <w:spacing w:after="0" w:line="240" w:lineRule="auto"/>
        <w:jc w:val="both"/>
        <w:rPr>
          <w:rFonts w:ascii="Times New Roman" w:hAnsi="Times New Roman"/>
          <w:sz w:val="24"/>
          <w:szCs w:val="24"/>
          <w:lang w:val="ro-RO"/>
        </w:rPr>
      </w:pPr>
      <w:r w:rsidRPr="006F7735">
        <w:rPr>
          <w:rFonts w:ascii="Times New Roman" w:hAnsi="Times New Roman"/>
          <w:sz w:val="24"/>
          <w:szCs w:val="24"/>
          <w:lang w:val="pl-PL"/>
        </w:rPr>
        <w:lastRenderedPageBreak/>
        <w:t xml:space="preserve">d) </w:t>
      </w:r>
      <w:r w:rsidRPr="006F7735">
        <w:rPr>
          <w:rFonts w:ascii="Times New Roman" w:hAnsi="Times New Roman"/>
          <w:i/>
          <w:sz w:val="24"/>
          <w:szCs w:val="24"/>
          <w:lang w:val="pl-PL"/>
        </w:rPr>
        <w:t>producţia de deşeuri</w:t>
      </w:r>
      <w:r w:rsidRPr="006F7735">
        <w:rPr>
          <w:rFonts w:ascii="Times New Roman" w:hAnsi="Times New Roman"/>
          <w:sz w:val="24"/>
          <w:szCs w:val="24"/>
          <w:lang w:val="pl-PL"/>
        </w:rPr>
        <w:t xml:space="preserve">: </w:t>
      </w:r>
      <w:r w:rsidRPr="006F7735">
        <w:rPr>
          <w:rFonts w:ascii="Times New Roman" w:hAnsi="Times New Roman"/>
          <w:sz w:val="24"/>
          <w:szCs w:val="24"/>
          <w:lang w:val="ro-RO"/>
        </w:rPr>
        <w:t xml:space="preserve">deşeurile generate în perioada de execuţie vor fi stocate selectiv şi predate către societăţi autorizate din punct de vedere al mediului pentru activităţi de colectare/valorificare/eliminare; </w:t>
      </w:r>
    </w:p>
    <w:p w:rsidR="00A95642" w:rsidRPr="006F7735" w:rsidRDefault="00A95642" w:rsidP="00A95642">
      <w:pPr>
        <w:pStyle w:val="CharCharChar1Char"/>
        <w:spacing w:after="120"/>
        <w:jc w:val="both"/>
        <w:rPr>
          <w:rFonts w:eastAsia="Calibri"/>
        </w:rPr>
      </w:pPr>
      <w:r w:rsidRPr="006F7735">
        <w:t xml:space="preserve">e) </w:t>
      </w:r>
      <w:r w:rsidRPr="006F7735">
        <w:rPr>
          <w:i/>
        </w:rPr>
        <w:t>emisiile poluante, inclusiv zgomotul şi alte surse de disconfort</w:t>
      </w:r>
      <w:r w:rsidRPr="006F7735">
        <w:t xml:space="preserve">: lucrările şi măsurile prevăzute în proiect nu vor afecta semnificativ factorii de mediu (aer, apă, sol, aşezări umane); </w:t>
      </w:r>
    </w:p>
    <w:p w:rsidR="00A95642" w:rsidRPr="00D563B9" w:rsidRDefault="00A95642" w:rsidP="00A95642">
      <w:pPr>
        <w:pStyle w:val="BodyText2"/>
        <w:spacing w:line="240" w:lineRule="auto"/>
        <w:jc w:val="both"/>
        <w:rPr>
          <w:rFonts w:ascii="Times New Roman" w:hAnsi="Times New Roman"/>
          <w:sz w:val="24"/>
          <w:szCs w:val="24"/>
          <w:lang w:val="pl-PL"/>
        </w:rPr>
      </w:pPr>
      <w:r w:rsidRPr="006F7735">
        <w:rPr>
          <w:rFonts w:ascii="Times New Roman" w:hAnsi="Times New Roman"/>
          <w:sz w:val="24"/>
          <w:szCs w:val="24"/>
          <w:lang w:val="fr-FR"/>
        </w:rPr>
        <w:t xml:space="preserve">f) </w:t>
      </w:r>
      <w:r w:rsidRPr="006F7735">
        <w:rPr>
          <w:rFonts w:ascii="Times New Roman" w:hAnsi="Times New Roman"/>
          <w:i/>
          <w:sz w:val="24"/>
          <w:szCs w:val="24"/>
          <w:lang w:val="fr-FR"/>
        </w:rPr>
        <w:t>riscul de accident, ţinându-se seama în special de substanţele şi de tehnologiile utilizate</w:t>
      </w:r>
      <w:r w:rsidRPr="006F7735">
        <w:rPr>
          <w:rFonts w:ascii="Times New Roman" w:hAnsi="Times New Roman"/>
          <w:sz w:val="24"/>
          <w:szCs w:val="24"/>
          <w:lang w:val="fr-FR"/>
        </w:rPr>
        <w:t xml:space="preserve">: </w:t>
      </w:r>
      <w:r w:rsidRPr="006F7735">
        <w:rPr>
          <w:rStyle w:val="tpa1"/>
          <w:rFonts w:ascii="Times New Roman" w:hAnsi="Times New Roman"/>
          <w:sz w:val="24"/>
          <w:szCs w:val="24"/>
          <w:lang w:val="pl-PL"/>
        </w:rPr>
        <w:t xml:space="preserve">riscul de accident, </w:t>
      </w:r>
      <w:r w:rsidRPr="00D563B9">
        <w:rPr>
          <w:rStyle w:val="tpa1"/>
          <w:rFonts w:ascii="Times New Roman" w:hAnsi="Times New Roman"/>
          <w:sz w:val="24"/>
          <w:szCs w:val="24"/>
          <w:lang w:val="pl-PL"/>
        </w:rPr>
        <w:t xml:space="preserve">pe perioada execuţiei lucrărilor este redus, deoarece nu se utilizează substanţe periculoase; </w:t>
      </w:r>
    </w:p>
    <w:p w:rsidR="00A95642" w:rsidRPr="00D563B9" w:rsidRDefault="00A95642" w:rsidP="00A95642">
      <w:pPr>
        <w:autoSpaceDE w:val="0"/>
        <w:autoSpaceDN w:val="0"/>
        <w:adjustRightInd w:val="0"/>
        <w:spacing w:after="0" w:line="240" w:lineRule="auto"/>
        <w:jc w:val="both"/>
        <w:rPr>
          <w:rFonts w:ascii="Times New Roman" w:hAnsi="Times New Roman"/>
          <w:b/>
          <w:i/>
          <w:sz w:val="24"/>
          <w:szCs w:val="24"/>
          <w:u w:val="single"/>
          <w:lang w:val="pl-PL"/>
        </w:rPr>
      </w:pPr>
      <w:r w:rsidRPr="00D563B9">
        <w:rPr>
          <w:rFonts w:ascii="Times New Roman" w:hAnsi="Times New Roman"/>
          <w:b/>
          <w:i/>
          <w:sz w:val="24"/>
          <w:szCs w:val="24"/>
          <w:u w:val="single"/>
          <w:lang w:val="pl-PL"/>
        </w:rPr>
        <w:t>2. Localizarea proiectelor</w:t>
      </w:r>
    </w:p>
    <w:p w:rsidR="00A95642" w:rsidRPr="003D59E1" w:rsidRDefault="00A95642" w:rsidP="00A95642">
      <w:pPr>
        <w:pStyle w:val="BodyText3"/>
        <w:spacing w:after="0" w:line="240" w:lineRule="auto"/>
        <w:jc w:val="both"/>
        <w:rPr>
          <w:rFonts w:ascii="Times New Roman" w:hAnsi="Times New Roman"/>
          <w:sz w:val="24"/>
          <w:szCs w:val="24"/>
          <w:lang w:val="pl-PL"/>
        </w:rPr>
      </w:pPr>
      <w:r w:rsidRPr="00D563B9">
        <w:rPr>
          <w:rFonts w:ascii="Times New Roman" w:hAnsi="Times New Roman"/>
          <w:i/>
          <w:sz w:val="24"/>
          <w:szCs w:val="24"/>
          <w:lang w:val="pl-PL"/>
        </w:rPr>
        <w:t xml:space="preserve">2.1. </w:t>
      </w:r>
      <w:r w:rsidRPr="003D59E1">
        <w:rPr>
          <w:rFonts w:ascii="Times New Roman" w:hAnsi="Times New Roman"/>
          <w:i/>
          <w:sz w:val="24"/>
          <w:szCs w:val="24"/>
          <w:lang w:val="pl-PL"/>
        </w:rPr>
        <w:t>utilizarea existentă a terenului</w:t>
      </w:r>
      <w:r w:rsidRPr="003D59E1">
        <w:rPr>
          <w:rFonts w:ascii="Times New Roman" w:hAnsi="Times New Roman"/>
          <w:sz w:val="24"/>
          <w:szCs w:val="24"/>
          <w:lang w:val="pl-PL"/>
        </w:rPr>
        <w:t xml:space="preserve">: terenul pe care urmează a se executa lucrările sunt aflate in </w:t>
      </w:r>
      <w:r w:rsidR="003D59E1" w:rsidRPr="003D59E1">
        <w:rPr>
          <w:rFonts w:ascii="Times New Roman" w:hAnsi="Times New Roman"/>
          <w:sz w:val="24"/>
          <w:szCs w:val="24"/>
          <w:lang w:val="pl-PL"/>
        </w:rPr>
        <w:t>domeniul public al comunei, categoria de folosinta intravilan</w:t>
      </w:r>
      <w:r w:rsidRPr="003D59E1">
        <w:rPr>
          <w:rFonts w:ascii="Times New Roman" w:hAnsi="Times New Roman"/>
          <w:sz w:val="24"/>
          <w:szCs w:val="24"/>
          <w:lang w:val="pl-PL"/>
        </w:rPr>
        <w:t xml:space="preserve"> - conform Certificatului de urbanism nr. </w:t>
      </w:r>
      <w:r w:rsidR="003D59E1" w:rsidRPr="003D59E1">
        <w:rPr>
          <w:rFonts w:ascii="Times New Roman" w:hAnsi="Times New Roman"/>
          <w:sz w:val="24"/>
          <w:szCs w:val="24"/>
          <w:lang w:val="pl-PL"/>
        </w:rPr>
        <w:t>60</w:t>
      </w:r>
      <w:r w:rsidRPr="003D59E1">
        <w:rPr>
          <w:rFonts w:ascii="Times New Roman" w:hAnsi="Times New Roman"/>
          <w:sz w:val="24"/>
          <w:szCs w:val="24"/>
          <w:lang w:val="pl-PL"/>
        </w:rPr>
        <w:t xml:space="preserve"> din 2</w:t>
      </w:r>
      <w:r w:rsidR="003D59E1" w:rsidRPr="003D59E1">
        <w:rPr>
          <w:rFonts w:ascii="Times New Roman" w:hAnsi="Times New Roman"/>
          <w:sz w:val="24"/>
          <w:szCs w:val="24"/>
          <w:lang w:val="pl-PL"/>
        </w:rPr>
        <w:t>6</w:t>
      </w:r>
      <w:r w:rsidRPr="003D59E1">
        <w:rPr>
          <w:rFonts w:ascii="Times New Roman" w:hAnsi="Times New Roman"/>
          <w:sz w:val="24"/>
          <w:szCs w:val="24"/>
          <w:lang w:val="pl-PL"/>
        </w:rPr>
        <w:t>.0</w:t>
      </w:r>
      <w:r w:rsidR="003D59E1" w:rsidRPr="003D59E1">
        <w:rPr>
          <w:rFonts w:ascii="Times New Roman" w:hAnsi="Times New Roman"/>
          <w:sz w:val="24"/>
          <w:szCs w:val="24"/>
          <w:lang w:val="pl-PL"/>
        </w:rPr>
        <w:t>6</w:t>
      </w:r>
      <w:r w:rsidRPr="003D59E1">
        <w:rPr>
          <w:rFonts w:ascii="Times New Roman" w:hAnsi="Times New Roman"/>
          <w:sz w:val="24"/>
          <w:szCs w:val="24"/>
          <w:lang w:val="pl-PL"/>
        </w:rPr>
        <w:t>.2023.</w:t>
      </w:r>
    </w:p>
    <w:p w:rsidR="00A95642" w:rsidRPr="006F7735" w:rsidRDefault="00A95642" w:rsidP="00A95642">
      <w:pPr>
        <w:autoSpaceDE w:val="0"/>
        <w:autoSpaceDN w:val="0"/>
        <w:adjustRightInd w:val="0"/>
        <w:spacing w:after="0" w:line="240" w:lineRule="auto"/>
        <w:jc w:val="both"/>
        <w:rPr>
          <w:rFonts w:ascii="Times New Roman" w:hAnsi="Times New Roman"/>
          <w:sz w:val="24"/>
          <w:szCs w:val="24"/>
          <w:lang w:val="pl-PL"/>
        </w:rPr>
      </w:pPr>
      <w:r w:rsidRPr="00D563B9">
        <w:rPr>
          <w:rFonts w:ascii="Times New Roman" w:hAnsi="Times New Roman"/>
          <w:sz w:val="24"/>
          <w:szCs w:val="24"/>
          <w:lang w:val="pl-PL"/>
        </w:rPr>
        <w:t xml:space="preserve">2.2. </w:t>
      </w:r>
      <w:r w:rsidRPr="00D563B9">
        <w:rPr>
          <w:rFonts w:ascii="Times New Roman" w:hAnsi="Times New Roman"/>
          <w:i/>
          <w:sz w:val="24"/>
          <w:szCs w:val="24"/>
          <w:lang w:val="pl-PL"/>
        </w:rPr>
        <w:t>relativa abundenţă a resurselor naturale din zonă</w:t>
      </w:r>
      <w:r w:rsidRPr="006F7735">
        <w:rPr>
          <w:rFonts w:ascii="Times New Roman" w:hAnsi="Times New Roman"/>
          <w:i/>
          <w:sz w:val="24"/>
          <w:szCs w:val="24"/>
          <w:lang w:val="pl-PL"/>
        </w:rPr>
        <w:t>, calitatea şi capacitatea regenerativă a acestora</w:t>
      </w:r>
      <w:r w:rsidRPr="006F7735">
        <w:rPr>
          <w:rFonts w:ascii="Times New Roman" w:hAnsi="Times New Roman"/>
          <w:sz w:val="24"/>
          <w:szCs w:val="24"/>
          <w:lang w:val="pl-PL"/>
        </w:rPr>
        <w:t>:  nu este cazul;</w:t>
      </w:r>
    </w:p>
    <w:p w:rsidR="00A95642" w:rsidRPr="006F7735" w:rsidRDefault="00A95642" w:rsidP="00A95642">
      <w:pPr>
        <w:autoSpaceDE w:val="0"/>
        <w:autoSpaceDN w:val="0"/>
        <w:adjustRightInd w:val="0"/>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 xml:space="preserve">2.3. </w:t>
      </w:r>
      <w:proofErr w:type="gramStart"/>
      <w:r w:rsidRPr="006F7735">
        <w:rPr>
          <w:rFonts w:ascii="Times New Roman" w:hAnsi="Times New Roman"/>
          <w:i/>
          <w:sz w:val="24"/>
          <w:szCs w:val="24"/>
          <w:lang w:val="fr-FR"/>
        </w:rPr>
        <w:t>capacitatea</w:t>
      </w:r>
      <w:proofErr w:type="gramEnd"/>
      <w:r w:rsidRPr="006F7735">
        <w:rPr>
          <w:rFonts w:ascii="Times New Roman" w:hAnsi="Times New Roman"/>
          <w:i/>
          <w:sz w:val="24"/>
          <w:szCs w:val="24"/>
          <w:lang w:val="fr-FR"/>
        </w:rPr>
        <w:t xml:space="preserve"> de absorbţie a mediului, cu atenţie deosebită pentru</w:t>
      </w:r>
      <w:r w:rsidRPr="006F7735">
        <w:rPr>
          <w:rFonts w:ascii="Times New Roman" w:hAnsi="Times New Roman"/>
          <w:sz w:val="24"/>
          <w:szCs w:val="24"/>
          <w:lang w:val="fr-FR"/>
        </w:rPr>
        <w:t>:</w:t>
      </w:r>
    </w:p>
    <w:p w:rsidR="00A95642" w:rsidRPr="006F7735" w:rsidRDefault="00A95642" w:rsidP="00A95642">
      <w:pPr>
        <w:numPr>
          <w:ilvl w:val="0"/>
          <w:numId w:val="1"/>
        </w:numPr>
        <w:tabs>
          <w:tab w:val="num" w:pos="1605"/>
        </w:tabs>
        <w:autoSpaceDE w:val="0"/>
        <w:autoSpaceDN w:val="0"/>
        <w:adjustRightInd w:val="0"/>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zonele umede: nu este cazul;</w:t>
      </w:r>
    </w:p>
    <w:p w:rsidR="00A95642" w:rsidRPr="006F7735" w:rsidRDefault="00A95642" w:rsidP="00A95642">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6F7735">
        <w:rPr>
          <w:rFonts w:ascii="Times New Roman" w:hAnsi="Times New Roman"/>
          <w:sz w:val="24"/>
          <w:szCs w:val="24"/>
        </w:rPr>
        <w:t>zonele costiere: nu este cazul;</w:t>
      </w:r>
    </w:p>
    <w:p w:rsidR="00A95642" w:rsidRPr="006F7735" w:rsidRDefault="00A95642" w:rsidP="00A95642">
      <w:pPr>
        <w:pStyle w:val="Footer"/>
        <w:autoSpaceDE w:val="0"/>
        <w:autoSpaceDN w:val="0"/>
        <w:adjustRightInd w:val="0"/>
        <w:jc w:val="both"/>
        <w:rPr>
          <w:rFonts w:ascii="Times New Roman" w:hAnsi="Times New Roman"/>
          <w:sz w:val="24"/>
          <w:szCs w:val="24"/>
          <w:lang w:val="fr-FR"/>
        </w:rPr>
      </w:pPr>
      <w:r w:rsidRPr="006F7735">
        <w:rPr>
          <w:rFonts w:ascii="Times New Roman" w:hAnsi="Times New Roman"/>
          <w:sz w:val="24"/>
          <w:szCs w:val="24"/>
          <w:lang w:val="fr-FR"/>
        </w:rPr>
        <w:t xml:space="preserve">    c)  zonele montane şi cele împădurite: nu este cazul;</w:t>
      </w:r>
    </w:p>
    <w:p w:rsidR="00A95642" w:rsidRPr="006F7735" w:rsidRDefault="00A95642" w:rsidP="00A95642">
      <w:pPr>
        <w:autoSpaceDE w:val="0"/>
        <w:autoSpaceDN w:val="0"/>
        <w:adjustRightInd w:val="0"/>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 xml:space="preserve">    d)  parcurile şi rezervaţiile naturale: nu este cazul;</w:t>
      </w:r>
    </w:p>
    <w:p w:rsidR="00A95642" w:rsidRPr="006F7735" w:rsidRDefault="00A95642" w:rsidP="00A95642">
      <w:pPr>
        <w:autoSpaceDE w:val="0"/>
        <w:autoSpaceDN w:val="0"/>
        <w:adjustRightInd w:val="0"/>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 xml:space="preserve">    e) ariile clasificate sau zonele protejate prin legislaţia în vigoare, cum sunt</w:t>
      </w:r>
      <w:proofErr w:type="gramStart"/>
      <w:r w:rsidRPr="006F7735">
        <w:rPr>
          <w:rFonts w:ascii="Times New Roman" w:hAnsi="Times New Roman"/>
          <w:sz w:val="24"/>
          <w:szCs w:val="24"/>
          <w:lang w:val="fr-FR"/>
        </w:rPr>
        <w:t xml:space="preserve">:  </w:t>
      </w:r>
      <w:r w:rsidRPr="006F7735">
        <w:rPr>
          <w:rFonts w:ascii="Times New Roman" w:hAnsi="Times New Roman"/>
          <w:sz w:val="24"/>
          <w:szCs w:val="24"/>
          <w:lang w:val="it-IT"/>
        </w:rPr>
        <w:t>proiectul</w:t>
      </w:r>
      <w:proofErr w:type="gramEnd"/>
      <w:r w:rsidRPr="006F7735">
        <w:rPr>
          <w:rFonts w:ascii="Times New Roman" w:hAnsi="Times New Roman"/>
          <w:sz w:val="24"/>
          <w:szCs w:val="24"/>
          <w:lang w:val="it-IT"/>
        </w:rPr>
        <w:t xml:space="preserve"> nu este amplasat în sau în vecinătatea unei arii naturale protejate</w:t>
      </w:r>
      <w:r w:rsidRPr="006F7735">
        <w:rPr>
          <w:rFonts w:ascii="Times New Roman" w:hAnsi="Times New Roman"/>
          <w:iCs/>
          <w:sz w:val="24"/>
          <w:szCs w:val="24"/>
          <w:lang w:val="fr-FR"/>
        </w:rPr>
        <w:t>;</w:t>
      </w:r>
    </w:p>
    <w:p w:rsidR="00A95642" w:rsidRPr="006F7735" w:rsidRDefault="00A95642" w:rsidP="00A95642">
      <w:pPr>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 xml:space="preserve">    f)  </w:t>
      </w:r>
      <w:r w:rsidRPr="006F7735">
        <w:rPr>
          <w:rStyle w:val="tli1"/>
          <w:rFonts w:ascii="Times New Roman" w:hAnsi="Times New Roman"/>
          <w:sz w:val="24"/>
          <w:szCs w:val="24"/>
          <w:lang w:val="fr-FR"/>
        </w:rPr>
        <w:t xml:space="preserve">zonele de protecţie specială, mai ales cele desemnate prin Ordonanţa de urgenţă a Guvernului nr. </w:t>
      </w:r>
      <w:hyperlink r:id="rId9" w:history="1">
        <w:r w:rsidRPr="006F7735">
          <w:rPr>
            <w:rStyle w:val="Hyperlink"/>
            <w:rFonts w:ascii="Times New Roman" w:hAnsi="Times New Roman"/>
            <w:sz w:val="24"/>
            <w:szCs w:val="24"/>
            <w:lang w:val="fr-FR"/>
          </w:rPr>
          <w:t>57/2007</w:t>
        </w:r>
      </w:hyperlink>
      <w:r w:rsidRPr="006F7735">
        <w:rPr>
          <w:rStyle w:val="tli1"/>
          <w:rFonts w:ascii="Times New Roman" w:hAnsi="Times New Roman"/>
          <w:sz w:val="24"/>
          <w:szCs w:val="24"/>
          <w:lang w:val="fr-FR"/>
        </w:rPr>
        <w:t xml:space="preserve"> privind regimul ariilor naturale protejate, conservarea habitatelor naturale, a florei şi faunei sălbatice, cu modificările şi completările ulterioare, zonele prevăzute prin Legea nr. </w:t>
      </w:r>
      <w:hyperlink r:id="rId10" w:history="1">
        <w:r w:rsidRPr="006F7735">
          <w:rPr>
            <w:rStyle w:val="Hyperlink"/>
            <w:rFonts w:ascii="Times New Roman" w:hAnsi="Times New Roman"/>
            <w:sz w:val="24"/>
            <w:szCs w:val="24"/>
            <w:lang w:val="fr-FR"/>
          </w:rPr>
          <w:t>5/2000</w:t>
        </w:r>
      </w:hyperlink>
      <w:r w:rsidRPr="006F7735">
        <w:rPr>
          <w:rStyle w:val="tli1"/>
          <w:rFonts w:ascii="Times New Roman" w:hAnsi="Times New Roman"/>
          <w:sz w:val="24"/>
          <w:szCs w:val="24"/>
          <w:lang w:val="fr-FR"/>
        </w:rPr>
        <w:t xml:space="preserve"> privind aprobarea Planului de amenajare a teritoriului naţional – Secţiunea </w:t>
      </w:r>
      <w:proofErr w:type="gramStart"/>
      <w:r w:rsidRPr="006F7735">
        <w:rPr>
          <w:rStyle w:val="tli1"/>
          <w:rFonts w:ascii="Times New Roman" w:hAnsi="Times New Roman"/>
          <w:sz w:val="24"/>
          <w:szCs w:val="24"/>
          <w:lang w:val="fr-FR"/>
        </w:rPr>
        <w:t>a</w:t>
      </w:r>
      <w:proofErr w:type="gramEnd"/>
      <w:r w:rsidRPr="006F7735">
        <w:rPr>
          <w:rStyle w:val="tli1"/>
          <w:rFonts w:ascii="Times New Roman" w:hAnsi="Times New Roman"/>
          <w:sz w:val="24"/>
          <w:szCs w:val="24"/>
          <w:lang w:val="fr-FR"/>
        </w:rPr>
        <w:t xml:space="preserve"> III – a – zone protejate, zonele de protecţie instituite conform prevederilor Legii apelor nr. </w:t>
      </w:r>
      <w:hyperlink r:id="rId11" w:history="1">
        <w:r w:rsidRPr="006F7735">
          <w:rPr>
            <w:rStyle w:val="Hyperlink"/>
            <w:rFonts w:ascii="Times New Roman" w:hAnsi="Times New Roman"/>
            <w:sz w:val="24"/>
            <w:szCs w:val="24"/>
            <w:lang w:val="fr-FR"/>
          </w:rPr>
          <w:t>107/1996</w:t>
        </w:r>
      </w:hyperlink>
      <w:r w:rsidRPr="006F7735">
        <w:rPr>
          <w:rStyle w:val="tli1"/>
          <w:rFonts w:ascii="Times New Roman" w:hAnsi="Times New Roman"/>
          <w:sz w:val="24"/>
          <w:szCs w:val="24"/>
          <w:lang w:val="fr-FR"/>
        </w:rPr>
        <w:t xml:space="preserve">, cu modificările şi completările ulterioare, şi Hotărârea Guvernului nr. </w:t>
      </w:r>
      <w:hyperlink r:id="rId12" w:history="1">
        <w:r w:rsidRPr="006F7735">
          <w:rPr>
            <w:rStyle w:val="Hyperlink"/>
            <w:rFonts w:ascii="Times New Roman" w:hAnsi="Times New Roman"/>
            <w:sz w:val="24"/>
            <w:szCs w:val="24"/>
            <w:lang w:val="fr-FR"/>
          </w:rPr>
          <w:t>930/2005</w:t>
        </w:r>
      </w:hyperlink>
      <w:r w:rsidRPr="006F7735">
        <w:rPr>
          <w:rStyle w:val="tli1"/>
          <w:rFonts w:ascii="Times New Roman" w:hAnsi="Times New Roman"/>
          <w:sz w:val="24"/>
          <w:szCs w:val="24"/>
          <w:lang w:val="fr-FR"/>
        </w:rPr>
        <w:t xml:space="preserve"> pentru aprobarea Normelor speciale privind caracterul şi mărimea zonelor de protecţie sanitară şi hidrogeologică:</w:t>
      </w:r>
      <w:r w:rsidRPr="006F7735">
        <w:rPr>
          <w:rFonts w:ascii="Times New Roman" w:hAnsi="Times New Roman"/>
          <w:sz w:val="24"/>
          <w:szCs w:val="24"/>
          <w:lang w:val="fr-FR"/>
        </w:rPr>
        <w:t xml:space="preserve"> proiectul nu este inclus în zone de protecţie specială desemnate;</w:t>
      </w:r>
    </w:p>
    <w:p w:rsidR="00A95642" w:rsidRPr="006F7735" w:rsidRDefault="00A95642" w:rsidP="00A95642">
      <w:pPr>
        <w:spacing w:after="0" w:line="240" w:lineRule="auto"/>
        <w:jc w:val="both"/>
        <w:rPr>
          <w:rFonts w:ascii="Times New Roman" w:hAnsi="Times New Roman"/>
          <w:color w:val="FF0000"/>
          <w:sz w:val="24"/>
          <w:szCs w:val="24"/>
          <w:lang w:val="fr-FR"/>
        </w:rPr>
      </w:pPr>
      <w:r w:rsidRPr="006F7735">
        <w:rPr>
          <w:rFonts w:ascii="Times New Roman" w:hAnsi="Times New Roman"/>
          <w:sz w:val="24"/>
          <w:szCs w:val="24"/>
          <w:lang w:val="fr-FR"/>
        </w:rPr>
        <w:t xml:space="preserve">    g) ariile în care standardele de calitate a mediului stabilite de legislaţie au fost deja depăşite: nu au fost înregistrate astfel de situaţii; </w:t>
      </w:r>
    </w:p>
    <w:p w:rsidR="00A95642" w:rsidRPr="006F7735" w:rsidRDefault="00A95642" w:rsidP="00A95642">
      <w:pPr>
        <w:autoSpaceDE w:val="0"/>
        <w:autoSpaceDN w:val="0"/>
        <w:adjustRightInd w:val="0"/>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 xml:space="preserve">    h) ariile dens populate: nu e cazul </w:t>
      </w:r>
      <w:r w:rsidRPr="006F7735">
        <w:rPr>
          <w:rStyle w:val="tpa1"/>
          <w:rFonts w:ascii="Times New Roman" w:hAnsi="Times New Roman"/>
          <w:sz w:val="24"/>
          <w:szCs w:val="24"/>
          <w:lang w:val="fr-FR"/>
        </w:rPr>
        <w:t>lucrările propuse se află într-o zonă cu locuinţe individuale;</w:t>
      </w:r>
    </w:p>
    <w:p w:rsidR="00A95642" w:rsidRPr="006F7735" w:rsidRDefault="00A95642" w:rsidP="00A95642">
      <w:pPr>
        <w:autoSpaceDE w:val="0"/>
        <w:autoSpaceDN w:val="0"/>
        <w:adjustRightInd w:val="0"/>
        <w:spacing w:after="0" w:line="240" w:lineRule="auto"/>
        <w:jc w:val="both"/>
        <w:rPr>
          <w:rFonts w:ascii="Times New Roman" w:hAnsi="Times New Roman"/>
          <w:color w:val="000000"/>
          <w:sz w:val="24"/>
          <w:szCs w:val="24"/>
          <w:lang w:val="fr-FR"/>
        </w:rPr>
      </w:pPr>
      <w:r w:rsidRPr="006F7735">
        <w:rPr>
          <w:rFonts w:ascii="Times New Roman" w:hAnsi="Times New Roman"/>
          <w:sz w:val="24"/>
          <w:szCs w:val="24"/>
          <w:lang w:val="fr-FR"/>
        </w:rPr>
        <w:t xml:space="preserve">     i) peisajele cu semnificaţie istorică, culturală şi arheologică: </w:t>
      </w:r>
      <w:r w:rsidRPr="006F7735">
        <w:rPr>
          <w:rFonts w:ascii="Times New Roman" w:hAnsi="Times New Roman"/>
          <w:iCs/>
          <w:sz w:val="24"/>
          <w:szCs w:val="24"/>
          <w:lang w:val="fr-FR"/>
        </w:rPr>
        <w:t xml:space="preserve">nu este cazul; </w:t>
      </w:r>
    </w:p>
    <w:p w:rsidR="00A95642" w:rsidRPr="006F7735" w:rsidRDefault="00A95642" w:rsidP="00A95642">
      <w:pPr>
        <w:autoSpaceDE w:val="0"/>
        <w:autoSpaceDN w:val="0"/>
        <w:adjustRightInd w:val="0"/>
        <w:spacing w:after="0" w:line="240" w:lineRule="auto"/>
        <w:jc w:val="both"/>
        <w:rPr>
          <w:rFonts w:ascii="Times New Roman" w:hAnsi="Times New Roman"/>
          <w:i/>
          <w:iCs/>
          <w:sz w:val="24"/>
          <w:szCs w:val="24"/>
          <w:lang w:val="fr-FR"/>
        </w:rPr>
      </w:pPr>
    </w:p>
    <w:p w:rsidR="00A95642" w:rsidRPr="006F7735" w:rsidRDefault="00A95642" w:rsidP="00A95642">
      <w:pPr>
        <w:autoSpaceDE w:val="0"/>
        <w:autoSpaceDN w:val="0"/>
        <w:adjustRightInd w:val="0"/>
        <w:spacing w:after="0" w:line="240" w:lineRule="auto"/>
        <w:jc w:val="both"/>
        <w:rPr>
          <w:rFonts w:ascii="Times New Roman" w:hAnsi="Times New Roman"/>
          <w:b/>
          <w:sz w:val="24"/>
          <w:szCs w:val="24"/>
          <w:u w:val="single"/>
          <w:lang w:val="fr-FR"/>
        </w:rPr>
      </w:pPr>
      <w:r w:rsidRPr="006F7735">
        <w:rPr>
          <w:rFonts w:ascii="Times New Roman" w:hAnsi="Times New Roman"/>
          <w:b/>
          <w:i/>
          <w:iCs/>
          <w:sz w:val="24"/>
          <w:szCs w:val="24"/>
          <w:u w:val="single"/>
          <w:lang w:val="fr-FR"/>
        </w:rPr>
        <w:t>3. Caracteristicile impactului potenţial:</w:t>
      </w:r>
      <w:r w:rsidRPr="006F7735">
        <w:rPr>
          <w:rFonts w:ascii="Times New Roman" w:hAnsi="Times New Roman"/>
          <w:b/>
          <w:sz w:val="24"/>
          <w:szCs w:val="24"/>
          <w:u w:val="single"/>
          <w:lang w:val="fr-FR"/>
        </w:rPr>
        <w:t xml:space="preserve">   </w:t>
      </w:r>
    </w:p>
    <w:p w:rsidR="00A95642" w:rsidRPr="006F7735" w:rsidRDefault="00A95642" w:rsidP="00A95642">
      <w:pPr>
        <w:autoSpaceDE w:val="0"/>
        <w:autoSpaceDN w:val="0"/>
        <w:adjustRightInd w:val="0"/>
        <w:spacing w:after="0" w:line="240" w:lineRule="auto"/>
        <w:jc w:val="both"/>
        <w:rPr>
          <w:rFonts w:ascii="Times New Roman" w:hAnsi="Times New Roman"/>
          <w:b/>
          <w:sz w:val="24"/>
          <w:szCs w:val="24"/>
          <w:u w:val="single"/>
          <w:lang w:val="fr-FR"/>
        </w:rPr>
      </w:pPr>
    </w:p>
    <w:p w:rsidR="00A95642" w:rsidRPr="006F7735" w:rsidRDefault="00A95642" w:rsidP="00A95642">
      <w:pPr>
        <w:pStyle w:val="Char"/>
        <w:jc w:val="both"/>
      </w:pPr>
      <w:r w:rsidRPr="006F7735">
        <w:t xml:space="preserve">     a) extinderea impactului: aria geografică </w:t>
      </w:r>
      <w:r>
        <w:t>şi numărul persoanelor afectate</w:t>
      </w:r>
      <w:r w:rsidRPr="006F7735">
        <w:t>:</w:t>
      </w:r>
      <w:r w:rsidRPr="006F7735">
        <w:rPr>
          <w:rStyle w:val="tpa1"/>
        </w:rPr>
        <w:t xml:space="preserve"> impactul va fi </w:t>
      </w:r>
      <w:r w:rsidRPr="006F7735">
        <w:rPr>
          <w:lang w:val="ro-RO" w:eastAsia="ro-RO"/>
        </w:rPr>
        <w:t>local, numai în zona de lucru, pe perioada execuţiei;</w:t>
      </w:r>
    </w:p>
    <w:p w:rsidR="00A95642" w:rsidRPr="006F7735" w:rsidRDefault="00A95642" w:rsidP="00A95642">
      <w:pPr>
        <w:autoSpaceDE w:val="0"/>
        <w:autoSpaceDN w:val="0"/>
        <w:adjustRightInd w:val="0"/>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 xml:space="preserve">    b) natura transfrontieră a impactului</w:t>
      </w:r>
      <w:proofErr w:type="gramStart"/>
      <w:r w:rsidRPr="006F7735">
        <w:rPr>
          <w:rFonts w:ascii="Times New Roman" w:hAnsi="Times New Roman"/>
          <w:sz w:val="24"/>
          <w:szCs w:val="24"/>
          <w:lang w:val="fr-FR"/>
        </w:rPr>
        <w:t>:  nu</w:t>
      </w:r>
      <w:proofErr w:type="gramEnd"/>
      <w:r w:rsidRPr="006F7735">
        <w:rPr>
          <w:rFonts w:ascii="Times New Roman" w:hAnsi="Times New Roman"/>
          <w:sz w:val="24"/>
          <w:szCs w:val="24"/>
          <w:lang w:val="fr-FR"/>
        </w:rPr>
        <w:t xml:space="preserve"> este cazul;</w:t>
      </w:r>
    </w:p>
    <w:p w:rsidR="00A95642" w:rsidRPr="006F7735" w:rsidRDefault="00A95642" w:rsidP="00A95642">
      <w:pPr>
        <w:shd w:val="clear" w:color="auto" w:fill="FFFFFF"/>
        <w:tabs>
          <w:tab w:val="left" w:pos="763"/>
        </w:tabs>
        <w:spacing w:after="0" w:line="240" w:lineRule="auto"/>
        <w:ind w:right="14"/>
        <w:jc w:val="both"/>
        <w:rPr>
          <w:rFonts w:ascii="Times New Roman" w:hAnsi="Times New Roman"/>
          <w:color w:val="FF0000"/>
          <w:sz w:val="24"/>
          <w:szCs w:val="24"/>
          <w:lang w:val="fr-FR"/>
        </w:rPr>
      </w:pPr>
      <w:r w:rsidRPr="006F7735">
        <w:rPr>
          <w:rFonts w:ascii="Times New Roman" w:hAnsi="Times New Roman"/>
          <w:sz w:val="24"/>
          <w:szCs w:val="24"/>
          <w:lang w:val="fr-FR"/>
        </w:rPr>
        <w:t xml:space="preserve">    c) mărimea şi complexitatea impactului: impact relativ redus şi local atât pe perioada execuţiei proiectului;</w:t>
      </w:r>
    </w:p>
    <w:p w:rsidR="00A95642" w:rsidRPr="006F7735" w:rsidRDefault="00A95642" w:rsidP="00A95642">
      <w:pPr>
        <w:autoSpaceDE w:val="0"/>
        <w:autoSpaceDN w:val="0"/>
        <w:adjustRightInd w:val="0"/>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 xml:space="preserve">    d) probabilitatea impactului</w:t>
      </w:r>
      <w:proofErr w:type="gramStart"/>
      <w:r w:rsidRPr="006F7735">
        <w:rPr>
          <w:rFonts w:ascii="Times New Roman" w:hAnsi="Times New Roman"/>
          <w:sz w:val="24"/>
          <w:szCs w:val="24"/>
          <w:lang w:val="fr-FR"/>
        </w:rPr>
        <w:t>:  impact</w:t>
      </w:r>
      <w:proofErr w:type="gramEnd"/>
      <w:r w:rsidRPr="006F7735">
        <w:rPr>
          <w:rFonts w:ascii="Times New Roman" w:hAnsi="Times New Roman"/>
          <w:sz w:val="24"/>
          <w:szCs w:val="24"/>
          <w:lang w:val="fr-FR"/>
        </w:rPr>
        <w:t xml:space="preserve"> cu probabilitate redusă pe parcursul realizării investiţiei, deoarece măsurile prevăzute de proiect nu vor afecta semnificativ factorii de mediu (aer, apă, sol, aşezări umane);</w:t>
      </w:r>
    </w:p>
    <w:p w:rsidR="00A95642" w:rsidRPr="006F7735" w:rsidRDefault="00A95642" w:rsidP="00A95642">
      <w:pPr>
        <w:autoSpaceDE w:val="0"/>
        <w:autoSpaceDN w:val="0"/>
        <w:adjustRightInd w:val="0"/>
        <w:spacing w:after="0" w:line="240" w:lineRule="auto"/>
        <w:jc w:val="both"/>
        <w:rPr>
          <w:rFonts w:ascii="Times New Roman" w:hAnsi="Times New Roman"/>
          <w:sz w:val="24"/>
          <w:szCs w:val="24"/>
          <w:lang w:val="ro-RO"/>
        </w:rPr>
      </w:pPr>
      <w:r w:rsidRPr="006F7735">
        <w:rPr>
          <w:rFonts w:ascii="Times New Roman" w:hAnsi="Times New Roman"/>
          <w:sz w:val="24"/>
          <w:szCs w:val="24"/>
          <w:lang w:val="fr-FR"/>
        </w:rPr>
        <w:t xml:space="preserve">    e) durata, frecvenţa şi reversibilitatea impactului: impact cu durată, frecvenţă şi reversibilitate reduse datorită naturii proiectului  şi măsurilor prevăzute de acesta</w:t>
      </w:r>
      <w:r w:rsidRPr="006F7735">
        <w:rPr>
          <w:rFonts w:ascii="Times New Roman" w:hAnsi="Times New Roman"/>
          <w:sz w:val="24"/>
          <w:szCs w:val="24"/>
          <w:lang w:val="ro-RO"/>
        </w:rPr>
        <w:t>;</w:t>
      </w:r>
      <w:r w:rsidRPr="006F7735">
        <w:rPr>
          <w:rFonts w:ascii="Times New Roman" w:hAnsi="Times New Roman"/>
          <w:bCs/>
          <w:i/>
          <w:sz w:val="24"/>
          <w:szCs w:val="24"/>
          <w:lang w:val="ro-RO"/>
        </w:rPr>
        <w:t xml:space="preserve"> </w:t>
      </w:r>
    </w:p>
    <w:p w:rsidR="00A95642" w:rsidRDefault="00A95642" w:rsidP="00A95642">
      <w:pPr>
        <w:spacing w:after="0" w:line="240" w:lineRule="auto"/>
        <w:ind w:right="-1080"/>
        <w:jc w:val="both"/>
        <w:rPr>
          <w:rFonts w:ascii="Times New Roman" w:eastAsia="Times New Roman" w:hAnsi="Times New Roman"/>
          <w:b/>
          <w:i/>
          <w:sz w:val="24"/>
          <w:szCs w:val="24"/>
          <w:u w:val="single"/>
          <w:lang w:eastAsia="ro-RO"/>
        </w:rPr>
      </w:pPr>
    </w:p>
    <w:p w:rsidR="00A95642" w:rsidRPr="006F7735" w:rsidRDefault="00A95642" w:rsidP="00A95642">
      <w:pPr>
        <w:shd w:val="clear" w:color="auto" w:fill="FFFFFF"/>
        <w:spacing w:after="0" w:line="160" w:lineRule="atLeast"/>
        <w:jc w:val="both"/>
        <w:rPr>
          <w:rFonts w:ascii="Times New Roman" w:eastAsia="Times New Roman" w:hAnsi="Times New Roman"/>
          <w:color w:val="191919"/>
          <w:sz w:val="24"/>
          <w:szCs w:val="24"/>
        </w:rPr>
      </w:pPr>
      <w:r w:rsidRPr="006F7735">
        <w:rPr>
          <w:rFonts w:ascii="Times New Roman" w:eastAsia="Times New Roman" w:hAnsi="Times New Roman"/>
          <w:b/>
          <w:color w:val="191919"/>
          <w:sz w:val="24"/>
          <w:szCs w:val="24"/>
        </w:rPr>
        <w:t>II. Motivele pe baza cărora s-a stabilit nu se supune evaluării adecvate sunt următoarele</w:t>
      </w:r>
      <w:r w:rsidRPr="006F7735">
        <w:rPr>
          <w:rFonts w:ascii="Times New Roman" w:eastAsia="Times New Roman" w:hAnsi="Times New Roman"/>
          <w:color w:val="191919"/>
          <w:sz w:val="24"/>
          <w:szCs w:val="24"/>
        </w:rPr>
        <w:t>:</w:t>
      </w:r>
    </w:p>
    <w:p w:rsidR="00A95642" w:rsidRPr="006F7735" w:rsidRDefault="00A95642" w:rsidP="00A95642">
      <w:pPr>
        <w:spacing w:after="0" w:line="240" w:lineRule="auto"/>
        <w:ind w:firstLine="708"/>
        <w:jc w:val="both"/>
        <w:rPr>
          <w:rFonts w:ascii="Times New Roman" w:eastAsia="Times New Roman" w:hAnsi="Times New Roman"/>
          <w:b/>
          <w:bCs/>
          <w:sz w:val="24"/>
          <w:szCs w:val="24"/>
        </w:rPr>
      </w:pPr>
      <w:r w:rsidRPr="006F7735">
        <w:rPr>
          <w:rFonts w:ascii="Times New Roman" w:eastAsia="Times New Roman" w:hAnsi="Times New Roman"/>
          <w:sz w:val="24"/>
          <w:szCs w:val="24"/>
        </w:rPr>
        <w:lastRenderedPageBreak/>
        <w:t xml:space="preserve">Terenul pe care se </w:t>
      </w:r>
      <w:proofErr w:type="gramStart"/>
      <w:r w:rsidRPr="006F7735">
        <w:rPr>
          <w:rFonts w:ascii="Times New Roman" w:eastAsia="Times New Roman" w:hAnsi="Times New Roman"/>
          <w:sz w:val="24"/>
          <w:szCs w:val="24"/>
        </w:rPr>
        <w:t>va</w:t>
      </w:r>
      <w:proofErr w:type="gramEnd"/>
      <w:r w:rsidRPr="006F7735">
        <w:rPr>
          <w:rFonts w:ascii="Times New Roman" w:eastAsia="Times New Roman" w:hAnsi="Times New Roman"/>
          <w:sz w:val="24"/>
          <w:szCs w:val="24"/>
        </w:rPr>
        <w:t xml:space="preserve"> real</w:t>
      </w:r>
      <w:r>
        <w:rPr>
          <w:rFonts w:ascii="Times New Roman" w:eastAsia="Times New Roman" w:hAnsi="Times New Roman"/>
          <w:sz w:val="24"/>
          <w:szCs w:val="24"/>
        </w:rPr>
        <w:t>iza investiția nu este amplasat î</w:t>
      </w:r>
      <w:r w:rsidRPr="006F7735">
        <w:rPr>
          <w:rFonts w:ascii="Times New Roman" w:eastAsia="Times New Roman" w:hAnsi="Times New Roman"/>
          <w:sz w:val="24"/>
          <w:szCs w:val="24"/>
        </w:rPr>
        <w:t>ntr-o arie naturala protejată de interes național sau comunitar;</w:t>
      </w:r>
    </w:p>
    <w:p w:rsidR="00A95642" w:rsidRPr="006F7735" w:rsidRDefault="00A95642" w:rsidP="00A95642">
      <w:pPr>
        <w:numPr>
          <w:ilvl w:val="0"/>
          <w:numId w:val="7"/>
        </w:numPr>
        <w:tabs>
          <w:tab w:val="left" w:pos="426"/>
        </w:tabs>
        <w:suppressAutoHyphens/>
        <w:spacing w:after="0" w:line="240" w:lineRule="auto"/>
        <w:ind w:left="0" w:firstLine="0"/>
        <w:jc w:val="both"/>
        <w:rPr>
          <w:rFonts w:ascii="Times New Roman" w:eastAsia="Times New Roman" w:hAnsi="Times New Roman"/>
          <w:b/>
          <w:bCs/>
          <w:sz w:val="24"/>
          <w:szCs w:val="24"/>
        </w:rPr>
      </w:pPr>
      <w:r w:rsidRPr="006F7735">
        <w:rPr>
          <w:rFonts w:ascii="Times New Roman" w:eastAsia="Times New Roman" w:hAnsi="Times New Roman"/>
          <w:sz w:val="24"/>
          <w:szCs w:val="24"/>
        </w:rPr>
        <w:t xml:space="preserve">Proiectul propus </w:t>
      </w:r>
      <w:r w:rsidRPr="006F7735">
        <w:rPr>
          <w:rFonts w:ascii="Times New Roman" w:eastAsia="Times New Roman" w:hAnsi="Times New Roman"/>
          <w:b/>
          <w:sz w:val="24"/>
          <w:szCs w:val="24"/>
          <w:u w:val="single"/>
        </w:rPr>
        <w:t>nu intră</w:t>
      </w:r>
      <w:r w:rsidRPr="006F7735">
        <w:rPr>
          <w:rFonts w:ascii="Times New Roman" w:eastAsia="Times New Roman" w:hAnsi="Times New Roman"/>
          <w:sz w:val="24"/>
          <w:szCs w:val="24"/>
        </w:rPr>
        <w:t xml:space="preserve"> sub incidenţa art. 28 din Ordonanţa de Urgenţă a Guvernului nr. </w:t>
      </w:r>
      <w:r w:rsidRPr="006F7735">
        <w:rPr>
          <w:rFonts w:ascii="Times New Roman" w:eastAsia="Times New Roman" w:hAnsi="Times New Roman"/>
          <w:b/>
          <w:bCs/>
          <w:sz w:val="24"/>
          <w:szCs w:val="24"/>
        </w:rPr>
        <w:t>57/2007</w:t>
      </w:r>
      <w:r w:rsidRPr="006F7735">
        <w:rPr>
          <w:rFonts w:ascii="Times New Roman" w:eastAsia="Times New Roman" w:hAnsi="Times New Roman"/>
          <w:sz w:val="24"/>
          <w:szCs w:val="24"/>
        </w:rPr>
        <w:t xml:space="preserve"> privind regimul ariilor naturale protejate, conservarea habitatelor naturale, a florei şi faunei sălbatice, aprobată cu modificari și completari prin Legea nr. </w:t>
      </w:r>
      <w:r w:rsidRPr="006F7735">
        <w:rPr>
          <w:rFonts w:ascii="Times New Roman" w:eastAsia="Times New Roman" w:hAnsi="Times New Roman"/>
          <w:b/>
          <w:sz w:val="24"/>
          <w:szCs w:val="24"/>
        </w:rPr>
        <w:t>49/2011</w:t>
      </w:r>
      <w:r w:rsidRPr="006F7735">
        <w:rPr>
          <w:rFonts w:ascii="Times New Roman" w:eastAsia="Times New Roman" w:hAnsi="Times New Roman"/>
          <w:sz w:val="24"/>
          <w:szCs w:val="24"/>
        </w:rPr>
        <w:t>, cu modificările şi completările ulterioare;</w:t>
      </w:r>
    </w:p>
    <w:p w:rsidR="00A95642" w:rsidRPr="006F7735" w:rsidRDefault="00A95642" w:rsidP="00A95642">
      <w:pPr>
        <w:tabs>
          <w:tab w:val="left" w:pos="426"/>
        </w:tabs>
        <w:suppressAutoHyphens/>
        <w:spacing w:after="0" w:line="240" w:lineRule="auto"/>
        <w:jc w:val="both"/>
        <w:rPr>
          <w:rFonts w:ascii="Times New Roman" w:eastAsia="Times New Roman" w:hAnsi="Times New Roman"/>
          <w:b/>
          <w:bCs/>
          <w:sz w:val="24"/>
          <w:szCs w:val="24"/>
        </w:rPr>
      </w:pPr>
    </w:p>
    <w:p w:rsidR="00A95642" w:rsidRPr="003D59E1" w:rsidRDefault="00A95642" w:rsidP="00A95642">
      <w:pPr>
        <w:suppressAutoHyphens/>
        <w:spacing w:after="0" w:line="240" w:lineRule="auto"/>
        <w:jc w:val="both"/>
        <w:rPr>
          <w:rFonts w:ascii="Times New Roman" w:eastAsia="Times New Roman" w:hAnsi="Times New Roman"/>
          <w:bCs/>
          <w:sz w:val="24"/>
          <w:szCs w:val="24"/>
        </w:rPr>
      </w:pPr>
      <w:r w:rsidRPr="006F7735">
        <w:rPr>
          <w:rFonts w:ascii="Times New Roman" w:eastAsia="Times New Roman" w:hAnsi="Times New Roman"/>
          <w:b/>
          <w:bCs/>
          <w:sz w:val="24"/>
          <w:szCs w:val="24"/>
        </w:rPr>
        <w:t>III.</w:t>
      </w:r>
      <w:r w:rsidRPr="006F7735">
        <w:rPr>
          <w:rFonts w:ascii="Times New Roman" w:eastAsia="Times New Roman" w:hAnsi="Times New Roman"/>
          <w:bCs/>
          <w:sz w:val="24"/>
          <w:szCs w:val="24"/>
        </w:rPr>
        <w:t xml:space="preserve"> </w:t>
      </w:r>
      <w:r w:rsidRPr="006F7735">
        <w:rPr>
          <w:rFonts w:ascii="Times New Roman" w:eastAsia="Times New Roman" w:hAnsi="Times New Roman"/>
          <w:b/>
          <w:bCs/>
          <w:sz w:val="24"/>
          <w:szCs w:val="24"/>
        </w:rPr>
        <w:t xml:space="preserve">Motivele pe baza cărora s-a stabilit nu se supune evaluării impactului asupra corpurilor de </w:t>
      </w:r>
      <w:proofErr w:type="gramStart"/>
      <w:r w:rsidRPr="006F7735">
        <w:rPr>
          <w:rFonts w:ascii="Times New Roman" w:eastAsia="Times New Roman" w:hAnsi="Times New Roman"/>
          <w:b/>
          <w:bCs/>
          <w:sz w:val="24"/>
          <w:szCs w:val="24"/>
        </w:rPr>
        <w:t>apă</w:t>
      </w:r>
      <w:proofErr w:type="gramEnd"/>
      <w:r w:rsidRPr="006F7735">
        <w:rPr>
          <w:rFonts w:ascii="Times New Roman" w:eastAsia="Times New Roman" w:hAnsi="Times New Roman"/>
          <w:bCs/>
          <w:sz w:val="24"/>
          <w:szCs w:val="24"/>
        </w:rPr>
        <w:t xml:space="preserve"> în </w:t>
      </w:r>
      <w:r w:rsidRPr="00BE29A0">
        <w:rPr>
          <w:rFonts w:ascii="Times New Roman" w:eastAsia="Times New Roman" w:hAnsi="Times New Roman"/>
          <w:bCs/>
          <w:sz w:val="24"/>
          <w:szCs w:val="24"/>
        </w:rPr>
        <w:t xml:space="preserve">conformitate cu decizia justificată privind necesitatea elaborării studiului </w:t>
      </w:r>
      <w:r w:rsidRPr="003D59E1">
        <w:rPr>
          <w:rFonts w:ascii="Times New Roman" w:eastAsia="Times New Roman" w:hAnsi="Times New Roman"/>
          <w:bCs/>
          <w:sz w:val="24"/>
          <w:szCs w:val="24"/>
        </w:rPr>
        <w:t>de evaluare a impactului asupra corpurilor de apă.</w:t>
      </w:r>
    </w:p>
    <w:p w:rsidR="00A95642" w:rsidRPr="00BE29A0" w:rsidRDefault="00A95642" w:rsidP="00A95642">
      <w:pPr>
        <w:tabs>
          <w:tab w:val="left" w:pos="426"/>
        </w:tabs>
        <w:suppressAutoHyphens/>
        <w:spacing w:after="0" w:line="240" w:lineRule="auto"/>
        <w:jc w:val="both"/>
        <w:rPr>
          <w:rFonts w:ascii="Times New Roman" w:eastAsia="Times New Roman" w:hAnsi="Times New Roman"/>
          <w:sz w:val="24"/>
          <w:szCs w:val="24"/>
          <w:lang w:eastAsia="ro-RO"/>
        </w:rPr>
      </w:pPr>
      <w:r w:rsidRPr="003D59E1">
        <w:rPr>
          <w:rFonts w:ascii="Times New Roman" w:eastAsia="Times New Roman" w:hAnsi="Times New Roman"/>
          <w:sz w:val="24"/>
          <w:szCs w:val="24"/>
          <w:lang w:eastAsia="ro-RO"/>
        </w:rPr>
        <w:t xml:space="preserve">- Pentru proiectul propus </w:t>
      </w:r>
      <w:r w:rsidRPr="003D59E1">
        <w:rPr>
          <w:rFonts w:ascii="Times New Roman" w:eastAsia="Times New Roman" w:hAnsi="Times New Roman"/>
          <w:b/>
          <w:i/>
          <w:sz w:val="24"/>
          <w:szCs w:val="24"/>
          <w:lang w:eastAsia="ro-RO"/>
        </w:rPr>
        <w:t xml:space="preserve">nu </w:t>
      </w:r>
      <w:proofErr w:type="gramStart"/>
      <w:r w:rsidRPr="003D59E1">
        <w:rPr>
          <w:rFonts w:ascii="Times New Roman" w:eastAsia="Times New Roman" w:hAnsi="Times New Roman"/>
          <w:b/>
          <w:i/>
          <w:sz w:val="24"/>
          <w:szCs w:val="24"/>
          <w:lang w:eastAsia="ro-RO"/>
        </w:rPr>
        <w:t>este</w:t>
      </w:r>
      <w:proofErr w:type="gramEnd"/>
      <w:r w:rsidRPr="003D59E1">
        <w:rPr>
          <w:rFonts w:ascii="Times New Roman" w:eastAsia="Times New Roman" w:hAnsi="Times New Roman"/>
          <w:b/>
          <w:i/>
          <w:sz w:val="24"/>
          <w:szCs w:val="24"/>
          <w:lang w:eastAsia="ro-RO"/>
        </w:rPr>
        <w:t xml:space="preserve"> necesar act de reglementare</w:t>
      </w:r>
      <w:r w:rsidRPr="003D59E1">
        <w:rPr>
          <w:rFonts w:ascii="Times New Roman" w:eastAsia="Times New Roman" w:hAnsi="Times New Roman"/>
          <w:sz w:val="24"/>
          <w:szCs w:val="24"/>
          <w:lang w:eastAsia="ro-RO"/>
        </w:rPr>
        <w:t xml:space="preserve"> pe linie de gospodarire a apelor, conform adresei nr. </w:t>
      </w:r>
      <w:r w:rsidR="003D59E1" w:rsidRPr="003D59E1">
        <w:rPr>
          <w:rFonts w:ascii="Times New Roman" w:eastAsia="Times New Roman" w:hAnsi="Times New Roman"/>
          <w:sz w:val="24"/>
          <w:szCs w:val="24"/>
          <w:lang w:eastAsia="ro-RO"/>
        </w:rPr>
        <w:t>1931</w:t>
      </w:r>
      <w:r w:rsidRPr="003D59E1">
        <w:rPr>
          <w:rFonts w:ascii="Times New Roman" w:eastAsia="Times New Roman" w:hAnsi="Times New Roman"/>
          <w:sz w:val="24"/>
          <w:szCs w:val="24"/>
          <w:lang w:eastAsia="ro-RO"/>
        </w:rPr>
        <w:t>/</w:t>
      </w:r>
      <w:r w:rsidR="003D59E1" w:rsidRPr="003D59E1">
        <w:rPr>
          <w:rFonts w:ascii="Times New Roman" w:eastAsia="Times New Roman" w:hAnsi="Times New Roman"/>
          <w:bCs/>
          <w:sz w:val="24"/>
          <w:szCs w:val="24"/>
        </w:rPr>
        <w:t>1</w:t>
      </w:r>
      <w:r w:rsidRPr="003D59E1">
        <w:rPr>
          <w:rFonts w:ascii="Times New Roman" w:eastAsia="Times New Roman" w:hAnsi="Times New Roman"/>
          <w:bCs/>
          <w:sz w:val="24"/>
          <w:szCs w:val="24"/>
        </w:rPr>
        <w:t>9.0</w:t>
      </w:r>
      <w:r w:rsidR="003D59E1" w:rsidRPr="003D59E1">
        <w:rPr>
          <w:rFonts w:ascii="Times New Roman" w:eastAsia="Times New Roman" w:hAnsi="Times New Roman"/>
          <w:bCs/>
          <w:sz w:val="24"/>
          <w:szCs w:val="24"/>
        </w:rPr>
        <w:t>8</w:t>
      </w:r>
      <w:r w:rsidRPr="003D59E1">
        <w:rPr>
          <w:rFonts w:ascii="Times New Roman" w:eastAsia="Times New Roman" w:hAnsi="Times New Roman"/>
          <w:bCs/>
          <w:sz w:val="24"/>
          <w:szCs w:val="24"/>
        </w:rPr>
        <w:t xml:space="preserve">.2023 – Administratia Nationala Apele Romane Administratia Bazinala de Apă </w:t>
      </w:r>
      <w:r w:rsidR="003D59E1" w:rsidRPr="003D59E1">
        <w:rPr>
          <w:rFonts w:ascii="Times New Roman" w:eastAsia="Times New Roman" w:hAnsi="Times New Roman"/>
          <w:bCs/>
          <w:sz w:val="24"/>
          <w:szCs w:val="24"/>
        </w:rPr>
        <w:t>Arges –Vedea, SHI Vacaresti</w:t>
      </w:r>
      <w:r w:rsidRPr="003D59E1">
        <w:rPr>
          <w:rFonts w:ascii="Times New Roman" w:eastAsia="Times New Roman" w:hAnsi="Times New Roman"/>
          <w:bCs/>
          <w:sz w:val="24"/>
          <w:szCs w:val="24"/>
        </w:rPr>
        <w:t>.</w:t>
      </w:r>
    </w:p>
    <w:p w:rsidR="00A95642" w:rsidRPr="00BE29A0" w:rsidRDefault="00A95642" w:rsidP="00A95642">
      <w:pPr>
        <w:spacing w:after="0" w:line="240" w:lineRule="auto"/>
        <w:ind w:right="-1080"/>
        <w:jc w:val="both"/>
        <w:rPr>
          <w:rFonts w:ascii="Times New Roman" w:eastAsia="Times New Roman" w:hAnsi="Times New Roman"/>
          <w:b/>
          <w:i/>
          <w:sz w:val="24"/>
          <w:szCs w:val="24"/>
          <w:u w:val="single"/>
          <w:lang w:eastAsia="ro-RO"/>
        </w:rPr>
      </w:pPr>
    </w:p>
    <w:p w:rsidR="00A95642" w:rsidRPr="006F7735" w:rsidRDefault="00A95642" w:rsidP="00A95642">
      <w:pPr>
        <w:spacing w:after="0" w:line="240" w:lineRule="auto"/>
        <w:ind w:right="-1080"/>
        <w:jc w:val="both"/>
        <w:rPr>
          <w:rFonts w:ascii="Times New Roman" w:eastAsia="Times New Roman" w:hAnsi="Times New Roman"/>
          <w:i/>
          <w:sz w:val="24"/>
          <w:szCs w:val="24"/>
          <w:lang w:eastAsia="ro-RO"/>
        </w:rPr>
      </w:pPr>
      <w:r w:rsidRPr="006F7735">
        <w:rPr>
          <w:rFonts w:ascii="Times New Roman" w:eastAsia="Times New Roman" w:hAnsi="Times New Roman"/>
          <w:b/>
          <w:i/>
          <w:sz w:val="24"/>
          <w:szCs w:val="24"/>
          <w:u w:val="single"/>
          <w:lang w:eastAsia="ro-RO"/>
        </w:rPr>
        <w:t>Condiţiile de realizare a proiectului</w:t>
      </w:r>
      <w:r w:rsidRPr="006F7735">
        <w:rPr>
          <w:rFonts w:ascii="Times New Roman" w:eastAsia="Times New Roman" w:hAnsi="Times New Roman"/>
          <w:i/>
          <w:sz w:val="24"/>
          <w:szCs w:val="24"/>
          <w:lang w:eastAsia="ro-RO"/>
        </w:rPr>
        <w:t>:</w:t>
      </w:r>
    </w:p>
    <w:p w:rsidR="00A95642" w:rsidRPr="006F7735" w:rsidRDefault="00A95642" w:rsidP="00A95642">
      <w:pPr>
        <w:tabs>
          <w:tab w:val="left" w:pos="-720"/>
        </w:tabs>
        <w:suppressAutoHyphens/>
        <w:spacing w:after="0" w:line="240" w:lineRule="auto"/>
        <w:jc w:val="both"/>
        <w:rPr>
          <w:rFonts w:ascii="Times New Roman" w:eastAsia="Times New Roman" w:hAnsi="Times New Roman"/>
          <w:sz w:val="24"/>
          <w:szCs w:val="24"/>
          <w:lang w:eastAsia="ro-RO"/>
        </w:rPr>
      </w:pPr>
      <w:r w:rsidRPr="006F7735">
        <w:rPr>
          <w:rFonts w:ascii="Times New Roman" w:eastAsia="Times New Roman" w:hAnsi="Times New Roman"/>
          <w:sz w:val="24"/>
          <w:szCs w:val="24"/>
          <w:lang w:eastAsia="ro-RO"/>
        </w:rPr>
        <w:t xml:space="preserve">    </w:t>
      </w:r>
      <w:r w:rsidRPr="006F7735">
        <w:rPr>
          <w:rFonts w:ascii="Times New Roman" w:eastAsia="Times New Roman" w:hAnsi="Times New Roman"/>
          <w:b/>
          <w:bCs/>
          <w:i/>
          <w:iCs/>
          <w:sz w:val="24"/>
          <w:szCs w:val="24"/>
          <w:lang w:eastAsia="ro-RO"/>
        </w:rPr>
        <w:t xml:space="preserve">Titularul are obligaţia de a urmări modul de respectare a legislaţiei de mediu în vigoare pe toata perioada de execuţie a lucrărilor </w:t>
      </w:r>
      <w:proofErr w:type="gramStart"/>
      <w:r w:rsidRPr="006F7735">
        <w:rPr>
          <w:rFonts w:ascii="Times New Roman" w:eastAsia="Times New Roman" w:hAnsi="Times New Roman"/>
          <w:b/>
          <w:bCs/>
          <w:i/>
          <w:iCs/>
          <w:sz w:val="24"/>
          <w:szCs w:val="24"/>
          <w:lang w:eastAsia="ro-RO"/>
        </w:rPr>
        <w:t>şi  după</w:t>
      </w:r>
      <w:proofErr w:type="gramEnd"/>
      <w:r w:rsidRPr="006F7735">
        <w:rPr>
          <w:rFonts w:ascii="Times New Roman" w:eastAsia="Times New Roman" w:hAnsi="Times New Roman"/>
          <w:b/>
          <w:bCs/>
          <w:i/>
          <w:iCs/>
          <w:sz w:val="24"/>
          <w:szCs w:val="24"/>
          <w:lang w:eastAsia="ro-RO"/>
        </w:rPr>
        <w:t xml:space="preserve"> realizarea acestuia să ia toate măsurile necesare pentru a nu se produce poluarea apelor subterane, de suprafaţă, a solului sau a aerului</w:t>
      </w:r>
      <w:r w:rsidRPr="006F7735">
        <w:rPr>
          <w:rFonts w:ascii="Times New Roman" w:eastAsia="Times New Roman" w:hAnsi="Times New Roman"/>
          <w:sz w:val="24"/>
          <w:szCs w:val="24"/>
          <w:lang w:eastAsia="ro-RO"/>
        </w:rPr>
        <w:t>.</w:t>
      </w:r>
    </w:p>
    <w:p w:rsidR="00A95642" w:rsidRPr="006F7735" w:rsidRDefault="00A95642" w:rsidP="00A95642">
      <w:pPr>
        <w:pStyle w:val="ListParagraph"/>
        <w:numPr>
          <w:ilvl w:val="0"/>
          <w:numId w:val="6"/>
        </w:numPr>
        <w:tabs>
          <w:tab w:val="left" w:pos="-720"/>
        </w:tabs>
        <w:suppressAutoHyphens/>
        <w:spacing w:after="0" w:line="240" w:lineRule="auto"/>
        <w:ind w:left="360"/>
        <w:jc w:val="both"/>
        <w:rPr>
          <w:rFonts w:ascii="Times New Roman" w:hAnsi="Times New Roman"/>
          <w:b/>
          <w:i/>
          <w:sz w:val="24"/>
          <w:szCs w:val="24"/>
          <w:lang w:eastAsia="ro-RO"/>
        </w:rPr>
      </w:pPr>
      <w:r w:rsidRPr="006F7735">
        <w:rPr>
          <w:rFonts w:ascii="Times New Roman" w:hAnsi="Times New Roman"/>
          <w:b/>
          <w:i/>
          <w:sz w:val="24"/>
          <w:szCs w:val="24"/>
          <w:lang w:eastAsia="ro-RO"/>
        </w:rPr>
        <w:t>Respectarea condițiilor impuse prin avizele solicitate în Certificatul de Urbanism.</w:t>
      </w:r>
    </w:p>
    <w:p w:rsidR="00A95642" w:rsidRPr="006F7735" w:rsidRDefault="00A95642" w:rsidP="00A95642">
      <w:pPr>
        <w:pStyle w:val="ListParagraph"/>
        <w:numPr>
          <w:ilvl w:val="0"/>
          <w:numId w:val="6"/>
        </w:numPr>
        <w:tabs>
          <w:tab w:val="left" w:pos="-720"/>
        </w:tabs>
        <w:suppressAutoHyphens/>
        <w:spacing w:after="0" w:line="240" w:lineRule="auto"/>
        <w:ind w:left="360"/>
        <w:jc w:val="both"/>
        <w:rPr>
          <w:rFonts w:ascii="Times New Roman" w:hAnsi="Times New Roman"/>
          <w:b/>
          <w:i/>
          <w:sz w:val="24"/>
          <w:szCs w:val="24"/>
          <w:lang w:eastAsia="ro-RO"/>
        </w:rPr>
      </w:pPr>
      <w:r w:rsidRPr="006F7735">
        <w:rPr>
          <w:rFonts w:ascii="Times New Roman" w:hAnsi="Times New Roman"/>
          <w:b/>
          <w:bCs/>
          <w:i/>
          <w:iCs/>
          <w:sz w:val="24"/>
          <w:szCs w:val="24"/>
          <w:lang w:eastAsia="ro-RO"/>
        </w:rPr>
        <w:t>Titularul are obligația respectării condițiilor impuse prin actele de reglementare emise/solicitate de alte autorități.</w:t>
      </w:r>
    </w:p>
    <w:p w:rsidR="00A95642" w:rsidRPr="006F7735" w:rsidRDefault="00A95642" w:rsidP="00A95642">
      <w:pPr>
        <w:pStyle w:val="ListParagraph"/>
        <w:tabs>
          <w:tab w:val="left" w:pos="-720"/>
        </w:tabs>
        <w:suppressAutoHyphens/>
        <w:spacing w:after="0" w:line="240" w:lineRule="auto"/>
        <w:jc w:val="both"/>
        <w:rPr>
          <w:rFonts w:ascii="Times New Roman" w:hAnsi="Times New Roman"/>
          <w:sz w:val="24"/>
          <w:szCs w:val="24"/>
          <w:lang w:eastAsia="ro-RO"/>
        </w:rPr>
      </w:pPr>
    </w:p>
    <w:p w:rsidR="00A95642" w:rsidRPr="006F7735" w:rsidRDefault="00A95642" w:rsidP="00A95642">
      <w:pPr>
        <w:spacing w:after="0"/>
        <w:jc w:val="both"/>
        <w:rPr>
          <w:rFonts w:ascii="Times New Roman" w:hAnsi="Times New Roman"/>
          <w:b/>
          <w:sz w:val="24"/>
          <w:szCs w:val="24"/>
          <w:lang w:val="ro-RO"/>
        </w:rPr>
      </w:pPr>
      <w:r w:rsidRPr="006F7735">
        <w:rPr>
          <w:rStyle w:val="tpa1"/>
          <w:rFonts w:ascii="Times New Roman" w:hAnsi="Times New Roman"/>
          <w:b/>
          <w:sz w:val="24"/>
          <w:szCs w:val="24"/>
          <w:lang w:val="ro-RO"/>
        </w:rPr>
        <w:t xml:space="preserve">  Pentru organizarea de șantier</w:t>
      </w:r>
    </w:p>
    <w:p w:rsidR="00A95642" w:rsidRPr="006F7735" w:rsidRDefault="00A95642" w:rsidP="00A95642">
      <w:pPr>
        <w:pStyle w:val="BodyText"/>
        <w:tabs>
          <w:tab w:val="left" w:pos="-720"/>
        </w:tabs>
        <w:suppressAutoHyphens/>
        <w:spacing w:after="0"/>
        <w:jc w:val="both"/>
        <w:rPr>
          <w:rStyle w:val="tpa1"/>
          <w:rFonts w:ascii="Times New Roman" w:hAnsi="Times New Roman"/>
          <w:sz w:val="24"/>
          <w:szCs w:val="24"/>
          <w:lang w:val="ro-RO"/>
        </w:rPr>
      </w:pPr>
      <w:r w:rsidRPr="006F7735">
        <w:rPr>
          <w:rFonts w:ascii="Times New Roman" w:hAnsi="Times New Roman"/>
          <w:sz w:val="24"/>
          <w:szCs w:val="24"/>
          <w:lang w:val="ro-RO"/>
        </w:rPr>
        <w:t>- organizarea de şantier se va face numai în culoarul de lucru din suprafaţa reprezentând traseul liniei electrice,</w:t>
      </w:r>
      <w:r w:rsidRPr="006F7735">
        <w:rPr>
          <w:rFonts w:ascii="Times New Roman" w:hAnsi="Times New Roman"/>
          <w:sz w:val="24"/>
          <w:szCs w:val="24"/>
          <w:lang w:val="pt-BR"/>
        </w:rPr>
        <w:t xml:space="preserve"> zona frontului de lucru va fi semnalizată prin mijloace corespunzătoare de avertizare</w:t>
      </w:r>
      <w:r w:rsidRPr="006F7735">
        <w:rPr>
          <w:rFonts w:ascii="Times New Roman" w:hAnsi="Times New Roman"/>
          <w:sz w:val="24"/>
          <w:szCs w:val="24"/>
          <w:lang w:val="ro-RO"/>
        </w:rPr>
        <w:t xml:space="preserve">; </w:t>
      </w:r>
    </w:p>
    <w:p w:rsidR="00A95642" w:rsidRPr="006F7735" w:rsidRDefault="00A95642" w:rsidP="00A95642">
      <w:pPr>
        <w:pStyle w:val="BodyText"/>
        <w:tabs>
          <w:tab w:val="left" w:pos="-720"/>
        </w:tabs>
        <w:suppressAutoHyphens/>
        <w:spacing w:after="0"/>
        <w:jc w:val="both"/>
        <w:rPr>
          <w:rFonts w:ascii="Times New Roman" w:hAnsi="Times New Roman"/>
          <w:sz w:val="24"/>
          <w:szCs w:val="24"/>
          <w:lang w:val="ro-RO"/>
        </w:rPr>
      </w:pPr>
      <w:r w:rsidRPr="006F7735">
        <w:rPr>
          <w:rFonts w:ascii="Times New Roman" w:hAnsi="Times New Roman"/>
          <w:sz w:val="24"/>
          <w:szCs w:val="24"/>
          <w:lang w:val="ro-RO"/>
        </w:rPr>
        <w:t>- utilajele şi muncitorii se vor deplasa zilnic la locul de execuţie al lucrării;</w:t>
      </w:r>
    </w:p>
    <w:p w:rsidR="00A95642" w:rsidRPr="006F7735" w:rsidRDefault="00A95642" w:rsidP="00A95642">
      <w:pPr>
        <w:pStyle w:val="BodyText"/>
        <w:tabs>
          <w:tab w:val="left" w:pos="-720"/>
        </w:tabs>
        <w:suppressAutoHyphens/>
        <w:spacing w:after="0"/>
        <w:jc w:val="both"/>
        <w:rPr>
          <w:rFonts w:ascii="Times New Roman" w:hAnsi="Times New Roman"/>
          <w:sz w:val="24"/>
          <w:szCs w:val="24"/>
          <w:lang w:val="ro-RO"/>
        </w:rPr>
      </w:pPr>
      <w:r w:rsidRPr="006F7735">
        <w:rPr>
          <w:rFonts w:ascii="Times New Roman" w:hAnsi="Times New Roman"/>
          <w:sz w:val="24"/>
          <w:szCs w:val="24"/>
          <w:lang w:val="ro-RO"/>
        </w:rPr>
        <w:t>- materialele necesare executării lucrărilor se vor pune în operă în aceeaşi zi;</w:t>
      </w:r>
    </w:p>
    <w:p w:rsidR="00A95642" w:rsidRPr="006F7735" w:rsidRDefault="00A95642" w:rsidP="00A95642">
      <w:pPr>
        <w:pStyle w:val="BodyText"/>
        <w:tabs>
          <w:tab w:val="left" w:pos="-720"/>
        </w:tabs>
        <w:suppressAutoHyphens/>
        <w:spacing w:after="0"/>
        <w:jc w:val="both"/>
        <w:rPr>
          <w:rFonts w:ascii="Times New Roman" w:hAnsi="Times New Roman"/>
          <w:sz w:val="24"/>
          <w:szCs w:val="24"/>
          <w:lang w:val="ro-RO"/>
        </w:rPr>
      </w:pPr>
      <w:r w:rsidRPr="006F7735">
        <w:rPr>
          <w:rFonts w:ascii="Times New Roman" w:hAnsi="Times New Roman"/>
          <w:sz w:val="24"/>
          <w:szCs w:val="24"/>
          <w:lang w:val="ro-RO"/>
        </w:rPr>
        <w:t xml:space="preserve">- asigurarea materialelor necesare execuţiei lucrării se va face de la distribuitori autorizaţi; </w:t>
      </w:r>
    </w:p>
    <w:p w:rsidR="00A95642" w:rsidRPr="006F7735" w:rsidRDefault="00A95642" w:rsidP="00A95642">
      <w:pPr>
        <w:pStyle w:val="BodyText"/>
        <w:tabs>
          <w:tab w:val="left" w:pos="-720"/>
        </w:tabs>
        <w:suppressAutoHyphens/>
        <w:spacing w:after="0"/>
        <w:jc w:val="both"/>
        <w:rPr>
          <w:rFonts w:ascii="Times New Roman" w:hAnsi="Times New Roman"/>
          <w:sz w:val="24"/>
          <w:szCs w:val="24"/>
          <w:lang w:val="ro-RO"/>
        </w:rPr>
      </w:pPr>
      <w:r w:rsidRPr="006F7735">
        <w:rPr>
          <w:rFonts w:ascii="Times New Roman" w:hAnsi="Times New Roman"/>
          <w:sz w:val="24"/>
          <w:szCs w:val="24"/>
          <w:lang w:val="ro-RO"/>
        </w:rPr>
        <w:t xml:space="preserve">- accesul la lucrările propuse se va face pe drumurile publice de interes local existente în zonă; </w:t>
      </w:r>
    </w:p>
    <w:p w:rsidR="00A95642" w:rsidRPr="006F7735" w:rsidRDefault="00A95642" w:rsidP="00A95642">
      <w:pPr>
        <w:pStyle w:val="BodyText"/>
        <w:tabs>
          <w:tab w:val="left" w:pos="-720"/>
        </w:tabs>
        <w:suppressAutoHyphens/>
        <w:spacing w:after="0" w:line="240" w:lineRule="auto"/>
        <w:jc w:val="both"/>
        <w:rPr>
          <w:rFonts w:ascii="Times New Roman" w:hAnsi="Times New Roman"/>
          <w:spacing w:val="-3"/>
          <w:sz w:val="24"/>
          <w:szCs w:val="24"/>
          <w:lang w:val="ro-RO"/>
        </w:rPr>
      </w:pPr>
    </w:p>
    <w:p w:rsidR="00A95642" w:rsidRPr="006F7735" w:rsidRDefault="00A95642" w:rsidP="00A95642">
      <w:pPr>
        <w:spacing w:after="120"/>
        <w:jc w:val="both"/>
        <w:rPr>
          <w:rStyle w:val="tpa1"/>
          <w:rFonts w:ascii="Times New Roman" w:hAnsi="Times New Roman"/>
          <w:b/>
          <w:sz w:val="24"/>
          <w:szCs w:val="24"/>
          <w:lang w:val="ro-RO"/>
        </w:rPr>
      </w:pPr>
      <w:r w:rsidRPr="006F7735">
        <w:rPr>
          <w:rStyle w:val="tpa1"/>
          <w:rFonts w:ascii="Times New Roman" w:hAnsi="Times New Roman"/>
          <w:b/>
          <w:sz w:val="24"/>
          <w:szCs w:val="24"/>
          <w:lang w:val="ro-RO"/>
        </w:rPr>
        <w:t>Protecţia factorilor de mediu</w:t>
      </w:r>
    </w:p>
    <w:p w:rsidR="00A95642" w:rsidRPr="006F7735" w:rsidRDefault="00A95642" w:rsidP="00A95642">
      <w:pPr>
        <w:pStyle w:val="BodyText"/>
        <w:tabs>
          <w:tab w:val="left" w:pos="-720"/>
        </w:tabs>
        <w:suppressAutoHyphens/>
        <w:rPr>
          <w:rFonts w:ascii="Times New Roman" w:hAnsi="Times New Roman"/>
          <w:b/>
          <w:bCs/>
          <w:i/>
          <w:sz w:val="24"/>
          <w:szCs w:val="24"/>
          <w:u w:val="single"/>
          <w:lang w:val="ro-RO"/>
        </w:rPr>
      </w:pPr>
      <w:r w:rsidRPr="006F7735">
        <w:rPr>
          <w:rFonts w:ascii="Times New Roman" w:hAnsi="Times New Roman"/>
          <w:b/>
          <w:bCs/>
          <w:i/>
          <w:sz w:val="24"/>
          <w:szCs w:val="24"/>
          <w:u w:val="single"/>
          <w:lang w:val="ro-RO"/>
        </w:rPr>
        <w:t>Protecţia calităţii apelor</w:t>
      </w:r>
    </w:p>
    <w:p w:rsidR="00A95642" w:rsidRPr="006F7735" w:rsidRDefault="00A95642" w:rsidP="00A95642">
      <w:pPr>
        <w:pStyle w:val="BodyText"/>
        <w:numPr>
          <w:ilvl w:val="0"/>
          <w:numId w:val="8"/>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6F7735">
        <w:rPr>
          <w:rFonts w:ascii="Times New Roman" w:hAnsi="Times New Roman"/>
          <w:sz w:val="24"/>
          <w:szCs w:val="24"/>
          <w:lang w:val="ro-RO"/>
        </w:rPr>
        <w:t xml:space="preserve"> </w:t>
      </w:r>
      <w:r w:rsidRPr="006F7735">
        <w:rPr>
          <w:rFonts w:ascii="Times New Roman" w:eastAsia="Times New Roman" w:hAnsi="Times New Roman"/>
          <w:sz w:val="24"/>
          <w:szCs w:val="24"/>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A95642" w:rsidRPr="006F7735" w:rsidRDefault="00A95642" w:rsidP="00A95642">
      <w:pPr>
        <w:pStyle w:val="BodyText"/>
        <w:numPr>
          <w:ilvl w:val="0"/>
          <w:numId w:val="8"/>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 xml:space="preserve">pe perioada execuţiei proiectului se vor utiliza toaletele ecologice; </w:t>
      </w:r>
    </w:p>
    <w:p w:rsidR="00A95642" w:rsidRPr="006F7735" w:rsidRDefault="00A95642" w:rsidP="00A95642">
      <w:pPr>
        <w:pStyle w:val="BodyText"/>
        <w:tabs>
          <w:tab w:val="left" w:pos="-720"/>
        </w:tabs>
        <w:suppressAutoHyphens/>
        <w:spacing w:after="0" w:line="240" w:lineRule="auto"/>
        <w:jc w:val="both"/>
        <w:rPr>
          <w:rFonts w:ascii="Times New Roman" w:eastAsia="Times New Roman" w:hAnsi="Times New Roman"/>
          <w:sz w:val="24"/>
          <w:szCs w:val="24"/>
          <w:lang w:val="ro-RO"/>
        </w:rPr>
      </w:pPr>
    </w:p>
    <w:p w:rsidR="00A95642" w:rsidRPr="006F7735" w:rsidRDefault="00A95642" w:rsidP="00A95642">
      <w:pPr>
        <w:pStyle w:val="BodyText"/>
        <w:tabs>
          <w:tab w:val="left" w:pos="-720"/>
        </w:tabs>
        <w:suppressAutoHyphens/>
        <w:rPr>
          <w:rFonts w:ascii="Times New Roman" w:hAnsi="Times New Roman"/>
          <w:b/>
          <w:bCs/>
          <w:i/>
          <w:sz w:val="24"/>
          <w:szCs w:val="24"/>
          <w:u w:val="single"/>
          <w:lang w:val="ro-RO"/>
        </w:rPr>
      </w:pPr>
      <w:r w:rsidRPr="006F7735">
        <w:rPr>
          <w:rFonts w:ascii="Times New Roman" w:hAnsi="Times New Roman"/>
          <w:b/>
          <w:bCs/>
          <w:i/>
          <w:sz w:val="24"/>
          <w:szCs w:val="24"/>
          <w:u w:val="single"/>
          <w:lang w:val="ro-RO"/>
        </w:rPr>
        <w:t>Protecţia aerului</w:t>
      </w:r>
    </w:p>
    <w:p w:rsidR="00A95642" w:rsidRPr="006F7735" w:rsidRDefault="00A95642" w:rsidP="00A95642">
      <w:pPr>
        <w:pStyle w:val="BodyText"/>
        <w:numPr>
          <w:ilvl w:val="0"/>
          <w:numId w:val="8"/>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mijloacele de transport vor fi asigurate astfel încât să nu existe pierderi de material sau deşeuri în timpul transportului; autovehiculele vor avea inspecţia tehnică efectuată prin Staţii de Inspecţie Tehnică autorizate, în vederea reglementării din punct de vedere al emisiilor gazoase în atmosferă;</w:t>
      </w:r>
    </w:p>
    <w:p w:rsidR="00A95642" w:rsidRPr="006F7735" w:rsidRDefault="00A95642" w:rsidP="00A95642">
      <w:pPr>
        <w:pStyle w:val="BodyText"/>
        <w:numPr>
          <w:ilvl w:val="0"/>
          <w:numId w:val="8"/>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se va întocmi şi respecta graficul de execuţie a lucrărilor cu luarea în consideraţie a condiţiilor locale şi a condiţiilor meteorologice;</w:t>
      </w:r>
    </w:p>
    <w:p w:rsidR="00A95642" w:rsidRPr="006F7735" w:rsidRDefault="00A95642" w:rsidP="00A95642">
      <w:pPr>
        <w:pStyle w:val="BodyText"/>
        <w:tabs>
          <w:tab w:val="left" w:pos="-720"/>
        </w:tabs>
        <w:suppressAutoHyphens/>
        <w:spacing w:after="0" w:line="240" w:lineRule="auto"/>
        <w:jc w:val="both"/>
        <w:rPr>
          <w:rFonts w:ascii="Times New Roman" w:eastAsia="Times New Roman" w:hAnsi="Times New Roman"/>
          <w:sz w:val="24"/>
          <w:szCs w:val="24"/>
          <w:lang w:val="ro-RO"/>
        </w:rPr>
      </w:pPr>
    </w:p>
    <w:p w:rsidR="00A95642" w:rsidRPr="006F7735" w:rsidRDefault="00A95642" w:rsidP="00A95642">
      <w:pPr>
        <w:spacing w:after="80"/>
        <w:jc w:val="both"/>
        <w:rPr>
          <w:rFonts w:ascii="Times New Roman" w:hAnsi="Times New Roman"/>
          <w:b/>
          <w:i/>
          <w:sz w:val="24"/>
          <w:szCs w:val="24"/>
          <w:u w:val="single"/>
          <w:lang w:val="ro-RO"/>
        </w:rPr>
      </w:pPr>
      <w:r w:rsidRPr="006F7735">
        <w:rPr>
          <w:rFonts w:ascii="Times New Roman" w:hAnsi="Times New Roman"/>
          <w:b/>
          <w:i/>
          <w:sz w:val="24"/>
          <w:szCs w:val="24"/>
          <w:u w:val="single"/>
          <w:lang w:val="ro-RO"/>
        </w:rPr>
        <w:lastRenderedPageBreak/>
        <w:t xml:space="preserve">Protecţia împotriva zgomotului </w:t>
      </w:r>
    </w:p>
    <w:p w:rsidR="00A95642" w:rsidRPr="006F7735" w:rsidRDefault="00A95642" w:rsidP="00A95642">
      <w:pPr>
        <w:pStyle w:val="BodyText"/>
        <w:tabs>
          <w:tab w:val="left" w:pos="-720"/>
        </w:tabs>
        <w:suppressAutoHyphens/>
        <w:spacing w:after="0" w:line="240" w:lineRule="auto"/>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 xml:space="preserve">- în timpul execuţiei proiectului şi funcţionării </w:t>
      </w:r>
      <w:r w:rsidRPr="006F7735">
        <w:rPr>
          <w:rFonts w:ascii="Times New Roman" w:eastAsia="Times New Roman" w:hAnsi="Times New Roman"/>
          <w:i/>
          <w:sz w:val="24"/>
          <w:szCs w:val="24"/>
        </w:rPr>
        <w:t xml:space="preserve">Nivelul de zgomot </w:t>
      </w:r>
      <w:r w:rsidRPr="006F7735">
        <w:rPr>
          <w:rFonts w:ascii="Times New Roman" w:eastAsia="Times New Roman" w:hAnsi="Times New Roman"/>
          <w:sz w:val="24"/>
          <w:szCs w:val="24"/>
          <w:lang w:eastAsia="ro-RO"/>
        </w:rPr>
        <w:t>continuu echivalent ponderat A (</w:t>
      </w:r>
      <w:r w:rsidRPr="006F7735">
        <w:rPr>
          <w:rFonts w:ascii="Times New Roman" w:eastAsia="Times New Roman" w:hAnsi="Times New Roman"/>
          <w:sz w:val="24"/>
          <w:szCs w:val="24"/>
          <w:vertAlign w:val="subscript"/>
          <w:lang w:eastAsia="ro-RO"/>
        </w:rPr>
        <w:t>AeqT</w:t>
      </w:r>
      <w:r w:rsidRPr="006F7735">
        <w:rPr>
          <w:rFonts w:ascii="Times New Roman" w:eastAsia="Times New Roman" w:hAnsi="Times New Roman"/>
          <w:sz w:val="24"/>
          <w:szCs w:val="24"/>
          <w:lang w:eastAsia="ro-RO"/>
        </w:rPr>
        <w:t>)</w:t>
      </w:r>
      <w:r w:rsidRPr="006F7735">
        <w:rPr>
          <w:rFonts w:ascii="Times New Roman" w:eastAsia="Times New Roman" w:hAnsi="Times New Roman"/>
          <w:i/>
          <w:sz w:val="24"/>
          <w:szCs w:val="24"/>
        </w:rPr>
        <w:t xml:space="preserve"> </w:t>
      </w:r>
      <w:r w:rsidRPr="006F7735">
        <w:rPr>
          <w:rFonts w:ascii="Times New Roman" w:eastAsia="Times New Roman" w:hAnsi="Times New Roman"/>
          <w:sz w:val="24"/>
          <w:szCs w:val="24"/>
        </w:rPr>
        <w:t>se va încadra în limitele SR 10009 / 2017/ C91:2020-Acustică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r w:rsidRPr="006F7735">
        <w:rPr>
          <w:rFonts w:ascii="Times New Roman" w:eastAsia="Times New Roman" w:hAnsi="Times New Roman"/>
          <w:sz w:val="24"/>
          <w:szCs w:val="24"/>
          <w:lang w:val="ro-RO"/>
        </w:rPr>
        <w:t>;</w:t>
      </w:r>
    </w:p>
    <w:p w:rsidR="00A95642" w:rsidRPr="006F7735" w:rsidRDefault="00A95642" w:rsidP="00A95642">
      <w:pPr>
        <w:tabs>
          <w:tab w:val="left" w:pos="-720"/>
        </w:tabs>
        <w:suppressAutoHyphens/>
        <w:spacing w:after="0" w:line="240" w:lineRule="auto"/>
        <w:jc w:val="both"/>
        <w:rPr>
          <w:rFonts w:ascii="Times New Roman" w:hAnsi="Times New Roman"/>
          <w:sz w:val="24"/>
          <w:szCs w:val="24"/>
        </w:rPr>
      </w:pPr>
      <w:r w:rsidRPr="006F7735">
        <w:rPr>
          <w:rFonts w:ascii="Times New Roman" w:eastAsia="Times New Roman" w:hAnsi="Times New Roman"/>
          <w:sz w:val="24"/>
          <w:szCs w:val="24"/>
        </w:rPr>
        <w:t xml:space="preserve">- </w:t>
      </w:r>
      <w:proofErr w:type="gramStart"/>
      <w:r w:rsidRPr="006F7735">
        <w:rPr>
          <w:rFonts w:ascii="Times New Roman" w:hAnsi="Times New Roman"/>
          <w:sz w:val="24"/>
          <w:szCs w:val="24"/>
        </w:rPr>
        <w:t>activitatea</w:t>
      </w:r>
      <w:proofErr w:type="gramEnd"/>
      <w:r w:rsidRPr="006F7735">
        <w:rPr>
          <w:rFonts w:ascii="Times New Roman" w:hAnsi="Times New Roman"/>
          <w:sz w:val="24"/>
          <w:szCs w:val="24"/>
        </w:rPr>
        <w:t xml:space="preserve"> se va desfăşura după un program stabilit, pentru ca influenţa zgomotului produs de utilaje, asupra obiectivelor învecinate să fie cât mai redusă;</w:t>
      </w:r>
    </w:p>
    <w:p w:rsidR="00A95642" w:rsidRPr="006F7735" w:rsidRDefault="00A95642" w:rsidP="00A95642">
      <w:pPr>
        <w:shd w:val="clear" w:color="auto" w:fill="FFFFFF"/>
        <w:spacing w:after="0" w:line="240" w:lineRule="auto"/>
        <w:jc w:val="both"/>
        <w:rPr>
          <w:rFonts w:ascii="Times New Roman" w:eastAsia="Times New Roman" w:hAnsi="Times New Roman"/>
          <w:sz w:val="24"/>
          <w:szCs w:val="24"/>
        </w:rPr>
      </w:pPr>
    </w:p>
    <w:p w:rsidR="00A95642" w:rsidRPr="006F7735" w:rsidRDefault="00A95642" w:rsidP="00A95642">
      <w:pPr>
        <w:spacing w:after="120"/>
        <w:jc w:val="both"/>
        <w:rPr>
          <w:rFonts w:ascii="Times New Roman" w:hAnsi="Times New Roman"/>
          <w:b/>
          <w:i/>
          <w:sz w:val="24"/>
          <w:szCs w:val="24"/>
          <w:u w:val="single"/>
          <w:lang w:val="ro-RO"/>
        </w:rPr>
      </w:pPr>
      <w:r w:rsidRPr="006F7735">
        <w:rPr>
          <w:rFonts w:ascii="Times New Roman" w:hAnsi="Times New Roman"/>
          <w:b/>
          <w:i/>
          <w:sz w:val="24"/>
          <w:szCs w:val="24"/>
          <w:u w:val="single"/>
          <w:lang w:val="ro-RO"/>
        </w:rPr>
        <w:t>Protecţia solului</w:t>
      </w:r>
    </w:p>
    <w:p w:rsidR="00A95642" w:rsidRPr="006F7735" w:rsidRDefault="00A95642" w:rsidP="00A95642">
      <w:pPr>
        <w:spacing w:after="0" w:line="240" w:lineRule="auto"/>
        <w:jc w:val="both"/>
        <w:rPr>
          <w:rFonts w:ascii="Times New Roman" w:eastAsia="Times New Roman" w:hAnsi="Times New Roman"/>
          <w:sz w:val="24"/>
          <w:szCs w:val="24"/>
          <w:lang w:val="ro-RO"/>
        </w:rPr>
      </w:pPr>
      <w:r w:rsidRPr="006F7735">
        <w:rPr>
          <w:rFonts w:ascii="Times New Roman" w:eastAsia="Times New Roman" w:hAnsi="Times New Roman"/>
          <w:b/>
          <w:sz w:val="24"/>
          <w:szCs w:val="24"/>
          <w:lang w:val="ro-RO"/>
        </w:rPr>
        <w:t xml:space="preserve">- </w:t>
      </w:r>
      <w:r w:rsidRPr="006F7735">
        <w:rPr>
          <w:rFonts w:ascii="Times New Roman" w:eastAsia="Times New Roman" w:hAnsi="Times New Roman"/>
          <w:sz w:val="24"/>
          <w:szCs w:val="24"/>
          <w:lang w:val="ro-RO"/>
        </w:rPr>
        <w:t>vor fi evitate lucrările care pot duce la degradări ale reţelelor supraterane sau subterane existente in zonă;</w:t>
      </w:r>
    </w:p>
    <w:p w:rsidR="00A95642" w:rsidRPr="006F7735" w:rsidRDefault="00A95642" w:rsidP="00A95642">
      <w:pPr>
        <w:tabs>
          <w:tab w:val="left" w:pos="-720"/>
        </w:tabs>
        <w:suppressAutoHyphens/>
        <w:spacing w:after="0" w:line="240" w:lineRule="auto"/>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p>
    <w:p w:rsidR="00A95642" w:rsidRPr="006F7735" w:rsidRDefault="00A95642" w:rsidP="00A95642">
      <w:pPr>
        <w:tabs>
          <w:tab w:val="left" w:pos="-720"/>
        </w:tabs>
        <w:suppressAutoHyphens/>
        <w:spacing w:after="0" w:line="240" w:lineRule="auto"/>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 se vor amenaja spaţii corepunzătoare pentru depozitarea materialelor de construcţie şi pentru depozitarea temporară a deşeurilor generate;</w:t>
      </w:r>
    </w:p>
    <w:p w:rsidR="00A95642" w:rsidRPr="006F7735" w:rsidRDefault="00A95642" w:rsidP="00A95642">
      <w:pPr>
        <w:spacing w:after="0" w:line="240" w:lineRule="auto"/>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 se va asigura preluarea ritmică a deşeurilor rezultate pe amplasament, evitarea depozitării necontrolate a acestora;</w:t>
      </w:r>
    </w:p>
    <w:p w:rsidR="00A95642" w:rsidRPr="006F7735" w:rsidRDefault="00A95642" w:rsidP="00A95642">
      <w:pPr>
        <w:spacing w:after="120"/>
        <w:jc w:val="both"/>
        <w:rPr>
          <w:rFonts w:ascii="Times New Roman" w:hAnsi="Times New Roman"/>
          <w:sz w:val="24"/>
          <w:szCs w:val="24"/>
          <w:lang w:val="ro-RO"/>
        </w:rPr>
      </w:pPr>
      <w:r w:rsidRPr="006F7735">
        <w:rPr>
          <w:rFonts w:ascii="Times New Roman" w:eastAsia="Times New Roman" w:hAnsi="Times New Roman"/>
          <w:sz w:val="24"/>
          <w:szCs w:val="24"/>
          <w:lang w:val="ro-RO"/>
        </w:rPr>
        <w:t xml:space="preserve">- </w:t>
      </w:r>
      <w:r w:rsidRPr="006F7735">
        <w:rPr>
          <w:rFonts w:ascii="Times New Roman" w:hAnsi="Times New Roman"/>
          <w:sz w:val="24"/>
          <w:szCs w:val="24"/>
          <w:lang w:val="ro-RO"/>
        </w:rPr>
        <w:t>la terminarea lucrărilor de execuţie se va aduce terenul afectat, la starea iniţială sau la o stare care să permită utilizarea ulterioară fără să fie compromise funcţiile sale ecologice naturale;</w:t>
      </w:r>
    </w:p>
    <w:p w:rsidR="00A95642" w:rsidRPr="006F7735" w:rsidRDefault="00A95642" w:rsidP="00A95642">
      <w:pPr>
        <w:spacing w:after="120"/>
        <w:jc w:val="both"/>
        <w:rPr>
          <w:rFonts w:ascii="Times New Roman" w:hAnsi="Times New Roman"/>
          <w:b/>
          <w:i/>
          <w:sz w:val="24"/>
          <w:szCs w:val="24"/>
          <w:u w:val="single"/>
          <w:lang w:val="ro-RO"/>
        </w:rPr>
      </w:pPr>
      <w:r w:rsidRPr="006F7735">
        <w:rPr>
          <w:rFonts w:ascii="Times New Roman" w:hAnsi="Times New Roman"/>
          <w:b/>
          <w:i/>
          <w:sz w:val="24"/>
          <w:szCs w:val="24"/>
          <w:u w:val="single"/>
          <w:lang w:val="ro-RO"/>
        </w:rPr>
        <w:t>Modul de gospodărire a deşeurilor</w:t>
      </w:r>
    </w:p>
    <w:p w:rsidR="00A95642" w:rsidRPr="006F7735" w:rsidRDefault="00A95642" w:rsidP="00A95642">
      <w:pPr>
        <w:spacing w:after="0" w:line="240" w:lineRule="auto"/>
        <w:ind w:firstLine="720"/>
        <w:jc w:val="both"/>
        <w:rPr>
          <w:rFonts w:ascii="Times New Roman" w:eastAsia="Times New Roman" w:hAnsi="Times New Roman"/>
          <w:sz w:val="24"/>
          <w:szCs w:val="24"/>
        </w:rPr>
      </w:pPr>
      <w:r w:rsidRPr="006F7735">
        <w:rPr>
          <w:rFonts w:ascii="Times New Roman" w:eastAsia="Times New Roman" w:hAnsi="Times New Roman"/>
          <w:b/>
          <w:i/>
          <w:sz w:val="24"/>
          <w:szCs w:val="24"/>
        </w:rPr>
        <w:t xml:space="preserve">Atât în perioada de construire cât și în cea de funționare titularul are obligația respectării </w:t>
      </w:r>
      <w:r w:rsidRPr="006F7735">
        <w:rPr>
          <w:rFonts w:ascii="Times New Roman" w:eastAsia="Times New Roman" w:hAnsi="Times New Roman"/>
          <w:b/>
          <w:i/>
          <w:sz w:val="24"/>
          <w:szCs w:val="24"/>
          <w:lang w:val="fr-FR"/>
        </w:rPr>
        <w:t xml:space="preserve">prevederilor </w:t>
      </w:r>
      <w:r w:rsidRPr="006F7735">
        <w:rPr>
          <w:rFonts w:ascii="Times New Roman" w:eastAsia="Times New Roman" w:hAnsi="Times New Roman"/>
          <w:b/>
          <w:i/>
          <w:sz w:val="24"/>
          <w:szCs w:val="24"/>
          <w:lang w:val="pt-BR"/>
        </w:rPr>
        <w:t xml:space="preserve">Ordonaţei de Urgenţă a Guvernului </w:t>
      </w:r>
      <w:proofErr w:type="gramStart"/>
      <w:r w:rsidRPr="006F7735">
        <w:rPr>
          <w:rFonts w:ascii="Times New Roman" w:eastAsia="Times New Roman" w:hAnsi="Times New Roman"/>
          <w:b/>
          <w:i/>
          <w:sz w:val="24"/>
          <w:szCs w:val="24"/>
          <w:lang w:val="pt-BR"/>
        </w:rPr>
        <w:t>României  privind</w:t>
      </w:r>
      <w:proofErr w:type="gramEnd"/>
      <w:r w:rsidRPr="006F7735">
        <w:rPr>
          <w:rFonts w:ascii="Times New Roman" w:eastAsia="Times New Roman" w:hAnsi="Times New Roman"/>
          <w:b/>
          <w:i/>
          <w:sz w:val="24"/>
          <w:szCs w:val="24"/>
          <w:lang w:val="pt-BR"/>
        </w:rPr>
        <w:t xml:space="preserve">  protecţia mediului nr. 195/2005, aprobată cu modificări şi completări  prin Legea 265/2006, cu modificările şi completările ulterioare precum și ale </w:t>
      </w:r>
      <w:r w:rsidRPr="006F7735">
        <w:rPr>
          <w:rFonts w:ascii="Times New Roman" w:eastAsia="Times New Roman" w:hAnsi="Times New Roman"/>
          <w:sz w:val="24"/>
          <w:szCs w:val="24"/>
        </w:rPr>
        <w:t xml:space="preserve"> </w:t>
      </w:r>
      <w:r w:rsidRPr="006F7735">
        <w:rPr>
          <w:rFonts w:ascii="Times New Roman" w:eastAsia="Times New Roman" w:hAnsi="Times New Roman"/>
          <w:b/>
          <w:i/>
          <w:sz w:val="24"/>
          <w:szCs w:val="24"/>
        </w:rPr>
        <w:t xml:space="preserve">Ordonanței </w:t>
      </w:r>
      <w:r>
        <w:rPr>
          <w:rFonts w:ascii="Times New Roman" w:eastAsia="Times New Roman" w:hAnsi="Times New Roman"/>
          <w:b/>
          <w:i/>
          <w:sz w:val="24"/>
          <w:szCs w:val="24"/>
        </w:rPr>
        <w:t xml:space="preserve"> OUG 92/ 2021</w:t>
      </w:r>
      <w:r w:rsidRPr="006F7735">
        <w:rPr>
          <w:rFonts w:ascii="Times New Roman" w:eastAsia="Times New Roman" w:hAnsi="Times New Roman"/>
          <w:b/>
          <w:i/>
          <w:sz w:val="24"/>
          <w:szCs w:val="24"/>
        </w:rPr>
        <w:t>, privind regimul deșeurilor</w:t>
      </w:r>
      <w:r>
        <w:rPr>
          <w:rFonts w:ascii="Times New Roman" w:eastAsia="Times New Roman" w:hAnsi="Times New Roman"/>
          <w:b/>
          <w:i/>
          <w:sz w:val="24"/>
          <w:szCs w:val="24"/>
        </w:rPr>
        <w:t>, aprobata prin Legea 17/2023</w:t>
      </w:r>
      <w:r w:rsidRPr="006F7735">
        <w:rPr>
          <w:rFonts w:ascii="Times New Roman" w:eastAsia="Times New Roman" w:hAnsi="Times New Roman"/>
          <w:i/>
          <w:sz w:val="24"/>
          <w:szCs w:val="24"/>
        </w:rPr>
        <w:t>.</w:t>
      </w:r>
      <w:r w:rsidRPr="006F7735">
        <w:rPr>
          <w:rFonts w:ascii="Times New Roman" w:eastAsia="Times New Roman" w:hAnsi="Times New Roman"/>
          <w:sz w:val="24"/>
          <w:szCs w:val="24"/>
        </w:rPr>
        <w:t xml:space="preserve">       </w:t>
      </w:r>
    </w:p>
    <w:p w:rsidR="00A95642" w:rsidRPr="006F7735" w:rsidRDefault="00A95642" w:rsidP="00A95642">
      <w:pPr>
        <w:spacing w:after="0" w:line="240" w:lineRule="auto"/>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 xml:space="preserve">- deşeurile reciclabile rezultate în urma lucrărilor de construcţii </w:t>
      </w:r>
      <w:r w:rsidRPr="006F7735">
        <w:rPr>
          <w:rFonts w:ascii="Times New Roman" w:eastAsia="Times New Roman" w:hAnsi="Times New Roman"/>
          <w:color w:val="000000"/>
          <w:sz w:val="24"/>
          <w:szCs w:val="24"/>
          <w:lang w:val="ro-RO"/>
        </w:rPr>
        <w:t xml:space="preserve"> </w:t>
      </w:r>
      <w:r w:rsidRPr="006F7735">
        <w:rPr>
          <w:rFonts w:ascii="Times New Roman" w:eastAsia="Times New Roman" w:hAnsi="Times New Roman"/>
          <w:sz w:val="24"/>
          <w:szCs w:val="24"/>
          <w:lang w:val="ro-RO"/>
        </w:rPr>
        <w:t xml:space="preserve">se vor colecta selectiv prin grija executantului lucrării, pe categorii şi vor fi predate la agenți economici specializați în valorificarea lor; </w:t>
      </w:r>
    </w:p>
    <w:p w:rsidR="00A95642" w:rsidRPr="006F7735" w:rsidRDefault="00A95642" w:rsidP="00A95642">
      <w:pPr>
        <w:spacing w:after="0" w:line="240" w:lineRule="auto"/>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 deşeurile menajere se vor colecta în europubelă şi se vor preda către agenți economici specializați;</w:t>
      </w:r>
    </w:p>
    <w:p w:rsidR="00A95642" w:rsidRPr="006F7735" w:rsidRDefault="00A95642" w:rsidP="00A95642">
      <w:pPr>
        <w:spacing w:after="0" w:line="240" w:lineRule="auto"/>
        <w:jc w:val="both"/>
        <w:rPr>
          <w:rFonts w:ascii="Times New Roman" w:eastAsia="Times New Roman" w:hAnsi="Times New Roman"/>
          <w:sz w:val="24"/>
          <w:szCs w:val="24"/>
          <w:lang w:val="pl-PL" w:eastAsia="pl-PL"/>
        </w:rPr>
      </w:pPr>
      <w:r w:rsidRPr="006F7735">
        <w:rPr>
          <w:rFonts w:ascii="Times New Roman" w:eastAsia="Times New Roman" w:hAnsi="Times New Roman"/>
          <w:sz w:val="24"/>
          <w:szCs w:val="24"/>
          <w:lang w:val="pl-PL" w:eastAsia="pl-PL"/>
        </w:rPr>
        <w:t>- este interzisă depozitarea deşeurilor direct pe sol;</w:t>
      </w:r>
    </w:p>
    <w:p w:rsidR="00A95642" w:rsidRPr="006F7735" w:rsidRDefault="00A95642" w:rsidP="00A95642">
      <w:pPr>
        <w:spacing w:after="0" w:line="240" w:lineRule="auto"/>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 preluarea ritmică a deşeurilor rezultate pe amplasament, evitarea depozitării necontrolate a acestora;</w:t>
      </w:r>
    </w:p>
    <w:p w:rsidR="00A95642" w:rsidRPr="006F7735" w:rsidRDefault="00A95642" w:rsidP="00A95642">
      <w:pPr>
        <w:spacing w:after="0" w:line="240" w:lineRule="auto"/>
        <w:jc w:val="both"/>
        <w:rPr>
          <w:rFonts w:ascii="Times New Roman" w:eastAsia="Times New Roman" w:hAnsi="Times New Roman"/>
          <w:sz w:val="24"/>
          <w:szCs w:val="24"/>
          <w:lang w:val="ro-RO" w:eastAsia="pl-PL"/>
        </w:rPr>
      </w:pPr>
      <w:r w:rsidRPr="006F7735">
        <w:rPr>
          <w:rFonts w:ascii="Times New Roman" w:eastAsia="Times New Roman" w:hAnsi="Times New Roman"/>
          <w:sz w:val="24"/>
          <w:szCs w:val="24"/>
          <w:lang w:val="ro-RO" w:eastAsia="pl-PL"/>
        </w:rPr>
        <w:t>- se va încheia contract cu o societate specializată, care prevede colectarea, transportul deşeurilor menajere de la obiectiv;</w:t>
      </w:r>
    </w:p>
    <w:p w:rsidR="00A95642" w:rsidRPr="006F7735" w:rsidRDefault="00A95642" w:rsidP="00A95642">
      <w:pPr>
        <w:spacing w:after="0" w:line="240" w:lineRule="auto"/>
        <w:jc w:val="both"/>
        <w:rPr>
          <w:rFonts w:ascii="Times New Roman" w:eastAsia="Times New Roman" w:hAnsi="Times New Roman"/>
          <w:sz w:val="24"/>
          <w:szCs w:val="24"/>
          <w:lang w:val="pl-PL" w:eastAsia="pl-PL"/>
        </w:rPr>
      </w:pPr>
      <w:r w:rsidRPr="006F7735">
        <w:rPr>
          <w:rFonts w:ascii="Times New Roman" w:eastAsia="Times New Roman" w:hAnsi="Times New Roman"/>
          <w:sz w:val="24"/>
          <w:szCs w:val="24"/>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A95642" w:rsidRDefault="00A95642" w:rsidP="00A95642">
      <w:pPr>
        <w:spacing w:after="120"/>
        <w:jc w:val="both"/>
        <w:rPr>
          <w:rFonts w:ascii="Times New Roman" w:hAnsi="Times New Roman"/>
          <w:b/>
          <w:i/>
          <w:color w:val="000000"/>
          <w:sz w:val="24"/>
          <w:szCs w:val="24"/>
          <w:u w:val="single"/>
          <w:lang w:val="ro-RO"/>
        </w:rPr>
      </w:pPr>
    </w:p>
    <w:p w:rsidR="00A95642" w:rsidRPr="006F7735" w:rsidRDefault="00A95642" w:rsidP="00A95642">
      <w:pPr>
        <w:spacing w:after="120"/>
        <w:jc w:val="both"/>
        <w:rPr>
          <w:rFonts w:ascii="Times New Roman" w:hAnsi="Times New Roman"/>
          <w:b/>
          <w:i/>
          <w:color w:val="000000"/>
          <w:sz w:val="24"/>
          <w:szCs w:val="24"/>
          <w:u w:val="single"/>
          <w:lang w:val="ro-RO"/>
        </w:rPr>
      </w:pPr>
      <w:r w:rsidRPr="006F7735">
        <w:rPr>
          <w:rFonts w:ascii="Times New Roman" w:hAnsi="Times New Roman"/>
          <w:b/>
          <w:i/>
          <w:color w:val="000000"/>
          <w:sz w:val="24"/>
          <w:szCs w:val="24"/>
          <w:u w:val="single"/>
          <w:lang w:val="ro-RO"/>
        </w:rPr>
        <w:t>Protecţia aşezărilor umane</w:t>
      </w:r>
    </w:p>
    <w:p w:rsidR="00A95642" w:rsidRPr="006F7735" w:rsidRDefault="00A95642" w:rsidP="00A95642">
      <w:pPr>
        <w:spacing w:after="0" w:line="240" w:lineRule="auto"/>
        <w:jc w:val="both"/>
        <w:rPr>
          <w:rFonts w:ascii="Times New Roman" w:hAnsi="Times New Roman"/>
          <w:b/>
          <w:sz w:val="24"/>
          <w:szCs w:val="24"/>
          <w:u w:val="single"/>
          <w:lang w:val="ro-RO"/>
        </w:rPr>
      </w:pPr>
      <w:r w:rsidRPr="006F7735">
        <w:rPr>
          <w:rFonts w:ascii="Times New Roman" w:hAnsi="Times New Roman"/>
          <w:sz w:val="24"/>
          <w:szCs w:val="24"/>
          <w:lang w:val="ro-RO"/>
        </w:rPr>
        <w:t>- se vor respecta normativele tehnice privind delimitarea zonelor de protecţie şi de siguranţă între conductorul LEA şi clădiri;</w:t>
      </w:r>
    </w:p>
    <w:p w:rsidR="00A95642" w:rsidRPr="006F7735" w:rsidRDefault="00A95642" w:rsidP="00A95642">
      <w:pPr>
        <w:spacing w:after="0" w:line="240" w:lineRule="auto"/>
        <w:jc w:val="both"/>
        <w:rPr>
          <w:rFonts w:ascii="Times New Roman" w:hAnsi="Times New Roman"/>
          <w:b/>
          <w:sz w:val="24"/>
          <w:szCs w:val="24"/>
          <w:u w:val="single"/>
          <w:lang w:val="ro-RO"/>
        </w:rPr>
      </w:pPr>
      <w:r w:rsidRPr="006F7735">
        <w:rPr>
          <w:rFonts w:ascii="Times New Roman" w:hAnsi="Times New Roman"/>
          <w:sz w:val="24"/>
          <w:szCs w:val="24"/>
          <w:lang w:val="ro-RO"/>
        </w:rPr>
        <w:t>- se va asigura scoaterea automata de sub tensiune a instalaţiilor în caz de defectiuni;</w:t>
      </w:r>
    </w:p>
    <w:p w:rsidR="00A95642" w:rsidRPr="006F7735" w:rsidRDefault="00A95642" w:rsidP="00A95642">
      <w:pPr>
        <w:spacing w:after="0" w:line="240" w:lineRule="auto"/>
        <w:jc w:val="both"/>
        <w:rPr>
          <w:rFonts w:ascii="Times New Roman" w:hAnsi="Times New Roman"/>
          <w:b/>
          <w:sz w:val="24"/>
          <w:szCs w:val="24"/>
          <w:u w:val="single"/>
          <w:lang w:val="ro-RO"/>
        </w:rPr>
      </w:pPr>
      <w:r w:rsidRPr="006F7735">
        <w:rPr>
          <w:rFonts w:ascii="Times New Roman" w:hAnsi="Times New Roman"/>
          <w:sz w:val="24"/>
          <w:szCs w:val="24"/>
          <w:lang w:val="ro-RO"/>
        </w:rPr>
        <w:lastRenderedPageBreak/>
        <w:t>- se va realiza inscripţionarea stâlpilor cu indicatoare de interdicţie a atingerii conductoarelor chiar căzute la pămant; asigurarea scoaterii automate de sub tensiune a instalaţiilor in caz de defect;</w:t>
      </w:r>
    </w:p>
    <w:p w:rsidR="00A95642" w:rsidRPr="006F7735" w:rsidRDefault="00A95642" w:rsidP="00A95642">
      <w:pPr>
        <w:spacing w:after="0" w:line="240" w:lineRule="auto"/>
        <w:jc w:val="both"/>
        <w:rPr>
          <w:rFonts w:ascii="Times New Roman" w:hAnsi="Times New Roman"/>
          <w:b/>
          <w:sz w:val="24"/>
          <w:szCs w:val="24"/>
          <w:u w:val="single"/>
          <w:lang w:val="es-ES_tradnl"/>
        </w:rPr>
      </w:pPr>
      <w:r w:rsidRPr="006F7735">
        <w:rPr>
          <w:rFonts w:ascii="Times New Roman" w:hAnsi="Times New Roman"/>
          <w:sz w:val="24"/>
          <w:szCs w:val="24"/>
          <w:lang w:val="es-ES_tradnl"/>
        </w:rPr>
        <w:t>- respectarea gabaritelor şi distanţelor normate faţă de sol, construcţii şi alte instalaţii;</w:t>
      </w:r>
    </w:p>
    <w:p w:rsidR="00A95642" w:rsidRPr="006F7735" w:rsidRDefault="00A95642" w:rsidP="00A95642">
      <w:pPr>
        <w:pStyle w:val="BodyText"/>
        <w:tabs>
          <w:tab w:val="left" w:pos="-720"/>
        </w:tabs>
        <w:suppressAutoHyphens/>
        <w:spacing w:after="0" w:line="240" w:lineRule="auto"/>
        <w:rPr>
          <w:rFonts w:ascii="Times New Roman" w:hAnsi="Times New Roman"/>
          <w:b/>
          <w:i/>
          <w:sz w:val="24"/>
          <w:szCs w:val="24"/>
          <w:u w:val="single"/>
          <w:lang w:val="pt-BR"/>
        </w:rPr>
      </w:pPr>
    </w:p>
    <w:p w:rsidR="00A95642" w:rsidRPr="006F7735" w:rsidRDefault="00A95642" w:rsidP="00A95642">
      <w:pPr>
        <w:spacing w:after="120"/>
        <w:jc w:val="both"/>
        <w:rPr>
          <w:rFonts w:ascii="Times New Roman" w:hAnsi="Times New Roman"/>
          <w:b/>
          <w:i/>
          <w:sz w:val="24"/>
          <w:szCs w:val="24"/>
          <w:u w:val="single"/>
          <w:lang w:val="ro-RO"/>
        </w:rPr>
      </w:pPr>
      <w:r w:rsidRPr="006F7735">
        <w:rPr>
          <w:rFonts w:ascii="Times New Roman" w:hAnsi="Times New Roman"/>
          <w:b/>
          <w:i/>
          <w:sz w:val="24"/>
          <w:szCs w:val="24"/>
          <w:u w:val="single"/>
          <w:lang w:val="ro-RO"/>
        </w:rPr>
        <w:t>Lucrări de refacere a amplasamentului</w:t>
      </w:r>
    </w:p>
    <w:p w:rsidR="00A95642" w:rsidRPr="006F7735" w:rsidRDefault="00A95642" w:rsidP="00A95642">
      <w:pPr>
        <w:spacing w:after="120"/>
        <w:jc w:val="both"/>
        <w:rPr>
          <w:rStyle w:val="tpa1"/>
          <w:rFonts w:ascii="Times New Roman" w:hAnsi="Times New Roman"/>
          <w:b/>
          <w:sz w:val="24"/>
          <w:szCs w:val="24"/>
          <w:u w:val="single"/>
          <w:lang w:val="ro-RO"/>
        </w:rPr>
      </w:pPr>
      <w:r w:rsidRPr="006F7735">
        <w:rPr>
          <w:rStyle w:val="tpa1"/>
          <w:rFonts w:ascii="Times New Roman" w:hAnsi="Times New Roman"/>
          <w:sz w:val="24"/>
          <w:szCs w:val="24"/>
          <w:lang w:val="ro-RO"/>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A95642" w:rsidRPr="006F7735" w:rsidRDefault="00A95642" w:rsidP="00A95642">
      <w:pPr>
        <w:numPr>
          <w:ilvl w:val="0"/>
          <w:numId w:val="3"/>
        </w:numPr>
        <w:tabs>
          <w:tab w:val="clear" w:pos="1440"/>
          <w:tab w:val="num" w:pos="180"/>
        </w:tabs>
        <w:spacing w:after="120" w:line="240" w:lineRule="auto"/>
        <w:ind w:left="0" w:firstLine="0"/>
        <w:jc w:val="both"/>
        <w:rPr>
          <w:rFonts w:ascii="Times New Roman" w:hAnsi="Times New Roman"/>
          <w:b/>
          <w:sz w:val="24"/>
          <w:szCs w:val="24"/>
          <w:u w:val="single"/>
          <w:lang w:val="ro-RO"/>
        </w:rPr>
      </w:pPr>
      <w:r w:rsidRPr="006F7735">
        <w:rPr>
          <w:rFonts w:ascii="Times New Roman" w:hAnsi="Times New Roman"/>
          <w:sz w:val="24"/>
          <w:szCs w:val="24"/>
          <w:lang w:val="ro-RO"/>
        </w:rPr>
        <w:t>se vor lua toate măsurile pentru evitarea poluărilor accidentale, iar în cazul unor astfel de incidente, se va acţiona imediat  pentru a controla, izola, elimina poluarea;</w:t>
      </w:r>
    </w:p>
    <w:p w:rsidR="00A95642" w:rsidRPr="006F7735" w:rsidRDefault="00A95642" w:rsidP="00A95642">
      <w:pPr>
        <w:spacing w:after="120"/>
        <w:jc w:val="both"/>
        <w:rPr>
          <w:rFonts w:ascii="Times New Roman" w:hAnsi="Times New Roman"/>
          <w:b/>
          <w:bCs/>
          <w:i/>
          <w:sz w:val="24"/>
          <w:szCs w:val="24"/>
          <w:u w:val="single"/>
          <w:lang w:val="ro-RO"/>
        </w:rPr>
      </w:pPr>
      <w:r w:rsidRPr="006F7735">
        <w:rPr>
          <w:rFonts w:ascii="Times New Roman" w:hAnsi="Times New Roman"/>
          <w:b/>
          <w:bCs/>
          <w:i/>
          <w:sz w:val="24"/>
          <w:szCs w:val="24"/>
          <w:u w:val="single"/>
          <w:lang w:val="ro-RO"/>
        </w:rPr>
        <w:t>Monitorizarea</w:t>
      </w:r>
    </w:p>
    <w:p w:rsidR="00A95642" w:rsidRPr="006F7735" w:rsidRDefault="00A95642" w:rsidP="00A95642">
      <w:pPr>
        <w:spacing w:after="0" w:line="240" w:lineRule="auto"/>
        <w:jc w:val="both"/>
        <w:rPr>
          <w:rFonts w:ascii="Times New Roman" w:hAnsi="Times New Roman"/>
          <w:bCs/>
          <w:sz w:val="24"/>
          <w:szCs w:val="24"/>
          <w:lang w:val="ro-RO"/>
        </w:rPr>
      </w:pPr>
      <w:r w:rsidRPr="006F7735">
        <w:rPr>
          <w:rFonts w:ascii="Times New Roman" w:hAnsi="Times New Roman"/>
          <w:b/>
          <w:bCs/>
          <w:sz w:val="24"/>
          <w:szCs w:val="24"/>
          <w:lang w:val="ro-RO"/>
        </w:rPr>
        <w:t>În timpul implementării proiectului:</w:t>
      </w:r>
      <w:r w:rsidRPr="006F7735">
        <w:rPr>
          <w:rFonts w:ascii="Times New Roman" w:hAnsi="Times New Roman"/>
          <w:bCs/>
          <w:sz w:val="24"/>
          <w:szCs w:val="24"/>
          <w:lang w:val="ro-RO"/>
        </w:rPr>
        <w:t xml:space="preserve"> în scopul eliminării eventualelor disfuncţionalităţi, pe întreaga durată a şantierului vor fi supravegheate:</w:t>
      </w:r>
    </w:p>
    <w:p w:rsidR="00A95642" w:rsidRPr="006F7735" w:rsidRDefault="00A95642" w:rsidP="00A95642">
      <w:pPr>
        <w:numPr>
          <w:ilvl w:val="0"/>
          <w:numId w:val="2"/>
        </w:numPr>
        <w:spacing w:after="0" w:line="240" w:lineRule="auto"/>
        <w:jc w:val="both"/>
        <w:rPr>
          <w:rFonts w:ascii="Times New Roman" w:hAnsi="Times New Roman"/>
          <w:bCs/>
          <w:sz w:val="24"/>
          <w:szCs w:val="24"/>
          <w:lang w:val="ro-RO"/>
        </w:rPr>
      </w:pPr>
      <w:r w:rsidRPr="006F7735">
        <w:rPr>
          <w:rFonts w:ascii="Times New Roman" w:hAnsi="Times New Roman"/>
          <w:bCs/>
          <w:sz w:val="24"/>
          <w:szCs w:val="24"/>
          <w:lang w:val="ro-RO"/>
        </w:rPr>
        <w:t>buna funcţionare a utilajelor;</w:t>
      </w:r>
    </w:p>
    <w:p w:rsidR="00A95642" w:rsidRPr="006F7735" w:rsidRDefault="00A95642" w:rsidP="00A95642">
      <w:pPr>
        <w:numPr>
          <w:ilvl w:val="0"/>
          <w:numId w:val="2"/>
        </w:numPr>
        <w:spacing w:after="0" w:line="240" w:lineRule="auto"/>
        <w:jc w:val="both"/>
        <w:rPr>
          <w:rFonts w:ascii="Times New Roman" w:hAnsi="Times New Roman"/>
          <w:sz w:val="24"/>
          <w:szCs w:val="24"/>
          <w:lang w:val="ro-RO"/>
        </w:rPr>
      </w:pPr>
      <w:r w:rsidRPr="006F7735">
        <w:rPr>
          <w:rFonts w:ascii="Times New Roman" w:hAnsi="Times New Roman"/>
          <w:sz w:val="24"/>
          <w:szCs w:val="24"/>
          <w:lang w:val="ro-RO"/>
        </w:rPr>
        <w:t>modul de depozitare a materialelor de construcţie, al deşeurilor/ valorificare şi monitorizarea cantităţilor de  deşeuri generate;</w:t>
      </w:r>
    </w:p>
    <w:p w:rsidR="00A95642" w:rsidRPr="006F7735" w:rsidRDefault="00A95642" w:rsidP="00A95642">
      <w:pPr>
        <w:numPr>
          <w:ilvl w:val="0"/>
          <w:numId w:val="2"/>
        </w:numPr>
        <w:spacing w:after="0" w:line="240" w:lineRule="auto"/>
        <w:jc w:val="both"/>
        <w:rPr>
          <w:rFonts w:ascii="Times New Roman" w:hAnsi="Times New Roman"/>
          <w:bCs/>
          <w:sz w:val="24"/>
          <w:szCs w:val="24"/>
          <w:lang w:val="ro-RO"/>
        </w:rPr>
      </w:pPr>
      <w:r w:rsidRPr="006F7735">
        <w:rPr>
          <w:rFonts w:ascii="Times New Roman" w:hAnsi="Times New Roman"/>
          <w:bCs/>
          <w:sz w:val="24"/>
          <w:szCs w:val="24"/>
          <w:lang w:val="ro-RO"/>
        </w:rPr>
        <w:t>respectarea normelor de securitate, respectiv a normelor de securitate a muncii;</w:t>
      </w:r>
    </w:p>
    <w:p w:rsidR="00A95642" w:rsidRPr="006F7735" w:rsidRDefault="00A95642" w:rsidP="00A95642">
      <w:pPr>
        <w:numPr>
          <w:ilvl w:val="0"/>
          <w:numId w:val="2"/>
        </w:numPr>
        <w:spacing w:after="0" w:line="240" w:lineRule="auto"/>
        <w:jc w:val="both"/>
        <w:rPr>
          <w:rFonts w:ascii="Times New Roman" w:hAnsi="Times New Roman"/>
          <w:bCs/>
          <w:sz w:val="24"/>
          <w:szCs w:val="24"/>
          <w:lang w:val="ro-RO"/>
        </w:rPr>
      </w:pPr>
      <w:r w:rsidRPr="006F7735">
        <w:rPr>
          <w:rFonts w:ascii="Times New Roman" w:hAnsi="Times New Roman"/>
          <w:bCs/>
          <w:sz w:val="24"/>
          <w:szCs w:val="24"/>
          <w:lang w:val="ro-RO"/>
        </w:rPr>
        <w:t>respectarea măsurilor de reducere a poluării;</w:t>
      </w:r>
    </w:p>
    <w:p w:rsidR="00A95642" w:rsidRPr="006F7735" w:rsidRDefault="00A95642" w:rsidP="00A95642">
      <w:pPr>
        <w:numPr>
          <w:ilvl w:val="0"/>
          <w:numId w:val="2"/>
        </w:numPr>
        <w:spacing w:after="120" w:line="240" w:lineRule="auto"/>
        <w:jc w:val="both"/>
        <w:rPr>
          <w:rFonts w:ascii="Times New Roman" w:hAnsi="Times New Roman"/>
          <w:bCs/>
          <w:sz w:val="24"/>
          <w:szCs w:val="24"/>
          <w:lang w:val="ro-RO"/>
        </w:rPr>
      </w:pPr>
      <w:r w:rsidRPr="006F7735">
        <w:rPr>
          <w:rFonts w:ascii="Times New Roman" w:hAnsi="Times New Roman"/>
          <w:bCs/>
          <w:sz w:val="24"/>
          <w:szCs w:val="24"/>
          <w:lang w:val="ro-RO"/>
        </w:rPr>
        <w:t>refacerea la sfârşitul lucrărilor a zonelor afectate.</w:t>
      </w:r>
    </w:p>
    <w:p w:rsidR="00A95642" w:rsidRPr="006F7735" w:rsidRDefault="00A95642" w:rsidP="00A95642">
      <w:pPr>
        <w:spacing w:after="120" w:line="240" w:lineRule="auto"/>
        <w:ind w:firstLine="709"/>
        <w:jc w:val="both"/>
        <w:rPr>
          <w:rStyle w:val="tpa"/>
          <w:rFonts w:ascii="Times New Roman" w:eastAsia="Times New Roman" w:hAnsi="Times New Roman"/>
          <w:i/>
          <w:sz w:val="24"/>
          <w:szCs w:val="24"/>
          <w:lang w:eastAsia="ro-RO"/>
        </w:rPr>
      </w:pPr>
      <w:r w:rsidRPr="006F7735">
        <w:rPr>
          <w:rFonts w:ascii="Times New Roman" w:eastAsia="Times New Roman" w:hAnsi="Times New Roman"/>
          <w:b/>
          <w:i/>
          <w:sz w:val="24"/>
          <w:szCs w:val="24"/>
          <w:lang w:eastAsia="ro-RO"/>
        </w:rPr>
        <w:t xml:space="preserve">Proiectul propus nu necesită parcurgerea celorlalte etape ale procedurilor de evaluare </w:t>
      </w:r>
      <w:proofErr w:type="gramStart"/>
      <w:r w:rsidRPr="006F7735">
        <w:rPr>
          <w:rFonts w:ascii="Times New Roman" w:eastAsia="Times New Roman" w:hAnsi="Times New Roman"/>
          <w:b/>
          <w:i/>
          <w:sz w:val="24"/>
          <w:szCs w:val="24"/>
          <w:lang w:eastAsia="ro-RO"/>
        </w:rPr>
        <w:t>a</w:t>
      </w:r>
      <w:proofErr w:type="gramEnd"/>
      <w:r w:rsidRPr="006F7735">
        <w:rPr>
          <w:rFonts w:ascii="Times New Roman" w:eastAsia="Times New Roman" w:hAnsi="Times New Roman"/>
          <w:b/>
          <w:i/>
          <w:sz w:val="24"/>
          <w:szCs w:val="24"/>
          <w:lang w:eastAsia="ro-RO"/>
        </w:rPr>
        <w:t xml:space="preserve"> impactului asupra mediului</w:t>
      </w:r>
      <w:r w:rsidRPr="006F7735">
        <w:rPr>
          <w:rFonts w:ascii="Times New Roman" w:eastAsia="Times New Roman" w:hAnsi="Times New Roman"/>
          <w:i/>
          <w:sz w:val="24"/>
          <w:szCs w:val="24"/>
          <w:lang w:eastAsia="ro-RO"/>
        </w:rPr>
        <w:t>.</w:t>
      </w:r>
    </w:p>
    <w:p w:rsidR="00A95642" w:rsidRPr="006F7735" w:rsidRDefault="00A95642" w:rsidP="00A95642">
      <w:pPr>
        <w:shd w:val="clear" w:color="auto" w:fill="FFFFFF"/>
        <w:spacing w:after="120" w:line="240" w:lineRule="auto"/>
        <w:ind w:firstLine="708"/>
        <w:jc w:val="both"/>
        <w:rPr>
          <w:rFonts w:ascii="Times New Roman" w:hAnsi="Times New Roman"/>
          <w:color w:val="000000"/>
          <w:sz w:val="24"/>
          <w:szCs w:val="24"/>
        </w:rPr>
      </w:pPr>
      <w:r w:rsidRPr="006F7735">
        <w:rPr>
          <w:rStyle w:val="tpa"/>
          <w:rFonts w:ascii="Times New Roman" w:hAnsi="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95642" w:rsidRPr="006F7735" w:rsidRDefault="00A95642" w:rsidP="00A95642">
      <w:pPr>
        <w:shd w:val="clear" w:color="auto" w:fill="FFFFFF"/>
        <w:spacing w:after="120" w:line="240" w:lineRule="auto"/>
        <w:ind w:firstLine="708"/>
        <w:jc w:val="both"/>
        <w:rPr>
          <w:rFonts w:ascii="Times New Roman" w:hAnsi="Times New Roman"/>
          <w:color w:val="000000"/>
          <w:sz w:val="24"/>
          <w:szCs w:val="24"/>
        </w:rPr>
      </w:pPr>
      <w:bookmarkStart w:id="7" w:name="do|ax5^I|pa35"/>
      <w:bookmarkEnd w:id="7"/>
      <w:r w:rsidRPr="006F7735">
        <w:rPr>
          <w:rStyle w:val="tpa"/>
          <w:rFonts w:ascii="Times New Roman" w:hAnsi="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3" w:history="1">
        <w:proofErr w:type="gramStart"/>
        <w:r w:rsidRPr="006F7735">
          <w:rPr>
            <w:rStyle w:val="Hyperlink"/>
            <w:rFonts w:ascii="Times New Roman" w:hAnsi="Times New Roman"/>
            <w:b/>
            <w:bCs/>
            <w:color w:val="333399"/>
            <w:sz w:val="24"/>
            <w:szCs w:val="24"/>
          </w:rPr>
          <w:t>554/2004</w:t>
        </w:r>
      </w:hyperlink>
      <w:r w:rsidRPr="006F7735">
        <w:rPr>
          <w:rStyle w:val="tpa"/>
          <w:rFonts w:ascii="Times New Roman" w:hAnsi="Times New Roman"/>
          <w:color w:val="000000"/>
          <w:sz w:val="24"/>
          <w:szCs w:val="24"/>
        </w:rPr>
        <w:t>, cu modificările şi completările ulterioare.</w:t>
      </w:r>
      <w:proofErr w:type="gramEnd"/>
    </w:p>
    <w:p w:rsidR="00A95642" w:rsidRPr="006F7735" w:rsidRDefault="00A95642" w:rsidP="00A95642">
      <w:pPr>
        <w:shd w:val="clear" w:color="auto" w:fill="FFFFFF"/>
        <w:spacing w:after="120" w:line="240" w:lineRule="auto"/>
        <w:ind w:firstLine="708"/>
        <w:jc w:val="both"/>
        <w:rPr>
          <w:rFonts w:ascii="Times New Roman" w:hAnsi="Times New Roman"/>
          <w:color w:val="000000"/>
          <w:sz w:val="24"/>
          <w:szCs w:val="24"/>
        </w:rPr>
      </w:pPr>
      <w:bookmarkStart w:id="8" w:name="do|ax5^I|pa36"/>
      <w:bookmarkEnd w:id="8"/>
      <w:r w:rsidRPr="006F7735">
        <w:rPr>
          <w:rStyle w:val="tpa"/>
          <w:rFonts w:ascii="Times New Roman" w:hAnsi="Times New Roman"/>
          <w:color w:val="000000"/>
          <w:sz w:val="24"/>
          <w:szCs w:val="24"/>
        </w:rPr>
        <w:t xml:space="preserve">Se poate adresa instanţei de contencios administrativ competente şi orice organizaţie neguvernamentală care îndeplineşte condiţiile prevăzute la art. 2 din Legea nr. </w:t>
      </w:r>
      <w:proofErr w:type="gramStart"/>
      <w:r w:rsidRPr="006F7735">
        <w:rPr>
          <w:rStyle w:val="tpa"/>
          <w:rFonts w:ascii="Times New Roman" w:hAnsi="Times New Roman"/>
          <w:color w:val="000000"/>
          <w:sz w:val="24"/>
          <w:szCs w:val="24"/>
        </w:rPr>
        <w:t>292/2018 privind evaluarea impactului anumitor proiecte publice şi private asupra mediului, considerându-se că acestea sunt vătămate într-un drept al lor sau într-un interes legitim.</w:t>
      </w:r>
      <w:proofErr w:type="gramEnd"/>
    </w:p>
    <w:p w:rsidR="00A95642" w:rsidRPr="006F7735" w:rsidRDefault="00A95642" w:rsidP="00A95642">
      <w:pPr>
        <w:shd w:val="clear" w:color="auto" w:fill="FFFFFF"/>
        <w:spacing w:after="120" w:line="240" w:lineRule="auto"/>
        <w:ind w:firstLine="708"/>
        <w:jc w:val="both"/>
        <w:rPr>
          <w:rFonts w:ascii="Times New Roman" w:hAnsi="Times New Roman"/>
          <w:color w:val="000000"/>
          <w:sz w:val="24"/>
          <w:szCs w:val="24"/>
        </w:rPr>
      </w:pPr>
      <w:bookmarkStart w:id="9" w:name="do|ax5^I|pa37"/>
      <w:bookmarkEnd w:id="9"/>
      <w:r w:rsidRPr="006F7735">
        <w:rPr>
          <w:rStyle w:val="tpa"/>
          <w:rFonts w:ascii="Times New Roman" w:hAnsi="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95642" w:rsidRPr="006F7735" w:rsidRDefault="00A95642" w:rsidP="00A95642">
      <w:pPr>
        <w:shd w:val="clear" w:color="auto" w:fill="FFFFFF"/>
        <w:spacing w:after="120" w:line="240" w:lineRule="auto"/>
        <w:ind w:firstLine="708"/>
        <w:jc w:val="both"/>
        <w:rPr>
          <w:rStyle w:val="tpa"/>
          <w:rFonts w:ascii="Times New Roman" w:hAnsi="Times New Roman"/>
          <w:color w:val="000000"/>
          <w:sz w:val="24"/>
          <w:szCs w:val="24"/>
        </w:rPr>
      </w:pPr>
      <w:bookmarkStart w:id="10" w:name="do|ax5^I|pa38"/>
      <w:bookmarkEnd w:id="10"/>
      <w:proofErr w:type="gramStart"/>
      <w:r w:rsidRPr="006F7735">
        <w:rPr>
          <w:rStyle w:val="tpa"/>
          <w:rFonts w:ascii="Times New Roman" w:hAnsi="Times New Roman"/>
          <w:color w:val="000000"/>
          <w:sz w:val="24"/>
          <w:szCs w:val="24"/>
        </w:rPr>
        <w:t>Înainte de a se adresa instanţei de contencios administrativ competente, persoanele prevăzute la art.</w:t>
      </w:r>
      <w:proofErr w:type="gramEnd"/>
      <w:r w:rsidRPr="006F7735">
        <w:rPr>
          <w:rStyle w:val="tpa"/>
          <w:rFonts w:ascii="Times New Roman" w:hAnsi="Times New Roman"/>
          <w:color w:val="000000"/>
          <w:sz w:val="24"/>
          <w:szCs w:val="24"/>
        </w:rPr>
        <w:t xml:space="preserve"> 21 din Legea nr. 292/2018 privind evaluarea impactului anumitor proiecte publice şi private asupra mediului au obligaţia </w:t>
      </w:r>
      <w:proofErr w:type="gramStart"/>
      <w:r w:rsidRPr="006F7735">
        <w:rPr>
          <w:rStyle w:val="tpa"/>
          <w:rFonts w:ascii="Times New Roman" w:hAnsi="Times New Roman"/>
          <w:color w:val="000000"/>
          <w:sz w:val="24"/>
          <w:szCs w:val="24"/>
        </w:rPr>
        <w:t>să</w:t>
      </w:r>
      <w:proofErr w:type="gramEnd"/>
      <w:r w:rsidRPr="006F7735">
        <w:rPr>
          <w:rStyle w:val="tpa"/>
          <w:rFonts w:ascii="Times New Roman" w:hAnsi="Times New Roman"/>
          <w:color w:val="000000"/>
          <w:sz w:val="24"/>
          <w:szCs w:val="24"/>
        </w:rPr>
        <w:t xml:space="preserve"> solicite autorităţii publice emitente a deciziei prevăzute la art. </w:t>
      </w:r>
      <w:proofErr w:type="gramStart"/>
      <w:r w:rsidRPr="006F7735">
        <w:rPr>
          <w:rStyle w:val="tpa"/>
          <w:rFonts w:ascii="Times New Roman" w:hAnsi="Times New Roman"/>
          <w:color w:val="000000"/>
          <w:sz w:val="24"/>
          <w:szCs w:val="24"/>
        </w:rPr>
        <w:t>21 alin.</w:t>
      </w:r>
      <w:proofErr w:type="gramEnd"/>
      <w:r w:rsidRPr="006F7735">
        <w:rPr>
          <w:rStyle w:val="tpa"/>
          <w:rFonts w:ascii="Times New Roman" w:hAnsi="Times New Roman"/>
          <w:color w:val="000000"/>
          <w:sz w:val="24"/>
          <w:szCs w:val="24"/>
        </w:rPr>
        <w:t xml:space="preserve"> (3) </w:t>
      </w:r>
      <w:proofErr w:type="gramStart"/>
      <w:r w:rsidRPr="006F7735">
        <w:rPr>
          <w:rStyle w:val="tpa"/>
          <w:rFonts w:ascii="Times New Roman" w:hAnsi="Times New Roman"/>
          <w:color w:val="000000"/>
          <w:sz w:val="24"/>
          <w:szCs w:val="24"/>
        </w:rPr>
        <w:t>sau</w:t>
      </w:r>
      <w:proofErr w:type="gramEnd"/>
      <w:r w:rsidRPr="006F7735">
        <w:rPr>
          <w:rStyle w:val="tpa"/>
          <w:rFonts w:ascii="Times New Roman" w:hAnsi="Times New Roman"/>
          <w:color w:val="000000"/>
          <w:sz w:val="24"/>
          <w:szCs w:val="24"/>
        </w:rPr>
        <w:t xml:space="preserve"> autorităţii ierarhic superioare revocarea, în tot sau în parte, a </w:t>
      </w:r>
      <w:r w:rsidRPr="006F7735">
        <w:rPr>
          <w:rStyle w:val="tpa"/>
          <w:rFonts w:ascii="Times New Roman" w:hAnsi="Times New Roman"/>
          <w:color w:val="000000"/>
          <w:sz w:val="24"/>
          <w:szCs w:val="24"/>
        </w:rPr>
        <w:lastRenderedPageBreak/>
        <w:t xml:space="preserve">respectivei decizii. </w:t>
      </w:r>
      <w:proofErr w:type="gramStart"/>
      <w:r w:rsidRPr="006F7735">
        <w:rPr>
          <w:rStyle w:val="tpa"/>
          <w:rFonts w:ascii="Times New Roman" w:hAnsi="Times New Roman"/>
          <w:color w:val="000000"/>
          <w:sz w:val="24"/>
          <w:szCs w:val="24"/>
        </w:rPr>
        <w:t>Solicitarea trebuie înregistrată în termen de 30 de zile de la data aducerii la cunoştinţa publicului a deciziei.</w:t>
      </w:r>
      <w:bookmarkStart w:id="11" w:name="do|ax5^I|pa39"/>
      <w:bookmarkEnd w:id="11"/>
      <w:proofErr w:type="gramEnd"/>
    </w:p>
    <w:p w:rsidR="00A95642" w:rsidRPr="006F7735" w:rsidRDefault="00A95642" w:rsidP="00A95642">
      <w:pPr>
        <w:shd w:val="clear" w:color="auto" w:fill="FFFFFF"/>
        <w:spacing w:after="120" w:line="240" w:lineRule="auto"/>
        <w:ind w:firstLine="708"/>
        <w:jc w:val="both"/>
        <w:rPr>
          <w:rFonts w:ascii="Times New Roman" w:hAnsi="Times New Roman"/>
          <w:color w:val="000000"/>
          <w:sz w:val="24"/>
          <w:szCs w:val="24"/>
        </w:rPr>
      </w:pPr>
      <w:r w:rsidRPr="006F7735">
        <w:rPr>
          <w:rStyle w:val="tpa"/>
          <w:rFonts w:ascii="Times New Roman" w:hAnsi="Times New Roman"/>
          <w:color w:val="000000"/>
          <w:sz w:val="24"/>
          <w:szCs w:val="24"/>
        </w:rPr>
        <w:t xml:space="preserve">Autoritatea publică emitentă are obligaţia de </w:t>
      </w:r>
      <w:proofErr w:type="gramStart"/>
      <w:r w:rsidRPr="006F7735">
        <w:rPr>
          <w:rStyle w:val="tpa"/>
          <w:rFonts w:ascii="Times New Roman" w:hAnsi="Times New Roman"/>
          <w:color w:val="000000"/>
          <w:sz w:val="24"/>
          <w:szCs w:val="24"/>
        </w:rPr>
        <w:t>a</w:t>
      </w:r>
      <w:proofErr w:type="gramEnd"/>
      <w:r w:rsidRPr="006F7735">
        <w:rPr>
          <w:rStyle w:val="tpa"/>
          <w:rFonts w:ascii="Times New Roman" w:hAnsi="Times New Roman"/>
          <w:color w:val="000000"/>
          <w:sz w:val="24"/>
          <w:szCs w:val="24"/>
        </w:rPr>
        <w:t xml:space="preserve"> răspunde la plângerea prealabilă prevăzută la art. </w:t>
      </w:r>
      <w:proofErr w:type="gramStart"/>
      <w:r w:rsidRPr="006F7735">
        <w:rPr>
          <w:rStyle w:val="tpa"/>
          <w:rFonts w:ascii="Times New Roman" w:hAnsi="Times New Roman"/>
          <w:color w:val="000000"/>
          <w:sz w:val="24"/>
          <w:szCs w:val="24"/>
        </w:rPr>
        <w:t>22 alin.</w:t>
      </w:r>
      <w:proofErr w:type="gramEnd"/>
      <w:r w:rsidRPr="006F7735">
        <w:rPr>
          <w:rStyle w:val="tpa"/>
          <w:rFonts w:ascii="Times New Roman" w:hAnsi="Times New Roman"/>
          <w:color w:val="000000"/>
          <w:sz w:val="24"/>
          <w:szCs w:val="24"/>
        </w:rPr>
        <w:t xml:space="preserve"> (1) </w:t>
      </w:r>
      <w:proofErr w:type="gramStart"/>
      <w:r w:rsidRPr="006F7735">
        <w:rPr>
          <w:rStyle w:val="tpa"/>
          <w:rFonts w:ascii="Times New Roman" w:hAnsi="Times New Roman"/>
          <w:color w:val="000000"/>
          <w:sz w:val="24"/>
          <w:szCs w:val="24"/>
        </w:rPr>
        <w:t>în</w:t>
      </w:r>
      <w:proofErr w:type="gramEnd"/>
      <w:r w:rsidRPr="006F7735">
        <w:rPr>
          <w:rStyle w:val="tpa"/>
          <w:rFonts w:ascii="Times New Roman" w:hAnsi="Times New Roman"/>
          <w:color w:val="000000"/>
          <w:sz w:val="24"/>
          <w:szCs w:val="24"/>
        </w:rPr>
        <w:t xml:space="preserve"> termen de 30 de zile de la data înregistrării acesteia la acea autoritate.</w:t>
      </w:r>
    </w:p>
    <w:p w:rsidR="00A95642" w:rsidRPr="006F7735" w:rsidRDefault="00A95642" w:rsidP="00A95642">
      <w:pPr>
        <w:shd w:val="clear" w:color="auto" w:fill="FFFFFF"/>
        <w:spacing w:after="120" w:line="240" w:lineRule="auto"/>
        <w:ind w:firstLine="708"/>
        <w:jc w:val="both"/>
        <w:rPr>
          <w:rFonts w:ascii="Times New Roman" w:hAnsi="Times New Roman"/>
          <w:color w:val="000000"/>
          <w:sz w:val="24"/>
          <w:szCs w:val="24"/>
        </w:rPr>
      </w:pPr>
      <w:bookmarkStart w:id="12" w:name="do|ax5^I|pa40"/>
      <w:bookmarkEnd w:id="12"/>
      <w:proofErr w:type="gramStart"/>
      <w:r w:rsidRPr="006F7735">
        <w:rPr>
          <w:rStyle w:val="tpa"/>
          <w:rFonts w:ascii="Times New Roman" w:hAnsi="Times New Roman"/>
          <w:color w:val="000000"/>
          <w:sz w:val="24"/>
          <w:szCs w:val="24"/>
        </w:rPr>
        <w:t>Procedura de soluţionare a plângerii prealabile prevăzută la art.</w:t>
      </w:r>
      <w:proofErr w:type="gramEnd"/>
      <w:r w:rsidRPr="006F7735">
        <w:rPr>
          <w:rStyle w:val="tpa"/>
          <w:rFonts w:ascii="Times New Roman" w:hAnsi="Times New Roman"/>
          <w:color w:val="000000"/>
          <w:sz w:val="24"/>
          <w:szCs w:val="24"/>
        </w:rPr>
        <w:t xml:space="preserve"> </w:t>
      </w:r>
      <w:proofErr w:type="gramStart"/>
      <w:r w:rsidRPr="006F7735">
        <w:rPr>
          <w:rStyle w:val="tpa"/>
          <w:rFonts w:ascii="Times New Roman" w:hAnsi="Times New Roman"/>
          <w:color w:val="000000"/>
          <w:sz w:val="24"/>
          <w:szCs w:val="24"/>
        </w:rPr>
        <w:t>22 alin.</w:t>
      </w:r>
      <w:proofErr w:type="gramEnd"/>
      <w:r w:rsidRPr="006F7735">
        <w:rPr>
          <w:rStyle w:val="tpa"/>
          <w:rFonts w:ascii="Times New Roman" w:hAnsi="Times New Roman"/>
          <w:color w:val="000000"/>
          <w:sz w:val="24"/>
          <w:szCs w:val="24"/>
        </w:rPr>
        <w:t xml:space="preserve"> (1) </w:t>
      </w:r>
      <w:proofErr w:type="gramStart"/>
      <w:r w:rsidRPr="006F7735">
        <w:rPr>
          <w:rStyle w:val="tpa"/>
          <w:rFonts w:ascii="Times New Roman" w:hAnsi="Times New Roman"/>
          <w:color w:val="000000"/>
          <w:sz w:val="24"/>
          <w:szCs w:val="24"/>
        </w:rPr>
        <w:t>este</w:t>
      </w:r>
      <w:proofErr w:type="gramEnd"/>
      <w:r w:rsidRPr="006F7735">
        <w:rPr>
          <w:rStyle w:val="tpa"/>
          <w:rFonts w:ascii="Times New Roman" w:hAnsi="Times New Roman"/>
          <w:color w:val="000000"/>
          <w:sz w:val="24"/>
          <w:szCs w:val="24"/>
        </w:rPr>
        <w:t xml:space="preserve"> gratuită şi trebuie să fie echitabilă, rapidă şi corectă.</w:t>
      </w:r>
    </w:p>
    <w:p w:rsidR="00A95642" w:rsidRPr="006F7735" w:rsidRDefault="00A95642" w:rsidP="00A95642">
      <w:pPr>
        <w:shd w:val="clear" w:color="auto" w:fill="FFFFFF"/>
        <w:spacing w:after="120" w:line="240" w:lineRule="auto"/>
        <w:ind w:firstLine="708"/>
        <w:jc w:val="both"/>
        <w:rPr>
          <w:rFonts w:ascii="Times New Roman" w:hAnsi="Times New Roman"/>
          <w:color w:val="000000"/>
          <w:sz w:val="24"/>
          <w:szCs w:val="24"/>
        </w:rPr>
      </w:pPr>
      <w:bookmarkStart w:id="13" w:name="do|ax5^I|pa41"/>
      <w:bookmarkEnd w:id="13"/>
      <w:proofErr w:type="gramStart"/>
      <w:r w:rsidRPr="006F7735">
        <w:rPr>
          <w:rStyle w:val="tpa"/>
          <w:rFonts w:ascii="Times New Roman" w:hAnsi="Times New Roman"/>
          <w:color w:val="000000"/>
          <w:sz w:val="24"/>
          <w:szCs w:val="24"/>
        </w:rPr>
        <w:t>Prezenta decizie poate fi contestată în conformitate cu prevederile Legii nr.</w:t>
      </w:r>
      <w:proofErr w:type="gramEnd"/>
      <w:r w:rsidRPr="006F7735">
        <w:rPr>
          <w:rStyle w:val="tpa"/>
          <w:rFonts w:ascii="Times New Roman" w:hAnsi="Times New Roman"/>
          <w:color w:val="000000"/>
          <w:sz w:val="24"/>
          <w:szCs w:val="24"/>
        </w:rPr>
        <w:t xml:space="preserve"> </w:t>
      </w:r>
      <w:proofErr w:type="gramStart"/>
      <w:r w:rsidRPr="006F7735">
        <w:rPr>
          <w:rStyle w:val="tpa"/>
          <w:rFonts w:ascii="Times New Roman" w:hAnsi="Times New Roman"/>
          <w:color w:val="000000"/>
          <w:sz w:val="24"/>
          <w:szCs w:val="24"/>
        </w:rPr>
        <w:t>292/2018 privind evaluarea impactului anumitor proiecte publice şi private asupra mediului şi ale Legii nr.</w:t>
      </w:r>
      <w:proofErr w:type="gramEnd"/>
      <w:r w:rsidRPr="006F7735">
        <w:rPr>
          <w:rStyle w:val="tpa"/>
          <w:rFonts w:ascii="Times New Roman" w:hAnsi="Times New Roman"/>
          <w:color w:val="000000"/>
          <w:sz w:val="24"/>
          <w:szCs w:val="24"/>
        </w:rPr>
        <w:t> </w:t>
      </w:r>
      <w:hyperlink r:id="rId14" w:history="1">
        <w:proofErr w:type="gramStart"/>
        <w:r w:rsidRPr="006F7735">
          <w:rPr>
            <w:rStyle w:val="Hyperlink"/>
            <w:rFonts w:ascii="Times New Roman" w:hAnsi="Times New Roman"/>
            <w:b/>
            <w:bCs/>
            <w:color w:val="333399"/>
            <w:sz w:val="24"/>
            <w:szCs w:val="24"/>
          </w:rPr>
          <w:t>554/2004</w:t>
        </w:r>
      </w:hyperlink>
      <w:r w:rsidRPr="006F7735">
        <w:rPr>
          <w:rStyle w:val="tpa"/>
          <w:rFonts w:ascii="Times New Roman" w:hAnsi="Times New Roman"/>
          <w:color w:val="000000"/>
          <w:sz w:val="24"/>
          <w:szCs w:val="24"/>
        </w:rPr>
        <w:t>, cu modificările şi completările ulterioare.</w:t>
      </w:r>
      <w:proofErr w:type="gramEnd"/>
    </w:p>
    <w:p w:rsidR="00A95642" w:rsidRDefault="00A95642" w:rsidP="00A95642">
      <w:pPr>
        <w:spacing w:after="0" w:line="240" w:lineRule="auto"/>
        <w:jc w:val="center"/>
        <w:rPr>
          <w:rFonts w:ascii="Times New Roman" w:hAnsi="Times New Roman"/>
          <w:b/>
          <w:sz w:val="24"/>
          <w:szCs w:val="24"/>
        </w:rPr>
      </w:pPr>
      <w:bookmarkStart w:id="14" w:name="do|ax5^I|pa42"/>
      <w:bookmarkEnd w:id="14"/>
    </w:p>
    <w:p w:rsidR="003D59E1" w:rsidRPr="006F7735" w:rsidRDefault="003D59E1" w:rsidP="00A95642">
      <w:pPr>
        <w:spacing w:after="0" w:line="240" w:lineRule="auto"/>
        <w:jc w:val="center"/>
        <w:rPr>
          <w:rFonts w:ascii="Times New Roman" w:hAnsi="Times New Roman"/>
          <w:b/>
          <w:sz w:val="24"/>
          <w:szCs w:val="24"/>
        </w:rPr>
      </w:pPr>
      <w:bookmarkStart w:id="15" w:name="_GoBack"/>
      <w:bookmarkEnd w:id="15"/>
    </w:p>
    <w:p w:rsidR="00A95642" w:rsidRPr="006F7735" w:rsidRDefault="00A95642" w:rsidP="00A95642">
      <w:pPr>
        <w:spacing w:after="0" w:line="240" w:lineRule="auto"/>
        <w:jc w:val="center"/>
        <w:rPr>
          <w:rFonts w:ascii="Times New Roman" w:hAnsi="Times New Roman"/>
          <w:b/>
          <w:sz w:val="24"/>
          <w:szCs w:val="24"/>
        </w:rPr>
      </w:pPr>
    </w:p>
    <w:p w:rsidR="00A95642" w:rsidRPr="006F7735" w:rsidRDefault="00A95642" w:rsidP="00A95642">
      <w:pPr>
        <w:spacing w:after="0"/>
        <w:jc w:val="center"/>
        <w:rPr>
          <w:rFonts w:ascii="Times New Roman" w:hAnsi="Times New Roman"/>
          <w:sz w:val="24"/>
          <w:szCs w:val="24"/>
        </w:rPr>
      </w:pPr>
      <w:r w:rsidRPr="006F7735">
        <w:rPr>
          <w:rFonts w:ascii="Times New Roman" w:hAnsi="Times New Roman"/>
          <w:b/>
          <w:sz w:val="24"/>
          <w:szCs w:val="24"/>
        </w:rPr>
        <w:t xml:space="preserve">    DIRECTOR EXECUTIV</w:t>
      </w:r>
      <w:r w:rsidRPr="006F7735">
        <w:rPr>
          <w:rFonts w:ascii="Times New Roman" w:hAnsi="Times New Roman"/>
          <w:sz w:val="24"/>
          <w:szCs w:val="24"/>
        </w:rPr>
        <w:t>,</w:t>
      </w:r>
    </w:p>
    <w:p w:rsidR="00A95642" w:rsidRPr="006F7735" w:rsidRDefault="00A95642" w:rsidP="00A95642">
      <w:pPr>
        <w:spacing w:after="0"/>
        <w:jc w:val="center"/>
        <w:rPr>
          <w:rFonts w:ascii="Times New Roman" w:hAnsi="Times New Roman"/>
          <w:sz w:val="24"/>
          <w:szCs w:val="24"/>
        </w:rPr>
      </w:pPr>
      <w:r w:rsidRPr="006F7735">
        <w:rPr>
          <w:rFonts w:ascii="Times New Roman" w:hAnsi="Times New Roman"/>
          <w:sz w:val="24"/>
          <w:szCs w:val="24"/>
        </w:rPr>
        <w:t xml:space="preserve">    Laura Gabriela Briceag</w:t>
      </w:r>
    </w:p>
    <w:p w:rsidR="00A95642" w:rsidRPr="006F7735" w:rsidRDefault="00A95642" w:rsidP="00A95642">
      <w:pPr>
        <w:spacing w:after="0"/>
        <w:jc w:val="center"/>
        <w:rPr>
          <w:rFonts w:ascii="Times New Roman" w:hAnsi="Times New Roman"/>
          <w:sz w:val="24"/>
          <w:szCs w:val="24"/>
        </w:rPr>
      </w:pPr>
    </w:p>
    <w:p w:rsidR="00A95642" w:rsidRDefault="00A95642" w:rsidP="00A95642">
      <w:pPr>
        <w:spacing w:after="0"/>
        <w:jc w:val="center"/>
        <w:rPr>
          <w:rFonts w:ascii="Times New Roman" w:hAnsi="Times New Roman"/>
          <w:sz w:val="24"/>
          <w:szCs w:val="24"/>
        </w:rPr>
      </w:pPr>
    </w:p>
    <w:p w:rsidR="00A95642" w:rsidRDefault="00A95642" w:rsidP="00A95642">
      <w:pPr>
        <w:spacing w:after="0"/>
        <w:jc w:val="center"/>
        <w:rPr>
          <w:rFonts w:ascii="Times New Roman" w:hAnsi="Times New Roman"/>
          <w:sz w:val="24"/>
          <w:szCs w:val="24"/>
        </w:rPr>
      </w:pPr>
    </w:p>
    <w:p w:rsidR="00A95642" w:rsidRDefault="00A95642" w:rsidP="00A95642">
      <w:pPr>
        <w:spacing w:after="0"/>
        <w:jc w:val="center"/>
        <w:rPr>
          <w:rFonts w:ascii="Times New Roman" w:hAnsi="Times New Roman"/>
          <w:sz w:val="24"/>
          <w:szCs w:val="24"/>
        </w:rPr>
      </w:pPr>
    </w:p>
    <w:tbl>
      <w:tblPr>
        <w:tblW w:w="0" w:type="auto"/>
        <w:tblLook w:val="04A0" w:firstRow="1" w:lastRow="0" w:firstColumn="1" w:lastColumn="0" w:noHBand="0" w:noVBand="1"/>
      </w:tblPr>
      <w:tblGrid>
        <w:gridCol w:w="4785"/>
        <w:gridCol w:w="4786"/>
      </w:tblGrid>
      <w:tr w:rsidR="00A95642" w:rsidRPr="006F7735" w:rsidTr="00A44EE4">
        <w:tc>
          <w:tcPr>
            <w:tcW w:w="4785" w:type="dxa"/>
            <w:shd w:val="clear" w:color="auto" w:fill="auto"/>
          </w:tcPr>
          <w:p w:rsidR="00A95642" w:rsidRPr="006F7735" w:rsidRDefault="00A95642" w:rsidP="00A44EE4">
            <w:pPr>
              <w:spacing w:after="0" w:line="240" w:lineRule="auto"/>
              <w:rPr>
                <w:rFonts w:ascii="Times New Roman" w:hAnsi="Times New Roman"/>
                <w:b/>
                <w:sz w:val="24"/>
                <w:szCs w:val="24"/>
              </w:rPr>
            </w:pPr>
            <w:r w:rsidRPr="006F7735">
              <w:rPr>
                <w:rFonts w:ascii="Times New Roman" w:hAnsi="Times New Roman"/>
                <w:b/>
                <w:sz w:val="24"/>
                <w:szCs w:val="24"/>
              </w:rPr>
              <w:t xml:space="preserve">Șef Serviciu A.A.A. </w:t>
            </w:r>
          </w:p>
          <w:p w:rsidR="00A95642" w:rsidRPr="006F7735" w:rsidRDefault="00A95642" w:rsidP="00A44EE4">
            <w:pPr>
              <w:spacing w:after="0" w:line="240" w:lineRule="auto"/>
              <w:rPr>
                <w:rFonts w:ascii="Times New Roman" w:hAnsi="Times New Roman"/>
                <w:sz w:val="24"/>
                <w:szCs w:val="24"/>
              </w:rPr>
            </w:pPr>
            <w:r w:rsidRPr="006F7735">
              <w:rPr>
                <w:rFonts w:ascii="Times New Roman" w:hAnsi="Times New Roman"/>
                <w:sz w:val="24"/>
                <w:szCs w:val="24"/>
              </w:rPr>
              <w:t xml:space="preserve">  Maria Morcoașe                             </w:t>
            </w:r>
          </w:p>
        </w:tc>
        <w:tc>
          <w:tcPr>
            <w:tcW w:w="4786" w:type="dxa"/>
            <w:shd w:val="clear" w:color="auto" w:fill="auto"/>
          </w:tcPr>
          <w:p w:rsidR="00A95642" w:rsidRPr="00AA58D7" w:rsidRDefault="00A95642" w:rsidP="00A44EE4">
            <w:pPr>
              <w:spacing w:after="0" w:line="240" w:lineRule="auto"/>
              <w:rPr>
                <w:rFonts w:ascii="Times New Roman" w:hAnsi="Times New Roman"/>
                <w:b/>
                <w:sz w:val="24"/>
                <w:szCs w:val="24"/>
              </w:rPr>
            </w:pPr>
            <w:r w:rsidRPr="00AA58D7">
              <w:rPr>
                <w:rFonts w:ascii="Times New Roman" w:hAnsi="Times New Roman"/>
                <w:b/>
                <w:sz w:val="24"/>
                <w:szCs w:val="24"/>
              </w:rPr>
              <w:t xml:space="preserve">         </w:t>
            </w:r>
            <w:r>
              <w:rPr>
                <w:rFonts w:ascii="Times New Roman" w:hAnsi="Times New Roman"/>
                <w:b/>
                <w:sz w:val="24"/>
                <w:szCs w:val="24"/>
              </w:rPr>
              <w:t xml:space="preserve">                </w:t>
            </w:r>
            <w:r w:rsidRPr="00AA58D7">
              <w:rPr>
                <w:rFonts w:ascii="Times New Roman" w:hAnsi="Times New Roman"/>
                <w:b/>
                <w:sz w:val="24"/>
                <w:szCs w:val="24"/>
              </w:rPr>
              <w:t xml:space="preserve">       Intocmit,</w:t>
            </w:r>
          </w:p>
          <w:p w:rsidR="00A95642" w:rsidRPr="00AA58D7" w:rsidRDefault="00A95642" w:rsidP="00A44EE4">
            <w:pPr>
              <w:spacing w:after="0" w:line="240" w:lineRule="auto"/>
              <w:rPr>
                <w:rFonts w:ascii="Times New Roman" w:hAnsi="Times New Roman"/>
                <w:sz w:val="24"/>
                <w:szCs w:val="24"/>
              </w:rPr>
            </w:pPr>
            <w:r w:rsidRPr="00AA58D7">
              <w:rPr>
                <w:rFonts w:ascii="Times New Roman" w:hAnsi="Times New Roman"/>
                <w:sz w:val="24"/>
                <w:szCs w:val="24"/>
              </w:rPr>
              <w:t xml:space="preserve"> </w:t>
            </w:r>
            <w:r>
              <w:rPr>
                <w:rFonts w:ascii="Times New Roman" w:hAnsi="Times New Roman"/>
                <w:sz w:val="24"/>
                <w:szCs w:val="24"/>
              </w:rPr>
              <w:t xml:space="preserve">         </w:t>
            </w:r>
            <w:r w:rsidRPr="00AA58D7">
              <w:rPr>
                <w:rFonts w:ascii="Times New Roman" w:hAnsi="Times New Roman"/>
                <w:sz w:val="24"/>
                <w:szCs w:val="24"/>
              </w:rPr>
              <w:t xml:space="preserve">consilier </w:t>
            </w:r>
            <w:r>
              <w:rPr>
                <w:rFonts w:ascii="Times New Roman" w:hAnsi="Times New Roman"/>
                <w:sz w:val="24"/>
                <w:szCs w:val="24"/>
              </w:rPr>
              <w:t xml:space="preserve"> </w:t>
            </w:r>
            <w:r w:rsidRPr="00AA58D7">
              <w:rPr>
                <w:rFonts w:ascii="Times New Roman" w:hAnsi="Times New Roman"/>
                <w:sz w:val="24"/>
                <w:szCs w:val="24"/>
              </w:rPr>
              <w:t>A.A.A  Mădălina  Cursaru</w:t>
            </w:r>
          </w:p>
          <w:p w:rsidR="00A95642" w:rsidRPr="00AA58D7" w:rsidRDefault="00A95642" w:rsidP="00A44EE4">
            <w:pPr>
              <w:spacing w:after="0" w:line="240" w:lineRule="auto"/>
              <w:jc w:val="center"/>
              <w:rPr>
                <w:rFonts w:ascii="Times New Roman" w:hAnsi="Times New Roman"/>
                <w:sz w:val="24"/>
                <w:szCs w:val="24"/>
              </w:rPr>
            </w:pPr>
            <w:r w:rsidRPr="00AA58D7">
              <w:rPr>
                <w:rFonts w:ascii="Times New Roman" w:hAnsi="Times New Roman"/>
                <w:sz w:val="24"/>
                <w:szCs w:val="24"/>
              </w:rPr>
              <w:t xml:space="preserve">     </w:t>
            </w:r>
          </w:p>
          <w:p w:rsidR="00A95642" w:rsidRPr="00AA58D7" w:rsidRDefault="00A95642" w:rsidP="00A44EE4">
            <w:pPr>
              <w:spacing w:after="0" w:line="240" w:lineRule="auto"/>
              <w:jc w:val="center"/>
              <w:rPr>
                <w:rFonts w:ascii="Times New Roman" w:hAnsi="Times New Roman"/>
                <w:sz w:val="24"/>
                <w:szCs w:val="24"/>
              </w:rPr>
            </w:pPr>
            <w:r w:rsidRPr="00AA58D7">
              <w:rPr>
                <w:rFonts w:ascii="Times New Roman" w:hAnsi="Times New Roman"/>
                <w:sz w:val="24"/>
                <w:szCs w:val="24"/>
              </w:rPr>
              <w:t xml:space="preserve">                                                                </w:t>
            </w:r>
          </w:p>
        </w:tc>
      </w:tr>
      <w:tr w:rsidR="00A95642" w:rsidRPr="006F7735" w:rsidTr="00A44EE4">
        <w:trPr>
          <w:trHeight w:val="1277"/>
        </w:trPr>
        <w:tc>
          <w:tcPr>
            <w:tcW w:w="4785" w:type="dxa"/>
            <w:shd w:val="clear" w:color="auto" w:fill="auto"/>
          </w:tcPr>
          <w:p w:rsidR="00A95642" w:rsidRPr="006F7735" w:rsidRDefault="00A95642" w:rsidP="00A44EE4">
            <w:pPr>
              <w:spacing w:after="0" w:line="240" w:lineRule="auto"/>
              <w:rPr>
                <w:rFonts w:ascii="Times New Roman" w:hAnsi="Times New Roman"/>
                <w:b/>
                <w:sz w:val="24"/>
                <w:szCs w:val="24"/>
              </w:rPr>
            </w:pPr>
          </w:p>
          <w:p w:rsidR="00A95642" w:rsidRPr="006F7735" w:rsidRDefault="00A95642" w:rsidP="00A44EE4">
            <w:pPr>
              <w:spacing w:after="0" w:line="240" w:lineRule="auto"/>
              <w:rPr>
                <w:rFonts w:ascii="Times New Roman" w:hAnsi="Times New Roman"/>
                <w:b/>
                <w:sz w:val="24"/>
                <w:szCs w:val="24"/>
              </w:rPr>
            </w:pPr>
            <w:r w:rsidRPr="006F7735">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419CA751" wp14:editId="31CBAF02">
                      <wp:simplePos x="0" y="0"/>
                      <wp:positionH relativeFrom="column">
                        <wp:posOffset>577215</wp:posOffset>
                      </wp:positionH>
                      <wp:positionV relativeFrom="paragraph">
                        <wp:posOffset>8545195</wp:posOffset>
                      </wp:positionV>
                      <wp:extent cx="62484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Times New Roman" w:hAnsi="Times New Roman"/>
                <w:b/>
                <w:sz w:val="24"/>
                <w:szCs w:val="24"/>
              </w:rPr>
              <w:t xml:space="preserve">p. </w:t>
            </w:r>
            <w:r w:rsidRPr="006F7735">
              <w:rPr>
                <w:rFonts w:ascii="Times New Roman" w:hAnsi="Times New Roman"/>
                <w:b/>
                <w:sz w:val="24"/>
                <w:szCs w:val="24"/>
              </w:rPr>
              <w:t xml:space="preserve">Șef Serviciu C.F.M. </w:t>
            </w:r>
          </w:p>
          <w:p w:rsidR="00A95642" w:rsidRPr="006F7735" w:rsidRDefault="00A95642" w:rsidP="00A95642">
            <w:pPr>
              <w:spacing w:after="0" w:line="240" w:lineRule="auto"/>
              <w:rPr>
                <w:rFonts w:ascii="Times New Roman" w:hAnsi="Times New Roman"/>
                <w:sz w:val="24"/>
                <w:szCs w:val="24"/>
              </w:rPr>
            </w:pPr>
            <w:r w:rsidRPr="006F7735">
              <w:rPr>
                <w:rFonts w:ascii="Times New Roman" w:hAnsi="Times New Roman"/>
                <w:sz w:val="24"/>
                <w:szCs w:val="24"/>
              </w:rPr>
              <w:t xml:space="preserve">     </w:t>
            </w:r>
            <w:r>
              <w:rPr>
                <w:rFonts w:ascii="Times New Roman" w:hAnsi="Times New Roman"/>
                <w:sz w:val="24"/>
                <w:szCs w:val="24"/>
              </w:rPr>
              <w:t>Dorela MIRICA</w:t>
            </w:r>
          </w:p>
        </w:tc>
        <w:tc>
          <w:tcPr>
            <w:tcW w:w="4786" w:type="dxa"/>
            <w:shd w:val="clear" w:color="auto" w:fill="auto"/>
          </w:tcPr>
          <w:p w:rsidR="00A95642" w:rsidRDefault="00A95642" w:rsidP="00A44EE4">
            <w:pPr>
              <w:spacing w:after="0" w:line="240" w:lineRule="auto"/>
              <w:rPr>
                <w:rFonts w:ascii="Times New Roman" w:hAnsi="Times New Roman"/>
                <w:sz w:val="24"/>
                <w:szCs w:val="24"/>
              </w:rPr>
            </w:pPr>
          </w:p>
          <w:p w:rsidR="00A95642" w:rsidRPr="00AA58D7" w:rsidRDefault="00A95642" w:rsidP="00A44EE4">
            <w:pPr>
              <w:spacing w:after="0" w:line="240" w:lineRule="auto"/>
              <w:rPr>
                <w:rFonts w:ascii="Times New Roman" w:hAnsi="Times New Roman"/>
                <w:sz w:val="24"/>
                <w:szCs w:val="24"/>
              </w:rPr>
            </w:pPr>
            <w:r>
              <w:rPr>
                <w:rFonts w:ascii="Times New Roman" w:hAnsi="Times New Roman"/>
                <w:sz w:val="24"/>
                <w:szCs w:val="24"/>
              </w:rPr>
              <w:t xml:space="preserve">        </w:t>
            </w:r>
            <w:r w:rsidRPr="00AA58D7">
              <w:rPr>
                <w:rFonts w:ascii="Times New Roman" w:hAnsi="Times New Roman"/>
                <w:sz w:val="24"/>
                <w:szCs w:val="24"/>
              </w:rPr>
              <w:t xml:space="preserve">consilier C.F.M. </w:t>
            </w:r>
            <w:r w:rsidRPr="006F7735">
              <w:rPr>
                <w:rFonts w:ascii="Times New Roman" w:hAnsi="Times New Roman"/>
                <w:sz w:val="24"/>
                <w:szCs w:val="24"/>
              </w:rPr>
              <w:t xml:space="preserve">Cornelia Vlaicu          </w:t>
            </w:r>
          </w:p>
          <w:p w:rsidR="00A95642" w:rsidRPr="00AA58D7" w:rsidRDefault="00A95642" w:rsidP="00A44EE4">
            <w:pPr>
              <w:spacing w:after="0" w:line="240" w:lineRule="auto"/>
              <w:jc w:val="center"/>
              <w:rPr>
                <w:rFonts w:ascii="Times New Roman" w:hAnsi="Times New Roman"/>
                <w:b/>
                <w:sz w:val="24"/>
                <w:szCs w:val="24"/>
              </w:rPr>
            </w:pPr>
            <w:r w:rsidRPr="00AA58D7">
              <w:rPr>
                <w:rFonts w:ascii="Times New Roman" w:hAnsi="Times New Roman"/>
                <w:sz w:val="24"/>
                <w:szCs w:val="24"/>
              </w:rPr>
              <w:t xml:space="preserve">                                      </w:t>
            </w:r>
          </w:p>
        </w:tc>
      </w:tr>
    </w:tbl>
    <w:p w:rsidR="00A95642" w:rsidRPr="006F7735" w:rsidRDefault="00A95642" w:rsidP="00A95642">
      <w:pPr>
        <w:spacing w:after="0" w:line="240" w:lineRule="auto"/>
        <w:rPr>
          <w:rFonts w:ascii="Times New Roman" w:hAnsi="Times New Roman"/>
          <w:sz w:val="24"/>
          <w:szCs w:val="24"/>
          <w:lang w:val="pt-BR"/>
        </w:rPr>
      </w:pPr>
    </w:p>
    <w:p w:rsidR="00A95642" w:rsidRDefault="00A95642" w:rsidP="00A95642"/>
    <w:sectPr w:rsidR="00A95642" w:rsidSect="00F67E1D">
      <w:headerReference w:type="default" r:id="rId15"/>
      <w:footerReference w:type="even" r:id="rId16"/>
      <w:footerReference w:type="default" r:id="rId17"/>
      <w:pgSz w:w="11907" w:h="16839" w:code="9"/>
      <w:pgMar w:top="578" w:right="1134" w:bottom="624" w:left="1418" w:header="289"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07" w:rsidRDefault="003D59E1" w:rsidP="00BC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F07" w:rsidRDefault="003D5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5E" w:rsidRDefault="003D59E1" w:rsidP="008A3E5E">
    <w:pPr>
      <w:pStyle w:val="Header"/>
      <w:jc w:val="center"/>
      <w:rPr>
        <w:rFonts w:ascii="Garamond" w:hAnsi="Garamond"/>
        <w:b/>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6192">
          <v:imagedata r:id="rId1" o:title=""/>
        </v:shape>
        <o:OLEObject Type="Embed" ProgID="CorelDRAW.Graphic.13" ShapeID="_x0000_s2049" DrawAspect="Content" ObjectID="_1756883370" r:id="rId2"/>
      </w:pict>
    </w:r>
    <w:r>
      <w:rPr>
        <w:noProof/>
        <w:lang w:val="ro-RO" w:eastAsia="ro-RO"/>
      </w:rPr>
      <mc:AlternateContent>
        <mc:Choice Requires="wps">
          <w:drawing>
            <wp:anchor distT="0" distB="0" distL="114300" distR="114300" simplePos="0" relativeHeight="251659264" behindDoc="0" locked="0" layoutInCell="1" allowOverlap="1" wp14:anchorId="79184C8A" wp14:editId="343D54D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Pr>
        <w:rFonts w:ascii="Garamond" w:hAnsi="Garamond"/>
        <w:b/>
        <w:lang w:val="fr-FR"/>
      </w:rPr>
      <w:t>AGENŢIA PENTRU PROTECŢIA MEDIULUI DÂMBOVIŢA</w:t>
    </w:r>
  </w:p>
  <w:p w:rsidR="008A3E5E" w:rsidRDefault="003D59E1" w:rsidP="008A3E5E">
    <w:pPr>
      <w:pStyle w:val="Header"/>
      <w:jc w:val="center"/>
      <w:rPr>
        <w:rFonts w:ascii="Garamond" w:hAnsi="Garamond"/>
        <w:lang w:val="fr-FR"/>
      </w:rPr>
    </w:pPr>
    <w:r>
      <w:rPr>
        <w:rFonts w:ascii="Garamond" w:hAnsi="Garamond"/>
        <w:lang w:val="fr-FR"/>
      </w:rPr>
      <w:t>Str. Calea Ialomiţei, nr. 1, Târgovişte, Cod 130142</w:t>
    </w:r>
  </w:p>
  <w:p w:rsidR="008A3E5E" w:rsidRDefault="003D59E1" w:rsidP="008A3E5E">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w:t>
    </w:r>
    <w:proofErr w:type="gramStart"/>
    <w:r>
      <w:rPr>
        <w:rFonts w:ascii="Garamond" w:hAnsi="Garamond"/>
      </w:rPr>
      <w:t>./</w:t>
    </w:r>
    <w:proofErr w:type="gramEnd"/>
    <w:r>
      <w:rPr>
        <w:rFonts w:ascii="Garamond" w:hAnsi="Garamond"/>
      </w:rPr>
      <w:t xml:space="preserve">fax: </w:t>
    </w:r>
    <w:r>
      <w:rPr>
        <w:rFonts w:ascii="Garamond" w:hAnsi="Garamond"/>
      </w:rPr>
      <w:t>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A3E5E" w:rsidTr="00826967">
      <w:tc>
        <w:tcPr>
          <w:tcW w:w="8370" w:type="dxa"/>
          <w:tcBorders>
            <w:top w:val="single" w:sz="4" w:space="0" w:color="auto"/>
            <w:left w:val="single" w:sz="4" w:space="0" w:color="auto"/>
            <w:bottom w:val="single" w:sz="4" w:space="0" w:color="auto"/>
            <w:right w:val="single" w:sz="4" w:space="0" w:color="auto"/>
          </w:tcBorders>
          <w:hideMark/>
        </w:tcPr>
        <w:p w:rsidR="008A3E5E" w:rsidRPr="00A914DE" w:rsidRDefault="003D59E1" w:rsidP="008A3E5E">
          <w:pPr>
            <w:pStyle w:val="Header"/>
            <w:spacing w:line="276" w:lineRule="auto"/>
            <w:jc w:val="center"/>
            <w:rPr>
              <w:sz w:val="20"/>
              <w:szCs w:val="20"/>
            </w:rPr>
          </w:pPr>
          <w:r w:rsidRPr="00A914DE">
            <w:rPr>
              <w:i/>
              <w:iCs/>
              <w:color w:val="000000"/>
              <w:sz w:val="20"/>
              <w:szCs w:val="20"/>
            </w:rPr>
            <w:t>Operator de date cu caracter personal, conform Regulamentului (UE) 2016/679</w:t>
          </w:r>
        </w:p>
      </w:tc>
    </w:tr>
  </w:tbl>
  <w:p w:rsidR="008A3E5E" w:rsidRDefault="003D59E1" w:rsidP="008A3E5E">
    <w:pPr>
      <w:pStyle w:val="Footer"/>
    </w:pPr>
    <w:r>
      <w:t xml:space="preserve">  </w:t>
    </w:r>
  </w:p>
  <w:p w:rsidR="008A3E5E" w:rsidRPr="008A3E5E" w:rsidRDefault="003D59E1">
    <w:pPr>
      <w:pStyle w:val="Footer"/>
      <w:tabs>
        <w:tab w:val="clear" w:pos="4680"/>
        <w:tab w:val="clear" w:pos="9360"/>
      </w:tabs>
      <w:jc w:val="center"/>
      <w:rPr>
        <w:caps/>
        <w:noProof/>
      </w:rPr>
    </w:pPr>
    <w:r w:rsidRPr="008A3E5E">
      <w:rPr>
        <w:caps/>
      </w:rPr>
      <w:fldChar w:fldCharType="begin"/>
    </w:r>
    <w:r w:rsidRPr="008A3E5E">
      <w:rPr>
        <w:caps/>
      </w:rPr>
      <w:instrText xml:space="preserve"> PAGE   \* MERGEFORMAT </w:instrText>
    </w:r>
    <w:r w:rsidRPr="008A3E5E">
      <w:rPr>
        <w:caps/>
      </w:rPr>
      <w:fldChar w:fldCharType="separate"/>
    </w:r>
    <w:r>
      <w:rPr>
        <w:caps/>
        <w:noProof/>
      </w:rPr>
      <w:t>1</w:t>
    </w:r>
    <w:r w:rsidRPr="008A3E5E">
      <w:rPr>
        <w:caps/>
        <w:noProof/>
      </w:rPr>
      <w:fldChar w:fldCharType="end"/>
    </w:r>
  </w:p>
  <w:p w:rsidR="008A3E5E" w:rsidRPr="008A3E5E" w:rsidRDefault="003D59E1">
    <w:pPr>
      <w:pStyle w:val="Footer"/>
      <w:tabs>
        <w:tab w:val="clear" w:pos="4680"/>
        <w:tab w:val="clear" w:pos="9360"/>
      </w:tabs>
      <w:jc w:val="center"/>
      <w:rPr>
        <w:caps/>
        <w:noProof/>
        <w:color w:val="5B9BD5"/>
      </w:rPr>
    </w:pPr>
  </w:p>
  <w:p w:rsidR="008A3E5E" w:rsidRDefault="003D59E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4" w:rsidRDefault="003D59E1">
    <w:pPr>
      <w:pStyle w:val="Heading1"/>
      <w:jc w:val="left"/>
      <w:rPr>
        <w:color w:val="000080"/>
        <w:sz w:val="16"/>
        <w:szCs w:val="16"/>
      </w:rPr>
    </w:pPr>
  </w:p>
  <w:p w:rsidR="004F2C34" w:rsidRDefault="003D59E1"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hint="default"/>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50A20"/>
    <w:multiLevelType w:val="hybridMultilevel"/>
    <w:tmpl w:val="FD4A88AC"/>
    <w:lvl w:ilvl="0" w:tplc="D4F0B9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DD45DAD"/>
    <w:multiLevelType w:val="hybridMultilevel"/>
    <w:tmpl w:val="F6A01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E4D6F63"/>
    <w:multiLevelType w:val="hybridMultilevel"/>
    <w:tmpl w:val="625E2010"/>
    <w:lvl w:ilvl="0" w:tplc="8B3AB012">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nsid w:val="71B44AD6"/>
    <w:multiLevelType w:val="hybridMultilevel"/>
    <w:tmpl w:val="5178D5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7"/>
  </w:num>
  <w:num w:numId="7">
    <w:abstractNumId w:val="8"/>
  </w:num>
  <w:num w:numId="8">
    <w:abstractNumId w:val="1"/>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42"/>
    <w:rsid w:val="003D59E1"/>
    <w:rsid w:val="006568DC"/>
    <w:rsid w:val="0087489E"/>
    <w:rsid w:val="00A956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42"/>
    <w:rPr>
      <w:rFonts w:ascii="Calibri" w:eastAsia="Calibri" w:hAnsi="Calibri" w:cs="Times New Roman"/>
      <w:lang w:val="en-US"/>
    </w:rPr>
  </w:style>
  <w:style w:type="paragraph" w:styleId="Heading1">
    <w:name w:val="heading 1"/>
    <w:basedOn w:val="Normal"/>
    <w:next w:val="Normal"/>
    <w:link w:val="Heading1Char"/>
    <w:qFormat/>
    <w:rsid w:val="00A95642"/>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642"/>
    <w:rPr>
      <w:rFonts w:ascii="Times New Roman" w:eastAsia="Times New Roman" w:hAnsi="Times New Roman" w:cs="Times New Roman"/>
      <w:b/>
      <w:bCs/>
      <w:color w:val="000000"/>
      <w:kern w:val="28"/>
      <w:sz w:val="28"/>
      <w:szCs w:val="28"/>
      <w:lang w:eastAsia="ro-RO"/>
    </w:rPr>
  </w:style>
  <w:style w:type="paragraph" w:styleId="Header">
    <w:name w:val="header"/>
    <w:basedOn w:val="Normal"/>
    <w:link w:val="HeaderChar"/>
    <w:uiPriority w:val="99"/>
    <w:unhideWhenUsed/>
    <w:rsid w:val="00A95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42"/>
    <w:rPr>
      <w:rFonts w:ascii="Calibri" w:eastAsia="Calibri" w:hAnsi="Calibri" w:cs="Times New Roman"/>
      <w:lang w:val="en-US"/>
    </w:rPr>
  </w:style>
  <w:style w:type="paragraph" w:styleId="Footer">
    <w:name w:val="footer"/>
    <w:basedOn w:val="Normal"/>
    <w:link w:val="FooterChar"/>
    <w:uiPriority w:val="99"/>
    <w:unhideWhenUsed/>
    <w:rsid w:val="00A95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42"/>
    <w:rPr>
      <w:rFonts w:ascii="Calibri" w:eastAsia="Calibri" w:hAnsi="Calibri" w:cs="Times New Roman"/>
      <w:lang w:val="en-US"/>
    </w:rPr>
  </w:style>
  <w:style w:type="character" w:styleId="Hyperlink">
    <w:name w:val="Hyperlink"/>
    <w:rsid w:val="00A95642"/>
    <w:rPr>
      <w:color w:val="0000FF"/>
      <w:u w:val="single"/>
    </w:rPr>
  </w:style>
  <w:style w:type="character" w:styleId="PageNumber">
    <w:name w:val="page number"/>
    <w:basedOn w:val="DefaultParagraphFont"/>
    <w:rsid w:val="00A95642"/>
  </w:style>
  <w:style w:type="character" w:customStyle="1" w:styleId="tpa1">
    <w:name w:val="tpa1"/>
    <w:basedOn w:val="DefaultParagraphFont"/>
    <w:rsid w:val="00A95642"/>
  </w:style>
  <w:style w:type="character" w:customStyle="1" w:styleId="tli1">
    <w:name w:val="tli1"/>
    <w:basedOn w:val="DefaultParagraphFont"/>
    <w:rsid w:val="00A95642"/>
  </w:style>
  <w:style w:type="paragraph" w:styleId="BodyText">
    <w:name w:val="Body Text"/>
    <w:basedOn w:val="Normal"/>
    <w:link w:val="BodyTextChar"/>
    <w:rsid w:val="00A95642"/>
    <w:pPr>
      <w:spacing w:after="120"/>
    </w:pPr>
  </w:style>
  <w:style w:type="character" w:customStyle="1" w:styleId="BodyTextChar">
    <w:name w:val="Body Text Char"/>
    <w:basedOn w:val="DefaultParagraphFont"/>
    <w:link w:val="BodyText"/>
    <w:rsid w:val="00A95642"/>
    <w:rPr>
      <w:rFonts w:ascii="Calibri" w:eastAsia="Calibri" w:hAnsi="Calibri" w:cs="Times New Roman"/>
      <w:lang w:val="en-US"/>
    </w:rPr>
  </w:style>
  <w:style w:type="paragraph" w:styleId="BodyText2">
    <w:name w:val="Body Text 2"/>
    <w:basedOn w:val="Normal"/>
    <w:link w:val="BodyText2Char"/>
    <w:rsid w:val="00A95642"/>
    <w:pPr>
      <w:spacing w:after="120" w:line="480" w:lineRule="auto"/>
    </w:pPr>
  </w:style>
  <w:style w:type="character" w:customStyle="1" w:styleId="BodyText2Char">
    <w:name w:val="Body Text 2 Char"/>
    <w:basedOn w:val="DefaultParagraphFont"/>
    <w:link w:val="BodyText2"/>
    <w:rsid w:val="00A95642"/>
    <w:rPr>
      <w:rFonts w:ascii="Calibri" w:eastAsia="Calibri" w:hAnsi="Calibri" w:cs="Times New Roman"/>
      <w:lang w:val="en-US"/>
    </w:rPr>
  </w:style>
  <w:style w:type="paragraph" w:styleId="BodyText3">
    <w:name w:val="Body Text 3"/>
    <w:basedOn w:val="Normal"/>
    <w:link w:val="BodyText3Char"/>
    <w:rsid w:val="00A95642"/>
    <w:pPr>
      <w:spacing w:after="120"/>
    </w:pPr>
    <w:rPr>
      <w:sz w:val="16"/>
      <w:szCs w:val="16"/>
    </w:rPr>
  </w:style>
  <w:style w:type="character" w:customStyle="1" w:styleId="BodyText3Char">
    <w:name w:val="Body Text 3 Char"/>
    <w:basedOn w:val="DefaultParagraphFont"/>
    <w:link w:val="BodyText3"/>
    <w:rsid w:val="00A95642"/>
    <w:rPr>
      <w:rFonts w:ascii="Calibri" w:eastAsia="Calibri" w:hAnsi="Calibri" w:cs="Times New Roman"/>
      <w:sz w:val="16"/>
      <w:szCs w:val="16"/>
      <w:lang w:val="en-US"/>
    </w:rPr>
  </w:style>
  <w:style w:type="paragraph" w:customStyle="1" w:styleId="CharCharChar1Char">
    <w:name w:val="Char Char Char1 Char"/>
    <w:basedOn w:val="Normal"/>
    <w:rsid w:val="00A95642"/>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A95642"/>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A95642"/>
    <w:pPr>
      <w:spacing w:after="160" w:line="259" w:lineRule="auto"/>
      <w:ind w:left="720"/>
      <w:contextualSpacing/>
    </w:pPr>
    <w:rPr>
      <w:rFonts w:eastAsia="Times New Roman"/>
      <w:lang w:val="ro-RO"/>
    </w:rPr>
  </w:style>
  <w:style w:type="character" w:customStyle="1" w:styleId="tpa">
    <w:name w:val="tpa"/>
    <w:rsid w:val="00A95642"/>
  </w:style>
  <w:style w:type="character" w:customStyle="1" w:styleId="tpt1">
    <w:name w:val="tpt1"/>
    <w:basedOn w:val="DefaultParagraphFont"/>
    <w:rsid w:val="00A95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42"/>
    <w:rPr>
      <w:rFonts w:ascii="Calibri" w:eastAsia="Calibri" w:hAnsi="Calibri" w:cs="Times New Roman"/>
      <w:lang w:val="en-US"/>
    </w:rPr>
  </w:style>
  <w:style w:type="paragraph" w:styleId="Heading1">
    <w:name w:val="heading 1"/>
    <w:basedOn w:val="Normal"/>
    <w:next w:val="Normal"/>
    <w:link w:val="Heading1Char"/>
    <w:qFormat/>
    <w:rsid w:val="00A95642"/>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642"/>
    <w:rPr>
      <w:rFonts w:ascii="Times New Roman" w:eastAsia="Times New Roman" w:hAnsi="Times New Roman" w:cs="Times New Roman"/>
      <w:b/>
      <w:bCs/>
      <w:color w:val="000000"/>
      <w:kern w:val="28"/>
      <w:sz w:val="28"/>
      <w:szCs w:val="28"/>
      <w:lang w:eastAsia="ro-RO"/>
    </w:rPr>
  </w:style>
  <w:style w:type="paragraph" w:styleId="Header">
    <w:name w:val="header"/>
    <w:basedOn w:val="Normal"/>
    <w:link w:val="HeaderChar"/>
    <w:uiPriority w:val="99"/>
    <w:unhideWhenUsed/>
    <w:rsid w:val="00A95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42"/>
    <w:rPr>
      <w:rFonts w:ascii="Calibri" w:eastAsia="Calibri" w:hAnsi="Calibri" w:cs="Times New Roman"/>
      <w:lang w:val="en-US"/>
    </w:rPr>
  </w:style>
  <w:style w:type="paragraph" w:styleId="Footer">
    <w:name w:val="footer"/>
    <w:basedOn w:val="Normal"/>
    <w:link w:val="FooterChar"/>
    <w:uiPriority w:val="99"/>
    <w:unhideWhenUsed/>
    <w:rsid w:val="00A95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42"/>
    <w:rPr>
      <w:rFonts w:ascii="Calibri" w:eastAsia="Calibri" w:hAnsi="Calibri" w:cs="Times New Roman"/>
      <w:lang w:val="en-US"/>
    </w:rPr>
  </w:style>
  <w:style w:type="character" w:styleId="Hyperlink">
    <w:name w:val="Hyperlink"/>
    <w:rsid w:val="00A95642"/>
    <w:rPr>
      <w:color w:val="0000FF"/>
      <w:u w:val="single"/>
    </w:rPr>
  </w:style>
  <w:style w:type="character" w:styleId="PageNumber">
    <w:name w:val="page number"/>
    <w:basedOn w:val="DefaultParagraphFont"/>
    <w:rsid w:val="00A95642"/>
  </w:style>
  <w:style w:type="character" w:customStyle="1" w:styleId="tpa1">
    <w:name w:val="tpa1"/>
    <w:basedOn w:val="DefaultParagraphFont"/>
    <w:rsid w:val="00A95642"/>
  </w:style>
  <w:style w:type="character" w:customStyle="1" w:styleId="tli1">
    <w:name w:val="tli1"/>
    <w:basedOn w:val="DefaultParagraphFont"/>
    <w:rsid w:val="00A95642"/>
  </w:style>
  <w:style w:type="paragraph" w:styleId="BodyText">
    <w:name w:val="Body Text"/>
    <w:basedOn w:val="Normal"/>
    <w:link w:val="BodyTextChar"/>
    <w:rsid w:val="00A95642"/>
    <w:pPr>
      <w:spacing w:after="120"/>
    </w:pPr>
  </w:style>
  <w:style w:type="character" w:customStyle="1" w:styleId="BodyTextChar">
    <w:name w:val="Body Text Char"/>
    <w:basedOn w:val="DefaultParagraphFont"/>
    <w:link w:val="BodyText"/>
    <w:rsid w:val="00A95642"/>
    <w:rPr>
      <w:rFonts w:ascii="Calibri" w:eastAsia="Calibri" w:hAnsi="Calibri" w:cs="Times New Roman"/>
      <w:lang w:val="en-US"/>
    </w:rPr>
  </w:style>
  <w:style w:type="paragraph" w:styleId="BodyText2">
    <w:name w:val="Body Text 2"/>
    <w:basedOn w:val="Normal"/>
    <w:link w:val="BodyText2Char"/>
    <w:rsid w:val="00A95642"/>
    <w:pPr>
      <w:spacing w:after="120" w:line="480" w:lineRule="auto"/>
    </w:pPr>
  </w:style>
  <w:style w:type="character" w:customStyle="1" w:styleId="BodyText2Char">
    <w:name w:val="Body Text 2 Char"/>
    <w:basedOn w:val="DefaultParagraphFont"/>
    <w:link w:val="BodyText2"/>
    <w:rsid w:val="00A95642"/>
    <w:rPr>
      <w:rFonts w:ascii="Calibri" w:eastAsia="Calibri" w:hAnsi="Calibri" w:cs="Times New Roman"/>
      <w:lang w:val="en-US"/>
    </w:rPr>
  </w:style>
  <w:style w:type="paragraph" w:styleId="BodyText3">
    <w:name w:val="Body Text 3"/>
    <w:basedOn w:val="Normal"/>
    <w:link w:val="BodyText3Char"/>
    <w:rsid w:val="00A95642"/>
    <w:pPr>
      <w:spacing w:after="120"/>
    </w:pPr>
    <w:rPr>
      <w:sz w:val="16"/>
      <w:szCs w:val="16"/>
    </w:rPr>
  </w:style>
  <w:style w:type="character" w:customStyle="1" w:styleId="BodyText3Char">
    <w:name w:val="Body Text 3 Char"/>
    <w:basedOn w:val="DefaultParagraphFont"/>
    <w:link w:val="BodyText3"/>
    <w:rsid w:val="00A95642"/>
    <w:rPr>
      <w:rFonts w:ascii="Calibri" w:eastAsia="Calibri" w:hAnsi="Calibri" w:cs="Times New Roman"/>
      <w:sz w:val="16"/>
      <w:szCs w:val="16"/>
      <w:lang w:val="en-US"/>
    </w:rPr>
  </w:style>
  <w:style w:type="paragraph" w:customStyle="1" w:styleId="CharCharChar1Char">
    <w:name w:val="Char Char Char1 Char"/>
    <w:basedOn w:val="Normal"/>
    <w:rsid w:val="00A95642"/>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A95642"/>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A95642"/>
    <w:pPr>
      <w:spacing w:after="160" w:line="259" w:lineRule="auto"/>
      <w:ind w:left="720"/>
      <w:contextualSpacing/>
    </w:pPr>
    <w:rPr>
      <w:rFonts w:eastAsia="Times New Roman"/>
      <w:lang w:val="ro-RO"/>
    </w:rPr>
  </w:style>
  <w:style w:type="character" w:customStyle="1" w:styleId="tpa">
    <w:name w:val="tpa"/>
    <w:rsid w:val="00A95642"/>
  </w:style>
  <w:style w:type="character" w:customStyle="1" w:styleId="tpt1">
    <w:name w:val="tpt1"/>
    <w:basedOn w:val="DefaultParagraphFont"/>
    <w:rsid w:val="00A9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39597.htm" TargetMode="External"/><Relationship Id="rId13" Type="http://schemas.openxmlformats.org/officeDocument/2006/relationships/hyperlink" Target="https://idrept.ro/00079384.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drept.ro/00103869.htm" TargetMode="External"/><Relationship Id="rId12" Type="http://schemas.openxmlformats.org/officeDocument/2006/relationships/hyperlink" Target="file:///D:\MIRELA\saptamanal%202010\1_NOUTATI%20Procedura%20EIA(Dalia)_SEPT_2009\Documents%20and%20SettingsDalia%20BitanSintact%202.0cacheLegislatietemp00085898.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D:\MIRELA\saptamanal%202010\1_NOUTATI%20Procedura%20EIA(Dalia)_SEPT_2009\Documents%20and%20SettingsDalia%20BitanSintact%202.0cacheLegislatietemp00008742.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D:\MIRELA\saptamanal%202010\1_NOUTATI%20Procedura%20EIA(Dalia)_SEPT_2009\Documents%20and%20SettingsDalia%20BitanSintact%202.0cacheLegislatietemp00033752.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MIRELA\saptamanal%202010\1_NOUTATI%20Procedura%20EIA(Dalia)_SEPT_2009\Documents%20and%20SettingsDalia%20BitanSintact%202.0cacheLegislatietemp00103869.htm" TargetMode="External"/><Relationship Id="rId14" Type="http://schemas.openxmlformats.org/officeDocument/2006/relationships/hyperlink" Target="https://idrept.ro/00079384.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5044</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cp:revision>
  <dcterms:created xsi:type="dcterms:W3CDTF">2023-09-22T06:56:00Z</dcterms:created>
  <dcterms:modified xsi:type="dcterms:W3CDTF">2023-09-22T07:23:00Z</dcterms:modified>
</cp:coreProperties>
</file>