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D5" w:rsidRPr="009E6C81" w:rsidRDefault="004D11D5" w:rsidP="004D11D5">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327EA65" wp14:editId="3D581994">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4D11D5" w:rsidRPr="009E6C81" w:rsidRDefault="004D11D5" w:rsidP="004D11D5">
      <w:pPr>
        <w:spacing w:after="0" w:line="240" w:lineRule="auto"/>
        <w:ind w:left="5664" w:firstLine="708"/>
        <w:rPr>
          <w:rFonts w:ascii="Times New Roman" w:eastAsia="Times New Roman" w:hAnsi="Times New Roman" w:cs="Times New Roman"/>
          <w:sz w:val="24"/>
          <w:szCs w:val="24"/>
          <w:lang w:eastAsia="ro-RO"/>
        </w:rPr>
      </w:pPr>
    </w:p>
    <w:p w:rsidR="004D11D5" w:rsidRPr="009E6C81" w:rsidRDefault="004D11D5" w:rsidP="004D11D5">
      <w:pPr>
        <w:spacing w:after="0" w:line="240" w:lineRule="auto"/>
        <w:ind w:left="5664" w:firstLine="708"/>
        <w:rPr>
          <w:rFonts w:ascii="Times New Roman" w:eastAsia="Times New Roman" w:hAnsi="Times New Roman" w:cs="Times New Roman"/>
          <w:sz w:val="24"/>
          <w:szCs w:val="24"/>
          <w:lang w:eastAsia="ro-RO"/>
        </w:rPr>
      </w:pPr>
    </w:p>
    <w:p w:rsidR="004D11D5" w:rsidRPr="009E6C81" w:rsidRDefault="004D11D5" w:rsidP="004D11D5">
      <w:pPr>
        <w:spacing w:after="0" w:line="240" w:lineRule="auto"/>
        <w:ind w:left="5664" w:firstLine="708"/>
        <w:rPr>
          <w:rFonts w:ascii="Times New Roman" w:eastAsia="Times New Roman" w:hAnsi="Times New Roman" w:cs="Times New Roman"/>
          <w:sz w:val="24"/>
          <w:szCs w:val="24"/>
          <w:lang w:eastAsia="ro-RO"/>
        </w:rPr>
      </w:pPr>
    </w:p>
    <w:p w:rsidR="004D11D5" w:rsidRPr="0010789D" w:rsidRDefault="004D11D5" w:rsidP="004D11D5">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 xml:space="preserve"> </w:t>
      </w:r>
      <w:r w:rsidRPr="0010789D">
        <w:rPr>
          <w:rFonts w:ascii="Times New Roman" w:eastAsia="Times New Roman" w:hAnsi="Times New Roman" w:cs="Times New Roman"/>
          <w:sz w:val="24"/>
          <w:szCs w:val="24"/>
          <w:lang w:eastAsia="ro-RO"/>
        </w:rPr>
        <w:t xml:space="preserve">Nr. </w:t>
      </w:r>
      <w:r w:rsidR="00B50440">
        <w:rPr>
          <w:rFonts w:ascii="Times New Roman" w:hAnsi="Times New Roman" w:cs="Times New Roman"/>
          <w:sz w:val="24"/>
          <w:szCs w:val="24"/>
          <w:lang w:val="fr-FR"/>
        </w:rPr>
        <w:t>5494</w:t>
      </w:r>
      <w:r w:rsidR="00B50440" w:rsidRPr="00BE07BF">
        <w:rPr>
          <w:rFonts w:ascii="Times New Roman" w:hAnsi="Times New Roman" w:cs="Times New Roman"/>
          <w:sz w:val="24"/>
          <w:szCs w:val="24"/>
          <w:lang w:val="fr-FR"/>
        </w:rPr>
        <w:t>/</w:t>
      </w:r>
      <w:r w:rsidR="00B50440">
        <w:rPr>
          <w:rFonts w:ascii="Times New Roman" w:hAnsi="Times New Roman" w:cs="Times New Roman"/>
          <w:sz w:val="24"/>
          <w:szCs w:val="24"/>
          <w:lang w:val="fr-FR"/>
        </w:rPr>
        <w:t xml:space="preserve"> 2956</w:t>
      </w:r>
      <w:r w:rsidRPr="0010789D">
        <w:rPr>
          <w:rFonts w:ascii="Times New Roman" w:hAnsi="Times New Roman" w:cs="Times New Roman"/>
          <w:sz w:val="24"/>
          <w:szCs w:val="24"/>
          <w:lang w:val="fr-FR"/>
        </w:rPr>
        <w:t>/..2023</w:t>
      </w:r>
      <w:r w:rsidRPr="0010789D">
        <w:rPr>
          <w:rFonts w:ascii="Times New Roman" w:eastAsia="Times New Roman" w:hAnsi="Times New Roman" w:cs="Times New Roman"/>
          <w:b/>
          <w:sz w:val="24"/>
          <w:szCs w:val="24"/>
          <w:lang w:eastAsia="ro-RO"/>
        </w:rPr>
        <w:t xml:space="preserve"> </w:t>
      </w:r>
    </w:p>
    <w:p w:rsidR="004D11D5" w:rsidRPr="009E6C81" w:rsidRDefault="004D11D5" w:rsidP="004D11D5">
      <w:pPr>
        <w:suppressAutoHyphens/>
        <w:spacing w:after="0" w:line="240" w:lineRule="auto"/>
        <w:jc w:val="center"/>
        <w:rPr>
          <w:rFonts w:ascii="Times New Roman" w:hAnsi="Times New Roman" w:cs="Times New Roman"/>
          <w:color w:val="44546A" w:themeColor="text2"/>
          <w:sz w:val="24"/>
          <w:szCs w:val="24"/>
        </w:rPr>
      </w:pPr>
      <w:r w:rsidRPr="009E6C81">
        <w:rPr>
          <w:rFonts w:ascii="Times New Roman" w:hAnsi="Times New Roman" w:cs="Times New Roman"/>
          <w:color w:val="44546A" w:themeColor="text2"/>
          <w:sz w:val="24"/>
          <w:szCs w:val="24"/>
        </w:rPr>
        <w:t xml:space="preserve"> </w:t>
      </w:r>
    </w:p>
    <w:p w:rsidR="004D11D5" w:rsidRPr="009E6C81" w:rsidRDefault="004D11D5" w:rsidP="004D11D5">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44546A" w:themeColor="text2"/>
          <w:sz w:val="24"/>
          <w:szCs w:val="24"/>
        </w:rPr>
        <w:t xml:space="preserve"> </w:t>
      </w:r>
    </w:p>
    <w:p w:rsidR="004D11D5" w:rsidRPr="009E6C81" w:rsidRDefault="004D11D5" w:rsidP="004D11D5">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8F2834">
        <w:fldChar w:fldCharType="begin"/>
      </w:r>
      <w:r w:rsidR="008F2834">
        <w:instrText xml:space="preserve"> HYPERLINK "file:///C:\\Documents%20and%20Settings\\Administrator\\Sintact%202.0\\cache\\Legislatie\\temp\\00131181.HTM" \l "#" </w:instrText>
      </w:r>
      <w:r w:rsidR="008F2834">
        <w:fldChar w:fldCharType="separate"/>
      </w:r>
      <w:r w:rsidR="008F2834">
        <w:fldChar w:fldCharType="end"/>
      </w:r>
      <w:r w:rsidRPr="009E6C81">
        <w:rPr>
          <w:rFonts w:ascii="Times New Roman" w:eastAsia="Times New Roman" w:hAnsi="Times New Roman" w:cs="Times New Roman"/>
          <w:b/>
          <w:sz w:val="24"/>
          <w:szCs w:val="24"/>
          <w:lang w:eastAsia="ro-RO"/>
        </w:rPr>
        <w:t>DECIZIA ETAPEI DE ÎNCADRARE</w:t>
      </w:r>
    </w:p>
    <w:p w:rsidR="004D11D5" w:rsidRPr="009E6C81" w:rsidRDefault="004D11D5" w:rsidP="004D11D5">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..2023</w:t>
      </w:r>
    </w:p>
    <w:p w:rsidR="004D11D5" w:rsidRPr="009E6C81" w:rsidRDefault="004D11D5" w:rsidP="004D11D5">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4D11D5" w:rsidRPr="0010789D" w:rsidRDefault="004D11D5" w:rsidP="004D11D5">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urmare a solicitării de emitere a acordului de mediu </w:t>
      </w:r>
      <w:r w:rsidRPr="00B50440">
        <w:rPr>
          <w:rStyle w:val="tpa"/>
          <w:rFonts w:ascii="Times New Roman" w:hAnsi="Times New Roman" w:cs="Times New Roman"/>
          <w:sz w:val="24"/>
          <w:szCs w:val="24"/>
        </w:rPr>
        <w:t xml:space="preserve">adresate de </w:t>
      </w:r>
      <w:r w:rsidR="00B50440" w:rsidRPr="00B50440">
        <w:rPr>
          <w:rStyle w:val="tpa1"/>
          <w:rFonts w:ascii="Times New Roman" w:hAnsi="Times New Roman" w:cs="Times New Roman"/>
          <w:b/>
        </w:rPr>
        <w:t xml:space="preserve">COMUNA BRANISTEA </w:t>
      </w:r>
      <w:r w:rsidR="00B50440" w:rsidRPr="00B50440">
        <w:rPr>
          <w:rStyle w:val="tpa1"/>
          <w:rFonts w:ascii="Times New Roman" w:hAnsi="Times New Roman" w:cs="Times New Roman"/>
        </w:rPr>
        <w:t>cu sediul în județul Dâmbovița, comuna Branistea, sat Branistea, DC-3, nr. 1151</w:t>
      </w:r>
      <w:r w:rsidRPr="00B50440">
        <w:rPr>
          <w:rStyle w:val="tpa"/>
          <w:rFonts w:ascii="Times New Roman" w:hAnsi="Times New Roman" w:cs="Times New Roman"/>
          <w:sz w:val="24"/>
          <w:szCs w:val="24"/>
        </w:rPr>
        <w:t xml:space="preserve">, înregistrată la </w:t>
      </w:r>
      <w:r w:rsidRPr="00B50440">
        <w:rPr>
          <w:rStyle w:val="tpa1"/>
          <w:rFonts w:ascii="Times New Roman" w:hAnsi="Times New Roman" w:cs="Times New Roman"/>
          <w:sz w:val="24"/>
          <w:szCs w:val="24"/>
        </w:rPr>
        <w:t xml:space="preserve">Agenția pentru Protecția Mediului (APM) Dâmbovița cu nr. </w:t>
      </w:r>
      <w:r w:rsidR="00B50440" w:rsidRPr="00B50440">
        <w:rPr>
          <w:rStyle w:val="tpa1"/>
          <w:rFonts w:ascii="Times New Roman" w:hAnsi="Times New Roman" w:cs="Times New Roman"/>
        </w:rPr>
        <w:t>5494 din data 04.04.2023</w:t>
      </w:r>
      <w:r w:rsidRPr="00B50440">
        <w:rPr>
          <w:rStyle w:val="tpa1"/>
          <w:rFonts w:ascii="Times New Roman" w:hAnsi="Times New Roman" w:cs="Times New Roman"/>
          <w:sz w:val="24"/>
          <w:szCs w:val="24"/>
        </w:rPr>
        <w:t>,</w:t>
      </w:r>
      <w:r w:rsidRPr="00B50440">
        <w:rPr>
          <w:rStyle w:val="tpa"/>
          <w:rFonts w:ascii="Times New Roman" w:hAnsi="Times New Roman" w:cs="Times New Roman"/>
          <w:sz w:val="24"/>
          <w:szCs w:val="24"/>
        </w:rPr>
        <w:t xml:space="preserve"> în baza Legii nr. </w:t>
      </w:r>
      <w:r w:rsidRPr="00B50440">
        <w:rPr>
          <w:rStyle w:val="tpa"/>
          <w:rFonts w:ascii="Times New Roman" w:hAnsi="Times New Roman" w:cs="Times New Roman"/>
          <w:b/>
          <w:sz w:val="24"/>
          <w:szCs w:val="24"/>
          <w:u w:val="single"/>
        </w:rPr>
        <w:t>292/2018</w:t>
      </w:r>
      <w:r w:rsidRPr="00B50440">
        <w:rPr>
          <w:rStyle w:val="tpa"/>
          <w:rFonts w:ascii="Times New Roman" w:hAnsi="Times New Roman" w:cs="Times New Roman"/>
          <w:sz w:val="24"/>
          <w:szCs w:val="24"/>
        </w:rPr>
        <w:t xml:space="preserve"> privind evaluarea impactului anumitor proiecte publice şi private asupra </w:t>
      </w:r>
      <w:r w:rsidRPr="0010789D">
        <w:rPr>
          <w:rStyle w:val="tpa"/>
          <w:rFonts w:ascii="Times New Roman" w:hAnsi="Times New Roman" w:cs="Times New Roman"/>
          <w:sz w:val="24"/>
          <w:szCs w:val="24"/>
        </w:rPr>
        <w:t>mediului şi a Ordonanţei de Urgenţă a Guvernului nr. </w:t>
      </w:r>
      <w:r w:rsidR="008F2834">
        <w:fldChar w:fldCharType="begin"/>
      </w:r>
      <w:r w:rsidR="008F2834">
        <w:instrText xml:space="preserve"> HYPERLINK "https://idrept.ro/00103869</w:instrText>
      </w:r>
      <w:r w:rsidR="008F2834">
        <w:instrText xml:space="preserve">.htm" </w:instrText>
      </w:r>
      <w:r w:rsidR="008F2834">
        <w:fldChar w:fldCharType="separate"/>
      </w:r>
      <w:r w:rsidRPr="0010789D">
        <w:rPr>
          <w:rStyle w:val="Hyperlink"/>
          <w:rFonts w:ascii="Times New Roman" w:hAnsi="Times New Roman" w:cs="Times New Roman"/>
          <w:b/>
          <w:bCs/>
          <w:sz w:val="24"/>
          <w:szCs w:val="24"/>
        </w:rPr>
        <w:t>57/2007</w:t>
      </w:r>
      <w:r w:rsidR="008F2834">
        <w:rPr>
          <w:rStyle w:val="Hyperlink"/>
          <w:rFonts w:ascii="Times New Roman" w:hAnsi="Times New Roman" w:cs="Times New Roman"/>
          <w:b/>
          <w:bCs/>
          <w:sz w:val="24"/>
          <w:szCs w:val="24"/>
        </w:rPr>
        <w:fldChar w:fldCharType="end"/>
      </w:r>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8F2834">
        <w:fldChar w:fldCharType="begin"/>
      </w:r>
      <w:r w:rsidR="008F2834">
        <w:instrText xml:space="preserve"> HYPERLINK "https://idrept.ro/00139597.htm" </w:instrText>
      </w:r>
      <w:r w:rsidR="008F2834">
        <w:fldChar w:fldCharType="separate"/>
      </w:r>
      <w:r w:rsidRPr="0010789D">
        <w:rPr>
          <w:rStyle w:val="Hyperlink"/>
          <w:rFonts w:ascii="Times New Roman" w:hAnsi="Times New Roman" w:cs="Times New Roman"/>
          <w:b/>
          <w:bCs/>
          <w:sz w:val="24"/>
          <w:szCs w:val="24"/>
        </w:rPr>
        <w:t>49/2011</w:t>
      </w:r>
      <w:r w:rsidR="008F2834">
        <w:rPr>
          <w:rStyle w:val="Hyperlink"/>
          <w:rFonts w:ascii="Times New Roman" w:hAnsi="Times New Roman" w:cs="Times New Roman"/>
          <w:b/>
          <w:bCs/>
          <w:sz w:val="24"/>
          <w:szCs w:val="24"/>
        </w:rPr>
        <w:fldChar w:fldCharType="end"/>
      </w:r>
      <w:r w:rsidRPr="0010789D">
        <w:rPr>
          <w:rStyle w:val="tpa"/>
          <w:rFonts w:ascii="Times New Roman" w:hAnsi="Times New Roman" w:cs="Times New Roman"/>
          <w:sz w:val="24"/>
          <w:szCs w:val="24"/>
        </w:rPr>
        <w:t>, cu modificările şi completările ulterioare,</w:t>
      </w:r>
    </w:p>
    <w:p w:rsidR="004D11D5" w:rsidRPr="009E6C81" w:rsidRDefault="004D11D5" w:rsidP="004D11D5">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4D11D5" w:rsidRPr="00B50440" w:rsidRDefault="004D11D5" w:rsidP="004D11D5">
      <w:pPr>
        <w:spacing w:after="0" w:line="240" w:lineRule="auto"/>
        <w:ind w:firstLine="720"/>
        <w:jc w:val="both"/>
        <w:rPr>
          <w:rFonts w:ascii="Times New Roman" w:hAnsi="Times New Roman" w:cs="Times New Roman"/>
          <w:sz w:val="24"/>
          <w:szCs w:val="24"/>
        </w:rPr>
      </w:pPr>
      <w:r w:rsidRPr="0010789D">
        <w:rPr>
          <w:rFonts w:ascii="Times New Roman" w:eastAsia="Times New Roman" w:hAnsi="Times New Roman" w:cs="Times New Roman"/>
          <w:b/>
          <w:sz w:val="24"/>
          <w:szCs w:val="24"/>
          <w:lang w:eastAsia="ro-RO"/>
        </w:rPr>
        <w:t>Agenția pentru Protecția Mediului (APM) Dâmbovița decide</w:t>
      </w:r>
      <w:r w:rsidRPr="00B50440">
        <w:rPr>
          <w:rStyle w:val="tpa"/>
          <w:rFonts w:ascii="Times New Roman" w:hAnsi="Times New Roman" w:cs="Times New Roman"/>
          <w:sz w:val="24"/>
          <w:szCs w:val="24"/>
        </w:rPr>
        <w:t xml:space="preserve">, ca urmare a consultărilor desfăşurate în cadrul şedinţelor Comisiei de analiză tehnică din data de </w:t>
      </w:r>
      <w:r w:rsidR="00B50440" w:rsidRPr="00B50440">
        <w:rPr>
          <w:rStyle w:val="tpa"/>
          <w:rFonts w:ascii="Times New Roman" w:hAnsi="Times New Roman" w:cs="Times New Roman"/>
          <w:sz w:val="24"/>
          <w:szCs w:val="24"/>
        </w:rPr>
        <w:t>08</w:t>
      </w:r>
      <w:r w:rsidRPr="00B50440">
        <w:rPr>
          <w:rStyle w:val="tpa"/>
          <w:rFonts w:ascii="Times New Roman" w:hAnsi="Times New Roman" w:cs="Times New Roman"/>
          <w:sz w:val="24"/>
          <w:szCs w:val="24"/>
        </w:rPr>
        <w:t>.0</w:t>
      </w:r>
      <w:r w:rsidR="00B50440" w:rsidRPr="00B50440">
        <w:rPr>
          <w:rStyle w:val="tpa"/>
          <w:rFonts w:ascii="Times New Roman" w:hAnsi="Times New Roman" w:cs="Times New Roman"/>
          <w:sz w:val="24"/>
          <w:szCs w:val="24"/>
        </w:rPr>
        <w:t>6</w:t>
      </w:r>
      <w:r w:rsidRPr="00B50440">
        <w:rPr>
          <w:rStyle w:val="tpa"/>
          <w:rFonts w:ascii="Times New Roman" w:hAnsi="Times New Roman" w:cs="Times New Roman"/>
          <w:sz w:val="24"/>
          <w:szCs w:val="24"/>
        </w:rPr>
        <w:t xml:space="preserve">.2023, că proiectul </w:t>
      </w:r>
      <w:bookmarkStart w:id="2" w:name="do|ax5^I|pa10"/>
      <w:bookmarkEnd w:id="2"/>
      <w:r w:rsidRPr="00B50440">
        <w:rPr>
          <w:rFonts w:ascii="Times New Roman" w:hAnsi="Times New Roman" w:cs="Times New Roman"/>
          <w:b/>
        </w:rPr>
        <w:t xml:space="preserve"> </w:t>
      </w:r>
      <w:r w:rsidR="00B50440" w:rsidRPr="00B50440">
        <w:rPr>
          <w:rFonts w:ascii="Times New Roman" w:hAnsi="Times New Roman" w:cs="Times New Roman"/>
          <w:b/>
          <w:i/>
          <w:sz w:val="24"/>
          <w:szCs w:val="24"/>
        </w:rPr>
        <w:t>”Retea de trotuare, de colectare ape pluviale si amenajarea de piste pentru biciclisti in vederea cresterii sigurantei pietonale in comuna Branistea, judetul Dambovita</w:t>
      </w:r>
      <w:r w:rsidR="00B50440" w:rsidRPr="00B50440">
        <w:rPr>
          <w:rStyle w:val="tpa1"/>
          <w:rFonts w:ascii="Times New Roman" w:hAnsi="Times New Roman" w:cs="Times New Roman"/>
          <w:b/>
          <w:i/>
        </w:rPr>
        <w:t>”</w:t>
      </w:r>
      <w:r w:rsidR="00B50440" w:rsidRPr="00B50440">
        <w:rPr>
          <w:rStyle w:val="tpa1"/>
          <w:rFonts w:ascii="Times New Roman" w:hAnsi="Times New Roman" w:cs="Times New Roman"/>
        </w:rPr>
        <w:t>, propus a fi amplasat în</w:t>
      </w:r>
      <w:r w:rsidR="00B50440" w:rsidRPr="00B50440">
        <w:rPr>
          <w:rFonts w:ascii="Times New Roman" w:hAnsi="Times New Roman" w:cs="Times New Roman"/>
        </w:rPr>
        <w:t xml:space="preserve"> </w:t>
      </w:r>
      <w:r w:rsidR="00B50440" w:rsidRPr="00B50440">
        <w:rPr>
          <w:rStyle w:val="tpa1"/>
          <w:rFonts w:ascii="Times New Roman" w:hAnsi="Times New Roman" w:cs="Times New Roman"/>
        </w:rPr>
        <w:t>județul Dâmbovița, comuna Branistea, sat Branistea si Dambovicioara,</w:t>
      </w:r>
      <w:r w:rsidRPr="00B50440">
        <w:rPr>
          <w:rStyle w:val="tpa1"/>
          <w:rFonts w:ascii="Times New Roman" w:hAnsi="Times New Roman" w:cs="Times New Roman"/>
          <w:sz w:val="24"/>
          <w:szCs w:val="24"/>
        </w:rPr>
        <w:t>,</w:t>
      </w:r>
      <w:r w:rsidRPr="00B50440">
        <w:rPr>
          <w:rFonts w:ascii="Times New Roman" w:eastAsia="Times New Roman" w:hAnsi="Times New Roman" w:cs="Times New Roman"/>
          <w:b/>
          <w:sz w:val="24"/>
          <w:szCs w:val="24"/>
          <w:lang w:eastAsia="ro-RO"/>
        </w:rPr>
        <w:t xml:space="preserve"> </w:t>
      </w:r>
      <w:r w:rsidRPr="00B50440">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B50440">
        <w:rPr>
          <w:rStyle w:val="tpa"/>
          <w:rFonts w:ascii="Times New Roman" w:hAnsi="Times New Roman" w:cs="Times New Roman"/>
          <w:b/>
          <w:color w:val="000000"/>
          <w:sz w:val="24"/>
          <w:szCs w:val="24"/>
        </w:rPr>
        <w:t>.</w:t>
      </w:r>
    </w:p>
    <w:p w:rsidR="004D11D5" w:rsidRPr="00B50440" w:rsidRDefault="004D11D5" w:rsidP="004D11D5">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B50440">
        <w:rPr>
          <w:rStyle w:val="tpa"/>
          <w:rFonts w:ascii="Times New Roman" w:hAnsi="Times New Roman" w:cs="Times New Roman"/>
          <w:b/>
          <w:color w:val="000000"/>
          <w:sz w:val="24"/>
          <w:szCs w:val="24"/>
        </w:rPr>
        <w:t>Justificarea prezentei decizii</w:t>
      </w:r>
      <w:r w:rsidRPr="00B50440">
        <w:rPr>
          <w:rStyle w:val="tpa"/>
          <w:rFonts w:ascii="Times New Roman" w:hAnsi="Times New Roman" w:cs="Times New Roman"/>
          <w:color w:val="000000"/>
          <w:sz w:val="24"/>
          <w:szCs w:val="24"/>
        </w:rPr>
        <w:t>:</w:t>
      </w:r>
    </w:p>
    <w:p w:rsidR="004D11D5" w:rsidRPr="00B50440" w:rsidRDefault="004D11D5" w:rsidP="004D11D5">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50440">
        <w:rPr>
          <w:rStyle w:val="tpa"/>
          <w:rFonts w:ascii="Times New Roman" w:hAnsi="Times New Roman" w:cs="Times New Roman"/>
          <w:b/>
          <w:color w:val="000000"/>
          <w:sz w:val="24"/>
          <w:szCs w:val="24"/>
        </w:rPr>
        <w:t>I.</w:t>
      </w:r>
      <w:r w:rsidRPr="00B50440">
        <w:rPr>
          <w:rStyle w:val="tpa"/>
          <w:rFonts w:ascii="Times New Roman" w:hAnsi="Times New Roman" w:cs="Times New Roman"/>
          <w:color w:val="000000"/>
          <w:sz w:val="24"/>
          <w:szCs w:val="24"/>
        </w:rPr>
        <w:t xml:space="preserve"> Motivele pe baza cărora s-a stabilit </w:t>
      </w:r>
      <w:r w:rsidRPr="00B50440">
        <w:rPr>
          <w:rFonts w:ascii="Times New Roman" w:eastAsia="Times New Roman" w:hAnsi="Times New Roman" w:cs="Times New Roman"/>
          <w:b/>
          <w:sz w:val="24"/>
          <w:szCs w:val="24"/>
          <w:lang w:eastAsia="ro-RO"/>
        </w:rPr>
        <w:t xml:space="preserve">luarea deciziei etapei de încadrare in procedura </w:t>
      </w:r>
      <w:r w:rsidRPr="00B50440">
        <w:rPr>
          <w:rStyle w:val="tpa"/>
          <w:rFonts w:ascii="Times New Roman" w:hAnsi="Times New Roman" w:cs="Times New Roman"/>
          <w:color w:val="000000"/>
          <w:sz w:val="24"/>
          <w:szCs w:val="24"/>
        </w:rPr>
        <w:t>de evaluare a impactului asupra mediului sunt următoarele:</w:t>
      </w:r>
    </w:p>
    <w:p w:rsidR="004D11D5" w:rsidRPr="00B50440" w:rsidRDefault="004D11D5" w:rsidP="004D11D5">
      <w:pPr>
        <w:spacing w:after="0" w:line="240" w:lineRule="auto"/>
        <w:jc w:val="both"/>
        <w:rPr>
          <w:rFonts w:ascii="Times New Roman" w:hAnsi="Times New Roman" w:cs="Times New Roman"/>
          <w:sz w:val="24"/>
          <w:szCs w:val="24"/>
        </w:rPr>
      </w:pPr>
      <w:bookmarkStart w:id="6" w:name="do|ax5^I|pa14"/>
      <w:bookmarkEnd w:id="6"/>
      <w:r w:rsidRPr="00B50440">
        <w:rPr>
          <w:rStyle w:val="tpa"/>
          <w:rFonts w:ascii="Times New Roman" w:hAnsi="Times New Roman" w:cs="Times New Roman"/>
          <w:color w:val="000000"/>
          <w:sz w:val="24"/>
          <w:szCs w:val="24"/>
        </w:rPr>
        <w:t xml:space="preserve">a) proiectul </w:t>
      </w:r>
      <w:r w:rsidRPr="00B50440">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50440">
        <w:rPr>
          <w:rStyle w:val="tpa"/>
          <w:rFonts w:ascii="Times New Roman" w:hAnsi="Times New Roman" w:cs="Times New Roman"/>
          <w:sz w:val="24"/>
          <w:szCs w:val="24"/>
        </w:rPr>
        <w:t>, Anexa nr. 2, pct. 10, lit. e</w:t>
      </w:r>
      <w:r w:rsidR="00B50440" w:rsidRPr="00B50440">
        <w:rPr>
          <w:rStyle w:val="tpa"/>
          <w:rFonts w:ascii="Times New Roman" w:hAnsi="Times New Roman" w:cs="Times New Roman"/>
          <w:sz w:val="24"/>
          <w:szCs w:val="24"/>
        </w:rPr>
        <w:t>, pct. 13 lit. a</w:t>
      </w:r>
      <w:r w:rsidRPr="00B50440">
        <w:rPr>
          <w:rStyle w:val="tpa"/>
          <w:rFonts w:ascii="Times New Roman" w:hAnsi="Times New Roman" w:cs="Times New Roman"/>
          <w:sz w:val="24"/>
          <w:szCs w:val="24"/>
        </w:rPr>
        <w:t>;</w:t>
      </w:r>
      <w:r w:rsidRPr="00B50440">
        <w:rPr>
          <w:rFonts w:ascii="Times New Roman" w:hAnsi="Times New Roman" w:cs="Times New Roman"/>
          <w:sz w:val="24"/>
          <w:szCs w:val="24"/>
        </w:rPr>
        <w:t xml:space="preserve"> </w:t>
      </w:r>
      <w:bookmarkStart w:id="7" w:name="do|ax5^I|pa15"/>
      <w:bookmarkEnd w:id="7"/>
    </w:p>
    <w:p w:rsidR="004D11D5" w:rsidRPr="009E6C81" w:rsidRDefault="004D11D5" w:rsidP="004D11D5">
      <w:pPr>
        <w:spacing w:after="0" w:line="240" w:lineRule="auto"/>
        <w:jc w:val="both"/>
        <w:rPr>
          <w:rFonts w:ascii="Times New Roman" w:hAnsi="Times New Roman" w:cs="Times New Roman"/>
          <w:sz w:val="24"/>
          <w:szCs w:val="24"/>
        </w:rPr>
      </w:pPr>
      <w:r w:rsidRPr="00B50440">
        <w:rPr>
          <w:rStyle w:val="tpa"/>
          <w:rFonts w:ascii="Times New Roman" w:hAnsi="Times New Roman" w:cs="Times New Roman"/>
          <w:color w:val="000000"/>
          <w:sz w:val="24"/>
          <w:szCs w:val="24"/>
        </w:rPr>
        <w:t xml:space="preserve">b) </w:t>
      </w:r>
      <w:r w:rsidRPr="00B5044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4D11D5" w:rsidRPr="009E6C81" w:rsidRDefault="004D11D5" w:rsidP="004D11D5">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D11D5" w:rsidRPr="009E6C81" w:rsidRDefault="004D11D5" w:rsidP="004D11D5">
      <w:pPr>
        <w:spacing w:after="0" w:line="240" w:lineRule="auto"/>
        <w:jc w:val="both"/>
        <w:rPr>
          <w:rFonts w:ascii="Times New Roman" w:eastAsia="Times New Roman" w:hAnsi="Times New Roman" w:cs="Times New Roman"/>
          <w:b/>
          <w:sz w:val="24"/>
          <w:szCs w:val="24"/>
          <w:lang w:eastAsia="ro-RO"/>
        </w:rPr>
      </w:pPr>
    </w:p>
    <w:p w:rsidR="004D11D5" w:rsidRPr="009E6C81" w:rsidRDefault="004D11D5" w:rsidP="004D11D5">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4D11D5" w:rsidRPr="009E6C81" w:rsidRDefault="004D11D5" w:rsidP="004D11D5">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B50440" w:rsidRPr="00B50440" w:rsidRDefault="00B50440" w:rsidP="00B50440">
      <w:pPr>
        <w:spacing w:after="0" w:line="240" w:lineRule="auto"/>
        <w:ind w:firstLine="709"/>
        <w:jc w:val="both"/>
        <w:rPr>
          <w:rFonts w:ascii="Times New Roman" w:hAnsi="Times New Roman" w:cs="Times New Roman"/>
          <w:sz w:val="24"/>
          <w:szCs w:val="24"/>
        </w:rPr>
      </w:pPr>
      <w:r w:rsidRPr="00B50440">
        <w:rPr>
          <w:rFonts w:ascii="Times New Roman" w:hAnsi="Times New Roman" w:cs="Times New Roman"/>
          <w:sz w:val="24"/>
          <w:szCs w:val="24"/>
        </w:rPr>
        <w:t xml:space="preserve">Lucrarile proiectate sunt efectuate in intravilanul comunei Branistea. </w:t>
      </w:r>
    </w:p>
    <w:p w:rsidR="00B50440" w:rsidRPr="00B50440" w:rsidRDefault="00B50440" w:rsidP="00B50440">
      <w:pPr>
        <w:spacing w:after="0" w:line="240" w:lineRule="auto"/>
        <w:ind w:firstLine="709"/>
        <w:jc w:val="both"/>
        <w:rPr>
          <w:rFonts w:ascii="Times New Roman" w:hAnsi="Times New Roman" w:cs="Times New Roman"/>
          <w:sz w:val="24"/>
          <w:szCs w:val="24"/>
        </w:rPr>
      </w:pPr>
      <w:r w:rsidRPr="00B50440">
        <w:rPr>
          <w:rFonts w:ascii="Times New Roman" w:hAnsi="Times New Roman" w:cs="Times New Roman"/>
          <w:sz w:val="24"/>
          <w:szCs w:val="24"/>
        </w:rPr>
        <w:t>Suprafata ocupata permanent in urma lucrarilor este de 29654 mp, cuprinzand suprafata trotuarelor, a acceselor, a santurilor din pamant, santurilor de beton, a rigolelor. Lucrarile proiectate se deruleaza exclusiv adicent drumurilor.</w:t>
      </w:r>
    </w:p>
    <w:p w:rsidR="00B50440" w:rsidRPr="00B50440" w:rsidRDefault="00B50440" w:rsidP="00B50440">
      <w:pPr>
        <w:spacing w:after="0" w:line="240" w:lineRule="auto"/>
        <w:ind w:firstLine="709"/>
        <w:jc w:val="both"/>
        <w:rPr>
          <w:rFonts w:ascii="Times New Roman" w:hAnsi="Times New Roman" w:cs="Times New Roman"/>
          <w:bCs/>
          <w:sz w:val="24"/>
          <w:szCs w:val="24"/>
        </w:rPr>
      </w:pPr>
      <w:r w:rsidRPr="00B50440">
        <w:rPr>
          <w:rFonts w:ascii="Times New Roman" w:hAnsi="Times New Roman" w:cs="Times New Roman"/>
          <w:bCs/>
          <w:sz w:val="24"/>
          <w:szCs w:val="24"/>
        </w:rPr>
        <w:t>Elemente geometrice ale drumurilor judetene pe tronsonul de interes:</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Partea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carosabila</w:t>
      </w:r>
      <w:proofErr w:type="spellEnd"/>
      <w:r w:rsidRPr="00B50440">
        <w:rPr>
          <w:rFonts w:ascii="Times New Roman" w:hAnsi="Times New Roman" w:cs="Times New Roman"/>
          <w:sz w:val="24"/>
          <w:szCs w:val="24"/>
        </w:rPr>
        <w:t xml:space="preserve"> 6.0m;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Acostamente</w:t>
      </w:r>
      <w:proofErr w:type="spellEnd"/>
      <w:r w:rsidRPr="00B50440">
        <w:rPr>
          <w:rFonts w:ascii="Times New Roman" w:hAnsi="Times New Roman" w:cs="Times New Roman"/>
          <w:sz w:val="24"/>
          <w:szCs w:val="24"/>
        </w:rPr>
        <w:t xml:space="preserve"> 2x1.00m;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betonate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sau</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rigole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carosabile</w:t>
      </w:r>
      <w:proofErr w:type="spellEnd"/>
      <w:r w:rsidRPr="00B50440">
        <w:rPr>
          <w:rFonts w:ascii="Times New Roman" w:hAnsi="Times New Roman" w:cs="Times New Roman"/>
          <w:sz w:val="24"/>
          <w:szCs w:val="24"/>
        </w:rPr>
        <w:t xml:space="preserve"> de-o parte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de </w:t>
      </w:r>
      <w:proofErr w:type="spellStart"/>
      <w:proofErr w:type="gramStart"/>
      <w:r w:rsidRPr="00B50440">
        <w:rPr>
          <w:rFonts w:ascii="Times New Roman" w:hAnsi="Times New Roman" w:cs="Times New Roman"/>
          <w:sz w:val="24"/>
          <w:szCs w:val="24"/>
        </w:rPr>
        <w:t>alta</w:t>
      </w:r>
      <w:proofErr w:type="spellEnd"/>
      <w:proofErr w:type="gram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drumului</w:t>
      </w:r>
      <w:proofErr w:type="spellEnd"/>
      <w:r w:rsidRPr="00B50440">
        <w:rPr>
          <w:rFonts w:ascii="Times New Roman" w:hAnsi="Times New Roman" w:cs="Times New Roman"/>
          <w:sz w:val="24"/>
          <w:szCs w:val="24"/>
        </w:rPr>
        <w:t>.</w:t>
      </w:r>
    </w:p>
    <w:p w:rsidR="00B50440" w:rsidRPr="00B50440" w:rsidRDefault="00B50440" w:rsidP="00B50440">
      <w:pPr>
        <w:pStyle w:val="BodyText1"/>
        <w:spacing w:line="240" w:lineRule="auto"/>
        <w:ind w:left="426" w:right="60"/>
        <w:jc w:val="both"/>
        <w:rPr>
          <w:rFonts w:ascii="Times New Roman" w:hAnsi="Times New Roman" w:cs="Times New Roman"/>
          <w:bCs/>
          <w:sz w:val="24"/>
          <w:szCs w:val="24"/>
        </w:rPr>
      </w:pPr>
      <w:proofErr w:type="spellStart"/>
      <w:r w:rsidRPr="00B50440">
        <w:rPr>
          <w:rFonts w:ascii="Times New Roman" w:hAnsi="Times New Roman" w:cs="Times New Roman"/>
          <w:bCs/>
          <w:sz w:val="24"/>
          <w:szCs w:val="24"/>
        </w:rPr>
        <w:t>Elementele</w:t>
      </w:r>
      <w:proofErr w:type="spellEnd"/>
      <w:r w:rsidRPr="00B50440">
        <w:rPr>
          <w:rFonts w:ascii="Times New Roman" w:hAnsi="Times New Roman" w:cs="Times New Roman"/>
          <w:bCs/>
          <w:sz w:val="24"/>
          <w:szCs w:val="24"/>
        </w:rPr>
        <w:t xml:space="preserve"> </w:t>
      </w:r>
      <w:proofErr w:type="spellStart"/>
      <w:r w:rsidRPr="00B50440">
        <w:rPr>
          <w:rFonts w:ascii="Times New Roman" w:hAnsi="Times New Roman" w:cs="Times New Roman"/>
          <w:bCs/>
          <w:sz w:val="24"/>
          <w:szCs w:val="24"/>
        </w:rPr>
        <w:t>geometrice</w:t>
      </w:r>
      <w:proofErr w:type="spellEnd"/>
      <w:r w:rsidRPr="00B50440">
        <w:rPr>
          <w:rFonts w:ascii="Times New Roman" w:hAnsi="Times New Roman" w:cs="Times New Roman"/>
          <w:bCs/>
          <w:sz w:val="24"/>
          <w:szCs w:val="24"/>
        </w:rPr>
        <w:t xml:space="preserve"> a </w:t>
      </w:r>
      <w:proofErr w:type="spellStart"/>
      <w:r w:rsidRPr="00B50440">
        <w:rPr>
          <w:rFonts w:ascii="Times New Roman" w:hAnsi="Times New Roman" w:cs="Times New Roman"/>
          <w:bCs/>
          <w:sz w:val="24"/>
          <w:szCs w:val="24"/>
        </w:rPr>
        <w:t>drumului</w:t>
      </w:r>
      <w:proofErr w:type="spellEnd"/>
      <w:r w:rsidRPr="00B50440">
        <w:rPr>
          <w:rFonts w:ascii="Times New Roman" w:hAnsi="Times New Roman" w:cs="Times New Roman"/>
          <w:bCs/>
          <w:sz w:val="24"/>
          <w:szCs w:val="24"/>
        </w:rPr>
        <w:t xml:space="preserve"> </w:t>
      </w:r>
      <w:proofErr w:type="spellStart"/>
      <w:r w:rsidRPr="00B50440">
        <w:rPr>
          <w:rFonts w:ascii="Times New Roman" w:hAnsi="Times New Roman" w:cs="Times New Roman"/>
          <w:bCs/>
          <w:sz w:val="24"/>
          <w:szCs w:val="24"/>
        </w:rPr>
        <w:t>comunal</w:t>
      </w:r>
      <w:proofErr w:type="spellEnd"/>
      <w:r w:rsidRPr="00B50440">
        <w:rPr>
          <w:rFonts w:ascii="Times New Roman" w:hAnsi="Times New Roman" w:cs="Times New Roman"/>
          <w:bCs/>
          <w:sz w:val="24"/>
          <w:szCs w:val="24"/>
        </w:rPr>
        <w:t>:</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Partea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carosabila</w:t>
      </w:r>
      <w:proofErr w:type="spellEnd"/>
      <w:r w:rsidRPr="00B50440">
        <w:rPr>
          <w:rFonts w:ascii="Times New Roman" w:hAnsi="Times New Roman" w:cs="Times New Roman"/>
          <w:sz w:val="24"/>
          <w:szCs w:val="24"/>
        </w:rPr>
        <w:t xml:space="preserve"> 5.50m;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Acostamente</w:t>
      </w:r>
      <w:proofErr w:type="spellEnd"/>
      <w:r w:rsidRPr="00B50440">
        <w:rPr>
          <w:rFonts w:ascii="Times New Roman" w:hAnsi="Times New Roman" w:cs="Times New Roman"/>
          <w:sz w:val="24"/>
          <w:szCs w:val="24"/>
        </w:rPr>
        <w:t xml:space="preserve"> 2x0.75m;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de-o parte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de </w:t>
      </w:r>
      <w:proofErr w:type="spellStart"/>
      <w:proofErr w:type="gramStart"/>
      <w:r w:rsidRPr="00B50440">
        <w:rPr>
          <w:rFonts w:ascii="Times New Roman" w:hAnsi="Times New Roman" w:cs="Times New Roman"/>
          <w:sz w:val="24"/>
          <w:szCs w:val="24"/>
        </w:rPr>
        <w:t>alta</w:t>
      </w:r>
      <w:proofErr w:type="spellEnd"/>
      <w:proofErr w:type="gram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drumului</w:t>
      </w:r>
      <w:proofErr w:type="spellEnd"/>
      <w:r w:rsidRPr="00B50440">
        <w:rPr>
          <w:rFonts w:ascii="Times New Roman" w:hAnsi="Times New Roman" w:cs="Times New Roman"/>
          <w:sz w:val="24"/>
          <w:szCs w:val="24"/>
        </w:rPr>
        <w:t>.</w:t>
      </w:r>
    </w:p>
    <w:p w:rsidR="00B50440" w:rsidRPr="00B50440" w:rsidRDefault="00B50440" w:rsidP="00B50440">
      <w:pPr>
        <w:pStyle w:val="BodyText1"/>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bCs/>
          <w:sz w:val="24"/>
          <w:szCs w:val="24"/>
        </w:rPr>
        <w:lastRenderedPageBreak/>
        <w:t>Elementele</w:t>
      </w:r>
      <w:proofErr w:type="spellEnd"/>
      <w:r w:rsidRPr="00B50440">
        <w:rPr>
          <w:rFonts w:ascii="Times New Roman" w:hAnsi="Times New Roman" w:cs="Times New Roman"/>
          <w:bCs/>
          <w:sz w:val="24"/>
          <w:szCs w:val="24"/>
        </w:rPr>
        <w:t xml:space="preserve"> </w:t>
      </w:r>
      <w:proofErr w:type="spellStart"/>
      <w:r w:rsidRPr="00B50440">
        <w:rPr>
          <w:rFonts w:ascii="Times New Roman" w:hAnsi="Times New Roman" w:cs="Times New Roman"/>
          <w:bCs/>
          <w:sz w:val="24"/>
          <w:szCs w:val="24"/>
        </w:rPr>
        <w:t>geometrice</w:t>
      </w:r>
      <w:proofErr w:type="spellEnd"/>
      <w:r w:rsidRPr="00B50440">
        <w:rPr>
          <w:rFonts w:ascii="Times New Roman" w:hAnsi="Times New Roman" w:cs="Times New Roman"/>
          <w:bCs/>
          <w:sz w:val="24"/>
          <w:szCs w:val="24"/>
        </w:rPr>
        <w:t xml:space="preserve"> a </w:t>
      </w:r>
      <w:proofErr w:type="spellStart"/>
      <w:r w:rsidRPr="00B50440">
        <w:rPr>
          <w:rFonts w:ascii="Times New Roman" w:hAnsi="Times New Roman" w:cs="Times New Roman"/>
          <w:bCs/>
          <w:sz w:val="24"/>
          <w:szCs w:val="24"/>
        </w:rPr>
        <w:t>strazilor</w:t>
      </w:r>
      <w:proofErr w:type="spellEnd"/>
      <w:r w:rsidRPr="00B50440">
        <w:rPr>
          <w:rFonts w:ascii="Times New Roman" w:hAnsi="Times New Roman" w:cs="Times New Roman"/>
          <w:sz w:val="24"/>
          <w:szCs w:val="24"/>
        </w:rPr>
        <w:t>:</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Partea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carosabila</w:t>
      </w:r>
      <w:proofErr w:type="spellEnd"/>
      <w:r w:rsidRPr="00B50440">
        <w:rPr>
          <w:rFonts w:ascii="Times New Roman" w:hAnsi="Times New Roman" w:cs="Times New Roman"/>
          <w:sz w:val="24"/>
          <w:szCs w:val="24"/>
        </w:rPr>
        <w:t xml:space="preserve"> 4.50-5,50m;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Acostamente</w:t>
      </w:r>
      <w:proofErr w:type="spellEnd"/>
      <w:r w:rsidRPr="00B50440">
        <w:rPr>
          <w:rFonts w:ascii="Times New Roman" w:hAnsi="Times New Roman" w:cs="Times New Roman"/>
          <w:sz w:val="24"/>
          <w:szCs w:val="24"/>
        </w:rPr>
        <w:t xml:space="preserve"> 2x0.25m;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de-o parte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de </w:t>
      </w:r>
      <w:proofErr w:type="spellStart"/>
      <w:proofErr w:type="gramStart"/>
      <w:r w:rsidRPr="00B50440">
        <w:rPr>
          <w:rFonts w:ascii="Times New Roman" w:hAnsi="Times New Roman" w:cs="Times New Roman"/>
          <w:sz w:val="24"/>
          <w:szCs w:val="24"/>
        </w:rPr>
        <w:t>alta</w:t>
      </w:r>
      <w:proofErr w:type="spellEnd"/>
      <w:proofErr w:type="gram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drumului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rPr>
      </w:pPr>
      <w:r w:rsidRPr="00B50440">
        <w:rPr>
          <w:rFonts w:ascii="Times New Roman" w:hAnsi="Times New Roman" w:cs="Times New Roman"/>
          <w:sz w:val="24"/>
          <w:szCs w:val="24"/>
        </w:rPr>
        <w:t>Situatie lungimi pe care se intervine  pe strazi:</w:t>
      </w:r>
    </w:p>
    <w:tbl>
      <w:tblPr>
        <w:tblW w:w="6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140"/>
        <w:gridCol w:w="2080"/>
      </w:tblGrid>
      <w:tr w:rsidR="00B50440" w:rsidRPr="00B50440" w:rsidTr="00B50440">
        <w:trPr>
          <w:trHeight w:val="552"/>
          <w:jc w:val="center"/>
        </w:trPr>
        <w:tc>
          <w:tcPr>
            <w:tcW w:w="1550" w:type="dxa"/>
            <w:tcBorders>
              <w:top w:val="single" w:sz="4" w:space="0" w:color="auto"/>
              <w:left w:val="single" w:sz="4" w:space="0" w:color="auto"/>
              <w:bottom w:val="single" w:sz="4" w:space="0" w:color="auto"/>
              <w:right w:val="single" w:sz="4" w:space="0" w:color="auto"/>
            </w:tcBorders>
            <w:noWrap/>
            <w:vAlign w:val="center"/>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Nr.crt.</w:t>
            </w:r>
          </w:p>
        </w:tc>
        <w:tc>
          <w:tcPr>
            <w:tcW w:w="3140" w:type="dxa"/>
            <w:tcBorders>
              <w:top w:val="single" w:sz="4" w:space="0" w:color="auto"/>
              <w:left w:val="single" w:sz="4" w:space="0" w:color="auto"/>
              <w:bottom w:val="single" w:sz="4" w:space="0" w:color="auto"/>
              <w:right w:val="single" w:sz="4" w:space="0" w:color="auto"/>
            </w:tcBorders>
            <w:vAlign w:val="center"/>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Nume strada</w:t>
            </w:r>
          </w:p>
        </w:tc>
        <w:tc>
          <w:tcPr>
            <w:tcW w:w="2080" w:type="dxa"/>
            <w:tcBorders>
              <w:top w:val="single" w:sz="4" w:space="0" w:color="auto"/>
              <w:left w:val="single" w:sz="4" w:space="0" w:color="auto"/>
              <w:bottom w:val="single" w:sz="4" w:space="0" w:color="auto"/>
              <w:right w:val="single" w:sz="4" w:space="0" w:color="auto"/>
            </w:tcBorders>
            <w:vAlign w:val="center"/>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Lungime</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1.00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DJ701</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2684.00</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2.00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DJ701A</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2069.08</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3.00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DC59</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705.51</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4.00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DC1</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1478.75</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5.00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DC1/1</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409.20</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6.00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DC4</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906.23</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7.00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DC6</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740.14</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8.00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DC5</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545.86</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9.00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DC3</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562.40</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10.00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DC2</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640.55</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11.00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DC1/3</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864.51</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12.00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DC4/3</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210.71</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13.00</w:t>
            </w: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DC4/4</w:t>
            </w: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181.83</w:t>
            </w:r>
          </w:p>
        </w:tc>
      </w:tr>
      <w:tr w:rsidR="00B50440" w:rsidRPr="00B50440" w:rsidTr="00B50440">
        <w:trPr>
          <w:trHeight w:val="424"/>
          <w:jc w:val="center"/>
        </w:trPr>
        <w:tc>
          <w:tcPr>
            <w:tcW w:w="155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kern w:val="2"/>
                <w:sz w:val="24"/>
                <w:szCs w:val="24"/>
                <w14:ligatures w14:val="standardContextual"/>
              </w:rPr>
            </w:pPr>
          </w:p>
        </w:tc>
        <w:tc>
          <w:tcPr>
            <w:tcW w:w="314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kern w:val="2"/>
                <w:sz w:val="24"/>
                <w:szCs w:val="24"/>
                <w14:ligatures w14:val="standardContextual"/>
              </w:rPr>
            </w:pPr>
          </w:p>
        </w:tc>
        <w:tc>
          <w:tcPr>
            <w:tcW w:w="2080" w:type="dxa"/>
            <w:tcBorders>
              <w:top w:val="single" w:sz="4" w:space="0" w:color="auto"/>
              <w:left w:val="single" w:sz="4" w:space="0" w:color="auto"/>
              <w:bottom w:val="single" w:sz="4" w:space="0" w:color="auto"/>
              <w:right w:val="single" w:sz="4" w:space="0" w:color="auto"/>
            </w:tcBorders>
            <w:noWrap/>
            <w:vAlign w:val="bottom"/>
            <w:hideMark/>
          </w:tcPr>
          <w:p w:rsidR="00B50440" w:rsidRPr="00B50440" w:rsidRDefault="00B50440" w:rsidP="00B50440">
            <w:pPr>
              <w:spacing w:after="0" w:line="240" w:lineRule="auto"/>
              <w:jc w:val="both"/>
              <w:rPr>
                <w:rFonts w:ascii="Times New Roman" w:hAnsi="Times New Roman" w:cs="Times New Roman"/>
                <w:color w:val="000000"/>
                <w:kern w:val="2"/>
                <w:sz w:val="24"/>
                <w:szCs w:val="24"/>
                <w14:ligatures w14:val="standardContextual"/>
              </w:rPr>
            </w:pPr>
            <w:r w:rsidRPr="00B50440">
              <w:rPr>
                <w:rFonts w:ascii="Times New Roman" w:hAnsi="Times New Roman" w:cs="Times New Roman"/>
                <w:color w:val="000000"/>
                <w:kern w:val="2"/>
                <w:sz w:val="24"/>
                <w:szCs w:val="24"/>
                <w14:ligatures w14:val="standardContextual"/>
              </w:rPr>
              <w:t>11998.77</w:t>
            </w:r>
          </w:p>
        </w:tc>
      </w:tr>
    </w:tbl>
    <w:p w:rsidR="00B50440" w:rsidRPr="00B50440" w:rsidRDefault="00B50440" w:rsidP="00B50440">
      <w:pPr>
        <w:spacing w:after="0" w:line="240" w:lineRule="auto"/>
        <w:ind w:firstLine="709"/>
        <w:jc w:val="both"/>
        <w:rPr>
          <w:rFonts w:ascii="Times New Roman" w:hAnsi="Times New Roman" w:cs="Times New Roman"/>
          <w:sz w:val="24"/>
          <w:szCs w:val="24"/>
        </w:rPr>
      </w:pP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DJ701</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Trotuar</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partea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dreapta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drumului</w:t>
      </w:r>
      <w:proofErr w:type="spellEnd"/>
      <w:r w:rsidRPr="00B50440">
        <w:rPr>
          <w:rFonts w:ascii="Times New Roman" w:hAnsi="Times New Roman" w:cs="Times New Roman"/>
          <w:sz w:val="24"/>
          <w:szCs w:val="24"/>
        </w:rPr>
        <w:t xml:space="preserve"> in </w:t>
      </w:r>
      <w:proofErr w:type="spellStart"/>
      <w:r w:rsidRPr="00B50440">
        <w:rPr>
          <w:rFonts w:ascii="Times New Roman" w:hAnsi="Times New Roman" w:cs="Times New Roman"/>
          <w:sz w:val="24"/>
          <w:szCs w:val="24"/>
        </w:rPr>
        <w:t>latime</w:t>
      </w:r>
      <w:proofErr w:type="spellEnd"/>
      <w:r w:rsidRPr="00B50440">
        <w:rPr>
          <w:rFonts w:ascii="Times New Roman" w:hAnsi="Times New Roman" w:cs="Times New Roman"/>
          <w:sz w:val="24"/>
          <w:szCs w:val="24"/>
        </w:rPr>
        <w:t xml:space="preserve"> de 1.00m, </w:t>
      </w:r>
      <w:proofErr w:type="spellStart"/>
      <w:r w:rsidRPr="00B50440">
        <w:rPr>
          <w:rFonts w:ascii="Times New Roman" w:hAnsi="Times New Roman" w:cs="Times New Roman"/>
          <w:sz w:val="24"/>
          <w:szCs w:val="24"/>
        </w:rPr>
        <w:t>amenajate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adiacent</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limitelor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marginite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borduri</w:t>
      </w:r>
      <w:proofErr w:type="spellEnd"/>
      <w:r w:rsidRPr="00B50440">
        <w:rPr>
          <w:rFonts w:ascii="Times New Roman" w:hAnsi="Times New Roman" w:cs="Times New Roman"/>
          <w:sz w:val="24"/>
          <w:szCs w:val="24"/>
        </w:rPr>
        <w:t xml:space="preserve"> prefabricate 10x15 cm;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Piste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biciclete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partea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stanga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w:t>
      </w:r>
      <w:proofErr w:type="spellEnd"/>
      <w:r w:rsidRPr="00B50440">
        <w:rPr>
          <w:rFonts w:ascii="Times New Roman" w:hAnsi="Times New Roman" w:cs="Times New Roman"/>
          <w:sz w:val="24"/>
          <w:szCs w:val="24"/>
        </w:rPr>
        <w:t xml:space="preserve"> de 2.00m </w:t>
      </w:r>
      <w:proofErr w:type="spellStart"/>
      <w:r w:rsidRPr="00B50440">
        <w:rPr>
          <w:rFonts w:ascii="Times New Roman" w:hAnsi="Times New Roman" w:cs="Times New Roman"/>
          <w:sz w:val="24"/>
          <w:szCs w:val="24"/>
        </w:rPr>
        <w:t>pentru</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deplasarea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ciclistilor</w:t>
      </w:r>
      <w:proofErr w:type="spellEnd"/>
      <w:r w:rsidRPr="00B50440">
        <w:rPr>
          <w:rFonts w:ascii="Times New Roman" w:hAnsi="Times New Roman" w:cs="Times New Roman"/>
          <w:sz w:val="24"/>
          <w:szCs w:val="24"/>
        </w:rPr>
        <w:t xml:space="preserve"> in </w:t>
      </w:r>
      <w:proofErr w:type="spellStart"/>
      <w:r w:rsidRPr="00B50440">
        <w:rPr>
          <w:rFonts w:ascii="Times New Roman" w:hAnsi="Times New Roman" w:cs="Times New Roman"/>
          <w:sz w:val="24"/>
          <w:szCs w:val="24"/>
        </w:rPr>
        <w:t>ambele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sensuri</w:t>
      </w:r>
      <w:proofErr w:type="spellEnd"/>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beton</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sant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0.40m;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Rigole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carosabile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amplasate</w:t>
      </w:r>
      <w:proofErr w:type="spellEnd"/>
      <w:r w:rsidRPr="00B50440">
        <w:rPr>
          <w:rFonts w:ascii="Times New Roman" w:hAnsi="Times New Roman" w:cs="Times New Roman"/>
          <w:sz w:val="24"/>
          <w:szCs w:val="24"/>
        </w:rPr>
        <w:t xml:space="preserve"> in </w:t>
      </w:r>
      <w:proofErr w:type="spellStart"/>
      <w:r w:rsidRPr="00B50440">
        <w:rPr>
          <w:rFonts w:ascii="Times New Roman" w:hAnsi="Times New Roman" w:cs="Times New Roman"/>
          <w:sz w:val="24"/>
          <w:szCs w:val="24"/>
        </w:rPr>
        <w:t>zonele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datorita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spatiului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insuficient</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intre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acostamentul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drumului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pista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biciclisti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DJ701A</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Trotuar</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partea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dreapta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drumului</w:t>
      </w:r>
      <w:proofErr w:type="spellEnd"/>
      <w:r w:rsidRPr="00B50440">
        <w:rPr>
          <w:rFonts w:ascii="Times New Roman" w:hAnsi="Times New Roman" w:cs="Times New Roman"/>
          <w:sz w:val="24"/>
          <w:szCs w:val="24"/>
        </w:rPr>
        <w:t xml:space="preserve"> in </w:t>
      </w:r>
      <w:proofErr w:type="spellStart"/>
      <w:r w:rsidRPr="00B50440">
        <w:rPr>
          <w:rFonts w:ascii="Times New Roman" w:hAnsi="Times New Roman" w:cs="Times New Roman"/>
          <w:sz w:val="24"/>
          <w:szCs w:val="24"/>
        </w:rPr>
        <w:t>latime</w:t>
      </w:r>
      <w:proofErr w:type="spellEnd"/>
      <w:r w:rsidRPr="00B50440">
        <w:rPr>
          <w:rFonts w:ascii="Times New Roman" w:hAnsi="Times New Roman" w:cs="Times New Roman"/>
          <w:sz w:val="24"/>
          <w:szCs w:val="24"/>
        </w:rPr>
        <w:t xml:space="preserve"> de 1.00m, </w:t>
      </w:r>
      <w:proofErr w:type="spellStart"/>
      <w:r w:rsidRPr="00B50440">
        <w:rPr>
          <w:rFonts w:ascii="Times New Roman" w:hAnsi="Times New Roman" w:cs="Times New Roman"/>
          <w:sz w:val="24"/>
          <w:szCs w:val="24"/>
        </w:rPr>
        <w:t>amenajate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adiacent</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limitelor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marginite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borduri</w:t>
      </w:r>
      <w:proofErr w:type="spellEnd"/>
      <w:r w:rsidRPr="00B50440">
        <w:rPr>
          <w:rFonts w:ascii="Times New Roman" w:hAnsi="Times New Roman" w:cs="Times New Roman"/>
          <w:sz w:val="24"/>
          <w:szCs w:val="24"/>
        </w:rPr>
        <w:t xml:space="preserve"> prefabricate 10x15 cm;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Piste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biciclete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partea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stanga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w:t>
      </w:r>
      <w:proofErr w:type="spellEnd"/>
      <w:r w:rsidRPr="00B50440">
        <w:rPr>
          <w:rFonts w:ascii="Times New Roman" w:hAnsi="Times New Roman" w:cs="Times New Roman"/>
          <w:sz w:val="24"/>
          <w:szCs w:val="24"/>
        </w:rPr>
        <w:t xml:space="preserve"> de 2.00m </w:t>
      </w:r>
      <w:proofErr w:type="spellStart"/>
      <w:r w:rsidRPr="00B50440">
        <w:rPr>
          <w:rFonts w:ascii="Times New Roman" w:hAnsi="Times New Roman" w:cs="Times New Roman"/>
          <w:sz w:val="24"/>
          <w:szCs w:val="24"/>
        </w:rPr>
        <w:t>pentru</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deplasarea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ciclistilor</w:t>
      </w:r>
      <w:proofErr w:type="spellEnd"/>
      <w:r w:rsidRPr="00B50440">
        <w:rPr>
          <w:rFonts w:ascii="Times New Roman" w:hAnsi="Times New Roman" w:cs="Times New Roman"/>
          <w:sz w:val="24"/>
          <w:szCs w:val="24"/>
        </w:rPr>
        <w:t xml:space="preserve"> in </w:t>
      </w:r>
      <w:proofErr w:type="spellStart"/>
      <w:r w:rsidRPr="00B50440">
        <w:rPr>
          <w:rFonts w:ascii="Times New Roman" w:hAnsi="Times New Roman" w:cs="Times New Roman"/>
          <w:sz w:val="24"/>
          <w:szCs w:val="24"/>
        </w:rPr>
        <w:t>ambele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sensuri</w:t>
      </w:r>
      <w:proofErr w:type="spellEnd"/>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beton</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sant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0.40m;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Rigole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carosabile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amplasate</w:t>
      </w:r>
      <w:proofErr w:type="spellEnd"/>
      <w:r w:rsidRPr="00B50440">
        <w:rPr>
          <w:rFonts w:ascii="Times New Roman" w:hAnsi="Times New Roman" w:cs="Times New Roman"/>
          <w:sz w:val="24"/>
          <w:szCs w:val="24"/>
        </w:rPr>
        <w:t xml:space="preserve"> in </w:t>
      </w:r>
      <w:proofErr w:type="spellStart"/>
      <w:r w:rsidRPr="00B50440">
        <w:rPr>
          <w:rFonts w:ascii="Times New Roman" w:hAnsi="Times New Roman" w:cs="Times New Roman"/>
          <w:sz w:val="24"/>
          <w:szCs w:val="24"/>
        </w:rPr>
        <w:t>zonele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datorita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spatiului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insuficient</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intre</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acostamentul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drumului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pista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biciclisti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DC59</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MANOLESTI – DC 1</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lastRenderedPageBreak/>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NR.1 DC-1/1</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NR.2 DC-4</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NR.3 DC-6</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NR.4 DC-5</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NR.5 DC-3</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NR.6 DC-2</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NR.7 DC-1/3 (I) DC-1/3 (II)</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NR.8 DC-4/3</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spacing w:after="0" w:line="240" w:lineRule="auto"/>
        <w:ind w:firstLine="709"/>
        <w:jc w:val="both"/>
        <w:rPr>
          <w:rFonts w:ascii="Times New Roman" w:hAnsi="Times New Roman" w:cs="Times New Roman"/>
          <w:sz w:val="24"/>
          <w:szCs w:val="24"/>
          <w:u w:val="single"/>
        </w:rPr>
      </w:pPr>
      <w:r w:rsidRPr="00B50440">
        <w:rPr>
          <w:rFonts w:ascii="Times New Roman" w:hAnsi="Times New Roman" w:cs="Times New Roman"/>
          <w:sz w:val="24"/>
          <w:szCs w:val="24"/>
          <w:u w:val="single"/>
        </w:rPr>
        <w:t>STRADA NR.9 DC-4/4</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Santuri</w:t>
      </w:r>
      <w:proofErr w:type="spellEnd"/>
      <w:r w:rsidRPr="00B50440">
        <w:rPr>
          <w:rFonts w:ascii="Times New Roman" w:hAnsi="Times New Roman" w:cs="Times New Roman"/>
          <w:sz w:val="24"/>
          <w:szCs w:val="24"/>
        </w:rPr>
        <w:t xml:space="preserve"> din </w:t>
      </w:r>
      <w:proofErr w:type="spellStart"/>
      <w:r w:rsidRPr="00B50440">
        <w:rPr>
          <w:rFonts w:ascii="Times New Roman" w:hAnsi="Times New Roman" w:cs="Times New Roman"/>
          <w:sz w:val="24"/>
          <w:szCs w:val="24"/>
        </w:rPr>
        <w:t>pamant</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latimea</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funduri</w:t>
      </w:r>
      <w:proofErr w:type="spellEnd"/>
      <w:r w:rsidRPr="00B50440">
        <w:rPr>
          <w:rFonts w:ascii="Times New Roman" w:hAnsi="Times New Roman" w:cs="Times New Roman"/>
          <w:sz w:val="24"/>
          <w:szCs w:val="24"/>
        </w:rPr>
        <w:t xml:space="preserve"> de 0.30m;</w:t>
      </w:r>
    </w:p>
    <w:p w:rsidR="00B50440" w:rsidRPr="00B50440" w:rsidRDefault="00B50440" w:rsidP="00B50440">
      <w:pPr>
        <w:pStyle w:val="BodyText1"/>
        <w:numPr>
          <w:ilvl w:val="0"/>
          <w:numId w:val="12"/>
        </w:numPr>
        <w:spacing w:line="240" w:lineRule="auto"/>
        <w:ind w:left="426" w:right="60"/>
        <w:jc w:val="both"/>
        <w:rPr>
          <w:rFonts w:ascii="Times New Roman" w:hAnsi="Times New Roman" w:cs="Times New Roman"/>
          <w:sz w:val="24"/>
          <w:szCs w:val="24"/>
        </w:rPr>
      </w:pPr>
      <w:proofErr w:type="spellStart"/>
      <w:r w:rsidRPr="00B50440">
        <w:rPr>
          <w:rFonts w:ascii="Times New Roman" w:hAnsi="Times New Roman" w:cs="Times New Roman"/>
          <w:sz w:val="24"/>
          <w:szCs w:val="24"/>
        </w:rPr>
        <w:t>Platforme</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proprietate</w:t>
      </w:r>
      <w:proofErr w:type="spellEnd"/>
      <w:r w:rsidRPr="00B50440">
        <w:rPr>
          <w:rFonts w:ascii="Times New Roman" w:hAnsi="Times New Roman" w:cs="Times New Roman"/>
          <w:sz w:val="24"/>
          <w:szCs w:val="24"/>
        </w:rPr>
        <w:t xml:space="preserve"> se </w:t>
      </w:r>
      <w:proofErr w:type="spellStart"/>
      <w:r w:rsidRPr="00B50440">
        <w:rPr>
          <w:rFonts w:ascii="Times New Roman" w:hAnsi="Times New Roman" w:cs="Times New Roman"/>
          <w:sz w:val="24"/>
          <w:szCs w:val="24"/>
        </w:rPr>
        <w:t>vor</w:t>
      </w:r>
      <w:proofErr w:type="spellEnd"/>
      <w:r w:rsidRPr="00B50440">
        <w:rPr>
          <w:rFonts w:ascii="Times New Roman" w:hAnsi="Times New Roman" w:cs="Times New Roman"/>
          <w:sz w:val="24"/>
          <w:szCs w:val="24"/>
        </w:rPr>
        <w:t xml:space="preserve"> reface </w:t>
      </w:r>
      <w:proofErr w:type="spellStart"/>
      <w:r w:rsidRPr="00B50440">
        <w:rPr>
          <w:rFonts w:ascii="Times New Roman" w:hAnsi="Times New Roman" w:cs="Times New Roman"/>
          <w:sz w:val="24"/>
          <w:szCs w:val="24"/>
        </w:rPr>
        <w:t>acolo</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unde</w:t>
      </w:r>
      <w:proofErr w:type="spellEnd"/>
      <w:r w:rsidRPr="00B50440">
        <w:rPr>
          <w:rFonts w:ascii="Times New Roman" w:hAnsi="Times New Roman" w:cs="Times New Roman"/>
          <w:sz w:val="24"/>
          <w:szCs w:val="24"/>
        </w:rPr>
        <w:t xml:space="preserve"> </w:t>
      </w:r>
      <w:proofErr w:type="spellStart"/>
      <w:proofErr w:type="gramStart"/>
      <w:r w:rsidRPr="00B50440">
        <w:rPr>
          <w:rFonts w:ascii="Times New Roman" w:hAnsi="Times New Roman" w:cs="Times New Roman"/>
          <w:sz w:val="24"/>
          <w:szCs w:val="24"/>
        </w:rPr>
        <w:t>este</w:t>
      </w:r>
      <w:proofErr w:type="spellEnd"/>
      <w:proofErr w:type="gram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cazul</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santului</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proiectat</w:t>
      </w:r>
      <w:proofErr w:type="spellEnd"/>
      <w:r w:rsidRPr="00B50440">
        <w:rPr>
          <w:rFonts w:ascii="Times New Roman" w:hAnsi="Times New Roman" w:cs="Times New Roman"/>
          <w:sz w:val="24"/>
          <w:szCs w:val="24"/>
        </w:rPr>
        <w:t xml:space="preserve"> nu </w:t>
      </w:r>
      <w:proofErr w:type="spellStart"/>
      <w:r w:rsidRPr="00B50440">
        <w:rPr>
          <w:rFonts w:ascii="Times New Roman" w:hAnsi="Times New Roman" w:cs="Times New Roman"/>
          <w:sz w:val="24"/>
          <w:szCs w:val="24"/>
        </w:rPr>
        <w:t>poate</w:t>
      </w:r>
      <w:proofErr w:type="spellEnd"/>
      <w:r w:rsidRPr="00B50440">
        <w:rPr>
          <w:rFonts w:ascii="Times New Roman" w:hAnsi="Times New Roman" w:cs="Times New Roman"/>
          <w:sz w:val="24"/>
          <w:szCs w:val="24"/>
        </w:rPr>
        <w:t xml:space="preserve"> fi </w:t>
      </w:r>
      <w:proofErr w:type="spellStart"/>
      <w:r w:rsidRPr="00B50440">
        <w:rPr>
          <w:rFonts w:ascii="Times New Roman" w:hAnsi="Times New Roman" w:cs="Times New Roman"/>
          <w:sz w:val="24"/>
          <w:szCs w:val="24"/>
        </w:rPr>
        <w:t>corelata</w:t>
      </w:r>
      <w:proofErr w:type="spellEnd"/>
      <w:r w:rsidRPr="00B50440">
        <w:rPr>
          <w:rFonts w:ascii="Times New Roman" w:hAnsi="Times New Roman" w:cs="Times New Roman"/>
          <w:sz w:val="24"/>
          <w:szCs w:val="24"/>
        </w:rPr>
        <w:t xml:space="preserve"> cu </w:t>
      </w:r>
      <w:proofErr w:type="spellStart"/>
      <w:r w:rsidRPr="00B50440">
        <w:rPr>
          <w:rFonts w:ascii="Times New Roman" w:hAnsi="Times New Roman" w:cs="Times New Roman"/>
          <w:sz w:val="24"/>
          <w:szCs w:val="24"/>
        </w:rPr>
        <w:t>cota</w:t>
      </w:r>
      <w:proofErr w:type="spellEnd"/>
      <w:r w:rsidRPr="00B50440">
        <w:rPr>
          <w:rFonts w:ascii="Times New Roman" w:hAnsi="Times New Roman" w:cs="Times New Roman"/>
          <w:sz w:val="24"/>
          <w:szCs w:val="24"/>
        </w:rPr>
        <w:t xml:space="preserve"> </w:t>
      </w:r>
      <w:proofErr w:type="spellStart"/>
      <w:r w:rsidRPr="00B50440">
        <w:rPr>
          <w:rFonts w:ascii="Times New Roman" w:hAnsi="Times New Roman" w:cs="Times New Roman"/>
          <w:sz w:val="24"/>
          <w:szCs w:val="24"/>
        </w:rPr>
        <w:t>existenta</w:t>
      </w:r>
      <w:proofErr w:type="spellEnd"/>
      <w:r w:rsidRPr="00B50440">
        <w:rPr>
          <w:rFonts w:ascii="Times New Roman" w:hAnsi="Times New Roman" w:cs="Times New Roman"/>
          <w:sz w:val="24"/>
          <w:szCs w:val="24"/>
        </w:rPr>
        <w:t xml:space="preserve"> a </w:t>
      </w:r>
      <w:proofErr w:type="spellStart"/>
      <w:r w:rsidRPr="00B50440">
        <w:rPr>
          <w:rFonts w:ascii="Times New Roman" w:hAnsi="Times New Roman" w:cs="Times New Roman"/>
          <w:sz w:val="24"/>
          <w:szCs w:val="24"/>
        </w:rPr>
        <w:t>podetelor</w:t>
      </w:r>
      <w:proofErr w:type="spellEnd"/>
      <w:r w:rsidRPr="00B50440">
        <w:rPr>
          <w:rFonts w:ascii="Times New Roman" w:hAnsi="Times New Roman" w:cs="Times New Roman"/>
          <w:sz w:val="24"/>
          <w:szCs w:val="24"/>
        </w:rPr>
        <w:t xml:space="preserve"> de </w:t>
      </w:r>
      <w:proofErr w:type="spellStart"/>
      <w:r w:rsidRPr="00B50440">
        <w:rPr>
          <w:rFonts w:ascii="Times New Roman" w:hAnsi="Times New Roman" w:cs="Times New Roman"/>
          <w:sz w:val="24"/>
          <w:szCs w:val="24"/>
        </w:rPr>
        <w:t>acces</w:t>
      </w:r>
      <w:proofErr w:type="spellEnd"/>
      <w:r w:rsidRPr="00B50440">
        <w:rPr>
          <w:rFonts w:ascii="Times New Roman" w:hAnsi="Times New Roman" w:cs="Times New Roman"/>
          <w:sz w:val="24"/>
          <w:szCs w:val="24"/>
        </w:rPr>
        <w:t xml:space="preserve"> la </w:t>
      </w:r>
      <w:proofErr w:type="spellStart"/>
      <w:r w:rsidRPr="00B50440">
        <w:rPr>
          <w:rFonts w:ascii="Times New Roman" w:hAnsi="Times New Roman" w:cs="Times New Roman"/>
          <w:sz w:val="24"/>
          <w:szCs w:val="24"/>
        </w:rPr>
        <w:t>propietati</w:t>
      </w:r>
      <w:proofErr w:type="spellEnd"/>
      <w:r w:rsidRPr="00B50440">
        <w:rPr>
          <w:rFonts w:ascii="Times New Roman" w:hAnsi="Times New Roman" w:cs="Times New Roman"/>
          <w:sz w:val="24"/>
          <w:szCs w:val="24"/>
        </w:rPr>
        <w:t>.</w:t>
      </w:r>
    </w:p>
    <w:p w:rsidR="00B50440" w:rsidRPr="00B50440" w:rsidRDefault="00B50440" w:rsidP="00B50440">
      <w:pPr>
        <w:pStyle w:val="Heading2"/>
        <w:numPr>
          <w:ilvl w:val="0"/>
          <w:numId w:val="0"/>
        </w:numPr>
        <w:spacing w:before="0" w:after="0"/>
        <w:ind w:left="1440"/>
        <w:jc w:val="both"/>
        <w:rPr>
          <w:rFonts w:ascii="Times New Roman" w:hAnsi="Times New Roman" w:cs="Times New Roman"/>
          <w:b w:val="0"/>
          <w:szCs w:val="24"/>
        </w:rPr>
      </w:pPr>
      <w:bookmarkStart w:id="11" w:name="_Toc95379634"/>
      <w:bookmarkStart w:id="12" w:name="_Toc128411267"/>
      <w:r w:rsidRPr="00B50440">
        <w:rPr>
          <w:rFonts w:ascii="Times New Roman" w:hAnsi="Times New Roman" w:cs="Times New Roman"/>
          <w:b w:val="0"/>
          <w:szCs w:val="24"/>
        </w:rPr>
        <w:t>PROFILUL LONGITUDINAL</w:t>
      </w:r>
      <w:bookmarkEnd w:id="11"/>
      <w:bookmarkEnd w:id="12"/>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Profilul longitudinal a fost proiectat in baza modelarii terenului natural obtinut din datele topografice.</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La proiectarea liniei rosii s-a tinut seama de cotele impuse (accese la proprietati, intersectii cu drumurile laterale, firele de vale, canale de irigatii, etc... ).</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Trotuarele au fost proiectatate sa urmareasca pe cat posibil declivitatile longitudinale existente, cu corecturi acolo unde situatia a permis-o, pentru a evita lucrari costisitoare de terasamente si pentru a facilita accesul la proprietati.</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Dispozitivele de colectare si evacuare a apelor au fost proiectate astfel incat sa asigure evacuare apelor pluviale catre emisarii din zona, sau puncte de minim ale drumurilor.</w:t>
      </w:r>
    </w:p>
    <w:p w:rsidR="00B50440" w:rsidRPr="00B50440" w:rsidRDefault="00B50440" w:rsidP="00B50440">
      <w:pPr>
        <w:pStyle w:val="Heading2"/>
        <w:numPr>
          <w:ilvl w:val="0"/>
          <w:numId w:val="0"/>
        </w:numPr>
        <w:spacing w:before="0" w:after="0"/>
        <w:ind w:left="1440"/>
        <w:jc w:val="both"/>
        <w:rPr>
          <w:rFonts w:ascii="Times New Roman" w:hAnsi="Times New Roman" w:cs="Times New Roman"/>
          <w:b w:val="0"/>
          <w:szCs w:val="24"/>
        </w:rPr>
      </w:pPr>
      <w:bookmarkStart w:id="13" w:name="_Toc95379635"/>
      <w:bookmarkStart w:id="14" w:name="_Toc128411268"/>
      <w:r w:rsidRPr="00B50440">
        <w:rPr>
          <w:rFonts w:ascii="Times New Roman" w:hAnsi="Times New Roman" w:cs="Times New Roman"/>
          <w:b w:val="0"/>
          <w:szCs w:val="24"/>
        </w:rPr>
        <w:t>PROFILUL TRANSVERSAL TIP</w:t>
      </w:r>
      <w:bookmarkEnd w:id="13"/>
      <w:bookmarkEnd w:id="14"/>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 xml:space="preserve">In alegerea profilului transversal tip s-au respectat normativele si legislaţia in vigoare, respectiv STAS 10144-1/90 (Străzi- Profiluri transversale) si Ordinul MT 50/98 (Norme tehnice privind </w:t>
      </w:r>
      <w:r w:rsidRPr="00B50440">
        <w:rPr>
          <w:rFonts w:ascii="Times New Roman" w:hAnsi="Times New Roman" w:cs="Times New Roman"/>
          <w:sz w:val="24"/>
          <w:szCs w:val="24"/>
        </w:rPr>
        <w:lastRenderedPageBreak/>
        <w:t>proiectarea si realizarea străzilor in localitatile rurale).si Conform Ordin 1296 proiectarea, construirea si modernizarea drumurilor</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Pentru aducerea drumurilor la nivelul exigenţelor de siguranţă si confort în exploatare, precum şi pentru a nu interveni nefavorabil asupra mediului înconjurător propunem un set de lucrări necesare pentru modernizarea drumurilor după cum urmează:</w:t>
      </w:r>
    </w:p>
    <w:p w:rsidR="00B50440" w:rsidRPr="00B50440" w:rsidRDefault="00B50440" w:rsidP="00B50440">
      <w:pPr>
        <w:pStyle w:val="ListParagraph"/>
        <w:numPr>
          <w:ilvl w:val="0"/>
          <w:numId w:val="11"/>
        </w:numPr>
        <w:spacing w:after="0" w:line="240" w:lineRule="auto"/>
        <w:ind w:left="0" w:hanging="22"/>
        <w:jc w:val="both"/>
        <w:rPr>
          <w:rFonts w:ascii="Times New Roman" w:hAnsi="Times New Roman" w:cs="Times New Roman"/>
          <w:sz w:val="24"/>
          <w:szCs w:val="24"/>
        </w:rPr>
      </w:pPr>
      <w:r w:rsidRPr="00B50440">
        <w:rPr>
          <w:rFonts w:ascii="Times New Roman" w:hAnsi="Times New Roman" w:cs="Times New Roman"/>
          <w:sz w:val="24"/>
          <w:szCs w:val="24"/>
        </w:rPr>
        <w:t xml:space="preserve">Trotuare noi, in latime de 1.00m, marginite de borduri prefabricate 10x15cm; </w:t>
      </w:r>
    </w:p>
    <w:p w:rsidR="00B50440" w:rsidRPr="00B50440" w:rsidRDefault="00B50440" w:rsidP="00B50440">
      <w:pPr>
        <w:pStyle w:val="ListParagraph"/>
        <w:numPr>
          <w:ilvl w:val="0"/>
          <w:numId w:val="11"/>
        </w:numPr>
        <w:spacing w:after="0" w:line="240" w:lineRule="auto"/>
        <w:ind w:left="0" w:hanging="22"/>
        <w:jc w:val="both"/>
        <w:rPr>
          <w:rFonts w:ascii="Times New Roman" w:hAnsi="Times New Roman" w:cs="Times New Roman"/>
          <w:sz w:val="24"/>
          <w:szCs w:val="24"/>
        </w:rPr>
      </w:pPr>
      <w:r w:rsidRPr="00B50440">
        <w:rPr>
          <w:rFonts w:ascii="Times New Roman" w:hAnsi="Times New Roman" w:cs="Times New Roman"/>
          <w:sz w:val="24"/>
          <w:szCs w:val="24"/>
        </w:rPr>
        <w:t>Piste de biciclete de 2.00m latime cu circulatie in ambele sensuri</w:t>
      </w:r>
    </w:p>
    <w:p w:rsidR="00B50440" w:rsidRPr="00B50440" w:rsidRDefault="00B50440" w:rsidP="00B50440">
      <w:pPr>
        <w:pStyle w:val="ListParagraph"/>
        <w:numPr>
          <w:ilvl w:val="0"/>
          <w:numId w:val="11"/>
        </w:numPr>
        <w:spacing w:after="0" w:line="240" w:lineRule="auto"/>
        <w:ind w:left="0" w:hanging="22"/>
        <w:jc w:val="both"/>
        <w:rPr>
          <w:rFonts w:ascii="Times New Roman" w:hAnsi="Times New Roman" w:cs="Times New Roman"/>
          <w:sz w:val="24"/>
          <w:szCs w:val="24"/>
        </w:rPr>
      </w:pPr>
      <w:r w:rsidRPr="00B50440">
        <w:rPr>
          <w:rFonts w:ascii="Times New Roman" w:hAnsi="Times New Roman" w:cs="Times New Roman"/>
          <w:sz w:val="24"/>
          <w:szCs w:val="24"/>
        </w:rPr>
        <w:t>Dispozitive de colectare si evacuare a apelor pluviale;</w:t>
      </w:r>
    </w:p>
    <w:p w:rsidR="00B50440" w:rsidRPr="00B50440" w:rsidRDefault="00B50440" w:rsidP="00B50440">
      <w:pPr>
        <w:spacing w:after="0" w:line="240" w:lineRule="auto"/>
        <w:jc w:val="both"/>
        <w:rPr>
          <w:rFonts w:ascii="Times New Roman" w:hAnsi="Times New Roman" w:cs="Times New Roman"/>
          <w:sz w:val="24"/>
          <w:szCs w:val="24"/>
        </w:rPr>
      </w:pPr>
      <w:r w:rsidRPr="00B50440">
        <w:rPr>
          <w:rFonts w:ascii="Times New Roman" w:hAnsi="Times New Roman" w:cs="Times New Roman"/>
          <w:sz w:val="24"/>
          <w:szCs w:val="24"/>
        </w:rPr>
        <w:t xml:space="preserve">Se aplica pe drumul judetean DJ701, </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Parte carosabila de 6.0m – existenta;</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Acostamente de 1.00m – existente;</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Santuri din beton cu latimea fundului de sant de 0.50m latime;</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Trotuar in latime de 1.00m, amenajate adiacent limitelor de proprietate si marginite de borduri prefabricate 10x15 cm.</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Piste de biciclete cu circulatia in ambele sensuri</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 xml:space="preserve">Se aplica pe drumul judetean DJ701A </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Parte carosabila de 6.0m – existenta;</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Acostamente de 1.00m – existente;</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Santuri din beton cu latimea fundului de sant de 0.50m latime;</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Trotuar in latime de 1.00m, amenajate adiacent limitelor de proprietate si marginite de borduri prefabricate 10x15 cm.</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Piste de biciclete cu circulatia in ambele sensuri</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Se aplica pe drumul comunal DC59</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 xml:space="preserve"> Parte carosabila de 5.50m – existenta;</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Acostamente de 0.75m – existente;</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Santuri din pamant cu latimea fundului de sant de 0.30m latime</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Se aplica pe strazile: Manolesti si strada 1,2,3,4,5,6,7,8,9</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 xml:space="preserve"> Parte carosabila de 4.50-5.50m – existenta;</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Acostamente de 0.25m – existente;</w:t>
      </w:r>
    </w:p>
    <w:p w:rsidR="00B50440" w:rsidRPr="00B50440" w:rsidRDefault="00B50440" w:rsidP="00B50440">
      <w:pPr>
        <w:pStyle w:val="ListParagraph"/>
        <w:numPr>
          <w:ilvl w:val="0"/>
          <w:numId w:val="10"/>
        </w:numPr>
        <w:spacing w:after="0" w:line="240" w:lineRule="auto"/>
        <w:ind w:left="709" w:hanging="709"/>
        <w:jc w:val="both"/>
        <w:rPr>
          <w:rFonts w:ascii="Times New Roman" w:hAnsi="Times New Roman" w:cs="Times New Roman"/>
          <w:sz w:val="24"/>
          <w:szCs w:val="24"/>
        </w:rPr>
      </w:pPr>
      <w:r w:rsidRPr="00B50440">
        <w:rPr>
          <w:rFonts w:ascii="Times New Roman" w:hAnsi="Times New Roman" w:cs="Times New Roman"/>
          <w:sz w:val="24"/>
          <w:szCs w:val="24"/>
        </w:rPr>
        <w:t>Santuri din pamant cu latimea fundului de sant de 0.30m latime</w:t>
      </w:r>
    </w:p>
    <w:p w:rsidR="00B50440" w:rsidRPr="00B50440" w:rsidRDefault="00B50440" w:rsidP="00B50440">
      <w:pPr>
        <w:pStyle w:val="Heading2"/>
        <w:numPr>
          <w:ilvl w:val="0"/>
          <w:numId w:val="0"/>
        </w:numPr>
        <w:spacing w:before="0" w:after="0"/>
        <w:ind w:left="1116" w:hanging="576"/>
        <w:jc w:val="both"/>
        <w:rPr>
          <w:rFonts w:ascii="Times New Roman" w:hAnsi="Times New Roman" w:cs="Times New Roman"/>
          <w:b w:val="0"/>
          <w:szCs w:val="24"/>
        </w:rPr>
      </w:pPr>
      <w:bookmarkStart w:id="15" w:name="_Toc128411269"/>
      <w:r w:rsidRPr="00B50440">
        <w:rPr>
          <w:rFonts w:ascii="Times New Roman" w:hAnsi="Times New Roman" w:cs="Times New Roman"/>
          <w:b w:val="0"/>
          <w:szCs w:val="24"/>
        </w:rPr>
        <w:t>STRUCTURA RUTIERA:</w:t>
      </w:r>
      <w:bookmarkEnd w:id="15"/>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Structura rutiera trotuare si piste de biciclisti:</w:t>
      </w:r>
    </w:p>
    <w:p w:rsidR="00B50440" w:rsidRPr="00B50440" w:rsidRDefault="00B50440" w:rsidP="00B50440">
      <w:pPr>
        <w:pStyle w:val="ListParagraph"/>
        <w:numPr>
          <w:ilvl w:val="0"/>
          <w:numId w:val="9"/>
        </w:numPr>
        <w:tabs>
          <w:tab w:val="left" w:pos="284"/>
        </w:tabs>
        <w:spacing w:after="0" w:line="240" w:lineRule="auto"/>
        <w:ind w:left="0" w:hanging="11"/>
        <w:jc w:val="both"/>
        <w:rPr>
          <w:rFonts w:ascii="Times New Roman" w:hAnsi="Times New Roman" w:cs="Times New Roman"/>
          <w:sz w:val="24"/>
          <w:szCs w:val="24"/>
        </w:rPr>
      </w:pPr>
      <w:r w:rsidRPr="00B50440">
        <w:rPr>
          <w:rFonts w:ascii="Times New Roman" w:hAnsi="Times New Roman" w:cs="Times New Roman"/>
          <w:sz w:val="24"/>
          <w:szCs w:val="24"/>
        </w:rPr>
        <w:t>4 cm strat de uzura din BA816 rul. 50/70 conf. AND 605/2016;</w:t>
      </w:r>
    </w:p>
    <w:p w:rsidR="00B50440" w:rsidRPr="00B50440" w:rsidRDefault="00B50440" w:rsidP="00B50440">
      <w:pPr>
        <w:pStyle w:val="ListParagraph"/>
        <w:numPr>
          <w:ilvl w:val="0"/>
          <w:numId w:val="9"/>
        </w:numPr>
        <w:tabs>
          <w:tab w:val="left" w:pos="284"/>
        </w:tabs>
        <w:spacing w:after="0" w:line="240" w:lineRule="auto"/>
        <w:ind w:left="0" w:hanging="11"/>
        <w:jc w:val="both"/>
        <w:rPr>
          <w:rFonts w:ascii="Times New Roman" w:hAnsi="Times New Roman" w:cs="Times New Roman"/>
          <w:sz w:val="24"/>
          <w:szCs w:val="24"/>
        </w:rPr>
      </w:pPr>
      <w:r w:rsidRPr="00B50440">
        <w:rPr>
          <w:rFonts w:ascii="Times New Roman" w:hAnsi="Times New Roman" w:cs="Times New Roman"/>
          <w:sz w:val="24"/>
          <w:szCs w:val="24"/>
        </w:rPr>
        <w:t>10 cm strat de beton C16/20;</w:t>
      </w:r>
    </w:p>
    <w:p w:rsidR="00B50440" w:rsidRPr="00B50440" w:rsidRDefault="00B50440" w:rsidP="00B50440">
      <w:pPr>
        <w:pStyle w:val="ListParagraph"/>
        <w:numPr>
          <w:ilvl w:val="0"/>
          <w:numId w:val="9"/>
        </w:numPr>
        <w:tabs>
          <w:tab w:val="left" w:pos="284"/>
        </w:tabs>
        <w:spacing w:after="0" w:line="240" w:lineRule="auto"/>
        <w:ind w:left="0" w:hanging="11"/>
        <w:jc w:val="both"/>
        <w:rPr>
          <w:rFonts w:ascii="Times New Roman" w:hAnsi="Times New Roman" w:cs="Times New Roman"/>
          <w:sz w:val="24"/>
          <w:szCs w:val="24"/>
        </w:rPr>
      </w:pPr>
      <w:r w:rsidRPr="00B50440">
        <w:rPr>
          <w:rFonts w:ascii="Times New Roman" w:hAnsi="Times New Roman" w:cs="Times New Roman"/>
          <w:sz w:val="24"/>
          <w:szCs w:val="24"/>
        </w:rPr>
        <w:t>10 cm strat de piatra sparta, conf. STAS 6400/84;</w:t>
      </w:r>
    </w:p>
    <w:p w:rsidR="00B50440" w:rsidRPr="00B50440" w:rsidRDefault="00B50440" w:rsidP="00B50440">
      <w:pPr>
        <w:pStyle w:val="ListParagraph"/>
        <w:tabs>
          <w:tab w:val="left" w:pos="284"/>
        </w:tabs>
        <w:spacing w:after="0" w:line="240" w:lineRule="auto"/>
        <w:ind w:left="0"/>
        <w:jc w:val="both"/>
        <w:rPr>
          <w:rFonts w:ascii="Times New Roman" w:hAnsi="Times New Roman" w:cs="Times New Roman"/>
          <w:sz w:val="24"/>
          <w:szCs w:val="24"/>
        </w:rPr>
      </w:pPr>
      <w:r w:rsidRPr="00B50440">
        <w:rPr>
          <w:rFonts w:ascii="Times New Roman" w:hAnsi="Times New Roman" w:cs="Times New Roman"/>
          <w:sz w:val="24"/>
          <w:szCs w:val="24"/>
        </w:rPr>
        <w:t>Pentru evidentierea pistelor de biciclete se poate folosi beton asfaltic BA8 colorat</w:t>
      </w:r>
    </w:p>
    <w:p w:rsidR="00B50440" w:rsidRPr="00B50440" w:rsidRDefault="00B50440" w:rsidP="00B50440">
      <w:pPr>
        <w:pStyle w:val="Heading2"/>
        <w:numPr>
          <w:ilvl w:val="0"/>
          <w:numId w:val="0"/>
        </w:numPr>
        <w:spacing w:before="0" w:after="0"/>
        <w:ind w:left="1116" w:hanging="576"/>
        <w:jc w:val="both"/>
        <w:rPr>
          <w:rFonts w:ascii="Times New Roman" w:hAnsi="Times New Roman" w:cs="Times New Roman"/>
          <w:b w:val="0"/>
          <w:szCs w:val="24"/>
        </w:rPr>
      </w:pPr>
      <w:bookmarkStart w:id="16" w:name="_Toc128411270"/>
      <w:r w:rsidRPr="00B50440">
        <w:rPr>
          <w:rFonts w:ascii="Times New Roman" w:hAnsi="Times New Roman" w:cs="Times New Roman"/>
          <w:b w:val="0"/>
          <w:szCs w:val="24"/>
        </w:rPr>
        <w:t>COLECTAREA SI EVACUAREA APELOR DE SUPRAFATA</w:t>
      </w:r>
      <w:bookmarkEnd w:id="16"/>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La proiectare dispozitivelor de colectare si evacuare a apelor pluviale s-a tinut seama de prevedederile STAS 10796 – 2 – Constructii anexe pentru colectarea si evacuarea apelor – rigole, santuri, casiuri.</w:t>
      </w:r>
    </w:p>
    <w:p w:rsidR="00B50440" w:rsidRPr="00B50440" w:rsidRDefault="00B50440" w:rsidP="00B50440">
      <w:pPr>
        <w:spacing w:after="0" w:line="240" w:lineRule="auto"/>
        <w:ind w:firstLine="720"/>
        <w:jc w:val="both"/>
        <w:rPr>
          <w:rFonts w:ascii="Times New Roman" w:hAnsi="Times New Roman" w:cs="Times New Roman"/>
          <w:sz w:val="24"/>
          <w:szCs w:val="24"/>
        </w:rPr>
      </w:pPr>
      <w:r w:rsidRPr="00B50440">
        <w:rPr>
          <w:rFonts w:ascii="Times New Roman" w:hAnsi="Times New Roman" w:cs="Times New Roman"/>
          <w:sz w:val="24"/>
          <w:szCs w:val="24"/>
        </w:rPr>
        <w:t>Colectarea si evacuarea apelor de suprafata se realizaza cu ajutorul santurilor trapezoidale de beton si pamant, amenajate adiacent acostamentelor cu latimea fundului de sant de 30cm.40cm si 50cm.</w:t>
      </w:r>
    </w:p>
    <w:p w:rsidR="00B50440" w:rsidRPr="00B50440" w:rsidRDefault="00B50440" w:rsidP="00B50440">
      <w:pPr>
        <w:spacing w:after="0" w:line="240" w:lineRule="auto"/>
        <w:ind w:firstLine="708"/>
        <w:jc w:val="both"/>
        <w:rPr>
          <w:rFonts w:ascii="Times New Roman" w:hAnsi="Times New Roman" w:cs="Times New Roman"/>
          <w:sz w:val="24"/>
          <w:szCs w:val="24"/>
        </w:rPr>
      </w:pPr>
      <w:r w:rsidRPr="00B50440">
        <w:rPr>
          <w:rFonts w:ascii="Times New Roman" w:hAnsi="Times New Roman" w:cs="Times New Roman"/>
          <w:sz w:val="24"/>
          <w:szCs w:val="24"/>
        </w:rPr>
        <w:t xml:space="preserve"> Din considerente de spatiu, taluzurile santurilor din pamant se vor executa cu inclinatii variabile, in functe de posibilitatile de amplasare.</w:t>
      </w:r>
    </w:p>
    <w:p w:rsidR="004D11D5" w:rsidRPr="009E6C81" w:rsidRDefault="004D11D5" w:rsidP="004D11D5">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4D11D5" w:rsidRPr="009E6C81" w:rsidRDefault="004D11D5" w:rsidP="004D11D5">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D11D5" w:rsidRPr="009E6C81" w:rsidRDefault="004D11D5" w:rsidP="004D11D5">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4D11D5" w:rsidRPr="009E6C81" w:rsidRDefault="004D11D5" w:rsidP="004D11D5">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lastRenderedPageBreak/>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D11D5" w:rsidRPr="009E6C81" w:rsidRDefault="004D11D5" w:rsidP="004D11D5">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4D11D5" w:rsidRPr="00AC0667" w:rsidRDefault="004D11D5" w:rsidP="004D11D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C0667">
        <w:rPr>
          <w:rFonts w:ascii="Times New Roman" w:eastAsia="Times New Roman" w:hAnsi="Times New Roman" w:cs="Times New Roman"/>
          <w:b/>
          <w:i/>
          <w:sz w:val="24"/>
          <w:szCs w:val="24"/>
          <w:lang w:eastAsia="ro-RO"/>
        </w:rPr>
        <w:t>2.</w:t>
      </w:r>
      <w:r w:rsidRPr="00AC0667">
        <w:rPr>
          <w:rFonts w:ascii="Times New Roman" w:eastAsia="Times New Roman" w:hAnsi="Times New Roman" w:cs="Times New Roman"/>
          <w:b/>
          <w:i/>
          <w:sz w:val="24"/>
          <w:szCs w:val="24"/>
          <w:u w:val="single"/>
          <w:lang w:eastAsia="ro-RO"/>
        </w:rPr>
        <w:t xml:space="preserve"> Localizarea proiectelor</w:t>
      </w:r>
    </w:p>
    <w:p w:rsidR="004D11D5" w:rsidRPr="00AC0667" w:rsidRDefault="004D11D5" w:rsidP="004D11D5">
      <w:pPr>
        <w:spacing w:after="0" w:line="240" w:lineRule="auto"/>
        <w:jc w:val="both"/>
        <w:rPr>
          <w:rFonts w:ascii="Times New Roman" w:eastAsia="Times New Roman" w:hAnsi="Times New Roman" w:cs="Times New Roman"/>
          <w:sz w:val="24"/>
          <w:szCs w:val="24"/>
          <w:lang w:eastAsia="pl-PL"/>
        </w:rPr>
      </w:pPr>
      <w:r w:rsidRPr="00AC0667">
        <w:rPr>
          <w:rFonts w:ascii="Times New Roman" w:eastAsia="Times New Roman" w:hAnsi="Times New Roman" w:cs="Times New Roman"/>
          <w:sz w:val="24"/>
          <w:szCs w:val="24"/>
          <w:lang w:eastAsia="pl-PL"/>
        </w:rPr>
        <w:t xml:space="preserve">2.1. utilizarea existentă a terenului: Conform Certificatului de Urbanism nr. </w:t>
      </w:r>
      <w:r w:rsidR="00B50440" w:rsidRPr="00AC0667">
        <w:rPr>
          <w:rFonts w:ascii="Times New Roman" w:eastAsia="Times New Roman" w:hAnsi="Times New Roman" w:cs="Times New Roman"/>
          <w:sz w:val="24"/>
          <w:szCs w:val="24"/>
          <w:lang w:eastAsia="pl-PL"/>
        </w:rPr>
        <w:t>4</w:t>
      </w:r>
      <w:r w:rsidRPr="00AC0667">
        <w:rPr>
          <w:rFonts w:ascii="Times New Roman" w:eastAsia="Times New Roman" w:hAnsi="Times New Roman" w:cs="Times New Roman"/>
          <w:sz w:val="24"/>
          <w:szCs w:val="24"/>
          <w:lang w:eastAsia="pl-PL"/>
        </w:rPr>
        <w:t xml:space="preserve"> /</w:t>
      </w:r>
      <w:r w:rsidR="00B50440" w:rsidRPr="00AC0667">
        <w:rPr>
          <w:rFonts w:ascii="Times New Roman" w:eastAsia="Times New Roman" w:hAnsi="Times New Roman" w:cs="Times New Roman"/>
          <w:sz w:val="24"/>
          <w:szCs w:val="24"/>
          <w:lang w:eastAsia="pl-PL"/>
        </w:rPr>
        <w:t>24</w:t>
      </w:r>
      <w:r w:rsidRPr="00AC0667">
        <w:rPr>
          <w:rFonts w:ascii="Times New Roman" w:eastAsia="Times New Roman" w:hAnsi="Times New Roman" w:cs="Times New Roman"/>
          <w:sz w:val="24"/>
          <w:szCs w:val="24"/>
          <w:lang w:eastAsia="pl-PL"/>
        </w:rPr>
        <w:t>.0</w:t>
      </w:r>
      <w:r w:rsidR="00B50440" w:rsidRPr="00AC0667">
        <w:rPr>
          <w:rFonts w:ascii="Times New Roman" w:eastAsia="Times New Roman" w:hAnsi="Times New Roman" w:cs="Times New Roman"/>
          <w:sz w:val="24"/>
          <w:szCs w:val="24"/>
          <w:lang w:eastAsia="pl-PL"/>
        </w:rPr>
        <w:t>2</w:t>
      </w:r>
      <w:r w:rsidRPr="00AC0667">
        <w:rPr>
          <w:rFonts w:ascii="Times New Roman" w:eastAsia="Times New Roman" w:hAnsi="Times New Roman" w:cs="Times New Roman"/>
          <w:sz w:val="24"/>
          <w:szCs w:val="24"/>
          <w:lang w:eastAsia="pl-PL"/>
        </w:rPr>
        <w:t xml:space="preserve">.2023, terenul este situat în intravilanul comunei, aflat in domeniul public.                                  </w:t>
      </w:r>
    </w:p>
    <w:p w:rsidR="004D11D5" w:rsidRPr="00AC0667" w:rsidRDefault="004D11D5" w:rsidP="004D11D5">
      <w:pPr>
        <w:shd w:val="clear" w:color="auto" w:fill="FFFFFF"/>
        <w:spacing w:after="0" w:line="240" w:lineRule="auto"/>
        <w:jc w:val="both"/>
        <w:rPr>
          <w:rFonts w:ascii="Times New Roman" w:eastAsia="Times New Roman" w:hAnsi="Times New Roman" w:cs="Times New Roman"/>
          <w:sz w:val="24"/>
          <w:szCs w:val="24"/>
          <w:lang w:eastAsia="ro-RO"/>
        </w:rPr>
      </w:pPr>
      <w:r w:rsidRPr="00AC0667">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4D11D5" w:rsidRPr="00AC0667"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0667">
        <w:rPr>
          <w:rFonts w:ascii="Times New Roman" w:eastAsia="Times New Roman" w:hAnsi="Times New Roman" w:cs="Times New Roman"/>
          <w:sz w:val="24"/>
          <w:szCs w:val="24"/>
          <w:lang w:eastAsia="ro-RO"/>
        </w:rPr>
        <w:t>2.3. capacitatea de absorbţie a mediului, cu atenţie deosebită pentru:</w:t>
      </w:r>
    </w:p>
    <w:p w:rsidR="004D11D5" w:rsidRPr="00AC0667"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C0667">
        <w:rPr>
          <w:rFonts w:ascii="Times New Roman" w:eastAsia="Times New Roman" w:hAnsi="Times New Roman" w:cs="Times New Roman"/>
          <w:sz w:val="24"/>
          <w:szCs w:val="24"/>
          <w:lang w:eastAsia="ro-RO"/>
        </w:rPr>
        <w:t>zonele umede: nu este cazul;</w:t>
      </w:r>
    </w:p>
    <w:p w:rsidR="004D11D5" w:rsidRPr="00AC0667"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C0667">
        <w:rPr>
          <w:rFonts w:ascii="Times New Roman" w:eastAsia="Times New Roman" w:hAnsi="Times New Roman" w:cs="Times New Roman"/>
          <w:sz w:val="24"/>
          <w:szCs w:val="24"/>
          <w:lang w:eastAsia="ro-RO"/>
        </w:rPr>
        <w:t>zonele costiere: nu este cazul;</w:t>
      </w:r>
    </w:p>
    <w:p w:rsidR="004D11D5" w:rsidRPr="00AC0667"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C0667">
        <w:rPr>
          <w:rFonts w:ascii="Times New Roman" w:eastAsia="Times New Roman" w:hAnsi="Times New Roman" w:cs="Times New Roman"/>
          <w:sz w:val="24"/>
          <w:szCs w:val="24"/>
          <w:lang w:eastAsia="ro-RO"/>
        </w:rPr>
        <w:t>zonele montane şi cele împădurite: nu este cazul;</w:t>
      </w:r>
    </w:p>
    <w:p w:rsidR="004D11D5" w:rsidRPr="009E6C81"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4D11D5" w:rsidRPr="009E6C81"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4D11D5" w:rsidRPr="009E6C81" w:rsidRDefault="004D11D5" w:rsidP="004D11D5">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8F2834">
        <w:fldChar w:fldCharType="begin"/>
      </w:r>
      <w:r w:rsidR="008F2834">
        <w:instrText xml:space="preserve"> HYPERLINK "file:///D:\\MIRELA\\saptamanal%202010\\1_NOUTATI%20Procedura%20EIA(Dalia)_SEPT_2009\\Documents%20and%20SettingsDalia%20BitanSintact%202.0cacheLegislatietemp00103869.htm" </w:instrText>
      </w:r>
      <w:r w:rsidR="008F2834">
        <w:fldChar w:fldCharType="separate"/>
      </w:r>
      <w:r w:rsidRPr="009E6C81">
        <w:rPr>
          <w:rFonts w:ascii="Times New Roman" w:eastAsia="Calibri" w:hAnsi="Times New Roman" w:cs="Times New Roman"/>
          <w:b/>
          <w:bCs/>
          <w:color w:val="333399"/>
          <w:sz w:val="24"/>
          <w:szCs w:val="24"/>
          <w:u w:val="single"/>
          <w:lang w:eastAsia="ro-RO"/>
        </w:rPr>
        <w:t>57/2007</w:t>
      </w:r>
      <w:r w:rsidR="008F28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8F2834">
        <w:fldChar w:fldCharType="begin"/>
      </w:r>
      <w:r w:rsidR="008F2834">
        <w:instrText xml:space="preserve"> HYPERLINK "file:///D:\\MIRELA\\saptamanal%202010\\1_NOUTATI%20Procedura%20EIA(Dalia)_SEPT_2009\\Documents%20and%20SettingsDal</w:instrText>
      </w:r>
      <w:r w:rsidR="008F2834">
        <w:instrText xml:space="preserve">ia%20BitanSintact%202.0cacheLegislatietemp00033752.htm" </w:instrText>
      </w:r>
      <w:r w:rsidR="008F2834">
        <w:fldChar w:fldCharType="separate"/>
      </w:r>
      <w:r w:rsidRPr="009E6C81">
        <w:rPr>
          <w:rFonts w:ascii="Times New Roman" w:eastAsia="Calibri" w:hAnsi="Times New Roman" w:cs="Times New Roman"/>
          <w:b/>
          <w:bCs/>
          <w:color w:val="333399"/>
          <w:sz w:val="24"/>
          <w:szCs w:val="24"/>
          <w:u w:val="single"/>
          <w:lang w:eastAsia="ro-RO"/>
        </w:rPr>
        <w:t>5/2000</w:t>
      </w:r>
      <w:r w:rsidR="008F28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8F2834">
        <w:fldChar w:fldCharType="begin"/>
      </w:r>
      <w:r w:rsidR="008F2834">
        <w:instrText xml:space="preserve"> HYPERLINK "file:</w:instrText>
      </w:r>
      <w:r w:rsidR="008F2834">
        <w:instrText xml:space="preserve">///D:\\MIRELA\\saptamanal%202010\\1_NOUTATI%20Procedura%20EIA(Dalia)_SEPT_2009\\Documents%20and%20SettingsDalia%20BitanSintact%202.0cacheLegislatietemp00008742.htm" </w:instrText>
      </w:r>
      <w:r w:rsidR="008F2834">
        <w:fldChar w:fldCharType="separate"/>
      </w:r>
      <w:r w:rsidRPr="009E6C81">
        <w:rPr>
          <w:rFonts w:ascii="Times New Roman" w:eastAsia="Calibri" w:hAnsi="Times New Roman" w:cs="Times New Roman"/>
          <w:b/>
          <w:bCs/>
          <w:color w:val="333399"/>
          <w:sz w:val="24"/>
          <w:szCs w:val="24"/>
          <w:u w:val="single"/>
          <w:lang w:eastAsia="ro-RO"/>
        </w:rPr>
        <w:t>107/1996</w:t>
      </w:r>
      <w:r w:rsidR="008F28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8F2834">
        <w:fldChar w:fldCharType="begin"/>
      </w:r>
      <w:r w:rsidR="008F2834">
        <w:instrText xml:space="preserve"> HYPER</w:instrText>
      </w:r>
      <w:r w:rsidR="008F2834">
        <w:instrText xml:space="preserve">LINK "file:///D:\\MIRELA\\saptamanal%202010\\1_NOUTATI%20Procedura%20EIA(Dalia)_SEPT_2009\\Documents%20and%20SettingsDalia%20BitanSintact%202.0cacheLegislatietemp00085898.htm" </w:instrText>
      </w:r>
      <w:r w:rsidR="008F2834">
        <w:fldChar w:fldCharType="separate"/>
      </w:r>
      <w:r w:rsidRPr="009E6C81">
        <w:rPr>
          <w:rFonts w:ascii="Times New Roman" w:eastAsia="Calibri" w:hAnsi="Times New Roman" w:cs="Times New Roman"/>
          <w:b/>
          <w:bCs/>
          <w:color w:val="333399"/>
          <w:sz w:val="24"/>
          <w:szCs w:val="24"/>
          <w:u w:val="single"/>
          <w:lang w:eastAsia="ro-RO"/>
        </w:rPr>
        <w:t>930/2005</w:t>
      </w:r>
      <w:r w:rsidR="008F28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4D11D5" w:rsidRPr="009E6C81" w:rsidRDefault="004D11D5" w:rsidP="004D11D5">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4D11D5" w:rsidRPr="009E6C81" w:rsidRDefault="004D11D5" w:rsidP="004D11D5">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4D11D5" w:rsidRPr="009E6C81" w:rsidRDefault="004D11D5" w:rsidP="004D11D5">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4D11D5" w:rsidRPr="009E6C81" w:rsidRDefault="004D11D5" w:rsidP="004D11D5">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4D11D5" w:rsidRPr="009E6C81" w:rsidRDefault="004D11D5" w:rsidP="004D11D5">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4D11D5" w:rsidRPr="00AC0667" w:rsidRDefault="004D11D5" w:rsidP="004D11D5">
      <w:pPr>
        <w:suppressAutoHyphens/>
        <w:spacing w:after="0" w:line="240" w:lineRule="auto"/>
        <w:jc w:val="both"/>
        <w:rPr>
          <w:rFonts w:ascii="Times New Roman" w:eastAsia="Times New Roman" w:hAnsi="Times New Roman" w:cs="Times New Roman"/>
          <w:b/>
          <w:bCs/>
          <w:sz w:val="24"/>
          <w:szCs w:val="24"/>
        </w:rPr>
      </w:pPr>
      <w:r w:rsidRPr="00AC0667">
        <w:rPr>
          <w:rFonts w:ascii="Times New Roman" w:eastAsia="Times New Roman" w:hAnsi="Times New Roman" w:cs="Times New Roman"/>
          <w:b/>
          <w:bCs/>
          <w:sz w:val="24"/>
          <w:szCs w:val="24"/>
        </w:rPr>
        <w:t>III.</w:t>
      </w:r>
      <w:r w:rsidRPr="00AC0667">
        <w:rPr>
          <w:rFonts w:ascii="Times New Roman" w:eastAsia="Times New Roman" w:hAnsi="Times New Roman" w:cs="Times New Roman"/>
          <w:bCs/>
          <w:sz w:val="24"/>
          <w:szCs w:val="24"/>
        </w:rPr>
        <w:t xml:space="preserve"> </w:t>
      </w:r>
      <w:r w:rsidRPr="00AC0667">
        <w:rPr>
          <w:rFonts w:ascii="Times New Roman" w:eastAsia="Times New Roman" w:hAnsi="Times New Roman" w:cs="Times New Roman"/>
          <w:b/>
          <w:bCs/>
          <w:sz w:val="24"/>
          <w:szCs w:val="24"/>
        </w:rPr>
        <w:t xml:space="preserve">Motivele pe baza cărora s-a stabilit nu se supune evaluării impactului asupra corpurilor de apă: </w:t>
      </w:r>
    </w:p>
    <w:p w:rsidR="004D11D5" w:rsidRPr="00AC0667" w:rsidRDefault="004D11D5" w:rsidP="004D11D5">
      <w:pPr>
        <w:suppressAutoHyphens/>
        <w:spacing w:after="0" w:line="240" w:lineRule="auto"/>
        <w:jc w:val="both"/>
        <w:rPr>
          <w:rFonts w:ascii="Times New Roman" w:eastAsia="Times New Roman" w:hAnsi="Times New Roman" w:cs="Times New Roman"/>
          <w:bCs/>
          <w:sz w:val="24"/>
          <w:szCs w:val="24"/>
        </w:rPr>
      </w:pPr>
      <w:r w:rsidRPr="00AC0667">
        <w:rPr>
          <w:rFonts w:ascii="Times New Roman" w:hAnsi="Times New Roman" w:cs="Times New Roman"/>
          <w:sz w:val="24"/>
          <w:szCs w:val="24"/>
        </w:rPr>
        <w:t>Proiectul nu intră sub incidența art. 48 și 54 din Legea Apelor nr. 107/1996, cu modificările și completările ulterioare</w:t>
      </w:r>
      <w:r w:rsidR="00AC0667">
        <w:rPr>
          <w:rFonts w:ascii="Times New Roman" w:eastAsia="Times New Roman" w:hAnsi="Times New Roman" w:cs="Times New Roman"/>
          <w:bCs/>
          <w:sz w:val="24"/>
          <w:szCs w:val="24"/>
        </w:rPr>
        <w:t xml:space="preserve"> – conform discutiilor din cadrul sedintei CAT, intrunita la sediul APM Dambovita.</w:t>
      </w:r>
      <w:r w:rsidRPr="00AC0667">
        <w:rPr>
          <w:rFonts w:ascii="Times New Roman" w:eastAsia="Times New Roman" w:hAnsi="Times New Roman" w:cs="Times New Roman"/>
          <w:bCs/>
          <w:sz w:val="24"/>
          <w:szCs w:val="24"/>
        </w:rPr>
        <w:t xml:space="preserve"> </w:t>
      </w:r>
    </w:p>
    <w:p w:rsidR="00AC0667" w:rsidRDefault="00AC0667" w:rsidP="004D11D5">
      <w:pPr>
        <w:spacing w:after="0" w:line="240" w:lineRule="auto"/>
        <w:ind w:right="-1080"/>
        <w:jc w:val="both"/>
        <w:rPr>
          <w:rFonts w:ascii="Times New Roman" w:eastAsia="Times New Roman" w:hAnsi="Times New Roman" w:cs="Times New Roman"/>
          <w:b/>
          <w:i/>
          <w:sz w:val="24"/>
          <w:szCs w:val="24"/>
          <w:u w:val="single"/>
          <w:lang w:eastAsia="ro-RO"/>
        </w:rPr>
      </w:pPr>
    </w:p>
    <w:p w:rsidR="004D11D5" w:rsidRPr="0010789D" w:rsidRDefault="004D11D5" w:rsidP="004D11D5">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4D11D5" w:rsidRPr="009E6C81" w:rsidRDefault="004D11D5" w:rsidP="004D11D5">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4D11D5" w:rsidRPr="009E6C81" w:rsidRDefault="004D11D5" w:rsidP="004D11D5">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4D11D5" w:rsidRPr="009E6C81" w:rsidRDefault="004D11D5" w:rsidP="004D11D5">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4D11D5" w:rsidRPr="009E6C81" w:rsidRDefault="004D11D5" w:rsidP="004D11D5">
      <w:pPr>
        <w:tabs>
          <w:tab w:val="left" w:pos="1440"/>
        </w:tabs>
        <w:spacing w:after="0" w:line="240" w:lineRule="auto"/>
        <w:jc w:val="both"/>
        <w:rPr>
          <w:rFonts w:ascii="Times New Roman" w:eastAsia="Times New Roman" w:hAnsi="Times New Roman" w:cs="Times New Roman"/>
          <w:b/>
          <w:bCs/>
          <w:sz w:val="24"/>
          <w:szCs w:val="24"/>
          <w:lang w:eastAsia="ro-RO"/>
        </w:rPr>
      </w:pPr>
    </w:p>
    <w:p w:rsidR="004D11D5" w:rsidRPr="009E6C81" w:rsidRDefault="004D11D5" w:rsidP="004D11D5">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4D11D5" w:rsidRPr="009E6C81" w:rsidRDefault="004D11D5" w:rsidP="004D11D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w:t>
      </w:r>
    </w:p>
    <w:p w:rsidR="004D11D5" w:rsidRPr="009E6C81" w:rsidRDefault="004D11D5" w:rsidP="004D11D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4D11D5" w:rsidRPr="009E6C81" w:rsidRDefault="004D11D5" w:rsidP="004D11D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4D11D5" w:rsidRPr="009E6C81" w:rsidRDefault="004D11D5" w:rsidP="004D11D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D11D5" w:rsidRPr="009E6C81" w:rsidRDefault="004D11D5" w:rsidP="004D11D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D11D5" w:rsidRPr="009E6C81" w:rsidRDefault="004D11D5" w:rsidP="004D11D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4D11D5" w:rsidRPr="009E6C81" w:rsidRDefault="004D11D5" w:rsidP="004D11D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4D11D5" w:rsidRPr="009E6C81" w:rsidRDefault="004D11D5" w:rsidP="004D11D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4D11D5" w:rsidRPr="009E6C81" w:rsidRDefault="004D11D5" w:rsidP="004D11D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4D11D5" w:rsidRPr="00941338" w:rsidRDefault="004D11D5" w:rsidP="004D11D5">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4D11D5" w:rsidRPr="00941338" w:rsidRDefault="004D11D5" w:rsidP="004D11D5">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4D11D5" w:rsidRPr="009E6C81" w:rsidRDefault="004D11D5" w:rsidP="004D11D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4D11D5" w:rsidRPr="009E6C81" w:rsidRDefault="004D11D5" w:rsidP="004D11D5">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4D11D5" w:rsidRPr="009E6C81" w:rsidRDefault="004D11D5" w:rsidP="004D11D5">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4D11D5" w:rsidRPr="009E6C81" w:rsidRDefault="004D11D5" w:rsidP="004D11D5">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4D11D5" w:rsidRPr="009E6C81" w:rsidRDefault="004D11D5" w:rsidP="004D11D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lastRenderedPageBreak/>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4D11D5" w:rsidRPr="009E6C81" w:rsidRDefault="004D11D5" w:rsidP="004D11D5">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 xml:space="preserve">, aprobata prin Legea </w:t>
      </w:r>
      <w:r>
        <w:rPr>
          <w:rFonts w:ascii="Times New Roman" w:eastAsia="Times New Roman" w:hAnsi="Times New Roman" w:cs="Times New Roman"/>
          <w:b/>
          <w:i/>
          <w:iCs/>
          <w:sz w:val="24"/>
          <w:szCs w:val="24"/>
          <w:lang w:eastAsia="ro-RO"/>
        </w:rPr>
        <w:t>1</w:t>
      </w:r>
      <w:r w:rsidRPr="009E6C81">
        <w:rPr>
          <w:rFonts w:ascii="Times New Roman" w:eastAsia="Times New Roman" w:hAnsi="Times New Roman" w:cs="Times New Roman"/>
          <w:b/>
          <w:i/>
          <w:iCs/>
          <w:sz w:val="24"/>
          <w:szCs w:val="24"/>
          <w:lang w:eastAsia="ro-RO"/>
        </w:rPr>
        <w:t>7/2023,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4D11D5" w:rsidRPr="009E6C81" w:rsidRDefault="004D11D5" w:rsidP="004D11D5">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4D11D5" w:rsidRPr="009E6C81" w:rsidRDefault="004D11D5" w:rsidP="004D11D5">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4D11D5" w:rsidRPr="009E6C81" w:rsidRDefault="004D11D5" w:rsidP="004D11D5">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4D11D5" w:rsidRPr="009E6C81" w:rsidRDefault="004D11D5" w:rsidP="004D11D5">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D11D5" w:rsidRDefault="004D11D5" w:rsidP="004D11D5">
      <w:pPr>
        <w:spacing w:after="0" w:line="240" w:lineRule="auto"/>
        <w:jc w:val="both"/>
        <w:rPr>
          <w:rFonts w:ascii="Times New Roman" w:eastAsia="Times New Roman" w:hAnsi="Times New Roman" w:cs="Times New Roman"/>
          <w:b/>
          <w:bCs/>
          <w:sz w:val="24"/>
          <w:szCs w:val="24"/>
          <w:u w:val="single"/>
          <w:lang w:eastAsia="ro-RO"/>
        </w:rPr>
      </w:pPr>
    </w:p>
    <w:p w:rsidR="004D11D5" w:rsidRPr="009E6C81" w:rsidRDefault="004D11D5" w:rsidP="004D11D5">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4D11D5" w:rsidRPr="009E6C81" w:rsidRDefault="004D11D5" w:rsidP="004D11D5">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D11D5" w:rsidRPr="009E6C81" w:rsidRDefault="004D11D5" w:rsidP="004D11D5">
      <w:pPr>
        <w:spacing w:after="0" w:line="240" w:lineRule="auto"/>
        <w:ind w:firstLine="709"/>
        <w:jc w:val="both"/>
        <w:rPr>
          <w:rFonts w:ascii="Times New Roman" w:eastAsia="Times New Roman" w:hAnsi="Times New Roman" w:cs="Times New Roman"/>
          <w:b/>
          <w:i/>
          <w:sz w:val="24"/>
          <w:szCs w:val="24"/>
          <w:lang w:eastAsia="ro-RO"/>
        </w:rPr>
      </w:pPr>
    </w:p>
    <w:p w:rsidR="004D11D5" w:rsidRPr="009E6C81" w:rsidRDefault="004D11D5" w:rsidP="004D11D5">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7" w:name="do|ax5^I|pa35"/>
      <w:bookmarkEnd w:id="17"/>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8F2834">
        <w:fldChar w:fldCharType="begin"/>
      </w:r>
      <w:r w:rsidR="008F2834">
        <w:instrText xml:space="preserve"> HYPERLINK "https://idrept.ro/00079384.htm" </w:instrText>
      </w:r>
      <w:r w:rsidR="008F2834">
        <w:fldChar w:fldCharType="separate"/>
      </w:r>
      <w:r w:rsidRPr="009E6C81">
        <w:rPr>
          <w:rStyle w:val="Hyperlink"/>
          <w:rFonts w:ascii="Times New Roman" w:hAnsi="Times New Roman" w:cs="Times New Roman"/>
          <w:b/>
          <w:bCs/>
          <w:color w:val="333399"/>
          <w:sz w:val="24"/>
          <w:szCs w:val="24"/>
        </w:rPr>
        <w:t>554/2004</w:t>
      </w:r>
      <w:r w:rsidR="008F28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8" w:name="do|ax5^I|pa36"/>
      <w:bookmarkEnd w:id="18"/>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9" w:name="do|ax5^I|pa37"/>
      <w:bookmarkEnd w:id="19"/>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20" w:name="do|ax5^I|pa38"/>
      <w:bookmarkEnd w:id="20"/>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21" w:name="do|ax5^I|pa39"/>
      <w:bookmarkEnd w:id="21"/>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22" w:name="do|ax5^I|pa40"/>
      <w:bookmarkEnd w:id="22"/>
      <w:r w:rsidRPr="009E6C81">
        <w:rPr>
          <w:rStyle w:val="tpa"/>
          <w:rFonts w:ascii="Times New Roman" w:hAnsi="Times New Roman" w:cs="Times New Roman"/>
          <w:color w:val="000000"/>
          <w:sz w:val="24"/>
          <w:szCs w:val="24"/>
        </w:rPr>
        <w:lastRenderedPageBreak/>
        <w:t>Procedura de soluţionare a plângerii prealabile prevăzută la art. 22 alin. (1) este gratuită şi trebuie să fie echitabilă, rapidă şi corectă.</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23" w:name="do|ax5^I|pa41"/>
      <w:bookmarkEnd w:id="23"/>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8F2834">
        <w:fldChar w:fldCharType="begin"/>
      </w:r>
      <w:r w:rsidR="008F2834">
        <w:instrText xml:space="preserve"> HYPERLINK "https://idrept.ro/00079384.h</w:instrText>
      </w:r>
      <w:r w:rsidR="008F2834">
        <w:instrText xml:space="preserve">tm" </w:instrText>
      </w:r>
      <w:r w:rsidR="008F2834">
        <w:fldChar w:fldCharType="separate"/>
      </w:r>
      <w:r w:rsidRPr="009E6C81">
        <w:rPr>
          <w:rStyle w:val="Hyperlink"/>
          <w:rFonts w:ascii="Times New Roman" w:hAnsi="Times New Roman" w:cs="Times New Roman"/>
          <w:b/>
          <w:bCs/>
          <w:color w:val="333399"/>
          <w:sz w:val="24"/>
          <w:szCs w:val="24"/>
        </w:rPr>
        <w:t>554/2004</w:t>
      </w:r>
      <w:r w:rsidR="008F28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4D11D5" w:rsidRPr="009E6C81" w:rsidRDefault="004D11D5" w:rsidP="004D11D5">
      <w:pPr>
        <w:spacing w:after="0" w:line="240" w:lineRule="auto"/>
        <w:jc w:val="center"/>
        <w:rPr>
          <w:rFonts w:ascii="Times New Roman" w:hAnsi="Times New Roman" w:cs="Times New Roman"/>
          <w:b/>
          <w:sz w:val="24"/>
          <w:szCs w:val="24"/>
        </w:rPr>
      </w:pPr>
      <w:bookmarkStart w:id="24" w:name="do|ax5^I|pa42"/>
      <w:bookmarkEnd w:id="24"/>
    </w:p>
    <w:p w:rsidR="004D11D5" w:rsidRPr="009E6C81" w:rsidRDefault="004D11D5" w:rsidP="004D11D5">
      <w:pPr>
        <w:spacing w:after="0" w:line="240" w:lineRule="auto"/>
        <w:jc w:val="center"/>
        <w:rPr>
          <w:rFonts w:ascii="Times New Roman" w:hAnsi="Times New Roman" w:cs="Times New Roman"/>
          <w:b/>
          <w:sz w:val="24"/>
          <w:szCs w:val="24"/>
        </w:rPr>
      </w:pPr>
    </w:p>
    <w:p w:rsidR="004D11D5" w:rsidRPr="009E6C81" w:rsidRDefault="004D11D5" w:rsidP="004D11D5">
      <w:pPr>
        <w:spacing w:after="0" w:line="240" w:lineRule="auto"/>
        <w:jc w:val="center"/>
        <w:rPr>
          <w:rFonts w:ascii="Times New Roman" w:hAnsi="Times New Roman" w:cs="Times New Roman"/>
          <w:b/>
          <w:sz w:val="24"/>
          <w:szCs w:val="24"/>
        </w:rPr>
      </w:pPr>
    </w:p>
    <w:p w:rsidR="004D11D5" w:rsidRPr="009E6C81" w:rsidRDefault="004D11D5" w:rsidP="004D11D5">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4D11D5" w:rsidRPr="009E6C81" w:rsidRDefault="004D11D5" w:rsidP="004D11D5">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4D11D5" w:rsidRPr="009E6C81" w:rsidRDefault="004D11D5" w:rsidP="004D11D5">
      <w:pPr>
        <w:spacing w:after="0" w:line="240" w:lineRule="auto"/>
        <w:jc w:val="center"/>
        <w:rPr>
          <w:rFonts w:ascii="Times New Roman" w:eastAsia="Calibri" w:hAnsi="Times New Roman" w:cs="Times New Roman"/>
          <w:sz w:val="24"/>
          <w:szCs w:val="24"/>
        </w:rPr>
      </w:pPr>
    </w:p>
    <w:p w:rsidR="004D11D5" w:rsidRPr="009E6C81" w:rsidRDefault="004D11D5" w:rsidP="004D11D5">
      <w:pPr>
        <w:spacing w:after="0" w:line="240" w:lineRule="auto"/>
        <w:jc w:val="center"/>
        <w:rPr>
          <w:rFonts w:ascii="Times New Roman" w:eastAsia="Calibri" w:hAnsi="Times New Roman" w:cs="Times New Roman"/>
          <w:sz w:val="24"/>
          <w:szCs w:val="24"/>
        </w:rPr>
      </w:pPr>
    </w:p>
    <w:p w:rsidR="004D11D5" w:rsidRPr="009E6C81" w:rsidRDefault="004D11D5" w:rsidP="004D11D5">
      <w:pPr>
        <w:spacing w:after="0" w:line="240" w:lineRule="auto"/>
        <w:jc w:val="center"/>
        <w:rPr>
          <w:rFonts w:ascii="Times New Roman" w:eastAsia="Calibri" w:hAnsi="Times New Roman" w:cs="Times New Roman"/>
          <w:sz w:val="24"/>
          <w:szCs w:val="24"/>
        </w:rPr>
      </w:pPr>
    </w:p>
    <w:p w:rsidR="004D11D5" w:rsidRPr="009E6C81" w:rsidRDefault="004D11D5" w:rsidP="004D11D5">
      <w:pPr>
        <w:spacing w:after="0" w:line="240" w:lineRule="auto"/>
        <w:jc w:val="center"/>
        <w:rPr>
          <w:rFonts w:ascii="Times New Roman" w:eastAsia="Calibri" w:hAnsi="Times New Roman" w:cs="Times New Roman"/>
          <w:sz w:val="24"/>
          <w:szCs w:val="24"/>
        </w:rPr>
      </w:pPr>
    </w:p>
    <w:p w:rsidR="004D11D5" w:rsidRPr="009E6C81" w:rsidRDefault="004D11D5" w:rsidP="004D11D5">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D11D5" w:rsidRPr="009E6C81" w:rsidTr="00345699">
        <w:tc>
          <w:tcPr>
            <w:tcW w:w="4927" w:type="dxa"/>
            <w:shd w:val="clear" w:color="auto" w:fill="auto"/>
          </w:tcPr>
          <w:p w:rsidR="004D11D5" w:rsidRPr="009E6C81" w:rsidRDefault="004D11D5" w:rsidP="00345699">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4D11D5" w:rsidRPr="009E6C81" w:rsidRDefault="004D11D5" w:rsidP="00345699">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4D11D5" w:rsidRPr="009E6C81" w:rsidRDefault="004D11D5" w:rsidP="00345699">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4D11D5" w:rsidRPr="009E6C81" w:rsidRDefault="004D11D5" w:rsidP="00345699">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4D11D5" w:rsidRPr="009E6C81" w:rsidTr="00345699">
        <w:trPr>
          <w:trHeight w:val="1277"/>
        </w:trPr>
        <w:tc>
          <w:tcPr>
            <w:tcW w:w="4927" w:type="dxa"/>
            <w:shd w:val="clear" w:color="auto" w:fill="auto"/>
          </w:tcPr>
          <w:p w:rsidR="004D11D5" w:rsidRPr="009E6C81" w:rsidRDefault="004D11D5" w:rsidP="00345699">
            <w:pPr>
              <w:spacing w:after="0" w:line="240" w:lineRule="auto"/>
              <w:rPr>
                <w:rFonts w:ascii="Times New Roman" w:eastAsia="Calibri" w:hAnsi="Times New Roman" w:cs="Times New Roman"/>
                <w:b/>
                <w:sz w:val="24"/>
                <w:szCs w:val="24"/>
                <w:lang w:val="en-US"/>
              </w:rPr>
            </w:pPr>
          </w:p>
          <w:p w:rsidR="004D11D5" w:rsidRPr="009E6C81" w:rsidRDefault="004D11D5" w:rsidP="00345699">
            <w:pPr>
              <w:spacing w:after="0" w:line="240" w:lineRule="auto"/>
              <w:rPr>
                <w:rFonts w:ascii="Times New Roman" w:eastAsia="Calibri" w:hAnsi="Times New Roman" w:cs="Times New Roman"/>
                <w:b/>
                <w:sz w:val="24"/>
                <w:szCs w:val="24"/>
                <w:lang w:val="en-US"/>
              </w:rPr>
            </w:pPr>
          </w:p>
          <w:p w:rsidR="004D11D5" w:rsidRPr="009E6C81" w:rsidRDefault="004D11D5" w:rsidP="00345699">
            <w:pPr>
              <w:spacing w:after="0" w:line="240" w:lineRule="auto"/>
              <w:rPr>
                <w:rFonts w:ascii="Times New Roman" w:eastAsia="Calibri" w:hAnsi="Times New Roman" w:cs="Times New Roman"/>
                <w:b/>
                <w:sz w:val="24"/>
                <w:szCs w:val="24"/>
                <w:lang w:val="en-US"/>
              </w:rPr>
            </w:pPr>
          </w:p>
          <w:p w:rsidR="004D11D5" w:rsidRPr="009E6C81" w:rsidRDefault="004D11D5" w:rsidP="00345699">
            <w:pPr>
              <w:spacing w:after="0" w:line="240" w:lineRule="auto"/>
              <w:rPr>
                <w:rFonts w:ascii="Times New Roman" w:eastAsia="Calibri" w:hAnsi="Times New Roman" w:cs="Times New Roman"/>
                <w:b/>
                <w:sz w:val="24"/>
                <w:szCs w:val="24"/>
                <w:lang w:val="en-US"/>
              </w:rPr>
            </w:pPr>
          </w:p>
          <w:p w:rsidR="004D11D5" w:rsidRPr="009E6C81" w:rsidRDefault="004D11D5" w:rsidP="00345699">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7A9CCE03" wp14:editId="6C98477E">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D7589D"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Pr="009E6C81">
              <w:rPr>
                <w:rFonts w:ascii="Times New Roman" w:eastAsia="Calibri" w:hAnsi="Times New Roman" w:cs="Times New Roman"/>
                <w:b/>
                <w:sz w:val="24"/>
                <w:szCs w:val="24"/>
                <w:lang w:val="en-US"/>
              </w:rPr>
              <w:t xml:space="preserve">p.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4D11D5" w:rsidRPr="009E6C81" w:rsidRDefault="004D11D5" w:rsidP="004D11D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Dorela MIRICA</w:t>
            </w:r>
            <w:r w:rsidRPr="009E6C81">
              <w:rPr>
                <w:rFonts w:ascii="Times New Roman" w:eastAsia="Calibri" w:hAnsi="Times New Roman" w:cs="Times New Roman"/>
                <w:sz w:val="24"/>
                <w:szCs w:val="24"/>
                <w:lang w:val="en-US"/>
              </w:rPr>
              <w:t xml:space="preserve">          </w:t>
            </w:r>
          </w:p>
        </w:tc>
        <w:tc>
          <w:tcPr>
            <w:tcW w:w="4928" w:type="dxa"/>
            <w:shd w:val="clear" w:color="auto" w:fill="auto"/>
          </w:tcPr>
          <w:p w:rsidR="004D11D5" w:rsidRPr="009E6C81" w:rsidRDefault="004D11D5" w:rsidP="00345699">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4D11D5" w:rsidRPr="009E6C81" w:rsidRDefault="004D11D5" w:rsidP="00345699">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4D11D5" w:rsidRDefault="004D11D5" w:rsidP="00345699">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AC0667" w:rsidRPr="009E6C81" w:rsidRDefault="00AC0667" w:rsidP="00345699">
            <w:pPr>
              <w:spacing w:after="0" w:line="240" w:lineRule="auto"/>
              <w:rPr>
                <w:rFonts w:ascii="Times New Roman" w:eastAsia="Calibri" w:hAnsi="Times New Roman" w:cs="Times New Roman"/>
                <w:sz w:val="24"/>
                <w:szCs w:val="24"/>
                <w:lang w:val="en-US"/>
              </w:rPr>
            </w:pPr>
          </w:p>
          <w:p w:rsidR="004D11D5" w:rsidRPr="009E6C81" w:rsidRDefault="00AC0667" w:rsidP="00AC0667">
            <w:pPr>
              <w:spacing w:after="0" w:line="240" w:lineRule="auto"/>
              <w:jc w:val="center"/>
              <w:rPr>
                <w:rFonts w:ascii="Times New Roman" w:eastAsia="Calibri" w:hAnsi="Times New Roman" w:cs="Times New Roman"/>
                <w:b/>
                <w:sz w:val="24"/>
                <w:szCs w:val="24"/>
                <w:lang w:val="en-US"/>
              </w:rPr>
            </w:pPr>
            <w:bookmarkStart w:id="25" w:name="_GoBack"/>
            <w:r w:rsidRPr="00AC0667">
              <w:rPr>
                <w:rFonts w:ascii="Times New Roman" w:eastAsia="Calibri" w:hAnsi="Times New Roman" w:cs="Times New Roman"/>
                <w:sz w:val="24"/>
                <w:szCs w:val="24"/>
                <w:lang w:val="en-US"/>
              </w:rPr>
              <w:t xml:space="preserve">      </w:t>
            </w:r>
            <w:proofErr w:type="spellStart"/>
            <w:r w:rsidR="004D11D5" w:rsidRPr="00AC0667">
              <w:rPr>
                <w:rFonts w:ascii="Times New Roman" w:eastAsia="Calibri" w:hAnsi="Times New Roman" w:cs="Times New Roman"/>
                <w:sz w:val="24"/>
                <w:szCs w:val="24"/>
                <w:lang w:val="en-US"/>
              </w:rPr>
              <w:t>consilier</w:t>
            </w:r>
            <w:proofErr w:type="spellEnd"/>
            <w:r w:rsidR="004D11D5" w:rsidRPr="00AC0667">
              <w:rPr>
                <w:rFonts w:ascii="Times New Roman" w:eastAsia="Calibri" w:hAnsi="Times New Roman" w:cs="Times New Roman"/>
                <w:sz w:val="24"/>
                <w:szCs w:val="24"/>
                <w:lang w:val="en-US"/>
              </w:rPr>
              <w:t xml:space="preserve"> C.F.M. </w:t>
            </w:r>
            <w:r w:rsidRPr="00AC0667">
              <w:rPr>
                <w:rFonts w:ascii="Times New Roman" w:eastAsia="Calibri" w:hAnsi="Times New Roman" w:cs="Times New Roman"/>
                <w:sz w:val="24"/>
                <w:szCs w:val="24"/>
                <w:lang w:val="en-US"/>
              </w:rPr>
              <w:t>Cornelia VLAICU</w:t>
            </w:r>
            <w:r w:rsidR="004D11D5" w:rsidRPr="00AC0667">
              <w:rPr>
                <w:rFonts w:ascii="Times New Roman" w:eastAsia="Calibri" w:hAnsi="Times New Roman" w:cs="Times New Roman"/>
                <w:sz w:val="24"/>
                <w:szCs w:val="24"/>
                <w:lang w:val="en-US"/>
              </w:rPr>
              <w:t xml:space="preserve">                              </w:t>
            </w:r>
            <w:bookmarkEnd w:id="25"/>
          </w:p>
        </w:tc>
      </w:tr>
    </w:tbl>
    <w:p w:rsidR="004D11D5" w:rsidRPr="009E6C81" w:rsidRDefault="004D11D5" w:rsidP="004D11D5">
      <w:pPr>
        <w:shd w:val="clear" w:color="auto" w:fill="FFFFFF"/>
        <w:spacing w:after="0" w:line="240" w:lineRule="auto"/>
        <w:jc w:val="both"/>
        <w:rPr>
          <w:rFonts w:ascii="Times New Roman" w:hAnsi="Times New Roman" w:cs="Times New Roman"/>
          <w:color w:val="000000"/>
          <w:sz w:val="24"/>
          <w:szCs w:val="24"/>
        </w:rPr>
      </w:pPr>
    </w:p>
    <w:p w:rsidR="004D11D5" w:rsidRPr="009E6C81" w:rsidRDefault="004D11D5" w:rsidP="004D11D5">
      <w:pPr>
        <w:spacing w:after="0" w:line="240" w:lineRule="auto"/>
        <w:rPr>
          <w:rFonts w:ascii="Times New Roman" w:hAnsi="Times New Roman" w:cs="Times New Roman"/>
          <w:sz w:val="24"/>
          <w:szCs w:val="24"/>
        </w:rPr>
      </w:pPr>
    </w:p>
    <w:p w:rsidR="00543893" w:rsidRDefault="00543893"/>
    <w:sectPr w:rsidR="00543893" w:rsidSect="004B689A">
      <w:footerReference w:type="default" r:id="rId9"/>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34" w:rsidRDefault="008F2834">
      <w:pPr>
        <w:spacing w:after="0" w:line="240" w:lineRule="auto"/>
      </w:pPr>
      <w:r>
        <w:separator/>
      </w:r>
    </w:p>
  </w:endnote>
  <w:endnote w:type="continuationSeparator" w:id="0">
    <w:p w:rsidR="008F2834" w:rsidRDefault="008F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4D11D5" w:rsidP="00B4164B">
    <w:pPr>
      <w:pStyle w:val="Header"/>
      <w:jc w:val="center"/>
      <w:rPr>
        <w:rFonts w:ascii="Times New Roman" w:hAnsi="Times New Roman"/>
        <w:sz w:val="24"/>
        <w:szCs w:val="24"/>
      </w:rPr>
    </w:pPr>
    <w:r>
      <w:rPr>
        <w:noProof/>
        <w:lang w:eastAsia="ro-RO"/>
      </w:rPr>
      <w:drawing>
        <wp:inline distT="0" distB="0" distL="0" distR="0" wp14:anchorId="3783DB2B" wp14:editId="587BC554">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4D11D5" w:rsidP="00B4164B">
    <w:pPr>
      <w:pStyle w:val="Footer"/>
      <w:jc w:val="right"/>
    </w:pPr>
    <w:r>
      <w:fldChar w:fldCharType="begin"/>
    </w:r>
    <w:r>
      <w:instrText>PAGE   \* MERGEFORMAT</w:instrText>
    </w:r>
    <w:r>
      <w:fldChar w:fldCharType="separate"/>
    </w:r>
    <w:r w:rsidR="00AC066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34" w:rsidRDefault="008F2834">
      <w:pPr>
        <w:spacing w:after="0" w:line="240" w:lineRule="auto"/>
      </w:pPr>
      <w:r>
        <w:separator/>
      </w:r>
    </w:p>
  </w:footnote>
  <w:footnote w:type="continuationSeparator" w:id="0">
    <w:p w:rsidR="008F2834" w:rsidRDefault="008F2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E62212"/>
    <w:multiLevelType w:val="multilevel"/>
    <w:tmpl w:val="763424D4"/>
    <w:lvl w:ilvl="0">
      <w:start w:val="1"/>
      <w:numFmt w:val="upperRoman"/>
      <w:lvlText w:val="%1."/>
      <w:lvlJc w:val="right"/>
      <w:pPr>
        <w:tabs>
          <w:tab w:val="num" w:pos="374"/>
        </w:tabs>
        <w:ind w:left="374" w:hanging="284"/>
      </w:pPr>
      <w:rPr>
        <w:rFonts w:hint="default"/>
      </w:rPr>
    </w:lvl>
    <w:lvl w:ilvl="1">
      <w:start w:val="1"/>
      <w:numFmt w:val="lowerLetter"/>
      <w:pStyle w:val="Heading2"/>
      <w:lvlText w:val="%2)"/>
      <w:lvlJc w:val="left"/>
      <w:pPr>
        <w:tabs>
          <w:tab w:val="num" w:pos="824"/>
        </w:tabs>
        <w:ind w:left="1116" w:hanging="576"/>
      </w:pPr>
      <w:rPr>
        <w:rFonts w:hint="default"/>
        <w:sz w:val="26"/>
        <w:szCs w:val="26"/>
      </w:rPr>
    </w:lvl>
    <w:lvl w:ilvl="2">
      <w:start w:val="1"/>
      <w:numFmt w:val="decimal"/>
      <w:pStyle w:val="Heading3"/>
      <w:lvlText w:val="%1.%2.%3"/>
      <w:lvlJc w:val="left"/>
      <w:pPr>
        <w:tabs>
          <w:tab w:val="num" w:pos="1530"/>
        </w:tabs>
        <w:ind w:left="1530" w:hanging="720"/>
      </w:pPr>
      <w:rPr>
        <w:rFonts w:ascii="Times New Roman" w:hAnsi="Times New Roman" w:cs="Times New Roman"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1F3F7124"/>
    <w:multiLevelType w:val="hybridMultilevel"/>
    <w:tmpl w:val="07AEE386"/>
    <w:lvl w:ilvl="0" w:tplc="04090001">
      <w:start w:val="1"/>
      <w:numFmt w:val="bullet"/>
      <w:lvlText w:val=""/>
      <w:lvlJc w:val="left"/>
      <w:pPr>
        <w:ind w:left="1480" w:hanging="360"/>
      </w:pPr>
      <w:rPr>
        <w:rFonts w:ascii="Symbol" w:hAnsi="Symbol" w:hint="default"/>
      </w:rPr>
    </w:lvl>
    <w:lvl w:ilvl="1" w:tplc="06E6DF1C">
      <w:numFmt w:val="bullet"/>
      <w:lvlText w:val="-"/>
      <w:lvlJc w:val="left"/>
      <w:pPr>
        <w:ind w:left="2560" w:hanging="720"/>
      </w:pPr>
      <w:rPr>
        <w:rFonts w:ascii="Arial" w:eastAsiaTheme="minorHAnsi" w:hAnsi="Arial" w:cs="Arial"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BE7071"/>
    <w:multiLevelType w:val="hybridMultilevel"/>
    <w:tmpl w:val="CE10D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6">
    <w:nsid w:val="4BA00857"/>
    <w:multiLevelType w:val="hybridMultilevel"/>
    <w:tmpl w:val="4CD04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EF01B1"/>
    <w:multiLevelType w:val="hybridMultilevel"/>
    <w:tmpl w:val="05D64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0"/>
  </w:num>
  <w:num w:numId="8">
    <w:abstractNumId w:val="1"/>
  </w:num>
  <w:num w:numId="9">
    <w:abstractNumId w:val="6"/>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D5"/>
    <w:rsid w:val="004D11D5"/>
    <w:rsid w:val="00543893"/>
    <w:rsid w:val="008F2834"/>
    <w:rsid w:val="00AC0667"/>
    <w:rsid w:val="00B5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D5"/>
    <w:pPr>
      <w:spacing w:after="200" w:line="276" w:lineRule="auto"/>
    </w:pPr>
    <w:rPr>
      <w:lang w:val="ro-RO"/>
    </w:rPr>
  </w:style>
  <w:style w:type="paragraph" w:styleId="Heading2">
    <w:name w:val="heading 2"/>
    <w:basedOn w:val="Normal"/>
    <w:next w:val="Normal"/>
    <w:link w:val="Heading2Char"/>
    <w:qFormat/>
    <w:rsid w:val="00B50440"/>
    <w:pPr>
      <w:keepNext/>
      <w:numPr>
        <w:ilvl w:val="1"/>
        <w:numId w:val="8"/>
      </w:numPr>
      <w:spacing w:before="120" w:after="120" w:line="240" w:lineRule="auto"/>
      <w:outlineLvl w:val="1"/>
    </w:pPr>
    <w:rPr>
      <w:rFonts w:ascii="Arial Narrow" w:eastAsia="Times New Roman" w:hAnsi="Arial Narrow" w:cs="Arial"/>
      <w:b/>
      <w:bCs/>
      <w:i/>
      <w:iCs/>
      <w:sz w:val="24"/>
      <w:szCs w:val="28"/>
      <w:lang w:val="en-US"/>
    </w:rPr>
  </w:style>
  <w:style w:type="paragraph" w:styleId="Heading3">
    <w:name w:val="heading 3"/>
    <w:basedOn w:val="Normal"/>
    <w:next w:val="Normal"/>
    <w:link w:val="Heading3Char"/>
    <w:qFormat/>
    <w:rsid w:val="00B50440"/>
    <w:pPr>
      <w:keepNext/>
      <w:numPr>
        <w:ilvl w:val="2"/>
        <w:numId w:val="8"/>
      </w:numPr>
      <w:spacing w:before="240" w:after="60" w:line="240" w:lineRule="auto"/>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B50440"/>
    <w:pPr>
      <w:keepNext/>
      <w:numPr>
        <w:ilvl w:val="3"/>
        <w:numId w:val="8"/>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B50440"/>
    <w:pPr>
      <w:numPr>
        <w:ilvl w:val="4"/>
        <w:numId w:val="8"/>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B50440"/>
    <w:pPr>
      <w:numPr>
        <w:ilvl w:val="5"/>
        <w:numId w:val="8"/>
      </w:numPr>
      <w:spacing w:before="240" w:after="60" w:line="240" w:lineRule="auto"/>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B50440"/>
    <w:pPr>
      <w:numPr>
        <w:ilvl w:val="6"/>
        <w:numId w:val="8"/>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B50440"/>
    <w:pPr>
      <w:numPr>
        <w:ilvl w:val="7"/>
        <w:numId w:val="8"/>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B50440"/>
    <w:pPr>
      <w:numPr>
        <w:ilvl w:val="8"/>
        <w:numId w:val="8"/>
      </w:numPr>
      <w:spacing w:before="240" w:after="60" w:line="240" w:lineRule="auto"/>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11D5"/>
    <w:pPr>
      <w:tabs>
        <w:tab w:val="center" w:pos="4536"/>
        <w:tab w:val="right" w:pos="9072"/>
      </w:tabs>
      <w:spacing w:after="0" w:line="240" w:lineRule="auto"/>
    </w:pPr>
  </w:style>
  <w:style w:type="character" w:customStyle="1" w:styleId="HeaderChar">
    <w:name w:val="Header Char"/>
    <w:basedOn w:val="DefaultParagraphFont"/>
    <w:link w:val="Header"/>
    <w:rsid w:val="004D11D5"/>
    <w:rPr>
      <w:lang w:val="ro-RO"/>
    </w:rPr>
  </w:style>
  <w:style w:type="paragraph" w:styleId="Footer">
    <w:name w:val="footer"/>
    <w:basedOn w:val="Normal"/>
    <w:link w:val="FooterChar"/>
    <w:uiPriority w:val="99"/>
    <w:unhideWhenUsed/>
    <w:rsid w:val="004D11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11D5"/>
    <w:rPr>
      <w:lang w:val="ro-RO"/>
    </w:rPr>
  </w:style>
  <w:style w:type="character" w:customStyle="1" w:styleId="tpa1">
    <w:name w:val="tpa1"/>
    <w:rsid w:val="004D11D5"/>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uiPriority w:val="34"/>
    <w:qFormat/>
    <w:rsid w:val="004D11D5"/>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D11D5"/>
    <w:rPr>
      <w:lang w:val="ro-RO"/>
    </w:rPr>
  </w:style>
  <w:style w:type="character" w:styleId="Hyperlink">
    <w:name w:val="Hyperlink"/>
    <w:basedOn w:val="DefaultParagraphFont"/>
    <w:uiPriority w:val="99"/>
    <w:unhideWhenUsed/>
    <w:rsid w:val="004D11D5"/>
    <w:rPr>
      <w:color w:val="0000FF"/>
      <w:u w:val="single"/>
    </w:rPr>
  </w:style>
  <w:style w:type="character" w:customStyle="1" w:styleId="tpa">
    <w:name w:val="tpa"/>
    <w:basedOn w:val="DefaultParagraphFont"/>
    <w:rsid w:val="004D11D5"/>
  </w:style>
  <w:style w:type="paragraph" w:styleId="BodyText">
    <w:name w:val="Body Text"/>
    <w:basedOn w:val="Normal"/>
    <w:link w:val="BodyTextChar"/>
    <w:unhideWhenUsed/>
    <w:rsid w:val="004D11D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4D11D5"/>
    <w:rPr>
      <w:rFonts w:eastAsiaTheme="minorEastAsia"/>
      <w:sz w:val="28"/>
      <w:szCs w:val="21"/>
      <w:lang w:val="ro-RO" w:eastAsia="ro-RO"/>
    </w:rPr>
  </w:style>
  <w:style w:type="paragraph" w:customStyle="1" w:styleId="TableText">
    <w:name w:val="Table Text"/>
    <w:basedOn w:val="Normal"/>
    <w:uiPriority w:val="99"/>
    <w:rsid w:val="004D11D5"/>
    <w:pPr>
      <w:spacing w:before="60" w:after="0" w:line="240" w:lineRule="auto"/>
    </w:pPr>
    <w:rPr>
      <w:rFonts w:ascii="Arial" w:eastAsia="Times New Roman" w:hAnsi="Arial" w:cs="Times New Roman"/>
      <w:spacing w:val="-5"/>
      <w:sz w:val="16"/>
      <w:szCs w:val="20"/>
      <w:lang w:val="en-US"/>
    </w:rPr>
  </w:style>
  <w:style w:type="paragraph" w:styleId="BalloonText">
    <w:name w:val="Balloon Text"/>
    <w:basedOn w:val="Normal"/>
    <w:link w:val="BalloonTextChar"/>
    <w:uiPriority w:val="99"/>
    <w:semiHidden/>
    <w:unhideWhenUsed/>
    <w:rsid w:val="00B50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440"/>
    <w:rPr>
      <w:rFonts w:ascii="Tahoma" w:hAnsi="Tahoma" w:cs="Tahoma"/>
      <w:sz w:val="16"/>
      <w:szCs w:val="16"/>
      <w:lang w:val="ro-RO"/>
    </w:rPr>
  </w:style>
  <w:style w:type="character" w:customStyle="1" w:styleId="Heading2Char">
    <w:name w:val="Heading 2 Char"/>
    <w:basedOn w:val="DefaultParagraphFont"/>
    <w:link w:val="Heading2"/>
    <w:rsid w:val="00B50440"/>
    <w:rPr>
      <w:rFonts w:ascii="Arial Narrow" w:eastAsia="Times New Roman" w:hAnsi="Arial Narrow" w:cs="Arial"/>
      <w:b/>
      <w:bCs/>
      <w:i/>
      <w:iCs/>
      <w:sz w:val="24"/>
      <w:szCs w:val="28"/>
    </w:rPr>
  </w:style>
  <w:style w:type="character" w:customStyle="1" w:styleId="Heading3Char">
    <w:name w:val="Heading 3 Char"/>
    <w:basedOn w:val="DefaultParagraphFont"/>
    <w:link w:val="Heading3"/>
    <w:rsid w:val="00B50440"/>
    <w:rPr>
      <w:rFonts w:ascii="Arial Narrow" w:eastAsia="Times New Roman" w:hAnsi="Arial Narrow" w:cs="Arial"/>
      <w:b/>
      <w:bCs/>
      <w:sz w:val="26"/>
      <w:szCs w:val="24"/>
    </w:rPr>
  </w:style>
  <w:style w:type="character" w:customStyle="1" w:styleId="Heading4Char">
    <w:name w:val="Heading 4 Char"/>
    <w:basedOn w:val="DefaultParagraphFont"/>
    <w:link w:val="Heading4"/>
    <w:rsid w:val="00B5044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5044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50440"/>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B5044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5044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0440"/>
    <w:rPr>
      <w:rFonts w:ascii="Arial" w:eastAsia="Times New Roman" w:hAnsi="Arial" w:cs="Arial"/>
      <w:sz w:val="24"/>
      <w:szCs w:val="24"/>
    </w:rPr>
  </w:style>
  <w:style w:type="character" w:customStyle="1" w:styleId="Bodytext0">
    <w:name w:val="Body text_"/>
    <w:basedOn w:val="DefaultParagraphFont"/>
    <w:link w:val="BodyText1"/>
    <w:rsid w:val="00B50440"/>
    <w:rPr>
      <w:rFonts w:ascii="Calibri" w:eastAsia="Calibri" w:hAnsi="Calibri" w:cs="Calibri"/>
      <w:sz w:val="20"/>
      <w:szCs w:val="20"/>
      <w:shd w:val="clear" w:color="auto" w:fill="FFFFFF"/>
    </w:rPr>
  </w:style>
  <w:style w:type="paragraph" w:customStyle="1" w:styleId="BodyText1">
    <w:name w:val="Body Text1"/>
    <w:basedOn w:val="Normal"/>
    <w:link w:val="Bodytext0"/>
    <w:rsid w:val="00B50440"/>
    <w:pPr>
      <w:widowControl w:val="0"/>
      <w:shd w:val="clear" w:color="auto" w:fill="FFFFFF"/>
      <w:spacing w:after="0" w:line="270" w:lineRule="exact"/>
    </w:pPr>
    <w:rPr>
      <w:rFonts w:ascii="Calibri" w:eastAsia="Calibri" w:hAnsi="Calibri" w:cs="Calibr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D5"/>
    <w:pPr>
      <w:spacing w:after="200" w:line="276" w:lineRule="auto"/>
    </w:pPr>
    <w:rPr>
      <w:lang w:val="ro-RO"/>
    </w:rPr>
  </w:style>
  <w:style w:type="paragraph" w:styleId="Heading2">
    <w:name w:val="heading 2"/>
    <w:basedOn w:val="Normal"/>
    <w:next w:val="Normal"/>
    <w:link w:val="Heading2Char"/>
    <w:qFormat/>
    <w:rsid w:val="00B50440"/>
    <w:pPr>
      <w:keepNext/>
      <w:numPr>
        <w:ilvl w:val="1"/>
        <w:numId w:val="8"/>
      </w:numPr>
      <w:spacing w:before="120" w:after="120" w:line="240" w:lineRule="auto"/>
      <w:outlineLvl w:val="1"/>
    </w:pPr>
    <w:rPr>
      <w:rFonts w:ascii="Arial Narrow" w:eastAsia="Times New Roman" w:hAnsi="Arial Narrow" w:cs="Arial"/>
      <w:b/>
      <w:bCs/>
      <w:i/>
      <w:iCs/>
      <w:sz w:val="24"/>
      <w:szCs w:val="28"/>
      <w:lang w:val="en-US"/>
    </w:rPr>
  </w:style>
  <w:style w:type="paragraph" w:styleId="Heading3">
    <w:name w:val="heading 3"/>
    <w:basedOn w:val="Normal"/>
    <w:next w:val="Normal"/>
    <w:link w:val="Heading3Char"/>
    <w:qFormat/>
    <w:rsid w:val="00B50440"/>
    <w:pPr>
      <w:keepNext/>
      <w:numPr>
        <w:ilvl w:val="2"/>
        <w:numId w:val="8"/>
      </w:numPr>
      <w:spacing w:before="240" w:after="60" w:line="240" w:lineRule="auto"/>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B50440"/>
    <w:pPr>
      <w:keepNext/>
      <w:numPr>
        <w:ilvl w:val="3"/>
        <w:numId w:val="8"/>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B50440"/>
    <w:pPr>
      <w:numPr>
        <w:ilvl w:val="4"/>
        <w:numId w:val="8"/>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B50440"/>
    <w:pPr>
      <w:numPr>
        <w:ilvl w:val="5"/>
        <w:numId w:val="8"/>
      </w:numPr>
      <w:spacing w:before="240" w:after="60" w:line="240" w:lineRule="auto"/>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B50440"/>
    <w:pPr>
      <w:numPr>
        <w:ilvl w:val="6"/>
        <w:numId w:val="8"/>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B50440"/>
    <w:pPr>
      <w:numPr>
        <w:ilvl w:val="7"/>
        <w:numId w:val="8"/>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B50440"/>
    <w:pPr>
      <w:numPr>
        <w:ilvl w:val="8"/>
        <w:numId w:val="8"/>
      </w:numPr>
      <w:spacing w:before="240" w:after="60" w:line="240" w:lineRule="auto"/>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11D5"/>
    <w:pPr>
      <w:tabs>
        <w:tab w:val="center" w:pos="4536"/>
        <w:tab w:val="right" w:pos="9072"/>
      </w:tabs>
      <w:spacing w:after="0" w:line="240" w:lineRule="auto"/>
    </w:pPr>
  </w:style>
  <w:style w:type="character" w:customStyle="1" w:styleId="HeaderChar">
    <w:name w:val="Header Char"/>
    <w:basedOn w:val="DefaultParagraphFont"/>
    <w:link w:val="Header"/>
    <w:rsid w:val="004D11D5"/>
    <w:rPr>
      <w:lang w:val="ro-RO"/>
    </w:rPr>
  </w:style>
  <w:style w:type="paragraph" w:styleId="Footer">
    <w:name w:val="footer"/>
    <w:basedOn w:val="Normal"/>
    <w:link w:val="FooterChar"/>
    <w:uiPriority w:val="99"/>
    <w:unhideWhenUsed/>
    <w:rsid w:val="004D11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11D5"/>
    <w:rPr>
      <w:lang w:val="ro-RO"/>
    </w:rPr>
  </w:style>
  <w:style w:type="character" w:customStyle="1" w:styleId="tpa1">
    <w:name w:val="tpa1"/>
    <w:rsid w:val="004D11D5"/>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uiPriority w:val="34"/>
    <w:qFormat/>
    <w:rsid w:val="004D11D5"/>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D11D5"/>
    <w:rPr>
      <w:lang w:val="ro-RO"/>
    </w:rPr>
  </w:style>
  <w:style w:type="character" w:styleId="Hyperlink">
    <w:name w:val="Hyperlink"/>
    <w:basedOn w:val="DefaultParagraphFont"/>
    <w:uiPriority w:val="99"/>
    <w:unhideWhenUsed/>
    <w:rsid w:val="004D11D5"/>
    <w:rPr>
      <w:color w:val="0000FF"/>
      <w:u w:val="single"/>
    </w:rPr>
  </w:style>
  <w:style w:type="character" w:customStyle="1" w:styleId="tpa">
    <w:name w:val="tpa"/>
    <w:basedOn w:val="DefaultParagraphFont"/>
    <w:rsid w:val="004D11D5"/>
  </w:style>
  <w:style w:type="paragraph" w:styleId="BodyText">
    <w:name w:val="Body Text"/>
    <w:basedOn w:val="Normal"/>
    <w:link w:val="BodyTextChar"/>
    <w:unhideWhenUsed/>
    <w:rsid w:val="004D11D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4D11D5"/>
    <w:rPr>
      <w:rFonts w:eastAsiaTheme="minorEastAsia"/>
      <w:sz w:val="28"/>
      <w:szCs w:val="21"/>
      <w:lang w:val="ro-RO" w:eastAsia="ro-RO"/>
    </w:rPr>
  </w:style>
  <w:style w:type="paragraph" w:customStyle="1" w:styleId="TableText">
    <w:name w:val="Table Text"/>
    <w:basedOn w:val="Normal"/>
    <w:uiPriority w:val="99"/>
    <w:rsid w:val="004D11D5"/>
    <w:pPr>
      <w:spacing w:before="60" w:after="0" w:line="240" w:lineRule="auto"/>
    </w:pPr>
    <w:rPr>
      <w:rFonts w:ascii="Arial" w:eastAsia="Times New Roman" w:hAnsi="Arial" w:cs="Times New Roman"/>
      <w:spacing w:val="-5"/>
      <w:sz w:val="16"/>
      <w:szCs w:val="20"/>
      <w:lang w:val="en-US"/>
    </w:rPr>
  </w:style>
  <w:style w:type="paragraph" w:styleId="BalloonText">
    <w:name w:val="Balloon Text"/>
    <w:basedOn w:val="Normal"/>
    <w:link w:val="BalloonTextChar"/>
    <w:uiPriority w:val="99"/>
    <w:semiHidden/>
    <w:unhideWhenUsed/>
    <w:rsid w:val="00B50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440"/>
    <w:rPr>
      <w:rFonts w:ascii="Tahoma" w:hAnsi="Tahoma" w:cs="Tahoma"/>
      <w:sz w:val="16"/>
      <w:szCs w:val="16"/>
      <w:lang w:val="ro-RO"/>
    </w:rPr>
  </w:style>
  <w:style w:type="character" w:customStyle="1" w:styleId="Heading2Char">
    <w:name w:val="Heading 2 Char"/>
    <w:basedOn w:val="DefaultParagraphFont"/>
    <w:link w:val="Heading2"/>
    <w:rsid w:val="00B50440"/>
    <w:rPr>
      <w:rFonts w:ascii="Arial Narrow" w:eastAsia="Times New Roman" w:hAnsi="Arial Narrow" w:cs="Arial"/>
      <w:b/>
      <w:bCs/>
      <w:i/>
      <w:iCs/>
      <w:sz w:val="24"/>
      <w:szCs w:val="28"/>
    </w:rPr>
  </w:style>
  <w:style w:type="character" w:customStyle="1" w:styleId="Heading3Char">
    <w:name w:val="Heading 3 Char"/>
    <w:basedOn w:val="DefaultParagraphFont"/>
    <w:link w:val="Heading3"/>
    <w:rsid w:val="00B50440"/>
    <w:rPr>
      <w:rFonts w:ascii="Arial Narrow" w:eastAsia="Times New Roman" w:hAnsi="Arial Narrow" w:cs="Arial"/>
      <w:b/>
      <w:bCs/>
      <w:sz w:val="26"/>
      <w:szCs w:val="24"/>
    </w:rPr>
  </w:style>
  <w:style w:type="character" w:customStyle="1" w:styleId="Heading4Char">
    <w:name w:val="Heading 4 Char"/>
    <w:basedOn w:val="DefaultParagraphFont"/>
    <w:link w:val="Heading4"/>
    <w:rsid w:val="00B5044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5044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50440"/>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B5044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5044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0440"/>
    <w:rPr>
      <w:rFonts w:ascii="Arial" w:eastAsia="Times New Roman" w:hAnsi="Arial" w:cs="Arial"/>
      <w:sz w:val="24"/>
      <w:szCs w:val="24"/>
    </w:rPr>
  </w:style>
  <w:style w:type="character" w:customStyle="1" w:styleId="Bodytext0">
    <w:name w:val="Body text_"/>
    <w:basedOn w:val="DefaultParagraphFont"/>
    <w:link w:val="BodyText1"/>
    <w:rsid w:val="00B50440"/>
    <w:rPr>
      <w:rFonts w:ascii="Calibri" w:eastAsia="Calibri" w:hAnsi="Calibri" w:cs="Calibri"/>
      <w:sz w:val="20"/>
      <w:szCs w:val="20"/>
      <w:shd w:val="clear" w:color="auto" w:fill="FFFFFF"/>
    </w:rPr>
  </w:style>
  <w:style w:type="paragraph" w:customStyle="1" w:styleId="BodyText1">
    <w:name w:val="Body Text1"/>
    <w:basedOn w:val="Normal"/>
    <w:link w:val="Bodytext0"/>
    <w:rsid w:val="00B50440"/>
    <w:pPr>
      <w:widowControl w:val="0"/>
      <w:shd w:val="clear" w:color="auto" w:fill="FFFFFF"/>
      <w:spacing w:after="0" w:line="270" w:lineRule="exact"/>
    </w:pPr>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3565</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Acasa1</dc:creator>
  <cp:keywords/>
  <dc:description/>
  <cp:lastModifiedBy>Madalina Cursaru</cp:lastModifiedBy>
  <cp:revision>2</cp:revision>
  <dcterms:created xsi:type="dcterms:W3CDTF">2023-09-04T15:32:00Z</dcterms:created>
  <dcterms:modified xsi:type="dcterms:W3CDTF">2023-09-06T06:43:00Z</dcterms:modified>
</cp:coreProperties>
</file>