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B68" w:rsidRPr="0052260F" w:rsidRDefault="00D70608" w:rsidP="003C6290">
      <w:pPr>
        <w:spacing w:after="0"/>
        <w:rPr>
          <w:rFonts w:ascii="Trebuchet MS" w:hAnsi="Trebuchet MS"/>
        </w:rPr>
      </w:pPr>
      <w:r w:rsidRPr="0052260F">
        <w:rPr>
          <w:rFonts w:ascii="Trebuchet MS" w:eastAsia="Calibri" w:hAnsi="Trebuchet MS" w:cs="Arial"/>
          <w:noProof/>
          <w:lang w:val="ro-RO" w:eastAsia="ro-RO"/>
          <w14:ligatures w14:val="standardContextual"/>
        </w:rPr>
        <w:drawing>
          <wp:anchor distT="0" distB="0" distL="114300" distR="114300" simplePos="0" relativeHeight="251659264" behindDoc="0" locked="0" layoutInCell="1" allowOverlap="1" wp14:anchorId="7D4C52EE" wp14:editId="74166167">
            <wp:simplePos x="0" y="0"/>
            <wp:positionH relativeFrom="page">
              <wp:posOffset>0</wp:posOffset>
            </wp:positionH>
            <wp:positionV relativeFrom="paragraph">
              <wp:posOffset>-720090</wp:posOffset>
            </wp:positionV>
            <wp:extent cx="7752080" cy="1574165"/>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52080" cy="1574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40B1" w:rsidRPr="0052260F">
        <w:rPr>
          <w:rFonts w:ascii="Trebuchet MS" w:hAnsi="Trebuchet MS"/>
        </w:rPr>
        <w:t xml:space="preserve">                          </w:t>
      </w:r>
      <w:r w:rsidR="00337D89" w:rsidRPr="0052260F">
        <w:rPr>
          <w:rFonts w:ascii="Trebuchet MS" w:hAnsi="Trebuchet MS"/>
        </w:rPr>
        <w:t xml:space="preserve">                    </w:t>
      </w:r>
      <w:r w:rsidR="00BA1217" w:rsidRPr="0052260F">
        <w:rPr>
          <w:rFonts w:ascii="Trebuchet MS" w:hAnsi="Trebuchet MS"/>
        </w:rPr>
        <w:t xml:space="preserve">                               </w:t>
      </w:r>
      <w:r w:rsidR="00D53484" w:rsidRPr="0052260F">
        <w:rPr>
          <w:rFonts w:ascii="Trebuchet MS" w:hAnsi="Trebuchet MS"/>
        </w:rPr>
        <w:t xml:space="preserve">   </w:t>
      </w:r>
    </w:p>
    <w:p w:rsidR="00D70608" w:rsidRPr="0052260F" w:rsidRDefault="00D70608" w:rsidP="003C6290">
      <w:pPr>
        <w:spacing w:after="0"/>
        <w:rPr>
          <w:rFonts w:ascii="Trebuchet MS" w:hAnsi="Trebuchet MS"/>
        </w:rPr>
      </w:pPr>
      <w:r w:rsidRPr="0052260F">
        <w:rPr>
          <w:rFonts w:ascii="Trebuchet MS" w:hAnsi="Trebuchet MS"/>
        </w:rPr>
        <w:t>AGENȚIA PENTRU PROTECȚIA MEDIULUI DÂMBOVIȚA</w:t>
      </w:r>
    </w:p>
    <w:p w:rsidR="00CD7475" w:rsidRPr="0052260F" w:rsidRDefault="00CD7475" w:rsidP="003C6290">
      <w:pPr>
        <w:spacing w:after="0"/>
        <w:rPr>
          <w:rFonts w:ascii="Trebuchet MS" w:hAnsi="Trebuchet MS"/>
          <w:lang w:val="ro-RO" w:eastAsia="ro-RO"/>
        </w:rPr>
      </w:pPr>
      <w:r w:rsidRPr="0052260F">
        <w:rPr>
          <w:rFonts w:ascii="Trebuchet MS" w:hAnsi="Trebuchet MS"/>
          <w:lang w:val="ro-RO" w:eastAsia="ro-RO"/>
        </w:rPr>
        <w:t xml:space="preserve">Nr. </w:t>
      </w:r>
      <w:r w:rsidR="00F210C6" w:rsidRPr="00F210C6">
        <w:rPr>
          <w:rFonts w:ascii="Trebuchet MS" w:hAnsi="Trebuchet MS"/>
          <w:lang w:val="ro-RO" w:eastAsia="ro-RO"/>
        </w:rPr>
        <w:t xml:space="preserve">4248 / 2260 </w:t>
      </w:r>
      <w:r w:rsidR="00396BD9" w:rsidRPr="0052260F">
        <w:rPr>
          <w:rFonts w:ascii="Trebuchet MS" w:hAnsi="Trebuchet MS"/>
          <w:lang w:val="ro-RO" w:eastAsia="ro-RO"/>
        </w:rPr>
        <w:t xml:space="preserve">/ </w:t>
      </w:r>
      <w:r w:rsidR="001C13AF">
        <w:rPr>
          <w:rFonts w:ascii="Trebuchet MS" w:hAnsi="Trebuchet MS"/>
          <w:lang w:val="ro-RO" w:eastAsia="ro-RO"/>
        </w:rPr>
        <w:t>__________</w:t>
      </w:r>
    </w:p>
    <w:p w:rsidR="005C511F" w:rsidRPr="0052260F" w:rsidRDefault="00CD7475" w:rsidP="003C6290">
      <w:pPr>
        <w:suppressAutoHyphens/>
        <w:spacing w:after="0"/>
        <w:jc w:val="both"/>
        <w:rPr>
          <w:rFonts w:ascii="Trebuchet MS" w:hAnsi="Trebuchet MS"/>
          <w:b/>
          <w:lang w:val="ro-RO" w:eastAsia="ro-RO"/>
        </w:rPr>
      </w:pPr>
      <w:r w:rsidRPr="0052260F">
        <w:rPr>
          <w:rFonts w:ascii="Trebuchet MS" w:hAnsi="Trebuchet MS"/>
          <w:b/>
          <w:lang w:val="ro-RO" w:eastAsia="ro-RO"/>
        </w:rPr>
        <w:t xml:space="preserve"> </w:t>
      </w:r>
    </w:p>
    <w:p w:rsidR="007A3912" w:rsidRPr="0052260F" w:rsidRDefault="007A3912" w:rsidP="003C6290">
      <w:pPr>
        <w:suppressAutoHyphens/>
        <w:spacing w:after="0"/>
        <w:jc w:val="both"/>
        <w:rPr>
          <w:rFonts w:ascii="Trebuchet MS" w:hAnsi="Trebuchet MS"/>
          <w:b/>
          <w:lang w:val="ro-RO" w:eastAsia="ro-RO"/>
        </w:rPr>
      </w:pPr>
    </w:p>
    <w:p w:rsidR="00D70608" w:rsidRPr="0052260F" w:rsidRDefault="00D70608" w:rsidP="003C6290">
      <w:pPr>
        <w:suppressAutoHyphens/>
        <w:spacing w:after="0"/>
        <w:jc w:val="both"/>
        <w:rPr>
          <w:rFonts w:ascii="Trebuchet MS" w:hAnsi="Trebuchet MS"/>
          <w:b/>
          <w:lang w:val="ro-RO" w:eastAsia="ro-RO"/>
        </w:rPr>
      </w:pPr>
    </w:p>
    <w:p w:rsidR="00E24F4F" w:rsidRPr="0052260F" w:rsidRDefault="001C13AF" w:rsidP="003C6290">
      <w:pPr>
        <w:suppressAutoHyphens/>
        <w:spacing w:after="0"/>
        <w:jc w:val="center"/>
        <w:rPr>
          <w:rFonts w:ascii="Trebuchet MS" w:hAnsi="Trebuchet MS"/>
          <w:b/>
          <w:lang w:val="ro-RO" w:eastAsia="ro-RO"/>
        </w:rPr>
      </w:pPr>
      <w:r>
        <w:rPr>
          <w:rFonts w:ascii="Trebuchet MS" w:hAnsi="Trebuchet MS"/>
          <w:b/>
        </w:rPr>
        <w:t xml:space="preserve">PROIECT </w:t>
      </w:r>
      <w:hyperlink r:id="rId10" w:anchor="#" w:history="1"/>
      <w:r w:rsidR="00E24F4F" w:rsidRPr="0052260F">
        <w:rPr>
          <w:rFonts w:ascii="Trebuchet MS" w:hAnsi="Trebuchet MS"/>
          <w:b/>
          <w:lang w:val="ro-RO" w:eastAsia="ro-RO"/>
        </w:rPr>
        <w:t>DECIZIA ETAPEI DE ÎNCADRARE</w:t>
      </w:r>
    </w:p>
    <w:p w:rsidR="00E24F4F" w:rsidRPr="0052260F" w:rsidRDefault="00E24F4F" w:rsidP="003C6290">
      <w:pPr>
        <w:suppressAutoHyphens/>
        <w:spacing w:after="0"/>
        <w:jc w:val="center"/>
        <w:rPr>
          <w:rFonts w:ascii="Trebuchet MS" w:hAnsi="Trebuchet MS"/>
          <w:b/>
          <w:lang w:val="ro-RO" w:eastAsia="ro-RO"/>
        </w:rPr>
      </w:pPr>
      <w:r w:rsidRPr="0052260F">
        <w:rPr>
          <w:rFonts w:ascii="Trebuchet MS" w:hAnsi="Trebuchet MS"/>
          <w:b/>
          <w:lang w:val="ro-RO" w:eastAsia="ro-RO"/>
        </w:rPr>
        <w:t xml:space="preserve">Nr. </w:t>
      </w:r>
      <w:r w:rsidR="001C13AF">
        <w:rPr>
          <w:rFonts w:ascii="Trebuchet MS" w:hAnsi="Trebuchet MS"/>
          <w:b/>
          <w:lang w:val="ro-RO" w:eastAsia="ro-RO"/>
        </w:rPr>
        <w:t xml:space="preserve">___ </w:t>
      </w:r>
      <w:r w:rsidR="009A1829" w:rsidRPr="0052260F">
        <w:rPr>
          <w:rFonts w:ascii="Trebuchet MS" w:hAnsi="Trebuchet MS"/>
          <w:b/>
          <w:lang w:val="ro-RO" w:eastAsia="ro-RO"/>
        </w:rPr>
        <w:t>din</w:t>
      </w:r>
      <w:r w:rsidR="00065309" w:rsidRPr="0052260F">
        <w:rPr>
          <w:rFonts w:ascii="Trebuchet MS" w:hAnsi="Trebuchet MS"/>
          <w:b/>
          <w:lang w:val="ro-RO" w:eastAsia="ro-RO"/>
        </w:rPr>
        <w:t xml:space="preserve"> </w:t>
      </w:r>
      <w:r w:rsidR="001C13AF">
        <w:rPr>
          <w:rFonts w:ascii="Trebuchet MS" w:hAnsi="Trebuchet MS"/>
          <w:b/>
          <w:lang w:val="ro-RO" w:eastAsia="ro-RO"/>
        </w:rPr>
        <w:t>___________</w:t>
      </w:r>
    </w:p>
    <w:p w:rsidR="002D57D5" w:rsidRDefault="002D57D5" w:rsidP="003C6290">
      <w:pPr>
        <w:jc w:val="right"/>
        <w:rPr>
          <w:rFonts w:ascii="Trebuchet MS" w:hAnsi="Trebuchet MS"/>
          <w:b/>
        </w:rPr>
      </w:pPr>
    </w:p>
    <w:p w:rsidR="009309D1" w:rsidRPr="0052260F" w:rsidRDefault="009309D1" w:rsidP="003C6290">
      <w:pPr>
        <w:jc w:val="right"/>
        <w:rPr>
          <w:rFonts w:ascii="Trebuchet MS" w:hAnsi="Trebuchet MS"/>
          <w:b/>
        </w:rPr>
      </w:pPr>
    </w:p>
    <w:p w:rsidR="006504B2" w:rsidRPr="0052260F" w:rsidRDefault="006504B2" w:rsidP="003C6290">
      <w:pPr>
        <w:ind w:firstLine="720"/>
        <w:jc w:val="both"/>
        <w:rPr>
          <w:rFonts w:ascii="Trebuchet MS" w:hAnsi="Trebuchet MS"/>
        </w:rPr>
      </w:pPr>
      <w:r w:rsidRPr="0052260F">
        <w:rPr>
          <w:rFonts w:ascii="Trebuchet MS" w:hAnsi="Trebuchet MS"/>
        </w:rPr>
        <w:t xml:space="preserve">Ca urmare a solicitării de emitere a acordului de mediu adresate de </w:t>
      </w:r>
      <w:r w:rsidR="00F210C6" w:rsidRPr="00F210C6">
        <w:rPr>
          <w:rFonts w:ascii="Trebuchet MS" w:hAnsi="Trebuchet MS"/>
          <w:b/>
          <w:lang w:val="ro-RO" w:eastAsia="ro-RO"/>
        </w:rPr>
        <w:t>SC COMPLET ZAH GROUP SRL reprezentata prin domnul ZAHARIA IONUT ANDREI</w:t>
      </w:r>
      <w:r w:rsidR="00744513" w:rsidRPr="00744513">
        <w:rPr>
          <w:rFonts w:ascii="Trebuchet MS" w:hAnsi="Trebuchet MS"/>
          <w:b/>
          <w:lang w:val="ro-RO" w:eastAsia="ro-RO"/>
        </w:rPr>
        <w:t xml:space="preserve"> </w:t>
      </w:r>
      <w:r w:rsidR="00FC255A" w:rsidRPr="0052260F">
        <w:rPr>
          <w:rFonts w:ascii="Trebuchet MS" w:hAnsi="Trebuchet MS"/>
          <w:lang w:val="fr-FR"/>
        </w:rPr>
        <w:t xml:space="preserve">cu </w:t>
      </w:r>
      <w:r w:rsidR="009907F2" w:rsidRPr="0052260F">
        <w:rPr>
          <w:rFonts w:ascii="Trebuchet MS" w:hAnsi="Trebuchet MS"/>
          <w:lang w:val="fr-FR"/>
        </w:rPr>
        <w:t>sediul în</w:t>
      </w:r>
      <w:r w:rsidR="00FC255A" w:rsidRPr="0052260F">
        <w:rPr>
          <w:rFonts w:ascii="Trebuchet MS" w:hAnsi="Trebuchet MS"/>
          <w:lang w:val="fr-FR"/>
        </w:rPr>
        <w:t xml:space="preserve"> </w:t>
      </w:r>
      <w:r w:rsidR="00F210C6" w:rsidRPr="00F210C6">
        <w:rPr>
          <w:rFonts w:ascii="Trebuchet MS" w:hAnsi="Trebuchet MS"/>
          <w:lang w:val="fr-FR"/>
        </w:rPr>
        <w:t>comuna Vladeni, sat Vladeni, strada Campului, numar 832 B, judet Dambovita</w:t>
      </w:r>
      <w:r w:rsidR="00744513" w:rsidRPr="00744513">
        <w:rPr>
          <w:rFonts w:ascii="Trebuchet MS" w:hAnsi="Trebuchet MS"/>
          <w:lang w:val="fr-FR"/>
        </w:rPr>
        <w:t xml:space="preserve"> </w:t>
      </w:r>
      <w:r w:rsidRPr="0052260F">
        <w:rPr>
          <w:rFonts w:ascii="Trebuchet MS" w:hAnsi="Trebuchet MS"/>
        </w:rPr>
        <w:t>înregistrată la APM Dâmboviț</w:t>
      </w:r>
      <w:r w:rsidR="00884A37" w:rsidRPr="0052260F">
        <w:rPr>
          <w:rFonts w:ascii="Trebuchet MS" w:hAnsi="Trebuchet MS"/>
        </w:rPr>
        <w:t xml:space="preserve">a cu </w:t>
      </w:r>
      <w:r w:rsidR="005359A1" w:rsidRPr="0052260F">
        <w:rPr>
          <w:rFonts w:ascii="Trebuchet MS" w:hAnsi="Trebuchet MS"/>
        </w:rPr>
        <w:t>nr.</w:t>
      </w:r>
      <w:r w:rsidR="00D87557" w:rsidRPr="0052260F">
        <w:rPr>
          <w:rFonts w:ascii="Trebuchet MS" w:hAnsi="Trebuchet MS"/>
        </w:rPr>
        <w:t xml:space="preserve"> </w:t>
      </w:r>
      <w:r w:rsidR="00611D4F" w:rsidRPr="00611D4F">
        <w:rPr>
          <w:rFonts w:ascii="Trebuchet MS" w:hAnsi="Trebuchet MS"/>
        </w:rPr>
        <w:t>4248 din data de 21.03.2024</w:t>
      </w:r>
      <w:r w:rsidRPr="0052260F">
        <w:rPr>
          <w:rFonts w:ascii="Trebuchet MS" w:hAnsi="Trebuchet MS"/>
        </w:rPr>
        <w:t>, în baza</w:t>
      </w:r>
      <w:r w:rsidR="00E07EC4" w:rsidRPr="0052260F">
        <w:rPr>
          <w:rFonts w:ascii="Trebuchet MS" w:hAnsi="Trebuchet MS"/>
        </w:rPr>
        <w:t xml:space="preserve"> legii nr. 292/2018 privind evaluarea impactului anumitor proiecte publice și private asupra mediului și </w:t>
      </w:r>
      <w:proofErr w:type="gramStart"/>
      <w:r w:rsidR="00E07EC4" w:rsidRPr="0052260F">
        <w:rPr>
          <w:rFonts w:ascii="Trebuchet MS" w:hAnsi="Trebuchet MS"/>
        </w:rPr>
        <w:t>a</w:t>
      </w:r>
      <w:proofErr w:type="gramEnd"/>
      <w:r w:rsidR="00E07EC4" w:rsidRPr="0052260F">
        <w:rPr>
          <w:rFonts w:ascii="Trebuchet MS" w:hAnsi="Trebuchet MS"/>
        </w:rPr>
        <w:t xml:space="preserve"> </w:t>
      </w:r>
      <w:r w:rsidRPr="0052260F">
        <w:rPr>
          <w:rFonts w:ascii="Trebuchet MS" w:hAnsi="Trebuchet MS"/>
        </w:rPr>
        <w:t xml:space="preserve">Ordonanței de Urgență a Guvernului nr. </w:t>
      </w:r>
      <w:proofErr w:type="gramStart"/>
      <w:r w:rsidRPr="0052260F">
        <w:rPr>
          <w:rFonts w:ascii="Trebuchet MS" w:hAnsi="Trebuchet MS"/>
          <w:b/>
        </w:rPr>
        <w:t>57/2007</w:t>
      </w:r>
      <w:r w:rsidRPr="0052260F">
        <w:rPr>
          <w:rFonts w:ascii="Trebuchet MS" w:hAnsi="Trebuchet MS"/>
        </w:rPr>
        <w:t xml:space="preserve"> privind regimul ariilor naturale protejate, conservarea habitatelor naturale, a florei și faunei sălbatice</w:t>
      </w:r>
      <w:r w:rsidR="00E07EC4" w:rsidRPr="0052260F">
        <w:rPr>
          <w:rFonts w:ascii="Trebuchet MS" w:hAnsi="Trebuchet MS"/>
        </w:rPr>
        <w:t xml:space="preserve"> aprobată</w:t>
      </w:r>
      <w:r w:rsidRPr="0052260F">
        <w:rPr>
          <w:rFonts w:ascii="Trebuchet MS" w:hAnsi="Trebuchet MS"/>
        </w:rPr>
        <w:t xml:space="preserve"> cu modificări</w:t>
      </w:r>
      <w:r w:rsidR="00E07EC4" w:rsidRPr="0052260F">
        <w:rPr>
          <w:rFonts w:ascii="Trebuchet MS" w:hAnsi="Trebuchet MS"/>
        </w:rPr>
        <w:t xml:space="preserve"> și completări prin Legea nr.</w:t>
      </w:r>
      <w:proofErr w:type="gramEnd"/>
      <w:r w:rsidR="00E07EC4" w:rsidRPr="0052260F">
        <w:rPr>
          <w:rFonts w:ascii="Trebuchet MS" w:hAnsi="Trebuchet MS"/>
        </w:rPr>
        <w:t xml:space="preserve"> </w:t>
      </w:r>
      <w:proofErr w:type="gramStart"/>
      <w:r w:rsidR="00E07EC4" w:rsidRPr="0052260F">
        <w:rPr>
          <w:rFonts w:ascii="Trebuchet MS" w:hAnsi="Trebuchet MS"/>
        </w:rPr>
        <w:t>49/2011, cu modifică</w:t>
      </w:r>
      <w:r w:rsidR="00CC3A24" w:rsidRPr="0052260F">
        <w:rPr>
          <w:rFonts w:ascii="Trebuchet MS" w:hAnsi="Trebuchet MS"/>
        </w:rPr>
        <w:t>rile și completările ulterioare.</w:t>
      </w:r>
      <w:proofErr w:type="gramEnd"/>
    </w:p>
    <w:p w:rsidR="004F438D" w:rsidRPr="0052260F" w:rsidRDefault="006504B2" w:rsidP="003C6290">
      <w:pPr>
        <w:ind w:firstLine="720"/>
        <w:jc w:val="both"/>
        <w:rPr>
          <w:rFonts w:ascii="Trebuchet MS" w:hAnsi="Trebuchet MS"/>
          <w:b/>
          <w:i/>
          <w:lang w:val="it-IT"/>
        </w:rPr>
      </w:pPr>
      <w:r w:rsidRPr="0052260F">
        <w:rPr>
          <w:rFonts w:ascii="Trebuchet MS" w:hAnsi="Trebuchet MS"/>
          <w:b/>
        </w:rPr>
        <w:t>APM Dâmbovița decide</w:t>
      </w:r>
      <w:r w:rsidRPr="0052260F">
        <w:rPr>
          <w:rFonts w:ascii="Trebuchet MS" w:hAnsi="Trebuchet MS"/>
        </w:rPr>
        <w:t xml:space="preserve">, ca urmare a consultărilor desfășurate în cadrul şedinţei Comisiei de Analiză Tehnică din data </w:t>
      </w:r>
      <w:r w:rsidRPr="0052260F">
        <w:rPr>
          <w:rFonts w:ascii="Trebuchet MS" w:hAnsi="Trebuchet MS"/>
          <w:b/>
          <w:i/>
        </w:rPr>
        <w:t xml:space="preserve">de </w:t>
      </w:r>
      <w:r w:rsidR="00611D4F">
        <w:rPr>
          <w:rFonts w:ascii="Trebuchet MS" w:hAnsi="Trebuchet MS"/>
          <w:b/>
          <w:i/>
        </w:rPr>
        <w:t>18.07</w:t>
      </w:r>
      <w:r w:rsidR="003E78D1" w:rsidRPr="0052260F">
        <w:rPr>
          <w:rFonts w:ascii="Trebuchet MS" w:hAnsi="Trebuchet MS"/>
          <w:b/>
          <w:i/>
        </w:rPr>
        <w:t>.2024</w:t>
      </w:r>
      <w:r w:rsidRPr="0052260F">
        <w:rPr>
          <w:rFonts w:ascii="Trebuchet MS" w:hAnsi="Trebuchet MS"/>
          <w:b/>
          <w:i/>
        </w:rPr>
        <w:t xml:space="preserve">, că </w:t>
      </w:r>
      <w:proofErr w:type="gramStart"/>
      <w:r w:rsidRPr="0052260F">
        <w:rPr>
          <w:rFonts w:ascii="Trebuchet MS" w:hAnsi="Trebuchet MS"/>
          <w:b/>
          <w:i/>
        </w:rPr>
        <w:t xml:space="preserve">proiectul </w:t>
      </w:r>
      <w:r w:rsidR="00664DD5" w:rsidRPr="0052260F">
        <w:rPr>
          <w:rFonts w:ascii="Trebuchet MS" w:hAnsi="Trebuchet MS"/>
          <w:b/>
          <w:i/>
        </w:rPr>
        <w:t>”</w:t>
      </w:r>
      <w:proofErr w:type="gramEnd"/>
      <w:r w:rsidR="00611D4F" w:rsidRPr="00611D4F">
        <w:rPr>
          <w:rFonts w:ascii="Trebuchet MS" w:hAnsi="Trebuchet MS"/>
          <w:b/>
          <w:i/>
        </w:rPr>
        <w:t>Desfiintare constructie C1. Construire spalatorie auto si spatiu comercial</w:t>
      </w:r>
      <w:r w:rsidR="00664DD5" w:rsidRPr="0052260F">
        <w:rPr>
          <w:rFonts w:ascii="Trebuchet MS" w:hAnsi="Trebuchet MS"/>
          <w:b/>
          <w:i/>
        </w:rPr>
        <w:t>”</w:t>
      </w:r>
      <w:r w:rsidR="003D466E" w:rsidRPr="0052260F">
        <w:rPr>
          <w:rStyle w:val="tpa1"/>
          <w:rFonts w:ascii="Trebuchet MS" w:hAnsi="Trebuchet MS"/>
          <w:b/>
          <w:i/>
        </w:rPr>
        <w:t xml:space="preserve">, </w:t>
      </w:r>
      <w:r w:rsidR="001F59EF" w:rsidRPr="0052260F">
        <w:rPr>
          <w:rFonts w:ascii="Trebuchet MS" w:hAnsi="Trebuchet MS"/>
        </w:rPr>
        <w:t xml:space="preserve">propus a fi amplasat în </w:t>
      </w:r>
      <w:r w:rsidR="00611D4F" w:rsidRPr="00611D4F">
        <w:rPr>
          <w:rFonts w:ascii="Trebuchet MS" w:hAnsi="Trebuchet MS"/>
          <w:lang w:val="fr-FR"/>
        </w:rPr>
        <w:t>comuna Vladeni, sat Vladeni, strada Principala, T 22, P4 si P 4/1, judet Dambovita</w:t>
      </w:r>
      <w:r w:rsidR="00496C1B" w:rsidRPr="0052260F">
        <w:rPr>
          <w:rFonts w:ascii="Trebuchet MS" w:hAnsi="Trebuchet MS"/>
          <w:lang w:val="fr-FR"/>
        </w:rPr>
        <w:t xml:space="preserve">, </w:t>
      </w:r>
      <w:r w:rsidR="00CC10A7" w:rsidRPr="0052260F">
        <w:rPr>
          <w:rFonts w:ascii="Trebuchet MS" w:hAnsi="Trebuchet MS"/>
          <w:b/>
          <w:i/>
          <w:lang w:val="it-IT"/>
        </w:rPr>
        <w:t>nu se supune evaluării impactului asupra mediului / nu se supune evaluării adecvate</w:t>
      </w:r>
      <w:r w:rsidR="00F12A6E" w:rsidRPr="0052260F">
        <w:rPr>
          <w:rFonts w:ascii="Trebuchet MS" w:hAnsi="Trebuchet MS"/>
          <w:b/>
          <w:i/>
          <w:lang w:val="it-IT"/>
        </w:rPr>
        <w:t xml:space="preserve"> / </w:t>
      </w:r>
      <w:r w:rsidR="00753F1D" w:rsidRPr="0052260F">
        <w:rPr>
          <w:rFonts w:ascii="Trebuchet MS" w:hAnsi="Trebuchet MS"/>
          <w:b/>
          <w:i/>
          <w:lang w:val="it-IT"/>
        </w:rPr>
        <w:t>nu se supune evaluării impactului asupra corpurilor de apă</w:t>
      </w:r>
      <w:r w:rsidR="009A0BBC" w:rsidRPr="0052260F">
        <w:rPr>
          <w:rFonts w:ascii="Trebuchet MS" w:hAnsi="Trebuchet MS"/>
          <w:b/>
          <w:i/>
          <w:lang w:val="it-IT"/>
        </w:rPr>
        <w:t>;</w:t>
      </w:r>
    </w:p>
    <w:p w:rsidR="002D4DF7" w:rsidRPr="0052260F" w:rsidRDefault="002D4DF7" w:rsidP="003C6290">
      <w:pPr>
        <w:ind w:firstLine="720"/>
        <w:jc w:val="both"/>
        <w:rPr>
          <w:rStyle w:val="tpa1"/>
          <w:rFonts w:ascii="Trebuchet MS" w:hAnsi="Trebuchet MS"/>
          <w:b/>
          <w:i/>
          <w:lang w:val="it-IT"/>
        </w:rPr>
      </w:pPr>
      <w:r w:rsidRPr="0052260F">
        <w:rPr>
          <w:rStyle w:val="tpa1"/>
          <w:rFonts w:ascii="Trebuchet MS" w:hAnsi="Trebuchet MS"/>
          <w:lang w:val="pt-BR"/>
        </w:rPr>
        <w:t>Justificarea prezentei decizii:</w:t>
      </w:r>
    </w:p>
    <w:p w:rsidR="002D4DF7" w:rsidRPr="0052260F" w:rsidRDefault="002D4DF7" w:rsidP="003C6290">
      <w:pPr>
        <w:pStyle w:val="ListParagraph"/>
        <w:numPr>
          <w:ilvl w:val="0"/>
          <w:numId w:val="15"/>
        </w:numPr>
        <w:spacing w:line="276" w:lineRule="auto"/>
        <w:jc w:val="both"/>
        <w:rPr>
          <w:rStyle w:val="tpa1"/>
          <w:rFonts w:ascii="Trebuchet MS" w:hAnsi="Trebuchet MS"/>
          <w:sz w:val="22"/>
          <w:szCs w:val="22"/>
          <w:lang w:val="pt-BR"/>
        </w:rPr>
      </w:pPr>
      <w:r w:rsidRPr="0052260F">
        <w:rPr>
          <w:rStyle w:val="tpa1"/>
          <w:rFonts w:ascii="Trebuchet MS" w:hAnsi="Trebuchet MS"/>
          <w:sz w:val="22"/>
          <w:szCs w:val="22"/>
          <w:lang w:val="pt-BR"/>
        </w:rPr>
        <w:t>Motivele</w:t>
      </w:r>
      <w:r w:rsidR="007A5E87" w:rsidRPr="0052260F">
        <w:rPr>
          <w:rStyle w:val="tpa1"/>
          <w:rFonts w:ascii="Trebuchet MS" w:hAnsi="Trebuchet MS"/>
          <w:sz w:val="22"/>
          <w:szCs w:val="22"/>
          <w:lang w:val="pt-BR"/>
        </w:rPr>
        <w:t xml:space="preserve"> pe baza cărora s-a stabilit neefectuarea evaluării impcatului asupra mediului</w:t>
      </w:r>
      <w:r w:rsidRPr="0052260F">
        <w:rPr>
          <w:rStyle w:val="tpa1"/>
          <w:rFonts w:ascii="Trebuchet MS" w:hAnsi="Trebuchet MS"/>
          <w:sz w:val="22"/>
          <w:szCs w:val="22"/>
          <w:lang w:val="pt-BR"/>
        </w:rPr>
        <w:t xml:space="preserve"> sunt următoarele:</w:t>
      </w:r>
    </w:p>
    <w:p w:rsidR="00FE3E24" w:rsidRPr="0052260F" w:rsidRDefault="00E90669" w:rsidP="003C6290">
      <w:pPr>
        <w:pStyle w:val="Char"/>
        <w:numPr>
          <w:ilvl w:val="1"/>
          <w:numId w:val="16"/>
        </w:numPr>
        <w:spacing w:line="276" w:lineRule="auto"/>
        <w:jc w:val="both"/>
        <w:rPr>
          <w:rFonts w:ascii="Trebuchet MS" w:hAnsi="Trebuchet MS"/>
          <w:sz w:val="22"/>
          <w:szCs w:val="22"/>
        </w:rPr>
      </w:pPr>
      <w:r w:rsidRPr="0052260F">
        <w:rPr>
          <w:rStyle w:val="tpa1"/>
          <w:rFonts w:ascii="Trebuchet MS" w:hAnsi="Trebuchet MS"/>
          <w:sz w:val="22"/>
          <w:szCs w:val="22"/>
          <w:lang w:val="pt-BR"/>
        </w:rPr>
        <w:t xml:space="preserve">proiectul se încadrează în prevederile </w:t>
      </w:r>
      <w:r w:rsidR="00CC7DD6" w:rsidRPr="0052260F">
        <w:rPr>
          <w:rStyle w:val="tpa1"/>
          <w:rFonts w:ascii="Trebuchet MS" w:hAnsi="Trebuchet MS"/>
          <w:sz w:val="22"/>
          <w:szCs w:val="22"/>
          <w:lang w:val="pt-BR"/>
        </w:rPr>
        <w:t>Legii</w:t>
      </w:r>
      <w:r w:rsidR="00D779FD" w:rsidRPr="0052260F">
        <w:rPr>
          <w:rStyle w:val="tpa1"/>
          <w:rFonts w:ascii="Trebuchet MS" w:hAnsi="Trebuchet MS"/>
          <w:sz w:val="22"/>
          <w:szCs w:val="22"/>
          <w:lang w:val="pt-BR"/>
        </w:rPr>
        <w:t xml:space="preserve"> nr. 292/2018</w:t>
      </w:r>
      <w:r w:rsidR="00F262C1" w:rsidRPr="0052260F">
        <w:rPr>
          <w:rStyle w:val="tpa1"/>
          <w:rFonts w:ascii="Trebuchet MS" w:hAnsi="Trebuchet MS"/>
          <w:sz w:val="22"/>
          <w:szCs w:val="22"/>
          <w:lang w:val="pt-BR"/>
        </w:rPr>
        <w:t>, Anexa nr 2, pct. 1</w:t>
      </w:r>
      <w:r w:rsidR="00300E4A" w:rsidRPr="0052260F">
        <w:rPr>
          <w:rStyle w:val="tpa1"/>
          <w:rFonts w:ascii="Trebuchet MS" w:hAnsi="Trebuchet MS"/>
          <w:sz w:val="22"/>
          <w:szCs w:val="22"/>
          <w:lang w:val="pt-BR"/>
        </w:rPr>
        <w:t>0</w:t>
      </w:r>
      <w:r w:rsidR="00F340FC" w:rsidRPr="0052260F">
        <w:rPr>
          <w:rStyle w:val="tpa1"/>
          <w:rFonts w:ascii="Trebuchet MS" w:hAnsi="Trebuchet MS"/>
          <w:sz w:val="22"/>
          <w:szCs w:val="22"/>
          <w:lang w:val="pt-BR"/>
        </w:rPr>
        <w:t xml:space="preserve">, </w:t>
      </w:r>
      <w:r w:rsidRPr="0052260F">
        <w:rPr>
          <w:rStyle w:val="tpa1"/>
          <w:rFonts w:ascii="Trebuchet MS" w:hAnsi="Trebuchet MS"/>
          <w:sz w:val="22"/>
          <w:szCs w:val="22"/>
          <w:lang w:val="pt-BR"/>
        </w:rPr>
        <w:t xml:space="preserve">lit. </w:t>
      </w:r>
      <w:r w:rsidR="00A85C1D" w:rsidRPr="0052260F">
        <w:rPr>
          <w:rStyle w:val="tpa1"/>
          <w:rFonts w:ascii="Trebuchet MS" w:hAnsi="Trebuchet MS"/>
          <w:sz w:val="22"/>
          <w:szCs w:val="22"/>
          <w:lang w:val="pt-BR"/>
        </w:rPr>
        <w:t>B</w:t>
      </w:r>
      <w:r w:rsidR="00A85C1D">
        <w:rPr>
          <w:rStyle w:val="tpa1"/>
          <w:rFonts w:ascii="Trebuchet MS" w:hAnsi="Trebuchet MS"/>
          <w:sz w:val="22"/>
          <w:szCs w:val="22"/>
          <w:lang w:val="pt-BR"/>
        </w:rPr>
        <w:t xml:space="preserve"> </w:t>
      </w:r>
      <w:r w:rsidR="00A85C1D">
        <w:rPr>
          <w:rFonts w:ascii="Trebuchet MS" w:hAnsi="Trebuchet MS"/>
          <w:sz w:val="22"/>
          <w:szCs w:val="22"/>
        </w:rPr>
        <w:t>„</w:t>
      </w:r>
      <w:r w:rsidR="003A3723" w:rsidRPr="003A3723">
        <w:rPr>
          <w:rFonts w:ascii="Trebuchet MS" w:hAnsi="Trebuchet MS"/>
          <w:sz w:val="22"/>
          <w:szCs w:val="22"/>
        </w:rPr>
        <w:t>Proiecte de dezvoltare urbana</w:t>
      </w:r>
      <w:r w:rsidR="003A3723">
        <w:rPr>
          <w:rFonts w:ascii="Trebuchet MS" w:hAnsi="Trebuchet MS"/>
          <w:sz w:val="22"/>
          <w:szCs w:val="22"/>
        </w:rPr>
        <w:t>”</w:t>
      </w:r>
      <w:r w:rsidR="001A3561" w:rsidRPr="0052260F">
        <w:rPr>
          <w:rFonts w:ascii="Trebuchet MS" w:hAnsi="Trebuchet MS"/>
          <w:color w:val="191919"/>
          <w:sz w:val="22"/>
          <w:szCs w:val="22"/>
        </w:rPr>
        <w:t>;</w:t>
      </w:r>
    </w:p>
    <w:p w:rsidR="00A94426" w:rsidRPr="00FB61E7" w:rsidRDefault="0014164B" w:rsidP="003C6290">
      <w:pPr>
        <w:pStyle w:val="Char"/>
        <w:numPr>
          <w:ilvl w:val="1"/>
          <w:numId w:val="16"/>
        </w:numPr>
        <w:spacing w:line="276" w:lineRule="auto"/>
        <w:jc w:val="both"/>
        <w:rPr>
          <w:rFonts w:ascii="Trebuchet MS" w:hAnsi="Trebuchet MS"/>
          <w:sz w:val="22"/>
          <w:szCs w:val="22"/>
        </w:rPr>
      </w:pPr>
      <w:r w:rsidRPr="0052260F">
        <w:rPr>
          <w:rFonts w:ascii="Trebuchet MS" w:hAnsi="Trebuchet MS"/>
          <w:color w:val="191919"/>
          <w:sz w:val="22"/>
          <w:szCs w:val="22"/>
          <w:lang w:val="fr-FR"/>
        </w:rPr>
        <w:t>nu au fost formulate observații din partea publicului în urma mediatizării depunerii solicitării de emitere a acordului de mediu respectiv, a luării deciziei privind etapa de încadrare;</w:t>
      </w:r>
    </w:p>
    <w:p w:rsidR="00E5074F" w:rsidRPr="0052260F" w:rsidRDefault="00E5074F" w:rsidP="003C6290">
      <w:pPr>
        <w:pStyle w:val="ListParagraph"/>
        <w:numPr>
          <w:ilvl w:val="0"/>
          <w:numId w:val="15"/>
        </w:numPr>
        <w:tabs>
          <w:tab w:val="center" w:pos="4680"/>
          <w:tab w:val="right" w:pos="9360"/>
        </w:tabs>
        <w:spacing w:line="276" w:lineRule="auto"/>
        <w:rPr>
          <w:rFonts w:ascii="Trebuchet MS" w:hAnsi="Trebuchet MS"/>
          <w:b/>
          <w:i/>
          <w:sz w:val="22"/>
          <w:szCs w:val="22"/>
          <w:lang w:val="ro-RO"/>
        </w:rPr>
      </w:pPr>
      <w:r w:rsidRPr="0052260F">
        <w:rPr>
          <w:rFonts w:ascii="Trebuchet MS" w:hAnsi="Trebuchet MS"/>
          <w:color w:val="191919"/>
          <w:sz w:val="22"/>
          <w:szCs w:val="22"/>
          <w:lang w:val="fr-FR"/>
        </w:rPr>
        <w:t>Motivele pe baza cărora s-a stabilit neefectuarea eval</w:t>
      </w:r>
      <w:r w:rsidR="008D370A" w:rsidRPr="0052260F">
        <w:rPr>
          <w:rFonts w:ascii="Trebuchet MS" w:hAnsi="Trebuchet MS"/>
          <w:color w:val="191919"/>
          <w:sz w:val="22"/>
          <w:szCs w:val="22"/>
          <w:lang w:val="fr-FR"/>
        </w:rPr>
        <w:t>uării adecvate sunt următoarele</w:t>
      </w:r>
      <w:r w:rsidRPr="0052260F">
        <w:rPr>
          <w:rFonts w:ascii="Trebuchet MS" w:hAnsi="Trebuchet MS"/>
          <w:color w:val="191919"/>
          <w:sz w:val="22"/>
          <w:szCs w:val="22"/>
          <w:lang w:val="fr-FR"/>
        </w:rPr>
        <w:t>:</w:t>
      </w:r>
    </w:p>
    <w:p w:rsidR="005F7E73" w:rsidRPr="007461B0" w:rsidRDefault="00E5074F" w:rsidP="007461B0">
      <w:pPr>
        <w:numPr>
          <w:ilvl w:val="0"/>
          <w:numId w:val="8"/>
        </w:numPr>
        <w:suppressAutoHyphens/>
        <w:spacing w:after="0"/>
        <w:jc w:val="both"/>
        <w:rPr>
          <w:rFonts w:ascii="Trebuchet MS" w:hAnsi="Trebuchet MS"/>
          <w:b/>
          <w:bCs/>
          <w:lang w:val="pt-BR"/>
        </w:rPr>
      </w:pPr>
      <w:r w:rsidRPr="0052260F">
        <w:rPr>
          <w:rFonts w:ascii="Trebuchet MS" w:hAnsi="Trebuchet MS"/>
          <w:lang w:val="it-IT"/>
        </w:rPr>
        <w:t xml:space="preserve">terenul pe care se va realiza investiția este amplasat </w:t>
      </w:r>
      <w:r w:rsidR="005F7E73" w:rsidRPr="0052260F">
        <w:rPr>
          <w:rFonts w:ascii="Trebuchet MS" w:hAnsi="Trebuchet MS"/>
          <w:lang w:val="it-IT"/>
        </w:rPr>
        <w:t xml:space="preserve">în </w:t>
      </w:r>
      <w:r w:rsidR="007461B0" w:rsidRPr="007461B0">
        <w:rPr>
          <w:rFonts w:ascii="Trebuchet MS" w:hAnsi="Trebuchet MS"/>
          <w:lang w:val="it-IT"/>
        </w:rPr>
        <w:t>comuna Vladeni, sat Vladeni, strada Principala, T 22, P4 si P 4/1, judet Dambovita</w:t>
      </w:r>
      <w:r w:rsidRPr="0052260F">
        <w:rPr>
          <w:rFonts w:ascii="Trebuchet MS" w:hAnsi="Trebuchet MS"/>
          <w:lang w:val="it-IT"/>
        </w:rPr>
        <w:t>, nu este amplasat intr-o arie naturala protejata de interes național sau comunitar;</w:t>
      </w:r>
    </w:p>
    <w:p w:rsidR="007461B0" w:rsidRDefault="007461B0" w:rsidP="007461B0">
      <w:pPr>
        <w:suppressAutoHyphens/>
        <w:spacing w:after="0"/>
        <w:jc w:val="both"/>
        <w:rPr>
          <w:rFonts w:ascii="Trebuchet MS" w:hAnsi="Trebuchet MS"/>
          <w:lang w:val="it-IT"/>
        </w:rPr>
      </w:pPr>
    </w:p>
    <w:p w:rsidR="007461B0" w:rsidRDefault="007461B0" w:rsidP="007461B0">
      <w:pPr>
        <w:suppressAutoHyphens/>
        <w:spacing w:after="0"/>
        <w:jc w:val="both"/>
        <w:rPr>
          <w:rFonts w:ascii="Trebuchet MS" w:hAnsi="Trebuchet MS"/>
          <w:lang w:val="it-IT"/>
        </w:rPr>
      </w:pPr>
    </w:p>
    <w:p w:rsidR="007461B0" w:rsidRPr="003A3723" w:rsidRDefault="007461B0" w:rsidP="007461B0">
      <w:pPr>
        <w:suppressAutoHyphens/>
        <w:spacing w:after="0"/>
        <w:jc w:val="both"/>
        <w:rPr>
          <w:rFonts w:ascii="Trebuchet MS" w:hAnsi="Trebuchet MS"/>
          <w:b/>
          <w:bCs/>
          <w:lang w:val="pt-BR"/>
        </w:rPr>
      </w:pPr>
    </w:p>
    <w:p w:rsidR="0084338F" w:rsidRPr="0052260F" w:rsidRDefault="0084338F" w:rsidP="003C6290">
      <w:pPr>
        <w:numPr>
          <w:ilvl w:val="0"/>
          <w:numId w:val="15"/>
        </w:numPr>
        <w:spacing w:after="0"/>
        <w:contextualSpacing/>
        <w:rPr>
          <w:rFonts w:ascii="Trebuchet MS" w:hAnsi="Trebuchet MS"/>
          <w:bCs/>
          <w:lang w:val="pt-BR"/>
        </w:rPr>
      </w:pPr>
      <w:r w:rsidRPr="0052260F">
        <w:rPr>
          <w:rFonts w:ascii="Trebuchet MS" w:hAnsi="Trebuchet MS"/>
          <w:bCs/>
          <w:lang w:val="pt-BR"/>
        </w:rPr>
        <w:lastRenderedPageBreak/>
        <w:t xml:space="preserve">Motivele pe baza cărora s-a stabilit neefectuarea evaluării impactului asupra corpurilor de apă: </w:t>
      </w:r>
    </w:p>
    <w:p w:rsidR="009309D1" w:rsidRDefault="00F1757D" w:rsidP="00F1757D">
      <w:pPr>
        <w:pStyle w:val="ListParagraph"/>
        <w:numPr>
          <w:ilvl w:val="0"/>
          <w:numId w:val="8"/>
        </w:numPr>
        <w:spacing w:line="276" w:lineRule="auto"/>
        <w:jc w:val="both"/>
        <w:rPr>
          <w:rFonts w:ascii="Trebuchet MS" w:hAnsi="Trebuchet MS"/>
          <w:bCs/>
          <w:sz w:val="22"/>
          <w:szCs w:val="22"/>
          <w:lang w:val="pt-BR"/>
        </w:rPr>
      </w:pPr>
      <w:r w:rsidRPr="00F1757D">
        <w:rPr>
          <w:rFonts w:ascii="Trebuchet MS" w:hAnsi="Trebuchet MS"/>
          <w:bCs/>
          <w:sz w:val="22"/>
          <w:szCs w:val="22"/>
          <w:lang w:val="pt-BR"/>
        </w:rPr>
        <w:t xml:space="preserve">Conform adresei emisa de Administratia Bazinala de </w:t>
      </w:r>
      <w:r w:rsidR="00A85024">
        <w:rPr>
          <w:rFonts w:ascii="Trebuchet MS" w:hAnsi="Trebuchet MS"/>
          <w:bCs/>
          <w:sz w:val="22"/>
          <w:szCs w:val="22"/>
          <w:lang w:val="pt-BR"/>
        </w:rPr>
        <w:t xml:space="preserve">Apa </w:t>
      </w:r>
      <w:r w:rsidR="006A709A">
        <w:rPr>
          <w:rFonts w:ascii="Trebuchet MS" w:hAnsi="Trebuchet MS"/>
          <w:bCs/>
          <w:sz w:val="22"/>
          <w:szCs w:val="22"/>
          <w:lang w:val="pt-BR"/>
        </w:rPr>
        <w:t xml:space="preserve">Buzau-Ialomita </w:t>
      </w:r>
      <w:r w:rsidRPr="00F1757D">
        <w:rPr>
          <w:rFonts w:ascii="Trebuchet MS" w:hAnsi="Trebuchet MS"/>
          <w:bCs/>
          <w:sz w:val="22"/>
          <w:szCs w:val="22"/>
          <w:lang w:val="pt-BR"/>
        </w:rPr>
        <w:t xml:space="preserve">inregistrata cu numarul </w:t>
      </w:r>
      <w:r w:rsidR="006A709A">
        <w:rPr>
          <w:rFonts w:ascii="Trebuchet MS" w:hAnsi="Trebuchet MS"/>
          <w:bCs/>
          <w:sz w:val="22"/>
          <w:szCs w:val="22"/>
          <w:lang w:val="pt-BR"/>
        </w:rPr>
        <w:t>10431</w:t>
      </w:r>
      <w:r w:rsidRPr="00F1757D">
        <w:rPr>
          <w:rFonts w:ascii="Trebuchet MS" w:hAnsi="Trebuchet MS"/>
          <w:bCs/>
          <w:sz w:val="22"/>
          <w:szCs w:val="22"/>
          <w:lang w:val="pt-BR"/>
        </w:rPr>
        <w:t xml:space="preserve"> / </w:t>
      </w:r>
      <w:r w:rsidR="006A709A">
        <w:rPr>
          <w:rFonts w:ascii="Trebuchet MS" w:hAnsi="Trebuchet MS"/>
          <w:bCs/>
          <w:sz w:val="22"/>
          <w:szCs w:val="22"/>
          <w:lang w:val="pt-BR"/>
        </w:rPr>
        <w:t>17.07.2024</w:t>
      </w:r>
      <w:r w:rsidRPr="00F1757D">
        <w:rPr>
          <w:rFonts w:ascii="Trebuchet MS" w:hAnsi="Trebuchet MS"/>
          <w:bCs/>
          <w:sz w:val="22"/>
          <w:szCs w:val="22"/>
          <w:lang w:val="pt-BR"/>
        </w:rPr>
        <w:t xml:space="preserve">: nu </w:t>
      </w:r>
      <w:r w:rsidR="006A709A">
        <w:rPr>
          <w:rFonts w:ascii="Trebuchet MS" w:hAnsi="Trebuchet MS"/>
          <w:bCs/>
          <w:sz w:val="22"/>
          <w:szCs w:val="22"/>
          <w:lang w:val="pt-BR"/>
        </w:rPr>
        <w:t>necesita act de reglementare pe linie de gospodarire a apelor</w:t>
      </w:r>
      <w:r w:rsidRPr="00F1757D">
        <w:rPr>
          <w:rFonts w:ascii="Trebuchet MS" w:hAnsi="Trebuchet MS"/>
          <w:bCs/>
          <w:sz w:val="22"/>
          <w:szCs w:val="22"/>
          <w:lang w:val="pt-BR"/>
        </w:rPr>
        <w:t>;</w:t>
      </w:r>
    </w:p>
    <w:p w:rsidR="003C6290" w:rsidRPr="003C6290" w:rsidRDefault="003C6290" w:rsidP="006A709A">
      <w:pPr>
        <w:spacing w:after="0"/>
        <w:jc w:val="both"/>
        <w:rPr>
          <w:rFonts w:ascii="Trebuchet MS" w:hAnsi="Trebuchet MS"/>
          <w:bCs/>
          <w:lang w:val="pt-BR"/>
        </w:rPr>
      </w:pPr>
    </w:p>
    <w:p w:rsidR="00CA2872" w:rsidRPr="0052260F" w:rsidRDefault="00A96ABC" w:rsidP="006A709A">
      <w:pPr>
        <w:tabs>
          <w:tab w:val="center" w:pos="4680"/>
          <w:tab w:val="right" w:pos="9360"/>
        </w:tabs>
        <w:spacing w:after="0"/>
        <w:ind w:left="360"/>
        <w:jc w:val="both"/>
        <w:rPr>
          <w:rFonts w:ascii="Trebuchet MS" w:hAnsi="Trebuchet MS"/>
          <w:b/>
          <w:i/>
        </w:rPr>
      </w:pPr>
      <w:r w:rsidRPr="0052260F">
        <w:rPr>
          <w:rFonts w:ascii="Trebuchet MS" w:hAnsi="Trebuchet MS"/>
          <w:b/>
          <w:i/>
        </w:rPr>
        <w:t xml:space="preserve">Caracteristicile proiectelor </w:t>
      </w:r>
    </w:p>
    <w:p w:rsidR="00CC24B9" w:rsidRPr="002F52EC" w:rsidRDefault="00A96ABC" w:rsidP="003C6290">
      <w:pPr>
        <w:pStyle w:val="BodyText3"/>
        <w:numPr>
          <w:ilvl w:val="0"/>
          <w:numId w:val="10"/>
        </w:numPr>
        <w:spacing w:after="0"/>
        <w:jc w:val="both"/>
        <w:rPr>
          <w:rFonts w:ascii="Trebuchet MS" w:hAnsi="Trebuchet MS"/>
          <w:sz w:val="22"/>
          <w:szCs w:val="22"/>
        </w:rPr>
      </w:pPr>
      <w:r w:rsidRPr="0052260F">
        <w:rPr>
          <w:rFonts w:ascii="Trebuchet MS" w:hAnsi="Trebuchet MS"/>
          <w:b/>
          <w:i/>
          <w:sz w:val="22"/>
          <w:szCs w:val="22"/>
        </w:rPr>
        <w:t>mărimea proiectului</w:t>
      </w:r>
      <w:r w:rsidR="00F345A5" w:rsidRPr="0052260F">
        <w:rPr>
          <w:rFonts w:ascii="Trebuchet MS" w:hAnsi="Trebuchet MS"/>
          <w:b/>
          <w:i/>
          <w:sz w:val="22"/>
          <w:szCs w:val="22"/>
        </w:rPr>
        <w:t>:</w:t>
      </w:r>
    </w:p>
    <w:p w:rsidR="005E2A69" w:rsidRPr="005E2A69" w:rsidRDefault="005E2A69" w:rsidP="005E2A69">
      <w:pPr>
        <w:pStyle w:val="BodyText3"/>
        <w:spacing w:after="0"/>
        <w:ind w:left="360" w:firstLine="360"/>
        <w:jc w:val="both"/>
        <w:rPr>
          <w:rFonts w:ascii="Trebuchet MS" w:hAnsi="Trebuchet MS"/>
          <w:sz w:val="22"/>
          <w:szCs w:val="22"/>
        </w:rPr>
      </w:pPr>
      <w:r w:rsidRPr="005E2A69">
        <w:rPr>
          <w:rFonts w:ascii="Trebuchet MS" w:hAnsi="Trebuchet MS"/>
          <w:sz w:val="22"/>
          <w:szCs w:val="22"/>
        </w:rPr>
        <w:t xml:space="preserve">Se propune realizarea unei constructii, cu regim de inaltime Parter, cu functionalitatea de spalatorie auto avand </w:t>
      </w:r>
      <w:proofErr w:type="gramStart"/>
      <w:r w:rsidRPr="005E2A69">
        <w:rPr>
          <w:rFonts w:ascii="Trebuchet MS" w:hAnsi="Trebuchet MS"/>
          <w:sz w:val="22"/>
          <w:szCs w:val="22"/>
        </w:rPr>
        <w:t>un</w:t>
      </w:r>
      <w:proofErr w:type="gramEnd"/>
      <w:r w:rsidRPr="005E2A69">
        <w:rPr>
          <w:rFonts w:ascii="Trebuchet MS" w:hAnsi="Trebuchet MS"/>
          <w:sz w:val="22"/>
          <w:szCs w:val="22"/>
        </w:rPr>
        <w:t xml:space="preserve"> nr de 3 boxe si o camera tehnica. Sistemul constructiv </w:t>
      </w:r>
      <w:proofErr w:type="gramStart"/>
      <w:r w:rsidRPr="005E2A69">
        <w:rPr>
          <w:rFonts w:ascii="Trebuchet MS" w:hAnsi="Trebuchet MS"/>
          <w:sz w:val="22"/>
          <w:szCs w:val="22"/>
        </w:rPr>
        <w:t>va</w:t>
      </w:r>
      <w:proofErr w:type="gramEnd"/>
      <w:r w:rsidRPr="005E2A69">
        <w:rPr>
          <w:rFonts w:ascii="Trebuchet MS" w:hAnsi="Trebuchet MS"/>
          <w:sz w:val="22"/>
          <w:szCs w:val="22"/>
        </w:rPr>
        <w:t xml:space="preserve"> fi din stalpi metalici, iar intre ei se propun panouri sandwich pentru camera tehnica, realizate din doua panouri din tabla zincata vopsita electrostatic si un strat de termoizolatie din spuma poliuretanica. Cladirea va fi acoperita in sistem invelitore din tabla zincata vopsita electrostatic cu o </w:t>
      </w:r>
      <w:proofErr w:type="gramStart"/>
      <w:r w:rsidRPr="005E2A69">
        <w:rPr>
          <w:rFonts w:ascii="Trebuchet MS" w:hAnsi="Trebuchet MS"/>
          <w:sz w:val="22"/>
          <w:szCs w:val="22"/>
        </w:rPr>
        <w:t>panta  de</w:t>
      </w:r>
      <w:proofErr w:type="gramEnd"/>
      <w:r w:rsidRPr="005E2A69">
        <w:rPr>
          <w:rFonts w:ascii="Trebuchet MS" w:hAnsi="Trebuchet MS"/>
          <w:sz w:val="22"/>
          <w:szCs w:val="22"/>
        </w:rPr>
        <w:t xml:space="preserve">  7,00%. Spalatoria </w:t>
      </w:r>
      <w:proofErr w:type="gramStart"/>
      <w:r w:rsidRPr="005E2A69">
        <w:rPr>
          <w:rFonts w:ascii="Trebuchet MS" w:hAnsi="Trebuchet MS"/>
          <w:sz w:val="22"/>
          <w:szCs w:val="22"/>
        </w:rPr>
        <w:t>este</w:t>
      </w:r>
      <w:proofErr w:type="gramEnd"/>
      <w:r w:rsidRPr="005E2A69">
        <w:rPr>
          <w:rFonts w:ascii="Trebuchet MS" w:hAnsi="Trebuchet MS"/>
          <w:sz w:val="22"/>
          <w:szCs w:val="22"/>
        </w:rPr>
        <w:t xml:space="preserve"> prevazuta cu o platforma din beton armat, pe fundatii perimetrale si continue din beton armat.</w:t>
      </w:r>
    </w:p>
    <w:p w:rsidR="005E2A69" w:rsidRPr="005E2A69" w:rsidRDefault="005E2A69" w:rsidP="005E2A69">
      <w:pPr>
        <w:pStyle w:val="BodyText3"/>
        <w:spacing w:after="0"/>
        <w:ind w:left="360" w:firstLine="360"/>
        <w:jc w:val="both"/>
        <w:rPr>
          <w:rFonts w:ascii="Trebuchet MS" w:hAnsi="Trebuchet MS"/>
          <w:sz w:val="22"/>
          <w:szCs w:val="22"/>
        </w:rPr>
      </w:pPr>
      <w:r w:rsidRPr="005E2A69">
        <w:rPr>
          <w:rFonts w:ascii="Trebuchet MS" w:hAnsi="Trebuchet MS"/>
          <w:sz w:val="22"/>
          <w:szCs w:val="22"/>
        </w:rPr>
        <w:t>Constructia are dimensiunile in plan de 18</w:t>
      </w:r>
      <w:proofErr w:type="gramStart"/>
      <w:r w:rsidRPr="005E2A69">
        <w:rPr>
          <w:rFonts w:ascii="Trebuchet MS" w:hAnsi="Trebuchet MS"/>
          <w:sz w:val="22"/>
          <w:szCs w:val="22"/>
        </w:rPr>
        <w:t>,10</w:t>
      </w:r>
      <w:proofErr w:type="gramEnd"/>
      <w:r w:rsidRPr="005E2A69">
        <w:rPr>
          <w:rFonts w:ascii="Trebuchet MS" w:hAnsi="Trebuchet MS"/>
          <w:sz w:val="22"/>
          <w:szCs w:val="22"/>
        </w:rPr>
        <w:t xml:space="preserve"> m x 6,50 m. Accesul se face din DS7, atat carosabil cat si pietonal – situata la est de amplasament.  Exista posibilitatea parcarii auto pe parcela-zona curti-constructii - asigurandu-</w:t>
      </w:r>
      <w:proofErr w:type="gramStart"/>
      <w:r w:rsidRPr="005E2A69">
        <w:rPr>
          <w:rFonts w:ascii="Trebuchet MS" w:hAnsi="Trebuchet MS"/>
          <w:sz w:val="22"/>
          <w:szCs w:val="22"/>
        </w:rPr>
        <w:t>se  circulatia</w:t>
      </w:r>
      <w:proofErr w:type="gramEnd"/>
      <w:r w:rsidRPr="005E2A69">
        <w:rPr>
          <w:rFonts w:ascii="Trebuchet MS" w:hAnsi="Trebuchet MS"/>
          <w:sz w:val="22"/>
          <w:szCs w:val="22"/>
        </w:rPr>
        <w:t xml:space="preserve"> carosabila si pietonala în interiorul parcelei.Inaltimea libera a spatiilor interioare este de 4.00. Pardoseala spatiului interior </w:t>
      </w:r>
      <w:proofErr w:type="gramStart"/>
      <w:r w:rsidRPr="005E2A69">
        <w:rPr>
          <w:rFonts w:ascii="Trebuchet MS" w:hAnsi="Trebuchet MS"/>
          <w:sz w:val="22"/>
          <w:szCs w:val="22"/>
        </w:rPr>
        <w:t>este</w:t>
      </w:r>
      <w:proofErr w:type="gramEnd"/>
      <w:r w:rsidRPr="005E2A69">
        <w:rPr>
          <w:rFonts w:ascii="Trebuchet MS" w:hAnsi="Trebuchet MS"/>
          <w:sz w:val="22"/>
          <w:szCs w:val="22"/>
        </w:rPr>
        <w:t xml:space="preserve"> din ciment sclivisit.</w:t>
      </w:r>
    </w:p>
    <w:p w:rsidR="005E2A69" w:rsidRPr="005E2A69" w:rsidRDefault="005E2A69" w:rsidP="005E2A69">
      <w:pPr>
        <w:pStyle w:val="BodyText3"/>
        <w:spacing w:after="0"/>
        <w:ind w:left="360" w:firstLine="360"/>
        <w:jc w:val="both"/>
        <w:rPr>
          <w:rFonts w:ascii="Trebuchet MS" w:hAnsi="Trebuchet MS"/>
          <w:sz w:val="22"/>
          <w:szCs w:val="22"/>
        </w:rPr>
      </w:pPr>
      <w:r w:rsidRPr="005E2A69">
        <w:rPr>
          <w:rFonts w:ascii="Trebuchet MS" w:hAnsi="Trebuchet MS"/>
          <w:sz w:val="22"/>
          <w:szCs w:val="22"/>
        </w:rPr>
        <w:t xml:space="preserve">Scurgerea apelor pluviale se </w:t>
      </w:r>
      <w:proofErr w:type="gramStart"/>
      <w:r w:rsidRPr="005E2A69">
        <w:rPr>
          <w:rFonts w:ascii="Trebuchet MS" w:hAnsi="Trebuchet MS"/>
          <w:sz w:val="22"/>
          <w:szCs w:val="22"/>
        </w:rPr>
        <w:t>va</w:t>
      </w:r>
      <w:proofErr w:type="gramEnd"/>
      <w:r w:rsidRPr="005E2A69">
        <w:rPr>
          <w:rFonts w:ascii="Trebuchet MS" w:hAnsi="Trebuchet MS"/>
          <w:sz w:val="22"/>
          <w:szCs w:val="22"/>
        </w:rPr>
        <w:t xml:space="preserve"> face printr-un sistem de jgheaburi si burlane din tabla zincata vopsita electrostatic.</w:t>
      </w:r>
    </w:p>
    <w:p w:rsidR="005E2A69" w:rsidRPr="005E2A69" w:rsidRDefault="005E2A69" w:rsidP="005E2A69">
      <w:pPr>
        <w:pStyle w:val="BodyText3"/>
        <w:spacing w:after="0"/>
        <w:ind w:left="360" w:firstLine="360"/>
        <w:jc w:val="both"/>
        <w:rPr>
          <w:rFonts w:ascii="Trebuchet MS" w:hAnsi="Trebuchet MS"/>
          <w:sz w:val="22"/>
          <w:szCs w:val="22"/>
        </w:rPr>
      </w:pPr>
      <w:r w:rsidRPr="005E2A69">
        <w:rPr>
          <w:rFonts w:ascii="Trebuchet MS" w:hAnsi="Trebuchet MS"/>
          <w:sz w:val="22"/>
          <w:szCs w:val="22"/>
        </w:rPr>
        <w:t xml:space="preserve">În incinta amplasamentului se </w:t>
      </w:r>
      <w:proofErr w:type="gramStart"/>
      <w:r w:rsidRPr="005E2A69">
        <w:rPr>
          <w:rFonts w:ascii="Trebuchet MS" w:hAnsi="Trebuchet MS"/>
          <w:sz w:val="22"/>
          <w:szCs w:val="22"/>
        </w:rPr>
        <w:t>va</w:t>
      </w:r>
      <w:proofErr w:type="gramEnd"/>
      <w:r w:rsidRPr="005E2A69">
        <w:rPr>
          <w:rFonts w:ascii="Trebuchet MS" w:hAnsi="Trebuchet MS"/>
          <w:sz w:val="22"/>
          <w:szCs w:val="22"/>
        </w:rPr>
        <w:t xml:space="preserve"> avea în vedere construirea unei staţii de spalare a autovehiculelor de tip self service - 3 boxe de spalare autovehicule</w:t>
      </w:r>
    </w:p>
    <w:p w:rsidR="005E2A69" w:rsidRPr="005E2A69" w:rsidRDefault="005E2A69" w:rsidP="005E2A69">
      <w:pPr>
        <w:pStyle w:val="BodyText3"/>
        <w:spacing w:after="0"/>
        <w:ind w:left="360" w:firstLine="360"/>
        <w:jc w:val="both"/>
        <w:rPr>
          <w:rFonts w:ascii="Trebuchet MS" w:hAnsi="Trebuchet MS"/>
          <w:sz w:val="22"/>
          <w:szCs w:val="22"/>
        </w:rPr>
      </w:pPr>
      <w:r w:rsidRPr="005E2A69">
        <w:rPr>
          <w:rFonts w:ascii="Trebuchet MS" w:hAnsi="Trebuchet MS"/>
          <w:sz w:val="22"/>
          <w:szCs w:val="22"/>
        </w:rPr>
        <w:t xml:space="preserve">Echipamentul </w:t>
      </w:r>
      <w:proofErr w:type="gramStart"/>
      <w:r w:rsidRPr="005E2A69">
        <w:rPr>
          <w:rFonts w:ascii="Trebuchet MS" w:hAnsi="Trebuchet MS"/>
          <w:sz w:val="22"/>
          <w:szCs w:val="22"/>
        </w:rPr>
        <w:t>va</w:t>
      </w:r>
      <w:proofErr w:type="gramEnd"/>
      <w:r w:rsidRPr="005E2A69">
        <w:rPr>
          <w:rFonts w:ascii="Trebuchet MS" w:hAnsi="Trebuchet MS"/>
          <w:sz w:val="22"/>
          <w:szCs w:val="22"/>
        </w:rPr>
        <w:t xml:space="preserve"> fi compus din: </w:t>
      </w:r>
    </w:p>
    <w:p w:rsidR="00C52726" w:rsidRDefault="005E2A69" w:rsidP="00C52726">
      <w:pPr>
        <w:pStyle w:val="BodyText3"/>
        <w:numPr>
          <w:ilvl w:val="0"/>
          <w:numId w:val="44"/>
        </w:numPr>
        <w:spacing w:after="0"/>
        <w:jc w:val="both"/>
        <w:rPr>
          <w:rFonts w:ascii="Trebuchet MS" w:hAnsi="Trebuchet MS"/>
          <w:sz w:val="22"/>
          <w:szCs w:val="22"/>
        </w:rPr>
      </w:pPr>
      <w:r w:rsidRPr="005E2A69">
        <w:rPr>
          <w:rFonts w:ascii="Trebuchet MS" w:hAnsi="Trebuchet MS"/>
          <w:sz w:val="22"/>
          <w:szCs w:val="22"/>
        </w:rPr>
        <w:t xml:space="preserve">grup de pompare ( motor şi pompă de presiune); </w:t>
      </w:r>
    </w:p>
    <w:p w:rsidR="00C52726" w:rsidRDefault="005E2A69" w:rsidP="00C52726">
      <w:pPr>
        <w:pStyle w:val="BodyText3"/>
        <w:numPr>
          <w:ilvl w:val="0"/>
          <w:numId w:val="44"/>
        </w:numPr>
        <w:spacing w:after="0"/>
        <w:jc w:val="both"/>
        <w:rPr>
          <w:rFonts w:ascii="Trebuchet MS" w:hAnsi="Trebuchet MS"/>
          <w:sz w:val="22"/>
          <w:szCs w:val="22"/>
        </w:rPr>
      </w:pPr>
      <w:r w:rsidRPr="00C52726">
        <w:rPr>
          <w:rFonts w:ascii="Trebuchet MS" w:hAnsi="Trebuchet MS"/>
          <w:sz w:val="22"/>
          <w:szCs w:val="22"/>
        </w:rPr>
        <w:t xml:space="preserve">traseu de presiune între camera tehnică şi rampa de spălare; </w:t>
      </w:r>
    </w:p>
    <w:p w:rsidR="00C52726" w:rsidRDefault="005E2A69" w:rsidP="00C52726">
      <w:pPr>
        <w:pStyle w:val="BodyText3"/>
        <w:numPr>
          <w:ilvl w:val="0"/>
          <w:numId w:val="44"/>
        </w:numPr>
        <w:spacing w:after="0"/>
        <w:jc w:val="both"/>
        <w:rPr>
          <w:rFonts w:ascii="Trebuchet MS" w:hAnsi="Trebuchet MS"/>
          <w:sz w:val="22"/>
          <w:szCs w:val="22"/>
        </w:rPr>
      </w:pPr>
      <w:r w:rsidRPr="00C52726">
        <w:rPr>
          <w:rFonts w:ascii="Trebuchet MS" w:hAnsi="Trebuchet MS"/>
          <w:sz w:val="22"/>
          <w:szCs w:val="22"/>
        </w:rPr>
        <w:t xml:space="preserve">pistol de spălare cu presiune amplasat în rampa de spălare cu ajutorul căruia clientul direcţioneaza jetul de apă spre autoturism; </w:t>
      </w:r>
    </w:p>
    <w:p w:rsidR="00C52726" w:rsidRDefault="005E2A69" w:rsidP="00C52726">
      <w:pPr>
        <w:pStyle w:val="BodyText3"/>
        <w:numPr>
          <w:ilvl w:val="0"/>
          <w:numId w:val="44"/>
        </w:numPr>
        <w:spacing w:after="0"/>
        <w:jc w:val="both"/>
        <w:rPr>
          <w:rFonts w:ascii="Trebuchet MS" w:hAnsi="Trebuchet MS"/>
          <w:sz w:val="22"/>
          <w:szCs w:val="22"/>
        </w:rPr>
      </w:pPr>
      <w:r w:rsidRPr="00C52726">
        <w:rPr>
          <w:rFonts w:ascii="Trebuchet MS" w:hAnsi="Trebuchet MS"/>
          <w:sz w:val="22"/>
          <w:szCs w:val="22"/>
        </w:rPr>
        <w:t xml:space="preserve">bloc electronic de comandă locală amplasat în rampa de spălare (cu ajutorul căruia clientul selecteaza operaţia de spălare); </w:t>
      </w:r>
    </w:p>
    <w:p w:rsidR="005E2A69" w:rsidRPr="00C52726" w:rsidRDefault="005E2A69" w:rsidP="00C52726">
      <w:pPr>
        <w:pStyle w:val="BodyText3"/>
        <w:numPr>
          <w:ilvl w:val="0"/>
          <w:numId w:val="44"/>
        </w:numPr>
        <w:spacing w:after="0"/>
        <w:jc w:val="both"/>
        <w:rPr>
          <w:rFonts w:ascii="Trebuchet MS" w:hAnsi="Trebuchet MS"/>
          <w:sz w:val="22"/>
          <w:szCs w:val="22"/>
        </w:rPr>
      </w:pPr>
      <w:r w:rsidRPr="00C52726">
        <w:rPr>
          <w:rFonts w:ascii="Trebuchet MS" w:hAnsi="Trebuchet MS"/>
          <w:sz w:val="22"/>
          <w:szCs w:val="22"/>
        </w:rPr>
        <w:t>bloc electronic de comandă şi control amplasat în camera tehnică (cu ajutorul acestuia se reglează parametrii de spălare);</w:t>
      </w:r>
    </w:p>
    <w:p w:rsidR="002F52EC" w:rsidRDefault="005E2A69" w:rsidP="00C52726">
      <w:pPr>
        <w:pStyle w:val="BodyText3"/>
        <w:spacing w:after="0"/>
        <w:ind w:left="360" w:firstLine="360"/>
        <w:jc w:val="both"/>
        <w:rPr>
          <w:rFonts w:ascii="Trebuchet MS" w:hAnsi="Trebuchet MS"/>
          <w:sz w:val="22"/>
          <w:szCs w:val="22"/>
        </w:rPr>
      </w:pPr>
      <w:r w:rsidRPr="005E2A69">
        <w:rPr>
          <w:rFonts w:ascii="Trebuchet MS" w:hAnsi="Trebuchet MS"/>
          <w:sz w:val="22"/>
          <w:szCs w:val="22"/>
        </w:rPr>
        <w:t xml:space="preserve">Alimentarea cu </w:t>
      </w:r>
      <w:proofErr w:type="gramStart"/>
      <w:r w:rsidRPr="005E2A69">
        <w:rPr>
          <w:rFonts w:ascii="Trebuchet MS" w:hAnsi="Trebuchet MS"/>
          <w:sz w:val="22"/>
          <w:szCs w:val="22"/>
        </w:rPr>
        <w:t>apa</w:t>
      </w:r>
      <w:proofErr w:type="gramEnd"/>
      <w:r w:rsidRPr="005E2A69">
        <w:rPr>
          <w:rFonts w:ascii="Trebuchet MS" w:hAnsi="Trebuchet MS"/>
          <w:sz w:val="22"/>
          <w:szCs w:val="22"/>
        </w:rPr>
        <w:t xml:space="preserve"> se va face prin racord la reţeaua de incintă, asigurandu-se debitul pentru alimentarea pompelor pentru spalarea autovehiculelor. Apele reziduale rezultate in urma spalarii avand </w:t>
      </w:r>
      <w:proofErr w:type="gramStart"/>
      <w:r w:rsidRPr="005E2A69">
        <w:rPr>
          <w:rFonts w:ascii="Trebuchet MS" w:hAnsi="Trebuchet MS"/>
          <w:sz w:val="22"/>
          <w:szCs w:val="22"/>
        </w:rPr>
        <w:t>un</w:t>
      </w:r>
      <w:proofErr w:type="gramEnd"/>
      <w:r w:rsidRPr="005E2A69">
        <w:rPr>
          <w:rFonts w:ascii="Trebuchet MS" w:hAnsi="Trebuchet MS"/>
          <w:sz w:val="22"/>
          <w:szCs w:val="22"/>
        </w:rPr>
        <w:t xml:space="preserve"> continut de namol si grasimi, vor fi colectate de pe platforma betonata a spalatoriei, printr-un canal acoperit cu gratar, situat sub autovehicul, iar de aici prin sifonare apele vor fi trecute in separatorul de grasimi si hidrocarburi si apoi in bazinul vidanjabil etans</w:t>
      </w:r>
      <w:r w:rsidR="00C52726">
        <w:rPr>
          <w:rFonts w:ascii="Trebuchet MS" w:hAnsi="Trebuchet MS"/>
          <w:sz w:val="22"/>
          <w:szCs w:val="22"/>
        </w:rPr>
        <w:t>.</w:t>
      </w:r>
    </w:p>
    <w:p w:rsidR="004E2583" w:rsidRDefault="004E2583" w:rsidP="00C52726">
      <w:pPr>
        <w:pStyle w:val="BodyText3"/>
        <w:spacing w:after="0"/>
        <w:ind w:left="360" w:firstLine="360"/>
        <w:jc w:val="both"/>
        <w:rPr>
          <w:rFonts w:ascii="Trebuchet MS" w:hAnsi="Trebuchet MS"/>
          <w:sz w:val="22"/>
          <w:szCs w:val="22"/>
        </w:rPr>
      </w:pPr>
    </w:p>
    <w:tbl>
      <w:tblPr>
        <w:tblW w:w="9404" w:type="dxa"/>
        <w:jc w:val="center"/>
        <w:tblInd w:w="33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151"/>
        <w:gridCol w:w="2368"/>
        <w:gridCol w:w="2001"/>
        <w:gridCol w:w="2884"/>
      </w:tblGrid>
      <w:tr w:rsidR="00C52726" w:rsidRPr="00C52726" w:rsidTr="004E2583">
        <w:trPr>
          <w:cantSplit/>
          <w:tblHeader/>
          <w:jc w:val="center"/>
        </w:trPr>
        <w:tc>
          <w:tcPr>
            <w:tcW w:w="2151" w:type="dxa"/>
            <w:tcBorders>
              <w:top w:val="single" w:sz="18" w:space="0" w:color="auto"/>
              <w:left w:val="single" w:sz="18" w:space="0" w:color="auto"/>
              <w:bottom w:val="single" w:sz="18" w:space="0" w:color="auto"/>
            </w:tcBorders>
            <w:shd w:val="clear" w:color="auto" w:fill="000000"/>
            <w:tcMar>
              <w:left w:w="57" w:type="dxa"/>
              <w:right w:w="57" w:type="dxa"/>
            </w:tcMar>
            <w:vAlign w:val="center"/>
          </w:tcPr>
          <w:p w:rsidR="00C52726" w:rsidRPr="00C52726" w:rsidRDefault="00C52726" w:rsidP="00C52726">
            <w:pPr>
              <w:widowControl w:val="0"/>
              <w:suppressAutoHyphens/>
              <w:autoSpaceDE w:val="0"/>
              <w:autoSpaceDN w:val="0"/>
              <w:spacing w:before="40" w:after="40" w:line="240" w:lineRule="auto"/>
              <w:jc w:val="center"/>
              <w:rPr>
                <w:rFonts w:ascii="Trebuchet MS" w:hAnsi="Trebuchet MS"/>
                <w:b/>
                <w:color w:val="FFFFFF"/>
                <w:lang w:val="ro-RO" w:eastAsia="ro-RO" w:bidi="ro-RO"/>
              </w:rPr>
            </w:pPr>
            <w:r w:rsidRPr="00C52726">
              <w:rPr>
                <w:rFonts w:ascii="Trebuchet MS" w:hAnsi="Trebuchet MS"/>
                <w:b/>
                <w:color w:val="FFFFFF"/>
                <w:lang w:val="ro-RO" w:eastAsia="ro-RO" w:bidi="ro-RO"/>
              </w:rPr>
              <w:t>DENUMIRE NIVEL</w:t>
            </w:r>
          </w:p>
        </w:tc>
        <w:tc>
          <w:tcPr>
            <w:tcW w:w="2368" w:type="dxa"/>
            <w:tcBorders>
              <w:top w:val="single" w:sz="18" w:space="0" w:color="auto"/>
              <w:bottom w:val="single" w:sz="18" w:space="0" w:color="auto"/>
            </w:tcBorders>
            <w:shd w:val="clear" w:color="auto" w:fill="000000"/>
            <w:tcMar>
              <w:left w:w="57" w:type="dxa"/>
              <w:right w:w="57" w:type="dxa"/>
            </w:tcMar>
            <w:vAlign w:val="center"/>
          </w:tcPr>
          <w:p w:rsidR="00C52726" w:rsidRPr="00C52726" w:rsidRDefault="004E2583" w:rsidP="00C52726">
            <w:pPr>
              <w:widowControl w:val="0"/>
              <w:suppressAutoHyphens/>
              <w:autoSpaceDE w:val="0"/>
              <w:autoSpaceDN w:val="0"/>
              <w:spacing w:before="40" w:after="40" w:line="240" w:lineRule="auto"/>
              <w:jc w:val="center"/>
              <w:rPr>
                <w:rFonts w:ascii="Trebuchet MS" w:hAnsi="Trebuchet MS"/>
                <w:b/>
                <w:color w:val="FFFFFF"/>
                <w:lang w:val="ro-RO" w:eastAsia="ro-RO" w:bidi="ro-RO"/>
              </w:rPr>
            </w:pPr>
            <w:r>
              <w:rPr>
                <w:rFonts w:ascii="Trebuchet MS" w:hAnsi="Trebuchet MS"/>
                <w:b/>
                <w:color w:val="FFFFFF"/>
                <w:lang w:val="ro-RO" w:eastAsia="ro-RO" w:bidi="ro-RO"/>
              </w:rPr>
              <w:t xml:space="preserve">  </w:t>
            </w:r>
            <w:r w:rsidR="00C52726" w:rsidRPr="00C52726">
              <w:rPr>
                <w:rFonts w:ascii="Trebuchet MS" w:hAnsi="Trebuchet MS"/>
                <w:b/>
                <w:color w:val="FFFFFF"/>
                <w:lang w:val="ro-RO" w:eastAsia="ro-RO" w:bidi="ro-RO"/>
              </w:rPr>
              <w:t>DENUMIRE INCAPERE</w:t>
            </w:r>
          </w:p>
        </w:tc>
        <w:tc>
          <w:tcPr>
            <w:tcW w:w="4885" w:type="dxa"/>
            <w:gridSpan w:val="2"/>
            <w:tcBorders>
              <w:top w:val="single" w:sz="18" w:space="0" w:color="auto"/>
              <w:bottom w:val="single" w:sz="18" w:space="0" w:color="auto"/>
              <w:right w:val="single" w:sz="18" w:space="0" w:color="auto"/>
            </w:tcBorders>
            <w:shd w:val="clear" w:color="auto" w:fill="000000"/>
            <w:tcMar>
              <w:left w:w="57" w:type="dxa"/>
              <w:right w:w="57" w:type="dxa"/>
            </w:tcMar>
            <w:vAlign w:val="center"/>
          </w:tcPr>
          <w:p w:rsidR="00C52726" w:rsidRPr="00C52726" w:rsidRDefault="004E2583" w:rsidP="00C52726">
            <w:pPr>
              <w:widowControl w:val="0"/>
              <w:suppressAutoHyphens/>
              <w:autoSpaceDE w:val="0"/>
              <w:autoSpaceDN w:val="0"/>
              <w:spacing w:before="40" w:after="40" w:line="240" w:lineRule="auto"/>
              <w:jc w:val="center"/>
              <w:rPr>
                <w:rFonts w:ascii="Trebuchet MS" w:hAnsi="Trebuchet MS"/>
                <w:b/>
                <w:color w:val="FFFFFF"/>
                <w:lang w:val="ro-RO" w:eastAsia="ro-RO" w:bidi="ro-RO"/>
              </w:rPr>
            </w:pPr>
            <w:r>
              <w:rPr>
                <w:rFonts w:ascii="Trebuchet MS" w:hAnsi="Trebuchet MS"/>
                <w:b/>
                <w:color w:val="FFFFFF"/>
                <w:lang w:val="ro-RO" w:eastAsia="ro-RO" w:bidi="ro-RO"/>
              </w:rPr>
              <w:t xml:space="preserve">                        </w:t>
            </w:r>
            <w:r w:rsidR="00C52726" w:rsidRPr="00C52726">
              <w:rPr>
                <w:rFonts w:ascii="Trebuchet MS" w:hAnsi="Trebuchet MS"/>
                <w:b/>
                <w:color w:val="FFFFFF"/>
                <w:lang w:val="ro-RO" w:eastAsia="ro-RO" w:bidi="ro-RO"/>
              </w:rPr>
              <w:t>SUPRAFATA UTILA</w:t>
            </w:r>
          </w:p>
        </w:tc>
      </w:tr>
      <w:tr w:rsidR="00C52726" w:rsidRPr="00C52726" w:rsidTr="004E2583">
        <w:trPr>
          <w:cantSplit/>
          <w:jc w:val="center"/>
        </w:trPr>
        <w:tc>
          <w:tcPr>
            <w:tcW w:w="2151" w:type="dxa"/>
            <w:tcBorders>
              <w:top w:val="single" w:sz="18" w:space="0" w:color="auto"/>
              <w:left w:val="single" w:sz="18" w:space="0" w:color="auto"/>
              <w:bottom w:val="single" w:sz="6" w:space="0" w:color="auto"/>
            </w:tcBorders>
            <w:tcMar>
              <w:left w:w="57" w:type="dxa"/>
              <w:right w:w="57" w:type="dxa"/>
            </w:tcMar>
            <w:vAlign w:val="center"/>
          </w:tcPr>
          <w:p w:rsidR="00C52726" w:rsidRPr="00C52726" w:rsidRDefault="00C52726" w:rsidP="00C52726">
            <w:pPr>
              <w:widowControl w:val="0"/>
              <w:suppressAutoHyphens/>
              <w:autoSpaceDE w:val="0"/>
              <w:autoSpaceDN w:val="0"/>
              <w:spacing w:beforeLines="20" w:before="48" w:afterLines="20" w:after="48" w:line="240" w:lineRule="auto"/>
              <w:rPr>
                <w:rFonts w:ascii="Trebuchet MS" w:hAnsi="Trebuchet MS"/>
                <w:b/>
                <w:lang w:val="ro-RO" w:eastAsia="ro-RO" w:bidi="ro-RO"/>
              </w:rPr>
            </w:pPr>
            <w:r w:rsidRPr="00C52726">
              <w:rPr>
                <w:rFonts w:ascii="Trebuchet MS" w:hAnsi="Trebuchet MS"/>
                <w:b/>
                <w:lang w:val="ro-RO" w:eastAsia="ro-RO" w:bidi="ro-RO"/>
              </w:rPr>
              <w:t>PLAN PARTER</w:t>
            </w:r>
          </w:p>
        </w:tc>
        <w:tc>
          <w:tcPr>
            <w:tcW w:w="4369" w:type="dxa"/>
            <w:gridSpan w:val="2"/>
            <w:tcBorders>
              <w:top w:val="single" w:sz="18" w:space="0" w:color="auto"/>
              <w:bottom w:val="single" w:sz="6" w:space="0" w:color="auto"/>
            </w:tcBorders>
            <w:tcMar>
              <w:left w:w="57" w:type="dxa"/>
              <w:right w:w="57" w:type="dxa"/>
            </w:tcMar>
            <w:vAlign w:val="center"/>
          </w:tcPr>
          <w:p w:rsidR="00C52726" w:rsidRPr="00C52726" w:rsidRDefault="00C52726" w:rsidP="00C52726">
            <w:pPr>
              <w:widowControl w:val="0"/>
              <w:suppressAutoHyphens/>
              <w:autoSpaceDE w:val="0"/>
              <w:autoSpaceDN w:val="0"/>
              <w:spacing w:beforeLines="20" w:before="48" w:afterLines="20" w:after="48" w:line="240" w:lineRule="auto"/>
              <w:jc w:val="center"/>
              <w:rPr>
                <w:rFonts w:ascii="Trebuchet MS" w:hAnsi="Trebuchet MS"/>
                <w:lang w:val="ro-RO" w:eastAsia="ro-RO" w:bidi="ro-RO"/>
              </w:rPr>
            </w:pPr>
            <w:r w:rsidRPr="00C52726">
              <w:rPr>
                <w:rFonts w:ascii="Trebuchet MS" w:hAnsi="Trebuchet MS"/>
                <w:lang w:val="ro-RO" w:eastAsia="ro-RO" w:bidi="ro-RO"/>
              </w:rPr>
              <w:t>BOXA SPALATORIE</w:t>
            </w:r>
          </w:p>
        </w:tc>
        <w:tc>
          <w:tcPr>
            <w:tcW w:w="2884" w:type="dxa"/>
            <w:tcBorders>
              <w:top w:val="single" w:sz="18" w:space="0" w:color="auto"/>
              <w:bottom w:val="single" w:sz="6" w:space="0" w:color="auto"/>
              <w:right w:val="single" w:sz="18" w:space="0" w:color="auto"/>
            </w:tcBorders>
            <w:tcMar>
              <w:left w:w="57" w:type="dxa"/>
              <w:right w:w="57" w:type="dxa"/>
            </w:tcMar>
            <w:vAlign w:val="center"/>
          </w:tcPr>
          <w:p w:rsidR="00C52726" w:rsidRPr="00C52726" w:rsidRDefault="00C52726" w:rsidP="00C52726">
            <w:pPr>
              <w:widowControl w:val="0"/>
              <w:suppressAutoHyphens/>
              <w:autoSpaceDE w:val="0"/>
              <w:autoSpaceDN w:val="0"/>
              <w:spacing w:beforeLines="20" w:before="48" w:afterLines="20" w:after="48" w:line="240" w:lineRule="auto"/>
              <w:rPr>
                <w:rFonts w:ascii="Trebuchet MS" w:hAnsi="Trebuchet MS"/>
                <w:lang w:val="ro-RO" w:eastAsia="ro-RO" w:bidi="ro-RO"/>
              </w:rPr>
            </w:pPr>
            <w:r w:rsidRPr="00C52726">
              <w:rPr>
                <w:rFonts w:ascii="Trebuchet MS" w:hAnsi="Trebuchet MS"/>
                <w:lang w:val="ro-RO" w:eastAsia="ro-RO" w:bidi="ro-RO"/>
              </w:rPr>
              <w:t xml:space="preserve"> 30,30 MP</w:t>
            </w:r>
          </w:p>
        </w:tc>
      </w:tr>
      <w:tr w:rsidR="00C52726" w:rsidRPr="00C52726" w:rsidTr="004E2583">
        <w:trPr>
          <w:cantSplit/>
          <w:jc w:val="center"/>
        </w:trPr>
        <w:tc>
          <w:tcPr>
            <w:tcW w:w="2151" w:type="dxa"/>
            <w:tcBorders>
              <w:top w:val="single" w:sz="6" w:space="0" w:color="auto"/>
              <w:left w:val="single" w:sz="18" w:space="0" w:color="auto"/>
              <w:bottom w:val="single" w:sz="6" w:space="0" w:color="auto"/>
            </w:tcBorders>
            <w:tcMar>
              <w:left w:w="57" w:type="dxa"/>
              <w:right w:w="57" w:type="dxa"/>
            </w:tcMar>
          </w:tcPr>
          <w:p w:rsidR="00C52726" w:rsidRPr="00C52726" w:rsidRDefault="00C52726" w:rsidP="00C52726">
            <w:pPr>
              <w:widowControl w:val="0"/>
              <w:autoSpaceDE w:val="0"/>
              <w:autoSpaceDN w:val="0"/>
              <w:spacing w:after="0" w:line="240" w:lineRule="auto"/>
              <w:rPr>
                <w:rFonts w:ascii="Trebuchet MS" w:hAnsi="Trebuchet MS"/>
                <w:lang w:val="ro-RO" w:eastAsia="ro-RO" w:bidi="ro-RO"/>
              </w:rPr>
            </w:pPr>
            <w:r w:rsidRPr="00C52726">
              <w:rPr>
                <w:rFonts w:ascii="Trebuchet MS" w:hAnsi="Trebuchet MS"/>
                <w:b/>
                <w:lang w:val="ro-RO" w:eastAsia="ro-RO" w:bidi="ro-RO"/>
              </w:rPr>
              <w:t>PLAN PARTER</w:t>
            </w:r>
          </w:p>
        </w:tc>
        <w:tc>
          <w:tcPr>
            <w:tcW w:w="4369" w:type="dxa"/>
            <w:gridSpan w:val="2"/>
            <w:tcBorders>
              <w:top w:val="single" w:sz="6" w:space="0" w:color="auto"/>
              <w:bottom w:val="single" w:sz="6" w:space="0" w:color="auto"/>
            </w:tcBorders>
            <w:tcMar>
              <w:left w:w="57" w:type="dxa"/>
              <w:right w:w="57" w:type="dxa"/>
            </w:tcMar>
            <w:vAlign w:val="center"/>
          </w:tcPr>
          <w:p w:rsidR="00C52726" w:rsidRPr="00C52726" w:rsidRDefault="00C52726" w:rsidP="00C52726">
            <w:pPr>
              <w:widowControl w:val="0"/>
              <w:suppressAutoHyphens/>
              <w:autoSpaceDE w:val="0"/>
              <w:autoSpaceDN w:val="0"/>
              <w:spacing w:beforeLines="20" w:before="48" w:afterLines="20" w:after="48" w:line="240" w:lineRule="auto"/>
              <w:jc w:val="center"/>
              <w:rPr>
                <w:rFonts w:ascii="Trebuchet MS" w:hAnsi="Trebuchet MS"/>
                <w:lang w:val="ro-RO" w:eastAsia="ro-RO" w:bidi="ro-RO"/>
              </w:rPr>
            </w:pPr>
            <w:r w:rsidRPr="00C52726">
              <w:rPr>
                <w:rFonts w:ascii="Trebuchet MS" w:hAnsi="Trebuchet MS"/>
                <w:lang w:val="ro-RO" w:eastAsia="ro-RO" w:bidi="ro-RO"/>
              </w:rPr>
              <w:t>BOXA SPALATORIE</w:t>
            </w:r>
          </w:p>
        </w:tc>
        <w:tc>
          <w:tcPr>
            <w:tcW w:w="2884" w:type="dxa"/>
            <w:tcBorders>
              <w:top w:val="single" w:sz="6" w:space="0" w:color="auto"/>
              <w:bottom w:val="single" w:sz="6" w:space="0" w:color="auto"/>
              <w:right w:val="single" w:sz="18" w:space="0" w:color="auto"/>
            </w:tcBorders>
            <w:tcMar>
              <w:left w:w="57" w:type="dxa"/>
              <w:right w:w="57" w:type="dxa"/>
            </w:tcMar>
            <w:vAlign w:val="center"/>
          </w:tcPr>
          <w:p w:rsidR="00C52726" w:rsidRPr="00C52726" w:rsidRDefault="00C52726" w:rsidP="00C52726">
            <w:pPr>
              <w:widowControl w:val="0"/>
              <w:suppressAutoHyphens/>
              <w:autoSpaceDE w:val="0"/>
              <w:autoSpaceDN w:val="0"/>
              <w:spacing w:beforeLines="20" w:before="48" w:afterLines="20" w:after="48" w:line="240" w:lineRule="auto"/>
              <w:rPr>
                <w:rFonts w:ascii="Trebuchet MS" w:hAnsi="Trebuchet MS"/>
                <w:lang w:val="ro-RO" w:eastAsia="ro-RO" w:bidi="ro-RO"/>
              </w:rPr>
            </w:pPr>
            <w:r w:rsidRPr="00C52726">
              <w:rPr>
                <w:rFonts w:ascii="Trebuchet MS" w:hAnsi="Trebuchet MS"/>
                <w:lang w:val="ro-RO" w:eastAsia="ro-RO" w:bidi="ro-RO"/>
              </w:rPr>
              <w:t xml:space="preserve"> 29,70 MP</w:t>
            </w:r>
          </w:p>
        </w:tc>
      </w:tr>
      <w:tr w:rsidR="00C52726" w:rsidRPr="00C52726" w:rsidTr="004E2583">
        <w:trPr>
          <w:cantSplit/>
          <w:jc w:val="center"/>
        </w:trPr>
        <w:tc>
          <w:tcPr>
            <w:tcW w:w="2151" w:type="dxa"/>
            <w:tcBorders>
              <w:top w:val="single" w:sz="6" w:space="0" w:color="auto"/>
              <w:left w:val="single" w:sz="18" w:space="0" w:color="auto"/>
              <w:bottom w:val="single" w:sz="6" w:space="0" w:color="auto"/>
            </w:tcBorders>
            <w:tcMar>
              <w:left w:w="57" w:type="dxa"/>
              <w:right w:w="57" w:type="dxa"/>
            </w:tcMar>
          </w:tcPr>
          <w:p w:rsidR="00C52726" w:rsidRPr="00C52726" w:rsidRDefault="00C52726" w:rsidP="00C52726">
            <w:pPr>
              <w:widowControl w:val="0"/>
              <w:autoSpaceDE w:val="0"/>
              <w:autoSpaceDN w:val="0"/>
              <w:spacing w:after="0" w:line="240" w:lineRule="auto"/>
              <w:rPr>
                <w:rFonts w:ascii="Trebuchet MS" w:hAnsi="Trebuchet MS"/>
                <w:lang w:val="ro-RO" w:eastAsia="ro-RO" w:bidi="ro-RO"/>
              </w:rPr>
            </w:pPr>
            <w:r w:rsidRPr="00C52726">
              <w:rPr>
                <w:rFonts w:ascii="Trebuchet MS" w:hAnsi="Trebuchet MS"/>
                <w:b/>
                <w:lang w:val="ro-RO" w:eastAsia="ro-RO" w:bidi="ro-RO"/>
              </w:rPr>
              <w:t>PLAN PARTER</w:t>
            </w:r>
          </w:p>
        </w:tc>
        <w:tc>
          <w:tcPr>
            <w:tcW w:w="4369" w:type="dxa"/>
            <w:gridSpan w:val="2"/>
            <w:tcBorders>
              <w:top w:val="single" w:sz="6" w:space="0" w:color="auto"/>
              <w:bottom w:val="single" w:sz="6" w:space="0" w:color="auto"/>
            </w:tcBorders>
            <w:tcMar>
              <w:left w:w="57" w:type="dxa"/>
              <w:right w:w="57" w:type="dxa"/>
            </w:tcMar>
            <w:vAlign w:val="center"/>
          </w:tcPr>
          <w:p w:rsidR="00C52726" w:rsidRPr="00C52726" w:rsidRDefault="00C52726" w:rsidP="00C52726">
            <w:pPr>
              <w:widowControl w:val="0"/>
              <w:suppressAutoHyphens/>
              <w:autoSpaceDE w:val="0"/>
              <w:autoSpaceDN w:val="0"/>
              <w:spacing w:beforeLines="20" w:before="48" w:afterLines="20" w:after="48" w:line="240" w:lineRule="auto"/>
              <w:jc w:val="center"/>
              <w:rPr>
                <w:rFonts w:ascii="Trebuchet MS" w:hAnsi="Trebuchet MS"/>
                <w:lang w:val="ro-RO" w:eastAsia="ro-RO" w:bidi="ro-RO"/>
              </w:rPr>
            </w:pPr>
            <w:r w:rsidRPr="00C52726">
              <w:rPr>
                <w:rFonts w:ascii="Trebuchet MS" w:hAnsi="Trebuchet MS"/>
                <w:lang w:val="ro-RO" w:eastAsia="ro-RO" w:bidi="ro-RO"/>
              </w:rPr>
              <w:t>BOXA SPALATORIE</w:t>
            </w:r>
          </w:p>
        </w:tc>
        <w:tc>
          <w:tcPr>
            <w:tcW w:w="2884" w:type="dxa"/>
            <w:tcBorders>
              <w:top w:val="single" w:sz="6" w:space="0" w:color="auto"/>
              <w:bottom w:val="single" w:sz="6" w:space="0" w:color="auto"/>
              <w:right w:val="single" w:sz="18" w:space="0" w:color="auto"/>
            </w:tcBorders>
            <w:tcMar>
              <w:left w:w="57" w:type="dxa"/>
              <w:right w:w="57" w:type="dxa"/>
            </w:tcMar>
            <w:vAlign w:val="center"/>
          </w:tcPr>
          <w:p w:rsidR="00C52726" w:rsidRPr="00C52726" w:rsidRDefault="00C52726" w:rsidP="00C52726">
            <w:pPr>
              <w:widowControl w:val="0"/>
              <w:suppressAutoHyphens/>
              <w:autoSpaceDE w:val="0"/>
              <w:autoSpaceDN w:val="0"/>
              <w:spacing w:beforeLines="20" w:before="48" w:afterLines="20" w:after="48" w:line="240" w:lineRule="auto"/>
              <w:rPr>
                <w:rFonts w:ascii="Trebuchet MS" w:hAnsi="Trebuchet MS"/>
                <w:lang w:val="ro-RO" w:eastAsia="ro-RO" w:bidi="ro-RO"/>
              </w:rPr>
            </w:pPr>
            <w:r w:rsidRPr="00C52726">
              <w:rPr>
                <w:rFonts w:ascii="Trebuchet MS" w:hAnsi="Trebuchet MS"/>
                <w:lang w:val="ro-RO" w:eastAsia="ro-RO" w:bidi="ro-RO"/>
              </w:rPr>
              <w:t xml:space="preserve"> 29,88 MP</w:t>
            </w:r>
          </w:p>
        </w:tc>
      </w:tr>
      <w:tr w:rsidR="00C52726" w:rsidRPr="00C52726" w:rsidTr="004E2583">
        <w:trPr>
          <w:cantSplit/>
          <w:jc w:val="center"/>
        </w:trPr>
        <w:tc>
          <w:tcPr>
            <w:tcW w:w="2151" w:type="dxa"/>
            <w:tcBorders>
              <w:top w:val="single" w:sz="6" w:space="0" w:color="auto"/>
              <w:left w:val="single" w:sz="18" w:space="0" w:color="auto"/>
              <w:bottom w:val="single" w:sz="6" w:space="0" w:color="auto"/>
              <w:right w:val="single" w:sz="6" w:space="0" w:color="auto"/>
            </w:tcBorders>
            <w:tcMar>
              <w:left w:w="57" w:type="dxa"/>
              <w:right w:w="57" w:type="dxa"/>
            </w:tcMar>
          </w:tcPr>
          <w:p w:rsidR="00C52726" w:rsidRPr="00C52726" w:rsidRDefault="00C52726" w:rsidP="00C52726">
            <w:pPr>
              <w:widowControl w:val="0"/>
              <w:autoSpaceDE w:val="0"/>
              <w:autoSpaceDN w:val="0"/>
              <w:spacing w:after="0" w:line="240" w:lineRule="auto"/>
              <w:rPr>
                <w:rFonts w:ascii="Trebuchet MS" w:hAnsi="Trebuchet MS"/>
                <w:lang w:val="ro-RO" w:eastAsia="ro-RO" w:bidi="ro-RO"/>
              </w:rPr>
            </w:pPr>
            <w:r w:rsidRPr="00C52726">
              <w:rPr>
                <w:rFonts w:ascii="Trebuchet MS" w:hAnsi="Trebuchet MS"/>
                <w:b/>
                <w:lang w:val="ro-RO" w:eastAsia="ro-RO" w:bidi="ro-RO"/>
              </w:rPr>
              <w:t>PLAN PARTER</w:t>
            </w:r>
          </w:p>
        </w:tc>
        <w:tc>
          <w:tcPr>
            <w:tcW w:w="4369" w:type="dxa"/>
            <w:gridSpan w:val="2"/>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2726" w:rsidRPr="00C52726" w:rsidRDefault="00C52726" w:rsidP="00C52726">
            <w:pPr>
              <w:widowControl w:val="0"/>
              <w:suppressAutoHyphens/>
              <w:autoSpaceDE w:val="0"/>
              <w:autoSpaceDN w:val="0"/>
              <w:spacing w:beforeLines="20" w:before="48" w:afterLines="20" w:after="48" w:line="240" w:lineRule="auto"/>
              <w:jc w:val="center"/>
              <w:rPr>
                <w:rFonts w:ascii="Trebuchet MS" w:hAnsi="Trebuchet MS"/>
                <w:lang w:val="ro-RO" w:eastAsia="ro-RO" w:bidi="ro-RO"/>
              </w:rPr>
            </w:pPr>
            <w:r w:rsidRPr="00C52726">
              <w:rPr>
                <w:rFonts w:ascii="Trebuchet MS" w:hAnsi="Trebuchet MS"/>
                <w:lang w:val="ro-RO" w:eastAsia="ro-RO" w:bidi="ro-RO"/>
              </w:rPr>
              <w:t>SPATIU TEHNIC</w:t>
            </w:r>
          </w:p>
        </w:tc>
        <w:tc>
          <w:tcPr>
            <w:tcW w:w="2884" w:type="dxa"/>
            <w:tcBorders>
              <w:top w:val="single" w:sz="6" w:space="0" w:color="auto"/>
              <w:left w:val="single" w:sz="6" w:space="0" w:color="auto"/>
              <w:bottom w:val="single" w:sz="6" w:space="0" w:color="auto"/>
              <w:right w:val="single" w:sz="18" w:space="0" w:color="auto"/>
            </w:tcBorders>
            <w:tcMar>
              <w:left w:w="57" w:type="dxa"/>
              <w:right w:w="57" w:type="dxa"/>
            </w:tcMar>
            <w:vAlign w:val="center"/>
          </w:tcPr>
          <w:p w:rsidR="00C52726" w:rsidRPr="00C52726" w:rsidRDefault="00C52726" w:rsidP="00C52726">
            <w:pPr>
              <w:widowControl w:val="0"/>
              <w:suppressAutoHyphens/>
              <w:autoSpaceDE w:val="0"/>
              <w:autoSpaceDN w:val="0"/>
              <w:spacing w:beforeLines="20" w:before="48" w:afterLines="20" w:after="48" w:line="240" w:lineRule="auto"/>
              <w:rPr>
                <w:rFonts w:ascii="Trebuchet MS" w:hAnsi="Trebuchet MS"/>
                <w:lang w:val="ro-RO" w:eastAsia="ro-RO" w:bidi="ro-RO"/>
              </w:rPr>
            </w:pPr>
            <w:r w:rsidRPr="00C52726">
              <w:rPr>
                <w:rFonts w:ascii="Trebuchet MS" w:hAnsi="Trebuchet MS"/>
                <w:lang w:val="ro-RO" w:eastAsia="ro-RO" w:bidi="ro-RO"/>
              </w:rPr>
              <w:t xml:space="preserve"> 17,13 MP</w:t>
            </w:r>
          </w:p>
        </w:tc>
      </w:tr>
    </w:tbl>
    <w:p w:rsidR="00C52726" w:rsidRDefault="00C52726" w:rsidP="00C52726">
      <w:pPr>
        <w:pStyle w:val="BodyText3"/>
        <w:spacing w:after="0"/>
        <w:ind w:left="360" w:firstLine="360"/>
        <w:jc w:val="both"/>
        <w:rPr>
          <w:rFonts w:ascii="Trebuchet MS" w:hAnsi="Trebuchet MS"/>
          <w:sz w:val="22"/>
          <w:szCs w:val="22"/>
        </w:rPr>
      </w:pPr>
    </w:p>
    <w:p w:rsidR="004E2583" w:rsidRDefault="008E1770" w:rsidP="00C52726">
      <w:pPr>
        <w:pStyle w:val="BodyText3"/>
        <w:spacing w:after="0"/>
        <w:ind w:left="360" w:firstLine="360"/>
        <w:jc w:val="both"/>
        <w:rPr>
          <w:rFonts w:ascii="Trebuchet MS" w:hAnsi="Trebuchet MS"/>
          <w:sz w:val="22"/>
          <w:szCs w:val="22"/>
        </w:rPr>
      </w:pPr>
      <w:r w:rsidRPr="008E1770">
        <w:rPr>
          <w:rFonts w:ascii="Trebuchet MS" w:hAnsi="Trebuchet MS"/>
          <w:sz w:val="22"/>
          <w:szCs w:val="22"/>
        </w:rPr>
        <w:lastRenderedPageBreak/>
        <w:t xml:space="preserve">Se propune construirea a unei hale cu regim de inaltime parter, cu functiunea de spatiu comercial. Structura de rezistenta </w:t>
      </w:r>
      <w:proofErr w:type="gramStart"/>
      <w:r w:rsidRPr="008E1770">
        <w:rPr>
          <w:rFonts w:ascii="Trebuchet MS" w:hAnsi="Trebuchet MS"/>
          <w:sz w:val="22"/>
          <w:szCs w:val="22"/>
        </w:rPr>
        <w:t>este</w:t>
      </w:r>
      <w:proofErr w:type="gramEnd"/>
      <w:r w:rsidRPr="008E1770">
        <w:rPr>
          <w:rFonts w:ascii="Trebuchet MS" w:hAnsi="Trebuchet MS"/>
          <w:sz w:val="22"/>
          <w:szCs w:val="22"/>
        </w:rPr>
        <w:t xml:space="preserve"> din cadre metalice pe fundatii izolate de tip bloc de beton simplu si cuzinet de beton armat, avand la partea superioara grinzi de echilibrare. Cladirea </w:t>
      </w:r>
      <w:proofErr w:type="gramStart"/>
      <w:r w:rsidRPr="008E1770">
        <w:rPr>
          <w:rFonts w:ascii="Trebuchet MS" w:hAnsi="Trebuchet MS"/>
          <w:sz w:val="22"/>
          <w:szCs w:val="22"/>
        </w:rPr>
        <w:t>va</w:t>
      </w:r>
      <w:proofErr w:type="gramEnd"/>
      <w:r w:rsidRPr="008E1770">
        <w:rPr>
          <w:rFonts w:ascii="Trebuchet MS" w:hAnsi="Trebuchet MS"/>
          <w:sz w:val="22"/>
          <w:szCs w:val="22"/>
        </w:rPr>
        <w:t xml:space="preserve"> fi structurata in plan din 6 cadre transversale. Cadrele sunt alcatuite din stalpi profile laminate la cald HEA 400 si grinzi principale ferme (grinzi cu zabrele). Acoperisul, </w:t>
      </w:r>
      <w:proofErr w:type="gramStart"/>
      <w:r w:rsidRPr="008E1770">
        <w:rPr>
          <w:rFonts w:ascii="Trebuchet MS" w:hAnsi="Trebuchet MS"/>
          <w:sz w:val="22"/>
          <w:szCs w:val="22"/>
        </w:rPr>
        <w:t>este</w:t>
      </w:r>
      <w:proofErr w:type="gramEnd"/>
      <w:r w:rsidRPr="008E1770">
        <w:rPr>
          <w:rFonts w:ascii="Trebuchet MS" w:hAnsi="Trebuchet MS"/>
          <w:sz w:val="22"/>
          <w:szCs w:val="22"/>
        </w:rPr>
        <w:t xml:space="preserve"> de tip ferme metalice, peste care s-a prevazut învelitoare panou termoizolant 10 cm grosime – RAL 9010</w:t>
      </w:r>
      <w:r w:rsidR="00C13A49">
        <w:rPr>
          <w:rFonts w:ascii="Trebuchet MS" w:hAnsi="Trebuchet MS"/>
          <w:sz w:val="22"/>
          <w:szCs w:val="22"/>
        </w:rPr>
        <w:t xml:space="preserve"> </w:t>
      </w:r>
      <w:r w:rsidRPr="008E1770">
        <w:rPr>
          <w:rFonts w:ascii="Trebuchet MS" w:hAnsi="Trebuchet MS"/>
          <w:sz w:val="22"/>
          <w:szCs w:val="22"/>
        </w:rPr>
        <w:t>(fatada exterioara tabla de otel galvanizat si prevopsit cu protectie anticoroziva fatada interioara tabla de otel galvanizat si prevopsit cu protectie anticoroziva si miez de spuma poliuretan).</w:t>
      </w:r>
    </w:p>
    <w:p w:rsidR="008E1770" w:rsidRPr="008E1770" w:rsidRDefault="008E1770" w:rsidP="008E1770">
      <w:pPr>
        <w:pStyle w:val="BodyText3"/>
        <w:spacing w:after="0"/>
        <w:ind w:left="360" w:firstLine="360"/>
        <w:jc w:val="both"/>
        <w:rPr>
          <w:rFonts w:ascii="Trebuchet MS" w:hAnsi="Trebuchet MS"/>
          <w:sz w:val="22"/>
          <w:szCs w:val="22"/>
        </w:rPr>
      </w:pPr>
      <w:r w:rsidRPr="008E1770">
        <w:rPr>
          <w:rFonts w:ascii="Trebuchet MS" w:hAnsi="Trebuchet MS"/>
          <w:sz w:val="22"/>
          <w:szCs w:val="22"/>
        </w:rPr>
        <w:t>Constructia propuse au dimensiunile in plan de 30</w:t>
      </w:r>
      <w:proofErr w:type="gramStart"/>
      <w:r w:rsidRPr="008E1770">
        <w:rPr>
          <w:rFonts w:ascii="Trebuchet MS" w:hAnsi="Trebuchet MS"/>
          <w:sz w:val="22"/>
          <w:szCs w:val="22"/>
        </w:rPr>
        <w:t>,86</w:t>
      </w:r>
      <w:proofErr w:type="gramEnd"/>
      <w:r w:rsidRPr="008E1770">
        <w:rPr>
          <w:rFonts w:ascii="Trebuchet MS" w:hAnsi="Trebuchet MS"/>
          <w:sz w:val="22"/>
          <w:szCs w:val="22"/>
        </w:rPr>
        <w:t xml:space="preserve"> m x 12,31 m. Inaltimea maxima libera a spatiilor interioare este de 4,75 m</w:t>
      </w:r>
      <w:r w:rsidR="00C13A49">
        <w:rPr>
          <w:rFonts w:ascii="Trebuchet MS" w:hAnsi="Trebuchet MS"/>
          <w:sz w:val="22"/>
          <w:szCs w:val="22"/>
        </w:rPr>
        <w:t xml:space="preserve"> </w:t>
      </w:r>
      <w:r w:rsidRPr="008E1770">
        <w:rPr>
          <w:rFonts w:ascii="Trebuchet MS" w:hAnsi="Trebuchet MS"/>
          <w:sz w:val="22"/>
          <w:szCs w:val="22"/>
        </w:rPr>
        <w:t>-</w:t>
      </w:r>
      <w:r w:rsidR="00C13A49">
        <w:rPr>
          <w:rFonts w:ascii="Trebuchet MS" w:hAnsi="Trebuchet MS"/>
          <w:sz w:val="22"/>
          <w:szCs w:val="22"/>
        </w:rPr>
        <w:t xml:space="preserve"> </w:t>
      </w:r>
      <w:r w:rsidRPr="008E1770">
        <w:rPr>
          <w:rFonts w:ascii="Trebuchet MS" w:hAnsi="Trebuchet MS"/>
          <w:sz w:val="22"/>
          <w:szCs w:val="22"/>
        </w:rPr>
        <w:t xml:space="preserve">sub ferma metalica. </w:t>
      </w:r>
      <w:proofErr w:type="gramStart"/>
      <w:r w:rsidRPr="008E1770">
        <w:rPr>
          <w:rFonts w:ascii="Trebuchet MS" w:hAnsi="Trebuchet MS"/>
          <w:sz w:val="22"/>
          <w:szCs w:val="22"/>
        </w:rPr>
        <w:t>Ferestrele se propun de tip rame aluminiu + geam termoizolant culoare gri, usile interioare din aluminiu, pardoseala spatiului interior din ciment sclivisit iar in baie- gresie antiderapanta.</w:t>
      </w:r>
      <w:proofErr w:type="gramEnd"/>
      <w:r w:rsidRPr="008E1770">
        <w:rPr>
          <w:rFonts w:ascii="Trebuchet MS" w:hAnsi="Trebuchet MS"/>
          <w:sz w:val="22"/>
          <w:szCs w:val="22"/>
        </w:rPr>
        <w:t xml:space="preserve"> </w:t>
      </w:r>
    </w:p>
    <w:p w:rsidR="008E1770" w:rsidRDefault="008E1770" w:rsidP="008E1770">
      <w:pPr>
        <w:pStyle w:val="BodyText3"/>
        <w:spacing w:after="0"/>
        <w:ind w:left="360" w:firstLine="360"/>
        <w:jc w:val="both"/>
        <w:rPr>
          <w:rFonts w:ascii="Trebuchet MS" w:hAnsi="Trebuchet MS"/>
          <w:sz w:val="22"/>
          <w:szCs w:val="22"/>
        </w:rPr>
      </w:pPr>
      <w:proofErr w:type="gramStart"/>
      <w:r w:rsidRPr="008E1770">
        <w:rPr>
          <w:rFonts w:ascii="Trebuchet MS" w:hAnsi="Trebuchet MS"/>
          <w:sz w:val="22"/>
          <w:szCs w:val="22"/>
        </w:rPr>
        <w:t>Inchiderile exterioare se realizeaza din panou termoizolant 10 cm grosime – RAL 9010</w:t>
      </w:r>
      <w:r w:rsidR="00C13A49">
        <w:rPr>
          <w:rFonts w:ascii="Trebuchet MS" w:hAnsi="Trebuchet MS"/>
          <w:sz w:val="22"/>
          <w:szCs w:val="22"/>
        </w:rPr>
        <w:t xml:space="preserve"> </w:t>
      </w:r>
      <w:r w:rsidRPr="008E1770">
        <w:rPr>
          <w:rFonts w:ascii="Trebuchet MS" w:hAnsi="Trebuchet MS"/>
          <w:sz w:val="22"/>
          <w:szCs w:val="22"/>
        </w:rPr>
        <w:t>(fatada exterioara tabla de otel galvanizat si prevopsit cu protectie anticoroziva fatada interioara tabla de otel galvanizat si prevopsit cu protectie anticoroziva si miez de spuma poliuretan).</w:t>
      </w:r>
      <w:proofErr w:type="gramEnd"/>
      <w:r w:rsidRPr="008E1770">
        <w:rPr>
          <w:rFonts w:ascii="Trebuchet MS" w:hAnsi="Trebuchet MS"/>
          <w:sz w:val="22"/>
          <w:szCs w:val="22"/>
        </w:rPr>
        <w:t xml:space="preserve"> In interior, compartimnetarea se </w:t>
      </w:r>
      <w:proofErr w:type="gramStart"/>
      <w:r w:rsidRPr="008E1770">
        <w:rPr>
          <w:rFonts w:ascii="Trebuchet MS" w:hAnsi="Trebuchet MS"/>
          <w:sz w:val="22"/>
          <w:szCs w:val="22"/>
        </w:rPr>
        <w:t>va</w:t>
      </w:r>
      <w:proofErr w:type="gramEnd"/>
      <w:r w:rsidRPr="008E1770">
        <w:rPr>
          <w:rFonts w:ascii="Trebuchet MS" w:hAnsi="Trebuchet MS"/>
          <w:sz w:val="22"/>
          <w:szCs w:val="22"/>
        </w:rPr>
        <w:t xml:space="preserve"> realiza din panouri de gips-carton pe structura metalica. Scurgerea apelor pluviale se </w:t>
      </w:r>
      <w:proofErr w:type="gramStart"/>
      <w:r w:rsidRPr="008E1770">
        <w:rPr>
          <w:rFonts w:ascii="Trebuchet MS" w:hAnsi="Trebuchet MS"/>
          <w:sz w:val="22"/>
          <w:szCs w:val="22"/>
        </w:rPr>
        <w:t>va</w:t>
      </w:r>
      <w:proofErr w:type="gramEnd"/>
      <w:r w:rsidRPr="008E1770">
        <w:rPr>
          <w:rFonts w:ascii="Trebuchet MS" w:hAnsi="Trebuchet MS"/>
          <w:sz w:val="22"/>
          <w:szCs w:val="22"/>
        </w:rPr>
        <w:t xml:space="preserve"> face la nivelul terenului natural, printr-un sistem de jgheaburi si burlane tabla laminata din otel carbon si acoperita cu un strat de protectie pe ambele fete. </w:t>
      </w:r>
      <w:proofErr w:type="gramStart"/>
      <w:r w:rsidRPr="008E1770">
        <w:rPr>
          <w:rFonts w:ascii="Trebuchet MS" w:hAnsi="Trebuchet MS"/>
          <w:sz w:val="22"/>
          <w:szCs w:val="22"/>
        </w:rPr>
        <w:t>Apa</w:t>
      </w:r>
      <w:proofErr w:type="gramEnd"/>
      <w:r w:rsidRPr="008E1770">
        <w:rPr>
          <w:rFonts w:ascii="Trebuchet MS" w:hAnsi="Trebuchet MS"/>
          <w:sz w:val="22"/>
          <w:szCs w:val="22"/>
        </w:rPr>
        <w:t xml:space="preserve"> menajera uzata se deverseaza direct in bazinul vidanjabil etans</w:t>
      </w:r>
      <w:r>
        <w:rPr>
          <w:rFonts w:ascii="Trebuchet MS" w:hAnsi="Trebuchet MS"/>
          <w:sz w:val="22"/>
          <w:szCs w:val="22"/>
        </w:rPr>
        <w:t>.</w:t>
      </w:r>
    </w:p>
    <w:p w:rsidR="008E1770" w:rsidRDefault="008E1770" w:rsidP="008E1770">
      <w:pPr>
        <w:pStyle w:val="BodyText3"/>
        <w:spacing w:after="0"/>
        <w:ind w:left="360" w:firstLine="360"/>
        <w:jc w:val="both"/>
        <w:rPr>
          <w:rFonts w:ascii="Trebuchet MS" w:hAnsi="Trebuchet MS"/>
          <w:sz w:val="22"/>
          <w:szCs w:val="22"/>
        </w:rPr>
      </w:pPr>
    </w:p>
    <w:tbl>
      <w:tblPr>
        <w:tblW w:w="9291" w:type="dxa"/>
        <w:jc w:val="center"/>
        <w:tblInd w:w="7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1760"/>
        <w:gridCol w:w="2386"/>
        <w:gridCol w:w="2582"/>
        <w:gridCol w:w="2563"/>
      </w:tblGrid>
      <w:tr w:rsidR="008E1770" w:rsidRPr="000A57C7" w:rsidTr="008E1770">
        <w:trPr>
          <w:cantSplit/>
          <w:tblHeader/>
          <w:jc w:val="center"/>
        </w:trPr>
        <w:tc>
          <w:tcPr>
            <w:tcW w:w="1760" w:type="dxa"/>
            <w:tcBorders>
              <w:top w:val="single" w:sz="18" w:space="0" w:color="auto"/>
              <w:left w:val="single" w:sz="18" w:space="0" w:color="auto"/>
              <w:bottom w:val="single" w:sz="18" w:space="0" w:color="auto"/>
            </w:tcBorders>
            <w:shd w:val="clear" w:color="auto" w:fill="000000"/>
            <w:tcMar>
              <w:left w:w="57" w:type="dxa"/>
              <w:right w:w="57" w:type="dxa"/>
            </w:tcMar>
            <w:vAlign w:val="center"/>
          </w:tcPr>
          <w:p w:rsidR="008E1770" w:rsidRPr="000A57C7" w:rsidRDefault="008E1770" w:rsidP="002C5DA6">
            <w:pPr>
              <w:suppressAutoHyphens/>
              <w:spacing w:before="40" w:after="40"/>
              <w:jc w:val="center"/>
              <w:rPr>
                <w:b/>
                <w:color w:val="FFFFFF"/>
              </w:rPr>
            </w:pPr>
            <w:r w:rsidRPr="000A57C7">
              <w:rPr>
                <w:b/>
                <w:color w:val="FFFFFF"/>
              </w:rPr>
              <w:t>DENUMIRE NIVEL</w:t>
            </w:r>
          </w:p>
        </w:tc>
        <w:tc>
          <w:tcPr>
            <w:tcW w:w="2386" w:type="dxa"/>
            <w:tcBorders>
              <w:top w:val="single" w:sz="18" w:space="0" w:color="auto"/>
              <w:bottom w:val="single" w:sz="18" w:space="0" w:color="auto"/>
            </w:tcBorders>
            <w:shd w:val="clear" w:color="auto" w:fill="000000"/>
            <w:tcMar>
              <w:left w:w="57" w:type="dxa"/>
              <w:right w:w="57" w:type="dxa"/>
            </w:tcMar>
            <w:vAlign w:val="center"/>
          </w:tcPr>
          <w:p w:rsidR="008E1770" w:rsidRPr="000A57C7" w:rsidRDefault="008E1770" w:rsidP="002C5DA6">
            <w:pPr>
              <w:suppressAutoHyphens/>
              <w:spacing w:before="40" w:after="40"/>
              <w:jc w:val="center"/>
              <w:rPr>
                <w:b/>
                <w:color w:val="FFFFFF"/>
              </w:rPr>
            </w:pPr>
            <w:r w:rsidRPr="000A57C7">
              <w:rPr>
                <w:b/>
                <w:color w:val="FFFFFF"/>
              </w:rPr>
              <w:t>DENUMIRE INCAPERE</w:t>
            </w:r>
          </w:p>
        </w:tc>
        <w:tc>
          <w:tcPr>
            <w:tcW w:w="5145" w:type="dxa"/>
            <w:gridSpan w:val="2"/>
            <w:tcBorders>
              <w:top w:val="single" w:sz="18" w:space="0" w:color="auto"/>
              <w:bottom w:val="single" w:sz="18" w:space="0" w:color="auto"/>
              <w:right w:val="single" w:sz="18" w:space="0" w:color="auto"/>
            </w:tcBorders>
            <w:shd w:val="clear" w:color="auto" w:fill="000000"/>
            <w:tcMar>
              <w:left w:w="57" w:type="dxa"/>
              <w:right w:w="57" w:type="dxa"/>
            </w:tcMar>
            <w:vAlign w:val="center"/>
          </w:tcPr>
          <w:p w:rsidR="008E1770" w:rsidRPr="000A57C7" w:rsidRDefault="008E1770" w:rsidP="002C5DA6">
            <w:pPr>
              <w:suppressAutoHyphens/>
              <w:spacing w:before="40" w:after="40"/>
              <w:jc w:val="center"/>
              <w:rPr>
                <w:b/>
                <w:color w:val="FFFFFF"/>
              </w:rPr>
            </w:pPr>
            <w:r>
              <w:rPr>
                <w:b/>
                <w:color w:val="FFFFFF"/>
              </w:rPr>
              <w:t xml:space="preserve">                                               </w:t>
            </w:r>
            <w:r w:rsidRPr="000A57C7">
              <w:rPr>
                <w:b/>
                <w:color w:val="FFFFFF"/>
              </w:rPr>
              <w:t>SUPRAFATA UTILA</w:t>
            </w:r>
          </w:p>
        </w:tc>
      </w:tr>
      <w:tr w:rsidR="008E1770" w:rsidRPr="000A57C7" w:rsidTr="008E1770">
        <w:trPr>
          <w:cantSplit/>
          <w:jc w:val="center"/>
        </w:trPr>
        <w:tc>
          <w:tcPr>
            <w:tcW w:w="1760" w:type="dxa"/>
            <w:tcBorders>
              <w:top w:val="single" w:sz="18" w:space="0" w:color="auto"/>
              <w:left w:val="single" w:sz="18" w:space="0" w:color="auto"/>
              <w:bottom w:val="single" w:sz="6" w:space="0" w:color="auto"/>
            </w:tcBorders>
            <w:tcMar>
              <w:left w:w="57" w:type="dxa"/>
              <w:right w:w="57" w:type="dxa"/>
            </w:tcMar>
            <w:vAlign w:val="center"/>
          </w:tcPr>
          <w:p w:rsidR="008E1770" w:rsidRPr="000A57C7" w:rsidRDefault="008E1770" w:rsidP="002C5DA6">
            <w:pPr>
              <w:suppressAutoHyphens/>
              <w:spacing w:beforeLines="20" w:before="48" w:afterLines="20" w:after="48"/>
              <w:rPr>
                <w:b/>
              </w:rPr>
            </w:pPr>
            <w:r w:rsidRPr="000A57C7">
              <w:rPr>
                <w:b/>
              </w:rPr>
              <w:t>PLAN</w:t>
            </w:r>
            <w:r>
              <w:rPr>
                <w:b/>
              </w:rPr>
              <w:t xml:space="preserve"> PARTER</w:t>
            </w:r>
          </w:p>
        </w:tc>
        <w:tc>
          <w:tcPr>
            <w:tcW w:w="4968" w:type="dxa"/>
            <w:gridSpan w:val="2"/>
            <w:tcBorders>
              <w:top w:val="single" w:sz="18" w:space="0" w:color="auto"/>
              <w:bottom w:val="single" w:sz="6" w:space="0" w:color="auto"/>
            </w:tcBorders>
            <w:tcMar>
              <w:left w:w="57" w:type="dxa"/>
              <w:right w:w="57" w:type="dxa"/>
            </w:tcMar>
            <w:vAlign w:val="center"/>
          </w:tcPr>
          <w:p w:rsidR="008E1770" w:rsidRPr="000A57C7" w:rsidRDefault="008E1770" w:rsidP="002C5DA6">
            <w:pPr>
              <w:suppressAutoHyphens/>
              <w:spacing w:beforeLines="20" w:before="48" w:afterLines="20" w:after="48"/>
              <w:jc w:val="center"/>
            </w:pPr>
            <w:r>
              <w:t>SPATIU COMERCIAL 1</w:t>
            </w:r>
          </w:p>
        </w:tc>
        <w:tc>
          <w:tcPr>
            <w:tcW w:w="2563" w:type="dxa"/>
            <w:tcBorders>
              <w:top w:val="single" w:sz="18" w:space="0" w:color="auto"/>
              <w:bottom w:val="single" w:sz="6" w:space="0" w:color="auto"/>
              <w:right w:val="single" w:sz="18" w:space="0" w:color="auto"/>
            </w:tcBorders>
            <w:tcMar>
              <w:left w:w="57" w:type="dxa"/>
              <w:right w:w="57" w:type="dxa"/>
            </w:tcMar>
            <w:vAlign w:val="center"/>
          </w:tcPr>
          <w:p w:rsidR="008E1770" w:rsidRPr="000A57C7" w:rsidRDefault="008E1770" w:rsidP="002C5DA6">
            <w:pPr>
              <w:suppressAutoHyphens/>
              <w:spacing w:beforeLines="20" w:before="48" w:afterLines="20" w:after="48"/>
            </w:pPr>
            <w:r>
              <w:t>86,04</w:t>
            </w:r>
            <w:r w:rsidRPr="000A57C7">
              <w:t xml:space="preserve"> MP</w:t>
            </w:r>
          </w:p>
        </w:tc>
      </w:tr>
      <w:tr w:rsidR="008E1770" w:rsidRPr="000A57C7" w:rsidTr="008E1770">
        <w:trPr>
          <w:cantSplit/>
          <w:jc w:val="center"/>
        </w:trPr>
        <w:tc>
          <w:tcPr>
            <w:tcW w:w="1760" w:type="dxa"/>
            <w:tcBorders>
              <w:top w:val="single" w:sz="6" w:space="0" w:color="auto"/>
              <w:left w:val="single" w:sz="18" w:space="0" w:color="auto"/>
              <w:bottom w:val="single" w:sz="6" w:space="0" w:color="auto"/>
            </w:tcBorders>
            <w:tcMar>
              <w:left w:w="57" w:type="dxa"/>
              <w:right w:w="57" w:type="dxa"/>
            </w:tcMar>
          </w:tcPr>
          <w:p w:rsidR="008E1770" w:rsidRDefault="008E1770" w:rsidP="002C5DA6">
            <w:r w:rsidRPr="004007EF">
              <w:rPr>
                <w:b/>
              </w:rPr>
              <w:t>PLAN PARTER</w:t>
            </w:r>
          </w:p>
        </w:tc>
        <w:tc>
          <w:tcPr>
            <w:tcW w:w="4968" w:type="dxa"/>
            <w:gridSpan w:val="2"/>
            <w:tcBorders>
              <w:top w:val="single" w:sz="6" w:space="0" w:color="auto"/>
              <w:bottom w:val="single" w:sz="6" w:space="0" w:color="auto"/>
            </w:tcBorders>
            <w:tcMar>
              <w:left w:w="57" w:type="dxa"/>
              <w:right w:w="57" w:type="dxa"/>
            </w:tcMar>
            <w:vAlign w:val="center"/>
          </w:tcPr>
          <w:p w:rsidR="008E1770" w:rsidRPr="000A57C7" w:rsidRDefault="008E1770" w:rsidP="002C5DA6">
            <w:pPr>
              <w:suppressAutoHyphens/>
              <w:spacing w:beforeLines="20" w:before="48" w:afterLines="20" w:after="48"/>
              <w:jc w:val="center"/>
            </w:pPr>
            <w:r>
              <w:t>SPATIU COMERCIAL 2</w:t>
            </w:r>
          </w:p>
        </w:tc>
        <w:tc>
          <w:tcPr>
            <w:tcW w:w="2563" w:type="dxa"/>
            <w:tcBorders>
              <w:top w:val="single" w:sz="6" w:space="0" w:color="auto"/>
              <w:bottom w:val="single" w:sz="6" w:space="0" w:color="auto"/>
              <w:right w:val="single" w:sz="18" w:space="0" w:color="auto"/>
            </w:tcBorders>
            <w:tcMar>
              <w:left w:w="57" w:type="dxa"/>
              <w:right w:w="57" w:type="dxa"/>
            </w:tcMar>
            <w:vAlign w:val="center"/>
          </w:tcPr>
          <w:p w:rsidR="008E1770" w:rsidRPr="000A57C7" w:rsidRDefault="008E1770" w:rsidP="002C5DA6">
            <w:pPr>
              <w:suppressAutoHyphens/>
              <w:spacing w:beforeLines="20" w:before="48" w:afterLines="20" w:after="48"/>
            </w:pPr>
            <w:r>
              <w:t>56,02</w:t>
            </w:r>
            <w:r w:rsidRPr="000A57C7">
              <w:t xml:space="preserve"> MP</w:t>
            </w:r>
          </w:p>
        </w:tc>
      </w:tr>
      <w:tr w:rsidR="008E1770" w:rsidRPr="000A57C7" w:rsidTr="008E1770">
        <w:trPr>
          <w:cantSplit/>
          <w:jc w:val="center"/>
        </w:trPr>
        <w:tc>
          <w:tcPr>
            <w:tcW w:w="1760" w:type="dxa"/>
            <w:tcBorders>
              <w:top w:val="single" w:sz="6" w:space="0" w:color="auto"/>
              <w:left w:val="single" w:sz="18" w:space="0" w:color="auto"/>
              <w:bottom w:val="single" w:sz="6" w:space="0" w:color="auto"/>
            </w:tcBorders>
            <w:tcMar>
              <w:left w:w="57" w:type="dxa"/>
              <w:right w:w="57" w:type="dxa"/>
            </w:tcMar>
          </w:tcPr>
          <w:p w:rsidR="008E1770" w:rsidRDefault="008E1770" w:rsidP="002C5DA6">
            <w:r w:rsidRPr="004007EF">
              <w:rPr>
                <w:b/>
              </w:rPr>
              <w:t>PLAN PARTER</w:t>
            </w:r>
          </w:p>
        </w:tc>
        <w:tc>
          <w:tcPr>
            <w:tcW w:w="4968" w:type="dxa"/>
            <w:gridSpan w:val="2"/>
            <w:tcBorders>
              <w:top w:val="single" w:sz="6" w:space="0" w:color="auto"/>
              <w:bottom w:val="single" w:sz="6" w:space="0" w:color="auto"/>
            </w:tcBorders>
            <w:tcMar>
              <w:left w:w="57" w:type="dxa"/>
              <w:right w:w="57" w:type="dxa"/>
            </w:tcMar>
            <w:vAlign w:val="center"/>
          </w:tcPr>
          <w:p w:rsidR="008E1770" w:rsidRPr="000A57C7" w:rsidRDefault="008E1770" w:rsidP="002C5DA6">
            <w:pPr>
              <w:suppressAutoHyphens/>
              <w:spacing w:beforeLines="20" w:before="48" w:afterLines="20" w:after="48"/>
              <w:jc w:val="center"/>
            </w:pPr>
            <w:r>
              <w:t>SPATIU COMERCIAL 3</w:t>
            </w:r>
          </w:p>
        </w:tc>
        <w:tc>
          <w:tcPr>
            <w:tcW w:w="2563" w:type="dxa"/>
            <w:tcBorders>
              <w:top w:val="single" w:sz="6" w:space="0" w:color="auto"/>
              <w:bottom w:val="single" w:sz="6" w:space="0" w:color="auto"/>
              <w:right w:val="single" w:sz="18" w:space="0" w:color="auto"/>
            </w:tcBorders>
            <w:tcMar>
              <w:left w:w="57" w:type="dxa"/>
              <w:right w:w="57" w:type="dxa"/>
            </w:tcMar>
            <w:vAlign w:val="center"/>
          </w:tcPr>
          <w:p w:rsidR="008E1770" w:rsidRPr="000A57C7" w:rsidRDefault="008E1770" w:rsidP="002C5DA6">
            <w:pPr>
              <w:suppressAutoHyphens/>
              <w:spacing w:beforeLines="20" w:before="48" w:afterLines="20" w:after="48"/>
            </w:pPr>
            <w:r>
              <w:t>56,02</w:t>
            </w:r>
            <w:r w:rsidRPr="000A57C7">
              <w:t xml:space="preserve"> MP</w:t>
            </w:r>
          </w:p>
        </w:tc>
      </w:tr>
      <w:tr w:rsidR="008E1770" w:rsidRPr="000A57C7" w:rsidTr="008E1770">
        <w:trPr>
          <w:cantSplit/>
          <w:jc w:val="center"/>
        </w:trPr>
        <w:tc>
          <w:tcPr>
            <w:tcW w:w="1760" w:type="dxa"/>
            <w:tcBorders>
              <w:top w:val="single" w:sz="6" w:space="0" w:color="auto"/>
              <w:left w:val="single" w:sz="18" w:space="0" w:color="auto"/>
              <w:bottom w:val="single" w:sz="6" w:space="0" w:color="auto"/>
              <w:right w:val="single" w:sz="6" w:space="0" w:color="auto"/>
            </w:tcBorders>
            <w:tcMar>
              <w:left w:w="57" w:type="dxa"/>
              <w:right w:w="57" w:type="dxa"/>
            </w:tcMar>
          </w:tcPr>
          <w:p w:rsidR="008E1770" w:rsidRDefault="008E1770" w:rsidP="002C5DA6">
            <w:r w:rsidRPr="004007EF">
              <w:rPr>
                <w:b/>
              </w:rPr>
              <w:t>PLAN PARTER</w:t>
            </w:r>
          </w:p>
        </w:tc>
        <w:tc>
          <w:tcPr>
            <w:tcW w:w="4968" w:type="dxa"/>
            <w:gridSpan w:val="2"/>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8E1770" w:rsidRPr="000A57C7" w:rsidRDefault="008E1770" w:rsidP="002C5DA6">
            <w:pPr>
              <w:suppressAutoHyphens/>
              <w:spacing w:beforeLines="20" w:before="48" w:afterLines="20" w:after="48"/>
              <w:jc w:val="center"/>
            </w:pPr>
            <w:r>
              <w:t>SPATIU COMERCIAL 4</w:t>
            </w:r>
          </w:p>
        </w:tc>
        <w:tc>
          <w:tcPr>
            <w:tcW w:w="2563" w:type="dxa"/>
            <w:tcBorders>
              <w:top w:val="single" w:sz="6" w:space="0" w:color="auto"/>
              <w:left w:val="single" w:sz="6" w:space="0" w:color="auto"/>
              <w:bottom w:val="single" w:sz="6" w:space="0" w:color="auto"/>
              <w:right w:val="single" w:sz="18" w:space="0" w:color="auto"/>
            </w:tcBorders>
            <w:tcMar>
              <w:left w:w="57" w:type="dxa"/>
              <w:right w:w="57" w:type="dxa"/>
            </w:tcMar>
            <w:vAlign w:val="center"/>
          </w:tcPr>
          <w:p w:rsidR="008E1770" w:rsidRPr="000A57C7" w:rsidRDefault="008E1770" w:rsidP="002C5DA6">
            <w:pPr>
              <w:suppressAutoHyphens/>
              <w:spacing w:beforeLines="20" w:before="48" w:afterLines="20" w:after="48"/>
            </w:pPr>
            <w:r>
              <w:t>56,02</w:t>
            </w:r>
            <w:r w:rsidRPr="000A57C7">
              <w:t xml:space="preserve"> MP</w:t>
            </w:r>
          </w:p>
        </w:tc>
      </w:tr>
      <w:tr w:rsidR="008E1770" w:rsidRPr="000A57C7" w:rsidTr="008E1770">
        <w:trPr>
          <w:cantSplit/>
          <w:jc w:val="center"/>
        </w:trPr>
        <w:tc>
          <w:tcPr>
            <w:tcW w:w="1760" w:type="dxa"/>
            <w:tcBorders>
              <w:top w:val="single" w:sz="6" w:space="0" w:color="auto"/>
              <w:left w:val="single" w:sz="18" w:space="0" w:color="auto"/>
              <w:bottom w:val="single" w:sz="6" w:space="0" w:color="auto"/>
              <w:right w:val="single" w:sz="6" w:space="0" w:color="auto"/>
            </w:tcBorders>
            <w:tcMar>
              <w:left w:w="57" w:type="dxa"/>
              <w:right w:w="57" w:type="dxa"/>
            </w:tcMar>
          </w:tcPr>
          <w:p w:rsidR="008E1770" w:rsidRDefault="008E1770" w:rsidP="002C5DA6">
            <w:r w:rsidRPr="004007EF">
              <w:rPr>
                <w:b/>
              </w:rPr>
              <w:t>PLAN PARTER</w:t>
            </w:r>
          </w:p>
        </w:tc>
        <w:tc>
          <w:tcPr>
            <w:tcW w:w="4968" w:type="dxa"/>
            <w:gridSpan w:val="2"/>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8E1770" w:rsidRPr="000A57C7" w:rsidRDefault="008E1770" w:rsidP="002C5DA6">
            <w:pPr>
              <w:suppressAutoHyphens/>
              <w:spacing w:beforeLines="20" w:before="48" w:afterLines="20" w:after="48"/>
              <w:jc w:val="center"/>
            </w:pPr>
            <w:r>
              <w:t>SPATIU COMERCIAL 5</w:t>
            </w:r>
          </w:p>
        </w:tc>
        <w:tc>
          <w:tcPr>
            <w:tcW w:w="2563" w:type="dxa"/>
            <w:tcBorders>
              <w:top w:val="single" w:sz="6" w:space="0" w:color="auto"/>
              <w:left w:val="single" w:sz="6" w:space="0" w:color="auto"/>
              <w:bottom w:val="single" w:sz="6" w:space="0" w:color="auto"/>
              <w:right w:val="single" w:sz="18" w:space="0" w:color="auto"/>
            </w:tcBorders>
            <w:tcMar>
              <w:left w:w="57" w:type="dxa"/>
              <w:right w:w="57" w:type="dxa"/>
            </w:tcMar>
            <w:vAlign w:val="center"/>
          </w:tcPr>
          <w:p w:rsidR="008E1770" w:rsidRPr="000A57C7" w:rsidRDefault="008E1770" w:rsidP="002C5DA6">
            <w:pPr>
              <w:suppressAutoHyphens/>
              <w:spacing w:beforeLines="20" w:before="48" w:afterLines="20" w:after="48"/>
            </w:pPr>
            <w:r>
              <w:t>66,34</w:t>
            </w:r>
            <w:r w:rsidRPr="000A57C7">
              <w:t xml:space="preserve"> MP</w:t>
            </w:r>
          </w:p>
        </w:tc>
      </w:tr>
      <w:tr w:rsidR="008E1770" w:rsidRPr="000A57C7" w:rsidTr="008E1770">
        <w:trPr>
          <w:cantSplit/>
          <w:jc w:val="center"/>
        </w:trPr>
        <w:tc>
          <w:tcPr>
            <w:tcW w:w="1760" w:type="dxa"/>
            <w:tcBorders>
              <w:top w:val="single" w:sz="6" w:space="0" w:color="auto"/>
              <w:left w:val="single" w:sz="18" w:space="0" w:color="auto"/>
              <w:bottom w:val="single" w:sz="6" w:space="0" w:color="auto"/>
              <w:right w:val="single" w:sz="6" w:space="0" w:color="auto"/>
            </w:tcBorders>
            <w:tcMar>
              <w:left w:w="57" w:type="dxa"/>
              <w:right w:w="57" w:type="dxa"/>
            </w:tcMar>
          </w:tcPr>
          <w:p w:rsidR="008E1770" w:rsidRDefault="008E1770" w:rsidP="002C5DA6">
            <w:r w:rsidRPr="003228C8">
              <w:rPr>
                <w:b/>
              </w:rPr>
              <w:t>PLAN PARTER</w:t>
            </w:r>
          </w:p>
        </w:tc>
        <w:tc>
          <w:tcPr>
            <w:tcW w:w="4968" w:type="dxa"/>
            <w:gridSpan w:val="2"/>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8E1770" w:rsidRDefault="008E1770" w:rsidP="002C5DA6">
            <w:pPr>
              <w:suppressAutoHyphens/>
              <w:spacing w:beforeLines="20" w:before="48" w:afterLines="20" w:after="48"/>
              <w:jc w:val="center"/>
            </w:pPr>
            <w:r>
              <w:t>HOL</w:t>
            </w:r>
          </w:p>
        </w:tc>
        <w:tc>
          <w:tcPr>
            <w:tcW w:w="2563" w:type="dxa"/>
            <w:tcBorders>
              <w:top w:val="single" w:sz="6" w:space="0" w:color="auto"/>
              <w:left w:val="single" w:sz="6" w:space="0" w:color="auto"/>
              <w:bottom w:val="single" w:sz="6" w:space="0" w:color="auto"/>
              <w:right w:val="single" w:sz="18" w:space="0" w:color="auto"/>
            </w:tcBorders>
            <w:tcMar>
              <w:left w:w="57" w:type="dxa"/>
              <w:right w:w="57" w:type="dxa"/>
            </w:tcMar>
            <w:vAlign w:val="center"/>
          </w:tcPr>
          <w:p w:rsidR="008E1770" w:rsidRDefault="008E1770" w:rsidP="002C5DA6">
            <w:pPr>
              <w:suppressAutoHyphens/>
              <w:spacing w:beforeLines="20" w:before="48" w:afterLines="20" w:after="48"/>
            </w:pPr>
            <w:r>
              <w:t>29,27</w:t>
            </w:r>
            <w:r w:rsidRPr="000A57C7">
              <w:t xml:space="preserve"> MP</w:t>
            </w:r>
          </w:p>
        </w:tc>
      </w:tr>
      <w:tr w:rsidR="008E1770" w:rsidRPr="000A57C7" w:rsidTr="008E1770">
        <w:trPr>
          <w:cantSplit/>
          <w:jc w:val="center"/>
        </w:trPr>
        <w:tc>
          <w:tcPr>
            <w:tcW w:w="1760" w:type="dxa"/>
            <w:tcBorders>
              <w:top w:val="single" w:sz="6" w:space="0" w:color="auto"/>
              <w:left w:val="single" w:sz="18" w:space="0" w:color="auto"/>
              <w:bottom w:val="single" w:sz="6" w:space="0" w:color="auto"/>
              <w:right w:val="single" w:sz="6" w:space="0" w:color="auto"/>
            </w:tcBorders>
            <w:tcMar>
              <w:left w:w="57" w:type="dxa"/>
              <w:right w:w="57" w:type="dxa"/>
            </w:tcMar>
          </w:tcPr>
          <w:p w:rsidR="008E1770" w:rsidRDefault="008E1770" w:rsidP="002C5DA6">
            <w:r w:rsidRPr="003228C8">
              <w:rPr>
                <w:b/>
              </w:rPr>
              <w:t>PLAN PARTER</w:t>
            </w:r>
          </w:p>
        </w:tc>
        <w:tc>
          <w:tcPr>
            <w:tcW w:w="4968" w:type="dxa"/>
            <w:gridSpan w:val="2"/>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8E1770" w:rsidRDefault="008E1770" w:rsidP="002C5DA6">
            <w:pPr>
              <w:suppressAutoHyphens/>
              <w:spacing w:beforeLines="20" w:before="48" w:afterLines="20" w:after="48"/>
              <w:jc w:val="center"/>
            </w:pPr>
            <w:r>
              <w:t>VESTIAR</w:t>
            </w:r>
          </w:p>
        </w:tc>
        <w:tc>
          <w:tcPr>
            <w:tcW w:w="2563" w:type="dxa"/>
            <w:tcBorders>
              <w:top w:val="single" w:sz="6" w:space="0" w:color="auto"/>
              <w:left w:val="single" w:sz="6" w:space="0" w:color="auto"/>
              <w:bottom w:val="single" w:sz="6" w:space="0" w:color="auto"/>
              <w:right w:val="single" w:sz="18" w:space="0" w:color="auto"/>
            </w:tcBorders>
            <w:tcMar>
              <w:left w:w="57" w:type="dxa"/>
              <w:right w:w="57" w:type="dxa"/>
            </w:tcMar>
            <w:vAlign w:val="center"/>
          </w:tcPr>
          <w:p w:rsidR="008E1770" w:rsidRDefault="008E1770" w:rsidP="002C5DA6">
            <w:pPr>
              <w:suppressAutoHyphens/>
              <w:spacing w:beforeLines="20" w:before="48" w:afterLines="20" w:after="48"/>
            </w:pPr>
            <w:r>
              <w:t xml:space="preserve">  7,97</w:t>
            </w:r>
            <w:r w:rsidRPr="000A57C7">
              <w:t xml:space="preserve"> MP</w:t>
            </w:r>
          </w:p>
        </w:tc>
      </w:tr>
      <w:tr w:rsidR="008E1770" w:rsidRPr="000A57C7" w:rsidTr="008E1770">
        <w:trPr>
          <w:cantSplit/>
          <w:jc w:val="center"/>
        </w:trPr>
        <w:tc>
          <w:tcPr>
            <w:tcW w:w="1760" w:type="dxa"/>
            <w:tcBorders>
              <w:top w:val="single" w:sz="6" w:space="0" w:color="auto"/>
              <w:left w:val="single" w:sz="18" w:space="0" w:color="auto"/>
              <w:bottom w:val="single" w:sz="6" w:space="0" w:color="auto"/>
              <w:right w:val="single" w:sz="6" w:space="0" w:color="auto"/>
            </w:tcBorders>
            <w:tcMar>
              <w:left w:w="57" w:type="dxa"/>
              <w:right w:w="57" w:type="dxa"/>
            </w:tcMar>
          </w:tcPr>
          <w:p w:rsidR="008E1770" w:rsidRDefault="008E1770" w:rsidP="002C5DA6">
            <w:r w:rsidRPr="003228C8">
              <w:rPr>
                <w:b/>
              </w:rPr>
              <w:t>PLAN PARTER</w:t>
            </w:r>
          </w:p>
        </w:tc>
        <w:tc>
          <w:tcPr>
            <w:tcW w:w="4968" w:type="dxa"/>
            <w:gridSpan w:val="2"/>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8E1770" w:rsidRDefault="008E1770" w:rsidP="002C5DA6">
            <w:pPr>
              <w:suppressAutoHyphens/>
              <w:spacing w:beforeLines="20" w:before="48" w:afterLines="20" w:after="48"/>
              <w:jc w:val="center"/>
            </w:pPr>
            <w:r>
              <w:t>WC</w:t>
            </w:r>
          </w:p>
        </w:tc>
        <w:tc>
          <w:tcPr>
            <w:tcW w:w="2563" w:type="dxa"/>
            <w:tcBorders>
              <w:top w:val="single" w:sz="6" w:space="0" w:color="auto"/>
              <w:left w:val="single" w:sz="6" w:space="0" w:color="auto"/>
              <w:bottom w:val="single" w:sz="6" w:space="0" w:color="auto"/>
              <w:right w:val="single" w:sz="18" w:space="0" w:color="auto"/>
            </w:tcBorders>
            <w:tcMar>
              <w:left w:w="57" w:type="dxa"/>
              <w:right w:w="57" w:type="dxa"/>
            </w:tcMar>
            <w:vAlign w:val="center"/>
          </w:tcPr>
          <w:p w:rsidR="008E1770" w:rsidRDefault="008E1770" w:rsidP="002C5DA6">
            <w:pPr>
              <w:suppressAutoHyphens/>
              <w:spacing w:beforeLines="20" w:before="48" w:afterLines="20" w:after="48"/>
            </w:pPr>
            <w:r>
              <w:t xml:space="preserve">  1,12</w:t>
            </w:r>
            <w:r w:rsidRPr="000A57C7">
              <w:t xml:space="preserve"> MP</w:t>
            </w:r>
          </w:p>
        </w:tc>
      </w:tr>
      <w:tr w:rsidR="008E1770" w:rsidRPr="000A57C7" w:rsidTr="008E1770">
        <w:trPr>
          <w:cantSplit/>
          <w:jc w:val="center"/>
        </w:trPr>
        <w:tc>
          <w:tcPr>
            <w:tcW w:w="1760" w:type="dxa"/>
            <w:tcBorders>
              <w:top w:val="single" w:sz="6" w:space="0" w:color="auto"/>
              <w:left w:val="single" w:sz="18" w:space="0" w:color="auto"/>
              <w:bottom w:val="single" w:sz="6" w:space="0" w:color="auto"/>
              <w:right w:val="single" w:sz="6" w:space="0" w:color="auto"/>
            </w:tcBorders>
            <w:tcMar>
              <w:left w:w="57" w:type="dxa"/>
              <w:right w:w="57" w:type="dxa"/>
            </w:tcMar>
          </w:tcPr>
          <w:p w:rsidR="008E1770" w:rsidRDefault="008E1770" w:rsidP="002C5DA6">
            <w:r w:rsidRPr="003228C8">
              <w:rPr>
                <w:b/>
              </w:rPr>
              <w:t>PLAN PARTER</w:t>
            </w:r>
          </w:p>
        </w:tc>
        <w:tc>
          <w:tcPr>
            <w:tcW w:w="4968" w:type="dxa"/>
            <w:gridSpan w:val="2"/>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8E1770" w:rsidRDefault="008E1770" w:rsidP="002C5DA6">
            <w:pPr>
              <w:suppressAutoHyphens/>
              <w:spacing w:beforeLines="20" w:before="48" w:afterLines="20" w:after="48"/>
              <w:jc w:val="center"/>
            </w:pPr>
            <w:r>
              <w:t>DEPOZITARE</w:t>
            </w:r>
          </w:p>
        </w:tc>
        <w:tc>
          <w:tcPr>
            <w:tcW w:w="2563" w:type="dxa"/>
            <w:tcBorders>
              <w:top w:val="single" w:sz="6" w:space="0" w:color="auto"/>
              <w:left w:val="single" w:sz="6" w:space="0" w:color="auto"/>
              <w:bottom w:val="single" w:sz="6" w:space="0" w:color="auto"/>
              <w:right w:val="single" w:sz="18" w:space="0" w:color="auto"/>
            </w:tcBorders>
            <w:tcMar>
              <w:left w:w="57" w:type="dxa"/>
              <w:right w:w="57" w:type="dxa"/>
            </w:tcMar>
            <w:vAlign w:val="center"/>
          </w:tcPr>
          <w:p w:rsidR="008E1770" w:rsidRDefault="008E1770" w:rsidP="002C5DA6">
            <w:pPr>
              <w:suppressAutoHyphens/>
              <w:spacing w:beforeLines="20" w:before="48" w:afterLines="20" w:after="48"/>
            </w:pPr>
            <w:r>
              <w:t xml:space="preserve">  4,79</w:t>
            </w:r>
            <w:r w:rsidRPr="000A57C7">
              <w:t xml:space="preserve"> MP</w:t>
            </w:r>
          </w:p>
        </w:tc>
      </w:tr>
    </w:tbl>
    <w:p w:rsidR="008E1770" w:rsidRDefault="008E1770" w:rsidP="008E1770">
      <w:pPr>
        <w:pStyle w:val="BodyText3"/>
        <w:spacing w:after="0"/>
        <w:ind w:left="360" w:firstLine="360"/>
        <w:jc w:val="both"/>
        <w:rPr>
          <w:rFonts w:ascii="Trebuchet MS" w:hAnsi="Trebuchet MS"/>
          <w:sz w:val="22"/>
          <w:szCs w:val="22"/>
        </w:rPr>
      </w:pPr>
    </w:p>
    <w:p w:rsidR="008E1770" w:rsidRDefault="008E1770" w:rsidP="008E1770">
      <w:pPr>
        <w:pStyle w:val="BodyText3"/>
        <w:spacing w:after="0"/>
        <w:ind w:left="360" w:firstLine="360"/>
        <w:jc w:val="both"/>
        <w:rPr>
          <w:rFonts w:ascii="Trebuchet MS" w:hAnsi="Trebuchet MS"/>
          <w:sz w:val="22"/>
          <w:szCs w:val="22"/>
        </w:rPr>
      </w:pPr>
      <w:r>
        <w:rPr>
          <w:rFonts w:ascii="Trebuchet MS" w:hAnsi="Trebuchet MS"/>
          <w:sz w:val="22"/>
          <w:szCs w:val="22"/>
        </w:rPr>
        <w:t xml:space="preserve">Bilant </w:t>
      </w:r>
      <w:r w:rsidR="006E452B">
        <w:rPr>
          <w:rFonts w:ascii="Trebuchet MS" w:hAnsi="Trebuchet MS"/>
          <w:sz w:val="22"/>
          <w:szCs w:val="22"/>
        </w:rPr>
        <w:t>ter</w:t>
      </w:r>
      <w:r>
        <w:rPr>
          <w:rFonts w:ascii="Trebuchet MS" w:hAnsi="Trebuchet MS"/>
          <w:sz w:val="22"/>
          <w:szCs w:val="22"/>
        </w:rPr>
        <w:t>itorial:</w:t>
      </w:r>
    </w:p>
    <w:p w:rsidR="006E452B" w:rsidRDefault="006E452B" w:rsidP="006E452B">
      <w:pPr>
        <w:pStyle w:val="BodyText3"/>
        <w:numPr>
          <w:ilvl w:val="0"/>
          <w:numId w:val="45"/>
        </w:numPr>
        <w:spacing w:after="0"/>
        <w:jc w:val="both"/>
        <w:rPr>
          <w:rFonts w:ascii="Trebuchet MS" w:hAnsi="Trebuchet MS"/>
          <w:sz w:val="22"/>
          <w:szCs w:val="22"/>
        </w:rPr>
      </w:pPr>
      <w:r>
        <w:rPr>
          <w:rFonts w:ascii="Trebuchet MS" w:hAnsi="Trebuchet MS"/>
          <w:sz w:val="22"/>
          <w:szCs w:val="22"/>
        </w:rPr>
        <w:t>Suprafata teren – 2</w:t>
      </w:r>
      <w:r w:rsidRPr="006E452B">
        <w:rPr>
          <w:rFonts w:ascii="Trebuchet MS" w:hAnsi="Trebuchet MS"/>
          <w:sz w:val="22"/>
          <w:szCs w:val="22"/>
        </w:rPr>
        <w:t>191,00</w:t>
      </w:r>
      <w:r>
        <w:rPr>
          <w:rFonts w:ascii="Trebuchet MS" w:hAnsi="Trebuchet MS"/>
          <w:sz w:val="22"/>
          <w:szCs w:val="22"/>
        </w:rPr>
        <w:t xml:space="preserve"> mp;</w:t>
      </w:r>
    </w:p>
    <w:p w:rsidR="006E452B" w:rsidRDefault="006E452B" w:rsidP="006E452B">
      <w:pPr>
        <w:pStyle w:val="BodyText3"/>
        <w:numPr>
          <w:ilvl w:val="0"/>
          <w:numId w:val="46"/>
        </w:numPr>
        <w:spacing w:after="0"/>
        <w:jc w:val="both"/>
        <w:rPr>
          <w:rFonts w:ascii="Trebuchet MS" w:hAnsi="Trebuchet MS"/>
          <w:sz w:val="22"/>
          <w:szCs w:val="22"/>
        </w:rPr>
      </w:pPr>
      <w:r>
        <w:rPr>
          <w:rFonts w:ascii="Trebuchet MS" w:hAnsi="Trebuchet MS"/>
          <w:sz w:val="22"/>
          <w:szCs w:val="22"/>
        </w:rPr>
        <w:t>Indici propusi spalatorie:</w:t>
      </w:r>
    </w:p>
    <w:p w:rsidR="00F3769D" w:rsidRPr="00F3769D" w:rsidRDefault="00F3769D" w:rsidP="00F3769D">
      <w:pPr>
        <w:pStyle w:val="BodyText3"/>
        <w:numPr>
          <w:ilvl w:val="0"/>
          <w:numId w:val="45"/>
        </w:numPr>
        <w:spacing w:after="0"/>
        <w:jc w:val="both"/>
        <w:rPr>
          <w:rFonts w:ascii="Trebuchet MS" w:hAnsi="Trebuchet MS"/>
          <w:sz w:val="22"/>
          <w:szCs w:val="22"/>
        </w:rPr>
      </w:pPr>
      <w:r w:rsidRPr="00F3769D">
        <w:rPr>
          <w:rFonts w:ascii="Trebuchet MS" w:hAnsi="Trebuchet MS"/>
          <w:sz w:val="22"/>
          <w:szCs w:val="22"/>
        </w:rPr>
        <w:t>Sc propusa   =   117,65 mp</w:t>
      </w:r>
      <w:r>
        <w:rPr>
          <w:rFonts w:ascii="Trebuchet MS" w:hAnsi="Trebuchet MS"/>
          <w:sz w:val="22"/>
          <w:szCs w:val="22"/>
        </w:rPr>
        <w:t>;</w:t>
      </w:r>
    </w:p>
    <w:p w:rsidR="00F3769D" w:rsidRDefault="00F3769D" w:rsidP="00F3769D">
      <w:pPr>
        <w:pStyle w:val="BodyText3"/>
        <w:numPr>
          <w:ilvl w:val="0"/>
          <w:numId w:val="45"/>
        </w:numPr>
        <w:spacing w:after="0"/>
        <w:jc w:val="both"/>
        <w:rPr>
          <w:rFonts w:ascii="Trebuchet MS" w:hAnsi="Trebuchet MS"/>
          <w:sz w:val="22"/>
          <w:szCs w:val="22"/>
        </w:rPr>
      </w:pPr>
      <w:r w:rsidRPr="00F3769D">
        <w:rPr>
          <w:rFonts w:ascii="Trebuchet MS" w:hAnsi="Trebuchet MS"/>
          <w:sz w:val="22"/>
          <w:szCs w:val="22"/>
        </w:rPr>
        <w:t>Sd propusa = 117,65 mp</w:t>
      </w:r>
      <w:r>
        <w:rPr>
          <w:rFonts w:ascii="Trebuchet MS" w:hAnsi="Trebuchet MS"/>
          <w:sz w:val="22"/>
          <w:szCs w:val="22"/>
        </w:rPr>
        <w:t>;</w:t>
      </w:r>
    </w:p>
    <w:p w:rsidR="00806415" w:rsidRDefault="00806415" w:rsidP="00806415">
      <w:pPr>
        <w:pStyle w:val="BodyText3"/>
        <w:spacing w:after="0"/>
        <w:jc w:val="both"/>
        <w:rPr>
          <w:rFonts w:ascii="Trebuchet MS" w:hAnsi="Trebuchet MS"/>
          <w:sz w:val="22"/>
          <w:szCs w:val="22"/>
        </w:rPr>
      </w:pPr>
      <w:bookmarkStart w:id="0" w:name="_GoBack"/>
      <w:bookmarkEnd w:id="0"/>
    </w:p>
    <w:p w:rsidR="00806415" w:rsidRDefault="00806415" w:rsidP="00806415">
      <w:pPr>
        <w:pStyle w:val="BodyText3"/>
        <w:spacing w:after="0"/>
        <w:jc w:val="both"/>
        <w:rPr>
          <w:rFonts w:ascii="Trebuchet MS" w:hAnsi="Trebuchet MS"/>
          <w:sz w:val="22"/>
          <w:szCs w:val="22"/>
        </w:rPr>
      </w:pPr>
    </w:p>
    <w:p w:rsidR="003B0F7E" w:rsidRDefault="003B0F7E" w:rsidP="003B0F7E">
      <w:pPr>
        <w:pStyle w:val="BodyText3"/>
        <w:numPr>
          <w:ilvl w:val="0"/>
          <w:numId w:val="46"/>
        </w:numPr>
        <w:spacing w:after="0"/>
        <w:jc w:val="both"/>
        <w:rPr>
          <w:rFonts w:ascii="Trebuchet MS" w:hAnsi="Trebuchet MS"/>
          <w:sz w:val="22"/>
          <w:szCs w:val="22"/>
        </w:rPr>
      </w:pPr>
      <w:r w:rsidRPr="003B0F7E">
        <w:rPr>
          <w:rFonts w:ascii="Trebuchet MS" w:hAnsi="Trebuchet MS"/>
          <w:sz w:val="22"/>
          <w:szCs w:val="22"/>
        </w:rPr>
        <w:lastRenderedPageBreak/>
        <w:t xml:space="preserve">Spatiu </w:t>
      </w:r>
      <w:r>
        <w:rPr>
          <w:rFonts w:ascii="Trebuchet MS" w:hAnsi="Trebuchet MS"/>
          <w:sz w:val="22"/>
          <w:szCs w:val="22"/>
        </w:rPr>
        <w:t>commercial:</w:t>
      </w:r>
    </w:p>
    <w:p w:rsidR="00806415" w:rsidRPr="00806415" w:rsidRDefault="00806415" w:rsidP="00806415">
      <w:pPr>
        <w:pStyle w:val="BodyText3"/>
        <w:numPr>
          <w:ilvl w:val="0"/>
          <w:numId w:val="47"/>
        </w:numPr>
        <w:spacing w:after="0"/>
        <w:jc w:val="both"/>
        <w:rPr>
          <w:rFonts w:ascii="Trebuchet MS" w:hAnsi="Trebuchet MS"/>
          <w:sz w:val="22"/>
          <w:szCs w:val="22"/>
        </w:rPr>
      </w:pPr>
      <w:r>
        <w:rPr>
          <w:rFonts w:ascii="Trebuchet MS" w:hAnsi="Trebuchet MS"/>
          <w:sz w:val="22"/>
          <w:szCs w:val="22"/>
        </w:rPr>
        <w:t xml:space="preserve">Sc propusa = </w:t>
      </w:r>
      <w:r w:rsidRPr="00806415">
        <w:rPr>
          <w:rFonts w:ascii="Trebuchet MS" w:hAnsi="Trebuchet MS"/>
          <w:sz w:val="22"/>
          <w:szCs w:val="22"/>
        </w:rPr>
        <w:t>497,54 mp</w:t>
      </w:r>
      <w:r>
        <w:rPr>
          <w:rFonts w:ascii="Trebuchet MS" w:hAnsi="Trebuchet MS"/>
          <w:sz w:val="22"/>
          <w:szCs w:val="22"/>
        </w:rPr>
        <w:t>;</w:t>
      </w:r>
    </w:p>
    <w:p w:rsidR="00806415" w:rsidRPr="00806415" w:rsidRDefault="00806415" w:rsidP="00806415">
      <w:pPr>
        <w:pStyle w:val="BodyText3"/>
        <w:numPr>
          <w:ilvl w:val="0"/>
          <w:numId w:val="47"/>
        </w:numPr>
        <w:spacing w:after="0"/>
        <w:jc w:val="both"/>
        <w:rPr>
          <w:rFonts w:ascii="Trebuchet MS" w:hAnsi="Trebuchet MS"/>
          <w:sz w:val="22"/>
          <w:szCs w:val="22"/>
        </w:rPr>
      </w:pPr>
      <w:r w:rsidRPr="00806415">
        <w:rPr>
          <w:rFonts w:ascii="Trebuchet MS" w:hAnsi="Trebuchet MS"/>
          <w:sz w:val="22"/>
          <w:szCs w:val="22"/>
        </w:rPr>
        <w:t>Sd propusa = 497,54 mp</w:t>
      </w:r>
      <w:r>
        <w:rPr>
          <w:rFonts w:ascii="Trebuchet MS" w:hAnsi="Trebuchet MS"/>
          <w:sz w:val="22"/>
          <w:szCs w:val="22"/>
        </w:rPr>
        <w:t>;</w:t>
      </w:r>
      <w:r w:rsidRPr="00806415">
        <w:rPr>
          <w:rFonts w:ascii="Trebuchet MS" w:hAnsi="Trebuchet MS"/>
          <w:sz w:val="22"/>
          <w:szCs w:val="22"/>
        </w:rPr>
        <w:t xml:space="preserve"> </w:t>
      </w:r>
    </w:p>
    <w:p w:rsidR="00806415" w:rsidRPr="00806415" w:rsidRDefault="00806415" w:rsidP="00806415">
      <w:pPr>
        <w:pStyle w:val="BodyText3"/>
        <w:numPr>
          <w:ilvl w:val="0"/>
          <w:numId w:val="47"/>
        </w:numPr>
        <w:spacing w:after="0"/>
        <w:jc w:val="both"/>
        <w:rPr>
          <w:rFonts w:ascii="Trebuchet MS" w:hAnsi="Trebuchet MS"/>
          <w:sz w:val="22"/>
          <w:szCs w:val="22"/>
        </w:rPr>
      </w:pPr>
      <w:r w:rsidRPr="00806415">
        <w:rPr>
          <w:rFonts w:ascii="Trebuchet MS" w:hAnsi="Trebuchet MS"/>
          <w:sz w:val="22"/>
          <w:szCs w:val="22"/>
        </w:rPr>
        <w:t>Suprafata spatii verzi amenajate = 899,46 mp</w:t>
      </w:r>
      <w:r>
        <w:rPr>
          <w:rFonts w:ascii="Trebuchet MS" w:hAnsi="Trebuchet MS"/>
          <w:sz w:val="22"/>
          <w:szCs w:val="22"/>
        </w:rPr>
        <w:t>;</w:t>
      </w:r>
    </w:p>
    <w:p w:rsidR="00806415" w:rsidRPr="00806415" w:rsidRDefault="00806415" w:rsidP="00806415">
      <w:pPr>
        <w:pStyle w:val="BodyText3"/>
        <w:numPr>
          <w:ilvl w:val="0"/>
          <w:numId w:val="47"/>
        </w:numPr>
        <w:spacing w:after="0"/>
        <w:jc w:val="both"/>
        <w:rPr>
          <w:rFonts w:ascii="Trebuchet MS" w:hAnsi="Trebuchet MS"/>
          <w:sz w:val="22"/>
          <w:szCs w:val="22"/>
        </w:rPr>
      </w:pPr>
      <w:r w:rsidRPr="00806415">
        <w:rPr>
          <w:rFonts w:ascii="Trebuchet MS" w:hAnsi="Trebuchet MS"/>
          <w:sz w:val="22"/>
          <w:szCs w:val="22"/>
        </w:rPr>
        <w:t>Suprafata circulatii auto si pietonale = 790,00 mp</w:t>
      </w:r>
      <w:r>
        <w:rPr>
          <w:rFonts w:ascii="Trebuchet MS" w:hAnsi="Trebuchet MS"/>
          <w:sz w:val="22"/>
          <w:szCs w:val="22"/>
        </w:rPr>
        <w:t>;</w:t>
      </w:r>
      <w:r w:rsidRPr="00806415">
        <w:rPr>
          <w:rFonts w:ascii="Trebuchet MS" w:hAnsi="Trebuchet MS"/>
          <w:sz w:val="22"/>
          <w:szCs w:val="22"/>
        </w:rPr>
        <w:t xml:space="preserve"> </w:t>
      </w:r>
    </w:p>
    <w:p w:rsidR="003B0F7E" w:rsidRDefault="00806415" w:rsidP="00806415">
      <w:pPr>
        <w:pStyle w:val="BodyText3"/>
        <w:numPr>
          <w:ilvl w:val="0"/>
          <w:numId w:val="47"/>
        </w:numPr>
        <w:spacing w:after="0"/>
        <w:jc w:val="both"/>
        <w:rPr>
          <w:rFonts w:ascii="Trebuchet MS" w:hAnsi="Trebuchet MS"/>
          <w:sz w:val="22"/>
          <w:szCs w:val="22"/>
        </w:rPr>
      </w:pPr>
      <w:r w:rsidRPr="00806415">
        <w:rPr>
          <w:rFonts w:ascii="Trebuchet MS" w:hAnsi="Trebuchet MS"/>
          <w:sz w:val="22"/>
          <w:szCs w:val="22"/>
        </w:rPr>
        <w:t>Suprafata platforme gunoi menajer = 2,00 mp</w:t>
      </w:r>
      <w:r>
        <w:rPr>
          <w:rFonts w:ascii="Trebuchet MS" w:hAnsi="Trebuchet MS"/>
          <w:sz w:val="22"/>
          <w:szCs w:val="22"/>
        </w:rPr>
        <w:t>;</w:t>
      </w:r>
    </w:p>
    <w:p w:rsidR="00806415" w:rsidRPr="00806415" w:rsidRDefault="00806415" w:rsidP="00806415">
      <w:pPr>
        <w:pStyle w:val="BodyText3"/>
        <w:spacing w:after="0"/>
        <w:ind w:left="426" w:firstLine="294"/>
        <w:jc w:val="both"/>
        <w:rPr>
          <w:rFonts w:ascii="Trebuchet MS" w:hAnsi="Trebuchet MS"/>
          <w:sz w:val="22"/>
          <w:szCs w:val="22"/>
        </w:rPr>
      </w:pPr>
      <w:r w:rsidRPr="00806415">
        <w:rPr>
          <w:rFonts w:ascii="Trebuchet MS" w:hAnsi="Trebuchet MS"/>
          <w:sz w:val="22"/>
          <w:szCs w:val="22"/>
        </w:rPr>
        <w:t xml:space="preserve">Alimentarea cu </w:t>
      </w:r>
      <w:proofErr w:type="gramStart"/>
      <w:r w:rsidRPr="00806415">
        <w:rPr>
          <w:rFonts w:ascii="Trebuchet MS" w:hAnsi="Trebuchet MS"/>
          <w:sz w:val="22"/>
          <w:szCs w:val="22"/>
        </w:rPr>
        <w:t>apa</w:t>
      </w:r>
      <w:proofErr w:type="gramEnd"/>
      <w:r w:rsidRPr="00806415">
        <w:rPr>
          <w:rFonts w:ascii="Trebuchet MS" w:hAnsi="Trebuchet MS"/>
          <w:sz w:val="22"/>
          <w:szCs w:val="22"/>
        </w:rPr>
        <w:t xml:space="preserve"> se face de la reteaua stradala publica </w:t>
      </w:r>
    </w:p>
    <w:p w:rsidR="00806415" w:rsidRPr="00806415" w:rsidRDefault="00806415" w:rsidP="00806415">
      <w:pPr>
        <w:pStyle w:val="BodyText3"/>
        <w:spacing w:after="0"/>
        <w:ind w:left="426" w:firstLine="294"/>
        <w:jc w:val="both"/>
        <w:rPr>
          <w:rFonts w:ascii="Trebuchet MS" w:hAnsi="Trebuchet MS"/>
          <w:sz w:val="22"/>
          <w:szCs w:val="22"/>
        </w:rPr>
      </w:pPr>
      <w:r w:rsidRPr="00806415">
        <w:rPr>
          <w:rFonts w:ascii="Trebuchet MS" w:hAnsi="Trebuchet MS"/>
          <w:sz w:val="22"/>
          <w:szCs w:val="22"/>
        </w:rPr>
        <w:t>Alimentarea cu energie electrica se face de la reteaua stradala;</w:t>
      </w:r>
    </w:p>
    <w:p w:rsidR="00806415" w:rsidRPr="00806415" w:rsidRDefault="00806415" w:rsidP="00806415">
      <w:pPr>
        <w:pStyle w:val="BodyText3"/>
        <w:spacing w:after="0"/>
        <w:ind w:left="426" w:firstLine="294"/>
        <w:jc w:val="both"/>
        <w:rPr>
          <w:rFonts w:ascii="Trebuchet MS" w:hAnsi="Trebuchet MS"/>
          <w:sz w:val="22"/>
          <w:szCs w:val="22"/>
        </w:rPr>
      </w:pPr>
      <w:r w:rsidRPr="00806415">
        <w:rPr>
          <w:rFonts w:ascii="Trebuchet MS" w:hAnsi="Trebuchet MS"/>
          <w:sz w:val="22"/>
          <w:szCs w:val="22"/>
        </w:rPr>
        <w:t>Alimentarea cu gaze naturale – de la reteaua stradala;</w:t>
      </w:r>
    </w:p>
    <w:p w:rsidR="00806415" w:rsidRPr="002F52EC" w:rsidRDefault="00806415" w:rsidP="00806415">
      <w:pPr>
        <w:pStyle w:val="BodyText3"/>
        <w:spacing w:after="0"/>
        <w:ind w:left="426" w:firstLine="294"/>
        <w:jc w:val="both"/>
        <w:rPr>
          <w:rFonts w:ascii="Trebuchet MS" w:hAnsi="Trebuchet MS"/>
          <w:sz w:val="22"/>
          <w:szCs w:val="22"/>
        </w:rPr>
      </w:pPr>
      <w:proofErr w:type="gramStart"/>
      <w:r w:rsidRPr="00806415">
        <w:rPr>
          <w:rFonts w:ascii="Trebuchet MS" w:hAnsi="Trebuchet MS"/>
          <w:sz w:val="22"/>
          <w:szCs w:val="22"/>
        </w:rPr>
        <w:t>Apele uzate provenite din activitatea de spalatorie sunt trecute printr- o instalatie proprie de preepurare formata din bazin de decantare, separator de grasimi si hidrocarburi.</w:t>
      </w:r>
      <w:proofErr w:type="gramEnd"/>
      <w:r w:rsidRPr="00806415">
        <w:rPr>
          <w:rFonts w:ascii="Trebuchet MS" w:hAnsi="Trebuchet MS"/>
          <w:sz w:val="22"/>
          <w:szCs w:val="22"/>
        </w:rPr>
        <w:t xml:space="preserve"> </w:t>
      </w:r>
      <w:proofErr w:type="gramStart"/>
      <w:r w:rsidRPr="00806415">
        <w:rPr>
          <w:rFonts w:ascii="Trebuchet MS" w:hAnsi="Trebuchet MS"/>
          <w:sz w:val="22"/>
          <w:szCs w:val="22"/>
        </w:rPr>
        <w:t>Apa</w:t>
      </w:r>
      <w:proofErr w:type="gramEnd"/>
      <w:r w:rsidRPr="00806415">
        <w:rPr>
          <w:rFonts w:ascii="Trebuchet MS" w:hAnsi="Trebuchet MS"/>
          <w:sz w:val="22"/>
          <w:szCs w:val="22"/>
        </w:rPr>
        <w:t xml:space="preserve"> menajera uzata se deverseaza direct in bazinul vidanjabil etans</w:t>
      </w:r>
      <w:r>
        <w:rPr>
          <w:rFonts w:ascii="Trebuchet MS" w:hAnsi="Trebuchet MS"/>
          <w:sz w:val="22"/>
          <w:szCs w:val="22"/>
        </w:rPr>
        <w:t>.</w:t>
      </w:r>
    </w:p>
    <w:p w:rsidR="006E0796" w:rsidRPr="0052260F" w:rsidRDefault="006E0796" w:rsidP="003C6290">
      <w:pPr>
        <w:pStyle w:val="BodyText3"/>
        <w:numPr>
          <w:ilvl w:val="0"/>
          <w:numId w:val="10"/>
        </w:numPr>
        <w:spacing w:after="0"/>
        <w:jc w:val="both"/>
        <w:rPr>
          <w:rFonts w:ascii="Trebuchet MS" w:hAnsi="Trebuchet MS"/>
          <w:i/>
          <w:sz w:val="22"/>
          <w:szCs w:val="22"/>
        </w:rPr>
      </w:pPr>
      <w:r w:rsidRPr="0052260F">
        <w:rPr>
          <w:rFonts w:ascii="Trebuchet MS" w:hAnsi="Trebuchet MS"/>
          <w:b/>
          <w:i/>
          <w:sz w:val="22"/>
          <w:szCs w:val="22"/>
          <w:lang w:eastAsia="pl-PL"/>
        </w:rPr>
        <w:t>cumularea cu alte proiecte</w:t>
      </w:r>
      <w:r w:rsidRPr="0052260F">
        <w:rPr>
          <w:rFonts w:ascii="Trebuchet MS" w:hAnsi="Trebuchet MS"/>
          <w:sz w:val="22"/>
          <w:szCs w:val="22"/>
          <w:lang w:eastAsia="pl-PL"/>
        </w:rPr>
        <w:t>: nu este cazul;</w:t>
      </w:r>
    </w:p>
    <w:p w:rsidR="006E0796" w:rsidRPr="0052260F" w:rsidRDefault="006E0796" w:rsidP="003C6290">
      <w:pPr>
        <w:pStyle w:val="ListParagraph"/>
        <w:numPr>
          <w:ilvl w:val="0"/>
          <w:numId w:val="10"/>
        </w:numPr>
        <w:tabs>
          <w:tab w:val="left" w:pos="0"/>
        </w:tabs>
        <w:spacing w:line="276" w:lineRule="auto"/>
        <w:jc w:val="both"/>
        <w:rPr>
          <w:rFonts w:ascii="Trebuchet MS" w:hAnsi="Trebuchet MS"/>
          <w:sz w:val="22"/>
          <w:szCs w:val="22"/>
          <w:lang w:eastAsia="pl-PL"/>
        </w:rPr>
      </w:pPr>
      <w:r w:rsidRPr="0052260F">
        <w:rPr>
          <w:rFonts w:ascii="Trebuchet MS" w:eastAsia="Calibri" w:hAnsi="Trebuchet MS"/>
          <w:sz w:val="22"/>
          <w:szCs w:val="22"/>
          <w:lang w:eastAsia="pl-PL"/>
        </w:rPr>
        <w:t xml:space="preserve">resurse naturale în cantităţi limitate, iar materialele necesare realizării proiectului vor fi preluate de la societăţi autorizate; </w:t>
      </w:r>
    </w:p>
    <w:p w:rsidR="006E0796" w:rsidRPr="0052260F" w:rsidRDefault="006E0796" w:rsidP="003C6290">
      <w:pPr>
        <w:pStyle w:val="ListParagraph"/>
        <w:numPr>
          <w:ilvl w:val="0"/>
          <w:numId w:val="10"/>
        </w:numPr>
        <w:tabs>
          <w:tab w:val="left" w:pos="0"/>
        </w:tabs>
        <w:spacing w:line="276" w:lineRule="auto"/>
        <w:jc w:val="both"/>
        <w:rPr>
          <w:rFonts w:ascii="Trebuchet MS" w:hAnsi="Trebuchet MS"/>
          <w:sz w:val="22"/>
          <w:szCs w:val="22"/>
          <w:lang w:eastAsia="pl-PL"/>
        </w:rPr>
      </w:pPr>
      <w:r w:rsidRPr="0052260F">
        <w:rPr>
          <w:rFonts w:ascii="Trebuchet MS" w:eastAsia="Calibri" w:hAnsi="Trebuchet MS"/>
          <w:b/>
          <w:i/>
          <w:sz w:val="22"/>
          <w:szCs w:val="22"/>
        </w:rPr>
        <w:t>producţia de deşeuri</w:t>
      </w:r>
      <w:r w:rsidRPr="0052260F">
        <w:rPr>
          <w:rFonts w:ascii="Trebuchet MS" w:eastAsia="Calibri" w:hAnsi="Trebuchet MS"/>
          <w:sz w:val="22"/>
          <w:szCs w:val="22"/>
        </w:rPr>
        <w:t xml:space="preserve">: deşeurile generate atât în perioada de execuţie vor fi stocate selectiv şi predate către societăţi autorizate din punct de vedere al mediului pentru activităţi de colectare/valorificare/eliminare; </w:t>
      </w:r>
    </w:p>
    <w:p w:rsidR="006E0796" w:rsidRPr="0052260F" w:rsidRDefault="006E0796" w:rsidP="003C6290">
      <w:pPr>
        <w:pStyle w:val="ListParagraph"/>
        <w:numPr>
          <w:ilvl w:val="0"/>
          <w:numId w:val="10"/>
        </w:numPr>
        <w:tabs>
          <w:tab w:val="left" w:pos="0"/>
        </w:tabs>
        <w:spacing w:line="276" w:lineRule="auto"/>
        <w:jc w:val="both"/>
        <w:rPr>
          <w:rFonts w:ascii="Trebuchet MS" w:hAnsi="Trebuchet MS"/>
          <w:sz w:val="22"/>
          <w:szCs w:val="22"/>
          <w:lang w:eastAsia="pl-PL"/>
        </w:rPr>
      </w:pPr>
      <w:r w:rsidRPr="0052260F">
        <w:rPr>
          <w:rFonts w:ascii="Trebuchet MS" w:hAnsi="Trebuchet MS"/>
          <w:b/>
          <w:i/>
          <w:sz w:val="22"/>
          <w:szCs w:val="22"/>
          <w:lang w:eastAsia="pl-PL"/>
        </w:rPr>
        <w:t>emisiile poluante, inclusiv zgomotul şi alte surse de disconfort</w:t>
      </w:r>
      <w:r w:rsidRPr="0052260F">
        <w:rPr>
          <w:rFonts w:ascii="Trebuchet MS" w:hAnsi="Trebuchet MS"/>
          <w:sz w:val="22"/>
          <w:szCs w:val="22"/>
          <w:lang w:eastAsia="pl-PL"/>
        </w:rPr>
        <w:t xml:space="preserve">: lucrările şi măsurile prevăzute în proiect nu vor afecta semnificativ factorii de mediu (aer, apă, sol, aşezări umane); </w:t>
      </w:r>
    </w:p>
    <w:p w:rsidR="00812119" w:rsidRPr="0013732C" w:rsidRDefault="006E0796" w:rsidP="00BF7AA9">
      <w:pPr>
        <w:pStyle w:val="ListParagraph"/>
        <w:numPr>
          <w:ilvl w:val="0"/>
          <w:numId w:val="10"/>
        </w:numPr>
        <w:tabs>
          <w:tab w:val="left" w:pos="0"/>
        </w:tabs>
        <w:spacing w:line="276" w:lineRule="auto"/>
        <w:jc w:val="both"/>
        <w:rPr>
          <w:rFonts w:ascii="Trebuchet MS" w:hAnsi="Trebuchet MS"/>
          <w:sz w:val="22"/>
          <w:szCs w:val="22"/>
          <w:lang w:eastAsia="pl-PL"/>
        </w:rPr>
      </w:pPr>
      <w:proofErr w:type="gramStart"/>
      <w:r w:rsidRPr="0052260F">
        <w:rPr>
          <w:rFonts w:ascii="Trebuchet MS" w:eastAsia="Calibri" w:hAnsi="Trebuchet MS"/>
          <w:b/>
          <w:i/>
          <w:sz w:val="22"/>
          <w:szCs w:val="22"/>
        </w:rPr>
        <w:t>riscul</w:t>
      </w:r>
      <w:proofErr w:type="gramEnd"/>
      <w:r w:rsidRPr="0052260F">
        <w:rPr>
          <w:rFonts w:ascii="Trebuchet MS" w:eastAsia="Calibri" w:hAnsi="Trebuchet MS"/>
          <w:b/>
          <w:i/>
          <w:sz w:val="22"/>
          <w:szCs w:val="22"/>
        </w:rPr>
        <w:t xml:space="preserve"> de accident, ţinându-se seama în special de substanţele şi de tehnologiile utilizate</w:t>
      </w:r>
      <w:r w:rsidRPr="0052260F">
        <w:rPr>
          <w:rFonts w:ascii="Trebuchet MS" w:eastAsia="Calibri" w:hAnsi="Trebuchet MS"/>
          <w:sz w:val="22"/>
          <w:szCs w:val="22"/>
        </w:rPr>
        <w:t>: riscul de accident, pe perioada execuţiei lucrărilor este redus, deoarece nu se utilizează substanţe periculoase.</w:t>
      </w:r>
    </w:p>
    <w:p w:rsidR="0013732C" w:rsidRPr="00BF7AA9" w:rsidRDefault="0013732C" w:rsidP="0013732C">
      <w:pPr>
        <w:pStyle w:val="ListParagraph"/>
        <w:tabs>
          <w:tab w:val="left" w:pos="0"/>
        </w:tabs>
        <w:spacing w:line="276" w:lineRule="auto"/>
        <w:ind w:left="360"/>
        <w:jc w:val="both"/>
        <w:rPr>
          <w:rFonts w:ascii="Trebuchet MS" w:hAnsi="Trebuchet MS"/>
          <w:sz w:val="22"/>
          <w:szCs w:val="22"/>
          <w:lang w:eastAsia="pl-PL"/>
        </w:rPr>
      </w:pPr>
    </w:p>
    <w:p w:rsidR="00726E0E" w:rsidRPr="0052260F" w:rsidRDefault="00A96ABC" w:rsidP="003C6290">
      <w:pPr>
        <w:pStyle w:val="ListParagraph"/>
        <w:numPr>
          <w:ilvl w:val="6"/>
          <w:numId w:val="25"/>
        </w:numPr>
        <w:autoSpaceDE w:val="0"/>
        <w:autoSpaceDN w:val="0"/>
        <w:adjustRightInd w:val="0"/>
        <w:spacing w:line="276" w:lineRule="auto"/>
        <w:jc w:val="both"/>
        <w:rPr>
          <w:rFonts w:ascii="Trebuchet MS" w:hAnsi="Trebuchet MS"/>
          <w:b/>
          <w:i/>
          <w:sz w:val="22"/>
          <w:szCs w:val="22"/>
        </w:rPr>
      </w:pPr>
      <w:r w:rsidRPr="0052260F">
        <w:rPr>
          <w:rFonts w:ascii="Trebuchet MS" w:hAnsi="Trebuchet MS"/>
          <w:b/>
          <w:i/>
          <w:sz w:val="22"/>
          <w:szCs w:val="22"/>
        </w:rPr>
        <w:t>Localizarea proiectelor</w:t>
      </w:r>
    </w:p>
    <w:p w:rsidR="00C93FF7" w:rsidRPr="0052260F" w:rsidRDefault="00726E0E" w:rsidP="003C6290">
      <w:pPr>
        <w:pStyle w:val="ListParagraph"/>
        <w:numPr>
          <w:ilvl w:val="1"/>
          <w:numId w:val="17"/>
        </w:numPr>
        <w:spacing w:line="276" w:lineRule="auto"/>
        <w:jc w:val="both"/>
        <w:rPr>
          <w:rFonts w:ascii="Trebuchet MS" w:hAnsi="Trebuchet MS"/>
          <w:bCs/>
          <w:i/>
          <w:sz w:val="22"/>
          <w:szCs w:val="22"/>
          <w:lang w:val="ro-RO"/>
        </w:rPr>
      </w:pPr>
      <w:r w:rsidRPr="0052260F">
        <w:rPr>
          <w:rFonts w:ascii="Trebuchet MS" w:hAnsi="Trebuchet MS"/>
          <w:i/>
          <w:sz w:val="22"/>
          <w:szCs w:val="22"/>
        </w:rPr>
        <w:t>utilizarea existentă a terenului</w:t>
      </w:r>
      <w:r w:rsidRPr="0052260F">
        <w:rPr>
          <w:rFonts w:ascii="Trebuchet MS" w:hAnsi="Trebuchet MS"/>
          <w:sz w:val="22"/>
          <w:szCs w:val="22"/>
        </w:rPr>
        <w:t xml:space="preserve">: </w:t>
      </w:r>
      <w:r w:rsidR="007A29AF">
        <w:rPr>
          <w:rFonts w:ascii="Trebuchet MS" w:hAnsi="Trebuchet MS"/>
          <w:bCs/>
          <w:i/>
          <w:sz w:val="22"/>
          <w:szCs w:val="22"/>
          <w:lang w:val="ro-RO"/>
        </w:rPr>
        <w:t>categoria de folosinta curti constructii</w:t>
      </w:r>
      <w:r w:rsidR="001E510C" w:rsidRPr="0052260F">
        <w:rPr>
          <w:rFonts w:ascii="Trebuchet MS" w:hAnsi="Trebuchet MS"/>
          <w:bCs/>
          <w:i/>
          <w:sz w:val="22"/>
          <w:szCs w:val="22"/>
          <w:lang w:val="ro-RO"/>
        </w:rPr>
        <w:t xml:space="preserve">; </w:t>
      </w:r>
    </w:p>
    <w:p w:rsidR="00C93FF7" w:rsidRPr="0052260F" w:rsidRDefault="00726E0E" w:rsidP="003C6290">
      <w:pPr>
        <w:pStyle w:val="ListParagraph"/>
        <w:numPr>
          <w:ilvl w:val="1"/>
          <w:numId w:val="17"/>
        </w:numPr>
        <w:spacing w:line="276" w:lineRule="auto"/>
        <w:jc w:val="both"/>
        <w:rPr>
          <w:rFonts w:ascii="Trebuchet MS" w:hAnsi="Trebuchet MS"/>
          <w:bCs/>
          <w:i/>
          <w:sz w:val="22"/>
          <w:szCs w:val="22"/>
          <w:lang w:val="ro-RO"/>
        </w:rPr>
      </w:pPr>
      <w:r w:rsidRPr="0052260F">
        <w:rPr>
          <w:rFonts w:ascii="Trebuchet MS" w:hAnsi="Trebuchet MS"/>
          <w:i/>
          <w:sz w:val="22"/>
          <w:szCs w:val="22"/>
        </w:rPr>
        <w:t>relativa abundenţă a resurselor naturale din zonă, calitatea şi capacitatea regenerativă a acestora</w:t>
      </w:r>
      <w:r w:rsidRPr="0052260F">
        <w:rPr>
          <w:rFonts w:ascii="Trebuchet MS" w:hAnsi="Trebuchet MS"/>
          <w:sz w:val="22"/>
          <w:szCs w:val="22"/>
        </w:rPr>
        <w:t>:  nu este cazul;</w:t>
      </w:r>
    </w:p>
    <w:p w:rsidR="001C778E" w:rsidRPr="0052260F" w:rsidRDefault="00726E0E" w:rsidP="003C6290">
      <w:pPr>
        <w:pStyle w:val="ListParagraph"/>
        <w:numPr>
          <w:ilvl w:val="1"/>
          <w:numId w:val="17"/>
        </w:numPr>
        <w:spacing w:line="276" w:lineRule="auto"/>
        <w:jc w:val="both"/>
        <w:rPr>
          <w:rFonts w:ascii="Trebuchet MS" w:hAnsi="Trebuchet MS"/>
          <w:bCs/>
          <w:i/>
          <w:sz w:val="22"/>
          <w:szCs w:val="22"/>
          <w:lang w:val="ro-RO"/>
        </w:rPr>
      </w:pPr>
      <w:r w:rsidRPr="0052260F">
        <w:rPr>
          <w:rFonts w:ascii="Trebuchet MS" w:hAnsi="Trebuchet MS"/>
          <w:i/>
          <w:sz w:val="22"/>
          <w:szCs w:val="22"/>
        </w:rPr>
        <w:t>capacitatea de absorbţie a mediului, cu atenţie deosebită pentru</w:t>
      </w:r>
      <w:r w:rsidRPr="0052260F">
        <w:rPr>
          <w:rFonts w:ascii="Trebuchet MS" w:hAnsi="Trebuchet MS"/>
          <w:sz w:val="22"/>
          <w:szCs w:val="22"/>
        </w:rPr>
        <w:t>:</w:t>
      </w:r>
      <w:r w:rsidR="001C778E" w:rsidRPr="0052260F">
        <w:rPr>
          <w:rFonts w:ascii="Trebuchet MS" w:hAnsi="Trebuchet MS"/>
          <w:sz w:val="22"/>
          <w:szCs w:val="22"/>
        </w:rPr>
        <w:t xml:space="preserve"> </w:t>
      </w:r>
    </w:p>
    <w:p w:rsidR="00CD792D" w:rsidRPr="00293627" w:rsidRDefault="00AA01EE" w:rsidP="003C6290">
      <w:pPr>
        <w:pStyle w:val="ListParagraph"/>
        <w:numPr>
          <w:ilvl w:val="0"/>
          <w:numId w:val="9"/>
        </w:numPr>
        <w:autoSpaceDE w:val="0"/>
        <w:autoSpaceDN w:val="0"/>
        <w:adjustRightInd w:val="0"/>
        <w:spacing w:line="276" w:lineRule="auto"/>
        <w:jc w:val="both"/>
        <w:rPr>
          <w:rFonts w:ascii="Trebuchet MS" w:hAnsi="Trebuchet MS"/>
          <w:sz w:val="22"/>
          <w:szCs w:val="22"/>
        </w:rPr>
      </w:pPr>
      <w:r w:rsidRPr="0052260F">
        <w:rPr>
          <w:rFonts w:ascii="Trebuchet MS" w:hAnsi="Trebuchet MS"/>
          <w:sz w:val="22"/>
          <w:szCs w:val="22"/>
        </w:rPr>
        <w:t>zonele umede</w:t>
      </w:r>
      <w:r w:rsidR="00293627">
        <w:rPr>
          <w:rFonts w:ascii="Trebuchet MS" w:hAnsi="Trebuchet MS"/>
          <w:sz w:val="22"/>
          <w:szCs w:val="22"/>
        </w:rPr>
        <w:t>: nu este cazul;</w:t>
      </w:r>
    </w:p>
    <w:p w:rsidR="001B6A8C" w:rsidRPr="0052260F" w:rsidRDefault="00AA01EE" w:rsidP="003C6290">
      <w:pPr>
        <w:numPr>
          <w:ilvl w:val="0"/>
          <w:numId w:val="9"/>
        </w:numPr>
        <w:tabs>
          <w:tab w:val="num" w:pos="1605"/>
        </w:tabs>
        <w:autoSpaceDE w:val="0"/>
        <w:autoSpaceDN w:val="0"/>
        <w:adjustRightInd w:val="0"/>
        <w:spacing w:after="0"/>
        <w:jc w:val="both"/>
        <w:rPr>
          <w:rFonts w:ascii="Trebuchet MS" w:hAnsi="Trebuchet MS"/>
        </w:rPr>
      </w:pPr>
      <w:r w:rsidRPr="0052260F">
        <w:rPr>
          <w:rFonts w:ascii="Trebuchet MS" w:hAnsi="Trebuchet MS"/>
        </w:rPr>
        <w:t>zonele costiere</w:t>
      </w:r>
      <w:r w:rsidR="00726E0E" w:rsidRPr="0052260F">
        <w:rPr>
          <w:rFonts w:ascii="Trebuchet MS" w:hAnsi="Trebuchet MS"/>
        </w:rPr>
        <w:t>: nu este cazul;</w:t>
      </w:r>
    </w:p>
    <w:p w:rsidR="00726E0E" w:rsidRPr="0052260F" w:rsidRDefault="00726E0E" w:rsidP="003C6290">
      <w:pPr>
        <w:pStyle w:val="ListParagraph"/>
        <w:numPr>
          <w:ilvl w:val="0"/>
          <w:numId w:val="9"/>
        </w:numPr>
        <w:autoSpaceDE w:val="0"/>
        <w:autoSpaceDN w:val="0"/>
        <w:adjustRightInd w:val="0"/>
        <w:spacing w:line="276" w:lineRule="auto"/>
        <w:jc w:val="both"/>
        <w:rPr>
          <w:rFonts w:ascii="Trebuchet MS" w:hAnsi="Trebuchet MS"/>
          <w:sz w:val="22"/>
          <w:szCs w:val="22"/>
        </w:rPr>
      </w:pPr>
      <w:r w:rsidRPr="0052260F">
        <w:rPr>
          <w:rFonts w:ascii="Trebuchet MS" w:hAnsi="Trebuchet MS"/>
          <w:sz w:val="22"/>
          <w:szCs w:val="22"/>
        </w:rPr>
        <w:t>zonele montane şi cele împădurite: nu este cazul;</w:t>
      </w:r>
    </w:p>
    <w:p w:rsidR="000253BB" w:rsidRPr="0052260F" w:rsidRDefault="00726E0E" w:rsidP="003C6290">
      <w:pPr>
        <w:pStyle w:val="ListParagraph"/>
        <w:numPr>
          <w:ilvl w:val="0"/>
          <w:numId w:val="9"/>
        </w:numPr>
        <w:autoSpaceDE w:val="0"/>
        <w:autoSpaceDN w:val="0"/>
        <w:adjustRightInd w:val="0"/>
        <w:spacing w:line="276" w:lineRule="auto"/>
        <w:jc w:val="both"/>
        <w:rPr>
          <w:rFonts w:ascii="Trebuchet MS" w:hAnsi="Trebuchet MS"/>
          <w:sz w:val="22"/>
          <w:szCs w:val="22"/>
        </w:rPr>
      </w:pPr>
      <w:r w:rsidRPr="0052260F">
        <w:rPr>
          <w:rFonts w:ascii="Trebuchet MS" w:hAnsi="Trebuchet MS"/>
          <w:sz w:val="22"/>
          <w:szCs w:val="22"/>
        </w:rPr>
        <w:t>parcurile şi rezervaţiile naturale: nu este cazul;</w:t>
      </w:r>
      <w:r w:rsidR="001B6A8C" w:rsidRPr="0052260F">
        <w:rPr>
          <w:rFonts w:ascii="Trebuchet MS" w:hAnsi="Trebuchet MS"/>
          <w:sz w:val="22"/>
          <w:szCs w:val="22"/>
        </w:rPr>
        <w:t xml:space="preserve"> </w:t>
      </w:r>
    </w:p>
    <w:p w:rsidR="005C511F" w:rsidRPr="0052260F" w:rsidRDefault="00726E0E" w:rsidP="003C6290">
      <w:pPr>
        <w:pStyle w:val="ListParagraph"/>
        <w:numPr>
          <w:ilvl w:val="0"/>
          <w:numId w:val="9"/>
        </w:numPr>
        <w:autoSpaceDE w:val="0"/>
        <w:autoSpaceDN w:val="0"/>
        <w:adjustRightInd w:val="0"/>
        <w:spacing w:line="276" w:lineRule="auto"/>
        <w:jc w:val="both"/>
        <w:rPr>
          <w:rFonts w:ascii="Trebuchet MS" w:hAnsi="Trebuchet MS"/>
          <w:sz w:val="22"/>
          <w:szCs w:val="22"/>
        </w:rPr>
      </w:pPr>
      <w:r w:rsidRPr="0052260F">
        <w:rPr>
          <w:rFonts w:ascii="Trebuchet MS" w:hAnsi="Trebuchet MS"/>
          <w:sz w:val="22"/>
          <w:szCs w:val="22"/>
        </w:rPr>
        <w:t>ariile clasificate sau zonele protejate prin legislaţia în vigoare</w:t>
      </w:r>
      <w:r w:rsidR="00193FE3" w:rsidRPr="0052260F">
        <w:rPr>
          <w:rFonts w:ascii="Trebuchet MS" w:hAnsi="Trebuchet MS"/>
          <w:sz w:val="22"/>
          <w:szCs w:val="22"/>
        </w:rPr>
        <w:t xml:space="preserve">, cum sunt: </w:t>
      </w:r>
      <w:r w:rsidRPr="0052260F">
        <w:rPr>
          <w:rFonts w:ascii="Trebuchet MS" w:hAnsi="Trebuchet MS"/>
          <w:sz w:val="22"/>
          <w:szCs w:val="22"/>
          <w:lang w:val="it-IT"/>
        </w:rPr>
        <w:t>proiectul nu este amplasat în sau în vecinătatea unei arii nat</w:t>
      </w:r>
      <w:r w:rsidR="005857C3" w:rsidRPr="0052260F">
        <w:rPr>
          <w:rFonts w:ascii="Trebuchet MS" w:hAnsi="Trebuchet MS"/>
          <w:sz w:val="22"/>
          <w:szCs w:val="22"/>
          <w:lang w:val="it-IT"/>
        </w:rPr>
        <w:t>urale protejate</w:t>
      </w:r>
    </w:p>
    <w:p w:rsidR="00726E0E" w:rsidRPr="0052260F" w:rsidRDefault="00726E0E" w:rsidP="003C6290">
      <w:pPr>
        <w:pStyle w:val="ListParagraph"/>
        <w:numPr>
          <w:ilvl w:val="0"/>
          <w:numId w:val="9"/>
        </w:numPr>
        <w:spacing w:line="276" w:lineRule="auto"/>
        <w:jc w:val="both"/>
        <w:rPr>
          <w:rFonts w:ascii="Trebuchet MS" w:hAnsi="Trebuchet MS"/>
          <w:sz w:val="22"/>
          <w:szCs w:val="22"/>
        </w:rPr>
      </w:pPr>
      <w:proofErr w:type="gramStart"/>
      <w:r w:rsidRPr="0052260F">
        <w:rPr>
          <w:rStyle w:val="tli1"/>
          <w:rFonts w:ascii="Trebuchet MS" w:hAnsi="Trebuchet MS"/>
          <w:sz w:val="22"/>
          <w:szCs w:val="22"/>
        </w:rPr>
        <w:t>zonele</w:t>
      </w:r>
      <w:proofErr w:type="gramEnd"/>
      <w:r w:rsidRPr="0052260F">
        <w:rPr>
          <w:rStyle w:val="tli1"/>
          <w:rFonts w:ascii="Trebuchet MS" w:hAnsi="Trebuchet MS"/>
          <w:sz w:val="22"/>
          <w:szCs w:val="22"/>
        </w:rPr>
        <w:t xml:space="preserve"> de protecţie specială, mai ales cele desemnate prin Ordonanţa de urgenţă a Guvernului nr. </w:t>
      </w:r>
      <w:hyperlink r:id="rId11" w:history="1">
        <w:r w:rsidRPr="0052260F">
          <w:rPr>
            <w:rStyle w:val="Hyperlink"/>
            <w:rFonts w:ascii="Trebuchet MS" w:hAnsi="Trebuchet MS"/>
            <w:sz w:val="22"/>
            <w:szCs w:val="22"/>
          </w:rPr>
          <w:t>57/2007</w:t>
        </w:r>
      </w:hyperlink>
      <w:r w:rsidRPr="0052260F">
        <w:rPr>
          <w:rStyle w:val="tli1"/>
          <w:rFonts w:ascii="Trebuchet MS" w:hAnsi="Trebuchet MS"/>
          <w:sz w:val="22"/>
          <w:szCs w:val="22"/>
        </w:rPr>
        <w:t xml:space="preserve"> privind regimul ariilor naturale protejate, conservarea habitatelor naturale, a florei şi faunei sălbatice, cu modificările şi completările ulterioare, zonele prevăzute prin Legea nr. </w:t>
      </w:r>
      <w:hyperlink r:id="rId12" w:history="1">
        <w:r w:rsidRPr="0052260F">
          <w:rPr>
            <w:rStyle w:val="Hyperlink"/>
            <w:rFonts w:ascii="Trebuchet MS" w:hAnsi="Trebuchet MS"/>
            <w:sz w:val="22"/>
            <w:szCs w:val="22"/>
          </w:rPr>
          <w:t>5/2000</w:t>
        </w:r>
      </w:hyperlink>
      <w:r w:rsidRPr="0052260F">
        <w:rPr>
          <w:rStyle w:val="tli1"/>
          <w:rFonts w:ascii="Trebuchet MS" w:hAnsi="Trebuchet MS"/>
          <w:sz w:val="22"/>
          <w:szCs w:val="22"/>
        </w:rPr>
        <w:t xml:space="preserve"> privind aprobarea Planului de amenajare a teritoriului naţional – Secţiunea a III – a – zone protejate, zonele de protecţie instituite conform prevederilor Legii apelor nr. </w:t>
      </w:r>
      <w:hyperlink r:id="rId13" w:history="1">
        <w:r w:rsidRPr="0052260F">
          <w:rPr>
            <w:rStyle w:val="Hyperlink"/>
            <w:rFonts w:ascii="Trebuchet MS" w:hAnsi="Trebuchet MS"/>
            <w:sz w:val="22"/>
            <w:szCs w:val="22"/>
          </w:rPr>
          <w:t>107/1996</w:t>
        </w:r>
      </w:hyperlink>
      <w:r w:rsidRPr="0052260F">
        <w:rPr>
          <w:rStyle w:val="tli1"/>
          <w:rFonts w:ascii="Trebuchet MS" w:hAnsi="Trebuchet MS"/>
          <w:sz w:val="22"/>
          <w:szCs w:val="22"/>
        </w:rPr>
        <w:t xml:space="preserve">, cu modificările şi completările ulterioare, şi Hotărârea Guvernului nr. </w:t>
      </w:r>
      <w:hyperlink r:id="rId14" w:history="1">
        <w:r w:rsidRPr="0052260F">
          <w:rPr>
            <w:rStyle w:val="Hyperlink"/>
            <w:rFonts w:ascii="Trebuchet MS" w:hAnsi="Trebuchet MS"/>
            <w:sz w:val="22"/>
            <w:szCs w:val="22"/>
          </w:rPr>
          <w:t>930/2005</w:t>
        </w:r>
      </w:hyperlink>
      <w:r w:rsidRPr="0052260F">
        <w:rPr>
          <w:rStyle w:val="tli1"/>
          <w:rFonts w:ascii="Trebuchet MS" w:hAnsi="Trebuchet MS"/>
          <w:sz w:val="22"/>
          <w:szCs w:val="22"/>
        </w:rPr>
        <w:t xml:space="preserve"> pentru aprobarea Normelor speciale privind caracterul şi mărimea zonelor de protecţie sanitară şi hidrogeologică:</w:t>
      </w:r>
      <w:r w:rsidRPr="0052260F">
        <w:rPr>
          <w:rFonts w:ascii="Trebuchet MS" w:hAnsi="Trebuchet MS"/>
          <w:sz w:val="22"/>
          <w:szCs w:val="22"/>
        </w:rPr>
        <w:t xml:space="preserve"> proiectul nu este inclus în zone de protecţie specială desemnate;</w:t>
      </w:r>
    </w:p>
    <w:p w:rsidR="00726E0E" w:rsidRPr="0052260F" w:rsidRDefault="00726E0E" w:rsidP="003C6290">
      <w:pPr>
        <w:pStyle w:val="ListParagraph"/>
        <w:numPr>
          <w:ilvl w:val="0"/>
          <w:numId w:val="9"/>
        </w:numPr>
        <w:spacing w:line="276" w:lineRule="auto"/>
        <w:jc w:val="both"/>
        <w:rPr>
          <w:rFonts w:ascii="Trebuchet MS" w:hAnsi="Trebuchet MS"/>
          <w:color w:val="FF0000"/>
          <w:sz w:val="22"/>
          <w:szCs w:val="22"/>
        </w:rPr>
      </w:pPr>
      <w:r w:rsidRPr="0052260F">
        <w:rPr>
          <w:rFonts w:ascii="Trebuchet MS" w:hAnsi="Trebuchet MS"/>
          <w:sz w:val="22"/>
          <w:szCs w:val="22"/>
        </w:rPr>
        <w:t xml:space="preserve">ariile în care standardele de calitate a mediului stabilite de legislaţie au fost deja depăşite: nu au fost înregistrate astfel de situaţii; </w:t>
      </w:r>
    </w:p>
    <w:p w:rsidR="00726E0E" w:rsidRPr="0052260F" w:rsidRDefault="00726E0E" w:rsidP="003C6290">
      <w:pPr>
        <w:pStyle w:val="ListParagraph"/>
        <w:numPr>
          <w:ilvl w:val="0"/>
          <w:numId w:val="9"/>
        </w:numPr>
        <w:autoSpaceDE w:val="0"/>
        <w:autoSpaceDN w:val="0"/>
        <w:adjustRightInd w:val="0"/>
        <w:spacing w:line="276" w:lineRule="auto"/>
        <w:jc w:val="both"/>
        <w:rPr>
          <w:rFonts w:ascii="Trebuchet MS" w:hAnsi="Trebuchet MS"/>
          <w:sz w:val="22"/>
          <w:szCs w:val="22"/>
        </w:rPr>
      </w:pPr>
      <w:r w:rsidRPr="0052260F">
        <w:rPr>
          <w:rFonts w:ascii="Trebuchet MS" w:hAnsi="Trebuchet MS"/>
          <w:sz w:val="22"/>
          <w:szCs w:val="22"/>
        </w:rPr>
        <w:t xml:space="preserve">ariile dens populate: nu e cazul </w:t>
      </w:r>
    </w:p>
    <w:p w:rsidR="00726E0E" w:rsidRPr="0052260F" w:rsidRDefault="00726E0E" w:rsidP="003C6290">
      <w:pPr>
        <w:pStyle w:val="ListParagraph"/>
        <w:numPr>
          <w:ilvl w:val="0"/>
          <w:numId w:val="9"/>
        </w:numPr>
        <w:autoSpaceDE w:val="0"/>
        <w:autoSpaceDN w:val="0"/>
        <w:adjustRightInd w:val="0"/>
        <w:spacing w:line="276" w:lineRule="auto"/>
        <w:jc w:val="both"/>
        <w:rPr>
          <w:rFonts w:ascii="Trebuchet MS" w:hAnsi="Trebuchet MS"/>
          <w:iCs/>
          <w:sz w:val="22"/>
          <w:szCs w:val="22"/>
        </w:rPr>
      </w:pPr>
      <w:r w:rsidRPr="0052260F">
        <w:rPr>
          <w:rFonts w:ascii="Trebuchet MS" w:hAnsi="Trebuchet MS"/>
          <w:sz w:val="22"/>
          <w:szCs w:val="22"/>
        </w:rPr>
        <w:lastRenderedPageBreak/>
        <w:t xml:space="preserve">peisajele cu semnificaţie istorică, culturală şi arheologică: </w:t>
      </w:r>
      <w:r w:rsidRPr="0052260F">
        <w:rPr>
          <w:rFonts w:ascii="Trebuchet MS" w:hAnsi="Trebuchet MS"/>
          <w:iCs/>
          <w:sz w:val="22"/>
          <w:szCs w:val="22"/>
        </w:rPr>
        <w:t xml:space="preserve">nu este cazul; </w:t>
      </w:r>
    </w:p>
    <w:p w:rsidR="00376CC8" w:rsidRPr="0052260F" w:rsidRDefault="00376CC8" w:rsidP="003C6290">
      <w:pPr>
        <w:autoSpaceDE w:val="0"/>
        <w:autoSpaceDN w:val="0"/>
        <w:adjustRightInd w:val="0"/>
        <w:spacing w:after="0"/>
        <w:jc w:val="both"/>
        <w:rPr>
          <w:rFonts w:ascii="Trebuchet MS" w:hAnsi="Trebuchet MS"/>
          <w:b/>
          <w:i/>
          <w:iCs/>
          <w:u w:val="single"/>
        </w:rPr>
      </w:pPr>
    </w:p>
    <w:p w:rsidR="00BE7875" w:rsidRPr="0052260F" w:rsidRDefault="00726E0E" w:rsidP="003C6290">
      <w:pPr>
        <w:pStyle w:val="ListParagraph"/>
        <w:numPr>
          <w:ilvl w:val="0"/>
          <w:numId w:val="17"/>
        </w:numPr>
        <w:autoSpaceDE w:val="0"/>
        <w:autoSpaceDN w:val="0"/>
        <w:adjustRightInd w:val="0"/>
        <w:spacing w:line="276" w:lineRule="auto"/>
        <w:jc w:val="both"/>
        <w:rPr>
          <w:rFonts w:ascii="Trebuchet MS" w:hAnsi="Trebuchet MS"/>
          <w:b/>
          <w:i/>
          <w:sz w:val="22"/>
          <w:szCs w:val="22"/>
        </w:rPr>
      </w:pPr>
      <w:r w:rsidRPr="0052260F">
        <w:rPr>
          <w:rFonts w:ascii="Trebuchet MS" w:hAnsi="Trebuchet MS"/>
          <w:b/>
          <w:i/>
          <w:iCs/>
          <w:sz w:val="22"/>
          <w:szCs w:val="22"/>
        </w:rPr>
        <w:t>Caracteristicile impactului potenţial:</w:t>
      </w:r>
      <w:r w:rsidRPr="0052260F">
        <w:rPr>
          <w:rFonts w:ascii="Trebuchet MS" w:hAnsi="Trebuchet MS"/>
          <w:b/>
          <w:i/>
          <w:sz w:val="22"/>
          <w:szCs w:val="22"/>
        </w:rPr>
        <w:t xml:space="preserve">   </w:t>
      </w:r>
      <w:r w:rsidRPr="0052260F">
        <w:rPr>
          <w:rFonts w:ascii="Trebuchet MS" w:hAnsi="Trebuchet MS"/>
          <w:sz w:val="22"/>
          <w:szCs w:val="22"/>
        </w:rPr>
        <w:t xml:space="preserve"> </w:t>
      </w:r>
    </w:p>
    <w:p w:rsidR="00726E0E" w:rsidRPr="0052260F" w:rsidRDefault="00726E0E" w:rsidP="003C6290">
      <w:pPr>
        <w:pStyle w:val="ListParagraph"/>
        <w:numPr>
          <w:ilvl w:val="0"/>
          <w:numId w:val="11"/>
        </w:numPr>
        <w:autoSpaceDE w:val="0"/>
        <w:autoSpaceDN w:val="0"/>
        <w:adjustRightInd w:val="0"/>
        <w:spacing w:line="276" w:lineRule="auto"/>
        <w:jc w:val="both"/>
        <w:rPr>
          <w:rFonts w:ascii="Trebuchet MS" w:hAnsi="Trebuchet MS"/>
          <w:sz w:val="22"/>
          <w:szCs w:val="22"/>
        </w:rPr>
      </w:pPr>
      <w:r w:rsidRPr="0052260F">
        <w:rPr>
          <w:rFonts w:ascii="Trebuchet MS" w:hAnsi="Trebuchet MS"/>
          <w:sz w:val="22"/>
          <w:szCs w:val="22"/>
        </w:rPr>
        <w:t xml:space="preserve">extinderea impactului: aria geografică </w:t>
      </w:r>
      <w:r w:rsidR="00786041" w:rsidRPr="0052260F">
        <w:rPr>
          <w:rFonts w:ascii="Trebuchet MS" w:hAnsi="Trebuchet MS"/>
          <w:sz w:val="22"/>
          <w:szCs w:val="22"/>
        </w:rPr>
        <w:t xml:space="preserve">şi numărul persoanelor afectate: </w:t>
      </w:r>
      <w:r w:rsidRPr="0052260F">
        <w:rPr>
          <w:rFonts w:ascii="Trebuchet MS" w:hAnsi="Trebuchet MS"/>
          <w:sz w:val="22"/>
          <w:szCs w:val="22"/>
        </w:rPr>
        <w:t>nu este cazul</w:t>
      </w:r>
      <w:r w:rsidR="00B81F38" w:rsidRPr="0052260F">
        <w:rPr>
          <w:rFonts w:ascii="Trebuchet MS" w:hAnsi="Trebuchet MS"/>
          <w:sz w:val="22"/>
          <w:szCs w:val="22"/>
        </w:rPr>
        <w:t>;</w:t>
      </w:r>
    </w:p>
    <w:p w:rsidR="00726E0E" w:rsidRPr="0052260F" w:rsidRDefault="00726E0E" w:rsidP="003C6290">
      <w:pPr>
        <w:pStyle w:val="ListParagraph"/>
        <w:numPr>
          <w:ilvl w:val="0"/>
          <w:numId w:val="11"/>
        </w:numPr>
        <w:autoSpaceDE w:val="0"/>
        <w:autoSpaceDN w:val="0"/>
        <w:adjustRightInd w:val="0"/>
        <w:spacing w:line="276" w:lineRule="auto"/>
        <w:jc w:val="both"/>
        <w:rPr>
          <w:rFonts w:ascii="Trebuchet MS" w:hAnsi="Trebuchet MS"/>
          <w:sz w:val="22"/>
          <w:szCs w:val="22"/>
        </w:rPr>
      </w:pPr>
      <w:r w:rsidRPr="0052260F">
        <w:rPr>
          <w:rFonts w:ascii="Trebuchet MS" w:hAnsi="Trebuchet MS"/>
          <w:sz w:val="22"/>
          <w:szCs w:val="22"/>
        </w:rPr>
        <w:t>natura transfrontieră a impactului:  nu este cazul</w:t>
      </w:r>
    </w:p>
    <w:p w:rsidR="00726E0E" w:rsidRPr="0052260F" w:rsidRDefault="00726E0E" w:rsidP="003C6290">
      <w:pPr>
        <w:pStyle w:val="ListParagraph"/>
        <w:numPr>
          <w:ilvl w:val="0"/>
          <w:numId w:val="11"/>
        </w:numPr>
        <w:shd w:val="clear" w:color="auto" w:fill="FFFFFF"/>
        <w:tabs>
          <w:tab w:val="left" w:pos="763"/>
        </w:tabs>
        <w:spacing w:line="276" w:lineRule="auto"/>
        <w:ind w:right="14"/>
        <w:jc w:val="both"/>
        <w:rPr>
          <w:rFonts w:ascii="Trebuchet MS" w:hAnsi="Trebuchet MS"/>
          <w:color w:val="FF0000"/>
          <w:sz w:val="22"/>
          <w:szCs w:val="22"/>
        </w:rPr>
      </w:pPr>
      <w:r w:rsidRPr="0052260F">
        <w:rPr>
          <w:rFonts w:ascii="Trebuchet MS" w:hAnsi="Trebuchet MS"/>
          <w:sz w:val="22"/>
          <w:szCs w:val="22"/>
        </w:rPr>
        <w:t xml:space="preserve">mărimea şi complexitatea impactului: impact relativ redus şi local atât pe perioada execuţiei proiectului cât şi ulterior în perioada de funcţionare; </w:t>
      </w:r>
    </w:p>
    <w:p w:rsidR="00726E0E" w:rsidRPr="0052260F" w:rsidRDefault="00726E0E" w:rsidP="003C6290">
      <w:pPr>
        <w:pStyle w:val="ListParagraph"/>
        <w:numPr>
          <w:ilvl w:val="0"/>
          <w:numId w:val="11"/>
        </w:numPr>
        <w:autoSpaceDE w:val="0"/>
        <w:autoSpaceDN w:val="0"/>
        <w:adjustRightInd w:val="0"/>
        <w:spacing w:line="276" w:lineRule="auto"/>
        <w:jc w:val="both"/>
        <w:rPr>
          <w:rFonts w:ascii="Trebuchet MS" w:hAnsi="Trebuchet MS"/>
          <w:sz w:val="22"/>
          <w:szCs w:val="22"/>
        </w:rPr>
      </w:pPr>
      <w:r w:rsidRPr="0052260F">
        <w:rPr>
          <w:rFonts w:ascii="Trebuchet MS" w:hAnsi="Trebuchet MS"/>
          <w:sz w:val="22"/>
          <w:szCs w:val="22"/>
        </w:rPr>
        <w:t>probabilitatea impactului:  impact cu probabilitate redusă atât pe parcursul realizării investiţiei,</w:t>
      </w:r>
      <w:r w:rsidR="00786041" w:rsidRPr="0052260F">
        <w:rPr>
          <w:rFonts w:ascii="Trebuchet MS" w:hAnsi="Trebuchet MS"/>
          <w:sz w:val="22"/>
          <w:szCs w:val="22"/>
        </w:rPr>
        <w:t xml:space="preserve"> </w:t>
      </w:r>
      <w:r w:rsidRPr="0052260F">
        <w:rPr>
          <w:rFonts w:ascii="Trebuchet MS" w:hAnsi="Trebuchet MS"/>
          <w:sz w:val="22"/>
          <w:szCs w:val="22"/>
        </w:rPr>
        <w:t xml:space="preserve"> cât şi după realizarea acestuia, deoarece măsurile prevăzute de proiect nu vor afecta semnificativ factorii de mediu (aer, apă, sol, aşezări umane);</w:t>
      </w:r>
    </w:p>
    <w:p w:rsidR="00866426" w:rsidRPr="00A94426" w:rsidRDefault="00726E0E" w:rsidP="003C6290">
      <w:pPr>
        <w:pStyle w:val="ListParagraph"/>
        <w:numPr>
          <w:ilvl w:val="0"/>
          <w:numId w:val="11"/>
        </w:numPr>
        <w:autoSpaceDE w:val="0"/>
        <w:autoSpaceDN w:val="0"/>
        <w:adjustRightInd w:val="0"/>
        <w:spacing w:line="276" w:lineRule="auto"/>
        <w:jc w:val="both"/>
        <w:rPr>
          <w:rStyle w:val="tpa1"/>
          <w:rFonts w:ascii="Trebuchet MS" w:hAnsi="Trebuchet MS"/>
          <w:sz w:val="22"/>
          <w:szCs w:val="22"/>
          <w:lang w:val="ro-RO"/>
        </w:rPr>
      </w:pPr>
      <w:r w:rsidRPr="0052260F">
        <w:rPr>
          <w:rFonts w:ascii="Trebuchet MS" w:hAnsi="Trebuchet MS"/>
          <w:sz w:val="22"/>
          <w:szCs w:val="22"/>
        </w:rPr>
        <w:t>durata, frecvenţa ş</w:t>
      </w:r>
      <w:r w:rsidR="00786041" w:rsidRPr="0052260F">
        <w:rPr>
          <w:rFonts w:ascii="Trebuchet MS" w:hAnsi="Trebuchet MS"/>
          <w:sz w:val="22"/>
          <w:szCs w:val="22"/>
        </w:rPr>
        <w:t xml:space="preserve">i reversibilitatea impactului: </w:t>
      </w:r>
      <w:r w:rsidRPr="0052260F">
        <w:rPr>
          <w:rFonts w:ascii="Trebuchet MS" w:hAnsi="Trebuchet MS"/>
          <w:sz w:val="22"/>
          <w:szCs w:val="22"/>
        </w:rPr>
        <w:t>impact cu durată, frecvenţă şi reversibilitate reduse datorită naturii proiectului  şi măsurilor prevăzute de acesta</w:t>
      </w:r>
      <w:r w:rsidRPr="0052260F">
        <w:rPr>
          <w:rFonts w:ascii="Trebuchet MS" w:hAnsi="Trebuchet MS"/>
          <w:sz w:val="22"/>
          <w:szCs w:val="22"/>
          <w:lang w:val="ro-RO"/>
        </w:rPr>
        <w:t>;</w:t>
      </w:r>
      <w:r w:rsidRPr="0052260F">
        <w:rPr>
          <w:rFonts w:ascii="Trebuchet MS" w:hAnsi="Trebuchet MS"/>
          <w:bCs/>
          <w:i/>
          <w:sz w:val="22"/>
          <w:szCs w:val="22"/>
          <w:lang w:val="ro-RO"/>
        </w:rPr>
        <w:t xml:space="preserve"> </w:t>
      </w:r>
    </w:p>
    <w:p w:rsidR="00EF2F05" w:rsidRDefault="00EF2F05" w:rsidP="003C6290">
      <w:pPr>
        <w:tabs>
          <w:tab w:val="left" w:pos="1440"/>
        </w:tabs>
        <w:spacing w:after="0"/>
        <w:jc w:val="both"/>
        <w:rPr>
          <w:rStyle w:val="tpa1"/>
          <w:rFonts w:ascii="Trebuchet MS" w:hAnsi="Trebuchet MS"/>
          <w:lang w:val="ro-RO"/>
        </w:rPr>
      </w:pPr>
      <w:r>
        <w:rPr>
          <w:rStyle w:val="tpa1"/>
          <w:rFonts w:ascii="Trebuchet MS" w:hAnsi="Trebuchet MS"/>
          <w:lang w:val="ro-RO"/>
        </w:rPr>
        <w:tab/>
      </w:r>
    </w:p>
    <w:p w:rsidR="009B7D2A" w:rsidRPr="0052260F" w:rsidRDefault="00EF2F05" w:rsidP="003C6290">
      <w:pPr>
        <w:tabs>
          <w:tab w:val="left" w:pos="1440"/>
        </w:tabs>
        <w:spacing w:after="0"/>
        <w:jc w:val="both"/>
        <w:rPr>
          <w:rFonts w:ascii="Trebuchet MS" w:hAnsi="Trebuchet MS"/>
          <w:b/>
          <w:bCs/>
          <w:i/>
          <w:lang w:val="ro-RO"/>
        </w:rPr>
      </w:pPr>
      <w:r>
        <w:rPr>
          <w:rStyle w:val="tpa1"/>
          <w:rFonts w:ascii="Trebuchet MS" w:hAnsi="Trebuchet MS"/>
          <w:lang w:val="ro-RO"/>
        </w:rPr>
        <w:tab/>
      </w:r>
      <w:r w:rsidR="004E63C1" w:rsidRPr="0052260F">
        <w:rPr>
          <w:rFonts w:ascii="Trebuchet MS" w:hAnsi="Trebuchet MS"/>
          <w:b/>
          <w:bCs/>
          <w:i/>
          <w:lang w:val="ro-RO"/>
        </w:rPr>
        <w:t>Condiții de realizare a proiectului</w:t>
      </w:r>
    </w:p>
    <w:p w:rsidR="004C25F6" w:rsidRPr="0052260F" w:rsidRDefault="00296CCE" w:rsidP="003C6290">
      <w:pPr>
        <w:tabs>
          <w:tab w:val="left" w:pos="1440"/>
        </w:tabs>
        <w:spacing w:after="0"/>
        <w:jc w:val="both"/>
        <w:rPr>
          <w:rFonts w:ascii="Trebuchet MS" w:hAnsi="Trebuchet MS"/>
          <w:b/>
          <w:i/>
          <w:lang w:val="ro-RO"/>
        </w:rPr>
      </w:pPr>
      <w:r>
        <w:rPr>
          <w:rFonts w:ascii="Trebuchet MS" w:hAnsi="Trebuchet MS"/>
          <w:b/>
          <w:i/>
          <w:lang w:val="ro-RO"/>
        </w:rPr>
        <w:tab/>
      </w:r>
      <w:r w:rsidR="004E63C1" w:rsidRPr="0052260F">
        <w:rPr>
          <w:rFonts w:ascii="Trebuchet MS" w:hAnsi="Trebuchet MS"/>
          <w:b/>
          <w:i/>
          <w:lang w:val="ro-RO"/>
        </w:rPr>
        <w:t xml:space="preserve">Titularul are obligaţia de a urmări modul de respectare a legislaţiei de mediu în vigoare pe toata perioada de execuţie a lucrărilor și </w:t>
      </w:r>
      <w:r w:rsidR="00B237B0" w:rsidRPr="0052260F">
        <w:rPr>
          <w:rFonts w:ascii="Trebuchet MS" w:hAnsi="Trebuchet MS"/>
          <w:b/>
          <w:i/>
          <w:lang w:val="ro-RO"/>
        </w:rPr>
        <w:t xml:space="preserve">în perioada </w:t>
      </w:r>
      <w:r w:rsidR="004E63C1" w:rsidRPr="0052260F">
        <w:rPr>
          <w:rFonts w:ascii="Trebuchet MS" w:hAnsi="Trebuchet MS"/>
          <w:b/>
          <w:i/>
          <w:lang w:val="ro-RO"/>
        </w:rPr>
        <w:t>de funcționare</w:t>
      </w:r>
      <w:r w:rsidR="00B237B0" w:rsidRPr="0052260F">
        <w:rPr>
          <w:rFonts w:ascii="Trebuchet MS" w:hAnsi="Trebuchet MS"/>
          <w:b/>
          <w:i/>
          <w:lang w:val="ro-RO"/>
        </w:rPr>
        <w:t>, luând</w:t>
      </w:r>
      <w:r w:rsidR="004E63C1" w:rsidRPr="0052260F">
        <w:rPr>
          <w:rFonts w:ascii="Trebuchet MS" w:hAnsi="Trebuchet MS"/>
          <w:b/>
          <w:i/>
          <w:lang w:val="ro-RO"/>
        </w:rPr>
        <w:t xml:space="preserve"> toate măsurile necesare pentru a nu se produce poluarea apelor subterane, de supr</w:t>
      </w:r>
      <w:r w:rsidR="00B237B0" w:rsidRPr="0052260F">
        <w:rPr>
          <w:rFonts w:ascii="Trebuchet MS" w:hAnsi="Trebuchet MS"/>
          <w:b/>
          <w:i/>
          <w:lang w:val="ro-RO"/>
        </w:rPr>
        <w:t>afaţă, a solului sau a aerului.</w:t>
      </w:r>
      <w:r w:rsidR="004C5186" w:rsidRPr="0052260F">
        <w:rPr>
          <w:rFonts w:ascii="Trebuchet MS" w:hAnsi="Trebuchet MS"/>
          <w:b/>
          <w:i/>
          <w:lang w:val="ro-RO"/>
        </w:rPr>
        <w:tab/>
      </w:r>
      <w:r w:rsidR="004C25F6" w:rsidRPr="0052260F">
        <w:rPr>
          <w:rFonts w:ascii="Trebuchet MS" w:hAnsi="Trebuchet MS"/>
          <w:b/>
          <w:i/>
          <w:lang w:val="ro-RO"/>
        </w:rPr>
        <w:t xml:space="preserve"> </w:t>
      </w:r>
    </w:p>
    <w:p w:rsidR="002F6D06" w:rsidRPr="0052260F" w:rsidRDefault="0008641B" w:rsidP="003C6290">
      <w:pPr>
        <w:tabs>
          <w:tab w:val="left" w:pos="1440"/>
        </w:tabs>
        <w:spacing w:after="0"/>
        <w:jc w:val="both"/>
        <w:rPr>
          <w:rFonts w:ascii="Trebuchet MS" w:hAnsi="Trebuchet MS"/>
          <w:b/>
          <w:i/>
          <w:lang w:val="ro-RO"/>
        </w:rPr>
      </w:pPr>
      <w:r w:rsidRPr="0052260F">
        <w:rPr>
          <w:rFonts w:ascii="Trebuchet MS" w:hAnsi="Trebuchet MS"/>
          <w:b/>
          <w:i/>
          <w:lang w:val="ro-RO"/>
        </w:rPr>
        <w:t xml:space="preserve">      </w:t>
      </w:r>
    </w:p>
    <w:p w:rsidR="00AA72FE" w:rsidRPr="0052260F" w:rsidRDefault="00616355" w:rsidP="003C6290">
      <w:pPr>
        <w:tabs>
          <w:tab w:val="left" w:pos="1440"/>
        </w:tabs>
        <w:spacing w:after="0"/>
        <w:jc w:val="both"/>
        <w:rPr>
          <w:rFonts w:ascii="Trebuchet MS" w:hAnsi="Trebuchet MS"/>
          <w:b/>
          <w:bCs/>
          <w:lang w:val="ro-RO"/>
        </w:rPr>
      </w:pPr>
      <w:r w:rsidRPr="0052260F">
        <w:rPr>
          <w:rFonts w:ascii="Trebuchet MS" w:hAnsi="Trebuchet MS"/>
          <w:b/>
          <w:bCs/>
          <w:lang w:val="ro-RO"/>
        </w:rPr>
        <w:tab/>
      </w:r>
      <w:r w:rsidR="00AA72FE" w:rsidRPr="0052260F">
        <w:rPr>
          <w:rFonts w:ascii="Trebuchet MS" w:hAnsi="Trebuchet MS"/>
          <w:b/>
          <w:bCs/>
          <w:lang w:val="ro-RO"/>
        </w:rPr>
        <w:t>Pentru  organizarea de şantier:</w:t>
      </w:r>
    </w:p>
    <w:p w:rsidR="00AA72FE" w:rsidRPr="0052260F" w:rsidRDefault="00AA72FE" w:rsidP="003C6290">
      <w:pPr>
        <w:pStyle w:val="BodyText"/>
        <w:numPr>
          <w:ilvl w:val="0"/>
          <w:numId w:val="3"/>
        </w:numPr>
        <w:tabs>
          <w:tab w:val="clear" w:pos="1440"/>
          <w:tab w:val="left" w:pos="-720"/>
          <w:tab w:val="num" w:pos="360"/>
        </w:tabs>
        <w:suppressAutoHyphens/>
        <w:spacing w:after="0"/>
        <w:ind w:left="360"/>
        <w:jc w:val="both"/>
        <w:rPr>
          <w:rFonts w:ascii="Trebuchet MS" w:hAnsi="Trebuchet MS"/>
          <w:lang w:val="ro-RO"/>
        </w:rPr>
      </w:pPr>
      <w:r w:rsidRPr="0052260F">
        <w:rPr>
          <w:rFonts w:ascii="Trebuchet MS" w:hAnsi="Trebuchet MS"/>
          <w:lang w:val="ro-RO"/>
        </w:rPr>
        <w:t>depozitarea materialelor de construcţie şi a deşeurilor rezultate se va face în zone special amenajate fără să afecteze circulaţia în zona obiectivului;</w:t>
      </w:r>
    </w:p>
    <w:p w:rsidR="00AA72FE" w:rsidRPr="0052260F" w:rsidRDefault="00AA72FE" w:rsidP="003C6290">
      <w:pPr>
        <w:numPr>
          <w:ilvl w:val="0"/>
          <w:numId w:val="3"/>
        </w:numPr>
        <w:tabs>
          <w:tab w:val="clear" w:pos="1440"/>
          <w:tab w:val="num" w:pos="360"/>
        </w:tabs>
        <w:spacing w:after="0"/>
        <w:ind w:left="360"/>
        <w:jc w:val="both"/>
        <w:rPr>
          <w:rFonts w:ascii="Trebuchet MS" w:hAnsi="Trebuchet MS"/>
          <w:lang w:val="ro-RO"/>
        </w:rPr>
      </w:pPr>
      <w:r w:rsidRPr="0052260F">
        <w:rPr>
          <w:rFonts w:ascii="Trebuchet MS" w:hAnsi="Trebuchet MS"/>
          <w:lang w:val="ro-RO"/>
        </w:rPr>
        <w:t xml:space="preserve">utilajele de construcţii se vor alimenta cu carburanţi numai în zone special amenajate fără a se contamina  solul cu produse petroliere; </w:t>
      </w:r>
    </w:p>
    <w:p w:rsidR="00AA72FE" w:rsidRPr="0052260F" w:rsidRDefault="00AA72FE" w:rsidP="003C6290">
      <w:pPr>
        <w:numPr>
          <w:ilvl w:val="0"/>
          <w:numId w:val="3"/>
        </w:numPr>
        <w:tabs>
          <w:tab w:val="clear" w:pos="1440"/>
          <w:tab w:val="num" w:pos="360"/>
        </w:tabs>
        <w:spacing w:after="0"/>
        <w:ind w:left="360"/>
        <w:jc w:val="both"/>
        <w:rPr>
          <w:rFonts w:ascii="Trebuchet MS" w:hAnsi="Trebuchet MS"/>
          <w:lang w:val="ro-RO"/>
        </w:rPr>
      </w:pPr>
      <w:r w:rsidRPr="0052260F">
        <w:rPr>
          <w:rFonts w:ascii="Trebuchet MS" w:hAnsi="Trebuchet MS"/>
          <w:lang w:val="ro-RO"/>
        </w:rPr>
        <w:t>întreţinerea utilajelor</w:t>
      </w:r>
      <w:r w:rsidR="00786041" w:rsidRPr="0052260F">
        <w:rPr>
          <w:rFonts w:ascii="Trebuchet MS" w:hAnsi="Trebuchet MS"/>
          <w:lang w:val="ro-RO"/>
        </w:rPr>
        <w:t xml:space="preserve"> </w:t>
      </w:r>
      <w:r w:rsidRPr="0052260F">
        <w:rPr>
          <w:rFonts w:ascii="Trebuchet MS" w:hAnsi="Trebuchet MS"/>
          <w:lang w:val="ro-RO"/>
        </w:rPr>
        <w:t>/</w:t>
      </w:r>
      <w:r w:rsidR="00786041" w:rsidRPr="0052260F">
        <w:rPr>
          <w:rFonts w:ascii="Trebuchet MS" w:hAnsi="Trebuchet MS"/>
          <w:lang w:val="ro-RO"/>
        </w:rPr>
        <w:t xml:space="preserve"> </w:t>
      </w:r>
      <w:r w:rsidRPr="0052260F">
        <w:rPr>
          <w:rFonts w:ascii="Trebuchet MS" w:hAnsi="Trebuchet MS"/>
          <w:lang w:val="ro-RO"/>
        </w:rPr>
        <w:t>mijloacelor de transport (spălarea lor, efectuarea de reparaţii, schimburile de ulei) se vor face numai la service-uri / baze de producţie autorizate;</w:t>
      </w:r>
    </w:p>
    <w:p w:rsidR="00A83518" w:rsidRPr="0052260F" w:rsidRDefault="00AA72FE" w:rsidP="003C6290">
      <w:pPr>
        <w:numPr>
          <w:ilvl w:val="0"/>
          <w:numId w:val="3"/>
        </w:numPr>
        <w:tabs>
          <w:tab w:val="clear" w:pos="1440"/>
          <w:tab w:val="num" w:pos="360"/>
        </w:tabs>
        <w:spacing w:after="0"/>
        <w:ind w:left="360"/>
        <w:jc w:val="both"/>
        <w:rPr>
          <w:rFonts w:ascii="Trebuchet MS" w:hAnsi="Trebuchet MS"/>
          <w:lang w:val="ro-RO"/>
        </w:rPr>
      </w:pPr>
      <w:r w:rsidRPr="0052260F">
        <w:rPr>
          <w:rFonts w:ascii="Trebuchet MS" w:hAnsi="Trebuchet MS"/>
          <w:lang w:val="ro-RO"/>
        </w:rPr>
        <w:t>toate echipamentele mecanice trebuie să respecte standardele referitoare la emisiile de zgomot în mediu conform H.G 1756/2006 privind emisiile de zgomot în mediu produse de echipamentele destinate util</w:t>
      </w:r>
      <w:r w:rsidR="00F504E1" w:rsidRPr="0052260F">
        <w:rPr>
          <w:rFonts w:ascii="Trebuchet MS" w:hAnsi="Trebuchet MS"/>
          <w:lang w:val="ro-RO"/>
        </w:rPr>
        <w:t>izării în exteriorul clădirilor</w:t>
      </w:r>
      <w:r w:rsidRPr="0052260F">
        <w:rPr>
          <w:rFonts w:ascii="Trebuchet MS" w:hAnsi="Trebuchet MS"/>
          <w:lang w:val="ro-RO"/>
        </w:rPr>
        <w:t xml:space="preserve">; </w:t>
      </w:r>
    </w:p>
    <w:p w:rsidR="000905C9" w:rsidRPr="0052260F" w:rsidRDefault="00AA72FE" w:rsidP="003C6290">
      <w:pPr>
        <w:numPr>
          <w:ilvl w:val="0"/>
          <w:numId w:val="3"/>
        </w:numPr>
        <w:tabs>
          <w:tab w:val="clear" w:pos="1440"/>
          <w:tab w:val="num" w:pos="360"/>
        </w:tabs>
        <w:spacing w:after="0"/>
        <w:ind w:left="360"/>
        <w:jc w:val="both"/>
        <w:rPr>
          <w:rFonts w:ascii="Trebuchet MS" w:hAnsi="Trebuchet MS"/>
          <w:lang w:val="ro-RO"/>
        </w:rPr>
      </w:pPr>
      <w:r w:rsidRPr="0052260F">
        <w:rPr>
          <w:rFonts w:ascii="Trebuchet MS" w:hAnsi="Trebuchet MS"/>
          <w:lang w:val="ro-RO"/>
        </w:rPr>
        <w:t>deşeurile menajere se vor colecta în europubelă şi se vor preda către unităţi autorizate;</w:t>
      </w:r>
    </w:p>
    <w:p w:rsidR="00AA72FE" w:rsidRPr="0052260F" w:rsidRDefault="00AA72FE" w:rsidP="003C6290">
      <w:pPr>
        <w:pStyle w:val="BodyText"/>
        <w:numPr>
          <w:ilvl w:val="0"/>
          <w:numId w:val="3"/>
        </w:numPr>
        <w:tabs>
          <w:tab w:val="clear" w:pos="1440"/>
          <w:tab w:val="left" w:pos="-720"/>
          <w:tab w:val="num" w:pos="360"/>
        </w:tabs>
        <w:suppressAutoHyphens/>
        <w:spacing w:after="0"/>
        <w:ind w:left="360"/>
        <w:jc w:val="both"/>
        <w:rPr>
          <w:rFonts w:ascii="Trebuchet MS" w:hAnsi="Trebuchet MS"/>
          <w:lang w:val="ro-RO"/>
        </w:rPr>
      </w:pPr>
      <w:r w:rsidRPr="0052260F">
        <w:rPr>
          <w:rStyle w:val="tpa1"/>
          <w:rFonts w:ascii="Trebuchet MS" w:hAnsi="Trebuchet MS"/>
          <w:lang w:val="pt-BR"/>
        </w:rPr>
        <w:t xml:space="preserve">prin </w:t>
      </w:r>
      <w:r w:rsidRPr="0052260F">
        <w:rPr>
          <w:rFonts w:ascii="Trebuchet MS" w:hAnsi="Trebuchet MS"/>
          <w:lang w:val="pt-BR"/>
        </w:rPr>
        <w:t>organizarea de şantier nu se vor ocupa suprafeţe suplimentare de teren, faţă de cele planificate pentru realizarea obiectivului;</w:t>
      </w:r>
    </w:p>
    <w:p w:rsidR="00356325" w:rsidRDefault="00AA72FE" w:rsidP="003C6290">
      <w:pPr>
        <w:pStyle w:val="BodyText"/>
        <w:numPr>
          <w:ilvl w:val="0"/>
          <w:numId w:val="3"/>
        </w:numPr>
        <w:tabs>
          <w:tab w:val="clear" w:pos="1440"/>
          <w:tab w:val="left" w:pos="-720"/>
          <w:tab w:val="num" w:pos="360"/>
        </w:tabs>
        <w:suppressAutoHyphens/>
        <w:spacing w:after="0"/>
        <w:ind w:left="360"/>
        <w:jc w:val="both"/>
        <w:rPr>
          <w:rFonts w:ascii="Trebuchet MS" w:hAnsi="Trebuchet MS"/>
          <w:lang w:val="ro-RO"/>
        </w:rPr>
      </w:pPr>
      <w:r w:rsidRPr="0052260F">
        <w:rPr>
          <w:rFonts w:ascii="Trebuchet MS" w:hAnsi="Trebuchet MS"/>
          <w:lang w:val="ro-RO"/>
        </w:rPr>
        <w:t xml:space="preserve">pentru lucrările specifice de şantier se vor utiliza  </w:t>
      </w:r>
      <w:r w:rsidR="00860BBF" w:rsidRPr="0052260F">
        <w:rPr>
          <w:rFonts w:ascii="Trebuchet MS" w:hAnsi="Trebuchet MS"/>
          <w:lang w:val="ro-RO"/>
        </w:rPr>
        <w:t xml:space="preserve">toalete </w:t>
      </w:r>
      <w:r w:rsidR="001E510C" w:rsidRPr="0052260F">
        <w:rPr>
          <w:rFonts w:ascii="Trebuchet MS" w:hAnsi="Trebuchet MS"/>
          <w:lang w:val="ro-RO"/>
        </w:rPr>
        <w:t>existente</w:t>
      </w:r>
      <w:r w:rsidRPr="0052260F">
        <w:rPr>
          <w:rFonts w:ascii="Trebuchet MS" w:hAnsi="Trebuchet MS"/>
          <w:lang w:val="ro-RO"/>
        </w:rPr>
        <w:t>;</w:t>
      </w:r>
    </w:p>
    <w:p w:rsidR="002F52EC" w:rsidRDefault="002F52EC" w:rsidP="002F52EC">
      <w:pPr>
        <w:pStyle w:val="BodyText"/>
        <w:tabs>
          <w:tab w:val="left" w:pos="-720"/>
        </w:tabs>
        <w:suppressAutoHyphens/>
        <w:spacing w:after="0"/>
        <w:jc w:val="both"/>
        <w:rPr>
          <w:rFonts w:ascii="Trebuchet MS" w:hAnsi="Trebuchet MS"/>
          <w:lang w:val="ro-RO"/>
        </w:rPr>
      </w:pPr>
    </w:p>
    <w:p w:rsidR="002F52EC" w:rsidRPr="0052260F" w:rsidRDefault="002F52EC" w:rsidP="002F52EC">
      <w:pPr>
        <w:pStyle w:val="BodyText"/>
        <w:tabs>
          <w:tab w:val="left" w:pos="-720"/>
        </w:tabs>
        <w:suppressAutoHyphens/>
        <w:spacing w:after="0"/>
        <w:jc w:val="both"/>
        <w:rPr>
          <w:rFonts w:ascii="Trebuchet MS" w:hAnsi="Trebuchet MS"/>
          <w:lang w:val="ro-RO"/>
        </w:rPr>
      </w:pPr>
    </w:p>
    <w:p w:rsidR="00851340" w:rsidRPr="0052260F" w:rsidRDefault="00851340" w:rsidP="003C6290">
      <w:pPr>
        <w:spacing w:after="0"/>
        <w:ind w:firstLine="720"/>
        <w:jc w:val="both"/>
        <w:rPr>
          <w:rFonts w:ascii="Trebuchet MS" w:hAnsi="Trebuchet MS"/>
          <w:b/>
          <w:lang w:val="ro-RO"/>
        </w:rPr>
      </w:pPr>
      <w:r w:rsidRPr="0052260F">
        <w:rPr>
          <w:rFonts w:ascii="Trebuchet MS" w:hAnsi="Trebuchet MS"/>
          <w:b/>
          <w:lang w:val="ro-RO"/>
        </w:rPr>
        <w:t>Faza de funcţionare  - activităţi desfăşurate pe amplasament</w:t>
      </w:r>
    </w:p>
    <w:p w:rsidR="001F31B2" w:rsidRDefault="00851340" w:rsidP="00BF7AA9">
      <w:pPr>
        <w:pStyle w:val="ListParagraph"/>
        <w:numPr>
          <w:ilvl w:val="0"/>
          <w:numId w:val="18"/>
        </w:numPr>
        <w:spacing w:line="276" w:lineRule="auto"/>
        <w:jc w:val="both"/>
        <w:rPr>
          <w:rFonts w:ascii="Trebuchet MS" w:hAnsi="Trebuchet MS"/>
          <w:iCs/>
          <w:sz w:val="22"/>
          <w:szCs w:val="22"/>
          <w:lang w:val="ro-RO"/>
        </w:rPr>
      </w:pPr>
      <w:r w:rsidRPr="0052260F">
        <w:rPr>
          <w:rFonts w:ascii="Trebuchet MS" w:hAnsi="Trebuchet MS"/>
          <w:iCs/>
          <w:sz w:val="22"/>
          <w:szCs w:val="22"/>
          <w:lang w:val="ro-RO"/>
        </w:rPr>
        <w:t xml:space="preserve">se va asigura o funcţionare optimă a tuturor echipamentelor prevăzute în proiect pentru protecţia factorilor de </w:t>
      </w:r>
      <w:r w:rsidR="00F94CFA" w:rsidRPr="0052260F">
        <w:rPr>
          <w:rFonts w:ascii="Trebuchet MS" w:hAnsi="Trebuchet MS"/>
          <w:iCs/>
          <w:sz w:val="22"/>
          <w:szCs w:val="22"/>
          <w:lang w:val="ro-RO"/>
        </w:rPr>
        <w:t>mediu</w:t>
      </w:r>
    </w:p>
    <w:p w:rsidR="0013732C" w:rsidRPr="00BF7AA9" w:rsidRDefault="0013732C" w:rsidP="00BF7AA9">
      <w:pPr>
        <w:pStyle w:val="ListParagraph"/>
        <w:spacing w:line="276" w:lineRule="auto"/>
        <w:ind w:left="360"/>
        <w:jc w:val="both"/>
        <w:rPr>
          <w:rFonts w:ascii="Trebuchet MS" w:hAnsi="Trebuchet MS"/>
          <w:iCs/>
          <w:sz w:val="22"/>
          <w:szCs w:val="22"/>
          <w:lang w:val="ro-RO"/>
        </w:rPr>
      </w:pPr>
    </w:p>
    <w:p w:rsidR="00AA72FE" w:rsidRPr="0052260F" w:rsidRDefault="00AA72FE" w:rsidP="003C6290">
      <w:pPr>
        <w:spacing w:after="0"/>
        <w:ind w:left="720"/>
        <w:jc w:val="both"/>
        <w:rPr>
          <w:rFonts w:ascii="Trebuchet MS" w:hAnsi="Trebuchet MS"/>
          <w:iCs/>
          <w:lang w:val="ro-RO"/>
        </w:rPr>
      </w:pPr>
      <w:r w:rsidRPr="0052260F">
        <w:rPr>
          <w:rFonts w:ascii="Trebuchet MS" w:hAnsi="Trebuchet MS"/>
          <w:b/>
          <w:bCs/>
          <w:u w:val="single"/>
          <w:lang w:val="ro-RO"/>
        </w:rPr>
        <w:t>Protecţia calităţii apelor</w:t>
      </w:r>
    </w:p>
    <w:p w:rsidR="00AA72FE" w:rsidRPr="0052260F" w:rsidRDefault="00985D5E" w:rsidP="00985D5E">
      <w:pPr>
        <w:pStyle w:val="BodyText"/>
        <w:tabs>
          <w:tab w:val="left" w:pos="-720"/>
        </w:tabs>
        <w:suppressAutoHyphens/>
        <w:spacing w:after="0"/>
        <w:ind w:left="360"/>
        <w:rPr>
          <w:rFonts w:ascii="Trebuchet MS" w:hAnsi="Trebuchet MS"/>
          <w:b/>
          <w:bCs/>
          <w:lang w:val="ro-RO"/>
        </w:rPr>
      </w:pPr>
      <w:r>
        <w:rPr>
          <w:rFonts w:ascii="Trebuchet MS" w:hAnsi="Trebuchet MS"/>
          <w:b/>
          <w:bCs/>
          <w:lang w:val="ro-RO"/>
        </w:rPr>
        <w:tab/>
      </w:r>
      <w:r w:rsidR="00AA72FE" w:rsidRPr="0052260F">
        <w:rPr>
          <w:rFonts w:ascii="Trebuchet MS" w:hAnsi="Trebuchet MS"/>
          <w:b/>
          <w:bCs/>
          <w:lang w:val="ro-RO"/>
        </w:rPr>
        <w:t xml:space="preserve"> În perioada de construcţie</w:t>
      </w:r>
    </w:p>
    <w:p w:rsidR="00296CCE" w:rsidRDefault="00AA72FE" w:rsidP="003C6290">
      <w:pPr>
        <w:pStyle w:val="BodyText"/>
        <w:numPr>
          <w:ilvl w:val="0"/>
          <w:numId w:val="4"/>
        </w:numPr>
        <w:tabs>
          <w:tab w:val="left" w:pos="-720"/>
          <w:tab w:val="num" w:pos="360"/>
        </w:tabs>
        <w:suppressAutoHyphens/>
        <w:spacing w:after="0"/>
        <w:ind w:left="360"/>
        <w:jc w:val="both"/>
        <w:rPr>
          <w:rFonts w:ascii="Trebuchet MS" w:hAnsi="Trebuchet MS"/>
          <w:spacing w:val="-3"/>
          <w:lang w:val="ro-RO"/>
        </w:rPr>
      </w:pPr>
      <w:r w:rsidRPr="0052260F">
        <w:rPr>
          <w:rFonts w:ascii="Trebuchet MS" w:hAnsi="Trebuchet MS"/>
          <w:lang w:val="ro-RO"/>
        </w:rPr>
        <w:t>nu se vor</w:t>
      </w:r>
      <w:r w:rsidRPr="0052260F">
        <w:rPr>
          <w:rFonts w:ascii="Trebuchet MS" w:hAnsi="Trebuchet MS"/>
          <w:color w:val="FF0000"/>
          <w:lang w:val="ro-RO"/>
        </w:rPr>
        <w:t xml:space="preserve"> </w:t>
      </w:r>
      <w:r w:rsidRPr="0052260F">
        <w:rPr>
          <w:rFonts w:ascii="Trebuchet MS" w:hAnsi="Trebuchet MS"/>
          <w:lang w:val="ro-RO"/>
        </w:rPr>
        <w:t>evacua ape uzate în apele de suprafaţă sau subterane, nu se vor</w:t>
      </w:r>
      <w:r w:rsidRPr="0052260F">
        <w:rPr>
          <w:rFonts w:ascii="Trebuchet MS" w:hAnsi="Trebuchet MS"/>
          <w:color w:val="FF0000"/>
          <w:lang w:val="ro-RO"/>
        </w:rPr>
        <w:t xml:space="preserve"> </w:t>
      </w:r>
      <w:r w:rsidRPr="0052260F">
        <w:rPr>
          <w:rFonts w:ascii="Trebuchet MS" w:hAnsi="Trebuchet MS"/>
          <w:lang w:val="ro-RO"/>
        </w:rPr>
        <w:t>manipula sau depozita deşeuri, reziduuri sau substanţe chimice, fără asigurarea condiţiilor de evitare a poluării directe sau indirecte a apelor de suprafaţă sau subterane;</w:t>
      </w:r>
    </w:p>
    <w:p w:rsidR="003C6290" w:rsidRPr="003C6290" w:rsidRDefault="003C6290" w:rsidP="003C6290">
      <w:pPr>
        <w:pStyle w:val="BodyText"/>
        <w:tabs>
          <w:tab w:val="left" w:pos="-720"/>
        </w:tabs>
        <w:suppressAutoHyphens/>
        <w:spacing w:after="0"/>
        <w:ind w:left="360"/>
        <w:jc w:val="both"/>
        <w:rPr>
          <w:rFonts w:ascii="Trebuchet MS" w:hAnsi="Trebuchet MS"/>
          <w:spacing w:val="-3"/>
          <w:lang w:val="ro-RO"/>
        </w:rPr>
      </w:pPr>
    </w:p>
    <w:p w:rsidR="00CC010B" w:rsidRPr="0052260F" w:rsidRDefault="00753844" w:rsidP="003C6290">
      <w:pPr>
        <w:pStyle w:val="BodyText"/>
        <w:tabs>
          <w:tab w:val="left" w:pos="-720"/>
        </w:tabs>
        <w:suppressAutoHyphens/>
        <w:spacing w:after="0"/>
        <w:jc w:val="both"/>
        <w:rPr>
          <w:rFonts w:ascii="Trebuchet MS" w:hAnsi="Trebuchet MS"/>
          <w:b/>
          <w:bCs/>
          <w:u w:val="single"/>
          <w:lang w:val="ro-RO"/>
        </w:rPr>
      </w:pPr>
      <w:r w:rsidRPr="0052260F">
        <w:rPr>
          <w:rFonts w:ascii="Trebuchet MS" w:hAnsi="Trebuchet MS"/>
          <w:b/>
          <w:bCs/>
          <w:lang w:val="ro-RO"/>
        </w:rPr>
        <w:tab/>
      </w:r>
      <w:r w:rsidR="00AA72FE" w:rsidRPr="0052260F">
        <w:rPr>
          <w:rFonts w:ascii="Trebuchet MS" w:hAnsi="Trebuchet MS"/>
          <w:b/>
          <w:bCs/>
          <w:u w:val="single"/>
          <w:lang w:val="ro-RO"/>
        </w:rPr>
        <w:t>Protecţia aerului</w:t>
      </w:r>
    </w:p>
    <w:p w:rsidR="00AA72FE" w:rsidRPr="0052260F" w:rsidRDefault="00985D5E" w:rsidP="00985D5E">
      <w:pPr>
        <w:pStyle w:val="BodyText"/>
        <w:tabs>
          <w:tab w:val="left" w:pos="-720"/>
        </w:tabs>
        <w:suppressAutoHyphens/>
        <w:spacing w:after="0"/>
        <w:ind w:left="360"/>
        <w:rPr>
          <w:rFonts w:ascii="Trebuchet MS" w:hAnsi="Trebuchet MS"/>
          <w:b/>
          <w:bCs/>
          <w:lang w:val="ro-RO"/>
        </w:rPr>
      </w:pPr>
      <w:r>
        <w:rPr>
          <w:rFonts w:ascii="Trebuchet MS" w:hAnsi="Trebuchet MS"/>
          <w:b/>
          <w:bCs/>
          <w:lang w:val="ro-RO"/>
        </w:rPr>
        <w:lastRenderedPageBreak/>
        <w:tab/>
      </w:r>
      <w:r w:rsidR="00AA72FE" w:rsidRPr="0052260F">
        <w:rPr>
          <w:rFonts w:ascii="Trebuchet MS" w:hAnsi="Trebuchet MS"/>
          <w:b/>
          <w:bCs/>
          <w:lang w:val="ro-RO"/>
        </w:rPr>
        <w:t>În perioada de construcţie</w:t>
      </w:r>
    </w:p>
    <w:p w:rsidR="00167EAC" w:rsidRPr="0052260F" w:rsidRDefault="003C49D5" w:rsidP="003C6290">
      <w:pPr>
        <w:numPr>
          <w:ilvl w:val="0"/>
          <w:numId w:val="6"/>
        </w:numPr>
        <w:tabs>
          <w:tab w:val="clear" w:pos="720"/>
          <w:tab w:val="num" w:pos="180"/>
        </w:tabs>
        <w:spacing w:after="0"/>
        <w:ind w:left="180" w:hanging="180"/>
        <w:jc w:val="both"/>
        <w:rPr>
          <w:rFonts w:ascii="Trebuchet MS" w:hAnsi="Trebuchet MS"/>
          <w:lang w:val="ro-RO"/>
        </w:rPr>
      </w:pPr>
      <w:r w:rsidRPr="0052260F">
        <w:rPr>
          <w:rFonts w:ascii="Trebuchet MS" w:hAnsi="Trebuchet MS"/>
          <w:lang w:val="ro-RO"/>
        </w:rPr>
        <w:t>transportul materialelor de construcţie şi a deşeurilor rezultate se va face pe cât posibil pe trasee sta</w:t>
      </w:r>
      <w:r w:rsidR="00526127" w:rsidRPr="0052260F">
        <w:rPr>
          <w:rFonts w:ascii="Trebuchet MS" w:hAnsi="Trebuchet MS"/>
          <w:lang w:val="ro-RO"/>
        </w:rPr>
        <w:t>bilite în afara zonelor locuite;</w:t>
      </w:r>
    </w:p>
    <w:p w:rsidR="00E243C0" w:rsidRPr="0052260F" w:rsidRDefault="00E243C0" w:rsidP="003C6290">
      <w:pPr>
        <w:spacing w:after="0"/>
        <w:jc w:val="both"/>
        <w:rPr>
          <w:rFonts w:ascii="Trebuchet MS" w:hAnsi="Trebuchet MS"/>
          <w:lang w:val="ro-RO"/>
        </w:rPr>
      </w:pPr>
    </w:p>
    <w:p w:rsidR="00AA72FE" w:rsidRPr="0052260F" w:rsidRDefault="00AA72FE" w:rsidP="003C6290">
      <w:pPr>
        <w:spacing w:after="0"/>
        <w:ind w:firstLine="720"/>
        <w:jc w:val="both"/>
        <w:rPr>
          <w:rFonts w:ascii="Trebuchet MS" w:hAnsi="Trebuchet MS"/>
          <w:b/>
          <w:u w:val="single"/>
          <w:lang w:val="ro-RO"/>
        </w:rPr>
      </w:pPr>
      <w:r w:rsidRPr="0052260F">
        <w:rPr>
          <w:rFonts w:ascii="Trebuchet MS" w:hAnsi="Trebuchet MS"/>
          <w:b/>
          <w:u w:val="single"/>
          <w:lang w:val="ro-RO"/>
        </w:rPr>
        <w:t xml:space="preserve">Protectia impotriva zgomotului </w:t>
      </w:r>
    </w:p>
    <w:p w:rsidR="001F41CB" w:rsidRPr="00E243C0" w:rsidRDefault="001F41CB" w:rsidP="003C6290">
      <w:pPr>
        <w:shd w:val="clear" w:color="auto" w:fill="FFFFFF"/>
        <w:spacing w:after="0"/>
        <w:ind w:firstLine="720"/>
        <w:jc w:val="both"/>
        <w:rPr>
          <w:rFonts w:ascii="Trebuchet MS" w:hAnsi="Trebuchet MS"/>
          <w:lang w:val="ro-RO"/>
        </w:rPr>
      </w:pPr>
      <w:r w:rsidRPr="00E243C0">
        <w:rPr>
          <w:rFonts w:ascii="Trebuchet MS" w:hAnsi="Trebuchet MS"/>
          <w:lang w:val="ro-RO"/>
        </w:rPr>
        <w:t xml:space="preserve">In timpul execuţiei proiectului şi funcţionării Nivelul de zgomot continuu echivalent ponderat A (AeqT) se </w:t>
      </w:r>
      <w:r w:rsidR="00156501" w:rsidRPr="00E243C0">
        <w:rPr>
          <w:rFonts w:ascii="Trebuchet MS" w:hAnsi="Trebuchet MS"/>
          <w:lang w:val="ro-RO"/>
        </w:rPr>
        <w:t>va încadra în limitele SR 10009: 2017 / C91</w:t>
      </w:r>
      <w:r w:rsidRPr="00E243C0">
        <w:rPr>
          <w:rFonts w:ascii="Trebuchet MS" w:hAnsi="Trebuchet MS"/>
          <w:lang w:val="ro-RO"/>
        </w:rPr>
        <w:t>: 2020 – Acustica. Limite admisibile ale nivelului de zgomot din mediul ambiant, şi OM nr. 119/ 2014 pentru aprobarea Normelor de igienă şi sănătate publică privind mediul de viaţă al populaţiei, respectiv:</w:t>
      </w:r>
    </w:p>
    <w:p w:rsidR="00812119" w:rsidRDefault="00812119" w:rsidP="003C6290">
      <w:pPr>
        <w:pStyle w:val="ListParagraph"/>
        <w:numPr>
          <w:ilvl w:val="0"/>
          <w:numId w:val="34"/>
        </w:numPr>
        <w:shd w:val="clear" w:color="auto" w:fill="FFFFFF"/>
        <w:spacing w:line="276" w:lineRule="auto"/>
        <w:jc w:val="both"/>
        <w:rPr>
          <w:rFonts w:ascii="Trebuchet MS" w:hAnsi="Trebuchet MS"/>
          <w:lang w:val="ro-RO"/>
        </w:rPr>
      </w:pPr>
      <w:r w:rsidRPr="00812119">
        <w:rPr>
          <w:rFonts w:ascii="Trebuchet MS" w:hAnsi="Trebuchet MS"/>
          <w:lang w:val="ro-RO"/>
        </w:rPr>
        <w:t>60 dB - la limita proprietăţii în cazul clădirilor cu teren împrejmuit (curte) şi cu destinaţie rezidenţială cu regim</w:t>
      </w:r>
      <w:r>
        <w:rPr>
          <w:rFonts w:ascii="Trebuchet MS" w:hAnsi="Trebuchet MS"/>
          <w:lang w:val="ro-RO"/>
        </w:rPr>
        <w:t xml:space="preserve"> de douã niveluri sau mai puţin;</w:t>
      </w:r>
    </w:p>
    <w:p w:rsidR="00812119" w:rsidRDefault="00812119" w:rsidP="003C6290">
      <w:pPr>
        <w:pStyle w:val="ListParagraph"/>
        <w:numPr>
          <w:ilvl w:val="0"/>
          <w:numId w:val="34"/>
        </w:numPr>
        <w:shd w:val="clear" w:color="auto" w:fill="FFFFFF"/>
        <w:spacing w:line="276" w:lineRule="auto"/>
        <w:jc w:val="both"/>
        <w:rPr>
          <w:rFonts w:ascii="Trebuchet MS" w:hAnsi="Trebuchet MS"/>
          <w:lang w:val="ro-RO"/>
        </w:rPr>
      </w:pPr>
      <w:r w:rsidRPr="00812119">
        <w:rPr>
          <w:rFonts w:ascii="Trebuchet MS" w:hAnsi="Trebuchet MS"/>
          <w:lang w:val="ro-RO"/>
        </w:rPr>
        <w:t xml:space="preserve">65 dB - la limita zonei funcţionale a amplasamentului; </w:t>
      </w:r>
    </w:p>
    <w:p w:rsidR="00812119" w:rsidRDefault="00812119" w:rsidP="003C6290">
      <w:pPr>
        <w:pStyle w:val="ListParagraph"/>
        <w:numPr>
          <w:ilvl w:val="0"/>
          <w:numId w:val="34"/>
        </w:numPr>
        <w:shd w:val="clear" w:color="auto" w:fill="FFFFFF"/>
        <w:spacing w:line="276" w:lineRule="auto"/>
        <w:jc w:val="both"/>
        <w:rPr>
          <w:rFonts w:ascii="Trebuchet MS" w:hAnsi="Trebuchet MS"/>
          <w:lang w:val="ro-RO"/>
        </w:rPr>
      </w:pPr>
      <w:r w:rsidRPr="00812119">
        <w:rPr>
          <w:rFonts w:ascii="Trebuchet MS" w:hAnsi="Trebuchet MS"/>
          <w:lang w:val="ro-RO"/>
        </w:rPr>
        <w:t>55 dB în timpul zilei / 45 dB noaptea (intre orele 23:00 – 7:00) – la faţada clădirilor învecinate, considerate zone protejate;</w:t>
      </w:r>
    </w:p>
    <w:p w:rsidR="00812119" w:rsidRPr="00812119" w:rsidRDefault="00812119" w:rsidP="003C6290">
      <w:pPr>
        <w:pStyle w:val="ListParagraph"/>
        <w:numPr>
          <w:ilvl w:val="0"/>
          <w:numId w:val="34"/>
        </w:numPr>
        <w:shd w:val="clear" w:color="auto" w:fill="FFFFFF"/>
        <w:spacing w:line="276" w:lineRule="auto"/>
        <w:jc w:val="both"/>
        <w:rPr>
          <w:rFonts w:ascii="Trebuchet MS" w:hAnsi="Trebuchet MS"/>
          <w:lang w:val="ro-RO"/>
        </w:rPr>
      </w:pPr>
      <w:r w:rsidRPr="00812119">
        <w:rPr>
          <w:rFonts w:ascii="Trebuchet MS" w:hAnsi="Trebuchet MS"/>
          <w:lang w:val="ro-RO"/>
        </w:rPr>
        <w:t xml:space="preserve">50 dB - la fațada clădirii rezidențiale care este cea mai expusă acțiunii </w:t>
      </w:r>
      <w:r>
        <w:rPr>
          <w:rFonts w:ascii="Trebuchet MS" w:hAnsi="Trebuchet MS"/>
          <w:lang w:val="ro-RO"/>
        </w:rPr>
        <w:t>unei surse de zgomot exterioare;</w:t>
      </w:r>
    </w:p>
    <w:p w:rsidR="005B0818" w:rsidRPr="0052260F" w:rsidRDefault="005B0818" w:rsidP="003C6290">
      <w:pPr>
        <w:shd w:val="clear" w:color="auto" w:fill="FFFFFF"/>
        <w:spacing w:after="0"/>
        <w:jc w:val="both"/>
        <w:rPr>
          <w:rFonts w:ascii="Trebuchet MS" w:hAnsi="Trebuchet MS"/>
        </w:rPr>
      </w:pPr>
    </w:p>
    <w:p w:rsidR="00753844" w:rsidRPr="0052260F" w:rsidRDefault="00AA72FE" w:rsidP="003C6290">
      <w:pPr>
        <w:spacing w:after="0"/>
        <w:ind w:firstLine="720"/>
        <w:jc w:val="both"/>
        <w:rPr>
          <w:rFonts w:ascii="Trebuchet MS" w:hAnsi="Trebuchet MS"/>
          <w:b/>
          <w:u w:val="single"/>
          <w:lang w:val="ro-RO"/>
        </w:rPr>
      </w:pPr>
      <w:r w:rsidRPr="0052260F">
        <w:rPr>
          <w:rFonts w:ascii="Trebuchet MS" w:hAnsi="Trebuchet MS"/>
          <w:b/>
          <w:u w:val="single"/>
          <w:lang w:val="ro-RO"/>
        </w:rPr>
        <w:t>Protecţia solului</w:t>
      </w:r>
    </w:p>
    <w:p w:rsidR="00AA72FE" w:rsidRPr="0052260F" w:rsidRDefault="00AA72FE" w:rsidP="003C6290">
      <w:pPr>
        <w:pStyle w:val="ListParagraph"/>
        <w:numPr>
          <w:ilvl w:val="1"/>
          <w:numId w:val="15"/>
        </w:numPr>
        <w:spacing w:line="276" w:lineRule="auto"/>
        <w:jc w:val="both"/>
        <w:rPr>
          <w:rFonts w:ascii="Trebuchet MS" w:hAnsi="Trebuchet MS"/>
          <w:b/>
          <w:sz w:val="22"/>
          <w:szCs w:val="22"/>
          <w:lang w:val="ro-RO"/>
        </w:rPr>
      </w:pPr>
      <w:r w:rsidRPr="0052260F">
        <w:rPr>
          <w:rFonts w:ascii="Trebuchet MS" w:hAnsi="Trebuchet MS"/>
          <w:b/>
          <w:sz w:val="22"/>
          <w:szCs w:val="22"/>
          <w:lang w:val="ro-RO"/>
        </w:rPr>
        <w:t>În perioada de construcţie</w:t>
      </w:r>
    </w:p>
    <w:p w:rsidR="00AA72FE" w:rsidRPr="0052260F" w:rsidRDefault="00AA72FE" w:rsidP="003C6290">
      <w:pPr>
        <w:numPr>
          <w:ilvl w:val="0"/>
          <w:numId w:val="5"/>
        </w:numPr>
        <w:tabs>
          <w:tab w:val="clear" w:pos="1440"/>
          <w:tab w:val="num" w:pos="360"/>
        </w:tabs>
        <w:spacing w:after="0"/>
        <w:ind w:left="360"/>
        <w:jc w:val="both"/>
        <w:rPr>
          <w:rFonts w:ascii="Trebuchet MS" w:hAnsi="Trebuchet MS"/>
          <w:lang w:val="ro-RO"/>
        </w:rPr>
      </w:pPr>
      <w:r w:rsidRPr="0052260F">
        <w:rPr>
          <w:rFonts w:ascii="Trebuchet MS" w:hAnsi="Trebuchet MS"/>
          <w:lang w:val="ro-RO"/>
        </w:rPr>
        <w:t>vor fi evitate lucrările care pot duce la degradări ale reţelelor supraterane sau subterane existente in zonă;</w:t>
      </w:r>
    </w:p>
    <w:p w:rsidR="00AA72FE" w:rsidRPr="0052260F" w:rsidRDefault="00AA72FE" w:rsidP="003C6290">
      <w:pPr>
        <w:pStyle w:val="BodyText"/>
        <w:numPr>
          <w:ilvl w:val="0"/>
          <w:numId w:val="20"/>
        </w:numPr>
        <w:tabs>
          <w:tab w:val="left" w:pos="-720"/>
        </w:tabs>
        <w:suppressAutoHyphens/>
        <w:spacing w:after="0"/>
        <w:jc w:val="both"/>
        <w:rPr>
          <w:rFonts w:ascii="Trebuchet MS" w:hAnsi="Trebuchet MS"/>
          <w:lang w:val="ro-RO"/>
        </w:rPr>
      </w:pPr>
      <w:r w:rsidRPr="0052260F">
        <w:rPr>
          <w:rFonts w:ascii="Trebuchet MS" w:hAnsi="Trebuchet MS"/>
          <w:lang w:val="ro-RO"/>
        </w:rPr>
        <w:t>se vor amenaja spaţii corepunzătoare pentru depozitarea materialelor de construcţie şi pentru depozitarea temporară a deşeurilor generate;</w:t>
      </w:r>
    </w:p>
    <w:p w:rsidR="005B0818" w:rsidRPr="00985D5E" w:rsidRDefault="00AA72FE" w:rsidP="00985D5E">
      <w:pPr>
        <w:pStyle w:val="BodyText"/>
        <w:numPr>
          <w:ilvl w:val="0"/>
          <w:numId w:val="20"/>
        </w:numPr>
        <w:tabs>
          <w:tab w:val="left" w:pos="-720"/>
        </w:tabs>
        <w:suppressAutoHyphens/>
        <w:spacing w:after="0"/>
        <w:jc w:val="both"/>
        <w:rPr>
          <w:rFonts w:ascii="Trebuchet MS" w:hAnsi="Trebuchet MS"/>
          <w:lang w:val="ro-RO"/>
        </w:rPr>
      </w:pPr>
      <w:r w:rsidRPr="0052260F">
        <w:rPr>
          <w:rFonts w:ascii="Trebuchet MS" w:hAnsi="Trebuchet MS"/>
          <w:lang w:val="ro-RO"/>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AA72FE" w:rsidRPr="0052260F" w:rsidRDefault="00AA72FE" w:rsidP="003C6290">
      <w:pPr>
        <w:pStyle w:val="BodyText"/>
        <w:numPr>
          <w:ilvl w:val="1"/>
          <w:numId w:val="15"/>
        </w:numPr>
        <w:tabs>
          <w:tab w:val="left" w:pos="-720"/>
        </w:tabs>
        <w:suppressAutoHyphens/>
        <w:spacing w:after="0"/>
        <w:rPr>
          <w:rFonts w:ascii="Trebuchet MS" w:hAnsi="Trebuchet MS"/>
          <w:b/>
          <w:bCs/>
          <w:lang w:val="ro-RO"/>
        </w:rPr>
      </w:pPr>
      <w:r w:rsidRPr="0052260F">
        <w:rPr>
          <w:rFonts w:ascii="Trebuchet MS" w:hAnsi="Trebuchet MS"/>
          <w:b/>
          <w:bCs/>
          <w:lang w:val="ro-RO"/>
        </w:rPr>
        <w:t xml:space="preserve"> În perioada de funcţionare</w:t>
      </w:r>
    </w:p>
    <w:p w:rsidR="00AA72FE" w:rsidRPr="0052260F" w:rsidRDefault="00AA72FE" w:rsidP="003C6290">
      <w:pPr>
        <w:pStyle w:val="BodyText"/>
        <w:numPr>
          <w:ilvl w:val="0"/>
          <w:numId w:val="21"/>
        </w:numPr>
        <w:tabs>
          <w:tab w:val="left" w:pos="-720"/>
        </w:tabs>
        <w:suppressAutoHyphens/>
        <w:spacing w:after="0"/>
        <w:jc w:val="both"/>
        <w:rPr>
          <w:rFonts w:ascii="Trebuchet MS" w:hAnsi="Trebuchet MS"/>
          <w:lang w:val="ro-RO"/>
        </w:rPr>
      </w:pPr>
      <w:r w:rsidRPr="0052260F">
        <w:rPr>
          <w:rFonts w:ascii="Trebuchet MS" w:hAnsi="Trebuchet MS"/>
          <w:lang w:val="ro-RO"/>
        </w:rPr>
        <w:t>se vor amenaja spaţii  corepunzătoare depozitarea temporară a deşeurilor generate;</w:t>
      </w:r>
    </w:p>
    <w:p w:rsidR="003E1166" w:rsidRPr="0052260F" w:rsidRDefault="00AA72FE" w:rsidP="003C6290">
      <w:pPr>
        <w:pStyle w:val="ListParagraph"/>
        <w:numPr>
          <w:ilvl w:val="0"/>
          <w:numId w:val="21"/>
        </w:numPr>
        <w:spacing w:line="276" w:lineRule="auto"/>
        <w:jc w:val="both"/>
        <w:rPr>
          <w:rFonts w:ascii="Trebuchet MS" w:hAnsi="Trebuchet MS"/>
          <w:sz w:val="22"/>
          <w:szCs w:val="22"/>
          <w:lang w:val="ro-RO"/>
        </w:rPr>
      </w:pPr>
      <w:r w:rsidRPr="0052260F">
        <w:rPr>
          <w:rFonts w:ascii="Trebuchet MS" w:hAnsi="Trebuchet MS"/>
          <w:sz w:val="22"/>
          <w:szCs w:val="22"/>
          <w:lang w:val="ro-RO"/>
        </w:rPr>
        <w:t>se va asigura preluarea ritmică a deşeurilor rezultate pe amplasament, evitarea depozitării necontrolate a acestora;</w:t>
      </w:r>
    </w:p>
    <w:p w:rsidR="006E1C7F" w:rsidRPr="0052260F" w:rsidRDefault="00C93FF7" w:rsidP="003C6290">
      <w:pPr>
        <w:pStyle w:val="Heading4"/>
        <w:spacing w:after="0" w:line="276" w:lineRule="auto"/>
        <w:ind w:left="0" w:firstLine="0"/>
        <w:rPr>
          <w:rFonts w:ascii="Trebuchet MS" w:hAnsi="Trebuchet MS"/>
          <w:sz w:val="22"/>
          <w:szCs w:val="22"/>
          <w:u w:val="single"/>
        </w:rPr>
      </w:pPr>
      <w:r w:rsidRPr="0052260F">
        <w:rPr>
          <w:rFonts w:ascii="Trebuchet MS" w:hAnsi="Trebuchet MS"/>
          <w:i w:val="0"/>
          <w:sz w:val="22"/>
          <w:szCs w:val="22"/>
        </w:rPr>
        <w:tab/>
      </w:r>
      <w:r w:rsidR="00AA72FE" w:rsidRPr="0052260F">
        <w:rPr>
          <w:rFonts w:ascii="Trebuchet MS" w:hAnsi="Trebuchet MS"/>
          <w:sz w:val="22"/>
          <w:szCs w:val="22"/>
          <w:u w:val="single"/>
        </w:rPr>
        <w:t>Modul de gospodărire a deşeurilor</w:t>
      </w:r>
    </w:p>
    <w:p w:rsidR="00A94426" w:rsidRDefault="00B17E65" w:rsidP="003C6290">
      <w:pPr>
        <w:spacing w:after="0"/>
        <w:ind w:firstLine="720"/>
        <w:jc w:val="both"/>
        <w:rPr>
          <w:rFonts w:ascii="Trebuchet MS" w:hAnsi="Trebuchet MS"/>
          <w:b/>
          <w:i/>
        </w:rPr>
      </w:pPr>
      <w:r w:rsidRPr="0052260F">
        <w:rPr>
          <w:rFonts w:ascii="Trebuchet MS" w:hAnsi="Trebuchet MS"/>
          <w:b/>
          <w:i/>
        </w:rPr>
        <w:t xml:space="preserve">Atât în perioada de construire cât și în cea de funționare titularul are obligația respectării prevederilor Ordonaţei de Urgenţă a Guvernului </w:t>
      </w:r>
      <w:proofErr w:type="gramStart"/>
      <w:r w:rsidRPr="0052260F">
        <w:rPr>
          <w:rFonts w:ascii="Trebuchet MS" w:hAnsi="Trebuchet MS"/>
          <w:b/>
          <w:i/>
        </w:rPr>
        <w:t>României  privind</w:t>
      </w:r>
      <w:proofErr w:type="gramEnd"/>
      <w:r w:rsidRPr="0052260F">
        <w:rPr>
          <w:rFonts w:ascii="Trebuchet MS" w:hAnsi="Trebuchet MS"/>
          <w:b/>
          <w:i/>
        </w:rPr>
        <w:t xml:space="preserve">  protecţia mediului nr.195/2005</w:t>
      </w:r>
      <w:r w:rsidR="00CE25F5" w:rsidRPr="0052260F">
        <w:rPr>
          <w:rFonts w:ascii="Trebuchet MS" w:hAnsi="Trebuchet MS"/>
          <w:b/>
          <w:i/>
        </w:rPr>
        <w:t xml:space="preserve"> </w:t>
      </w:r>
      <w:r w:rsidRPr="0052260F">
        <w:rPr>
          <w:rFonts w:ascii="Trebuchet MS" w:hAnsi="Trebuchet MS"/>
          <w:b/>
          <w:i/>
        </w:rPr>
        <w:t xml:space="preserve">precum </w:t>
      </w:r>
      <w:r w:rsidR="002A3521" w:rsidRPr="0052260F">
        <w:rPr>
          <w:rFonts w:ascii="Trebuchet MS" w:hAnsi="Trebuchet MS"/>
          <w:b/>
          <w:i/>
        </w:rPr>
        <w:t xml:space="preserve">si Ordonanta de urgenta nr. </w:t>
      </w:r>
      <w:proofErr w:type="gramStart"/>
      <w:r w:rsidR="002A3521" w:rsidRPr="0052260F">
        <w:rPr>
          <w:rFonts w:ascii="Trebuchet MS" w:hAnsi="Trebuchet MS"/>
          <w:b/>
          <w:i/>
        </w:rPr>
        <w:t>92 / 2021, privind regimul deşeurilor</w:t>
      </w:r>
      <w:r w:rsidR="007419C2" w:rsidRPr="0052260F">
        <w:rPr>
          <w:rFonts w:ascii="Trebuchet MS" w:hAnsi="Trebuchet MS"/>
          <w:b/>
          <w:i/>
        </w:rPr>
        <w:t>, aprobata prin Legea 17 / 2023.</w:t>
      </w:r>
      <w:proofErr w:type="gramEnd"/>
      <w:r w:rsidRPr="0052260F">
        <w:rPr>
          <w:rFonts w:ascii="Trebuchet MS" w:hAnsi="Trebuchet MS"/>
          <w:b/>
          <w:i/>
        </w:rPr>
        <w:t xml:space="preserve">       </w:t>
      </w:r>
    </w:p>
    <w:p w:rsidR="00A94426" w:rsidRDefault="00A94426" w:rsidP="003C6290">
      <w:pPr>
        <w:spacing w:after="0"/>
        <w:ind w:firstLine="720"/>
        <w:jc w:val="both"/>
        <w:rPr>
          <w:rFonts w:ascii="Trebuchet MS" w:hAnsi="Trebuchet MS"/>
          <w:b/>
          <w:i/>
        </w:rPr>
      </w:pPr>
    </w:p>
    <w:p w:rsidR="0013732C" w:rsidRPr="0052260F" w:rsidRDefault="0013732C" w:rsidP="003C6290">
      <w:pPr>
        <w:spacing w:after="0"/>
        <w:ind w:firstLine="720"/>
        <w:jc w:val="both"/>
        <w:rPr>
          <w:rFonts w:ascii="Trebuchet MS" w:hAnsi="Trebuchet MS"/>
          <w:b/>
          <w:i/>
        </w:rPr>
      </w:pPr>
    </w:p>
    <w:p w:rsidR="00F81C11" w:rsidRPr="0052260F" w:rsidRDefault="00AA72FE" w:rsidP="003C6290">
      <w:pPr>
        <w:spacing w:after="0"/>
        <w:ind w:firstLine="720"/>
        <w:jc w:val="both"/>
        <w:rPr>
          <w:rFonts w:ascii="Trebuchet MS" w:hAnsi="Trebuchet MS"/>
          <w:b/>
          <w:lang w:val="ro-RO"/>
        </w:rPr>
      </w:pPr>
      <w:r w:rsidRPr="0052260F">
        <w:rPr>
          <w:rFonts w:ascii="Trebuchet MS" w:hAnsi="Trebuchet MS"/>
          <w:b/>
          <w:lang w:val="ro-RO"/>
        </w:rPr>
        <w:t>În perioada de construcţie</w:t>
      </w:r>
      <w:r w:rsidR="00F81C11" w:rsidRPr="0052260F">
        <w:rPr>
          <w:rFonts w:ascii="Trebuchet MS" w:hAnsi="Trebuchet MS"/>
          <w:b/>
        </w:rPr>
        <w:tab/>
      </w:r>
    </w:p>
    <w:p w:rsidR="00AA72FE" w:rsidRPr="0052260F" w:rsidRDefault="00AA72FE" w:rsidP="003C6290">
      <w:pPr>
        <w:pStyle w:val="ListParagraph"/>
        <w:numPr>
          <w:ilvl w:val="0"/>
          <w:numId w:val="12"/>
        </w:numPr>
        <w:spacing w:line="276" w:lineRule="auto"/>
        <w:jc w:val="both"/>
        <w:rPr>
          <w:rFonts w:ascii="Trebuchet MS" w:hAnsi="Trebuchet MS"/>
          <w:sz w:val="22"/>
          <w:szCs w:val="22"/>
          <w:lang w:val="ro-RO"/>
        </w:rPr>
      </w:pPr>
      <w:r w:rsidRPr="0052260F">
        <w:rPr>
          <w:rFonts w:ascii="Trebuchet MS" w:hAnsi="Trebuchet MS"/>
          <w:sz w:val="22"/>
          <w:szCs w:val="22"/>
          <w:lang w:val="ro-RO"/>
        </w:rPr>
        <w:t xml:space="preserve">deşeurile reciclabile rezultate în urma lucrărilor de construcţii </w:t>
      </w:r>
      <w:r w:rsidRPr="0052260F">
        <w:rPr>
          <w:rFonts w:ascii="Trebuchet MS" w:hAnsi="Trebuchet MS"/>
          <w:color w:val="000000"/>
          <w:sz w:val="22"/>
          <w:szCs w:val="22"/>
          <w:lang w:val="ro-RO"/>
        </w:rPr>
        <w:t xml:space="preserve"> </w:t>
      </w:r>
      <w:r w:rsidRPr="0052260F">
        <w:rPr>
          <w:rFonts w:ascii="Trebuchet MS" w:hAnsi="Trebuchet MS"/>
          <w:sz w:val="22"/>
          <w:szCs w:val="22"/>
          <w:lang w:val="ro-RO"/>
        </w:rPr>
        <w:t>se vor colecta se</w:t>
      </w:r>
      <w:r w:rsidR="00A94426">
        <w:rPr>
          <w:rFonts w:ascii="Trebuchet MS" w:hAnsi="Trebuchet MS"/>
          <w:sz w:val="22"/>
          <w:szCs w:val="22"/>
          <w:lang w:val="ro-RO"/>
        </w:rPr>
        <w:t>lectiv prin grija executantului</w:t>
      </w:r>
      <w:r w:rsidR="00E83010" w:rsidRPr="0052260F">
        <w:rPr>
          <w:rFonts w:ascii="Trebuchet MS" w:hAnsi="Trebuchet MS"/>
          <w:sz w:val="22"/>
          <w:szCs w:val="22"/>
          <w:lang w:val="ro-RO"/>
        </w:rPr>
        <w:t xml:space="preserve"> </w:t>
      </w:r>
      <w:r w:rsidRPr="0052260F">
        <w:rPr>
          <w:rFonts w:ascii="Trebuchet MS" w:hAnsi="Trebuchet MS"/>
          <w:sz w:val="22"/>
          <w:szCs w:val="22"/>
          <w:lang w:val="ro-RO"/>
        </w:rPr>
        <w:t xml:space="preserve">lucrării, selectiv pe categorii şi vor fi predate la firme specializate în valorificarea lor; </w:t>
      </w:r>
    </w:p>
    <w:p w:rsidR="00AA72FE" w:rsidRPr="0052260F" w:rsidRDefault="00AA72FE" w:rsidP="003C6290">
      <w:pPr>
        <w:pStyle w:val="ListParagraph"/>
        <w:numPr>
          <w:ilvl w:val="0"/>
          <w:numId w:val="13"/>
        </w:numPr>
        <w:spacing w:line="276" w:lineRule="auto"/>
        <w:jc w:val="both"/>
        <w:rPr>
          <w:rFonts w:ascii="Trebuchet MS" w:hAnsi="Trebuchet MS"/>
          <w:sz w:val="22"/>
          <w:szCs w:val="22"/>
          <w:lang w:val="ro-RO"/>
        </w:rPr>
      </w:pPr>
      <w:r w:rsidRPr="0052260F">
        <w:rPr>
          <w:rFonts w:ascii="Trebuchet MS" w:hAnsi="Trebuchet MS"/>
          <w:sz w:val="22"/>
          <w:szCs w:val="22"/>
          <w:lang w:val="ro-RO"/>
        </w:rPr>
        <w:t>deşeurile menajere se vor colecta în europubelă şi se vor preda către firme specializate;</w:t>
      </w:r>
    </w:p>
    <w:p w:rsidR="000D34DA" w:rsidRPr="0052260F" w:rsidRDefault="00AA72FE" w:rsidP="003C6290">
      <w:pPr>
        <w:pStyle w:val="CharCharCharCharCharChar1CharCharCharCharCharCharCharCharCharChar"/>
        <w:numPr>
          <w:ilvl w:val="0"/>
          <w:numId w:val="13"/>
        </w:numPr>
        <w:spacing w:line="276" w:lineRule="auto"/>
        <w:jc w:val="both"/>
        <w:rPr>
          <w:rFonts w:ascii="Trebuchet MS" w:hAnsi="Trebuchet MS"/>
          <w:sz w:val="22"/>
          <w:szCs w:val="22"/>
        </w:rPr>
      </w:pPr>
      <w:r w:rsidRPr="0052260F">
        <w:rPr>
          <w:rFonts w:ascii="Trebuchet MS" w:hAnsi="Trebuchet MS"/>
          <w:sz w:val="22"/>
          <w:szCs w:val="22"/>
        </w:rPr>
        <w:t>este interzisă depozitarea deşeurilor direct pe sol;</w:t>
      </w:r>
    </w:p>
    <w:p w:rsidR="00812119" w:rsidRPr="0052260F" w:rsidRDefault="00812119" w:rsidP="003C6290">
      <w:pPr>
        <w:spacing w:after="0"/>
        <w:jc w:val="both"/>
        <w:rPr>
          <w:rFonts w:ascii="Trebuchet MS" w:hAnsi="Trebuchet MS"/>
          <w:lang w:val="ro-RO"/>
        </w:rPr>
      </w:pPr>
    </w:p>
    <w:p w:rsidR="00AA72FE" w:rsidRPr="0052260F" w:rsidRDefault="00AA72FE" w:rsidP="003C6290">
      <w:pPr>
        <w:spacing w:after="0"/>
        <w:ind w:firstLine="720"/>
        <w:jc w:val="both"/>
        <w:rPr>
          <w:rFonts w:ascii="Trebuchet MS" w:hAnsi="Trebuchet MS"/>
          <w:b/>
          <w:u w:val="single"/>
          <w:lang w:val="ro-RO"/>
        </w:rPr>
      </w:pPr>
      <w:r w:rsidRPr="0052260F">
        <w:rPr>
          <w:rFonts w:ascii="Trebuchet MS" w:hAnsi="Trebuchet MS"/>
          <w:b/>
          <w:u w:val="single"/>
          <w:lang w:val="ro-RO"/>
        </w:rPr>
        <w:lastRenderedPageBreak/>
        <w:t>Lucrări de refacere a amplasamentului</w:t>
      </w:r>
    </w:p>
    <w:p w:rsidR="00814F42" w:rsidRPr="0052260F" w:rsidRDefault="00AA72FE" w:rsidP="003C6290">
      <w:pPr>
        <w:pStyle w:val="BodyText"/>
        <w:numPr>
          <w:ilvl w:val="0"/>
          <w:numId w:val="14"/>
        </w:numPr>
        <w:spacing w:after="0"/>
        <w:jc w:val="both"/>
        <w:rPr>
          <w:rStyle w:val="tpa1"/>
          <w:rFonts w:ascii="Trebuchet MS" w:hAnsi="Trebuchet MS"/>
          <w:lang w:val="ro-RO"/>
        </w:rPr>
      </w:pPr>
      <w:r w:rsidRPr="0052260F">
        <w:rPr>
          <w:rStyle w:val="tpa1"/>
          <w:rFonts w:ascii="Trebuchet MS" w:hAnsi="Trebuchet MS"/>
          <w:lang w:val="ro-RO"/>
        </w:rPr>
        <w:t>la finalizarea lucrărilor de construcţii se vor executa lucrări de refacere a solului; se va curăţa amplasamentul de toate tipurile de deşeuri generate pe perioada realizării proiectului;</w:t>
      </w:r>
    </w:p>
    <w:p w:rsidR="00AA72FE" w:rsidRPr="0052260F" w:rsidRDefault="00AA72FE" w:rsidP="003C6290">
      <w:pPr>
        <w:pStyle w:val="BodyText"/>
        <w:numPr>
          <w:ilvl w:val="0"/>
          <w:numId w:val="14"/>
        </w:numPr>
        <w:spacing w:after="0"/>
        <w:jc w:val="both"/>
        <w:rPr>
          <w:rFonts w:ascii="Trebuchet MS" w:hAnsi="Trebuchet MS"/>
          <w:lang w:val="ro-RO"/>
        </w:rPr>
      </w:pPr>
      <w:r w:rsidRPr="0052260F">
        <w:rPr>
          <w:rFonts w:ascii="Trebuchet MS" w:hAnsi="Trebuchet MS"/>
          <w:lang w:val="ro-RO"/>
        </w:rPr>
        <w:t>se vor lua toate măsurile pentru evitarea poluărilor accidentale, iar în cazul unor astfel de incidente, se va acţiona imediat  pentru a controla, izola, elimina poluarea;</w:t>
      </w:r>
    </w:p>
    <w:p w:rsidR="002537E9" w:rsidRPr="0052260F" w:rsidRDefault="002537E9" w:rsidP="003C6290">
      <w:pPr>
        <w:pStyle w:val="BodyText"/>
        <w:spacing w:after="0"/>
        <w:jc w:val="both"/>
        <w:rPr>
          <w:rFonts w:ascii="Trebuchet MS" w:hAnsi="Trebuchet MS"/>
          <w:lang w:val="ro-RO"/>
        </w:rPr>
      </w:pPr>
    </w:p>
    <w:p w:rsidR="00AA72FE" w:rsidRPr="0052260F" w:rsidRDefault="00AA72FE" w:rsidP="003C6290">
      <w:pPr>
        <w:spacing w:after="0"/>
        <w:ind w:firstLine="720"/>
        <w:jc w:val="both"/>
        <w:rPr>
          <w:rFonts w:ascii="Trebuchet MS" w:hAnsi="Trebuchet MS"/>
          <w:b/>
          <w:bCs/>
          <w:u w:val="single"/>
          <w:lang w:val="ro-RO"/>
        </w:rPr>
      </w:pPr>
      <w:r w:rsidRPr="0052260F">
        <w:rPr>
          <w:rFonts w:ascii="Trebuchet MS" w:hAnsi="Trebuchet MS"/>
          <w:b/>
          <w:bCs/>
          <w:u w:val="single"/>
          <w:lang w:val="ro-RO"/>
        </w:rPr>
        <w:t>Monitorizarea</w:t>
      </w:r>
    </w:p>
    <w:p w:rsidR="00AA72FE" w:rsidRPr="0052260F" w:rsidRDefault="00AA72FE" w:rsidP="003C6290">
      <w:pPr>
        <w:spacing w:after="0"/>
        <w:ind w:firstLine="360"/>
        <w:jc w:val="both"/>
        <w:rPr>
          <w:rFonts w:ascii="Trebuchet MS" w:hAnsi="Trebuchet MS"/>
          <w:bCs/>
          <w:lang w:val="ro-RO"/>
        </w:rPr>
      </w:pPr>
      <w:r w:rsidRPr="0052260F">
        <w:rPr>
          <w:rFonts w:ascii="Trebuchet MS" w:hAnsi="Trebuchet MS"/>
          <w:b/>
          <w:bCs/>
          <w:i/>
          <w:lang w:val="ro-RO"/>
        </w:rPr>
        <w:t>În timpul implementării proiectului</w:t>
      </w:r>
      <w:r w:rsidRPr="0052260F">
        <w:rPr>
          <w:rFonts w:ascii="Trebuchet MS" w:hAnsi="Trebuchet MS"/>
          <w:b/>
          <w:bCs/>
          <w:lang w:val="ro-RO"/>
        </w:rPr>
        <w:t>:</w:t>
      </w:r>
      <w:r w:rsidRPr="0052260F">
        <w:rPr>
          <w:rFonts w:ascii="Trebuchet MS" w:hAnsi="Trebuchet MS"/>
          <w:bCs/>
          <w:lang w:val="ro-RO"/>
        </w:rPr>
        <w:t xml:space="preserve"> în scopul eliminării eventualelor disfuncţionalităţi, pe întreaga durată de execuţie a lucrărilor vor fi supravegheate:</w:t>
      </w:r>
    </w:p>
    <w:p w:rsidR="00AA72FE" w:rsidRPr="0052260F" w:rsidRDefault="00AA72FE" w:rsidP="003C6290">
      <w:pPr>
        <w:numPr>
          <w:ilvl w:val="0"/>
          <w:numId w:val="7"/>
        </w:numPr>
        <w:tabs>
          <w:tab w:val="clear" w:pos="720"/>
          <w:tab w:val="num" w:pos="360"/>
        </w:tabs>
        <w:spacing w:after="0"/>
        <w:ind w:left="360"/>
        <w:jc w:val="both"/>
        <w:rPr>
          <w:rFonts w:ascii="Trebuchet MS" w:hAnsi="Trebuchet MS"/>
          <w:bCs/>
          <w:lang w:val="ro-RO"/>
        </w:rPr>
      </w:pPr>
      <w:r w:rsidRPr="0052260F">
        <w:rPr>
          <w:rFonts w:ascii="Trebuchet MS" w:hAnsi="Trebuchet MS"/>
          <w:bCs/>
          <w:lang w:val="ro-RO"/>
        </w:rPr>
        <w:t>respectarea cu stricteţe a limitelor şi suprafeţelor destinate execuţiei lucrărilor;</w:t>
      </w:r>
    </w:p>
    <w:p w:rsidR="00AA72FE" w:rsidRPr="0052260F" w:rsidRDefault="00AA72FE" w:rsidP="003C6290">
      <w:pPr>
        <w:numPr>
          <w:ilvl w:val="0"/>
          <w:numId w:val="7"/>
        </w:numPr>
        <w:tabs>
          <w:tab w:val="clear" w:pos="720"/>
          <w:tab w:val="num" w:pos="360"/>
        </w:tabs>
        <w:spacing w:after="0"/>
        <w:ind w:left="360"/>
        <w:jc w:val="both"/>
        <w:rPr>
          <w:rFonts w:ascii="Trebuchet MS" w:hAnsi="Trebuchet MS"/>
          <w:bCs/>
          <w:lang w:val="ro-RO"/>
        </w:rPr>
      </w:pPr>
      <w:r w:rsidRPr="0052260F">
        <w:rPr>
          <w:rFonts w:ascii="Trebuchet MS" w:hAnsi="Trebuchet MS"/>
          <w:bCs/>
          <w:lang w:val="ro-RO"/>
        </w:rPr>
        <w:t>buna funcţionare a utilajelor;</w:t>
      </w:r>
    </w:p>
    <w:p w:rsidR="00AA72FE" w:rsidRPr="0052260F" w:rsidRDefault="00AA72FE" w:rsidP="003C6290">
      <w:pPr>
        <w:numPr>
          <w:ilvl w:val="0"/>
          <w:numId w:val="7"/>
        </w:numPr>
        <w:tabs>
          <w:tab w:val="clear" w:pos="720"/>
          <w:tab w:val="num" w:pos="360"/>
        </w:tabs>
        <w:spacing w:after="0"/>
        <w:ind w:left="360"/>
        <w:jc w:val="both"/>
        <w:rPr>
          <w:rFonts w:ascii="Trebuchet MS" w:hAnsi="Trebuchet MS"/>
          <w:bCs/>
          <w:lang w:val="ro-RO"/>
        </w:rPr>
      </w:pPr>
      <w:r w:rsidRPr="0052260F">
        <w:rPr>
          <w:rFonts w:ascii="Trebuchet MS" w:hAnsi="Trebuchet MS"/>
          <w:bCs/>
          <w:lang w:val="ro-RO"/>
        </w:rPr>
        <w:t>modul de depozitare a materialelor de construcţie;</w:t>
      </w:r>
    </w:p>
    <w:p w:rsidR="00AA72FE" w:rsidRPr="0052260F" w:rsidRDefault="00AA72FE" w:rsidP="003C6290">
      <w:pPr>
        <w:pStyle w:val="Textnormal"/>
        <w:spacing w:line="276" w:lineRule="auto"/>
        <w:rPr>
          <w:rFonts w:ascii="Trebuchet MS" w:hAnsi="Trebuchet MS"/>
          <w:sz w:val="22"/>
          <w:szCs w:val="22"/>
        </w:rPr>
      </w:pPr>
      <w:r w:rsidRPr="0052260F">
        <w:rPr>
          <w:rFonts w:ascii="Trebuchet MS" w:hAnsi="Trebuchet MS"/>
          <w:sz w:val="22"/>
          <w:szCs w:val="22"/>
        </w:rPr>
        <w:t>modul de depozitare al deşeurilor</w:t>
      </w:r>
      <w:r w:rsidR="001B0200" w:rsidRPr="0052260F">
        <w:rPr>
          <w:rFonts w:ascii="Trebuchet MS" w:hAnsi="Trebuchet MS"/>
          <w:sz w:val="22"/>
          <w:szCs w:val="22"/>
        </w:rPr>
        <w:t xml:space="preserve"> </w:t>
      </w:r>
      <w:r w:rsidRPr="0052260F">
        <w:rPr>
          <w:rFonts w:ascii="Trebuchet MS" w:hAnsi="Trebuchet MS"/>
          <w:sz w:val="22"/>
          <w:szCs w:val="22"/>
        </w:rPr>
        <w:t>/</w:t>
      </w:r>
      <w:r w:rsidR="001B0200" w:rsidRPr="0052260F">
        <w:rPr>
          <w:rFonts w:ascii="Trebuchet MS" w:hAnsi="Trebuchet MS"/>
          <w:sz w:val="22"/>
          <w:szCs w:val="22"/>
        </w:rPr>
        <w:t xml:space="preserve"> </w:t>
      </w:r>
      <w:r w:rsidRPr="0052260F">
        <w:rPr>
          <w:rFonts w:ascii="Trebuchet MS" w:hAnsi="Trebuchet MS"/>
          <w:sz w:val="22"/>
          <w:szCs w:val="22"/>
        </w:rPr>
        <w:t>valorificare şi monitorizarea cantităţilor de deşeuri generate</w:t>
      </w:r>
      <w:r w:rsidR="009B43CD" w:rsidRPr="0052260F">
        <w:rPr>
          <w:rFonts w:ascii="Trebuchet MS" w:hAnsi="Trebuchet MS"/>
          <w:sz w:val="22"/>
          <w:szCs w:val="22"/>
        </w:rPr>
        <w:t>; predarea deşeurilor că</w:t>
      </w:r>
      <w:r w:rsidRPr="0052260F">
        <w:rPr>
          <w:rFonts w:ascii="Trebuchet MS" w:hAnsi="Trebuchet MS"/>
          <w:sz w:val="22"/>
          <w:szCs w:val="22"/>
        </w:rPr>
        <w:t>tre operatori autorizaţi în valorificarea</w:t>
      </w:r>
      <w:r w:rsidR="00385347" w:rsidRPr="0052260F">
        <w:rPr>
          <w:rFonts w:ascii="Trebuchet MS" w:hAnsi="Trebuchet MS"/>
          <w:sz w:val="22"/>
          <w:szCs w:val="22"/>
        </w:rPr>
        <w:t xml:space="preserve"> </w:t>
      </w:r>
      <w:r w:rsidRPr="0052260F">
        <w:rPr>
          <w:rFonts w:ascii="Trebuchet MS" w:hAnsi="Trebuchet MS"/>
          <w:sz w:val="22"/>
          <w:szCs w:val="22"/>
        </w:rPr>
        <w:t>/ eliminarea deşeurilor;</w:t>
      </w:r>
    </w:p>
    <w:p w:rsidR="00AA72FE" w:rsidRPr="0052260F" w:rsidRDefault="00AA72FE" w:rsidP="003C6290">
      <w:pPr>
        <w:pStyle w:val="ListParagraph"/>
        <w:numPr>
          <w:ilvl w:val="0"/>
          <w:numId w:val="23"/>
        </w:numPr>
        <w:spacing w:line="276" w:lineRule="auto"/>
        <w:jc w:val="both"/>
        <w:rPr>
          <w:rFonts w:ascii="Trebuchet MS" w:hAnsi="Trebuchet MS"/>
          <w:bCs/>
          <w:sz w:val="22"/>
          <w:szCs w:val="22"/>
          <w:lang w:val="ro-RO"/>
        </w:rPr>
      </w:pPr>
      <w:r w:rsidRPr="0052260F">
        <w:rPr>
          <w:rFonts w:ascii="Trebuchet MS" w:hAnsi="Trebuchet MS"/>
          <w:bCs/>
          <w:sz w:val="22"/>
          <w:szCs w:val="22"/>
          <w:lang w:val="ro-RO"/>
        </w:rPr>
        <w:t>respectarea normelor de securitate, respectiv a normelor de securitate a muncii;</w:t>
      </w:r>
    </w:p>
    <w:p w:rsidR="00AA72FE" w:rsidRPr="0052260F" w:rsidRDefault="00AA72FE" w:rsidP="003C6290">
      <w:pPr>
        <w:pStyle w:val="Textnormal"/>
        <w:spacing w:line="276" w:lineRule="auto"/>
        <w:rPr>
          <w:rFonts w:ascii="Trebuchet MS" w:hAnsi="Trebuchet MS"/>
          <w:sz w:val="22"/>
          <w:szCs w:val="22"/>
        </w:rPr>
      </w:pPr>
      <w:r w:rsidRPr="0052260F">
        <w:rPr>
          <w:rFonts w:ascii="Trebuchet MS" w:hAnsi="Trebuchet MS"/>
          <w:sz w:val="22"/>
          <w:szCs w:val="22"/>
        </w:rPr>
        <w:t>nivelul de zgomot – în cazul apariţiei sesizărilor din partea populaţiei datorate depăşirii limitelor admisibile, se vor lua măsuri organizatorice şi</w:t>
      </w:r>
      <w:r w:rsidR="00385347" w:rsidRPr="0052260F">
        <w:rPr>
          <w:rFonts w:ascii="Trebuchet MS" w:hAnsi="Trebuchet MS"/>
          <w:sz w:val="22"/>
          <w:szCs w:val="22"/>
        </w:rPr>
        <w:t xml:space="preserve"> </w:t>
      </w:r>
      <w:r w:rsidRPr="0052260F">
        <w:rPr>
          <w:rFonts w:ascii="Trebuchet MS" w:hAnsi="Trebuchet MS"/>
          <w:sz w:val="22"/>
          <w:szCs w:val="22"/>
        </w:rPr>
        <w:t>/</w:t>
      </w:r>
      <w:r w:rsidR="00385347" w:rsidRPr="0052260F">
        <w:rPr>
          <w:rFonts w:ascii="Trebuchet MS" w:hAnsi="Trebuchet MS"/>
          <w:sz w:val="22"/>
          <w:szCs w:val="22"/>
        </w:rPr>
        <w:t xml:space="preserve"> </w:t>
      </w:r>
      <w:r w:rsidRPr="0052260F">
        <w:rPr>
          <w:rFonts w:ascii="Trebuchet MS" w:hAnsi="Trebuchet MS"/>
          <w:sz w:val="22"/>
          <w:szCs w:val="22"/>
        </w:rPr>
        <w:t>sau tehnice corespunzătoare de atenuare a impactului;</w:t>
      </w:r>
    </w:p>
    <w:p w:rsidR="00EC0D6B" w:rsidRPr="0052260F" w:rsidRDefault="00AA72FE" w:rsidP="003C6290">
      <w:pPr>
        <w:pStyle w:val="ListParagraph"/>
        <w:numPr>
          <w:ilvl w:val="0"/>
          <w:numId w:val="24"/>
        </w:numPr>
        <w:spacing w:line="276" w:lineRule="auto"/>
        <w:rPr>
          <w:rFonts w:ascii="Trebuchet MS" w:hAnsi="Trebuchet MS"/>
          <w:sz w:val="22"/>
          <w:szCs w:val="22"/>
        </w:rPr>
      </w:pPr>
      <w:r w:rsidRPr="0052260F">
        <w:rPr>
          <w:rFonts w:ascii="Trebuchet MS" w:hAnsi="Trebuchet MS"/>
          <w:sz w:val="22"/>
          <w:szCs w:val="22"/>
        </w:rPr>
        <w:t>se va urmări menţinerea unui nivel redus al emisiilor în aerul atmosferic datorate operaţiilor de transport materiale prin utilizarea de mijloace de transport conforme</w:t>
      </w:r>
      <w:r w:rsidR="00385347" w:rsidRPr="0052260F">
        <w:rPr>
          <w:rFonts w:ascii="Trebuchet MS" w:hAnsi="Trebuchet MS"/>
          <w:sz w:val="22"/>
          <w:szCs w:val="22"/>
        </w:rPr>
        <w:t xml:space="preserve"> </w:t>
      </w:r>
      <w:r w:rsidRPr="0052260F">
        <w:rPr>
          <w:rFonts w:ascii="Trebuchet MS" w:hAnsi="Trebuchet MS"/>
          <w:sz w:val="22"/>
          <w:szCs w:val="22"/>
        </w:rPr>
        <w:t>,</w:t>
      </w:r>
      <w:r w:rsidR="00385347" w:rsidRPr="0052260F">
        <w:rPr>
          <w:rFonts w:ascii="Trebuchet MS" w:hAnsi="Trebuchet MS"/>
          <w:sz w:val="22"/>
          <w:szCs w:val="22"/>
        </w:rPr>
        <w:t xml:space="preserve"> </w:t>
      </w:r>
      <w:r w:rsidRPr="0052260F">
        <w:rPr>
          <w:rFonts w:ascii="Trebuchet MS" w:hAnsi="Trebuchet MS"/>
          <w:sz w:val="22"/>
          <w:szCs w:val="22"/>
        </w:rPr>
        <w:t>luarea măsurilor necesare în situaţia în care se constată depăşirea standardului de calitate a aerului ambiental datorită execuţiei proiectului;</w:t>
      </w:r>
    </w:p>
    <w:p w:rsidR="00321D3E" w:rsidRPr="0052260F" w:rsidRDefault="00321D3E" w:rsidP="003C6290">
      <w:pPr>
        <w:spacing w:after="0"/>
        <w:rPr>
          <w:rFonts w:ascii="Trebuchet MS" w:hAnsi="Trebuchet MS"/>
        </w:rPr>
      </w:pPr>
    </w:p>
    <w:p w:rsidR="0014164B" w:rsidRPr="0052260F" w:rsidRDefault="0014164B" w:rsidP="003C6290">
      <w:pPr>
        <w:shd w:val="clear" w:color="auto" w:fill="FFFFFF"/>
        <w:spacing w:after="0"/>
        <w:ind w:firstLine="708"/>
        <w:jc w:val="both"/>
        <w:rPr>
          <w:rFonts w:ascii="Trebuchet MS" w:eastAsiaTheme="minorHAnsi" w:hAnsi="Trebuchet MS"/>
          <w:color w:val="000000"/>
          <w:lang w:val="ro-RO"/>
        </w:rPr>
      </w:pPr>
      <w:r w:rsidRPr="0052260F">
        <w:rPr>
          <w:rFonts w:ascii="Trebuchet MS" w:eastAsiaTheme="minorHAnsi" w:hAnsi="Trebuchet MS"/>
          <w:color w:val="000000"/>
          <w:lang w:val="ro-RO"/>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4164B" w:rsidRPr="0052260F" w:rsidRDefault="0014164B" w:rsidP="003C6290">
      <w:pPr>
        <w:shd w:val="clear" w:color="auto" w:fill="FFFFFF"/>
        <w:spacing w:after="0"/>
        <w:ind w:firstLine="708"/>
        <w:jc w:val="both"/>
        <w:rPr>
          <w:rFonts w:ascii="Trebuchet MS" w:eastAsiaTheme="minorHAnsi" w:hAnsi="Trebuchet MS"/>
          <w:color w:val="000000"/>
          <w:lang w:val="ro-RO"/>
        </w:rPr>
      </w:pPr>
      <w:bookmarkStart w:id="1" w:name="do|ax5^I|pa35"/>
      <w:bookmarkEnd w:id="1"/>
      <w:r w:rsidRPr="0052260F">
        <w:rPr>
          <w:rFonts w:ascii="Trebuchet MS" w:eastAsiaTheme="minorHAnsi" w:hAnsi="Trebuchet MS"/>
          <w:color w:val="000000"/>
          <w:lang w:val="ro-RO"/>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5" w:history="1">
        <w:r w:rsidRPr="0052260F">
          <w:rPr>
            <w:rFonts w:ascii="Trebuchet MS" w:eastAsiaTheme="minorHAnsi" w:hAnsi="Trebuchet MS"/>
            <w:b/>
            <w:bCs/>
            <w:color w:val="333399"/>
            <w:u w:val="single"/>
            <w:lang w:val="ro-RO"/>
          </w:rPr>
          <w:t>554/2004</w:t>
        </w:r>
      </w:hyperlink>
      <w:r w:rsidRPr="0052260F">
        <w:rPr>
          <w:rFonts w:ascii="Trebuchet MS" w:eastAsiaTheme="minorHAnsi" w:hAnsi="Trebuchet MS"/>
          <w:color w:val="000000"/>
          <w:lang w:val="ro-RO"/>
        </w:rPr>
        <w:t>, cu modificările şi completările ulterioare.</w:t>
      </w:r>
    </w:p>
    <w:p w:rsidR="0014164B" w:rsidRPr="0052260F" w:rsidRDefault="0014164B" w:rsidP="003C6290">
      <w:pPr>
        <w:shd w:val="clear" w:color="auto" w:fill="FFFFFF"/>
        <w:spacing w:after="0"/>
        <w:ind w:firstLine="708"/>
        <w:jc w:val="both"/>
        <w:rPr>
          <w:rFonts w:ascii="Trebuchet MS" w:eastAsiaTheme="minorHAnsi" w:hAnsi="Trebuchet MS"/>
          <w:color w:val="000000"/>
          <w:lang w:val="ro-RO"/>
        </w:rPr>
      </w:pPr>
      <w:bookmarkStart w:id="2" w:name="do|ax5^I|pa36"/>
      <w:bookmarkEnd w:id="2"/>
      <w:r w:rsidRPr="0052260F">
        <w:rPr>
          <w:rFonts w:ascii="Trebuchet MS" w:eastAsiaTheme="minorHAnsi" w:hAnsi="Trebuchet MS"/>
          <w:color w:val="000000"/>
          <w:lang w:val="ro-RO"/>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4164B" w:rsidRPr="0052260F" w:rsidRDefault="0014164B" w:rsidP="003C6290">
      <w:pPr>
        <w:shd w:val="clear" w:color="auto" w:fill="FFFFFF"/>
        <w:spacing w:after="0"/>
        <w:ind w:firstLine="708"/>
        <w:jc w:val="both"/>
        <w:rPr>
          <w:rFonts w:ascii="Trebuchet MS" w:eastAsiaTheme="minorHAnsi" w:hAnsi="Trebuchet MS"/>
          <w:color w:val="000000"/>
          <w:lang w:val="ro-RO"/>
        </w:rPr>
      </w:pPr>
      <w:bookmarkStart w:id="3" w:name="do|ax5^I|pa37"/>
      <w:bookmarkEnd w:id="3"/>
      <w:r w:rsidRPr="0052260F">
        <w:rPr>
          <w:rFonts w:ascii="Trebuchet MS" w:eastAsiaTheme="minorHAnsi" w:hAnsi="Trebuchet MS"/>
          <w:color w:val="000000"/>
          <w:lang w:val="ro-RO"/>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4164B" w:rsidRPr="0052260F" w:rsidRDefault="0014164B" w:rsidP="003C6290">
      <w:pPr>
        <w:shd w:val="clear" w:color="auto" w:fill="FFFFFF"/>
        <w:spacing w:after="0"/>
        <w:ind w:firstLine="708"/>
        <w:jc w:val="both"/>
        <w:rPr>
          <w:rFonts w:ascii="Trebuchet MS" w:eastAsiaTheme="minorHAnsi" w:hAnsi="Trebuchet MS"/>
          <w:color w:val="000000"/>
          <w:lang w:val="ro-RO"/>
        </w:rPr>
      </w:pPr>
      <w:bookmarkStart w:id="4" w:name="do|ax5^I|pa38"/>
      <w:bookmarkEnd w:id="4"/>
      <w:r w:rsidRPr="0052260F">
        <w:rPr>
          <w:rFonts w:ascii="Trebuchet MS" w:eastAsiaTheme="minorHAnsi" w:hAnsi="Trebuchet MS"/>
          <w:color w:val="000000"/>
          <w:lang w:val="ro-RO"/>
        </w:rPr>
        <w:t xml:space="preserve">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w:t>
      </w:r>
      <w:r w:rsidRPr="0052260F">
        <w:rPr>
          <w:rFonts w:ascii="Trebuchet MS" w:eastAsiaTheme="minorHAnsi" w:hAnsi="Trebuchet MS"/>
          <w:color w:val="000000"/>
          <w:lang w:val="ro-RO"/>
        </w:rPr>
        <w:lastRenderedPageBreak/>
        <w:t>decizii. Solicitarea trebuie înregistrată în termen de 30 de zile de la data aducerii la cunoştinţa publicului a deciziei.</w:t>
      </w:r>
    </w:p>
    <w:p w:rsidR="00296CCE" w:rsidRDefault="0014164B" w:rsidP="003C6290">
      <w:pPr>
        <w:shd w:val="clear" w:color="auto" w:fill="FFFFFF"/>
        <w:spacing w:after="0"/>
        <w:ind w:firstLine="708"/>
        <w:jc w:val="both"/>
        <w:rPr>
          <w:rFonts w:ascii="Trebuchet MS" w:eastAsiaTheme="minorHAnsi" w:hAnsi="Trebuchet MS"/>
          <w:color w:val="000000"/>
          <w:lang w:val="ro-RO"/>
        </w:rPr>
      </w:pPr>
      <w:bookmarkStart w:id="5" w:name="do|ax5^I|pa39"/>
      <w:bookmarkEnd w:id="5"/>
      <w:r w:rsidRPr="0052260F">
        <w:rPr>
          <w:rFonts w:ascii="Trebuchet MS" w:eastAsiaTheme="minorHAnsi" w:hAnsi="Trebuchet MS"/>
          <w:color w:val="000000"/>
          <w:lang w:val="ro-RO"/>
        </w:rPr>
        <w:t>Autoritatea publică emitentă are obligaţia de a răspunde la plângerea prealabilă prevăzută la art. 22 alin. (1) în termen de 30 de zile de la data înregistrării acesteia la acea autoritate.</w:t>
      </w:r>
      <w:bookmarkStart w:id="6" w:name="do|ax5^I|pa40"/>
      <w:bookmarkEnd w:id="6"/>
    </w:p>
    <w:p w:rsidR="008729BE" w:rsidRPr="0052260F" w:rsidRDefault="0014164B" w:rsidP="003C6290">
      <w:pPr>
        <w:shd w:val="clear" w:color="auto" w:fill="FFFFFF"/>
        <w:spacing w:after="0"/>
        <w:ind w:firstLine="708"/>
        <w:jc w:val="both"/>
        <w:rPr>
          <w:rFonts w:ascii="Trebuchet MS" w:eastAsiaTheme="minorHAnsi" w:hAnsi="Trebuchet MS"/>
          <w:color w:val="000000"/>
          <w:lang w:val="ro-RO"/>
        </w:rPr>
      </w:pPr>
      <w:r w:rsidRPr="0052260F">
        <w:rPr>
          <w:rFonts w:ascii="Trebuchet MS" w:eastAsiaTheme="minorHAnsi" w:hAnsi="Trebuchet MS"/>
          <w:color w:val="000000"/>
          <w:lang w:val="ro-RO"/>
        </w:rPr>
        <w:t>Procedura de soluţionare a plângerii prealabile prevăzută la art. 22 alin. (1) este gratuită şi trebuie să fie echitabilă, rapidă şi corectă.</w:t>
      </w:r>
      <w:bookmarkStart w:id="7" w:name="do|ax5^I|pa41"/>
      <w:bookmarkEnd w:id="7"/>
    </w:p>
    <w:p w:rsidR="000A3580" w:rsidRPr="0052260F" w:rsidRDefault="0014164B" w:rsidP="003C6290">
      <w:pPr>
        <w:shd w:val="clear" w:color="auto" w:fill="FFFFFF"/>
        <w:spacing w:after="0"/>
        <w:ind w:firstLine="708"/>
        <w:jc w:val="both"/>
        <w:rPr>
          <w:rFonts w:ascii="Trebuchet MS" w:eastAsiaTheme="minorHAnsi" w:hAnsi="Trebuchet MS"/>
          <w:color w:val="000000"/>
          <w:lang w:val="ro-RO"/>
        </w:rPr>
      </w:pPr>
      <w:r w:rsidRPr="0052260F">
        <w:rPr>
          <w:rFonts w:ascii="Trebuchet MS" w:eastAsiaTheme="minorHAnsi" w:hAnsi="Trebuchet MS"/>
          <w:color w:val="000000"/>
          <w:lang w:val="ro-RO"/>
        </w:rPr>
        <w:t>Prezenta decizie poate fi contestată în conformitate cu prevederile Legii nr. 292/2018 privind evaluarea impactului anumitor proiecte publice şi private asupra mediului şi ale Legii nr. </w:t>
      </w:r>
      <w:hyperlink r:id="rId16" w:history="1">
        <w:r w:rsidRPr="0052260F">
          <w:rPr>
            <w:rFonts w:ascii="Trebuchet MS" w:eastAsiaTheme="minorHAnsi" w:hAnsi="Trebuchet MS"/>
            <w:b/>
            <w:bCs/>
            <w:color w:val="333399"/>
            <w:u w:val="single"/>
            <w:lang w:val="ro-RO"/>
          </w:rPr>
          <w:t>554/2004</w:t>
        </w:r>
      </w:hyperlink>
      <w:r w:rsidRPr="0052260F">
        <w:rPr>
          <w:rFonts w:ascii="Trebuchet MS" w:eastAsiaTheme="minorHAnsi" w:hAnsi="Trebuchet MS"/>
          <w:color w:val="000000"/>
          <w:lang w:val="ro-RO"/>
        </w:rPr>
        <w:t>, cu modificările şi completările ulterioare.</w:t>
      </w:r>
    </w:p>
    <w:p w:rsidR="00812119" w:rsidRDefault="00812119" w:rsidP="003C6290">
      <w:pPr>
        <w:spacing w:after="0"/>
        <w:jc w:val="both"/>
        <w:rPr>
          <w:rFonts w:ascii="Trebuchet MS" w:hAnsi="Trebuchet MS"/>
          <w:b/>
          <w:lang w:val="pt-BR"/>
        </w:rPr>
      </w:pPr>
    </w:p>
    <w:p w:rsidR="0013732C" w:rsidRDefault="0013732C" w:rsidP="003C6290">
      <w:pPr>
        <w:spacing w:after="0"/>
        <w:jc w:val="both"/>
        <w:rPr>
          <w:rFonts w:ascii="Trebuchet MS" w:hAnsi="Trebuchet MS"/>
          <w:b/>
          <w:lang w:val="pt-BR"/>
        </w:rPr>
      </w:pPr>
    </w:p>
    <w:p w:rsidR="0013732C" w:rsidRDefault="0013732C" w:rsidP="003C6290">
      <w:pPr>
        <w:spacing w:after="0"/>
        <w:jc w:val="both"/>
        <w:rPr>
          <w:rFonts w:ascii="Trebuchet MS" w:hAnsi="Trebuchet MS"/>
          <w:b/>
          <w:lang w:val="pt-BR"/>
        </w:rPr>
      </w:pPr>
    </w:p>
    <w:p w:rsidR="0013732C" w:rsidRDefault="0013732C" w:rsidP="003C6290">
      <w:pPr>
        <w:spacing w:after="0"/>
        <w:jc w:val="both"/>
        <w:rPr>
          <w:rFonts w:ascii="Trebuchet MS" w:hAnsi="Trebuchet MS"/>
          <w:b/>
          <w:lang w:val="pt-BR"/>
        </w:rPr>
      </w:pPr>
    </w:p>
    <w:p w:rsidR="0013732C" w:rsidRDefault="0013732C" w:rsidP="003C6290">
      <w:pPr>
        <w:spacing w:after="0"/>
        <w:jc w:val="both"/>
        <w:rPr>
          <w:rFonts w:ascii="Trebuchet MS" w:hAnsi="Trebuchet MS"/>
          <w:b/>
          <w:lang w:val="pt-BR"/>
        </w:rPr>
      </w:pPr>
    </w:p>
    <w:p w:rsidR="0013732C" w:rsidRDefault="0013732C" w:rsidP="003C6290">
      <w:pPr>
        <w:spacing w:after="0"/>
        <w:jc w:val="both"/>
        <w:rPr>
          <w:rFonts w:ascii="Trebuchet MS" w:hAnsi="Trebuchet MS"/>
          <w:b/>
          <w:lang w:val="pt-BR"/>
        </w:rPr>
      </w:pPr>
    </w:p>
    <w:p w:rsidR="0013732C" w:rsidRPr="0052260F" w:rsidRDefault="0013732C" w:rsidP="003C6290">
      <w:pPr>
        <w:spacing w:after="0"/>
        <w:jc w:val="both"/>
        <w:rPr>
          <w:rFonts w:ascii="Trebuchet MS" w:hAnsi="Trebuchet MS"/>
          <w:b/>
          <w:lang w:val="pt-BR"/>
        </w:rPr>
      </w:pPr>
    </w:p>
    <w:p w:rsidR="000F006A" w:rsidRPr="0052260F" w:rsidRDefault="000F006A" w:rsidP="003C6290">
      <w:pPr>
        <w:spacing w:after="0"/>
        <w:jc w:val="center"/>
        <w:rPr>
          <w:rFonts w:ascii="Trebuchet MS" w:eastAsia="Calibri" w:hAnsi="Trebuchet MS"/>
          <w:b/>
        </w:rPr>
      </w:pPr>
      <w:r w:rsidRPr="0052260F">
        <w:rPr>
          <w:rFonts w:ascii="Trebuchet MS" w:eastAsia="Calibri" w:hAnsi="Trebuchet MS"/>
          <w:b/>
        </w:rPr>
        <w:t>DIRECTOR EXECUTIV,</w:t>
      </w:r>
    </w:p>
    <w:p w:rsidR="000F006A" w:rsidRPr="0052260F" w:rsidRDefault="00E14842" w:rsidP="003C6290">
      <w:pPr>
        <w:spacing w:after="0"/>
        <w:jc w:val="center"/>
        <w:rPr>
          <w:rFonts w:ascii="Trebuchet MS" w:eastAsia="Calibri" w:hAnsi="Trebuchet MS"/>
          <w:b/>
        </w:rPr>
      </w:pPr>
      <w:r w:rsidRPr="0052260F">
        <w:rPr>
          <w:rFonts w:ascii="Trebuchet MS" w:eastAsia="Calibri" w:hAnsi="Trebuchet MS"/>
          <w:b/>
        </w:rPr>
        <w:t>Maria MORCOASE</w:t>
      </w:r>
    </w:p>
    <w:p w:rsidR="0032728C" w:rsidRPr="0052260F" w:rsidRDefault="0032728C" w:rsidP="003C6290">
      <w:pPr>
        <w:tabs>
          <w:tab w:val="left" w:pos="1791"/>
        </w:tabs>
        <w:spacing w:after="0"/>
        <w:rPr>
          <w:rFonts w:ascii="Trebuchet MS" w:eastAsia="Calibri" w:hAnsi="Trebuchet MS"/>
          <w:b/>
        </w:rPr>
      </w:pPr>
    </w:p>
    <w:p w:rsidR="005B0818" w:rsidRDefault="005B0818" w:rsidP="003C6290">
      <w:pPr>
        <w:tabs>
          <w:tab w:val="left" w:pos="1791"/>
        </w:tabs>
        <w:spacing w:after="0"/>
        <w:rPr>
          <w:rFonts w:ascii="Trebuchet MS" w:eastAsia="Calibri" w:hAnsi="Trebuchet MS"/>
          <w:b/>
        </w:rPr>
      </w:pPr>
    </w:p>
    <w:p w:rsidR="00BF7AA9" w:rsidRPr="0052260F" w:rsidRDefault="00BF7AA9" w:rsidP="003C6290">
      <w:pPr>
        <w:tabs>
          <w:tab w:val="left" w:pos="1791"/>
        </w:tabs>
        <w:spacing w:after="0"/>
        <w:rPr>
          <w:rFonts w:ascii="Trebuchet MS" w:eastAsia="Calibri" w:hAnsi="Trebuchet MS"/>
          <w:b/>
        </w:rPr>
      </w:pPr>
    </w:p>
    <w:p w:rsidR="000F006A" w:rsidRPr="0052260F" w:rsidRDefault="00C61649" w:rsidP="003C6290">
      <w:pPr>
        <w:spacing w:after="0"/>
        <w:rPr>
          <w:rFonts w:ascii="Trebuchet MS" w:eastAsia="Calibri" w:hAnsi="Trebuchet MS"/>
          <w:b/>
        </w:rPr>
      </w:pPr>
      <w:r w:rsidRPr="0052260F">
        <w:rPr>
          <w:rFonts w:ascii="Trebuchet MS" w:eastAsia="Calibri" w:hAnsi="Trebuchet MS"/>
          <w:b/>
        </w:rPr>
        <w:t xml:space="preserve">  </w:t>
      </w:r>
      <w:r w:rsidR="000F006A" w:rsidRPr="0052260F">
        <w:rPr>
          <w:rFonts w:ascii="Trebuchet MS" w:eastAsia="Calibri" w:hAnsi="Trebuchet MS"/>
          <w:b/>
        </w:rPr>
        <w:t xml:space="preserve">Șef Serviciu A.A.A,                                                     </w:t>
      </w:r>
      <w:r w:rsidR="004F3971" w:rsidRPr="0052260F">
        <w:rPr>
          <w:rFonts w:ascii="Trebuchet MS" w:eastAsia="Calibri" w:hAnsi="Trebuchet MS"/>
          <w:b/>
        </w:rPr>
        <w:t xml:space="preserve">                 </w:t>
      </w:r>
      <w:r w:rsidR="00BC4CF8" w:rsidRPr="0052260F">
        <w:rPr>
          <w:rFonts w:ascii="Trebuchet MS" w:eastAsia="Calibri" w:hAnsi="Trebuchet MS"/>
          <w:b/>
        </w:rPr>
        <w:t xml:space="preserve">      </w:t>
      </w:r>
      <w:r w:rsidR="004F3971" w:rsidRPr="0052260F">
        <w:rPr>
          <w:rFonts w:ascii="Trebuchet MS" w:eastAsia="Calibri" w:hAnsi="Trebuchet MS"/>
          <w:b/>
        </w:rPr>
        <w:t xml:space="preserve">   </w:t>
      </w:r>
      <w:r w:rsidR="000F006A" w:rsidRPr="0052260F">
        <w:rPr>
          <w:rFonts w:ascii="Trebuchet MS" w:eastAsia="Calibri" w:hAnsi="Trebuchet MS"/>
          <w:b/>
        </w:rPr>
        <w:t xml:space="preserve"> Întocmit,          </w:t>
      </w:r>
    </w:p>
    <w:p w:rsidR="000C07D6" w:rsidRPr="0052260F" w:rsidRDefault="00BC4CF8" w:rsidP="003C6290">
      <w:pPr>
        <w:spacing w:after="0"/>
        <w:rPr>
          <w:rFonts w:ascii="Trebuchet MS" w:eastAsia="Calibri" w:hAnsi="Trebuchet MS"/>
          <w:b/>
        </w:rPr>
      </w:pPr>
      <w:r w:rsidRPr="0052260F">
        <w:rPr>
          <w:rFonts w:ascii="Trebuchet MS" w:eastAsia="Calibri" w:hAnsi="Trebuchet MS"/>
        </w:rPr>
        <w:t xml:space="preserve"> </w:t>
      </w:r>
      <w:r w:rsidR="001E1413" w:rsidRPr="0052260F">
        <w:rPr>
          <w:rFonts w:ascii="Trebuchet MS" w:eastAsia="Calibri" w:hAnsi="Trebuchet MS"/>
        </w:rPr>
        <w:t xml:space="preserve">Florian STANCESCU </w:t>
      </w:r>
      <w:r w:rsidR="00433725" w:rsidRPr="0052260F">
        <w:rPr>
          <w:rFonts w:ascii="Trebuchet MS" w:eastAsia="Calibri" w:hAnsi="Trebuchet MS"/>
        </w:rPr>
        <w:t xml:space="preserve">   </w:t>
      </w:r>
      <w:r w:rsidR="000F006A" w:rsidRPr="0052260F">
        <w:rPr>
          <w:rFonts w:ascii="Trebuchet MS" w:eastAsia="Calibri" w:hAnsi="Trebuchet MS"/>
        </w:rPr>
        <w:t xml:space="preserve">              </w:t>
      </w:r>
      <w:r w:rsidR="00433725" w:rsidRPr="0052260F">
        <w:rPr>
          <w:rFonts w:ascii="Trebuchet MS" w:eastAsia="Calibri" w:hAnsi="Trebuchet MS"/>
        </w:rPr>
        <w:t xml:space="preserve">           </w:t>
      </w:r>
      <w:r w:rsidRPr="0052260F">
        <w:rPr>
          <w:rFonts w:ascii="Trebuchet MS" w:eastAsia="Calibri" w:hAnsi="Trebuchet MS"/>
        </w:rPr>
        <w:t xml:space="preserve">    </w:t>
      </w:r>
      <w:r w:rsidR="00433725" w:rsidRPr="0052260F">
        <w:rPr>
          <w:rFonts w:ascii="Trebuchet MS" w:eastAsia="Calibri" w:hAnsi="Trebuchet MS"/>
        </w:rPr>
        <w:t xml:space="preserve">              </w:t>
      </w:r>
      <w:r w:rsidR="008B1EAD" w:rsidRPr="0052260F">
        <w:rPr>
          <w:rFonts w:ascii="Trebuchet MS" w:eastAsia="Calibri" w:hAnsi="Trebuchet MS"/>
        </w:rPr>
        <w:t xml:space="preserve">       </w:t>
      </w:r>
      <w:r w:rsidR="000F006A" w:rsidRPr="0052260F">
        <w:rPr>
          <w:rFonts w:ascii="Trebuchet MS" w:eastAsia="Calibri" w:hAnsi="Trebuchet MS"/>
        </w:rPr>
        <w:t xml:space="preserve"> </w:t>
      </w:r>
      <w:proofErr w:type="gramStart"/>
      <w:r w:rsidR="000F006A" w:rsidRPr="0052260F">
        <w:rPr>
          <w:rFonts w:ascii="Trebuchet MS" w:eastAsia="Calibri" w:hAnsi="Trebuchet MS"/>
        </w:rPr>
        <w:t>consilier  A.A.A</w:t>
      </w:r>
      <w:proofErr w:type="gramEnd"/>
      <w:r w:rsidR="000F006A" w:rsidRPr="0052260F">
        <w:rPr>
          <w:rFonts w:ascii="Trebuchet MS" w:eastAsia="Calibri" w:hAnsi="Trebuchet MS"/>
        </w:rPr>
        <w:t xml:space="preserve">. Andrei Valentin </w:t>
      </w:r>
      <w:r w:rsidR="00433725" w:rsidRPr="0052260F">
        <w:rPr>
          <w:rFonts w:ascii="Trebuchet MS" w:eastAsia="Calibri" w:hAnsi="Trebuchet MS"/>
        </w:rPr>
        <w:t>CALINESCU</w:t>
      </w:r>
    </w:p>
    <w:p w:rsidR="007C28E8" w:rsidRDefault="007C28E8" w:rsidP="003C6290">
      <w:pPr>
        <w:spacing w:after="0"/>
        <w:rPr>
          <w:rFonts w:ascii="Trebuchet MS" w:eastAsia="Calibri" w:hAnsi="Trebuchet MS"/>
        </w:rPr>
      </w:pPr>
    </w:p>
    <w:p w:rsidR="008119E3" w:rsidRPr="0052260F" w:rsidRDefault="008119E3" w:rsidP="003C6290">
      <w:pPr>
        <w:spacing w:after="0"/>
        <w:rPr>
          <w:rFonts w:ascii="Trebuchet MS" w:eastAsia="Calibri" w:hAnsi="Trebuchet MS"/>
        </w:rPr>
      </w:pPr>
    </w:p>
    <w:p w:rsidR="001E1413" w:rsidRPr="0052260F" w:rsidRDefault="00CF3225" w:rsidP="003C6290">
      <w:pPr>
        <w:spacing w:after="0"/>
        <w:rPr>
          <w:rFonts w:ascii="Trebuchet MS" w:eastAsia="Calibri" w:hAnsi="Trebuchet MS"/>
        </w:rPr>
      </w:pPr>
      <w:r>
        <w:rPr>
          <w:rFonts w:ascii="Trebuchet MS" w:eastAsia="Calibri" w:hAnsi="Trebuchet MS"/>
          <w:b/>
        </w:rPr>
        <w:t xml:space="preserve">  </w:t>
      </w:r>
      <w:r w:rsidR="000F006A" w:rsidRPr="0052260F">
        <w:rPr>
          <w:rFonts w:ascii="Trebuchet MS" w:eastAsia="Calibri" w:hAnsi="Trebuchet MS"/>
          <w:b/>
        </w:rPr>
        <w:t>Sef Serviciu C.F.M</w:t>
      </w:r>
      <w:r w:rsidR="009B3958" w:rsidRPr="0052260F">
        <w:rPr>
          <w:rFonts w:ascii="Trebuchet MS" w:eastAsia="Calibri" w:hAnsi="Trebuchet MS"/>
          <w:b/>
        </w:rPr>
        <w:t xml:space="preserve">.                             </w:t>
      </w:r>
      <w:r w:rsidR="000F006A" w:rsidRPr="0052260F">
        <w:rPr>
          <w:rFonts w:ascii="Trebuchet MS" w:eastAsia="Calibri" w:hAnsi="Trebuchet MS"/>
          <w:b/>
        </w:rPr>
        <w:t xml:space="preserve">  </w:t>
      </w:r>
      <w:r w:rsidR="00CE5C76" w:rsidRPr="0052260F">
        <w:rPr>
          <w:rFonts w:ascii="Trebuchet MS" w:eastAsia="Calibri" w:hAnsi="Trebuchet MS"/>
          <w:b/>
        </w:rPr>
        <w:t xml:space="preserve"> </w:t>
      </w:r>
      <w:r w:rsidR="000F006A" w:rsidRPr="0052260F">
        <w:rPr>
          <w:rFonts w:ascii="Trebuchet MS" w:eastAsia="Calibri" w:hAnsi="Trebuchet MS"/>
          <w:b/>
        </w:rPr>
        <w:t xml:space="preserve">     </w:t>
      </w:r>
      <w:r w:rsidR="005964DD" w:rsidRPr="0052260F">
        <w:rPr>
          <w:rFonts w:ascii="Trebuchet MS" w:eastAsia="Calibri" w:hAnsi="Trebuchet MS"/>
          <w:b/>
        </w:rPr>
        <w:t xml:space="preserve"> </w:t>
      </w:r>
      <w:r w:rsidR="000F006A" w:rsidRPr="0052260F">
        <w:rPr>
          <w:rFonts w:ascii="Trebuchet MS" w:eastAsia="Calibri" w:hAnsi="Trebuchet MS"/>
          <w:b/>
        </w:rPr>
        <w:t xml:space="preserve">       </w:t>
      </w:r>
      <w:r>
        <w:rPr>
          <w:rFonts w:ascii="Trebuchet MS" w:eastAsia="Calibri" w:hAnsi="Trebuchet MS"/>
          <w:b/>
        </w:rPr>
        <w:t xml:space="preserve">  </w:t>
      </w:r>
      <w:r w:rsidR="000F006A" w:rsidRPr="0052260F">
        <w:rPr>
          <w:rFonts w:ascii="Trebuchet MS" w:eastAsia="Calibri" w:hAnsi="Trebuchet MS"/>
          <w:b/>
        </w:rPr>
        <w:t xml:space="preserve">      </w:t>
      </w:r>
      <w:r w:rsidR="00855EA8" w:rsidRPr="0052260F">
        <w:rPr>
          <w:rFonts w:ascii="Trebuchet MS" w:eastAsia="Calibri" w:hAnsi="Trebuchet MS"/>
          <w:b/>
        </w:rPr>
        <w:t xml:space="preserve"> </w:t>
      </w:r>
      <w:proofErr w:type="gramStart"/>
      <w:r w:rsidR="002A681C" w:rsidRPr="002A681C">
        <w:rPr>
          <w:rFonts w:ascii="Trebuchet MS" w:eastAsia="Calibri" w:hAnsi="Trebuchet MS"/>
        </w:rPr>
        <w:t>consilier</w:t>
      </w:r>
      <w:proofErr w:type="gramEnd"/>
      <w:r w:rsidR="002A681C" w:rsidRPr="002A681C">
        <w:rPr>
          <w:rFonts w:ascii="Trebuchet MS" w:eastAsia="Calibri" w:hAnsi="Trebuchet MS"/>
        </w:rPr>
        <w:t xml:space="preserve"> C.F.M. </w:t>
      </w:r>
      <w:r>
        <w:rPr>
          <w:rFonts w:ascii="Trebuchet MS" w:eastAsia="Calibri" w:hAnsi="Trebuchet MS"/>
        </w:rPr>
        <w:t>Nicoleta VLADESCU</w:t>
      </w:r>
    </w:p>
    <w:p w:rsidR="001B6A8C" w:rsidRPr="0052260F" w:rsidRDefault="001E1413" w:rsidP="003C6290">
      <w:pPr>
        <w:spacing w:after="0"/>
        <w:rPr>
          <w:rFonts w:ascii="Trebuchet MS" w:eastAsia="Calibri" w:hAnsi="Trebuchet MS"/>
        </w:rPr>
      </w:pPr>
      <w:r w:rsidRPr="0052260F">
        <w:rPr>
          <w:rFonts w:ascii="Trebuchet MS" w:eastAsia="Calibri" w:hAnsi="Trebuchet MS"/>
        </w:rPr>
        <w:t>Laura Gabriela BRICEAG</w:t>
      </w:r>
      <w:r w:rsidR="008E137C" w:rsidRPr="0052260F">
        <w:rPr>
          <w:rFonts w:ascii="Trebuchet MS" w:eastAsia="Calibri" w:hAnsi="Trebuchet MS"/>
        </w:rPr>
        <w:t xml:space="preserve">  </w:t>
      </w:r>
      <w:r w:rsidR="000F006A" w:rsidRPr="0052260F">
        <w:rPr>
          <w:rFonts w:ascii="Trebuchet MS" w:eastAsia="Calibri" w:hAnsi="Trebuchet MS"/>
        </w:rPr>
        <w:t xml:space="preserve">                             </w:t>
      </w:r>
      <w:r w:rsidR="00BE3411" w:rsidRPr="0052260F">
        <w:rPr>
          <w:rFonts w:ascii="Trebuchet MS" w:eastAsia="Calibri" w:hAnsi="Trebuchet MS"/>
        </w:rPr>
        <w:t xml:space="preserve">                     </w:t>
      </w:r>
    </w:p>
    <w:p w:rsidR="00475D1B" w:rsidRPr="0052260F" w:rsidRDefault="00475D1B" w:rsidP="003C6290">
      <w:pPr>
        <w:spacing w:after="0"/>
        <w:jc w:val="both"/>
        <w:rPr>
          <w:rFonts w:ascii="Trebuchet MS" w:hAnsi="Trebuchet MS"/>
          <w:b/>
          <w:lang w:val="pt-BR"/>
        </w:rPr>
      </w:pPr>
    </w:p>
    <w:sectPr w:rsidR="00475D1B" w:rsidRPr="0052260F" w:rsidSect="0014164B">
      <w:headerReference w:type="default" r:id="rId17"/>
      <w:footerReference w:type="even" r:id="rId18"/>
      <w:footerReference w:type="default" r:id="rId19"/>
      <w:pgSz w:w="11907" w:h="16839" w:code="9"/>
      <w:pgMar w:top="1134" w:right="851" w:bottom="851" w:left="1134" w:header="28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180" w:rsidRDefault="00544180">
      <w:pPr>
        <w:spacing w:after="0" w:line="240" w:lineRule="auto"/>
      </w:pPr>
      <w:r>
        <w:separator/>
      </w:r>
    </w:p>
  </w:endnote>
  <w:endnote w:type="continuationSeparator" w:id="0">
    <w:p w:rsidR="00544180" w:rsidRDefault="00544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rsidP="00DE6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544D" w:rsidRDefault="006754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608" w:rsidRPr="00D70608" w:rsidRDefault="00D70608" w:rsidP="00D70608">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D70608">
      <w:rPr>
        <w:rFonts w:ascii="Trebuchet MS" w:eastAsia="Calibri" w:hAnsi="Trebuchet MS" w:cs="Open Sans"/>
        <w:color w:val="000000"/>
        <w:sz w:val="16"/>
        <w:szCs w:val="16"/>
        <w:lang w:val="ro-RO"/>
      </w:rPr>
      <w:t xml:space="preserve">AGENȚIA PENTRU PROTECȚIA MEDIULUI DÂMBOVIȚA                                                                                                      Pagină </w:t>
    </w:r>
    <w:r w:rsidRPr="00D70608">
      <w:rPr>
        <w:rFonts w:eastAsia="Calibri"/>
        <w:lang w:val="ro-RO"/>
      </w:rPr>
      <w:fldChar w:fldCharType="begin"/>
    </w:r>
    <w:r w:rsidRPr="00D70608">
      <w:rPr>
        <w:rFonts w:ascii="Trebuchet MS" w:eastAsia="Calibri" w:hAnsi="Trebuchet MS" w:cs="Open Sans"/>
        <w:b/>
        <w:bCs/>
        <w:color w:val="000000"/>
        <w:sz w:val="16"/>
        <w:szCs w:val="16"/>
        <w:lang w:val="ro-RO"/>
      </w:rPr>
      <w:instrText>PAGE</w:instrText>
    </w:r>
    <w:r w:rsidRPr="00D70608">
      <w:rPr>
        <w:rFonts w:eastAsia="Calibri"/>
        <w:lang w:val="ro-RO"/>
      </w:rPr>
      <w:fldChar w:fldCharType="separate"/>
    </w:r>
    <w:r w:rsidR="00C13A49">
      <w:rPr>
        <w:rFonts w:ascii="Trebuchet MS" w:eastAsia="Calibri" w:hAnsi="Trebuchet MS" w:cs="Open Sans"/>
        <w:b/>
        <w:bCs/>
        <w:noProof/>
        <w:color w:val="000000"/>
        <w:sz w:val="16"/>
        <w:szCs w:val="16"/>
        <w:lang w:val="ro-RO"/>
      </w:rPr>
      <w:t>3</w:t>
    </w:r>
    <w:r w:rsidRPr="00D70608">
      <w:rPr>
        <w:rFonts w:eastAsia="Calibri"/>
        <w:lang w:val="ro-RO"/>
      </w:rPr>
      <w:fldChar w:fldCharType="end"/>
    </w:r>
    <w:r w:rsidRPr="00D70608">
      <w:rPr>
        <w:rFonts w:ascii="Trebuchet MS" w:eastAsia="Calibri" w:hAnsi="Trebuchet MS" w:cs="Open Sans"/>
        <w:color w:val="000000"/>
        <w:sz w:val="16"/>
        <w:szCs w:val="16"/>
        <w:lang w:val="ro-RO"/>
      </w:rPr>
      <w:t xml:space="preserve"> din </w:t>
    </w:r>
    <w:r w:rsidRPr="00D70608">
      <w:rPr>
        <w:rFonts w:eastAsia="Calibri"/>
        <w:lang w:val="ro-RO"/>
      </w:rPr>
      <w:fldChar w:fldCharType="begin"/>
    </w:r>
    <w:r w:rsidRPr="00D70608">
      <w:rPr>
        <w:rFonts w:ascii="Trebuchet MS" w:eastAsia="Calibri" w:hAnsi="Trebuchet MS" w:cs="Open Sans"/>
        <w:b/>
        <w:bCs/>
        <w:color w:val="000000"/>
        <w:sz w:val="16"/>
        <w:szCs w:val="16"/>
        <w:lang w:val="ro-RO"/>
      </w:rPr>
      <w:instrText>NUMPAGES</w:instrText>
    </w:r>
    <w:r w:rsidRPr="00D70608">
      <w:rPr>
        <w:rFonts w:eastAsia="Calibri"/>
        <w:lang w:val="ro-RO"/>
      </w:rPr>
      <w:fldChar w:fldCharType="separate"/>
    </w:r>
    <w:r w:rsidR="00C13A49">
      <w:rPr>
        <w:rFonts w:ascii="Trebuchet MS" w:eastAsia="Calibri" w:hAnsi="Trebuchet MS" w:cs="Open Sans"/>
        <w:b/>
        <w:bCs/>
        <w:noProof/>
        <w:color w:val="000000"/>
        <w:sz w:val="16"/>
        <w:szCs w:val="16"/>
        <w:lang w:val="ro-RO"/>
      </w:rPr>
      <w:t>8</w:t>
    </w:r>
    <w:r w:rsidRPr="00D70608">
      <w:rPr>
        <w:rFonts w:eastAsia="Calibri"/>
        <w:lang w:val="ro-RO"/>
      </w:rPr>
      <w:fldChar w:fldCharType="end"/>
    </w:r>
  </w:p>
  <w:p w:rsidR="00D70608" w:rsidRPr="00D70608" w:rsidRDefault="00D70608" w:rsidP="00D70608">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D70608">
      <w:rPr>
        <w:rFonts w:ascii="Trebuchet MS" w:eastAsia="Calibri" w:hAnsi="Trebuchet MS" w:cs="Open Sans"/>
        <w:color w:val="000000"/>
        <w:sz w:val="16"/>
        <w:szCs w:val="16"/>
        <w:lang w:val="ro-RO"/>
      </w:rPr>
      <w:t>Calea Ialomiței, nr.1, Târgoviște, județ Dâmbovița, Cod poștal 130142</w:t>
    </w:r>
  </w:p>
  <w:p w:rsidR="00D70608" w:rsidRPr="00D70608" w:rsidRDefault="00D70608" w:rsidP="00D70608">
    <w:pPr>
      <w:tabs>
        <w:tab w:val="center" w:pos="4703"/>
        <w:tab w:val="right" w:pos="9406"/>
      </w:tabs>
      <w:spacing w:after="0" w:line="240" w:lineRule="auto"/>
      <w:ind w:left="284"/>
      <w:jc w:val="both"/>
      <w:rPr>
        <w:rFonts w:ascii="Trebuchet MS" w:eastAsia="Calibri" w:hAnsi="Trebuchet MS" w:cs="Open Sans"/>
        <w:sz w:val="16"/>
        <w:szCs w:val="16"/>
        <w:lang w:val="ro-RO"/>
      </w:rPr>
    </w:pPr>
    <w:r w:rsidRPr="00D70608">
      <w:rPr>
        <w:rFonts w:ascii="Trebuchet MS" w:eastAsia="Calibri" w:hAnsi="Trebuchet MS" w:cs="Open Sans"/>
        <w:color w:val="000000"/>
        <w:sz w:val="16"/>
        <w:szCs w:val="16"/>
        <w:lang w:val="ro-RO"/>
      </w:rPr>
      <w:t xml:space="preserve">Tel.: +4 0245 213 959;       fax: +4 0245 213 944       e-mail: </w:t>
    </w:r>
    <w:hyperlink r:id="rId1" w:history="1">
      <w:r w:rsidRPr="00D70608">
        <w:rPr>
          <w:rFonts w:ascii="Trebuchet MS" w:eastAsia="Calibri" w:hAnsi="Trebuchet MS" w:cs="Open Sans"/>
          <w:color w:val="0563C1"/>
          <w:sz w:val="16"/>
          <w:szCs w:val="16"/>
          <w:u w:val="single"/>
          <w:lang w:val="ro-RO"/>
        </w:rPr>
        <w:t>office@apmdb.anpm.ro</w:t>
      </w:r>
    </w:hyperlink>
    <w:r w:rsidRPr="00D70608">
      <w:rPr>
        <w:rFonts w:ascii="Trebuchet MS" w:eastAsia="Calibri" w:hAnsi="Trebuchet MS" w:cs="Open Sans"/>
        <w:sz w:val="16"/>
        <w:szCs w:val="16"/>
        <w:u w:val="single"/>
        <w:lang w:val="ro-RO"/>
      </w:rPr>
      <w:t xml:space="preserve">       </w:t>
    </w:r>
    <w:r w:rsidRPr="00D70608">
      <w:rPr>
        <w:rFonts w:ascii="Trebuchet MS" w:eastAsia="Calibri" w:hAnsi="Trebuchet MS" w:cs="Open Sans"/>
        <w:sz w:val="16"/>
        <w:szCs w:val="16"/>
        <w:lang w:val="ro-RO"/>
      </w:rPr>
      <w:t xml:space="preserve">website: </w:t>
    </w:r>
    <w:hyperlink r:id="rId2" w:history="1">
      <w:r w:rsidRPr="00D70608">
        <w:rPr>
          <w:rFonts w:ascii="Trebuchet MS" w:eastAsia="Calibri" w:hAnsi="Trebuchet MS" w:cs="Open Sans"/>
          <w:color w:val="0563C1"/>
          <w:sz w:val="16"/>
          <w:szCs w:val="16"/>
          <w:u w:val="single"/>
          <w:lang w:val="ro-RO"/>
        </w:rPr>
        <w:t>http://apmdb.anpm.ro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D70608" w:rsidRPr="00D70608" w:rsidTr="00097D72">
      <w:trPr>
        <w:trHeight w:val="254"/>
      </w:trPr>
      <w:tc>
        <w:tcPr>
          <w:tcW w:w="6579" w:type="dxa"/>
          <w:tcBorders>
            <w:top w:val="single" w:sz="4" w:space="0" w:color="auto"/>
            <w:left w:val="single" w:sz="4" w:space="0" w:color="auto"/>
            <w:bottom w:val="single" w:sz="4" w:space="0" w:color="auto"/>
            <w:right w:val="single" w:sz="4" w:space="0" w:color="auto"/>
          </w:tcBorders>
          <w:vAlign w:val="center"/>
          <w:hideMark/>
        </w:tcPr>
        <w:p w:rsidR="00D70608" w:rsidRPr="00D70608" w:rsidRDefault="00D70608" w:rsidP="00D70608">
          <w:pPr>
            <w:tabs>
              <w:tab w:val="center" w:pos="4513"/>
              <w:tab w:val="right" w:pos="9026"/>
            </w:tabs>
            <w:spacing w:after="0" w:line="252" w:lineRule="auto"/>
            <w:rPr>
              <w:rFonts w:ascii="Trebuchet MS" w:eastAsia="Calibri" w:hAnsi="Trebuchet MS" w:cs="Open Sans"/>
              <w:color w:val="000000"/>
              <w:sz w:val="16"/>
              <w:szCs w:val="16"/>
              <w:shd w:val="clear" w:color="auto" w:fill="FFFFFF"/>
              <w:lang w:val="ro-RO"/>
              <w14:ligatures w14:val="standardContextual"/>
            </w:rPr>
          </w:pPr>
          <w:r w:rsidRPr="00D70608">
            <w:rPr>
              <w:rFonts w:ascii="Trebuchet MS" w:eastAsia="Calibri" w:hAnsi="Trebuchet MS" w:cs="Open Sans"/>
              <w:color w:val="000000"/>
              <w:sz w:val="16"/>
              <w:szCs w:val="16"/>
              <w:shd w:val="clear" w:color="auto" w:fill="FFFFFF"/>
              <w:lang w:val="ro-RO"/>
              <w14:ligatures w14:val="standardContextual"/>
            </w:rPr>
            <w:t>Operator de date cu caracter personal, conform Regulamentului (UE) 2016/679</w:t>
          </w:r>
        </w:p>
      </w:tc>
    </w:tr>
  </w:tbl>
  <w:p w:rsidR="00D70608" w:rsidRPr="00D70608" w:rsidRDefault="00D70608" w:rsidP="00D70608">
    <w:pPr>
      <w:tabs>
        <w:tab w:val="center" w:pos="4536"/>
        <w:tab w:val="right" w:pos="9072"/>
      </w:tabs>
      <w:spacing w:after="0" w:line="240" w:lineRule="auto"/>
      <w:rPr>
        <w:rFonts w:asciiTheme="minorHAnsi" w:eastAsiaTheme="minorHAnsi" w:hAnsiTheme="minorHAnsi" w:cstheme="minorBidi"/>
        <w:lang w:val="ro-RO"/>
      </w:rPr>
    </w:pPr>
  </w:p>
  <w:p w:rsidR="00D70608" w:rsidRDefault="00D70608">
    <w:pPr>
      <w:pStyle w:val="Footer"/>
    </w:pPr>
  </w:p>
  <w:p w:rsidR="0067544D" w:rsidRDefault="00675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180" w:rsidRDefault="00544180">
      <w:pPr>
        <w:spacing w:after="0" w:line="240" w:lineRule="auto"/>
      </w:pPr>
      <w:r>
        <w:separator/>
      </w:r>
    </w:p>
  </w:footnote>
  <w:footnote w:type="continuationSeparator" w:id="0">
    <w:p w:rsidR="00544180" w:rsidRDefault="005441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pPr>
      <w:pStyle w:val="Heading1"/>
      <w:jc w:val="left"/>
      <w:rPr>
        <w:color w:val="000080"/>
        <w:sz w:val="16"/>
        <w:szCs w:val="16"/>
      </w:rPr>
    </w:pPr>
  </w:p>
  <w:p w:rsidR="0067544D" w:rsidRDefault="0067544D" w:rsidP="007C0C33">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1211"/>
        </w:tabs>
        <w:ind w:left="1211" w:hanging="360"/>
      </w:pPr>
      <w:rPr>
        <w:rFonts w:ascii="Times New Roman" w:hAnsi="Times New Roman"/>
        <w:b/>
        <w:i/>
        <w:sz w:val="21"/>
      </w:rPr>
    </w:lvl>
  </w:abstractNum>
  <w:abstractNum w:abstractNumId="1">
    <w:nsid w:val="00000003"/>
    <w:multiLevelType w:val="singleLevel"/>
    <w:tmpl w:val="00000003"/>
    <w:name w:val="WW8Num3"/>
    <w:lvl w:ilvl="0">
      <w:numFmt w:val="bullet"/>
      <w:lvlText w:val="-"/>
      <w:lvlJc w:val="left"/>
      <w:pPr>
        <w:tabs>
          <w:tab w:val="num" w:pos="0"/>
        </w:tabs>
        <w:ind w:left="1069" w:hanging="360"/>
      </w:pPr>
      <w:rPr>
        <w:rFonts w:ascii="Times New Roman" w:hAnsi="Times New Roman"/>
      </w:rPr>
    </w:lvl>
  </w:abstractNum>
  <w:abstractNum w:abstractNumId="2">
    <w:nsid w:val="02B91533"/>
    <w:multiLevelType w:val="hybridMultilevel"/>
    <w:tmpl w:val="04BE5CA4"/>
    <w:lvl w:ilvl="0" w:tplc="54546EFC">
      <w:start w:val="1"/>
      <w:numFmt w:val="lowerLetter"/>
      <w:lvlText w:val="%1)"/>
      <w:lvlJc w:val="left"/>
      <w:pPr>
        <w:ind w:left="360" w:hanging="360"/>
      </w:pPr>
      <w:rPr>
        <w:color w:val="auto"/>
      </w:r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3">
    <w:nsid w:val="03130E1F"/>
    <w:multiLevelType w:val="hybridMultilevel"/>
    <w:tmpl w:val="11D811C6"/>
    <w:lvl w:ilvl="0" w:tplc="60AAEC90">
      <w:start w:val="1"/>
      <w:numFmt w:val="bullet"/>
      <w:pStyle w:val="Textnormal"/>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nsid w:val="0A1D2D44"/>
    <w:multiLevelType w:val="hybridMultilevel"/>
    <w:tmpl w:val="AA74B62C"/>
    <w:lvl w:ilvl="0" w:tplc="183ADA90">
      <w:start w:val="1"/>
      <w:numFmt w:val="bullet"/>
      <w:lvlText w:val="-"/>
      <w:lvlJc w:val="left"/>
      <w:pPr>
        <w:ind w:left="1069" w:hanging="360"/>
      </w:pPr>
      <w:rPr>
        <w:rFonts w:ascii="Arial" w:eastAsia="Times New Roman" w:hAnsi="Arial" w:cs="Arial" w:hint="default"/>
        <w:b w:val="0"/>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5">
    <w:nsid w:val="0C6E01FB"/>
    <w:multiLevelType w:val="hybridMultilevel"/>
    <w:tmpl w:val="6B503E3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nsid w:val="0DDC583F"/>
    <w:multiLevelType w:val="hybridMultilevel"/>
    <w:tmpl w:val="4A3C6F7A"/>
    <w:lvl w:ilvl="0" w:tplc="D4BA664E">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1FF11E9"/>
    <w:multiLevelType w:val="hybridMultilevel"/>
    <w:tmpl w:val="713A3546"/>
    <w:lvl w:ilvl="0" w:tplc="B218CD28">
      <w:start w:val="1"/>
      <w:numFmt w:val="bullet"/>
      <w:lvlText w:val="-"/>
      <w:lvlJc w:val="left"/>
      <w:pPr>
        <w:ind w:left="786" w:hanging="360"/>
      </w:pPr>
      <w:rPr>
        <w:rFonts w:ascii="Agency FB" w:hAnsi="Agency FB"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8">
    <w:nsid w:val="13D04BD4"/>
    <w:multiLevelType w:val="hybridMultilevel"/>
    <w:tmpl w:val="2140FFC6"/>
    <w:lvl w:ilvl="0" w:tplc="B218CD28">
      <w:start w:val="1"/>
      <w:numFmt w:val="bullet"/>
      <w:lvlText w:val="-"/>
      <w:lvlJc w:val="left"/>
      <w:pPr>
        <w:ind w:left="786" w:hanging="360"/>
      </w:pPr>
      <w:rPr>
        <w:rFonts w:ascii="Agency FB" w:hAnsi="Agency FB"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9">
    <w:nsid w:val="151D279C"/>
    <w:multiLevelType w:val="hybridMultilevel"/>
    <w:tmpl w:val="8FC62D24"/>
    <w:lvl w:ilvl="0" w:tplc="B218CD28">
      <w:start w:val="1"/>
      <w:numFmt w:val="bullet"/>
      <w:lvlText w:val="-"/>
      <w:lvlJc w:val="left"/>
      <w:pPr>
        <w:ind w:left="786" w:hanging="360"/>
      </w:pPr>
      <w:rPr>
        <w:rFonts w:ascii="Agency FB" w:hAnsi="Agency FB"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0">
    <w:nsid w:val="192C5200"/>
    <w:multiLevelType w:val="hybridMultilevel"/>
    <w:tmpl w:val="64848AEA"/>
    <w:lvl w:ilvl="0" w:tplc="4D2E2D40">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644"/>
        </w:tabs>
        <w:ind w:left="644" w:hanging="360"/>
      </w:pPr>
      <w:rPr>
        <w:rFonts w:ascii="Courier New" w:hAnsi="Courier New" w:hint="default"/>
      </w:rPr>
    </w:lvl>
    <w:lvl w:ilvl="2" w:tplc="04090005" w:tentative="1">
      <w:start w:val="1"/>
      <w:numFmt w:val="bullet"/>
      <w:lvlText w:val=""/>
      <w:lvlJc w:val="left"/>
      <w:pPr>
        <w:tabs>
          <w:tab w:val="num" w:pos="1364"/>
        </w:tabs>
        <w:ind w:left="1364" w:hanging="360"/>
      </w:pPr>
      <w:rPr>
        <w:rFonts w:ascii="Wingdings" w:hAnsi="Wingdings" w:hint="default"/>
      </w:rPr>
    </w:lvl>
    <w:lvl w:ilvl="3" w:tplc="04090001" w:tentative="1">
      <w:start w:val="1"/>
      <w:numFmt w:val="bullet"/>
      <w:lvlText w:val=""/>
      <w:lvlJc w:val="left"/>
      <w:pPr>
        <w:tabs>
          <w:tab w:val="num" w:pos="2084"/>
        </w:tabs>
        <w:ind w:left="2084" w:hanging="360"/>
      </w:pPr>
      <w:rPr>
        <w:rFonts w:ascii="Symbol" w:hAnsi="Symbol" w:hint="default"/>
      </w:rPr>
    </w:lvl>
    <w:lvl w:ilvl="4" w:tplc="04090003" w:tentative="1">
      <w:start w:val="1"/>
      <w:numFmt w:val="bullet"/>
      <w:lvlText w:val="o"/>
      <w:lvlJc w:val="left"/>
      <w:pPr>
        <w:tabs>
          <w:tab w:val="num" w:pos="2804"/>
        </w:tabs>
        <w:ind w:left="2804" w:hanging="360"/>
      </w:pPr>
      <w:rPr>
        <w:rFonts w:ascii="Courier New" w:hAnsi="Courier New" w:hint="default"/>
      </w:rPr>
    </w:lvl>
    <w:lvl w:ilvl="5" w:tplc="04090005" w:tentative="1">
      <w:start w:val="1"/>
      <w:numFmt w:val="bullet"/>
      <w:lvlText w:val=""/>
      <w:lvlJc w:val="left"/>
      <w:pPr>
        <w:tabs>
          <w:tab w:val="num" w:pos="3524"/>
        </w:tabs>
        <w:ind w:left="3524" w:hanging="360"/>
      </w:pPr>
      <w:rPr>
        <w:rFonts w:ascii="Wingdings" w:hAnsi="Wingdings" w:hint="default"/>
      </w:rPr>
    </w:lvl>
    <w:lvl w:ilvl="6" w:tplc="04090001" w:tentative="1">
      <w:start w:val="1"/>
      <w:numFmt w:val="bullet"/>
      <w:lvlText w:val=""/>
      <w:lvlJc w:val="left"/>
      <w:pPr>
        <w:tabs>
          <w:tab w:val="num" w:pos="4244"/>
        </w:tabs>
        <w:ind w:left="4244" w:hanging="360"/>
      </w:pPr>
      <w:rPr>
        <w:rFonts w:ascii="Symbol" w:hAnsi="Symbol" w:hint="default"/>
      </w:rPr>
    </w:lvl>
    <w:lvl w:ilvl="7" w:tplc="04090003" w:tentative="1">
      <w:start w:val="1"/>
      <w:numFmt w:val="bullet"/>
      <w:lvlText w:val="o"/>
      <w:lvlJc w:val="left"/>
      <w:pPr>
        <w:tabs>
          <w:tab w:val="num" w:pos="4964"/>
        </w:tabs>
        <w:ind w:left="4964" w:hanging="360"/>
      </w:pPr>
      <w:rPr>
        <w:rFonts w:ascii="Courier New" w:hAnsi="Courier New" w:hint="default"/>
      </w:rPr>
    </w:lvl>
    <w:lvl w:ilvl="8" w:tplc="04090005" w:tentative="1">
      <w:start w:val="1"/>
      <w:numFmt w:val="bullet"/>
      <w:lvlText w:val=""/>
      <w:lvlJc w:val="left"/>
      <w:pPr>
        <w:tabs>
          <w:tab w:val="num" w:pos="5684"/>
        </w:tabs>
        <w:ind w:left="5684" w:hanging="360"/>
      </w:pPr>
      <w:rPr>
        <w:rFonts w:ascii="Wingdings" w:hAnsi="Wingdings" w:hint="default"/>
      </w:rPr>
    </w:lvl>
  </w:abstractNum>
  <w:abstractNum w:abstractNumId="11">
    <w:nsid w:val="1A6D77D5"/>
    <w:multiLevelType w:val="hybridMultilevel"/>
    <w:tmpl w:val="62BC629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1E794FCE"/>
    <w:multiLevelType w:val="hybridMultilevel"/>
    <w:tmpl w:val="1F38218C"/>
    <w:lvl w:ilvl="0" w:tplc="6C72E180">
      <w:start w:val="1"/>
      <w:numFmt w:val="upperRoman"/>
      <w:lvlText w:val="%1."/>
      <w:lvlJc w:val="right"/>
      <w:pPr>
        <w:ind w:left="72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6ACCA992">
      <w:start w:val="1"/>
      <w:numFmt w:val="decimal"/>
      <w:lvlText w:val="%4)"/>
      <w:lvlJc w:val="left"/>
      <w:pPr>
        <w:ind w:left="2880" w:hanging="360"/>
      </w:pPr>
      <w:rPr>
        <w:rFonts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1EDF1239"/>
    <w:multiLevelType w:val="hybridMultilevel"/>
    <w:tmpl w:val="8CB46110"/>
    <w:lvl w:ilvl="0" w:tplc="6C72E180">
      <w:start w:val="1"/>
      <w:numFmt w:val="upperRoman"/>
      <w:lvlText w:val="%1."/>
      <w:lvlJc w:val="right"/>
      <w:pPr>
        <w:ind w:left="36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23053245"/>
    <w:multiLevelType w:val="hybridMultilevel"/>
    <w:tmpl w:val="896C9FBA"/>
    <w:lvl w:ilvl="0" w:tplc="258499BC">
      <w:start w:val="3"/>
      <w:numFmt w:val="bullet"/>
      <w:lvlText w:val="-"/>
      <w:lvlJc w:val="left"/>
      <w:pPr>
        <w:ind w:left="786" w:hanging="360"/>
      </w:pPr>
      <w:rPr>
        <w:rFonts w:ascii="Arial" w:eastAsia="Times New Roman"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5">
    <w:nsid w:val="24842198"/>
    <w:multiLevelType w:val="hybridMultilevel"/>
    <w:tmpl w:val="5D5AAA9A"/>
    <w:lvl w:ilvl="0" w:tplc="FA9CF12C">
      <w:start w:val="1"/>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6">
    <w:nsid w:val="256721CD"/>
    <w:multiLevelType w:val="hybridMultilevel"/>
    <w:tmpl w:val="0DD4F39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nsid w:val="25AC6C75"/>
    <w:multiLevelType w:val="hybridMultilevel"/>
    <w:tmpl w:val="76309302"/>
    <w:lvl w:ilvl="0" w:tplc="4D2E2D40">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6AA1396"/>
    <w:multiLevelType w:val="hybridMultilevel"/>
    <w:tmpl w:val="6F64E22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nsid w:val="273F6225"/>
    <w:multiLevelType w:val="hybridMultilevel"/>
    <w:tmpl w:val="7324C316"/>
    <w:lvl w:ilvl="0" w:tplc="AB30D4CC">
      <w:start w:val="1"/>
      <w:numFmt w:val="lowerLetter"/>
      <w:lvlText w:val="%1)"/>
      <w:lvlJc w:val="left"/>
      <w:pPr>
        <w:ind w:left="360" w:hanging="360"/>
      </w:pPr>
      <w:rPr>
        <w:rFonts w:hint="default"/>
        <w:color w:val="auto"/>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20">
    <w:nsid w:val="29916C73"/>
    <w:multiLevelType w:val="hybridMultilevel"/>
    <w:tmpl w:val="564C0164"/>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nsid w:val="2A7749C7"/>
    <w:multiLevelType w:val="hybridMultilevel"/>
    <w:tmpl w:val="57ACE750"/>
    <w:lvl w:ilvl="0" w:tplc="B652DAFE">
      <w:start w:val="3"/>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2AE72B8E"/>
    <w:multiLevelType w:val="hybridMultilevel"/>
    <w:tmpl w:val="21029B46"/>
    <w:lvl w:ilvl="0" w:tplc="675461B8">
      <w:start w:val="1"/>
      <w:numFmt w:val="lowerLetter"/>
      <w:lvlText w:val="%1)"/>
      <w:lvlJc w:val="left"/>
      <w:pPr>
        <w:ind w:left="360" w:hanging="360"/>
      </w:pPr>
      <w:rPr>
        <w:b/>
      </w:rPr>
    </w:lvl>
    <w:lvl w:ilvl="1" w:tplc="04180019">
      <w:start w:val="1"/>
      <w:numFmt w:val="lowerLetter"/>
      <w:lvlText w:val="%2."/>
      <w:lvlJc w:val="left"/>
      <w:pPr>
        <w:ind w:left="1494" w:hanging="360"/>
      </w:pPr>
    </w:lvl>
    <w:lvl w:ilvl="2" w:tplc="0418001B">
      <w:start w:val="1"/>
      <w:numFmt w:val="lowerRoman"/>
      <w:lvlText w:val="%3."/>
      <w:lvlJc w:val="right"/>
      <w:pPr>
        <w:ind w:left="1881"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307D6EB2"/>
    <w:multiLevelType w:val="hybridMultilevel"/>
    <w:tmpl w:val="056A3228"/>
    <w:lvl w:ilvl="0" w:tplc="4D2E2D40">
      <w:start w:val="1"/>
      <w:numFmt w:val="bullet"/>
      <w:lvlText w:val=""/>
      <w:lvlJc w:val="left"/>
      <w:pPr>
        <w:tabs>
          <w:tab w:val="num" w:pos="1440"/>
        </w:tabs>
        <w:ind w:left="1440" w:hanging="360"/>
      </w:pPr>
      <w:rPr>
        <w:rFonts w:ascii="Symbol" w:hAnsi="Symbol"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3027E69"/>
    <w:multiLevelType w:val="multilevel"/>
    <w:tmpl w:val="9614EC48"/>
    <w:lvl w:ilvl="0">
      <w:start w:val="2"/>
      <w:numFmt w:val="decimal"/>
      <w:lvlText w:val="%1."/>
      <w:lvlJc w:val="left"/>
      <w:pPr>
        <w:ind w:left="1069"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7AF66C7"/>
    <w:multiLevelType w:val="hybridMultilevel"/>
    <w:tmpl w:val="36FCD656"/>
    <w:lvl w:ilvl="0" w:tplc="FA9CF12C">
      <w:start w:val="1"/>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6">
    <w:nsid w:val="3DAE7AF2"/>
    <w:multiLevelType w:val="hybridMultilevel"/>
    <w:tmpl w:val="742A0AF6"/>
    <w:lvl w:ilvl="0" w:tplc="4D2E2D40">
      <w:start w:val="1"/>
      <w:numFmt w:val="bullet"/>
      <w:lvlText w:val=""/>
      <w:lvlJc w:val="left"/>
      <w:pPr>
        <w:tabs>
          <w:tab w:val="num" w:pos="720"/>
        </w:tabs>
        <w:ind w:left="720" w:hanging="360"/>
      </w:pPr>
      <w:rPr>
        <w:rFonts w:ascii="Symbol" w:hAnsi="Symbol" w:hint="default"/>
      </w:rPr>
    </w:lvl>
    <w:lvl w:ilvl="1" w:tplc="73448848">
      <w:start w:val="1"/>
      <w:numFmt w:val="lowerLetter"/>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3F9B5EE5"/>
    <w:multiLevelType w:val="hybridMultilevel"/>
    <w:tmpl w:val="5FD61468"/>
    <w:lvl w:ilvl="0" w:tplc="183ADA90">
      <w:start w:val="1"/>
      <w:numFmt w:val="bullet"/>
      <w:lvlText w:val="-"/>
      <w:lvlJc w:val="left"/>
      <w:pPr>
        <w:ind w:left="1069" w:hanging="360"/>
      </w:pPr>
      <w:rPr>
        <w:rFonts w:ascii="Arial" w:eastAsia="Times New Roman" w:hAnsi="Arial" w:cs="Arial" w:hint="default"/>
        <w:b w:val="0"/>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8">
    <w:nsid w:val="40C932C8"/>
    <w:multiLevelType w:val="hybridMultilevel"/>
    <w:tmpl w:val="CCDA5F8E"/>
    <w:lvl w:ilvl="0" w:tplc="FA9CF12C">
      <w:start w:val="1"/>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9">
    <w:nsid w:val="42D7076C"/>
    <w:multiLevelType w:val="hybridMultilevel"/>
    <w:tmpl w:val="DD848BC2"/>
    <w:lvl w:ilvl="0" w:tplc="258499BC">
      <w:start w:val="3"/>
      <w:numFmt w:val="bullet"/>
      <w:lvlText w:val="-"/>
      <w:lvlJc w:val="left"/>
      <w:pPr>
        <w:ind w:left="786" w:hanging="360"/>
      </w:pPr>
      <w:rPr>
        <w:rFonts w:ascii="Arial" w:eastAsia="Times New Roman"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0">
    <w:nsid w:val="485349C3"/>
    <w:multiLevelType w:val="hybridMultilevel"/>
    <w:tmpl w:val="5EF68770"/>
    <w:lvl w:ilvl="0" w:tplc="04180001">
      <w:start w:val="1"/>
      <w:numFmt w:val="bullet"/>
      <w:lvlText w:val=""/>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1">
    <w:nsid w:val="48A352CB"/>
    <w:multiLevelType w:val="hybridMultilevel"/>
    <w:tmpl w:val="3CB4352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nsid w:val="50E646A0"/>
    <w:multiLevelType w:val="hybridMultilevel"/>
    <w:tmpl w:val="56E02DA4"/>
    <w:lvl w:ilvl="0" w:tplc="D4BA664E">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56454D9D"/>
    <w:multiLevelType w:val="hybridMultilevel"/>
    <w:tmpl w:val="F1E46082"/>
    <w:lvl w:ilvl="0" w:tplc="4D2E2D40">
      <w:start w:val="1"/>
      <w:numFmt w:val="bullet"/>
      <w:lvlText w:val=""/>
      <w:lvlJc w:val="left"/>
      <w:pPr>
        <w:ind w:left="360" w:hanging="360"/>
      </w:pPr>
      <w:rPr>
        <w:rFonts w:ascii="Symbol" w:hAnsi="Symbol" w:hint="default"/>
        <w:b w:val="0"/>
      </w:rPr>
    </w:lvl>
    <w:lvl w:ilvl="1" w:tplc="04180003">
      <w:start w:val="1"/>
      <w:numFmt w:val="bullet"/>
      <w:lvlText w:val="o"/>
      <w:lvlJc w:val="left"/>
      <w:pPr>
        <w:ind w:left="448" w:hanging="360"/>
      </w:pPr>
      <w:rPr>
        <w:rFonts w:ascii="Courier New" w:hAnsi="Courier New" w:cs="Courier New" w:hint="default"/>
      </w:rPr>
    </w:lvl>
    <w:lvl w:ilvl="2" w:tplc="04180005">
      <w:start w:val="1"/>
      <w:numFmt w:val="bullet"/>
      <w:lvlText w:val=""/>
      <w:lvlJc w:val="left"/>
      <w:pPr>
        <w:ind w:left="1168" w:hanging="360"/>
      </w:pPr>
      <w:rPr>
        <w:rFonts w:ascii="Wingdings" w:hAnsi="Wingdings" w:hint="default"/>
      </w:rPr>
    </w:lvl>
    <w:lvl w:ilvl="3" w:tplc="04180001" w:tentative="1">
      <w:start w:val="1"/>
      <w:numFmt w:val="bullet"/>
      <w:lvlText w:val=""/>
      <w:lvlJc w:val="left"/>
      <w:pPr>
        <w:ind w:left="1888" w:hanging="360"/>
      </w:pPr>
      <w:rPr>
        <w:rFonts w:ascii="Symbol" w:hAnsi="Symbol" w:hint="default"/>
      </w:rPr>
    </w:lvl>
    <w:lvl w:ilvl="4" w:tplc="04180003" w:tentative="1">
      <w:start w:val="1"/>
      <w:numFmt w:val="bullet"/>
      <w:lvlText w:val="o"/>
      <w:lvlJc w:val="left"/>
      <w:pPr>
        <w:ind w:left="2608" w:hanging="360"/>
      </w:pPr>
      <w:rPr>
        <w:rFonts w:ascii="Courier New" w:hAnsi="Courier New" w:cs="Courier New" w:hint="default"/>
      </w:rPr>
    </w:lvl>
    <w:lvl w:ilvl="5" w:tplc="04180005" w:tentative="1">
      <w:start w:val="1"/>
      <w:numFmt w:val="bullet"/>
      <w:lvlText w:val=""/>
      <w:lvlJc w:val="left"/>
      <w:pPr>
        <w:ind w:left="3328" w:hanging="360"/>
      </w:pPr>
      <w:rPr>
        <w:rFonts w:ascii="Wingdings" w:hAnsi="Wingdings" w:hint="default"/>
      </w:rPr>
    </w:lvl>
    <w:lvl w:ilvl="6" w:tplc="04180001" w:tentative="1">
      <w:start w:val="1"/>
      <w:numFmt w:val="bullet"/>
      <w:lvlText w:val=""/>
      <w:lvlJc w:val="left"/>
      <w:pPr>
        <w:ind w:left="4048" w:hanging="360"/>
      </w:pPr>
      <w:rPr>
        <w:rFonts w:ascii="Symbol" w:hAnsi="Symbol" w:hint="default"/>
      </w:rPr>
    </w:lvl>
    <w:lvl w:ilvl="7" w:tplc="04180003" w:tentative="1">
      <w:start w:val="1"/>
      <w:numFmt w:val="bullet"/>
      <w:lvlText w:val="o"/>
      <w:lvlJc w:val="left"/>
      <w:pPr>
        <w:ind w:left="4768" w:hanging="360"/>
      </w:pPr>
      <w:rPr>
        <w:rFonts w:ascii="Courier New" w:hAnsi="Courier New" w:cs="Courier New" w:hint="default"/>
      </w:rPr>
    </w:lvl>
    <w:lvl w:ilvl="8" w:tplc="04180005" w:tentative="1">
      <w:start w:val="1"/>
      <w:numFmt w:val="bullet"/>
      <w:lvlText w:val=""/>
      <w:lvlJc w:val="left"/>
      <w:pPr>
        <w:ind w:left="5488" w:hanging="360"/>
      </w:pPr>
      <w:rPr>
        <w:rFonts w:ascii="Wingdings" w:hAnsi="Wingdings" w:hint="default"/>
      </w:rPr>
    </w:lvl>
  </w:abstractNum>
  <w:abstractNum w:abstractNumId="34">
    <w:nsid w:val="5656733A"/>
    <w:multiLevelType w:val="hybridMultilevel"/>
    <w:tmpl w:val="82E4EFD0"/>
    <w:lvl w:ilvl="0" w:tplc="B218CD28">
      <w:start w:val="1"/>
      <w:numFmt w:val="bullet"/>
      <w:lvlText w:val="-"/>
      <w:lvlJc w:val="left"/>
      <w:pPr>
        <w:ind w:left="786" w:hanging="360"/>
      </w:pPr>
      <w:rPr>
        <w:rFonts w:ascii="Agency FB" w:hAnsi="Agency FB"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5">
    <w:nsid w:val="56681D59"/>
    <w:multiLevelType w:val="hybridMultilevel"/>
    <w:tmpl w:val="2AFA3640"/>
    <w:lvl w:ilvl="0" w:tplc="B55AB5D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6">
    <w:nsid w:val="59C63D81"/>
    <w:multiLevelType w:val="hybridMultilevel"/>
    <w:tmpl w:val="3268164E"/>
    <w:lvl w:ilvl="0" w:tplc="4D2E2D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D2B000F"/>
    <w:multiLevelType w:val="multilevel"/>
    <w:tmpl w:val="0418001D"/>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778"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2634B40"/>
    <w:multiLevelType w:val="hybridMultilevel"/>
    <w:tmpl w:val="9DC03C8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9">
    <w:nsid w:val="62757A8D"/>
    <w:multiLevelType w:val="hybridMultilevel"/>
    <w:tmpl w:val="5FA4A7FC"/>
    <w:lvl w:ilvl="0" w:tplc="4ADE761C">
      <w:start w:val="1"/>
      <w:numFmt w:val="bullet"/>
      <w:pStyle w:val="P1"/>
      <w:lvlText w:val=""/>
      <w:lvlJc w:val="left"/>
      <w:pPr>
        <w:tabs>
          <w:tab w:val="num" w:pos="-3261"/>
        </w:tabs>
        <w:ind w:left="-3261" w:firstLine="284"/>
      </w:pPr>
      <w:rPr>
        <w:rFonts w:ascii="Symbol" w:hAnsi="Symbol" w:hint="default"/>
      </w:rPr>
    </w:lvl>
    <w:lvl w:ilvl="1" w:tplc="04180019" w:tentative="1">
      <w:start w:val="1"/>
      <w:numFmt w:val="bullet"/>
      <w:lvlText w:val="o"/>
      <w:lvlJc w:val="left"/>
      <w:pPr>
        <w:tabs>
          <w:tab w:val="num" w:pos="-2388"/>
        </w:tabs>
        <w:ind w:left="-2388" w:hanging="360"/>
      </w:pPr>
      <w:rPr>
        <w:rFonts w:ascii="Courier New" w:hAnsi="Courier New" w:hint="default"/>
      </w:rPr>
    </w:lvl>
    <w:lvl w:ilvl="2" w:tplc="0418001B" w:tentative="1">
      <w:start w:val="1"/>
      <w:numFmt w:val="bullet"/>
      <w:lvlText w:val=""/>
      <w:lvlJc w:val="left"/>
      <w:pPr>
        <w:tabs>
          <w:tab w:val="num" w:pos="-1668"/>
        </w:tabs>
        <w:ind w:left="-1668" w:hanging="360"/>
      </w:pPr>
      <w:rPr>
        <w:rFonts w:ascii="Wingdings" w:hAnsi="Wingdings" w:hint="default"/>
      </w:rPr>
    </w:lvl>
    <w:lvl w:ilvl="3" w:tplc="0418000F" w:tentative="1">
      <w:start w:val="1"/>
      <w:numFmt w:val="bullet"/>
      <w:lvlText w:val=""/>
      <w:lvlJc w:val="left"/>
      <w:pPr>
        <w:tabs>
          <w:tab w:val="num" w:pos="-948"/>
        </w:tabs>
        <w:ind w:left="-948" w:hanging="360"/>
      </w:pPr>
      <w:rPr>
        <w:rFonts w:ascii="Symbol" w:hAnsi="Symbol" w:hint="default"/>
      </w:rPr>
    </w:lvl>
    <w:lvl w:ilvl="4" w:tplc="04180019" w:tentative="1">
      <w:start w:val="1"/>
      <w:numFmt w:val="bullet"/>
      <w:lvlText w:val="o"/>
      <w:lvlJc w:val="left"/>
      <w:pPr>
        <w:tabs>
          <w:tab w:val="num" w:pos="-228"/>
        </w:tabs>
        <w:ind w:left="-228" w:hanging="360"/>
      </w:pPr>
      <w:rPr>
        <w:rFonts w:ascii="Courier New" w:hAnsi="Courier New" w:hint="default"/>
      </w:rPr>
    </w:lvl>
    <w:lvl w:ilvl="5" w:tplc="0418001B" w:tentative="1">
      <w:start w:val="1"/>
      <w:numFmt w:val="bullet"/>
      <w:lvlText w:val=""/>
      <w:lvlJc w:val="left"/>
      <w:pPr>
        <w:tabs>
          <w:tab w:val="num" w:pos="492"/>
        </w:tabs>
        <w:ind w:left="492" w:hanging="360"/>
      </w:pPr>
      <w:rPr>
        <w:rFonts w:ascii="Wingdings" w:hAnsi="Wingdings" w:hint="default"/>
      </w:rPr>
    </w:lvl>
    <w:lvl w:ilvl="6" w:tplc="0418000F" w:tentative="1">
      <w:start w:val="1"/>
      <w:numFmt w:val="bullet"/>
      <w:lvlText w:val=""/>
      <w:lvlJc w:val="left"/>
      <w:pPr>
        <w:tabs>
          <w:tab w:val="num" w:pos="1212"/>
        </w:tabs>
        <w:ind w:left="1212" w:hanging="360"/>
      </w:pPr>
      <w:rPr>
        <w:rFonts w:ascii="Symbol" w:hAnsi="Symbol" w:hint="default"/>
      </w:rPr>
    </w:lvl>
    <w:lvl w:ilvl="7" w:tplc="04180019" w:tentative="1">
      <w:start w:val="1"/>
      <w:numFmt w:val="bullet"/>
      <w:lvlText w:val="o"/>
      <w:lvlJc w:val="left"/>
      <w:pPr>
        <w:tabs>
          <w:tab w:val="num" w:pos="1932"/>
        </w:tabs>
        <w:ind w:left="1932" w:hanging="360"/>
      </w:pPr>
      <w:rPr>
        <w:rFonts w:ascii="Courier New" w:hAnsi="Courier New" w:hint="default"/>
      </w:rPr>
    </w:lvl>
    <w:lvl w:ilvl="8" w:tplc="0418001B" w:tentative="1">
      <w:start w:val="1"/>
      <w:numFmt w:val="bullet"/>
      <w:lvlText w:val=""/>
      <w:lvlJc w:val="left"/>
      <w:pPr>
        <w:tabs>
          <w:tab w:val="num" w:pos="2652"/>
        </w:tabs>
        <w:ind w:left="2652" w:hanging="360"/>
      </w:pPr>
      <w:rPr>
        <w:rFonts w:ascii="Wingdings" w:hAnsi="Wingdings" w:hint="default"/>
      </w:rPr>
    </w:lvl>
  </w:abstractNum>
  <w:abstractNum w:abstractNumId="40">
    <w:nsid w:val="62B63E15"/>
    <w:multiLevelType w:val="hybridMultilevel"/>
    <w:tmpl w:val="C2BE6760"/>
    <w:lvl w:ilvl="0" w:tplc="ACC46822">
      <w:start w:val="1"/>
      <w:numFmt w:val="bullet"/>
      <w:pStyle w:val="P3"/>
      <w:lvlText w:val=""/>
      <w:lvlJc w:val="left"/>
      <w:pPr>
        <w:tabs>
          <w:tab w:val="num" w:pos="1276"/>
        </w:tabs>
        <w:ind w:left="1276" w:hanging="567"/>
      </w:pPr>
      <w:rPr>
        <w:rFonts w:ascii="Symbol" w:hAnsi="Symbol" w:hint="default"/>
      </w:rPr>
    </w:lvl>
    <w:lvl w:ilvl="1" w:tplc="04090003" w:tentative="1">
      <w:start w:val="1"/>
      <w:numFmt w:val="bullet"/>
      <w:lvlText w:val="o"/>
      <w:lvlJc w:val="left"/>
      <w:pPr>
        <w:tabs>
          <w:tab w:val="num" w:pos="164"/>
        </w:tabs>
        <w:ind w:left="164" w:hanging="360"/>
      </w:pPr>
      <w:rPr>
        <w:rFonts w:ascii="Courier New" w:hAnsi="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41">
    <w:nsid w:val="63E21246"/>
    <w:multiLevelType w:val="hybridMultilevel"/>
    <w:tmpl w:val="7180B7EE"/>
    <w:lvl w:ilvl="0" w:tplc="FA9CF12C">
      <w:start w:val="1"/>
      <w:numFmt w:val="bullet"/>
      <w:lvlText w:val="-"/>
      <w:lvlJc w:val="left"/>
      <w:pPr>
        <w:ind w:left="786" w:hanging="360"/>
      </w:pPr>
      <w:rPr>
        <w:rFonts w:ascii="Times New Roman" w:eastAsia="Times New Roman"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2">
    <w:nsid w:val="6A5164E4"/>
    <w:multiLevelType w:val="hybridMultilevel"/>
    <w:tmpl w:val="A15CBE7E"/>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3">
    <w:nsid w:val="6DCC0567"/>
    <w:multiLevelType w:val="hybridMultilevel"/>
    <w:tmpl w:val="C2168232"/>
    <w:lvl w:ilvl="0" w:tplc="B218CD28">
      <w:start w:val="1"/>
      <w:numFmt w:val="bullet"/>
      <w:lvlText w:val="-"/>
      <w:lvlJc w:val="left"/>
      <w:pPr>
        <w:ind w:left="786" w:hanging="360"/>
      </w:pPr>
      <w:rPr>
        <w:rFonts w:ascii="Agency FB" w:hAnsi="Agency FB"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4">
    <w:nsid w:val="71C024B4"/>
    <w:multiLevelType w:val="hybridMultilevel"/>
    <w:tmpl w:val="8548C01A"/>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5">
    <w:nsid w:val="72741CAD"/>
    <w:multiLevelType w:val="hybridMultilevel"/>
    <w:tmpl w:val="9EB05FCC"/>
    <w:lvl w:ilvl="0" w:tplc="12768F5C">
      <w:start w:val="1"/>
      <w:numFmt w:val="bullet"/>
      <w:lvlText w:val="-"/>
      <w:lvlJc w:val="left"/>
      <w:pPr>
        <w:ind w:left="786" w:hanging="360"/>
      </w:pPr>
      <w:rPr>
        <w:rFonts w:ascii="Arial" w:eastAsia="Calibri"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6">
    <w:nsid w:val="731B201C"/>
    <w:multiLevelType w:val="hybridMultilevel"/>
    <w:tmpl w:val="153AC862"/>
    <w:lvl w:ilvl="0" w:tplc="FA9CF12C">
      <w:start w:val="1"/>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47">
    <w:nsid w:val="753F354F"/>
    <w:multiLevelType w:val="hybridMultilevel"/>
    <w:tmpl w:val="98FC9E7A"/>
    <w:lvl w:ilvl="0" w:tplc="12768F5C">
      <w:start w:val="1"/>
      <w:numFmt w:val="bullet"/>
      <w:lvlText w:val="-"/>
      <w:lvlJc w:val="left"/>
      <w:pPr>
        <w:ind w:left="786" w:hanging="360"/>
      </w:pPr>
      <w:rPr>
        <w:rFonts w:ascii="Arial" w:eastAsia="Calibri"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8">
    <w:nsid w:val="7AE61BA2"/>
    <w:multiLevelType w:val="hybridMultilevel"/>
    <w:tmpl w:val="EFCC2534"/>
    <w:lvl w:ilvl="0" w:tplc="5BCE61EE">
      <w:start w:val="3"/>
      <w:numFmt w:val="bullet"/>
      <w:lvlText w:val="-"/>
      <w:lvlJc w:val="left"/>
      <w:pPr>
        <w:ind w:left="786" w:hanging="360"/>
      </w:pPr>
      <w:rPr>
        <w:rFonts w:ascii="Arial Narrow" w:eastAsia="Times New Roman" w:hAnsi="Arial Narrow" w:cs="Helvetica"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num w:numId="1">
    <w:abstractNumId w:val="39"/>
  </w:num>
  <w:num w:numId="2">
    <w:abstractNumId w:val="40"/>
  </w:num>
  <w:num w:numId="3">
    <w:abstractNumId w:val="17"/>
  </w:num>
  <w:num w:numId="4">
    <w:abstractNumId w:val="10"/>
  </w:num>
  <w:num w:numId="5">
    <w:abstractNumId w:val="23"/>
  </w:num>
  <w:num w:numId="6">
    <w:abstractNumId w:val="26"/>
  </w:num>
  <w:num w:numId="7">
    <w:abstractNumId w:val="36"/>
  </w:num>
  <w:num w:numId="8">
    <w:abstractNumId w:val="33"/>
  </w:num>
  <w:num w:numId="9">
    <w:abstractNumId w:val="2"/>
  </w:num>
  <w:num w:numId="10">
    <w:abstractNumId w:val="22"/>
  </w:num>
  <w:num w:numId="11">
    <w:abstractNumId w:val="19"/>
  </w:num>
  <w:num w:numId="12">
    <w:abstractNumId w:val="11"/>
  </w:num>
  <w:num w:numId="13">
    <w:abstractNumId w:val="16"/>
  </w:num>
  <w:num w:numId="14">
    <w:abstractNumId w:val="20"/>
  </w:num>
  <w:num w:numId="15">
    <w:abstractNumId w:val="13"/>
  </w:num>
  <w:num w:numId="16">
    <w:abstractNumId w:val="37"/>
  </w:num>
  <w:num w:numId="17">
    <w:abstractNumId w:val="24"/>
  </w:num>
  <w:num w:numId="18">
    <w:abstractNumId w:val="18"/>
  </w:num>
  <w:num w:numId="19">
    <w:abstractNumId w:val="42"/>
  </w:num>
  <w:num w:numId="20">
    <w:abstractNumId w:val="38"/>
  </w:num>
  <w:num w:numId="21">
    <w:abstractNumId w:val="5"/>
  </w:num>
  <w:num w:numId="22">
    <w:abstractNumId w:val="3"/>
  </w:num>
  <w:num w:numId="23">
    <w:abstractNumId w:val="35"/>
  </w:num>
  <w:num w:numId="24">
    <w:abstractNumId w:val="31"/>
  </w:num>
  <w:num w:numId="25">
    <w:abstractNumId w:val="12"/>
  </w:num>
  <w:num w:numId="26">
    <w:abstractNumId w:val="29"/>
  </w:num>
  <w:num w:numId="27">
    <w:abstractNumId w:val="14"/>
  </w:num>
  <w:num w:numId="28">
    <w:abstractNumId w:val="45"/>
  </w:num>
  <w:num w:numId="29">
    <w:abstractNumId w:val="47"/>
  </w:num>
  <w:num w:numId="30">
    <w:abstractNumId w:val="27"/>
  </w:num>
  <w:num w:numId="31">
    <w:abstractNumId w:val="4"/>
  </w:num>
  <w:num w:numId="32">
    <w:abstractNumId w:val="32"/>
  </w:num>
  <w:num w:numId="33">
    <w:abstractNumId w:val="6"/>
  </w:num>
  <w:num w:numId="34">
    <w:abstractNumId w:val="44"/>
  </w:num>
  <w:num w:numId="35">
    <w:abstractNumId w:val="28"/>
  </w:num>
  <w:num w:numId="36">
    <w:abstractNumId w:val="41"/>
  </w:num>
  <w:num w:numId="37">
    <w:abstractNumId w:val="25"/>
  </w:num>
  <w:num w:numId="38">
    <w:abstractNumId w:val="46"/>
  </w:num>
  <w:num w:numId="39">
    <w:abstractNumId w:val="15"/>
  </w:num>
  <w:num w:numId="40">
    <w:abstractNumId w:val="21"/>
  </w:num>
  <w:num w:numId="41">
    <w:abstractNumId w:val="48"/>
  </w:num>
  <w:num w:numId="42">
    <w:abstractNumId w:val="7"/>
  </w:num>
  <w:num w:numId="43">
    <w:abstractNumId w:val="9"/>
  </w:num>
  <w:num w:numId="44">
    <w:abstractNumId w:val="43"/>
  </w:num>
  <w:num w:numId="45">
    <w:abstractNumId w:val="8"/>
  </w:num>
  <w:num w:numId="46">
    <w:abstractNumId w:val="30"/>
  </w:num>
  <w:num w:numId="47">
    <w:abstractNumId w:val="3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33"/>
    <w:rsid w:val="00000110"/>
    <w:rsid w:val="000004FC"/>
    <w:rsid w:val="000013A8"/>
    <w:rsid w:val="00001731"/>
    <w:rsid w:val="00001F5A"/>
    <w:rsid w:val="00006580"/>
    <w:rsid w:val="00006967"/>
    <w:rsid w:val="00006E42"/>
    <w:rsid w:val="0001084A"/>
    <w:rsid w:val="00010FB8"/>
    <w:rsid w:val="0001132B"/>
    <w:rsid w:val="000129DC"/>
    <w:rsid w:val="000138DA"/>
    <w:rsid w:val="000138E4"/>
    <w:rsid w:val="000139C2"/>
    <w:rsid w:val="00013FEF"/>
    <w:rsid w:val="0001415E"/>
    <w:rsid w:val="00014583"/>
    <w:rsid w:val="000146EF"/>
    <w:rsid w:val="0001497D"/>
    <w:rsid w:val="0001550F"/>
    <w:rsid w:val="000156EE"/>
    <w:rsid w:val="00017680"/>
    <w:rsid w:val="00020E08"/>
    <w:rsid w:val="00022BD5"/>
    <w:rsid w:val="00024A31"/>
    <w:rsid w:val="000253BB"/>
    <w:rsid w:val="00026622"/>
    <w:rsid w:val="00026C88"/>
    <w:rsid w:val="00026C98"/>
    <w:rsid w:val="00027552"/>
    <w:rsid w:val="000308B5"/>
    <w:rsid w:val="000312F7"/>
    <w:rsid w:val="0003362A"/>
    <w:rsid w:val="0003647E"/>
    <w:rsid w:val="000364B9"/>
    <w:rsid w:val="00036C80"/>
    <w:rsid w:val="00036CE3"/>
    <w:rsid w:val="000373E8"/>
    <w:rsid w:val="00037B6B"/>
    <w:rsid w:val="0004014C"/>
    <w:rsid w:val="000403F3"/>
    <w:rsid w:val="000405AD"/>
    <w:rsid w:val="00040D80"/>
    <w:rsid w:val="00041C0E"/>
    <w:rsid w:val="000422F2"/>
    <w:rsid w:val="00042D7D"/>
    <w:rsid w:val="00045A82"/>
    <w:rsid w:val="0004646C"/>
    <w:rsid w:val="00046D24"/>
    <w:rsid w:val="00046DB2"/>
    <w:rsid w:val="00046EFF"/>
    <w:rsid w:val="00050D31"/>
    <w:rsid w:val="00053601"/>
    <w:rsid w:val="00053615"/>
    <w:rsid w:val="00053D4A"/>
    <w:rsid w:val="00054FE7"/>
    <w:rsid w:val="00056A2D"/>
    <w:rsid w:val="00056B9B"/>
    <w:rsid w:val="00057C7E"/>
    <w:rsid w:val="0006016D"/>
    <w:rsid w:val="000604FE"/>
    <w:rsid w:val="00061E57"/>
    <w:rsid w:val="00064A71"/>
    <w:rsid w:val="00065309"/>
    <w:rsid w:val="00065604"/>
    <w:rsid w:val="00065947"/>
    <w:rsid w:val="00066053"/>
    <w:rsid w:val="0006662A"/>
    <w:rsid w:val="00067149"/>
    <w:rsid w:val="00071523"/>
    <w:rsid w:val="000717BB"/>
    <w:rsid w:val="00073259"/>
    <w:rsid w:val="000739AB"/>
    <w:rsid w:val="0007565F"/>
    <w:rsid w:val="0007594F"/>
    <w:rsid w:val="0007695B"/>
    <w:rsid w:val="000777F5"/>
    <w:rsid w:val="000778EB"/>
    <w:rsid w:val="00077B56"/>
    <w:rsid w:val="00081AAD"/>
    <w:rsid w:val="00083EFC"/>
    <w:rsid w:val="0008633F"/>
    <w:rsid w:val="0008641B"/>
    <w:rsid w:val="00087D5B"/>
    <w:rsid w:val="0009053E"/>
    <w:rsid w:val="000905C9"/>
    <w:rsid w:val="000915D4"/>
    <w:rsid w:val="00091EBE"/>
    <w:rsid w:val="00092E8C"/>
    <w:rsid w:val="00093BA1"/>
    <w:rsid w:val="00094647"/>
    <w:rsid w:val="000948C6"/>
    <w:rsid w:val="00094F8C"/>
    <w:rsid w:val="00095A0D"/>
    <w:rsid w:val="000A1A64"/>
    <w:rsid w:val="000A20C5"/>
    <w:rsid w:val="000A2775"/>
    <w:rsid w:val="000A3580"/>
    <w:rsid w:val="000A3DC8"/>
    <w:rsid w:val="000A3F6D"/>
    <w:rsid w:val="000A47A0"/>
    <w:rsid w:val="000A4FE9"/>
    <w:rsid w:val="000A5008"/>
    <w:rsid w:val="000A5D76"/>
    <w:rsid w:val="000A72ED"/>
    <w:rsid w:val="000B0079"/>
    <w:rsid w:val="000B3D0B"/>
    <w:rsid w:val="000B43A2"/>
    <w:rsid w:val="000B4587"/>
    <w:rsid w:val="000B66DC"/>
    <w:rsid w:val="000B7083"/>
    <w:rsid w:val="000B7DD4"/>
    <w:rsid w:val="000C07D6"/>
    <w:rsid w:val="000C09FD"/>
    <w:rsid w:val="000C3FA3"/>
    <w:rsid w:val="000C64FF"/>
    <w:rsid w:val="000C7356"/>
    <w:rsid w:val="000C742D"/>
    <w:rsid w:val="000C7FA8"/>
    <w:rsid w:val="000D004A"/>
    <w:rsid w:val="000D338C"/>
    <w:rsid w:val="000D34DA"/>
    <w:rsid w:val="000D5450"/>
    <w:rsid w:val="000D5DCA"/>
    <w:rsid w:val="000D5F48"/>
    <w:rsid w:val="000D6CF5"/>
    <w:rsid w:val="000D7D57"/>
    <w:rsid w:val="000D7EA1"/>
    <w:rsid w:val="000E098C"/>
    <w:rsid w:val="000E1C78"/>
    <w:rsid w:val="000E4560"/>
    <w:rsid w:val="000E4F4C"/>
    <w:rsid w:val="000E68A1"/>
    <w:rsid w:val="000E6AD6"/>
    <w:rsid w:val="000E6D3E"/>
    <w:rsid w:val="000E78D8"/>
    <w:rsid w:val="000F006A"/>
    <w:rsid w:val="000F0141"/>
    <w:rsid w:val="000F039A"/>
    <w:rsid w:val="000F071B"/>
    <w:rsid w:val="000F1E39"/>
    <w:rsid w:val="000F268F"/>
    <w:rsid w:val="000F2A23"/>
    <w:rsid w:val="000F38D6"/>
    <w:rsid w:val="000F3EB0"/>
    <w:rsid w:val="000F4EFE"/>
    <w:rsid w:val="000F511A"/>
    <w:rsid w:val="000F6701"/>
    <w:rsid w:val="000F6AD4"/>
    <w:rsid w:val="000F7299"/>
    <w:rsid w:val="00100DA5"/>
    <w:rsid w:val="001024EE"/>
    <w:rsid w:val="001039FB"/>
    <w:rsid w:val="0010481C"/>
    <w:rsid w:val="00105C48"/>
    <w:rsid w:val="00106BA4"/>
    <w:rsid w:val="00106F79"/>
    <w:rsid w:val="00107E6D"/>
    <w:rsid w:val="001109AD"/>
    <w:rsid w:val="00110A93"/>
    <w:rsid w:val="001118CC"/>
    <w:rsid w:val="001124AD"/>
    <w:rsid w:val="001139B9"/>
    <w:rsid w:val="00120643"/>
    <w:rsid w:val="00123183"/>
    <w:rsid w:val="00125640"/>
    <w:rsid w:val="00126BF9"/>
    <w:rsid w:val="00126F46"/>
    <w:rsid w:val="00127996"/>
    <w:rsid w:val="0013539E"/>
    <w:rsid w:val="00136A4D"/>
    <w:rsid w:val="0013732C"/>
    <w:rsid w:val="00137A61"/>
    <w:rsid w:val="00137D50"/>
    <w:rsid w:val="00141590"/>
    <w:rsid w:val="0014164B"/>
    <w:rsid w:val="00141AEC"/>
    <w:rsid w:val="00141C4E"/>
    <w:rsid w:val="0014331B"/>
    <w:rsid w:val="001449B7"/>
    <w:rsid w:val="001451E1"/>
    <w:rsid w:val="00146BD3"/>
    <w:rsid w:val="00147D65"/>
    <w:rsid w:val="00151C94"/>
    <w:rsid w:val="001524AE"/>
    <w:rsid w:val="00153145"/>
    <w:rsid w:val="00154615"/>
    <w:rsid w:val="0015530A"/>
    <w:rsid w:val="00155897"/>
    <w:rsid w:val="00156501"/>
    <w:rsid w:val="00161BC4"/>
    <w:rsid w:val="0016214A"/>
    <w:rsid w:val="00162F28"/>
    <w:rsid w:val="0016338E"/>
    <w:rsid w:val="0016350F"/>
    <w:rsid w:val="00163DFB"/>
    <w:rsid w:val="00165158"/>
    <w:rsid w:val="001655FB"/>
    <w:rsid w:val="00167E62"/>
    <w:rsid w:val="00167EAC"/>
    <w:rsid w:val="0017143B"/>
    <w:rsid w:val="001715AE"/>
    <w:rsid w:val="00171761"/>
    <w:rsid w:val="001718F4"/>
    <w:rsid w:val="001740A2"/>
    <w:rsid w:val="001743C5"/>
    <w:rsid w:val="00176B1D"/>
    <w:rsid w:val="001776E9"/>
    <w:rsid w:val="00177CCA"/>
    <w:rsid w:val="00177F4D"/>
    <w:rsid w:val="00180CDB"/>
    <w:rsid w:val="00183AEA"/>
    <w:rsid w:val="00184565"/>
    <w:rsid w:val="00185CA7"/>
    <w:rsid w:val="0018621D"/>
    <w:rsid w:val="00186DC7"/>
    <w:rsid w:val="00190C57"/>
    <w:rsid w:val="00191901"/>
    <w:rsid w:val="001921BD"/>
    <w:rsid w:val="00192858"/>
    <w:rsid w:val="00192BFF"/>
    <w:rsid w:val="00193465"/>
    <w:rsid w:val="00193B40"/>
    <w:rsid w:val="00193FE3"/>
    <w:rsid w:val="00194CF0"/>
    <w:rsid w:val="00195B40"/>
    <w:rsid w:val="0019634C"/>
    <w:rsid w:val="00196934"/>
    <w:rsid w:val="00197E30"/>
    <w:rsid w:val="00197E93"/>
    <w:rsid w:val="001A2E9C"/>
    <w:rsid w:val="001A3561"/>
    <w:rsid w:val="001A3799"/>
    <w:rsid w:val="001A3916"/>
    <w:rsid w:val="001A3A0F"/>
    <w:rsid w:val="001A4514"/>
    <w:rsid w:val="001A4B3F"/>
    <w:rsid w:val="001A564F"/>
    <w:rsid w:val="001A6BDB"/>
    <w:rsid w:val="001B0200"/>
    <w:rsid w:val="001B2A97"/>
    <w:rsid w:val="001B3276"/>
    <w:rsid w:val="001B4DAA"/>
    <w:rsid w:val="001B5249"/>
    <w:rsid w:val="001B6A8C"/>
    <w:rsid w:val="001B6F67"/>
    <w:rsid w:val="001C13AF"/>
    <w:rsid w:val="001C39BC"/>
    <w:rsid w:val="001C3AC7"/>
    <w:rsid w:val="001C48A9"/>
    <w:rsid w:val="001C52C0"/>
    <w:rsid w:val="001C69EC"/>
    <w:rsid w:val="001C6C3A"/>
    <w:rsid w:val="001C778E"/>
    <w:rsid w:val="001D1DAA"/>
    <w:rsid w:val="001D3164"/>
    <w:rsid w:val="001D384F"/>
    <w:rsid w:val="001D3885"/>
    <w:rsid w:val="001D4418"/>
    <w:rsid w:val="001D4606"/>
    <w:rsid w:val="001D47CA"/>
    <w:rsid w:val="001D4D7D"/>
    <w:rsid w:val="001D69BA"/>
    <w:rsid w:val="001D6C92"/>
    <w:rsid w:val="001D6E40"/>
    <w:rsid w:val="001D71A2"/>
    <w:rsid w:val="001E005F"/>
    <w:rsid w:val="001E03B6"/>
    <w:rsid w:val="001E1413"/>
    <w:rsid w:val="001E14D1"/>
    <w:rsid w:val="001E3081"/>
    <w:rsid w:val="001E510C"/>
    <w:rsid w:val="001E6175"/>
    <w:rsid w:val="001E7ACB"/>
    <w:rsid w:val="001F0EF3"/>
    <w:rsid w:val="001F1200"/>
    <w:rsid w:val="001F1CC8"/>
    <w:rsid w:val="001F23C7"/>
    <w:rsid w:val="001F31B2"/>
    <w:rsid w:val="001F3350"/>
    <w:rsid w:val="001F41CB"/>
    <w:rsid w:val="001F4401"/>
    <w:rsid w:val="001F44EF"/>
    <w:rsid w:val="001F59EF"/>
    <w:rsid w:val="001F6123"/>
    <w:rsid w:val="00201826"/>
    <w:rsid w:val="002026CC"/>
    <w:rsid w:val="002038E4"/>
    <w:rsid w:val="0020394A"/>
    <w:rsid w:val="00203D43"/>
    <w:rsid w:val="00204375"/>
    <w:rsid w:val="002070F9"/>
    <w:rsid w:val="00207E12"/>
    <w:rsid w:val="00210A9F"/>
    <w:rsid w:val="0021119F"/>
    <w:rsid w:val="00214278"/>
    <w:rsid w:val="00214783"/>
    <w:rsid w:val="002155CE"/>
    <w:rsid w:val="00216BC8"/>
    <w:rsid w:val="0021759F"/>
    <w:rsid w:val="00220976"/>
    <w:rsid w:val="002219E5"/>
    <w:rsid w:val="00222EE3"/>
    <w:rsid w:val="00225F8A"/>
    <w:rsid w:val="00227C87"/>
    <w:rsid w:val="00232C2F"/>
    <w:rsid w:val="00234E35"/>
    <w:rsid w:val="002350DB"/>
    <w:rsid w:val="00235A6A"/>
    <w:rsid w:val="00236160"/>
    <w:rsid w:val="00236588"/>
    <w:rsid w:val="00236E28"/>
    <w:rsid w:val="00237A26"/>
    <w:rsid w:val="00240CD2"/>
    <w:rsid w:val="002412CA"/>
    <w:rsid w:val="00241A7C"/>
    <w:rsid w:val="00241C7F"/>
    <w:rsid w:val="00241E77"/>
    <w:rsid w:val="00241F7D"/>
    <w:rsid w:val="00242EE7"/>
    <w:rsid w:val="00243396"/>
    <w:rsid w:val="002442EC"/>
    <w:rsid w:val="00244661"/>
    <w:rsid w:val="00244AD8"/>
    <w:rsid w:val="002461C2"/>
    <w:rsid w:val="0024716E"/>
    <w:rsid w:val="00250898"/>
    <w:rsid w:val="002525BD"/>
    <w:rsid w:val="002537E9"/>
    <w:rsid w:val="002556D8"/>
    <w:rsid w:val="0025589E"/>
    <w:rsid w:val="00256538"/>
    <w:rsid w:val="00256F06"/>
    <w:rsid w:val="00261437"/>
    <w:rsid w:val="0026190A"/>
    <w:rsid w:val="00261B48"/>
    <w:rsid w:val="00261DF2"/>
    <w:rsid w:val="00263209"/>
    <w:rsid w:val="002636B0"/>
    <w:rsid w:val="00263EC1"/>
    <w:rsid w:val="00265222"/>
    <w:rsid w:val="00265548"/>
    <w:rsid w:val="0026665A"/>
    <w:rsid w:val="00266928"/>
    <w:rsid w:val="002669C5"/>
    <w:rsid w:val="002676D0"/>
    <w:rsid w:val="0027083E"/>
    <w:rsid w:val="002737C6"/>
    <w:rsid w:val="002742F4"/>
    <w:rsid w:val="002743B9"/>
    <w:rsid w:val="002743CD"/>
    <w:rsid w:val="002764CF"/>
    <w:rsid w:val="00276634"/>
    <w:rsid w:val="002766F2"/>
    <w:rsid w:val="002769D7"/>
    <w:rsid w:val="00277C48"/>
    <w:rsid w:val="00280555"/>
    <w:rsid w:val="002807E4"/>
    <w:rsid w:val="00281558"/>
    <w:rsid w:val="00281F04"/>
    <w:rsid w:val="00283411"/>
    <w:rsid w:val="00283755"/>
    <w:rsid w:val="00283B40"/>
    <w:rsid w:val="00284373"/>
    <w:rsid w:val="00284DA0"/>
    <w:rsid w:val="00285CED"/>
    <w:rsid w:val="00290B69"/>
    <w:rsid w:val="002921B9"/>
    <w:rsid w:val="00292413"/>
    <w:rsid w:val="00292B44"/>
    <w:rsid w:val="00293627"/>
    <w:rsid w:val="00293E5E"/>
    <w:rsid w:val="00293EEB"/>
    <w:rsid w:val="00294791"/>
    <w:rsid w:val="002948A6"/>
    <w:rsid w:val="00296CCE"/>
    <w:rsid w:val="002A0923"/>
    <w:rsid w:val="002A2ED2"/>
    <w:rsid w:val="002A3021"/>
    <w:rsid w:val="002A3521"/>
    <w:rsid w:val="002A3D5C"/>
    <w:rsid w:val="002A44F4"/>
    <w:rsid w:val="002A681C"/>
    <w:rsid w:val="002B0F16"/>
    <w:rsid w:val="002B240F"/>
    <w:rsid w:val="002B24A1"/>
    <w:rsid w:val="002B34B4"/>
    <w:rsid w:val="002B3CCD"/>
    <w:rsid w:val="002B46EE"/>
    <w:rsid w:val="002B4C6E"/>
    <w:rsid w:val="002B4DCE"/>
    <w:rsid w:val="002B4E8B"/>
    <w:rsid w:val="002B5741"/>
    <w:rsid w:val="002B5DFC"/>
    <w:rsid w:val="002B604C"/>
    <w:rsid w:val="002B6624"/>
    <w:rsid w:val="002B6D5B"/>
    <w:rsid w:val="002B7152"/>
    <w:rsid w:val="002C050B"/>
    <w:rsid w:val="002C0662"/>
    <w:rsid w:val="002C07E1"/>
    <w:rsid w:val="002C08D6"/>
    <w:rsid w:val="002C143F"/>
    <w:rsid w:val="002C3ACD"/>
    <w:rsid w:val="002C4DAA"/>
    <w:rsid w:val="002C6CAD"/>
    <w:rsid w:val="002D0D28"/>
    <w:rsid w:val="002D471E"/>
    <w:rsid w:val="002D4DF7"/>
    <w:rsid w:val="002D561D"/>
    <w:rsid w:val="002D57D5"/>
    <w:rsid w:val="002D6AB2"/>
    <w:rsid w:val="002E17A6"/>
    <w:rsid w:val="002E44F2"/>
    <w:rsid w:val="002E5479"/>
    <w:rsid w:val="002F1DF1"/>
    <w:rsid w:val="002F2D15"/>
    <w:rsid w:val="002F3036"/>
    <w:rsid w:val="002F3B03"/>
    <w:rsid w:val="002F4B3C"/>
    <w:rsid w:val="002F4B64"/>
    <w:rsid w:val="002F52EC"/>
    <w:rsid w:val="002F5A49"/>
    <w:rsid w:val="002F6B45"/>
    <w:rsid w:val="002F6B7C"/>
    <w:rsid w:val="002F6D06"/>
    <w:rsid w:val="002F7856"/>
    <w:rsid w:val="003005C3"/>
    <w:rsid w:val="00300E4A"/>
    <w:rsid w:val="00303F8F"/>
    <w:rsid w:val="0030493C"/>
    <w:rsid w:val="00304BD9"/>
    <w:rsid w:val="00304D49"/>
    <w:rsid w:val="003075A8"/>
    <w:rsid w:val="0030787C"/>
    <w:rsid w:val="00310B8B"/>
    <w:rsid w:val="00311523"/>
    <w:rsid w:val="003121EC"/>
    <w:rsid w:val="0031225C"/>
    <w:rsid w:val="0031228C"/>
    <w:rsid w:val="00312360"/>
    <w:rsid w:val="00312A24"/>
    <w:rsid w:val="003131E3"/>
    <w:rsid w:val="003132F0"/>
    <w:rsid w:val="00313404"/>
    <w:rsid w:val="003134C9"/>
    <w:rsid w:val="00313E4B"/>
    <w:rsid w:val="00316115"/>
    <w:rsid w:val="00320402"/>
    <w:rsid w:val="00321B68"/>
    <w:rsid w:val="00321D3E"/>
    <w:rsid w:val="00322741"/>
    <w:rsid w:val="00324F96"/>
    <w:rsid w:val="003252E7"/>
    <w:rsid w:val="0032728C"/>
    <w:rsid w:val="00327776"/>
    <w:rsid w:val="00327EDD"/>
    <w:rsid w:val="00330CF3"/>
    <w:rsid w:val="003311E2"/>
    <w:rsid w:val="00331ABB"/>
    <w:rsid w:val="00331F3D"/>
    <w:rsid w:val="00333548"/>
    <w:rsid w:val="00334FC7"/>
    <w:rsid w:val="0033605E"/>
    <w:rsid w:val="00337C3C"/>
    <w:rsid w:val="00337D89"/>
    <w:rsid w:val="00340730"/>
    <w:rsid w:val="00340A0E"/>
    <w:rsid w:val="003412B9"/>
    <w:rsid w:val="003415C6"/>
    <w:rsid w:val="00341D54"/>
    <w:rsid w:val="00342C96"/>
    <w:rsid w:val="00343A56"/>
    <w:rsid w:val="003448F8"/>
    <w:rsid w:val="0034499C"/>
    <w:rsid w:val="00345083"/>
    <w:rsid w:val="0034652B"/>
    <w:rsid w:val="003471FB"/>
    <w:rsid w:val="00351258"/>
    <w:rsid w:val="003540AB"/>
    <w:rsid w:val="00354FD2"/>
    <w:rsid w:val="003559F6"/>
    <w:rsid w:val="00356325"/>
    <w:rsid w:val="003604D2"/>
    <w:rsid w:val="00362593"/>
    <w:rsid w:val="003644FC"/>
    <w:rsid w:val="00365BB1"/>
    <w:rsid w:val="00365E2F"/>
    <w:rsid w:val="00365FF4"/>
    <w:rsid w:val="0036642C"/>
    <w:rsid w:val="003665E1"/>
    <w:rsid w:val="00366969"/>
    <w:rsid w:val="00367C91"/>
    <w:rsid w:val="00370044"/>
    <w:rsid w:val="003718E8"/>
    <w:rsid w:val="00371CBC"/>
    <w:rsid w:val="00372820"/>
    <w:rsid w:val="00372CD2"/>
    <w:rsid w:val="00373165"/>
    <w:rsid w:val="00373A6D"/>
    <w:rsid w:val="0037483C"/>
    <w:rsid w:val="00375630"/>
    <w:rsid w:val="003759EE"/>
    <w:rsid w:val="00375B51"/>
    <w:rsid w:val="00375EB9"/>
    <w:rsid w:val="00375F2F"/>
    <w:rsid w:val="00376CC8"/>
    <w:rsid w:val="0037721E"/>
    <w:rsid w:val="00382571"/>
    <w:rsid w:val="003839BB"/>
    <w:rsid w:val="0038454D"/>
    <w:rsid w:val="003849B6"/>
    <w:rsid w:val="00385347"/>
    <w:rsid w:val="00387038"/>
    <w:rsid w:val="00392DE8"/>
    <w:rsid w:val="00393A5D"/>
    <w:rsid w:val="00393DA3"/>
    <w:rsid w:val="00396BD9"/>
    <w:rsid w:val="003972EA"/>
    <w:rsid w:val="003A0420"/>
    <w:rsid w:val="003A3723"/>
    <w:rsid w:val="003A5FC5"/>
    <w:rsid w:val="003A6376"/>
    <w:rsid w:val="003A6B3E"/>
    <w:rsid w:val="003A712A"/>
    <w:rsid w:val="003B0893"/>
    <w:rsid w:val="003B0F7E"/>
    <w:rsid w:val="003B180E"/>
    <w:rsid w:val="003B19E3"/>
    <w:rsid w:val="003B1DF5"/>
    <w:rsid w:val="003B2BDB"/>
    <w:rsid w:val="003B2DCA"/>
    <w:rsid w:val="003B3205"/>
    <w:rsid w:val="003B4E15"/>
    <w:rsid w:val="003B6C4E"/>
    <w:rsid w:val="003C0175"/>
    <w:rsid w:val="003C03D9"/>
    <w:rsid w:val="003C1CFB"/>
    <w:rsid w:val="003C40B1"/>
    <w:rsid w:val="003C49D5"/>
    <w:rsid w:val="003C6290"/>
    <w:rsid w:val="003C72DC"/>
    <w:rsid w:val="003C7408"/>
    <w:rsid w:val="003C7BD4"/>
    <w:rsid w:val="003D32E4"/>
    <w:rsid w:val="003D3481"/>
    <w:rsid w:val="003D4050"/>
    <w:rsid w:val="003D466E"/>
    <w:rsid w:val="003D4C71"/>
    <w:rsid w:val="003D655A"/>
    <w:rsid w:val="003D6DD8"/>
    <w:rsid w:val="003E0B06"/>
    <w:rsid w:val="003E1166"/>
    <w:rsid w:val="003E25C3"/>
    <w:rsid w:val="003E30C0"/>
    <w:rsid w:val="003E399E"/>
    <w:rsid w:val="003E3EAA"/>
    <w:rsid w:val="003E5DD0"/>
    <w:rsid w:val="003E5F76"/>
    <w:rsid w:val="003E7239"/>
    <w:rsid w:val="003E7449"/>
    <w:rsid w:val="003E78D1"/>
    <w:rsid w:val="003F0700"/>
    <w:rsid w:val="003F4209"/>
    <w:rsid w:val="003F5CF3"/>
    <w:rsid w:val="003F6913"/>
    <w:rsid w:val="003F692F"/>
    <w:rsid w:val="003F704A"/>
    <w:rsid w:val="003F7806"/>
    <w:rsid w:val="003F7B19"/>
    <w:rsid w:val="004004D7"/>
    <w:rsid w:val="004018E1"/>
    <w:rsid w:val="00402B43"/>
    <w:rsid w:val="00404D8D"/>
    <w:rsid w:val="00404E7D"/>
    <w:rsid w:val="00405C91"/>
    <w:rsid w:val="004072E1"/>
    <w:rsid w:val="0040738B"/>
    <w:rsid w:val="004102D2"/>
    <w:rsid w:val="00410314"/>
    <w:rsid w:val="004131D5"/>
    <w:rsid w:val="00413584"/>
    <w:rsid w:val="00414C73"/>
    <w:rsid w:val="00414D55"/>
    <w:rsid w:val="00416B02"/>
    <w:rsid w:val="0042013F"/>
    <w:rsid w:val="00422DF0"/>
    <w:rsid w:val="004242C7"/>
    <w:rsid w:val="00425469"/>
    <w:rsid w:val="00425DD6"/>
    <w:rsid w:val="00430AB7"/>
    <w:rsid w:val="00430F46"/>
    <w:rsid w:val="004319AD"/>
    <w:rsid w:val="0043304E"/>
    <w:rsid w:val="00433725"/>
    <w:rsid w:val="00433927"/>
    <w:rsid w:val="00434B1B"/>
    <w:rsid w:val="004350ED"/>
    <w:rsid w:val="004357CC"/>
    <w:rsid w:val="00435EAD"/>
    <w:rsid w:val="00436BFC"/>
    <w:rsid w:val="00437E61"/>
    <w:rsid w:val="0044065D"/>
    <w:rsid w:val="00440787"/>
    <w:rsid w:val="00440A96"/>
    <w:rsid w:val="00441A65"/>
    <w:rsid w:val="0044238A"/>
    <w:rsid w:val="00443066"/>
    <w:rsid w:val="00444892"/>
    <w:rsid w:val="00445190"/>
    <w:rsid w:val="004471EB"/>
    <w:rsid w:val="00447605"/>
    <w:rsid w:val="00450B27"/>
    <w:rsid w:val="00453124"/>
    <w:rsid w:val="0045579C"/>
    <w:rsid w:val="00455975"/>
    <w:rsid w:val="0046155F"/>
    <w:rsid w:val="00461C1C"/>
    <w:rsid w:val="004636D6"/>
    <w:rsid w:val="0046435E"/>
    <w:rsid w:val="00467C07"/>
    <w:rsid w:val="00470DB9"/>
    <w:rsid w:val="00471AD2"/>
    <w:rsid w:val="004739C7"/>
    <w:rsid w:val="00474780"/>
    <w:rsid w:val="00474B27"/>
    <w:rsid w:val="0047500A"/>
    <w:rsid w:val="00475D1B"/>
    <w:rsid w:val="00475E4C"/>
    <w:rsid w:val="004776E3"/>
    <w:rsid w:val="004806BD"/>
    <w:rsid w:val="00482421"/>
    <w:rsid w:val="00483B24"/>
    <w:rsid w:val="00484C82"/>
    <w:rsid w:val="00486F49"/>
    <w:rsid w:val="00487EFE"/>
    <w:rsid w:val="00490E8D"/>
    <w:rsid w:val="00493CF6"/>
    <w:rsid w:val="00494965"/>
    <w:rsid w:val="00496992"/>
    <w:rsid w:val="00496C1B"/>
    <w:rsid w:val="004A1EB7"/>
    <w:rsid w:val="004A2BFE"/>
    <w:rsid w:val="004A2DF1"/>
    <w:rsid w:val="004A3428"/>
    <w:rsid w:val="004A3CE2"/>
    <w:rsid w:val="004A4F8A"/>
    <w:rsid w:val="004A56C4"/>
    <w:rsid w:val="004A6017"/>
    <w:rsid w:val="004A6205"/>
    <w:rsid w:val="004A68C2"/>
    <w:rsid w:val="004A6C45"/>
    <w:rsid w:val="004A7106"/>
    <w:rsid w:val="004A7F40"/>
    <w:rsid w:val="004B013B"/>
    <w:rsid w:val="004B257E"/>
    <w:rsid w:val="004B3712"/>
    <w:rsid w:val="004B3F82"/>
    <w:rsid w:val="004B4D0A"/>
    <w:rsid w:val="004B4F3D"/>
    <w:rsid w:val="004B64A0"/>
    <w:rsid w:val="004B673C"/>
    <w:rsid w:val="004C0AE2"/>
    <w:rsid w:val="004C2431"/>
    <w:rsid w:val="004C25F6"/>
    <w:rsid w:val="004C263E"/>
    <w:rsid w:val="004C2F82"/>
    <w:rsid w:val="004C3786"/>
    <w:rsid w:val="004C37D4"/>
    <w:rsid w:val="004C4244"/>
    <w:rsid w:val="004C474C"/>
    <w:rsid w:val="004C5186"/>
    <w:rsid w:val="004C5875"/>
    <w:rsid w:val="004C6311"/>
    <w:rsid w:val="004D0719"/>
    <w:rsid w:val="004D0BA2"/>
    <w:rsid w:val="004D1278"/>
    <w:rsid w:val="004D237F"/>
    <w:rsid w:val="004D5BF3"/>
    <w:rsid w:val="004D71F6"/>
    <w:rsid w:val="004D7C33"/>
    <w:rsid w:val="004E0513"/>
    <w:rsid w:val="004E1AD0"/>
    <w:rsid w:val="004E1B6B"/>
    <w:rsid w:val="004E21CC"/>
    <w:rsid w:val="004E21D4"/>
    <w:rsid w:val="004E2583"/>
    <w:rsid w:val="004E3D0D"/>
    <w:rsid w:val="004E4C66"/>
    <w:rsid w:val="004E5550"/>
    <w:rsid w:val="004E61A3"/>
    <w:rsid w:val="004E63C1"/>
    <w:rsid w:val="004E6484"/>
    <w:rsid w:val="004E7104"/>
    <w:rsid w:val="004E7DE5"/>
    <w:rsid w:val="004F179C"/>
    <w:rsid w:val="004F2C34"/>
    <w:rsid w:val="004F3971"/>
    <w:rsid w:val="004F438D"/>
    <w:rsid w:val="004F74DD"/>
    <w:rsid w:val="00500FCA"/>
    <w:rsid w:val="00501789"/>
    <w:rsid w:val="00502B00"/>
    <w:rsid w:val="00505F14"/>
    <w:rsid w:val="0050743B"/>
    <w:rsid w:val="00511608"/>
    <w:rsid w:val="00513FFD"/>
    <w:rsid w:val="00515824"/>
    <w:rsid w:val="00515900"/>
    <w:rsid w:val="005208BA"/>
    <w:rsid w:val="00520C2B"/>
    <w:rsid w:val="00520DD1"/>
    <w:rsid w:val="00522057"/>
    <w:rsid w:val="0052260F"/>
    <w:rsid w:val="0052261B"/>
    <w:rsid w:val="00522FDD"/>
    <w:rsid w:val="00526127"/>
    <w:rsid w:val="00526366"/>
    <w:rsid w:val="005269F5"/>
    <w:rsid w:val="0052743F"/>
    <w:rsid w:val="005276CA"/>
    <w:rsid w:val="0052786F"/>
    <w:rsid w:val="00530224"/>
    <w:rsid w:val="0053458C"/>
    <w:rsid w:val="005359A1"/>
    <w:rsid w:val="00535F29"/>
    <w:rsid w:val="00536DB4"/>
    <w:rsid w:val="00537B3A"/>
    <w:rsid w:val="00537D97"/>
    <w:rsid w:val="00541232"/>
    <w:rsid w:val="005426ED"/>
    <w:rsid w:val="00542735"/>
    <w:rsid w:val="00542E0A"/>
    <w:rsid w:val="00544180"/>
    <w:rsid w:val="0054759B"/>
    <w:rsid w:val="00547D02"/>
    <w:rsid w:val="00552E7D"/>
    <w:rsid w:val="0055605B"/>
    <w:rsid w:val="00560FB1"/>
    <w:rsid w:val="0056116F"/>
    <w:rsid w:val="005617F3"/>
    <w:rsid w:val="0056372E"/>
    <w:rsid w:val="00563CF5"/>
    <w:rsid w:val="00564005"/>
    <w:rsid w:val="00564BF0"/>
    <w:rsid w:val="00564F06"/>
    <w:rsid w:val="00565C08"/>
    <w:rsid w:val="00565FC8"/>
    <w:rsid w:val="0056607D"/>
    <w:rsid w:val="0056610F"/>
    <w:rsid w:val="00570279"/>
    <w:rsid w:val="00571020"/>
    <w:rsid w:val="005710DA"/>
    <w:rsid w:val="00571F4F"/>
    <w:rsid w:val="00572222"/>
    <w:rsid w:val="00573433"/>
    <w:rsid w:val="00573519"/>
    <w:rsid w:val="00573939"/>
    <w:rsid w:val="0057398A"/>
    <w:rsid w:val="00573BC3"/>
    <w:rsid w:val="00573EC0"/>
    <w:rsid w:val="00574BE3"/>
    <w:rsid w:val="00574D20"/>
    <w:rsid w:val="00574E72"/>
    <w:rsid w:val="00576B3F"/>
    <w:rsid w:val="005829AE"/>
    <w:rsid w:val="005836F5"/>
    <w:rsid w:val="00584E09"/>
    <w:rsid w:val="005857C3"/>
    <w:rsid w:val="00585D8E"/>
    <w:rsid w:val="00591838"/>
    <w:rsid w:val="00591D1E"/>
    <w:rsid w:val="005922AF"/>
    <w:rsid w:val="00593A41"/>
    <w:rsid w:val="00593A52"/>
    <w:rsid w:val="00595C0D"/>
    <w:rsid w:val="005963A3"/>
    <w:rsid w:val="005964DD"/>
    <w:rsid w:val="005967F1"/>
    <w:rsid w:val="00596C82"/>
    <w:rsid w:val="00596F96"/>
    <w:rsid w:val="00597963"/>
    <w:rsid w:val="005A0649"/>
    <w:rsid w:val="005A06E0"/>
    <w:rsid w:val="005A073B"/>
    <w:rsid w:val="005A2E8D"/>
    <w:rsid w:val="005A319C"/>
    <w:rsid w:val="005A389C"/>
    <w:rsid w:val="005A44BB"/>
    <w:rsid w:val="005A678D"/>
    <w:rsid w:val="005A6A74"/>
    <w:rsid w:val="005A71F8"/>
    <w:rsid w:val="005B03D3"/>
    <w:rsid w:val="005B0818"/>
    <w:rsid w:val="005B42B2"/>
    <w:rsid w:val="005B562B"/>
    <w:rsid w:val="005B69C6"/>
    <w:rsid w:val="005B6E78"/>
    <w:rsid w:val="005B7374"/>
    <w:rsid w:val="005C1F8E"/>
    <w:rsid w:val="005C25D1"/>
    <w:rsid w:val="005C27E6"/>
    <w:rsid w:val="005C3DA5"/>
    <w:rsid w:val="005C511F"/>
    <w:rsid w:val="005C5C30"/>
    <w:rsid w:val="005C74B0"/>
    <w:rsid w:val="005C7E4F"/>
    <w:rsid w:val="005D17B4"/>
    <w:rsid w:val="005D2BEC"/>
    <w:rsid w:val="005D2D40"/>
    <w:rsid w:val="005D44C6"/>
    <w:rsid w:val="005D515C"/>
    <w:rsid w:val="005D5296"/>
    <w:rsid w:val="005D5459"/>
    <w:rsid w:val="005D5570"/>
    <w:rsid w:val="005D62BC"/>
    <w:rsid w:val="005E107F"/>
    <w:rsid w:val="005E2A69"/>
    <w:rsid w:val="005E2F02"/>
    <w:rsid w:val="005E54F1"/>
    <w:rsid w:val="005E57AA"/>
    <w:rsid w:val="005E64B4"/>
    <w:rsid w:val="005E774B"/>
    <w:rsid w:val="005E7820"/>
    <w:rsid w:val="005F1A84"/>
    <w:rsid w:val="005F33FA"/>
    <w:rsid w:val="005F41FC"/>
    <w:rsid w:val="005F43B9"/>
    <w:rsid w:val="005F75C0"/>
    <w:rsid w:val="005F7E73"/>
    <w:rsid w:val="00601BF4"/>
    <w:rsid w:val="00602DE9"/>
    <w:rsid w:val="00603E04"/>
    <w:rsid w:val="00604848"/>
    <w:rsid w:val="0060601B"/>
    <w:rsid w:val="006066FD"/>
    <w:rsid w:val="006072B6"/>
    <w:rsid w:val="00611D4F"/>
    <w:rsid w:val="0061266F"/>
    <w:rsid w:val="006126F2"/>
    <w:rsid w:val="00612DEA"/>
    <w:rsid w:val="0061345A"/>
    <w:rsid w:val="006137CA"/>
    <w:rsid w:val="00615DFE"/>
    <w:rsid w:val="00616152"/>
    <w:rsid w:val="00616355"/>
    <w:rsid w:val="0061778B"/>
    <w:rsid w:val="0062082A"/>
    <w:rsid w:val="00622005"/>
    <w:rsid w:val="00622019"/>
    <w:rsid w:val="00622BF0"/>
    <w:rsid w:val="00624C17"/>
    <w:rsid w:val="00624CC6"/>
    <w:rsid w:val="00624F7F"/>
    <w:rsid w:val="0062517C"/>
    <w:rsid w:val="00626EA5"/>
    <w:rsid w:val="0063152D"/>
    <w:rsid w:val="006322B4"/>
    <w:rsid w:val="00632C07"/>
    <w:rsid w:val="00632F09"/>
    <w:rsid w:val="00634655"/>
    <w:rsid w:val="00640791"/>
    <w:rsid w:val="00640A44"/>
    <w:rsid w:val="00643326"/>
    <w:rsid w:val="00646512"/>
    <w:rsid w:val="00646BED"/>
    <w:rsid w:val="00646DDC"/>
    <w:rsid w:val="0064799D"/>
    <w:rsid w:val="00647CEC"/>
    <w:rsid w:val="006504B2"/>
    <w:rsid w:val="00650CB8"/>
    <w:rsid w:val="00651788"/>
    <w:rsid w:val="00652E65"/>
    <w:rsid w:val="00653E0C"/>
    <w:rsid w:val="006554D5"/>
    <w:rsid w:val="00655659"/>
    <w:rsid w:val="006568F0"/>
    <w:rsid w:val="006608F7"/>
    <w:rsid w:val="00662374"/>
    <w:rsid w:val="00662CB1"/>
    <w:rsid w:val="0066384E"/>
    <w:rsid w:val="00664C06"/>
    <w:rsid w:val="00664DD5"/>
    <w:rsid w:val="00664FB7"/>
    <w:rsid w:val="0066517F"/>
    <w:rsid w:val="006654D8"/>
    <w:rsid w:val="00665B13"/>
    <w:rsid w:val="0066746C"/>
    <w:rsid w:val="006677A4"/>
    <w:rsid w:val="00673E52"/>
    <w:rsid w:val="006752E8"/>
    <w:rsid w:val="0067542C"/>
    <w:rsid w:val="0067544D"/>
    <w:rsid w:val="00675B15"/>
    <w:rsid w:val="0067624E"/>
    <w:rsid w:val="00676657"/>
    <w:rsid w:val="00676770"/>
    <w:rsid w:val="00676A1F"/>
    <w:rsid w:val="00676F3F"/>
    <w:rsid w:val="006832B8"/>
    <w:rsid w:val="0068339A"/>
    <w:rsid w:val="00683538"/>
    <w:rsid w:val="00683C4F"/>
    <w:rsid w:val="00685ABC"/>
    <w:rsid w:val="00686964"/>
    <w:rsid w:val="006872F5"/>
    <w:rsid w:val="00687C72"/>
    <w:rsid w:val="0069058D"/>
    <w:rsid w:val="00691A39"/>
    <w:rsid w:val="00692273"/>
    <w:rsid w:val="006936B8"/>
    <w:rsid w:val="006937D5"/>
    <w:rsid w:val="00694F73"/>
    <w:rsid w:val="00695B00"/>
    <w:rsid w:val="0069622C"/>
    <w:rsid w:val="006973F3"/>
    <w:rsid w:val="006A1354"/>
    <w:rsid w:val="006A145C"/>
    <w:rsid w:val="006A1656"/>
    <w:rsid w:val="006A2ADC"/>
    <w:rsid w:val="006A3C34"/>
    <w:rsid w:val="006A4B40"/>
    <w:rsid w:val="006A5063"/>
    <w:rsid w:val="006A5C03"/>
    <w:rsid w:val="006A678D"/>
    <w:rsid w:val="006A709A"/>
    <w:rsid w:val="006A76CA"/>
    <w:rsid w:val="006B0967"/>
    <w:rsid w:val="006B1409"/>
    <w:rsid w:val="006B30F7"/>
    <w:rsid w:val="006B33A3"/>
    <w:rsid w:val="006B3E34"/>
    <w:rsid w:val="006B4B1F"/>
    <w:rsid w:val="006B4F2E"/>
    <w:rsid w:val="006B54B3"/>
    <w:rsid w:val="006B551E"/>
    <w:rsid w:val="006B7CB3"/>
    <w:rsid w:val="006C17C6"/>
    <w:rsid w:val="006C2571"/>
    <w:rsid w:val="006C2C44"/>
    <w:rsid w:val="006C38DC"/>
    <w:rsid w:val="006C4424"/>
    <w:rsid w:val="006C4D69"/>
    <w:rsid w:val="006C5917"/>
    <w:rsid w:val="006C5E06"/>
    <w:rsid w:val="006C772F"/>
    <w:rsid w:val="006C7E76"/>
    <w:rsid w:val="006D27CC"/>
    <w:rsid w:val="006D40D9"/>
    <w:rsid w:val="006D54DF"/>
    <w:rsid w:val="006D5C14"/>
    <w:rsid w:val="006D5D38"/>
    <w:rsid w:val="006D70D2"/>
    <w:rsid w:val="006D7563"/>
    <w:rsid w:val="006D7D01"/>
    <w:rsid w:val="006E03E5"/>
    <w:rsid w:val="006E0796"/>
    <w:rsid w:val="006E16B3"/>
    <w:rsid w:val="006E1C7F"/>
    <w:rsid w:val="006E209D"/>
    <w:rsid w:val="006E3CF8"/>
    <w:rsid w:val="006E452B"/>
    <w:rsid w:val="006E5A22"/>
    <w:rsid w:val="006F00D5"/>
    <w:rsid w:val="006F0940"/>
    <w:rsid w:val="006F11D7"/>
    <w:rsid w:val="006F2353"/>
    <w:rsid w:val="006F2420"/>
    <w:rsid w:val="006F2723"/>
    <w:rsid w:val="006F2E82"/>
    <w:rsid w:val="006F2FCA"/>
    <w:rsid w:val="006F447F"/>
    <w:rsid w:val="006F4C9E"/>
    <w:rsid w:val="006F55A1"/>
    <w:rsid w:val="006F6B68"/>
    <w:rsid w:val="00700525"/>
    <w:rsid w:val="0070371A"/>
    <w:rsid w:val="007037AC"/>
    <w:rsid w:val="007047B7"/>
    <w:rsid w:val="007048CF"/>
    <w:rsid w:val="00704CB2"/>
    <w:rsid w:val="00705B00"/>
    <w:rsid w:val="007064C3"/>
    <w:rsid w:val="00706C7D"/>
    <w:rsid w:val="007072E1"/>
    <w:rsid w:val="007072EC"/>
    <w:rsid w:val="007077EC"/>
    <w:rsid w:val="007102F2"/>
    <w:rsid w:val="0071055A"/>
    <w:rsid w:val="00710772"/>
    <w:rsid w:val="0071150B"/>
    <w:rsid w:val="00712C5D"/>
    <w:rsid w:val="00713355"/>
    <w:rsid w:val="0071536F"/>
    <w:rsid w:val="00715DB7"/>
    <w:rsid w:val="0071643D"/>
    <w:rsid w:val="00716C56"/>
    <w:rsid w:val="0071758E"/>
    <w:rsid w:val="00722173"/>
    <w:rsid w:val="00723298"/>
    <w:rsid w:val="0072396A"/>
    <w:rsid w:val="00723C22"/>
    <w:rsid w:val="00726E0E"/>
    <w:rsid w:val="007274C5"/>
    <w:rsid w:val="00730F62"/>
    <w:rsid w:val="007334B5"/>
    <w:rsid w:val="007346C4"/>
    <w:rsid w:val="00735814"/>
    <w:rsid w:val="00735CD7"/>
    <w:rsid w:val="00735DE6"/>
    <w:rsid w:val="0074097F"/>
    <w:rsid w:val="0074123D"/>
    <w:rsid w:val="007419C2"/>
    <w:rsid w:val="00741A26"/>
    <w:rsid w:val="00743D9D"/>
    <w:rsid w:val="00744513"/>
    <w:rsid w:val="00745BCC"/>
    <w:rsid w:val="007461B0"/>
    <w:rsid w:val="007477E4"/>
    <w:rsid w:val="00751437"/>
    <w:rsid w:val="00751B02"/>
    <w:rsid w:val="0075277D"/>
    <w:rsid w:val="00752B96"/>
    <w:rsid w:val="00753844"/>
    <w:rsid w:val="00753935"/>
    <w:rsid w:val="007539B9"/>
    <w:rsid w:val="00753F1D"/>
    <w:rsid w:val="007575C9"/>
    <w:rsid w:val="00757ECF"/>
    <w:rsid w:val="00761189"/>
    <w:rsid w:val="00762896"/>
    <w:rsid w:val="007637E2"/>
    <w:rsid w:val="00763846"/>
    <w:rsid w:val="007647E7"/>
    <w:rsid w:val="007656A2"/>
    <w:rsid w:val="007661B6"/>
    <w:rsid w:val="007661D0"/>
    <w:rsid w:val="00766714"/>
    <w:rsid w:val="007675EB"/>
    <w:rsid w:val="007700E1"/>
    <w:rsid w:val="0077067F"/>
    <w:rsid w:val="00771B9D"/>
    <w:rsid w:val="007724CA"/>
    <w:rsid w:val="0077277D"/>
    <w:rsid w:val="00776958"/>
    <w:rsid w:val="00776FD3"/>
    <w:rsid w:val="00777967"/>
    <w:rsid w:val="00780A96"/>
    <w:rsid w:val="007816D2"/>
    <w:rsid w:val="00782940"/>
    <w:rsid w:val="00783946"/>
    <w:rsid w:val="007840B3"/>
    <w:rsid w:val="007846B5"/>
    <w:rsid w:val="00786041"/>
    <w:rsid w:val="007860B8"/>
    <w:rsid w:val="007879A9"/>
    <w:rsid w:val="00787B95"/>
    <w:rsid w:val="0079040D"/>
    <w:rsid w:val="0079061D"/>
    <w:rsid w:val="007910B8"/>
    <w:rsid w:val="00791428"/>
    <w:rsid w:val="00791BD8"/>
    <w:rsid w:val="00795771"/>
    <w:rsid w:val="00797B1F"/>
    <w:rsid w:val="007A008D"/>
    <w:rsid w:val="007A0221"/>
    <w:rsid w:val="007A093A"/>
    <w:rsid w:val="007A29AF"/>
    <w:rsid w:val="007A3912"/>
    <w:rsid w:val="007A535E"/>
    <w:rsid w:val="007A5E73"/>
    <w:rsid w:val="007A5E87"/>
    <w:rsid w:val="007B1351"/>
    <w:rsid w:val="007B2C2E"/>
    <w:rsid w:val="007B3577"/>
    <w:rsid w:val="007B4CE1"/>
    <w:rsid w:val="007B65E5"/>
    <w:rsid w:val="007B7AA3"/>
    <w:rsid w:val="007C0149"/>
    <w:rsid w:val="007C0C33"/>
    <w:rsid w:val="007C289D"/>
    <w:rsid w:val="007C28E8"/>
    <w:rsid w:val="007C2CDD"/>
    <w:rsid w:val="007C3AE4"/>
    <w:rsid w:val="007C47DE"/>
    <w:rsid w:val="007C4827"/>
    <w:rsid w:val="007C72C1"/>
    <w:rsid w:val="007D28BC"/>
    <w:rsid w:val="007D2DAA"/>
    <w:rsid w:val="007D34B7"/>
    <w:rsid w:val="007D39E8"/>
    <w:rsid w:val="007D67E7"/>
    <w:rsid w:val="007E0354"/>
    <w:rsid w:val="007E0D8D"/>
    <w:rsid w:val="007E1A5A"/>
    <w:rsid w:val="007E1B9A"/>
    <w:rsid w:val="007E4499"/>
    <w:rsid w:val="007E565B"/>
    <w:rsid w:val="007E683F"/>
    <w:rsid w:val="007E7084"/>
    <w:rsid w:val="007E76F5"/>
    <w:rsid w:val="007E7C5B"/>
    <w:rsid w:val="007F0D30"/>
    <w:rsid w:val="007F1A21"/>
    <w:rsid w:val="007F322A"/>
    <w:rsid w:val="007F38F6"/>
    <w:rsid w:val="007F404E"/>
    <w:rsid w:val="007F40EC"/>
    <w:rsid w:val="007F41AD"/>
    <w:rsid w:val="007F42DA"/>
    <w:rsid w:val="007F4A93"/>
    <w:rsid w:val="007F4EB8"/>
    <w:rsid w:val="007F6280"/>
    <w:rsid w:val="007F6E3D"/>
    <w:rsid w:val="007F7FA6"/>
    <w:rsid w:val="008010A4"/>
    <w:rsid w:val="008011EF"/>
    <w:rsid w:val="008036F4"/>
    <w:rsid w:val="00803D2B"/>
    <w:rsid w:val="008042A0"/>
    <w:rsid w:val="008058D0"/>
    <w:rsid w:val="00806254"/>
    <w:rsid w:val="00806415"/>
    <w:rsid w:val="00806A6C"/>
    <w:rsid w:val="00810736"/>
    <w:rsid w:val="008119E3"/>
    <w:rsid w:val="00812119"/>
    <w:rsid w:val="00813214"/>
    <w:rsid w:val="008139E8"/>
    <w:rsid w:val="00814F08"/>
    <w:rsid w:val="00814F42"/>
    <w:rsid w:val="008153DA"/>
    <w:rsid w:val="008177CC"/>
    <w:rsid w:val="00820CAD"/>
    <w:rsid w:val="008255F5"/>
    <w:rsid w:val="00825E3E"/>
    <w:rsid w:val="00830B89"/>
    <w:rsid w:val="008330F8"/>
    <w:rsid w:val="0083373C"/>
    <w:rsid w:val="00834198"/>
    <w:rsid w:val="0083587D"/>
    <w:rsid w:val="008360C0"/>
    <w:rsid w:val="00836173"/>
    <w:rsid w:val="0083635A"/>
    <w:rsid w:val="00836B35"/>
    <w:rsid w:val="008370BA"/>
    <w:rsid w:val="008375BD"/>
    <w:rsid w:val="0084236D"/>
    <w:rsid w:val="0084338F"/>
    <w:rsid w:val="00844155"/>
    <w:rsid w:val="00846F29"/>
    <w:rsid w:val="00847D7F"/>
    <w:rsid w:val="00847DB2"/>
    <w:rsid w:val="008504AA"/>
    <w:rsid w:val="00850FB5"/>
    <w:rsid w:val="00851340"/>
    <w:rsid w:val="0085173D"/>
    <w:rsid w:val="008523AF"/>
    <w:rsid w:val="008529E4"/>
    <w:rsid w:val="00853E9E"/>
    <w:rsid w:val="00855EA8"/>
    <w:rsid w:val="00860BBF"/>
    <w:rsid w:val="00861570"/>
    <w:rsid w:val="00865ABF"/>
    <w:rsid w:val="00866426"/>
    <w:rsid w:val="008702FE"/>
    <w:rsid w:val="008729BE"/>
    <w:rsid w:val="00872C71"/>
    <w:rsid w:val="00877129"/>
    <w:rsid w:val="00877F9B"/>
    <w:rsid w:val="008805FC"/>
    <w:rsid w:val="00880CEF"/>
    <w:rsid w:val="00880EA5"/>
    <w:rsid w:val="008817BB"/>
    <w:rsid w:val="00883725"/>
    <w:rsid w:val="00884A37"/>
    <w:rsid w:val="00885152"/>
    <w:rsid w:val="00885295"/>
    <w:rsid w:val="008854B4"/>
    <w:rsid w:val="00885E5E"/>
    <w:rsid w:val="008864B9"/>
    <w:rsid w:val="008867EA"/>
    <w:rsid w:val="0088725F"/>
    <w:rsid w:val="00892816"/>
    <w:rsid w:val="00892C93"/>
    <w:rsid w:val="00893054"/>
    <w:rsid w:val="008931EF"/>
    <w:rsid w:val="008954F9"/>
    <w:rsid w:val="0089775F"/>
    <w:rsid w:val="00897E77"/>
    <w:rsid w:val="008A1015"/>
    <w:rsid w:val="008A2CD9"/>
    <w:rsid w:val="008A3502"/>
    <w:rsid w:val="008A46A4"/>
    <w:rsid w:val="008A5126"/>
    <w:rsid w:val="008A6512"/>
    <w:rsid w:val="008A657D"/>
    <w:rsid w:val="008B1605"/>
    <w:rsid w:val="008B1EAD"/>
    <w:rsid w:val="008B1FF3"/>
    <w:rsid w:val="008B22FC"/>
    <w:rsid w:val="008B3B2F"/>
    <w:rsid w:val="008B453F"/>
    <w:rsid w:val="008B464D"/>
    <w:rsid w:val="008B4E2C"/>
    <w:rsid w:val="008B5D25"/>
    <w:rsid w:val="008B643A"/>
    <w:rsid w:val="008B701B"/>
    <w:rsid w:val="008B72B3"/>
    <w:rsid w:val="008C07A0"/>
    <w:rsid w:val="008C0D03"/>
    <w:rsid w:val="008C0E0F"/>
    <w:rsid w:val="008C0F8E"/>
    <w:rsid w:val="008C1ED8"/>
    <w:rsid w:val="008C29BB"/>
    <w:rsid w:val="008C41D9"/>
    <w:rsid w:val="008C4BF4"/>
    <w:rsid w:val="008C51E4"/>
    <w:rsid w:val="008D02F5"/>
    <w:rsid w:val="008D089A"/>
    <w:rsid w:val="008D09D1"/>
    <w:rsid w:val="008D0DF6"/>
    <w:rsid w:val="008D0F2E"/>
    <w:rsid w:val="008D370A"/>
    <w:rsid w:val="008D582E"/>
    <w:rsid w:val="008D5889"/>
    <w:rsid w:val="008D5C27"/>
    <w:rsid w:val="008D5D06"/>
    <w:rsid w:val="008D65F3"/>
    <w:rsid w:val="008E0FD1"/>
    <w:rsid w:val="008E137C"/>
    <w:rsid w:val="008E1443"/>
    <w:rsid w:val="008E1770"/>
    <w:rsid w:val="008E20F8"/>
    <w:rsid w:val="008E338F"/>
    <w:rsid w:val="008E3508"/>
    <w:rsid w:val="008E36F5"/>
    <w:rsid w:val="008E37D1"/>
    <w:rsid w:val="008E3DBF"/>
    <w:rsid w:val="008E410E"/>
    <w:rsid w:val="008E4498"/>
    <w:rsid w:val="008E62E8"/>
    <w:rsid w:val="008E78BB"/>
    <w:rsid w:val="008E7BC7"/>
    <w:rsid w:val="008F2ED6"/>
    <w:rsid w:val="008F3E72"/>
    <w:rsid w:val="008F4978"/>
    <w:rsid w:val="008F6E22"/>
    <w:rsid w:val="008F6EC1"/>
    <w:rsid w:val="00900504"/>
    <w:rsid w:val="00901034"/>
    <w:rsid w:val="009012DF"/>
    <w:rsid w:val="009023B7"/>
    <w:rsid w:val="00904EE6"/>
    <w:rsid w:val="00905133"/>
    <w:rsid w:val="00905DE5"/>
    <w:rsid w:val="00906083"/>
    <w:rsid w:val="00906C0A"/>
    <w:rsid w:val="009070CF"/>
    <w:rsid w:val="00907768"/>
    <w:rsid w:val="009108C7"/>
    <w:rsid w:val="00910BD4"/>
    <w:rsid w:val="009115B7"/>
    <w:rsid w:val="009121DF"/>
    <w:rsid w:val="009135AD"/>
    <w:rsid w:val="009141CF"/>
    <w:rsid w:val="009142E2"/>
    <w:rsid w:val="00914769"/>
    <w:rsid w:val="00914DFE"/>
    <w:rsid w:val="00916685"/>
    <w:rsid w:val="00922BFE"/>
    <w:rsid w:val="0092576A"/>
    <w:rsid w:val="00926B88"/>
    <w:rsid w:val="009304A7"/>
    <w:rsid w:val="009309D1"/>
    <w:rsid w:val="00930C3B"/>
    <w:rsid w:val="0093258B"/>
    <w:rsid w:val="009327C2"/>
    <w:rsid w:val="00933079"/>
    <w:rsid w:val="00933557"/>
    <w:rsid w:val="0093356F"/>
    <w:rsid w:val="00935233"/>
    <w:rsid w:val="00937BAA"/>
    <w:rsid w:val="00937CCE"/>
    <w:rsid w:val="009403CF"/>
    <w:rsid w:val="009403D3"/>
    <w:rsid w:val="00940840"/>
    <w:rsid w:val="00940B9D"/>
    <w:rsid w:val="00941BA5"/>
    <w:rsid w:val="00942DA2"/>
    <w:rsid w:val="00943625"/>
    <w:rsid w:val="009439E4"/>
    <w:rsid w:val="00943B55"/>
    <w:rsid w:val="00944685"/>
    <w:rsid w:val="00944D61"/>
    <w:rsid w:val="00944DA4"/>
    <w:rsid w:val="00945255"/>
    <w:rsid w:val="0094525F"/>
    <w:rsid w:val="0094593F"/>
    <w:rsid w:val="00945D03"/>
    <w:rsid w:val="00947463"/>
    <w:rsid w:val="00947D74"/>
    <w:rsid w:val="00950444"/>
    <w:rsid w:val="00950962"/>
    <w:rsid w:val="009514AA"/>
    <w:rsid w:val="00953386"/>
    <w:rsid w:val="00953C7A"/>
    <w:rsid w:val="009573E0"/>
    <w:rsid w:val="009609CF"/>
    <w:rsid w:val="0096194B"/>
    <w:rsid w:val="00964919"/>
    <w:rsid w:val="00964B35"/>
    <w:rsid w:val="0096688D"/>
    <w:rsid w:val="00966CC4"/>
    <w:rsid w:val="00967D63"/>
    <w:rsid w:val="00972533"/>
    <w:rsid w:val="00974346"/>
    <w:rsid w:val="00980D70"/>
    <w:rsid w:val="00981048"/>
    <w:rsid w:val="0098171C"/>
    <w:rsid w:val="00981E2A"/>
    <w:rsid w:val="009827CC"/>
    <w:rsid w:val="00985D5E"/>
    <w:rsid w:val="00987290"/>
    <w:rsid w:val="0099004F"/>
    <w:rsid w:val="009907F2"/>
    <w:rsid w:val="009913FE"/>
    <w:rsid w:val="00992010"/>
    <w:rsid w:val="00992BB9"/>
    <w:rsid w:val="0099315F"/>
    <w:rsid w:val="00993B65"/>
    <w:rsid w:val="00996115"/>
    <w:rsid w:val="00996543"/>
    <w:rsid w:val="009967FF"/>
    <w:rsid w:val="00996B79"/>
    <w:rsid w:val="00997022"/>
    <w:rsid w:val="00997077"/>
    <w:rsid w:val="00997660"/>
    <w:rsid w:val="00997840"/>
    <w:rsid w:val="009A07C1"/>
    <w:rsid w:val="009A0BBC"/>
    <w:rsid w:val="009A100E"/>
    <w:rsid w:val="009A1829"/>
    <w:rsid w:val="009A2B58"/>
    <w:rsid w:val="009A2F5D"/>
    <w:rsid w:val="009A573E"/>
    <w:rsid w:val="009A5D65"/>
    <w:rsid w:val="009A5DC2"/>
    <w:rsid w:val="009A6ACF"/>
    <w:rsid w:val="009A7317"/>
    <w:rsid w:val="009B0CE7"/>
    <w:rsid w:val="009B2949"/>
    <w:rsid w:val="009B3036"/>
    <w:rsid w:val="009B3888"/>
    <w:rsid w:val="009B3958"/>
    <w:rsid w:val="009B3E2E"/>
    <w:rsid w:val="009B437A"/>
    <w:rsid w:val="009B43CD"/>
    <w:rsid w:val="009B538E"/>
    <w:rsid w:val="009B6DEF"/>
    <w:rsid w:val="009B7D2A"/>
    <w:rsid w:val="009C02A9"/>
    <w:rsid w:val="009C0BB4"/>
    <w:rsid w:val="009C210B"/>
    <w:rsid w:val="009C2644"/>
    <w:rsid w:val="009C2C41"/>
    <w:rsid w:val="009C799C"/>
    <w:rsid w:val="009D1566"/>
    <w:rsid w:val="009D674D"/>
    <w:rsid w:val="009D6785"/>
    <w:rsid w:val="009D7200"/>
    <w:rsid w:val="009E0DE4"/>
    <w:rsid w:val="009E177A"/>
    <w:rsid w:val="009E1A64"/>
    <w:rsid w:val="009E3D19"/>
    <w:rsid w:val="009E56E8"/>
    <w:rsid w:val="009E604C"/>
    <w:rsid w:val="009E620D"/>
    <w:rsid w:val="009E702C"/>
    <w:rsid w:val="009E785C"/>
    <w:rsid w:val="009F1A2B"/>
    <w:rsid w:val="009F2F00"/>
    <w:rsid w:val="009F3565"/>
    <w:rsid w:val="009F478D"/>
    <w:rsid w:val="009F4F91"/>
    <w:rsid w:val="009F5806"/>
    <w:rsid w:val="009F622D"/>
    <w:rsid w:val="009F6361"/>
    <w:rsid w:val="009F69A3"/>
    <w:rsid w:val="009F6EF8"/>
    <w:rsid w:val="00A00163"/>
    <w:rsid w:val="00A00970"/>
    <w:rsid w:val="00A00A2A"/>
    <w:rsid w:val="00A0176C"/>
    <w:rsid w:val="00A03EF0"/>
    <w:rsid w:val="00A04913"/>
    <w:rsid w:val="00A107D2"/>
    <w:rsid w:val="00A1154B"/>
    <w:rsid w:val="00A11903"/>
    <w:rsid w:val="00A128D2"/>
    <w:rsid w:val="00A12FAD"/>
    <w:rsid w:val="00A12FD6"/>
    <w:rsid w:val="00A1375D"/>
    <w:rsid w:val="00A14AC9"/>
    <w:rsid w:val="00A16348"/>
    <w:rsid w:val="00A204CE"/>
    <w:rsid w:val="00A30AE6"/>
    <w:rsid w:val="00A31C6D"/>
    <w:rsid w:val="00A3235D"/>
    <w:rsid w:val="00A339DF"/>
    <w:rsid w:val="00A33E14"/>
    <w:rsid w:val="00A340D6"/>
    <w:rsid w:val="00A402F5"/>
    <w:rsid w:val="00A436B1"/>
    <w:rsid w:val="00A43732"/>
    <w:rsid w:val="00A475C1"/>
    <w:rsid w:val="00A47FCC"/>
    <w:rsid w:val="00A524B0"/>
    <w:rsid w:val="00A53C70"/>
    <w:rsid w:val="00A540AD"/>
    <w:rsid w:val="00A547AE"/>
    <w:rsid w:val="00A5685A"/>
    <w:rsid w:val="00A57E40"/>
    <w:rsid w:val="00A61872"/>
    <w:rsid w:val="00A621D6"/>
    <w:rsid w:val="00A63A72"/>
    <w:rsid w:val="00A63B0E"/>
    <w:rsid w:val="00A679CA"/>
    <w:rsid w:val="00A70B20"/>
    <w:rsid w:val="00A711BA"/>
    <w:rsid w:val="00A73123"/>
    <w:rsid w:val="00A73ADF"/>
    <w:rsid w:val="00A74FB3"/>
    <w:rsid w:val="00A764E5"/>
    <w:rsid w:val="00A7701D"/>
    <w:rsid w:val="00A80D66"/>
    <w:rsid w:val="00A8121B"/>
    <w:rsid w:val="00A8204D"/>
    <w:rsid w:val="00A82705"/>
    <w:rsid w:val="00A83181"/>
    <w:rsid w:val="00A8324D"/>
    <w:rsid w:val="00A83518"/>
    <w:rsid w:val="00A83A81"/>
    <w:rsid w:val="00A85024"/>
    <w:rsid w:val="00A85C1D"/>
    <w:rsid w:val="00A85D9F"/>
    <w:rsid w:val="00A85F34"/>
    <w:rsid w:val="00A913CF"/>
    <w:rsid w:val="00A920F4"/>
    <w:rsid w:val="00A94161"/>
    <w:rsid w:val="00A94426"/>
    <w:rsid w:val="00A94A20"/>
    <w:rsid w:val="00A94C30"/>
    <w:rsid w:val="00A95919"/>
    <w:rsid w:val="00A9666E"/>
    <w:rsid w:val="00A96ABC"/>
    <w:rsid w:val="00AA01EE"/>
    <w:rsid w:val="00AA034C"/>
    <w:rsid w:val="00AA04D1"/>
    <w:rsid w:val="00AA186A"/>
    <w:rsid w:val="00AA31BB"/>
    <w:rsid w:val="00AA3314"/>
    <w:rsid w:val="00AA4679"/>
    <w:rsid w:val="00AA46FB"/>
    <w:rsid w:val="00AA4D36"/>
    <w:rsid w:val="00AA5A9A"/>
    <w:rsid w:val="00AA5F9D"/>
    <w:rsid w:val="00AA6F12"/>
    <w:rsid w:val="00AA72FE"/>
    <w:rsid w:val="00AB0CC6"/>
    <w:rsid w:val="00AB1553"/>
    <w:rsid w:val="00AB23A6"/>
    <w:rsid w:val="00AB386D"/>
    <w:rsid w:val="00AB3E61"/>
    <w:rsid w:val="00AB4A74"/>
    <w:rsid w:val="00AB54C6"/>
    <w:rsid w:val="00AB67F3"/>
    <w:rsid w:val="00AB6EB7"/>
    <w:rsid w:val="00AB7D94"/>
    <w:rsid w:val="00AC1FE0"/>
    <w:rsid w:val="00AC4D72"/>
    <w:rsid w:val="00AC529F"/>
    <w:rsid w:val="00AC6393"/>
    <w:rsid w:val="00AC65C5"/>
    <w:rsid w:val="00AD2766"/>
    <w:rsid w:val="00AD2B8C"/>
    <w:rsid w:val="00AD2E37"/>
    <w:rsid w:val="00AD6AEB"/>
    <w:rsid w:val="00AD70EC"/>
    <w:rsid w:val="00AD7E65"/>
    <w:rsid w:val="00AE158B"/>
    <w:rsid w:val="00AE1A1A"/>
    <w:rsid w:val="00AE1C70"/>
    <w:rsid w:val="00AE23F9"/>
    <w:rsid w:val="00AE2446"/>
    <w:rsid w:val="00AE45F9"/>
    <w:rsid w:val="00AE5137"/>
    <w:rsid w:val="00AE57A5"/>
    <w:rsid w:val="00AE5D3C"/>
    <w:rsid w:val="00AE658A"/>
    <w:rsid w:val="00AE70E2"/>
    <w:rsid w:val="00AE7CAB"/>
    <w:rsid w:val="00AE7D9F"/>
    <w:rsid w:val="00AF1664"/>
    <w:rsid w:val="00AF31D5"/>
    <w:rsid w:val="00AF4CEB"/>
    <w:rsid w:val="00AF4E41"/>
    <w:rsid w:val="00AF5556"/>
    <w:rsid w:val="00B012ED"/>
    <w:rsid w:val="00B01BC1"/>
    <w:rsid w:val="00B03BB6"/>
    <w:rsid w:val="00B045C2"/>
    <w:rsid w:val="00B06CD2"/>
    <w:rsid w:val="00B10FD6"/>
    <w:rsid w:val="00B11A21"/>
    <w:rsid w:val="00B11BC8"/>
    <w:rsid w:val="00B12632"/>
    <w:rsid w:val="00B15FEE"/>
    <w:rsid w:val="00B17E65"/>
    <w:rsid w:val="00B20A8D"/>
    <w:rsid w:val="00B21109"/>
    <w:rsid w:val="00B237B0"/>
    <w:rsid w:val="00B2736A"/>
    <w:rsid w:val="00B27C23"/>
    <w:rsid w:val="00B30B1C"/>
    <w:rsid w:val="00B30C78"/>
    <w:rsid w:val="00B33E55"/>
    <w:rsid w:val="00B34A86"/>
    <w:rsid w:val="00B34EAB"/>
    <w:rsid w:val="00B35F57"/>
    <w:rsid w:val="00B36119"/>
    <w:rsid w:val="00B3621E"/>
    <w:rsid w:val="00B376DE"/>
    <w:rsid w:val="00B408A3"/>
    <w:rsid w:val="00B44322"/>
    <w:rsid w:val="00B46C89"/>
    <w:rsid w:val="00B47DD9"/>
    <w:rsid w:val="00B52241"/>
    <w:rsid w:val="00B559B5"/>
    <w:rsid w:val="00B56D00"/>
    <w:rsid w:val="00B571E8"/>
    <w:rsid w:val="00B57882"/>
    <w:rsid w:val="00B6022D"/>
    <w:rsid w:val="00B60837"/>
    <w:rsid w:val="00B61255"/>
    <w:rsid w:val="00B617EB"/>
    <w:rsid w:val="00B61A93"/>
    <w:rsid w:val="00B630DF"/>
    <w:rsid w:val="00B63577"/>
    <w:rsid w:val="00B653A2"/>
    <w:rsid w:val="00B660AD"/>
    <w:rsid w:val="00B667C3"/>
    <w:rsid w:val="00B674EC"/>
    <w:rsid w:val="00B7082B"/>
    <w:rsid w:val="00B712B4"/>
    <w:rsid w:val="00B71E1C"/>
    <w:rsid w:val="00B71FE5"/>
    <w:rsid w:val="00B72EF8"/>
    <w:rsid w:val="00B73033"/>
    <w:rsid w:val="00B73A3F"/>
    <w:rsid w:val="00B745AD"/>
    <w:rsid w:val="00B75C4C"/>
    <w:rsid w:val="00B7663C"/>
    <w:rsid w:val="00B76DDC"/>
    <w:rsid w:val="00B770DC"/>
    <w:rsid w:val="00B80CE8"/>
    <w:rsid w:val="00B80F77"/>
    <w:rsid w:val="00B81053"/>
    <w:rsid w:val="00B81F38"/>
    <w:rsid w:val="00B82CFE"/>
    <w:rsid w:val="00B85E92"/>
    <w:rsid w:val="00B87391"/>
    <w:rsid w:val="00B874FB"/>
    <w:rsid w:val="00B92342"/>
    <w:rsid w:val="00B97BC2"/>
    <w:rsid w:val="00BA02FF"/>
    <w:rsid w:val="00BA1217"/>
    <w:rsid w:val="00BA18FE"/>
    <w:rsid w:val="00BA1B75"/>
    <w:rsid w:val="00BA29CE"/>
    <w:rsid w:val="00BA2BA4"/>
    <w:rsid w:val="00BA3CE6"/>
    <w:rsid w:val="00BA49B3"/>
    <w:rsid w:val="00BA4A33"/>
    <w:rsid w:val="00BA70B1"/>
    <w:rsid w:val="00BB1888"/>
    <w:rsid w:val="00BB1E1C"/>
    <w:rsid w:val="00BB5078"/>
    <w:rsid w:val="00BB5769"/>
    <w:rsid w:val="00BB5C43"/>
    <w:rsid w:val="00BB6CA4"/>
    <w:rsid w:val="00BB6E0A"/>
    <w:rsid w:val="00BC08A9"/>
    <w:rsid w:val="00BC3E32"/>
    <w:rsid w:val="00BC4424"/>
    <w:rsid w:val="00BC4CF8"/>
    <w:rsid w:val="00BC4D42"/>
    <w:rsid w:val="00BC4ECA"/>
    <w:rsid w:val="00BC53FA"/>
    <w:rsid w:val="00BC553D"/>
    <w:rsid w:val="00BC7E8E"/>
    <w:rsid w:val="00BD01E0"/>
    <w:rsid w:val="00BD0D8A"/>
    <w:rsid w:val="00BD2F07"/>
    <w:rsid w:val="00BD3178"/>
    <w:rsid w:val="00BD3707"/>
    <w:rsid w:val="00BD4275"/>
    <w:rsid w:val="00BD45C4"/>
    <w:rsid w:val="00BD6CF5"/>
    <w:rsid w:val="00BE0109"/>
    <w:rsid w:val="00BE1419"/>
    <w:rsid w:val="00BE19ED"/>
    <w:rsid w:val="00BE1FC6"/>
    <w:rsid w:val="00BE28EA"/>
    <w:rsid w:val="00BE3411"/>
    <w:rsid w:val="00BE57CD"/>
    <w:rsid w:val="00BE5AEC"/>
    <w:rsid w:val="00BE6CF2"/>
    <w:rsid w:val="00BE7420"/>
    <w:rsid w:val="00BE7875"/>
    <w:rsid w:val="00BF0C14"/>
    <w:rsid w:val="00BF0E6D"/>
    <w:rsid w:val="00BF1700"/>
    <w:rsid w:val="00BF188A"/>
    <w:rsid w:val="00BF1BB3"/>
    <w:rsid w:val="00BF2919"/>
    <w:rsid w:val="00BF352C"/>
    <w:rsid w:val="00BF52E2"/>
    <w:rsid w:val="00BF6C5E"/>
    <w:rsid w:val="00BF7AA9"/>
    <w:rsid w:val="00C016CE"/>
    <w:rsid w:val="00C046C5"/>
    <w:rsid w:val="00C04E43"/>
    <w:rsid w:val="00C0703C"/>
    <w:rsid w:val="00C10B68"/>
    <w:rsid w:val="00C13A49"/>
    <w:rsid w:val="00C1519A"/>
    <w:rsid w:val="00C17D1B"/>
    <w:rsid w:val="00C17DD4"/>
    <w:rsid w:val="00C20F84"/>
    <w:rsid w:val="00C213F0"/>
    <w:rsid w:val="00C21C2C"/>
    <w:rsid w:val="00C24BD1"/>
    <w:rsid w:val="00C25B05"/>
    <w:rsid w:val="00C261D1"/>
    <w:rsid w:val="00C26634"/>
    <w:rsid w:val="00C2690A"/>
    <w:rsid w:val="00C275A1"/>
    <w:rsid w:val="00C310C5"/>
    <w:rsid w:val="00C3268F"/>
    <w:rsid w:val="00C345A2"/>
    <w:rsid w:val="00C359B2"/>
    <w:rsid w:val="00C36112"/>
    <w:rsid w:val="00C37895"/>
    <w:rsid w:val="00C404E1"/>
    <w:rsid w:val="00C412A2"/>
    <w:rsid w:val="00C41B0F"/>
    <w:rsid w:val="00C4229B"/>
    <w:rsid w:val="00C4261E"/>
    <w:rsid w:val="00C451BC"/>
    <w:rsid w:val="00C45514"/>
    <w:rsid w:val="00C45939"/>
    <w:rsid w:val="00C47392"/>
    <w:rsid w:val="00C47527"/>
    <w:rsid w:val="00C477E7"/>
    <w:rsid w:val="00C47DA6"/>
    <w:rsid w:val="00C5016D"/>
    <w:rsid w:val="00C50D9D"/>
    <w:rsid w:val="00C51362"/>
    <w:rsid w:val="00C52726"/>
    <w:rsid w:val="00C52FE0"/>
    <w:rsid w:val="00C53007"/>
    <w:rsid w:val="00C558D1"/>
    <w:rsid w:val="00C55908"/>
    <w:rsid w:val="00C55D1B"/>
    <w:rsid w:val="00C562E2"/>
    <w:rsid w:val="00C5687C"/>
    <w:rsid w:val="00C57428"/>
    <w:rsid w:val="00C574AF"/>
    <w:rsid w:val="00C61649"/>
    <w:rsid w:val="00C62A2B"/>
    <w:rsid w:val="00C62A8A"/>
    <w:rsid w:val="00C646B5"/>
    <w:rsid w:val="00C6492B"/>
    <w:rsid w:val="00C6494F"/>
    <w:rsid w:val="00C66BBB"/>
    <w:rsid w:val="00C678F2"/>
    <w:rsid w:val="00C71233"/>
    <w:rsid w:val="00C71739"/>
    <w:rsid w:val="00C72F99"/>
    <w:rsid w:val="00C732A3"/>
    <w:rsid w:val="00C734F1"/>
    <w:rsid w:val="00C756B0"/>
    <w:rsid w:val="00C80148"/>
    <w:rsid w:val="00C8081F"/>
    <w:rsid w:val="00C827C8"/>
    <w:rsid w:val="00C829CB"/>
    <w:rsid w:val="00C83385"/>
    <w:rsid w:val="00C834FB"/>
    <w:rsid w:val="00C840F7"/>
    <w:rsid w:val="00C841C8"/>
    <w:rsid w:val="00C8455B"/>
    <w:rsid w:val="00C8456D"/>
    <w:rsid w:val="00C845BD"/>
    <w:rsid w:val="00C850B4"/>
    <w:rsid w:val="00C8591F"/>
    <w:rsid w:val="00C86928"/>
    <w:rsid w:val="00C90DD2"/>
    <w:rsid w:val="00C92F14"/>
    <w:rsid w:val="00C938EA"/>
    <w:rsid w:val="00C93FF7"/>
    <w:rsid w:val="00C945D5"/>
    <w:rsid w:val="00C945DC"/>
    <w:rsid w:val="00C95B0F"/>
    <w:rsid w:val="00C96893"/>
    <w:rsid w:val="00C96C3D"/>
    <w:rsid w:val="00CA07B4"/>
    <w:rsid w:val="00CA2872"/>
    <w:rsid w:val="00CA5BC9"/>
    <w:rsid w:val="00CA6277"/>
    <w:rsid w:val="00CB070C"/>
    <w:rsid w:val="00CB320D"/>
    <w:rsid w:val="00CB3982"/>
    <w:rsid w:val="00CB47BE"/>
    <w:rsid w:val="00CB4EDB"/>
    <w:rsid w:val="00CB52DA"/>
    <w:rsid w:val="00CB5B71"/>
    <w:rsid w:val="00CB733A"/>
    <w:rsid w:val="00CC010B"/>
    <w:rsid w:val="00CC011B"/>
    <w:rsid w:val="00CC0C3D"/>
    <w:rsid w:val="00CC10A7"/>
    <w:rsid w:val="00CC194F"/>
    <w:rsid w:val="00CC24B9"/>
    <w:rsid w:val="00CC3A24"/>
    <w:rsid w:val="00CC3C2E"/>
    <w:rsid w:val="00CC45F9"/>
    <w:rsid w:val="00CC57F1"/>
    <w:rsid w:val="00CC7579"/>
    <w:rsid w:val="00CC7DD6"/>
    <w:rsid w:val="00CD11D4"/>
    <w:rsid w:val="00CD13D9"/>
    <w:rsid w:val="00CD1E36"/>
    <w:rsid w:val="00CD4301"/>
    <w:rsid w:val="00CD4E5D"/>
    <w:rsid w:val="00CD57A9"/>
    <w:rsid w:val="00CD5B05"/>
    <w:rsid w:val="00CD67EA"/>
    <w:rsid w:val="00CD7475"/>
    <w:rsid w:val="00CD7808"/>
    <w:rsid w:val="00CD792D"/>
    <w:rsid w:val="00CE25F5"/>
    <w:rsid w:val="00CE283E"/>
    <w:rsid w:val="00CE302F"/>
    <w:rsid w:val="00CE311A"/>
    <w:rsid w:val="00CE448A"/>
    <w:rsid w:val="00CE52B7"/>
    <w:rsid w:val="00CE5C76"/>
    <w:rsid w:val="00CE6364"/>
    <w:rsid w:val="00CE6F1F"/>
    <w:rsid w:val="00CE6FCC"/>
    <w:rsid w:val="00CE7C49"/>
    <w:rsid w:val="00CF18F0"/>
    <w:rsid w:val="00CF197A"/>
    <w:rsid w:val="00CF1AE5"/>
    <w:rsid w:val="00CF2A8C"/>
    <w:rsid w:val="00CF2BA9"/>
    <w:rsid w:val="00CF3225"/>
    <w:rsid w:val="00CF3D15"/>
    <w:rsid w:val="00CF5143"/>
    <w:rsid w:val="00CF5497"/>
    <w:rsid w:val="00CF609D"/>
    <w:rsid w:val="00CF64A5"/>
    <w:rsid w:val="00CF6D6E"/>
    <w:rsid w:val="00D013A8"/>
    <w:rsid w:val="00D02270"/>
    <w:rsid w:val="00D05467"/>
    <w:rsid w:val="00D069B1"/>
    <w:rsid w:val="00D11BB0"/>
    <w:rsid w:val="00D122E6"/>
    <w:rsid w:val="00D125C5"/>
    <w:rsid w:val="00D12B58"/>
    <w:rsid w:val="00D12F72"/>
    <w:rsid w:val="00D13D45"/>
    <w:rsid w:val="00D148BA"/>
    <w:rsid w:val="00D150FF"/>
    <w:rsid w:val="00D15348"/>
    <w:rsid w:val="00D153A6"/>
    <w:rsid w:val="00D15C57"/>
    <w:rsid w:val="00D22A1A"/>
    <w:rsid w:val="00D26B7D"/>
    <w:rsid w:val="00D27FB4"/>
    <w:rsid w:val="00D3065D"/>
    <w:rsid w:val="00D30F3C"/>
    <w:rsid w:val="00D310B1"/>
    <w:rsid w:val="00D3277A"/>
    <w:rsid w:val="00D347F2"/>
    <w:rsid w:val="00D34E32"/>
    <w:rsid w:val="00D35C30"/>
    <w:rsid w:val="00D3624E"/>
    <w:rsid w:val="00D41A5F"/>
    <w:rsid w:val="00D41ECB"/>
    <w:rsid w:val="00D43F06"/>
    <w:rsid w:val="00D462A7"/>
    <w:rsid w:val="00D46D37"/>
    <w:rsid w:val="00D50A67"/>
    <w:rsid w:val="00D51C52"/>
    <w:rsid w:val="00D524C0"/>
    <w:rsid w:val="00D52ABC"/>
    <w:rsid w:val="00D53484"/>
    <w:rsid w:val="00D54374"/>
    <w:rsid w:val="00D5444C"/>
    <w:rsid w:val="00D562CF"/>
    <w:rsid w:val="00D56672"/>
    <w:rsid w:val="00D568B8"/>
    <w:rsid w:val="00D6097C"/>
    <w:rsid w:val="00D6249D"/>
    <w:rsid w:val="00D63F41"/>
    <w:rsid w:val="00D65394"/>
    <w:rsid w:val="00D665EF"/>
    <w:rsid w:val="00D67360"/>
    <w:rsid w:val="00D677F2"/>
    <w:rsid w:val="00D67AFF"/>
    <w:rsid w:val="00D67B01"/>
    <w:rsid w:val="00D70055"/>
    <w:rsid w:val="00D70608"/>
    <w:rsid w:val="00D71A83"/>
    <w:rsid w:val="00D73C6C"/>
    <w:rsid w:val="00D73D95"/>
    <w:rsid w:val="00D75FC5"/>
    <w:rsid w:val="00D779FD"/>
    <w:rsid w:val="00D80203"/>
    <w:rsid w:val="00D804F5"/>
    <w:rsid w:val="00D82DEB"/>
    <w:rsid w:val="00D83BE6"/>
    <w:rsid w:val="00D83EC3"/>
    <w:rsid w:val="00D83EFC"/>
    <w:rsid w:val="00D85019"/>
    <w:rsid w:val="00D87557"/>
    <w:rsid w:val="00D878E6"/>
    <w:rsid w:val="00D90266"/>
    <w:rsid w:val="00D92DC9"/>
    <w:rsid w:val="00D9443C"/>
    <w:rsid w:val="00D94768"/>
    <w:rsid w:val="00D94868"/>
    <w:rsid w:val="00D952DF"/>
    <w:rsid w:val="00D96C91"/>
    <w:rsid w:val="00D96F04"/>
    <w:rsid w:val="00DA06CB"/>
    <w:rsid w:val="00DA2930"/>
    <w:rsid w:val="00DA2F97"/>
    <w:rsid w:val="00DA370E"/>
    <w:rsid w:val="00DA3A13"/>
    <w:rsid w:val="00DA4972"/>
    <w:rsid w:val="00DA4E8A"/>
    <w:rsid w:val="00DA5B38"/>
    <w:rsid w:val="00DA6B18"/>
    <w:rsid w:val="00DA731B"/>
    <w:rsid w:val="00DA7506"/>
    <w:rsid w:val="00DA7549"/>
    <w:rsid w:val="00DA7AF4"/>
    <w:rsid w:val="00DB0432"/>
    <w:rsid w:val="00DB1B97"/>
    <w:rsid w:val="00DB22BC"/>
    <w:rsid w:val="00DB4818"/>
    <w:rsid w:val="00DB54F8"/>
    <w:rsid w:val="00DB6587"/>
    <w:rsid w:val="00DB78BB"/>
    <w:rsid w:val="00DC01F9"/>
    <w:rsid w:val="00DC0464"/>
    <w:rsid w:val="00DC0960"/>
    <w:rsid w:val="00DC20C7"/>
    <w:rsid w:val="00DC2406"/>
    <w:rsid w:val="00DC2440"/>
    <w:rsid w:val="00DC3E76"/>
    <w:rsid w:val="00DC451D"/>
    <w:rsid w:val="00DC5D91"/>
    <w:rsid w:val="00DD04FF"/>
    <w:rsid w:val="00DD0886"/>
    <w:rsid w:val="00DD1AED"/>
    <w:rsid w:val="00DD3E36"/>
    <w:rsid w:val="00DD5313"/>
    <w:rsid w:val="00DD555E"/>
    <w:rsid w:val="00DE05D4"/>
    <w:rsid w:val="00DE0719"/>
    <w:rsid w:val="00DE0E3E"/>
    <w:rsid w:val="00DE116D"/>
    <w:rsid w:val="00DE15C0"/>
    <w:rsid w:val="00DE2772"/>
    <w:rsid w:val="00DE448F"/>
    <w:rsid w:val="00DE51CA"/>
    <w:rsid w:val="00DE568F"/>
    <w:rsid w:val="00DE667C"/>
    <w:rsid w:val="00DE687F"/>
    <w:rsid w:val="00DE6A39"/>
    <w:rsid w:val="00DF08E0"/>
    <w:rsid w:val="00DF0E8D"/>
    <w:rsid w:val="00DF0FA8"/>
    <w:rsid w:val="00DF1A6F"/>
    <w:rsid w:val="00DF2CC3"/>
    <w:rsid w:val="00DF47AA"/>
    <w:rsid w:val="00DF6107"/>
    <w:rsid w:val="00DF7BCF"/>
    <w:rsid w:val="00DF7C5A"/>
    <w:rsid w:val="00DF7E69"/>
    <w:rsid w:val="00E015FD"/>
    <w:rsid w:val="00E04729"/>
    <w:rsid w:val="00E05421"/>
    <w:rsid w:val="00E05768"/>
    <w:rsid w:val="00E05C17"/>
    <w:rsid w:val="00E06139"/>
    <w:rsid w:val="00E06E2B"/>
    <w:rsid w:val="00E07003"/>
    <w:rsid w:val="00E07EC4"/>
    <w:rsid w:val="00E135C7"/>
    <w:rsid w:val="00E14842"/>
    <w:rsid w:val="00E14E5A"/>
    <w:rsid w:val="00E1531F"/>
    <w:rsid w:val="00E15CEE"/>
    <w:rsid w:val="00E15ECA"/>
    <w:rsid w:val="00E16CF5"/>
    <w:rsid w:val="00E171C0"/>
    <w:rsid w:val="00E20178"/>
    <w:rsid w:val="00E21FF6"/>
    <w:rsid w:val="00E22217"/>
    <w:rsid w:val="00E2247F"/>
    <w:rsid w:val="00E22B04"/>
    <w:rsid w:val="00E235C9"/>
    <w:rsid w:val="00E23D36"/>
    <w:rsid w:val="00E243C0"/>
    <w:rsid w:val="00E24F4F"/>
    <w:rsid w:val="00E25388"/>
    <w:rsid w:val="00E26743"/>
    <w:rsid w:val="00E277C0"/>
    <w:rsid w:val="00E30DB4"/>
    <w:rsid w:val="00E3278B"/>
    <w:rsid w:val="00E3605C"/>
    <w:rsid w:val="00E377CA"/>
    <w:rsid w:val="00E40A72"/>
    <w:rsid w:val="00E41CCE"/>
    <w:rsid w:val="00E42D1D"/>
    <w:rsid w:val="00E43D6B"/>
    <w:rsid w:val="00E444F8"/>
    <w:rsid w:val="00E45516"/>
    <w:rsid w:val="00E46AD4"/>
    <w:rsid w:val="00E4747E"/>
    <w:rsid w:val="00E4763C"/>
    <w:rsid w:val="00E4787B"/>
    <w:rsid w:val="00E47F51"/>
    <w:rsid w:val="00E501AD"/>
    <w:rsid w:val="00E5074F"/>
    <w:rsid w:val="00E5125A"/>
    <w:rsid w:val="00E521BF"/>
    <w:rsid w:val="00E531C4"/>
    <w:rsid w:val="00E53F20"/>
    <w:rsid w:val="00E54FDC"/>
    <w:rsid w:val="00E55083"/>
    <w:rsid w:val="00E55456"/>
    <w:rsid w:val="00E62850"/>
    <w:rsid w:val="00E6331C"/>
    <w:rsid w:val="00E63FCC"/>
    <w:rsid w:val="00E64880"/>
    <w:rsid w:val="00E64CB1"/>
    <w:rsid w:val="00E66196"/>
    <w:rsid w:val="00E66658"/>
    <w:rsid w:val="00E66C63"/>
    <w:rsid w:val="00E704BA"/>
    <w:rsid w:val="00E71104"/>
    <w:rsid w:val="00E714BA"/>
    <w:rsid w:val="00E72FA3"/>
    <w:rsid w:val="00E7483C"/>
    <w:rsid w:val="00E80913"/>
    <w:rsid w:val="00E8104F"/>
    <w:rsid w:val="00E83010"/>
    <w:rsid w:val="00E849A1"/>
    <w:rsid w:val="00E864A2"/>
    <w:rsid w:val="00E865C0"/>
    <w:rsid w:val="00E90669"/>
    <w:rsid w:val="00E90E08"/>
    <w:rsid w:val="00E92D4E"/>
    <w:rsid w:val="00E93619"/>
    <w:rsid w:val="00E95418"/>
    <w:rsid w:val="00E95473"/>
    <w:rsid w:val="00EA0773"/>
    <w:rsid w:val="00EA1C9E"/>
    <w:rsid w:val="00EA216F"/>
    <w:rsid w:val="00EB10D8"/>
    <w:rsid w:val="00EB18A2"/>
    <w:rsid w:val="00EB69E4"/>
    <w:rsid w:val="00EB7237"/>
    <w:rsid w:val="00EC0D6B"/>
    <w:rsid w:val="00EC1282"/>
    <w:rsid w:val="00EC2614"/>
    <w:rsid w:val="00EC27E3"/>
    <w:rsid w:val="00EC3718"/>
    <w:rsid w:val="00EC4C53"/>
    <w:rsid w:val="00EC6A35"/>
    <w:rsid w:val="00EC7247"/>
    <w:rsid w:val="00ED0348"/>
    <w:rsid w:val="00ED073A"/>
    <w:rsid w:val="00ED0B33"/>
    <w:rsid w:val="00ED12FB"/>
    <w:rsid w:val="00ED1B35"/>
    <w:rsid w:val="00ED25AC"/>
    <w:rsid w:val="00ED2709"/>
    <w:rsid w:val="00ED2F61"/>
    <w:rsid w:val="00ED34C0"/>
    <w:rsid w:val="00ED3E4E"/>
    <w:rsid w:val="00ED55CB"/>
    <w:rsid w:val="00ED71BE"/>
    <w:rsid w:val="00ED7438"/>
    <w:rsid w:val="00EE2148"/>
    <w:rsid w:val="00EE2154"/>
    <w:rsid w:val="00EE2886"/>
    <w:rsid w:val="00EE309A"/>
    <w:rsid w:val="00EE4FE0"/>
    <w:rsid w:val="00EF0EAC"/>
    <w:rsid w:val="00EF2A1E"/>
    <w:rsid w:val="00EF2A99"/>
    <w:rsid w:val="00EF2F05"/>
    <w:rsid w:val="00EF5551"/>
    <w:rsid w:val="00EF6003"/>
    <w:rsid w:val="00F0107D"/>
    <w:rsid w:val="00F011FB"/>
    <w:rsid w:val="00F01AB5"/>
    <w:rsid w:val="00F01F06"/>
    <w:rsid w:val="00F0410E"/>
    <w:rsid w:val="00F04815"/>
    <w:rsid w:val="00F04930"/>
    <w:rsid w:val="00F0624A"/>
    <w:rsid w:val="00F06E1F"/>
    <w:rsid w:val="00F06E64"/>
    <w:rsid w:val="00F07E73"/>
    <w:rsid w:val="00F12531"/>
    <w:rsid w:val="00F12A6E"/>
    <w:rsid w:val="00F12B18"/>
    <w:rsid w:val="00F12ED0"/>
    <w:rsid w:val="00F134CD"/>
    <w:rsid w:val="00F1560D"/>
    <w:rsid w:val="00F15954"/>
    <w:rsid w:val="00F15C36"/>
    <w:rsid w:val="00F16F9D"/>
    <w:rsid w:val="00F1757D"/>
    <w:rsid w:val="00F20D80"/>
    <w:rsid w:val="00F20E00"/>
    <w:rsid w:val="00F210C6"/>
    <w:rsid w:val="00F22A0A"/>
    <w:rsid w:val="00F262C1"/>
    <w:rsid w:val="00F27C26"/>
    <w:rsid w:val="00F3146B"/>
    <w:rsid w:val="00F323C2"/>
    <w:rsid w:val="00F3276D"/>
    <w:rsid w:val="00F338B7"/>
    <w:rsid w:val="00F340FC"/>
    <w:rsid w:val="00F345A5"/>
    <w:rsid w:val="00F357FE"/>
    <w:rsid w:val="00F37324"/>
    <w:rsid w:val="00F3769D"/>
    <w:rsid w:val="00F40533"/>
    <w:rsid w:val="00F4198D"/>
    <w:rsid w:val="00F4244B"/>
    <w:rsid w:val="00F428DF"/>
    <w:rsid w:val="00F50182"/>
    <w:rsid w:val="00F504E1"/>
    <w:rsid w:val="00F51471"/>
    <w:rsid w:val="00F5155E"/>
    <w:rsid w:val="00F51EA9"/>
    <w:rsid w:val="00F54E0A"/>
    <w:rsid w:val="00F55A52"/>
    <w:rsid w:val="00F55E9D"/>
    <w:rsid w:val="00F60A16"/>
    <w:rsid w:val="00F63962"/>
    <w:rsid w:val="00F64ADF"/>
    <w:rsid w:val="00F64C03"/>
    <w:rsid w:val="00F65CDF"/>
    <w:rsid w:val="00F707C9"/>
    <w:rsid w:val="00F73E2F"/>
    <w:rsid w:val="00F73EC1"/>
    <w:rsid w:val="00F745F1"/>
    <w:rsid w:val="00F74C04"/>
    <w:rsid w:val="00F74CB4"/>
    <w:rsid w:val="00F7653B"/>
    <w:rsid w:val="00F76719"/>
    <w:rsid w:val="00F773FB"/>
    <w:rsid w:val="00F77C9D"/>
    <w:rsid w:val="00F809C8"/>
    <w:rsid w:val="00F81C11"/>
    <w:rsid w:val="00F81CD7"/>
    <w:rsid w:val="00F81D3A"/>
    <w:rsid w:val="00F81D43"/>
    <w:rsid w:val="00F828B7"/>
    <w:rsid w:val="00F82BF5"/>
    <w:rsid w:val="00F83AC7"/>
    <w:rsid w:val="00F83EF3"/>
    <w:rsid w:val="00F84509"/>
    <w:rsid w:val="00F846A0"/>
    <w:rsid w:val="00F84B8C"/>
    <w:rsid w:val="00F84ECC"/>
    <w:rsid w:val="00F857FD"/>
    <w:rsid w:val="00F86910"/>
    <w:rsid w:val="00F87291"/>
    <w:rsid w:val="00F90BED"/>
    <w:rsid w:val="00F91469"/>
    <w:rsid w:val="00F91657"/>
    <w:rsid w:val="00F91C9D"/>
    <w:rsid w:val="00F922D5"/>
    <w:rsid w:val="00F93B77"/>
    <w:rsid w:val="00F94CFA"/>
    <w:rsid w:val="00F97D84"/>
    <w:rsid w:val="00F97F05"/>
    <w:rsid w:val="00FA13B4"/>
    <w:rsid w:val="00FA1E69"/>
    <w:rsid w:val="00FA59F9"/>
    <w:rsid w:val="00FA645C"/>
    <w:rsid w:val="00FA6FF8"/>
    <w:rsid w:val="00FB0531"/>
    <w:rsid w:val="00FB1611"/>
    <w:rsid w:val="00FB169B"/>
    <w:rsid w:val="00FB1FAC"/>
    <w:rsid w:val="00FB5E38"/>
    <w:rsid w:val="00FB61E7"/>
    <w:rsid w:val="00FB79A7"/>
    <w:rsid w:val="00FB7C2D"/>
    <w:rsid w:val="00FC096A"/>
    <w:rsid w:val="00FC0E47"/>
    <w:rsid w:val="00FC1A5F"/>
    <w:rsid w:val="00FC1F13"/>
    <w:rsid w:val="00FC255A"/>
    <w:rsid w:val="00FC38C2"/>
    <w:rsid w:val="00FC40CC"/>
    <w:rsid w:val="00FC422A"/>
    <w:rsid w:val="00FC4DC5"/>
    <w:rsid w:val="00FC6577"/>
    <w:rsid w:val="00FC70C4"/>
    <w:rsid w:val="00FC78D4"/>
    <w:rsid w:val="00FD036A"/>
    <w:rsid w:val="00FD1ADD"/>
    <w:rsid w:val="00FD2805"/>
    <w:rsid w:val="00FD29E8"/>
    <w:rsid w:val="00FD3080"/>
    <w:rsid w:val="00FD4AC8"/>
    <w:rsid w:val="00FD6DDF"/>
    <w:rsid w:val="00FD7533"/>
    <w:rsid w:val="00FE0E3A"/>
    <w:rsid w:val="00FE1F73"/>
    <w:rsid w:val="00FE3E24"/>
    <w:rsid w:val="00FE6D54"/>
    <w:rsid w:val="00FE7227"/>
    <w:rsid w:val="00FE7A6E"/>
    <w:rsid w:val="00FE7B3F"/>
    <w:rsid w:val="00FF161E"/>
    <w:rsid w:val="00FF36B1"/>
    <w:rsid w:val="00FF48B1"/>
    <w:rsid w:val="00FF57A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2"/>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 w:type="table" w:styleId="TableGrid">
    <w:name w:val="Table Grid"/>
    <w:basedOn w:val="TableNormal"/>
    <w:locked/>
    <w:rsid w:val="0076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2"/>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 w:type="table" w:styleId="TableGrid">
    <w:name w:val="Table Grid"/>
    <w:basedOn w:val="TableNormal"/>
    <w:locked/>
    <w:rsid w:val="0076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5674">
      <w:bodyDiv w:val="1"/>
      <w:marLeft w:val="0"/>
      <w:marRight w:val="0"/>
      <w:marTop w:val="0"/>
      <w:marBottom w:val="0"/>
      <w:divBdr>
        <w:top w:val="none" w:sz="0" w:space="0" w:color="auto"/>
        <w:left w:val="none" w:sz="0" w:space="0" w:color="auto"/>
        <w:bottom w:val="none" w:sz="0" w:space="0" w:color="auto"/>
        <w:right w:val="none" w:sz="0" w:space="0" w:color="auto"/>
      </w:divBdr>
    </w:div>
    <w:div w:id="115561107">
      <w:bodyDiv w:val="1"/>
      <w:marLeft w:val="0"/>
      <w:marRight w:val="0"/>
      <w:marTop w:val="0"/>
      <w:marBottom w:val="0"/>
      <w:divBdr>
        <w:top w:val="none" w:sz="0" w:space="0" w:color="auto"/>
        <w:left w:val="none" w:sz="0" w:space="0" w:color="auto"/>
        <w:bottom w:val="none" w:sz="0" w:space="0" w:color="auto"/>
        <w:right w:val="none" w:sz="0" w:space="0" w:color="auto"/>
      </w:divBdr>
    </w:div>
    <w:div w:id="283780313">
      <w:bodyDiv w:val="1"/>
      <w:marLeft w:val="0"/>
      <w:marRight w:val="0"/>
      <w:marTop w:val="0"/>
      <w:marBottom w:val="0"/>
      <w:divBdr>
        <w:top w:val="none" w:sz="0" w:space="0" w:color="auto"/>
        <w:left w:val="none" w:sz="0" w:space="0" w:color="auto"/>
        <w:bottom w:val="none" w:sz="0" w:space="0" w:color="auto"/>
        <w:right w:val="none" w:sz="0" w:space="0" w:color="auto"/>
      </w:divBdr>
    </w:div>
    <w:div w:id="414787941">
      <w:bodyDiv w:val="1"/>
      <w:marLeft w:val="0"/>
      <w:marRight w:val="0"/>
      <w:marTop w:val="0"/>
      <w:marBottom w:val="0"/>
      <w:divBdr>
        <w:top w:val="none" w:sz="0" w:space="0" w:color="auto"/>
        <w:left w:val="none" w:sz="0" w:space="0" w:color="auto"/>
        <w:bottom w:val="none" w:sz="0" w:space="0" w:color="auto"/>
        <w:right w:val="none" w:sz="0" w:space="0" w:color="auto"/>
      </w:divBdr>
    </w:div>
    <w:div w:id="554701465">
      <w:bodyDiv w:val="1"/>
      <w:marLeft w:val="0"/>
      <w:marRight w:val="0"/>
      <w:marTop w:val="0"/>
      <w:marBottom w:val="0"/>
      <w:divBdr>
        <w:top w:val="none" w:sz="0" w:space="0" w:color="auto"/>
        <w:left w:val="none" w:sz="0" w:space="0" w:color="auto"/>
        <w:bottom w:val="none" w:sz="0" w:space="0" w:color="auto"/>
        <w:right w:val="none" w:sz="0" w:space="0" w:color="auto"/>
      </w:divBdr>
    </w:div>
    <w:div w:id="618682426">
      <w:bodyDiv w:val="1"/>
      <w:marLeft w:val="0"/>
      <w:marRight w:val="0"/>
      <w:marTop w:val="0"/>
      <w:marBottom w:val="0"/>
      <w:divBdr>
        <w:top w:val="none" w:sz="0" w:space="0" w:color="auto"/>
        <w:left w:val="none" w:sz="0" w:space="0" w:color="auto"/>
        <w:bottom w:val="none" w:sz="0" w:space="0" w:color="auto"/>
        <w:right w:val="none" w:sz="0" w:space="0" w:color="auto"/>
      </w:divBdr>
    </w:div>
    <w:div w:id="771819890">
      <w:marLeft w:val="0"/>
      <w:marRight w:val="0"/>
      <w:marTop w:val="0"/>
      <w:marBottom w:val="0"/>
      <w:divBdr>
        <w:top w:val="none" w:sz="0" w:space="0" w:color="auto"/>
        <w:left w:val="none" w:sz="0" w:space="0" w:color="auto"/>
        <w:bottom w:val="none" w:sz="0" w:space="0" w:color="auto"/>
        <w:right w:val="none" w:sz="0" w:space="0" w:color="auto"/>
      </w:divBdr>
    </w:div>
    <w:div w:id="771819891">
      <w:marLeft w:val="0"/>
      <w:marRight w:val="0"/>
      <w:marTop w:val="0"/>
      <w:marBottom w:val="0"/>
      <w:divBdr>
        <w:top w:val="none" w:sz="0" w:space="0" w:color="auto"/>
        <w:left w:val="none" w:sz="0" w:space="0" w:color="auto"/>
        <w:bottom w:val="none" w:sz="0" w:space="0" w:color="auto"/>
        <w:right w:val="none" w:sz="0" w:space="0" w:color="auto"/>
      </w:divBdr>
    </w:div>
    <w:div w:id="771819892">
      <w:marLeft w:val="0"/>
      <w:marRight w:val="0"/>
      <w:marTop w:val="0"/>
      <w:marBottom w:val="0"/>
      <w:divBdr>
        <w:top w:val="none" w:sz="0" w:space="0" w:color="auto"/>
        <w:left w:val="none" w:sz="0" w:space="0" w:color="auto"/>
        <w:bottom w:val="none" w:sz="0" w:space="0" w:color="auto"/>
        <w:right w:val="none" w:sz="0" w:space="0" w:color="auto"/>
      </w:divBdr>
    </w:div>
    <w:div w:id="771819893">
      <w:marLeft w:val="0"/>
      <w:marRight w:val="0"/>
      <w:marTop w:val="0"/>
      <w:marBottom w:val="0"/>
      <w:divBdr>
        <w:top w:val="none" w:sz="0" w:space="0" w:color="auto"/>
        <w:left w:val="none" w:sz="0" w:space="0" w:color="auto"/>
        <w:bottom w:val="none" w:sz="0" w:space="0" w:color="auto"/>
        <w:right w:val="none" w:sz="0" w:space="0" w:color="auto"/>
      </w:divBdr>
    </w:div>
    <w:div w:id="1122656170">
      <w:bodyDiv w:val="1"/>
      <w:marLeft w:val="0"/>
      <w:marRight w:val="0"/>
      <w:marTop w:val="0"/>
      <w:marBottom w:val="0"/>
      <w:divBdr>
        <w:top w:val="none" w:sz="0" w:space="0" w:color="auto"/>
        <w:left w:val="none" w:sz="0" w:space="0" w:color="auto"/>
        <w:bottom w:val="none" w:sz="0" w:space="0" w:color="auto"/>
        <w:right w:val="none" w:sz="0" w:space="0" w:color="auto"/>
      </w:divBdr>
    </w:div>
    <w:div w:id="1174343163">
      <w:bodyDiv w:val="1"/>
      <w:marLeft w:val="0"/>
      <w:marRight w:val="0"/>
      <w:marTop w:val="0"/>
      <w:marBottom w:val="0"/>
      <w:divBdr>
        <w:top w:val="none" w:sz="0" w:space="0" w:color="auto"/>
        <w:left w:val="none" w:sz="0" w:space="0" w:color="auto"/>
        <w:bottom w:val="none" w:sz="0" w:space="0" w:color="auto"/>
        <w:right w:val="none" w:sz="0" w:space="0" w:color="auto"/>
      </w:divBdr>
    </w:div>
    <w:div w:id="1413619471">
      <w:bodyDiv w:val="1"/>
      <w:marLeft w:val="0"/>
      <w:marRight w:val="0"/>
      <w:marTop w:val="0"/>
      <w:marBottom w:val="0"/>
      <w:divBdr>
        <w:top w:val="none" w:sz="0" w:space="0" w:color="auto"/>
        <w:left w:val="none" w:sz="0" w:space="0" w:color="auto"/>
        <w:bottom w:val="none" w:sz="0" w:space="0" w:color="auto"/>
        <w:right w:val="none" w:sz="0" w:space="0" w:color="auto"/>
      </w:divBdr>
    </w:div>
    <w:div w:id="1609923250">
      <w:bodyDiv w:val="1"/>
      <w:marLeft w:val="0"/>
      <w:marRight w:val="0"/>
      <w:marTop w:val="0"/>
      <w:marBottom w:val="0"/>
      <w:divBdr>
        <w:top w:val="none" w:sz="0" w:space="0" w:color="auto"/>
        <w:left w:val="none" w:sz="0" w:space="0" w:color="auto"/>
        <w:bottom w:val="none" w:sz="0" w:space="0" w:color="auto"/>
        <w:right w:val="none" w:sz="0" w:space="0" w:color="auto"/>
      </w:divBdr>
    </w:div>
    <w:div w:id="17725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drept.ro/00079384.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settings" Target="settings.xml"/><Relationship Id="rId15" Type="http://schemas.openxmlformats.org/officeDocument/2006/relationships/hyperlink" Target="https://idrept.ro/00079384.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FD7D8-8B18-43AD-BE01-0E767441F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3089</Words>
  <Characters>17921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Sanda</dc:creator>
  <cp:lastModifiedBy>Andrei Calinescu</cp:lastModifiedBy>
  <cp:revision>2</cp:revision>
  <cp:lastPrinted>2024-06-20T06:18:00Z</cp:lastPrinted>
  <dcterms:created xsi:type="dcterms:W3CDTF">2024-08-22T10:06:00Z</dcterms:created>
  <dcterms:modified xsi:type="dcterms:W3CDTF">2024-08-22T10:06:00Z</dcterms:modified>
</cp:coreProperties>
</file>