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900" w:rsidRPr="00A91C91" w:rsidRDefault="00E23900" w:rsidP="00A91C91">
      <w:pPr>
        <w:tabs>
          <w:tab w:val="center" w:pos="4513"/>
          <w:tab w:val="right" w:pos="9026"/>
        </w:tabs>
        <w:spacing w:after="0" w:line="360" w:lineRule="auto"/>
        <w:rPr>
          <w:rFonts w:ascii="Trebuchet MS" w:hAnsi="Trebuchet MS" w:cs="Arial"/>
          <w:b/>
          <w:bCs/>
        </w:rPr>
      </w:pPr>
      <w:r w:rsidRPr="00A91C91">
        <w:rPr>
          <w:rFonts w:ascii="Trebuchet MS" w:hAnsi="Trebuchet MS"/>
          <w:noProof/>
          <w:lang w:val="en-US"/>
        </w:rPr>
        <w:drawing>
          <wp:anchor distT="0" distB="0" distL="114300" distR="114300" simplePos="0" relativeHeight="251662336" behindDoc="0" locked="0" layoutInCell="1" allowOverlap="1" wp14:anchorId="21462B39" wp14:editId="1BF4DF6F">
            <wp:simplePos x="0" y="0"/>
            <wp:positionH relativeFrom="page">
              <wp:posOffset>54591</wp:posOffset>
            </wp:positionH>
            <wp:positionV relativeFrom="paragraph">
              <wp:posOffset>-306914</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1C91">
        <w:rPr>
          <w:rFonts w:ascii="Trebuchet MS" w:hAnsi="Trebuchet MS" w:cs="Arial"/>
          <w:b/>
          <w:bCs/>
        </w:rPr>
        <w:t>AGENȚIA PENTRU PROTECȚIA MEDIULUI DÂMBOVIȚA</w:t>
      </w:r>
    </w:p>
    <w:p w:rsidR="002632C5" w:rsidRPr="00A91C91" w:rsidRDefault="002632C5" w:rsidP="00A91C91">
      <w:pPr>
        <w:suppressAutoHyphens/>
        <w:spacing w:after="0" w:line="360" w:lineRule="auto"/>
        <w:ind w:left="6372" w:firstLine="708"/>
        <w:jc w:val="center"/>
        <w:rPr>
          <w:rFonts w:ascii="Trebuchet MS" w:eastAsia="Times New Roman" w:hAnsi="Trebuchet MS" w:cs="Times New Roman"/>
          <w:lang w:eastAsia="ro-RO"/>
        </w:rPr>
      </w:pPr>
      <w:r w:rsidRPr="00A91C91">
        <w:rPr>
          <w:rFonts w:ascii="Trebuchet MS" w:eastAsia="Times New Roman" w:hAnsi="Trebuchet MS" w:cs="Times New Roman"/>
          <w:lang w:eastAsia="ro-RO"/>
        </w:rPr>
        <w:t xml:space="preserve">Nr. </w:t>
      </w:r>
      <w:r w:rsidR="00192B79" w:rsidRPr="00A91C91">
        <w:rPr>
          <w:rFonts w:ascii="Trebuchet MS" w:hAnsi="Trebuchet MS" w:cs="Times New Roman"/>
          <w:lang w:val="fr-FR"/>
        </w:rPr>
        <w:t>8207/4591</w:t>
      </w:r>
      <w:r w:rsidR="009E6C90" w:rsidRPr="00A91C91">
        <w:rPr>
          <w:rFonts w:ascii="Trebuchet MS" w:hAnsi="Trebuchet MS" w:cs="Times New Roman"/>
        </w:rPr>
        <w:t>/</w:t>
      </w:r>
      <w:r w:rsidR="00B45FEB" w:rsidRPr="00A91C91">
        <w:rPr>
          <w:rFonts w:ascii="Trebuchet MS" w:eastAsia="Times New Roman" w:hAnsi="Trebuchet MS" w:cs="Times New Roman"/>
          <w:lang w:eastAsia="ro-RO"/>
        </w:rPr>
        <w:t>.2024</w:t>
      </w:r>
    </w:p>
    <w:p w:rsidR="00F81EDA" w:rsidRPr="00A91C91" w:rsidRDefault="002632C5" w:rsidP="00A91C91">
      <w:pPr>
        <w:suppressAutoHyphens/>
        <w:spacing w:after="0" w:line="360" w:lineRule="auto"/>
        <w:jc w:val="both"/>
        <w:rPr>
          <w:rFonts w:ascii="Trebuchet MS" w:eastAsia="Times New Roman" w:hAnsi="Trebuchet MS" w:cs="Times New Roman"/>
          <w:b/>
          <w:lang w:eastAsia="ro-RO"/>
        </w:rPr>
      </w:pPr>
      <w:r w:rsidRPr="00A91C91">
        <w:rPr>
          <w:rFonts w:ascii="Trebuchet MS" w:eastAsia="Times New Roman" w:hAnsi="Trebuchet MS" w:cs="Times New Roman"/>
          <w:b/>
          <w:lang w:eastAsia="ro-RO"/>
        </w:rPr>
        <w:t xml:space="preserve"> </w:t>
      </w:r>
    </w:p>
    <w:p w:rsidR="00A91C91" w:rsidRPr="00A91C91" w:rsidRDefault="00A91C91" w:rsidP="00A91C91">
      <w:pPr>
        <w:suppressAutoHyphens/>
        <w:spacing w:after="0" w:line="360" w:lineRule="auto"/>
        <w:jc w:val="both"/>
        <w:rPr>
          <w:rFonts w:ascii="Trebuchet MS" w:hAnsi="Trebuchet MS"/>
        </w:rPr>
      </w:pPr>
    </w:p>
    <w:p w:rsidR="002632C5" w:rsidRPr="00A91C91" w:rsidRDefault="00B45FEB" w:rsidP="00A91C91">
      <w:pPr>
        <w:suppressAutoHyphens/>
        <w:spacing w:after="0" w:line="360" w:lineRule="auto"/>
        <w:jc w:val="center"/>
        <w:rPr>
          <w:rFonts w:ascii="Trebuchet MS" w:eastAsia="Times New Roman" w:hAnsi="Trebuchet MS" w:cs="Times New Roman"/>
          <w:b/>
          <w:lang w:eastAsia="ro-RO"/>
        </w:rPr>
      </w:pPr>
      <w:r w:rsidRPr="00A91C91">
        <w:rPr>
          <w:rFonts w:ascii="Trebuchet MS" w:hAnsi="Trebuchet MS"/>
        </w:rPr>
        <w:t>proiect</w:t>
      </w:r>
      <w:r w:rsidR="002632C5" w:rsidRPr="00A91C91">
        <w:rPr>
          <w:rFonts w:ascii="Trebuchet MS" w:hAnsi="Trebuchet MS"/>
        </w:rPr>
        <w:t xml:space="preserve">  </w:t>
      </w:r>
      <w:hyperlink r:id="rId9" w:anchor="#" w:history="1"/>
      <w:r w:rsidR="002632C5" w:rsidRPr="00A91C91">
        <w:rPr>
          <w:rFonts w:ascii="Trebuchet MS" w:eastAsia="Times New Roman" w:hAnsi="Trebuchet MS" w:cs="Times New Roman"/>
          <w:b/>
          <w:lang w:eastAsia="ro-RO"/>
        </w:rPr>
        <w:t>DECIZIA ETAPEI DE ÎNCADRARE</w:t>
      </w:r>
    </w:p>
    <w:p w:rsidR="002632C5" w:rsidRPr="00A91C91" w:rsidRDefault="002632C5" w:rsidP="00A91C91">
      <w:pPr>
        <w:suppressAutoHyphens/>
        <w:spacing w:after="0" w:line="360" w:lineRule="auto"/>
        <w:jc w:val="center"/>
        <w:rPr>
          <w:rFonts w:ascii="Trebuchet MS" w:eastAsia="Times New Roman" w:hAnsi="Trebuchet MS" w:cs="Times New Roman"/>
          <w:b/>
          <w:lang w:eastAsia="ro-RO"/>
        </w:rPr>
      </w:pPr>
      <w:r w:rsidRPr="00A91C91">
        <w:rPr>
          <w:rFonts w:ascii="Trebuchet MS" w:eastAsia="Times New Roman" w:hAnsi="Trebuchet MS" w:cs="Times New Roman"/>
          <w:b/>
          <w:lang w:eastAsia="ro-RO"/>
        </w:rPr>
        <w:t xml:space="preserve">Nr.  din </w:t>
      </w:r>
      <w:r w:rsidR="00B45FEB" w:rsidRPr="00A91C91">
        <w:rPr>
          <w:rFonts w:ascii="Trebuchet MS" w:eastAsia="Times New Roman" w:hAnsi="Trebuchet MS" w:cs="Times New Roman"/>
          <w:b/>
          <w:lang w:eastAsia="ro-RO"/>
        </w:rPr>
        <w:t>2024</w:t>
      </w:r>
    </w:p>
    <w:p w:rsidR="002632C5" w:rsidRPr="00A91C91" w:rsidRDefault="002632C5" w:rsidP="00A91C91">
      <w:pPr>
        <w:shd w:val="clear" w:color="auto" w:fill="FFFFFF"/>
        <w:spacing w:after="0" w:line="360" w:lineRule="auto"/>
        <w:jc w:val="both"/>
        <w:rPr>
          <w:rStyle w:val="tpa"/>
          <w:rFonts w:ascii="Trebuchet MS" w:hAnsi="Trebuchet MS" w:cs="Times New Roman"/>
          <w:color w:val="FF0000"/>
        </w:rPr>
      </w:pPr>
      <w:bookmarkStart w:id="0" w:name="do|ax5^I|pa7"/>
      <w:bookmarkEnd w:id="0"/>
    </w:p>
    <w:p w:rsidR="002632C5" w:rsidRPr="00A91C91" w:rsidRDefault="009D0A0B" w:rsidP="00A91C91">
      <w:pPr>
        <w:spacing w:after="0" w:line="360" w:lineRule="auto"/>
        <w:jc w:val="both"/>
        <w:rPr>
          <w:rStyle w:val="tpa"/>
          <w:rFonts w:ascii="Trebuchet MS" w:eastAsia="Times New Roman" w:hAnsi="Trebuchet MS" w:cs="Times New Roman"/>
          <w:lang w:eastAsia="pl-PL"/>
        </w:rPr>
      </w:pPr>
      <w:r w:rsidRPr="00A91C91">
        <w:rPr>
          <w:rStyle w:val="tpa"/>
          <w:rFonts w:ascii="Trebuchet MS" w:hAnsi="Trebuchet MS" w:cs="Times New Roman"/>
          <w:color w:val="000000"/>
        </w:rPr>
        <w:t xml:space="preserve">             </w:t>
      </w:r>
      <w:r w:rsidR="002632C5" w:rsidRPr="00A91C91">
        <w:rPr>
          <w:rStyle w:val="tpa"/>
          <w:rFonts w:ascii="Trebuchet MS" w:hAnsi="Trebuchet MS" w:cs="Times New Roman"/>
          <w:color w:val="000000"/>
        </w:rPr>
        <w:t xml:space="preserve">Ca urmare a solicitării de emitere a acordului de mediu adresate de </w:t>
      </w:r>
      <w:r w:rsidR="00192B79" w:rsidRPr="00A91C91">
        <w:rPr>
          <w:rStyle w:val="tpa1"/>
          <w:rFonts w:ascii="Trebuchet MS" w:hAnsi="Trebuchet MS" w:cs="Times New Roman"/>
          <w:b/>
        </w:rPr>
        <w:t xml:space="preserve">STALKER MEDIA S.R.L. </w:t>
      </w:r>
      <w:r w:rsidR="00192B79" w:rsidRPr="00A91C91">
        <w:rPr>
          <w:rStyle w:val="tpa1"/>
          <w:rFonts w:ascii="Trebuchet MS" w:hAnsi="Trebuchet MS" w:cs="Times New Roman"/>
        </w:rPr>
        <w:t xml:space="preserve">cu sediul în jud. Dâmbovița, municipiul Targoviste, B-dul Regele Carol I, bl. K, et. 6, ap. 19  </w:t>
      </w:r>
      <w:r w:rsidR="002632C5" w:rsidRPr="00A91C91">
        <w:rPr>
          <w:rStyle w:val="tpa1"/>
          <w:rFonts w:ascii="Trebuchet MS" w:hAnsi="Trebuchet MS" w:cs="Times New Roman"/>
        </w:rPr>
        <w:t xml:space="preserve">, </w:t>
      </w:r>
      <w:r w:rsidR="002632C5" w:rsidRPr="00A91C91">
        <w:rPr>
          <w:rStyle w:val="tpa"/>
          <w:rFonts w:ascii="Trebuchet MS" w:hAnsi="Trebuchet MS" w:cs="Times New Roman"/>
          <w:color w:val="000000"/>
        </w:rPr>
        <w:t xml:space="preserve">înregistrată la </w:t>
      </w:r>
      <w:r w:rsidR="002632C5" w:rsidRPr="00A91C91">
        <w:rPr>
          <w:rStyle w:val="tpa1"/>
          <w:rFonts w:ascii="Trebuchet MS" w:hAnsi="Trebuchet MS" w:cs="Times New Roman"/>
        </w:rPr>
        <w:t xml:space="preserve">Agenția pentru Protecția Mediului (APM) Dâmbovița </w:t>
      </w:r>
      <w:r w:rsidR="002632C5" w:rsidRPr="00A91C91">
        <w:rPr>
          <w:rStyle w:val="tpa"/>
          <w:rFonts w:ascii="Trebuchet MS" w:hAnsi="Trebuchet MS" w:cs="Times New Roman"/>
          <w:color w:val="000000"/>
        </w:rPr>
        <w:t xml:space="preserve">cu nr. </w:t>
      </w:r>
      <w:r w:rsidR="00192B79" w:rsidRPr="00A91C91">
        <w:rPr>
          <w:rStyle w:val="tpa1"/>
          <w:rFonts w:ascii="Trebuchet MS" w:hAnsi="Trebuchet MS" w:cs="Times New Roman"/>
        </w:rPr>
        <w:t>8207 din data 25.05.2023</w:t>
      </w:r>
      <w:r w:rsidR="002632C5" w:rsidRPr="00A91C91">
        <w:rPr>
          <w:rStyle w:val="tpa"/>
          <w:rFonts w:ascii="Trebuchet MS" w:hAnsi="Trebuchet MS" w:cs="Times New Roman"/>
          <w:color w:val="000000"/>
        </w:rPr>
        <w:t xml:space="preserve">, în baza Legii nr. </w:t>
      </w:r>
      <w:r w:rsidR="002632C5" w:rsidRPr="00A91C91">
        <w:rPr>
          <w:rStyle w:val="tpa"/>
          <w:rFonts w:ascii="Trebuchet MS" w:hAnsi="Trebuchet MS" w:cs="Times New Roman"/>
          <w:b/>
          <w:color w:val="000000"/>
          <w:u w:val="single"/>
        </w:rPr>
        <w:t>292/2018</w:t>
      </w:r>
      <w:r w:rsidR="002632C5" w:rsidRPr="00A91C91">
        <w:rPr>
          <w:rStyle w:val="tpa"/>
          <w:rFonts w:ascii="Trebuchet MS" w:hAnsi="Trebuchet MS" w:cs="Times New Roman"/>
          <w:color w:val="000000"/>
        </w:rPr>
        <w:t xml:space="preserve"> privind evaluarea impactului anumitor proiecte publice şi private asupra mediului şi a Ordonanţei de Urgenţă a Guvernului nr. </w:t>
      </w:r>
      <w:r w:rsidR="00A91C91" w:rsidRPr="00A91C91">
        <w:rPr>
          <w:rFonts w:ascii="Trebuchet MS" w:hAnsi="Trebuchet MS"/>
        </w:rPr>
        <w:fldChar w:fldCharType="begin"/>
      </w:r>
      <w:r w:rsidR="00A91C91" w:rsidRPr="00A91C91">
        <w:rPr>
          <w:rFonts w:ascii="Trebuchet MS" w:hAnsi="Trebuchet MS"/>
        </w:rPr>
        <w:instrText xml:space="preserve"> HYPERLINK "https://idrept.ro/00103869.htm" </w:instrText>
      </w:r>
      <w:r w:rsidR="00A91C91" w:rsidRPr="00A91C91">
        <w:rPr>
          <w:rFonts w:ascii="Trebuchet MS" w:hAnsi="Trebuchet MS"/>
        </w:rPr>
        <w:fldChar w:fldCharType="separate"/>
      </w:r>
      <w:r w:rsidR="002632C5" w:rsidRPr="00A91C91">
        <w:rPr>
          <w:rStyle w:val="Hyperlink"/>
          <w:rFonts w:ascii="Trebuchet MS" w:hAnsi="Trebuchet MS" w:cs="Times New Roman"/>
          <w:b/>
          <w:bCs/>
          <w:color w:val="333399"/>
        </w:rPr>
        <w:t>57/2007</w:t>
      </w:r>
      <w:r w:rsidR="00A91C91" w:rsidRPr="00A91C91">
        <w:rPr>
          <w:rStyle w:val="Hyperlink"/>
          <w:rFonts w:ascii="Trebuchet MS" w:hAnsi="Trebuchet MS" w:cs="Times New Roman"/>
          <w:b/>
          <w:bCs/>
          <w:color w:val="333399"/>
        </w:rPr>
        <w:fldChar w:fldCharType="end"/>
      </w:r>
      <w:r w:rsidR="002632C5" w:rsidRPr="00A91C91">
        <w:rPr>
          <w:rStyle w:val="tpa"/>
          <w:rFonts w:ascii="Trebuchet MS" w:hAnsi="Trebuchet MS" w:cs="Times New Roman"/>
          <w:color w:val="000000"/>
        </w:rPr>
        <w:t> privind regimul ariilor naturale protejate, conservarea habitatelor naturale, a florei şi faunei sălbatice, aprobată cu modificări şi completări prin Legea nr. </w:t>
      </w:r>
      <w:r w:rsidR="00A91C91" w:rsidRPr="00A91C91">
        <w:rPr>
          <w:rFonts w:ascii="Trebuchet MS" w:hAnsi="Trebuchet MS"/>
        </w:rPr>
        <w:fldChar w:fldCharType="begin"/>
      </w:r>
      <w:r w:rsidR="00A91C91" w:rsidRPr="00A91C91">
        <w:rPr>
          <w:rFonts w:ascii="Trebuchet MS" w:hAnsi="Trebuchet MS"/>
        </w:rPr>
        <w:instrText xml:space="preserve"> HYPERLINK "https://idrept.ro/00139597.htm" </w:instrText>
      </w:r>
      <w:r w:rsidR="00A91C91" w:rsidRPr="00A91C91">
        <w:rPr>
          <w:rFonts w:ascii="Trebuchet MS" w:hAnsi="Trebuchet MS"/>
        </w:rPr>
        <w:fldChar w:fldCharType="separate"/>
      </w:r>
      <w:r w:rsidR="002632C5" w:rsidRPr="00A91C91">
        <w:rPr>
          <w:rStyle w:val="Hyperlink"/>
          <w:rFonts w:ascii="Trebuchet MS" w:hAnsi="Trebuchet MS" w:cs="Times New Roman"/>
          <w:b/>
          <w:bCs/>
          <w:color w:val="333399"/>
        </w:rPr>
        <w:t>49/2011</w:t>
      </w:r>
      <w:r w:rsidR="00A91C91" w:rsidRPr="00A91C91">
        <w:rPr>
          <w:rStyle w:val="Hyperlink"/>
          <w:rFonts w:ascii="Trebuchet MS" w:hAnsi="Trebuchet MS" w:cs="Times New Roman"/>
          <w:b/>
          <w:bCs/>
          <w:color w:val="333399"/>
        </w:rPr>
        <w:fldChar w:fldCharType="end"/>
      </w:r>
      <w:r w:rsidR="002632C5" w:rsidRPr="00A91C91">
        <w:rPr>
          <w:rStyle w:val="tpa"/>
          <w:rFonts w:ascii="Trebuchet MS" w:hAnsi="Trebuchet MS" w:cs="Times New Roman"/>
          <w:color w:val="000000"/>
        </w:rPr>
        <w:t>, cu modificările şi completările ulterioare,</w:t>
      </w:r>
    </w:p>
    <w:p w:rsidR="002632C5" w:rsidRPr="00A91C91" w:rsidRDefault="002632C5" w:rsidP="00A91C91">
      <w:pPr>
        <w:shd w:val="clear" w:color="auto" w:fill="FFFFFF"/>
        <w:spacing w:after="0" w:line="360" w:lineRule="auto"/>
        <w:ind w:firstLine="709"/>
        <w:jc w:val="both"/>
        <w:rPr>
          <w:rFonts w:ascii="Trebuchet MS" w:hAnsi="Trebuchet MS" w:cs="Times New Roman"/>
          <w:b/>
          <w:color w:val="000000"/>
        </w:rPr>
      </w:pPr>
      <w:bookmarkStart w:id="1" w:name="do|ax5^I|pa9"/>
      <w:bookmarkEnd w:id="1"/>
      <w:r w:rsidRPr="00A91C91">
        <w:rPr>
          <w:rFonts w:ascii="Trebuchet MS" w:eastAsia="Times New Roman" w:hAnsi="Trebuchet MS" w:cs="Times New Roman"/>
          <w:b/>
          <w:lang w:eastAsia="ro-RO"/>
        </w:rPr>
        <w:t>Agenția pentru Protecția Mediului (APM) Dâmbovița decide</w:t>
      </w:r>
      <w:r w:rsidRPr="00A91C91">
        <w:rPr>
          <w:rStyle w:val="tpa"/>
          <w:rFonts w:ascii="Trebuchet MS" w:hAnsi="Trebuchet MS" w:cs="Times New Roman"/>
          <w:color w:val="000000"/>
        </w:rPr>
        <w:t xml:space="preserve">, ca urmare a consultărilor desfăşurate în cadrul şedinţei Comisiei de analiză tehnică din data </w:t>
      </w:r>
      <w:r w:rsidRPr="00A91C91">
        <w:rPr>
          <w:rStyle w:val="tpa"/>
          <w:rFonts w:ascii="Trebuchet MS" w:hAnsi="Trebuchet MS" w:cs="Times New Roman"/>
        </w:rPr>
        <w:t xml:space="preserve">de </w:t>
      </w:r>
      <w:r w:rsidR="00FA733D" w:rsidRPr="00A91C91">
        <w:rPr>
          <w:rStyle w:val="tpa"/>
          <w:rFonts w:ascii="Trebuchet MS" w:hAnsi="Trebuchet MS" w:cs="Times New Roman"/>
        </w:rPr>
        <w:t>1</w:t>
      </w:r>
      <w:r w:rsidR="009E6C90" w:rsidRPr="00A91C91">
        <w:rPr>
          <w:rStyle w:val="tpa"/>
          <w:rFonts w:ascii="Trebuchet MS" w:hAnsi="Trebuchet MS" w:cs="Times New Roman"/>
        </w:rPr>
        <w:t>9</w:t>
      </w:r>
      <w:r w:rsidRPr="00A91C91">
        <w:rPr>
          <w:rStyle w:val="tpa"/>
          <w:rFonts w:ascii="Trebuchet MS" w:hAnsi="Trebuchet MS" w:cs="Times New Roman"/>
        </w:rPr>
        <w:t>.</w:t>
      </w:r>
      <w:r w:rsidR="009E6C90" w:rsidRPr="00A91C91">
        <w:rPr>
          <w:rStyle w:val="tpa"/>
          <w:rFonts w:ascii="Trebuchet MS" w:hAnsi="Trebuchet MS" w:cs="Times New Roman"/>
        </w:rPr>
        <w:t>1</w:t>
      </w:r>
      <w:r w:rsidR="00FA733D" w:rsidRPr="00A91C91">
        <w:rPr>
          <w:rStyle w:val="tpa"/>
          <w:rFonts w:ascii="Trebuchet MS" w:hAnsi="Trebuchet MS" w:cs="Times New Roman"/>
        </w:rPr>
        <w:t>0</w:t>
      </w:r>
      <w:r w:rsidRPr="00A91C91">
        <w:rPr>
          <w:rStyle w:val="tpa"/>
          <w:rFonts w:ascii="Trebuchet MS" w:hAnsi="Trebuchet MS" w:cs="Times New Roman"/>
        </w:rPr>
        <w:t>.202</w:t>
      </w:r>
      <w:r w:rsidR="00FA733D" w:rsidRPr="00A91C91">
        <w:rPr>
          <w:rStyle w:val="tpa"/>
          <w:rFonts w:ascii="Trebuchet MS" w:hAnsi="Trebuchet MS" w:cs="Times New Roman"/>
        </w:rPr>
        <w:t>3</w:t>
      </w:r>
      <w:r w:rsidRPr="00A91C91">
        <w:rPr>
          <w:rStyle w:val="tpa"/>
          <w:rFonts w:ascii="Trebuchet MS" w:hAnsi="Trebuchet MS" w:cs="Times New Roman"/>
          <w:color w:val="000000"/>
        </w:rPr>
        <w:t xml:space="preserve">, </w:t>
      </w:r>
      <w:r w:rsidRPr="00A91C91">
        <w:rPr>
          <w:rStyle w:val="tpa"/>
          <w:rFonts w:ascii="Trebuchet MS" w:hAnsi="Trebuchet MS" w:cs="Times New Roman"/>
        </w:rPr>
        <w:t xml:space="preserve">că proiectul </w:t>
      </w:r>
      <w:bookmarkStart w:id="2" w:name="do|ax5^I|pa10"/>
      <w:bookmarkEnd w:id="2"/>
      <w:r w:rsidRPr="00A91C91">
        <w:rPr>
          <w:rFonts w:ascii="Trebuchet MS" w:hAnsi="Trebuchet MS" w:cs="Times New Roman"/>
          <w:b/>
        </w:rPr>
        <w:t xml:space="preserve"> </w:t>
      </w:r>
      <w:r w:rsidR="00FA733D" w:rsidRPr="00A91C91">
        <w:rPr>
          <w:rFonts w:ascii="Trebuchet MS" w:hAnsi="Trebuchet MS" w:cs="Times New Roman"/>
          <w:b/>
        </w:rPr>
        <w:t>”Executie foraj alimentare cu apa</w:t>
      </w:r>
      <w:r w:rsidR="00FA733D" w:rsidRPr="00A91C91">
        <w:rPr>
          <w:rStyle w:val="tpa1"/>
          <w:rFonts w:ascii="Trebuchet MS" w:hAnsi="Trebuchet MS" w:cs="Times New Roman"/>
          <w:b/>
          <w:i/>
        </w:rPr>
        <w:t>”</w:t>
      </w:r>
      <w:r w:rsidR="00FA733D" w:rsidRPr="00A91C91">
        <w:rPr>
          <w:rStyle w:val="tpa1"/>
          <w:rFonts w:ascii="Trebuchet MS" w:hAnsi="Trebuchet MS" w:cs="Times New Roman"/>
        </w:rPr>
        <w:t>, propus a fi amplasat în</w:t>
      </w:r>
      <w:r w:rsidR="00FA733D" w:rsidRPr="00A91C91">
        <w:rPr>
          <w:rFonts w:ascii="Trebuchet MS" w:hAnsi="Trebuchet MS" w:cs="Times New Roman"/>
        </w:rPr>
        <w:t xml:space="preserve"> </w:t>
      </w:r>
      <w:r w:rsidR="00FA733D" w:rsidRPr="00A91C91">
        <w:rPr>
          <w:rStyle w:val="tpa1"/>
          <w:rFonts w:ascii="Trebuchet MS" w:hAnsi="Trebuchet MS" w:cs="Times New Roman"/>
        </w:rPr>
        <w:t>județul Dâmbovița, municipiul Targoviste, B-dul Regele Carol I,  nr. 27</w:t>
      </w:r>
      <w:r w:rsidRPr="00A91C91">
        <w:rPr>
          <w:rStyle w:val="tpa1"/>
          <w:rFonts w:ascii="Trebuchet MS" w:hAnsi="Trebuchet MS" w:cs="Times New Roman"/>
        </w:rPr>
        <w:t>,</w:t>
      </w:r>
      <w:r w:rsidRPr="00A91C91">
        <w:rPr>
          <w:rFonts w:ascii="Trebuchet MS" w:eastAsia="Times New Roman" w:hAnsi="Trebuchet MS" w:cs="Times New Roman"/>
          <w:b/>
          <w:lang w:eastAsia="ro-RO"/>
        </w:rPr>
        <w:t xml:space="preserve"> </w:t>
      </w:r>
      <w:r w:rsidRPr="00A91C91">
        <w:rPr>
          <w:rFonts w:ascii="Trebuchet MS" w:eastAsia="Times New Roman" w:hAnsi="Trebuchet MS" w:cs="Times New Roman"/>
          <w:b/>
          <w:i/>
          <w:lang w:val="it-IT"/>
        </w:rPr>
        <w:t>nu se supune evaluării impactului asupra mediului; nu se supune evaluării adecvate; nu se supune evaluării impactului asupra corpurilor de apă</w:t>
      </w:r>
      <w:r w:rsidRPr="00A91C91">
        <w:rPr>
          <w:rStyle w:val="tpa"/>
          <w:rFonts w:ascii="Trebuchet MS" w:hAnsi="Trebuchet MS" w:cs="Times New Roman"/>
          <w:b/>
          <w:color w:val="000000"/>
        </w:rPr>
        <w:t>.</w:t>
      </w:r>
    </w:p>
    <w:p w:rsidR="002632C5" w:rsidRPr="00A91C91" w:rsidRDefault="002632C5" w:rsidP="00A91C91">
      <w:pPr>
        <w:shd w:val="clear" w:color="auto" w:fill="FFFFFF"/>
        <w:spacing w:after="0" w:line="360" w:lineRule="auto"/>
        <w:jc w:val="both"/>
        <w:rPr>
          <w:rFonts w:ascii="Trebuchet MS" w:hAnsi="Trebuchet MS" w:cs="Times New Roman"/>
          <w:color w:val="000000"/>
        </w:rPr>
      </w:pPr>
      <w:bookmarkStart w:id="3" w:name="do|ax5^I|pa11"/>
      <w:bookmarkStart w:id="4" w:name="do|ax5^I|pa12"/>
      <w:bookmarkEnd w:id="3"/>
      <w:bookmarkEnd w:id="4"/>
      <w:r w:rsidRPr="00A91C91">
        <w:rPr>
          <w:rStyle w:val="tpa"/>
          <w:rFonts w:ascii="Trebuchet MS" w:hAnsi="Trebuchet MS" w:cs="Times New Roman"/>
          <w:b/>
          <w:color w:val="000000"/>
        </w:rPr>
        <w:t>Justificarea prezentei decizii</w:t>
      </w:r>
      <w:r w:rsidRPr="00A91C91">
        <w:rPr>
          <w:rStyle w:val="tpa"/>
          <w:rFonts w:ascii="Trebuchet MS" w:hAnsi="Trebuchet MS" w:cs="Times New Roman"/>
          <w:color w:val="000000"/>
        </w:rPr>
        <w:t>:</w:t>
      </w:r>
    </w:p>
    <w:p w:rsidR="002632C5" w:rsidRPr="00A91C91" w:rsidRDefault="002632C5" w:rsidP="00A91C91">
      <w:pPr>
        <w:shd w:val="clear" w:color="auto" w:fill="FFFFFF"/>
        <w:spacing w:after="0" w:line="360" w:lineRule="auto"/>
        <w:jc w:val="both"/>
        <w:rPr>
          <w:rFonts w:ascii="Trebuchet MS" w:hAnsi="Trebuchet MS" w:cs="Times New Roman"/>
          <w:color w:val="000000"/>
        </w:rPr>
      </w:pPr>
      <w:bookmarkStart w:id="5" w:name="do|ax5^I|pa13"/>
      <w:bookmarkEnd w:id="5"/>
      <w:r w:rsidRPr="00A91C91">
        <w:rPr>
          <w:rStyle w:val="tpa"/>
          <w:rFonts w:ascii="Trebuchet MS" w:hAnsi="Trebuchet MS" w:cs="Times New Roman"/>
          <w:b/>
          <w:color w:val="000000"/>
        </w:rPr>
        <w:t>I.</w:t>
      </w:r>
      <w:r w:rsidRPr="00A91C91">
        <w:rPr>
          <w:rStyle w:val="tpa"/>
          <w:rFonts w:ascii="Trebuchet MS" w:hAnsi="Trebuchet MS" w:cs="Times New Roman"/>
          <w:color w:val="000000"/>
        </w:rPr>
        <w:t xml:space="preserve"> Motivele pe baza cărora s-a stabilit </w:t>
      </w:r>
      <w:r w:rsidRPr="00A91C91">
        <w:rPr>
          <w:rFonts w:ascii="Trebuchet MS" w:eastAsia="Times New Roman" w:hAnsi="Trebuchet MS" w:cs="Times New Roman"/>
          <w:b/>
          <w:lang w:eastAsia="ro-RO"/>
        </w:rPr>
        <w:t xml:space="preserve">luarea deciziei etapei de încadrare in procedura </w:t>
      </w:r>
      <w:r w:rsidRPr="00A91C91">
        <w:rPr>
          <w:rStyle w:val="tpa"/>
          <w:rFonts w:ascii="Trebuchet MS" w:hAnsi="Trebuchet MS" w:cs="Times New Roman"/>
          <w:color w:val="000000"/>
        </w:rPr>
        <w:t>de evaluare a impactului asupra mediului sunt următoarele:</w:t>
      </w:r>
    </w:p>
    <w:p w:rsidR="002632C5" w:rsidRPr="00A91C91" w:rsidRDefault="002632C5" w:rsidP="00A91C91">
      <w:pPr>
        <w:spacing w:after="0" w:line="360" w:lineRule="auto"/>
        <w:jc w:val="both"/>
        <w:rPr>
          <w:rFonts w:ascii="Trebuchet MS" w:hAnsi="Trebuchet MS" w:cs="Times New Roman"/>
        </w:rPr>
      </w:pPr>
      <w:bookmarkStart w:id="6" w:name="do|ax5^I|pa14"/>
      <w:bookmarkEnd w:id="6"/>
      <w:r w:rsidRPr="00A91C91">
        <w:rPr>
          <w:rStyle w:val="tpa"/>
          <w:rFonts w:ascii="Trebuchet MS" w:hAnsi="Trebuchet MS" w:cs="Times New Roman"/>
          <w:color w:val="000000"/>
        </w:rPr>
        <w:t xml:space="preserve">a) proiectul </w:t>
      </w:r>
      <w:r w:rsidRPr="00A91C91">
        <w:rPr>
          <w:rStyle w:val="tpa"/>
          <w:rFonts w:ascii="Trebuchet MS" w:hAnsi="Trebuchet MS" w:cs="Times New Roman"/>
          <w:b/>
          <w:color w:val="000000"/>
        </w:rPr>
        <w:t>se încadrează în prevederile Legii nr. 292/2018 privind evaluarea impactului anumitor proiecte publice şi private asupra mediului</w:t>
      </w:r>
      <w:r w:rsidRPr="00A91C91">
        <w:rPr>
          <w:rStyle w:val="tpa"/>
          <w:rFonts w:ascii="Trebuchet MS" w:hAnsi="Trebuchet MS" w:cs="Times New Roman"/>
        </w:rPr>
        <w:t xml:space="preserve">, Anexa nr. 2, pct </w:t>
      </w:r>
      <w:r w:rsidR="00D54BF5" w:rsidRPr="00A91C91">
        <w:rPr>
          <w:rStyle w:val="tpa"/>
          <w:rFonts w:ascii="Trebuchet MS" w:hAnsi="Trebuchet MS" w:cs="Times New Roman"/>
        </w:rPr>
        <w:t>2</w:t>
      </w:r>
      <w:r w:rsidR="009E6C90" w:rsidRPr="00A91C91">
        <w:rPr>
          <w:rStyle w:val="tpa"/>
          <w:rFonts w:ascii="Trebuchet MS" w:hAnsi="Trebuchet MS" w:cs="Times New Roman"/>
        </w:rPr>
        <w:t xml:space="preserve"> </w:t>
      </w:r>
      <w:r w:rsidRPr="00A91C91">
        <w:rPr>
          <w:rStyle w:val="tpa"/>
          <w:rFonts w:ascii="Trebuchet MS" w:hAnsi="Trebuchet MS" w:cs="Times New Roman"/>
        </w:rPr>
        <w:t xml:space="preserve">lit. </w:t>
      </w:r>
      <w:r w:rsidR="009E6C90" w:rsidRPr="00A91C91">
        <w:rPr>
          <w:rStyle w:val="tpa"/>
          <w:rFonts w:ascii="Trebuchet MS" w:hAnsi="Trebuchet MS" w:cs="Times New Roman"/>
        </w:rPr>
        <w:t>d</w:t>
      </w:r>
      <w:r w:rsidR="00E97B09" w:rsidRPr="00A91C91">
        <w:rPr>
          <w:rStyle w:val="tpa"/>
          <w:rFonts w:ascii="Trebuchet MS" w:hAnsi="Trebuchet MS" w:cs="Times New Roman"/>
        </w:rPr>
        <w:t>,</w:t>
      </w:r>
      <w:r w:rsidR="009E6C90" w:rsidRPr="00A91C91">
        <w:rPr>
          <w:rStyle w:val="tpa"/>
          <w:rFonts w:ascii="Trebuchet MS" w:hAnsi="Trebuchet MS" w:cs="Times New Roman"/>
        </w:rPr>
        <w:t xml:space="preserve"> alin</w:t>
      </w:r>
      <w:r w:rsidRPr="00A91C91">
        <w:rPr>
          <w:rStyle w:val="tpa"/>
          <w:rFonts w:ascii="Trebuchet MS" w:hAnsi="Trebuchet MS" w:cs="Times New Roman"/>
        </w:rPr>
        <w:t>.</w:t>
      </w:r>
      <w:r w:rsidR="009E6C90" w:rsidRPr="00A91C91">
        <w:rPr>
          <w:rStyle w:val="tpa"/>
          <w:rFonts w:ascii="Trebuchet MS" w:hAnsi="Trebuchet MS" w:cs="Times New Roman"/>
        </w:rPr>
        <w:t xml:space="preserve"> 3.</w:t>
      </w:r>
    </w:p>
    <w:p w:rsidR="002632C5" w:rsidRPr="00A91C91" w:rsidRDefault="002632C5" w:rsidP="00A91C91">
      <w:pPr>
        <w:spacing w:after="0" w:line="360" w:lineRule="auto"/>
        <w:jc w:val="both"/>
        <w:rPr>
          <w:rFonts w:ascii="Trebuchet MS" w:hAnsi="Trebuchet MS" w:cs="Times New Roman"/>
        </w:rPr>
      </w:pPr>
      <w:bookmarkStart w:id="7" w:name="do|ax5^I|pa15"/>
      <w:bookmarkEnd w:id="7"/>
      <w:r w:rsidRPr="00A91C91">
        <w:rPr>
          <w:rStyle w:val="tpa"/>
          <w:rFonts w:ascii="Trebuchet MS" w:hAnsi="Trebuchet MS" w:cs="Times New Roman"/>
          <w:color w:val="000000"/>
        </w:rPr>
        <w:t xml:space="preserve">b) </w:t>
      </w:r>
      <w:r w:rsidRPr="00A91C91">
        <w:rPr>
          <w:rFonts w:ascii="Trebuchet MS" w:hAnsi="Trebuchet MS" w:cs="Times New Roman"/>
        </w:rPr>
        <w:t>impactul realizării proiectului asupra factorilor de mediu va fi redus pentru sol, subsol, vegetație, fauna si nesemnificativ pentru ape, aer si așezările umane;</w:t>
      </w:r>
    </w:p>
    <w:p w:rsidR="002632C5" w:rsidRPr="00A91C91" w:rsidRDefault="002632C5" w:rsidP="00A91C91">
      <w:pPr>
        <w:spacing w:after="0" w:line="360" w:lineRule="auto"/>
        <w:jc w:val="both"/>
        <w:rPr>
          <w:rFonts w:ascii="Trebuchet MS" w:eastAsia="Times New Roman" w:hAnsi="Trebuchet MS" w:cs="Times New Roman"/>
          <w:color w:val="191919"/>
          <w:lang w:eastAsia="ro-RO"/>
        </w:rPr>
      </w:pPr>
      <w:bookmarkStart w:id="8" w:name="do|ax5^I|pa16"/>
      <w:bookmarkEnd w:id="8"/>
      <w:r w:rsidRPr="00A91C91">
        <w:rPr>
          <w:rStyle w:val="tpa"/>
          <w:rFonts w:ascii="Trebuchet MS" w:hAnsi="Trebuchet MS" w:cs="Times New Roman"/>
          <w:color w:val="000000"/>
        </w:rPr>
        <w:t>c)</w:t>
      </w:r>
      <w:r w:rsidRPr="00A91C91">
        <w:rPr>
          <w:rFonts w:ascii="Trebuchet MS" w:eastAsia="Times New Roman" w:hAnsi="Trebuchet MS" w:cs="Times New Roman"/>
          <w:b/>
          <w:color w:val="191919"/>
          <w:lang w:eastAsia="ro-RO"/>
        </w:rPr>
        <w:t xml:space="preserve"> </w:t>
      </w:r>
      <w:r w:rsidRPr="00A91C91">
        <w:rPr>
          <w:rFonts w:ascii="Trebuchet MS" w:eastAsia="Times New Roman" w:hAnsi="Trebuchet MS" w:cs="Times New Roman"/>
          <w:color w:val="191919"/>
          <w:lang w:eastAsia="ro-RO"/>
        </w:rPr>
        <w:t>nu au fost formulate observaţii din partea publicului în urma mediatizării depunerii solicitării de emitere a acordului de mediu respectiv, a luării deciziei privind etapa de încadrare;</w:t>
      </w:r>
    </w:p>
    <w:p w:rsidR="002632C5" w:rsidRPr="00A91C91" w:rsidRDefault="002632C5" w:rsidP="00A91C91">
      <w:pPr>
        <w:spacing w:after="0" w:line="360" w:lineRule="auto"/>
        <w:jc w:val="both"/>
        <w:rPr>
          <w:rFonts w:ascii="Trebuchet MS" w:eastAsia="Calibri" w:hAnsi="Trebuchet MS" w:cs="Times New Roman"/>
          <w:b/>
          <w:i/>
          <w:u w:val="single"/>
        </w:rPr>
      </w:pPr>
      <w:bookmarkStart w:id="9" w:name="do|ax5^I|pa17"/>
      <w:bookmarkStart w:id="10" w:name="do|ax5^I|pa34"/>
      <w:bookmarkStart w:id="11" w:name="_GoBack"/>
      <w:bookmarkEnd w:id="9"/>
      <w:bookmarkEnd w:id="10"/>
      <w:bookmarkEnd w:id="11"/>
      <w:r w:rsidRPr="00A91C91">
        <w:rPr>
          <w:rFonts w:ascii="Trebuchet MS" w:eastAsia="Calibri" w:hAnsi="Trebuchet MS" w:cs="Times New Roman"/>
          <w:b/>
          <w:i/>
        </w:rPr>
        <w:t>1.</w:t>
      </w:r>
      <w:r w:rsidRPr="00A91C91">
        <w:rPr>
          <w:rFonts w:ascii="Trebuchet MS" w:eastAsia="Calibri" w:hAnsi="Trebuchet MS" w:cs="Times New Roman"/>
          <w:b/>
          <w:i/>
          <w:u w:val="single"/>
        </w:rPr>
        <w:t xml:space="preserve"> Caracteristicile proiectului</w:t>
      </w:r>
    </w:p>
    <w:p w:rsidR="002632C5" w:rsidRPr="00A91C91" w:rsidRDefault="002632C5" w:rsidP="00A91C91">
      <w:pPr>
        <w:numPr>
          <w:ilvl w:val="0"/>
          <w:numId w:val="5"/>
        </w:numPr>
        <w:spacing w:after="0" w:line="360" w:lineRule="auto"/>
        <w:ind w:left="142" w:firstLine="284"/>
        <w:jc w:val="both"/>
        <w:rPr>
          <w:rFonts w:ascii="Trebuchet MS" w:eastAsia="Calibri" w:hAnsi="Trebuchet MS" w:cs="Times New Roman"/>
        </w:rPr>
      </w:pPr>
      <w:r w:rsidRPr="00A91C91">
        <w:rPr>
          <w:rFonts w:ascii="Trebuchet MS" w:eastAsia="Calibri" w:hAnsi="Trebuchet MS" w:cs="Times New Roman"/>
          <w:b/>
          <w:i/>
        </w:rPr>
        <w:t>mărimea proiectului</w:t>
      </w:r>
      <w:r w:rsidRPr="00A91C91">
        <w:rPr>
          <w:rFonts w:ascii="Trebuchet MS" w:eastAsia="Calibri" w:hAnsi="Trebuchet MS" w:cs="Times New Roman"/>
        </w:rPr>
        <w:t xml:space="preserve">: </w:t>
      </w:r>
    </w:p>
    <w:p w:rsidR="00CC64CA" w:rsidRPr="00A91C91" w:rsidRDefault="00CC64CA" w:rsidP="00A91C91">
      <w:pPr>
        <w:shd w:val="clear" w:color="auto" w:fill="FFFFFF"/>
        <w:spacing w:after="0" w:line="360" w:lineRule="auto"/>
        <w:ind w:left="14" w:right="14" w:firstLine="694"/>
        <w:jc w:val="both"/>
        <w:rPr>
          <w:rFonts w:ascii="Trebuchet MS" w:hAnsi="Trebuchet MS" w:cs="Times New Roman"/>
          <w:lang w:val="fr-FR"/>
        </w:rPr>
      </w:pPr>
      <w:r w:rsidRPr="00A91C91">
        <w:rPr>
          <w:rFonts w:ascii="Trebuchet MS" w:hAnsi="Trebuchet MS" w:cs="Times New Roman"/>
        </w:rPr>
        <w:t>Forajul realizat prin prezentul proiect va capta în mod singular stratele acvifere interceptate pana la adâncimea de 40.0 m.</w:t>
      </w:r>
    </w:p>
    <w:p w:rsidR="00CC64CA" w:rsidRPr="00A91C91" w:rsidRDefault="00CC64CA" w:rsidP="00A91C91">
      <w:pPr>
        <w:shd w:val="clear" w:color="auto" w:fill="FFFFFF"/>
        <w:spacing w:after="0" w:line="360" w:lineRule="auto"/>
        <w:ind w:left="17" w:right="17" w:firstLine="550"/>
        <w:jc w:val="both"/>
        <w:rPr>
          <w:rFonts w:ascii="Trebuchet MS" w:hAnsi="Trebuchet MS" w:cs="Times New Roman"/>
        </w:rPr>
      </w:pPr>
      <w:r w:rsidRPr="00A91C91">
        <w:rPr>
          <w:rFonts w:ascii="Trebuchet MS" w:hAnsi="Trebuchet MS" w:cs="Times New Roman"/>
        </w:rPr>
        <w:lastRenderedPageBreak/>
        <w:tab/>
        <w:t>Forajul va fi săpat în sistem hidraulic cu circulaţie inversă, cu instalatie tip FA, diametrul recomandat al sapei fiind minim 311 mm, sau 444,5 mm şi va fi definitivat la adâncimea proiectată, după traversarea ultimului strat de nisip.</w:t>
      </w:r>
    </w:p>
    <w:p w:rsidR="00CC64CA" w:rsidRPr="00A91C91" w:rsidRDefault="00CC64CA" w:rsidP="00A91C91">
      <w:pPr>
        <w:spacing w:after="0" w:line="360" w:lineRule="auto"/>
        <w:ind w:firstLine="709"/>
        <w:jc w:val="both"/>
        <w:rPr>
          <w:rFonts w:ascii="Trebuchet MS" w:hAnsi="Trebuchet MS" w:cs="Times New Roman"/>
        </w:rPr>
      </w:pPr>
      <w:r w:rsidRPr="00A91C91">
        <w:rPr>
          <w:rFonts w:ascii="Trebuchet MS" w:hAnsi="Trebuchet MS" w:cs="Times New Roman"/>
        </w:rPr>
        <w:t>In functie de litologia întalnita, de analizele granulometrice si de carotajul geofizic se va stabili de catre executantul forajului solutia de definitivare a acestuia (stratele acvifere deschise cu filtre, tipul filtrelor).</w:t>
      </w:r>
    </w:p>
    <w:p w:rsidR="00CC64CA" w:rsidRPr="00A91C91" w:rsidRDefault="00CC64CA" w:rsidP="00A91C91">
      <w:pPr>
        <w:spacing w:after="0" w:line="360" w:lineRule="auto"/>
        <w:ind w:firstLine="708"/>
        <w:jc w:val="both"/>
        <w:rPr>
          <w:rFonts w:ascii="Trebuchet MS" w:hAnsi="Trebuchet MS" w:cs="Times New Roman"/>
        </w:rPr>
      </w:pPr>
      <w:r w:rsidRPr="00A91C91">
        <w:rPr>
          <w:rFonts w:ascii="Trebuchet MS" w:hAnsi="Trebuchet MS" w:cs="Times New Roman"/>
        </w:rPr>
        <w:t>Posibila solutie de definitivare:</w:t>
      </w:r>
    </w:p>
    <w:p w:rsidR="00CC64CA" w:rsidRPr="00A91C91" w:rsidRDefault="00CC64CA" w:rsidP="00A91C91">
      <w:pPr>
        <w:numPr>
          <w:ilvl w:val="0"/>
          <w:numId w:val="14"/>
        </w:numPr>
        <w:tabs>
          <w:tab w:val="left" w:pos="720"/>
        </w:tabs>
        <w:suppressAutoHyphens/>
        <w:spacing w:after="0" w:line="360" w:lineRule="auto"/>
        <w:ind w:left="0" w:firstLine="720"/>
        <w:jc w:val="both"/>
        <w:rPr>
          <w:rFonts w:ascii="Trebuchet MS" w:hAnsi="Trebuchet MS" w:cs="Times New Roman"/>
        </w:rPr>
      </w:pPr>
      <w:r w:rsidRPr="00A91C91">
        <w:rPr>
          <w:rFonts w:ascii="Trebuchet MS" w:hAnsi="Trebuchet MS" w:cs="Times New Roman"/>
        </w:rPr>
        <w:t xml:space="preserve">se va tuba cu coloana din </w:t>
      </w:r>
      <w:r w:rsidRPr="00A91C91">
        <w:rPr>
          <w:rFonts w:ascii="Trebuchet MS" w:hAnsi="Trebuchet MS" w:cs="Times New Roman"/>
          <w:lang w:val="es-ES"/>
        </w:rPr>
        <w:t>PVC – VALROM  tip R10 avand diametrul 180mm,</w:t>
      </w:r>
      <w:r w:rsidRPr="00A91C91">
        <w:rPr>
          <w:rFonts w:ascii="Trebuchet MS" w:hAnsi="Trebuchet MS" w:cs="Times New Roman"/>
          <w:b/>
          <w:lang w:val="es-ES"/>
        </w:rPr>
        <w:t xml:space="preserve"> </w:t>
      </w:r>
      <w:r w:rsidRPr="00A91C91">
        <w:rPr>
          <w:rFonts w:ascii="Trebuchet MS" w:hAnsi="Trebuchet MS" w:cs="Times New Roman"/>
        </w:rPr>
        <w:t>cu centroli si piesa de fund la 40 m;</w:t>
      </w:r>
    </w:p>
    <w:p w:rsidR="00CC64CA" w:rsidRPr="00A91C91" w:rsidRDefault="00CC64CA" w:rsidP="00A91C91">
      <w:pPr>
        <w:spacing w:after="0" w:line="360" w:lineRule="auto"/>
        <w:ind w:firstLine="708"/>
        <w:jc w:val="both"/>
        <w:rPr>
          <w:rFonts w:ascii="Trebuchet MS" w:hAnsi="Trebuchet MS" w:cs="Times New Roman"/>
        </w:rPr>
      </w:pPr>
      <w:r w:rsidRPr="00A91C91">
        <w:rPr>
          <w:rFonts w:ascii="Trebuchet MS" w:hAnsi="Trebuchet MS" w:cs="Times New Roman"/>
        </w:rPr>
        <w:t>Dupa corelarea carotajului electric cu litologia si in functie de granulometrie se vor alege stratele acvifere ce vor fi deschise cu filtre si tipul filtrelor.</w:t>
      </w:r>
    </w:p>
    <w:p w:rsidR="00CC64CA" w:rsidRPr="00A91C91" w:rsidRDefault="00CC64CA" w:rsidP="00A91C91">
      <w:pPr>
        <w:spacing w:after="0" w:line="360" w:lineRule="auto"/>
        <w:ind w:left="-15"/>
        <w:rPr>
          <w:rFonts w:ascii="Trebuchet MS" w:hAnsi="Trebuchet MS" w:cs="Times New Roman"/>
          <w:b/>
        </w:rPr>
      </w:pPr>
      <w:r w:rsidRPr="00A91C91">
        <w:rPr>
          <w:rFonts w:ascii="Trebuchet MS" w:hAnsi="Trebuchet MS" w:cs="Times New Roman"/>
        </w:rPr>
        <w:tab/>
      </w:r>
      <w:r w:rsidRPr="00A91C91">
        <w:rPr>
          <w:rFonts w:ascii="Trebuchet MS" w:hAnsi="Trebuchet MS" w:cs="Times New Roman"/>
        </w:rPr>
        <w:tab/>
      </w:r>
      <w:r w:rsidRPr="00A91C91">
        <w:rPr>
          <w:rFonts w:ascii="Trebuchet MS" w:hAnsi="Trebuchet MS" w:cs="Times New Roman"/>
          <w:b/>
          <w:bCs/>
          <w:iCs/>
          <w:u w:val="single"/>
        </w:rPr>
        <w:t>Intervale acvifere estimate a fi captate</w:t>
      </w:r>
      <w:r w:rsidRPr="00A91C91">
        <w:rPr>
          <w:rFonts w:ascii="Trebuchet MS" w:hAnsi="Trebuchet MS" w:cs="Times New Roman"/>
          <w:b/>
          <w:bCs/>
          <w:iCs/>
        </w:rPr>
        <w:t>:</w:t>
      </w:r>
      <w:r w:rsidRPr="00A91C91">
        <w:rPr>
          <w:rFonts w:ascii="Trebuchet MS" w:hAnsi="Trebuchet MS" w:cs="Times New Roman"/>
          <w:b/>
        </w:rPr>
        <w:t xml:space="preserve"> se vor deschide doar strate cu potential acvifer situate pana la adancimea de -40.0m </w:t>
      </w:r>
    </w:p>
    <w:p w:rsidR="00CC64CA" w:rsidRPr="00A91C91" w:rsidRDefault="00CC64CA" w:rsidP="00A91C91">
      <w:pPr>
        <w:spacing w:after="0" w:line="360" w:lineRule="auto"/>
        <w:ind w:firstLine="708"/>
        <w:jc w:val="both"/>
        <w:rPr>
          <w:rFonts w:ascii="Trebuchet MS" w:hAnsi="Trebuchet MS" w:cs="Times New Roman"/>
        </w:rPr>
      </w:pPr>
      <w:r w:rsidRPr="00A91C91">
        <w:rPr>
          <w:rFonts w:ascii="Trebuchet MS" w:hAnsi="Trebuchet MS" w:cs="Times New Roman"/>
        </w:rPr>
        <w:t>Se va introduce pietrisul margaritar Φ 0-4 mm (odata cu subtierea noroiului de foraj) pana la adancimea de 40m, apoi  dopuri succesive de argila si balast pe intervalul -40m ÷ -5m  si lapte de ciment, de la  (-5.0m la 0,00m) si se va cimenta in jurul forajului pana la suprafata.</w:t>
      </w:r>
    </w:p>
    <w:p w:rsidR="00CC64CA" w:rsidRPr="00A91C91" w:rsidRDefault="00CC64CA" w:rsidP="00A91C91">
      <w:pPr>
        <w:spacing w:after="0" w:line="360" w:lineRule="auto"/>
        <w:ind w:firstLine="708"/>
        <w:jc w:val="both"/>
        <w:rPr>
          <w:rFonts w:ascii="Trebuchet MS" w:hAnsi="Trebuchet MS" w:cs="Times New Roman"/>
        </w:rPr>
      </w:pPr>
      <w:r w:rsidRPr="00A91C91">
        <w:rPr>
          <w:rFonts w:ascii="Trebuchet MS" w:hAnsi="Trebuchet MS" w:cs="Times New Roman"/>
        </w:rPr>
        <w:t>Se vor executa în foraj pompari de decolmatare-desnisipare pana la limpezirea apei, dupa care se vor executa pompari experimentale în 3 trepte pentru stabilirea parametrilor hidrogeologici si a debitului maxim de exploatare.</w:t>
      </w:r>
    </w:p>
    <w:p w:rsidR="00CC64CA" w:rsidRPr="00A91C91" w:rsidRDefault="00CC64CA" w:rsidP="00A91C91">
      <w:pPr>
        <w:spacing w:after="0" w:line="360" w:lineRule="auto"/>
        <w:ind w:firstLine="708"/>
        <w:jc w:val="both"/>
        <w:rPr>
          <w:rFonts w:ascii="Trebuchet MS" w:hAnsi="Trebuchet MS" w:cs="Times New Roman"/>
        </w:rPr>
      </w:pPr>
      <w:r w:rsidRPr="00A91C91">
        <w:rPr>
          <w:rFonts w:ascii="Trebuchet MS" w:hAnsi="Trebuchet MS" w:cs="Times New Roman"/>
        </w:rPr>
        <w:t>Este necesar ca aceste operaţiuni să se efectueze sub asistenţă de specialitate.</w:t>
      </w:r>
    </w:p>
    <w:p w:rsidR="00CC64CA" w:rsidRPr="00A91C91" w:rsidRDefault="00CC64CA" w:rsidP="00A91C91">
      <w:pPr>
        <w:spacing w:after="0" w:line="360" w:lineRule="auto"/>
        <w:jc w:val="both"/>
        <w:rPr>
          <w:rFonts w:ascii="Trebuchet MS" w:hAnsi="Trebuchet MS" w:cs="Times New Roman"/>
        </w:rPr>
      </w:pPr>
      <w:r w:rsidRPr="00A91C91">
        <w:rPr>
          <w:rFonts w:ascii="Trebuchet MS" w:hAnsi="Trebuchet MS" w:cs="Times New Roman"/>
        </w:rPr>
        <w:tab/>
        <w:t>Se va face analiza apei dupa desnisipare, la un laborator acreditat, stabilindu-se atat indicatorii fizico-chimici ai apei</w:t>
      </w:r>
      <w:r w:rsidRPr="00A91C91">
        <w:rPr>
          <w:rStyle w:val="st"/>
          <w:rFonts w:ascii="Trebuchet MS" w:hAnsi="Trebuchet MS" w:cs="Times New Roman"/>
        </w:rPr>
        <w:t xml:space="preserve"> cat si bacteriologici</w:t>
      </w:r>
    </w:p>
    <w:p w:rsidR="00CC64CA" w:rsidRPr="00A91C91" w:rsidRDefault="00CC64CA" w:rsidP="00A91C91">
      <w:pPr>
        <w:spacing w:after="0" w:line="360" w:lineRule="auto"/>
        <w:ind w:firstLine="540"/>
        <w:jc w:val="both"/>
        <w:rPr>
          <w:rFonts w:ascii="Trebuchet MS" w:hAnsi="Trebuchet MS" w:cs="Times New Roman"/>
          <w:bCs/>
        </w:rPr>
      </w:pPr>
      <w:r w:rsidRPr="00A91C91">
        <w:rPr>
          <w:rFonts w:ascii="Trebuchet MS" w:hAnsi="Trebuchet MS" w:cs="Times New Roman"/>
        </w:rPr>
        <w:tab/>
      </w:r>
      <w:r w:rsidRPr="00A91C91">
        <w:rPr>
          <w:rFonts w:ascii="Trebuchet MS" w:hAnsi="Trebuchet MS" w:cs="Times New Roman"/>
          <w:bCs/>
        </w:rPr>
        <w:t>Se va completa obligatoriu de catre executant “Fisa de inventariere a forajelor hidrogeologice“ cu toate datele (litologie, filtre, analize apa, etc), fisa care va fi preda beneficiarului  (STALKER MEDIA SRL</w:t>
      </w:r>
      <w:r w:rsidRPr="00A91C91">
        <w:rPr>
          <w:rFonts w:ascii="Trebuchet MS" w:hAnsi="Trebuchet MS" w:cs="Times New Roman"/>
        </w:rPr>
        <w:t xml:space="preserve">) </w:t>
      </w:r>
      <w:r w:rsidRPr="00A91C91">
        <w:rPr>
          <w:rFonts w:ascii="Trebuchet MS" w:hAnsi="Trebuchet MS" w:cs="Times New Roman"/>
          <w:bCs/>
        </w:rPr>
        <w:t>aceasta fiind necesara pentru obtinerea autorizatiei de exploatare a forajului.</w:t>
      </w:r>
    </w:p>
    <w:p w:rsidR="00CC64CA" w:rsidRPr="00A91C91" w:rsidRDefault="00CC64CA" w:rsidP="00A91C91">
      <w:pPr>
        <w:spacing w:after="0" w:line="360" w:lineRule="auto"/>
        <w:ind w:firstLine="686"/>
        <w:jc w:val="both"/>
        <w:rPr>
          <w:rFonts w:ascii="Trebuchet MS" w:hAnsi="Trebuchet MS" w:cs="Times New Roman"/>
          <w:b/>
          <w:bCs/>
        </w:rPr>
      </w:pPr>
      <w:r w:rsidRPr="00A91C91">
        <w:rPr>
          <w:rFonts w:ascii="Trebuchet MS" w:hAnsi="Trebuchet MS" w:cs="Times New Roman"/>
        </w:rPr>
        <w:t>In conditiile in care se vor respecta metoda de foraj propusa, diametrul sapei de foraj si diametrul coloanei definitive a forajului, p</w:t>
      </w:r>
      <w:r w:rsidRPr="00A91C91">
        <w:rPr>
          <w:rFonts w:ascii="Trebuchet MS" w:hAnsi="Trebuchet MS" w:cs="Times New Roman"/>
          <w:bCs/>
        </w:rPr>
        <w:t>e baza datelor obtinute de la forajele existente din zona estimam ca  s-ar putea obtine  debit Q = 1.0 ÷ 1.50l/s.</w:t>
      </w:r>
    </w:p>
    <w:p w:rsidR="00CC64CA" w:rsidRPr="00A91C91" w:rsidRDefault="00CC64CA" w:rsidP="00A91C91">
      <w:pPr>
        <w:spacing w:after="0" w:line="360" w:lineRule="auto"/>
        <w:ind w:firstLine="539"/>
        <w:jc w:val="both"/>
        <w:rPr>
          <w:rFonts w:ascii="Trebuchet MS" w:hAnsi="Trebuchet MS" w:cs="Times New Roman"/>
          <w:lang w:val="fr-FR"/>
        </w:rPr>
      </w:pPr>
      <w:r w:rsidRPr="00A91C91">
        <w:rPr>
          <w:rFonts w:ascii="Trebuchet MS" w:hAnsi="Trebuchet MS" w:cs="Times New Roman"/>
          <w:lang w:val="fr-FR"/>
        </w:rPr>
        <w:t xml:space="preserve">   Definitivarea caracteristicilor pompei din foraj se va face după executarea forajului, funcţie de caracteristicile obţinute la pompările experimentale.</w:t>
      </w:r>
    </w:p>
    <w:p w:rsidR="00CC64CA" w:rsidRPr="00A91C91" w:rsidRDefault="00CC64CA" w:rsidP="00A91C91">
      <w:pPr>
        <w:pStyle w:val="Footer"/>
        <w:tabs>
          <w:tab w:val="center" w:pos="709"/>
        </w:tabs>
        <w:spacing w:line="360" w:lineRule="auto"/>
        <w:jc w:val="both"/>
        <w:rPr>
          <w:rFonts w:ascii="Trebuchet MS" w:hAnsi="Trebuchet MS" w:cs="Times New Roman"/>
          <w:lang w:val="fr-FR"/>
        </w:rPr>
      </w:pPr>
      <w:r w:rsidRPr="00A91C91">
        <w:rPr>
          <w:rFonts w:ascii="Trebuchet MS" w:hAnsi="Trebuchet MS" w:cs="Times New Roman"/>
          <w:lang w:val="fr-FR"/>
        </w:rPr>
        <w:tab/>
        <w:t xml:space="preserve">            Prin acordarea unei atenţii deosebite în faza de definitivare a forajului se vor crea premisele necesare ca la dimensionarea zonelor de protecţie sanitară cu regim de restrictie si cu regim sever a forajului, conform HG 930/2005 si O.M.P. 1278/2011, acestea </w:t>
      </w:r>
      <w:proofErr w:type="gramStart"/>
      <w:r w:rsidRPr="00A91C91">
        <w:rPr>
          <w:rFonts w:ascii="Trebuchet MS" w:hAnsi="Trebuchet MS" w:cs="Times New Roman"/>
          <w:lang w:val="fr-FR"/>
        </w:rPr>
        <w:t>sa</w:t>
      </w:r>
      <w:proofErr w:type="gramEnd"/>
      <w:r w:rsidRPr="00A91C91">
        <w:rPr>
          <w:rFonts w:ascii="Trebuchet MS" w:hAnsi="Trebuchet MS" w:cs="Times New Roman"/>
          <w:lang w:val="fr-FR"/>
        </w:rPr>
        <w:t xml:space="preserve"> ocupe o suprafata minima.</w:t>
      </w:r>
    </w:p>
    <w:p w:rsidR="00CC64CA" w:rsidRPr="00A91C91" w:rsidRDefault="00CC64CA" w:rsidP="00A91C91">
      <w:pPr>
        <w:pStyle w:val="ListParagraph"/>
        <w:spacing w:after="0" w:line="360" w:lineRule="auto"/>
        <w:ind w:left="0" w:firstLine="709"/>
        <w:jc w:val="both"/>
        <w:rPr>
          <w:rFonts w:ascii="Trebuchet MS" w:hAnsi="Trebuchet MS" w:cs="Times New Roman"/>
          <w:lang w:val="it-IT"/>
        </w:rPr>
      </w:pPr>
      <w:r w:rsidRPr="00A91C91">
        <w:rPr>
          <w:rFonts w:ascii="Trebuchet MS" w:hAnsi="Trebuchet MS" w:cs="Times New Roman"/>
          <w:lang w:val="it-IT"/>
        </w:rPr>
        <w:t>Forajul va fi prevazut cu cabina îngropata din polietilena, cu diametrul de 1.50 m si înaltimea de 2.50 m prevazuta cu ventilatie si capac cu încuietoare securizata. Cabina va fi prevazuta cu toate instalatiile hidraulice si electrice necesare functionarii forajului.</w:t>
      </w:r>
    </w:p>
    <w:p w:rsidR="00CC64CA" w:rsidRPr="00A91C91" w:rsidRDefault="00CC64CA" w:rsidP="00A91C91">
      <w:pPr>
        <w:pStyle w:val="ListParagraph"/>
        <w:spacing w:after="0" w:line="360" w:lineRule="auto"/>
        <w:ind w:left="0" w:firstLine="709"/>
        <w:jc w:val="both"/>
        <w:rPr>
          <w:rFonts w:ascii="Trebuchet MS" w:hAnsi="Trebuchet MS" w:cs="Times New Roman"/>
          <w:lang w:val="it-IT"/>
        </w:rPr>
      </w:pPr>
      <w:r w:rsidRPr="00A91C91">
        <w:rPr>
          <w:rFonts w:ascii="Trebuchet MS" w:hAnsi="Trebuchet MS" w:cs="Times New Roman"/>
          <w:lang w:val="it-IT"/>
        </w:rPr>
        <w:lastRenderedPageBreak/>
        <w:t>Forajul va fi imprejmuit cu gard din plasa de sarma pe rame metalice H=2.00m, pentru asigurarea zonei de protetie sanitara cu regim sever. Imprejmuirea va fi prevazuta cu porti de acces auto avand 2x1.50 m si poarta pietonala avand 1.00 m. Portile vor avea aceeasi structura constructiva ca si imprejmuirea.</w:t>
      </w:r>
    </w:p>
    <w:p w:rsidR="00CC64CA" w:rsidRPr="00A91C91" w:rsidRDefault="00CC64CA" w:rsidP="00A91C91">
      <w:pPr>
        <w:pStyle w:val="ListParagraph"/>
        <w:spacing w:after="0" w:line="360" w:lineRule="auto"/>
        <w:ind w:left="0" w:firstLine="709"/>
        <w:jc w:val="both"/>
        <w:rPr>
          <w:rFonts w:ascii="Trebuchet MS" w:hAnsi="Trebuchet MS" w:cs="Times New Roman"/>
          <w:lang w:val="it-IT"/>
        </w:rPr>
      </w:pPr>
      <w:r w:rsidRPr="00A91C91">
        <w:rPr>
          <w:rFonts w:ascii="Trebuchet MS" w:hAnsi="Trebuchet MS" w:cs="Times New Roman"/>
          <w:lang w:val="it-IT"/>
        </w:rPr>
        <w:t>Alimentarea cu energie electrica a electropompei din foraj se va realiza din tabloul electric TEPF printr-un cablu ingropat pana la intrarea in cabina forajului si apoi prin coloana forajului pana la pompa. Tinand cont de faptul ca pompa din put va functiona in raport direct cu nivelul apei din rezervorul de inmagazinare (pornesc la nivelul minim si se opresc la nivelul maxim), automatizarea va fi realizata prin cabluri ingropate iar comanda va fi asigurata de tabloul de automatizare amplasat in cladirea statiei de hidrofor.</w:t>
      </w:r>
    </w:p>
    <w:p w:rsidR="00CC64CA" w:rsidRPr="00A91C91" w:rsidRDefault="00CC64CA" w:rsidP="00A91C91">
      <w:pPr>
        <w:pStyle w:val="ListParagraph"/>
        <w:spacing w:after="0" w:line="360" w:lineRule="auto"/>
        <w:ind w:left="0" w:firstLine="709"/>
        <w:jc w:val="both"/>
        <w:rPr>
          <w:rFonts w:ascii="Trebuchet MS" w:hAnsi="Trebuchet MS" w:cs="Times New Roman"/>
          <w:lang w:val="it-IT"/>
        </w:rPr>
      </w:pPr>
      <w:r w:rsidRPr="00A91C91">
        <w:rPr>
          <w:rFonts w:ascii="Trebuchet MS" w:hAnsi="Trebuchet MS" w:cs="Times New Roman"/>
          <w:lang w:val="it-IT"/>
        </w:rPr>
        <w:t>De asemenea, în cabina forajului se va monta un contor de apa clasa de precizie B, avand Dn = 50 mm, Q</w:t>
      </w:r>
      <w:r w:rsidRPr="00A91C91">
        <w:rPr>
          <w:rFonts w:ascii="Trebuchet MS" w:hAnsi="Trebuchet MS" w:cs="Times New Roman"/>
          <w:vertAlign w:val="subscript"/>
          <w:lang w:val="it-IT"/>
        </w:rPr>
        <w:t>n</w:t>
      </w:r>
      <w:r w:rsidRPr="00A91C91">
        <w:rPr>
          <w:rFonts w:ascii="Trebuchet MS" w:hAnsi="Trebuchet MS" w:cs="Times New Roman"/>
          <w:lang w:val="it-IT"/>
        </w:rPr>
        <w:t xml:space="preserve"> =5.00 mc/h, montaj orizontal/vertical cu flanse.</w:t>
      </w:r>
    </w:p>
    <w:p w:rsidR="00CC64CA" w:rsidRPr="00A91C91" w:rsidRDefault="00CC64CA" w:rsidP="00A91C91">
      <w:pPr>
        <w:pStyle w:val="ListParagraph"/>
        <w:spacing w:after="0" w:line="360" w:lineRule="auto"/>
        <w:ind w:left="0" w:firstLine="709"/>
        <w:jc w:val="both"/>
        <w:rPr>
          <w:rFonts w:ascii="Trebuchet MS" w:hAnsi="Trebuchet MS" w:cs="Times New Roman"/>
        </w:rPr>
      </w:pPr>
      <w:r w:rsidRPr="00A91C91">
        <w:rPr>
          <w:rFonts w:ascii="Trebuchet MS" w:hAnsi="Trebuchet MS" w:cs="Times New Roman"/>
        </w:rPr>
        <w:t xml:space="preserve">După finalizarea execuţiei se va întocmi documentaţia tehnică a forajului care va cuprinde toate datele privind execuţia şi definitivarea acestora (parametrii tehnici ai lucrării, adâncime, litologie, intervale captate, etc.), rezultatele pompărilor experimentale (niveluri, denivelări, debite specifice, parametrii hidrogeologici ai acviferului), rezultatele analizelor chimice şi date de exploatare (debit exploatabil, raza de influenţă, denivelare la exploatare, regim de funcţionare). </w:t>
      </w:r>
    </w:p>
    <w:p w:rsidR="00CC64CA" w:rsidRPr="00A91C91" w:rsidRDefault="00CC64CA" w:rsidP="00A91C91">
      <w:pPr>
        <w:pStyle w:val="WW-Indentcorptext3"/>
        <w:spacing w:line="360" w:lineRule="auto"/>
        <w:ind w:firstLine="709"/>
        <w:rPr>
          <w:rFonts w:ascii="Trebuchet MS" w:hAnsi="Trebuchet MS"/>
          <w:sz w:val="22"/>
          <w:szCs w:val="22"/>
          <w:lang w:val="fr-FR"/>
        </w:rPr>
      </w:pPr>
      <w:r w:rsidRPr="00A91C91">
        <w:rPr>
          <w:rFonts w:ascii="Trebuchet MS" w:hAnsi="Trebuchet MS"/>
          <w:sz w:val="22"/>
          <w:szCs w:val="22"/>
          <w:lang w:val="fr-FR"/>
        </w:rPr>
        <w:t>In cabina forajului se vor monta obligatoriu, pe langa contorul de apa: un robinet de sectionare cu sertar pana Dn 50 mm, o clapetă de reţinere, un dispozitiv automat de aerisire/dezaerisire, un manometru şi un robinet pentru prelevarea probelor de apă. De asemenea se vor monta toate conductele si fitingurile necesare.</w:t>
      </w:r>
    </w:p>
    <w:p w:rsidR="00CC64CA" w:rsidRPr="00A91C91" w:rsidRDefault="00CC64CA" w:rsidP="00A91C91">
      <w:pPr>
        <w:pStyle w:val="ListParagraph"/>
        <w:spacing w:after="0" w:line="360" w:lineRule="auto"/>
        <w:ind w:left="0" w:firstLine="709"/>
        <w:jc w:val="both"/>
        <w:rPr>
          <w:rFonts w:ascii="Trebuchet MS" w:hAnsi="Trebuchet MS" w:cs="Times New Roman"/>
          <w:lang w:val="it-IT"/>
        </w:rPr>
      </w:pPr>
      <w:r w:rsidRPr="00A91C91">
        <w:rPr>
          <w:rFonts w:ascii="Trebuchet MS" w:hAnsi="Trebuchet MS" w:cs="Times New Roman"/>
          <w:lang w:val="it-IT"/>
        </w:rPr>
        <w:t>Legatura intre coloana putului forat si instalatia hidraulica din cabina forajului se va realiza prin casca forajului, care are rolul de a fixa pe pozitie atat conducta de refulare a electropompei submersibile cat si instalatia hidraulica din cabina forajului.</w:t>
      </w:r>
    </w:p>
    <w:p w:rsidR="00CC64CA" w:rsidRPr="00A91C91" w:rsidRDefault="00CC64CA" w:rsidP="00A91C91">
      <w:pPr>
        <w:pStyle w:val="BodyTextIndent"/>
        <w:spacing w:after="0" w:line="360" w:lineRule="auto"/>
        <w:ind w:left="357" w:firstLine="346"/>
        <w:rPr>
          <w:rFonts w:ascii="Trebuchet MS" w:hAnsi="Trebuchet MS" w:cs="Times New Roman"/>
        </w:rPr>
      </w:pPr>
      <w:r w:rsidRPr="00A91C91">
        <w:rPr>
          <w:rFonts w:ascii="Trebuchet MS" w:hAnsi="Trebuchet MS" w:cs="Times New Roman"/>
        </w:rPr>
        <w:t>Inainte de darea in folosinţă a captării se vor face obligatoriu urmatoarele:</w:t>
      </w:r>
    </w:p>
    <w:p w:rsidR="00CC64CA" w:rsidRPr="00A91C91" w:rsidRDefault="00CC64CA" w:rsidP="00A91C91">
      <w:pPr>
        <w:widowControl w:val="0"/>
        <w:numPr>
          <w:ilvl w:val="0"/>
          <w:numId w:val="11"/>
        </w:numPr>
        <w:tabs>
          <w:tab w:val="clear" w:pos="432"/>
          <w:tab w:val="num" w:pos="284"/>
        </w:tabs>
        <w:suppressAutoHyphens/>
        <w:spacing w:after="0" w:line="360" w:lineRule="auto"/>
        <w:ind w:left="284" w:firstLine="283"/>
        <w:jc w:val="both"/>
        <w:rPr>
          <w:rFonts w:ascii="Trebuchet MS" w:hAnsi="Trebuchet MS" w:cs="Times New Roman"/>
          <w:lang w:val="fr-FR"/>
        </w:rPr>
      </w:pPr>
      <w:r w:rsidRPr="00A91C91">
        <w:rPr>
          <w:rFonts w:ascii="Trebuchet MS" w:hAnsi="Trebuchet MS" w:cs="Times New Roman"/>
          <w:lang w:val="fr-FR"/>
        </w:rPr>
        <w:t xml:space="preserve">- verificarea modului de instituire </w:t>
      </w:r>
      <w:proofErr w:type="gramStart"/>
      <w:r w:rsidRPr="00A91C91">
        <w:rPr>
          <w:rFonts w:ascii="Trebuchet MS" w:hAnsi="Trebuchet MS" w:cs="Times New Roman"/>
          <w:lang w:val="fr-FR"/>
        </w:rPr>
        <w:t>a</w:t>
      </w:r>
      <w:proofErr w:type="gramEnd"/>
      <w:r w:rsidRPr="00A91C91">
        <w:rPr>
          <w:rFonts w:ascii="Trebuchet MS" w:hAnsi="Trebuchet MS" w:cs="Times New Roman"/>
          <w:lang w:val="fr-FR"/>
        </w:rPr>
        <w:t xml:space="preserve"> zonelor de protecţie sanitară;</w:t>
      </w:r>
    </w:p>
    <w:p w:rsidR="00CC64CA" w:rsidRPr="00A91C91" w:rsidRDefault="00CC64CA" w:rsidP="00A91C91">
      <w:pPr>
        <w:widowControl w:val="0"/>
        <w:numPr>
          <w:ilvl w:val="0"/>
          <w:numId w:val="11"/>
        </w:numPr>
        <w:tabs>
          <w:tab w:val="clear" w:pos="432"/>
          <w:tab w:val="num" w:pos="284"/>
        </w:tabs>
        <w:suppressAutoHyphens/>
        <w:spacing w:after="0" w:line="360" w:lineRule="auto"/>
        <w:ind w:left="284" w:firstLine="283"/>
        <w:jc w:val="both"/>
        <w:rPr>
          <w:rFonts w:ascii="Trebuchet MS" w:hAnsi="Trebuchet MS" w:cs="Times New Roman"/>
          <w:lang w:val="fr-FR"/>
        </w:rPr>
      </w:pPr>
      <w:r w:rsidRPr="00A91C91">
        <w:rPr>
          <w:rFonts w:ascii="Trebuchet MS" w:hAnsi="Trebuchet MS" w:cs="Times New Roman"/>
          <w:lang w:val="fr-FR"/>
        </w:rPr>
        <w:t>- obţinerea autorizaţiei de la organele de gospodărire a apelor si mediu;</w:t>
      </w:r>
    </w:p>
    <w:p w:rsidR="00CC64CA" w:rsidRPr="00A91C91" w:rsidRDefault="00CC64CA" w:rsidP="00A91C91">
      <w:pPr>
        <w:widowControl w:val="0"/>
        <w:numPr>
          <w:ilvl w:val="0"/>
          <w:numId w:val="11"/>
        </w:numPr>
        <w:tabs>
          <w:tab w:val="clear" w:pos="432"/>
          <w:tab w:val="num" w:pos="284"/>
        </w:tabs>
        <w:suppressAutoHyphens/>
        <w:spacing w:after="0" w:line="360" w:lineRule="auto"/>
        <w:ind w:left="284" w:firstLine="283"/>
        <w:jc w:val="both"/>
        <w:rPr>
          <w:rFonts w:ascii="Trebuchet MS" w:hAnsi="Trebuchet MS" w:cs="Times New Roman"/>
          <w:lang w:val="fr-FR"/>
        </w:rPr>
      </w:pPr>
      <w:r w:rsidRPr="00A91C91">
        <w:rPr>
          <w:rFonts w:ascii="Trebuchet MS" w:hAnsi="Trebuchet MS" w:cs="Times New Roman"/>
          <w:lang w:val="fr-FR"/>
        </w:rPr>
        <w:t xml:space="preserve">- verificarea dispozitivelor de măsurare </w:t>
      </w:r>
      <w:proofErr w:type="gramStart"/>
      <w:r w:rsidRPr="00A91C91">
        <w:rPr>
          <w:rFonts w:ascii="Trebuchet MS" w:hAnsi="Trebuchet MS" w:cs="Times New Roman"/>
          <w:lang w:val="fr-FR"/>
        </w:rPr>
        <w:t>a</w:t>
      </w:r>
      <w:proofErr w:type="gramEnd"/>
      <w:r w:rsidRPr="00A91C91">
        <w:rPr>
          <w:rFonts w:ascii="Trebuchet MS" w:hAnsi="Trebuchet MS" w:cs="Times New Roman"/>
          <w:lang w:val="fr-FR"/>
        </w:rPr>
        <w:t xml:space="preserve"> debitelor, nivelelor, precum şi cele de prelevare a probelor pentru analiza calităţii apei;</w:t>
      </w:r>
    </w:p>
    <w:p w:rsidR="00CC64CA" w:rsidRPr="00A91C91" w:rsidRDefault="00CC64CA" w:rsidP="00A91C91">
      <w:pPr>
        <w:widowControl w:val="0"/>
        <w:numPr>
          <w:ilvl w:val="0"/>
          <w:numId w:val="11"/>
        </w:numPr>
        <w:tabs>
          <w:tab w:val="clear" w:pos="432"/>
          <w:tab w:val="num" w:pos="284"/>
        </w:tabs>
        <w:suppressAutoHyphens/>
        <w:spacing w:after="0" w:line="360" w:lineRule="auto"/>
        <w:ind w:left="284" w:firstLine="283"/>
        <w:jc w:val="both"/>
        <w:rPr>
          <w:rFonts w:ascii="Trebuchet MS" w:hAnsi="Trebuchet MS" w:cs="Times New Roman"/>
          <w:lang w:val="fr-FR"/>
        </w:rPr>
      </w:pPr>
      <w:r w:rsidRPr="00A91C91">
        <w:rPr>
          <w:rFonts w:ascii="Trebuchet MS" w:hAnsi="Trebuchet MS" w:cs="Times New Roman"/>
          <w:lang w:val="fr-FR"/>
        </w:rPr>
        <w:t>- spălarea şi dezinfectarea captării cu doze de clor de 20 – 30 mg/l timp de 24 ore;</w:t>
      </w:r>
    </w:p>
    <w:p w:rsidR="00CC64CA" w:rsidRPr="00A91C91" w:rsidRDefault="00CC64CA" w:rsidP="00A91C91">
      <w:pPr>
        <w:widowControl w:val="0"/>
        <w:numPr>
          <w:ilvl w:val="0"/>
          <w:numId w:val="11"/>
        </w:numPr>
        <w:tabs>
          <w:tab w:val="clear" w:pos="432"/>
          <w:tab w:val="num" w:pos="284"/>
        </w:tabs>
        <w:suppressAutoHyphens/>
        <w:spacing w:after="0" w:line="360" w:lineRule="auto"/>
        <w:ind w:left="284" w:firstLine="283"/>
        <w:jc w:val="both"/>
        <w:rPr>
          <w:rFonts w:ascii="Trebuchet MS" w:hAnsi="Trebuchet MS" w:cs="Times New Roman"/>
          <w:lang w:val="fr-FR"/>
        </w:rPr>
      </w:pPr>
      <w:r w:rsidRPr="00A91C91">
        <w:rPr>
          <w:rFonts w:ascii="Trebuchet MS" w:hAnsi="Trebuchet MS" w:cs="Times New Roman"/>
          <w:lang w:val="fr-FR"/>
        </w:rPr>
        <w:t>- obţinerea autorizaţiei sanitare.</w:t>
      </w:r>
    </w:p>
    <w:p w:rsidR="00CC64CA" w:rsidRPr="00A91C91" w:rsidRDefault="00CC64CA" w:rsidP="00A91C91">
      <w:pPr>
        <w:shd w:val="clear" w:color="auto" w:fill="FFFFFF"/>
        <w:spacing w:after="0" w:line="360" w:lineRule="auto"/>
        <w:ind w:firstLine="720"/>
        <w:jc w:val="both"/>
        <w:rPr>
          <w:rFonts w:ascii="Trebuchet MS" w:hAnsi="Trebuchet MS" w:cs="Times New Roman"/>
          <w:lang w:val="fr-FR"/>
        </w:rPr>
      </w:pPr>
      <w:r w:rsidRPr="00A91C91">
        <w:rPr>
          <w:rFonts w:ascii="Trebuchet MS" w:hAnsi="Trebuchet MS" w:cs="Times New Roman"/>
          <w:lang w:val="fr-FR"/>
        </w:rPr>
        <w:t xml:space="preserve">Este obligatoriu ca beneficiarul lucrărilor să urmărească periodic starea sanitară </w:t>
      </w:r>
      <w:proofErr w:type="gramStart"/>
      <w:r w:rsidRPr="00A91C91">
        <w:rPr>
          <w:rFonts w:ascii="Trebuchet MS" w:hAnsi="Trebuchet MS" w:cs="Times New Roman"/>
          <w:lang w:val="fr-FR"/>
        </w:rPr>
        <w:t>a</w:t>
      </w:r>
      <w:proofErr w:type="gramEnd"/>
      <w:r w:rsidRPr="00A91C91">
        <w:rPr>
          <w:rFonts w:ascii="Trebuchet MS" w:hAnsi="Trebuchet MS" w:cs="Times New Roman"/>
          <w:lang w:val="fr-FR"/>
        </w:rPr>
        <w:t xml:space="preserve"> întregului bazin de alimentare a stratului acvifer captat.</w:t>
      </w:r>
    </w:p>
    <w:p w:rsidR="00CC64CA" w:rsidRPr="00A91C91" w:rsidRDefault="00CC64CA" w:rsidP="00A91C91">
      <w:pPr>
        <w:spacing w:after="0" w:line="360" w:lineRule="auto"/>
        <w:ind w:firstLine="686"/>
        <w:jc w:val="both"/>
        <w:rPr>
          <w:rFonts w:ascii="Trebuchet MS" w:hAnsi="Trebuchet MS" w:cs="Times New Roman"/>
          <w:lang w:val="it-IT" w:eastAsia="ar-SA"/>
        </w:rPr>
      </w:pPr>
      <w:r w:rsidRPr="00A91C91">
        <w:rPr>
          <w:rFonts w:ascii="Trebuchet MS" w:hAnsi="Trebuchet MS" w:cs="Times New Roman"/>
          <w:lang w:val="it-IT" w:eastAsia="ar-SA"/>
        </w:rPr>
        <w:t xml:space="preserve">Caracteristicile tehnico-funcţionale ale forajului vor fi:  </w:t>
      </w:r>
    </w:p>
    <w:tbl>
      <w:tblPr>
        <w:tblW w:w="9601" w:type="dxa"/>
        <w:tblInd w:w="288" w:type="dxa"/>
        <w:tblLayout w:type="fixed"/>
        <w:tblLook w:val="0000" w:firstRow="0" w:lastRow="0" w:firstColumn="0" w:lastColumn="0" w:noHBand="0" w:noVBand="0"/>
      </w:tblPr>
      <w:tblGrid>
        <w:gridCol w:w="844"/>
        <w:gridCol w:w="2576"/>
        <w:gridCol w:w="1440"/>
        <w:gridCol w:w="1530"/>
        <w:gridCol w:w="1530"/>
        <w:gridCol w:w="1681"/>
      </w:tblGrid>
      <w:tr w:rsidR="00CC64CA" w:rsidRPr="00A91C91" w:rsidTr="00615630">
        <w:trPr>
          <w:cantSplit/>
          <w:trHeight w:hRule="exact" w:val="302"/>
        </w:trPr>
        <w:tc>
          <w:tcPr>
            <w:tcW w:w="844" w:type="dxa"/>
            <w:vMerge w:val="restart"/>
            <w:tcBorders>
              <w:top w:val="single" w:sz="4" w:space="0" w:color="000000"/>
              <w:left w:val="single" w:sz="4" w:space="0" w:color="000000"/>
              <w:bottom w:val="single" w:sz="4" w:space="0" w:color="000000"/>
            </w:tcBorders>
          </w:tcPr>
          <w:p w:rsidR="00CC64CA" w:rsidRPr="00A91C91" w:rsidRDefault="00CC64CA" w:rsidP="00A91C91">
            <w:pPr>
              <w:snapToGrid w:val="0"/>
              <w:spacing w:after="0" w:line="360" w:lineRule="auto"/>
              <w:jc w:val="center"/>
              <w:rPr>
                <w:rFonts w:ascii="Trebuchet MS" w:hAnsi="Trebuchet MS" w:cs="Times New Roman"/>
                <w:lang w:val="it-IT" w:eastAsia="ar-SA"/>
              </w:rPr>
            </w:pPr>
          </w:p>
          <w:p w:rsidR="00CC64CA" w:rsidRPr="00A91C91" w:rsidRDefault="00CC64CA" w:rsidP="00A91C91">
            <w:pPr>
              <w:spacing w:after="0" w:line="360" w:lineRule="auto"/>
              <w:jc w:val="center"/>
              <w:rPr>
                <w:rFonts w:ascii="Trebuchet MS" w:hAnsi="Trebuchet MS" w:cs="Times New Roman"/>
                <w:lang w:val="en-AU" w:eastAsia="ar-SA"/>
              </w:rPr>
            </w:pPr>
            <w:r w:rsidRPr="00A91C91">
              <w:rPr>
                <w:rFonts w:ascii="Trebuchet MS" w:hAnsi="Trebuchet MS" w:cs="Times New Roman"/>
                <w:lang w:val="en-AU" w:eastAsia="ar-SA"/>
              </w:rPr>
              <w:t>Foraj</w:t>
            </w:r>
          </w:p>
        </w:tc>
        <w:tc>
          <w:tcPr>
            <w:tcW w:w="2576" w:type="dxa"/>
            <w:vMerge w:val="restart"/>
            <w:tcBorders>
              <w:top w:val="single" w:sz="4" w:space="0" w:color="000000"/>
              <w:left w:val="single" w:sz="4" w:space="0" w:color="000000"/>
              <w:bottom w:val="single" w:sz="4" w:space="0" w:color="000000"/>
            </w:tcBorders>
          </w:tcPr>
          <w:p w:rsidR="00CC64CA" w:rsidRPr="00A91C91" w:rsidRDefault="00CC64CA" w:rsidP="00A91C91">
            <w:pPr>
              <w:pStyle w:val="Heading7"/>
              <w:keepLines w:val="0"/>
              <w:numPr>
                <w:ilvl w:val="6"/>
                <w:numId w:val="12"/>
              </w:numPr>
              <w:tabs>
                <w:tab w:val="left" w:pos="0"/>
              </w:tabs>
              <w:suppressAutoHyphens/>
              <w:snapToGrid w:val="0"/>
              <w:spacing w:before="0" w:line="360" w:lineRule="auto"/>
              <w:jc w:val="center"/>
              <w:rPr>
                <w:rFonts w:ascii="Trebuchet MS" w:hAnsi="Trebuchet MS" w:cs="Times New Roman"/>
                <w:i w:val="0"/>
                <w:color w:val="auto"/>
                <w:lang w:val="en-AU" w:eastAsia="ar-SA"/>
              </w:rPr>
            </w:pPr>
            <w:r w:rsidRPr="00A91C91">
              <w:rPr>
                <w:rFonts w:ascii="Trebuchet MS" w:hAnsi="Trebuchet MS" w:cs="Times New Roman"/>
                <w:i w:val="0"/>
                <w:color w:val="auto"/>
                <w:lang w:val="en-AU" w:eastAsia="ar-SA"/>
              </w:rPr>
              <w:t>Diametrul</w:t>
            </w:r>
          </w:p>
          <w:p w:rsidR="00CC64CA" w:rsidRPr="00A91C91" w:rsidRDefault="00CC64CA" w:rsidP="00A91C91">
            <w:pPr>
              <w:spacing w:after="0" w:line="360" w:lineRule="auto"/>
              <w:jc w:val="center"/>
              <w:rPr>
                <w:rFonts w:ascii="Trebuchet MS" w:hAnsi="Trebuchet MS" w:cs="Times New Roman"/>
                <w:lang w:val="en-AU" w:eastAsia="ar-SA"/>
              </w:rPr>
            </w:pPr>
            <w:r w:rsidRPr="00A91C91">
              <w:rPr>
                <w:rFonts w:ascii="Trebuchet MS" w:hAnsi="Trebuchet MS" w:cs="Times New Roman"/>
                <w:lang w:val="en-AU" w:eastAsia="ar-SA"/>
              </w:rPr>
              <w:t>( mm )</w:t>
            </w:r>
          </w:p>
        </w:tc>
        <w:tc>
          <w:tcPr>
            <w:tcW w:w="1440" w:type="dxa"/>
            <w:vMerge w:val="restart"/>
            <w:tcBorders>
              <w:top w:val="single" w:sz="4" w:space="0" w:color="000000"/>
              <w:left w:val="single" w:sz="4" w:space="0" w:color="000000"/>
              <w:bottom w:val="single" w:sz="4" w:space="0" w:color="000000"/>
            </w:tcBorders>
          </w:tcPr>
          <w:p w:rsidR="00CC64CA" w:rsidRPr="00A91C91" w:rsidRDefault="00CC64CA" w:rsidP="00A91C91">
            <w:pPr>
              <w:pStyle w:val="Heading7"/>
              <w:keepLines w:val="0"/>
              <w:numPr>
                <w:ilvl w:val="6"/>
                <w:numId w:val="12"/>
              </w:numPr>
              <w:tabs>
                <w:tab w:val="left" w:pos="0"/>
              </w:tabs>
              <w:suppressAutoHyphens/>
              <w:snapToGrid w:val="0"/>
              <w:spacing w:before="0" w:line="360" w:lineRule="auto"/>
              <w:jc w:val="center"/>
              <w:rPr>
                <w:rFonts w:ascii="Trebuchet MS" w:hAnsi="Trebuchet MS" w:cs="Times New Roman"/>
                <w:i w:val="0"/>
                <w:color w:val="auto"/>
                <w:lang w:val="en-AU" w:eastAsia="ar-SA"/>
              </w:rPr>
            </w:pPr>
            <w:r w:rsidRPr="00A91C91">
              <w:rPr>
                <w:rFonts w:ascii="Trebuchet MS" w:hAnsi="Trebuchet MS" w:cs="Times New Roman"/>
                <w:i w:val="0"/>
                <w:color w:val="auto"/>
                <w:lang w:val="en-AU" w:eastAsia="ar-SA"/>
              </w:rPr>
              <w:t>Adâncime</w:t>
            </w:r>
          </w:p>
          <w:p w:rsidR="00CC64CA" w:rsidRPr="00A91C91" w:rsidRDefault="00CC64CA" w:rsidP="00A91C91">
            <w:pPr>
              <w:spacing w:after="0" w:line="360" w:lineRule="auto"/>
              <w:jc w:val="center"/>
              <w:rPr>
                <w:rFonts w:ascii="Trebuchet MS" w:hAnsi="Trebuchet MS" w:cs="Times New Roman"/>
                <w:lang w:val="en-AU" w:eastAsia="ar-SA"/>
              </w:rPr>
            </w:pPr>
            <w:r w:rsidRPr="00A91C91">
              <w:rPr>
                <w:rFonts w:ascii="Trebuchet MS" w:hAnsi="Trebuchet MS" w:cs="Times New Roman"/>
                <w:lang w:val="en-AU" w:eastAsia="ar-SA"/>
              </w:rPr>
              <w:t>(m)</w:t>
            </w:r>
          </w:p>
        </w:tc>
        <w:tc>
          <w:tcPr>
            <w:tcW w:w="3060" w:type="dxa"/>
            <w:gridSpan w:val="2"/>
            <w:tcBorders>
              <w:top w:val="single" w:sz="4" w:space="0" w:color="000000"/>
              <w:left w:val="single" w:sz="4" w:space="0" w:color="000000"/>
              <w:bottom w:val="single" w:sz="4" w:space="0" w:color="000000"/>
            </w:tcBorders>
          </w:tcPr>
          <w:p w:rsidR="00CC64CA" w:rsidRPr="00A91C91" w:rsidRDefault="00CC64CA" w:rsidP="00A91C91">
            <w:pPr>
              <w:snapToGrid w:val="0"/>
              <w:spacing w:after="0" w:line="360" w:lineRule="auto"/>
              <w:jc w:val="center"/>
              <w:rPr>
                <w:rFonts w:ascii="Trebuchet MS" w:hAnsi="Trebuchet MS" w:cs="Times New Roman"/>
                <w:lang w:val="it-IT" w:eastAsia="ar-SA"/>
              </w:rPr>
            </w:pPr>
            <w:r w:rsidRPr="00A91C91">
              <w:rPr>
                <w:rFonts w:ascii="Trebuchet MS" w:hAnsi="Trebuchet MS" w:cs="Times New Roman"/>
                <w:lang w:val="it-IT" w:eastAsia="ar-SA"/>
              </w:rPr>
              <w:t>Nivele ale apei în foraj (m)</w:t>
            </w:r>
          </w:p>
        </w:tc>
        <w:tc>
          <w:tcPr>
            <w:tcW w:w="1681" w:type="dxa"/>
            <w:vMerge w:val="restart"/>
            <w:tcBorders>
              <w:top w:val="single" w:sz="4" w:space="0" w:color="000000"/>
              <w:left w:val="single" w:sz="4" w:space="0" w:color="000000"/>
              <w:bottom w:val="single" w:sz="4" w:space="0" w:color="000000"/>
              <w:right w:val="single" w:sz="4" w:space="0" w:color="000000"/>
            </w:tcBorders>
          </w:tcPr>
          <w:p w:rsidR="00CC64CA" w:rsidRPr="00A91C91" w:rsidRDefault="00CC64CA" w:rsidP="00A91C91">
            <w:pPr>
              <w:pStyle w:val="Heading7"/>
              <w:keepLines w:val="0"/>
              <w:numPr>
                <w:ilvl w:val="6"/>
                <w:numId w:val="12"/>
              </w:numPr>
              <w:tabs>
                <w:tab w:val="left" w:pos="0"/>
              </w:tabs>
              <w:suppressAutoHyphens/>
              <w:snapToGrid w:val="0"/>
              <w:spacing w:before="0" w:line="360" w:lineRule="auto"/>
              <w:jc w:val="center"/>
              <w:rPr>
                <w:rFonts w:ascii="Trebuchet MS" w:hAnsi="Trebuchet MS" w:cs="Times New Roman"/>
                <w:i w:val="0"/>
                <w:color w:val="auto"/>
                <w:lang w:val="en-AU" w:eastAsia="ar-SA"/>
              </w:rPr>
            </w:pPr>
            <w:r w:rsidRPr="00A91C91">
              <w:rPr>
                <w:rFonts w:ascii="Trebuchet MS" w:hAnsi="Trebuchet MS" w:cs="Times New Roman"/>
                <w:i w:val="0"/>
                <w:color w:val="auto"/>
                <w:lang w:val="en-AU" w:eastAsia="ar-SA"/>
              </w:rPr>
              <w:t>Debit exploatabil</w:t>
            </w:r>
          </w:p>
          <w:p w:rsidR="00CC64CA" w:rsidRPr="00A91C91" w:rsidRDefault="00CC64CA" w:rsidP="00A91C91">
            <w:pPr>
              <w:spacing w:after="0" w:line="360" w:lineRule="auto"/>
              <w:rPr>
                <w:rFonts w:ascii="Trebuchet MS" w:hAnsi="Trebuchet MS" w:cs="Times New Roman"/>
                <w:lang w:val="en-AU" w:eastAsia="ar-SA"/>
              </w:rPr>
            </w:pPr>
          </w:p>
        </w:tc>
      </w:tr>
      <w:tr w:rsidR="00CC64CA" w:rsidRPr="00A91C91" w:rsidTr="00615630">
        <w:trPr>
          <w:cantSplit/>
          <w:trHeight w:hRule="exact" w:val="358"/>
        </w:trPr>
        <w:tc>
          <w:tcPr>
            <w:tcW w:w="844" w:type="dxa"/>
            <w:vMerge/>
            <w:tcBorders>
              <w:top w:val="single" w:sz="4" w:space="0" w:color="000000"/>
              <w:left w:val="single" w:sz="4" w:space="0" w:color="000000"/>
              <w:bottom w:val="single" w:sz="4" w:space="0" w:color="000000"/>
            </w:tcBorders>
          </w:tcPr>
          <w:p w:rsidR="00CC64CA" w:rsidRPr="00A91C91" w:rsidRDefault="00CC64CA" w:rsidP="00A91C91">
            <w:pPr>
              <w:spacing w:after="0" w:line="360" w:lineRule="auto"/>
              <w:rPr>
                <w:rFonts w:ascii="Trebuchet MS" w:hAnsi="Trebuchet MS" w:cs="Times New Roman"/>
              </w:rPr>
            </w:pPr>
          </w:p>
        </w:tc>
        <w:tc>
          <w:tcPr>
            <w:tcW w:w="2576" w:type="dxa"/>
            <w:vMerge/>
            <w:tcBorders>
              <w:top w:val="single" w:sz="4" w:space="0" w:color="000000"/>
              <w:left w:val="single" w:sz="4" w:space="0" w:color="000000"/>
              <w:bottom w:val="single" w:sz="4" w:space="0" w:color="000000"/>
            </w:tcBorders>
          </w:tcPr>
          <w:p w:rsidR="00CC64CA" w:rsidRPr="00A91C91" w:rsidRDefault="00CC64CA" w:rsidP="00A91C91">
            <w:pPr>
              <w:spacing w:after="0" w:line="360" w:lineRule="auto"/>
              <w:rPr>
                <w:rFonts w:ascii="Trebuchet MS" w:hAnsi="Trebuchet MS" w:cs="Times New Roman"/>
              </w:rPr>
            </w:pPr>
          </w:p>
        </w:tc>
        <w:tc>
          <w:tcPr>
            <w:tcW w:w="1440" w:type="dxa"/>
            <w:vMerge/>
            <w:tcBorders>
              <w:top w:val="single" w:sz="4" w:space="0" w:color="000000"/>
              <w:left w:val="single" w:sz="4" w:space="0" w:color="000000"/>
              <w:bottom w:val="single" w:sz="4" w:space="0" w:color="000000"/>
            </w:tcBorders>
          </w:tcPr>
          <w:p w:rsidR="00CC64CA" w:rsidRPr="00A91C91" w:rsidRDefault="00CC64CA" w:rsidP="00A91C91">
            <w:pPr>
              <w:spacing w:after="0" w:line="360" w:lineRule="auto"/>
              <w:rPr>
                <w:rFonts w:ascii="Trebuchet MS" w:hAnsi="Trebuchet MS" w:cs="Times New Roman"/>
              </w:rPr>
            </w:pPr>
          </w:p>
        </w:tc>
        <w:tc>
          <w:tcPr>
            <w:tcW w:w="1530" w:type="dxa"/>
            <w:tcBorders>
              <w:left w:val="single" w:sz="4" w:space="0" w:color="000000"/>
              <w:bottom w:val="single" w:sz="4" w:space="0" w:color="000000"/>
            </w:tcBorders>
          </w:tcPr>
          <w:p w:rsidR="00CC64CA" w:rsidRPr="00A91C91" w:rsidRDefault="00CC64CA" w:rsidP="00A91C91">
            <w:pPr>
              <w:snapToGrid w:val="0"/>
              <w:spacing w:after="0" w:line="360" w:lineRule="auto"/>
              <w:jc w:val="center"/>
              <w:rPr>
                <w:rFonts w:ascii="Trebuchet MS" w:hAnsi="Trebuchet MS" w:cs="Times New Roman"/>
                <w:lang w:val="en-AU" w:eastAsia="ar-SA"/>
              </w:rPr>
            </w:pPr>
            <w:r w:rsidRPr="00A91C91">
              <w:rPr>
                <w:rFonts w:ascii="Trebuchet MS" w:hAnsi="Trebuchet MS" w:cs="Times New Roman"/>
                <w:lang w:val="en-AU" w:eastAsia="ar-SA"/>
              </w:rPr>
              <w:t>hidrostatic</w:t>
            </w:r>
          </w:p>
        </w:tc>
        <w:tc>
          <w:tcPr>
            <w:tcW w:w="1530" w:type="dxa"/>
            <w:tcBorders>
              <w:left w:val="single" w:sz="4" w:space="0" w:color="000000"/>
              <w:bottom w:val="single" w:sz="4" w:space="0" w:color="000000"/>
            </w:tcBorders>
          </w:tcPr>
          <w:p w:rsidR="00CC64CA" w:rsidRPr="00A91C91" w:rsidRDefault="00CC64CA" w:rsidP="00A91C91">
            <w:pPr>
              <w:snapToGrid w:val="0"/>
              <w:spacing w:after="0" w:line="360" w:lineRule="auto"/>
              <w:jc w:val="center"/>
              <w:rPr>
                <w:rFonts w:ascii="Trebuchet MS" w:hAnsi="Trebuchet MS" w:cs="Times New Roman"/>
                <w:lang w:val="en-AU" w:eastAsia="ar-SA"/>
              </w:rPr>
            </w:pPr>
            <w:r w:rsidRPr="00A91C91">
              <w:rPr>
                <w:rFonts w:ascii="Trebuchet MS" w:hAnsi="Trebuchet MS" w:cs="Times New Roman"/>
                <w:lang w:val="en-AU" w:eastAsia="ar-SA"/>
              </w:rPr>
              <w:t>hidrodinamic</w:t>
            </w:r>
          </w:p>
        </w:tc>
        <w:tc>
          <w:tcPr>
            <w:tcW w:w="1681" w:type="dxa"/>
            <w:vMerge/>
            <w:tcBorders>
              <w:top w:val="single" w:sz="4" w:space="0" w:color="000000"/>
              <w:left w:val="single" w:sz="4" w:space="0" w:color="000000"/>
              <w:bottom w:val="single" w:sz="4" w:space="0" w:color="000000"/>
              <w:right w:val="single" w:sz="4" w:space="0" w:color="000000"/>
            </w:tcBorders>
          </w:tcPr>
          <w:p w:rsidR="00CC64CA" w:rsidRPr="00A91C91" w:rsidRDefault="00CC64CA" w:rsidP="00A91C91">
            <w:pPr>
              <w:spacing w:after="0" w:line="360" w:lineRule="auto"/>
              <w:rPr>
                <w:rFonts w:ascii="Trebuchet MS" w:hAnsi="Trebuchet MS" w:cs="Times New Roman"/>
              </w:rPr>
            </w:pPr>
          </w:p>
        </w:tc>
      </w:tr>
      <w:tr w:rsidR="00CC64CA" w:rsidRPr="00A91C91" w:rsidTr="00615630">
        <w:tc>
          <w:tcPr>
            <w:tcW w:w="844" w:type="dxa"/>
            <w:tcBorders>
              <w:left w:val="single" w:sz="4" w:space="0" w:color="000000"/>
              <w:bottom w:val="single" w:sz="4" w:space="0" w:color="000000"/>
            </w:tcBorders>
          </w:tcPr>
          <w:p w:rsidR="00CC64CA" w:rsidRPr="00A91C91" w:rsidRDefault="00CC64CA" w:rsidP="00A91C91">
            <w:pPr>
              <w:snapToGrid w:val="0"/>
              <w:spacing w:after="0" w:line="360" w:lineRule="auto"/>
              <w:jc w:val="center"/>
              <w:rPr>
                <w:rFonts w:ascii="Trebuchet MS" w:hAnsi="Trebuchet MS" w:cs="Times New Roman"/>
                <w:lang w:val="en-AU" w:eastAsia="ar-SA"/>
              </w:rPr>
            </w:pPr>
            <w:r w:rsidRPr="00A91C91">
              <w:rPr>
                <w:rFonts w:ascii="Trebuchet MS" w:hAnsi="Trebuchet MS" w:cs="Times New Roman"/>
                <w:lang w:val="en-AU" w:eastAsia="ar-SA"/>
              </w:rPr>
              <w:t>F1</w:t>
            </w:r>
          </w:p>
        </w:tc>
        <w:tc>
          <w:tcPr>
            <w:tcW w:w="2576" w:type="dxa"/>
            <w:tcBorders>
              <w:left w:val="single" w:sz="4" w:space="0" w:color="000000"/>
              <w:bottom w:val="single" w:sz="4" w:space="0" w:color="000000"/>
            </w:tcBorders>
          </w:tcPr>
          <w:p w:rsidR="00CC64CA" w:rsidRPr="00A91C91" w:rsidRDefault="00CC64CA" w:rsidP="00A91C91">
            <w:pPr>
              <w:snapToGrid w:val="0"/>
              <w:spacing w:after="0" w:line="360" w:lineRule="auto"/>
              <w:jc w:val="center"/>
              <w:rPr>
                <w:rFonts w:ascii="Trebuchet MS" w:hAnsi="Trebuchet MS" w:cs="Times New Roman"/>
                <w:lang w:val="it-IT" w:eastAsia="ar-SA"/>
              </w:rPr>
            </w:pPr>
            <w:r w:rsidRPr="00A91C91">
              <w:rPr>
                <w:rFonts w:ascii="Trebuchet MS" w:hAnsi="Trebuchet MS" w:cs="Times New Roman"/>
                <w:lang w:val="it-IT" w:eastAsia="ar-SA"/>
              </w:rPr>
              <w:t xml:space="preserve">Tubat cu coloana tuburi PVC   </w:t>
            </w:r>
            <w:r w:rsidRPr="00A91C91">
              <w:rPr>
                <w:rFonts w:ascii="Trebuchet MS" w:hAnsi="Trebuchet MS" w:cs="Times New Roman"/>
                <w:lang w:val="en-AU" w:eastAsia="ar-SA"/>
              </w:rPr>
              <w:t>Φ</w:t>
            </w:r>
            <w:r w:rsidRPr="00A91C91">
              <w:rPr>
                <w:rFonts w:ascii="Trebuchet MS" w:hAnsi="Trebuchet MS" w:cs="Times New Roman"/>
                <w:lang w:val="it-IT" w:eastAsia="ar-SA"/>
              </w:rPr>
              <w:t xml:space="preserve"> 180mm</w:t>
            </w:r>
          </w:p>
        </w:tc>
        <w:tc>
          <w:tcPr>
            <w:tcW w:w="1440" w:type="dxa"/>
            <w:tcBorders>
              <w:left w:val="single" w:sz="4" w:space="0" w:color="000000"/>
              <w:bottom w:val="single" w:sz="4" w:space="0" w:color="000000"/>
            </w:tcBorders>
            <w:vAlign w:val="bottom"/>
          </w:tcPr>
          <w:p w:rsidR="00CC64CA" w:rsidRPr="00A91C91" w:rsidRDefault="00CC64CA" w:rsidP="00A91C91">
            <w:pPr>
              <w:snapToGrid w:val="0"/>
              <w:spacing w:after="0" w:line="360" w:lineRule="auto"/>
              <w:jc w:val="center"/>
              <w:rPr>
                <w:rFonts w:ascii="Trebuchet MS" w:hAnsi="Trebuchet MS" w:cs="Times New Roman"/>
                <w:lang w:val="en-AU" w:eastAsia="ar-SA"/>
              </w:rPr>
            </w:pPr>
            <w:r w:rsidRPr="00A91C91">
              <w:rPr>
                <w:rFonts w:ascii="Trebuchet MS" w:hAnsi="Trebuchet MS" w:cs="Times New Roman"/>
                <w:lang w:val="en-AU" w:eastAsia="ar-SA"/>
              </w:rPr>
              <w:t>40</w:t>
            </w:r>
          </w:p>
        </w:tc>
        <w:tc>
          <w:tcPr>
            <w:tcW w:w="1530" w:type="dxa"/>
            <w:tcBorders>
              <w:left w:val="single" w:sz="4" w:space="0" w:color="000000"/>
              <w:bottom w:val="single" w:sz="4" w:space="0" w:color="000000"/>
            </w:tcBorders>
            <w:vAlign w:val="bottom"/>
          </w:tcPr>
          <w:p w:rsidR="00CC64CA" w:rsidRPr="00A91C91" w:rsidRDefault="00CC64CA" w:rsidP="00A91C91">
            <w:pPr>
              <w:snapToGrid w:val="0"/>
              <w:spacing w:after="0" w:line="360" w:lineRule="auto"/>
              <w:jc w:val="center"/>
              <w:rPr>
                <w:rFonts w:ascii="Trebuchet MS" w:hAnsi="Trebuchet MS" w:cs="Times New Roman"/>
                <w:lang w:val="en-AU" w:eastAsia="ar-SA"/>
              </w:rPr>
            </w:pPr>
            <w:r w:rsidRPr="00A91C91">
              <w:rPr>
                <w:rFonts w:ascii="Trebuchet MS" w:hAnsi="Trebuchet MS" w:cs="Times New Roman"/>
                <w:lang w:val="en-AU" w:eastAsia="ar-SA"/>
              </w:rPr>
              <w:t>-20</w:t>
            </w:r>
          </w:p>
        </w:tc>
        <w:tc>
          <w:tcPr>
            <w:tcW w:w="1530" w:type="dxa"/>
            <w:tcBorders>
              <w:left w:val="single" w:sz="4" w:space="0" w:color="000000"/>
              <w:bottom w:val="single" w:sz="4" w:space="0" w:color="000000"/>
            </w:tcBorders>
            <w:vAlign w:val="bottom"/>
          </w:tcPr>
          <w:p w:rsidR="00CC64CA" w:rsidRPr="00A91C91" w:rsidRDefault="00CC64CA" w:rsidP="00A91C91">
            <w:pPr>
              <w:snapToGrid w:val="0"/>
              <w:spacing w:after="0" w:line="360" w:lineRule="auto"/>
              <w:jc w:val="center"/>
              <w:rPr>
                <w:rFonts w:ascii="Trebuchet MS" w:hAnsi="Trebuchet MS" w:cs="Times New Roman"/>
                <w:lang w:val="en-AU" w:eastAsia="ar-SA"/>
              </w:rPr>
            </w:pPr>
            <w:r w:rsidRPr="00A91C91">
              <w:rPr>
                <w:rFonts w:ascii="Trebuchet MS" w:hAnsi="Trebuchet MS" w:cs="Times New Roman"/>
                <w:lang w:val="en-AU" w:eastAsia="ar-SA"/>
              </w:rPr>
              <w:t>-30</w:t>
            </w:r>
          </w:p>
        </w:tc>
        <w:tc>
          <w:tcPr>
            <w:tcW w:w="1681" w:type="dxa"/>
            <w:tcBorders>
              <w:left w:val="single" w:sz="4" w:space="0" w:color="000000"/>
              <w:bottom w:val="single" w:sz="4" w:space="0" w:color="000000"/>
              <w:right w:val="single" w:sz="4" w:space="0" w:color="000000"/>
            </w:tcBorders>
            <w:vAlign w:val="bottom"/>
          </w:tcPr>
          <w:p w:rsidR="00CC64CA" w:rsidRPr="00A91C91" w:rsidRDefault="00CC64CA" w:rsidP="00A91C91">
            <w:pPr>
              <w:snapToGrid w:val="0"/>
              <w:spacing w:after="0" w:line="360" w:lineRule="auto"/>
              <w:jc w:val="center"/>
              <w:rPr>
                <w:rFonts w:ascii="Trebuchet MS" w:hAnsi="Trebuchet MS" w:cs="Times New Roman"/>
                <w:lang w:val="fr-FR" w:eastAsia="ar-SA"/>
              </w:rPr>
            </w:pPr>
            <w:r w:rsidRPr="00A91C91">
              <w:rPr>
                <w:rFonts w:ascii="Trebuchet MS" w:hAnsi="Trebuchet MS" w:cs="Times New Roman"/>
                <w:lang w:val="fr-FR"/>
              </w:rPr>
              <w:t>1.00 l/s</w:t>
            </w:r>
          </w:p>
        </w:tc>
      </w:tr>
    </w:tbl>
    <w:p w:rsidR="00CC64CA" w:rsidRPr="00A91C91" w:rsidRDefault="00CC64CA" w:rsidP="00A91C91">
      <w:pPr>
        <w:spacing w:after="0" w:line="360" w:lineRule="auto"/>
        <w:ind w:firstLine="360"/>
        <w:jc w:val="both"/>
        <w:rPr>
          <w:rFonts w:ascii="Trebuchet MS" w:hAnsi="Trebuchet MS" w:cs="Times New Roman"/>
          <w:lang w:val="pt-BR"/>
        </w:rPr>
      </w:pPr>
    </w:p>
    <w:p w:rsidR="00CC64CA" w:rsidRPr="00A91C91" w:rsidRDefault="00CC64CA" w:rsidP="00A91C91">
      <w:pPr>
        <w:pStyle w:val="PlainText"/>
        <w:spacing w:line="360" w:lineRule="auto"/>
        <w:ind w:firstLine="720"/>
        <w:jc w:val="both"/>
        <w:rPr>
          <w:rFonts w:ascii="Trebuchet MS" w:hAnsi="Trebuchet MS"/>
          <w:sz w:val="22"/>
          <w:szCs w:val="22"/>
        </w:rPr>
      </w:pPr>
      <w:r w:rsidRPr="00A91C91">
        <w:rPr>
          <w:rFonts w:ascii="Trebuchet MS" w:hAnsi="Trebuchet MS"/>
          <w:sz w:val="22"/>
          <w:szCs w:val="22"/>
          <w:lang w:val="pt-BR"/>
        </w:rPr>
        <w:lastRenderedPageBreak/>
        <w:t xml:space="preserve">     </w:t>
      </w:r>
      <w:r w:rsidRPr="00A91C91">
        <w:rPr>
          <w:rFonts w:ascii="Trebuchet MS" w:hAnsi="Trebuchet MS"/>
          <w:sz w:val="22"/>
          <w:szCs w:val="22"/>
        </w:rPr>
        <w:t>Coordonatele STEREO 70 ale forajului propus sunt:</w:t>
      </w:r>
    </w:p>
    <w:tbl>
      <w:tblPr>
        <w:tblpPr w:leftFromText="180" w:rightFromText="180" w:vertAnchor="text" w:horzAnchor="page" w:tblpX="2685"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1560"/>
        <w:gridCol w:w="1560"/>
      </w:tblGrid>
      <w:tr w:rsidR="00CC64CA" w:rsidRPr="00A91C91" w:rsidTr="00615630">
        <w:tc>
          <w:tcPr>
            <w:tcW w:w="912" w:type="dxa"/>
          </w:tcPr>
          <w:p w:rsidR="00CC64CA" w:rsidRPr="00A91C91" w:rsidRDefault="00CC64CA" w:rsidP="00A91C91">
            <w:pPr>
              <w:pStyle w:val="PlainText"/>
              <w:spacing w:line="360" w:lineRule="auto"/>
              <w:jc w:val="center"/>
              <w:rPr>
                <w:rFonts w:ascii="Trebuchet MS" w:hAnsi="Trebuchet MS"/>
                <w:sz w:val="22"/>
                <w:szCs w:val="22"/>
              </w:rPr>
            </w:pPr>
            <w:r w:rsidRPr="00A91C91">
              <w:rPr>
                <w:rFonts w:ascii="Trebuchet MS" w:hAnsi="Trebuchet MS"/>
                <w:sz w:val="22"/>
                <w:szCs w:val="22"/>
              </w:rPr>
              <w:t>Foraj</w:t>
            </w:r>
          </w:p>
        </w:tc>
        <w:tc>
          <w:tcPr>
            <w:tcW w:w="1560" w:type="dxa"/>
          </w:tcPr>
          <w:p w:rsidR="00CC64CA" w:rsidRPr="00A91C91" w:rsidRDefault="00CC64CA" w:rsidP="00A91C91">
            <w:pPr>
              <w:pStyle w:val="PlainText"/>
              <w:spacing w:line="360" w:lineRule="auto"/>
              <w:jc w:val="center"/>
              <w:rPr>
                <w:rFonts w:ascii="Trebuchet MS" w:hAnsi="Trebuchet MS"/>
                <w:sz w:val="22"/>
                <w:szCs w:val="22"/>
              </w:rPr>
            </w:pPr>
            <w:r w:rsidRPr="00A91C91">
              <w:rPr>
                <w:rFonts w:ascii="Trebuchet MS" w:hAnsi="Trebuchet MS"/>
                <w:sz w:val="22"/>
                <w:szCs w:val="22"/>
              </w:rPr>
              <w:t>Y</w:t>
            </w:r>
          </w:p>
        </w:tc>
        <w:tc>
          <w:tcPr>
            <w:tcW w:w="1560" w:type="dxa"/>
          </w:tcPr>
          <w:p w:rsidR="00CC64CA" w:rsidRPr="00A91C91" w:rsidRDefault="00CC64CA" w:rsidP="00A91C91">
            <w:pPr>
              <w:pStyle w:val="PlainText"/>
              <w:spacing w:line="360" w:lineRule="auto"/>
              <w:jc w:val="center"/>
              <w:rPr>
                <w:rFonts w:ascii="Trebuchet MS" w:hAnsi="Trebuchet MS"/>
                <w:sz w:val="22"/>
                <w:szCs w:val="22"/>
              </w:rPr>
            </w:pPr>
            <w:r w:rsidRPr="00A91C91">
              <w:rPr>
                <w:rFonts w:ascii="Trebuchet MS" w:hAnsi="Trebuchet MS"/>
                <w:sz w:val="22"/>
                <w:szCs w:val="22"/>
              </w:rPr>
              <w:t>X</w:t>
            </w:r>
          </w:p>
        </w:tc>
      </w:tr>
      <w:tr w:rsidR="00CC64CA" w:rsidRPr="00A91C91" w:rsidTr="00615630">
        <w:tc>
          <w:tcPr>
            <w:tcW w:w="912" w:type="dxa"/>
          </w:tcPr>
          <w:p w:rsidR="00CC64CA" w:rsidRPr="00A91C91" w:rsidRDefault="00CC64CA" w:rsidP="00A91C91">
            <w:pPr>
              <w:pStyle w:val="PlainText"/>
              <w:spacing w:line="360" w:lineRule="auto"/>
              <w:jc w:val="center"/>
              <w:rPr>
                <w:rFonts w:ascii="Trebuchet MS" w:hAnsi="Trebuchet MS"/>
                <w:sz w:val="22"/>
                <w:szCs w:val="22"/>
              </w:rPr>
            </w:pPr>
            <w:r w:rsidRPr="00A91C91">
              <w:rPr>
                <w:rFonts w:ascii="Trebuchet MS" w:hAnsi="Trebuchet MS"/>
                <w:sz w:val="22"/>
                <w:szCs w:val="22"/>
              </w:rPr>
              <w:t>H1</w:t>
            </w:r>
          </w:p>
        </w:tc>
        <w:tc>
          <w:tcPr>
            <w:tcW w:w="1560" w:type="dxa"/>
          </w:tcPr>
          <w:p w:rsidR="00CC64CA" w:rsidRPr="00A91C91" w:rsidRDefault="00CC64CA" w:rsidP="00A91C91">
            <w:pPr>
              <w:spacing w:after="0" w:line="360" w:lineRule="auto"/>
              <w:jc w:val="center"/>
              <w:rPr>
                <w:rFonts w:ascii="Trebuchet MS" w:hAnsi="Trebuchet MS" w:cs="Times New Roman"/>
              </w:rPr>
            </w:pPr>
            <w:r w:rsidRPr="00A91C91">
              <w:rPr>
                <w:rFonts w:ascii="Trebuchet MS" w:hAnsi="Trebuchet MS" w:cs="Times New Roman"/>
              </w:rPr>
              <w:t>536207.50</w:t>
            </w:r>
          </w:p>
        </w:tc>
        <w:tc>
          <w:tcPr>
            <w:tcW w:w="1560" w:type="dxa"/>
          </w:tcPr>
          <w:p w:rsidR="00CC64CA" w:rsidRPr="00A91C91" w:rsidRDefault="00CC64CA" w:rsidP="00A91C91">
            <w:pPr>
              <w:spacing w:after="0" w:line="360" w:lineRule="auto"/>
              <w:jc w:val="center"/>
              <w:rPr>
                <w:rFonts w:ascii="Trebuchet MS" w:hAnsi="Trebuchet MS" w:cs="Times New Roman"/>
              </w:rPr>
            </w:pPr>
            <w:r w:rsidRPr="00A91C91">
              <w:rPr>
                <w:rFonts w:ascii="Trebuchet MS" w:hAnsi="Trebuchet MS" w:cs="Times New Roman"/>
              </w:rPr>
              <w:t>380240.00</w:t>
            </w:r>
          </w:p>
        </w:tc>
      </w:tr>
    </w:tbl>
    <w:p w:rsidR="00CC64CA" w:rsidRPr="00A91C91" w:rsidRDefault="00CC64CA" w:rsidP="00A91C91">
      <w:pPr>
        <w:spacing w:after="0" w:line="360" w:lineRule="auto"/>
        <w:rPr>
          <w:rFonts w:ascii="Trebuchet MS" w:hAnsi="Trebuchet MS" w:cs="Times New Roman"/>
          <w:lang w:val="pt-BR"/>
        </w:rPr>
      </w:pPr>
    </w:p>
    <w:p w:rsidR="00CC64CA" w:rsidRPr="00A91C91" w:rsidRDefault="00CC64CA" w:rsidP="00A91C91">
      <w:pPr>
        <w:spacing w:after="0" w:line="360" w:lineRule="auto"/>
        <w:ind w:firstLine="360"/>
        <w:jc w:val="both"/>
        <w:rPr>
          <w:rFonts w:ascii="Trebuchet MS" w:hAnsi="Trebuchet MS" w:cs="Times New Roman"/>
          <w:lang w:val="pt-BR"/>
        </w:rPr>
      </w:pPr>
    </w:p>
    <w:p w:rsidR="00CC64CA" w:rsidRPr="00A91C91" w:rsidRDefault="00CC64CA" w:rsidP="00A91C91">
      <w:pPr>
        <w:spacing w:after="0" w:line="360" w:lineRule="auto"/>
        <w:ind w:firstLine="360"/>
        <w:jc w:val="both"/>
        <w:rPr>
          <w:rFonts w:ascii="Trebuchet MS" w:hAnsi="Trebuchet MS" w:cs="Times New Roman"/>
          <w:lang w:val="pt-BR"/>
        </w:rPr>
      </w:pPr>
      <w:r w:rsidRPr="00A91C91">
        <w:rPr>
          <w:rFonts w:ascii="Trebuchet MS" w:hAnsi="Trebuchet MS" w:cs="Times New Roman"/>
          <w:lang w:val="pt-BR"/>
        </w:rPr>
        <w:tab/>
      </w:r>
    </w:p>
    <w:p w:rsidR="00CC64CA" w:rsidRPr="00A91C91" w:rsidRDefault="00CC64CA" w:rsidP="00A91C91">
      <w:pPr>
        <w:spacing w:after="0" w:line="360" w:lineRule="auto"/>
        <w:ind w:firstLine="360"/>
        <w:jc w:val="both"/>
        <w:rPr>
          <w:rFonts w:ascii="Trebuchet MS" w:hAnsi="Trebuchet MS" w:cs="Times New Roman"/>
          <w:lang w:val="it-IT"/>
        </w:rPr>
      </w:pPr>
      <w:r w:rsidRPr="00A91C91">
        <w:rPr>
          <w:rFonts w:ascii="Trebuchet MS" w:hAnsi="Trebuchet MS" w:cs="Times New Roman"/>
          <w:lang w:val="pt-BR"/>
        </w:rPr>
        <w:t xml:space="preserve">Forajul se va  afla într-un  perimetru închis,  constructie din zidarie special amenajata, protectie a forajului cu capac metalic. </w:t>
      </w:r>
    </w:p>
    <w:p w:rsidR="00CC64CA" w:rsidRPr="00A91C91" w:rsidRDefault="00CC64CA" w:rsidP="00A91C91">
      <w:pPr>
        <w:spacing w:after="0" w:line="360" w:lineRule="auto"/>
        <w:jc w:val="both"/>
        <w:rPr>
          <w:rFonts w:ascii="Trebuchet MS" w:hAnsi="Trebuchet MS" w:cs="Times New Roman"/>
          <w:lang w:val="pt-BR"/>
        </w:rPr>
      </w:pPr>
      <w:r w:rsidRPr="00A91C91">
        <w:rPr>
          <w:rFonts w:ascii="Trebuchet MS" w:hAnsi="Trebuchet MS" w:cs="Times New Roman"/>
          <w:lang w:val="pt-BR"/>
        </w:rPr>
        <w:tab/>
        <w:t>Zona de protectie hidrogeologica va fi data de imprejmuirea ce se va realiza din plasa de sarma legata de stalpi metalici cu dimensiunile in plan 10x10m.</w:t>
      </w:r>
    </w:p>
    <w:p w:rsidR="00CC64CA" w:rsidRPr="00A91C91" w:rsidRDefault="00CC64CA" w:rsidP="00A91C91">
      <w:pPr>
        <w:spacing w:after="0" w:line="360" w:lineRule="auto"/>
        <w:jc w:val="both"/>
        <w:rPr>
          <w:rFonts w:ascii="Trebuchet MS" w:hAnsi="Trebuchet MS" w:cs="Times New Roman"/>
          <w:lang w:val="pt-BR"/>
        </w:rPr>
      </w:pPr>
      <w:r w:rsidRPr="00A91C91">
        <w:rPr>
          <w:rFonts w:ascii="Trebuchet MS" w:hAnsi="Trebuchet MS" w:cs="Times New Roman"/>
          <w:lang w:val="pt-BR"/>
        </w:rPr>
        <w:tab/>
        <w:t>Aceste dotari vor permite exploatarea forajului fara riscul de infiltratii si contaminari din scurgerile de suprafata în apele subterane.</w:t>
      </w:r>
    </w:p>
    <w:p w:rsidR="00CC64CA" w:rsidRPr="00A91C91" w:rsidRDefault="00CC64CA" w:rsidP="00A91C91">
      <w:pPr>
        <w:spacing w:after="0" w:line="360" w:lineRule="auto"/>
        <w:ind w:firstLine="686"/>
        <w:jc w:val="both"/>
        <w:rPr>
          <w:rFonts w:ascii="Trebuchet MS" w:hAnsi="Trebuchet MS" w:cs="Times New Roman"/>
          <w:lang w:val="it-IT"/>
        </w:rPr>
      </w:pPr>
      <w:r w:rsidRPr="00A91C91">
        <w:rPr>
          <w:rFonts w:ascii="Trebuchet MS" w:hAnsi="Trebuchet MS" w:cs="Times New Roman"/>
          <w:lang w:val="it-IT"/>
        </w:rPr>
        <w:t xml:space="preserve">Dotari propuse dupa executia forajului: Forajul va fi echipat cu o pompa imersata ce va alimenta rezervoarul tampon al grupului de pompare </w:t>
      </w:r>
    </w:p>
    <w:p w:rsidR="00CC64CA" w:rsidRPr="00A91C91" w:rsidRDefault="00FA733D" w:rsidP="00A91C91">
      <w:pPr>
        <w:shd w:val="clear" w:color="auto" w:fill="FFFFFF"/>
        <w:spacing w:after="0" w:line="360" w:lineRule="auto"/>
        <w:ind w:left="1068" w:hanging="784"/>
        <w:jc w:val="both"/>
        <w:rPr>
          <w:rFonts w:ascii="Trebuchet MS" w:hAnsi="Trebuchet MS" w:cs="Times New Roman"/>
        </w:rPr>
      </w:pPr>
      <w:r w:rsidRPr="00A91C91">
        <w:rPr>
          <w:rFonts w:ascii="Trebuchet MS" w:hAnsi="Trebuchet MS" w:cs="Times New Roman"/>
        </w:rPr>
        <w:t>Caracteristici</w:t>
      </w:r>
      <w:r w:rsidR="00CC64CA" w:rsidRPr="00A91C91">
        <w:rPr>
          <w:rFonts w:ascii="Trebuchet MS" w:hAnsi="Trebuchet MS" w:cs="Times New Roman"/>
        </w:rPr>
        <w:t>:</w:t>
      </w:r>
    </w:p>
    <w:p w:rsidR="00CC64CA" w:rsidRPr="00A91C91" w:rsidRDefault="00CC64CA" w:rsidP="00A91C91">
      <w:pPr>
        <w:shd w:val="clear" w:color="auto" w:fill="FFFFFF"/>
        <w:spacing w:after="0" w:line="360" w:lineRule="auto"/>
        <w:ind w:left="1068" w:hanging="784"/>
        <w:jc w:val="both"/>
        <w:rPr>
          <w:rFonts w:ascii="Trebuchet MS" w:hAnsi="Trebuchet MS" w:cs="Times New Roman"/>
        </w:rPr>
      </w:pPr>
      <w:r w:rsidRPr="00A91C91">
        <w:rPr>
          <w:rFonts w:ascii="Trebuchet MS" w:hAnsi="Trebuchet MS" w:cs="Times New Roman"/>
        </w:rPr>
        <w:t>- Pompa integral din otel inox cu diam. ext. 101mm</w:t>
      </w:r>
    </w:p>
    <w:p w:rsidR="00CC64CA" w:rsidRPr="00A91C91" w:rsidRDefault="00CC64CA" w:rsidP="00A91C91">
      <w:pPr>
        <w:shd w:val="clear" w:color="auto" w:fill="FFFFFF"/>
        <w:spacing w:after="0" w:line="360" w:lineRule="auto"/>
        <w:ind w:left="1068" w:hanging="784"/>
        <w:jc w:val="both"/>
        <w:rPr>
          <w:rFonts w:ascii="Trebuchet MS" w:hAnsi="Trebuchet MS" w:cs="Times New Roman"/>
        </w:rPr>
      </w:pPr>
      <w:r w:rsidRPr="00A91C91">
        <w:rPr>
          <w:rFonts w:ascii="Trebuchet MS" w:hAnsi="Trebuchet MS" w:cs="Times New Roman"/>
        </w:rPr>
        <w:t xml:space="preserve">- debit  3mc/h </w:t>
      </w:r>
    </w:p>
    <w:p w:rsidR="00CC64CA" w:rsidRPr="00A91C91" w:rsidRDefault="00CC64CA" w:rsidP="00A91C91">
      <w:pPr>
        <w:shd w:val="clear" w:color="auto" w:fill="FFFFFF"/>
        <w:spacing w:after="0" w:line="360" w:lineRule="auto"/>
        <w:ind w:left="1068" w:hanging="784"/>
        <w:jc w:val="both"/>
        <w:rPr>
          <w:rFonts w:ascii="Trebuchet MS" w:hAnsi="Trebuchet MS" w:cs="Times New Roman"/>
        </w:rPr>
      </w:pPr>
      <w:r w:rsidRPr="00A91C91">
        <w:rPr>
          <w:rFonts w:ascii="Trebuchet MS" w:hAnsi="Trebuchet MS" w:cs="Times New Roman"/>
        </w:rPr>
        <w:t>- Echipat cu motor monofazic / trifazic</w:t>
      </w:r>
    </w:p>
    <w:p w:rsidR="00CC64CA" w:rsidRPr="00A91C91" w:rsidRDefault="00CC64CA" w:rsidP="00A91C91">
      <w:pPr>
        <w:shd w:val="clear" w:color="auto" w:fill="FFFFFF"/>
        <w:spacing w:after="0" w:line="360" w:lineRule="auto"/>
        <w:ind w:left="1068" w:hanging="784"/>
        <w:jc w:val="both"/>
        <w:rPr>
          <w:rFonts w:ascii="Trebuchet MS" w:hAnsi="Trebuchet MS" w:cs="Times New Roman"/>
        </w:rPr>
      </w:pPr>
      <w:r w:rsidRPr="00A91C91">
        <w:rPr>
          <w:rFonts w:ascii="Trebuchet MS" w:hAnsi="Trebuchet MS" w:cs="Times New Roman"/>
        </w:rPr>
        <w:t>- Putere maxima consumata: 1.2 kW </w:t>
      </w:r>
    </w:p>
    <w:p w:rsidR="00CC64CA" w:rsidRPr="00A91C91" w:rsidRDefault="00CC64CA" w:rsidP="00A91C91">
      <w:pPr>
        <w:shd w:val="clear" w:color="auto" w:fill="FFFFFF"/>
        <w:spacing w:after="0" w:line="360" w:lineRule="auto"/>
        <w:ind w:left="1068" w:hanging="784"/>
        <w:jc w:val="both"/>
        <w:rPr>
          <w:rFonts w:ascii="Trebuchet MS" w:hAnsi="Trebuchet MS" w:cs="Times New Roman"/>
        </w:rPr>
      </w:pPr>
      <w:r w:rsidRPr="00A91C91">
        <w:rPr>
          <w:rFonts w:ascii="Trebuchet MS" w:hAnsi="Trebuchet MS" w:cs="Times New Roman"/>
        </w:rPr>
        <w:t>- Clapeta de sens incorporate</w:t>
      </w:r>
    </w:p>
    <w:p w:rsidR="00CC64CA" w:rsidRPr="00A91C91" w:rsidRDefault="00CC64CA" w:rsidP="00A91C91">
      <w:pPr>
        <w:pStyle w:val="ListParagraph"/>
        <w:numPr>
          <w:ilvl w:val="0"/>
          <w:numId w:val="13"/>
        </w:numPr>
        <w:spacing w:after="0" w:line="360" w:lineRule="auto"/>
        <w:ind w:left="0" w:firstLine="360"/>
        <w:jc w:val="both"/>
        <w:rPr>
          <w:rFonts w:ascii="Trebuchet MS" w:hAnsi="Trebuchet MS" w:cs="Times New Roman"/>
          <w:lang w:val="it-IT"/>
        </w:rPr>
      </w:pPr>
      <w:r w:rsidRPr="00A91C91">
        <w:rPr>
          <w:rFonts w:ascii="Trebuchet MS" w:hAnsi="Trebuchet MS" w:cs="Times New Roman"/>
          <w:u w:val="single"/>
          <w:lang w:val="it-IT"/>
        </w:rPr>
        <w:t>Aductiunea apei</w:t>
      </w:r>
      <w:r w:rsidRPr="00A91C91">
        <w:rPr>
          <w:rFonts w:ascii="Trebuchet MS" w:hAnsi="Trebuchet MS" w:cs="Times New Roman"/>
          <w:lang w:val="it-IT"/>
        </w:rPr>
        <w:t xml:space="preserve"> (pompa submersibilaa – hidrofor) se va realiza prin intermediul unei conducte din PEDH </w:t>
      </w:r>
      <w:r w:rsidRPr="00A91C91">
        <w:rPr>
          <w:rFonts w:ascii="Trebuchet MS" w:hAnsi="Trebuchet MS" w:cs="Times New Roman"/>
        </w:rPr>
        <w:t>Φ</w:t>
      </w:r>
      <w:r w:rsidRPr="00A91C91">
        <w:rPr>
          <w:rFonts w:ascii="Trebuchet MS" w:hAnsi="Trebuchet MS" w:cs="Times New Roman"/>
          <w:lang w:val="it-IT"/>
        </w:rPr>
        <w:t xml:space="preserve"> 32 mm,   Lungime=30,00 m.</w:t>
      </w:r>
    </w:p>
    <w:p w:rsidR="00CC64CA" w:rsidRPr="00A91C91" w:rsidRDefault="00CC64CA" w:rsidP="00A91C91">
      <w:pPr>
        <w:pStyle w:val="ListParagraph"/>
        <w:numPr>
          <w:ilvl w:val="0"/>
          <w:numId w:val="13"/>
        </w:numPr>
        <w:spacing w:after="0" w:line="360" w:lineRule="auto"/>
        <w:jc w:val="both"/>
        <w:rPr>
          <w:rFonts w:ascii="Trebuchet MS" w:hAnsi="Trebuchet MS" w:cs="Times New Roman"/>
          <w:lang w:val="it-IT"/>
        </w:rPr>
      </w:pPr>
      <w:r w:rsidRPr="00A91C91">
        <w:rPr>
          <w:rFonts w:ascii="Trebuchet MS" w:hAnsi="Trebuchet MS" w:cs="Times New Roman"/>
          <w:lang w:val="it-IT"/>
        </w:rPr>
        <w:t xml:space="preserve">Statie de tratare a apei, </w:t>
      </w:r>
      <w:r w:rsidRPr="00A91C91">
        <w:rPr>
          <w:rFonts w:ascii="Trebuchet MS" w:hAnsi="Trebuchet MS" w:cs="Times New Roman"/>
          <w:bCs/>
        </w:rPr>
        <w:t>configurată  funcție de analizele de laborator ale apei brute</w:t>
      </w:r>
    </w:p>
    <w:p w:rsidR="00CC64CA" w:rsidRPr="00A91C91" w:rsidRDefault="00CC64CA" w:rsidP="00A91C91">
      <w:pPr>
        <w:numPr>
          <w:ilvl w:val="0"/>
          <w:numId w:val="13"/>
        </w:numPr>
        <w:spacing w:after="0" w:line="360" w:lineRule="auto"/>
        <w:ind w:left="0" w:firstLine="360"/>
        <w:jc w:val="both"/>
        <w:rPr>
          <w:rFonts w:ascii="Trebuchet MS" w:hAnsi="Trebuchet MS" w:cs="Times New Roman"/>
        </w:rPr>
      </w:pPr>
      <w:r w:rsidRPr="00A91C91">
        <w:rPr>
          <w:rFonts w:ascii="Trebuchet MS" w:hAnsi="Trebuchet MS" w:cs="Times New Roman"/>
          <w:u w:val="single"/>
          <w:lang w:val="it-IT"/>
        </w:rPr>
        <w:t>Distributia apei.</w:t>
      </w:r>
      <w:r w:rsidRPr="00A91C91">
        <w:rPr>
          <w:rFonts w:ascii="Trebuchet MS" w:hAnsi="Trebuchet MS" w:cs="Times New Roman"/>
          <w:lang w:val="it-IT"/>
        </w:rPr>
        <w:t xml:space="preserve">  Reteaua de distributie a apei urmeaza a fi racordata la reteaua de distributie apa existenta pe amplasament.</w:t>
      </w:r>
    </w:p>
    <w:p w:rsidR="002632C5" w:rsidRPr="00A91C91" w:rsidRDefault="002632C5" w:rsidP="00A91C91">
      <w:pPr>
        <w:spacing w:after="0" w:line="360" w:lineRule="auto"/>
        <w:jc w:val="both"/>
        <w:rPr>
          <w:rFonts w:ascii="Trebuchet MS" w:eastAsia="Times New Roman" w:hAnsi="Trebuchet MS" w:cs="Times New Roman"/>
          <w:lang w:eastAsia="pl-PL"/>
        </w:rPr>
      </w:pPr>
      <w:r w:rsidRPr="00A91C91">
        <w:rPr>
          <w:rFonts w:ascii="Trebuchet MS" w:eastAsia="Times New Roman" w:hAnsi="Trebuchet MS" w:cs="Times New Roman"/>
          <w:lang w:eastAsia="pl-PL"/>
        </w:rPr>
        <w:t xml:space="preserve">b) </w:t>
      </w:r>
      <w:r w:rsidRPr="00A91C91">
        <w:rPr>
          <w:rFonts w:ascii="Trebuchet MS" w:eastAsia="Times New Roman" w:hAnsi="Trebuchet MS" w:cs="Times New Roman"/>
          <w:b/>
          <w:i/>
          <w:lang w:eastAsia="pl-PL"/>
        </w:rPr>
        <w:t>cumularea cu alte proiecte:</w:t>
      </w:r>
      <w:r w:rsidRPr="00A91C91">
        <w:rPr>
          <w:rFonts w:ascii="Trebuchet MS" w:eastAsia="Times New Roman" w:hAnsi="Trebuchet MS" w:cs="Times New Roman"/>
          <w:lang w:eastAsia="pl-PL"/>
        </w:rPr>
        <w:t xml:space="preserve"> nu este cazul;</w:t>
      </w:r>
    </w:p>
    <w:p w:rsidR="002632C5" w:rsidRPr="00A91C91" w:rsidRDefault="002632C5" w:rsidP="00A91C91">
      <w:pPr>
        <w:spacing w:after="0" w:line="360" w:lineRule="auto"/>
        <w:jc w:val="both"/>
        <w:rPr>
          <w:rFonts w:ascii="Trebuchet MS" w:eastAsia="Calibri" w:hAnsi="Trebuchet MS" w:cs="Times New Roman"/>
          <w:lang w:eastAsia="pl-PL"/>
        </w:rPr>
      </w:pPr>
      <w:r w:rsidRPr="00A91C91">
        <w:rPr>
          <w:rFonts w:ascii="Trebuchet MS" w:eastAsia="Times New Roman" w:hAnsi="Trebuchet MS" w:cs="Times New Roman"/>
          <w:lang w:eastAsia="pl-PL"/>
        </w:rPr>
        <w:t xml:space="preserve">c) </w:t>
      </w:r>
      <w:r w:rsidRPr="00A91C91">
        <w:rPr>
          <w:rFonts w:ascii="Trebuchet MS" w:eastAsia="Times New Roman" w:hAnsi="Trebuchet MS" w:cs="Times New Roman"/>
          <w:b/>
          <w:i/>
          <w:lang w:eastAsia="pl-PL"/>
        </w:rPr>
        <w:t>utilizarea resurselor naturale</w:t>
      </w:r>
      <w:r w:rsidRPr="00A91C91">
        <w:rPr>
          <w:rFonts w:ascii="Trebuchet MS" w:eastAsia="Times New Roman" w:hAnsi="Trebuchet MS" w:cs="Times New Roman"/>
          <w:lang w:eastAsia="pl-PL"/>
        </w:rPr>
        <w:t xml:space="preserve">: </w:t>
      </w:r>
      <w:r w:rsidRPr="00A91C91">
        <w:rPr>
          <w:rFonts w:ascii="Trebuchet MS" w:eastAsia="Calibri" w:hAnsi="Trebuchet MS" w:cs="Times New Roman"/>
          <w:lang w:eastAsia="pl-PL"/>
        </w:rPr>
        <w:t xml:space="preserve">se vor utiliza resurse naturale în cantităţi limitate, iar materialele necesare realizării proiectului vor fi preluate de la societăţi autorizate; </w:t>
      </w:r>
    </w:p>
    <w:p w:rsidR="002632C5" w:rsidRPr="00A91C91" w:rsidRDefault="002632C5" w:rsidP="00A91C91">
      <w:pPr>
        <w:spacing w:after="0" w:line="360" w:lineRule="auto"/>
        <w:jc w:val="both"/>
        <w:rPr>
          <w:rFonts w:ascii="Trebuchet MS" w:eastAsia="Calibri" w:hAnsi="Trebuchet MS" w:cs="Times New Roman"/>
        </w:rPr>
      </w:pPr>
      <w:r w:rsidRPr="00A91C91">
        <w:rPr>
          <w:rFonts w:ascii="Trebuchet MS" w:eastAsia="Calibri" w:hAnsi="Trebuchet MS" w:cs="Times New Roman"/>
        </w:rPr>
        <w:t xml:space="preserve">d) </w:t>
      </w:r>
      <w:r w:rsidRPr="00A91C91">
        <w:rPr>
          <w:rFonts w:ascii="Trebuchet MS" w:eastAsia="Calibri" w:hAnsi="Trebuchet MS" w:cs="Times New Roman"/>
          <w:b/>
          <w:i/>
        </w:rPr>
        <w:t>producţia de deşeuri</w:t>
      </w:r>
      <w:r w:rsidRPr="00A91C91">
        <w:rPr>
          <w:rFonts w:ascii="Trebuchet MS" w:eastAsia="Calibri" w:hAnsi="Trebuchet MS" w:cs="Times New Roman"/>
        </w:rPr>
        <w:t xml:space="preserve">: deşeurile generate atât în perioada de execuţie vor fi stocate selectiv şi predate către societăţi autorizate din punct de vedere al mediului pentru activităţi de colectare/valorificare/eliminare; </w:t>
      </w:r>
    </w:p>
    <w:p w:rsidR="002632C5" w:rsidRPr="00A91C91" w:rsidRDefault="002632C5" w:rsidP="00A91C91">
      <w:pPr>
        <w:spacing w:after="0" w:line="360" w:lineRule="auto"/>
        <w:jc w:val="both"/>
        <w:rPr>
          <w:rFonts w:ascii="Trebuchet MS" w:eastAsia="Calibri" w:hAnsi="Trebuchet MS" w:cs="Times New Roman"/>
          <w:lang w:eastAsia="pl-PL"/>
        </w:rPr>
      </w:pPr>
      <w:r w:rsidRPr="00A91C91">
        <w:rPr>
          <w:rFonts w:ascii="Trebuchet MS" w:eastAsia="Times New Roman" w:hAnsi="Trebuchet MS" w:cs="Times New Roman"/>
          <w:lang w:eastAsia="pl-PL"/>
        </w:rPr>
        <w:t xml:space="preserve">e) </w:t>
      </w:r>
      <w:r w:rsidRPr="00A91C91">
        <w:rPr>
          <w:rFonts w:ascii="Trebuchet MS" w:eastAsia="Times New Roman" w:hAnsi="Trebuchet MS" w:cs="Times New Roman"/>
          <w:b/>
          <w:i/>
          <w:lang w:eastAsia="pl-PL"/>
        </w:rPr>
        <w:t>emisiile poluante, inclusiv zgomotul şi alte surse de disconfort</w:t>
      </w:r>
      <w:r w:rsidRPr="00A91C91">
        <w:rPr>
          <w:rFonts w:ascii="Trebuchet MS" w:eastAsia="Times New Roman" w:hAnsi="Trebuchet MS" w:cs="Times New Roman"/>
          <w:lang w:eastAsia="pl-PL"/>
        </w:rPr>
        <w:t xml:space="preserve">: lucrările şi măsurile prevăzute în proiect nu vor afecta semnificativ factorii de mediu (aer, apă, sol, aşezări umane); </w:t>
      </w:r>
    </w:p>
    <w:p w:rsidR="002632C5" w:rsidRPr="00A91C91" w:rsidRDefault="002632C5" w:rsidP="00A91C91">
      <w:pPr>
        <w:spacing w:after="0" w:line="360" w:lineRule="auto"/>
        <w:jc w:val="both"/>
        <w:rPr>
          <w:rFonts w:ascii="Trebuchet MS" w:eastAsia="Calibri" w:hAnsi="Trebuchet MS" w:cs="Times New Roman"/>
        </w:rPr>
      </w:pPr>
      <w:r w:rsidRPr="00A91C91">
        <w:rPr>
          <w:rFonts w:ascii="Trebuchet MS" w:eastAsia="Calibri" w:hAnsi="Trebuchet MS" w:cs="Times New Roman"/>
        </w:rPr>
        <w:t xml:space="preserve">f) </w:t>
      </w:r>
      <w:r w:rsidRPr="00A91C91">
        <w:rPr>
          <w:rFonts w:ascii="Trebuchet MS" w:eastAsia="Calibri" w:hAnsi="Trebuchet MS" w:cs="Times New Roman"/>
          <w:b/>
          <w:i/>
        </w:rPr>
        <w:t>riscul de accident, ţinându-se seama în special de substanţele şi de tehnologiile utilizate</w:t>
      </w:r>
      <w:r w:rsidRPr="00A91C91">
        <w:rPr>
          <w:rFonts w:ascii="Trebuchet MS" w:eastAsia="Calibri" w:hAnsi="Trebuchet MS" w:cs="Times New Roman"/>
        </w:rPr>
        <w:t>: in timpul lucrărilor pot apare pierderi accidentale de carburanți sau lubrefianți de la vehiculele si utilajele folosite; după punerea in funcțiune a obiectivului vor fi luate masuri de securitate si paza la incendii;</w:t>
      </w:r>
    </w:p>
    <w:p w:rsidR="002632C5" w:rsidRPr="00A91C91" w:rsidRDefault="002632C5" w:rsidP="00A91C91">
      <w:pPr>
        <w:autoSpaceDE w:val="0"/>
        <w:autoSpaceDN w:val="0"/>
        <w:adjustRightInd w:val="0"/>
        <w:spacing w:after="0" w:line="360" w:lineRule="auto"/>
        <w:jc w:val="both"/>
        <w:rPr>
          <w:rFonts w:ascii="Trebuchet MS" w:eastAsia="Times New Roman" w:hAnsi="Trebuchet MS" w:cs="Times New Roman"/>
          <w:b/>
          <w:i/>
          <w:color w:val="FF0000"/>
          <w:u w:val="single"/>
          <w:lang w:eastAsia="ro-RO"/>
        </w:rPr>
      </w:pPr>
      <w:r w:rsidRPr="00A91C91">
        <w:rPr>
          <w:rFonts w:ascii="Trebuchet MS" w:eastAsia="Times New Roman" w:hAnsi="Trebuchet MS" w:cs="Times New Roman"/>
          <w:b/>
          <w:i/>
          <w:lang w:eastAsia="ro-RO"/>
        </w:rPr>
        <w:t>2.</w:t>
      </w:r>
      <w:r w:rsidRPr="00A91C91">
        <w:rPr>
          <w:rFonts w:ascii="Trebuchet MS" w:eastAsia="Times New Roman" w:hAnsi="Trebuchet MS" w:cs="Times New Roman"/>
          <w:b/>
          <w:i/>
          <w:u w:val="single"/>
          <w:lang w:eastAsia="ro-RO"/>
        </w:rPr>
        <w:t xml:space="preserve"> Localizarea proiectelor</w:t>
      </w:r>
    </w:p>
    <w:p w:rsidR="002632C5" w:rsidRPr="00A91C91" w:rsidRDefault="002632C5" w:rsidP="00A91C91">
      <w:pPr>
        <w:spacing w:after="0" w:line="360" w:lineRule="auto"/>
        <w:jc w:val="both"/>
        <w:rPr>
          <w:rFonts w:ascii="Trebuchet MS" w:eastAsia="Times New Roman" w:hAnsi="Trebuchet MS" w:cs="Times New Roman"/>
          <w:lang w:eastAsia="pl-PL"/>
        </w:rPr>
      </w:pPr>
      <w:r w:rsidRPr="00A91C91">
        <w:rPr>
          <w:rFonts w:ascii="Trebuchet MS" w:eastAsia="Times New Roman" w:hAnsi="Trebuchet MS" w:cs="Times New Roman"/>
          <w:lang w:eastAsia="pl-PL"/>
        </w:rPr>
        <w:t xml:space="preserve">2.1. utilizarea existentă a terenului: Conform Certificatului de Urbanism nr. </w:t>
      </w:r>
      <w:r w:rsidR="00FA733D" w:rsidRPr="00A91C91">
        <w:rPr>
          <w:rFonts w:ascii="Trebuchet MS" w:eastAsia="Times New Roman" w:hAnsi="Trebuchet MS" w:cs="Times New Roman"/>
          <w:lang w:eastAsia="pl-PL"/>
        </w:rPr>
        <w:t>377</w:t>
      </w:r>
      <w:r w:rsidRPr="00A91C91">
        <w:rPr>
          <w:rFonts w:ascii="Trebuchet MS" w:eastAsia="Times New Roman" w:hAnsi="Trebuchet MS" w:cs="Times New Roman"/>
          <w:lang w:eastAsia="pl-PL"/>
        </w:rPr>
        <w:t xml:space="preserve"> /0</w:t>
      </w:r>
      <w:r w:rsidR="00FA733D" w:rsidRPr="00A91C91">
        <w:rPr>
          <w:rFonts w:ascii="Trebuchet MS" w:eastAsia="Times New Roman" w:hAnsi="Trebuchet MS" w:cs="Times New Roman"/>
          <w:lang w:eastAsia="pl-PL"/>
        </w:rPr>
        <w:t>9</w:t>
      </w:r>
      <w:r w:rsidRPr="00A91C91">
        <w:rPr>
          <w:rFonts w:ascii="Trebuchet MS" w:eastAsia="Times New Roman" w:hAnsi="Trebuchet MS" w:cs="Times New Roman"/>
          <w:lang w:eastAsia="pl-PL"/>
        </w:rPr>
        <w:t>.0</w:t>
      </w:r>
      <w:r w:rsidR="00FA733D" w:rsidRPr="00A91C91">
        <w:rPr>
          <w:rFonts w:ascii="Trebuchet MS" w:eastAsia="Times New Roman" w:hAnsi="Trebuchet MS" w:cs="Times New Roman"/>
          <w:lang w:eastAsia="pl-PL"/>
        </w:rPr>
        <w:t>9</w:t>
      </w:r>
      <w:r w:rsidRPr="00A91C91">
        <w:rPr>
          <w:rFonts w:ascii="Trebuchet MS" w:eastAsia="Times New Roman" w:hAnsi="Trebuchet MS" w:cs="Times New Roman"/>
          <w:lang w:eastAsia="pl-PL"/>
        </w:rPr>
        <w:t>.202</w:t>
      </w:r>
      <w:r w:rsidR="00FA733D" w:rsidRPr="00A91C91">
        <w:rPr>
          <w:rFonts w:ascii="Trebuchet MS" w:eastAsia="Times New Roman" w:hAnsi="Trebuchet MS" w:cs="Times New Roman"/>
          <w:lang w:eastAsia="pl-PL"/>
        </w:rPr>
        <w:t>3</w:t>
      </w:r>
      <w:r w:rsidRPr="00A91C91">
        <w:rPr>
          <w:rFonts w:ascii="Trebuchet MS" w:eastAsia="Times New Roman" w:hAnsi="Trebuchet MS" w:cs="Times New Roman"/>
          <w:lang w:eastAsia="pl-PL"/>
        </w:rPr>
        <w:t xml:space="preserve">, terenul este situat în </w:t>
      </w:r>
      <w:r w:rsidR="00FA733D" w:rsidRPr="00A91C91">
        <w:rPr>
          <w:rFonts w:ascii="Trebuchet MS" w:eastAsia="Times New Roman" w:hAnsi="Trebuchet MS" w:cs="Times New Roman"/>
          <w:lang w:eastAsia="pl-PL"/>
        </w:rPr>
        <w:t>in</w:t>
      </w:r>
      <w:r w:rsidR="009E6C90" w:rsidRPr="00A91C91">
        <w:rPr>
          <w:rFonts w:ascii="Trebuchet MS" w:eastAsia="Times New Roman" w:hAnsi="Trebuchet MS" w:cs="Times New Roman"/>
          <w:lang w:eastAsia="pl-PL"/>
        </w:rPr>
        <w:t xml:space="preserve">travilanul </w:t>
      </w:r>
      <w:r w:rsidR="00FA733D" w:rsidRPr="00A91C91">
        <w:rPr>
          <w:rFonts w:ascii="Trebuchet MS" w:eastAsia="Times New Roman" w:hAnsi="Trebuchet MS" w:cs="Times New Roman"/>
          <w:lang w:eastAsia="pl-PL"/>
        </w:rPr>
        <w:t>municipiului</w:t>
      </w:r>
      <w:r w:rsidR="009E6C90" w:rsidRPr="00A91C91">
        <w:rPr>
          <w:rFonts w:ascii="Trebuchet MS" w:eastAsia="Times New Roman" w:hAnsi="Trebuchet MS" w:cs="Times New Roman"/>
          <w:lang w:eastAsia="pl-PL"/>
        </w:rPr>
        <w:t>;</w:t>
      </w:r>
      <w:r w:rsidRPr="00A91C91">
        <w:rPr>
          <w:rFonts w:ascii="Trebuchet MS" w:eastAsia="Times New Roman" w:hAnsi="Trebuchet MS" w:cs="Times New Roman"/>
          <w:lang w:eastAsia="pl-PL"/>
        </w:rPr>
        <w:t xml:space="preserve"> </w:t>
      </w:r>
      <w:r w:rsidR="00FA733D" w:rsidRPr="00A91C91">
        <w:rPr>
          <w:rFonts w:ascii="Trebuchet MS" w:eastAsia="Times New Roman" w:hAnsi="Trebuchet MS" w:cs="Times New Roman"/>
          <w:lang w:eastAsia="pl-PL"/>
        </w:rPr>
        <w:t>proprietate particulara</w:t>
      </w:r>
      <w:r w:rsidRPr="00A91C91">
        <w:rPr>
          <w:rFonts w:ascii="Trebuchet MS" w:eastAsia="Times New Roman" w:hAnsi="Trebuchet MS" w:cs="Times New Roman"/>
          <w:lang w:eastAsia="pl-PL"/>
        </w:rPr>
        <w:t xml:space="preserve">. Categoria de folosință: </w:t>
      </w:r>
      <w:r w:rsidR="00FA733D" w:rsidRPr="00A91C91">
        <w:rPr>
          <w:rFonts w:ascii="Trebuchet MS" w:eastAsia="Times New Roman" w:hAnsi="Trebuchet MS" w:cs="Times New Roman"/>
          <w:lang w:eastAsia="pl-PL"/>
        </w:rPr>
        <w:t>curti constructii</w:t>
      </w:r>
      <w:r w:rsidR="009E6C90" w:rsidRPr="00A91C91">
        <w:rPr>
          <w:rFonts w:ascii="Trebuchet MS" w:eastAsia="Times New Roman" w:hAnsi="Trebuchet MS" w:cs="Times New Roman"/>
          <w:lang w:eastAsia="pl-PL"/>
        </w:rPr>
        <w:t>;</w:t>
      </w:r>
      <w:r w:rsidRPr="00A91C91">
        <w:rPr>
          <w:rFonts w:ascii="Trebuchet MS" w:eastAsia="Times New Roman" w:hAnsi="Trebuchet MS" w:cs="Times New Roman"/>
          <w:lang w:eastAsia="pl-PL"/>
        </w:rPr>
        <w:t xml:space="preserve">                                       </w:t>
      </w:r>
    </w:p>
    <w:p w:rsidR="002632C5" w:rsidRPr="00A91C91" w:rsidRDefault="002632C5" w:rsidP="00A91C91">
      <w:pPr>
        <w:shd w:val="clear" w:color="auto" w:fill="FFFFFF"/>
        <w:spacing w:after="0" w:line="360" w:lineRule="auto"/>
        <w:jc w:val="both"/>
        <w:rPr>
          <w:rFonts w:ascii="Trebuchet MS" w:eastAsia="Times New Roman" w:hAnsi="Trebuchet MS" w:cs="Times New Roman"/>
          <w:lang w:eastAsia="ro-RO"/>
        </w:rPr>
      </w:pPr>
      <w:r w:rsidRPr="00A91C91">
        <w:rPr>
          <w:rFonts w:ascii="Trebuchet MS" w:eastAsia="Times New Roman" w:hAnsi="Trebuchet MS" w:cs="Times New Roman"/>
          <w:lang w:eastAsia="ro-RO"/>
        </w:rPr>
        <w:lastRenderedPageBreak/>
        <w:t>2.2. relativa abundenţă a resurselor naturale din zonă, calitatea şi capacitatea regenerativă a acestora:  nu este cazul;</w:t>
      </w:r>
    </w:p>
    <w:p w:rsidR="002632C5" w:rsidRPr="00A91C91" w:rsidRDefault="002632C5" w:rsidP="00A91C91">
      <w:pPr>
        <w:autoSpaceDE w:val="0"/>
        <w:autoSpaceDN w:val="0"/>
        <w:adjustRightInd w:val="0"/>
        <w:spacing w:after="0" w:line="360" w:lineRule="auto"/>
        <w:jc w:val="both"/>
        <w:rPr>
          <w:rFonts w:ascii="Trebuchet MS" w:eastAsia="Times New Roman" w:hAnsi="Trebuchet MS" w:cs="Times New Roman"/>
          <w:lang w:eastAsia="ro-RO"/>
        </w:rPr>
      </w:pPr>
      <w:r w:rsidRPr="00A91C91">
        <w:rPr>
          <w:rFonts w:ascii="Trebuchet MS" w:eastAsia="Times New Roman" w:hAnsi="Trebuchet MS" w:cs="Times New Roman"/>
          <w:lang w:eastAsia="ro-RO"/>
        </w:rPr>
        <w:t>2.3. capacitatea de absorbţie a mediului, cu atenţie deosebită pentru:</w:t>
      </w:r>
    </w:p>
    <w:p w:rsidR="002632C5" w:rsidRPr="00A91C91" w:rsidRDefault="002632C5" w:rsidP="00A91C91">
      <w:pPr>
        <w:numPr>
          <w:ilvl w:val="0"/>
          <w:numId w:val="1"/>
        </w:numPr>
        <w:tabs>
          <w:tab w:val="clear" w:pos="660"/>
          <w:tab w:val="num" w:pos="0"/>
          <w:tab w:val="num" w:pos="284"/>
        </w:tabs>
        <w:autoSpaceDE w:val="0"/>
        <w:autoSpaceDN w:val="0"/>
        <w:adjustRightInd w:val="0"/>
        <w:spacing w:after="0" w:line="360" w:lineRule="auto"/>
        <w:ind w:left="0" w:firstLine="0"/>
        <w:jc w:val="both"/>
        <w:rPr>
          <w:rFonts w:ascii="Trebuchet MS" w:eastAsia="Times New Roman" w:hAnsi="Trebuchet MS" w:cs="Times New Roman"/>
          <w:lang w:eastAsia="ro-RO"/>
        </w:rPr>
      </w:pPr>
      <w:r w:rsidRPr="00A91C91">
        <w:rPr>
          <w:rFonts w:ascii="Trebuchet MS" w:eastAsia="Times New Roman" w:hAnsi="Trebuchet MS" w:cs="Times New Roman"/>
          <w:lang w:eastAsia="ro-RO"/>
        </w:rPr>
        <w:t>zonele umede: nu este cazul;</w:t>
      </w:r>
    </w:p>
    <w:p w:rsidR="002632C5" w:rsidRPr="00A91C91" w:rsidRDefault="002632C5" w:rsidP="00A91C91">
      <w:pPr>
        <w:numPr>
          <w:ilvl w:val="0"/>
          <w:numId w:val="1"/>
        </w:numPr>
        <w:tabs>
          <w:tab w:val="clear" w:pos="660"/>
          <w:tab w:val="num" w:pos="0"/>
          <w:tab w:val="num" w:pos="284"/>
        </w:tabs>
        <w:autoSpaceDE w:val="0"/>
        <w:autoSpaceDN w:val="0"/>
        <w:adjustRightInd w:val="0"/>
        <w:spacing w:after="0" w:line="360" w:lineRule="auto"/>
        <w:ind w:left="0" w:firstLine="0"/>
        <w:jc w:val="both"/>
        <w:rPr>
          <w:rFonts w:ascii="Trebuchet MS" w:eastAsia="Times New Roman" w:hAnsi="Trebuchet MS" w:cs="Times New Roman"/>
          <w:lang w:eastAsia="ro-RO"/>
        </w:rPr>
      </w:pPr>
      <w:r w:rsidRPr="00A91C91">
        <w:rPr>
          <w:rFonts w:ascii="Trebuchet MS" w:eastAsia="Times New Roman" w:hAnsi="Trebuchet MS" w:cs="Times New Roman"/>
          <w:lang w:eastAsia="ro-RO"/>
        </w:rPr>
        <w:t>zonele costiere: nu este cazul;</w:t>
      </w:r>
    </w:p>
    <w:p w:rsidR="002632C5" w:rsidRPr="00A91C91" w:rsidRDefault="002632C5" w:rsidP="00A91C91">
      <w:pPr>
        <w:numPr>
          <w:ilvl w:val="0"/>
          <w:numId w:val="1"/>
        </w:numPr>
        <w:tabs>
          <w:tab w:val="clear" w:pos="660"/>
          <w:tab w:val="num" w:pos="0"/>
          <w:tab w:val="num" w:pos="284"/>
        </w:tabs>
        <w:autoSpaceDE w:val="0"/>
        <w:autoSpaceDN w:val="0"/>
        <w:adjustRightInd w:val="0"/>
        <w:spacing w:after="0" w:line="360" w:lineRule="auto"/>
        <w:ind w:left="0" w:firstLine="0"/>
        <w:jc w:val="both"/>
        <w:rPr>
          <w:rFonts w:ascii="Trebuchet MS" w:eastAsia="Times New Roman" w:hAnsi="Trebuchet MS" w:cs="Times New Roman"/>
          <w:lang w:eastAsia="ro-RO"/>
        </w:rPr>
      </w:pPr>
      <w:r w:rsidRPr="00A91C91">
        <w:rPr>
          <w:rFonts w:ascii="Trebuchet MS" w:eastAsia="Times New Roman" w:hAnsi="Trebuchet MS" w:cs="Times New Roman"/>
          <w:lang w:eastAsia="ro-RO"/>
        </w:rPr>
        <w:t>zonele montane şi cele împădurite: nu este cazul;</w:t>
      </w:r>
    </w:p>
    <w:p w:rsidR="002632C5" w:rsidRPr="00A91C91" w:rsidRDefault="002632C5" w:rsidP="00A91C91">
      <w:pPr>
        <w:numPr>
          <w:ilvl w:val="0"/>
          <w:numId w:val="1"/>
        </w:numPr>
        <w:tabs>
          <w:tab w:val="clear" w:pos="660"/>
          <w:tab w:val="num" w:pos="0"/>
          <w:tab w:val="num" w:pos="284"/>
        </w:tabs>
        <w:autoSpaceDE w:val="0"/>
        <w:autoSpaceDN w:val="0"/>
        <w:adjustRightInd w:val="0"/>
        <w:spacing w:after="0" w:line="360" w:lineRule="auto"/>
        <w:ind w:left="0" w:firstLine="0"/>
        <w:jc w:val="both"/>
        <w:rPr>
          <w:rFonts w:ascii="Trebuchet MS" w:eastAsia="Times New Roman" w:hAnsi="Trebuchet MS" w:cs="Times New Roman"/>
          <w:lang w:eastAsia="ro-RO"/>
        </w:rPr>
      </w:pPr>
      <w:r w:rsidRPr="00A91C91">
        <w:rPr>
          <w:rFonts w:ascii="Trebuchet MS" w:eastAsia="Times New Roman" w:hAnsi="Trebuchet MS" w:cs="Times New Roman"/>
          <w:lang w:eastAsia="ro-RO"/>
        </w:rPr>
        <w:t>parcurile şi rezervaţiile naturale: nu este cazul;</w:t>
      </w:r>
    </w:p>
    <w:p w:rsidR="002632C5" w:rsidRPr="00A91C91" w:rsidRDefault="002632C5" w:rsidP="00A91C91">
      <w:pPr>
        <w:numPr>
          <w:ilvl w:val="0"/>
          <w:numId w:val="1"/>
        </w:numPr>
        <w:tabs>
          <w:tab w:val="clear" w:pos="660"/>
          <w:tab w:val="num" w:pos="0"/>
          <w:tab w:val="num" w:pos="284"/>
        </w:tabs>
        <w:autoSpaceDE w:val="0"/>
        <w:autoSpaceDN w:val="0"/>
        <w:adjustRightInd w:val="0"/>
        <w:spacing w:after="0" w:line="360" w:lineRule="auto"/>
        <w:ind w:left="0" w:firstLine="0"/>
        <w:jc w:val="both"/>
        <w:rPr>
          <w:rFonts w:ascii="Trebuchet MS" w:eastAsia="Times New Roman" w:hAnsi="Trebuchet MS" w:cs="Times New Roman"/>
          <w:lang w:eastAsia="ro-RO"/>
        </w:rPr>
      </w:pPr>
      <w:r w:rsidRPr="00A91C91">
        <w:rPr>
          <w:rFonts w:ascii="Trebuchet MS" w:eastAsia="Times New Roman" w:hAnsi="Trebuchet MS" w:cs="Times New Roman"/>
          <w:lang w:eastAsia="ro-RO"/>
        </w:rPr>
        <w:t>ariile clasificate sau zonele protejate prin legislaţia în vigoare, cum sunt: proiectul nu este amplasat în sau în vecinătatea unei arii naturale protejate</w:t>
      </w:r>
      <w:r w:rsidRPr="00A91C91">
        <w:rPr>
          <w:rFonts w:ascii="Trebuchet MS" w:eastAsia="Times New Roman" w:hAnsi="Trebuchet MS" w:cs="Times New Roman"/>
          <w:iCs/>
          <w:lang w:eastAsia="ro-RO"/>
        </w:rPr>
        <w:t>;</w:t>
      </w:r>
    </w:p>
    <w:p w:rsidR="002632C5" w:rsidRPr="00A91C91" w:rsidRDefault="002632C5" w:rsidP="00A91C91">
      <w:pPr>
        <w:spacing w:after="0" w:line="360" w:lineRule="auto"/>
        <w:jc w:val="both"/>
        <w:rPr>
          <w:rFonts w:ascii="Trebuchet MS" w:eastAsia="Times New Roman" w:hAnsi="Trebuchet MS" w:cs="Times New Roman"/>
          <w:lang w:eastAsia="ro-RO"/>
        </w:rPr>
      </w:pPr>
      <w:r w:rsidRPr="00A91C91">
        <w:rPr>
          <w:rFonts w:ascii="Trebuchet MS" w:eastAsia="Times New Roman" w:hAnsi="Trebuchet MS" w:cs="Times New Roman"/>
          <w:lang w:eastAsia="ro-RO"/>
        </w:rPr>
        <w:t xml:space="preserve">f) </w:t>
      </w:r>
      <w:r w:rsidRPr="00A91C91">
        <w:rPr>
          <w:rFonts w:ascii="Trebuchet MS" w:eastAsia="Calibri" w:hAnsi="Trebuchet MS" w:cs="Times New Roman"/>
          <w:lang w:eastAsia="ro-RO"/>
        </w:rPr>
        <w:t xml:space="preserve">zonele de protecţie specială, mai ales cele desemnate prin Ordonanţa de Urgenţă a Guvernului nr. </w:t>
      </w:r>
      <w:r w:rsidR="00A91C91" w:rsidRPr="00A91C91">
        <w:rPr>
          <w:rFonts w:ascii="Trebuchet MS" w:hAnsi="Trebuchet MS"/>
        </w:rPr>
        <w:fldChar w:fldCharType="begin"/>
      </w:r>
      <w:r w:rsidR="00A91C91" w:rsidRPr="00A91C91">
        <w:rPr>
          <w:rFonts w:ascii="Trebuchet MS" w:hAnsi="Trebuchet MS"/>
        </w:rPr>
        <w:instrText xml:space="preserve"> HYPERLINK "file:///D:\\MIRELA\\saptamanal%202010\\1_NOUTATI%20Procedura%20EIA(Dalia)_SEPT_2009\\Documents%20and%20SettingsDalia%20BitanSintact%202.0cacheLegis</w:instrText>
      </w:r>
      <w:r w:rsidR="00A91C91" w:rsidRPr="00A91C91">
        <w:rPr>
          <w:rFonts w:ascii="Trebuchet MS" w:hAnsi="Trebuchet MS"/>
        </w:rPr>
        <w:instrText xml:space="preserve">latietemp00103869.htm" </w:instrText>
      </w:r>
      <w:r w:rsidR="00A91C91" w:rsidRPr="00A91C91">
        <w:rPr>
          <w:rFonts w:ascii="Trebuchet MS" w:hAnsi="Trebuchet MS"/>
        </w:rPr>
        <w:fldChar w:fldCharType="separate"/>
      </w:r>
      <w:r w:rsidRPr="00A91C91">
        <w:rPr>
          <w:rFonts w:ascii="Trebuchet MS" w:eastAsia="Calibri" w:hAnsi="Trebuchet MS" w:cs="Times New Roman"/>
          <w:b/>
          <w:bCs/>
          <w:color w:val="333399"/>
          <w:u w:val="single"/>
          <w:lang w:eastAsia="ro-RO"/>
        </w:rPr>
        <w:t>57/2007</w:t>
      </w:r>
      <w:r w:rsidR="00A91C91" w:rsidRPr="00A91C91">
        <w:rPr>
          <w:rFonts w:ascii="Trebuchet MS" w:eastAsia="Calibri" w:hAnsi="Trebuchet MS" w:cs="Times New Roman"/>
          <w:b/>
          <w:bCs/>
          <w:color w:val="333399"/>
          <w:u w:val="single"/>
          <w:lang w:eastAsia="ro-RO"/>
        </w:rPr>
        <w:fldChar w:fldCharType="end"/>
      </w:r>
      <w:r w:rsidRPr="00A91C91">
        <w:rPr>
          <w:rFonts w:ascii="Trebuchet MS" w:eastAsia="Calibri" w:hAnsi="Trebuchet MS" w:cs="Times New Roman"/>
          <w:lang w:eastAsia="ro-RO"/>
        </w:rPr>
        <w:t xml:space="preserve"> privind regimul ariilor naturale protejate, conservarea habitatelor naturale, a florei şi faunei sălbatice, cu modificările şi completările ulterioare, zonele prevăzute prin Legea nr. </w:t>
      </w:r>
      <w:r w:rsidR="00A91C91" w:rsidRPr="00A91C91">
        <w:rPr>
          <w:rFonts w:ascii="Trebuchet MS" w:hAnsi="Trebuchet MS"/>
        </w:rPr>
        <w:fldChar w:fldCharType="begin"/>
      </w:r>
      <w:r w:rsidR="00A91C91" w:rsidRPr="00A91C91">
        <w:rPr>
          <w:rFonts w:ascii="Trebuchet MS" w:hAnsi="Trebuchet MS"/>
        </w:rPr>
        <w:instrText xml:space="preserve"> HYPERLINK "file:///D:\\MIRELA\\saptam</w:instrText>
      </w:r>
      <w:r w:rsidR="00A91C91" w:rsidRPr="00A91C91">
        <w:rPr>
          <w:rFonts w:ascii="Trebuchet MS" w:hAnsi="Trebuchet MS"/>
        </w:rPr>
        <w:instrText xml:space="preserve">anal%202010\\1_NOUTATI%20Procedura%20EIA(Dalia)_SEPT_2009\\Documents%20and%20SettingsDalia%20BitanSintact%202.0cacheLegislatietemp00033752.htm" </w:instrText>
      </w:r>
      <w:r w:rsidR="00A91C91" w:rsidRPr="00A91C91">
        <w:rPr>
          <w:rFonts w:ascii="Trebuchet MS" w:hAnsi="Trebuchet MS"/>
        </w:rPr>
        <w:fldChar w:fldCharType="separate"/>
      </w:r>
      <w:r w:rsidRPr="00A91C91">
        <w:rPr>
          <w:rFonts w:ascii="Trebuchet MS" w:eastAsia="Calibri" w:hAnsi="Trebuchet MS" w:cs="Times New Roman"/>
          <w:b/>
          <w:bCs/>
          <w:color w:val="333399"/>
          <w:u w:val="single"/>
          <w:lang w:eastAsia="ro-RO"/>
        </w:rPr>
        <w:t>5/2000</w:t>
      </w:r>
      <w:r w:rsidR="00A91C91" w:rsidRPr="00A91C91">
        <w:rPr>
          <w:rFonts w:ascii="Trebuchet MS" w:eastAsia="Calibri" w:hAnsi="Trebuchet MS" w:cs="Times New Roman"/>
          <w:b/>
          <w:bCs/>
          <w:color w:val="333399"/>
          <w:u w:val="single"/>
          <w:lang w:eastAsia="ro-RO"/>
        </w:rPr>
        <w:fldChar w:fldCharType="end"/>
      </w:r>
      <w:r w:rsidRPr="00A91C91">
        <w:rPr>
          <w:rFonts w:ascii="Trebuchet MS" w:eastAsia="Calibri" w:hAnsi="Trebuchet MS" w:cs="Times New Roman"/>
          <w:lang w:eastAsia="ro-RO"/>
        </w:rPr>
        <w:t xml:space="preserve"> privind aprobarea Planului de amenajare a teritoriului naţional – Secţiunea a III – a – zone protejate, zonele de protecţie instituite conform prevederilor Legii apelor nr. </w:t>
      </w:r>
      <w:r w:rsidR="00A91C91" w:rsidRPr="00A91C91">
        <w:rPr>
          <w:rFonts w:ascii="Trebuchet MS" w:hAnsi="Trebuchet MS"/>
        </w:rPr>
        <w:fldChar w:fldCharType="begin"/>
      </w:r>
      <w:r w:rsidR="00A91C91" w:rsidRPr="00A91C91">
        <w:rPr>
          <w:rFonts w:ascii="Trebuchet MS" w:hAnsi="Trebuchet MS"/>
        </w:rPr>
        <w:instrText xml:space="preserve"> HYPERLINK "file:///D:\\MIRELA\\saptamanal%202010\\1_NOUTATI%20Procedura%20EIA(Dalia)_SEPT_2009\\Documents%20and%20SettingsDalia%20BitanSintact%202.0cacheLegislatietemp00008742.htm" </w:instrText>
      </w:r>
      <w:r w:rsidR="00A91C91" w:rsidRPr="00A91C91">
        <w:rPr>
          <w:rFonts w:ascii="Trebuchet MS" w:hAnsi="Trebuchet MS"/>
        </w:rPr>
        <w:fldChar w:fldCharType="separate"/>
      </w:r>
      <w:r w:rsidRPr="00A91C91">
        <w:rPr>
          <w:rFonts w:ascii="Trebuchet MS" w:eastAsia="Calibri" w:hAnsi="Trebuchet MS" w:cs="Times New Roman"/>
          <w:b/>
          <w:bCs/>
          <w:color w:val="333399"/>
          <w:u w:val="single"/>
          <w:lang w:eastAsia="ro-RO"/>
        </w:rPr>
        <w:t>107/1996</w:t>
      </w:r>
      <w:r w:rsidR="00A91C91" w:rsidRPr="00A91C91">
        <w:rPr>
          <w:rFonts w:ascii="Trebuchet MS" w:eastAsia="Calibri" w:hAnsi="Trebuchet MS" w:cs="Times New Roman"/>
          <w:b/>
          <w:bCs/>
          <w:color w:val="333399"/>
          <w:u w:val="single"/>
          <w:lang w:eastAsia="ro-RO"/>
        </w:rPr>
        <w:fldChar w:fldCharType="end"/>
      </w:r>
      <w:r w:rsidRPr="00A91C91">
        <w:rPr>
          <w:rFonts w:ascii="Trebuchet MS" w:eastAsia="Calibri" w:hAnsi="Trebuchet MS" w:cs="Times New Roman"/>
          <w:lang w:eastAsia="ro-RO"/>
        </w:rPr>
        <w:t xml:space="preserve">, cu modificările şi completările ulterioare, şi Hotărârea Guvernului nr. </w:t>
      </w:r>
      <w:r w:rsidR="00A91C91" w:rsidRPr="00A91C91">
        <w:rPr>
          <w:rFonts w:ascii="Trebuchet MS" w:hAnsi="Trebuchet MS"/>
        </w:rPr>
        <w:fldChar w:fldCharType="begin"/>
      </w:r>
      <w:r w:rsidR="00A91C91" w:rsidRPr="00A91C91">
        <w:rPr>
          <w:rFonts w:ascii="Trebuchet MS" w:hAnsi="Trebuchet MS"/>
        </w:rPr>
        <w:instrText xml:space="preserve"> HYPERLINK "file:///D:\\MIRELA\\saptamanal%202010\\1_NOUTATI%20Procedura%20EIA(Dalia)_SEPT_2009\\Documents%20and%20SettingsDalia%20BitanSintact%202.0cacheLegislatietemp000858</w:instrText>
      </w:r>
      <w:r w:rsidR="00A91C91" w:rsidRPr="00A91C91">
        <w:rPr>
          <w:rFonts w:ascii="Trebuchet MS" w:hAnsi="Trebuchet MS"/>
        </w:rPr>
        <w:instrText xml:space="preserve">98.htm" </w:instrText>
      </w:r>
      <w:r w:rsidR="00A91C91" w:rsidRPr="00A91C91">
        <w:rPr>
          <w:rFonts w:ascii="Trebuchet MS" w:hAnsi="Trebuchet MS"/>
        </w:rPr>
        <w:fldChar w:fldCharType="separate"/>
      </w:r>
      <w:r w:rsidRPr="00A91C91">
        <w:rPr>
          <w:rFonts w:ascii="Trebuchet MS" w:eastAsia="Calibri" w:hAnsi="Trebuchet MS" w:cs="Times New Roman"/>
          <w:b/>
          <w:bCs/>
          <w:color w:val="333399"/>
          <w:u w:val="single"/>
          <w:lang w:eastAsia="ro-RO"/>
        </w:rPr>
        <w:t>930/2005</w:t>
      </w:r>
      <w:r w:rsidR="00A91C91" w:rsidRPr="00A91C91">
        <w:rPr>
          <w:rFonts w:ascii="Trebuchet MS" w:eastAsia="Calibri" w:hAnsi="Trebuchet MS" w:cs="Times New Roman"/>
          <w:b/>
          <w:bCs/>
          <w:color w:val="333399"/>
          <w:u w:val="single"/>
          <w:lang w:eastAsia="ro-RO"/>
        </w:rPr>
        <w:fldChar w:fldCharType="end"/>
      </w:r>
      <w:r w:rsidRPr="00A91C91">
        <w:rPr>
          <w:rFonts w:ascii="Trebuchet MS" w:eastAsia="Calibri" w:hAnsi="Trebuchet MS" w:cs="Times New Roman"/>
          <w:lang w:eastAsia="ro-RO"/>
        </w:rPr>
        <w:t xml:space="preserve"> pentru aprobarea Normelor speciale privind caracterul şi mărimea zonelor de protecţie sanitară şi hidrogeologică:</w:t>
      </w:r>
      <w:r w:rsidRPr="00A91C91">
        <w:rPr>
          <w:rFonts w:ascii="Trebuchet MS" w:eastAsia="Times New Roman" w:hAnsi="Trebuchet MS" w:cs="Times New Roman"/>
          <w:lang w:eastAsia="ro-RO"/>
        </w:rPr>
        <w:t xml:space="preserve"> proiectul nu este inclus în zone de protecţie specială desemnate;</w:t>
      </w:r>
    </w:p>
    <w:p w:rsidR="002632C5" w:rsidRPr="00A91C91" w:rsidRDefault="002632C5" w:rsidP="00A91C91">
      <w:pPr>
        <w:spacing w:after="0" w:line="360" w:lineRule="auto"/>
        <w:jc w:val="both"/>
        <w:rPr>
          <w:rFonts w:ascii="Trebuchet MS" w:eastAsia="Times New Roman" w:hAnsi="Trebuchet MS" w:cs="Times New Roman"/>
          <w:color w:val="FF0000"/>
          <w:lang w:eastAsia="ro-RO"/>
        </w:rPr>
      </w:pPr>
      <w:r w:rsidRPr="00A91C91">
        <w:rPr>
          <w:rFonts w:ascii="Trebuchet MS" w:eastAsia="Times New Roman" w:hAnsi="Trebuchet MS" w:cs="Times New Roman"/>
          <w:lang w:eastAsia="ro-RO"/>
        </w:rPr>
        <w:t xml:space="preserve">g) ariile în care standardele de calitate a mediului stabilite de legislaţie au fost deja depăşite: nu au fost înregistrate astfel de situaţii; </w:t>
      </w:r>
    </w:p>
    <w:p w:rsidR="002632C5" w:rsidRPr="00A91C91" w:rsidRDefault="002632C5" w:rsidP="00A91C91">
      <w:pPr>
        <w:autoSpaceDE w:val="0"/>
        <w:autoSpaceDN w:val="0"/>
        <w:adjustRightInd w:val="0"/>
        <w:spacing w:after="0" w:line="360" w:lineRule="auto"/>
        <w:jc w:val="both"/>
        <w:rPr>
          <w:rFonts w:ascii="Trebuchet MS" w:eastAsia="Times New Roman" w:hAnsi="Trebuchet MS" w:cs="Times New Roman"/>
          <w:lang w:eastAsia="ro-RO"/>
        </w:rPr>
      </w:pPr>
      <w:r w:rsidRPr="00A91C91">
        <w:rPr>
          <w:rFonts w:ascii="Trebuchet MS" w:eastAsia="Times New Roman" w:hAnsi="Trebuchet MS" w:cs="Times New Roman"/>
          <w:lang w:eastAsia="ro-RO"/>
        </w:rPr>
        <w:t xml:space="preserve"> h) ariile dens populate: nu e cazul;</w:t>
      </w:r>
    </w:p>
    <w:p w:rsidR="002632C5" w:rsidRPr="00A91C91" w:rsidRDefault="002632C5" w:rsidP="00A91C91">
      <w:pPr>
        <w:spacing w:after="0" w:line="360" w:lineRule="auto"/>
        <w:jc w:val="both"/>
        <w:rPr>
          <w:rFonts w:ascii="Trebuchet MS" w:eastAsia="Times New Roman" w:hAnsi="Trebuchet MS" w:cs="Times New Roman"/>
          <w:lang w:eastAsia="ro-RO"/>
        </w:rPr>
      </w:pPr>
      <w:r w:rsidRPr="00A91C91">
        <w:rPr>
          <w:rFonts w:ascii="Trebuchet MS" w:eastAsia="Times New Roman" w:hAnsi="Trebuchet MS" w:cs="Times New Roman"/>
          <w:lang w:eastAsia="ro-RO"/>
        </w:rPr>
        <w:t xml:space="preserve"> i) peisajele cu semnificaţie istorică, culturală şi arheologică: nu e cazul.</w:t>
      </w:r>
    </w:p>
    <w:p w:rsidR="002632C5" w:rsidRPr="00A91C91" w:rsidRDefault="002632C5" w:rsidP="00A91C91">
      <w:pPr>
        <w:autoSpaceDE w:val="0"/>
        <w:autoSpaceDN w:val="0"/>
        <w:adjustRightInd w:val="0"/>
        <w:spacing w:after="0" w:line="360" w:lineRule="auto"/>
        <w:jc w:val="both"/>
        <w:rPr>
          <w:rFonts w:ascii="Trebuchet MS" w:eastAsia="Times New Roman" w:hAnsi="Trebuchet MS" w:cs="Times New Roman"/>
          <w:b/>
          <w:u w:val="single"/>
          <w:lang w:eastAsia="ro-RO"/>
        </w:rPr>
      </w:pPr>
      <w:r w:rsidRPr="00A91C91">
        <w:rPr>
          <w:rFonts w:ascii="Trebuchet MS" w:eastAsia="Times New Roman" w:hAnsi="Trebuchet MS" w:cs="Times New Roman"/>
          <w:iCs/>
          <w:lang w:eastAsia="ro-RO"/>
        </w:rPr>
        <w:t xml:space="preserve"> </w:t>
      </w:r>
      <w:r w:rsidRPr="00A91C91">
        <w:rPr>
          <w:rFonts w:ascii="Trebuchet MS" w:eastAsia="Times New Roman" w:hAnsi="Trebuchet MS" w:cs="Times New Roman"/>
          <w:b/>
          <w:iCs/>
          <w:lang w:eastAsia="ro-RO"/>
        </w:rPr>
        <w:t>3.</w:t>
      </w:r>
      <w:r w:rsidRPr="00A91C91">
        <w:rPr>
          <w:rFonts w:ascii="Trebuchet MS" w:eastAsia="Times New Roman" w:hAnsi="Trebuchet MS" w:cs="Times New Roman"/>
          <w:iCs/>
          <w:lang w:eastAsia="ro-RO"/>
        </w:rPr>
        <w:t xml:space="preserve"> </w:t>
      </w:r>
      <w:r w:rsidRPr="00A91C91">
        <w:rPr>
          <w:rFonts w:ascii="Trebuchet MS" w:eastAsia="Times New Roman" w:hAnsi="Trebuchet MS" w:cs="Times New Roman"/>
          <w:b/>
          <w:i/>
          <w:iCs/>
          <w:u w:val="single"/>
          <w:lang w:eastAsia="ro-RO"/>
        </w:rPr>
        <w:t>Caracteristicile impactului potenţial:</w:t>
      </w:r>
      <w:r w:rsidRPr="00A91C91">
        <w:rPr>
          <w:rFonts w:ascii="Trebuchet MS" w:eastAsia="Times New Roman" w:hAnsi="Trebuchet MS" w:cs="Times New Roman"/>
          <w:b/>
          <w:u w:val="single"/>
          <w:lang w:eastAsia="ro-RO"/>
        </w:rPr>
        <w:t xml:space="preserve">   </w:t>
      </w:r>
    </w:p>
    <w:p w:rsidR="002632C5" w:rsidRPr="00A91C91" w:rsidRDefault="002632C5" w:rsidP="00A91C91">
      <w:pPr>
        <w:spacing w:after="0" w:line="360" w:lineRule="auto"/>
        <w:jc w:val="both"/>
        <w:rPr>
          <w:rFonts w:ascii="Trebuchet MS" w:eastAsia="Times New Roman" w:hAnsi="Trebuchet MS" w:cs="Times New Roman"/>
          <w:lang w:eastAsia="pl-PL"/>
        </w:rPr>
      </w:pPr>
      <w:r w:rsidRPr="00A91C91">
        <w:rPr>
          <w:rFonts w:ascii="Trebuchet MS" w:eastAsia="Times New Roman" w:hAnsi="Trebuchet MS" w:cs="Times New Roman"/>
          <w:lang w:eastAsia="pl-PL"/>
        </w:rPr>
        <w:t xml:space="preserve">     a) extinderea impactului: aria geografică şi numărul persoanelor afectate: impactul va fi </w:t>
      </w:r>
      <w:r w:rsidRPr="00A91C91">
        <w:rPr>
          <w:rFonts w:ascii="Trebuchet MS" w:eastAsia="Times New Roman" w:hAnsi="Trebuchet MS" w:cs="Times New Roman"/>
          <w:lang w:eastAsia="ro-RO"/>
        </w:rPr>
        <w:t>local, numai în zona de lucru, pe perioada execuţiei;</w:t>
      </w:r>
    </w:p>
    <w:p w:rsidR="002632C5" w:rsidRPr="00A91C91" w:rsidRDefault="002632C5" w:rsidP="00A91C91">
      <w:pPr>
        <w:autoSpaceDE w:val="0"/>
        <w:autoSpaceDN w:val="0"/>
        <w:adjustRightInd w:val="0"/>
        <w:spacing w:after="0" w:line="360" w:lineRule="auto"/>
        <w:jc w:val="both"/>
        <w:rPr>
          <w:rFonts w:ascii="Trebuchet MS" w:eastAsia="Times New Roman" w:hAnsi="Trebuchet MS" w:cs="Times New Roman"/>
          <w:lang w:eastAsia="ro-RO"/>
        </w:rPr>
      </w:pPr>
      <w:r w:rsidRPr="00A91C91">
        <w:rPr>
          <w:rFonts w:ascii="Trebuchet MS" w:eastAsia="Times New Roman" w:hAnsi="Trebuchet MS" w:cs="Times New Roman"/>
          <w:lang w:eastAsia="ro-RO"/>
        </w:rPr>
        <w:t xml:space="preserve">    b) natura transfrontieră a impactului:  nu este cazul;</w:t>
      </w:r>
    </w:p>
    <w:p w:rsidR="002632C5" w:rsidRPr="00A91C91" w:rsidRDefault="002632C5" w:rsidP="00A91C91">
      <w:pPr>
        <w:shd w:val="clear" w:color="auto" w:fill="FFFFFF"/>
        <w:tabs>
          <w:tab w:val="left" w:pos="763"/>
        </w:tabs>
        <w:spacing w:after="0" w:line="360" w:lineRule="auto"/>
        <w:ind w:right="14"/>
        <w:jc w:val="both"/>
        <w:rPr>
          <w:rFonts w:ascii="Trebuchet MS" w:eastAsia="Times New Roman" w:hAnsi="Trebuchet MS" w:cs="Times New Roman"/>
          <w:color w:val="FF0000"/>
          <w:lang w:eastAsia="ro-RO"/>
        </w:rPr>
      </w:pPr>
      <w:r w:rsidRPr="00A91C91">
        <w:rPr>
          <w:rFonts w:ascii="Trebuchet MS" w:eastAsia="Times New Roman" w:hAnsi="Trebuchet MS" w:cs="Times New Roman"/>
          <w:lang w:eastAsia="ro-RO"/>
        </w:rPr>
        <w:t xml:space="preserve">    c) mărimea şi complexitatea impactului: impact relativ redus şi local atât pe perioada execuţiei proiectului;</w:t>
      </w:r>
    </w:p>
    <w:p w:rsidR="002632C5" w:rsidRPr="00A91C91" w:rsidRDefault="002632C5" w:rsidP="00A91C91">
      <w:pPr>
        <w:autoSpaceDE w:val="0"/>
        <w:autoSpaceDN w:val="0"/>
        <w:adjustRightInd w:val="0"/>
        <w:spacing w:after="0" w:line="360" w:lineRule="auto"/>
        <w:jc w:val="both"/>
        <w:rPr>
          <w:rFonts w:ascii="Trebuchet MS" w:eastAsia="Times New Roman" w:hAnsi="Trebuchet MS" w:cs="Times New Roman"/>
          <w:lang w:eastAsia="ro-RO"/>
        </w:rPr>
      </w:pPr>
      <w:r w:rsidRPr="00A91C91">
        <w:rPr>
          <w:rFonts w:ascii="Trebuchet MS" w:eastAsia="Times New Roman" w:hAnsi="Trebuchet MS" w:cs="Times New Roman"/>
          <w:lang w:eastAsia="ro-RO"/>
        </w:rPr>
        <w:t xml:space="preserve">    d) probabilitatea impactului: impact cu probabilitate redusă pe parcursul realizării investiţiei, deoarece măsurile prevăzute de proiect nu vor afecta semnificativ factorii de mediu (aer, apă, sol, aşezări umane);</w:t>
      </w:r>
    </w:p>
    <w:p w:rsidR="002632C5" w:rsidRPr="00A91C91" w:rsidRDefault="002632C5" w:rsidP="00A91C91">
      <w:pPr>
        <w:autoSpaceDE w:val="0"/>
        <w:autoSpaceDN w:val="0"/>
        <w:adjustRightInd w:val="0"/>
        <w:spacing w:after="0" w:line="360" w:lineRule="auto"/>
        <w:jc w:val="both"/>
        <w:rPr>
          <w:rFonts w:ascii="Trebuchet MS" w:eastAsia="Times New Roman" w:hAnsi="Trebuchet MS" w:cs="Times New Roman"/>
          <w:lang w:eastAsia="ro-RO"/>
        </w:rPr>
      </w:pPr>
      <w:r w:rsidRPr="00A91C91">
        <w:rPr>
          <w:rFonts w:ascii="Trebuchet MS" w:eastAsia="Times New Roman" w:hAnsi="Trebuchet MS" w:cs="Times New Roman"/>
          <w:lang w:eastAsia="ro-RO"/>
        </w:rPr>
        <w:t xml:space="preserve">    e) durata, frecvenţa şi reversibilitatea impactului: impact cu durată, frecvenţă şi reversibilitate reduse datorită naturii proiectului şi măsurilor prevăzute de acesta.</w:t>
      </w:r>
      <w:r w:rsidRPr="00A91C91">
        <w:rPr>
          <w:rFonts w:ascii="Trebuchet MS" w:eastAsia="Times New Roman" w:hAnsi="Trebuchet MS" w:cs="Times New Roman"/>
          <w:bCs/>
          <w:i/>
          <w:lang w:eastAsia="ro-RO"/>
        </w:rPr>
        <w:t xml:space="preserve"> </w:t>
      </w:r>
    </w:p>
    <w:p w:rsidR="002632C5" w:rsidRPr="00A91C91" w:rsidRDefault="002632C5" w:rsidP="00A91C91">
      <w:pPr>
        <w:spacing w:after="0" w:line="360" w:lineRule="auto"/>
        <w:jc w:val="both"/>
        <w:rPr>
          <w:rStyle w:val="tpa1"/>
          <w:rFonts w:ascii="Trebuchet MS" w:hAnsi="Trebuchet MS" w:cs="Times New Roman"/>
        </w:rPr>
      </w:pPr>
      <w:r w:rsidRPr="00A91C91">
        <w:rPr>
          <w:rFonts w:ascii="Trebuchet MS" w:eastAsia="Times New Roman" w:hAnsi="Trebuchet MS" w:cs="Times New Roman"/>
          <w:b/>
          <w:lang w:eastAsia="ro-RO"/>
        </w:rPr>
        <w:t xml:space="preserve">II. </w:t>
      </w:r>
      <w:r w:rsidRPr="00A91C91">
        <w:rPr>
          <w:rStyle w:val="tpa"/>
          <w:rFonts w:ascii="Trebuchet MS" w:hAnsi="Trebuchet MS" w:cs="Times New Roman"/>
          <w:color w:val="000000"/>
        </w:rPr>
        <w:t>Motivele pe baza cărora s-a stabilit ca p</w:t>
      </w:r>
      <w:r w:rsidRPr="00A91C91">
        <w:rPr>
          <w:rStyle w:val="tpa1"/>
          <w:rFonts w:ascii="Trebuchet MS" w:hAnsi="Trebuchet MS" w:cs="Times New Roman"/>
        </w:rPr>
        <w:t xml:space="preserve">roiectul propus </w:t>
      </w:r>
      <w:r w:rsidRPr="00A91C91">
        <w:rPr>
          <w:rStyle w:val="tpa1"/>
          <w:rFonts w:ascii="Trebuchet MS" w:hAnsi="Trebuchet MS" w:cs="Times New Roman"/>
          <w:b/>
        </w:rPr>
        <w:t>nu intră</w:t>
      </w:r>
      <w:r w:rsidRPr="00A91C91">
        <w:rPr>
          <w:rStyle w:val="tpa1"/>
          <w:rFonts w:ascii="Trebuchet MS" w:hAnsi="Trebuchet MS" w:cs="Times New Roman"/>
        </w:rPr>
        <w:t xml:space="preserve"> </w:t>
      </w:r>
      <w:r w:rsidRPr="00A91C91">
        <w:rPr>
          <w:rStyle w:val="tpa1"/>
          <w:rFonts w:ascii="Trebuchet MS" w:hAnsi="Trebuchet MS" w:cs="Times New Roman"/>
          <w:b/>
        </w:rPr>
        <w:t>sub incidenţa art. 28 din Ordonanţa de Urgenţă a Guvernului nr.</w:t>
      </w:r>
      <w:r w:rsidRPr="00A91C91">
        <w:rPr>
          <w:rStyle w:val="tpa1"/>
          <w:rFonts w:ascii="Trebuchet MS" w:hAnsi="Trebuchet MS" w:cs="Times New Roman"/>
        </w:rPr>
        <w:t xml:space="preserve"> </w:t>
      </w:r>
      <w:r w:rsidRPr="00A91C91">
        <w:rPr>
          <w:rStyle w:val="tpa1"/>
          <w:rFonts w:ascii="Trebuchet MS" w:hAnsi="Trebuchet MS" w:cs="Times New Roman"/>
          <w:b/>
          <w:bCs/>
        </w:rPr>
        <w:t>57/2007</w:t>
      </w:r>
      <w:r w:rsidRPr="00A91C91">
        <w:rPr>
          <w:rStyle w:val="tpa1"/>
          <w:rFonts w:ascii="Trebuchet MS" w:hAnsi="Trebuchet MS" w:cs="Times New Roman"/>
        </w:rPr>
        <w:t xml:space="preserve"> </w:t>
      </w:r>
      <w:r w:rsidRPr="00A91C91">
        <w:rPr>
          <w:rStyle w:val="tpa1"/>
          <w:rFonts w:ascii="Trebuchet MS" w:hAnsi="Trebuchet MS" w:cs="Times New Roman"/>
          <w:b/>
        </w:rPr>
        <w:t>privind regimul ariilor naturale protejate, conservarea habitatelor naturale, a florei şi faunei sălbatice</w:t>
      </w:r>
      <w:r w:rsidRPr="00A91C91">
        <w:rPr>
          <w:rStyle w:val="tpa1"/>
          <w:rFonts w:ascii="Trebuchet MS" w:hAnsi="Trebuchet MS" w:cs="Times New Roman"/>
        </w:rPr>
        <w:t>, aprobată cu modificari și completari prin Legea nr. 49/2011, cu modificările şi completările ulterioare:</w:t>
      </w:r>
    </w:p>
    <w:p w:rsidR="002632C5" w:rsidRPr="00A91C91" w:rsidRDefault="002632C5" w:rsidP="00A91C91">
      <w:pPr>
        <w:spacing w:after="0" w:line="360" w:lineRule="auto"/>
        <w:jc w:val="both"/>
        <w:rPr>
          <w:rStyle w:val="tpa1"/>
          <w:rFonts w:ascii="Trebuchet MS" w:hAnsi="Trebuchet MS" w:cs="Times New Roman"/>
        </w:rPr>
      </w:pPr>
      <w:r w:rsidRPr="00A91C91">
        <w:rPr>
          <w:rStyle w:val="tpa1"/>
          <w:rFonts w:ascii="Trebuchet MS" w:hAnsi="Trebuchet MS" w:cs="Times New Roman"/>
        </w:rPr>
        <w:t>a) amplasamentul propus nu se afla in interiorul sau în vecinatatea unei arii naturale protejate sau alte habitate sensibile.</w:t>
      </w:r>
    </w:p>
    <w:p w:rsidR="002632C5" w:rsidRPr="00A91C91" w:rsidRDefault="002632C5" w:rsidP="00A91C91">
      <w:pPr>
        <w:spacing w:after="0" w:line="360" w:lineRule="auto"/>
        <w:jc w:val="both"/>
        <w:rPr>
          <w:rStyle w:val="tpa1"/>
          <w:rFonts w:ascii="Trebuchet MS" w:hAnsi="Trebuchet MS" w:cs="Times New Roman"/>
        </w:rPr>
      </w:pPr>
      <w:r w:rsidRPr="00A91C91">
        <w:rPr>
          <w:rStyle w:val="tpa1"/>
          <w:rFonts w:ascii="Trebuchet MS" w:hAnsi="Trebuchet MS" w:cs="Times New Roman"/>
          <w:b/>
        </w:rPr>
        <w:t xml:space="preserve">III. </w:t>
      </w:r>
      <w:r w:rsidRPr="00A91C91">
        <w:rPr>
          <w:rStyle w:val="tpa"/>
          <w:rFonts w:ascii="Trebuchet MS" w:hAnsi="Trebuchet MS" w:cs="Times New Roman"/>
          <w:color w:val="000000"/>
        </w:rPr>
        <w:t>Motivele pe baza cărora s-a stabilit că nu este necesară evaluarii asupra corpurilor de apă</w:t>
      </w:r>
      <w:r w:rsidRPr="00A91C91">
        <w:rPr>
          <w:rStyle w:val="tpa1"/>
          <w:rFonts w:ascii="Trebuchet MS" w:hAnsi="Trebuchet MS" w:cs="Times New Roman"/>
        </w:rPr>
        <w:t>:</w:t>
      </w:r>
    </w:p>
    <w:p w:rsidR="007D3B05" w:rsidRPr="00A91C91" w:rsidRDefault="007D3B05" w:rsidP="00A91C91">
      <w:pPr>
        <w:autoSpaceDE w:val="0"/>
        <w:autoSpaceDN w:val="0"/>
        <w:adjustRightInd w:val="0"/>
        <w:spacing w:after="0" w:line="360" w:lineRule="auto"/>
        <w:jc w:val="both"/>
        <w:rPr>
          <w:rFonts w:ascii="Trebuchet MS" w:eastAsia="Times New Roman" w:hAnsi="Trebuchet MS" w:cs="Times New Roman"/>
          <w:lang w:eastAsia="ro-RO"/>
        </w:rPr>
      </w:pPr>
    </w:p>
    <w:p w:rsidR="00E23900" w:rsidRPr="00A91C91" w:rsidRDefault="00FA733D" w:rsidP="00A91C91">
      <w:pPr>
        <w:pStyle w:val="ListParagraph"/>
        <w:numPr>
          <w:ilvl w:val="0"/>
          <w:numId w:val="13"/>
        </w:numPr>
        <w:autoSpaceDE w:val="0"/>
        <w:autoSpaceDN w:val="0"/>
        <w:adjustRightInd w:val="0"/>
        <w:spacing w:after="0" w:line="360" w:lineRule="auto"/>
        <w:jc w:val="both"/>
        <w:rPr>
          <w:rFonts w:ascii="Trebuchet MS" w:eastAsia="Times New Roman" w:hAnsi="Trebuchet MS" w:cs="Times New Roman"/>
          <w:lang w:eastAsia="ro-RO"/>
        </w:rPr>
      </w:pPr>
      <w:r w:rsidRPr="00A91C91">
        <w:rPr>
          <w:rFonts w:ascii="Trebuchet MS" w:eastAsia="Times New Roman" w:hAnsi="Trebuchet MS" w:cs="Times New Roman"/>
          <w:lang w:eastAsia="ro-RO"/>
        </w:rPr>
        <w:t>Conform adresei AN Apele Romane ABA Buzau-Ialomita SGA Dambovita nr. 4642/MS/ 29.09.2023 – pentru proiectul propus NU ESTE necesara elaborarea SEICA. Realizarea proiectului nu conduce la deteriorari ale starii corpurilor de apa avand in vedere ca debitul de exploatare va avea o influenta nesemnificativa asupra acviferului captat iar utilizarea eficienta a resurselor naturale creeaza un impact semnificativ redus asupra factorilor de mediu.</w:t>
      </w:r>
    </w:p>
    <w:p w:rsidR="002632C5" w:rsidRPr="00A91C91" w:rsidRDefault="002632C5" w:rsidP="00A91C91">
      <w:pPr>
        <w:spacing w:after="0" w:line="360" w:lineRule="auto"/>
        <w:ind w:right="-1080"/>
        <w:jc w:val="both"/>
        <w:rPr>
          <w:rFonts w:ascii="Trebuchet MS" w:eastAsia="Times New Roman" w:hAnsi="Trebuchet MS" w:cs="Times New Roman"/>
          <w:i/>
          <w:lang w:eastAsia="ro-RO"/>
        </w:rPr>
      </w:pPr>
      <w:r w:rsidRPr="00A91C91">
        <w:rPr>
          <w:rFonts w:ascii="Trebuchet MS" w:eastAsia="Times New Roman" w:hAnsi="Trebuchet MS" w:cs="Times New Roman"/>
          <w:b/>
          <w:i/>
          <w:u w:val="single"/>
          <w:lang w:eastAsia="ro-RO"/>
        </w:rPr>
        <w:t>Condiţiile de realizare a proiectului</w:t>
      </w:r>
      <w:r w:rsidRPr="00A91C91">
        <w:rPr>
          <w:rFonts w:ascii="Trebuchet MS" w:eastAsia="Times New Roman" w:hAnsi="Trebuchet MS" w:cs="Times New Roman"/>
          <w:i/>
          <w:lang w:eastAsia="ro-RO"/>
        </w:rPr>
        <w:t>:</w:t>
      </w:r>
    </w:p>
    <w:p w:rsidR="002632C5" w:rsidRPr="00A91C91" w:rsidRDefault="002632C5" w:rsidP="00A91C91">
      <w:pPr>
        <w:pStyle w:val="ListParagraph"/>
        <w:numPr>
          <w:ilvl w:val="0"/>
          <w:numId w:val="8"/>
        </w:numPr>
        <w:tabs>
          <w:tab w:val="left" w:pos="-720"/>
        </w:tabs>
        <w:suppressAutoHyphens/>
        <w:spacing w:after="0" w:line="360" w:lineRule="auto"/>
        <w:ind w:left="0" w:firstLine="0"/>
        <w:jc w:val="both"/>
        <w:rPr>
          <w:rFonts w:ascii="Trebuchet MS" w:eastAsia="Times New Roman" w:hAnsi="Trebuchet MS" w:cs="Times New Roman"/>
          <w:lang w:eastAsia="ro-RO"/>
        </w:rPr>
      </w:pPr>
      <w:r w:rsidRPr="00A91C91">
        <w:rPr>
          <w:rFonts w:ascii="Trebuchet MS" w:eastAsia="Times New Roman" w:hAnsi="Trebuchet MS" w:cs="Times New Roman"/>
          <w:b/>
          <w:bCs/>
          <w:i/>
          <w:iCs/>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A91C91">
        <w:rPr>
          <w:rFonts w:ascii="Trebuchet MS" w:eastAsia="Times New Roman" w:hAnsi="Trebuchet MS" w:cs="Times New Roman"/>
          <w:lang w:eastAsia="ro-RO"/>
        </w:rPr>
        <w:t>.</w:t>
      </w:r>
    </w:p>
    <w:p w:rsidR="002632C5" w:rsidRPr="00A91C91" w:rsidRDefault="002632C5" w:rsidP="00A91C91">
      <w:pPr>
        <w:pStyle w:val="ListParagraph"/>
        <w:numPr>
          <w:ilvl w:val="0"/>
          <w:numId w:val="7"/>
        </w:numPr>
        <w:tabs>
          <w:tab w:val="left" w:pos="-720"/>
        </w:tabs>
        <w:suppressAutoHyphens/>
        <w:spacing w:after="0" w:line="360" w:lineRule="auto"/>
        <w:ind w:left="0" w:firstLine="0"/>
        <w:jc w:val="both"/>
        <w:rPr>
          <w:rFonts w:ascii="Trebuchet MS" w:eastAsia="Times New Roman" w:hAnsi="Trebuchet MS" w:cs="Times New Roman"/>
          <w:b/>
          <w:i/>
          <w:lang w:eastAsia="ro-RO"/>
        </w:rPr>
      </w:pPr>
      <w:r w:rsidRPr="00A91C91">
        <w:rPr>
          <w:rFonts w:ascii="Trebuchet MS" w:eastAsia="Times New Roman" w:hAnsi="Trebuchet MS" w:cs="Times New Roman"/>
          <w:b/>
          <w:i/>
          <w:lang w:eastAsia="ro-RO"/>
        </w:rPr>
        <w:t>Respectarea condițiilor impuse prin avizele solicitate în Certificatul de Urbanism.</w:t>
      </w:r>
    </w:p>
    <w:p w:rsidR="002632C5" w:rsidRPr="00A91C91" w:rsidRDefault="002632C5" w:rsidP="00A91C91">
      <w:pPr>
        <w:pStyle w:val="ListParagraph"/>
        <w:numPr>
          <w:ilvl w:val="0"/>
          <w:numId w:val="7"/>
        </w:numPr>
        <w:tabs>
          <w:tab w:val="left" w:pos="-720"/>
        </w:tabs>
        <w:suppressAutoHyphens/>
        <w:spacing w:after="0" w:line="360" w:lineRule="auto"/>
        <w:ind w:left="0" w:firstLine="0"/>
        <w:jc w:val="both"/>
        <w:rPr>
          <w:rFonts w:ascii="Trebuchet MS" w:eastAsia="Times New Roman" w:hAnsi="Trebuchet MS" w:cs="Times New Roman"/>
          <w:lang w:eastAsia="ro-RO"/>
        </w:rPr>
      </w:pPr>
      <w:r w:rsidRPr="00A91C91">
        <w:rPr>
          <w:rFonts w:ascii="Trebuchet MS" w:eastAsia="Times New Roman" w:hAnsi="Trebuchet MS" w:cs="Times New Roman"/>
          <w:b/>
          <w:bCs/>
          <w:i/>
          <w:iCs/>
          <w:lang w:eastAsia="ro-RO"/>
        </w:rPr>
        <w:t>Titularul are obligația respectării condițiilor impuse prin actele de reglementare emise/solicitate de alte autorități.</w:t>
      </w:r>
    </w:p>
    <w:p w:rsidR="002632C5" w:rsidRPr="00A91C91" w:rsidRDefault="002632C5" w:rsidP="00A91C91">
      <w:pPr>
        <w:tabs>
          <w:tab w:val="left" w:pos="1440"/>
        </w:tabs>
        <w:spacing w:after="0" w:line="360" w:lineRule="auto"/>
        <w:jc w:val="both"/>
        <w:rPr>
          <w:rFonts w:ascii="Trebuchet MS" w:eastAsia="Times New Roman" w:hAnsi="Trebuchet MS" w:cs="Times New Roman"/>
          <w:b/>
          <w:bCs/>
          <w:lang w:eastAsia="ro-RO"/>
        </w:rPr>
      </w:pPr>
    </w:p>
    <w:p w:rsidR="002632C5" w:rsidRPr="00A91C91" w:rsidRDefault="002632C5" w:rsidP="00A91C91">
      <w:pPr>
        <w:tabs>
          <w:tab w:val="left" w:pos="1440"/>
        </w:tabs>
        <w:spacing w:after="0" w:line="360" w:lineRule="auto"/>
        <w:jc w:val="both"/>
        <w:rPr>
          <w:rFonts w:ascii="Trebuchet MS" w:eastAsia="Times New Roman" w:hAnsi="Trebuchet MS" w:cs="Times New Roman"/>
          <w:lang w:eastAsia="ro-RO"/>
        </w:rPr>
      </w:pPr>
      <w:r w:rsidRPr="00A91C91">
        <w:rPr>
          <w:rFonts w:ascii="Trebuchet MS" w:eastAsia="Times New Roman" w:hAnsi="Trebuchet MS" w:cs="Times New Roman"/>
          <w:b/>
          <w:bCs/>
          <w:lang w:eastAsia="ro-RO"/>
        </w:rPr>
        <w:t>Pentru  organizarea de şantier:</w:t>
      </w:r>
    </w:p>
    <w:p w:rsidR="002632C5" w:rsidRPr="00A91C91" w:rsidRDefault="002632C5" w:rsidP="00A91C91">
      <w:pPr>
        <w:numPr>
          <w:ilvl w:val="0"/>
          <w:numId w:val="2"/>
        </w:numPr>
        <w:tabs>
          <w:tab w:val="left" w:pos="-720"/>
          <w:tab w:val="num" w:pos="360"/>
        </w:tabs>
        <w:suppressAutoHyphens/>
        <w:spacing w:after="0" w:line="360" w:lineRule="auto"/>
        <w:ind w:left="360"/>
        <w:jc w:val="both"/>
        <w:rPr>
          <w:rFonts w:ascii="Trebuchet MS" w:eastAsia="Times New Roman" w:hAnsi="Trebuchet MS" w:cs="Times New Roman"/>
          <w:lang w:eastAsia="ro-RO"/>
        </w:rPr>
      </w:pPr>
      <w:r w:rsidRPr="00A91C91">
        <w:rPr>
          <w:rFonts w:ascii="Trebuchet MS" w:eastAsia="Times New Roman" w:hAnsi="Trebuchet MS" w:cs="Times New Roman"/>
          <w:lang w:eastAsia="ro-RO"/>
        </w:rPr>
        <w:t>depozitarea materialelor de construcţie şi a deşeurilor rezultate se va face în zone special amenajate fără să afecteze circulaţia în zonă;</w:t>
      </w:r>
    </w:p>
    <w:p w:rsidR="002632C5" w:rsidRPr="00A91C91" w:rsidRDefault="002632C5" w:rsidP="00A91C91">
      <w:pPr>
        <w:numPr>
          <w:ilvl w:val="0"/>
          <w:numId w:val="2"/>
        </w:numPr>
        <w:tabs>
          <w:tab w:val="num" w:pos="360"/>
        </w:tabs>
        <w:spacing w:after="0" w:line="360" w:lineRule="auto"/>
        <w:ind w:left="360"/>
        <w:jc w:val="both"/>
        <w:rPr>
          <w:rFonts w:ascii="Trebuchet MS" w:eastAsia="Times New Roman" w:hAnsi="Trebuchet MS" w:cs="Times New Roman"/>
          <w:lang w:eastAsia="ro-RO"/>
        </w:rPr>
      </w:pPr>
      <w:r w:rsidRPr="00A91C91">
        <w:rPr>
          <w:rFonts w:ascii="Trebuchet MS" w:eastAsia="Times New Roman" w:hAnsi="Trebuchet MS" w:cs="Times New Roman"/>
          <w:lang w:eastAsia="ro-RO"/>
        </w:rPr>
        <w:t xml:space="preserve">utilajele de construcţii se vor alimenta cu carburanţi numai în zone special amenajate fără a se contamina solul cu produse petroliere; </w:t>
      </w:r>
    </w:p>
    <w:p w:rsidR="002632C5" w:rsidRPr="00A91C91" w:rsidRDefault="002632C5" w:rsidP="00A91C91">
      <w:pPr>
        <w:numPr>
          <w:ilvl w:val="0"/>
          <w:numId w:val="2"/>
        </w:numPr>
        <w:tabs>
          <w:tab w:val="num" w:pos="360"/>
        </w:tabs>
        <w:spacing w:after="0" w:line="360" w:lineRule="auto"/>
        <w:ind w:left="360"/>
        <w:jc w:val="both"/>
        <w:rPr>
          <w:rFonts w:ascii="Trebuchet MS" w:eastAsia="Times New Roman" w:hAnsi="Trebuchet MS" w:cs="Times New Roman"/>
          <w:lang w:eastAsia="ro-RO"/>
        </w:rPr>
      </w:pPr>
      <w:r w:rsidRPr="00A91C91">
        <w:rPr>
          <w:rFonts w:ascii="Trebuchet MS" w:eastAsia="Times New Roman" w:hAnsi="Trebuchet MS" w:cs="Times New Roman"/>
          <w:lang w:eastAsia="ro-RO"/>
        </w:rPr>
        <w:t>întreţinerea utilajelor/mijloacelor de transport (spălarea lor, efectuarea de reparaţii, schimburile de ulei) se vor face numai la service-uri/baze de producţie autorizate;</w:t>
      </w:r>
    </w:p>
    <w:p w:rsidR="002632C5" w:rsidRPr="00A91C91" w:rsidRDefault="002632C5" w:rsidP="00A91C91">
      <w:pPr>
        <w:numPr>
          <w:ilvl w:val="0"/>
          <w:numId w:val="2"/>
        </w:numPr>
        <w:tabs>
          <w:tab w:val="num" w:pos="360"/>
        </w:tabs>
        <w:spacing w:after="0" w:line="360" w:lineRule="auto"/>
        <w:ind w:left="360"/>
        <w:jc w:val="both"/>
        <w:rPr>
          <w:rFonts w:ascii="Trebuchet MS" w:eastAsia="Times New Roman" w:hAnsi="Trebuchet MS" w:cs="Times New Roman"/>
          <w:lang w:eastAsia="ro-RO"/>
        </w:rPr>
      </w:pPr>
      <w:r w:rsidRPr="00A91C91">
        <w:rPr>
          <w:rFonts w:ascii="Trebuchet MS" w:eastAsia="Times New Roman" w:hAnsi="Trebuchet MS" w:cs="Times New Roman"/>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2632C5" w:rsidRPr="00A91C91" w:rsidRDefault="002632C5" w:rsidP="00A91C91">
      <w:pPr>
        <w:numPr>
          <w:ilvl w:val="0"/>
          <w:numId w:val="2"/>
        </w:numPr>
        <w:tabs>
          <w:tab w:val="num" w:pos="360"/>
        </w:tabs>
        <w:spacing w:after="0" w:line="360" w:lineRule="auto"/>
        <w:ind w:left="360"/>
        <w:jc w:val="both"/>
        <w:rPr>
          <w:rFonts w:ascii="Trebuchet MS" w:eastAsia="Times New Roman" w:hAnsi="Trebuchet MS" w:cs="Times New Roman"/>
          <w:lang w:eastAsia="ro-RO"/>
        </w:rPr>
      </w:pPr>
      <w:r w:rsidRPr="00A91C91">
        <w:rPr>
          <w:rFonts w:ascii="Trebuchet MS" w:eastAsia="Times New Roman" w:hAnsi="Trebuchet MS" w:cs="Times New Roman"/>
          <w:lang w:eastAsia="ro-RO"/>
        </w:rPr>
        <w:t>deşeurile menajere se vor colecta în europubelă şi se vor preda către unităţi autorizate;</w:t>
      </w:r>
    </w:p>
    <w:p w:rsidR="002632C5" w:rsidRPr="00A91C91" w:rsidRDefault="002632C5" w:rsidP="00A91C91">
      <w:pPr>
        <w:numPr>
          <w:ilvl w:val="0"/>
          <w:numId w:val="2"/>
        </w:numPr>
        <w:tabs>
          <w:tab w:val="left" w:pos="-720"/>
          <w:tab w:val="num" w:pos="360"/>
        </w:tabs>
        <w:suppressAutoHyphens/>
        <w:spacing w:after="0" w:line="360" w:lineRule="auto"/>
        <w:ind w:left="360"/>
        <w:jc w:val="both"/>
        <w:rPr>
          <w:rFonts w:ascii="Trebuchet MS" w:eastAsia="Times New Roman" w:hAnsi="Trebuchet MS" w:cs="Times New Roman"/>
          <w:lang w:eastAsia="ro-RO"/>
        </w:rPr>
      </w:pPr>
      <w:r w:rsidRPr="00A91C91">
        <w:rPr>
          <w:rFonts w:ascii="Trebuchet MS" w:eastAsia="Times New Roman" w:hAnsi="Trebuchet MS" w:cs="Times New Roman"/>
          <w:lang w:eastAsia="ro-RO"/>
        </w:rPr>
        <w:t>prin organizarea de şantier nu se vor ocupa suprafeţe suplimentare de teren, faţă de cele planificate pentru realizarea proiectului;</w:t>
      </w:r>
    </w:p>
    <w:p w:rsidR="002632C5" w:rsidRPr="00A91C91" w:rsidRDefault="002632C5" w:rsidP="00A91C91">
      <w:pPr>
        <w:numPr>
          <w:ilvl w:val="0"/>
          <w:numId w:val="2"/>
        </w:numPr>
        <w:tabs>
          <w:tab w:val="left" w:pos="-720"/>
          <w:tab w:val="num" w:pos="360"/>
        </w:tabs>
        <w:suppressAutoHyphens/>
        <w:spacing w:after="0" w:line="360" w:lineRule="auto"/>
        <w:ind w:left="360"/>
        <w:jc w:val="both"/>
        <w:rPr>
          <w:rFonts w:ascii="Trebuchet MS" w:eastAsia="Times New Roman" w:hAnsi="Trebuchet MS" w:cs="Times New Roman"/>
          <w:lang w:eastAsia="ro-RO"/>
        </w:rPr>
      </w:pPr>
      <w:r w:rsidRPr="00A91C91">
        <w:rPr>
          <w:rFonts w:ascii="Trebuchet MS" w:eastAsia="Times New Roman" w:hAnsi="Trebuchet MS" w:cs="Times New Roman"/>
          <w:lang w:eastAsia="ro-RO"/>
        </w:rPr>
        <w:t>pentru lucrările specifice de şantier se vor utiliza toalete ecologice;</w:t>
      </w:r>
    </w:p>
    <w:p w:rsidR="002632C5" w:rsidRPr="00A91C91" w:rsidRDefault="002632C5" w:rsidP="00A91C91">
      <w:pPr>
        <w:tabs>
          <w:tab w:val="left" w:pos="-720"/>
        </w:tabs>
        <w:suppressAutoHyphens/>
        <w:spacing w:after="0" w:line="360" w:lineRule="auto"/>
        <w:jc w:val="both"/>
        <w:rPr>
          <w:rFonts w:ascii="Trebuchet MS" w:eastAsia="Times New Roman" w:hAnsi="Trebuchet MS" w:cs="Times New Roman"/>
          <w:b/>
          <w:bCs/>
          <w:u w:val="single"/>
          <w:lang w:eastAsia="ro-RO"/>
        </w:rPr>
      </w:pPr>
      <w:r w:rsidRPr="00A91C91">
        <w:rPr>
          <w:rFonts w:ascii="Trebuchet MS" w:eastAsia="Times New Roman" w:hAnsi="Trebuchet MS" w:cs="Times New Roman"/>
          <w:b/>
          <w:bCs/>
          <w:u w:val="single"/>
          <w:lang w:eastAsia="ro-RO"/>
        </w:rPr>
        <w:t>Protecţia apelor</w:t>
      </w:r>
    </w:p>
    <w:p w:rsidR="007D3B05" w:rsidRPr="00A91C91" w:rsidRDefault="002632C5" w:rsidP="00A91C91">
      <w:pPr>
        <w:tabs>
          <w:tab w:val="left" w:pos="-720"/>
        </w:tabs>
        <w:suppressAutoHyphens/>
        <w:spacing w:after="0" w:line="360" w:lineRule="auto"/>
        <w:jc w:val="both"/>
        <w:rPr>
          <w:rFonts w:ascii="Trebuchet MS" w:eastAsia="Times New Roman" w:hAnsi="Trebuchet MS" w:cs="Times New Roman"/>
          <w:b/>
          <w:bCs/>
          <w:lang w:eastAsia="ro-RO"/>
        </w:rPr>
      </w:pPr>
      <w:r w:rsidRPr="00A91C91">
        <w:rPr>
          <w:rFonts w:ascii="Trebuchet MS" w:eastAsia="Times New Roman" w:hAnsi="Trebuchet MS" w:cs="Times New Roman"/>
          <w:b/>
          <w:bCs/>
          <w:lang w:eastAsia="ro-RO"/>
        </w:rPr>
        <w:t>Se vor respecta condițiile impuse prin Aviz</w:t>
      </w:r>
      <w:r w:rsidR="00B45FEB" w:rsidRPr="00A91C91">
        <w:rPr>
          <w:rFonts w:ascii="Trebuchet MS" w:eastAsia="Times New Roman" w:hAnsi="Trebuchet MS" w:cs="Times New Roman"/>
          <w:b/>
          <w:bCs/>
          <w:lang w:eastAsia="ro-RO"/>
        </w:rPr>
        <w:t>ul</w:t>
      </w:r>
      <w:r w:rsidRPr="00A91C91">
        <w:rPr>
          <w:rFonts w:ascii="Trebuchet MS" w:eastAsia="Times New Roman" w:hAnsi="Trebuchet MS" w:cs="Times New Roman"/>
          <w:b/>
          <w:bCs/>
          <w:lang w:eastAsia="ro-RO"/>
        </w:rPr>
        <w:t xml:space="preserve"> de gospodarire a apelor nr. </w:t>
      </w:r>
      <w:r w:rsidR="00A91C91" w:rsidRPr="00A91C91">
        <w:rPr>
          <w:rFonts w:ascii="Trebuchet MS" w:eastAsia="Times New Roman" w:hAnsi="Trebuchet MS" w:cs="Times New Roman"/>
          <w:b/>
          <w:bCs/>
          <w:lang w:eastAsia="ro-RO"/>
        </w:rPr>
        <w:t xml:space="preserve">80 </w:t>
      </w:r>
      <w:r w:rsidR="00B45FEB" w:rsidRPr="00A91C91">
        <w:rPr>
          <w:rFonts w:ascii="Trebuchet MS" w:eastAsia="Times New Roman" w:hAnsi="Trebuchet MS" w:cs="Times New Roman"/>
          <w:b/>
          <w:bCs/>
          <w:lang w:eastAsia="ro-RO"/>
        </w:rPr>
        <w:t>d</w:t>
      </w:r>
      <w:r w:rsidRPr="00A91C91">
        <w:rPr>
          <w:rFonts w:ascii="Trebuchet MS" w:eastAsia="Times New Roman" w:hAnsi="Trebuchet MS" w:cs="Times New Roman"/>
          <w:b/>
          <w:bCs/>
          <w:lang w:eastAsia="ro-RO"/>
        </w:rPr>
        <w:t xml:space="preserve">in data de </w:t>
      </w:r>
      <w:r w:rsidR="00A91C91" w:rsidRPr="00A91C91">
        <w:rPr>
          <w:rFonts w:ascii="Trebuchet MS" w:eastAsia="Times New Roman" w:hAnsi="Trebuchet MS" w:cs="Times New Roman"/>
          <w:b/>
          <w:bCs/>
          <w:lang w:eastAsia="ro-RO"/>
        </w:rPr>
        <w:t>18.12.2023</w:t>
      </w:r>
      <w:r w:rsidR="007D3B05" w:rsidRPr="00A91C91">
        <w:rPr>
          <w:rFonts w:ascii="Trebuchet MS" w:eastAsia="Times New Roman" w:hAnsi="Trebuchet MS" w:cs="Times New Roman"/>
          <w:b/>
          <w:bCs/>
          <w:lang w:eastAsia="ro-RO"/>
        </w:rPr>
        <w:t>:</w:t>
      </w:r>
    </w:p>
    <w:p w:rsidR="00E23900" w:rsidRPr="00A91C91" w:rsidRDefault="00E23900" w:rsidP="00A91C91">
      <w:pPr>
        <w:spacing w:after="0" w:line="360" w:lineRule="auto"/>
        <w:jc w:val="both"/>
        <w:rPr>
          <w:rFonts w:ascii="Trebuchet MS" w:eastAsia="MS Mincho" w:hAnsi="Trebuchet MS" w:cs="Arial"/>
          <w:lang w:val="en-AU" w:eastAsia="ja-JP"/>
        </w:rPr>
      </w:pPr>
      <w:r w:rsidRPr="00A91C91">
        <w:rPr>
          <w:rFonts w:ascii="Trebuchet MS" w:eastAsia="Times New Roman" w:hAnsi="Trebuchet MS" w:cs="Arial"/>
          <w:b/>
          <w:bCs/>
          <w:lang w:val="pt-BR"/>
        </w:rPr>
        <w:t xml:space="preserve">-   </w:t>
      </w:r>
      <w:r w:rsidRPr="00A91C91">
        <w:rPr>
          <w:rFonts w:ascii="Trebuchet MS" w:eastAsia="Times New Roman" w:hAnsi="Trebuchet MS" w:cs="Arial"/>
          <w:bCs/>
          <w:lang w:val="pt-BR"/>
        </w:rPr>
        <w:t>Se vor</w:t>
      </w:r>
      <w:r w:rsidRPr="00A91C91">
        <w:rPr>
          <w:rFonts w:ascii="Trebuchet MS" w:eastAsia="MS Mincho" w:hAnsi="Trebuchet MS" w:cs="Arial"/>
          <w:lang w:val="en-AU" w:eastAsia="ja-JP"/>
        </w:rPr>
        <w:t xml:space="preserve"> obtine toate avizele, acordurile si autorizatiile prevazute in certificatul de urbanism si legislatie, inainte de inceperea executiei lucrarilor avizate prin prezentul act de reglementare.</w:t>
      </w:r>
    </w:p>
    <w:p w:rsidR="00E23900" w:rsidRPr="00A91C91" w:rsidRDefault="00E23900" w:rsidP="00A91C91">
      <w:pPr>
        <w:tabs>
          <w:tab w:val="left" w:pos="709"/>
        </w:tabs>
        <w:spacing w:after="0" w:line="360" w:lineRule="auto"/>
        <w:jc w:val="both"/>
        <w:rPr>
          <w:rFonts w:ascii="Trebuchet MS" w:hAnsi="Trebuchet MS" w:cs="Arial"/>
          <w:noProof/>
          <w:lang w:val="en-GB"/>
        </w:rPr>
      </w:pPr>
      <w:r w:rsidRPr="00A91C91">
        <w:rPr>
          <w:rFonts w:ascii="Trebuchet MS" w:eastAsia="Times New Roman" w:hAnsi="Trebuchet MS" w:cs="Arial"/>
          <w:lang w:val="pt-PT"/>
        </w:rPr>
        <w:t>-   Lucrarile propuse se vor desfasura cu respectarea stricta a tehnologiei si masurilor de protectie prevazute in documentatia tehnica, astfel incat sa nu se afecteze apele de suprafata si subterane.</w:t>
      </w:r>
      <w:r w:rsidRPr="00A91C91">
        <w:rPr>
          <w:rFonts w:ascii="Trebuchet MS" w:hAnsi="Trebuchet MS" w:cs="Arial"/>
          <w:noProof/>
          <w:lang w:val="en-GB"/>
        </w:rPr>
        <w:t xml:space="preserve">   </w:t>
      </w:r>
    </w:p>
    <w:p w:rsidR="00E23900" w:rsidRPr="00A91C91" w:rsidRDefault="00E23900" w:rsidP="00A91C91">
      <w:pPr>
        <w:spacing w:after="0" w:line="360" w:lineRule="auto"/>
        <w:jc w:val="both"/>
        <w:rPr>
          <w:rFonts w:ascii="Trebuchet MS" w:hAnsi="Trebuchet MS" w:cs="Arial"/>
          <w:noProof/>
          <w:lang w:val="en-GB"/>
        </w:rPr>
      </w:pPr>
      <w:r w:rsidRPr="00A91C91">
        <w:rPr>
          <w:rFonts w:ascii="Trebuchet MS" w:hAnsi="Trebuchet MS" w:cs="Arial"/>
          <w:noProof/>
          <w:lang w:val="en-GB"/>
        </w:rPr>
        <w:t>-    Avizul de Gospodarire a Apelor se emite pentru realizarea lucrarilor sus mentionate si nu se refera la rezistenta si stabilitatea lucrarilor.</w:t>
      </w:r>
    </w:p>
    <w:p w:rsidR="00E23900" w:rsidRPr="00A91C91" w:rsidRDefault="00E23900" w:rsidP="00A91C91">
      <w:pPr>
        <w:tabs>
          <w:tab w:val="left" w:pos="709"/>
        </w:tabs>
        <w:spacing w:after="0" w:line="360" w:lineRule="auto"/>
        <w:jc w:val="both"/>
        <w:rPr>
          <w:rFonts w:ascii="Trebuchet MS" w:hAnsi="Trebuchet MS" w:cs="Arial"/>
          <w:noProof/>
          <w:lang w:val="en-GB"/>
        </w:rPr>
      </w:pPr>
      <w:r w:rsidRPr="00A91C91">
        <w:rPr>
          <w:rFonts w:ascii="Trebuchet MS" w:hAnsi="Trebuchet MS" w:cs="Arial"/>
          <w:noProof/>
          <w:lang w:val="en-GB"/>
        </w:rPr>
        <w:lastRenderedPageBreak/>
        <w:t>-    La executia lucrarilor, se vor respecta strict prevederile documentatiei tehnice pentru obtinerea avizului de gospodarire a apelor;</w:t>
      </w:r>
    </w:p>
    <w:p w:rsidR="00E23900" w:rsidRPr="00A91C91" w:rsidRDefault="00E23900" w:rsidP="00A91C91">
      <w:pPr>
        <w:spacing w:after="0" w:line="360" w:lineRule="auto"/>
        <w:jc w:val="both"/>
        <w:rPr>
          <w:rFonts w:ascii="Trebuchet MS" w:hAnsi="Trebuchet MS" w:cs="Arial"/>
          <w:noProof/>
          <w:lang w:val="en-GB"/>
        </w:rPr>
      </w:pPr>
      <w:r w:rsidRPr="00A91C91">
        <w:rPr>
          <w:rFonts w:ascii="Trebuchet MS" w:hAnsi="Trebuchet MS" w:cs="Arial"/>
          <w:noProof/>
          <w:lang w:val="en-GB"/>
        </w:rPr>
        <w:t>-     Avizul de gospodarire a apelor este aviz conform si trebuie respectat ca atare de catre beneficiar, proiectant si constructor.</w:t>
      </w:r>
    </w:p>
    <w:p w:rsidR="00E23900" w:rsidRPr="00A91C91" w:rsidRDefault="00E23900" w:rsidP="00A91C91">
      <w:pPr>
        <w:spacing w:after="0" w:line="360" w:lineRule="auto"/>
        <w:jc w:val="both"/>
        <w:rPr>
          <w:rFonts w:ascii="Trebuchet MS" w:eastAsia="Calibri" w:hAnsi="Trebuchet MS" w:cs="Arial"/>
          <w:bCs/>
          <w:lang w:val="pt-PT"/>
        </w:rPr>
      </w:pPr>
      <w:r w:rsidRPr="00A91C91">
        <w:rPr>
          <w:rFonts w:ascii="Trebuchet MS" w:eastAsia="Times New Roman" w:hAnsi="Trebuchet MS" w:cs="Arial"/>
          <w:lang w:val="fr-FR"/>
        </w:rPr>
        <w:t xml:space="preserve">- </w:t>
      </w:r>
      <w:r w:rsidRPr="00A91C91">
        <w:rPr>
          <w:rFonts w:ascii="Trebuchet MS" w:eastAsia="Calibri" w:hAnsi="Trebuchet MS" w:cs="Arial"/>
          <w:bCs/>
          <w:lang w:val="pt-PT"/>
        </w:rPr>
        <w:t>Avizul de gospodarire a apelor isi pierde valabilitatea dupa 2 ani de la emitere, daca executia lucrarilor respective nu a inceput in acest interval, cu exceptia cazului in care proiectul detine autorizatie de construire aflata in termen de valabilitate. Posesorul unui aviz de gospodarire a apelor are obligatia sa anunte emitentului, in scris, data de incepere a executiei, cu 10 zile inainte de aceasta.</w:t>
      </w:r>
    </w:p>
    <w:p w:rsidR="00E23900" w:rsidRPr="00A91C91" w:rsidRDefault="00E23900" w:rsidP="00A91C91">
      <w:pPr>
        <w:spacing w:after="0" w:line="360" w:lineRule="auto"/>
        <w:jc w:val="both"/>
        <w:rPr>
          <w:rFonts w:ascii="Trebuchet MS" w:eastAsia="Times New Roman" w:hAnsi="Trebuchet MS" w:cs="Arial"/>
          <w:bCs/>
          <w:iCs/>
          <w:lang w:val="en-US"/>
        </w:rPr>
      </w:pPr>
      <w:r w:rsidRPr="00A91C91">
        <w:rPr>
          <w:rFonts w:ascii="Trebuchet MS" w:eastAsia="Times New Roman" w:hAnsi="Trebuchet MS" w:cs="Arial"/>
          <w:bCs/>
          <w:iCs/>
          <w:lang w:val="en-US"/>
        </w:rPr>
        <w:t xml:space="preserve">-     După finalizarea execuţiei se </w:t>
      </w:r>
      <w:proofErr w:type="gramStart"/>
      <w:r w:rsidRPr="00A91C91">
        <w:rPr>
          <w:rFonts w:ascii="Trebuchet MS" w:eastAsia="Times New Roman" w:hAnsi="Trebuchet MS" w:cs="Arial"/>
          <w:bCs/>
          <w:iCs/>
          <w:lang w:val="en-US"/>
        </w:rPr>
        <w:t>va</w:t>
      </w:r>
      <w:proofErr w:type="gramEnd"/>
      <w:r w:rsidRPr="00A91C91">
        <w:rPr>
          <w:rFonts w:ascii="Trebuchet MS" w:eastAsia="Times New Roman" w:hAnsi="Trebuchet MS" w:cs="Arial"/>
          <w:bCs/>
          <w:iCs/>
          <w:lang w:val="en-US"/>
        </w:rPr>
        <w:t xml:space="preserve"> întocmi documentaţia tehnică a forajului care va cuprinde toate datele privind execuţia şi definitivarea acestora (parametrii tehnici ai lucrării, adâncime, litologie, intervale captate, etc.), rezultatele pompărilor experimentale (niveluri, denivelări, debite specifice, parametrii hidrogeologici ai acviferului), rezultatele analizelor chimice şi date de exploatare (debit exploatabil, raza de influenţă, denivelare la exploatare, regim de funcţionare). </w:t>
      </w:r>
      <w:proofErr w:type="gramStart"/>
      <w:r w:rsidRPr="00A91C91">
        <w:rPr>
          <w:rFonts w:ascii="Trebuchet MS" w:eastAsia="Times New Roman" w:hAnsi="Trebuchet MS" w:cs="Arial"/>
          <w:bCs/>
          <w:iCs/>
          <w:lang w:val="en-US"/>
        </w:rPr>
        <w:t>Un</w:t>
      </w:r>
      <w:proofErr w:type="gramEnd"/>
      <w:r w:rsidRPr="00A91C91">
        <w:rPr>
          <w:rFonts w:ascii="Trebuchet MS" w:eastAsia="Times New Roman" w:hAnsi="Trebuchet MS" w:cs="Arial"/>
          <w:bCs/>
          <w:iCs/>
          <w:lang w:val="en-US"/>
        </w:rPr>
        <w:t xml:space="preserve"> exemplar din documentatie va fi transmis la INHGA Bucuresti.</w:t>
      </w:r>
    </w:p>
    <w:p w:rsidR="00E23900" w:rsidRPr="00A91C91" w:rsidRDefault="00E23900" w:rsidP="00A91C91">
      <w:pPr>
        <w:spacing w:after="0" w:line="360" w:lineRule="auto"/>
        <w:jc w:val="both"/>
        <w:rPr>
          <w:rFonts w:ascii="Trebuchet MS" w:eastAsia="Times New Roman" w:hAnsi="Trebuchet MS" w:cs="Arial"/>
          <w:lang w:val="en-AU"/>
        </w:rPr>
      </w:pPr>
      <w:r w:rsidRPr="00A91C91">
        <w:rPr>
          <w:rFonts w:ascii="Trebuchet MS" w:eastAsia="MS Mincho" w:hAnsi="Trebuchet MS" w:cs="Arial"/>
          <w:lang w:val="en-AU" w:eastAsia="ja-JP"/>
        </w:rPr>
        <w:t xml:space="preserve">-   In situatia in care se vor modifica datele cuprinse in documentatia tehnica care a stat la baza emiterii prezentului aviz, se </w:t>
      </w:r>
      <w:proofErr w:type="gramStart"/>
      <w:r w:rsidRPr="00A91C91">
        <w:rPr>
          <w:rFonts w:ascii="Trebuchet MS" w:eastAsia="MS Mincho" w:hAnsi="Trebuchet MS" w:cs="Arial"/>
          <w:lang w:val="en-AU" w:eastAsia="ja-JP"/>
        </w:rPr>
        <w:t>va</w:t>
      </w:r>
      <w:proofErr w:type="gramEnd"/>
      <w:r w:rsidRPr="00A91C91">
        <w:rPr>
          <w:rFonts w:ascii="Trebuchet MS" w:eastAsia="MS Mincho" w:hAnsi="Trebuchet MS" w:cs="Arial"/>
          <w:lang w:val="en-AU" w:eastAsia="ja-JP"/>
        </w:rPr>
        <w:t xml:space="preserve"> solicita emiterea unui nou aviz de gospodarire a apelor.</w:t>
      </w:r>
      <w:r w:rsidRPr="00A91C91">
        <w:rPr>
          <w:rFonts w:ascii="Trebuchet MS" w:eastAsia="Times New Roman" w:hAnsi="Trebuchet MS" w:cs="Arial"/>
          <w:lang w:val="en-AU"/>
        </w:rPr>
        <w:t xml:space="preserve"> </w:t>
      </w:r>
    </w:p>
    <w:p w:rsidR="00E23900" w:rsidRPr="00A91C91" w:rsidRDefault="00E23900" w:rsidP="00A91C91">
      <w:pPr>
        <w:spacing w:after="0" w:line="360" w:lineRule="auto"/>
        <w:jc w:val="both"/>
        <w:rPr>
          <w:rFonts w:ascii="Trebuchet MS" w:eastAsia="Times New Roman" w:hAnsi="Trebuchet MS" w:cs="Arial"/>
          <w:color w:val="FF0000"/>
          <w:lang w:val="pt-BR"/>
        </w:rPr>
      </w:pPr>
      <w:r w:rsidRPr="00A91C91">
        <w:rPr>
          <w:rFonts w:ascii="Trebuchet MS" w:eastAsia="Times New Roman" w:hAnsi="Trebuchet MS" w:cs="Arial"/>
          <w:lang w:val="pt-BR"/>
        </w:rPr>
        <w:t>-   Beneficiarul raspunde de realizarea si functionarea corespunzatoare a obiectivului conform prezentului aviz, de urmarirea si prevenirea poluarii apelor subterane si de suprafata si de anuntarea in caz de poluare accidentala, a Sistemului de Gospodarire a Apelor Dambovita.</w:t>
      </w:r>
    </w:p>
    <w:p w:rsidR="00E23900" w:rsidRPr="00A91C91" w:rsidRDefault="00E23900" w:rsidP="00A91C91">
      <w:pPr>
        <w:spacing w:after="0" w:line="360" w:lineRule="auto"/>
        <w:jc w:val="both"/>
        <w:rPr>
          <w:rFonts w:ascii="Trebuchet MS" w:eastAsia="Times New Roman" w:hAnsi="Trebuchet MS" w:cs="Arial"/>
          <w:bCs/>
          <w:lang w:val="fr-FR"/>
        </w:rPr>
      </w:pPr>
      <w:r w:rsidRPr="00A91C91">
        <w:rPr>
          <w:rFonts w:ascii="Trebuchet MS" w:eastAsia="Times New Roman" w:hAnsi="Trebuchet MS" w:cs="Arial"/>
          <w:bCs/>
          <w:lang w:val="fr-FR"/>
        </w:rPr>
        <w:t>-    Conform Legii Apelor nr. 107/1996, art. 50, cu modificarile si completarile ulterioare, punerea in  functiune si exploatarea lucrarilor avizate prin prezentul act de reglementare, se poate realiza numai dupa obtinerea autorizatiei de gospodarire a apelor modificatoare. Aceasta se va solicita in baza unei documentatii tehnice intocmite conform Ordinului Ministerului Apelor si Padurilor nr. 891/2019, cu modificarile si completarile ulterioare, de un proiectant atestat de autoritatea publica centrala in domeniul apelor, in conformitate cu prevederile legale.</w:t>
      </w:r>
    </w:p>
    <w:p w:rsidR="002632C5" w:rsidRPr="00A91C91" w:rsidRDefault="002632C5" w:rsidP="00A91C91">
      <w:pPr>
        <w:tabs>
          <w:tab w:val="left" w:pos="-720"/>
        </w:tabs>
        <w:suppressAutoHyphens/>
        <w:spacing w:after="0" w:line="360" w:lineRule="auto"/>
        <w:jc w:val="both"/>
        <w:rPr>
          <w:rFonts w:ascii="Trebuchet MS" w:eastAsia="Times New Roman" w:hAnsi="Trebuchet MS" w:cs="Times New Roman"/>
          <w:b/>
          <w:bCs/>
          <w:u w:val="single"/>
          <w:lang w:eastAsia="ro-RO"/>
        </w:rPr>
      </w:pPr>
    </w:p>
    <w:p w:rsidR="002632C5" w:rsidRPr="00A91C91" w:rsidRDefault="002632C5" w:rsidP="00A91C91">
      <w:pPr>
        <w:tabs>
          <w:tab w:val="left" w:pos="-720"/>
        </w:tabs>
        <w:suppressAutoHyphens/>
        <w:spacing w:after="0" w:line="360" w:lineRule="auto"/>
        <w:jc w:val="both"/>
        <w:rPr>
          <w:rFonts w:ascii="Trebuchet MS" w:eastAsia="Times New Roman" w:hAnsi="Trebuchet MS" w:cs="Times New Roman"/>
          <w:b/>
          <w:bCs/>
          <w:lang w:eastAsia="ro-RO"/>
        </w:rPr>
      </w:pPr>
      <w:r w:rsidRPr="00A91C91">
        <w:rPr>
          <w:rFonts w:ascii="Trebuchet MS" w:eastAsia="Times New Roman" w:hAnsi="Trebuchet MS" w:cs="Times New Roman"/>
          <w:b/>
          <w:bCs/>
          <w:lang w:eastAsia="ro-RO"/>
        </w:rPr>
        <w:t xml:space="preserve">În perioada de </w:t>
      </w:r>
      <w:r w:rsidR="00D42F8F" w:rsidRPr="00A91C91">
        <w:rPr>
          <w:rFonts w:ascii="Trebuchet MS" w:eastAsia="Times New Roman" w:hAnsi="Trebuchet MS" w:cs="Times New Roman"/>
          <w:b/>
          <w:bCs/>
          <w:lang w:eastAsia="ro-RO"/>
        </w:rPr>
        <w:t>execuție</w:t>
      </w:r>
      <w:r w:rsidRPr="00A91C91">
        <w:rPr>
          <w:rFonts w:ascii="Trebuchet MS" w:eastAsia="Times New Roman" w:hAnsi="Trebuchet MS" w:cs="Times New Roman"/>
          <w:b/>
          <w:bCs/>
          <w:lang w:eastAsia="ro-RO"/>
        </w:rPr>
        <w:t>:</w:t>
      </w:r>
      <w:r w:rsidR="009D0A0B" w:rsidRPr="00A91C91">
        <w:rPr>
          <w:rFonts w:ascii="Trebuchet MS" w:eastAsia="Times New Roman" w:hAnsi="Trebuchet MS" w:cs="Times New Roman"/>
          <w:b/>
          <w:bCs/>
          <w:lang w:eastAsia="ro-RO"/>
        </w:rPr>
        <w:t xml:space="preserve"> </w:t>
      </w:r>
      <w:r w:rsidRPr="00A91C91">
        <w:rPr>
          <w:rFonts w:ascii="Trebuchet MS" w:eastAsia="Times New Roman" w:hAnsi="Trebuchet MS" w:cs="Times New Roman"/>
          <w:lang w:eastAsia="ro-RO"/>
        </w:rPr>
        <w:t>nu se vor</w:t>
      </w:r>
      <w:r w:rsidRPr="00A91C91">
        <w:rPr>
          <w:rFonts w:ascii="Trebuchet MS" w:eastAsia="Times New Roman" w:hAnsi="Trebuchet MS" w:cs="Times New Roman"/>
          <w:color w:val="FF0000"/>
          <w:lang w:eastAsia="ro-RO"/>
        </w:rPr>
        <w:t xml:space="preserve"> </w:t>
      </w:r>
      <w:r w:rsidRPr="00A91C91">
        <w:rPr>
          <w:rFonts w:ascii="Trebuchet MS" w:eastAsia="Times New Roman" w:hAnsi="Trebuchet MS" w:cs="Times New Roman"/>
          <w:lang w:eastAsia="ro-RO"/>
        </w:rPr>
        <w:t>evacua ape uzate în apele de suprafaţă sau subterane, nu se vor</w:t>
      </w:r>
      <w:r w:rsidRPr="00A91C91">
        <w:rPr>
          <w:rFonts w:ascii="Trebuchet MS" w:eastAsia="Times New Roman" w:hAnsi="Trebuchet MS" w:cs="Times New Roman"/>
          <w:color w:val="FF0000"/>
          <w:lang w:eastAsia="ro-RO"/>
        </w:rPr>
        <w:t xml:space="preserve"> </w:t>
      </w:r>
      <w:r w:rsidRPr="00A91C91">
        <w:rPr>
          <w:rFonts w:ascii="Trebuchet MS" w:eastAsia="Times New Roman" w:hAnsi="Trebuchet MS" w:cs="Times New Roman"/>
          <w:lang w:eastAsia="ro-RO"/>
        </w:rPr>
        <w:t>manipula sau depozita deşeuri, reziduuri sau substanţe chimice, fără asigurarea condiţiilor de evitare a poluării directe sau indirecte a apelor de suprafaţă sau subterane;</w:t>
      </w:r>
    </w:p>
    <w:p w:rsidR="002632C5" w:rsidRPr="00A91C91" w:rsidRDefault="002632C5" w:rsidP="00A91C91">
      <w:pPr>
        <w:tabs>
          <w:tab w:val="left" w:pos="-720"/>
          <w:tab w:val="num" w:pos="1440"/>
        </w:tabs>
        <w:suppressAutoHyphens/>
        <w:spacing w:after="0" w:line="360" w:lineRule="auto"/>
        <w:jc w:val="both"/>
        <w:rPr>
          <w:rFonts w:ascii="Trebuchet MS" w:eastAsia="Times New Roman" w:hAnsi="Trebuchet MS" w:cs="Times New Roman"/>
          <w:lang w:eastAsia="ro-RO"/>
        </w:rPr>
      </w:pPr>
    </w:p>
    <w:p w:rsidR="002632C5" w:rsidRPr="00A91C91" w:rsidRDefault="002632C5" w:rsidP="00A91C91">
      <w:pPr>
        <w:tabs>
          <w:tab w:val="left" w:pos="-720"/>
        </w:tabs>
        <w:suppressAutoHyphens/>
        <w:spacing w:after="0" w:line="360" w:lineRule="auto"/>
        <w:jc w:val="both"/>
        <w:rPr>
          <w:rFonts w:ascii="Trebuchet MS" w:eastAsia="Times New Roman" w:hAnsi="Trebuchet MS" w:cs="Times New Roman"/>
          <w:b/>
          <w:bCs/>
          <w:u w:val="single"/>
          <w:lang w:eastAsia="ro-RO"/>
        </w:rPr>
      </w:pPr>
      <w:r w:rsidRPr="00A91C91">
        <w:rPr>
          <w:rFonts w:ascii="Trebuchet MS" w:eastAsia="Times New Roman" w:hAnsi="Trebuchet MS" w:cs="Times New Roman"/>
          <w:b/>
          <w:bCs/>
          <w:u w:val="single"/>
          <w:lang w:eastAsia="ro-RO"/>
        </w:rPr>
        <w:t>Protecţia aerului</w:t>
      </w:r>
    </w:p>
    <w:p w:rsidR="00D42F8F" w:rsidRPr="00A91C91" w:rsidRDefault="00D42F8F" w:rsidP="00A91C91">
      <w:pPr>
        <w:tabs>
          <w:tab w:val="left" w:pos="-720"/>
        </w:tabs>
        <w:suppressAutoHyphens/>
        <w:spacing w:after="0" w:line="360" w:lineRule="auto"/>
        <w:jc w:val="both"/>
        <w:rPr>
          <w:rFonts w:ascii="Trebuchet MS" w:eastAsia="Times New Roman" w:hAnsi="Trebuchet MS" w:cs="Times New Roman"/>
          <w:b/>
          <w:bCs/>
          <w:lang w:eastAsia="ro-RO"/>
        </w:rPr>
      </w:pPr>
      <w:r w:rsidRPr="00A91C91">
        <w:rPr>
          <w:rFonts w:ascii="Trebuchet MS" w:eastAsia="Times New Roman" w:hAnsi="Trebuchet MS" w:cs="Times New Roman"/>
          <w:b/>
          <w:bCs/>
          <w:lang w:eastAsia="ro-RO"/>
        </w:rPr>
        <w:t>În perioada de execuție:</w:t>
      </w:r>
    </w:p>
    <w:p w:rsidR="002632C5" w:rsidRPr="00A91C91" w:rsidRDefault="002632C5" w:rsidP="00A91C91">
      <w:pPr>
        <w:tabs>
          <w:tab w:val="left" w:pos="-720"/>
          <w:tab w:val="left" w:pos="426"/>
        </w:tabs>
        <w:suppressAutoHyphens/>
        <w:spacing w:after="0" w:line="360" w:lineRule="auto"/>
        <w:ind w:left="426" w:hanging="426"/>
        <w:jc w:val="both"/>
        <w:rPr>
          <w:rFonts w:ascii="Trebuchet MS" w:eastAsia="Times New Roman" w:hAnsi="Trebuchet MS" w:cs="Times New Roman"/>
          <w:b/>
          <w:bCs/>
          <w:u w:val="single"/>
          <w:lang w:eastAsia="ro-RO"/>
        </w:rPr>
      </w:pPr>
      <w:r w:rsidRPr="00A91C91">
        <w:rPr>
          <w:rFonts w:ascii="Trebuchet MS" w:eastAsia="Times New Roman" w:hAnsi="Trebuchet MS" w:cs="Times New Roman"/>
          <w:b/>
          <w:bCs/>
          <w:lang w:eastAsia="ro-RO"/>
        </w:rPr>
        <w:tab/>
        <w:t xml:space="preserve">- </w:t>
      </w:r>
      <w:r w:rsidRPr="00A91C91">
        <w:rPr>
          <w:rFonts w:ascii="Trebuchet MS" w:eastAsia="Times New Roman" w:hAnsi="Trebuchet MS" w:cs="Times New Roman"/>
          <w:b/>
          <w:bCs/>
          <w:lang w:eastAsia="ro-RO"/>
        </w:rPr>
        <w:tab/>
      </w:r>
      <w:r w:rsidRPr="00A91C91">
        <w:rPr>
          <w:rFonts w:ascii="Trebuchet MS" w:eastAsia="Times New Roman" w:hAnsi="Trebuchet MS" w:cs="Times New Roman"/>
        </w:rPr>
        <w:t>transportul materialelor de construcţie şi a deşeurilor rezultate se va face pe cât posibil pe trasee stabilite în afara zonelor locuite;</w:t>
      </w:r>
    </w:p>
    <w:p w:rsidR="002632C5" w:rsidRPr="00A91C91" w:rsidRDefault="002632C5" w:rsidP="00A91C91">
      <w:pPr>
        <w:tabs>
          <w:tab w:val="left" w:pos="426"/>
        </w:tabs>
        <w:spacing w:after="0" w:line="360" w:lineRule="auto"/>
        <w:ind w:left="426" w:hanging="426"/>
        <w:jc w:val="both"/>
        <w:rPr>
          <w:rFonts w:ascii="Trebuchet MS" w:eastAsia="Times New Roman" w:hAnsi="Trebuchet MS" w:cs="Times New Roman"/>
        </w:rPr>
      </w:pPr>
      <w:r w:rsidRPr="00A91C91">
        <w:rPr>
          <w:rFonts w:ascii="Trebuchet MS" w:eastAsia="Times New Roman" w:hAnsi="Trebuchet MS" w:cs="Times New Roman"/>
        </w:rPr>
        <w:tab/>
      </w:r>
      <w:r w:rsidRPr="00A91C91">
        <w:rPr>
          <w:rFonts w:ascii="Trebuchet MS" w:eastAsia="Times New Roman" w:hAnsi="Trebuchet MS" w:cs="Times New Roman"/>
          <w:b/>
        </w:rPr>
        <w:t xml:space="preserve">- </w:t>
      </w:r>
      <w:r w:rsidRPr="00A91C91">
        <w:rPr>
          <w:rFonts w:ascii="Trebuchet MS" w:eastAsia="Times New Roman" w:hAnsi="Trebuchet MS" w:cs="Times New Roman"/>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2632C5" w:rsidRPr="00A91C91" w:rsidRDefault="002632C5" w:rsidP="00A91C91">
      <w:pPr>
        <w:spacing w:after="0" w:line="360" w:lineRule="auto"/>
        <w:jc w:val="both"/>
        <w:rPr>
          <w:rFonts w:ascii="Trebuchet MS" w:eastAsia="Times New Roman" w:hAnsi="Trebuchet MS" w:cs="Times New Roman"/>
          <w:b/>
          <w:bCs/>
          <w:u w:val="single"/>
          <w:lang w:eastAsia="ro-RO"/>
        </w:rPr>
      </w:pPr>
    </w:p>
    <w:p w:rsidR="002632C5" w:rsidRPr="00A91C91" w:rsidRDefault="002632C5" w:rsidP="00A91C91">
      <w:pPr>
        <w:spacing w:after="0" w:line="360" w:lineRule="auto"/>
        <w:jc w:val="both"/>
        <w:rPr>
          <w:rFonts w:ascii="Trebuchet MS" w:eastAsia="Times New Roman" w:hAnsi="Trebuchet MS" w:cs="Times New Roman"/>
          <w:b/>
          <w:bCs/>
          <w:u w:val="single"/>
          <w:lang w:eastAsia="ro-RO"/>
        </w:rPr>
      </w:pPr>
      <w:r w:rsidRPr="00A91C91">
        <w:rPr>
          <w:rFonts w:ascii="Trebuchet MS" w:eastAsia="Times New Roman" w:hAnsi="Trebuchet MS" w:cs="Times New Roman"/>
          <w:b/>
          <w:bCs/>
          <w:u w:val="single"/>
          <w:lang w:eastAsia="ro-RO"/>
        </w:rPr>
        <w:t xml:space="preserve">Protecția împotriva zgomotului </w:t>
      </w:r>
    </w:p>
    <w:p w:rsidR="002632C5" w:rsidRPr="00A91C91" w:rsidRDefault="002632C5" w:rsidP="00A91C91">
      <w:pPr>
        <w:tabs>
          <w:tab w:val="left" w:pos="426"/>
        </w:tabs>
        <w:spacing w:after="0" w:line="360" w:lineRule="auto"/>
        <w:ind w:left="426" w:hanging="426"/>
        <w:jc w:val="both"/>
        <w:rPr>
          <w:rFonts w:ascii="Trebuchet MS" w:eastAsia="Times New Roman" w:hAnsi="Trebuchet MS" w:cs="Times New Roman"/>
        </w:rPr>
      </w:pPr>
      <w:r w:rsidRPr="00A91C91">
        <w:rPr>
          <w:rFonts w:ascii="Trebuchet MS" w:eastAsia="Times New Roman" w:hAnsi="Trebuchet MS" w:cs="Times New Roman"/>
          <w:bCs/>
          <w:lang w:eastAsia="ro-RO"/>
        </w:rPr>
        <w:t xml:space="preserve">- </w:t>
      </w:r>
      <w:r w:rsidRPr="00A91C91">
        <w:rPr>
          <w:rFonts w:ascii="Trebuchet MS" w:eastAsia="Times New Roman" w:hAnsi="Trebuchet MS" w:cs="Times New Roman"/>
          <w:bCs/>
          <w:lang w:eastAsia="ro-RO"/>
        </w:rPr>
        <w:tab/>
      </w:r>
      <w:r w:rsidRPr="00A91C91">
        <w:rPr>
          <w:rFonts w:ascii="Trebuchet MS" w:eastAsia="Times New Roman" w:hAnsi="Trebuchet MS" w:cs="Times New Roman"/>
        </w:rPr>
        <w:t>toate echipamentele mecanice trebuie să respecte standardele referitoare la emisiile de zgomot în mediu conform H.G. nr. 1756/2006 privind emisiile de zgomot în mediu produse de echipamentele destinate utilizării în exteriorul clădirilor;</w:t>
      </w:r>
    </w:p>
    <w:p w:rsidR="002632C5" w:rsidRPr="00A91C91" w:rsidRDefault="002632C5" w:rsidP="00A91C91">
      <w:pPr>
        <w:tabs>
          <w:tab w:val="left" w:pos="426"/>
        </w:tabs>
        <w:spacing w:after="0" w:line="360" w:lineRule="auto"/>
        <w:ind w:left="426" w:hanging="426"/>
        <w:jc w:val="both"/>
        <w:rPr>
          <w:rFonts w:ascii="Trebuchet MS" w:eastAsia="Times New Roman" w:hAnsi="Trebuchet MS" w:cs="Times New Roman"/>
          <w:lang w:eastAsia="ro-RO"/>
        </w:rPr>
      </w:pPr>
      <w:r w:rsidRPr="00A91C91">
        <w:rPr>
          <w:rFonts w:ascii="Trebuchet MS" w:eastAsia="Times New Roman" w:hAnsi="Trebuchet MS" w:cs="Times New Roman"/>
        </w:rPr>
        <w:t xml:space="preserve">- </w:t>
      </w:r>
      <w:r w:rsidRPr="00A91C91">
        <w:rPr>
          <w:rFonts w:ascii="Trebuchet MS" w:eastAsia="Times New Roman" w:hAnsi="Trebuchet MS" w:cs="Times New Roman"/>
        </w:rPr>
        <w:tab/>
        <w:t>în timpul execuţiei şi funcţionării proiectului n</w:t>
      </w:r>
      <w:r w:rsidRPr="00A91C91">
        <w:rPr>
          <w:rFonts w:ascii="Trebuchet MS" w:eastAsia="Times New Roman" w:hAnsi="Trebuchet MS" w:cs="Times New Roman"/>
          <w:lang w:eastAsia="ro-RO"/>
        </w:rPr>
        <w:t xml:space="preserve">ivelul de zgomot echivalent se va încadra în limitele </w:t>
      </w:r>
      <w:r w:rsidRPr="00A91C91">
        <w:rPr>
          <w:rFonts w:ascii="Trebuchet MS" w:eastAsia="Times New Roman" w:hAnsi="Trebuchet MS"/>
        </w:rPr>
        <w:t>SR 10009:2017</w:t>
      </w:r>
      <w:r w:rsidRPr="00A91C91">
        <w:rPr>
          <w:rFonts w:ascii="Trebuchet MS" w:eastAsia="Times New Roman" w:hAnsi="Trebuchet MS"/>
          <w:bCs/>
          <w:i/>
          <w:iCs/>
          <w:lang w:eastAsia="ro-RO"/>
        </w:rPr>
        <w:t>/C91:2020</w:t>
      </w:r>
      <w:r w:rsidRPr="00A91C91">
        <w:rPr>
          <w:rFonts w:ascii="Trebuchet MS" w:eastAsia="Times New Roman" w:hAnsi="Trebuchet MS"/>
        </w:rPr>
        <w:t xml:space="preserve"> – Acustica - limite admisibile ale nivelului de zgomot din mediul ambiant</w:t>
      </w:r>
      <w:r w:rsidRPr="00A91C91">
        <w:rPr>
          <w:rFonts w:ascii="Trebuchet MS" w:eastAsia="Times New Roman" w:hAnsi="Trebuchet MS" w:cs="Times New Roman"/>
          <w:lang w:eastAsia="ro-RO"/>
        </w:rPr>
        <w:t>, STAS 6156/1986 - Protecţia împotriva zgomotului in construcţii civile si social - culturale şi OM nr. 119/2014 pentru aprobarea Normelor de igienă şi sănătate publica privind mediul de viaţă al populaţiei, respectiv:</w:t>
      </w:r>
    </w:p>
    <w:p w:rsidR="002632C5" w:rsidRPr="00A91C91" w:rsidRDefault="002632C5" w:rsidP="00A91C91">
      <w:pPr>
        <w:numPr>
          <w:ilvl w:val="0"/>
          <w:numId w:val="4"/>
        </w:numPr>
        <w:spacing w:after="0" w:line="360" w:lineRule="auto"/>
        <w:jc w:val="both"/>
        <w:rPr>
          <w:rFonts w:ascii="Trebuchet MS" w:eastAsia="Times New Roman" w:hAnsi="Trebuchet MS" w:cs="Times New Roman"/>
          <w:lang w:eastAsia="ro-RO"/>
        </w:rPr>
      </w:pPr>
      <w:r w:rsidRPr="00A91C91">
        <w:rPr>
          <w:rFonts w:ascii="Trebuchet MS" w:eastAsia="Times New Roman" w:hAnsi="Trebuchet MS" w:cs="Times New Roman"/>
          <w:lang w:eastAsia="ro-RO"/>
        </w:rPr>
        <w:t>65 dB - la limita zonei funcţionale a amplasamentului;</w:t>
      </w:r>
    </w:p>
    <w:p w:rsidR="002632C5" w:rsidRPr="00A91C91" w:rsidRDefault="002632C5" w:rsidP="00A91C91">
      <w:pPr>
        <w:numPr>
          <w:ilvl w:val="0"/>
          <w:numId w:val="4"/>
        </w:numPr>
        <w:spacing w:after="0" w:line="360" w:lineRule="auto"/>
        <w:jc w:val="both"/>
        <w:rPr>
          <w:rFonts w:ascii="Trebuchet MS" w:eastAsia="Times New Roman" w:hAnsi="Trebuchet MS" w:cs="Times New Roman"/>
          <w:lang w:eastAsia="ro-RO"/>
        </w:rPr>
      </w:pPr>
      <w:r w:rsidRPr="00A91C91">
        <w:rPr>
          <w:rFonts w:ascii="Trebuchet MS" w:eastAsia="Times New Roman" w:hAnsi="Trebuchet MS" w:cs="Times New Roman"/>
          <w:lang w:eastAsia="ro-RO"/>
        </w:rPr>
        <w:t>55 dB în timpul zilei/45 dB noaptea (orele 23.00-7.00)  – la fațada clădirilor învecinate, considerate zone protejate;</w:t>
      </w:r>
    </w:p>
    <w:p w:rsidR="002632C5" w:rsidRPr="00A91C91" w:rsidRDefault="002632C5" w:rsidP="00A91C91">
      <w:pPr>
        <w:numPr>
          <w:ilvl w:val="0"/>
          <w:numId w:val="4"/>
        </w:numPr>
        <w:spacing w:after="0" w:line="360" w:lineRule="auto"/>
        <w:jc w:val="both"/>
        <w:rPr>
          <w:rFonts w:ascii="Trebuchet MS" w:eastAsia="Times New Roman" w:hAnsi="Trebuchet MS" w:cs="Times New Roman"/>
          <w:lang w:eastAsia="ro-RO"/>
        </w:rPr>
      </w:pPr>
      <w:r w:rsidRPr="00A91C91">
        <w:rPr>
          <w:rFonts w:ascii="Trebuchet MS" w:eastAsia="Times New Roman" w:hAnsi="Trebuchet MS" w:cs="Times New Roman"/>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2632C5" w:rsidRPr="00A91C91" w:rsidRDefault="002632C5" w:rsidP="00A91C91">
      <w:pPr>
        <w:spacing w:after="0" w:line="360" w:lineRule="auto"/>
        <w:jc w:val="both"/>
        <w:rPr>
          <w:rFonts w:ascii="Trebuchet MS" w:eastAsia="Times New Roman" w:hAnsi="Trebuchet MS" w:cs="Times New Roman"/>
          <w:b/>
          <w:bCs/>
          <w:u w:val="single"/>
          <w:lang w:eastAsia="ro-RO"/>
        </w:rPr>
      </w:pPr>
    </w:p>
    <w:p w:rsidR="002632C5" w:rsidRPr="00A91C91" w:rsidRDefault="002632C5" w:rsidP="00A91C91">
      <w:pPr>
        <w:spacing w:after="0" w:line="360" w:lineRule="auto"/>
        <w:jc w:val="both"/>
        <w:rPr>
          <w:rFonts w:ascii="Trebuchet MS" w:eastAsia="Times New Roman" w:hAnsi="Trebuchet MS" w:cs="Times New Roman"/>
          <w:b/>
          <w:bCs/>
          <w:u w:val="single"/>
          <w:lang w:eastAsia="ro-RO"/>
        </w:rPr>
      </w:pPr>
      <w:r w:rsidRPr="00A91C91">
        <w:rPr>
          <w:rFonts w:ascii="Trebuchet MS" w:eastAsia="Times New Roman" w:hAnsi="Trebuchet MS" w:cs="Times New Roman"/>
          <w:b/>
          <w:bCs/>
          <w:u w:val="single"/>
          <w:lang w:eastAsia="ro-RO"/>
        </w:rPr>
        <w:t>Protecţia solului</w:t>
      </w:r>
    </w:p>
    <w:p w:rsidR="002632C5" w:rsidRPr="00A91C91" w:rsidRDefault="002632C5" w:rsidP="00A91C91">
      <w:pPr>
        <w:tabs>
          <w:tab w:val="left" w:pos="426"/>
        </w:tabs>
        <w:spacing w:after="0" w:line="360" w:lineRule="auto"/>
        <w:ind w:left="426" w:hanging="426"/>
        <w:jc w:val="both"/>
        <w:rPr>
          <w:rFonts w:ascii="Trebuchet MS" w:eastAsia="Times New Roman" w:hAnsi="Trebuchet MS" w:cs="Times New Roman"/>
        </w:rPr>
      </w:pPr>
      <w:r w:rsidRPr="00A91C91">
        <w:rPr>
          <w:rFonts w:ascii="Trebuchet MS" w:eastAsia="Times New Roman" w:hAnsi="Trebuchet MS" w:cs="Times New Roman"/>
          <w:lang w:eastAsia="ro-RO"/>
        </w:rPr>
        <w:t xml:space="preserve"> </w:t>
      </w:r>
      <w:r w:rsidRPr="00A91C91">
        <w:rPr>
          <w:rFonts w:ascii="Trebuchet MS" w:eastAsia="Times New Roman" w:hAnsi="Trebuchet MS" w:cs="Times New Roman"/>
        </w:rPr>
        <w:t xml:space="preserve">- </w:t>
      </w:r>
      <w:r w:rsidRPr="00A91C91">
        <w:rPr>
          <w:rFonts w:ascii="Trebuchet MS" w:eastAsia="Times New Roman" w:hAnsi="Trebuchet MS" w:cs="Times New Roman"/>
        </w:rPr>
        <w:tab/>
        <w:t>mijloacele de transport vor fi asigurate astfel încât să nu existe pierderi de material sau deşeuri în timpul transportului;</w:t>
      </w:r>
    </w:p>
    <w:p w:rsidR="002632C5" w:rsidRPr="00A91C91" w:rsidRDefault="002632C5" w:rsidP="00A91C91">
      <w:pPr>
        <w:tabs>
          <w:tab w:val="left" w:pos="426"/>
        </w:tabs>
        <w:spacing w:after="0" w:line="360" w:lineRule="auto"/>
        <w:ind w:left="426" w:hanging="426"/>
        <w:jc w:val="both"/>
        <w:rPr>
          <w:rFonts w:ascii="Trebuchet MS" w:eastAsia="Times New Roman" w:hAnsi="Trebuchet MS" w:cs="Times New Roman"/>
        </w:rPr>
      </w:pPr>
      <w:r w:rsidRPr="00A91C91">
        <w:rPr>
          <w:rFonts w:ascii="Trebuchet MS" w:eastAsia="Times New Roman" w:hAnsi="Trebuchet MS" w:cs="Times New Roman"/>
        </w:rPr>
        <w:t xml:space="preserve">- </w:t>
      </w:r>
      <w:r w:rsidRPr="00A91C91">
        <w:rPr>
          <w:rFonts w:ascii="Trebuchet MS" w:eastAsia="Times New Roman" w:hAnsi="Trebuchet MS" w:cs="Times New Roman"/>
        </w:rPr>
        <w:tab/>
        <w:t>utilajele de construcţii se vor alimenta cu carburanţi numai în zone special amenajate fără a se contamina solul cu produse petroliere;</w:t>
      </w:r>
    </w:p>
    <w:p w:rsidR="002632C5" w:rsidRPr="00A91C91" w:rsidRDefault="002632C5" w:rsidP="00A91C91">
      <w:pPr>
        <w:tabs>
          <w:tab w:val="left" w:pos="426"/>
        </w:tabs>
        <w:spacing w:after="0" w:line="360" w:lineRule="auto"/>
        <w:ind w:left="426" w:hanging="426"/>
        <w:jc w:val="both"/>
        <w:rPr>
          <w:rFonts w:ascii="Trebuchet MS" w:eastAsia="Times New Roman" w:hAnsi="Trebuchet MS" w:cs="Times New Roman"/>
        </w:rPr>
      </w:pPr>
      <w:r w:rsidRPr="00A91C91">
        <w:rPr>
          <w:rFonts w:ascii="Trebuchet MS" w:eastAsia="Times New Roman" w:hAnsi="Trebuchet MS" w:cs="Times New Roman"/>
        </w:rPr>
        <w:t xml:space="preserve">- </w:t>
      </w:r>
      <w:r w:rsidRPr="00A91C91">
        <w:rPr>
          <w:rFonts w:ascii="Trebuchet MS" w:eastAsia="Times New Roman" w:hAnsi="Trebuchet MS" w:cs="Times New Roman"/>
        </w:rPr>
        <w:tab/>
        <w:t>întreţinerea utilajelor/mijloacelor de transport (spălarea lor, efectuarea de reparaţii, schimburile de ulei) se vor face numai la service-uri/baze de producţie autorizate;</w:t>
      </w:r>
    </w:p>
    <w:p w:rsidR="002632C5" w:rsidRPr="00A91C91" w:rsidRDefault="002632C5" w:rsidP="00A91C91">
      <w:pPr>
        <w:keepNext/>
        <w:tabs>
          <w:tab w:val="num" w:pos="851"/>
        </w:tabs>
        <w:spacing w:after="0" w:line="360" w:lineRule="auto"/>
        <w:jc w:val="both"/>
        <w:outlineLvl w:val="3"/>
        <w:rPr>
          <w:rFonts w:ascii="Trebuchet MS" w:eastAsia="Times New Roman" w:hAnsi="Trebuchet MS" w:cs="Times New Roman"/>
          <w:b/>
          <w:bCs/>
          <w:i/>
          <w:iCs/>
          <w:u w:val="single"/>
          <w:lang w:eastAsia="de-DE"/>
        </w:rPr>
      </w:pPr>
    </w:p>
    <w:p w:rsidR="002632C5" w:rsidRPr="00A91C91" w:rsidRDefault="002632C5" w:rsidP="00A91C91">
      <w:pPr>
        <w:keepNext/>
        <w:tabs>
          <w:tab w:val="num" w:pos="851"/>
        </w:tabs>
        <w:spacing w:after="0" w:line="360" w:lineRule="auto"/>
        <w:jc w:val="both"/>
        <w:outlineLvl w:val="3"/>
        <w:rPr>
          <w:rFonts w:ascii="Trebuchet MS" w:eastAsia="Times New Roman" w:hAnsi="Trebuchet MS" w:cs="Times New Roman"/>
          <w:b/>
          <w:bCs/>
          <w:i/>
          <w:iCs/>
          <w:u w:val="single"/>
          <w:lang w:eastAsia="de-DE"/>
        </w:rPr>
      </w:pPr>
      <w:r w:rsidRPr="00A91C91">
        <w:rPr>
          <w:rFonts w:ascii="Trebuchet MS" w:eastAsia="Times New Roman" w:hAnsi="Trebuchet MS" w:cs="Times New Roman"/>
          <w:b/>
          <w:bCs/>
          <w:i/>
          <w:iCs/>
          <w:u w:val="single"/>
          <w:lang w:eastAsia="de-DE"/>
        </w:rPr>
        <w:t>Modul de gospodărire a deşeurilor</w:t>
      </w:r>
    </w:p>
    <w:p w:rsidR="002632C5" w:rsidRPr="00A91C91" w:rsidRDefault="002632C5" w:rsidP="00A91C91">
      <w:pPr>
        <w:spacing w:after="0" w:line="360" w:lineRule="auto"/>
        <w:ind w:firstLine="720"/>
        <w:jc w:val="both"/>
        <w:rPr>
          <w:rFonts w:ascii="Trebuchet MS" w:eastAsia="Times New Roman" w:hAnsi="Trebuchet MS" w:cs="Times New Roman"/>
          <w:i/>
          <w:iCs/>
          <w:lang w:eastAsia="ro-RO"/>
        </w:rPr>
      </w:pPr>
      <w:r w:rsidRPr="00A91C91">
        <w:rPr>
          <w:rFonts w:ascii="Trebuchet MS" w:eastAsia="Times New Roman" w:hAnsi="Trebuchet MS" w:cs="Times New Roman"/>
          <w:b/>
          <w:bCs/>
          <w:i/>
          <w:iCs/>
          <w:lang w:eastAsia="ro-RO"/>
        </w:rPr>
        <w:t>Titularul are obligaţia respectării prevederilor Ordonanței de Urgenţă a Guvernului României  privind  protecţia mediului nr. 195/2005, aprobată cu modificări şi completări  prin Legea nr. 265/2006, cu modificările şi completările ulterioare precum şi ale O.U.G. nr. 92/2021 privind regimul deşeurilor</w:t>
      </w:r>
      <w:r w:rsidRPr="00A91C91">
        <w:rPr>
          <w:rFonts w:ascii="Trebuchet MS" w:eastAsia="Times New Roman" w:hAnsi="Trebuchet MS" w:cs="Times New Roman"/>
          <w:i/>
          <w:iCs/>
          <w:lang w:eastAsia="ro-RO"/>
        </w:rPr>
        <w:t>.</w:t>
      </w:r>
      <w:r w:rsidRPr="00A91C91">
        <w:rPr>
          <w:rFonts w:ascii="Trebuchet MS" w:eastAsia="Times New Roman" w:hAnsi="Trebuchet MS" w:cs="Times New Roman"/>
          <w:lang w:eastAsia="ro-RO"/>
        </w:rPr>
        <w:t xml:space="preserve">       </w:t>
      </w:r>
    </w:p>
    <w:p w:rsidR="002632C5" w:rsidRPr="00A91C91" w:rsidRDefault="002632C5" w:rsidP="00A91C91">
      <w:pPr>
        <w:spacing w:after="0" w:line="360" w:lineRule="auto"/>
        <w:jc w:val="both"/>
        <w:rPr>
          <w:rFonts w:ascii="Trebuchet MS" w:eastAsia="Times New Roman" w:hAnsi="Trebuchet MS" w:cs="Times New Roman"/>
          <w:b/>
          <w:bCs/>
          <w:u w:val="single"/>
          <w:lang w:eastAsia="ro-RO"/>
        </w:rPr>
      </w:pPr>
    </w:p>
    <w:p w:rsidR="002632C5" w:rsidRPr="00A91C91" w:rsidRDefault="002632C5" w:rsidP="00A91C91">
      <w:pPr>
        <w:spacing w:after="0" w:line="360" w:lineRule="auto"/>
        <w:jc w:val="both"/>
        <w:rPr>
          <w:rFonts w:ascii="Trebuchet MS" w:eastAsia="Times New Roman" w:hAnsi="Trebuchet MS" w:cs="Times New Roman"/>
          <w:b/>
          <w:bCs/>
          <w:u w:val="single"/>
          <w:lang w:eastAsia="ro-RO"/>
        </w:rPr>
      </w:pPr>
      <w:r w:rsidRPr="00A91C91">
        <w:rPr>
          <w:rFonts w:ascii="Trebuchet MS" w:eastAsia="Times New Roman" w:hAnsi="Trebuchet MS" w:cs="Times New Roman"/>
          <w:b/>
          <w:bCs/>
          <w:u w:val="single"/>
          <w:lang w:eastAsia="ro-RO"/>
        </w:rPr>
        <w:t>Lucrări de refacere a amplasamentului</w:t>
      </w:r>
    </w:p>
    <w:p w:rsidR="002632C5" w:rsidRPr="00A91C91" w:rsidRDefault="002632C5" w:rsidP="00A91C91">
      <w:pPr>
        <w:spacing w:after="0" w:line="360" w:lineRule="auto"/>
        <w:jc w:val="both"/>
        <w:rPr>
          <w:rFonts w:ascii="Trebuchet MS" w:eastAsia="Times New Roman" w:hAnsi="Trebuchet MS" w:cs="Times New Roman"/>
        </w:rPr>
      </w:pPr>
      <w:r w:rsidRPr="00A91C91">
        <w:rPr>
          <w:rFonts w:ascii="Trebuchet MS" w:eastAsia="Times New Roman" w:hAnsi="Trebuchet MS" w:cs="Times New Roman"/>
        </w:rPr>
        <w:t>- în cazul unor poluări accidentale se va reface zona afectată;</w:t>
      </w:r>
    </w:p>
    <w:p w:rsidR="002632C5" w:rsidRPr="00A91C91" w:rsidRDefault="002632C5" w:rsidP="00A91C91">
      <w:pPr>
        <w:spacing w:after="0" w:line="360" w:lineRule="auto"/>
        <w:jc w:val="both"/>
        <w:rPr>
          <w:rFonts w:ascii="Trebuchet MS" w:eastAsia="Times New Roman" w:hAnsi="Trebuchet MS" w:cs="Times New Roman"/>
        </w:rPr>
      </w:pPr>
      <w:r w:rsidRPr="00A91C91">
        <w:rPr>
          <w:rFonts w:ascii="Trebuchet MS" w:eastAsia="Times New Roman" w:hAnsi="Trebuchet MS" w:cs="Times New Roman"/>
        </w:rPr>
        <w:t xml:space="preserve">- la </w:t>
      </w:r>
      <w:r w:rsidR="009D0A0B" w:rsidRPr="00A91C91">
        <w:rPr>
          <w:rFonts w:ascii="Trebuchet MS" w:eastAsia="Times New Roman" w:hAnsi="Trebuchet MS" w:cs="Times New Roman"/>
        </w:rPr>
        <w:t>finalizarea lucrărilor</w:t>
      </w:r>
      <w:r w:rsidRPr="00A91C91">
        <w:rPr>
          <w:rFonts w:ascii="Trebuchet MS" w:eastAsia="Times New Roman" w:hAnsi="Trebuchet MS" w:cs="Times New Roman"/>
        </w:rPr>
        <w:t xml:space="preserve"> se vor dezafecta construcţiile/instalaţiile existente şi se va readuce terenul la starea inițială în vederea utilizării ulterioare a terenului;</w:t>
      </w:r>
    </w:p>
    <w:p w:rsidR="002632C5" w:rsidRPr="00A91C91" w:rsidRDefault="002632C5" w:rsidP="00A91C91">
      <w:pPr>
        <w:spacing w:after="0" w:line="360" w:lineRule="auto"/>
        <w:jc w:val="both"/>
        <w:rPr>
          <w:rFonts w:ascii="Trebuchet MS" w:eastAsia="Times New Roman" w:hAnsi="Trebuchet MS" w:cs="Times New Roman"/>
          <w:b/>
          <w:bCs/>
          <w:u w:val="single"/>
          <w:lang w:eastAsia="ro-RO"/>
        </w:rPr>
      </w:pPr>
      <w:r w:rsidRPr="00A91C91">
        <w:rPr>
          <w:rFonts w:ascii="Trebuchet MS" w:eastAsia="Times New Roman" w:hAnsi="Trebuchet MS" w:cs="Times New Roman"/>
          <w:b/>
          <w:bCs/>
          <w:u w:val="single"/>
          <w:lang w:eastAsia="ro-RO"/>
        </w:rPr>
        <w:t>Monitorizarea</w:t>
      </w:r>
    </w:p>
    <w:p w:rsidR="002632C5" w:rsidRPr="00A91C91" w:rsidRDefault="002632C5" w:rsidP="00A91C91">
      <w:pPr>
        <w:spacing w:after="0" w:line="360" w:lineRule="auto"/>
        <w:ind w:firstLine="360"/>
        <w:jc w:val="both"/>
        <w:rPr>
          <w:rFonts w:ascii="Trebuchet MS" w:eastAsia="Times New Roman" w:hAnsi="Trebuchet MS" w:cs="Times New Roman"/>
          <w:lang w:eastAsia="ro-RO"/>
        </w:rPr>
      </w:pPr>
      <w:r w:rsidRPr="00A91C91">
        <w:rPr>
          <w:rFonts w:ascii="Trebuchet MS" w:eastAsia="Times New Roman" w:hAnsi="Trebuchet MS" w:cs="Times New Roman"/>
          <w:b/>
          <w:bCs/>
          <w:lang w:eastAsia="ro-RO"/>
        </w:rPr>
        <w:t>În timpul implementării proiectului:</w:t>
      </w:r>
      <w:r w:rsidRPr="00A91C91">
        <w:rPr>
          <w:rFonts w:ascii="Trebuchet MS" w:eastAsia="Times New Roman" w:hAnsi="Trebuchet MS" w:cs="Times New Roman"/>
          <w:lang w:eastAsia="ro-RO"/>
        </w:rPr>
        <w:t xml:space="preserve"> în scopul eliminării eventualelor disfuncţionalităţi, pe întreaga durată de execuţie a lucrărilor vor fi supravegheate:</w:t>
      </w:r>
    </w:p>
    <w:p w:rsidR="002632C5" w:rsidRPr="00A91C91" w:rsidRDefault="002632C5" w:rsidP="00A91C91">
      <w:pPr>
        <w:spacing w:after="0" w:line="360" w:lineRule="auto"/>
        <w:jc w:val="both"/>
        <w:rPr>
          <w:rFonts w:ascii="Trebuchet MS" w:eastAsia="Times New Roman" w:hAnsi="Trebuchet MS" w:cs="Times New Roman"/>
        </w:rPr>
      </w:pPr>
      <w:r w:rsidRPr="00A91C91">
        <w:rPr>
          <w:rFonts w:ascii="Trebuchet MS" w:eastAsia="Times New Roman" w:hAnsi="Trebuchet MS" w:cs="Times New Roman"/>
        </w:rPr>
        <w:t>- respectarea cu stricteţe a limitelor şi suprafeţelor;</w:t>
      </w:r>
      <w:r w:rsidR="00FD587F" w:rsidRPr="00A91C91">
        <w:rPr>
          <w:rFonts w:ascii="Trebuchet MS" w:eastAsia="Times New Roman" w:hAnsi="Trebuchet MS" w:cs="Times New Roman"/>
        </w:rPr>
        <w:t xml:space="preserve"> respectarea măsurilor de reducere a poluării;</w:t>
      </w:r>
    </w:p>
    <w:p w:rsidR="002632C5" w:rsidRPr="00A91C91" w:rsidRDefault="002632C5" w:rsidP="00A91C91">
      <w:pPr>
        <w:spacing w:after="0" w:line="360" w:lineRule="auto"/>
        <w:jc w:val="both"/>
        <w:rPr>
          <w:rFonts w:ascii="Trebuchet MS" w:eastAsia="Times New Roman" w:hAnsi="Trebuchet MS" w:cs="Times New Roman"/>
        </w:rPr>
      </w:pPr>
      <w:r w:rsidRPr="00A91C91">
        <w:rPr>
          <w:rFonts w:ascii="Trebuchet MS" w:eastAsia="Times New Roman" w:hAnsi="Trebuchet MS" w:cs="Times New Roman"/>
        </w:rPr>
        <w:lastRenderedPageBreak/>
        <w:t>- modul de depozitare a materialelor de construcţie;</w:t>
      </w:r>
    </w:p>
    <w:p w:rsidR="002632C5" w:rsidRPr="00A91C91" w:rsidRDefault="002632C5" w:rsidP="00A91C91">
      <w:pPr>
        <w:spacing w:after="0" w:line="360" w:lineRule="auto"/>
        <w:jc w:val="both"/>
        <w:rPr>
          <w:rFonts w:ascii="Trebuchet MS" w:eastAsia="Times New Roman" w:hAnsi="Trebuchet MS" w:cs="Times New Roman"/>
        </w:rPr>
      </w:pPr>
      <w:r w:rsidRPr="00A91C91">
        <w:rPr>
          <w:rFonts w:ascii="Trebuchet MS" w:eastAsia="Times New Roman" w:hAnsi="Trebuchet MS" w:cs="Times New Roman"/>
        </w:rPr>
        <w:t>- respectarea rutelor alese pentru transportul materialelor de construcţie;</w:t>
      </w:r>
    </w:p>
    <w:p w:rsidR="002632C5" w:rsidRPr="00A91C91" w:rsidRDefault="002632C5" w:rsidP="00A91C91">
      <w:pPr>
        <w:spacing w:after="0" w:line="360" w:lineRule="auto"/>
        <w:jc w:val="both"/>
        <w:rPr>
          <w:rFonts w:ascii="Trebuchet MS" w:eastAsia="Times New Roman" w:hAnsi="Trebuchet MS" w:cs="Times New Roman"/>
        </w:rPr>
      </w:pPr>
      <w:r w:rsidRPr="00A91C91">
        <w:rPr>
          <w:rFonts w:ascii="Trebuchet MS" w:eastAsia="Times New Roman" w:hAnsi="Trebuchet MS" w:cs="Times New Roman"/>
        </w:rPr>
        <w:t>- respectarea normelor de securitate a muncii;</w:t>
      </w:r>
    </w:p>
    <w:p w:rsidR="002632C5" w:rsidRPr="00A91C91" w:rsidRDefault="002632C5" w:rsidP="00A91C91">
      <w:pPr>
        <w:spacing w:after="0" w:line="360" w:lineRule="auto"/>
        <w:jc w:val="both"/>
        <w:rPr>
          <w:rFonts w:ascii="Trebuchet MS" w:eastAsia="Times New Roman" w:hAnsi="Trebuchet MS" w:cs="Times New Roman"/>
        </w:rPr>
      </w:pPr>
      <w:r w:rsidRPr="00A91C91">
        <w:rPr>
          <w:rFonts w:ascii="Trebuchet MS" w:eastAsia="Times New Roman" w:hAnsi="Trebuchet MS" w:cs="Times New Roman"/>
        </w:rPr>
        <w:t>- refacerea la sfârşitul lucrărilor a zonelor afectate de lucrările de organizare a şantierului;</w:t>
      </w:r>
    </w:p>
    <w:p w:rsidR="002632C5" w:rsidRPr="00A91C91" w:rsidRDefault="002632C5" w:rsidP="00A91C91">
      <w:pPr>
        <w:spacing w:after="0" w:line="360" w:lineRule="auto"/>
        <w:jc w:val="both"/>
        <w:rPr>
          <w:rFonts w:ascii="Trebuchet MS" w:eastAsia="Times New Roman" w:hAnsi="Trebuchet MS" w:cs="Times New Roman"/>
        </w:rPr>
      </w:pPr>
      <w:r w:rsidRPr="00A91C91">
        <w:rPr>
          <w:rFonts w:ascii="Trebuchet MS" w:eastAsia="Times New Roman" w:hAnsi="Trebuchet MS" w:cs="Times New Roman"/>
        </w:rPr>
        <w:t>- nivelul de zgomot – în cazul apariţiei sesizărilor din partea populaţiei datorate depăşirii limitelor admisibile se vor lua măsuri organizatorice şi/sau tehnice corespunzătoare de atenuare a impactului.</w:t>
      </w:r>
    </w:p>
    <w:p w:rsidR="002632C5" w:rsidRPr="00A91C91" w:rsidRDefault="002632C5" w:rsidP="00A91C91">
      <w:pPr>
        <w:spacing w:after="0" w:line="360" w:lineRule="auto"/>
        <w:ind w:firstLine="708"/>
        <w:jc w:val="both"/>
        <w:rPr>
          <w:rFonts w:ascii="Trebuchet MS" w:eastAsia="Times New Roman" w:hAnsi="Trebuchet MS" w:cs="Times New Roman"/>
          <w:i/>
          <w:lang w:eastAsia="ro-RO"/>
        </w:rPr>
      </w:pPr>
      <w:r w:rsidRPr="00A91C91">
        <w:rPr>
          <w:rFonts w:ascii="Trebuchet MS" w:eastAsia="Times New Roman" w:hAnsi="Trebuchet MS" w:cs="Times New Roman"/>
          <w:b/>
          <w:i/>
          <w:lang w:eastAsia="ro-RO"/>
        </w:rPr>
        <w:t xml:space="preserve">Proiectul propus nu necesită parcurgerea celorlalte etape ale procedurilor de evaluare a impactului asupra mediului, evaluarea adecvată si </w:t>
      </w:r>
      <w:r w:rsidRPr="00A91C91">
        <w:rPr>
          <w:rStyle w:val="tpa"/>
          <w:rFonts w:ascii="Trebuchet MS" w:hAnsi="Trebuchet MS" w:cs="Times New Roman"/>
          <w:b/>
          <w:i/>
          <w:color w:val="000000"/>
        </w:rPr>
        <w:t>evaluarea impactului asupra corpurilor de apă</w:t>
      </w:r>
      <w:r w:rsidRPr="00A91C91">
        <w:rPr>
          <w:rFonts w:ascii="Trebuchet MS" w:eastAsia="Times New Roman" w:hAnsi="Trebuchet MS" w:cs="Times New Roman"/>
          <w:i/>
          <w:lang w:eastAsia="ro-RO"/>
        </w:rPr>
        <w:t>.</w:t>
      </w:r>
    </w:p>
    <w:p w:rsidR="002632C5" w:rsidRPr="00A91C91" w:rsidRDefault="002632C5" w:rsidP="00A91C91">
      <w:pPr>
        <w:shd w:val="clear" w:color="auto" w:fill="FFFFFF"/>
        <w:spacing w:after="0" w:line="360" w:lineRule="auto"/>
        <w:ind w:firstLine="708"/>
        <w:jc w:val="both"/>
        <w:rPr>
          <w:rFonts w:ascii="Trebuchet MS" w:hAnsi="Trebuchet MS" w:cs="Times New Roman"/>
          <w:color w:val="000000"/>
        </w:rPr>
      </w:pPr>
      <w:r w:rsidRPr="00A91C91">
        <w:rPr>
          <w:rStyle w:val="tpa"/>
          <w:rFonts w:ascii="Trebuchet MS" w:hAnsi="Trebuchet MS" w:cs="Times New Roman"/>
          <w:color w:val="000000"/>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2632C5" w:rsidRPr="00A91C91" w:rsidRDefault="002632C5" w:rsidP="00A91C91">
      <w:pPr>
        <w:shd w:val="clear" w:color="auto" w:fill="FFFFFF"/>
        <w:spacing w:after="0" w:line="360" w:lineRule="auto"/>
        <w:ind w:firstLine="708"/>
        <w:jc w:val="both"/>
        <w:rPr>
          <w:rFonts w:ascii="Trebuchet MS" w:hAnsi="Trebuchet MS" w:cs="Times New Roman"/>
          <w:color w:val="000000"/>
        </w:rPr>
      </w:pPr>
      <w:bookmarkStart w:id="12" w:name="do|ax5^I|pa35"/>
      <w:bookmarkEnd w:id="12"/>
      <w:r w:rsidRPr="00A91C91">
        <w:rPr>
          <w:rStyle w:val="tpa"/>
          <w:rFonts w:ascii="Trebuchet MS" w:hAnsi="Trebuchet MS" w:cs="Times New Roman"/>
          <w:color w:val="00000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0" w:history="1">
        <w:r w:rsidRPr="00A91C91">
          <w:rPr>
            <w:rStyle w:val="Hyperlink"/>
            <w:rFonts w:ascii="Trebuchet MS" w:hAnsi="Trebuchet MS" w:cs="Times New Roman"/>
            <w:b/>
            <w:bCs/>
            <w:color w:val="333399"/>
          </w:rPr>
          <w:t>554/2004</w:t>
        </w:r>
      </w:hyperlink>
      <w:r w:rsidRPr="00A91C91">
        <w:rPr>
          <w:rStyle w:val="tpa"/>
          <w:rFonts w:ascii="Trebuchet MS" w:hAnsi="Trebuchet MS" w:cs="Times New Roman"/>
          <w:color w:val="000000"/>
        </w:rPr>
        <w:t>, cu modificările şi completările ulterioare.</w:t>
      </w:r>
    </w:p>
    <w:p w:rsidR="002632C5" w:rsidRPr="00A91C91" w:rsidRDefault="002632C5" w:rsidP="00A91C91">
      <w:pPr>
        <w:shd w:val="clear" w:color="auto" w:fill="FFFFFF"/>
        <w:spacing w:after="0" w:line="360" w:lineRule="auto"/>
        <w:ind w:firstLine="708"/>
        <w:jc w:val="both"/>
        <w:rPr>
          <w:rFonts w:ascii="Trebuchet MS" w:hAnsi="Trebuchet MS" w:cs="Times New Roman"/>
          <w:color w:val="000000"/>
        </w:rPr>
      </w:pPr>
      <w:bookmarkStart w:id="13" w:name="do|ax5^I|pa36"/>
      <w:bookmarkEnd w:id="13"/>
      <w:r w:rsidRPr="00A91C91">
        <w:rPr>
          <w:rStyle w:val="tpa"/>
          <w:rFonts w:ascii="Trebuchet MS" w:hAnsi="Trebuchet MS" w:cs="Times New Roman"/>
          <w:color w:val="000000"/>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2632C5" w:rsidRPr="00A91C91" w:rsidRDefault="002632C5" w:rsidP="00A91C91">
      <w:pPr>
        <w:shd w:val="clear" w:color="auto" w:fill="FFFFFF"/>
        <w:spacing w:after="0" w:line="360" w:lineRule="auto"/>
        <w:ind w:firstLine="708"/>
        <w:jc w:val="both"/>
        <w:rPr>
          <w:rFonts w:ascii="Trebuchet MS" w:hAnsi="Trebuchet MS" w:cs="Times New Roman"/>
          <w:color w:val="000000"/>
        </w:rPr>
      </w:pPr>
      <w:bookmarkStart w:id="14" w:name="do|ax5^I|pa37"/>
      <w:bookmarkEnd w:id="14"/>
      <w:r w:rsidRPr="00A91C91">
        <w:rPr>
          <w:rStyle w:val="tpa"/>
          <w:rFonts w:ascii="Trebuchet MS" w:hAnsi="Trebuchet MS" w:cs="Times New Roman"/>
          <w:color w:val="00000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632C5" w:rsidRPr="00A91C91" w:rsidRDefault="002632C5" w:rsidP="00A91C91">
      <w:pPr>
        <w:shd w:val="clear" w:color="auto" w:fill="FFFFFF"/>
        <w:spacing w:after="0" w:line="360" w:lineRule="auto"/>
        <w:ind w:firstLine="708"/>
        <w:jc w:val="both"/>
        <w:rPr>
          <w:rFonts w:ascii="Trebuchet MS" w:hAnsi="Trebuchet MS" w:cs="Times New Roman"/>
          <w:color w:val="000000"/>
        </w:rPr>
      </w:pPr>
      <w:bookmarkStart w:id="15" w:name="do|ax5^I|pa38"/>
      <w:bookmarkEnd w:id="15"/>
      <w:r w:rsidRPr="00A91C91">
        <w:rPr>
          <w:rStyle w:val="tpa"/>
          <w:rFonts w:ascii="Trebuchet MS" w:hAnsi="Trebuchet MS" w:cs="Times New Roman"/>
          <w:color w:val="000000"/>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2632C5" w:rsidRPr="00A91C91" w:rsidRDefault="002632C5" w:rsidP="00A91C91">
      <w:pPr>
        <w:shd w:val="clear" w:color="auto" w:fill="FFFFFF"/>
        <w:spacing w:after="0" w:line="360" w:lineRule="auto"/>
        <w:ind w:firstLine="708"/>
        <w:jc w:val="both"/>
        <w:rPr>
          <w:rFonts w:ascii="Trebuchet MS" w:hAnsi="Trebuchet MS" w:cs="Times New Roman"/>
          <w:color w:val="000000"/>
        </w:rPr>
      </w:pPr>
      <w:bookmarkStart w:id="16" w:name="do|ax5^I|pa39"/>
      <w:bookmarkEnd w:id="16"/>
      <w:r w:rsidRPr="00A91C91">
        <w:rPr>
          <w:rStyle w:val="tpa"/>
          <w:rFonts w:ascii="Trebuchet MS" w:hAnsi="Trebuchet MS" w:cs="Times New Roman"/>
          <w:color w:val="000000"/>
        </w:rPr>
        <w:t>Autoritatea publică emitentă are obligaţia de a răspunde la plângerea prealabilă prevăzută la art. 22 alin. (1) în termen de 30 de zile de la data înregistrării acesteia la acea autoritate.</w:t>
      </w:r>
    </w:p>
    <w:p w:rsidR="002632C5" w:rsidRPr="00A91C91" w:rsidRDefault="002632C5" w:rsidP="00A91C91">
      <w:pPr>
        <w:shd w:val="clear" w:color="auto" w:fill="FFFFFF"/>
        <w:spacing w:after="0" w:line="360" w:lineRule="auto"/>
        <w:ind w:firstLine="708"/>
        <w:jc w:val="both"/>
        <w:rPr>
          <w:rFonts w:ascii="Trebuchet MS" w:hAnsi="Trebuchet MS" w:cs="Times New Roman"/>
          <w:color w:val="000000"/>
        </w:rPr>
      </w:pPr>
      <w:bookmarkStart w:id="17" w:name="do|ax5^I|pa40"/>
      <w:bookmarkEnd w:id="17"/>
      <w:r w:rsidRPr="00A91C91">
        <w:rPr>
          <w:rStyle w:val="tpa"/>
          <w:rFonts w:ascii="Trebuchet MS" w:hAnsi="Trebuchet MS" w:cs="Times New Roman"/>
          <w:color w:val="000000"/>
        </w:rPr>
        <w:t>Procedura de soluţionare a plângerii prealabile prevăzută la art. 22 alin. (1) este gratuită şi trebuie să fie echitabilă, rapidă şi corectă.</w:t>
      </w:r>
    </w:p>
    <w:p w:rsidR="002632C5" w:rsidRPr="00A91C91" w:rsidRDefault="002632C5" w:rsidP="00A91C91">
      <w:pPr>
        <w:shd w:val="clear" w:color="auto" w:fill="FFFFFF"/>
        <w:spacing w:after="0" w:line="360" w:lineRule="auto"/>
        <w:ind w:firstLine="708"/>
        <w:jc w:val="both"/>
        <w:rPr>
          <w:rFonts w:ascii="Trebuchet MS" w:hAnsi="Trebuchet MS" w:cs="Times New Roman"/>
          <w:color w:val="000000"/>
        </w:rPr>
      </w:pPr>
      <w:bookmarkStart w:id="18" w:name="do|ax5^I|pa41"/>
      <w:bookmarkEnd w:id="18"/>
      <w:r w:rsidRPr="00A91C91">
        <w:rPr>
          <w:rStyle w:val="tpa"/>
          <w:rFonts w:ascii="Trebuchet MS" w:hAnsi="Trebuchet MS" w:cs="Times New Roman"/>
          <w:color w:val="000000"/>
        </w:rPr>
        <w:lastRenderedPageBreak/>
        <w:t>Prezenta decizie poate fi contestată în conformitate cu prevederile Legii nr. 292/2018 privind evaluarea impactului anumitor proiecte publice şi private asupra mediului şi ale Legii nr. </w:t>
      </w:r>
      <w:hyperlink r:id="rId11" w:history="1">
        <w:r w:rsidRPr="00A91C91">
          <w:rPr>
            <w:rStyle w:val="Hyperlink"/>
            <w:rFonts w:ascii="Trebuchet MS" w:hAnsi="Trebuchet MS" w:cs="Times New Roman"/>
            <w:b/>
            <w:bCs/>
            <w:color w:val="333399"/>
          </w:rPr>
          <w:t>554/2004</w:t>
        </w:r>
      </w:hyperlink>
      <w:r w:rsidRPr="00A91C91">
        <w:rPr>
          <w:rStyle w:val="tpa"/>
          <w:rFonts w:ascii="Trebuchet MS" w:hAnsi="Trebuchet MS" w:cs="Times New Roman"/>
          <w:color w:val="000000"/>
        </w:rPr>
        <w:t>, cu modificările şi completările ulterioare.</w:t>
      </w:r>
    </w:p>
    <w:p w:rsidR="002632C5" w:rsidRPr="00A91C91" w:rsidRDefault="002632C5" w:rsidP="00A91C91">
      <w:pPr>
        <w:spacing w:after="0" w:line="360" w:lineRule="auto"/>
        <w:jc w:val="center"/>
        <w:rPr>
          <w:rFonts w:ascii="Trebuchet MS" w:hAnsi="Trebuchet MS" w:cs="Times New Roman"/>
          <w:b/>
        </w:rPr>
      </w:pPr>
      <w:bookmarkStart w:id="19" w:name="do|ax5^I|pa42"/>
      <w:bookmarkEnd w:id="19"/>
    </w:p>
    <w:p w:rsidR="00B45FEB" w:rsidRPr="00A91C91" w:rsidRDefault="00B45FEB" w:rsidP="00A91C91">
      <w:pPr>
        <w:spacing w:after="0" w:line="360" w:lineRule="auto"/>
        <w:jc w:val="center"/>
        <w:rPr>
          <w:rFonts w:ascii="Trebuchet MS" w:hAnsi="Trebuchet MS" w:cs="Times New Roman"/>
          <w:b/>
        </w:rPr>
      </w:pPr>
    </w:p>
    <w:p w:rsidR="00B45FEB" w:rsidRPr="00A91C91" w:rsidRDefault="00B45FEB" w:rsidP="00A91C91">
      <w:pPr>
        <w:spacing w:after="0" w:line="360" w:lineRule="auto"/>
        <w:jc w:val="center"/>
        <w:rPr>
          <w:rFonts w:ascii="Trebuchet MS" w:hAnsi="Trebuchet MS" w:cs="Times New Roman"/>
          <w:b/>
        </w:rPr>
      </w:pPr>
    </w:p>
    <w:p w:rsidR="002632C5" w:rsidRPr="00A91C91" w:rsidRDefault="002632C5" w:rsidP="00A91C91">
      <w:pPr>
        <w:spacing w:after="0" w:line="360" w:lineRule="auto"/>
        <w:jc w:val="center"/>
        <w:rPr>
          <w:rFonts w:ascii="Trebuchet MS" w:eastAsia="Calibri" w:hAnsi="Trebuchet MS" w:cs="Times New Roman"/>
        </w:rPr>
      </w:pPr>
      <w:r w:rsidRPr="00A91C91">
        <w:rPr>
          <w:rFonts w:ascii="Trebuchet MS" w:eastAsia="Calibri" w:hAnsi="Trebuchet MS" w:cs="Times New Roman"/>
        </w:rPr>
        <w:t>DIRECTOR EXECUTIV,</w:t>
      </w:r>
    </w:p>
    <w:p w:rsidR="002632C5" w:rsidRPr="00A91C91" w:rsidRDefault="00B45FEB" w:rsidP="00A91C91">
      <w:pPr>
        <w:spacing w:after="0" w:line="360" w:lineRule="auto"/>
        <w:jc w:val="center"/>
        <w:rPr>
          <w:rFonts w:ascii="Trebuchet MS" w:eastAsia="Calibri" w:hAnsi="Trebuchet MS" w:cs="Times New Roman"/>
          <w:lang w:val="en-US"/>
        </w:rPr>
      </w:pPr>
      <w:r w:rsidRPr="00A91C91">
        <w:rPr>
          <w:rFonts w:ascii="Trebuchet MS" w:eastAsia="Calibri" w:hAnsi="Trebuchet MS" w:cs="Times New Roman"/>
          <w:lang w:val="en-US"/>
        </w:rPr>
        <w:t xml:space="preserve">Maria MORCOAȘE                                                </w:t>
      </w:r>
    </w:p>
    <w:p w:rsidR="00B45FEB" w:rsidRPr="00A91C91" w:rsidRDefault="00B45FEB" w:rsidP="00A91C91">
      <w:pPr>
        <w:spacing w:after="0" w:line="360" w:lineRule="auto"/>
        <w:jc w:val="center"/>
        <w:rPr>
          <w:rFonts w:ascii="Trebuchet MS" w:eastAsia="Calibri" w:hAnsi="Trebuchet MS" w:cs="Times New Roman"/>
          <w:lang w:val="en-US"/>
        </w:rPr>
      </w:pPr>
    </w:p>
    <w:p w:rsidR="00B45FEB" w:rsidRPr="00A91C91" w:rsidRDefault="00B45FEB" w:rsidP="00A91C91">
      <w:pPr>
        <w:spacing w:after="0" w:line="360" w:lineRule="auto"/>
        <w:jc w:val="center"/>
        <w:rPr>
          <w:rFonts w:ascii="Trebuchet MS" w:eastAsia="Calibri" w:hAnsi="Trebuchet MS" w:cs="Times New Roman"/>
        </w:rPr>
      </w:pPr>
    </w:p>
    <w:p w:rsidR="002632C5" w:rsidRPr="00A91C91" w:rsidRDefault="002632C5" w:rsidP="00A91C91">
      <w:pPr>
        <w:spacing w:after="0" w:line="360" w:lineRule="auto"/>
        <w:jc w:val="center"/>
        <w:rPr>
          <w:rFonts w:ascii="Trebuchet MS" w:eastAsia="Calibri" w:hAnsi="Trebuchet MS" w:cs="Times New Roman"/>
        </w:rPr>
      </w:pPr>
    </w:p>
    <w:p w:rsidR="00A91C91" w:rsidRPr="00A91C91" w:rsidRDefault="00A91C91" w:rsidP="00A91C91">
      <w:pPr>
        <w:spacing w:after="0" w:line="360" w:lineRule="auto"/>
        <w:jc w:val="center"/>
        <w:rPr>
          <w:rFonts w:ascii="Trebuchet MS" w:eastAsia="Calibri" w:hAnsi="Trebuchet MS" w:cs="Times New Roman"/>
        </w:rPr>
      </w:pPr>
    </w:p>
    <w:p w:rsidR="00A91C91" w:rsidRPr="00A91C91" w:rsidRDefault="00A91C91" w:rsidP="00A91C91">
      <w:pPr>
        <w:spacing w:after="0" w:line="360" w:lineRule="auto"/>
        <w:jc w:val="center"/>
        <w:rPr>
          <w:rFonts w:ascii="Trebuchet MS" w:eastAsia="Calibri" w:hAnsi="Trebuchet MS" w:cs="Times New Roman"/>
        </w:rPr>
      </w:pPr>
    </w:p>
    <w:tbl>
      <w:tblPr>
        <w:tblW w:w="0" w:type="auto"/>
        <w:tblLook w:val="04A0" w:firstRow="1" w:lastRow="0" w:firstColumn="1" w:lastColumn="0" w:noHBand="0" w:noVBand="1"/>
      </w:tblPr>
      <w:tblGrid>
        <w:gridCol w:w="4927"/>
        <w:gridCol w:w="4928"/>
      </w:tblGrid>
      <w:tr w:rsidR="002632C5" w:rsidRPr="00A91C91" w:rsidTr="0081636D">
        <w:tc>
          <w:tcPr>
            <w:tcW w:w="4927" w:type="dxa"/>
            <w:shd w:val="clear" w:color="auto" w:fill="auto"/>
          </w:tcPr>
          <w:p w:rsidR="002632C5" w:rsidRPr="00A91C91" w:rsidRDefault="002632C5" w:rsidP="00A91C91">
            <w:pPr>
              <w:spacing w:after="0" w:line="360" w:lineRule="auto"/>
              <w:rPr>
                <w:rFonts w:ascii="Trebuchet MS" w:eastAsia="Calibri" w:hAnsi="Trebuchet MS" w:cs="Times New Roman"/>
                <w:lang w:val="en-US"/>
              </w:rPr>
            </w:pPr>
            <w:r w:rsidRPr="00A91C91">
              <w:rPr>
                <w:rFonts w:ascii="Trebuchet MS" w:eastAsia="Calibri" w:hAnsi="Trebuchet MS" w:cs="Times New Roman"/>
                <w:lang w:val="en-US"/>
              </w:rPr>
              <w:t xml:space="preserve">Șef Serviciu A.A.A. </w:t>
            </w:r>
          </w:p>
          <w:p w:rsidR="002632C5" w:rsidRPr="00A91C91" w:rsidRDefault="002632C5" w:rsidP="00A91C91">
            <w:pPr>
              <w:spacing w:after="0" w:line="360" w:lineRule="auto"/>
              <w:rPr>
                <w:rFonts w:ascii="Trebuchet MS" w:eastAsia="Calibri" w:hAnsi="Trebuchet MS" w:cs="Times New Roman"/>
                <w:lang w:val="en-US"/>
              </w:rPr>
            </w:pPr>
            <w:r w:rsidRPr="00A91C91">
              <w:rPr>
                <w:rFonts w:ascii="Trebuchet MS" w:eastAsia="Calibri" w:hAnsi="Trebuchet MS" w:cs="Times New Roman"/>
                <w:lang w:val="en-US"/>
              </w:rPr>
              <w:t xml:space="preserve"> </w:t>
            </w:r>
            <w:r w:rsidR="00A91C91" w:rsidRPr="00A91C91">
              <w:rPr>
                <w:rFonts w:ascii="Trebuchet MS" w:hAnsi="Trebuchet MS" w:cs="Times New Roman"/>
              </w:rPr>
              <w:t>Florian STĂNCESCU</w:t>
            </w:r>
          </w:p>
        </w:tc>
        <w:tc>
          <w:tcPr>
            <w:tcW w:w="4928" w:type="dxa"/>
            <w:shd w:val="clear" w:color="auto" w:fill="auto"/>
          </w:tcPr>
          <w:p w:rsidR="002632C5" w:rsidRPr="00A91C91" w:rsidRDefault="002632C5" w:rsidP="00A91C91">
            <w:pPr>
              <w:spacing w:after="0" w:line="360" w:lineRule="auto"/>
              <w:jc w:val="center"/>
              <w:rPr>
                <w:rFonts w:ascii="Trebuchet MS" w:eastAsia="Calibri" w:hAnsi="Trebuchet MS" w:cs="Times New Roman"/>
                <w:lang w:val="en-US"/>
              </w:rPr>
            </w:pPr>
            <w:r w:rsidRPr="00A91C91">
              <w:rPr>
                <w:rFonts w:ascii="Trebuchet MS" w:eastAsia="Calibri" w:hAnsi="Trebuchet MS" w:cs="Times New Roman"/>
              </w:rPr>
              <w:t xml:space="preserve">    Intocmit,</w:t>
            </w:r>
          </w:p>
          <w:p w:rsidR="002632C5" w:rsidRPr="00A91C91" w:rsidRDefault="002632C5" w:rsidP="00A91C91">
            <w:pPr>
              <w:spacing w:after="0" w:line="360" w:lineRule="auto"/>
              <w:rPr>
                <w:rFonts w:ascii="Trebuchet MS" w:eastAsia="Calibri" w:hAnsi="Trebuchet MS" w:cs="Times New Roman"/>
                <w:lang w:val="en-US"/>
              </w:rPr>
            </w:pPr>
            <w:r w:rsidRPr="00A91C91">
              <w:rPr>
                <w:rFonts w:ascii="Trebuchet MS" w:eastAsia="Calibri" w:hAnsi="Trebuchet MS" w:cs="Times New Roman"/>
                <w:lang w:val="en-US"/>
              </w:rPr>
              <w:t xml:space="preserve">  </w:t>
            </w:r>
            <w:r w:rsidR="00E23900" w:rsidRPr="00A91C91">
              <w:rPr>
                <w:rFonts w:ascii="Trebuchet MS" w:eastAsia="Calibri" w:hAnsi="Trebuchet MS" w:cs="Times New Roman"/>
                <w:lang w:val="en-US"/>
              </w:rPr>
              <w:t xml:space="preserve">               </w:t>
            </w:r>
            <w:r w:rsidRPr="00A91C91">
              <w:rPr>
                <w:rFonts w:ascii="Trebuchet MS" w:eastAsia="Calibri" w:hAnsi="Trebuchet MS" w:cs="Times New Roman"/>
                <w:lang w:val="en-US"/>
              </w:rPr>
              <w:t xml:space="preserve"> consilier A.A.A  Mădălina  CURSARU                                                                </w:t>
            </w:r>
          </w:p>
        </w:tc>
      </w:tr>
      <w:tr w:rsidR="002632C5" w:rsidRPr="00A91C91" w:rsidTr="0081636D">
        <w:trPr>
          <w:trHeight w:val="1277"/>
        </w:trPr>
        <w:tc>
          <w:tcPr>
            <w:tcW w:w="4927" w:type="dxa"/>
            <w:shd w:val="clear" w:color="auto" w:fill="auto"/>
          </w:tcPr>
          <w:p w:rsidR="002632C5" w:rsidRPr="00A91C91" w:rsidRDefault="002632C5" w:rsidP="00A91C91">
            <w:pPr>
              <w:spacing w:after="0" w:line="360" w:lineRule="auto"/>
              <w:rPr>
                <w:rFonts w:ascii="Trebuchet MS" w:eastAsia="Calibri" w:hAnsi="Trebuchet MS" w:cs="Times New Roman"/>
                <w:lang w:val="en-US"/>
              </w:rPr>
            </w:pPr>
          </w:p>
          <w:p w:rsidR="002632C5" w:rsidRPr="00A91C91" w:rsidRDefault="002632C5" w:rsidP="00A91C91">
            <w:pPr>
              <w:spacing w:after="0" w:line="360" w:lineRule="auto"/>
              <w:rPr>
                <w:rFonts w:ascii="Trebuchet MS" w:eastAsia="Calibri" w:hAnsi="Trebuchet MS" w:cs="Times New Roman"/>
                <w:lang w:val="en-US"/>
              </w:rPr>
            </w:pPr>
          </w:p>
          <w:p w:rsidR="009D0A0B" w:rsidRPr="00A91C91" w:rsidRDefault="009D0A0B" w:rsidP="00A91C91">
            <w:pPr>
              <w:spacing w:after="0" w:line="360" w:lineRule="auto"/>
              <w:rPr>
                <w:rFonts w:ascii="Trebuchet MS" w:eastAsia="Calibri" w:hAnsi="Trebuchet MS" w:cs="Times New Roman"/>
                <w:lang w:val="en-US"/>
              </w:rPr>
            </w:pPr>
          </w:p>
          <w:p w:rsidR="00B45FEB" w:rsidRPr="00A91C91" w:rsidRDefault="002632C5" w:rsidP="00A91C91">
            <w:pPr>
              <w:spacing w:after="0" w:line="360" w:lineRule="auto"/>
              <w:rPr>
                <w:rFonts w:ascii="Trebuchet MS" w:eastAsia="Calibri" w:hAnsi="Trebuchet MS" w:cs="Times New Roman"/>
                <w:lang w:val="en-US"/>
              </w:rPr>
            </w:pPr>
            <w:r w:rsidRPr="00A91C91">
              <w:rPr>
                <w:rFonts w:ascii="Trebuchet MS" w:eastAsia="Calibri" w:hAnsi="Trebuchet MS" w:cs="Times New Roman"/>
                <w:noProof/>
                <w:lang w:val="en-US"/>
              </w:rPr>
              <mc:AlternateContent>
                <mc:Choice Requires="wps">
                  <w:drawing>
                    <wp:anchor distT="0" distB="0" distL="114300" distR="114300" simplePos="0" relativeHeight="251659264" behindDoc="0" locked="0" layoutInCell="1" allowOverlap="1" wp14:anchorId="3EFB2CF3" wp14:editId="44F84F07">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E71CB8"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A91C91">
              <w:rPr>
                <w:rFonts w:ascii="Trebuchet MS" w:eastAsia="Calibri" w:hAnsi="Trebuchet MS" w:cs="Times New Roman"/>
                <w:lang w:val="en-US"/>
              </w:rPr>
              <w:t xml:space="preserve"> Șef Serviciu C.F.M. </w:t>
            </w:r>
          </w:p>
          <w:p w:rsidR="00B45FEB" w:rsidRPr="00A91C91" w:rsidRDefault="00B45FEB" w:rsidP="00A91C91">
            <w:pPr>
              <w:spacing w:after="0" w:line="360" w:lineRule="auto"/>
              <w:rPr>
                <w:rFonts w:ascii="Trebuchet MS" w:eastAsia="Calibri" w:hAnsi="Trebuchet MS" w:cs="Times New Roman"/>
                <w:lang w:val="en-US"/>
              </w:rPr>
            </w:pPr>
            <w:r w:rsidRPr="00A91C91">
              <w:rPr>
                <w:rFonts w:ascii="Trebuchet MS" w:eastAsia="Calibri" w:hAnsi="Trebuchet MS" w:cs="Times New Roman"/>
              </w:rPr>
              <w:t>Laura Gabriela BRICEAG</w:t>
            </w:r>
          </w:p>
          <w:p w:rsidR="002632C5" w:rsidRPr="00A91C91" w:rsidRDefault="002632C5" w:rsidP="00A91C91">
            <w:pPr>
              <w:spacing w:after="0" w:line="360" w:lineRule="auto"/>
              <w:rPr>
                <w:rFonts w:ascii="Trebuchet MS" w:eastAsia="Calibri" w:hAnsi="Trebuchet MS" w:cs="Times New Roman"/>
                <w:lang w:val="en-US"/>
              </w:rPr>
            </w:pPr>
          </w:p>
        </w:tc>
        <w:tc>
          <w:tcPr>
            <w:tcW w:w="4928" w:type="dxa"/>
            <w:shd w:val="clear" w:color="auto" w:fill="auto"/>
          </w:tcPr>
          <w:p w:rsidR="002632C5" w:rsidRPr="00A91C91" w:rsidRDefault="002632C5" w:rsidP="00A91C91">
            <w:pPr>
              <w:spacing w:after="0" w:line="360" w:lineRule="auto"/>
              <w:jc w:val="center"/>
              <w:rPr>
                <w:rFonts w:ascii="Trebuchet MS" w:eastAsia="Calibri" w:hAnsi="Trebuchet MS" w:cs="Times New Roman"/>
                <w:lang w:val="en-US"/>
              </w:rPr>
            </w:pPr>
            <w:r w:rsidRPr="00A91C91">
              <w:rPr>
                <w:rFonts w:ascii="Trebuchet MS" w:eastAsia="Calibri" w:hAnsi="Trebuchet MS" w:cs="Times New Roman"/>
                <w:lang w:val="en-US"/>
              </w:rPr>
              <w:t xml:space="preserve">      </w:t>
            </w:r>
          </w:p>
          <w:p w:rsidR="002632C5" w:rsidRPr="00A91C91" w:rsidRDefault="002632C5" w:rsidP="00A91C91">
            <w:pPr>
              <w:spacing w:after="0" w:line="360" w:lineRule="auto"/>
              <w:jc w:val="center"/>
              <w:rPr>
                <w:rFonts w:ascii="Trebuchet MS" w:eastAsia="Calibri" w:hAnsi="Trebuchet MS" w:cs="Times New Roman"/>
                <w:lang w:val="en-US"/>
              </w:rPr>
            </w:pPr>
          </w:p>
          <w:p w:rsidR="002632C5" w:rsidRPr="00A91C91" w:rsidRDefault="002632C5" w:rsidP="00A91C91">
            <w:pPr>
              <w:spacing w:after="0" w:line="360" w:lineRule="auto"/>
              <w:jc w:val="center"/>
              <w:rPr>
                <w:rFonts w:ascii="Trebuchet MS" w:eastAsia="Calibri" w:hAnsi="Trebuchet MS" w:cs="Times New Roman"/>
                <w:lang w:val="en-US"/>
              </w:rPr>
            </w:pPr>
            <w:r w:rsidRPr="00A91C91">
              <w:rPr>
                <w:rFonts w:ascii="Trebuchet MS" w:eastAsia="Calibri" w:hAnsi="Trebuchet MS" w:cs="Times New Roman"/>
                <w:lang w:val="en-US"/>
              </w:rPr>
              <w:t xml:space="preserve">                                      </w:t>
            </w:r>
          </w:p>
          <w:p w:rsidR="002632C5" w:rsidRPr="00A91C91" w:rsidRDefault="002632C5" w:rsidP="00A91C91">
            <w:pPr>
              <w:spacing w:after="0" w:line="360" w:lineRule="auto"/>
              <w:rPr>
                <w:rFonts w:ascii="Trebuchet MS" w:eastAsia="Calibri" w:hAnsi="Trebuchet MS" w:cs="Times New Roman"/>
                <w:color w:val="FF0000"/>
                <w:lang w:val="en-US"/>
              </w:rPr>
            </w:pPr>
            <w:r w:rsidRPr="00A91C91">
              <w:rPr>
                <w:rFonts w:ascii="Trebuchet MS" w:eastAsia="Calibri" w:hAnsi="Trebuchet MS" w:cs="Times New Roman"/>
                <w:lang w:val="en-US"/>
              </w:rPr>
              <w:t xml:space="preserve">   </w:t>
            </w:r>
          </w:p>
          <w:p w:rsidR="002632C5" w:rsidRPr="00A91C91" w:rsidRDefault="002632C5" w:rsidP="00A91C91">
            <w:pPr>
              <w:spacing w:after="0" w:line="360" w:lineRule="auto"/>
              <w:rPr>
                <w:rFonts w:ascii="Trebuchet MS" w:eastAsia="Calibri" w:hAnsi="Trebuchet MS" w:cs="Times New Roman"/>
                <w:lang w:val="en-US"/>
              </w:rPr>
            </w:pPr>
            <w:r w:rsidRPr="00A91C91">
              <w:rPr>
                <w:rFonts w:ascii="Trebuchet MS" w:eastAsia="Calibri" w:hAnsi="Trebuchet MS" w:cs="Times New Roman"/>
                <w:lang w:val="en-US"/>
              </w:rPr>
              <w:t xml:space="preserve">    </w:t>
            </w:r>
          </w:p>
          <w:p w:rsidR="002632C5" w:rsidRPr="00A91C91" w:rsidRDefault="002632C5" w:rsidP="00A91C91">
            <w:pPr>
              <w:spacing w:after="0" w:line="360" w:lineRule="auto"/>
              <w:jc w:val="center"/>
              <w:rPr>
                <w:rFonts w:ascii="Trebuchet MS" w:eastAsia="Calibri" w:hAnsi="Trebuchet MS" w:cs="Times New Roman"/>
                <w:lang w:val="en-US"/>
              </w:rPr>
            </w:pPr>
            <w:r w:rsidRPr="00A91C91">
              <w:rPr>
                <w:rFonts w:ascii="Trebuchet MS" w:eastAsia="Calibri" w:hAnsi="Trebuchet MS" w:cs="Times New Roman"/>
                <w:lang w:val="en-US"/>
              </w:rPr>
              <w:t xml:space="preserve">                                      </w:t>
            </w:r>
          </w:p>
        </w:tc>
      </w:tr>
    </w:tbl>
    <w:p w:rsidR="001E1F11" w:rsidRPr="00A91C91" w:rsidRDefault="00A91C91" w:rsidP="00A91C91">
      <w:pPr>
        <w:spacing w:after="0" w:line="360" w:lineRule="auto"/>
        <w:rPr>
          <w:rFonts w:ascii="Trebuchet MS" w:hAnsi="Trebuchet MS"/>
        </w:rPr>
      </w:pPr>
    </w:p>
    <w:sectPr w:rsidR="001E1F11" w:rsidRPr="00A91C91" w:rsidSect="00AB0A1A">
      <w:footerReference w:type="default" r:id="rId12"/>
      <w:pgSz w:w="11906" w:h="16838" w:code="9"/>
      <w:pgMar w:top="426" w:right="851" w:bottom="726" w:left="1134" w:header="0"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33D" w:rsidRDefault="00FB733D">
      <w:pPr>
        <w:spacing w:after="0" w:line="240" w:lineRule="auto"/>
      </w:pPr>
      <w:r>
        <w:separator/>
      </w:r>
    </w:p>
  </w:endnote>
  <w:endnote w:type="continuationSeparator" w:id="0">
    <w:p w:rsidR="00FB733D" w:rsidRDefault="00FB7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Roman-R">
    <w:altName w:val="Vrinda"/>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Open Sans">
    <w:altName w:val="Arial"/>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E23900" w:rsidRPr="00373259" w:rsidTr="00615630">
      <w:trPr>
        <w:trHeight w:val="254"/>
      </w:trPr>
      <w:tc>
        <w:tcPr>
          <w:tcW w:w="9464" w:type="dxa"/>
          <w:shd w:val="clear" w:color="auto" w:fill="auto"/>
          <w:vAlign w:val="center"/>
        </w:tcPr>
        <w:p w:rsidR="00E23900" w:rsidRPr="00373259" w:rsidRDefault="00E23900" w:rsidP="00E23900">
          <w:pPr>
            <w:pStyle w:val="Footer"/>
            <w:rPr>
              <w:rFonts w:ascii="Trebuchet MS" w:eastAsia="Calibri" w:hAnsi="Trebuchet MS" w:cs="Times New Roman"/>
              <w:lang w:val="fr-FR"/>
            </w:rPr>
          </w:pPr>
          <w:r w:rsidRPr="00373259">
            <w:rPr>
              <w:rFonts w:ascii="Trebuchet MS" w:hAnsi="Trebuchet MS"/>
              <w:sz w:val="16"/>
              <w:szCs w:val="16"/>
            </w:rPr>
            <w:t xml:space="preserve">AGENȚIA PENTRU PROTECȚIA MEDIULUI DÂMBOVIȚA                                                     </w:t>
          </w:r>
          <w:sdt>
            <w:sdtPr>
              <w:rPr>
                <w:rFonts w:ascii="Trebuchet MS" w:hAnsi="Trebuchet MS"/>
                <w:sz w:val="18"/>
                <w:szCs w:val="18"/>
              </w:rPr>
              <w:id w:val="749470452"/>
              <w:docPartObj>
                <w:docPartGallery w:val="Page Numbers (Bottom of Page)"/>
                <w:docPartUnique/>
              </w:docPartObj>
            </w:sdtPr>
            <w:sdtEndPr/>
            <w:sdtContent>
              <w:sdt>
                <w:sdtPr>
                  <w:rPr>
                    <w:rFonts w:ascii="Trebuchet MS" w:hAnsi="Trebuchet MS"/>
                    <w:sz w:val="18"/>
                    <w:szCs w:val="18"/>
                  </w:rPr>
                  <w:id w:val="-1769616900"/>
                  <w:docPartObj>
                    <w:docPartGallery w:val="Page Numbers (Top of Page)"/>
                    <w:docPartUnique/>
                  </w:docPartObj>
                </w:sdtPr>
                <w:sdtEndPr/>
                <w:sdtContent>
                  <w:r w:rsidRPr="00373259">
                    <w:rPr>
                      <w:rFonts w:ascii="Trebuchet MS" w:hAnsi="Trebuchet MS"/>
                      <w:sz w:val="18"/>
                      <w:szCs w:val="18"/>
                    </w:rPr>
                    <w:t xml:space="preserve">                                              </w:t>
                  </w:r>
                </w:sdtContent>
              </w:sdt>
              <w:r w:rsidRPr="00373259">
                <w:rPr>
                  <w:rFonts w:ascii="Trebuchet MS" w:hAnsi="Trebuchet MS"/>
                  <w:sz w:val="18"/>
                  <w:szCs w:val="18"/>
                </w:rPr>
                <w:t xml:space="preserve">           </w:t>
              </w:r>
            </w:sdtContent>
          </w:sdt>
          <w:r w:rsidRPr="00373259">
            <w:rPr>
              <w:rFonts w:ascii="Trebuchet MS" w:hAnsi="Trebuchet MS"/>
              <w:sz w:val="18"/>
              <w:szCs w:val="18"/>
            </w:rPr>
            <w:t>Adresa:</w:t>
          </w:r>
          <w:hyperlink r:id="rId1" w:history="1"/>
          <w:r w:rsidRPr="00373259">
            <w:rPr>
              <w:rFonts w:ascii="Trebuchet MS" w:eastAsia="Times New Roman" w:hAnsi="Trebuchet MS"/>
              <w:bCs/>
              <w:sz w:val="18"/>
              <w:szCs w:val="18"/>
              <w:lang w:val="en-US"/>
            </w:rPr>
            <w:t xml:space="preserve"> </w:t>
          </w:r>
          <w:r w:rsidRPr="00373259">
            <w:rPr>
              <w:rStyle w:val="footerChar0"/>
              <w:sz w:val="18"/>
              <w:szCs w:val="18"/>
              <w:lang w:val="fr-FR"/>
            </w:rPr>
            <w:t>Str. Calea Ialomiţei, nr. 1, Târgovişte, Cod 130142</w:t>
          </w:r>
        </w:p>
        <w:p w:rsidR="00E23900" w:rsidRPr="00373259" w:rsidRDefault="00E23900" w:rsidP="00E23900">
          <w:pPr>
            <w:pStyle w:val="Header"/>
            <w:rPr>
              <w:rFonts w:ascii="Trebuchet MS" w:hAnsi="Trebuchet MS" w:cs="Open Sans"/>
              <w:sz w:val="16"/>
              <w:szCs w:val="16"/>
              <w:shd w:val="clear" w:color="auto" w:fill="FFFFFF"/>
            </w:rPr>
          </w:pPr>
          <w:r w:rsidRPr="00373259">
            <w:rPr>
              <w:sz w:val="16"/>
              <w:szCs w:val="16"/>
            </w:rPr>
            <w:t xml:space="preserve">Tel.: </w:t>
          </w:r>
          <w:r w:rsidRPr="00373259">
            <w:rPr>
              <w:rFonts w:eastAsia="Calibri" w:cs="Arial"/>
              <w:sz w:val="16"/>
              <w:szCs w:val="16"/>
            </w:rPr>
            <w:t>+4 0245 213 959; fax: +4 0245 213 944</w:t>
          </w:r>
          <w:r w:rsidRPr="00373259">
            <w:rPr>
              <w:sz w:val="16"/>
              <w:szCs w:val="16"/>
            </w:rPr>
            <w:t xml:space="preserve">; e-mail: </w:t>
          </w:r>
          <w:hyperlink r:id="rId2" w:history="1">
            <w:r w:rsidRPr="00373259">
              <w:rPr>
                <w:rStyle w:val="Hyperlink"/>
                <w:sz w:val="16"/>
                <w:szCs w:val="16"/>
                <w:lang w:val="it-IT"/>
              </w:rPr>
              <w:t>office@apmdb.anpm.ro</w:t>
            </w:r>
          </w:hyperlink>
          <w:r w:rsidRPr="00373259">
            <w:rPr>
              <w:sz w:val="16"/>
              <w:szCs w:val="16"/>
              <w:lang w:val="it-IT"/>
            </w:rPr>
            <w:t>;</w:t>
          </w:r>
          <w:r w:rsidRPr="00373259">
            <w:rPr>
              <w:rStyle w:val="Hyperlink"/>
              <w:rFonts w:eastAsia="Times New Roman"/>
              <w:sz w:val="16"/>
              <w:szCs w:val="16"/>
              <w:lang w:val="en-US"/>
            </w:rPr>
            <w:t xml:space="preserve"> </w:t>
          </w:r>
          <w:r w:rsidRPr="00373259">
            <w:rPr>
              <w:sz w:val="16"/>
              <w:szCs w:val="16"/>
            </w:rPr>
            <w:t xml:space="preserve">website: </w:t>
          </w:r>
          <w:hyperlink r:id="rId3" w:history="1">
            <w:r w:rsidRPr="00373259">
              <w:rPr>
                <w:rStyle w:val="Hyperlink"/>
                <w:rFonts w:eastAsia="Times New Roman"/>
                <w:sz w:val="16"/>
                <w:szCs w:val="16"/>
                <w:lang w:val="en-US"/>
              </w:rPr>
              <w:t>http://apmdb.anpm.ro</w:t>
            </w:r>
          </w:hyperlink>
        </w:p>
        <w:p w:rsidR="00E23900" w:rsidRPr="00373259" w:rsidRDefault="00E23900" w:rsidP="00E23900">
          <w:pPr>
            <w:pStyle w:val="Header"/>
            <w:rPr>
              <w:rFonts w:ascii="Trebuchet MS" w:hAnsi="Trebuchet MS" w:cs="Open Sans"/>
              <w:sz w:val="16"/>
              <w:szCs w:val="16"/>
              <w:shd w:val="clear" w:color="auto" w:fill="FFFFFF"/>
            </w:rPr>
          </w:pPr>
          <w:r w:rsidRPr="00373259">
            <w:rPr>
              <w:rFonts w:ascii="Trebuchet MS" w:hAnsi="Trebuchet MS" w:cs="Open Sans"/>
              <w:sz w:val="16"/>
              <w:szCs w:val="16"/>
              <w:shd w:val="clear" w:color="auto" w:fill="FFFFFF"/>
            </w:rPr>
            <w:t>Operator de date cu caracter personal, conform Regulamentului (UE) 2016/679</w:t>
          </w:r>
        </w:p>
      </w:tc>
    </w:tr>
  </w:tbl>
  <w:p w:rsidR="007B666C" w:rsidRDefault="002632C5" w:rsidP="00051258">
    <w:pPr>
      <w:pStyle w:val="Footer"/>
      <w:jc w:val="right"/>
    </w:pPr>
    <w:r>
      <w:fldChar w:fldCharType="begin"/>
    </w:r>
    <w:r>
      <w:instrText>PAGE   \* MERGEFORMAT</w:instrText>
    </w:r>
    <w:r>
      <w:fldChar w:fldCharType="separate"/>
    </w:r>
    <w:r w:rsidR="00A91C91">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33D" w:rsidRDefault="00FB733D">
      <w:pPr>
        <w:spacing w:after="0" w:line="240" w:lineRule="auto"/>
      </w:pPr>
      <w:r>
        <w:separator/>
      </w:r>
    </w:p>
  </w:footnote>
  <w:footnote w:type="continuationSeparator" w:id="0">
    <w:p w:rsidR="00FB733D" w:rsidRDefault="00FB73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name w:val="WW8Num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7D23272"/>
    <w:multiLevelType w:val="hybridMultilevel"/>
    <w:tmpl w:val="197AB97A"/>
    <w:lvl w:ilvl="0" w:tplc="0F521760">
      <w:start w:val="1"/>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594255"/>
    <w:multiLevelType w:val="hybridMultilevel"/>
    <w:tmpl w:val="58423BE8"/>
    <w:lvl w:ilvl="0" w:tplc="75EE99A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8">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52B243BA"/>
    <w:multiLevelType w:val="hybridMultilevel"/>
    <w:tmpl w:val="1398FF30"/>
    <w:lvl w:ilvl="0" w:tplc="273C9EFE">
      <w:start w:val="5"/>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10">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2">
    <w:nsid w:val="6AFA370E"/>
    <w:multiLevelType w:val="hybridMultilevel"/>
    <w:tmpl w:val="E06C47CA"/>
    <w:lvl w:ilvl="0" w:tplc="7F64B098">
      <w:start w:val="4"/>
      <w:numFmt w:val="bullet"/>
      <w:lvlText w:val="-"/>
      <w:lvlJc w:val="left"/>
      <w:pPr>
        <w:ind w:left="720" w:hanging="360"/>
      </w:pPr>
      <w:rPr>
        <w:rFonts w:ascii="Arial Narrow" w:eastAsia="Times New Roman" w:hAnsi="Arial Narrow" w:cs="Arial Narrow"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7"/>
  </w:num>
  <w:num w:numId="9">
    <w:abstractNumId w:val="9"/>
  </w:num>
  <w:num w:numId="10">
    <w:abstractNumId w:val="4"/>
  </w:num>
  <w:num w:numId="11">
    <w:abstractNumId w:val="1"/>
  </w:num>
  <w:num w:numId="12">
    <w:abstractNumId w:val="0"/>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dirty"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2C5"/>
    <w:rsid w:val="00004807"/>
    <w:rsid w:val="0001568F"/>
    <w:rsid w:val="00074AFB"/>
    <w:rsid w:val="000D4D2F"/>
    <w:rsid w:val="000E4406"/>
    <w:rsid w:val="000F4751"/>
    <w:rsid w:val="001376E9"/>
    <w:rsid w:val="00190218"/>
    <w:rsid w:val="00192B79"/>
    <w:rsid w:val="001F009B"/>
    <w:rsid w:val="002632C5"/>
    <w:rsid w:val="00322CF7"/>
    <w:rsid w:val="003A1206"/>
    <w:rsid w:val="003B0DA4"/>
    <w:rsid w:val="003B30B4"/>
    <w:rsid w:val="004C7741"/>
    <w:rsid w:val="00562B86"/>
    <w:rsid w:val="0061670A"/>
    <w:rsid w:val="0067738D"/>
    <w:rsid w:val="00731DF0"/>
    <w:rsid w:val="007D3B05"/>
    <w:rsid w:val="009D0A0B"/>
    <w:rsid w:val="009E6C90"/>
    <w:rsid w:val="00A91C91"/>
    <w:rsid w:val="00B45FEB"/>
    <w:rsid w:val="00CC64CA"/>
    <w:rsid w:val="00CF142C"/>
    <w:rsid w:val="00D362C8"/>
    <w:rsid w:val="00D42F8F"/>
    <w:rsid w:val="00D4665C"/>
    <w:rsid w:val="00D54BF5"/>
    <w:rsid w:val="00E23900"/>
    <w:rsid w:val="00E7358E"/>
    <w:rsid w:val="00E97B09"/>
    <w:rsid w:val="00ED3950"/>
    <w:rsid w:val="00F81EDA"/>
    <w:rsid w:val="00FA733D"/>
    <w:rsid w:val="00FB733D"/>
    <w:rsid w:val="00FD587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9078168-E185-4092-B5F4-B2B38A798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2C5"/>
  </w:style>
  <w:style w:type="paragraph" w:styleId="Heading7">
    <w:name w:val="heading 7"/>
    <w:basedOn w:val="Normal"/>
    <w:next w:val="Normal"/>
    <w:link w:val="Heading7Char"/>
    <w:uiPriority w:val="9"/>
    <w:semiHidden/>
    <w:unhideWhenUsed/>
    <w:qFormat/>
    <w:rsid w:val="00CC64CA"/>
    <w:pPr>
      <w:keepNext/>
      <w:keepLines/>
      <w:spacing w:before="200" w:after="0" w:line="259" w:lineRule="auto"/>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2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32C5"/>
  </w:style>
  <w:style w:type="paragraph" w:styleId="Footer">
    <w:name w:val="footer"/>
    <w:basedOn w:val="Normal"/>
    <w:link w:val="FooterChar"/>
    <w:uiPriority w:val="99"/>
    <w:unhideWhenUsed/>
    <w:rsid w:val="002632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32C5"/>
  </w:style>
  <w:style w:type="character" w:customStyle="1" w:styleId="tpa1">
    <w:name w:val="tpa1"/>
    <w:rsid w:val="002632C5"/>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qFormat/>
    <w:rsid w:val="002632C5"/>
    <w:pPr>
      <w:ind w:left="720"/>
      <w:contextualSpacing/>
    </w:pPr>
  </w:style>
  <w:style w:type="character" w:styleId="Hyperlink">
    <w:name w:val="Hyperlink"/>
    <w:basedOn w:val="DefaultParagraphFont"/>
    <w:uiPriority w:val="99"/>
    <w:semiHidden/>
    <w:unhideWhenUsed/>
    <w:rsid w:val="002632C5"/>
    <w:rPr>
      <w:color w:val="0000FF"/>
      <w:u w:val="single"/>
    </w:rPr>
  </w:style>
  <w:style w:type="character" w:customStyle="1" w:styleId="tpa">
    <w:name w:val="tpa"/>
    <w:basedOn w:val="DefaultParagraphFont"/>
    <w:rsid w:val="002632C5"/>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qFormat/>
    <w:rsid w:val="002632C5"/>
  </w:style>
  <w:style w:type="paragraph" w:styleId="BodyText">
    <w:name w:val="Body Text"/>
    <w:basedOn w:val="Normal"/>
    <w:link w:val="BodyTextChar"/>
    <w:uiPriority w:val="1"/>
    <w:qFormat/>
    <w:rsid w:val="002632C5"/>
    <w:pPr>
      <w:widowControl w:val="0"/>
      <w:autoSpaceDE w:val="0"/>
      <w:autoSpaceDN w:val="0"/>
      <w:spacing w:after="0" w:line="240" w:lineRule="auto"/>
    </w:pPr>
    <w:rPr>
      <w:rFonts w:ascii="Times New Roman" w:eastAsia="Times New Roman" w:hAnsi="Times New Roman" w:cs="Times New Roman"/>
      <w:sz w:val="28"/>
      <w:szCs w:val="28"/>
      <w:lang w:eastAsia="ro-RO" w:bidi="ro-RO"/>
    </w:rPr>
  </w:style>
  <w:style w:type="character" w:customStyle="1" w:styleId="BodyTextChar">
    <w:name w:val="Body Text Char"/>
    <w:basedOn w:val="DefaultParagraphFont"/>
    <w:link w:val="BodyText"/>
    <w:uiPriority w:val="1"/>
    <w:rsid w:val="002632C5"/>
    <w:rPr>
      <w:rFonts w:ascii="Times New Roman" w:eastAsia="Times New Roman" w:hAnsi="Times New Roman" w:cs="Times New Roman"/>
      <w:sz w:val="28"/>
      <w:szCs w:val="28"/>
      <w:lang w:eastAsia="ro-RO" w:bidi="ro-RO"/>
    </w:rPr>
  </w:style>
  <w:style w:type="paragraph" w:styleId="BalloonText">
    <w:name w:val="Balloon Text"/>
    <w:basedOn w:val="Normal"/>
    <w:link w:val="BalloonTextChar"/>
    <w:uiPriority w:val="99"/>
    <w:semiHidden/>
    <w:unhideWhenUsed/>
    <w:rsid w:val="00263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2C5"/>
    <w:rPr>
      <w:rFonts w:ascii="Tahoma" w:hAnsi="Tahoma" w:cs="Tahoma"/>
      <w:sz w:val="16"/>
      <w:szCs w:val="16"/>
    </w:rPr>
  </w:style>
  <w:style w:type="paragraph" w:styleId="BodyTextIndent">
    <w:name w:val="Body Text Indent"/>
    <w:basedOn w:val="Normal"/>
    <w:link w:val="BodyTextIndentChar"/>
    <w:uiPriority w:val="99"/>
    <w:semiHidden/>
    <w:unhideWhenUsed/>
    <w:rsid w:val="00074AFB"/>
    <w:pPr>
      <w:spacing w:after="120"/>
      <w:ind w:left="283"/>
    </w:pPr>
  </w:style>
  <w:style w:type="character" w:customStyle="1" w:styleId="BodyTextIndentChar">
    <w:name w:val="Body Text Indent Char"/>
    <w:basedOn w:val="DefaultParagraphFont"/>
    <w:link w:val="BodyTextIndent"/>
    <w:uiPriority w:val="99"/>
    <w:semiHidden/>
    <w:rsid w:val="00074AFB"/>
  </w:style>
  <w:style w:type="character" w:customStyle="1" w:styleId="sp">
    <w:name w:val="sp"/>
    <w:basedOn w:val="DefaultParagraphFont"/>
    <w:rsid w:val="00074AFB"/>
  </w:style>
  <w:style w:type="paragraph" w:styleId="PlainText">
    <w:name w:val="Plain Text"/>
    <w:aliases w:val=" Caracter"/>
    <w:basedOn w:val="Normal"/>
    <w:link w:val="PlainTextChar"/>
    <w:rsid w:val="00074AFB"/>
    <w:pPr>
      <w:spacing w:after="0" w:line="240" w:lineRule="auto"/>
    </w:pPr>
    <w:rPr>
      <w:rFonts w:ascii="Courier New" w:eastAsia="MS Mincho" w:hAnsi="Courier New" w:cs="Times New Roman"/>
      <w:sz w:val="20"/>
      <w:szCs w:val="20"/>
      <w:lang w:eastAsia="ro-RO"/>
    </w:rPr>
  </w:style>
  <w:style w:type="character" w:customStyle="1" w:styleId="PlainTextChar">
    <w:name w:val="Plain Text Char"/>
    <w:aliases w:val=" Caracter Char"/>
    <w:basedOn w:val="DefaultParagraphFont"/>
    <w:link w:val="PlainText"/>
    <w:rsid w:val="00074AFB"/>
    <w:rPr>
      <w:rFonts w:ascii="Courier New" w:eastAsia="MS Mincho" w:hAnsi="Courier New" w:cs="Times New Roman"/>
      <w:sz w:val="20"/>
      <w:szCs w:val="20"/>
      <w:lang w:eastAsia="ro-RO"/>
    </w:rPr>
  </w:style>
  <w:style w:type="paragraph" w:customStyle="1" w:styleId="WW-Indentcorptext3">
    <w:name w:val="WW-Indent corp text 3"/>
    <w:basedOn w:val="Normal"/>
    <w:rsid w:val="00074AFB"/>
    <w:pPr>
      <w:widowControl w:val="0"/>
      <w:suppressAutoHyphens/>
      <w:spacing w:after="0" w:line="240" w:lineRule="auto"/>
      <w:ind w:firstLine="720"/>
      <w:jc w:val="both"/>
    </w:pPr>
    <w:rPr>
      <w:rFonts w:ascii="Times-Roman-R" w:eastAsia="Times New Roman" w:hAnsi="Times-Roman-R" w:cs="Times New Roman"/>
      <w:sz w:val="28"/>
      <w:szCs w:val="20"/>
      <w:lang w:val="en-US" w:eastAsia="ar-SA"/>
    </w:rPr>
  </w:style>
  <w:style w:type="character" w:customStyle="1" w:styleId="Heading7Char">
    <w:name w:val="Heading 7 Char"/>
    <w:basedOn w:val="DefaultParagraphFont"/>
    <w:link w:val="Heading7"/>
    <w:uiPriority w:val="9"/>
    <w:semiHidden/>
    <w:rsid w:val="00CC64CA"/>
    <w:rPr>
      <w:rFonts w:asciiTheme="majorHAnsi" w:eastAsiaTheme="majorEastAsia" w:hAnsiTheme="majorHAnsi" w:cstheme="majorBidi"/>
      <w:i/>
      <w:iCs/>
      <w:color w:val="404040" w:themeColor="text1" w:themeTint="BF"/>
    </w:rPr>
  </w:style>
  <w:style w:type="character" w:customStyle="1" w:styleId="st">
    <w:name w:val="st"/>
    <w:rsid w:val="00CC64CA"/>
  </w:style>
  <w:style w:type="paragraph" w:customStyle="1" w:styleId="Footer1">
    <w:name w:val="Footer1"/>
    <w:basedOn w:val="Footer"/>
    <w:link w:val="footerChar0"/>
    <w:qFormat/>
    <w:rsid w:val="00E23900"/>
    <w:pPr>
      <w:tabs>
        <w:tab w:val="clear" w:pos="4536"/>
        <w:tab w:val="clear" w:pos="9072"/>
        <w:tab w:val="center" w:pos="4703"/>
        <w:tab w:val="right" w:pos="9406"/>
      </w:tabs>
      <w:jc w:val="both"/>
    </w:pPr>
    <w:rPr>
      <w:rFonts w:ascii="Trebuchet MS" w:hAnsi="Trebuchet MS" w:cs="Open Sans"/>
      <w:color w:val="000000"/>
      <w:sz w:val="14"/>
      <w:szCs w:val="14"/>
      <w14:ligatures w14:val="standardContextual"/>
    </w:rPr>
  </w:style>
  <w:style w:type="character" w:customStyle="1" w:styleId="footerChar0">
    <w:name w:val="footer Char"/>
    <w:basedOn w:val="FooterChar"/>
    <w:link w:val="Footer1"/>
    <w:rsid w:val="00E23900"/>
    <w:rPr>
      <w:rFonts w:ascii="Trebuchet MS" w:hAnsi="Trebuchet MS" w:cs="Open Sans"/>
      <w:color w:val="000000"/>
      <w:sz w:val="14"/>
      <w:szCs w:val="1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rept.ro/00079384.htm" TargetMode="External"/><Relationship Id="rId5" Type="http://schemas.openxmlformats.org/officeDocument/2006/relationships/webSettings" Target="webSettings.xml"/><Relationship Id="rId10"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apmdb.anpm.ro" TargetMode="External"/><Relationship Id="rId2" Type="http://schemas.openxmlformats.org/officeDocument/2006/relationships/hyperlink" Target="mailto:office@apmdb.anpm.ro" TargetMode="External"/><Relationship Id="rId1" Type="http://schemas.openxmlformats.org/officeDocument/2006/relationships/hyperlink" Target="http://arpmbuc.anpm.ro/files/ARPM%20BUCURESTI/Date%20de%20contact%20ARPMB/hartaculocalizareARPMBu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1523E-6ADE-4615-A639-C030F86F0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10</Pages>
  <Words>3902</Words>
  <Characters>22247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Acasa1</cp:lastModifiedBy>
  <cp:revision>19</cp:revision>
  <dcterms:created xsi:type="dcterms:W3CDTF">2021-12-02T11:38:00Z</dcterms:created>
  <dcterms:modified xsi:type="dcterms:W3CDTF">2024-03-08T08:44:00Z</dcterms:modified>
</cp:coreProperties>
</file>