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5F060B"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6.25pt;margin-top:-2.6pt;width:52.15pt;height:41.9pt;z-index:-251658240;mso-position-horizontal-relative:text;mso-position-vertical-relative:text">
            <v:imagedata r:id="rId8" o:title=""/>
          </v:shape>
          <o:OLEObject Type="Embed" ProgID="CorelDRAW.Graphic.13" ShapeID="_x0000_s1028" DrawAspect="Content" ObjectID="_1759584407" r:id="rId9"/>
        </w:object>
      </w:r>
      <w:r w:rsidR="00231E75" w:rsidRPr="00D16F9E">
        <w:rPr>
          <w:rFonts w:ascii="Times New Roman" w:hAnsi="Times New Roman"/>
          <w:noProof/>
          <w:sz w:val="24"/>
          <w:szCs w:val="24"/>
          <w:lang w:val="en-US"/>
        </w:rPr>
        <w:drawing>
          <wp:anchor distT="0" distB="0" distL="114300" distR="114300" simplePos="0" relativeHeight="251657216"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C21947">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BB0892">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13035C">
        <w:rPr>
          <w:rFonts w:ascii="Times New Roman" w:eastAsia="Times New Roman" w:hAnsi="Times New Roman" w:cs="Times New Roman"/>
          <w:b/>
          <w:sz w:val="24"/>
          <w:szCs w:val="24"/>
          <w:lang w:eastAsia="ro-RO"/>
        </w:rPr>
        <w:t>1</w:t>
      </w:r>
      <w:r w:rsidR="00C21947">
        <w:rPr>
          <w:rFonts w:ascii="Times New Roman" w:eastAsia="Times New Roman" w:hAnsi="Times New Roman" w:cs="Times New Roman"/>
          <w:b/>
          <w:sz w:val="24"/>
          <w:szCs w:val="24"/>
          <w:lang w:eastAsia="ro-RO"/>
        </w:rPr>
        <w:t>1756/6804</w:t>
      </w:r>
      <w:r w:rsidR="00DB61F2">
        <w:rPr>
          <w:rFonts w:ascii="Times New Roman" w:eastAsia="Times New Roman" w:hAnsi="Times New Roman" w:cs="Times New Roman"/>
          <w:b/>
          <w:sz w:val="24"/>
          <w:szCs w:val="24"/>
          <w:lang w:eastAsia="ro-RO"/>
        </w:rPr>
        <w:t>/</w:t>
      </w:r>
      <w:r w:rsidR="005F060B">
        <w:rPr>
          <w:rFonts w:ascii="Times New Roman" w:eastAsia="Times New Roman" w:hAnsi="Times New Roman" w:cs="Times New Roman"/>
          <w:b/>
          <w:sz w:val="24"/>
          <w:szCs w:val="24"/>
          <w:lang w:eastAsia="ro-RO"/>
        </w:rPr>
        <w:t>11</w:t>
      </w:r>
      <w:r w:rsidR="00C21947">
        <w:rPr>
          <w:rFonts w:ascii="Times New Roman" w:eastAsia="Times New Roman" w:hAnsi="Times New Roman" w:cs="Times New Roman"/>
          <w:b/>
          <w:sz w:val="24"/>
          <w:szCs w:val="24"/>
          <w:lang w:eastAsia="ro-RO"/>
        </w:rPr>
        <w:t>.10</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F804D4"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5F060B"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11</w:t>
      </w:r>
      <w:bookmarkStart w:id="0" w:name="_GoBack"/>
      <w:bookmarkEnd w:id="0"/>
      <w:r w:rsidR="00C21947">
        <w:rPr>
          <w:rStyle w:val="tpa"/>
          <w:rFonts w:ascii="Times New Roman" w:eastAsia="Times New Roman" w:hAnsi="Times New Roman" w:cs="Times New Roman"/>
          <w:b/>
          <w:sz w:val="24"/>
          <w:szCs w:val="24"/>
          <w:lang w:eastAsia="ro-RO"/>
        </w:rPr>
        <w:t>.10</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F260FD" w:rsidRDefault="00D34D4D" w:rsidP="00720B18">
      <w:pPr>
        <w:spacing w:after="0"/>
        <w:ind w:firstLine="708"/>
        <w:jc w:val="both"/>
        <w:rPr>
          <w:rStyle w:val="tpa"/>
          <w:rFonts w:ascii="Times New Roman" w:hAnsi="Times New Roman" w:cs="Times New Roman"/>
          <w:color w:val="000000"/>
          <w:sz w:val="24"/>
          <w:szCs w:val="24"/>
        </w:rPr>
      </w:pPr>
      <w:r w:rsidRPr="00F260FD">
        <w:rPr>
          <w:rStyle w:val="tpa"/>
          <w:rFonts w:ascii="Times New Roman" w:hAnsi="Times New Roman" w:cs="Times New Roman"/>
          <w:color w:val="000000"/>
          <w:sz w:val="24"/>
          <w:szCs w:val="24"/>
        </w:rPr>
        <w:t xml:space="preserve">Ca urmare a solicitării de emitere a acordului de mediu adresate de </w:t>
      </w:r>
      <w:r w:rsidR="00946479" w:rsidRPr="00F260FD">
        <w:rPr>
          <w:rStyle w:val="tpa1"/>
          <w:rFonts w:ascii="Times New Roman" w:hAnsi="Times New Roman" w:cs="Times New Roman"/>
          <w:b/>
          <w:sz w:val="24"/>
          <w:szCs w:val="24"/>
        </w:rPr>
        <w:t xml:space="preserve">S.C. </w:t>
      </w:r>
      <w:r w:rsidR="00356510" w:rsidRPr="00F260FD">
        <w:rPr>
          <w:rStyle w:val="tpa1"/>
          <w:rFonts w:ascii="Times New Roman" w:hAnsi="Times New Roman" w:cs="Times New Roman"/>
          <w:b/>
          <w:sz w:val="24"/>
          <w:szCs w:val="24"/>
        </w:rPr>
        <w:t xml:space="preserve">GEOSEB CONSTRUCT </w:t>
      </w:r>
      <w:r w:rsidR="005E545F" w:rsidRPr="00F260FD">
        <w:rPr>
          <w:rStyle w:val="tpa1"/>
          <w:rFonts w:ascii="Times New Roman" w:hAnsi="Times New Roman" w:cs="Times New Roman"/>
          <w:b/>
          <w:sz w:val="24"/>
          <w:szCs w:val="24"/>
        </w:rPr>
        <w:t xml:space="preserve">AGREGATE </w:t>
      </w:r>
      <w:r w:rsidR="00946479" w:rsidRPr="00F260FD">
        <w:rPr>
          <w:rStyle w:val="tpa1"/>
          <w:rFonts w:ascii="Times New Roman" w:hAnsi="Times New Roman" w:cs="Times New Roman"/>
          <w:b/>
          <w:sz w:val="24"/>
          <w:szCs w:val="24"/>
        </w:rPr>
        <w:t>S.R.L.</w:t>
      </w:r>
      <w:r w:rsidR="000438FE" w:rsidRPr="00F260FD">
        <w:rPr>
          <w:rStyle w:val="tpa1"/>
          <w:rFonts w:ascii="Times New Roman" w:hAnsi="Times New Roman" w:cs="Times New Roman"/>
          <w:b/>
          <w:sz w:val="24"/>
          <w:szCs w:val="24"/>
        </w:rPr>
        <w:t xml:space="preserve">, </w:t>
      </w:r>
      <w:r w:rsidRPr="00F260FD">
        <w:rPr>
          <w:rStyle w:val="tpa"/>
          <w:rFonts w:ascii="Times New Roman" w:hAnsi="Times New Roman" w:cs="Times New Roman"/>
          <w:color w:val="000000"/>
          <w:sz w:val="24"/>
          <w:szCs w:val="24"/>
        </w:rPr>
        <w:t xml:space="preserve">înregistrată la </w:t>
      </w:r>
      <w:r w:rsidR="00BE238B" w:rsidRPr="00F260FD">
        <w:rPr>
          <w:rStyle w:val="tpa1"/>
          <w:rFonts w:ascii="Times New Roman" w:hAnsi="Times New Roman" w:cs="Times New Roman"/>
          <w:sz w:val="24"/>
          <w:szCs w:val="24"/>
        </w:rPr>
        <w:t xml:space="preserve">Agenția pentru Protecția Mediului (APM) Dâmbovița cu nr. </w:t>
      </w:r>
      <w:r w:rsidR="001060C4" w:rsidRPr="00F260FD">
        <w:rPr>
          <w:rStyle w:val="tpa1"/>
          <w:rFonts w:ascii="Times New Roman" w:hAnsi="Times New Roman" w:cs="Times New Roman"/>
          <w:sz w:val="24"/>
          <w:szCs w:val="24"/>
        </w:rPr>
        <w:t>17</w:t>
      </w:r>
      <w:r w:rsidR="00DF54ED" w:rsidRPr="00F260FD">
        <w:rPr>
          <w:rStyle w:val="tpa1"/>
          <w:rFonts w:ascii="Times New Roman" w:hAnsi="Times New Roman" w:cs="Times New Roman"/>
          <w:sz w:val="24"/>
          <w:szCs w:val="24"/>
        </w:rPr>
        <w:t>756</w:t>
      </w:r>
      <w:r w:rsidR="007C3D80" w:rsidRPr="00F260FD">
        <w:rPr>
          <w:rStyle w:val="tpa1"/>
          <w:rFonts w:ascii="Times New Roman" w:hAnsi="Times New Roman" w:cs="Times New Roman"/>
          <w:sz w:val="24"/>
          <w:szCs w:val="24"/>
        </w:rPr>
        <w:t xml:space="preserve"> </w:t>
      </w:r>
      <w:r w:rsidR="00BE238B" w:rsidRPr="00F260FD">
        <w:rPr>
          <w:rStyle w:val="tpa1"/>
          <w:rFonts w:ascii="Times New Roman" w:hAnsi="Times New Roman" w:cs="Times New Roman"/>
          <w:sz w:val="24"/>
          <w:szCs w:val="24"/>
        </w:rPr>
        <w:t xml:space="preserve">din </w:t>
      </w:r>
      <w:r w:rsidR="00DF54ED" w:rsidRPr="00F260FD">
        <w:rPr>
          <w:rStyle w:val="tpa1"/>
          <w:rFonts w:ascii="Times New Roman" w:hAnsi="Times New Roman" w:cs="Times New Roman"/>
          <w:sz w:val="24"/>
          <w:szCs w:val="24"/>
        </w:rPr>
        <w:t>01.08.2023</w:t>
      </w:r>
      <w:r w:rsidR="00BE238B" w:rsidRPr="00F260FD">
        <w:rPr>
          <w:rStyle w:val="tpa1"/>
          <w:rFonts w:ascii="Times New Roman" w:hAnsi="Times New Roman" w:cs="Times New Roman"/>
          <w:sz w:val="24"/>
          <w:szCs w:val="24"/>
        </w:rPr>
        <w:t>,</w:t>
      </w:r>
      <w:r w:rsidRPr="00F260FD">
        <w:rPr>
          <w:rStyle w:val="tpa"/>
          <w:rFonts w:ascii="Times New Roman" w:hAnsi="Times New Roman" w:cs="Times New Roman"/>
          <w:color w:val="000000"/>
          <w:sz w:val="24"/>
          <w:szCs w:val="24"/>
        </w:rPr>
        <w:t xml:space="preserve"> în baza Legii nr. </w:t>
      </w:r>
      <w:r w:rsidR="00BE238B" w:rsidRPr="00F260FD">
        <w:rPr>
          <w:rStyle w:val="tpa"/>
          <w:rFonts w:ascii="Times New Roman" w:hAnsi="Times New Roman" w:cs="Times New Roman"/>
          <w:color w:val="000000"/>
          <w:sz w:val="24"/>
          <w:szCs w:val="24"/>
        </w:rPr>
        <w:t>292/2018</w:t>
      </w:r>
      <w:r w:rsidRPr="00F260FD">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F260FD">
          <w:rPr>
            <w:rStyle w:val="Hyperlink"/>
            <w:rFonts w:ascii="Times New Roman" w:hAnsi="Times New Roman" w:cs="Times New Roman"/>
            <w:b/>
            <w:bCs/>
            <w:color w:val="333399"/>
            <w:sz w:val="24"/>
            <w:szCs w:val="24"/>
          </w:rPr>
          <w:t>57/2007</w:t>
        </w:r>
      </w:hyperlink>
      <w:r w:rsidRPr="00F260FD">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F260FD">
          <w:rPr>
            <w:rStyle w:val="Hyperlink"/>
            <w:rFonts w:ascii="Times New Roman" w:hAnsi="Times New Roman" w:cs="Times New Roman"/>
            <w:b/>
            <w:bCs/>
            <w:color w:val="333399"/>
            <w:sz w:val="24"/>
            <w:szCs w:val="24"/>
          </w:rPr>
          <w:t>49/2011</w:t>
        </w:r>
      </w:hyperlink>
      <w:r w:rsidRPr="00F260FD">
        <w:rPr>
          <w:rStyle w:val="tpa"/>
          <w:rFonts w:ascii="Times New Roman" w:hAnsi="Times New Roman" w:cs="Times New Roman"/>
          <w:color w:val="000000"/>
          <w:sz w:val="24"/>
          <w:szCs w:val="24"/>
        </w:rPr>
        <w:t xml:space="preserve">, cu modificările </w:t>
      </w:r>
      <w:proofErr w:type="spellStart"/>
      <w:r w:rsidRPr="00F260FD">
        <w:rPr>
          <w:rStyle w:val="tpa"/>
          <w:rFonts w:ascii="Times New Roman" w:hAnsi="Times New Roman" w:cs="Times New Roman"/>
          <w:color w:val="000000"/>
          <w:sz w:val="24"/>
          <w:szCs w:val="24"/>
        </w:rPr>
        <w:t>şi</w:t>
      </w:r>
      <w:proofErr w:type="spellEnd"/>
      <w:r w:rsidRPr="00F260FD">
        <w:rPr>
          <w:rStyle w:val="tpa"/>
          <w:rFonts w:ascii="Times New Roman" w:hAnsi="Times New Roman" w:cs="Times New Roman"/>
          <w:color w:val="000000"/>
          <w:sz w:val="24"/>
          <w:szCs w:val="24"/>
        </w:rPr>
        <w:t xml:space="preserve"> completările ulterioare,</w:t>
      </w:r>
    </w:p>
    <w:p w:rsidR="007C3D80" w:rsidRPr="00F260FD" w:rsidRDefault="00BE238B" w:rsidP="00720B18">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F260FD">
        <w:rPr>
          <w:rFonts w:ascii="Times New Roman" w:eastAsia="Times New Roman" w:hAnsi="Times New Roman" w:cs="Times New Roman"/>
          <w:b/>
          <w:sz w:val="24"/>
          <w:szCs w:val="24"/>
          <w:lang w:eastAsia="ro-RO"/>
        </w:rPr>
        <w:t>Agenția pentru Protecția Mediului (APM) Dâmbovița decide</w:t>
      </w:r>
      <w:r w:rsidR="00D34D4D" w:rsidRPr="00F260FD">
        <w:rPr>
          <w:rStyle w:val="tpa"/>
          <w:rFonts w:ascii="Times New Roman" w:hAnsi="Times New Roman" w:cs="Times New Roman"/>
          <w:color w:val="000000"/>
          <w:sz w:val="24"/>
          <w:szCs w:val="24"/>
        </w:rPr>
        <w:t xml:space="preserve">, ca urmare a consultărilor </w:t>
      </w:r>
      <w:proofErr w:type="spellStart"/>
      <w:r w:rsidR="00D34D4D" w:rsidRPr="00F260FD">
        <w:rPr>
          <w:rStyle w:val="tpa"/>
          <w:rFonts w:ascii="Times New Roman" w:hAnsi="Times New Roman" w:cs="Times New Roman"/>
          <w:color w:val="000000"/>
          <w:sz w:val="24"/>
          <w:szCs w:val="24"/>
        </w:rPr>
        <w:t>desfăşurate</w:t>
      </w:r>
      <w:proofErr w:type="spellEnd"/>
      <w:r w:rsidR="00D34D4D" w:rsidRPr="00F260FD">
        <w:rPr>
          <w:rStyle w:val="tpa"/>
          <w:rFonts w:ascii="Times New Roman" w:hAnsi="Times New Roman" w:cs="Times New Roman"/>
          <w:color w:val="000000"/>
          <w:sz w:val="24"/>
          <w:szCs w:val="24"/>
        </w:rPr>
        <w:t xml:space="preserve"> în cadrul </w:t>
      </w:r>
      <w:proofErr w:type="spellStart"/>
      <w:r w:rsidR="00D34D4D" w:rsidRPr="00F260FD">
        <w:rPr>
          <w:rStyle w:val="tpa"/>
          <w:rFonts w:ascii="Times New Roman" w:hAnsi="Times New Roman" w:cs="Times New Roman"/>
          <w:color w:val="000000"/>
          <w:sz w:val="24"/>
          <w:szCs w:val="24"/>
        </w:rPr>
        <w:t>şedinţe</w:t>
      </w:r>
      <w:r w:rsidR="00AB7516" w:rsidRPr="00F260FD">
        <w:rPr>
          <w:rStyle w:val="tpa"/>
          <w:rFonts w:ascii="Times New Roman" w:hAnsi="Times New Roman" w:cs="Times New Roman"/>
          <w:color w:val="000000"/>
          <w:sz w:val="24"/>
          <w:szCs w:val="24"/>
        </w:rPr>
        <w:t>i</w:t>
      </w:r>
      <w:proofErr w:type="spellEnd"/>
      <w:r w:rsidR="00D34D4D" w:rsidRPr="00F260FD">
        <w:rPr>
          <w:rStyle w:val="tpa"/>
          <w:rFonts w:ascii="Times New Roman" w:hAnsi="Times New Roman" w:cs="Times New Roman"/>
          <w:color w:val="000000"/>
          <w:sz w:val="24"/>
          <w:szCs w:val="24"/>
        </w:rPr>
        <w:t xml:space="preserve"> Comisiei de analiză tehnică din dat</w:t>
      </w:r>
      <w:r w:rsidR="00AB7516" w:rsidRPr="00F260FD">
        <w:rPr>
          <w:rStyle w:val="tpa"/>
          <w:rFonts w:ascii="Times New Roman" w:hAnsi="Times New Roman" w:cs="Times New Roman"/>
          <w:color w:val="000000"/>
          <w:sz w:val="24"/>
          <w:szCs w:val="24"/>
        </w:rPr>
        <w:t>a</w:t>
      </w:r>
      <w:r w:rsidR="00D34D4D" w:rsidRPr="00F260FD">
        <w:rPr>
          <w:rStyle w:val="tpa"/>
          <w:rFonts w:ascii="Times New Roman" w:hAnsi="Times New Roman" w:cs="Times New Roman"/>
          <w:color w:val="000000"/>
          <w:sz w:val="24"/>
          <w:szCs w:val="24"/>
        </w:rPr>
        <w:t xml:space="preserve"> de</w:t>
      </w:r>
      <w:r w:rsidR="00521885" w:rsidRPr="00F260FD">
        <w:rPr>
          <w:rStyle w:val="tpa"/>
          <w:rFonts w:ascii="Times New Roman" w:hAnsi="Times New Roman" w:cs="Times New Roman"/>
          <w:color w:val="000000"/>
          <w:sz w:val="24"/>
          <w:szCs w:val="24"/>
        </w:rPr>
        <w:t xml:space="preserve"> </w:t>
      </w:r>
      <w:r w:rsidR="00DF54ED" w:rsidRPr="00F260FD">
        <w:rPr>
          <w:rStyle w:val="tpa"/>
          <w:rFonts w:ascii="Times New Roman" w:hAnsi="Times New Roman" w:cs="Times New Roman"/>
          <w:sz w:val="24"/>
          <w:szCs w:val="24"/>
        </w:rPr>
        <w:t>21.09</w:t>
      </w:r>
      <w:r w:rsidR="0039648D" w:rsidRPr="00F260FD">
        <w:rPr>
          <w:rStyle w:val="tpa"/>
          <w:rFonts w:ascii="Times New Roman" w:hAnsi="Times New Roman" w:cs="Times New Roman"/>
          <w:sz w:val="24"/>
          <w:szCs w:val="24"/>
        </w:rPr>
        <w:t>.2023</w:t>
      </w:r>
      <w:r w:rsidR="00D34D4D" w:rsidRPr="00F260FD">
        <w:rPr>
          <w:rStyle w:val="tpa"/>
          <w:rFonts w:ascii="Times New Roman" w:hAnsi="Times New Roman" w:cs="Times New Roman"/>
          <w:sz w:val="24"/>
          <w:szCs w:val="24"/>
        </w:rPr>
        <w:t xml:space="preserve"> </w:t>
      </w:r>
      <w:r w:rsidR="00D34D4D" w:rsidRPr="00F260FD">
        <w:rPr>
          <w:rStyle w:val="tpa"/>
          <w:rFonts w:ascii="Times New Roman" w:hAnsi="Times New Roman" w:cs="Times New Roman"/>
          <w:color w:val="000000"/>
          <w:sz w:val="24"/>
          <w:szCs w:val="24"/>
        </w:rPr>
        <w:t xml:space="preserve">că </w:t>
      </w:r>
      <w:bookmarkStart w:id="2" w:name="_Hlk2541910"/>
      <w:r w:rsidR="00D34D4D" w:rsidRPr="00F260FD">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8F3E19" w:rsidRPr="00F260FD">
        <w:rPr>
          <w:rFonts w:ascii="Times New Roman" w:eastAsia="Calibri" w:hAnsi="Times New Roman" w:cs="Times New Roman"/>
          <w:b/>
          <w:sz w:val="24"/>
          <w:szCs w:val="24"/>
          <w:lang w:val="en-US"/>
        </w:rPr>
        <w:t>,,</w:t>
      </w:r>
      <w:proofErr w:type="spellStart"/>
      <w:r w:rsidR="008F3E19" w:rsidRPr="00F260FD">
        <w:rPr>
          <w:rFonts w:ascii="Times New Roman" w:eastAsia="Calibri" w:hAnsi="Times New Roman" w:cs="Times New Roman"/>
          <w:b/>
          <w:i/>
          <w:sz w:val="24"/>
          <w:szCs w:val="24"/>
          <w:lang w:val="en-US"/>
        </w:rPr>
        <w:t>Exploatare</w:t>
      </w:r>
      <w:proofErr w:type="spellEnd"/>
      <w:r w:rsidR="008F3E19" w:rsidRPr="00F260FD">
        <w:rPr>
          <w:rFonts w:ascii="Times New Roman" w:eastAsia="Calibri" w:hAnsi="Times New Roman" w:cs="Times New Roman"/>
          <w:b/>
          <w:i/>
          <w:sz w:val="24"/>
          <w:szCs w:val="24"/>
          <w:lang w:val="en-US"/>
        </w:rPr>
        <w:t xml:space="preserve"> </w:t>
      </w:r>
      <w:proofErr w:type="spellStart"/>
      <w:r w:rsidR="008F3E19" w:rsidRPr="00F260FD">
        <w:rPr>
          <w:rFonts w:ascii="Times New Roman" w:eastAsia="Calibri" w:hAnsi="Times New Roman" w:cs="Times New Roman"/>
          <w:b/>
          <w:i/>
          <w:sz w:val="24"/>
          <w:szCs w:val="24"/>
          <w:lang w:val="en-US"/>
        </w:rPr>
        <w:t>agregate</w:t>
      </w:r>
      <w:proofErr w:type="spellEnd"/>
      <w:r w:rsidR="008F3E19" w:rsidRPr="00F260FD">
        <w:rPr>
          <w:rFonts w:ascii="Times New Roman" w:eastAsia="Calibri" w:hAnsi="Times New Roman" w:cs="Times New Roman"/>
          <w:b/>
          <w:i/>
          <w:sz w:val="24"/>
          <w:szCs w:val="24"/>
          <w:lang w:val="en-US"/>
        </w:rPr>
        <w:t xml:space="preserve"> </w:t>
      </w:r>
      <w:proofErr w:type="spellStart"/>
      <w:r w:rsidR="008F3E19" w:rsidRPr="00F260FD">
        <w:rPr>
          <w:rFonts w:ascii="Times New Roman" w:eastAsia="Calibri" w:hAnsi="Times New Roman" w:cs="Times New Roman"/>
          <w:b/>
          <w:i/>
          <w:sz w:val="24"/>
          <w:szCs w:val="24"/>
          <w:lang w:val="en-US"/>
        </w:rPr>
        <w:t>minerale</w:t>
      </w:r>
      <w:proofErr w:type="spellEnd"/>
      <w:r w:rsidR="008F3E19" w:rsidRPr="00F260FD">
        <w:rPr>
          <w:rFonts w:ascii="Times New Roman" w:eastAsia="Calibri" w:hAnsi="Times New Roman" w:cs="Times New Roman"/>
          <w:b/>
          <w:i/>
          <w:sz w:val="24"/>
          <w:szCs w:val="24"/>
          <w:lang w:val="en-US"/>
        </w:rPr>
        <w:t xml:space="preserve"> cu </w:t>
      </w:r>
      <w:proofErr w:type="spellStart"/>
      <w:r w:rsidR="008F3E19" w:rsidRPr="00F260FD">
        <w:rPr>
          <w:rFonts w:ascii="Times New Roman" w:eastAsia="Calibri" w:hAnsi="Times New Roman" w:cs="Times New Roman"/>
          <w:b/>
          <w:i/>
          <w:sz w:val="24"/>
          <w:szCs w:val="24"/>
          <w:lang w:val="en-US"/>
        </w:rPr>
        <w:t>redarea</w:t>
      </w:r>
      <w:proofErr w:type="spellEnd"/>
      <w:r w:rsidR="008F3E19" w:rsidRPr="00F260FD">
        <w:rPr>
          <w:rFonts w:ascii="Times New Roman" w:eastAsia="Calibri" w:hAnsi="Times New Roman" w:cs="Times New Roman"/>
          <w:b/>
          <w:i/>
          <w:sz w:val="24"/>
          <w:szCs w:val="24"/>
          <w:lang w:val="en-US"/>
        </w:rPr>
        <w:t xml:space="preserve"> </w:t>
      </w:r>
      <w:proofErr w:type="spellStart"/>
      <w:r w:rsidR="008F3E19" w:rsidRPr="00F260FD">
        <w:rPr>
          <w:rFonts w:ascii="Times New Roman" w:eastAsia="Calibri" w:hAnsi="Times New Roman" w:cs="Times New Roman"/>
          <w:b/>
          <w:i/>
          <w:sz w:val="24"/>
          <w:szCs w:val="24"/>
          <w:lang w:val="en-US"/>
        </w:rPr>
        <w:t>terenului</w:t>
      </w:r>
      <w:proofErr w:type="spellEnd"/>
      <w:r w:rsidR="008F3E19" w:rsidRPr="00F260FD">
        <w:rPr>
          <w:rFonts w:ascii="Times New Roman" w:eastAsia="Calibri" w:hAnsi="Times New Roman" w:cs="Times New Roman"/>
          <w:b/>
          <w:i/>
          <w:sz w:val="24"/>
          <w:szCs w:val="24"/>
          <w:lang w:val="en-US"/>
        </w:rPr>
        <w:t xml:space="preserve"> in </w:t>
      </w:r>
      <w:proofErr w:type="spellStart"/>
      <w:r w:rsidR="008F3E19" w:rsidRPr="00F260FD">
        <w:rPr>
          <w:rFonts w:ascii="Times New Roman" w:eastAsia="Calibri" w:hAnsi="Times New Roman" w:cs="Times New Roman"/>
          <w:b/>
          <w:i/>
          <w:sz w:val="24"/>
          <w:szCs w:val="24"/>
          <w:lang w:val="en-US"/>
        </w:rPr>
        <w:t>circuitul</w:t>
      </w:r>
      <w:proofErr w:type="spellEnd"/>
      <w:r w:rsidR="008F3E19" w:rsidRPr="00F260FD">
        <w:rPr>
          <w:rFonts w:ascii="Times New Roman" w:eastAsia="Calibri" w:hAnsi="Times New Roman" w:cs="Times New Roman"/>
          <w:b/>
          <w:i/>
          <w:sz w:val="24"/>
          <w:szCs w:val="24"/>
          <w:lang w:val="en-US"/>
        </w:rPr>
        <w:t xml:space="preserve"> </w:t>
      </w:r>
      <w:proofErr w:type="spellStart"/>
      <w:r w:rsidR="008F3E19" w:rsidRPr="00F260FD">
        <w:rPr>
          <w:rFonts w:ascii="Times New Roman" w:eastAsia="Calibri" w:hAnsi="Times New Roman" w:cs="Times New Roman"/>
          <w:b/>
          <w:i/>
          <w:sz w:val="24"/>
          <w:szCs w:val="24"/>
          <w:lang w:val="en-US"/>
        </w:rPr>
        <w:t>agricol</w:t>
      </w:r>
      <w:proofErr w:type="spellEnd"/>
      <w:r w:rsidR="008F3E19" w:rsidRPr="00F260FD">
        <w:rPr>
          <w:rFonts w:ascii="Times New Roman" w:eastAsia="Calibri" w:hAnsi="Times New Roman" w:cs="Times New Roman"/>
          <w:b/>
          <w:i/>
          <w:sz w:val="24"/>
          <w:szCs w:val="24"/>
          <w:lang w:val="en-US"/>
        </w:rPr>
        <w:t>"</w:t>
      </w:r>
      <w:r w:rsidR="008F3E19" w:rsidRPr="00F260FD">
        <w:rPr>
          <w:rFonts w:ascii="Times New Roman" w:eastAsia="Calibri" w:hAnsi="Times New Roman" w:cs="Times New Roman"/>
          <w:sz w:val="24"/>
          <w:szCs w:val="24"/>
          <w:lang w:val="en-US"/>
        </w:rPr>
        <w:t xml:space="preserve">, </w:t>
      </w:r>
      <w:proofErr w:type="spellStart"/>
      <w:r w:rsidR="008F3E19" w:rsidRPr="00F260FD">
        <w:rPr>
          <w:rFonts w:ascii="Times New Roman" w:eastAsia="Calibri" w:hAnsi="Times New Roman" w:cs="Times New Roman"/>
          <w:sz w:val="24"/>
          <w:szCs w:val="24"/>
          <w:lang w:val="en-US"/>
        </w:rPr>
        <w:t>propus</w:t>
      </w:r>
      <w:proofErr w:type="spellEnd"/>
      <w:r w:rsidR="008F3E19" w:rsidRPr="00F260FD">
        <w:rPr>
          <w:rFonts w:ascii="Times New Roman" w:eastAsia="Calibri" w:hAnsi="Times New Roman" w:cs="Times New Roman"/>
          <w:sz w:val="24"/>
          <w:szCs w:val="24"/>
          <w:lang w:val="en-US"/>
        </w:rPr>
        <w:t xml:space="preserve"> a se </w:t>
      </w:r>
      <w:proofErr w:type="spellStart"/>
      <w:r w:rsidR="008F3E19" w:rsidRPr="00F260FD">
        <w:rPr>
          <w:rFonts w:ascii="Times New Roman" w:eastAsia="Calibri" w:hAnsi="Times New Roman" w:cs="Times New Roman"/>
          <w:sz w:val="24"/>
          <w:szCs w:val="24"/>
          <w:lang w:val="en-US"/>
        </w:rPr>
        <w:t>realiza</w:t>
      </w:r>
      <w:proofErr w:type="spellEnd"/>
      <w:r w:rsidR="008F3E19" w:rsidRPr="00F260FD">
        <w:rPr>
          <w:rFonts w:ascii="Times New Roman" w:eastAsia="Calibri" w:hAnsi="Times New Roman" w:cs="Times New Roman"/>
          <w:sz w:val="24"/>
          <w:szCs w:val="24"/>
          <w:lang w:val="en-US"/>
        </w:rPr>
        <w:t xml:space="preserve"> in </w:t>
      </w:r>
      <w:proofErr w:type="spellStart"/>
      <w:r w:rsidR="008F3E19" w:rsidRPr="00F260FD">
        <w:rPr>
          <w:rFonts w:ascii="Times New Roman" w:eastAsia="Calibri" w:hAnsi="Times New Roman" w:cs="Times New Roman"/>
          <w:sz w:val="24"/>
          <w:szCs w:val="24"/>
          <w:lang w:val="en-US"/>
        </w:rPr>
        <w:t>comuna</w:t>
      </w:r>
      <w:proofErr w:type="spellEnd"/>
      <w:r w:rsidR="008F3E19" w:rsidRPr="00F260FD">
        <w:rPr>
          <w:rFonts w:ascii="Times New Roman" w:eastAsia="Calibri" w:hAnsi="Times New Roman" w:cs="Times New Roman"/>
          <w:sz w:val="24"/>
          <w:szCs w:val="24"/>
          <w:lang w:val="en-US"/>
        </w:rPr>
        <w:t xml:space="preserve"> </w:t>
      </w:r>
      <w:proofErr w:type="spellStart"/>
      <w:r w:rsidR="00DF54ED" w:rsidRPr="00F260FD">
        <w:rPr>
          <w:rFonts w:ascii="Times New Roman" w:eastAsia="Calibri" w:hAnsi="Times New Roman" w:cs="Times New Roman"/>
          <w:sz w:val="24"/>
          <w:szCs w:val="24"/>
          <w:lang w:val="en-US"/>
        </w:rPr>
        <w:t>Petrești</w:t>
      </w:r>
      <w:proofErr w:type="spellEnd"/>
      <w:r w:rsidR="00DF54ED" w:rsidRPr="00F260FD">
        <w:rPr>
          <w:rFonts w:ascii="Times New Roman" w:eastAsia="Calibri" w:hAnsi="Times New Roman" w:cs="Times New Roman"/>
          <w:sz w:val="24"/>
          <w:szCs w:val="24"/>
          <w:lang w:val="en-US"/>
        </w:rPr>
        <w:t xml:space="preserve">, </w:t>
      </w:r>
      <w:proofErr w:type="spellStart"/>
      <w:r w:rsidR="00DF54ED" w:rsidRPr="00F260FD">
        <w:rPr>
          <w:rFonts w:ascii="Times New Roman" w:eastAsia="Calibri" w:hAnsi="Times New Roman" w:cs="Times New Roman"/>
          <w:sz w:val="24"/>
          <w:szCs w:val="24"/>
          <w:lang w:val="en-US"/>
        </w:rPr>
        <w:t>satul</w:t>
      </w:r>
      <w:proofErr w:type="spellEnd"/>
      <w:r w:rsidR="00DF54ED" w:rsidRPr="00F260FD">
        <w:rPr>
          <w:rFonts w:ascii="Times New Roman" w:eastAsia="Calibri" w:hAnsi="Times New Roman" w:cs="Times New Roman"/>
          <w:sz w:val="24"/>
          <w:szCs w:val="24"/>
          <w:lang w:val="en-US"/>
        </w:rPr>
        <w:t xml:space="preserve"> </w:t>
      </w:r>
      <w:proofErr w:type="spellStart"/>
      <w:r w:rsidR="00DF54ED" w:rsidRPr="00F260FD">
        <w:rPr>
          <w:rFonts w:ascii="Times New Roman" w:eastAsia="Calibri" w:hAnsi="Times New Roman" w:cs="Times New Roman"/>
          <w:sz w:val="24"/>
          <w:szCs w:val="24"/>
          <w:lang w:val="en-US"/>
        </w:rPr>
        <w:t>Petrești</w:t>
      </w:r>
      <w:proofErr w:type="spellEnd"/>
      <w:r w:rsidR="008F3E19" w:rsidRPr="00F260FD">
        <w:rPr>
          <w:rFonts w:ascii="Times New Roman" w:eastAsia="Calibri" w:hAnsi="Times New Roman" w:cs="Times New Roman"/>
          <w:sz w:val="24"/>
          <w:szCs w:val="24"/>
          <w:lang w:val="en-US"/>
        </w:rPr>
        <w:t xml:space="preserve">, </w:t>
      </w:r>
      <w:proofErr w:type="spellStart"/>
      <w:r w:rsidR="008F3E19" w:rsidRPr="00F260FD">
        <w:rPr>
          <w:rFonts w:ascii="Times New Roman" w:eastAsia="Calibri" w:hAnsi="Times New Roman" w:cs="Times New Roman"/>
          <w:sz w:val="24"/>
          <w:szCs w:val="24"/>
          <w:lang w:val="en-US"/>
        </w:rPr>
        <w:t>județul</w:t>
      </w:r>
      <w:proofErr w:type="spellEnd"/>
      <w:r w:rsidR="008F3E19" w:rsidRPr="00F260FD">
        <w:rPr>
          <w:rFonts w:ascii="Times New Roman" w:eastAsia="Calibri" w:hAnsi="Times New Roman" w:cs="Times New Roman"/>
          <w:sz w:val="24"/>
          <w:szCs w:val="24"/>
          <w:lang w:val="en-US"/>
        </w:rPr>
        <w:t xml:space="preserve"> Dâmbovița</w:t>
      </w:r>
      <w:r w:rsidR="008F3E19" w:rsidRPr="00F260FD">
        <w:rPr>
          <w:rFonts w:ascii="Times New Roman" w:eastAsia="Times New Roman" w:hAnsi="Times New Roman" w:cs="Times New Roman"/>
          <w:b/>
          <w:sz w:val="24"/>
          <w:szCs w:val="24"/>
          <w:lang w:eastAsia="ro-RO"/>
        </w:rPr>
        <w:t xml:space="preserve"> </w:t>
      </w:r>
      <w:r w:rsidRPr="00F260FD">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sidRPr="00F260FD">
        <w:rPr>
          <w:rFonts w:ascii="Times New Roman" w:eastAsia="Times New Roman" w:hAnsi="Times New Roman" w:cs="Times New Roman"/>
          <w:b/>
          <w:sz w:val="24"/>
          <w:szCs w:val="24"/>
          <w:lang w:eastAsia="ro-RO"/>
        </w:rPr>
        <w:t>, evalu</w:t>
      </w:r>
      <w:r w:rsidR="00AB7516" w:rsidRPr="00F260FD">
        <w:rPr>
          <w:rFonts w:ascii="Times New Roman" w:eastAsia="Times New Roman" w:hAnsi="Times New Roman" w:cs="Times New Roman"/>
          <w:b/>
          <w:sz w:val="24"/>
          <w:szCs w:val="24"/>
          <w:lang w:eastAsia="ro-RO"/>
        </w:rPr>
        <w:t>ă</w:t>
      </w:r>
      <w:r w:rsidR="000D2016" w:rsidRPr="00F260FD">
        <w:rPr>
          <w:rFonts w:ascii="Times New Roman" w:eastAsia="Times New Roman" w:hAnsi="Times New Roman" w:cs="Times New Roman"/>
          <w:b/>
          <w:sz w:val="24"/>
          <w:szCs w:val="24"/>
          <w:lang w:eastAsia="ro-RO"/>
        </w:rPr>
        <w:t xml:space="preserve">rii adecvate </w:t>
      </w:r>
      <w:r w:rsidR="00756DE9" w:rsidRPr="00F260FD">
        <w:rPr>
          <w:rFonts w:ascii="Times New Roman" w:eastAsia="Times New Roman" w:hAnsi="Times New Roman" w:cs="Times New Roman"/>
          <w:b/>
          <w:sz w:val="24"/>
          <w:szCs w:val="24"/>
          <w:lang w:eastAsia="ro-RO"/>
        </w:rPr>
        <w:t>și impactului asupra corpurilor de apă</w:t>
      </w:r>
    </w:p>
    <w:p w:rsidR="00D34D4D" w:rsidRPr="00F260FD"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F260FD">
        <w:rPr>
          <w:rStyle w:val="tpa"/>
          <w:rFonts w:ascii="Times New Roman" w:hAnsi="Times New Roman" w:cs="Times New Roman"/>
          <w:color w:val="000000"/>
          <w:sz w:val="24"/>
          <w:szCs w:val="24"/>
        </w:rPr>
        <w:t>Justificarea prezentei decizii:</w:t>
      </w:r>
    </w:p>
    <w:p w:rsidR="00D34D4D" w:rsidRPr="00F260FD" w:rsidRDefault="00D34D4D" w:rsidP="008441E3">
      <w:pPr>
        <w:shd w:val="clear" w:color="auto" w:fill="FFFFFF"/>
        <w:spacing w:after="0" w:line="240" w:lineRule="auto"/>
        <w:jc w:val="both"/>
        <w:rPr>
          <w:rFonts w:ascii="Times New Roman" w:hAnsi="Times New Roman" w:cs="Times New Roman"/>
          <w:color w:val="000000"/>
          <w:sz w:val="24"/>
          <w:szCs w:val="24"/>
        </w:rPr>
      </w:pPr>
      <w:bookmarkStart w:id="7" w:name="do|ax5^I|pa13"/>
      <w:bookmarkEnd w:id="7"/>
      <w:r w:rsidRPr="00F260FD">
        <w:rPr>
          <w:rStyle w:val="tpa"/>
          <w:rFonts w:ascii="Times New Roman" w:hAnsi="Times New Roman" w:cs="Times New Roman"/>
          <w:color w:val="000000"/>
          <w:sz w:val="24"/>
          <w:szCs w:val="24"/>
        </w:rPr>
        <w:t>I.</w:t>
      </w:r>
      <w:r w:rsidR="00BE238B" w:rsidRPr="00F260FD">
        <w:rPr>
          <w:rStyle w:val="tpa"/>
          <w:rFonts w:ascii="Times New Roman" w:hAnsi="Times New Roman" w:cs="Times New Roman"/>
          <w:color w:val="000000"/>
          <w:sz w:val="24"/>
          <w:szCs w:val="24"/>
        </w:rPr>
        <w:t xml:space="preserve"> </w:t>
      </w:r>
      <w:r w:rsidRPr="00F260FD">
        <w:rPr>
          <w:rStyle w:val="tpa"/>
          <w:rFonts w:ascii="Times New Roman" w:hAnsi="Times New Roman" w:cs="Times New Roman"/>
          <w:color w:val="000000"/>
          <w:sz w:val="24"/>
          <w:szCs w:val="24"/>
        </w:rPr>
        <w:t xml:space="preserve">Motivele pe baza cărora s-a stabilit </w:t>
      </w:r>
      <w:r w:rsidR="00C61E10" w:rsidRPr="00F260FD">
        <w:rPr>
          <w:rFonts w:ascii="Times New Roman" w:eastAsia="Times New Roman" w:hAnsi="Times New Roman" w:cs="Times New Roman"/>
          <w:b/>
          <w:sz w:val="24"/>
          <w:szCs w:val="24"/>
          <w:lang w:eastAsia="ro-RO"/>
        </w:rPr>
        <w:t xml:space="preserve">luarea deciziei etapei de încadrare in procedura </w:t>
      </w:r>
      <w:r w:rsidR="00C61E10" w:rsidRPr="00F260FD">
        <w:rPr>
          <w:rStyle w:val="tpa"/>
          <w:rFonts w:ascii="Times New Roman" w:hAnsi="Times New Roman" w:cs="Times New Roman"/>
          <w:color w:val="000000"/>
          <w:sz w:val="24"/>
          <w:szCs w:val="24"/>
        </w:rPr>
        <w:t xml:space="preserve">de evaluare a </w:t>
      </w:r>
      <w:r w:rsidRPr="00F260FD">
        <w:rPr>
          <w:rStyle w:val="tpa"/>
          <w:rFonts w:ascii="Times New Roman" w:hAnsi="Times New Roman" w:cs="Times New Roman"/>
          <w:color w:val="000000"/>
          <w:sz w:val="24"/>
          <w:szCs w:val="24"/>
        </w:rPr>
        <w:t>impactului asupra mediului sunt următoarele:</w:t>
      </w:r>
    </w:p>
    <w:p w:rsidR="00D34D4D" w:rsidRPr="00F260FD" w:rsidRDefault="00D34D4D" w:rsidP="008441E3">
      <w:pPr>
        <w:shd w:val="clear" w:color="auto" w:fill="FFFFFF"/>
        <w:spacing w:after="0" w:line="240" w:lineRule="auto"/>
        <w:jc w:val="both"/>
        <w:rPr>
          <w:rStyle w:val="tpa"/>
          <w:rFonts w:ascii="Times New Roman" w:hAnsi="Times New Roman" w:cs="Times New Roman"/>
          <w:color w:val="000000"/>
          <w:sz w:val="24"/>
          <w:szCs w:val="24"/>
        </w:rPr>
      </w:pPr>
      <w:bookmarkStart w:id="8" w:name="do|ax5^I|pa14"/>
      <w:bookmarkEnd w:id="8"/>
      <w:r w:rsidRPr="00F260FD">
        <w:rPr>
          <w:rStyle w:val="tpa"/>
          <w:rFonts w:ascii="Times New Roman" w:hAnsi="Times New Roman" w:cs="Times New Roman"/>
          <w:color w:val="000000"/>
          <w:sz w:val="24"/>
          <w:szCs w:val="24"/>
        </w:rPr>
        <w:t>a)</w:t>
      </w:r>
      <w:r w:rsidR="00C61E10" w:rsidRPr="00F260FD">
        <w:rPr>
          <w:rStyle w:val="tpa"/>
          <w:rFonts w:ascii="Times New Roman" w:hAnsi="Times New Roman" w:cs="Times New Roman"/>
          <w:color w:val="000000"/>
          <w:sz w:val="24"/>
          <w:szCs w:val="24"/>
        </w:rPr>
        <w:t xml:space="preserve"> </w:t>
      </w:r>
      <w:r w:rsidRPr="00F260FD">
        <w:rPr>
          <w:rStyle w:val="tpa"/>
          <w:rFonts w:ascii="Times New Roman" w:hAnsi="Times New Roman" w:cs="Times New Roman"/>
          <w:color w:val="000000"/>
          <w:sz w:val="24"/>
          <w:szCs w:val="24"/>
        </w:rPr>
        <w:t xml:space="preserve">proiectul se încadrează în prevederile Legii nr. </w:t>
      </w:r>
      <w:r w:rsidR="00BE238B" w:rsidRPr="00F260FD">
        <w:rPr>
          <w:rStyle w:val="tpa"/>
          <w:rFonts w:ascii="Times New Roman" w:hAnsi="Times New Roman" w:cs="Times New Roman"/>
          <w:color w:val="000000"/>
          <w:sz w:val="24"/>
          <w:szCs w:val="24"/>
        </w:rPr>
        <w:t>292/2018</w:t>
      </w:r>
      <w:r w:rsidRPr="00F260FD">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F260FD">
        <w:rPr>
          <w:rStyle w:val="tpa"/>
          <w:rFonts w:ascii="Times New Roman" w:hAnsi="Times New Roman" w:cs="Times New Roman"/>
          <w:color w:val="000000"/>
          <w:sz w:val="24"/>
          <w:szCs w:val="24"/>
        </w:rPr>
        <w:t>2</w:t>
      </w:r>
      <w:r w:rsidR="00731133" w:rsidRPr="00F260FD">
        <w:rPr>
          <w:rStyle w:val="tpa"/>
          <w:rFonts w:ascii="Times New Roman" w:hAnsi="Times New Roman" w:cs="Times New Roman"/>
          <w:color w:val="000000"/>
          <w:sz w:val="24"/>
          <w:szCs w:val="24"/>
        </w:rPr>
        <w:t>,</w:t>
      </w:r>
      <w:r w:rsidRPr="00F260FD">
        <w:rPr>
          <w:rStyle w:val="tpa"/>
          <w:rFonts w:ascii="Times New Roman" w:hAnsi="Times New Roman" w:cs="Times New Roman"/>
          <w:color w:val="000000"/>
          <w:sz w:val="24"/>
          <w:szCs w:val="24"/>
        </w:rPr>
        <w:t xml:space="preserve"> </w:t>
      </w:r>
      <w:r w:rsidR="0084744A" w:rsidRPr="00F260FD">
        <w:rPr>
          <w:rStyle w:val="tpa"/>
          <w:rFonts w:ascii="Times New Roman" w:hAnsi="Times New Roman" w:cs="Times New Roman"/>
          <w:color w:val="000000"/>
          <w:sz w:val="24"/>
          <w:szCs w:val="24"/>
        </w:rPr>
        <w:t>pct.</w:t>
      </w:r>
      <w:r w:rsidR="006661E6" w:rsidRPr="00F260FD">
        <w:rPr>
          <w:rStyle w:val="tpa"/>
          <w:rFonts w:ascii="Times New Roman" w:hAnsi="Times New Roman" w:cs="Times New Roman"/>
          <w:color w:val="000000"/>
          <w:sz w:val="24"/>
          <w:szCs w:val="24"/>
        </w:rPr>
        <w:t xml:space="preserve"> </w:t>
      </w:r>
      <w:r w:rsidR="008F3E19" w:rsidRPr="00F260FD">
        <w:rPr>
          <w:rStyle w:val="tpa"/>
          <w:rFonts w:ascii="Times New Roman" w:hAnsi="Times New Roman" w:cs="Times New Roman"/>
          <w:color w:val="000000"/>
          <w:sz w:val="24"/>
          <w:szCs w:val="24"/>
        </w:rPr>
        <w:t>2</w:t>
      </w:r>
      <w:r w:rsidR="006661E6" w:rsidRPr="00F260FD">
        <w:rPr>
          <w:rStyle w:val="tpa"/>
          <w:rFonts w:ascii="Times New Roman" w:hAnsi="Times New Roman" w:cs="Times New Roman"/>
          <w:color w:val="000000"/>
          <w:sz w:val="24"/>
          <w:szCs w:val="24"/>
        </w:rPr>
        <w:t xml:space="preserve">, lit. </w:t>
      </w:r>
      <w:r w:rsidR="008F3E19" w:rsidRPr="00F260FD">
        <w:rPr>
          <w:rStyle w:val="tpa"/>
          <w:rFonts w:ascii="Times New Roman" w:hAnsi="Times New Roman" w:cs="Times New Roman"/>
          <w:color w:val="000000"/>
          <w:sz w:val="24"/>
          <w:szCs w:val="24"/>
        </w:rPr>
        <w:t>a</w:t>
      </w:r>
      <w:r w:rsidRPr="00F260FD">
        <w:rPr>
          <w:rStyle w:val="tpa"/>
          <w:rFonts w:ascii="Times New Roman" w:hAnsi="Times New Roman" w:cs="Times New Roman"/>
          <w:color w:val="000000"/>
          <w:sz w:val="24"/>
          <w:szCs w:val="24"/>
        </w:rPr>
        <w:t>;</w:t>
      </w:r>
    </w:p>
    <w:p w:rsidR="00D34D4D" w:rsidRPr="00F260FD" w:rsidRDefault="00161604" w:rsidP="00190F93">
      <w:pPr>
        <w:spacing w:after="0" w:line="240" w:lineRule="auto"/>
        <w:jc w:val="both"/>
        <w:rPr>
          <w:rFonts w:ascii="Times New Roman" w:eastAsia="Times New Roman" w:hAnsi="Times New Roman" w:cs="Times New Roman"/>
          <w:color w:val="191919"/>
          <w:sz w:val="24"/>
          <w:szCs w:val="24"/>
          <w:lang w:eastAsia="ro-RO"/>
        </w:rPr>
      </w:pPr>
      <w:r w:rsidRPr="00F260FD">
        <w:rPr>
          <w:rStyle w:val="tpa"/>
          <w:rFonts w:ascii="Times New Roman" w:hAnsi="Times New Roman" w:cs="Times New Roman"/>
          <w:color w:val="000000"/>
          <w:sz w:val="24"/>
          <w:szCs w:val="24"/>
        </w:rPr>
        <w:t>b)</w:t>
      </w:r>
      <w:r w:rsidR="008C11A0" w:rsidRPr="00F260FD">
        <w:rPr>
          <w:rFonts w:ascii="Times New Roman" w:hAnsi="Times New Roman" w:cs="Times New Roman"/>
          <w:sz w:val="24"/>
          <w:szCs w:val="24"/>
        </w:rPr>
        <w:t xml:space="preserve"> </w:t>
      </w:r>
      <w:bookmarkStart w:id="9" w:name="do|ax5^I|pa16"/>
      <w:bookmarkEnd w:id="9"/>
      <w:r w:rsidR="00C61E10" w:rsidRPr="00F260FD">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Pr="00F260FD" w:rsidRDefault="006065E5" w:rsidP="00EF16FD">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F260FD">
        <w:rPr>
          <w:rFonts w:ascii="Times New Roman" w:eastAsia="Calibri" w:hAnsi="Times New Roman" w:cs="Times New Roman"/>
          <w:b/>
          <w:i/>
          <w:sz w:val="24"/>
          <w:szCs w:val="24"/>
        </w:rPr>
        <w:t>1.</w:t>
      </w:r>
      <w:r w:rsidRPr="00F260FD">
        <w:rPr>
          <w:rFonts w:ascii="Times New Roman" w:eastAsia="Calibri" w:hAnsi="Times New Roman" w:cs="Times New Roman"/>
          <w:b/>
          <w:i/>
          <w:sz w:val="24"/>
          <w:szCs w:val="24"/>
          <w:u w:val="single"/>
        </w:rPr>
        <w:t xml:space="preserve"> Caracteristicile proiectului</w:t>
      </w:r>
    </w:p>
    <w:p w:rsidR="004E57BB" w:rsidRPr="004E57BB" w:rsidRDefault="004E57BB" w:rsidP="004E57BB">
      <w:pPr>
        <w:spacing w:after="0" w:line="240" w:lineRule="auto"/>
        <w:ind w:firstLine="284"/>
        <w:jc w:val="both"/>
        <w:rPr>
          <w:rFonts w:ascii="Times New Roman" w:eastAsia="Times New Roman" w:hAnsi="Times New Roman" w:cs="Times New Roman"/>
          <w:iCs/>
          <w:noProof/>
          <w:kern w:val="28"/>
          <w:sz w:val="24"/>
          <w:szCs w:val="24"/>
        </w:rPr>
      </w:pPr>
      <w:r w:rsidRPr="004E57BB">
        <w:rPr>
          <w:rFonts w:ascii="Times New Roman" w:eastAsia="Times New Roman" w:hAnsi="Times New Roman" w:cs="Times New Roman"/>
          <w:noProof/>
          <w:kern w:val="28"/>
          <w:sz w:val="24"/>
          <w:szCs w:val="24"/>
        </w:rPr>
        <w:t>Titularul proiectului, S.C. GEOSEB CONSTRUCT AGREGATE S.R.L., doreste valorificarea agregatelor minerale, pe un teren agricol cu suprafata totala</w:t>
      </w:r>
      <w:r w:rsidRPr="004E57BB">
        <w:rPr>
          <w:rFonts w:ascii="Times New Roman" w:eastAsia="Times New Roman" w:hAnsi="Times New Roman" w:cs="Times New Roman"/>
          <w:noProof/>
          <w:color w:val="FF0000"/>
          <w:kern w:val="28"/>
          <w:sz w:val="24"/>
          <w:szCs w:val="24"/>
        </w:rPr>
        <w:t xml:space="preserve"> </w:t>
      </w:r>
      <w:r w:rsidRPr="004E57BB">
        <w:rPr>
          <w:rFonts w:ascii="Times New Roman" w:eastAsia="Times New Roman" w:hAnsi="Times New Roman" w:cs="Times New Roman"/>
          <w:noProof/>
          <w:kern w:val="28"/>
          <w:sz w:val="24"/>
          <w:szCs w:val="24"/>
        </w:rPr>
        <w:t xml:space="preserve">de 39436.0 mp, situat in </w:t>
      </w:r>
      <w:r w:rsidRPr="004E57BB">
        <w:rPr>
          <w:rFonts w:ascii="Times New Roman" w:eastAsia="Times New Roman" w:hAnsi="Times New Roman" w:cs="Times New Roman"/>
          <w:iCs/>
          <w:noProof/>
          <w:kern w:val="28"/>
          <w:sz w:val="24"/>
          <w:szCs w:val="24"/>
        </w:rPr>
        <w:t xml:space="preserve">extravilanul comunei Petresti,  judetul Dambovita. </w:t>
      </w:r>
    </w:p>
    <w:p w:rsidR="004E57BB" w:rsidRPr="004E57BB" w:rsidRDefault="004E57BB" w:rsidP="00A0644D">
      <w:pPr>
        <w:spacing w:after="0" w:line="240" w:lineRule="auto"/>
        <w:ind w:firstLine="284"/>
        <w:jc w:val="both"/>
        <w:rPr>
          <w:rFonts w:ascii="Times New Roman" w:eastAsia="Times New Roman" w:hAnsi="Times New Roman" w:cs="Times New Roman"/>
          <w:noProof/>
          <w:kern w:val="28"/>
          <w:sz w:val="24"/>
          <w:szCs w:val="24"/>
        </w:rPr>
      </w:pPr>
      <w:r w:rsidRPr="004E57BB">
        <w:rPr>
          <w:rFonts w:ascii="Times New Roman" w:eastAsia="Times New Roman" w:hAnsi="Times New Roman" w:cs="Times New Roman"/>
          <w:noProof/>
          <w:kern w:val="28"/>
          <w:sz w:val="24"/>
          <w:szCs w:val="24"/>
        </w:rPr>
        <w:t>Exploatarea agregatelor naturale are ca scop valorificarea agregatelor minerale pe suprafata exploatabila de 28742.0 mp, iar diferenta pana la suprafata totala de 39436.0 mp,  fiind formata din pilieri de protectie in suprafata de 10694.0 mp (pilier   de minim 5.0 m fata de terenurile invecinate  S=4280.0 mp si pilier de 50.0 m fata de malul stang al paraului Neajlovel S= 6414.0 mp).</w:t>
      </w:r>
    </w:p>
    <w:p w:rsidR="004E57BB" w:rsidRPr="004E57BB" w:rsidRDefault="004E57BB" w:rsidP="00A0644D">
      <w:pPr>
        <w:spacing w:after="0" w:line="240" w:lineRule="atLeast"/>
        <w:ind w:firstLine="284"/>
        <w:jc w:val="both"/>
        <w:rPr>
          <w:rFonts w:ascii="Times New Roman" w:eastAsia="Times New Roman" w:hAnsi="Times New Roman" w:cs="Times New Roman"/>
          <w:noProof/>
          <w:kern w:val="28"/>
          <w:sz w:val="24"/>
          <w:szCs w:val="24"/>
        </w:rPr>
      </w:pPr>
      <w:r w:rsidRPr="004E57BB">
        <w:rPr>
          <w:rFonts w:ascii="Times New Roman" w:eastAsia="Times New Roman" w:hAnsi="Times New Roman" w:cs="Times New Roman"/>
          <w:noProof/>
          <w:kern w:val="28"/>
          <w:sz w:val="24"/>
          <w:szCs w:val="24"/>
        </w:rPr>
        <w:t>Exploatarea agregatelor minerale presupune lucrari  de excavatii pe o adancime minima de 2.29 m si pe o adancime maxima de 4.29 m, la 1.0 m deasupra nivelului hidrostatic.</w:t>
      </w:r>
    </w:p>
    <w:p w:rsidR="004E57BB" w:rsidRPr="004E57BB" w:rsidRDefault="004E57BB" w:rsidP="004E57BB">
      <w:pPr>
        <w:tabs>
          <w:tab w:val="num" w:pos="720"/>
        </w:tabs>
        <w:spacing w:after="0" w:line="240" w:lineRule="auto"/>
        <w:jc w:val="both"/>
        <w:rPr>
          <w:rFonts w:ascii="Times New Roman" w:eastAsia="Times New Roman" w:hAnsi="Times New Roman" w:cs="Times New Roman"/>
          <w:iCs/>
          <w:noProof/>
          <w:color w:val="000000"/>
          <w:kern w:val="28"/>
          <w:sz w:val="24"/>
          <w:szCs w:val="24"/>
        </w:rPr>
      </w:pPr>
      <w:r w:rsidRPr="004E57BB">
        <w:rPr>
          <w:rFonts w:ascii="Times New Roman" w:eastAsia="Times New Roman" w:hAnsi="Times New Roman" w:cs="Times New Roman"/>
          <w:iCs/>
          <w:noProof/>
          <w:color w:val="000000"/>
          <w:kern w:val="28"/>
          <w:sz w:val="24"/>
          <w:szCs w:val="24"/>
        </w:rPr>
        <w:t>Cu materialul rezultat din decoperta, dupa finalizarea exploatarii, se va umple suprafata exploatata pe o inaltime de circa 0.5 m, pana la cota 194.20 mdMN, iar suprafata totala supusa exploatarii  va putea fi amenjata cu culturi specifice si redata circuitului agricol.</w:t>
      </w:r>
    </w:p>
    <w:p w:rsidR="004E57BB" w:rsidRPr="00F260FD" w:rsidRDefault="004E57BB" w:rsidP="004E57BB">
      <w:pPr>
        <w:spacing w:after="0" w:line="240" w:lineRule="atLeast"/>
        <w:ind w:firstLine="186"/>
        <w:jc w:val="both"/>
        <w:rPr>
          <w:rFonts w:ascii="Times New Roman" w:eastAsia="Times New Roman" w:hAnsi="Times New Roman" w:cs="Times New Roman"/>
          <w:noProof/>
          <w:kern w:val="28"/>
          <w:sz w:val="24"/>
          <w:szCs w:val="24"/>
        </w:rPr>
      </w:pPr>
      <w:r w:rsidRPr="004E57BB">
        <w:rPr>
          <w:rFonts w:ascii="Times New Roman" w:eastAsia="Times New Roman" w:hAnsi="Times New Roman" w:cs="Times New Roman"/>
          <w:noProof/>
          <w:kern w:val="28"/>
          <w:sz w:val="24"/>
          <w:szCs w:val="24"/>
        </w:rPr>
        <w:t xml:space="preserve">Agregatele minerale extrase vor fi transportate in statia de sortare a S.C. PYRAMID AGREGATE COMPANY S.R.L., amplasata la 1.51 km </w:t>
      </w:r>
      <w:r w:rsidRPr="004E57BB">
        <w:rPr>
          <w:rFonts w:ascii="Times New Roman" w:eastAsia="Times New Roman" w:hAnsi="Times New Roman" w:cs="Times New Roman"/>
          <w:iCs/>
          <w:noProof/>
          <w:kern w:val="28"/>
          <w:sz w:val="24"/>
          <w:szCs w:val="24"/>
          <w:lang w:val="it-IT"/>
        </w:rPr>
        <w:t xml:space="preserve">SV de </w:t>
      </w:r>
      <w:r w:rsidRPr="004E57BB">
        <w:rPr>
          <w:rFonts w:ascii="Times New Roman" w:eastAsia="Times New Roman" w:hAnsi="Times New Roman" w:cs="Times New Roman"/>
          <w:noProof/>
          <w:kern w:val="28"/>
          <w:sz w:val="24"/>
          <w:szCs w:val="24"/>
        </w:rPr>
        <w:t xml:space="preserve"> perimetrul de exploatare.</w:t>
      </w:r>
    </w:p>
    <w:p w:rsidR="00F260FD" w:rsidRPr="00F260FD" w:rsidRDefault="00F260FD" w:rsidP="00F260FD">
      <w:pPr>
        <w:spacing w:after="0" w:line="240" w:lineRule="auto"/>
        <w:jc w:val="both"/>
        <w:rPr>
          <w:rFonts w:ascii="Times New Roman" w:eastAsia="Calibri" w:hAnsi="Times New Roman" w:cs="Times New Roman"/>
          <w:b/>
          <w:sz w:val="24"/>
          <w:szCs w:val="24"/>
          <w:u w:val="single"/>
        </w:rPr>
      </w:pPr>
      <w:r w:rsidRPr="00F260FD">
        <w:rPr>
          <w:rFonts w:ascii="Times New Roman" w:eastAsia="Calibri" w:hAnsi="Times New Roman" w:cs="Times New Roman"/>
          <w:b/>
          <w:sz w:val="24"/>
          <w:szCs w:val="24"/>
          <w:u w:val="single"/>
        </w:rPr>
        <w:t xml:space="preserve">Organizarea de </w:t>
      </w:r>
      <w:proofErr w:type="spellStart"/>
      <w:r w:rsidRPr="00F260FD">
        <w:rPr>
          <w:rFonts w:ascii="Times New Roman" w:eastAsia="Calibri" w:hAnsi="Times New Roman" w:cs="Times New Roman"/>
          <w:b/>
          <w:sz w:val="24"/>
          <w:szCs w:val="24"/>
          <w:u w:val="single"/>
        </w:rPr>
        <w:t>santier</w:t>
      </w:r>
      <w:proofErr w:type="spellEnd"/>
    </w:p>
    <w:p w:rsidR="00F260FD" w:rsidRPr="00F260FD" w:rsidRDefault="00F260FD" w:rsidP="00F260FD">
      <w:pPr>
        <w:spacing w:after="0" w:line="240" w:lineRule="auto"/>
        <w:ind w:firstLine="288"/>
        <w:jc w:val="both"/>
        <w:rPr>
          <w:rFonts w:ascii="Times New Roman" w:eastAsia="Calibri" w:hAnsi="Times New Roman" w:cs="Times New Roman"/>
          <w:sz w:val="24"/>
          <w:szCs w:val="24"/>
        </w:rPr>
      </w:pPr>
      <w:r w:rsidRPr="00F260FD">
        <w:rPr>
          <w:rFonts w:ascii="Times New Roman" w:eastAsia="Calibri" w:hAnsi="Times New Roman" w:cs="Times New Roman"/>
          <w:sz w:val="24"/>
          <w:szCs w:val="24"/>
        </w:rPr>
        <w:t xml:space="preserve">Organizarea de </w:t>
      </w:r>
      <w:proofErr w:type="spellStart"/>
      <w:r w:rsidRPr="00F260FD">
        <w:rPr>
          <w:rFonts w:ascii="Times New Roman" w:eastAsia="Calibri" w:hAnsi="Times New Roman" w:cs="Times New Roman"/>
          <w:sz w:val="24"/>
          <w:szCs w:val="24"/>
        </w:rPr>
        <w:t>santier</w:t>
      </w:r>
      <w:proofErr w:type="spellEnd"/>
      <w:r w:rsidRPr="00F260FD">
        <w:rPr>
          <w:rFonts w:ascii="Times New Roman" w:eastAsia="Calibri" w:hAnsi="Times New Roman" w:cs="Times New Roman"/>
          <w:sz w:val="24"/>
          <w:szCs w:val="24"/>
        </w:rPr>
        <w:t xml:space="preserve"> presupune amplasarea unei </w:t>
      </w:r>
      <w:proofErr w:type="spellStart"/>
      <w:r w:rsidRPr="00F260FD">
        <w:rPr>
          <w:rFonts w:ascii="Times New Roman" w:eastAsia="Calibri" w:hAnsi="Times New Roman" w:cs="Times New Roman"/>
          <w:sz w:val="24"/>
          <w:szCs w:val="24"/>
        </w:rPr>
        <w:t>baraci</w:t>
      </w:r>
      <w:proofErr w:type="spellEnd"/>
      <w:r w:rsidRPr="00F260FD">
        <w:rPr>
          <w:rFonts w:ascii="Times New Roman" w:eastAsia="Calibri" w:hAnsi="Times New Roman" w:cs="Times New Roman"/>
          <w:sz w:val="24"/>
          <w:szCs w:val="24"/>
        </w:rPr>
        <w:t xml:space="preserve"> de organizare de </w:t>
      </w:r>
      <w:proofErr w:type="spellStart"/>
      <w:r w:rsidRPr="00F260FD">
        <w:rPr>
          <w:rFonts w:ascii="Times New Roman" w:eastAsia="Calibri" w:hAnsi="Times New Roman" w:cs="Times New Roman"/>
          <w:sz w:val="24"/>
          <w:szCs w:val="24"/>
        </w:rPr>
        <w:t>santier</w:t>
      </w:r>
      <w:proofErr w:type="spellEnd"/>
      <w:r w:rsidRPr="00F260FD">
        <w:rPr>
          <w:rFonts w:ascii="Times New Roman" w:eastAsia="Calibri" w:hAnsi="Times New Roman" w:cs="Times New Roman"/>
          <w:sz w:val="24"/>
          <w:szCs w:val="24"/>
        </w:rPr>
        <w:t xml:space="preserve">,  pentru depozitarea echipamentelor necesare </w:t>
      </w:r>
      <w:proofErr w:type="spellStart"/>
      <w:r w:rsidRPr="00F260FD">
        <w:rPr>
          <w:rFonts w:ascii="Times New Roman" w:eastAsia="Calibri" w:hAnsi="Times New Roman" w:cs="Times New Roman"/>
          <w:sz w:val="24"/>
          <w:szCs w:val="24"/>
        </w:rPr>
        <w:t>realizarii</w:t>
      </w:r>
      <w:proofErr w:type="spellEnd"/>
      <w:r w:rsidRPr="00F260FD">
        <w:rPr>
          <w:rFonts w:ascii="Times New Roman" w:eastAsia="Calibri" w:hAnsi="Times New Roman" w:cs="Times New Roman"/>
          <w:sz w:val="24"/>
          <w:szCs w:val="24"/>
        </w:rPr>
        <w:t xml:space="preserve"> </w:t>
      </w:r>
      <w:proofErr w:type="spellStart"/>
      <w:r w:rsidRPr="00F260FD">
        <w:rPr>
          <w:rFonts w:ascii="Times New Roman" w:eastAsia="Calibri" w:hAnsi="Times New Roman" w:cs="Times New Roman"/>
          <w:sz w:val="24"/>
          <w:szCs w:val="24"/>
        </w:rPr>
        <w:t>investitiei</w:t>
      </w:r>
      <w:proofErr w:type="spellEnd"/>
      <w:r w:rsidRPr="00F260FD">
        <w:rPr>
          <w:rFonts w:ascii="Times New Roman" w:eastAsia="Calibri" w:hAnsi="Times New Roman" w:cs="Times New Roman"/>
          <w:sz w:val="24"/>
          <w:szCs w:val="24"/>
        </w:rPr>
        <w:t xml:space="preserve"> si va fi </w:t>
      </w:r>
      <w:proofErr w:type="spellStart"/>
      <w:r w:rsidRPr="00F260FD">
        <w:rPr>
          <w:rFonts w:ascii="Times New Roman" w:eastAsia="Calibri" w:hAnsi="Times New Roman" w:cs="Times New Roman"/>
          <w:sz w:val="24"/>
          <w:szCs w:val="24"/>
        </w:rPr>
        <w:t>functionala</w:t>
      </w:r>
      <w:proofErr w:type="spellEnd"/>
      <w:r w:rsidRPr="00F260FD">
        <w:rPr>
          <w:rFonts w:ascii="Times New Roman" w:eastAsia="Calibri" w:hAnsi="Times New Roman" w:cs="Times New Roman"/>
          <w:sz w:val="24"/>
          <w:szCs w:val="24"/>
        </w:rPr>
        <w:t xml:space="preserve"> pana la finalizarea </w:t>
      </w:r>
      <w:proofErr w:type="spellStart"/>
      <w:r w:rsidRPr="00F260FD">
        <w:rPr>
          <w:rFonts w:ascii="Times New Roman" w:eastAsia="Calibri" w:hAnsi="Times New Roman" w:cs="Times New Roman"/>
          <w:sz w:val="24"/>
          <w:szCs w:val="24"/>
        </w:rPr>
        <w:t>investitiei</w:t>
      </w:r>
      <w:proofErr w:type="spellEnd"/>
      <w:r w:rsidRPr="00F260FD">
        <w:rPr>
          <w:rFonts w:ascii="Times New Roman" w:eastAsia="Calibri" w:hAnsi="Times New Roman" w:cs="Times New Roman"/>
          <w:sz w:val="24"/>
          <w:szCs w:val="24"/>
        </w:rPr>
        <w:t xml:space="preserve">, precum si a unui  grup sanitar ecologic si a unei platforme pentru depozitarea tranzitorie a materialelor care vor fi folosite pe </w:t>
      </w:r>
      <w:proofErr w:type="spellStart"/>
      <w:r w:rsidRPr="00F260FD">
        <w:rPr>
          <w:rFonts w:ascii="Times New Roman" w:eastAsia="Calibri" w:hAnsi="Times New Roman" w:cs="Times New Roman"/>
          <w:sz w:val="24"/>
          <w:szCs w:val="24"/>
        </w:rPr>
        <w:t>santier</w:t>
      </w:r>
      <w:proofErr w:type="spellEnd"/>
      <w:r w:rsidRPr="00F260FD">
        <w:rPr>
          <w:rFonts w:ascii="Times New Roman" w:eastAsia="Calibri" w:hAnsi="Times New Roman" w:cs="Times New Roman"/>
          <w:sz w:val="24"/>
          <w:szCs w:val="24"/>
        </w:rPr>
        <w:t xml:space="preserve"> si a </w:t>
      </w:r>
      <w:proofErr w:type="spellStart"/>
      <w:r w:rsidRPr="00F260FD">
        <w:rPr>
          <w:rFonts w:ascii="Times New Roman" w:eastAsia="Calibri" w:hAnsi="Times New Roman" w:cs="Times New Roman"/>
          <w:sz w:val="24"/>
          <w:szCs w:val="24"/>
        </w:rPr>
        <w:t>deseurilor</w:t>
      </w:r>
      <w:proofErr w:type="spellEnd"/>
      <w:r w:rsidRPr="00F260FD">
        <w:rPr>
          <w:rFonts w:ascii="Times New Roman" w:eastAsia="Calibri" w:hAnsi="Times New Roman" w:cs="Times New Roman"/>
          <w:sz w:val="24"/>
          <w:szCs w:val="24"/>
        </w:rPr>
        <w:t xml:space="preserve"> menajere.</w:t>
      </w:r>
    </w:p>
    <w:p w:rsidR="00F260FD" w:rsidRPr="00F260FD" w:rsidRDefault="00F260FD" w:rsidP="00F260FD">
      <w:pPr>
        <w:spacing w:after="0" w:line="240" w:lineRule="auto"/>
        <w:ind w:firstLine="288"/>
        <w:jc w:val="both"/>
        <w:rPr>
          <w:rFonts w:ascii="Times New Roman" w:eastAsia="Calibri" w:hAnsi="Times New Roman" w:cs="Times New Roman"/>
          <w:sz w:val="24"/>
          <w:szCs w:val="24"/>
        </w:rPr>
      </w:pPr>
      <w:r w:rsidRPr="00F260FD">
        <w:rPr>
          <w:rFonts w:ascii="Times New Roman" w:eastAsia="Calibri" w:hAnsi="Times New Roman" w:cs="Times New Roman"/>
          <w:sz w:val="24"/>
          <w:szCs w:val="24"/>
        </w:rPr>
        <w:lastRenderedPageBreak/>
        <w:t xml:space="preserve">. </w:t>
      </w:r>
    </w:p>
    <w:p w:rsidR="00F260FD" w:rsidRPr="00F260FD" w:rsidRDefault="00F260FD" w:rsidP="00F260FD">
      <w:pPr>
        <w:spacing w:after="0" w:line="240" w:lineRule="auto"/>
        <w:jc w:val="both"/>
        <w:rPr>
          <w:rFonts w:ascii="Times New Roman" w:eastAsia="Times New Roman" w:hAnsi="Times New Roman" w:cs="Times New Roman"/>
          <w:noProof/>
          <w:kern w:val="28"/>
          <w:sz w:val="24"/>
          <w:szCs w:val="24"/>
          <w:u w:val="single"/>
        </w:rPr>
      </w:pPr>
      <w:r w:rsidRPr="00F260FD">
        <w:rPr>
          <w:rFonts w:ascii="Times New Roman" w:eastAsia="Times New Roman" w:hAnsi="Times New Roman" w:cs="Times New Roman"/>
          <w:b/>
          <w:noProof/>
          <w:kern w:val="28"/>
          <w:sz w:val="24"/>
          <w:szCs w:val="24"/>
          <w:u w:val="single"/>
          <w:lang w:val="pt-PT"/>
        </w:rPr>
        <w:t>Descrierea lucrarilor aferente proiectului</w:t>
      </w:r>
      <w:r w:rsidRPr="00F260FD">
        <w:rPr>
          <w:rFonts w:ascii="Times New Roman" w:eastAsia="Times New Roman" w:hAnsi="Times New Roman" w:cs="Times New Roman"/>
          <w:noProof/>
          <w:kern w:val="28"/>
          <w:sz w:val="24"/>
          <w:szCs w:val="24"/>
          <w:u w:val="single"/>
        </w:rPr>
        <w:t xml:space="preserve"> </w:t>
      </w:r>
    </w:p>
    <w:p w:rsidR="00F260FD" w:rsidRPr="00F260FD" w:rsidRDefault="00F260FD" w:rsidP="00F260FD">
      <w:pPr>
        <w:tabs>
          <w:tab w:val="num" w:pos="720"/>
        </w:tabs>
        <w:spacing w:after="0" w:line="240" w:lineRule="auto"/>
        <w:ind w:firstLine="300"/>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noProof/>
          <w:kern w:val="28"/>
          <w:sz w:val="24"/>
          <w:szCs w:val="24"/>
        </w:rPr>
        <w:t>Lucrarile proiectate constau in exploatarea agregatelor naturale din terasa mal stang a paraului Neajlovel si valorificarea acestora.</w:t>
      </w:r>
    </w:p>
    <w:p w:rsidR="00F260FD" w:rsidRPr="00F260FD" w:rsidRDefault="00F260FD" w:rsidP="00F260FD">
      <w:pPr>
        <w:tabs>
          <w:tab w:val="num" w:pos="720"/>
        </w:tabs>
        <w:spacing w:after="0" w:line="240" w:lineRule="auto"/>
        <w:ind w:firstLine="300"/>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noProof/>
          <w:kern w:val="28"/>
          <w:sz w:val="24"/>
          <w:szCs w:val="24"/>
        </w:rPr>
        <w:t>Realizarea acestor lucrari vizeaza ridicarea eficientei economice a zonei analizate si crearea de noi locuri de munca pentru forta excedentara existenta pe plan local.</w:t>
      </w:r>
    </w:p>
    <w:p w:rsidR="00F260FD" w:rsidRPr="00F260FD" w:rsidRDefault="00A23401" w:rsidP="00F260FD">
      <w:pPr>
        <w:tabs>
          <w:tab w:val="num" w:pos="720"/>
        </w:tabs>
        <w:spacing w:after="0" w:line="240" w:lineRule="auto"/>
        <w:jc w:val="both"/>
        <w:rPr>
          <w:rFonts w:ascii="Times New Roman" w:eastAsia="Times New Roman" w:hAnsi="Times New Roman" w:cs="Times New Roman"/>
          <w:noProof/>
          <w:kern w:val="28"/>
          <w:sz w:val="24"/>
          <w:szCs w:val="24"/>
          <w:u w:val="single"/>
          <w:lang w:val="it-IT"/>
        </w:rPr>
      </w:pPr>
      <w:r>
        <w:rPr>
          <w:rFonts w:ascii="Times New Roman" w:eastAsia="Times New Roman" w:hAnsi="Times New Roman" w:cs="Times New Roman"/>
          <w:bCs/>
          <w:noProof/>
          <w:kern w:val="28"/>
          <w:sz w:val="24"/>
          <w:szCs w:val="24"/>
          <w:u w:val="single"/>
          <w:lang w:val="it-IT"/>
        </w:rPr>
        <w:t xml:space="preserve">  </w:t>
      </w:r>
      <w:r w:rsidR="00F260FD" w:rsidRPr="00F260FD">
        <w:rPr>
          <w:rFonts w:ascii="Times New Roman" w:eastAsia="Times New Roman" w:hAnsi="Times New Roman" w:cs="Times New Roman"/>
          <w:bCs/>
          <w:noProof/>
          <w:kern w:val="28"/>
          <w:sz w:val="24"/>
          <w:szCs w:val="24"/>
          <w:u w:val="single"/>
          <w:lang w:val="it-IT"/>
        </w:rPr>
        <w:t>Lucrari de cercetare, deschidere si pregatire</w:t>
      </w:r>
    </w:p>
    <w:p w:rsidR="00F260FD" w:rsidRPr="00F260FD" w:rsidRDefault="00F260FD" w:rsidP="00F260FD">
      <w:pPr>
        <w:tabs>
          <w:tab w:val="num" w:pos="720"/>
        </w:tabs>
        <w:spacing w:after="0" w:line="240" w:lineRule="auto"/>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In vederea inceperii exploatarii din perimetrul exploatabil, sunt necesare lucrari de pregatire a zonei care constau in delimitarea zonei de excavat si stabilirea cotelor de excavare, conform profilelor transversale.</w:t>
      </w:r>
    </w:p>
    <w:p w:rsidR="00F260FD" w:rsidRPr="00F260FD" w:rsidRDefault="00F260FD" w:rsidP="00F260FD">
      <w:pPr>
        <w:tabs>
          <w:tab w:val="num" w:pos="720"/>
        </w:tabs>
        <w:spacing w:after="0" w:line="240" w:lineRule="auto"/>
        <w:jc w:val="both"/>
        <w:rPr>
          <w:rFonts w:ascii="Times New Roman" w:eastAsia="Times New Roman" w:hAnsi="Times New Roman" w:cs="Times New Roman"/>
          <w:noProof/>
          <w:kern w:val="28"/>
          <w:sz w:val="24"/>
          <w:szCs w:val="24"/>
          <w:u w:val="single"/>
        </w:rPr>
      </w:pPr>
      <w:r w:rsidRPr="00F260FD">
        <w:rPr>
          <w:rFonts w:ascii="Times New Roman" w:eastAsia="Times New Roman" w:hAnsi="Times New Roman" w:cs="Times New Roman"/>
          <w:noProof/>
          <w:kern w:val="28"/>
          <w:sz w:val="24"/>
          <w:szCs w:val="24"/>
          <w:u w:val="single"/>
        </w:rPr>
        <w:t>Lucrari proiectate</w:t>
      </w:r>
    </w:p>
    <w:p w:rsidR="00F260FD" w:rsidRPr="00F260FD" w:rsidRDefault="00F260FD" w:rsidP="00F260FD">
      <w:pPr>
        <w:spacing w:after="0" w:line="240" w:lineRule="auto"/>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noProof/>
          <w:kern w:val="28"/>
          <w:sz w:val="24"/>
          <w:szCs w:val="24"/>
        </w:rPr>
        <w:t>Exploatarea agregatelor naturale are ca scop valorificarea agregatelor minerale pe suprafata exploatabila de 28742.0 mp, diferenta pana la suprafata totala de 39436.0 mp, in suprafata de 10694.0 mp, fiind formata din pilieri de protectie  de minim 5.0 m fata de terenurile invecinate (4280.0 mp) si pilier 50.0 m fata de malul stang al paraului Neajlovel (6414.0 mp).</w:t>
      </w:r>
    </w:p>
    <w:p w:rsidR="00F260FD" w:rsidRPr="00F260FD" w:rsidRDefault="00F260FD" w:rsidP="00F260FD">
      <w:pPr>
        <w:spacing w:after="0" w:line="240" w:lineRule="atLeast"/>
        <w:ind w:firstLine="174"/>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noProof/>
          <w:kern w:val="28"/>
          <w:sz w:val="24"/>
          <w:szCs w:val="24"/>
        </w:rPr>
        <w:t>Exploatarea agregatelor minerale presupune lucrari de excavatii  pe o adancime minima de 2.29 m si pe o adancime maxima de 4.29 m, la 1.0 m deasupra nivelului hidrostatic.</w:t>
      </w:r>
    </w:p>
    <w:p w:rsidR="00F260FD" w:rsidRPr="00F260FD" w:rsidRDefault="00F260FD" w:rsidP="00F260FD">
      <w:pPr>
        <w:spacing w:after="0" w:line="240" w:lineRule="atLeast"/>
        <w:ind w:firstLine="174"/>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Cu materialul rezultat din decoperta respectiv steril, dupa finalizarea exploatarii, se va umple suprafata exploatata pe o inaltime de circa 0.5 m, zona urmand a fi redata circuitului agricol. Cota finala a terenului refacut va fi 194.20 mdMN.</w:t>
      </w:r>
    </w:p>
    <w:p w:rsidR="00F260FD" w:rsidRPr="00F260FD" w:rsidRDefault="00F260FD" w:rsidP="00F260FD">
      <w:pPr>
        <w:spacing w:after="0" w:line="240" w:lineRule="auto"/>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iCs/>
          <w:noProof/>
          <w:kern w:val="28"/>
          <w:sz w:val="24"/>
          <w:szCs w:val="24"/>
          <w:u w:val="single"/>
        </w:rPr>
        <w:t>Elemente constructive</w:t>
      </w:r>
      <w:r w:rsidRPr="00F260FD">
        <w:rPr>
          <w:rFonts w:ascii="Times New Roman" w:eastAsia="Times New Roman" w:hAnsi="Times New Roman" w:cs="Times New Roman"/>
          <w:bCs/>
          <w:noProof/>
          <w:kern w:val="28"/>
          <w:sz w:val="24"/>
          <w:szCs w:val="24"/>
          <w:u w:val="single"/>
        </w:rPr>
        <w:t xml:space="preserve"> ale viitoarei exploatari de agregate minerale</w:t>
      </w:r>
      <w:r w:rsidRPr="00F260FD">
        <w:rPr>
          <w:rFonts w:ascii="Times New Roman" w:eastAsia="Times New Roman" w:hAnsi="Times New Roman" w:cs="Times New Roman"/>
          <w:noProof/>
          <w:kern w:val="28"/>
          <w:sz w:val="24"/>
          <w:szCs w:val="24"/>
        </w:rPr>
        <w:t xml:space="preserve">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Suprafata totala:39436.0 mp, din care:</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xml:space="preserve">         &gt; Suprafata exploatabila:28742.0 mp</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 xml:space="preserve">   &gt; suprafata pilieri: 10694.0 mp, din care:</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xml:space="preserve">             - 4280.0 mp - pilier 5.0 m fata de terenurile invecinate si drumul de exploatare de pe latura de nord;</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xml:space="preserve">            - 6414.0 mp-  pilier 50.0 m fata de malul stang al paraului Neajlovel</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xml:space="preserve">- cote teren natural suprafata totala: 195.47 mdMN – 197.99 mdMN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rPr>
        <w:tab/>
      </w:r>
      <w:r w:rsidRPr="00F260FD">
        <w:rPr>
          <w:rFonts w:ascii="Times New Roman" w:eastAsia="Times New Roman" w:hAnsi="Times New Roman" w:cs="Times New Roman"/>
          <w:noProof/>
          <w:color w:val="000000"/>
          <w:kern w:val="28"/>
          <w:sz w:val="24"/>
          <w:szCs w:val="24"/>
          <w:lang w:val="es-ES"/>
        </w:rPr>
        <w:t xml:space="preserve">- cote teren natural in zona exploatabila: 195.99 mdMN – 197.99 mdMN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xml:space="preserve">- cota exploatabila: 193.70 mdMN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xml:space="preserve">- nivel hidrostatic: 192.70 mdMN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adancime nivel hidrostatic fata de cotele terenului natural in amplasament: 2.77 m – 5.29 m</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xml:space="preserve">- adancime nivel hidrostatic fata de cotele terenului in zona de exploatare: 3.29 m – 5.29 m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xml:space="preserve">- adancime sapatura: + 1.0 m deasupra Nhs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lang w:val="es-ES"/>
        </w:rPr>
      </w:pPr>
      <w:r w:rsidRPr="00F260FD">
        <w:rPr>
          <w:rFonts w:ascii="Times New Roman" w:eastAsia="Times New Roman" w:hAnsi="Times New Roman" w:cs="Times New Roman"/>
          <w:noProof/>
          <w:color w:val="000000"/>
          <w:kern w:val="28"/>
          <w:sz w:val="24"/>
          <w:szCs w:val="24"/>
          <w:lang w:val="es-ES"/>
        </w:rPr>
        <w:tab/>
        <w:t>- adancime minima de excavare de la cotele terenului natural 2.29</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lang w:val="es-ES"/>
        </w:rPr>
        <w:tab/>
      </w:r>
      <w:r w:rsidRPr="00F260FD">
        <w:rPr>
          <w:rFonts w:ascii="Times New Roman" w:eastAsia="Times New Roman" w:hAnsi="Times New Roman" w:cs="Times New Roman"/>
          <w:noProof/>
          <w:color w:val="000000"/>
          <w:kern w:val="28"/>
          <w:sz w:val="24"/>
          <w:szCs w:val="24"/>
        </w:rPr>
        <w:t xml:space="preserve">- adancime maxima de excavare de la cotele terenului natural: 4.29 m </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 cota finala refacere zona: 194.20 mdMN</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 taluze: m = 1:2</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 volum total exploatabil: 106047.7 mc, din care:</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&gt; volum coperta 0.4 m: 11684.4 mc</w:t>
      </w:r>
    </w:p>
    <w:p w:rsidR="00F260FD" w:rsidRPr="00F260FD" w:rsidRDefault="00F260FD" w:rsidP="00F260FD">
      <w:pPr>
        <w:spacing w:after="0" w:line="240" w:lineRule="auto"/>
        <w:ind w:left="360"/>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ab/>
        <w:t>&gt; volum util: 94393.3 mc.</w:t>
      </w:r>
    </w:p>
    <w:p w:rsidR="00F260FD" w:rsidRPr="00F260FD" w:rsidRDefault="00F260FD" w:rsidP="00F260FD">
      <w:pPr>
        <w:spacing w:after="0" w:line="240" w:lineRule="auto"/>
        <w:ind w:firstLine="276"/>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Lucrarile proiectate constau in exploatarea agregatelor naturale din terasa mal stang a paraului Neajlovel si valorificarea acestora.</w:t>
      </w:r>
    </w:p>
    <w:p w:rsidR="00F260FD" w:rsidRPr="00F260FD" w:rsidRDefault="00F260FD" w:rsidP="00F260FD">
      <w:pPr>
        <w:spacing w:after="0" w:line="240" w:lineRule="atLeast"/>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xml:space="preserve">    Dupa exploatarea agregatelor minerale, decoperta rezultata va fi depusa in zona exploatata, zona urmand a fi redata circuitului agricol.</w:t>
      </w:r>
    </w:p>
    <w:p w:rsidR="00F260FD" w:rsidRPr="00F260FD" w:rsidRDefault="00F260FD" w:rsidP="00F260FD">
      <w:pPr>
        <w:spacing w:after="0" w:line="240" w:lineRule="atLeast"/>
        <w:ind w:left="-24" w:firstLine="312"/>
        <w:jc w:val="both"/>
        <w:rPr>
          <w:rFonts w:ascii="Times New Roman" w:eastAsia="Times New Roman" w:hAnsi="Times New Roman" w:cs="Times New Roman"/>
          <w:i/>
          <w:noProof/>
          <w:kern w:val="28"/>
          <w:sz w:val="24"/>
          <w:szCs w:val="24"/>
          <w:u w:val="single"/>
          <w:lang w:val="it-IT"/>
        </w:rPr>
      </w:pPr>
      <w:r w:rsidRPr="00F260FD">
        <w:rPr>
          <w:rFonts w:ascii="Times New Roman" w:eastAsia="Times New Roman" w:hAnsi="Times New Roman" w:cs="Times New Roman"/>
          <w:i/>
          <w:noProof/>
          <w:kern w:val="28"/>
          <w:sz w:val="24"/>
          <w:szCs w:val="24"/>
          <w:u w:val="single"/>
          <w:lang w:val="it-IT"/>
        </w:rPr>
        <w:t>Metoda de exploatare</w:t>
      </w:r>
    </w:p>
    <w:p w:rsidR="00F260FD" w:rsidRPr="00F260FD" w:rsidRDefault="00F260FD" w:rsidP="00F260FD">
      <w:pPr>
        <w:tabs>
          <w:tab w:val="num" w:pos="720"/>
        </w:tabs>
        <w:spacing w:after="0" w:line="240" w:lineRule="atLeast"/>
        <w:jc w:val="both"/>
        <w:rPr>
          <w:rFonts w:ascii="Times New Roman" w:eastAsia="Times New Roman" w:hAnsi="Times New Roman" w:cs="Times New Roman"/>
          <w:iCs/>
          <w:noProof/>
          <w:color w:val="000000"/>
          <w:kern w:val="28"/>
          <w:sz w:val="24"/>
          <w:szCs w:val="24"/>
        </w:rPr>
      </w:pPr>
      <w:r w:rsidRPr="00F260FD">
        <w:rPr>
          <w:rFonts w:ascii="Times New Roman" w:eastAsia="Times New Roman" w:hAnsi="Times New Roman" w:cs="Times New Roman"/>
          <w:iCs/>
          <w:noProof/>
          <w:color w:val="000000"/>
          <w:kern w:val="28"/>
          <w:sz w:val="24"/>
          <w:szCs w:val="24"/>
        </w:rPr>
        <w:t>Avand in vedere: caracteristicile calitative ale substantei minerale utile inmagazinate in depozitele naturale si antropogene ce urmeaza sa fie exploatate, conditiile geo-miniere de zacamant si anume depozite heterogene constituite din nisip fin grosier, in amestec cu pietrisuri si bolovanisuri in alternanta cu pamanturi nisipoase sau prafoase, dotarea tehnico-materiala si performantele utilajelor, s-a impus o metoda de exploatare adecvata care</w:t>
      </w:r>
      <w:r w:rsidRPr="00F260FD">
        <w:rPr>
          <w:rFonts w:ascii="Times New Roman" w:eastAsia="Times New Roman" w:hAnsi="Times New Roman" w:cs="Times New Roman"/>
          <w:noProof/>
          <w:color w:val="000000"/>
          <w:kern w:val="28"/>
          <w:sz w:val="24"/>
          <w:szCs w:val="24"/>
        </w:rPr>
        <w:t xml:space="preserve"> se va face cu respectarea cotelor din piesele desenate, </w:t>
      </w:r>
      <w:r w:rsidRPr="00F260FD">
        <w:rPr>
          <w:rFonts w:ascii="Times New Roman" w:eastAsia="Times New Roman" w:hAnsi="Times New Roman" w:cs="Times New Roman"/>
          <w:noProof/>
          <w:color w:val="000000"/>
          <w:kern w:val="28"/>
          <w:sz w:val="24"/>
          <w:szCs w:val="24"/>
        </w:rPr>
        <w:lastRenderedPageBreak/>
        <w:t xml:space="preserve">fara excavarea sub cota proiectata (193.70 mdMN). Lungimea medie de excavare este de 356.5 m si latimea medie de excavare este de 78.2 m. </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Aceasta metoda de exploatare asigura:</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evitarea degradarii resurselor din perimetrul de exploatare temporara si din afara acestuia;</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extragerea maximala a resurselor, cu respectarea parametrilor de calitate stabiliti;</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realizarea unor niveluri de dilutie si pierderi inferioare;</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prevenirea surparilor sau alunecarilor de teren;</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o eficienta economica superioara;</w:t>
      </w:r>
    </w:p>
    <w:p w:rsidR="00F260FD" w:rsidRPr="00F260FD" w:rsidRDefault="00F260FD" w:rsidP="00F260FD">
      <w:pPr>
        <w:spacing w:after="0" w:line="240" w:lineRule="auto"/>
        <w:ind w:firstLine="312"/>
        <w:jc w:val="both"/>
        <w:rPr>
          <w:rFonts w:ascii="Times New Roman" w:eastAsia="Times New Roman" w:hAnsi="Times New Roman" w:cs="Times New Roman"/>
          <w:bCs/>
          <w:noProof/>
          <w:kern w:val="28"/>
          <w:sz w:val="24"/>
          <w:szCs w:val="24"/>
          <w:lang w:val="it-IT"/>
        </w:rPr>
      </w:pPr>
      <w:r w:rsidRPr="00F260FD">
        <w:rPr>
          <w:rFonts w:ascii="Times New Roman" w:eastAsia="Times New Roman" w:hAnsi="Times New Roman" w:cs="Times New Roman"/>
          <w:bCs/>
          <w:noProof/>
          <w:kern w:val="28"/>
          <w:sz w:val="24"/>
          <w:szCs w:val="24"/>
          <w:lang w:val="it-IT"/>
        </w:rPr>
        <w:t>- un grad de recuperare a resurselor exploatate foarte bun, pierderile de exploatare nedepasind 5%.</w:t>
      </w:r>
    </w:p>
    <w:p w:rsidR="00F260FD" w:rsidRPr="00F260FD" w:rsidRDefault="00F260FD" w:rsidP="00F260FD">
      <w:pPr>
        <w:spacing w:after="0" w:line="240" w:lineRule="auto"/>
        <w:ind w:firstLine="312"/>
        <w:jc w:val="both"/>
        <w:rPr>
          <w:rFonts w:ascii="Times New Roman" w:eastAsia="Times New Roman" w:hAnsi="Times New Roman" w:cs="Times New Roman"/>
          <w:noProof/>
          <w:kern w:val="28"/>
          <w:sz w:val="24"/>
          <w:szCs w:val="24"/>
        </w:rPr>
      </w:pPr>
      <w:r w:rsidRPr="00F260FD">
        <w:rPr>
          <w:rFonts w:ascii="Times New Roman" w:eastAsia="Times New Roman" w:hAnsi="Times New Roman" w:cs="Times New Roman"/>
          <w:noProof/>
          <w:kern w:val="28"/>
          <w:sz w:val="24"/>
          <w:szCs w:val="24"/>
        </w:rPr>
        <w:t>Exploatarea se va face pana la adancimea proiectata, dupa care se va umple zona excavata pe o inaltime de 0.5 m la cota de refacere a terenului.</w:t>
      </w:r>
    </w:p>
    <w:p w:rsidR="00F260FD" w:rsidRPr="00F260FD" w:rsidRDefault="00F260FD" w:rsidP="00F260FD">
      <w:pPr>
        <w:tabs>
          <w:tab w:val="num" w:pos="720"/>
        </w:tabs>
        <w:spacing w:after="0" w:line="240" w:lineRule="auto"/>
        <w:ind w:firstLine="284"/>
        <w:jc w:val="both"/>
        <w:rPr>
          <w:rFonts w:ascii="Times New Roman" w:eastAsia="Times New Roman" w:hAnsi="Times New Roman" w:cs="Times New Roman"/>
          <w:bCs/>
          <w:i/>
          <w:noProof/>
          <w:kern w:val="28"/>
          <w:sz w:val="24"/>
          <w:szCs w:val="24"/>
          <w:u w:val="single"/>
        </w:rPr>
      </w:pPr>
      <w:r w:rsidRPr="00F260FD">
        <w:rPr>
          <w:rFonts w:ascii="Times New Roman" w:eastAsia="Times New Roman" w:hAnsi="Times New Roman" w:cs="Times New Roman"/>
          <w:bCs/>
          <w:i/>
          <w:noProof/>
          <w:kern w:val="28"/>
          <w:sz w:val="24"/>
          <w:szCs w:val="24"/>
          <w:u w:val="single"/>
        </w:rPr>
        <w:t>Tehnologia de exploatare</w:t>
      </w:r>
    </w:p>
    <w:p w:rsidR="00F260FD" w:rsidRPr="00F260FD" w:rsidRDefault="00F260FD" w:rsidP="00F260FD">
      <w:pPr>
        <w:spacing w:after="0" w:line="240" w:lineRule="auto"/>
        <w:ind w:firstLine="284"/>
        <w:jc w:val="both"/>
        <w:rPr>
          <w:rFonts w:ascii="Times New Roman" w:eastAsia="Times New Roman" w:hAnsi="Times New Roman" w:cs="Times New Roman"/>
          <w:bCs/>
          <w:noProof/>
          <w:kern w:val="28"/>
          <w:sz w:val="24"/>
          <w:szCs w:val="24"/>
        </w:rPr>
      </w:pPr>
      <w:r w:rsidRPr="00F260FD">
        <w:rPr>
          <w:rFonts w:ascii="Times New Roman" w:eastAsia="Times New Roman" w:hAnsi="Times New Roman" w:cs="Times New Roman"/>
          <w:bCs/>
          <w:noProof/>
          <w:kern w:val="28"/>
          <w:sz w:val="24"/>
          <w:szCs w:val="24"/>
        </w:rPr>
        <w:t>Tehnologia de exploatare se refera la metoda de exploatare optima ce trebuie aplicata, precum si la lucrarile premergatoare exploatarii propriu-zise, respectiv la lucrarile de deschidere si de pregatire.</w:t>
      </w:r>
    </w:p>
    <w:p w:rsidR="00F260FD" w:rsidRPr="00F260FD" w:rsidRDefault="00F260FD" w:rsidP="00F260FD">
      <w:pPr>
        <w:spacing w:after="0" w:line="240" w:lineRule="auto"/>
        <w:ind w:firstLine="284"/>
        <w:jc w:val="both"/>
        <w:rPr>
          <w:rFonts w:ascii="Times New Roman" w:eastAsia="Times New Roman" w:hAnsi="Times New Roman" w:cs="Times New Roman"/>
          <w:bCs/>
          <w:noProof/>
          <w:kern w:val="28"/>
          <w:sz w:val="24"/>
          <w:szCs w:val="24"/>
        </w:rPr>
      </w:pPr>
      <w:r w:rsidRPr="00F260FD">
        <w:rPr>
          <w:rFonts w:ascii="Times New Roman" w:eastAsia="Times New Roman" w:hAnsi="Times New Roman" w:cs="Times New Roman"/>
          <w:bCs/>
          <w:noProof/>
          <w:kern w:val="28"/>
          <w:sz w:val="24"/>
          <w:szCs w:val="24"/>
        </w:rPr>
        <w:t>Lucrari de deschidere nu sunt necesare, accesul in perimetru fiind asigurat de un drum existent. Lucrarile de pregatire constau in decopertarea suprafetei perimetrului.</w:t>
      </w:r>
    </w:p>
    <w:p w:rsidR="00F260FD" w:rsidRPr="00F260FD" w:rsidRDefault="00F260FD" w:rsidP="00F260FD">
      <w:pPr>
        <w:spacing w:after="0" w:line="240" w:lineRule="auto"/>
        <w:jc w:val="both"/>
        <w:rPr>
          <w:rFonts w:ascii="Times New Roman" w:eastAsia="Times New Roman" w:hAnsi="Times New Roman" w:cs="Times New Roman"/>
          <w:bCs/>
          <w:noProof/>
          <w:color w:val="000000"/>
          <w:kern w:val="28"/>
          <w:sz w:val="24"/>
          <w:szCs w:val="24"/>
        </w:rPr>
      </w:pPr>
      <w:r w:rsidRPr="00F260FD">
        <w:rPr>
          <w:rFonts w:ascii="Times New Roman" w:eastAsia="Times New Roman" w:hAnsi="Times New Roman" w:cs="Times New Roman"/>
          <w:bCs/>
          <w:noProof/>
          <w:color w:val="000000"/>
          <w:kern w:val="28"/>
          <w:sz w:val="24"/>
          <w:szCs w:val="24"/>
        </w:rPr>
        <w:t>Decopertarea(0.4 m) se realizeaza cu buldozerul, rezultand un volum total de strat vegetal si steril de 11684.4 mc, material ce va fi depus in locuri special amenajate (in pilieri) si in frontul de lucru si folosit la nivelarea zonei exploatate pentru redarea in circuitul agricol.</w:t>
      </w:r>
    </w:p>
    <w:p w:rsidR="00F260FD" w:rsidRPr="00F260FD" w:rsidRDefault="00F260FD" w:rsidP="00F260FD">
      <w:pPr>
        <w:tabs>
          <w:tab w:val="left" w:pos="276"/>
        </w:tabs>
        <w:spacing w:after="0" w:line="240" w:lineRule="auto"/>
        <w:jc w:val="both"/>
        <w:rPr>
          <w:rFonts w:ascii="Times New Roman" w:eastAsia="Times New Roman" w:hAnsi="Times New Roman" w:cs="Times New Roman"/>
          <w:bCs/>
          <w:noProof/>
          <w:color w:val="000000"/>
          <w:kern w:val="28"/>
          <w:sz w:val="24"/>
          <w:szCs w:val="24"/>
          <w:lang w:val="it-IT"/>
        </w:rPr>
      </w:pPr>
      <w:r w:rsidRPr="00F260FD">
        <w:rPr>
          <w:rFonts w:ascii="Times New Roman" w:eastAsia="Times New Roman" w:hAnsi="Times New Roman" w:cs="Times New Roman"/>
          <w:bCs/>
          <w:noProof/>
          <w:color w:val="000000"/>
          <w:kern w:val="28"/>
          <w:sz w:val="24"/>
          <w:szCs w:val="24"/>
        </w:rPr>
        <w:tab/>
      </w:r>
      <w:r w:rsidRPr="00F260FD">
        <w:rPr>
          <w:rFonts w:ascii="Times New Roman" w:eastAsia="Times New Roman" w:hAnsi="Times New Roman" w:cs="Times New Roman"/>
          <w:bCs/>
          <w:noProof/>
          <w:color w:val="000000"/>
          <w:kern w:val="28"/>
          <w:sz w:val="24"/>
          <w:szCs w:val="24"/>
          <w:lang w:val="it-IT"/>
        </w:rPr>
        <w:t>Exploatarea agregatelor minerale se va face in perimetrul detinut,  interzicandu-se lucrari de excavatii in zona pilierilor.</w:t>
      </w:r>
    </w:p>
    <w:p w:rsidR="00F260FD" w:rsidRPr="00F260FD" w:rsidRDefault="00F260FD" w:rsidP="00F260FD">
      <w:pPr>
        <w:tabs>
          <w:tab w:val="left" w:pos="276"/>
        </w:tabs>
        <w:spacing w:after="0" w:line="240" w:lineRule="auto"/>
        <w:ind w:firstLine="204"/>
        <w:jc w:val="both"/>
        <w:rPr>
          <w:rFonts w:ascii="Times New Roman" w:eastAsia="Times New Roman" w:hAnsi="Times New Roman" w:cs="Times New Roman"/>
          <w:bCs/>
          <w:noProof/>
          <w:color w:val="000000"/>
          <w:kern w:val="28"/>
          <w:sz w:val="24"/>
          <w:szCs w:val="24"/>
        </w:rPr>
      </w:pPr>
      <w:r w:rsidRPr="00F260FD">
        <w:rPr>
          <w:rFonts w:ascii="Times New Roman" w:eastAsia="Times New Roman" w:hAnsi="Times New Roman" w:cs="Times New Roman"/>
          <w:bCs/>
          <w:noProof/>
          <w:color w:val="000000"/>
          <w:kern w:val="28"/>
          <w:sz w:val="24"/>
          <w:szCs w:val="24"/>
        </w:rPr>
        <w:t>Pentru inceperea exploatarii sunt necesare lucrari de pregatire ce constau in decopertare, executata esalonat cu ajutorul buldozerului si a incarcatorului frontal.</w:t>
      </w:r>
    </w:p>
    <w:p w:rsidR="00F260FD" w:rsidRPr="00F260FD" w:rsidRDefault="00F260FD" w:rsidP="00F260FD">
      <w:pPr>
        <w:tabs>
          <w:tab w:val="left" w:pos="276"/>
        </w:tabs>
        <w:spacing w:after="0" w:line="240" w:lineRule="auto"/>
        <w:jc w:val="both"/>
        <w:rPr>
          <w:rFonts w:ascii="Times New Roman" w:eastAsia="Times New Roman" w:hAnsi="Times New Roman" w:cs="Times New Roman"/>
          <w:bCs/>
          <w:noProof/>
          <w:color w:val="000000"/>
          <w:kern w:val="28"/>
          <w:sz w:val="24"/>
          <w:szCs w:val="24"/>
          <w:lang w:val="it-IT"/>
        </w:rPr>
      </w:pPr>
      <w:r w:rsidRPr="00F260FD">
        <w:rPr>
          <w:rFonts w:ascii="Times New Roman" w:eastAsia="Times New Roman" w:hAnsi="Times New Roman" w:cs="Times New Roman"/>
          <w:bCs/>
          <w:noProof/>
          <w:color w:val="000000"/>
          <w:kern w:val="28"/>
          <w:sz w:val="24"/>
          <w:szCs w:val="24"/>
        </w:rPr>
        <w:t xml:space="preserve"> </w:t>
      </w:r>
      <w:r w:rsidRPr="00F260FD">
        <w:rPr>
          <w:rFonts w:ascii="Times New Roman" w:eastAsia="Times New Roman" w:hAnsi="Times New Roman" w:cs="Times New Roman"/>
          <w:bCs/>
          <w:noProof/>
          <w:color w:val="000000"/>
          <w:kern w:val="28"/>
          <w:sz w:val="24"/>
          <w:szCs w:val="24"/>
        </w:rPr>
        <w:tab/>
      </w:r>
      <w:r w:rsidRPr="00F260FD">
        <w:rPr>
          <w:rFonts w:ascii="Times New Roman" w:eastAsia="Times New Roman" w:hAnsi="Times New Roman" w:cs="Times New Roman"/>
          <w:bCs/>
          <w:noProof/>
          <w:color w:val="000000"/>
          <w:kern w:val="28"/>
          <w:sz w:val="24"/>
          <w:szCs w:val="24"/>
          <w:lang w:val="it-IT"/>
        </w:rPr>
        <w:t xml:space="preserve">Materialul decopertat se va transporta in zona pilierului de protectie perimetral. </w:t>
      </w:r>
    </w:p>
    <w:p w:rsidR="00F260FD" w:rsidRPr="00F260FD" w:rsidRDefault="00F260FD" w:rsidP="00F260FD">
      <w:pPr>
        <w:tabs>
          <w:tab w:val="left" w:pos="276"/>
        </w:tabs>
        <w:spacing w:after="0" w:line="240" w:lineRule="auto"/>
        <w:ind w:firstLine="126"/>
        <w:jc w:val="both"/>
        <w:rPr>
          <w:rFonts w:ascii="Times New Roman" w:eastAsia="Times New Roman" w:hAnsi="Times New Roman" w:cs="Times New Roman"/>
          <w:bCs/>
          <w:noProof/>
          <w:color w:val="000000"/>
          <w:kern w:val="28"/>
          <w:sz w:val="24"/>
          <w:szCs w:val="24"/>
          <w:lang w:val="it-IT"/>
        </w:rPr>
      </w:pPr>
      <w:r w:rsidRPr="00F260FD">
        <w:rPr>
          <w:rFonts w:ascii="Times New Roman" w:eastAsia="Times New Roman" w:hAnsi="Times New Roman" w:cs="Times New Roman"/>
          <w:bCs/>
          <w:noProof/>
          <w:color w:val="000000"/>
          <w:kern w:val="28"/>
          <w:sz w:val="24"/>
          <w:szCs w:val="24"/>
          <w:lang w:val="it-IT"/>
        </w:rPr>
        <w:t>Exploatarea perimetrului  se va face in fasii longitudinale avand lungimea de 50-</w:t>
      </w:r>
      <w:smartTag w:uri="urn:schemas-microsoft-com:office:smarttags" w:element="metricconverter">
        <w:smartTagPr>
          <w:attr w:name="ProductID" w:val="100 m"/>
        </w:smartTagPr>
        <w:r w:rsidRPr="00F260FD">
          <w:rPr>
            <w:rFonts w:ascii="Times New Roman" w:eastAsia="Times New Roman" w:hAnsi="Times New Roman" w:cs="Times New Roman"/>
            <w:bCs/>
            <w:noProof/>
            <w:color w:val="000000"/>
            <w:kern w:val="28"/>
            <w:sz w:val="24"/>
            <w:szCs w:val="24"/>
            <w:lang w:val="it-IT"/>
          </w:rPr>
          <w:t>100 m</w:t>
        </w:r>
      </w:smartTag>
      <w:r w:rsidRPr="00F260FD">
        <w:rPr>
          <w:rFonts w:ascii="Times New Roman" w:eastAsia="Times New Roman" w:hAnsi="Times New Roman" w:cs="Times New Roman"/>
          <w:bCs/>
          <w:noProof/>
          <w:color w:val="000000"/>
          <w:kern w:val="28"/>
          <w:sz w:val="24"/>
          <w:szCs w:val="24"/>
          <w:lang w:val="it-IT"/>
        </w:rPr>
        <w:t xml:space="preserve"> si latime 10.0 m paralele cu laturile perimetrului, dinspre SV spre NE, cu taluzarea permanenta a malului si respectarea adancimii de excavare.</w:t>
      </w:r>
    </w:p>
    <w:p w:rsidR="00F260FD" w:rsidRPr="00F260FD" w:rsidRDefault="00F260FD" w:rsidP="00F260FD">
      <w:pPr>
        <w:spacing w:after="0" w:line="240" w:lineRule="auto"/>
        <w:jc w:val="both"/>
        <w:rPr>
          <w:rFonts w:ascii="Times New Roman" w:eastAsia="Times New Roman" w:hAnsi="Times New Roman" w:cs="Times New Roman"/>
          <w:bCs/>
          <w:noProof/>
          <w:color w:val="000000"/>
          <w:kern w:val="28"/>
          <w:sz w:val="24"/>
          <w:szCs w:val="24"/>
          <w:lang w:val="it-IT"/>
        </w:rPr>
      </w:pPr>
      <w:r w:rsidRPr="00F260FD">
        <w:rPr>
          <w:rFonts w:ascii="Times New Roman" w:eastAsia="Times New Roman" w:hAnsi="Times New Roman" w:cs="Times New Roman"/>
          <w:bCs/>
          <w:noProof/>
          <w:color w:val="000000"/>
          <w:kern w:val="28"/>
          <w:sz w:val="24"/>
          <w:szCs w:val="24"/>
          <w:lang w:val="it-IT"/>
        </w:rPr>
        <w:t>Lucrarile de excavare se vor face cu respectarea pilierilor de siguranta.</w:t>
      </w:r>
    </w:p>
    <w:p w:rsidR="00F260FD" w:rsidRPr="00F260FD" w:rsidRDefault="00F260FD" w:rsidP="00F260FD">
      <w:pPr>
        <w:spacing w:after="0" w:line="240" w:lineRule="auto"/>
        <w:jc w:val="both"/>
        <w:rPr>
          <w:rFonts w:ascii="Times New Roman" w:eastAsia="Times New Roman" w:hAnsi="Times New Roman" w:cs="Times New Roman"/>
          <w:bCs/>
          <w:noProof/>
          <w:color w:val="000000"/>
          <w:kern w:val="28"/>
          <w:sz w:val="24"/>
          <w:szCs w:val="24"/>
          <w:lang w:val="it-IT"/>
        </w:rPr>
      </w:pPr>
      <w:r w:rsidRPr="00F260FD">
        <w:rPr>
          <w:rFonts w:ascii="Times New Roman" w:eastAsia="Times New Roman" w:hAnsi="Times New Roman" w:cs="Times New Roman"/>
          <w:bCs/>
          <w:noProof/>
          <w:color w:val="000000"/>
          <w:kern w:val="28"/>
          <w:sz w:val="24"/>
          <w:szCs w:val="24"/>
          <w:lang w:val="it-IT"/>
        </w:rPr>
        <w:t>Fasiile au latime conditionata de lungimea bratului excavatorului. La directionarea fasiilor se au in vedere elementele de ordin tehnico-economic, care conditioneaza exploatarea rationala a agregatelor. In acest scop, la extractie se urmareste excavarea cat mai completa a agregatelor, respectarea elementelor de proiectare si pilierii de protectie. Excavatiile se vor realiza pana la cota 193.70 mdMN, deasupra nivelului hidrostatic, cu panta taluzelor de 1:2.</w:t>
      </w:r>
    </w:p>
    <w:p w:rsidR="00F260FD" w:rsidRPr="00F260FD" w:rsidRDefault="00F260FD" w:rsidP="00F260FD">
      <w:pPr>
        <w:spacing w:after="0" w:line="240" w:lineRule="auto"/>
        <w:ind w:firstLine="284"/>
        <w:jc w:val="both"/>
        <w:rPr>
          <w:rFonts w:ascii="Times New Roman" w:eastAsia="Times New Roman" w:hAnsi="Times New Roman" w:cs="Times New Roman"/>
          <w:noProof/>
          <w:kern w:val="28"/>
          <w:sz w:val="24"/>
          <w:szCs w:val="24"/>
          <w:u w:val="single"/>
        </w:rPr>
      </w:pPr>
      <w:r w:rsidRPr="00F260FD">
        <w:rPr>
          <w:rFonts w:ascii="Times New Roman" w:eastAsia="Times New Roman" w:hAnsi="Times New Roman" w:cs="Times New Roman"/>
          <w:noProof/>
          <w:kern w:val="28"/>
          <w:sz w:val="24"/>
          <w:szCs w:val="24"/>
          <w:u w:val="single"/>
        </w:rPr>
        <w:t>Modul de urmarire a extractiei</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In toate etapele de exploatare se va tine seama de </w:t>
      </w:r>
      <w:proofErr w:type="spellStart"/>
      <w:r w:rsidRPr="00F260FD">
        <w:rPr>
          <w:rFonts w:ascii="Times New Roman" w:eastAsia="Times New Roman" w:hAnsi="Times New Roman" w:cs="Times New Roman"/>
          <w:bCs/>
          <w:sz w:val="24"/>
          <w:szCs w:val="24"/>
          <w:lang w:eastAsia="ro-RO"/>
        </w:rPr>
        <w:t>precizarile</w:t>
      </w:r>
      <w:proofErr w:type="spellEnd"/>
      <w:r w:rsidRPr="00F260FD">
        <w:rPr>
          <w:rFonts w:ascii="Times New Roman" w:eastAsia="Times New Roman" w:hAnsi="Times New Roman" w:cs="Times New Roman"/>
          <w:bCs/>
          <w:sz w:val="24"/>
          <w:szCs w:val="24"/>
          <w:lang w:eastAsia="ro-RO"/>
        </w:rPr>
        <w:t xml:space="preserve"> metodologice cuprinse in </w:t>
      </w:r>
      <w:proofErr w:type="spellStart"/>
      <w:r w:rsidRPr="00F260FD">
        <w:rPr>
          <w:rFonts w:ascii="Times New Roman" w:eastAsia="Times New Roman" w:hAnsi="Times New Roman" w:cs="Times New Roman"/>
          <w:bCs/>
          <w:sz w:val="24"/>
          <w:szCs w:val="24"/>
          <w:lang w:eastAsia="ro-RO"/>
        </w:rPr>
        <w:t>documentatia</w:t>
      </w:r>
      <w:proofErr w:type="spellEnd"/>
      <w:r w:rsidRPr="00F260FD">
        <w:rPr>
          <w:rFonts w:ascii="Times New Roman" w:eastAsia="Times New Roman" w:hAnsi="Times New Roman" w:cs="Times New Roman"/>
          <w:bCs/>
          <w:sz w:val="24"/>
          <w:szCs w:val="24"/>
          <w:lang w:eastAsia="ro-RO"/>
        </w:rPr>
        <w:t xml:space="preserve"> de fata si in permisul de exploatare eliberat de ANRM.</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Exploatarea va fi </w:t>
      </w:r>
      <w:proofErr w:type="spellStart"/>
      <w:r w:rsidRPr="00F260FD">
        <w:rPr>
          <w:rFonts w:ascii="Times New Roman" w:eastAsia="Times New Roman" w:hAnsi="Times New Roman" w:cs="Times New Roman"/>
          <w:bCs/>
          <w:sz w:val="24"/>
          <w:szCs w:val="24"/>
          <w:lang w:eastAsia="ro-RO"/>
        </w:rPr>
        <w:t>urmarita</w:t>
      </w:r>
      <w:proofErr w:type="spellEnd"/>
      <w:r w:rsidRPr="00F260FD">
        <w:rPr>
          <w:rFonts w:ascii="Times New Roman" w:eastAsia="Times New Roman" w:hAnsi="Times New Roman" w:cs="Times New Roman"/>
          <w:bCs/>
          <w:sz w:val="24"/>
          <w:szCs w:val="24"/>
          <w:lang w:eastAsia="ro-RO"/>
        </w:rPr>
        <w:t xml:space="preserve"> de personal de specialitate, care pe parcursul </w:t>
      </w:r>
      <w:proofErr w:type="spellStart"/>
      <w:r w:rsidRPr="00F260FD">
        <w:rPr>
          <w:rFonts w:ascii="Times New Roman" w:eastAsia="Times New Roman" w:hAnsi="Times New Roman" w:cs="Times New Roman"/>
          <w:bCs/>
          <w:sz w:val="24"/>
          <w:szCs w:val="24"/>
          <w:lang w:eastAsia="ro-RO"/>
        </w:rPr>
        <w:t>excavatiei</w:t>
      </w:r>
      <w:proofErr w:type="spellEnd"/>
      <w:r w:rsidRPr="00F260FD">
        <w:rPr>
          <w:rFonts w:ascii="Times New Roman" w:eastAsia="Times New Roman" w:hAnsi="Times New Roman" w:cs="Times New Roman"/>
          <w:bCs/>
          <w:sz w:val="24"/>
          <w:szCs w:val="24"/>
          <w:lang w:eastAsia="ro-RO"/>
        </w:rPr>
        <w:t xml:space="preserve"> va dirija personalul de lucru, </w:t>
      </w:r>
      <w:proofErr w:type="spellStart"/>
      <w:r w:rsidRPr="00F260FD">
        <w:rPr>
          <w:rFonts w:ascii="Times New Roman" w:eastAsia="Times New Roman" w:hAnsi="Times New Roman" w:cs="Times New Roman"/>
          <w:bCs/>
          <w:sz w:val="24"/>
          <w:szCs w:val="24"/>
          <w:lang w:eastAsia="ro-RO"/>
        </w:rPr>
        <w:t>tinandu</w:t>
      </w:r>
      <w:proofErr w:type="spellEnd"/>
      <w:r w:rsidRPr="00F260FD">
        <w:rPr>
          <w:rFonts w:ascii="Times New Roman" w:eastAsia="Times New Roman" w:hAnsi="Times New Roman" w:cs="Times New Roman"/>
          <w:bCs/>
          <w:sz w:val="24"/>
          <w:szCs w:val="24"/>
          <w:lang w:eastAsia="ro-RO"/>
        </w:rPr>
        <w:t xml:space="preserve">-se cont de </w:t>
      </w:r>
      <w:proofErr w:type="spellStart"/>
      <w:r w:rsidRPr="00F260FD">
        <w:rPr>
          <w:rFonts w:ascii="Times New Roman" w:eastAsia="Times New Roman" w:hAnsi="Times New Roman" w:cs="Times New Roman"/>
          <w:bCs/>
          <w:sz w:val="24"/>
          <w:szCs w:val="24"/>
          <w:lang w:eastAsia="ro-RO"/>
        </w:rPr>
        <w:t>urmatoarele</w:t>
      </w:r>
      <w:proofErr w:type="spellEnd"/>
      <w:r w:rsidRPr="00F260FD">
        <w:rPr>
          <w:rFonts w:ascii="Times New Roman" w:eastAsia="Times New Roman" w:hAnsi="Times New Roman" w:cs="Times New Roman"/>
          <w:bCs/>
          <w:sz w:val="24"/>
          <w:szCs w:val="24"/>
          <w:lang w:eastAsia="ro-RO"/>
        </w:rPr>
        <w:t>:</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 marcarea </w:t>
      </w:r>
      <w:proofErr w:type="spellStart"/>
      <w:r w:rsidRPr="00F260FD">
        <w:rPr>
          <w:rFonts w:ascii="Times New Roman" w:eastAsia="Times New Roman" w:hAnsi="Times New Roman" w:cs="Times New Roman"/>
          <w:bCs/>
          <w:sz w:val="24"/>
          <w:szCs w:val="24"/>
          <w:lang w:eastAsia="ro-RO"/>
        </w:rPr>
        <w:t>fasiilor</w:t>
      </w:r>
      <w:proofErr w:type="spellEnd"/>
      <w:r w:rsidRPr="00F260FD">
        <w:rPr>
          <w:rFonts w:ascii="Times New Roman" w:eastAsia="Times New Roman" w:hAnsi="Times New Roman" w:cs="Times New Roman"/>
          <w:bCs/>
          <w:sz w:val="24"/>
          <w:szCs w:val="24"/>
          <w:lang w:eastAsia="ro-RO"/>
        </w:rPr>
        <w:t xml:space="preserve"> de exploatare;</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 exploatarea cat mai completa a </w:t>
      </w:r>
      <w:proofErr w:type="spellStart"/>
      <w:r w:rsidRPr="00F260FD">
        <w:rPr>
          <w:rFonts w:ascii="Times New Roman" w:eastAsia="Times New Roman" w:hAnsi="Times New Roman" w:cs="Times New Roman"/>
          <w:bCs/>
          <w:sz w:val="24"/>
          <w:szCs w:val="24"/>
          <w:lang w:eastAsia="ro-RO"/>
        </w:rPr>
        <w:t>substantei</w:t>
      </w:r>
      <w:proofErr w:type="spellEnd"/>
      <w:r w:rsidRPr="00F260FD">
        <w:rPr>
          <w:rFonts w:ascii="Times New Roman" w:eastAsia="Times New Roman" w:hAnsi="Times New Roman" w:cs="Times New Roman"/>
          <w:bCs/>
          <w:sz w:val="24"/>
          <w:szCs w:val="24"/>
          <w:lang w:eastAsia="ro-RO"/>
        </w:rPr>
        <w:t xml:space="preserve"> minerale utile;</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 </w:t>
      </w:r>
      <w:proofErr w:type="spellStart"/>
      <w:r w:rsidRPr="00F260FD">
        <w:rPr>
          <w:rFonts w:ascii="Times New Roman" w:eastAsia="Times New Roman" w:hAnsi="Times New Roman" w:cs="Times New Roman"/>
          <w:bCs/>
          <w:sz w:val="24"/>
          <w:szCs w:val="24"/>
          <w:lang w:eastAsia="ro-RO"/>
        </w:rPr>
        <w:t>evidentierea</w:t>
      </w:r>
      <w:proofErr w:type="spellEnd"/>
      <w:r w:rsidRPr="00F260FD">
        <w:rPr>
          <w:rFonts w:ascii="Times New Roman" w:eastAsia="Times New Roman" w:hAnsi="Times New Roman" w:cs="Times New Roman"/>
          <w:bCs/>
          <w:sz w:val="24"/>
          <w:szCs w:val="24"/>
          <w:lang w:eastAsia="ro-RO"/>
        </w:rPr>
        <w:t xml:space="preserve"> in scripte si grafice a volumelor extrase;</w:t>
      </w:r>
    </w:p>
    <w:p w:rsidR="00F260FD" w:rsidRPr="00F260FD" w:rsidRDefault="00F260FD" w:rsidP="00F260FD">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o-RO"/>
        </w:rPr>
      </w:pPr>
      <w:r w:rsidRPr="00F260FD">
        <w:rPr>
          <w:rFonts w:ascii="Times New Roman" w:eastAsia="Times New Roman" w:hAnsi="Times New Roman" w:cs="Times New Roman"/>
          <w:bCs/>
          <w:sz w:val="24"/>
          <w:szCs w:val="24"/>
          <w:lang w:eastAsia="ro-RO"/>
        </w:rPr>
        <w:t xml:space="preserve">- </w:t>
      </w:r>
      <w:proofErr w:type="spellStart"/>
      <w:r w:rsidRPr="00F260FD">
        <w:rPr>
          <w:rFonts w:ascii="Times New Roman" w:eastAsia="Times New Roman" w:hAnsi="Times New Roman" w:cs="Times New Roman"/>
          <w:bCs/>
          <w:sz w:val="24"/>
          <w:szCs w:val="24"/>
          <w:lang w:eastAsia="ro-RO"/>
        </w:rPr>
        <w:t>mentinerea</w:t>
      </w:r>
      <w:proofErr w:type="spellEnd"/>
      <w:r w:rsidRPr="00F260FD">
        <w:rPr>
          <w:rFonts w:ascii="Times New Roman" w:eastAsia="Times New Roman" w:hAnsi="Times New Roman" w:cs="Times New Roman"/>
          <w:bCs/>
          <w:sz w:val="24"/>
          <w:szCs w:val="24"/>
          <w:lang w:eastAsia="ro-RO"/>
        </w:rPr>
        <w:t xml:space="preserve"> in stare de folosire a cailor de acces, etc.</w:t>
      </w:r>
    </w:p>
    <w:p w:rsidR="00F260FD" w:rsidRPr="00F260FD" w:rsidRDefault="00F260FD" w:rsidP="00F260FD">
      <w:pPr>
        <w:tabs>
          <w:tab w:val="left" w:pos="0"/>
        </w:tabs>
        <w:spacing w:after="0" w:line="240" w:lineRule="auto"/>
        <w:jc w:val="both"/>
        <w:rPr>
          <w:rFonts w:ascii="Times New Roman" w:eastAsia="Times New Roman" w:hAnsi="Times New Roman" w:cs="Times New Roman"/>
          <w:noProof/>
          <w:kern w:val="28"/>
          <w:sz w:val="24"/>
          <w:szCs w:val="24"/>
          <w:u w:val="single"/>
        </w:rPr>
      </w:pPr>
      <w:r w:rsidRPr="00F260FD">
        <w:rPr>
          <w:rFonts w:ascii="Times New Roman" w:eastAsia="Times New Roman" w:hAnsi="Times New Roman" w:cs="Times New Roman"/>
          <w:noProof/>
          <w:kern w:val="28"/>
          <w:sz w:val="24"/>
          <w:szCs w:val="24"/>
          <w:u w:val="single"/>
        </w:rPr>
        <w:t>Transport tehnologic, destinatie material excavat</w:t>
      </w:r>
    </w:p>
    <w:p w:rsidR="00F260FD" w:rsidRPr="00F260FD" w:rsidRDefault="00F260FD" w:rsidP="00F260FD">
      <w:pPr>
        <w:spacing w:after="0" w:line="240" w:lineRule="atLeast"/>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iCs/>
          <w:noProof/>
          <w:color w:val="000000"/>
          <w:kern w:val="28"/>
          <w:sz w:val="24"/>
          <w:szCs w:val="24"/>
          <w:lang w:val="it-IT"/>
        </w:rPr>
        <w:t xml:space="preserve">Agregatele brute extrase vor fi transportate in statia de sortare a societatii S.C. PYRAMID AGREGATE COMPANY S.R.L., aflata la 1.51 km SV de perimetrul de exploatare. Transportul se va realiza in bene cat mai bine inchise pentru reducerea la minim a pierderilor de transport pe drumurile tehnologice existente. </w:t>
      </w:r>
    </w:p>
    <w:p w:rsidR="00F260FD" w:rsidRPr="00F260FD" w:rsidRDefault="00F260FD" w:rsidP="00F260FD">
      <w:pPr>
        <w:spacing w:after="0" w:line="240" w:lineRule="auto"/>
        <w:jc w:val="both"/>
        <w:rPr>
          <w:rFonts w:ascii="Times New Roman" w:eastAsia="Times New Roman" w:hAnsi="Times New Roman" w:cs="Times New Roman"/>
          <w:iCs/>
          <w:noProof/>
          <w:kern w:val="28"/>
          <w:sz w:val="24"/>
          <w:szCs w:val="24"/>
          <w:u w:val="single"/>
        </w:rPr>
      </w:pPr>
      <w:r w:rsidRPr="00F260FD">
        <w:rPr>
          <w:rFonts w:ascii="Times New Roman" w:eastAsia="Times New Roman" w:hAnsi="Times New Roman" w:cs="Times New Roman"/>
          <w:iCs/>
          <w:noProof/>
          <w:kern w:val="28"/>
          <w:sz w:val="24"/>
          <w:szCs w:val="24"/>
          <w:u w:val="single"/>
        </w:rPr>
        <w:t>Dotarea tehnica</w:t>
      </w:r>
    </w:p>
    <w:p w:rsidR="00F260FD" w:rsidRPr="00F260FD" w:rsidRDefault="00F260FD" w:rsidP="00F260FD">
      <w:pPr>
        <w:spacing w:after="0" w:line="240" w:lineRule="auto"/>
        <w:jc w:val="both"/>
        <w:rPr>
          <w:rFonts w:ascii="Times New Roman" w:eastAsia="Times New Roman" w:hAnsi="Times New Roman" w:cs="Times New Roman"/>
          <w:noProof/>
          <w:color w:val="000000"/>
          <w:kern w:val="28"/>
          <w:sz w:val="24"/>
          <w:szCs w:val="24"/>
          <w:lang w:val="it-IT"/>
        </w:rPr>
      </w:pPr>
      <w:r w:rsidRPr="00F260FD">
        <w:rPr>
          <w:rFonts w:ascii="Times New Roman" w:eastAsia="Times New Roman" w:hAnsi="Times New Roman" w:cs="Times New Roman"/>
          <w:noProof/>
          <w:color w:val="000000"/>
          <w:kern w:val="28"/>
          <w:sz w:val="24"/>
          <w:szCs w:val="24"/>
          <w:lang w:val="it-IT"/>
        </w:rPr>
        <w:t xml:space="preserve">Utilajele aflate in dotarea  societatii sunt: </w:t>
      </w:r>
    </w:p>
    <w:p w:rsidR="00F260FD" w:rsidRPr="00F260FD" w:rsidRDefault="00F260FD" w:rsidP="00F260FD">
      <w:pPr>
        <w:spacing w:after="0" w:line="240" w:lineRule="auto"/>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lang w:val="it-IT"/>
        </w:rPr>
        <w:t>-un excavator hidraulic de 1.2 mc, care va excava mat</w:t>
      </w:r>
      <w:r w:rsidRPr="00F260FD">
        <w:rPr>
          <w:rFonts w:ascii="Times New Roman" w:eastAsia="Times New Roman" w:hAnsi="Times New Roman" w:cs="Times New Roman"/>
          <w:noProof/>
          <w:color w:val="000000"/>
          <w:kern w:val="28"/>
          <w:sz w:val="24"/>
          <w:szCs w:val="24"/>
        </w:rPr>
        <w:t>erialul deasupra nivelul hidrostatic;</w:t>
      </w:r>
    </w:p>
    <w:p w:rsidR="00F260FD" w:rsidRPr="00F260FD" w:rsidRDefault="00F260FD" w:rsidP="00F260FD">
      <w:pPr>
        <w:spacing w:after="0" w:line="240" w:lineRule="auto"/>
        <w:jc w:val="both"/>
        <w:rPr>
          <w:rFonts w:ascii="Times New Roman" w:eastAsia="Times New Roman" w:hAnsi="Times New Roman" w:cs="Times New Roman"/>
          <w:noProof/>
          <w:color w:val="000000"/>
          <w:kern w:val="28"/>
          <w:sz w:val="24"/>
          <w:szCs w:val="24"/>
          <w:lang w:val="it-IT"/>
        </w:rPr>
      </w:pPr>
      <w:r w:rsidRPr="00F260FD">
        <w:rPr>
          <w:rFonts w:ascii="Times New Roman" w:eastAsia="Times New Roman" w:hAnsi="Times New Roman" w:cs="Times New Roman"/>
          <w:noProof/>
          <w:color w:val="000000"/>
          <w:kern w:val="28"/>
          <w:sz w:val="24"/>
          <w:szCs w:val="24"/>
        </w:rPr>
        <w:lastRenderedPageBreak/>
        <w:t>-</w:t>
      </w:r>
      <w:r w:rsidRPr="00F260FD">
        <w:rPr>
          <w:rFonts w:ascii="Times New Roman" w:eastAsia="Times New Roman" w:hAnsi="Times New Roman" w:cs="Times New Roman"/>
          <w:noProof/>
          <w:color w:val="000000"/>
          <w:kern w:val="28"/>
          <w:sz w:val="24"/>
          <w:szCs w:val="24"/>
          <w:lang w:val="it-IT"/>
        </w:rPr>
        <w:t xml:space="preserve"> doua incarcatoare frontale tip Wolla cu cupele de 3.0 mc si 4.0 mc utilizate pentru incarcarea materialului excavat in mijloacele de transport;</w:t>
      </w:r>
    </w:p>
    <w:p w:rsidR="00F260FD" w:rsidRPr="00F260FD" w:rsidRDefault="00F260FD" w:rsidP="00F260FD">
      <w:pPr>
        <w:spacing w:after="0" w:line="240" w:lineRule="auto"/>
        <w:jc w:val="both"/>
        <w:rPr>
          <w:rFonts w:ascii="Times New Roman" w:eastAsia="Times New Roman" w:hAnsi="Times New Roman" w:cs="Times New Roman"/>
          <w:noProof/>
          <w:color w:val="000000"/>
          <w:kern w:val="28"/>
          <w:sz w:val="24"/>
          <w:szCs w:val="24"/>
          <w:lang w:val="it-IT"/>
        </w:rPr>
      </w:pPr>
      <w:r w:rsidRPr="00F260FD">
        <w:rPr>
          <w:rFonts w:ascii="Times New Roman" w:eastAsia="Times New Roman" w:hAnsi="Times New Roman" w:cs="Times New Roman"/>
          <w:noProof/>
          <w:color w:val="000000"/>
          <w:kern w:val="28"/>
          <w:sz w:val="24"/>
          <w:szCs w:val="24"/>
          <w:lang w:val="it-IT"/>
        </w:rPr>
        <w:t>- un buldozer pentru decopertare si pentru haldarea materialului steril;</w:t>
      </w:r>
    </w:p>
    <w:p w:rsidR="00F260FD" w:rsidRPr="00F260FD" w:rsidRDefault="00F260FD" w:rsidP="00F260FD">
      <w:pPr>
        <w:spacing w:after="0" w:line="240" w:lineRule="auto"/>
        <w:jc w:val="both"/>
        <w:rPr>
          <w:rFonts w:ascii="Times New Roman" w:eastAsia="Times New Roman" w:hAnsi="Times New Roman" w:cs="Times New Roman"/>
          <w:b/>
          <w:iCs/>
          <w:noProof/>
          <w:color w:val="000000"/>
          <w:kern w:val="28"/>
          <w:sz w:val="24"/>
          <w:szCs w:val="24"/>
        </w:rPr>
      </w:pPr>
      <w:r w:rsidRPr="00F260FD">
        <w:rPr>
          <w:rFonts w:ascii="Times New Roman" w:eastAsia="Times New Roman" w:hAnsi="Times New Roman" w:cs="Times New Roman"/>
          <w:noProof/>
          <w:color w:val="000000"/>
          <w:kern w:val="28"/>
          <w:sz w:val="24"/>
          <w:szCs w:val="24"/>
          <w:lang w:val="it-IT"/>
        </w:rPr>
        <w:t xml:space="preserve">- </w:t>
      </w:r>
      <w:r w:rsidRPr="00F260FD">
        <w:rPr>
          <w:rFonts w:ascii="Times New Roman" w:eastAsia="Times New Roman" w:hAnsi="Times New Roman" w:cs="Times New Roman"/>
          <w:noProof/>
          <w:color w:val="000000"/>
          <w:kern w:val="28"/>
          <w:sz w:val="24"/>
          <w:szCs w:val="24"/>
        </w:rPr>
        <w:t>autobasculante cu capacitatea de 9 mc – 18 mc.</w:t>
      </w:r>
    </w:p>
    <w:p w:rsidR="00F260FD" w:rsidRPr="00F260FD" w:rsidRDefault="00F260FD" w:rsidP="00F260FD">
      <w:pPr>
        <w:spacing w:after="0" w:line="240" w:lineRule="auto"/>
        <w:ind w:firstLine="114"/>
        <w:jc w:val="both"/>
        <w:rPr>
          <w:rFonts w:ascii="Times New Roman" w:eastAsia="Times New Roman" w:hAnsi="Times New Roman" w:cs="Times New Roman"/>
          <w:noProof/>
          <w:color w:val="000000"/>
          <w:kern w:val="28"/>
          <w:sz w:val="24"/>
          <w:szCs w:val="24"/>
        </w:rPr>
      </w:pPr>
      <w:r w:rsidRPr="00F260FD">
        <w:rPr>
          <w:rFonts w:ascii="Times New Roman" w:eastAsia="Times New Roman" w:hAnsi="Times New Roman" w:cs="Times New Roman"/>
          <w:noProof/>
          <w:color w:val="000000"/>
          <w:kern w:val="28"/>
          <w:sz w:val="24"/>
          <w:szCs w:val="24"/>
        </w:rPr>
        <w:t xml:space="preserve"> Alte utilaje necesare vor fi inchiriate de beneficiar pe perioada lucrarilor, in functie de stadiul executiei lucararilor.</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r w:rsidRPr="00F260FD">
        <w:rPr>
          <w:rFonts w:ascii="Times New Roman" w:eastAsia="Times New Roman" w:hAnsi="Times New Roman" w:cs="Times New Roman"/>
          <w:sz w:val="24"/>
          <w:szCs w:val="24"/>
          <w:lang w:val="en-US" w:eastAsia="pl-PL"/>
        </w:rPr>
        <w:t xml:space="preserve">b) </w:t>
      </w:r>
      <w:proofErr w:type="spellStart"/>
      <w:proofErr w:type="gramStart"/>
      <w:r w:rsidRPr="00F260FD">
        <w:rPr>
          <w:rFonts w:ascii="Times New Roman" w:eastAsia="Times New Roman" w:hAnsi="Times New Roman" w:cs="Times New Roman"/>
          <w:i/>
          <w:sz w:val="24"/>
          <w:szCs w:val="24"/>
          <w:lang w:val="en-US" w:eastAsia="pl-PL"/>
        </w:rPr>
        <w:t>cumularea</w:t>
      </w:r>
      <w:proofErr w:type="spellEnd"/>
      <w:proofErr w:type="gramEnd"/>
      <w:r w:rsidRPr="00F260FD">
        <w:rPr>
          <w:rFonts w:ascii="Times New Roman" w:eastAsia="Times New Roman" w:hAnsi="Times New Roman" w:cs="Times New Roman"/>
          <w:i/>
          <w:sz w:val="24"/>
          <w:szCs w:val="24"/>
          <w:lang w:val="en-US" w:eastAsia="pl-PL"/>
        </w:rPr>
        <w:t xml:space="preserve"> cu </w:t>
      </w:r>
      <w:proofErr w:type="spellStart"/>
      <w:r w:rsidRPr="00F260FD">
        <w:rPr>
          <w:rFonts w:ascii="Times New Roman" w:eastAsia="Times New Roman" w:hAnsi="Times New Roman" w:cs="Times New Roman"/>
          <w:i/>
          <w:sz w:val="24"/>
          <w:szCs w:val="24"/>
          <w:lang w:val="en-US" w:eastAsia="pl-PL"/>
        </w:rPr>
        <w:t>alte</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proiecte</w:t>
      </w:r>
      <w:proofErr w:type="spellEnd"/>
      <w:r w:rsidRPr="00F260FD">
        <w:rPr>
          <w:rFonts w:ascii="Times New Roman" w:eastAsia="Times New Roman" w:hAnsi="Times New Roman" w:cs="Times New Roman"/>
          <w:sz w:val="24"/>
          <w:szCs w:val="24"/>
          <w:lang w:val="en-US" w:eastAsia="pl-PL"/>
        </w:rPr>
        <w:t xml:space="preserve"> -</w:t>
      </w:r>
      <w:r w:rsidRPr="00F260FD">
        <w:rPr>
          <w:rFonts w:ascii="Times New Roman" w:eastAsia="Times New Roman" w:hAnsi="Times New Roman" w:cs="Times New Roman"/>
          <w:sz w:val="24"/>
          <w:szCs w:val="24"/>
          <w:lang w:eastAsia="pl-PL"/>
        </w:rPr>
        <w:t xml:space="preserve">  nu este cazul.</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c) </w:t>
      </w:r>
      <w:proofErr w:type="spellStart"/>
      <w:proofErr w:type="gramStart"/>
      <w:r w:rsidRPr="00F260FD">
        <w:rPr>
          <w:rFonts w:ascii="Times New Roman" w:eastAsia="Times New Roman" w:hAnsi="Times New Roman" w:cs="Times New Roman"/>
          <w:i/>
          <w:sz w:val="24"/>
          <w:szCs w:val="24"/>
          <w:lang w:val="en-US" w:eastAsia="pl-PL"/>
        </w:rPr>
        <w:t>utilizarea</w:t>
      </w:r>
      <w:proofErr w:type="spellEnd"/>
      <w:proofErr w:type="gram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resurselor</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w:t>
      </w:r>
      <w:r w:rsidRPr="00F260FD">
        <w:rPr>
          <w:rFonts w:ascii="Times New Roman" w:eastAsia="Times New Roman" w:hAnsi="Times New Roman" w:cs="Times New Roman"/>
          <w:sz w:val="24"/>
          <w:szCs w:val="24"/>
          <w:lang w:val="pl-PL" w:eastAsia="pl-PL"/>
        </w:rPr>
        <w:t>se vor utiliza resurse naturale în cantităţi limitate, iar materialele necesare realizării proiectului vor fi preluate de la societăţi autorizate;</w:t>
      </w:r>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r w:rsidRPr="00F260FD">
        <w:rPr>
          <w:rFonts w:ascii="Times New Roman" w:eastAsia="Times New Roman" w:hAnsi="Times New Roman" w:cs="Times New Roman"/>
          <w:sz w:val="24"/>
          <w:szCs w:val="24"/>
          <w:lang w:val="en-US" w:eastAsia="pl-PL"/>
        </w:rPr>
        <w:t xml:space="preserve">d) </w:t>
      </w:r>
      <w:proofErr w:type="spellStart"/>
      <w:proofErr w:type="gramStart"/>
      <w:r w:rsidRPr="00F260FD">
        <w:rPr>
          <w:rFonts w:ascii="Times New Roman" w:eastAsia="Times New Roman" w:hAnsi="Times New Roman" w:cs="Times New Roman"/>
          <w:i/>
          <w:sz w:val="24"/>
          <w:szCs w:val="24"/>
          <w:lang w:val="en-US" w:eastAsia="pl-PL"/>
        </w:rPr>
        <w:t>producţia</w:t>
      </w:r>
      <w:proofErr w:type="spellEnd"/>
      <w:proofErr w:type="gramEnd"/>
      <w:r w:rsidRPr="00F260FD">
        <w:rPr>
          <w:rFonts w:ascii="Times New Roman" w:eastAsia="Times New Roman" w:hAnsi="Times New Roman" w:cs="Times New Roman"/>
          <w:i/>
          <w:sz w:val="24"/>
          <w:szCs w:val="24"/>
          <w:lang w:val="en-US" w:eastAsia="pl-PL"/>
        </w:rPr>
        <w:t xml:space="preserve"> de </w:t>
      </w:r>
      <w:proofErr w:type="spellStart"/>
      <w:r w:rsidRPr="00F260FD">
        <w:rPr>
          <w:rFonts w:ascii="Times New Roman" w:eastAsia="Times New Roman" w:hAnsi="Times New Roman" w:cs="Times New Roman"/>
          <w:i/>
          <w:sz w:val="24"/>
          <w:szCs w:val="24"/>
          <w:lang w:val="en-US" w:eastAsia="pl-PL"/>
        </w:rPr>
        <w:t>deşeuri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eastAsia="pl-PL"/>
        </w:rPr>
        <w:t>deşeurile</w:t>
      </w:r>
      <w:proofErr w:type="spellEnd"/>
      <w:r w:rsidRPr="00F260FD">
        <w:rPr>
          <w:rFonts w:ascii="Times New Roman" w:eastAsia="Times New Roman" w:hAnsi="Times New Roman" w:cs="Times New Roman"/>
          <w:sz w:val="24"/>
          <w:szCs w:val="24"/>
          <w:lang w:eastAsia="pl-PL"/>
        </w:rPr>
        <w:t xml:space="preserve"> generate în perioada de </w:t>
      </w:r>
      <w:proofErr w:type="spellStart"/>
      <w:r w:rsidRPr="00F260FD">
        <w:rPr>
          <w:rFonts w:ascii="Times New Roman" w:eastAsia="Times New Roman" w:hAnsi="Times New Roman" w:cs="Times New Roman"/>
          <w:sz w:val="24"/>
          <w:szCs w:val="24"/>
          <w:lang w:eastAsia="pl-PL"/>
        </w:rPr>
        <w:t>execuţie</w:t>
      </w:r>
      <w:proofErr w:type="spellEnd"/>
      <w:r w:rsidRPr="00F260FD">
        <w:rPr>
          <w:rFonts w:ascii="Times New Roman" w:eastAsia="Times New Roman" w:hAnsi="Times New Roman" w:cs="Times New Roman"/>
          <w:sz w:val="24"/>
          <w:szCs w:val="24"/>
          <w:lang w:eastAsia="pl-PL"/>
        </w:rPr>
        <w:t xml:space="preserve"> cât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în perioada de </w:t>
      </w:r>
      <w:proofErr w:type="spellStart"/>
      <w:r w:rsidRPr="00F260FD">
        <w:rPr>
          <w:rFonts w:ascii="Times New Roman" w:eastAsia="Times New Roman" w:hAnsi="Times New Roman" w:cs="Times New Roman"/>
          <w:sz w:val="24"/>
          <w:szCs w:val="24"/>
          <w:lang w:eastAsia="pl-PL"/>
        </w:rPr>
        <w:t>funcţionare</w:t>
      </w:r>
      <w:proofErr w:type="spellEnd"/>
      <w:r w:rsidRPr="00F260FD">
        <w:rPr>
          <w:rFonts w:ascii="Times New Roman" w:eastAsia="Times New Roman" w:hAnsi="Times New Roman" w:cs="Times New Roman"/>
          <w:sz w:val="24"/>
          <w:szCs w:val="24"/>
          <w:lang w:eastAsia="pl-PL"/>
        </w:rPr>
        <w:t xml:space="preserve"> vor fi stocate selectiv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predate către </w:t>
      </w:r>
      <w:proofErr w:type="spellStart"/>
      <w:r w:rsidRPr="00F260FD">
        <w:rPr>
          <w:rFonts w:ascii="Times New Roman" w:eastAsia="Times New Roman" w:hAnsi="Times New Roman" w:cs="Times New Roman"/>
          <w:sz w:val="24"/>
          <w:szCs w:val="24"/>
          <w:lang w:eastAsia="pl-PL"/>
        </w:rPr>
        <w:t>societăţi</w:t>
      </w:r>
      <w:proofErr w:type="spellEnd"/>
      <w:r w:rsidRPr="00F260FD">
        <w:rPr>
          <w:rFonts w:ascii="Times New Roman" w:eastAsia="Times New Roman" w:hAnsi="Times New Roman" w:cs="Times New Roman"/>
          <w:sz w:val="24"/>
          <w:szCs w:val="24"/>
          <w:lang w:eastAsia="pl-PL"/>
        </w:rPr>
        <w:t xml:space="preserve"> autorizate din punct de vedere al mediului pentru </w:t>
      </w:r>
      <w:proofErr w:type="spellStart"/>
      <w:r w:rsidRPr="00F260FD">
        <w:rPr>
          <w:rFonts w:ascii="Times New Roman" w:eastAsia="Times New Roman" w:hAnsi="Times New Roman" w:cs="Times New Roman"/>
          <w:sz w:val="24"/>
          <w:szCs w:val="24"/>
          <w:lang w:eastAsia="pl-PL"/>
        </w:rPr>
        <w:t>activităţi</w:t>
      </w:r>
      <w:proofErr w:type="spellEnd"/>
      <w:r w:rsidRPr="00F260FD">
        <w:rPr>
          <w:rFonts w:ascii="Times New Roman" w:eastAsia="Times New Roman" w:hAnsi="Times New Roman" w:cs="Times New Roman"/>
          <w:sz w:val="24"/>
          <w:szCs w:val="24"/>
          <w:lang w:eastAsia="pl-PL"/>
        </w:rPr>
        <w:t xml:space="preserve"> de colectare/valorificare/eliminare; </w:t>
      </w:r>
    </w:p>
    <w:p w:rsidR="00F260FD" w:rsidRPr="00F260FD" w:rsidRDefault="00F260FD" w:rsidP="00F260FD">
      <w:pPr>
        <w:spacing w:after="0" w:line="240" w:lineRule="auto"/>
        <w:jc w:val="both"/>
        <w:rPr>
          <w:rFonts w:ascii="Times New Roman" w:eastAsia="Times New Roman" w:hAnsi="Times New Roman" w:cs="Times New Roman"/>
          <w:sz w:val="24"/>
          <w:szCs w:val="24"/>
          <w:lang w:val="pl-PL" w:eastAsia="pl-PL"/>
        </w:rPr>
      </w:pPr>
      <w:r w:rsidRPr="00F260FD">
        <w:rPr>
          <w:rFonts w:ascii="Times New Roman" w:eastAsia="Times New Roman" w:hAnsi="Times New Roman" w:cs="Times New Roman"/>
          <w:sz w:val="24"/>
          <w:szCs w:val="24"/>
          <w:lang w:val="pl-PL" w:eastAsia="pl-PL"/>
        </w:rPr>
        <w:t xml:space="preserve">e) </w:t>
      </w:r>
      <w:r w:rsidRPr="00F260FD">
        <w:rPr>
          <w:rFonts w:ascii="Times New Roman" w:eastAsia="Times New Roman" w:hAnsi="Times New Roman" w:cs="Times New Roman"/>
          <w:i/>
          <w:sz w:val="24"/>
          <w:szCs w:val="24"/>
          <w:lang w:val="pl-PL" w:eastAsia="pl-PL"/>
        </w:rPr>
        <w:t>emisiile poluante, inclusiv zgomotul şi alte surse de disconfort</w:t>
      </w:r>
      <w:r w:rsidRPr="00F260FD">
        <w:rPr>
          <w:rFonts w:ascii="Times New Roman" w:eastAsia="Times New Roman" w:hAnsi="Times New Roman" w:cs="Times New Roman"/>
          <w:sz w:val="24"/>
          <w:szCs w:val="24"/>
          <w:lang w:val="pl-PL" w:eastAsia="pl-PL"/>
        </w:rPr>
        <w:t xml:space="preserve">: în perioada de execuţie, zgomotul va fi generat de utilajele </w:t>
      </w:r>
      <w:r w:rsidRPr="00F260FD">
        <w:rPr>
          <w:rFonts w:ascii="Times New Roman" w:eastAsia="Times New Roman" w:hAnsi="Times New Roman" w:cs="Times New Roman"/>
          <w:sz w:val="24"/>
          <w:szCs w:val="24"/>
          <w:lang w:eastAsia="pl-PL"/>
        </w:rPr>
        <w:t>ș</w:t>
      </w:r>
      <w:r w:rsidRPr="00F260FD">
        <w:rPr>
          <w:rFonts w:ascii="Times New Roman" w:eastAsia="Times New Roman" w:hAnsi="Times New Roman" w:cs="Times New Roman"/>
          <w:sz w:val="24"/>
          <w:szCs w:val="24"/>
          <w:lang w:val="pl-PL" w:eastAsia="pl-PL"/>
        </w:rPr>
        <w:t xml:space="preserve">i mijloacele de transport; lucrările şi măsurile prevăzute în proiect nu vor afecta semnificativ factorii de mediu (aer, apă, sol, aşezări umane);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f) </w:t>
      </w:r>
      <w:proofErr w:type="spellStart"/>
      <w:proofErr w:type="gramStart"/>
      <w:r w:rsidRPr="00F260FD">
        <w:rPr>
          <w:rFonts w:ascii="Times New Roman" w:eastAsia="Times New Roman" w:hAnsi="Times New Roman" w:cs="Times New Roman"/>
          <w:i/>
          <w:sz w:val="24"/>
          <w:szCs w:val="24"/>
          <w:lang w:val="en-US" w:eastAsia="pl-PL"/>
        </w:rPr>
        <w:t>riscul</w:t>
      </w:r>
      <w:proofErr w:type="spellEnd"/>
      <w:proofErr w:type="gramEnd"/>
      <w:r w:rsidRPr="00F260FD">
        <w:rPr>
          <w:rFonts w:ascii="Times New Roman" w:eastAsia="Times New Roman" w:hAnsi="Times New Roman" w:cs="Times New Roman"/>
          <w:i/>
          <w:sz w:val="24"/>
          <w:szCs w:val="24"/>
          <w:lang w:val="en-US" w:eastAsia="pl-PL"/>
        </w:rPr>
        <w:t xml:space="preserve"> de accident, </w:t>
      </w:r>
      <w:proofErr w:type="spellStart"/>
      <w:r w:rsidRPr="00F260FD">
        <w:rPr>
          <w:rFonts w:ascii="Times New Roman" w:eastAsia="Times New Roman" w:hAnsi="Times New Roman" w:cs="Times New Roman"/>
          <w:i/>
          <w:sz w:val="24"/>
          <w:szCs w:val="24"/>
          <w:lang w:val="en-US" w:eastAsia="pl-PL"/>
        </w:rPr>
        <w:t>ţinându</w:t>
      </w:r>
      <w:proofErr w:type="spellEnd"/>
      <w:r w:rsidRPr="00F260FD">
        <w:rPr>
          <w:rFonts w:ascii="Times New Roman" w:eastAsia="Times New Roman" w:hAnsi="Times New Roman" w:cs="Times New Roman"/>
          <w:i/>
          <w:sz w:val="24"/>
          <w:szCs w:val="24"/>
          <w:lang w:val="en-US" w:eastAsia="pl-PL"/>
        </w:rPr>
        <w:t xml:space="preserve">-se </w:t>
      </w:r>
      <w:proofErr w:type="spellStart"/>
      <w:r w:rsidRPr="00F260FD">
        <w:rPr>
          <w:rFonts w:ascii="Times New Roman" w:eastAsia="Times New Roman" w:hAnsi="Times New Roman" w:cs="Times New Roman"/>
          <w:i/>
          <w:sz w:val="24"/>
          <w:szCs w:val="24"/>
          <w:lang w:val="en-US" w:eastAsia="pl-PL"/>
        </w:rPr>
        <w:t>seama</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în</w:t>
      </w:r>
      <w:proofErr w:type="spellEnd"/>
      <w:r w:rsidRPr="00F260FD">
        <w:rPr>
          <w:rFonts w:ascii="Times New Roman" w:eastAsia="Times New Roman" w:hAnsi="Times New Roman" w:cs="Times New Roman"/>
          <w:i/>
          <w:sz w:val="24"/>
          <w:szCs w:val="24"/>
          <w:lang w:val="en-US" w:eastAsia="pl-PL"/>
        </w:rPr>
        <w:t xml:space="preserve"> special de </w:t>
      </w:r>
      <w:proofErr w:type="spellStart"/>
      <w:r w:rsidRPr="00F260FD">
        <w:rPr>
          <w:rFonts w:ascii="Times New Roman" w:eastAsia="Times New Roman" w:hAnsi="Times New Roman" w:cs="Times New Roman"/>
          <w:i/>
          <w:sz w:val="24"/>
          <w:szCs w:val="24"/>
          <w:lang w:val="en-US" w:eastAsia="pl-PL"/>
        </w:rPr>
        <w:t>substanţele</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şi</w:t>
      </w:r>
      <w:proofErr w:type="spellEnd"/>
      <w:r w:rsidRPr="00F260FD">
        <w:rPr>
          <w:rFonts w:ascii="Times New Roman" w:eastAsia="Times New Roman" w:hAnsi="Times New Roman" w:cs="Times New Roman"/>
          <w:i/>
          <w:sz w:val="24"/>
          <w:szCs w:val="24"/>
          <w:lang w:val="en-US" w:eastAsia="pl-PL"/>
        </w:rPr>
        <w:t xml:space="preserve"> de </w:t>
      </w:r>
      <w:proofErr w:type="spellStart"/>
      <w:r w:rsidRPr="00F260FD">
        <w:rPr>
          <w:rFonts w:ascii="Times New Roman" w:eastAsia="Times New Roman" w:hAnsi="Times New Roman" w:cs="Times New Roman"/>
          <w:i/>
          <w:sz w:val="24"/>
          <w:szCs w:val="24"/>
          <w:lang w:val="en-US" w:eastAsia="pl-PL"/>
        </w:rPr>
        <w:t>tehnologiile</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utilizate</w:t>
      </w:r>
      <w:proofErr w:type="spellEnd"/>
      <w:r w:rsidRPr="00F260FD">
        <w:rPr>
          <w:rFonts w:ascii="Times New Roman" w:eastAsia="Times New Roman" w:hAnsi="Times New Roman" w:cs="Times New Roman"/>
          <w:sz w:val="24"/>
          <w:szCs w:val="24"/>
          <w:lang w:val="en-US" w:eastAsia="pl-PL"/>
        </w:rPr>
        <w:t xml:space="preserve">: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fr-FR" w:eastAsia="pl-PL"/>
        </w:rPr>
      </w:pPr>
      <w:r w:rsidRPr="00F260FD">
        <w:rPr>
          <w:rFonts w:ascii="Times New Roman" w:eastAsia="Times New Roman" w:hAnsi="Times New Roman" w:cs="Times New Roman"/>
          <w:sz w:val="24"/>
          <w:szCs w:val="24"/>
          <w:lang w:val="fr-FR" w:eastAsia="pl-PL"/>
        </w:rPr>
        <w:t xml:space="preserve">II. </w:t>
      </w:r>
      <w:proofErr w:type="spellStart"/>
      <w:r w:rsidRPr="00F260FD">
        <w:rPr>
          <w:rFonts w:ascii="Times New Roman" w:eastAsia="Times New Roman" w:hAnsi="Times New Roman" w:cs="Times New Roman"/>
          <w:sz w:val="24"/>
          <w:szCs w:val="24"/>
          <w:lang w:val="fr-FR" w:eastAsia="pl-PL"/>
        </w:rPr>
        <w:t>Motivele</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pe</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baza</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cărora</w:t>
      </w:r>
      <w:proofErr w:type="spellEnd"/>
      <w:r w:rsidRPr="00F260FD">
        <w:rPr>
          <w:rFonts w:ascii="Times New Roman" w:eastAsia="Times New Roman" w:hAnsi="Times New Roman" w:cs="Times New Roman"/>
          <w:sz w:val="24"/>
          <w:szCs w:val="24"/>
          <w:lang w:val="fr-FR" w:eastAsia="pl-PL"/>
        </w:rPr>
        <w:t xml:space="preserve"> s-a </w:t>
      </w:r>
      <w:proofErr w:type="spellStart"/>
      <w:r w:rsidRPr="00F260FD">
        <w:rPr>
          <w:rFonts w:ascii="Times New Roman" w:eastAsia="Times New Roman" w:hAnsi="Times New Roman" w:cs="Times New Roman"/>
          <w:sz w:val="24"/>
          <w:szCs w:val="24"/>
          <w:lang w:val="fr-FR" w:eastAsia="pl-PL"/>
        </w:rPr>
        <w:t>stabilit</w:t>
      </w:r>
      <w:proofErr w:type="spellEnd"/>
      <w:r w:rsidRPr="00F260FD">
        <w:rPr>
          <w:rFonts w:ascii="Times New Roman" w:eastAsia="Times New Roman" w:hAnsi="Times New Roman" w:cs="Times New Roman"/>
          <w:sz w:val="24"/>
          <w:szCs w:val="24"/>
          <w:lang w:val="fr-FR" w:eastAsia="pl-PL"/>
        </w:rPr>
        <w:t xml:space="preserve"> nu se </w:t>
      </w:r>
      <w:proofErr w:type="spellStart"/>
      <w:r w:rsidRPr="00F260FD">
        <w:rPr>
          <w:rFonts w:ascii="Times New Roman" w:eastAsia="Times New Roman" w:hAnsi="Times New Roman" w:cs="Times New Roman"/>
          <w:sz w:val="24"/>
          <w:szCs w:val="24"/>
          <w:lang w:val="fr-FR" w:eastAsia="pl-PL"/>
        </w:rPr>
        <w:t>supune</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evaluării</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adecvate</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sunt</w:t>
      </w:r>
      <w:proofErr w:type="spellEnd"/>
      <w:r w:rsidRPr="00F260FD">
        <w:rPr>
          <w:rFonts w:ascii="Times New Roman" w:eastAsia="Times New Roman" w:hAnsi="Times New Roman" w:cs="Times New Roman"/>
          <w:sz w:val="24"/>
          <w:szCs w:val="24"/>
          <w:lang w:val="fr-FR" w:eastAsia="pl-PL"/>
        </w:rPr>
        <w:t xml:space="preserve"> </w:t>
      </w:r>
      <w:proofErr w:type="spellStart"/>
      <w:r w:rsidRPr="00F260FD">
        <w:rPr>
          <w:rFonts w:ascii="Times New Roman" w:eastAsia="Times New Roman" w:hAnsi="Times New Roman" w:cs="Times New Roman"/>
          <w:sz w:val="24"/>
          <w:szCs w:val="24"/>
          <w:lang w:val="fr-FR" w:eastAsia="pl-PL"/>
        </w:rPr>
        <w:t>următoarele</w:t>
      </w:r>
      <w:proofErr w:type="spellEnd"/>
      <w:r w:rsidRPr="00F260FD">
        <w:rPr>
          <w:rFonts w:ascii="Times New Roman" w:eastAsia="Times New Roman" w:hAnsi="Times New Roman" w:cs="Times New Roman"/>
          <w:sz w:val="24"/>
          <w:szCs w:val="24"/>
          <w:lang w:val="fr-FR" w:eastAsia="pl-PL"/>
        </w:rPr>
        <w:t> :</w:t>
      </w:r>
    </w:p>
    <w:p w:rsidR="00F260FD" w:rsidRPr="00F260FD" w:rsidRDefault="00F260FD" w:rsidP="00F260FD">
      <w:pPr>
        <w:numPr>
          <w:ilvl w:val="0"/>
          <w:numId w:val="35"/>
        </w:numPr>
        <w:spacing w:after="0" w:line="240" w:lineRule="auto"/>
        <w:jc w:val="both"/>
        <w:rPr>
          <w:rFonts w:ascii="Times New Roman" w:eastAsia="Times New Roman" w:hAnsi="Times New Roman" w:cs="Times New Roman"/>
          <w:b/>
          <w:bCs/>
          <w:sz w:val="24"/>
          <w:szCs w:val="24"/>
          <w:lang w:val="pt-BR" w:eastAsia="pl-PL"/>
        </w:rPr>
      </w:pPr>
      <w:proofErr w:type="spellStart"/>
      <w:proofErr w:type="gramStart"/>
      <w:r w:rsidRPr="00F260FD">
        <w:rPr>
          <w:rFonts w:ascii="Times New Roman" w:eastAsia="Times New Roman" w:hAnsi="Times New Roman" w:cs="Times New Roman"/>
          <w:sz w:val="24"/>
          <w:szCs w:val="24"/>
          <w:lang w:val="en-US" w:eastAsia="pl-PL"/>
        </w:rPr>
        <w:t>proiectul</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propus</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b/>
          <w:sz w:val="24"/>
          <w:szCs w:val="24"/>
          <w:u w:val="single"/>
          <w:lang w:val="en-US" w:eastAsia="pl-PL"/>
        </w:rPr>
        <w:t>intră</w:t>
      </w:r>
      <w:proofErr w:type="spellEnd"/>
      <w:r w:rsidRPr="00F260FD">
        <w:rPr>
          <w:rFonts w:ascii="Times New Roman" w:eastAsia="Times New Roman" w:hAnsi="Times New Roman" w:cs="Times New Roman"/>
          <w:sz w:val="24"/>
          <w:szCs w:val="24"/>
          <w:lang w:val="en-US" w:eastAsia="pl-PL"/>
        </w:rPr>
        <w:t xml:space="preserve"> sub </w:t>
      </w:r>
      <w:proofErr w:type="spellStart"/>
      <w:r w:rsidRPr="00F260FD">
        <w:rPr>
          <w:rFonts w:ascii="Times New Roman" w:eastAsia="Times New Roman" w:hAnsi="Times New Roman" w:cs="Times New Roman"/>
          <w:sz w:val="24"/>
          <w:szCs w:val="24"/>
          <w:lang w:val="en-US" w:eastAsia="pl-PL"/>
        </w:rPr>
        <w:t>incidenţa</w:t>
      </w:r>
      <w:proofErr w:type="spellEnd"/>
      <w:r w:rsidRPr="00F260FD">
        <w:rPr>
          <w:rFonts w:ascii="Times New Roman" w:eastAsia="Times New Roman" w:hAnsi="Times New Roman" w:cs="Times New Roman"/>
          <w:sz w:val="24"/>
          <w:szCs w:val="24"/>
          <w:lang w:val="en-US" w:eastAsia="pl-PL"/>
        </w:rPr>
        <w:t xml:space="preserve"> art. </w:t>
      </w:r>
      <w:proofErr w:type="gramStart"/>
      <w:r w:rsidRPr="00F260FD">
        <w:rPr>
          <w:rFonts w:ascii="Times New Roman" w:eastAsia="Times New Roman" w:hAnsi="Times New Roman" w:cs="Times New Roman"/>
          <w:sz w:val="24"/>
          <w:szCs w:val="24"/>
          <w:lang w:val="en-US" w:eastAsia="pl-PL"/>
        </w:rPr>
        <w:t>28</w:t>
      </w:r>
      <w:proofErr w:type="gramEnd"/>
      <w:r w:rsidRPr="00F260FD">
        <w:rPr>
          <w:rFonts w:ascii="Times New Roman" w:eastAsia="Times New Roman" w:hAnsi="Times New Roman" w:cs="Times New Roman"/>
          <w:sz w:val="24"/>
          <w:szCs w:val="24"/>
          <w:lang w:val="en-US" w:eastAsia="pl-PL"/>
        </w:rPr>
        <w:t xml:space="preserve"> din </w:t>
      </w:r>
      <w:proofErr w:type="spellStart"/>
      <w:r w:rsidRPr="00F260FD">
        <w:rPr>
          <w:rFonts w:ascii="Times New Roman" w:eastAsia="Times New Roman" w:hAnsi="Times New Roman" w:cs="Times New Roman"/>
          <w:sz w:val="24"/>
          <w:szCs w:val="24"/>
          <w:lang w:val="en-US" w:eastAsia="pl-PL"/>
        </w:rPr>
        <w:t>Ordonanţa</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Urgenţă</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Guvernului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w:t>
      </w:r>
      <w:proofErr w:type="gramStart"/>
      <w:r w:rsidRPr="00F260FD">
        <w:rPr>
          <w:rFonts w:ascii="Times New Roman" w:eastAsia="Times New Roman" w:hAnsi="Times New Roman" w:cs="Times New Roman"/>
          <w:b/>
          <w:bCs/>
          <w:sz w:val="24"/>
          <w:szCs w:val="24"/>
          <w:lang w:val="en-US" w:eastAsia="pl-PL"/>
        </w:rPr>
        <w:t>57/2007</w:t>
      </w:r>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privind</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regimul</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ariilor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protejate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conservarea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habitatelor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florei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faunei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sălbatice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aprobată</w:t>
      </w:r>
      <w:proofErr w:type="spellEnd"/>
      <w:r w:rsidRPr="00F260FD">
        <w:rPr>
          <w:rFonts w:ascii="Times New Roman" w:eastAsia="Times New Roman" w:hAnsi="Times New Roman" w:cs="Times New Roman"/>
          <w:sz w:val="24"/>
          <w:szCs w:val="24"/>
          <w:lang w:val="en-US" w:eastAsia="pl-PL"/>
        </w:rPr>
        <w:t xml:space="preserve"> cu </w:t>
      </w:r>
      <w:proofErr w:type="spellStart"/>
      <w:r w:rsidRPr="00F260FD">
        <w:rPr>
          <w:rFonts w:ascii="Times New Roman" w:eastAsia="Times New Roman" w:hAnsi="Times New Roman" w:cs="Times New Roman"/>
          <w:sz w:val="24"/>
          <w:szCs w:val="24"/>
          <w:lang w:val="en-US" w:eastAsia="pl-PL"/>
        </w:rPr>
        <w:t>modificari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și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completari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Legea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49/2011, cu </w:t>
      </w:r>
      <w:proofErr w:type="spellStart"/>
      <w:r w:rsidRPr="00F260FD">
        <w:rPr>
          <w:rFonts w:ascii="Times New Roman" w:eastAsia="Times New Roman" w:hAnsi="Times New Roman" w:cs="Times New Roman"/>
          <w:sz w:val="24"/>
          <w:szCs w:val="24"/>
          <w:lang w:val="en-US" w:eastAsia="pl-PL"/>
        </w:rPr>
        <w:t>modificările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completările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ulterioare</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r w:rsidRPr="00F260FD">
        <w:rPr>
          <w:rFonts w:ascii="Times New Roman" w:eastAsia="Times New Roman" w:hAnsi="Times New Roman" w:cs="Times New Roman"/>
          <w:sz w:val="24"/>
          <w:szCs w:val="24"/>
          <w:lang w:eastAsia="pl-PL"/>
        </w:rPr>
        <w:t xml:space="preserve">III. Motivele pe baza cărora s-a stabilit neefectuarea evaluării impactului asupra corpurilor de apă :  Decizia Administrației Naționale Apele Române – Administrația </w:t>
      </w:r>
      <w:proofErr w:type="spellStart"/>
      <w:r w:rsidRPr="00F260FD">
        <w:rPr>
          <w:rFonts w:ascii="Times New Roman" w:eastAsia="Times New Roman" w:hAnsi="Times New Roman" w:cs="Times New Roman"/>
          <w:sz w:val="24"/>
          <w:szCs w:val="24"/>
          <w:lang w:eastAsia="pl-PL"/>
        </w:rPr>
        <w:t>Bazinală</w:t>
      </w:r>
      <w:proofErr w:type="spellEnd"/>
      <w:r w:rsidRPr="00F260FD">
        <w:rPr>
          <w:rFonts w:ascii="Times New Roman" w:eastAsia="Times New Roman" w:hAnsi="Times New Roman" w:cs="Times New Roman"/>
          <w:sz w:val="24"/>
          <w:szCs w:val="24"/>
          <w:lang w:eastAsia="pl-PL"/>
        </w:rPr>
        <w:t xml:space="preserve"> de Apă Argeș Vedea, </w:t>
      </w:r>
      <w:proofErr w:type="spellStart"/>
      <w:r w:rsidRPr="00F260FD">
        <w:rPr>
          <w:rFonts w:ascii="Times New Roman" w:eastAsia="Times New Roman" w:hAnsi="Times New Roman" w:cs="Times New Roman"/>
          <w:sz w:val="24"/>
          <w:szCs w:val="24"/>
          <w:lang w:eastAsia="pl-PL"/>
        </w:rPr>
        <w:t>inregistrată</w:t>
      </w:r>
      <w:proofErr w:type="spellEnd"/>
      <w:r w:rsidRPr="00F260FD">
        <w:rPr>
          <w:rFonts w:ascii="Times New Roman" w:eastAsia="Times New Roman" w:hAnsi="Times New Roman" w:cs="Times New Roman"/>
          <w:sz w:val="24"/>
          <w:szCs w:val="24"/>
          <w:lang w:eastAsia="pl-PL"/>
        </w:rPr>
        <w:t xml:space="preserve"> la  APM Dâmbovița  nr. </w:t>
      </w:r>
      <w:r w:rsidR="00693D53">
        <w:rPr>
          <w:rFonts w:ascii="Times New Roman" w:eastAsia="Times New Roman" w:hAnsi="Times New Roman" w:cs="Times New Roman"/>
          <w:sz w:val="24"/>
          <w:szCs w:val="24"/>
          <w:lang w:eastAsia="pl-PL"/>
        </w:rPr>
        <w:t>12975</w:t>
      </w:r>
      <w:r w:rsidRPr="00F260FD">
        <w:rPr>
          <w:rFonts w:ascii="Times New Roman" w:eastAsia="Times New Roman" w:hAnsi="Times New Roman" w:cs="Times New Roman"/>
          <w:sz w:val="24"/>
          <w:szCs w:val="24"/>
          <w:lang w:eastAsia="pl-PL"/>
        </w:rPr>
        <w:t xml:space="preserve"> din </w:t>
      </w:r>
      <w:r w:rsidR="00693D53">
        <w:rPr>
          <w:rFonts w:ascii="Times New Roman" w:eastAsia="Times New Roman" w:hAnsi="Times New Roman" w:cs="Times New Roman"/>
          <w:sz w:val="24"/>
          <w:szCs w:val="24"/>
          <w:lang w:eastAsia="pl-PL"/>
        </w:rPr>
        <w:t>29.08</w:t>
      </w:r>
      <w:r w:rsidRPr="00F260FD">
        <w:rPr>
          <w:rFonts w:ascii="Times New Roman" w:eastAsia="Times New Roman" w:hAnsi="Times New Roman" w:cs="Times New Roman"/>
          <w:sz w:val="24"/>
          <w:szCs w:val="24"/>
          <w:lang w:eastAsia="pl-PL"/>
        </w:rPr>
        <w:t>.2023 – nu este necesara elaborarea SEICA.</w:t>
      </w:r>
    </w:p>
    <w:p w:rsidR="00F260FD" w:rsidRPr="00F260FD" w:rsidRDefault="00F260FD" w:rsidP="00F260FD">
      <w:pPr>
        <w:spacing w:after="0" w:line="240" w:lineRule="auto"/>
        <w:jc w:val="both"/>
        <w:rPr>
          <w:rFonts w:ascii="Times New Roman" w:eastAsia="Times New Roman" w:hAnsi="Times New Roman" w:cs="Times New Roman"/>
          <w:b/>
          <w:i/>
          <w:sz w:val="24"/>
          <w:szCs w:val="24"/>
          <w:lang w:val="en-US" w:eastAsia="pl-PL"/>
        </w:rPr>
      </w:pPr>
      <w:r w:rsidRPr="00F260FD">
        <w:rPr>
          <w:rFonts w:ascii="Times New Roman" w:eastAsia="Times New Roman" w:hAnsi="Times New Roman" w:cs="Times New Roman"/>
          <w:b/>
          <w:i/>
          <w:sz w:val="24"/>
          <w:szCs w:val="24"/>
          <w:lang w:val="en-US" w:eastAsia="pl-PL"/>
        </w:rPr>
        <w:t xml:space="preserve">2. </w:t>
      </w:r>
      <w:proofErr w:type="spellStart"/>
      <w:r w:rsidRPr="00F260FD">
        <w:rPr>
          <w:rFonts w:ascii="Times New Roman" w:eastAsia="Times New Roman" w:hAnsi="Times New Roman" w:cs="Times New Roman"/>
          <w:b/>
          <w:i/>
          <w:sz w:val="24"/>
          <w:szCs w:val="24"/>
          <w:lang w:val="en-US" w:eastAsia="pl-PL"/>
        </w:rPr>
        <w:t>Localizarea</w:t>
      </w:r>
      <w:proofErr w:type="spellEnd"/>
      <w:r w:rsidRPr="00F260FD">
        <w:rPr>
          <w:rFonts w:ascii="Times New Roman" w:eastAsia="Times New Roman" w:hAnsi="Times New Roman" w:cs="Times New Roman"/>
          <w:b/>
          <w:i/>
          <w:sz w:val="24"/>
          <w:szCs w:val="24"/>
          <w:lang w:val="en-US" w:eastAsia="pl-PL"/>
        </w:rPr>
        <w:t xml:space="preserve"> </w:t>
      </w:r>
      <w:proofErr w:type="spellStart"/>
      <w:r w:rsidRPr="00F260FD">
        <w:rPr>
          <w:rFonts w:ascii="Times New Roman" w:eastAsia="Times New Roman" w:hAnsi="Times New Roman" w:cs="Times New Roman"/>
          <w:b/>
          <w:i/>
          <w:sz w:val="24"/>
          <w:szCs w:val="24"/>
          <w:lang w:val="en-US" w:eastAsia="pl-PL"/>
        </w:rPr>
        <w:t>proiectelor</w:t>
      </w:r>
      <w:proofErr w:type="spellEnd"/>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i/>
          <w:sz w:val="24"/>
          <w:szCs w:val="24"/>
          <w:lang w:val="en-US" w:eastAsia="pl-PL"/>
        </w:rPr>
        <w:t xml:space="preserve">2.1. </w:t>
      </w:r>
      <w:proofErr w:type="spellStart"/>
      <w:proofErr w:type="gramStart"/>
      <w:r w:rsidRPr="00F260FD">
        <w:rPr>
          <w:rFonts w:ascii="Times New Roman" w:eastAsia="Times New Roman" w:hAnsi="Times New Roman" w:cs="Times New Roman"/>
          <w:i/>
          <w:sz w:val="24"/>
          <w:szCs w:val="24"/>
          <w:lang w:val="en-US" w:eastAsia="pl-PL"/>
        </w:rPr>
        <w:t>utilizarea</w:t>
      </w:r>
      <w:proofErr w:type="spellEnd"/>
      <w:proofErr w:type="gram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existentă</w:t>
      </w:r>
      <w:proofErr w:type="spellEnd"/>
      <w:r w:rsidRPr="00F260FD">
        <w:rPr>
          <w:rFonts w:ascii="Times New Roman" w:eastAsia="Times New Roman" w:hAnsi="Times New Roman" w:cs="Times New Roman"/>
          <w:i/>
          <w:sz w:val="24"/>
          <w:szCs w:val="24"/>
          <w:lang w:val="en-US" w:eastAsia="pl-PL"/>
        </w:rPr>
        <w:t xml:space="preserve"> a </w:t>
      </w:r>
      <w:proofErr w:type="spellStart"/>
      <w:r w:rsidRPr="00F260FD">
        <w:rPr>
          <w:rFonts w:ascii="Times New Roman" w:eastAsia="Times New Roman" w:hAnsi="Times New Roman" w:cs="Times New Roman"/>
          <w:i/>
          <w:sz w:val="24"/>
          <w:szCs w:val="24"/>
          <w:lang w:val="en-US" w:eastAsia="pl-PL"/>
        </w:rPr>
        <w:t>terenului</w:t>
      </w:r>
      <w:proofErr w:type="spellEnd"/>
      <w:r w:rsidRPr="00F260FD">
        <w:rPr>
          <w:rFonts w:ascii="Times New Roman" w:eastAsia="Times New Roman" w:hAnsi="Times New Roman" w:cs="Times New Roman"/>
          <w:sz w:val="24"/>
          <w:szCs w:val="24"/>
          <w:lang w:val="en-US" w:eastAsia="pl-PL"/>
        </w:rPr>
        <w:t xml:space="preserve"> : </w:t>
      </w:r>
      <w:proofErr w:type="spellStart"/>
      <w:r w:rsidRPr="00F260FD">
        <w:rPr>
          <w:rFonts w:ascii="Times New Roman" w:eastAsia="Times New Roman" w:hAnsi="Times New Roman" w:cs="Times New Roman"/>
          <w:bCs/>
          <w:sz w:val="24"/>
          <w:szCs w:val="24"/>
          <w:lang w:eastAsia="pl-PL"/>
        </w:rPr>
        <w:t>Investiţia</w:t>
      </w:r>
      <w:proofErr w:type="spellEnd"/>
      <w:r w:rsidRPr="00F260FD">
        <w:rPr>
          <w:rFonts w:ascii="Times New Roman" w:eastAsia="Times New Roman" w:hAnsi="Times New Roman" w:cs="Times New Roman"/>
          <w:bCs/>
          <w:sz w:val="24"/>
          <w:szCs w:val="24"/>
          <w:lang w:eastAsia="pl-PL"/>
        </w:rPr>
        <w:t xml:space="preserve"> este propusă spre realizare în</w:t>
      </w:r>
      <w:r w:rsidRPr="00F260FD">
        <w:rPr>
          <w:rFonts w:ascii="Times New Roman" w:eastAsia="Times New Roman" w:hAnsi="Times New Roman" w:cs="Times New Roman"/>
          <w:bCs/>
          <w:i/>
          <w:sz w:val="24"/>
          <w:szCs w:val="24"/>
          <w:lang w:eastAsia="pl-PL"/>
        </w:rPr>
        <w:t xml:space="preserve"> </w:t>
      </w:r>
      <w:proofErr w:type="spellStart"/>
      <w:r w:rsidRPr="00F260FD">
        <w:rPr>
          <w:rFonts w:ascii="Times New Roman" w:eastAsia="Times New Roman" w:hAnsi="Times New Roman" w:cs="Times New Roman"/>
          <w:sz w:val="24"/>
          <w:szCs w:val="24"/>
          <w:lang w:val="en-US" w:eastAsia="pl-PL"/>
        </w:rPr>
        <w:t>Lungulețu</w:t>
      </w:r>
      <w:proofErr w:type="spellEnd"/>
      <w:r w:rsidRPr="00F260FD">
        <w:rPr>
          <w:rFonts w:ascii="Times New Roman" w:eastAsia="Times New Roman" w:hAnsi="Times New Roman" w:cs="Times New Roman"/>
          <w:sz w:val="24"/>
          <w:szCs w:val="24"/>
          <w:lang w:val="en-US" w:eastAsia="pl-PL"/>
        </w:rPr>
        <w:t xml:space="preserve">, sat </w:t>
      </w:r>
      <w:proofErr w:type="spellStart"/>
      <w:r w:rsidRPr="00F260FD">
        <w:rPr>
          <w:rFonts w:ascii="Times New Roman" w:eastAsia="Times New Roman" w:hAnsi="Times New Roman" w:cs="Times New Roman"/>
          <w:sz w:val="24"/>
          <w:szCs w:val="24"/>
          <w:lang w:val="en-US" w:eastAsia="pl-PL"/>
        </w:rPr>
        <w:t>Serdanu</w:t>
      </w:r>
      <w:proofErr w:type="spellEnd"/>
      <w:r w:rsidRPr="00F260FD">
        <w:rPr>
          <w:rFonts w:ascii="Times New Roman" w:eastAsia="Times New Roman" w:hAnsi="Times New Roman" w:cs="Times New Roman"/>
          <w:sz w:val="24"/>
          <w:szCs w:val="24"/>
          <w:lang w:eastAsia="pl-PL"/>
        </w:rPr>
        <w:t>, județul Dâmbovița.</w:t>
      </w:r>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2.2. </w:t>
      </w:r>
      <w:proofErr w:type="spellStart"/>
      <w:proofErr w:type="gramStart"/>
      <w:r w:rsidRPr="00F260FD">
        <w:rPr>
          <w:rFonts w:ascii="Times New Roman" w:eastAsia="Times New Roman" w:hAnsi="Times New Roman" w:cs="Times New Roman"/>
          <w:i/>
          <w:sz w:val="24"/>
          <w:szCs w:val="24"/>
          <w:lang w:val="en-US" w:eastAsia="pl-PL"/>
        </w:rPr>
        <w:t>relativa</w:t>
      </w:r>
      <w:proofErr w:type="spellEnd"/>
      <w:proofErr w:type="gram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abundenţă</w:t>
      </w:r>
      <w:proofErr w:type="spellEnd"/>
      <w:r w:rsidRPr="00F260FD">
        <w:rPr>
          <w:rFonts w:ascii="Times New Roman" w:eastAsia="Times New Roman" w:hAnsi="Times New Roman" w:cs="Times New Roman"/>
          <w:i/>
          <w:sz w:val="24"/>
          <w:szCs w:val="24"/>
          <w:lang w:val="en-US" w:eastAsia="pl-PL"/>
        </w:rPr>
        <w:t xml:space="preserve"> a </w:t>
      </w:r>
      <w:proofErr w:type="spellStart"/>
      <w:r w:rsidRPr="00F260FD">
        <w:rPr>
          <w:rFonts w:ascii="Times New Roman" w:eastAsia="Times New Roman" w:hAnsi="Times New Roman" w:cs="Times New Roman"/>
          <w:i/>
          <w:sz w:val="24"/>
          <w:szCs w:val="24"/>
          <w:lang w:val="en-US" w:eastAsia="pl-PL"/>
        </w:rPr>
        <w:t>resurselor</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naturale</w:t>
      </w:r>
      <w:proofErr w:type="spellEnd"/>
      <w:r w:rsidRPr="00F260FD">
        <w:rPr>
          <w:rFonts w:ascii="Times New Roman" w:eastAsia="Times New Roman" w:hAnsi="Times New Roman" w:cs="Times New Roman"/>
          <w:i/>
          <w:sz w:val="24"/>
          <w:szCs w:val="24"/>
          <w:lang w:val="en-US" w:eastAsia="pl-PL"/>
        </w:rPr>
        <w:t xml:space="preserve"> din </w:t>
      </w:r>
      <w:proofErr w:type="spellStart"/>
      <w:r w:rsidRPr="00F260FD">
        <w:rPr>
          <w:rFonts w:ascii="Times New Roman" w:eastAsia="Times New Roman" w:hAnsi="Times New Roman" w:cs="Times New Roman"/>
          <w:i/>
          <w:sz w:val="24"/>
          <w:szCs w:val="24"/>
          <w:lang w:val="en-US" w:eastAsia="pl-PL"/>
        </w:rPr>
        <w:t>zonă</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calitatea</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şi</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capacitatea</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regenerativă</w:t>
      </w:r>
      <w:proofErr w:type="spellEnd"/>
      <w:r w:rsidRPr="00F260FD">
        <w:rPr>
          <w:rFonts w:ascii="Times New Roman" w:eastAsia="Times New Roman" w:hAnsi="Times New Roman" w:cs="Times New Roman"/>
          <w:i/>
          <w:sz w:val="24"/>
          <w:szCs w:val="24"/>
          <w:lang w:val="en-US" w:eastAsia="pl-PL"/>
        </w:rPr>
        <w:t xml:space="preserve"> a </w:t>
      </w:r>
      <w:proofErr w:type="spellStart"/>
      <w:r w:rsidRPr="00F260FD">
        <w:rPr>
          <w:rFonts w:ascii="Times New Roman" w:eastAsia="Times New Roman" w:hAnsi="Times New Roman" w:cs="Times New Roman"/>
          <w:i/>
          <w:sz w:val="24"/>
          <w:szCs w:val="24"/>
          <w:lang w:val="en-US" w:eastAsia="pl-PL"/>
        </w:rPr>
        <w:t>acestora</w:t>
      </w:r>
      <w:proofErr w:type="spellEnd"/>
      <w:r w:rsidRPr="00F260FD">
        <w:rPr>
          <w:rFonts w:ascii="Times New Roman" w:eastAsia="Times New Roman" w:hAnsi="Times New Roman" w:cs="Times New Roman"/>
          <w:sz w:val="24"/>
          <w:szCs w:val="24"/>
          <w:lang w:val="en-US" w:eastAsia="pl-PL"/>
        </w:rPr>
        <w:t xml:space="preserve">: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2.3. </w:t>
      </w:r>
      <w:proofErr w:type="spellStart"/>
      <w:proofErr w:type="gramStart"/>
      <w:r w:rsidRPr="00F260FD">
        <w:rPr>
          <w:rFonts w:ascii="Times New Roman" w:eastAsia="Times New Roman" w:hAnsi="Times New Roman" w:cs="Times New Roman"/>
          <w:i/>
          <w:sz w:val="24"/>
          <w:szCs w:val="24"/>
          <w:lang w:val="en-US" w:eastAsia="pl-PL"/>
        </w:rPr>
        <w:t>capacitatea</w:t>
      </w:r>
      <w:proofErr w:type="spellEnd"/>
      <w:proofErr w:type="gramEnd"/>
      <w:r w:rsidRPr="00F260FD">
        <w:rPr>
          <w:rFonts w:ascii="Times New Roman" w:eastAsia="Times New Roman" w:hAnsi="Times New Roman" w:cs="Times New Roman"/>
          <w:i/>
          <w:sz w:val="24"/>
          <w:szCs w:val="24"/>
          <w:lang w:val="en-US" w:eastAsia="pl-PL"/>
        </w:rPr>
        <w:t xml:space="preserve"> de </w:t>
      </w:r>
      <w:proofErr w:type="spellStart"/>
      <w:r w:rsidRPr="00F260FD">
        <w:rPr>
          <w:rFonts w:ascii="Times New Roman" w:eastAsia="Times New Roman" w:hAnsi="Times New Roman" w:cs="Times New Roman"/>
          <w:i/>
          <w:sz w:val="24"/>
          <w:szCs w:val="24"/>
          <w:lang w:val="en-US" w:eastAsia="pl-PL"/>
        </w:rPr>
        <w:t>absorbţie</w:t>
      </w:r>
      <w:proofErr w:type="spellEnd"/>
      <w:r w:rsidRPr="00F260FD">
        <w:rPr>
          <w:rFonts w:ascii="Times New Roman" w:eastAsia="Times New Roman" w:hAnsi="Times New Roman" w:cs="Times New Roman"/>
          <w:i/>
          <w:sz w:val="24"/>
          <w:szCs w:val="24"/>
          <w:lang w:val="en-US" w:eastAsia="pl-PL"/>
        </w:rPr>
        <w:t xml:space="preserve"> a </w:t>
      </w:r>
      <w:proofErr w:type="spellStart"/>
      <w:r w:rsidRPr="00F260FD">
        <w:rPr>
          <w:rFonts w:ascii="Times New Roman" w:eastAsia="Times New Roman" w:hAnsi="Times New Roman" w:cs="Times New Roman"/>
          <w:i/>
          <w:sz w:val="24"/>
          <w:szCs w:val="24"/>
          <w:lang w:val="en-US" w:eastAsia="pl-PL"/>
        </w:rPr>
        <w:t>mediului</w:t>
      </w:r>
      <w:proofErr w:type="spellEnd"/>
      <w:r w:rsidRPr="00F260FD">
        <w:rPr>
          <w:rFonts w:ascii="Times New Roman" w:eastAsia="Times New Roman" w:hAnsi="Times New Roman" w:cs="Times New Roman"/>
          <w:i/>
          <w:sz w:val="24"/>
          <w:szCs w:val="24"/>
          <w:lang w:val="en-US" w:eastAsia="pl-PL"/>
        </w:rPr>
        <w:t xml:space="preserve">, cu </w:t>
      </w:r>
      <w:proofErr w:type="spellStart"/>
      <w:r w:rsidRPr="00F260FD">
        <w:rPr>
          <w:rFonts w:ascii="Times New Roman" w:eastAsia="Times New Roman" w:hAnsi="Times New Roman" w:cs="Times New Roman"/>
          <w:i/>
          <w:sz w:val="24"/>
          <w:szCs w:val="24"/>
          <w:lang w:val="en-US" w:eastAsia="pl-PL"/>
        </w:rPr>
        <w:t>atenţie</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deosebită</w:t>
      </w:r>
      <w:proofErr w:type="spellEnd"/>
      <w:r w:rsidRPr="00F260FD">
        <w:rPr>
          <w:rFonts w:ascii="Times New Roman" w:eastAsia="Times New Roman" w:hAnsi="Times New Roman" w:cs="Times New Roman"/>
          <w:i/>
          <w:sz w:val="24"/>
          <w:szCs w:val="24"/>
          <w:lang w:val="en-US" w:eastAsia="pl-PL"/>
        </w:rPr>
        <w:t xml:space="preserve"> </w:t>
      </w:r>
      <w:proofErr w:type="spellStart"/>
      <w:r w:rsidRPr="00F260FD">
        <w:rPr>
          <w:rFonts w:ascii="Times New Roman" w:eastAsia="Times New Roman" w:hAnsi="Times New Roman" w:cs="Times New Roman"/>
          <w:i/>
          <w:sz w:val="24"/>
          <w:szCs w:val="24"/>
          <w:lang w:val="en-US" w:eastAsia="pl-PL"/>
        </w:rPr>
        <w:t>pentru</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numPr>
          <w:ilvl w:val="0"/>
          <w:numId w:val="1"/>
        </w:numPr>
        <w:spacing w:after="0" w:line="240" w:lineRule="auto"/>
        <w:jc w:val="both"/>
        <w:rPr>
          <w:rFonts w:ascii="Times New Roman" w:eastAsia="Times New Roman" w:hAnsi="Times New Roman" w:cs="Times New Roman"/>
          <w:sz w:val="24"/>
          <w:szCs w:val="24"/>
          <w:lang w:val="en-US" w:eastAsia="pl-PL"/>
        </w:rPr>
      </w:pPr>
      <w:proofErr w:type="spellStart"/>
      <w:r w:rsidRPr="00F260FD">
        <w:rPr>
          <w:rFonts w:ascii="Times New Roman" w:eastAsia="Times New Roman" w:hAnsi="Times New Roman" w:cs="Times New Roman"/>
          <w:sz w:val="24"/>
          <w:szCs w:val="24"/>
          <w:lang w:val="en-US" w:eastAsia="pl-PL"/>
        </w:rPr>
        <w:t>zonele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umede</w:t>
      </w:r>
      <w:proofErr w:type="spellEnd"/>
      <w:r w:rsidRPr="00F260FD">
        <w:rPr>
          <w:rFonts w:ascii="Times New Roman" w:eastAsia="Times New Roman" w:hAnsi="Times New Roman" w:cs="Times New Roman"/>
          <w:sz w:val="24"/>
          <w:szCs w:val="24"/>
          <w:lang w:val="en-US" w:eastAsia="pl-PL"/>
        </w:rPr>
        <w:t xml:space="preserve"> :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numPr>
          <w:ilvl w:val="0"/>
          <w:numId w:val="1"/>
        </w:numPr>
        <w:spacing w:after="0" w:line="240" w:lineRule="auto"/>
        <w:jc w:val="both"/>
        <w:rPr>
          <w:rFonts w:ascii="Times New Roman" w:eastAsia="Times New Roman" w:hAnsi="Times New Roman" w:cs="Times New Roman"/>
          <w:sz w:val="24"/>
          <w:szCs w:val="24"/>
          <w:lang w:val="en-US" w:eastAsia="pl-PL"/>
        </w:rPr>
      </w:pPr>
      <w:proofErr w:type="spellStart"/>
      <w:r w:rsidRPr="00F260FD">
        <w:rPr>
          <w:rFonts w:ascii="Times New Roman" w:eastAsia="Times New Roman" w:hAnsi="Times New Roman" w:cs="Times New Roman"/>
          <w:sz w:val="24"/>
          <w:szCs w:val="24"/>
          <w:lang w:val="en-US" w:eastAsia="pl-PL"/>
        </w:rPr>
        <w:t>zonele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costiere</w:t>
      </w:r>
      <w:proofErr w:type="spellEnd"/>
      <w:r w:rsidRPr="00F260FD">
        <w:rPr>
          <w:rFonts w:ascii="Times New Roman" w:eastAsia="Times New Roman" w:hAnsi="Times New Roman" w:cs="Times New Roman"/>
          <w:sz w:val="24"/>
          <w:szCs w:val="24"/>
          <w:lang w:val="en-US" w:eastAsia="pl-PL"/>
        </w:rPr>
        <w:t xml:space="preserve"> :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c)  </w:t>
      </w:r>
      <w:proofErr w:type="spellStart"/>
      <w:proofErr w:type="gramStart"/>
      <w:r w:rsidRPr="00F260FD">
        <w:rPr>
          <w:rFonts w:ascii="Times New Roman" w:eastAsia="Times New Roman" w:hAnsi="Times New Roman" w:cs="Times New Roman"/>
          <w:sz w:val="24"/>
          <w:szCs w:val="24"/>
          <w:lang w:val="en-US" w:eastAsia="pl-PL"/>
        </w:rPr>
        <w:t>zonele</w:t>
      </w:r>
      <w:proofErr w:type="spellEnd"/>
      <w:proofErr w:type="gramEnd"/>
      <w:r w:rsidRPr="00F260FD">
        <w:rPr>
          <w:rFonts w:ascii="Times New Roman" w:eastAsia="Times New Roman" w:hAnsi="Times New Roman" w:cs="Times New Roman"/>
          <w:sz w:val="24"/>
          <w:szCs w:val="24"/>
          <w:lang w:val="en-US" w:eastAsia="pl-PL"/>
        </w:rPr>
        <w:t xml:space="preserve"> montane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împădurite</w:t>
      </w:r>
      <w:proofErr w:type="spellEnd"/>
      <w:r w:rsidRPr="00F260FD">
        <w:rPr>
          <w:rFonts w:ascii="Times New Roman" w:eastAsia="Times New Roman" w:hAnsi="Times New Roman" w:cs="Times New Roman"/>
          <w:sz w:val="24"/>
          <w:szCs w:val="24"/>
          <w:lang w:val="en-US" w:eastAsia="pl-PL"/>
        </w:rPr>
        <w:t xml:space="preserve">: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d)  </w:t>
      </w:r>
      <w:proofErr w:type="spellStart"/>
      <w:proofErr w:type="gramStart"/>
      <w:r w:rsidRPr="00F260FD">
        <w:rPr>
          <w:rFonts w:ascii="Times New Roman" w:eastAsia="Times New Roman" w:hAnsi="Times New Roman" w:cs="Times New Roman"/>
          <w:sz w:val="24"/>
          <w:szCs w:val="24"/>
          <w:lang w:val="en-US" w:eastAsia="pl-PL"/>
        </w:rPr>
        <w:t>parcurile</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rezervaţiile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e)  </w:t>
      </w:r>
      <w:proofErr w:type="spellStart"/>
      <w:proofErr w:type="gramStart"/>
      <w:r w:rsidRPr="00F260FD">
        <w:rPr>
          <w:rFonts w:ascii="Times New Roman" w:eastAsia="Times New Roman" w:hAnsi="Times New Roman" w:cs="Times New Roman"/>
          <w:sz w:val="24"/>
          <w:szCs w:val="24"/>
          <w:lang w:val="en-US" w:eastAsia="pl-PL"/>
        </w:rPr>
        <w:t>ariile</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clasificate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sau</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zonele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protejate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legislaţia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în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vigoare</w:t>
      </w:r>
      <w:proofErr w:type="spellEnd"/>
      <w:r w:rsidRPr="00F260FD">
        <w:rPr>
          <w:rFonts w:ascii="Times New Roman" w:eastAsia="Times New Roman" w:hAnsi="Times New Roman" w:cs="Times New Roman"/>
          <w:sz w:val="24"/>
          <w:szCs w:val="24"/>
          <w:lang w:val="en-US" w:eastAsia="pl-PL"/>
        </w:rPr>
        <w:t xml:space="preserve">, cum </w:t>
      </w:r>
      <w:proofErr w:type="spellStart"/>
      <w:r w:rsidRPr="00F260FD">
        <w:rPr>
          <w:rFonts w:ascii="Times New Roman" w:eastAsia="Times New Roman" w:hAnsi="Times New Roman" w:cs="Times New Roman"/>
          <w:sz w:val="24"/>
          <w:szCs w:val="24"/>
          <w:lang w:val="en-US" w:eastAsia="pl-PL"/>
        </w:rPr>
        <w:t>sunt</w:t>
      </w:r>
      <w:proofErr w:type="spellEnd"/>
      <w:r w:rsidRPr="00F260FD">
        <w:rPr>
          <w:rFonts w:ascii="Times New Roman" w:eastAsia="Times New Roman" w:hAnsi="Times New Roman" w:cs="Times New Roman"/>
          <w:sz w:val="24"/>
          <w:szCs w:val="24"/>
          <w:lang w:val="en-US" w:eastAsia="pl-PL"/>
        </w:rPr>
        <w:t xml:space="preserve">:  </w:t>
      </w:r>
      <w:r w:rsidRPr="00F260FD">
        <w:rPr>
          <w:rFonts w:ascii="Times New Roman" w:eastAsia="Times New Roman" w:hAnsi="Times New Roman" w:cs="Times New Roman"/>
          <w:sz w:val="24"/>
          <w:szCs w:val="24"/>
          <w:lang w:val="it-IT" w:eastAsia="pl-PL"/>
        </w:rPr>
        <w:t>proiectul  nu este amplasat  in vecinătatea ariilor naturale</w:t>
      </w:r>
      <w:r w:rsidRPr="00F260FD">
        <w:rPr>
          <w:rFonts w:ascii="Times New Roman" w:eastAsia="Times New Roman" w:hAnsi="Times New Roman" w:cs="Times New Roman"/>
          <w:iCs/>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f)  </w:t>
      </w:r>
      <w:proofErr w:type="spellStart"/>
      <w:proofErr w:type="gramStart"/>
      <w:r w:rsidRPr="00F260FD">
        <w:rPr>
          <w:rFonts w:ascii="Times New Roman" w:eastAsia="Times New Roman" w:hAnsi="Times New Roman" w:cs="Times New Roman"/>
          <w:sz w:val="24"/>
          <w:szCs w:val="24"/>
          <w:lang w:val="en-US" w:eastAsia="pl-PL"/>
        </w:rPr>
        <w:t>zonele</w:t>
      </w:r>
      <w:proofErr w:type="spellEnd"/>
      <w:proofErr w:type="gram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protecţie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specială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mai</w:t>
      </w:r>
      <w:proofErr w:type="spellEnd"/>
      <w:r w:rsidRPr="00F260FD">
        <w:rPr>
          <w:rFonts w:ascii="Times New Roman" w:eastAsia="Times New Roman" w:hAnsi="Times New Roman" w:cs="Times New Roman"/>
          <w:sz w:val="24"/>
          <w:szCs w:val="24"/>
          <w:lang w:val="en-US" w:eastAsia="pl-PL"/>
        </w:rPr>
        <w:t xml:space="preserve"> ales </w:t>
      </w:r>
      <w:proofErr w:type="spellStart"/>
      <w:r w:rsidRPr="00F260FD">
        <w:rPr>
          <w:rFonts w:ascii="Times New Roman" w:eastAsia="Times New Roman" w:hAnsi="Times New Roman" w:cs="Times New Roman"/>
          <w:sz w:val="24"/>
          <w:szCs w:val="24"/>
          <w:lang w:val="en-US" w:eastAsia="pl-PL"/>
        </w:rPr>
        <w:t>cele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desemnate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Ordonanţa</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urgenţă</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Guvernului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w:t>
      </w:r>
      <w:hyperlink r:id="rId14" w:history="1">
        <w:proofErr w:type="gramStart"/>
        <w:r w:rsidRPr="00F260FD">
          <w:rPr>
            <w:rStyle w:val="Hyperlink"/>
            <w:rFonts w:ascii="Times New Roman" w:eastAsia="Times New Roman" w:hAnsi="Times New Roman" w:cs="Times New Roman"/>
            <w:sz w:val="24"/>
            <w:szCs w:val="24"/>
            <w:lang w:val="en-US" w:eastAsia="pl-PL"/>
          </w:rPr>
          <w:t>57/2007</w:t>
        </w:r>
        <w:proofErr w:type="gramEnd"/>
      </w:hyperlink>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privind</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regimul</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ariilor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protejate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conservarea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habitatelor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naturale</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florei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faunei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sălbatice</w:t>
      </w:r>
      <w:proofErr w:type="spellEnd"/>
      <w:r w:rsidRPr="00F260FD">
        <w:rPr>
          <w:rFonts w:ascii="Times New Roman" w:eastAsia="Times New Roman" w:hAnsi="Times New Roman" w:cs="Times New Roman"/>
          <w:sz w:val="24"/>
          <w:szCs w:val="24"/>
          <w:lang w:val="en-US" w:eastAsia="pl-PL"/>
        </w:rPr>
        <w:t xml:space="preserve">, cu </w:t>
      </w:r>
      <w:proofErr w:type="spellStart"/>
      <w:r w:rsidRPr="00F260FD">
        <w:rPr>
          <w:rFonts w:ascii="Times New Roman" w:eastAsia="Times New Roman" w:hAnsi="Times New Roman" w:cs="Times New Roman"/>
          <w:sz w:val="24"/>
          <w:szCs w:val="24"/>
          <w:lang w:val="en-US" w:eastAsia="pl-PL"/>
        </w:rPr>
        <w:t>modificările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completările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ulterioare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zonele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prevăzute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Legea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w:t>
      </w:r>
      <w:hyperlink r:id="rId15" w:history="1">
        <w:r w:rsidRPr="00F260FD">
          <w:rPr>
            <w:rStyle w:val="Hyperlink"/>
            <w:rFonts w:ascii="Times New Roman" w:eastAsia="Times New Roman" w:hAnsi="Times New Roman" w:cs="Times New Roman"/>
            <w:sz w:val="24"/>
            <w:szCs w:val="24"/>
            <w:lang w:val="en-US" w:eastAsia="pl-PL"/>
          </w:rPr>
          <w:t>5/2000</w:t>
        </w:r>
      </w:hyperlink>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privind</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aprobarea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Planului</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amenajare</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teritoriului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naţional</w:t>
      </w:r>
      <w:proofErr w:type="spellEnd"/>
      <w:r w:rsidRPr="00F260FD">
        <w:rPr>
          <w:rFonts w:ascii="Times New Roman" w:eastAsia="Times New Roman" w:hAnsi="Times New Roman" w:cs="Times New Roman"/>
          <w:sz w:val="24"/>
          <w:szCs w:val="24"/>
          <w:lang w:val="en-US" w:eastAsia="pl-PL"/>
        </w:rPr>
        <w:t xml:space="preserve"> – </w:t>
      </w:r>
      <w:proofErr w:type="spellStart"/>
      <w:r w:rsidRPr="00F260FD">
        <w:rPr>
          <w:rFonts w:ascii="Times New Roman" w:eastAsia="Times New Roman" w:hAnsi="Times New Roman" w:cs="Times New Roman"/>
          <w:sz w:val="24"/>
          <w:szCs w:val="24"/>
          <w:lang w:val="en-US" w:eastAsia="pl-PL"/>
        </w:rPr>
        <w:t>Secţiunea</w:t>
      </w:r>
      <w:proofErr w:type="spellEnd"/>
      <w:r w:rsidRPr="00F260FD">
        <w:rPr>
          <w:rFonts w:ascii="Times New Roman" w:eastAsia="Times New Roman" w:hAnsi="Times New Roman" w:cs="Times New Roman"/>
          <w:sz w:val="24"/>
          <w:szCs w:val="24"/>
          <w:lang w:val="en-US" w:eastAsia="pl-PL"/>
        </w:rPr>
        <w:t xml:space="preserve"> a III – a – zone </w:t>
      </w:r>
      <w:proofErr w:type="spellStart"/>
      <w:r w:rsidRPr="00F260FD">
        <w:rPr>
          <w:rFonts w:ascii="Times New Roman" w:eastAsia="Times New Roman" w:hAnsi="Times New Roman" w:cs="Times New Roman"/>
          <w:sz w:val="24"/>
          <w:szCs w:val="24"/>
          <w:lang w:val="en-US" w:eastAsia="pl-PL"/>
        </w:rPr>
        <w:t>protejate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zonele</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protecţie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instituite</w:t>
      </w:r>
      <w:proofErr w:type="spellEnd"/>
      <w:r w:rsidRPr="00F260FD">
        <w:rPr>
          <w:rFonts w:ascii="Times New Roman" w:eastAsia="Times New Roman" w:hAnsi="Times New Roman" w:cs="Times New Roman"/>
          <w:sz w:val="24"/>
          <w:szCs w:val="24"/>
          <w:lang w:val="en-US" w:eastAsia="pl-PL"/>
        </w:rPr>
        <w:t xml:space="preserve"> conform </w:t>
      </w:r>
      <w:proofErr w:type="spellStart"/>
      <w:r w:rsidRPr="00F260FD">
        <w:rPr>
          <w:rFonts w:ascii="Times New Roman" w:eastAsia="Times New Roman" w:hAnsi="Times New Roman" w:cs="Times New Roman"/>
          <w:sz w:val="24"/>
          <w:szCs w:val="24"/>
          <w:lang w:val="en-US" w:eastAsia="pl-PL"/>
        </w:rPr>
        <w:t>prevederilor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Legii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apelor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w:t>
      </w:r>
      <w:hyperlink r:id="rId16" w:history="1">
        <w:proofErr w:type="gramStart"/>
        <w:r w:rsidRPr="00F260FD">
          <w:rPr>
            <w:rStyle w:val="Hyperlink"/>
            <w:rFonts w:ascii="Times New Roman" w:eastAsia="Times New Roman" w:hAnsi="Times New Roman" w:cs="Times New Roman"/>
            <w:sz w:val="24"/>
            <w:szCs w:val="24"/>
            <w:lang w:val="en-US" w:eastAsia="pl-PL"/>
          </w:rPr>
          <w:t>107/1996</w:t>
        </w:r>
        <w:proofErr w:type="gramEnd"/>
      </w:hyperlink>
      <w:r w:rsidRPr="00F260FD">
        <w:rPr>
          <w:rFonts w:ascii="Times New Roman" w:eastAsia="Times New Roman" w:hAnsi="Times New Roman" w:cs="Times New Roman"/>
          <w:sz w:val="24"/>
          <w:szCs w:val="24"/>
          <w:lang w:val="en-US" w:eastAsia="pl-PL"/>
        </w:rPr>
        <w:t xml:space="preserve">, cu </w:t>
      </w:r>
      <w:proofErr w:type="spellStart"/>
      <w:r w:rsidRPr="00F260FD">
        <w:rPr>
          <w:rFonts w:ascii="Times New Roman" w:eastAsia="Times New Roman" w:hAnsi="Times New Roman" w:cs="Times New Roman"/>
          <w:sz w:val="24"/>
          <w:szCs w:val="24"/>
          <w:lang w:val="en-US" w:eastAsia="pl-PL"/>
        </w:rPr>
        <w:t>modificările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completările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ulterioare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Hotărârea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Guvernului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nr</w:t>
      </w:r>
      <w:proofErr w:type="spellEnd"/>
      <w:r w:rsidRPr="00F260FD">
        <w:rPr>
          <w:rFonts w:ascii="Times New Roman" w:eastAsia="Times New Roman" w:hAnsi="Times New Roman" w:cs="Times New Roman"/>
          <w:sz w:val="24"/>
          <w:szCs w:val="24"/>
          <w:lang w:val="en-US" w:eastAsia="pl-PL"/>
        </w:rPr>
        <w:t xml:space="preserve">. </w:t>
      </w:r>
      <w:hyperlink r:id="rId17" w:history="1">
        <w:r w:rsidRPr="00F260FD">
          <w:rPr>
            <w:rStyle w:val="Hyperlink"/>
            <w:rFonts w:ascii="Times New Roman" w:eastAsia="Times New Roman" w:hAnsi="Times New Roman" w:cs="Times New Roman"/>
            <w:sz w:val="24"/>
            <w:szCs w:val="24"/>
            <w:lang w:val="en-US" w:eastAsia="pl-PL"/>
          </w:rPr>
          <w:t>930/2005</w:t>
        </w:r>
      </w:hyperlink>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pentru</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aprobarea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Normelor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speciale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privind</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caracterul</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mărimea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zonelor</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protecţie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sanitară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hidrogeologică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proiectul</w:t>
      </w:r>
      <w:proofErr w:type="spellEnd"/>
      <w:r w:rsidRPr="00F260FD">
        <w:rPr>
          <w:rFonts w:ascii="Times New Roman" w:eastAsia="Times New Roman" w:hAnsi="Times New Roman" w:cs="Times New Roman"/>
          <w:sz w:val="24"/>
          <w:szCs w:val="24"/>
          <w:lang w:val="en-US" w:eastAsia="pl-PL"/>
        </w:rPr>
        <w:t xml:space="preserve"> nu </w:t>
      </w:r>
      <w:proofErr w:type="spellStart"/>
      <w:proofErr w:type="gramStart"/>
      <w:r w:rsidRPr="00F260FD">
        <w:rPr>
          <w:rFonts w:ascii="Times New Roman" w:eastAsia="Times New Roman" w:hAnsi="Times New Roman" w:cs="Times New Roman"/>
          <w:sz w:val="24"/>
          <w:szCs w:val="24"/>
          <w:lang w:val="en-US" w:eastAsia="pl-PL"/>
        </w:rPr>
        <w:t>este</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inclus</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în</w:t>
      </w:r>
      <w:proofErr w:type="spellEnd"/>
      <w:r w:rsidRPr="00F260FD">
        <w:rPr>
          <w:rFonts w:ascii="Times New Roman" w:eastAsia="Times New Roman" w:hAnsi="Times New Roman" w:cs="Times New Roman"/>
          <w:sz w:val="24"/>
          <w:szCs w:val="24"/>
          <w:lang w:val="en-US" w:eastAsia="pl-PL"/>
        </w:rPr>
        <w:t xml:space="preserve"> zone de </w:t>
      </w:r>
      <w:proofErr w:type="spellStart"/>
      <w:r w:rsidRPr="00F260FD">
        <w:rPr>
          <w:rFonts w:ascii="Times New Roman" w:eastAsia="Times New Roman" w:hAnsi="Times New Roman" w:cs="Times New Roman"/>
          <w:sz w:val="24"/>
          <w:szCs w:val="24"/>
          <w:lang w:val="en-US" w:eastAsia="pl-PL"/>
        </w:rPr>
        <w:t>protecţie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specială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desemnate</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g) </w:t>
      </w:r>
      <w:proofErr w:type="spellStart"/>
      <w:proofErr w:type="gramStart"/>
      <w:r w:rsidRPr="00F260FD">
        <w:rPr>
          <w:rFonts w:ascii="Times New Roman" w:eastAsia="Times New Roman" w:hAnsi="Times New Roman" w:cs="Times New Roman"/>
          <w:sz w:val="24"/>
          <w:szCs w:val="24"/>
          <w:lang w:val="en-US" w:eastAsia="pl-PL"/>
        </w:rPr>
        <w:t>ariile</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în</w:t>
      </w:r>
      <w:proofErr w:type="spellEnd"/>
      <w:r w:rsidRPr="00F260FD">
        <w:rPr>
          <w:rFonts w:ascii="Times New Roman" w:eastAsia="Times New Roman" w:hAnsi="Times New Roman" w:cs="Times New Roman"/>
          <w:sz w:val="24"/>
          <w:szCs w:val="24"/>
          <w:lang w:val="en-US" w:eastAsia="pl-PL"/>
        </w:rPr>
        <w:t xml:space="preserve"> care </w:t>
      </w:r>
      <w:proofErr w:type="spellStart"/>
      <w:r w:rsidRPr="00F260FD">
        <w:rPr>
          <w:rFonts w:ascii="Times New Roman" w:eastAsia="Times New Roman" w:hAnsi="Times New Roman" w:cs="Times New Roman"/>
          <w:sz w:val="24"/>
          <w:szCs w:val="24"/>
          <w:lang w:val="en-US" w:eastAsia="pl-PL"/>
        </w:rPr>
        <w:t>standardele</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calitate</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mediului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stabilite</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legislaţie</w:t>
      </w:r>
      <w:proofErr w:type="spellEnd"/>
      <w:r w:rsidRPr="00F260FD">
        <w:rPr>
          <w:rFonts w:ascii="Times New Roman" w:eastAsia="Times New Roman" w:hAnsi="Times New Roman" w:cs="Times New Roman"/>
          <w:sz w:val="24"/>
          <w:szCs w:val="24"/>
          <w:lang w:val="en-US" w:eastAsia="pl-PL"/>
        </w:rPr>
        <w:t xml:space="preserve"> au </w:t>
      </w:r>
      <w:proofErr w:type="spellStart"/>
      <w:r w:rsidRPr="00F260FD">
        <w:rPr>
          <w:rFonts w:ascii="Times New Roman" w:eastAsia="Times New Roman" w:hAnsi="Times New Roman" w:cs="Times New Roman"/>
          <w:sz w:val="24"/>
          <w:szCs w:val="24"/>
          <w:lang w:val="en-US" w:eastAsia="pl-PL"/>
        </w:rPr>
        <w:t>fost</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deja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depăşite</w:t>
      </w:r>
      <w:proofErr w:type="spellEnd"/>
      <w:r w:rsidRPr="00F260FD">
        <w:rPr>
          <w:rFonts w:ascii="Times New Roman" w:eastAsia="Times New Roman" w:hAnsi="Times New Roman" w:cs="Times New Roman"/>
          <w:sz w:val="24"/>
          <w:szCs w:val="24"/>
          <w:lang w:val="en-US" w:eastAsia="pl-PL"/>
        </w:rPr>
        <w:t xml:space="preserve">: nu au </w:t>
      </w:r>
      <w:proofErr w:type="spellStart"/>
      <w:r w:rsidRPr="00F260FD">
        <w:rPr>
          <w:rFonts w:ascii="Times New Roman" w:eastAsia="Times New Roman" w:hAnsi="Times New Roman" w:cs="Times New Roman"/>
          <w:sz w:val="24"/>
          <w:szCs w:val="24"/>
          <w:lang w:val="en-US" w:eastAsia="pl-PL"/>
        </w:rPr>
        <w:t>fost</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înregistrate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astfel</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situaţii</w:t>
      </w:r>
      <w:proofErr w:type="spellEnd"/>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h) </w:t>
      </w:r>
      <w:proofErr w:type="spellStart"/>
      <w:proofErr w:type="gramStart"/>
      <w:r w:rsidRPr="00F260FD">
        <w:rPr>
          <w:rFonts w:ascii="Times New Roman" w:eastAsia="Times New Roman" w:hAnsi="Times New Roman" w:cs="Times New Roman"/>
          <w:sz w:val="24"/>
          <w:szCs w:val="24"/>
          <w:lang w:val="en-US" w:eastAsia="pl-PL"/>
        </w:rPr>
        <w:t>ariile</w:t>
      </w:r>
      <w:proofErr w:type="spellEnd"/>
      <w:proofErr w:type="gramEnd"/>
      <w:r w:rsidRPr="00F260FD">
        <w:rPr>
          <w:rFonts w:ascii="Times New Roman" w:eastAsia="Times New Roman" w:hAnsi="Times New Roman" w:cs="Times New Roman"/>
          <w:sz w:val="24"/>
          <w:szCs w:val="24"/>
          <w:lang w:val="en-US" w:eastAsia="pl-PL"/>
        </w:rPr>
        <w:t xml:space="preserve"> dens populate: nu 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iCs/>
          <w:sz w:val="24"/>
          <w:szCs w:val="24"/>
          <w:lang w:val="en-US" w:eastAsia="pl-PL"/>
        </w:rPr>
      </w:pPr>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w:t>
      </w:r>
      <w:proofErr w:type="spellEnd"/>
      <w:r w:rsidRPr="00F260FD">
        <w:rPr>
          <w:rFonts w:ascii="Times New Roman" w:eastAsia="Times New Roman" w:hAnsi="Times New Roman" w:cs="Times New Roman"/>
          <w:sz w:val="24"/>
          <w:szCs w:val="24"/>
          <w:lang w:val="en-US" w:eastAsia="pl-PL"/>
        </w:rPr>
        <w:t xml:space="preserve">) </w:t>
      </w:r>
      <w:proofErr w:type="spellStart"/>
      <w:proofErr w:type="gramStart"/>
      <w:r w:rsidRPr="00F260FD">
        <w:rPr>
          <w:rFonts w:ascii="Times New Roman" w:eastAsia="Times New Roman" w:hAnsi="Times New Roman" w:cs="Times New Roman"/>
          <w:sz w:val="24"/>
          <w:szCs w:val="24"/>
          <w:lang w:val="en-US" w:eastAsia="pl-PL"/>
        </w:rPr>
        <w:t>peisajele</w:t>
      </w:r>
      <w:proofErr w:type="spellEnd"/>
      <w:proofErr w:type="gramEnd"/>
      <w:r w:rsidRPr="00F260FD">
        <w:rPr>
          <w:rFonts w:ascii="Times New Roman" w:eastAsia="Times New Roman" w:hAnsi="Times New Roman" w:cs="Times New Roman"/>
          <w:sz w:val="24"/>
          <w:szCs w:val="24"/>
          <w:lang w:val="en-US" w:eastAsia="pl-PL"/>
        </w:rPr>
        <w:t xml:space="preserve"> cu </w:t>
      </w:r>
      <w:proofErr w:type="spellStart"/>
      <w:r w:rsidRPr="00F260FD">
        <w:rPr>
          <w:rFonts w:ascii="Times New Roman" w:eastAsia="Times New Roman" w:hAnsi="Times New Roman" w:cs="Times New Roman"/>
          <w:sz w:val="24"/>
          <w:szCs w:val="24"/>
          <w:lang w:val="en-US" w:eastAsia="pl-PL"/>
        </w:rPr>
        <w:t>semnificaţie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istorică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culturală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arheologică</w:t>
      </w:r>
      <w:proofErr w:type="spellEnd"/>
      <w:r w:rsidRPr="00F260FD">
        <w:rPr>
          <w:rFonts w:ascii="Times New Roman" w:eastAsia="Times New Roman" w:hAnsi="Times New Roman" w:cs="Times New Roman"/>
          <w:sz w:val="24"/>
          <w:szCs w:val="24"/>
          <w:lang w:val="en-US" w:eastAsia="pl-PL"/>
        </w:rPr>
        <w:t xml:space="preserve">: </w:t>
      </w:r>
      <w:r w:rsidRPr="00F260FD">
        <w:rPr>
          <w:rFonts w:ascii="Times New Roman" w:eastAsia="Times New Roman" w:hAnsi="Times New Roman" w:cs="Times New Roman"/>
          <w:iCs/>
          <w:sz w:val="24"/>
          <w:szCs w:val="24"/>
          <w:lang w:val="en-US" w:eastAsia="pl-PL"/>
        </w:rPr>
        <w:t xml:space="preserve">nu </w:t>
      </w:r>
      <w:proofErr w:type="spellStart"/>
      <w:r w:rsidRPr="00F260FD">
        <w:rPr>
          <w:rFonts w:ascii="Times New Roman" w:eastAsia="Times New Roman" w:hAnsi="Times New Roman" w:cs="Times New Roman"/>
          <w:iCs/>
          <w:sz w:val="24"/>
          <w:szCs w:val="24"/>
          <w:lang w:val="en-US" w:eastAsia="pl-PL"/>
        </w:rPr>
        <w:t>este</w:t>
      </w:r>
      <w:proofErr w:type="spellEnd"/>
      <w:r w:rsidRPr="00F260FD">
        <w:rPr>
          <w:rFonts w:ascii="Times New Roman" w:eastAsia="Times New Roman" w:hAnsi="Times New Roman" w:cs="Times New Roman"/>
          <w:iCs/>
          <w:sz w:val="24"/>
          <w:szCs w:val="24"/>
          <w:lang w:val="en-US" w:eastAsia="pl-PL"/>
        </w:rPr>
        <w:t xml:space="preserve"> </w:t>
      </w:r>
      <w:proofErr w:type="spellStart"/>
      <w:r w:rsidRPr="00F260FD">
        <w:rPr>
          <w:rFonts w:ascii="Times New Roman" w:eastAsia="Times New Roman" w:hAnsi="Times New Roman" w:cs="Times New Roman"/>
          <w:iCs/>
          <w:sz w:val="24"/>
          <w:szCs w:val="24"/>
          <w:lang w:val="en-US" w:eastAsia="pl-PL"/>
        </w:rPr>
        <w:t>cazul</w:t>
      </w:r>
      <w:proofErr w:type="spellEnd"/>
      <w:r w:rsidRPr="00F260FD">
        <w:rPr>
          <w:rFonts w:ascii="Times New Roman" w:eastAsia="Times New Roman" w:hAnsi="Times New Roman" w:cs="Times New Roman"/>
          <w:iCs/>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b/>
          <w:sz w:val="24"/>
          <w:szCs w:val="24"/>
          <w:u w:val="single"/>
          <w:lang w:val="en-US" w:eastAsia="pl-PL"/>
        </w:rPr>
      </w:pPr>
      <w:r w:rsidRPr="00F260FD">
        <w:rPr>
          <w:rFonts w:ascii="Times New Roman" w:eastAsia="Times New Roman" w:hAnsi="Times New Roman" w:cs="Times New Roman"/>
          <w:b/>
          <w:i/>
          <w:iCs/>
          <w:sz w:val="24"/>
          <w:szCs w:val="24"/>
          <w:u w:val="single"/>
          <w:lang w:val="en-US" w:eastAsia="pl-PL"/>
        </w:rPr>
        <w:t xml:space="preserve">3. </w:t>
      </w:r>
      <w:proofErr w:type="spellStart"/>
      <w:r w:rsidRPr="00F260FD">
        <w:rPr>
          <w:rFonts w:ascii="Times New Roman" w:eastAsia="Times New Roman" w:hAnsi="Times New Roman" w:cs="Times New Roman"/>
          <w:b/>
          <w:i/>
          <w:iCs/>
          <w:sz w:val="24"/>
          <w:szCs w:val="24"/>
          <w:u w:val="single"/>
          <w:lang w:val="en-US" w:eastAsia="pl-PL"/>
        </w:rPr>
        <w:t>Caracteristicile</w:t>
      </w:r>
      <w:proofErr w:type="spellEnd"/>
      <w:r w:rsidRPr="00F260FD">
        <w:rPr>
          <w:rFonts w:ascii="Times New Roman" w:eastAsia="Times New Roman" w:hAnsi="Times New Roman" w:cs="Times New Roman"/>
          <w:b/>
          <w:i/>
          <w:iCs/>
          <w:sz w:val="24"/>
          <w:szCs w:val="24"/>
          <w:u w:val="single"/>
          <w:lang w:val="en-US" w:eastAsia="pl-PL"/>
        </w:rPr>
        <w:t xml:space="preserve"> </w:t>
      </w:r>
      <w:proofErr w:type="spellStart"/>
      <w:r w:rsidRPr="00F260FD">
        <w:rPr>
          <w:rFonts w:ascii="Times New Roman" w:eastAsia="Times New Roman" w:hAnsi="Times New Roman" w:cs="Times New Roman"/>
          <w:b/>
          <w:i/>
          <w:iCs/>
          <w:sz w:val="24"/>
          <w:szCs w:val="24"/>
          <w:u w:val="single"/>
          <w:lang w:val="en-US" w:eastAsia="pl-PL"/>
        </w:rPr>
        <w:t>impactului</w:t>
      </w:r>
      <w:proofErr w:type="spellEnd"/>
      <w:r w:rsidRPr="00F260FD">
        <w:rPr>
          <w:rFonts w:ascii="Times New Roman" w:eastAsia="Times New Roman" w:hAnsi="Times New Roman" w:cs="Times New Roman"/>
          <w:b/>
          <w:i/>
          <w:iCs/>
          <w:sz w:val="24"/>
          <w:szCs w:val="24"/>
          <w:u w:val="single"/>
          <w:lang w:val="en-US" w:eastAsia="pl-PL"/>
        </w:rPr>
        <w:t xml:space="preserve"> </w:t>
      </w:r>
      <w:proofErr w:type="spellStart"/>
      <w:r w:rsidRPr="00F260FD">
        <w:rPr>
          <w:rFonts w:ascii="Times New Roman" w:eastAsia="Times New Roman" w:hAnsi="Times New Roman" w:cs="Times New Roman"/>
          <w:b/>
          <w:i/>
          <w:iCs/>
          <w:sz w:val="24"/>
          <w:szCs w:val="24"/>
          <w:u w:val="single"/>
          <w:lang w:val="en-US" w:eastAsia="pl-PL"/>
        </w:rPr>
        <w:t>potenţial</w:t>
      </w:r>
      <w:proofErr w:type="spellEnd"/>
      <w:r w:rsidRPr="00F260FD">
        <w:rPr>
          <w:rFonts w:ascii="Times New Roman" w:eastAsia="Times New Roman" w:hAnsi="Times New Roman" w:cs="Times New Roman"/>
          <w:b/>
          <w:i/>
          <w:iCs/>
          <w:sz w:val="24"/>
          <w:szCs w:val="24"/>
          <w:u w:val="single"/>
          <w:lang w:val="en-US" w:eastAsia="pl-PL"/>
        </w:rPr>
        <w:t>:</w:t>
      </w:r>
      <w:r w:rsidRPr="00F260FD">
        <w:rPr>
          <w:rFonts w:ascii="Times New Roman" w:eastAsia="Times New Roman" w:hAnsi="Times New Roman" w:cs="Times New Roman"/>
          <w:b/>
          <w:sz w:val="24"/>
          <w:szCs w:val="24"/>
          <w:u w:val="single"/>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a) </w:t>
      </w:r>
      <w:proofErr w:type="spellStart"/>
      <w:proofErr w:type="gramStart"/>
      <w:r w:rsidRPr="00F260FD">
        <w:rPr>
          <w:rFonts w:ascii="Times New Roman" w:eastAsia="Times New Roman" w:hAnsi="Times New Roman" w:cs="Times New Roman"/>
          <w:sz w:val="24"/>
          <w:szCs w:val="24"/>
          <w:lang w:val="en-US" w:eastAsia="pl-PL"/>
        </w:rPr>
        <w:t>extinderea</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impactului</w:t>
      </w:r>
      <w:proofErr w:type="spellEnd"/>
      <w:r w:rsidRPr="00F260FD">
        <w:rPr>
          <w:rFonts w:ascii="Times New Roman" w:eastAsia="Times New Roman" w:hAnsi="Times New Roman" w:cs="Times New Roman"/>
          <w:sz w:val="24"/>
          <w:szCs w:val="24"/>
          <w:lang w:val="en-US" w:eastAsia="pl-PL"/>
        </w:rPr>
        <w:t xml:space="preserve">: aria </w:t>
      </w:r>
      <w:proofErr w:type="spellStart"/>
      <w:r w:rsidRPr="00F260FD">
        <w:rPr>
          <w:rFonts w:ascii="Times New Roman" w:eastAsia="Times New Roman" w:hAnsi="Times New Roman" w:cs="Times New Roman"/>
          <w:sz w:val="24"/>
          <w:szCs w:val="24"/>
          <w:lang w:val="en-US" w:eastAsia="pl-PL"/>
        </w:rPr>
        <w:t>geografică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numărul</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persoanelor</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afectate</w:t>
      </w:r>
      <w:proofErr w:type="spellEnd"/>
      <w:r w:rsidRPr="00F260FD">
        <w:rPr>
          <w:rFonts w:ascii="Times New Roman" w:eastAsia="Times New Roman" w:hAnsi="Times New Roman" w:cs="Times New Roman"/>
          <w:sz w:val="24"/>
          <w:szCs w:val="24"/>
          <w:lang w:val="en-US" w:eastAsia="pl-PL"/>
        </w:rPr>
        <w:t xml:space="preserve"> :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r w:rsidRPr="00F260FD">
        <w:rPr>
          <w:rFonts w:ascii="Times New Roman" w:eastAsia="Times New Roman" w:hAnsi="Times New Roman" w:cs="Times New Roman"/>
          <w:sz w:val="24"/>
          <w:szCs w:val="24"/>
          <w:lang w:val="en-US"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lastRenderedPageBreak/>
        <w:t xml:space="preserve">      b) </w:t>
      </w:r>
      <w:proofErr w:type="spellStart"/>
      <w:proofErr w:type="gramStart"/>
      <w:r w:rsidRPr="00F260FD">
        <w:rPr>
          <w:rFonts w:ascii="Times New Roman" w:eastAsia="Times New Roman" w:hAnsi="Times New Roman" w:cs="Times New Roman"/>
          <w:sz w:val="24"/>
          <w:szCs w:val="24"/>
          <w:lang w:val="en-US" w:eastAsia="pl-PL"/>
        </w:rPr>
        <w:t>natura</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transfrontieră</w:t>
      </w:r>
      <w:proofErr w:type="spellEnd"/>
      <w:r w:rsidRPr="00F260FD">
        <w:rPr>
          <w:rFonts w:ascii="Times New Roman" w:eastAsia="Times New Roman" w:hAnsi="Times New Roman" w:cs="Times New Roman"/>
          <w:sz w:val="24"/>
          <w:szCs w:val="24"/>
          <w:lang w:val="en-US" w:eastAsia="pl-PL"/>
        </w:rPr>
        <w:t xml:space="preserve"> a </w:t>
      </w:r>
      <w:proofErr w:type="spellStart"/>
      <w:r w:rsidRPr="00F260FD">
        <w:rPr>
          <w:rFonts w:ascii="Times New Roman" w:eastAsia="Times New Roman" w:hAnsi="Times New Roman" w:cs="Times New Roman"/>
          <w:sz w:val="24"/>
          <w:szCs w:val="24"/>
          <w:lang w:val="en-US" w:eastAsia="pl-PL"/>
        </w:rPr>
        <w:t>impactului</w:t>
      </w:r>
      <w:proofErr w:type="spellEnd"/>
      <w:r w:rsidRPr="00F260FD">
        <w:rPr>
          <w:rFonts w:ascii="Times New Roman" w:eastAsia="Times New Roman" w:hAnsi="Times New Roman" w:cs="Times New Roman"/>
          <w:sz w:val="24"/>
          <w:szCs w:val="24"/>
          <w:lang w:val="en-US" w:eastAsia="pl-PL"/>
        </w:rPr>
        <w:t xml:space="preserve">:  nu </w:t>
      </w:r>
      <w:proofErr w:type="spellStart"/>
      <w:r w:rsidRPr="00F260FD">
        <w:rPr>
          <w:rFonts w:ascii="Times New Roman" w:eastAsia="Times New Roman" w:hAnsi="Times New Roman" w:cs="Times New Roman"/>
          <w:sz w:val="24"/>
          <w:szCs w:val="24"/>
          <w:lang w:val="en-US" w:eastAsia="pl-PL"/>
        </w:rPr>
        <w:t>este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cazul</w:t>
      </w:r>
      <w:proofErr w:type="spellEnd"/>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c) </w:t>
      </w:r>
      <w:proofErr w:type="spellStart"/>
      <w:proofErr w:type="gramStart"/>
      <w:r w:rsidRPr="00F260FD">
        <w:rPr>
          <w:rFonts w:ascii="Times New Roman" w:eastAsia="Times New Roman" w:hAnsi="Times New Roman" w:cs="Times New Roman"/>
          <w:sz w:val="24"/>
          <w:szCs w:val="24"/>
          <w:lang w:val="en-US" w:eastAsia="pl-PL"/>
        </w:rPr>
        <w:t>mărimea</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complexitatea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impactului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posibil</w:t>
      </w:r>
      <w:proofErr w:type="spellEnd"/>
      <w:r w:rsidRPr="00F260FD">
        <w:rPr>
          <w:rFonts w:ascii="Times New Roman" w:eastAsia="Times New Roman" w:hAnsi="Times New Roman" w:cs="Times New Roman"/>
          <w:sz w:val="24"/>
          <w:szCs w:val="24"/>
          <w:lang w:val="en-US" w:eastAsia="pl-PL"/>
        </w:rPr>
        <w:t xml:space="preserve"> impact </w:t>
      </w:r>
      <w:proofErr w:type="spellStart"/>
      <w:r w:rsidRPr="00F260FD">
        <w:rPr>
          <w:rFonts w:ascii="Times New Roman" w:eastAsia="Times New Roman" w:hAnsi="Times New Roman" w:cs="Times New Roman"/>
          <w:sz w:val="24"/>
          <w:szCs w:val="24"/>
          <w:lang w:val="en-US" w:eastAsia="pl-PL"/>
        </w:rPr>
        <w:t>semnificativ</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datorită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naturii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proiectului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amplasamentului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acestuia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atât</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pe</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perioada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execuţiei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proiectului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cât</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ulterior </w:t>
      </w:r>
      <w:proofErr w:type="spellStart"/>
      <w:r w:rsidRPr="00F260FD">
        <w:rPr>
          <w:rFonts w:ascii="Times New Roman" w:eastAsia="Times New Roman" w:hAnsi="Times New Roman" w:cs="Times New Roman"/>
          <w:sz w:val="24"/>
          <w:szCs w:val="24"/>
          <w:lang w:val="en-US" w:eastAsia="pl-PL"/>
        </w:rPr>
        <w:t>în</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perioada</w:t>
      </w:r>
      <w:proofErr w:type="spellEnd"/>
      <w:r w:rsidRPr="00F260FD">
        <w:rPr>
          <w:rFonts w:ascii="Times New Roman" w:eastAsia="Times New Roman" w:hAnsi="Times New Roman" w:cs="Times New Roman"/>
          <w:sz w:val="24"/>
          <w:szCs w:val="24"/>
          <w:lang w:val="en-US" w:eastAsia="pl-PL"/>
        </w:rPr>
        <w:t xml:space="preserve"> de </w:t>
      </w:r>
      <w:proofErr w:type="spellStart"/>
      <w:r w:rsidRPr="00F260FD">
        <w:rPr>
          <w:rFonts w:ascii="Times New Roman" w:eastAsia="Times New Roman" w:hAnsi="Times New Roman" w:cs="Times New Roman"/>
          <w:sz w:val="24"/>
          <w:szCs w:val="24"/>
          <w:lang w:val="en-US" w:eastAsia="pl-PL"/>
        </w:rPr>
        <w:t>funcţionare</w:t>
      </w:r>
      <w:proofErr w:type="spellEnd"/>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d) </w:t>
      </w:r>
      <w:proofErr w:type="spellStart"/>
      <w:proofErr w:type="gramStart"/>
      <w:r w:rsidRPr="00F260FD">
        <w:rPr>
          <w:rFonts w:ascii="Times New Roman" w:eastAsia="Times New Roman" w:hAnsi="Times New Roman" w:cs="Times New Roman"/>
          <w:sz w:val="24"/>
          <w:szCs w:val="24"/>
          <w:lang w:val="en-US" w:eastAsia="pl-PL"/>
        </w:rPr>
        <w:t>probabilitatea</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impactului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posibil</w:t>
      </w:r>
      <w:proofErr w:type="spellEnd"/>
      <w:r w:rsidRPr="00F260FD">
        <w:rPr>
          <w:rFonts w:ascii="Times New Roman" w:eastAsia="Times New Roman" w:hAnsi="Times New Roman" w:cs="Times New Roman"/>
          <w:sz w:val="24"/>
          <w:szCs w:val="24"/>
          <w:lang w:val="en-US" w:eastAsia="pl-PL"/>
        </w:rPr>
        <w:t xml:space="preserve"> impact </w:t>
      </w:r>
      <w:proofErr w:type="spellStart"/>
      <w:r w:rsidRPr="00F260FD">
        <w:rPr>
          <w:rFonts w:ascii="Times New Roman" w:eastAsia="Times New Roman" w:hAnsi="Times New Roman" w:cs="Times New Roman"/>
          <w:sz w:val="24"/>
          <w:szCs w:val="24"/>
          <w:lang w:val="en-US" w:eastAsia="pl-PL"/>
        </w:rPr>
        <w:t>semnificativ</w:t>
      </w:r>
      <w:proofErr w:type="spellEnd"/>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i/>
          <w:sz w:val="24"/>
          <w:szCs w:val="24"/>
          <w:lang w:eastAsia="pl-PL"/>
        </w:rPr>
      </w:pPr>
      <w:r w:rsidRPr="00F260FD">
        <w:rPr>
          <w:rFonts w:ascii="Times New Roman" w:eastAsia="Times New Roman" w:hAnsi="Times New Roman" w:cs="Times New Roman"/>
          <w:sz w:val="24"/>
          <w:szCs w:val="24"/>
          <w:lang w:val="en-US" w:eastAsia="pl-PL"/>
        </w:rPr>
        <w:t xml:space="preserve">      e) </w:t>
      </w:r>
      <w:proofErr w:type="spellStart"/>
      <w:proofErr w:type="gramStart"/>
      <w:r w:rsidRPr="00F260FD">
        <w:rPr>
          <w:rFonts w:ascii="Times New Roman" w:eastAsia="Times New Roman" w:hAnsi="Times New Roman" w:cs="Times New Roman"/>
          <w:sz w:val="24"/>
          <w:szCs w:val="24"/>
          <w:lang w:val="en-US" w:eastAsia="pl-PL"/>
        </w:rPr>
        <w:t>durata</w:t>
      </w:r>
      <w:proofErr w:type="spellEnd"/>
      <w:proofErr w:type="gram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frecvenţa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reversibilitatea</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impactului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posibil</w:t>
      </w:r>
      <w:proofErr w:type="spellEnd"/>
      <w:r w:rsidRPr="00F260FD">
        <w:rPr>
          <w:rFonts w:ascii="Times New Roman" w:eastAsia="Times New Roman" w:hAnsi="Times New Roman" w:cs="Times New Roman"/>
          <w:sz w:val="24"/>
          <w:szCs w:val="24"/>
          <w:lang w:val="en-US" w:eastAsia="pl-PL"/>
        </w:rPr>
        <w:t xml:space="preserve"> impact </w:t>
      </w:r>
      <w:proofErr w:type="spellStart"/>
      <w:r w:rsidRPr="00F260FD">
        <w:rPr>
          <w:rFonts w:ascii="Times New Roman" w:eastAsia="Times New Roman" w:hAnsi="Times New Roman" w:cs="Times New Roman"/>
          <w:sz w:val="24"/>
          <w:szCs w:val="24"/>
          <w:lang w:val="en-US" w:eastAsia="pl-PL"/>
        </w:rPr>
        <w:t>semnificativ</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datorită</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naturii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proiectului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şi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amplasamentului</w:t>
      </w:r>
      <w:proofErr w:type="spellEnd"/>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acestuia</w:t>
      </w:r>
      <w:proofErr w:type="spellEnd"/>
      <w:r w:rsidRPr="00F260FD">
        <w:rPr>
          <w:rFonts w:ascii="Times New Roman" w:eastAsia="Times New Roman" w:hAnsi="Times New Roman" w:cs="Times New Roman"/>
          <w:sz w:val="24"/>
          <w:szCs w:val="24"/>
          <w:lang w:eastAsia="pl-PL"/>
        </w:rPr>
        <w:t>;</w:t>
      </w:r>
      <w:r w:rsidRPr="00F260FD">
        <w:rPr>
          <w:rFonts w:ascii="Times New Roman" w:eastAsia="Times New Roman" w:hAnsi="Times New Roman" w:cs="Times New Roman"/>
          <w:bCs/>
          <w:i/>
          <w:sz w:val="24"/>
          <w:szCs w:val="24"/>
          <w:lang w:eastAsia="pl-PL"/>
        </w:rPr>
        <w:t xml:space="preserve"> </w:t>
      </w:r>
      <w:r w:rsidRPr="00F260FD">
        <w:rPr>
          <w:rFonts w:ascii="Times New Roman" w:eastAsia="Times New Roman" w:hAnsi="Times New Roman" w:cs="Times New Roman"/>
          <w:b/>
          <w:bCs/>
          <w:i/>
          <w:sz w:val="24"/>
          <w:szCs w:val="24"/>
          <w:lang w:eastAsia="pl-PL"/>
        </w:rPr>
        <w:br/>
      </w:r>
      <w:r w:rsidRPr="00F260FD">
        <w:rPr>
          <w:rFonts w:ascii="Times New Roman" w:eastAsia="Times New Roman" w:hAnsi="Times New Roman" w:cs="Times New Roman"/>
          <w:b/>
          <w:i/>
          <w:sz w:val="24"/>
          <w:szCs w:val="24"/>
          <w:lang w:eastAsia="pl-PL"/>
        </w:rPr>
        <w:t xml:space="preserve">          Proiectul propus necesită parcurgerea celorlalte etape ale procedurilor de evaluare a impactului asupra mediului</w:t>
      </w:r>
      <w:r w:rsidRPr="00F260FD">
        <w:rPr>
          <w:rFonts w:ascii="Times New Roman" w:eastAsia="Times New Roman" w:hAnsi="Times New Roman" w:cs="Times New Roman"/>
          <w:i/>
          <w:sz w:val="24"/>
          <w:szCs w:val="24"/>
          <w:lang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bookmarkStart w:id="12" w:name="do|ax5^I|pa35"/>
      <w:bookmarkEnd w:id="12"/>
      <w:r w:rsidRPr="00F260FD">
        <w:rPr>
          <w:rFonts w:ascii="Times New Roman" w:eastAsia="Times New Roman" w:hAnsi="Times New Roman" w:cs="Times New Roman"/>
          <w:sz w:val="24"/>
          <w:szCs w:val="24"/>
          <w:lang w:eastAsia="pl-PL"/>
        </w:rPr>
        <w:t xml:space="preserve">Orice persoană care face parte din publicul interesat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care se consideră vătămată într-un drept al său ori într-un interes legitim se poate adresa </w:t>
      </w:r>
      <w:proofErr w:type="spellStart"/>
      <w:r w:rsidRPr="00F260FD">
        <w:rPr>
          <w:rFonts w:ascii="Times New Roman" w:eastAsia="Times New Roman" w:hAnsi="Times New Roman" w:cs="Times New Roman"/>
          <w:sz w:val="24"/>
          <w:szCs w:val="24"/>
          <w:lang w:eastAsia="pl-PL"/>
        </w:rPr>
        <w:t>instanţei</w:t>
      </w:r>
      <w:proofErr w:type="spellEnd"/>
      <w:r w:rsidRPr="00F260FD">
        <w:rPr>
          <w:rFonts w:ascii="Times New Roman" w:eastAsia="Times New Roman" w:hAnsi="Times New Roman" w:cs="Times New Roman"/>
          <w:sz w:val="24"/>
          <w:szCs w:val="24"/>
          <w:lang w:eastAsia="pl-PL"/>
        </w:rPr>
        <w:t xml:space="preserve"> de contencios administrativ competente pentru a ataca, din punct de vedere procedural sau </w:t>
      </w:r>
      <w:proofErr w:type="spellStart"/>
      <w:r w:rsidRPr="00F260FD">
        <w:rPr>
          <w:rFonts w:ascii="Times New Roman" w:eastAsia="Times New Roman" w:hAnsi="Times New Roman" w:cs="Times New Roman"/>
          <w:sz w:val="24"/>
          <w:szCs w:val="24"/>
          <w:lang w:eastAsia="pl-PL"/>
        </w:rPr>
        <w:t>substanţial</w:t>
      </w:r>
      <w:proofErr w:type="spellEnd"/>
      <w:r w:rsidRPr="00F260FD">
        <w:rPr>
          <w:rFonts w:ascii="Times New Roman" w:eastAsia="Times New Roman" w:hAnsi="Times New Roman" w:cs="Times New Roman"/>
          <w:sz w:val="24"/>
          <w:szCs w:val="24"/>
          <w:lang w:eastAsia="pl-PL"/>
        </w:rPr>
        <w:t xml:space="preserve">, actele, deciziile ori omisiunile </w:t>
      </w:r>
      <w:proofErr w:type="spellStart"/>
      <w:r w:rsidRPr="00F260FD">
        <w:rPr>
          <w:rFonts w:ascii="Times New Roman" w:eastAsia="Times New Roman" w:hAnsi="Times New Roman" w:cs="Times New Roman"/>
          <w:sz w:val="24"/>
          <w:szCs w:val="24"/>
          <w:lang w:eastAsia="pl-PL"/>
        </w:rPr>
        <w:t>autorităţii</w:t>
      </w:r>
      <w:proofErr w:type="spellEnd"/>
      <w:r w:rsidRPr="00F260FD">
        <w:rPr>
          <w:rFonts w:ascii="Times New Roman" w:eastAsia="Times New Roman" w:hAnsi="Times New Roman" w:cs="Times New Roman"/>
          <w:sz w:val="24"/>
          <w:szCs w:val="24"/>
          <w:lang w:eastAsia="pl-PL"/>
        </w:rPr>
        <w:t xml:space="preserve"> publice competente care fac obiectul participării publicului, inclusiv aprobarea de dezvoltare, potrivit prevederilor Legii contenciosului administrativ nr. </w:t>
      </w:r>
      <w:hyperlink r:id="rId18" w:history="1">
        <w:r w:rsidRPr="00F260FD">
          <w:rPr>
            <w:rStyle w:val="Hyperlink"/>
            <w:rFonts w:ascii="Times New Roman" w:eastAsia="Times New Roman" w:hAnsi="Times New Roman" w:cs="Times New Roman"/>
            <w:b/>
            <w:bCs/>
            <w:sz w:val="24"/>
            <w:szCs w:val="24"/>
            <w:lang w:eastAsia="pl-PL"/>
          </w:rPr>
          <w:t>554/2004</w:t>
        </w:r>
      </w:hyperlink>
      <w:r w:rsidRPr="00F260FD">
        <w:rPr>
          <w:rFonts w:ascii="Times New Roman" w:eastAsia="Times New Roman" w:hAnsi="Times New Roman" w:cs="Times New Roman"/>
          <w:sz w:val="24"/>
          <w:szCs w:val="24"/>
          <w:lang w:eastAsia="pl-PL"/>
        </w:rPr>
        <w:t xml:space="preserve">, cu modificările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completările ulterioare.</w:t>
      </w:r>
    </w:p>
    <w:p w:rsidR="00F260FD" w:rsidRPr="00F260FD" w:rsidRDefault="00F260FD" w:rsidP="002B34A1">
      <w:pPr>
        <w:spacing w:after="0" w:line="240" w:lineRule="auto"/>
        <w:ind w:firstLine="708"/>
        <w:jc w:val="both"/>
        <w:rPr>
          <w:rFonts w:ascii="Times New Roman" w:eastAsia="Times New Roman" w:hAnsi="Times New Roman" w:cs="Times New Roman"/>
          <w:sz w:val="24"/>
          <w:szCs w:val="24"/>
          <w:lang w:eastAsia="pl-PL"/>
        </w:rPr>
      </w:pPr>
      <w:bookmarkStart w:id="13" w:name="do|ax5^I|pa36"/>
      <w:bookmarkEnd w:id="13"/>
      <w:r w:rsidRPr="00F260FD">
        <w:rPr>
          <w:rFonts w:ascii="Times New Roman" w:eastAsia="Times New Roman" w:hAnsi="Times New Roman" w:cs="Times New Roman"/>
          <w:sz w:val="24"/>
          <w:szCs w:val="24"/>
          <w:lang w:eastAsia="pl-PL"/>
        </w:rPr>
        <w:t xml:space="preserve">Se poate adresa </w:t>
      </w:r>
      <w:proofErr w:type="spellStart"/>
      <w:r w:rsidRPr="00F260FD">
        <w:rPr>
          <w:rFonts w:ascii="Times New Roman" w:eastAsia="Times New Roman" w:hAnsi="Times New Roman" w:cs="Times New Roman"/>
          <w:sz w:val="24"/>
          <w:szCs w:val="24"/>
          <w:lang w:eastAsia="pl-PL"/>
        </w:rPr>
        <w:t>instanţei</w:t>
      </w:r>
      <w:proofErr w:type="spellEnd"/>
      <w:r w:rsidRPr="00F260FD">
        <w:rPr>
          <w:rFonts w:ascii="Times New Roman" w:eastAsia="Times New Roman" w:hAnsi="Times New Roman" w:cs="Times New Roman"/>
          <w:sz w:val="24"/>
          <w:szCs w:val="24"/>
          <w:lang w:eastAsia="pl-PL"/>
        </w:rPr>
        <w:t xml:space="preserve"> de contencios administrativ competente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orice </w:t>
      </w:r>
      <w:proofErr w:type="spellStart"/>
      <w:r w:rsidRPr="00F260FD">
        <w:rPr>
          <w:rFonts w:ascii="Times New Roman" w:eastAsia="Times New Roman" w:hAnsi="Times New Roman" w:cs="Times New Roman"/>
          <w:sz w:val="24"/>
          <w:szCs w:val="24"/>
          <w:lang w:eastAsia="pl-PL"/>
        </w:rPr>
        <w:t>organizaţie</w:t>
      </w:r>
      <w:proofErr w:type="spellEnd"/>
      <w:r w:rsidRPr="00F260FD">
        <w:rPr>
          <w:rFonts w:ascii="Times New Roman" w:eastAsia="Times New Roman" w:hAnsi="Times New Roman" w:cs="Times New Roman"/>
          <w:sz w:val="24"/>
          <w:szCs w:val="24"/>
          <w:lang w:eastAsia="pl-PL"/>
        </w:rPr>
        <w:t xml:space="preserve"> neguvernamentală care </w:t>
      </w:r>
      <w:proofErr w:type="spellStart"/>
      <w:r w:rsidRPr="00F260FD">
        <w:rPr>
          <w:rFonts w:ascii="Times New Roman" w:eastAsia="Times New Roman" w:hAnsi="Times New Roman" w:cs="Times New Roman"/>
          <w:sz w:val="24"/>
          <w:szCs w:val="24"/>
          <w:lang w:eastAsia="pl-PL"/>
        </w:rPr>
        <w:t>îndeplineşte</w:t>
      </w:r>
      <w:proofErr w:type="spellEnd"/>
      <w:r w:rsidRPr="00F260FD">
        <w:rPr>
          <w:rFonts w:ascii="Times New Roman" w:eastAsia="Times New Roman" w:hAnsi="Times New Roman" w:cs="Times New Roman"/>
          <w:sz w:val="24"/>
          <w:szCs w:val="24"/>
          <w:lang w:eastAsia="pl-PL"/>
        </w:rPr>
        <w:t xml:space="preserve"> </w:t>
      </w:r>
      <w:proofErr w:type="spellStart"/>
      <w:r w:rsidRPr="00F260FD">
        <w:rPr>
          <w:rFonts w:ascii="Times New Roman" w:eastAsia="Times New Roman" w:hAnsi="Times New Roman" w:cs="Times New Roman"/>
          <w:sz w:val="24"/>
          <w:szCs w:val="24"/>
          <w:lang w:eastAsia="pl-PL"/>
        </w:rPr>
        <w:t>condiţiile</w:t>
      </w:r>
      <w:proofErr w:type="spellEnd"/>
      <w:r w:rsidRPr="00F260FD">
        <w:rPr>
          <w:rFonts w:ascii="Times New Roman" w:eastAsia="Times New Roman" w:hAnsi="Times New Roman" w:cs="Times New Roman"/>
          <w:sz w:val="24"/>
          <w:szCs w:val="24"/>
          <w:lang w:eastAsia="pl-PL"/>
        </w:rPr>
        <w:t xml:space="preserve"> prevăzute la art. 2 din Legea nr. 292/2018 privind evaluarea impactului anumitor proiecte publice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private asupra mediului, considerându-se că acestea sunt vătămate într-un drept al lor sau într-un interes legitim.</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bookmarkStart w:id="14" w:name="do|ax5^I|pa37"/>
      <w:bookmarkEnd w:id="14"/>
      <w:r w:rsidRPr="00F260FD">
        <w:rPr>
          <w:rFonts w:ascii="Times New Roman" w:eastAsia="Times New Roman" w:hAnsi="Times New Roman" w:cs="Times New Roman"/>
          <w:sz w:val="24"/>
          <w:szCs w:val="24"/>
          <w:lang w:eastAsia="pl-PL"/>
        </w:rPr>
        <w:t xml:space="preserve">Actele sau omisiunile </w:t>
      </w:r>
      <w:proofErr w:type="spellStart"/>
      <w:r w:rsidRPr="00F260FD">
        <w:rPr>
          <w:rFonts w:ascii="Times New Roman" w:eastAsia="Times New Roman" w:hAnsi="Times New Roman" w:cs="Times New Roman"/>
          <w:sz w:val="24"/>
          <w:szCs w:val="24"/>
          <w:lang w:eastAsia="pl-PL"/>
        </w:rPr>
        <w:t>autorităţii</w:t>
      </w:r>
      <w:proofErr w:type="spellEnd"/>
      <w:r w:rsidRPr="00F260FD">
        <w:rPr>
          <w:rFonts w:ascii="Times New Roman" w:eastAsia="Times New Roman" w:hAnsi="Times New Roman" w:cs="Times New Roman"/>
          <w:sz w:val="24"/>
          <w:szCs w:val="24"/>
          <w:lang w:eastAsia="pl-PL"/>
        </w:rPr>
        <w:t xml:space="preserve"> publice competente care fac obiectul participării publicului se atacă în </w:t>
      </w:r>
      <w:proofErr w:type="spellStart"/>
      <w:r w:rsidRPr="00F260FD">
        <w:rPr>
          <w:rFonts w:ascii="Times New Roman" w:eastAsia="Times New Roman" w:hAnsi="Times New Roman" w:cs="Times New Roman"/>
          <w:sz w:val="24"/>
          <w:szCs w:val="24"/>
          <w:lang w:eastAsia="pl-PL"/>
        </w:rPr>
        <w:t>instanţă</w:t>
      </w:r>
      <w:proofErr w:type="spellEnd"/>
      <w:r w:rsidRPr="00F260FD">
        <w:rPr>
          <w:rFonts w:ascii="Times New Roman" w:eastAsia="Times New Roman" w:hAnsi="Times New Roman" w:cs="Times New Roman"/>
          <w:sz w:val="24"/>
          <w:szCs w:val="24"/>
          <w:lang w:eastAsia="pl-PL"/>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bookmarkStart w:id="15" w:name="do|ax5^I|pa38"/>
      <w:bookmarkEnd w:id="15"/>
      <w:r w:rsidRPr="00F260FD">
        <w:rPr>
          <w:rFonts w:ascii="Times New Roman" w:eastAsia="Times New Roman" w:hAnsi="Times New Roman" w:cs="Times New Roman"/>
          <w:sz w:val="24"/>
          <w:szCs w:val="24"/>
          <w:lang w:eastAsia="pl-PL"/>
        </w:rPr>
        <w:t xml:space="preserve">Înainte de a se adresa </w:t>
      </w:r>
      <w:proofErr w:type="spellStart"/>
      <w:r w:rsidRPr="00F260FD">
        <w:rPr>
          <w:rFonts w:ascii="Times New Roman" w:eastAsia="Times New Roman" w:hAnsi="Times New Roman" w:cs="Times New Roman"/>
          <w:sz w:val="24"/>
          <w:szCs w:val="24"/>
          <w:lang w:eastAsia="pl-PL"/>
        </w:rPr>
        <w:t>instanţei</w:t>
      </w:r>
      <w:proofErr w:type="spellEnd"/>
      <w:r w:rsidRPr="00F260FD">
        <w:rPr>
          <w:rFonts w:ascii="Times New Roman" w:eastAsia="Times New Roman" w:hAnsi="Times New Roman" w:cs="Times New Roman"/>
          <w:sz w:val="24"/>
          <w:szCs w:val="24"/>
          <w:lang w:eastAsia="pl-PL"/>
        </w:rPr>
        <w:t xml:space="preserve"> de contencios administrativ competente, persoanele prevăzute la art. 21 din Legea nr. 292/2018 privind evaluarea impactului anumitor proiecte publice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private asupra mediului au </w:t>
      </w:r>
      <w:proofErr w:type="spellStart"/>
      <w:r w:rsidRPr="00F260FD">
        <w:rPr>
          <w:rFonts w:ascii="Times New Roman" w:eastAsia="Times New Roman" w:hAnsi="Times New Roman" w:cs="Times New Roman"/>
          <w:sz w:val="24"/>
          <w:szCs w:val="24"/>
          <w:lang w:eastAsia="pl-PL"/>
        </w:rPr>
        <w:t>obligaţia</w:t>
      </w:r>
      <w:proofErr w:type="spellEnd"/>
      <w:r w:rsidRPr="00F260FD">
        <w:rPr>
          <w:rFonts w:ascii="Times New Roman" w:eastAsia="Times New Roman" w:hAnsi="Times New Roman" w:cs="Times New Roman"/>
          <w:sz w:val="24"/>
          <w:szCs w:val="24"/>
          <w:lang w:eastAsia="pl-PL"/>
        </w:rPr>
        <w:t xml:space="preserve"> să solicite </w:t>
      </w:r>
      <w:proofErr w:type="spellStart"/>
      <w:r w:rsidRPr="00F260FD">
        <w:rPr>
          <w:rFonts w:ascii="Times New Roman" w:eastAsia="Times New Roman" w:hAnsi="Times New Roman" w:cs="Times New Roman"/>
          <w:sz w:val="24"/>
          <w:szCs w:val="24"/>
          <w:lang w:eastAsia="pl-PL"/>
        </w:rPr>
        <w:t>autorităţii</w:t>
      </w:r>
      <w:proofErr w:type="spellEnd"/>
      <w:r w:rsidRPr="00F260FD">
        <w:rPr>
          <w:rFonts w:ascii="Times New Roman" w:eastAsia="Times New Roman" w:hAnsi="Times New Roman" w:cs="Times New Roman"/>
          <w:sz w:val="24"/>
          <w:szCs w:val="24"/>
          <w:lang w:eastAsia="pl-PL"/>
        </w:rPr>
        <w:t xml:space="preserve"> publice emitente a deciziei prevăzute la art. 21 alin. (3) sau </w:t>
      </w:r>
      <w:proofErr w:type="spellStart"/>
      <w:r w:rsidRPr="00F260FD">
        <w:rPr>
          <w:rFonts w:ascii="Times New Roman" w:eastAsia="Times New Roman" w:hAnsi="Times New Roman" w:cs="Times New Roman"/>
          <w:sz w:val="24"/>
          <w:szCs w:val="24"/>
          <w:lang w:eastAsia="pl-PL"/>
        </w:rPr>
        <w:t>autorităţii</w:t>
      </w:r>
      <w:proofErr w:type="spellEnd"/>
      <w:r w:rsidRPr="00F260FD">
        <w:rPr>
          <w:rFonts w:ascii="Times New Roman" w:eastAsia="Times New Roman" w:hAnsi="Times New Roman" w:cs="Times New Roman"/>
          <w:sz w:val="24"/>
          <w:szCs w:val="24"/>
          <w:lang w:eastAsia="pl-PL"/>
        </w:rPr>
        <w:t xml:space="preserve"> ierarhic superioare revocarea, în tot sau în parte, a respectivei decizii. Solicitarea trebuie înregistrată în termen de 30 de zile de la data aducerii la </w:t>
      </w:r>
      <w:proofErr w:type="spellStart"/>
      <w:r w:rsidRPr="00F260FD">
        <w:rPr>
          <w:rFonts w:ascii="Times New Roman" w:eastAsia="Times New Roman" w:hAnsi="Times New Roman" w:cs="Times New Roman"/>
          <w:sz w:val="24"/>
          <w:szCs w:val="24"/>
          <w:lang w:eastAsia="pl-PL"/>
        </w:rPr>
        <w:t>cunoştinţa</w:t>
      </w:r>
      <w:proofErr w:type="spellEnd"/>
      <w:r w:rsidRPr="00F260FD">
        <w:rPr>
          <w:rFonts w:ascii="Times New Roman" w:eastAsia="Times New Roman" w:hAnsi="Times New Roman" w:cs="Times New Roman"/>
          <w:sz w:val="24"/>
          <w:szCs w:val="24"/>
          <w:lang w:eastAsia="pl-PL"/>
        </w:rPr>
        <w:t xml:space="preserve"> publicului a deciziei.</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bookmarkStart w:id="16" w:name="do|ax5^I|pa39"/>
      <w:bookmarkEnd w:id="16"/>
      <w:r w:rsidRPr="00F260FD">
        <w:rPr>
          <w:rFonts w:ascii="Times New Roman" w:eastAsia="Times New Roman" w:hAnsi="Times New Roman" w:cs="Times New Roman"/>
          <w:sz w:val="24"/>
          <w:szCs w:val="24"/>
          <w:lang w:eastAsia="pl-PL"/>
        </w:rPr>
        <w:t xml:space="preserve">Autoritatea publică emitentă are </w:t>
      </w:r>
      <w:proofErr w:type="spellStart"/>
      <w:r w:rsidRPr="00F260FD">
        <w:rPr>
          <w:rFonts w:ascii="Times New Roman" w:eastAsia="Times New Roman" w:hAnsi="Times New Roman" w:cs="Times New Roman"/>
          <w:sz w:val="24"/>
          <w:szCs w:val="24"/>
          <w:lang w:eastAsia="pl-PL"/>
        </w:rPr>
        <w:t>obligaţia</w:t>
      </w:r>
      <w:proofErr w:type="spellEnd"/>
      <w:r w:rsidRPr="00F260FD">
        <w:rPr>
          <w:rFonts w:ascii="Times New Roman" w:eastAsia="Times New Roman" w:hAnsi="Times New Roman" w:cs="Times New Roman"/>
          <w:sz w:val="24"/>
          <w:szCs w:val="24"/>
          <w:lang w:eastAsia="pl-PL"/>
        </w:rPr>
        <w:t xml:space="preserve"> de a răspunde la plângerea prealabilă prevăzută la art. 22 alin. (1) în termen de 30 de zile de la data înregistrării acesteia la acea autoritate.</w:t>
      </w:r>
    </w:p>
    <w:p w:rsidR="00F260FD" w:rsidRPr="00F260FD" w:rsidRDefault="00F260FD" w:rsidP="00F260FD">
      <w:pPr>
        <w:spacing w:after="0" w:line="240" w:lineRule="auto"/>
        <w:jc w:val="both"/>
        <w:rPr>
          <w:rFonts w:ascii="Times New Roman" w:eastAsia="Times New Roman" w:hAnsi="Times New Roman" w:cs="Times New Roman"/>
          <w:sz w:val="24"/>
          <w:szCs w:val="24"/>
          <w:lang w:eastAsia="pl-PL"/>
        </w:rPr>
      </w:pPr>
      <w:bookmarkStart w:id="17" w:name="do|ax5^I|pa40"/>
      <w:bookmarkEnd w:id="17"/>
      <w:r w:rsidRPr="00F260FD">
        <w:rPr>
          <w:rFonts w:ascii="Times New Roman" w:eastAsia="Times New Roman" w:hAnsi="Times New Roman" w:cs="Times New Roman"/>
          <w:sz w:val="24"/>
          <w:szCs w:val="24"/>
          <w:lang w:eastAsia="pl-PL"/>
        </w:rPr>
        <w:t xml:space="preserve">Procedura de </w:t>
      </w:r>
      <w:proofErr w:type="spellStart"/>
      <w:r w:rsidRPr="00F260FD">
        <w:rPr>
          <w:rFonts w:ascii="Times New Roman" w:eastAsia="Times New Roman" w:hAnsi="Times New Roman" w:cs="Times New Roman"/>
          <w:sz w:val="24"/>
          <w:szCs w:val="24"/>
          <w:lang w:eastAsia="pl-PL"/>
        </w:rPr>
        <w:t>soluţionare</w:t>
      </w:r>
      <w:proofErr w:type="spellEnd"/>
      <w:r w:rsidRPr="00F260FD">
        <w:rPr>
          <w:rFonts w:ascii="Times New Roman" w:eastAsia="Times New Roman" w:hAnsi="Times New Roman" w:cs="Times New Roman"/>
          <w:sz w:val="24"/>
          <w:szCs w:val="24"/>
          <w:lang w:eastAsia="pl-PL"/>
        </w:rPr>
        <w:t xml:space="preserve"> a plângerii prealabile prevăzută la art. 22 alin. (1) este gratuită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trebuie să fie echitabilă, rapidă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corectă.</w:t>
      </w:r>
    </w:p>
    <w:p w:rsidR="00F260FD" w:rsidRPr="00F260FD" w:rsidRDefault="00F260FD" w:rsidP="002B34A1">
      <w:pPr>
        <w:spacing w:after="0" w:line="240" w:lineRule="auto"/>
        <w:ind w:firstLine="708"/>
        <w:jc w:val="both"/>
        <w:rPr>
          <w:rFonts w:ascii="Times New Roman" w:eastAsia="Times New Roman" w:hAnsi="Times New Roman" w:cs="Times New Roman"/>
          <w:sz w:val="24"/>
          <w:szCs w:val="24"/>
          <w:lang w:eastAsia="pl-PL"/>
        </w:rPr>
      </w:pPr>
      <w:bookmarkStart w:id="18" w:name="do|ax5^I|pa41"/>
      <w:bookmarkEnd w:id="18"/>
      <w:r w:rsidRPr="00F260FD">
        <w:rPr>
          <w:rFonts w:ascii="Times New Roman" w:eastAsia="Times New Roman" w:hAnsi="Times New Roman" w:cs="Times New Roman"/>
          <w:sz w:val="24"/>
          <w:szCs w:val="24"/>
          <w:lang w:eastAsia="pl-PL"/>
        </w:rPr>
        <w:t xml:space="preserve">Prezenta decizie poate fi contestată în conformitate cu prevederile Legii nr. 292/2018 privind evaluarea impactului anumitor proiecte publice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private asupra mediului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ale Legii nr. </w:t>
      </w:r>
      <w:hyperlink r:id="rId19" w:history="1">
        <w:r w:rsidRPr="00F260FD">
          <w:rPr>
            <w:rStyle w:val="Hyperlink"/>
            <w:rFonts w:ascii="Times New Roman" w:eastAsia="Times New Roman" w:hAnsi="Times New Roman" w:cs="Times New Roman"/>
            <w:b/>
            <w:bCs/>
            <w:sz w:val="24"/>
            <w:szCs w:val="24"/>
            <w:lang w:eastAsia="pl-PL"/>
          </w:rPr>
          <w:t>554/2004</w:t>
        </w:r>
      </w:hyperlink>
      <w:r w:rsidRPr="00F260FD">
        <w:rPr>
          <w:rFonts w:ascii="Times New Roman" w:eastAsia="Times New Roman" w:hAnsi="Times New Roman" w:cs="Times New Roman"/>
          <w:sz w:val="24"/>
          <w:szCs w:val="24"/>
          <w:lang w:eastAsia="pl-PL"/>
        </w:rPr>
        <w:t xml:space="preserve">, cu modificările </w:t>
      </w:r>
      <w:proofErr w:type="spellStart"/>
      <w:r w:rsidRPr="00F260FD">
        <w:rPr>
          <w:rFonts w:ascii="Times New Roman" w:eastAsia="Times New Roman" w:hAnsi="Times New Roman" w:cs="Times New Roman"/>
          <w:sz w:val="24"/>
          <w:szCs w:val="24"/>
          <w:lang w:eastAsia="pl-PL"/>
        </w:rPr>
        <w:t>şi</w:t>
      </w:r>
      <w:proofErr w:type="spellEnd"/>
      <w:r w:rsidRPr="00F260FD">
        <w:rPr>
          <w:rFonts w:ascii="Times New Roman" w:eastAsia="Times New Roman" w:hAnsi="Times New Roman" w:cs="Times New Roman"/>
          <w:sz w:val="24"/>
          <w:szCs w:val="24"/>
          <w:lang w:eastAsia="pl-PL"/>
        </w:rPr>
        <w:t xml:space="preserve"> completările ulterioare.</w:t>
      </w:r>
    </w:p>
    <w:p w:rsidR="00F260FD" w:rsidRPr="00F260FD" w:rsidRDefault="00F260FD" w:rsidP="00F260FD">
      <w:pPr>
        <w:spacing w:after="0" w:line="240" w:lineRule="auto"/>
        <w:jc w:val="both"/>
        <w:rPr>
          <w:rFonts w:ascii="Times New Roman" w:eastAsia="Times New Roman" w:hAnsi="Times New Roman" w:cs="Times New Roman"/>
          <w:b/>
          <w:sz w:val="24"/>
          <w:szCs w:val="24"/>
          <w:lang w:val="pt-BR" w:eastAsia="pl-PL"/>
        </w:rPr>
      </w:pPr>
    </w:p>
    <w:p w:rsidR="00F260FD" w:rsidRPr="00F260FD" w:rsidRDefault="00F260FD" w:rsidP="002B34A1">
      <w:pPr>
        <w:spacing w:after="0" w:line="240" w:lineRule="auto"/>
        <w:jc w:val="center"/>
        <w:rPr>
          <w:rFonts w:ascii="Times New Roman" w:eastAsia="Times New Roman" w:hAnsi="Times New Roman" w:cs="Times New Roman"/>
          <w:sz w:val="24"/>
          <w:szCs w:val="24"/>
          <w:lang w:eastAsia="pl-PL"/>
        </w:rPr>
      </w:pPr>
      <w:r w:rsidRPr="00F260FD">
        <w:rPr>
          <w:rFonts w:ascii="Times New Roman" w:eastAsia="Times New Roman" w:hAnsi="Times New Roman" w:cs="Times New Roman"/>
          <w:b/>
          <w:sz w:val="24"/>
          <w:szCs w:val="24"/>
          <w:lang w:eastAsia="pl-PL"/>
        </w:rPr>
        <w:t>DIRECTOR EXECUTIV</w:t>
      </w:r>
      <w:r w:rsidRPr="00F260FD">
        <w:rPr>
          <w:rFonts w:ascii="Times New Roman" w:eastAsia="Times New Roman" w:hAnsi="Times New Roman" w:cs="Times New Roman"/>
          <w:sz w:val="24"/>
          <w:szCs w:val="24"/>
          <w:lang w:eastAsia="pl-PL"/>
        </w:rPr>
        <w:t>,</w:t>
      </w:r>
    </w:p>
    <w:p w:rsidR="00F260FD" w:rsidRPr="00F260FD" w:rsidRDefault="00F260FD" w:rsidP="002B34A1">
      <w:pPr>
        <w:spacing w:after="0" w:line="240" w:lineRule="auto"/>
        <w:jc w:val="center"/>
        <w:rPr>
          <w:rFonts w:ascii="Times New Roman" w:eastAsia="Times New Roman" w:hAnsi="Times New Roman" w:cs="Times New Roman"/>
          <w:sz w:val="24"/>
          <w:szCs w:val="24"/>
          <w:lang w:eastAsia="pl-PL"/>
        </w:rPr>
      </w:pPr>
      <w:r w:rsidRPr="00F260FD">
        <w:rPr>
          <w:rFonts w:ascii="Times New Roman" w:eastAsia="Times New Roman" w:hAnsi="Times New Roman" w:cs="Times New Roman"/>
          <w:sz w:val="24"/>
          <w:szCs w:val="24"/>
          <w:lang w:eastAsia="pl-PL"/>
        </w:rPr>
        <w:t>Laura Gabriela Briceag</w:t>
      </w:r>
    </w:p>
    <w:tbl>
      <w:tblPr>
        <w:tblW w:w="0" w:type="auto"/>
        <w:tblLook w:val="04A0" w:firstRow="1" w:lastRow="0" w:firstColumn="1" w:lastColumn="0" w:noHBand="0" w:noVBand="1"/>
      </w:tblPr>
      <w:tblGrid>
        <w:gridCol w:w="4808"/>
        <w:gridCol w:w="4808"/>
      </w:tblGrid>
      <w:tr w:rsidR="00F260FD" w:rsidRPr="00F260FD" w:rsidTr="00536D56">
        <w:tc>
          <w:tcPr>
            <w:tcW w:w="4927" w:type="dxa"/>
            <w:shd w:val="clear" w:color="auto" w:fill="auto"/>
          </w:tcPr>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proofErr w:type="spellStart"/>
            <w:r w:rsidRPr="00F260FD">
              <w:rPr>
                <w:rFonts w:ascii="Times New Roman" w:eastAsia="Times New Roman" w:hAnsi="Times New Roman" w:cs="Times New Roman"/>
                <w:b/>
                <w:sz w:val="24"/>
                <w:szCs w:val="24"/>
                <w:lang w:val="en-US" w:eastAsia="pl-PL"/>
              </w:rPr>
              <w:t>Șef</w:t>
            </w:r>
            <w:proofErr w:type="spellEnd"/>
            <w:r w:rsidRPr="00F260FD">
              <w:rPr>
                <w:rFonts w:ascii="Times New Roman" w:eastAsia="Times New Roman" w:hAnsi="Times New Roman" w:cs="Times New Roman"/>
                <w:b/>
                <w:sz w:val="24"/>
                <w:szCs w:val="24"/>
                <w:lang w:val="en-US" w:eastAsia="pl-PL"/>
              </w:rPr>
              <w:t xml:space="preserve"> </w:t>
            </w:r>
            <w:proofErr w:type="spellStart"/>
            <w:r w:rsidRPr="00F260FD">
              <w:rPr>
                <w:rFonts w:ascii="Times New Roman" w:eastAsia="Times New Roman" w:hAnsi="Times New Roman" w:cs="Times New Roman"/>
                <w:b/>
                <w:sz w:val="24"/>
                <w:szCs w:val="24"/>
                <w:lang w:val="en-US" w:eastAsia="pl-PL"/>
              </w:rPr>
              <w:t>Serviciu</w:t>
            </w:r>
            <w:proofErr w:type="spellEnd"/>
            <w:r w:rsidRPr="00F260FD">
              <w:rPr>
                <w:rFonts w:ascii="Times New Roman" w:eastAsia="Times New Roman" w:hAnsi="Times New Roman" w:cs="Times New Roman"/>
                <w:b/>
                <w:sz w:val="24"/>
                <w:szCs w:val="24"/>
                <w:lang w:val="en-US" w:eastAsia="pl-PL"/>
              </w:rPr>
              <w:t xml:space="preserve"> A.A.A.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Maria </w:t>
            </w:r>
            <w:proofErr w:type="spellStart"/>
            <w:r w:rsidRPr="00F260FD">
              <w:rPr>
                <w:rFonts w:ascii="Times New Roman" w:eastAsia="Times New Roman" w:hAnsi="Times New Roman" w:cs="Times New Roman"/>
                <w:sz w:val="24"/>
                <w:szCs w:val="24"/>
                <w:lang w:val="en-US" w:eastAsia="pl-PL"/>
              </w:rPr>
              <w:t>Morcoașe</w:t>
            </w:r>
            <w:proofErr w:type="spellEnd"/>
            <w:r w:rsidRPr="00F260FD">
              <w:rPr>
                <w:rFonts w:ascii="Times New Roman" w:eastAsia="Times New Roman" w:hAnsi="Times New Roman" w:cs="Times New Roman"/>
                <w:sz w:val="24"/>
                <w:szCs w:val="24"/>
                <w:lang w:val="en-US" w:eastAsia="pl-PL"/>
              </w:rPr>
              <w:t xml:space="preserve">                                                </w:t>
            </w:r>
          </w:p>
        </w:tc>
        <w:tc>
          <w:tcPr>
            <w:tcW w:w="4928" w:type="dxa"/>
            <w:shd w:val="clear" w:color="auto" w:fill="auto"/>
          </w:tcPr>
          <w:p w:rsidR="00F260FD" w:rsidRPr="00F260FD" w:rsidRDefault="00F260FD" w:rsidP="00F260FD">
            <w:pPr>
              <w:spacing w:after="0" w:line="240" w:lineRule="auto"/>
              <w:jc w:val="both"/>
              <w:rPr>
                <w:rFonts w:ascii="Times New Roman" w:eastAsia="Times New Roman" w:hAnsi="Times New Roman" w:cs="Times New Roman"/>
                <w:b/>
                <w:sz w:val="24"/>
                <w:szCs w:val="24"/>
                <w:lang w:eastAsia="pl-PL"/>
              </w:rPr>
            </w:pPr>
            <w:r w:rsidRPr="00F260FD">
              <w:rPr>
                <w:rFonts w:ascii="Times New Roman" w:eastAsia="Times New Roman" w:hAnsi="Times New Roman" w:cs="Times New Roman"/>
                <w:b/>
                <w:sz w:val="24"/>
                <w:szCs w:val="24"/>
                <w:lang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r w:rsidRPr="00F260FD">
              <w:rPr>
                <w:rFonts w:ascii="Times New Roman" w:eastAsia="Times New Roman" w:hAnsi="Times New Roman" w:cs="Times New Roman"/>
                <w:b/>
                <w:sz w:val="24"/>
                <w:szCs w:val="24"/>
                <w:lang w:eastAsia="pl-PL"/>
              </w:rPr>
              <w:t xml:space="preserve">                                             </w:t>
            </w:r>
            <w:proofErr w:type="spellStart"/>
            <w:r w:rsidRPr="00F260FD">
              <w:rPr>
                <w:rFonts w:ascii="Times New Roman" w:eastAsia="Times New Roman" w:hAnsi="Times New Roman" w:cs="Times New Roman"/>
                <w:b/>
                <w:sz w:val="24"/>
                <w:szCs w:val="24"/>
                <w:lang w:eastAsia="pl-PL"/>
              </w:rPr>
              <w:t>Intocmit</w:t>
            </w:r>
            <w:proofErr w:type="spellEnd"/>
            <w:r w:rsidRPr="00F260FD">
              <w:rPr>
                <w:rFonts w:ascii="Times New Roman" w:eastAsia="Times New Roman" w:hAnsi="Times New Roman" w:cs="Times New Roman"/>
                <w:b/>
                <w:sz w:val="24"/>
                <w:szCs w:val="24"/>
                <w:lang w:eastAsia="pl-PL"/>
              </w:rPr>
              <w:t>,</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w:t>
            </w:r>
            <w:proofErr w:type="spellStart"/>
            <w:r w:rsidRPr="00F260FD">
              <w:rPr>
                <w:rFonts w:ascii="Times New Roman" w:eastAsia="Times New Roman" w:hAnsi="Times New Roman" w:cs="Times New Roman"/>
                <w:sz w:val="24"/>
                <w:szCs w:val="24"/>
                <w:lang w:val="en-US" w:eastAsia="pl-PL"/>
              </w:rPr>
              <w:t>consilier</w:t>
            </w:r>
            <w:proofErr w:type="spellEnd"/>
            <w:r w:rsidRPr="00F260FD">
              <w:rPr>
                <w:rFonts w:ascii="Times New Roman" w:eastAsia="Times New Roman" w:hAnsi="Times New Roman" w:cs="Times New Roman"/>
                <w:sz w:val="24"/>
                <w:szCs w:val="24"/>
                <w:lang w:val="en-US" w:eastAsia="pl-PL"/>
              </w:rPr>
              <w:t xml:space="preserve"> A.A.A</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Amalia  </w:t>
            </w:r>
            <w:proofErr w:type="spellStart"/>
            <w:r w:rsidRPr="00F260FD">
              <w:rPr>
                <w:rFonts w:ascii="Times New Roman" w:eastAsia="Times New Roman" w:hAnsi="Times New Roman" w:cs="Times New Roman"/>
                <w:sz w:val="24"/>
                <w:szCs w:val="24"/>
                <w:lang w:val="en-US" w:eastAsia="pl-PL"/>
              </w:rPr>
              <w:t>Didă</w:t>
            </w:r>
            <w:proofErr w:type="spellEnd"/>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p>
        </w:tc>
      </w:tr>
      <w:tr w:rsidR="00F260FD" w:rsidRPr="00F260FD" w:rsidTr="00536D56">
        <w:tc>
          <w:tcPr>
            <w:tcW w:w="4927" w:type="dxa"/>
            <w:shd w:val="clear" w:color="auto" w:fill="auto"/>
          </w:tcPr>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proofErr w:type="spellStart"/>
            <w:r w:rsidRPr="00F260FD">
              <w:rPr>
                <w:rFonts w:ascii="Times New Roman" w:eastAsia="Times New Roman" w:hAnsi="Times New Roman" w:cs="Times New Roman"/>
                <w:b/>
                <w:sz w:val="24"/>
                <w:szCs w:val="24"/>
                <w:lang w:val="en-US" w:eastAsia="pl-PL"/>
              </w:rPr>
              <w:t>p.Șef</w:t>
            </w:r>
            <w:proofErr w:type="spellEnd"/>
            <w:r w:rsidRPr="00F260FD">
              <w:rPr>
                <w:rFonts w:ascii="Times New Roman" w:eastAsia="Times New Roman" w:hAnsi="Times New Roman" w:cs="Times New Roman"/>
                <w:b/>
                <w:sz w:val="24"/>
                <w:szCs w:val="24"/>
                <w:lang w:val="en-US" w:eastAsia="pl-PL"/>
              </w:rPr>
              <w:t xml:space="preserve"> </w:t>
            </w:r>
            <w:proofErr w:type="spellStart"/>
            <w:r w:rsidRPr="00F260FD">
              <w:rPr>
                <w:rFonts w:ascii="Times New Roman" w:eastAsia="Times New Roman" w:hAnsi="Times New Roman" w:cs="Times New Roman"/>
                <w:b/>
                <w:sz w:val="24"/>
                <w:szCs w:val="24"/>
                <w:lang w:val="en-US" w:eastAsia="pl-PL"/>
              </w:rPr>
              <w:t>Serviciu</w:t>
            </w:r>
            <w:proofErr w:type="spellEnd"/>
            <w:r w:rsidRPr="00F260FD">
              <w:rPr>
                <w:rFonts w:ascii="Times New Roman" w:eastAsia="Times New Roman" w:hAnsi="Times New Roman" w:cs="Times New Roman"/>
                <w:b/>
                <w:sz w:val="24"/>
                <w:szCs w:val="24"/>
                <w:lang w:val="en-US" w:eastAsia="pl-PL"/>
              </w:rPr>
              <w:t xml:space="preserve"> C.F.M. </w:t>
            </w:r>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r w:rsidRPr="00F260FD">
              <w:rPr>
                <w:rFonts w:ascii="Times New Roman" w:eastAsia="Times New Roman" w:hAnsi="Times New Roman" w:cs="Times New Roman"/>
                <w:sz w:val="24"/>
                <w:szCs w:val="24"/>
                <w:lang w:val="en-US" w:eastAsia="pl-PL"/>
              </w:rPr>
              <w:t xml:space="preserve">   </w:t>
            </w:r>
            <w:proofErr w:type="spellStart"/>
            <w:r w:rsidR="002B34A1">
              <w:rPr>
                <w:rFonts w:ascii="Times New Roman" w:eastAsia="Times New Roman" w:hAnsi="Times New Roman" w:cs="Times New Roman"/>
                <w:sz w:val="24"/>
                <w:szCs w:val="24"/>
                <w:lang w:val="en-US" w:eastAsia="pl-PL"/>
              </w:rPr>
              <w:t>Dorela</w:t>
            </w:r>
            <w:proofErr w:type="spellEnd"/>
            <w:r w:rsidR="002B34A1">
              <w:rPr>
                <w:rFonts w:ascii="Times New Roman" w:eastAsia="Times New Roman" w:hAnsi="Times New Roman" w:cs="Times New Roman"/>
                <w:sz w:val="24"/>
                <w:szCs w:val="24"/>
                <w:lang w:val="en-US" w:eastAsia="pl-PL"/>
              </w:rPr>
              <w:t xml:space="preserve"> </w:t>
            </w:r>
            <w:proofErr w:type="spellStart"/>
            <w:r w:rsidR="002B34A1">
              <w:rPr>
                <w:rFonts w:ascii="Times New Roman" w:eastAsia="Times New Roman" w:hAnsi="Times New Roman" w:cs="Times New Roman"/>
                <w:sz w:val="24"/>
                <w:szCs w:val="24"/>
                <w:lang w:val="en-US" w:eastAsia="pl-PL"/>
              </w:rPr>
              <w:t>Mirică</w:t>
            </w:r>
            <w:proofErr w:type="spellEnd"/>
          </w:p>
          <w:p w:rsidR="00F260FD" w:rsidRPr="00F260FD" w:rsidRDefault="00F260FD" w:rsidP="00F260FD">
            <w:pPr>
              <w:spacing w:after="0" w:line="240" w:lineRule="auto"/>
              <w:jc w:val="both"/>
              <w:rPr>
                <w:rFonts w:ascii="Times New Roman" w:eastAsia="Times New Roman" w:hAnsi="Times New Roman" w:cs="Times New Roman"/>
                <w:sz w:val="24"/>
                <w:szCs w:val="24"/>
                <w:lang w:val="en-US" w:eastAsia="pl-PL"/>
              </w:rPr>
            </w:pPr>
          </w:p>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r w:rsidRPr="00F260FD">
              <w:rPr>
                <w:rFonts w:ascii="Times New Roman" w:eastAsia="Times New Roman" w:hAnsi="Times New Roman" w:cs="Times New Roman"/>
                <w:sz w:val="24"/>
                <w:szCs w:val="24"/>
                <w:lang w:val="en-US" w:eastAsia="pl-PL"/>
              </w:rPr>
              <w:t xml:space="preserve">                                               </w:t>
            </w:r>
          </w:p>
        </w:tc>
        <w:tc>
          <w:tcPr>
            <w:tcW w:w="4928" w:type="dxa"/>
            <w:shd w:val="clear" w:color="auto" w:fill="auto"/>
          </w:tcPr>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r w:rsidRPr="00F260FD">
              <w:rPr>
                <w:rFonts w:ascii="Times New Roman" w:eastAsia="Times New Roman" w:hAnsi="Times New Roman" w:cs="Times New Roman"/>
                <w:sz w:val="24"/>
                <w:szCs w:val="24"/>
                <w:lang w:val="en-US" w:eastAsia="pl-PL"/>
              </w:rPr>
              <w:t xml:space="preserve">                                    </w:t>
            </w:r>
          </w:p>
          <w:p w:rsidR="00F260FD" w:rsidRPr="00F260FD" w:rsidRDefault="00F260FD" w:rsidP="00F260FD">
            <w:pPr>
              <w:spacing w:after="0" w:line="240" w:lineRule="auto"/>
              <w:jc w:val="both"/>
              <w:rPr>
                <w:rFonts w:ascii="Times New Roman" w:eastAsia="Times New Roman" w:hAnsi="Times New Roman" w:cs="Times New Roman"/>
                <w:b/>
                <w:sz w:val="24"/>
                <w:szCs w:val="24"/>
                <w:lang w:val="en-US" w:eastAsia="pl-PL"/>
              </w:rPr>
            </w:pPr>
          </w:p>
        </w:tc>
      </w:tr>
    </w:tbl>
    <w:p w:rsidR="00051258" w:rsidRPr="00F260FD" w:rsidRDefault="00051258" w:rsidP="00F260FD">
      <w:pPr>
        <w:spacing w:after="0" w:line="240" w:lineRule="auto"/>
        <w:jc w:val="both"/>
        <w:rPr>
          <w:rFonts w:ascii="Times New Roman" w:hAnsi="Times New Roman" w:cs="Times New Roman"/>
          <w:sz w:val="24"/>
          <w:szCs w:val="24"/>
        </w:rPr>
      </w:pPr>
    </w:p>
    <w:sectPr w:rsidR="00051258" w:rsidRPr="00F260FD"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48" w:rsidRDefault="00E05A48" w:rsidP="00EE5AEC">
      <w:pPr>
        <w:spacing w:after="0" w:line="240" w:lineRule="auto"/>
      </w:pPr>
      <w:r>
        <w:separator/>
      </w:r>
    </w:p>
  </w:endnote>
  <w:endnote w:type="continuationSeparator" w:id="0">
    <w:p w:rsidR="00E05A48" w:rsidRDefault="00E05A4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92" w:rsidRPr="00CD1E3F" w:rsidRDefault="005F060B"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9584408" r:id="rId2"/>
      </w:object>
    </w:r>
    <w:r w:rsidR="00BB0892"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B1E8A"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BB0892" w:rsidRPr="00CD1E3F">
      <w:rPr>
        <w:rFonts w:ascii="Garamond" w:hAnsi="Garamond"/>
        <w:b/>
        <w:lang w:val="fr-FR"/>
      </w:rPr>
      <w:t>AGENŢIA PENTRU PROTECŢIA MEDIULUI DÂMBOVIŢA</w:t>
    </w:r>
  </w:p>
  <w:p w:rsidR="00BB0892" w:rsidRPr="00CD1E3F" w:rsidRDefault="00BB0892"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BB0892" w:rsidRDefault="00BB0892"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BB0892" w:rsidTr="00C40BD9">
      <w:tc>
        <w:tcPr>
          <w:tcW w:w="8370" w:type="dxa"/>
          <w:tcBorders>
            <w:top w:val="single" w:sz="4" w:space="0" w:color="auto"/>
            <w:left w:val="single" w:sz="4" w:space="0" w:color="auto"/>
            <w:bottom w:val="single" w:sz="4" w:space="0" w:color="auto"/>
            <w:right w:val="single" w:sz="4" w:space="0" w:color="auto"/>
          </w:tcBorders>
          <w:hideMark/>
        </w:tcPr>
        <w:p w:rsidR="00BB0892" w:rsidRDefault="00BB0892"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BB0892" w:rsidRDefault="00BB0892" w:rsidP="00887166">
    <w:pPr>
      <w:pStyle w:val="Subsol"/>
      <w:tabs>
        <w:tab w:val="left" w:pos="1816"/>
        <w:tab w:val="right" w:pos="9616"/>
      </w:tabs>
    </w:pPr>
    <w:r>
      <w:tab/>
    </w:r>
    <w:r>
      <w:tab/>
    </w:r>
    <w:r>
      <w:tab/>
    </w:r>
    <w:r>
      <w:fldChar w:fldCharType="begin"/>
    </w:r>
    <w:r>
      <w:instrText>PAGE   \* MERGEFORMAT</w:instrText>
    </w:r>
    <w:r>
      <w:fldChar w:fldCharType="separate"/>
    </w:r>
    <w:r w:rsidR="005F060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48" w:rsidRDefault="00E05A48" w:rsidP="00EE5AEC">
      <w:pPr>
        <w:spacing w:after="0" w:line="240" w:lineRule="auto"/>
      </w:pPr>
      <w:r>
        <w:separator/>
      </w:r>
    </w:p>
  </w:footnote>
  <w:footnote w:type="continuationSeparator" w:id="0">
    <w:p w:rsidR="00E05A48" w:rsidRDefault="00E05A48"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8"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3"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1"/>
  </w:num>
  <w:num w:numId="7">
    <w:abstractNumId w:val="15"/>
  </w:num>
  <w:num w:numId="8">
    <w:abstractNumId w:val="21"/>
  </w:num>
  <w:num w:numId="9">
    <w:abstractNumId w:val="18"/>
  </w:num>
  <w:num w:numId="10">
    <w:abstractNumId w:val="2"/>
  </w:num>
  <w:num w:numId="11">
    <w:abstractNumId w:val="14"/>
  </w:num>
  <w:num w:numId="12">
    <w:abstractNumId w:val="5"/>
  </w:num>
  <w:num w:numId="13">
    <w:abstractNumId w:val="4"/>
  </w:num>
  <w:num w:numId="14">
    <w:abstractNumId w:val="7"/>
  </w:num>
  <w:num w:numId="15">
    <w:abstractNumId w:val="8"/>
  </w:num>
  <w:num w:numId="16">
    <w:abstractNumId w:val="32"/>
  </w:num>
  <w:num w:numId="17">
    <w:abstractNumId w:val="20"/>
  </w:num>
  <w:num w:numId="18">
    <w:abstractNumId w:val="3"/>
  </w:num>
  <w:num w:numId="19">
    <w:abstractNumId w:val="34"/>
  </w:num>
  <w:num w:numId="20">
    <w:abstractNumId w:val="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33"/>
  </w:num>
  <w:num w:numId="25">
    <w:abstractNumId w:val="19"/>
  </w:num>
  <w:num w:numId="26">
    <w:abstractNumId w:val="28"/>
  </w:num>
  <w:num w:numId="27">
    <w:abstractNumId w:val="9"/>
  </w:num>
  <w:num w:numId="28">
    <w:abstractNumId w:val="16"/>
  </w:num>
  <w:num w:numId="29">
    <w:abstractNumId w:val="27"/>
  </w:num>
  <w:num w:numId="30">
    <w:abstractNumId w:val="10"/>
  </w:num>
  <w:num w:numId="31">
    <w:abstractNumId w:val="23"/>
  </w:num>
  <w:num w:numId="32">
    <w:abstractNumId w:val="30"/>
  </w:num>
  <w:num w:numId="33">
    <w:abstractNumId w:val="1"/>
  </w:num>
  <w:num w:numId="34">
    <w:abstractNumId w:val="31"/>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72E2"/>
    <w:rsid w:val="00024156"/>
    <w:rsid w:val="00024271"/>
    <w:rsid w:val="000273EF"/>
    <w:rsid w:val="0004033A"/>
    <w:rsid w:val="000438FE"/>
    <w:rsid w:val="00051258"/>
    <w:rsid w:val="00051494"/>
    <w:rsid w:val="00051E44"/>
    <w:rsid w:val="0005311C"/>
    <w:rsid w:val="00057B34"/>
    <w:rsid w:val="000603A5"/>
    <w:rsid w:val="00065CE2"/>
    <w:rsid w:val="00071C2E"/>
    <w:rsid w:val="00073A3E"/>
    <w:rsid w:val="00074281"/>
    <w:rsid w:val="00083E1F"/>
    <w:rsid w:val="000955A8"/>
    <w:rsid w:val="00095AC6"/>
    <w:rsid w:val="00095BEA"/>
    <w:rsid w:val="000A27EF"/>
    <w:rsid w:val="000A2E73"/>
    <w:rsid w:val="000B623A"/>
    <w:rsid w:val="000C163D"/>
    <w:rsid w:val="000D0727"/>
    <w:rsid w:val="000D2016"/>
    <w:rsid w:val="000D35A8"/>
    <w:rsid w:val="000D440F"/>
    <w:rsid w:val="000D7D08"/>
    <w:rsid w:val="000E0E9B"/>
    <w:rsid w:val="000E1E98"/>
    <w:rsid w:val="000E5E8F"/>
    <w:rsid w:val="000F0C76"/>
    <w:rsid w:val="000F3A85"/>
    <w:rsid w:val="000F75BF"/>
    <w:rsid w:val="00100E2B"/>
    <w:rsid w:val="00102243"/>
    <w:rsid w:val="001057FC"/>
    <w:rsid w:val="001060C4"/>
    <w:rsid w:val="00112C4F"/>
    <w:rsid w:val="00114BD1"/>
    <w:rsid w:val="001159A1"/>
    <w:rsid w:val="00116812"/>
    <w:rsid w:val="00121730"/>
    <w:rsid w:val="00123E5A"/>
    <w:rsid w:val="0012567C"/>
    <w:rsid w:val="00127357"/>
    <w:rsid w:val="0013035C"/>
    <w:rsid w:val="00130513"/>
    <w:rsid w:val="00132DB5"/>
    <w:rsid w:val="00134C7C"/>
    <w:rsid w:val="001351F4"/>
    <w:rsid w:val="00143E37"/>
    <w:rsid w:val="00144DDF"/>
    <w:rsid w:val="00154917"/>
    <w:rsid w:val="00161604"/>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67B"/>
    <w:rsid w:val="001A2C52"/>
    <w:rsid w:val="001A3799"/>
    <w:rsid w:val="001A3A67"/>
    <w:rsid w:val="001A4826"/>
    <w:rsid w:val="001B040E"/>
    <w:rsid w:val="001B434D"/>
    <w:rsid w:val="001B4690"/>
    <w:rsid w:val="001B5661"/>
    <w:rsid w:val="001C476C"/>
    <w:rsid w:val="001D0F3F"/>
    <w:rsid w:val="001D2258"/>
    <w:rsid w:val="001D58C8"/>
    <w:rsid w:val="001D5C27"/>
    <w:rsid w:val="001E092E"/>
    <w:rsid w:val="001E38A2"/>
    <w:rsid w:val="001E678F"/>
    <w:rsid w:val="001F13FA"/>
    <w:rsid w:val="001F1C71"/>
    <w:rsid w:val="001F35A6"/>
    <w:rsid w:val="001F3B49"/>
    <w:rsid w:val="001F65BD"/>
    <w:rsid w:val="00204A23"/>
    <w:rsid w:val="00207D2B"/>
    <w:rsid w:val="002111A6"/>
    <w:rsid w:val="002133C9"/>
    <w:rsid w:val="002176A0"/>
    <w:rsid w:val="00222838"/>
    <w:rsid w:val="00222CB0"/>
    <w:rsid w:val="00231E75"/>
    <w:rsid w:val="00235762"/>
    <w:rsid w:val="00236157"/>
    <w:rsid w:val="0024580B"/>
    <w:rsid w:val="002462A5"/>
    <w:rsid w:val="00251D9B"/>
    <w:rsid w:val="00256B71"/>
    <w:rsid w:val="00260569"/>
    <w:rsid w:val="00262EF9"/>
    <w:rsid w:val="00265951"/>
    <w:rsid w:val="00267B9A"/>
    <w:rsid w:val="00272465"/>
    <w:rsid w:val="0027306A"/>
    <w:rsid w:val="00273D20"/>
    <w:rsid w:val="0027438A"/>
    <w:rsid w:val="00274BB6"/>
    <w:rsid w:val="002752F2"/>
    <w:rsid w:val="00276020"/>
    <w:rsid w:val="00281ADF"/>
    <w:rsid w:val="00281F3C"/>
    <w:rsid w:val="002839B7"/>
    <w:rsid w:val="00284429"/>
    <w:rsid w:val="0028448A"/>
    <w:rsid w:val="0028640E"/>
    <w:rsid w:val="00287FBD"/>
    <w:rsid w:val="002961D9"/>
    <w:rsid w:val="0029733B"/>
    <w:rsid w:val="002A40D5"/>
    <w:rsid w:val="002A507E"/>
    <w:rsid w:val="002A7506"/>
    <w:rsid w:val="002B34A1"/>
    <w:rsid w:val="002B39C5"/>
    <w:rsid w:val="002B4B9B"/>
    <w:rsid w:val="002B7168"/>
    <w:rsid w:val="002B7699"/>
    <w:rsid w:val="002C64DC"/>
    <w:rsid w:val="002C76B1"/>
    <w:rsid w:val="002D03E4"/>
    <w:rsid w:val="002D335F"/>
    <w:rsid w:val="002D6ED0"/>
    <w:rsid w:val="002E1BAC"/>
    <w:rsid w:val="002E260C"/>
    <w:rsid w:val="002E2C5D"/>
    <w:rsid w:val="002E2E6C"/>
    <w:rsid w:val="002F074C"/>
    <w:rsid w:val="003019A2"/>
    <w:rsid w:val="0030265F"/>
    <w:rsid w:val="003050F2"/>
    <w:rsid w:val="00312913"/>
    <w:rsid w:val="00317BBE"/>
    <w:rsid w:val="0032416D"/>
    <w:rsid w:val="00331D13"/>
    <w:rsid w:val="00336D75"/>
    <w:rsid w:val="003409D9"/>
    <w:rsid w:val="00340E23"/>
    <w:rsid w:val="00343F60"/>
    <w:rsid w:val="0034777D"/>
    <w:rsid w:val="00347A1C"/>
    <w:rsid w:val="00351752"/>
    <w:rsid w:val="00353F35"/>
    <w:rsid w:val="00355006"/>
    <w:rsid w:val="003560B5"/>
    <w:rsid w:val="00356510"/>
    <w:rsid w:val="00356610"/>
    <w:rsid w:val="00360E57"/>
    <w:rsid w:val="00362EC5"/>
    <w:rsid w:val="0036379B"/>
    <w:rsid w:val="00374F33"/>
    <w:rsid w:val="00374FD8"/>
    <w:rsid w:val="003770C0"/>
    <w:rsid w:val="0037729D"/>
    <w:rsid w:val="003804A8"/>
    <w:rsid w:val="00385AB1"/>
    <w:rsid w:val="00391374"/>
    <w:rsid w:val="003913AE"/>
    <w:rsid w:val="00393DC2"/>
    <w:rsid w:val="0039648D"/>
    <w:rsid w:val="003970F1"/>
    <w:rsid w:val="00397CC0"/>
    <w:rsid w:val="003A2FA5"/>
    <w:rsid w:val="003A3F2C"/>
    <w:rsid w:val="003A7E0E"/>
    <w:rsid w:val="003B10AE"/>
    <w:rsid w:val="003B2BF5"/>
    <w:rsid w:val="003B3611"/>
    <w:rsid w:val="003B482C"/>
    <w:rsid w:val="003B4D93"/>
    <w:rsid w:val="003B665E"/>
    <w:rsid w:val="003C2905"/>
    <w:rsid w:val="003C2A28"/>
    <w:rsid w:val="003D249F"/>
    <w:rsid w:val="003E66B4"/>
    <w:rsid w:val="003E7CD2"/>
    <w:rsid w:val="003F0476"/>
    <w:rsid w:val="003F10B9"/>
    <w:rsid w:val="003F1971"/>
    <w:rsid w:val="003F1D2D"/>
    <w:rsid w:val="003F6196"/>
    <w:rsid w:val="003F7CF7"/>
    <w:rsid w:val="0040438F"/>
    <w:rsid w:val="00404666"/>
    <w:rsid w:val="004069D2"/>
    <w:rsid w:val="00407687"/>
    <w:rsid w:val="00407CFD"/>
    <w:rsid w:val="00414095"/>
    <w:rsid w:val="00414869"/>
    <w:rsid w:val="00415C2D"/>
    <w:rsid w:val="00416695"/>
    <w:rsid w:val="00416F28"/>
    <w:rsid w:val="0042202A"/>
    <w:rsid w:val="00424209"/>
    <w:rsid w:val="00424516"/>
    <w:rsid w:val="004270A2"/>
    <w:rsid w:val="00431B24"/>
    <w:rsid w:val="00433B8B"/>
    <w:rsid w:val="00440CD3"/>
    <w:rsid w:val="0044475A"/>
    <w:rsid w:val="00445275"/>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B57"/>
    <w:rsid w:val="004A3AB9"/>
    <w:rsid w:val="004A3FDA"/>
    <w:rsid w:val="004A4567"/>
    <w:rsid w:val="004A76FD"/>
    <w:rsid w:val="004A7DC7"/>
    <w:rsid w:val="004B6303"/>
    <w:rsid w:val="004C0657"/>
    <w:rsid w:val="004D2B6A"/>
    <w:rsid w:val="004D4D6A"/>
    <w:rsid w:val="004E303A"/>
    <w:rsid w:val="004E57BB"/>
    <w:rsid w:val="004E7C6A"/>
    <w:rsid w:val="004F010B"/>
    <w:rsid w:val="004F495D"/>
    <w:rsid w:val="004F687C"/>
    <w:rsid w:val="005035C2"/>
    <w:rsid w:val="00506601"/>
    <w:rsid w:val="00512E17"/>
    <w:rsid w:val="005130E1"/>
    <w:rsid w:val="005157B2"/>
    <w:rsid w:val="00521885"/>
    <w:rsid w:val="00525FDF"/>
    <w:rsid w:val="0053048D"/>
    <w:rsid w:val="00532311"/>
    <w:rsid w:val="005352B9"/>
    <w:rsid w:val="00556156"/>
    <w:rsid w:val="00570B71"/>
    <w:rsid w:val="005717FF"/>
    <w:rsid w:val="00572BFA"/>
    <w:rsid w:val="005815FE"/>
    <w:rsid w:val="00586712"/>
    <w:rsid w:val="00587671"/>
    <w:rsid w:val="00590C8D"/>
    <w:rsid w:val="0059197A"/>
    <w:rsid w:val="00591CEB"/>
    <w:rsid w:val="00593D2C"/>
    <w:rsid w:val="00594BEC"/>
    <w:rsid w:val="005A0946"/>
    <w:rsid w:val="005A5E3E"/>
    <w:rsid w:val="005B013E"/>
    <w:rsid w:val="005B5B9E"/>
    <w:rsid w:val="005D1E55"/>
    <w:rsid w:val="005D2082"/>
    <w:rsid w:val="005D619C"/>
    <w:rsid w:val="005D777A"/>
    <w:rsid w:val="005E0340"/>
    <w:rsid w:val="005E105F"/>
    <w:rsid w:val="005E154D"/>
    <w:rsid w:val="005E2D1B"/>
    <w:rsid w:val="005E36A8"/>
    <w:rsid w:val="005E545F"/>
    <w:rsid w:val="005F060B"/>
    <w:rsid w:val="005F0B46"/>
    <w:rsid w:val="005F10A3"/>
    <w:rsid w:val="005F34DD"/>
    <w:rsid w:val="005F3F91"/>
    <w:rsid w:val="005F43F3"/>
    <w:rsid w:val="005F67FF"/>
    <w:rsid w:val="005F6ED3"/>
    <w:rsid w:val="005F726C"/>
    <w:rsid w:val="006012BE"/>
    <w:rsid w:val="00605112"/>
    <w:rsid w:val="0060519C"/>
    <w:rsid w:val="00605A3F"/>
    <w:rsid w:val="00605F43"/>
    <w:rsid w:val="006065E5"/>
    <w:rsid w:val="00612BD1"/>
    <w:rsid w:val="00617188"/>
    <w:rsid w:val="006172C2"/>
    <w:rsid w:val="006206C3"/>
    <w:rsid w:val="0062087F"/>
    <w:rsid w:val="00625F59"/>
    <w:rsid w:val="006302D9"/>
    <w:rsid w:val="0063397A"/>
    <w:rsid w:val="00634743"/>
    <w:rsid w:val="00641AB8"/>
    <w:rsid w:val="0064206A"/>
    <w:rsid w:val="00644DD0"/>
    <w:rsid w:val="00645E11"/>
    <w:rsid w:val="00646C63"/>
    <w:rsid w:val="00657539"/>
    <w:rsid w:val="00660EB2"/>
    <w:rsid w:val="00661027"/>
    <w:rsid w:val="006661E6"/>
    <w:rsid w:val="00666FA5"/>
    <w:rsid w:val="00674B0A"/>
    <w:rsid w:val="00676511"/>
    <w:rsid w:val="00680B05"/>
    <w:rsid w:val="00681601"/>
    <w:rsid w:val="0068641A"/>
    <w:rsid w:val="00686F12"/>
    <w:rsid w:val="00693D53"/>
    <w:rsid w:val="0069415C"/>
    <w:rsid w:val="006959BE"/>
    <w:rsid w:val="00696C6E"/>
    <w:rsid w:val="006A5931"/>
    <w:rsid w:val="006B3A62"/>
    <w:rsid w:val="006B47F0"/>
    <w:rsid w:val="006C1BBA"/>
    <w:rsid w:val="006C63A3"/>
    <w:rsid w:val="006C7118"/>
    <w:rsid w:val="006D0BAE"/>
    <w:rsid w:val="006D7856"/>
    <w:rsid w:val="006E7F5D"/>
    <w:rsid w:val="006F065F"/>
    <w:rsid w:val="006F150B"/>
    <w:rsid w:val="006F555F"/>
    <w:rsid w:val="007014D6"/>
    <w:rsid w:val="00704787"/>
    <w:rsid w:val="007058A6"/>
    <w:rsid w:val="0071041C"/>
    <w:rsid w:val="00710818"/>
    <w:rsid w:val="00711EDB"/>
    <w:rsid w:val="00712024"/>
    <w:rsid w:val="0071516F"/>
    <w:rsid w:val="00717255"/>
    <w:rsid w:val="00720B18"/>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82CCE"/>
    <w:rsid w:val="00791330"/>
    <w:rsid w:val="007A21D6"/>
    <w:rsid w:val="007A2B7A"/>
    <w:rsid w:val="007A2E24"/>
    <w:rsid w:val="007A4B5D"/>
    <w:rsid w:val="007A567D"/>
    <w:rsid w:val="007B0BB5"/>
    <w:rsid w:val="007B1B6E"/>
    <w:rsid w:val="007B64A0"/>
    <w:rsid w:val="007B666C"/>
    <w:rsid w:val="007B7617"/>
    <w:rsid w:val="007C3819"/>
    <w:rsid w:val="007C3D80"/>
    <w:rsid w:val="007C47E6"/>
    <w:rsid w:val="007D25CD"/>
    <w:rsid w:val="007D3D51"/>
    <w:rsid w:val="007D630E"/>
    <w:rsid w:val="007D7049"/>
    <w:rsid w:val="007D7687"/>
    <w:rsid w:val="007E0B4B"/>
    <w:rsid w:val="007E7B27"/>
    <w:rsid w:val="007F1F7B"/>
    <w:rsid w:val="007F28B5"/>
    <w:rsid w:val="007F78B8"/>
    <w:rsid w:val="00801F4B"/>
    <w:rsid w:val="0080663A"/>
    <w:rsid w:val="00807FA1"/>
    <w:rsid w:val="00810AB9"/>
    <w:rsid w:val="008115A6"/>
    <w:rsid w:val="00813BBE"/>
    <w:rsid w:val="008152A6"/>
    <w:rsid w:val="00815E42"/>
    <w:rsid w:val="00826B94"/>
    <w:rsid w:val="00831E18"/>
    <w:rsid w:val="00834097"/>
    <w:rsid w:val="008360B4"/>
    <w:rsid w:val="00837B75"/>
    <w:rsid w:val="008441E3"/>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10A5"/>
    <w:rsid w:val="008A3EA1"/>
    <w:rsid w:val="008B046B"/>
    <w:rsid w:val="008B0759"/>
    <w:rsid w:val="008B210D"/>
    <w:rsid w:val="008B3B82"/>
    <w:rsid w:val="008C0DF3"/>
    <w:rsid w:val="008C11A0"/>
    <w:rsid w:val="008C389F"/>
    <w:rsid w:val="008C47E7"/>
    <w:rsid w:val="008C58E1"/>
    <w:rsid w:val="008D1F99"/>
    <w:rsid w:val="008D38AB"/>
    <w:rsid w:val="008E4559"/>
    <w:rsid w:val="008F01A6"/>
    <w:rsid w:val="008F3E19"/>
    <w:rsid w:val="009018D7"/>
    <w:rsid w:val="009035F5"/>
    <w:rsid w:val="00912F44"/>
    <w:rsid w:val="00914181"/>
    <w:rsid w:val="00914234"/>
    <w:rsid w:val="00914C46"/>
    <w:rsid w:val="009167CA"/>
    <w:rsid w:val="00917D3C"/>
    <w:rsid w:val="00920C39"/>
    <w:rsid w:val="009221F6"/>
    <w:rsid w:val="009262FC"/>
    <w:rsid w:val="00930F35"/>
    <w:rsid w:val="009329DC"/>
    <w:rsid w:val="00937BE6"/>
    <w:rsid w:val="009400F1"/>
    <w:rsid w:val="00942E31"/>
    <w:rsid w:val="009454EF"/>
    <w:rsid w:val="00946479"/>
    <w:rsid w:val="009464F4"/>
    <w:rsid w:val="0095679E"/>
    <w:rsid w:val="00957D77"/>
    <w:rsid w:val="00963ED5"/>
    <w:rsid w:val="00967C07"/>
    <w:rsid w:val="00971AF8"/>
    <w:rsid w:val="0099047E"/>
    <w:rsid w:val="009A0064"/>
    <w:rsid w:val="009A32A9"/>
    <w:rsid w:val="009A7CB8"/>
    <w:rsid w:val="009B0276"/>
    <w:rsid w:val="009B137A"/>
    <w:rsid w:val="009B27DD"/>
    <w:rsid w:val="009B2EA8"/>
    <w:rsid w:val="009B321F"/>
    <w:rsid w:val="009B6371"/>
    <w:rsid w:val="009D477B"/>
    <w:rsid w:val="009D658A"/>
    <w:rsid w:val="009F6111"/>
    <w:rsid w:val="00A0059B"/>
    <w:rsid w:val="00A0644D"/>
    <w:rsid w:val="00A067D8"/>
    <w:rsid w:val="00A069F5"/>
    <w:rsid w:val="00A10BDF"/>
    <w:rsid w:val="00A11277"/>
    <w:rsid w:val="00A16F17"/>
    <w:rsid w:val="00A20C7B"/>
    <w:rsid w:val="00A23401"/>
    <w:rsid w:val="00A2482A"/>
    <w:rsid w:val="00A24E2E"/>
    <w:rsid w:val="00A25301"/>
    <w:rsid w:val="00A27654"/>
    <w:rsid w:val="00A277BC"/>
    <w:rsid w:val="00A450C7"/>
    <w:rsid w:val="00A50EE0"/>
    <w:rsid w:val="00A5101E"/>
    <w:rsid w:val="00A51953"/>
    <w:rsid w:val="00A54967"/>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0F43"/>
    <w:rsid w:val="00AA31AC"/>
    <w:rsid w:val="00AB3606"/>
    <w:rsid w:val="00AB4990"/>
    <w:rsid w:val="00AB5A9C"/>
    <w:rsid w:val="00AB73BF"/>
    <w:rsid w:val="00AB7516"/>
    <w:rsid w:val="00AC0500"/>
    <w:rsid w:val="00AD46A6"/>
    <w:rsid w:val="00AD5885"/>
    <w:rsid w:val="00AD68CA"/>
    <w:rsid w:val="00AE0F33"/>
    <w:rsid w:val="00AE1F9C"/>
    <w:rsid w:val="00AE211C"/>
    <w:rsid w:val="00AE6E2B"/>
    <w:rsid w:val="00AF4D5B"/>
    <w:rsid w:val="00AF736A"/>
    <w:rsid w:val="00B0093A"/>
    <w:rsid w:val="00B0367F"/>
    <w:rsid w:val="00B06824"/>
    <w:rsid w:val="00B07E26"/>
    <w:rsid w:val="00B11231"/>
    <w:rsid w:val="00B14597"/>
    <w:rsid w:val="00B163DE"/>
    <w:rsid w:val="00B169FF"/>
    <w:rsid w:val="00B23533"/>
    <w:rsid w:val="00B25A23"/>
    <w:rsid w:val="00B25D78"/>
    <w:rsid w:val="00B36897"/>
    <w:rsid w:val="00B378C9"/>
    <w:rsid w:val="00B4140B"/>
    <w:rsid w:val="00B50352"/>
    <w:rsid w:val="00B51C02"/>
    <w:rsid w:val="00B51C58"/>
    <w:rsid w:val="00B52886"/>
    <w:rsid w:val="00B6098B"/>
    <w:rsid w:val="00B64EB8"/>
    <w:rsid w:val="00B668B9"/>
    <w:rsid w:val="00B67ECE"/>
    <w:rsid w:val="00B70244"/>
    <w:rsid w:val="00B779F3"/>
    <w:rsid w:val="00B77FDD"/>
    <w:rsid w:val="00B824DC"/>
    <w:rsid w:val="00B82D3E"/>
    <w:rsid w:val="00B85F59"/>
    <w:rsid w:val="00B95473"/>
    <w:rsid w:val="00B96B24"/>
    <w:rsid w:val="00BB01A7"/>
    <w:rsid w:val="00BB0892"/>
    <w:rsid w:val="00BB1E01"/>
    <w:rsid w:val="00BB2073"/>
    <w:rsid w:val="00BB2BD0"/>
    <w:rsid w:val="00BB5E83"/>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0981"/>
    <w:rsid w:val="00C21947"/>
    <w:rsid w:val="00C24128"/>
    <w:rsid w:val="00C3013D"/>
    <w:rsid w:val="00C31607"/>
    <w:rsid w:val="00C34FBD"/>
    <w:rsid w:val="00C36162"/>
    <w:rsid w:val="00C40BD9"/>
    <w:rsid w:val="00C428C4"/>
    <w:rsid w:val="00C51029"/>
    <w:rsid w:val="00C514FF"/>
    <w:rsid w:val="00C52530"/>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568"/>
    <w:rsid w:val="00CB165A"/>
    <w:rsid w:val="00CB205B"/>
    <w:rsid w:val="00CB3796"/>
    <w:rsid w:val="00CB5B10"/>
    <w:rsid w:val="00CD145B"/>
    <w:rsid w:val="00CD330B"/>
    <w:rsid w:val="00CD50D4"/>
    <w:rsid w:val="00CE69F2"/>
    <w:rsid w:val="00CE753A"/>
    <w:rsid w:val="00CF09B0"/>
    <w:rsid w:val="00CF469E"/>
    <w:rsid w:val="00D04C79"/>
    <w:rsid w:val="00D23EEB"/>
    <w:rsid w:val="00D246A6"/>
    <w:rsid w:val="00D3384E"/>
    <w:rsid w:val="00D34D4D"/>
    <w:rsid w:val="00D36CDB"/>
    <w:rsid w:val="00D40702"/>
    <w:rsid w:val="00D4186E"/>
    <w:rsid w:val="00D42C36"/>
    <w:rsid w:val="00D43517"/>
    <w:rsid w:val="00D43C79"/>
    <w:rsid w:val="00D44CD7"/>
    <w:rsid w:val="00D47DDD"/>
    <w:rsid w:val="00D52D6D"/>
    <w:rsid w:val="00D542AF"/>
    <w:rsid w:val="00D55126"/>
    <w:rsid w:val="00D566D4"/>
    <w:rsid w:val="00D57183"/>
    <w:rsid w:val="00D619A6"/>
    <w:rsid w:val="00D62463"/>
    <w:rsid w:val="00D6555F"/>
    <w:rsid w:val="00D65E7E"/>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30B3"/>
    <w:rsid w:val="00DC6F82"/>
    <w:rsid w:val="00DD1035"/>
    <w:rsid w:val="00DD1E11"/>
    <w:rsid w:val="00DD52D6"/>
    <w:rsid w:val="00DD6535"/>
    <w:rsid w:val="00DE3A94"/>
    <w:rsid w:val="00DE4222"/>
    <w:rsid w:val="00DE4A3A"/>
    <w:rsid w:val="00DF2236"/>
    <w:rsid w:val="00DF2AC4"/>
    <w:rsid w:val="00DF3575"/>
    <w:rsid w:val="00DF4EC4"/>
    <w:rsid w:val="00DF54ED"/>
    <w:rsid w:val="00E03D06"/>
    <w:rsid w:val="00E05A48"/>
    <w:rsid w:val="00E06761"/>
    <w:rsid w:val="00E07A9A"/>
    <w:rsid w:val="00E12EAB"/>
    <w:rsid w:val="00E14E3B"/>
    <w:rsid w:val="00E1538E"/>
    <w:rsid w:val="00E25741"/>
    <w:rsid w:val="00E27402"/>
    <w:rsid w:val="00E307D8"/>
    <w:rsid w:val="00E31257"/>
    <w:rsid w:val="00E36A8D"/>
    <w:rsid w:val="00E36E1E"/>
    <w:rsid w:val="00E416ED"/>
    <w:rsid w:val="00E45F4C"/>
    <w:rsid w:val="00E51181"/>
    <w:rsid w:val="00E51AA6"/>
    <w:rsid w:val="00E51DE7"/>
    <w:rsid w:val="00E51FAC"/>
    <w:rsid w:val="00E53CDC"/>
    <w:rsid w:val="00E60587"/>
    <w:rsid w:val="00E623B2"/>
    <w:rsid w:val="00E62D32"/>
    <w:rsid w:val="00E64A93"/>
    <w:rsid w:val="00E6529F"/>
    <w:rsid w:val="00E670BF"/>
    <w:rsid w:val="00E82726"/>
    <w:rsid w:val="00E8294C"/>
    <w:rsid w:val="00E85737"/>
    <w:rsid w:val="00E86EBA"/>
    <w:rsid w:val="00E91709"/>
    <w:rsid w:val="00E91D0A"/>
    <w:rsid w:val="00E964FF"/>
    <w:rsid w:val="00E97915"/>
    <w:rsid w:val="00E97BCD"/>
    <w:rsid w:val="00EA4802"/>
    <w:rsid w:val="00EA7CE1"/>
    <w:rsid w:val="00EB4F82"/>
    <w:rsid w:val="00EB614A"/>
    <w:rsid w:val="00EB6FB9"/>
    <w:rsid w:val="00EC4135"/>
    <w:rsid w:val="00ED392F"/>
    <w:rsid w:val="00EE0B79"/>
    <w:rsid w:val="00EE3CE8"/>
    <w:rsid w:val="00EE4AB2"/>
    <w:rsid w:val="00EE5AEC"/>
    <w:rsid w:val="00EF064F"/>
    <w:rsid w:val="00EF16FD"/>
    <w:rsid w:val="00EF4E54"/>
    <w:rsid w:val="00EF5AC1"/>
    <w:rsid w:val="00F0354B"/>
    <w:rsid w:val="00F04D7D"/>
    <w:rsid w:val="00F07805"/>
    <w:rsid w:val="00F07D51"/>
    <w:rsid w:val="00F15E42"/>
    <w:rsid w:val="00F17E0F"/>
    <w:rsid w:val="00F23127"/>
    <w:rsid w:val="00F240AB"/>
    <w:rsid w:val="00F260FD"/>
    <w:rsid w:val="00F27D74"/>
    <w:rsid w:val="00F31BC4"/>
    <w:rsid w:val="00F32D2F"/>
    <w:rsid w:val="00F368AF"/>
    <w:rsid w:val="00F37811"/>
    <w:rsid w:val="00F400B4"/>
    <w:rsid w:val="00F44C16"/>
    <w:rsid w:val="00F461E4"/>
    <w:rsid w:val="00F4782D"/>
    <w:rsid w:val="00F53EFD"/>
    <w:rsid w:val="00F544B7"/>
    <w:rsid w:val="00F555E7"/>
    <w:rsid w:val="00F6060B"/>
    <w:rsid w:val="00F61529"/>
    <w:rsid w:val="00F62027"/>
    <w:rsid w:val="00F64742"/>
    <w:rsid w:val="00F72054"/>
    <w:rsid w:val="00F77C05"/>
    <w:rsid w:val="00F804D4"/>
    <w:rsid w:val="00F850B9"/>
    <w:rsid w:val="00F85879"/>
    <w:rsid w:val="00F86065"/>
    <w:rsid w:val="00F86A3F"/>
    <w:rsid w:val="00F90BE4"/>
    <w:rsid w:val="00F94B91"/>
    <w:rsid w:val="00F978A2"/>
    <w:rsid w:val="00FA0BC3"/>
    <w:rsid w:val="00FA22C5"/>
    <w:rsid w:val="00FA7571"/>
    <w:rsid w:val="00FA7D8D"/>
    <w:rsid w:val="00FB05B7"/>
    <w:rsid w:val="00FB35EB"/>
    <w:rsid w:val="00FB7229"/>
    <w:rsid w:val="00FD643D"/>
    <w:rsid w:val="00FE4A6A"/>
    <w:rsid w:val="00FF3691"/>
    <w:rsid w:val="00FF48C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DDE1102"/>
  <w15:docId w15:val="{495C6F12-88CF-424C-B7C4-B683CBB8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2FD1-D5A9-4B5E-B43B-F2557C32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2807</Words>
  <Characters>16005</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2023-03-22T08:02:00Z</cp:lastPrinted>
  <dcterms:created xsi:type="dcterms:W3CDTF">2023-10-23T13:35:00Z</dcterms:created>
  <dcterms:modified xsi:type="dcterms:W3CDTF">2023-10-23T13:40:00Z</dcterms:modified>
</cp:coreProperties>
</file>