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F9" w:rsidRPr="00727DA3" w:rsidRDefault="00F57CF9" w:rsidP="00F57CF9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b/>
          <w:lang w:val="fr-FR"/>
        </w:rPr>
      </w:pPr>
      <w:r w:rsidRPr="00D7764C">
        <w:rPr>
          <w:rFonts w:ascii="Calibri" w:eastAsia="Calibri" w:hAnsi="Calibri" w:cs="Arial"/>
          <w:noProof/>
          <w:lang w:val="en-US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DE4B32F" wp14:editId="39BAD7D5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748905" cy="1600200"/>
            <wp:effectExtent l="0" t="0" r="0" b="0"/>
            <wp:wrapTopAndBottom/>
            <wp:docPr id="3" name="Imagine 984627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27737" name="Imagine 9846277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90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947">
        <w:rPr>
          <w:rFonts w:ascii="Times New Roman" w:eastAsia="Times New Roman" w:hAnsi="Times New Roman" w:cs="Times New Roman"/>
          <w:b/>
          <w:color w:val="00214E"/>
          <w:sz w:val="32"/>
          <w:szCs w:val="32"/>
          <w:lang w:val="en-US"/>
        </w:rPr>
        <w:t xml:space="preserve"> </w:t>
      </w:r>
      <w:r w:rsidRPr="00727DA3">
        <w:rPr>
          <w:rFonts w:ascii="Trebuchet MS" w:eastAsia="Times New Roman" w:hAnsi="Trebuchet MS" w:cs="Times New Roman"/>
          <w:b/>
          <w:lang w:val="fr-FR"/>
        </w:rPr>
        <w:t>AGENȚIA PENTRU PROTECȚIA MEDIULUI DÂMBOVIȚA</w:t>
      </w:r>
    </w:p>
    <w:p w:rsidR="00F57CF9" w:rsidRPr="00727DA3" w:rsidRDefault="00C21947" w:rsidP="00F57CF9">
      <w:pPr>
        <w:tabs>
          <w:tab w:val="center" w:pos="4680"/>
          <w:tab w:val="left" w:pos="9000"/>
          <w:tab w:val="right" w:pos="9360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  <w:r w:rsidRPr="00727DA3">
        <w:rPr>
          <w:rFonts w:ascii="Trebuchet MS" w:eastAsia="Times New Roman" w:hAnsi="Trebuchet MS" w:cs="Times New Roman"/>
          <w:b/>
          <w:color w:val="00214E"/>
          <w:lang w:val="en-US"/>
        </w:rPr>
        <w:t xml:space="preserve">        </w:t>
      </w:r>
      <w:r w:rsidR="005717FF" w:rsidRPr="00727DA3">
        <w:rPr>
          <w:rFonts w:ascii="Trebuchet MS" w:eastAsia="Times New Roman" w:hAnsi="Trebuchet MS" w:cs="Times New Roman"/>
          <w:b/>
          <w:lang w:eastAsia="ro-RO"/>
        </w:rPr>
        <w:t xml:space="preserve">                                                                               </w:t>
      </w:r>
      <w:r w:rsidR="00F57CF9" w:rsidRPr="00727DA3">
        <w:rPr>
          <w:rFonts w:ascii="Trebuchet MS" w:eastAsia="Times New Roman" w:hAnsi="Trebuchet MS" w:cs="Times New Roman"/>
          <w:b/>
          <w:lang w:eastAsia="ro-RO"/>
        </w:rPr>
        <w:t xml:space="preserve">                     </w:t>
      </w:r>
    </w:p>
    <w:p w:rsidR="00D7402F" w:rsidRPr="006403BB" w:rsidRDefault="00AE211C" w:rsidP="006403BB">
      <w:pPr>
        <w:tabs>
          <w:tab w:val="center" w:pos="4680"/>
          <w:tab w:val="left" w:pos="9000"/>
          <w:tab w:val="right" w:pos="9360"/>
        </w:tabs>
        <w:spacing w:after="0"/>
        <w:jc w:val="right"/>
        <w:rPr>
          <w:rFonts w:ascii="Trebuchet MS" w:eastAsia="Times New Roman" w:hAnsi="Trebuchet MS" w:cs="Times New Roman"/>
          <w:lang w:eastAsia="ro-RO"/>
        </w:rPr>
      </w:pPr>
      <w:r w:rsidRPr="006403BB">
        <w:rPr>
          <w:rFonts w:ascii="Trebuchet MS" w:eastAsia="Times New Roman" w:hAnsi="Trebuchet MS" w:cs="Times New Roman"/>
          <w:b/>
          <w:lang w:eastAsia="ro-RO"/>
        </w:rPr>
        <w:t xml:space="preserve"> Nr. </w:t>
      </w:r>
      <w:r w:rsidR="000B6B15">
        <w:rPr>
          <w:rFonts w:ascii="Trebuchet MS" w:eastAsia="Times New Roman" w:hAnsi="Trebuchet MS" w:cs="Times New Roman"/>
          <w:b/>
          <w:lang w:eastAsia="ro-RO"/>
        </w:rPr>
        <w:t>14855</w:t>
      </w:r>
      <w:r w:rsidR="0050761D">
        <w:rPr>
          <w:rFonts w:ascii="Trebuchet MS" w:eastAsia="Times New Roman" w:hAnsi="Trebuchet MS" w:cs="Times New Roman"/>
          <w:b/>
          <w:lang w:eastAsia="ro-RO"/>
        </w:rPr>
        <w:t>/</w:t>
      </w:r>
      <w:r w:rsidR="000B6B15">
        <w:rPr>
          <w:rFonts w:ascii="Trebuchet MS" w:eastAsia="Times New Roman" w:hAnsi="Trebuchet MS" w:cs="Times New Roman"/>
          <w:b/>
          <w:lang w:eastAsia="ro-RO"/>
        </w:rPr>
        <w:t>8740</w:t>
      </w:r>
      <w:r w:rsidR="00DB61F2" w:rsidRPr="006403BB">
        <w:rPr>
          <w:rFonts w:ascii="Trebuchet MS" w:eastAsia="Times New Roman" w:hAnsi="Trebuchet MS" w:cs="Times New Roman"/>
          <w:b/>
          <w:lang w:eastAsia="ro-RO"/>
        </w:rPr>
        <w:t>/</w:t>
      </w:r>
      <w:r w:rsidR="00B35FDD">
        <w:rPr>
          <w:rFonts w:ascii="Trebuchet MS" w:eastAsia="Times New Roman" w:hAnsi="Trebuchet MS" w:cs="Times New Roman"/>
          <w:b/>
          <w:lang w:eastAsia="ro-RO"/>
        </w:rPr>
        <w:t>08</w:t>
      </w:r>
      <w:r w:rsidR="0050761D">
        <w:rPr>
          <w:rFonts w:ascii="Trebuchet MS" w:eastAsia="Times New Roman" w:hAnsi="Trebuchet MS" w:cs="Times New Roman"/>
          <w:b/>
          <w:lang w:eastAsia="ro-RO"/>
        </w:rPr>
        <w:t>.04</w:t>
      </w:r>
      <w:r w:rsidR="00E16AE7" w:rsidRPr="006403BB">
        <w:rPr>
          <w:rFonts w:ascii="Trebuchet MS" w:eastAsia="Times New Roman" w:hAnsi="Trebuchet MS" w:cs="Times New Roman"/>
          <w:b/>
          <w:lang w:eastAsia="ro-RO"/>
        </w:rPr>
        <w:t>.2024</w:t>
      </w:r>
    </w:p>
    <w:p w:rsidR="007B666C" w:rsidRPr="006403BB" w:rsidRDefault="007B666C" w:rsidP="006403BB">
      <w:pPr>
        <w:suppressAutoHyphens/>
        <w:spacing w:after="0"/>
        <w:jc w:val="center"/>
        <w:rPr>
          <w:rFonts w:ascii="Trebuchet MS" w:hAnsi="Trebuchet MS" w:cs="Times New Roman"/>
        </w:rPr>
      </w:pPr>
    </w:p>
    <w:p w:rsidR="00051258" w:rsidRPr="006403BB" w:rsidRDefault="00B35FDD" w:rsidP="006403BB">
      <w:pPr>
        <w:suppressAutoHyphens/>
        <w:spacing w:after="0"/>
        <w:jc w:val="center"/>
        <w:rPr>
          <w:rFonts w:ascii="Trebuchet MS" w:eastAsia="Times New Roman" w:hAnsi="Trebuchet MS" w:cs="Times New Roman"/>
          <w:b/>
          <w:lang w:eastAsia="ro-RO"/>
        </w:rPr>
      </w:pPr>
      <w:r>
        <w:t xml:space="preserve"> Proiect </w:t>
      </w:r>
      <w:hyperlink r:id="rId9" w:anchor="#" w:history="1"/>
      <w:r w:rsidR="00051258" w:rsidRPr="006403BB">
        <w:rPr>
          <w:rFonts w:ascii="Trebuchet MS" w:eastAsia="Times New Roman" w:hAnsi="Trebuchet MS" w:cs="Times New Roman"/>
          <w:b/>
          <w:lang w:eastAsia="ro-RO"/>
        </w:rPr>
        <w:t>DECIZI</w:t>
      </w:r>
      <w:r w:rsidR="00D80276" w:rsidRPr="006403BB">
        <w:rPr>
          <w:rFonts w:ascii="Trebuchet MS" w:eastAsia="Times New Roman" w:hAnsi="Trebuchet MS" w:cs="Times New Roman"/>
          <w:b/>
          <w:lang w:eastAsia="ro-RO"/>
        </w:rPr>
        <w:t>A</w:t>
      </w:r>
      <w:r w:rsidR="00051258" w:rsidRPr="006403BB">
        <w:rPr>
          <w:rFonts w:ascii="Trebuchet MS" w:eastAsia="Times New Roman" w:hAnsi="Trebuchet MS" w:cs="Times New Roman"/>
          <w:b/>
          <w:lang w:eastAsia="ro-RO"/>
        </w:rPr>
        <w:t xml:space="preserve"> ETAP</w:t>
      </w:r>
      <w:r w:rsidR="00D80276" w:rsidRPr="006403BB">
        <w:rPr>
          <w:rFonts w:ascii="Trebuchet MS" w:eastAsia="Times New Roman" w:hAnsi="Trebuchet MS" w:cs="Times New Roman"/>
          <w:b/>
          <w:lang w:eastAsia="ro-RO"/>
        </w:rPr>
        <w:t>EI</w:t>
      </w:r>
      <w:r w:rsidR="00051258" w:rsidRPr="006403BB">
        <w:rPr>
          <w:rFonts w:ascii="Trebuchet MS" w:eastAsia="Times New Roman" w:hAnsi="Trebuchet MS" w:cs="Times New Roman"/>
          <w:b/>
          <w:lang w:eastAsia="ro-RO"/>
        </w:rPr>
        <w:t xml:space="preserve"> DE ÎNCADRARE</w:t>
      </w:r>
    </w:p>
    <w:p w:rsidR="002E1BAC" w:rsidRPr="006403BB" w:rsidRDefault="00B35FDD" w:rsidP="006403BB">
      <w:pPr>
        <w:suppressAutoHyphens/>
        <w:spacing w:after="0"/>
        <w:jc w:val="center"/>
        <w:rPr>
          <w:rStyle w:val="tpa"/>
          <w:rFonts w:ascii="Trebuchet MS" w:eastAsia="Times New Roman" w:hAnsi="Trebuchet MS" w:cs="Times New Roman"/>
          <w:b/>
          <w:lang w:eastAsia="ro-RO"/>
        </w:rPr>
      </w:pPr>
      <w:r>
        <w:rPr>
          <w:rStyle w:val="tpa"/>
          <w:rFonts w:ascii="Trebuchet MS" w:eastAsia="Times New Roman" w:hAnsi="Trebuchet MS" w:cs="Times New Roman"/>
          <w:b/>
          <w:lang w:eastAsia="ro-RO"/>
        </w:rPr>
        <w:t>08</w:t>
      </w:r>
      <w:bookmarkStart w:id="0" w:name="_GoBack"/>
      <w:bookmarkEnd w:id="0"/>
      <w:r w:rsidR="00EB2B0C">
        <w:rPr>
          <w:rStyle w:val="tpa"/>
          <w:rFonts w:ascii="Trebuchet MS" w:eastAsia="Times New Roman" w:hAnsi="Trebuchet MS" w:cs="Times New Roman"/>
          <w:b/>
          <w:lang w:eastAsia="ro-RO"/>
        </w:rPr>
        <w:t>.04.2024</w:t>
      </w:r>
    </w:p>
    <w:p w:rsidR="00A067D8" w:rsidRPr="006403BB" w:rsidRDefault="00A067D8" w:rsidP="006403BB">
      <w:pPr>
        <w:suppressAutoHyphens/>
        <w:spacing w:after="0"/>
        <w:jc w:val="center"/>
        <w:rPr>
          <w:rStyle w:val="tpa"/>
          <w:rFonts w:ascii="Trebuchet MS" w:eastAsia="Times New Roman" w:hAnsi="Trebuchet MS" w:cs="Times New Roman"/>
          <w:b/>
          <w:lang w:eastAsia="ro-RO"/>
        </w:rPr>
      </w:pPr>
    </w:p>
    <w:p w:rsidR="00D34D4D" w:rsidRPr="006403BB" w:rsidRDefault="00D34D4D" w:rsidP="006403BB">
      <w:pPr>
        <w:spacing w:after="0"/>
        <w:ind w:firstLine="708"/>
        <w:jc w:val="both"/>
        <w:rPr>
          <w:rStyle w:val="tpa"/>
          <w:rFonts w:ascii="Trebuchet MS" w:hAnsi="Trebuchet MS" w:cs="Times New Roman"/>
          <w:color w:val="000000"/>
        </w:rPr>
      </w:pPr>
      <w:r w:rsidRPr="006403BB">
        <w:rPr>
          <w:rStyle w:val="tpa"/>
          <w:rFonts w:ascii="Trebuchet MS" w:hAnsi="Trebuchet MS" w:cs="Times New Roman"/>
          <w:color w:val="000000"/>
        </w:rPr>
        <w:t xml:space="preserve">Ca urmare a solicitării de emitere a acordului de mediu adresate de </w:t>
      </w:r>
      <w:r w:rsidR="00C71150">
        <w:rPr>
          <w:rStyle w:val="tpa1"/>
          <w:rFonts w:ascii="Trebuchet MS" w:hAnsi="Trebuchet MS" w:cs="Times New Roman"/>
          <w:b/>
        </w:rPr>
        <w:t>YZA MAR BLOKHIM S.R.L.</w:t>
      </w:r>
      <w:r w:rsidR="000438FE" w:rsidRPr="006403BB">
        <w:rPr>
          <w:rStyle w:val="tpa1"/>
          <w:rFonts w:ascii="Trebuchet MS" w:hAnsi="Trebuchet MS" w:cs="Times New Roman"/>
          <w:b/>
        </w:rPr>
        <w:t xml:space="preserve">, </w:t>
      </w:r>
      <w:r w:rsidRPr="006403BB">
        <w:rPr>
          <w:rStyle w:val="tpa"/>
          <w:rFonts w:ascii="Trebuchet MS" w:hAnsi="Trebuchet MS" w:cs="Times New Roman"/>
          <w:color w:val="000000"/>
        </w:rPr>
        <w:t xml:space="preserve">înregistrată la </w:t>
      </w:r>
      <w:r w:rsidR="00BE238B" w:rsidRPr="006403BB">
        <w:rPr>
          <w:rStyle w:val="tpa1"/>
          <w:rFonts w:ascii="Trebuchet MS" w:hAnsi="Trebuchet MS" w:cs="Times New Roman"/>
        </w:rPr>
        <w:t xml:space="preserve">Agenția pentru Protecția Mediului (APM) Dâmbovița cu nr. </w:t>
      </w:r>
      <w:r w:rsidR="00C71150">
        <w:rPr>
          <w:rStyle w:val="tpa1"/>
          <w:rFonts w:ascii="Trebuchet MS" w:hAnsi="Trebuchet MS" w:cs="Times New Roman"/>
        </w:rPr>
        <w:t>14855</w:t>
      </w:r>
      <w:r w:rsidR="007C3D80" w:rsidRPr="006403BB">
        <w:rPr>
          <w:rStyle w:val="tpa1"/>
          <w:rFonts w:ascii="Trebuchet MS" w:hAnsi="Trebuchet MS" w:cs="Times New Roman"/>
        </w:rPr>
        <w:t xml:space="preserve"> </w:t>
      </w:r>
      <w:r w:rsidR="00BE238B" w:rsidRPr="006403BB">
        <w:rPr>
          <w:rStyle w:val="tpa1"/>
          <w:rFonts w:ascii="Trebuchet MS" w:hAnsi="Trebuchet MS" w:cs="Times New Roman"/>
        </w:rPr>
        <w:t xml:space="preserve">din </w:t>
      </w:r>
      <w:r w:rsidR="00C71150">
        <w:rPr>
          <w:rStyle w:val="tpa1"/>
          <w:rFonts w:ascii="Trebuchet MS" w:hAnsi="Trebuchet MS" w:cs="Times New Roman"/>
        </w:rPr>
        <w:t>04.10.</w:t>
      </w:r>
      <w:r w:rsidR="00DF54ED" w:rsidRPr="006403BB">
        <w:rPr>
          <w:rStyle w:val="tpa1"/>
          <w:rFonts w:ascii="Trebuchet MS" w:hAnsi="Trebuchet MS" w:cs="Times New Roman"/>
        </w:rPr>
        <w:t>2023</w:t>
      </w:r>
      <w:r w:rsidR="00BE238B" w:rsidRPr="006403BB">
        <w:rPr>
          <w:rStyle w:val="tpa1"/>
          <w:rFonts w:ascii="Trebuchet MS" w:hAnsi="Trebuchet MS" w:cs="Times New Roman"/>
        </w:rPr>
        <w:t>,</w:t>
      </w:r>
      <w:r w:rsidRPr="006403BB">
        <w:rPr>
          <w:rStyle w:val="tpa"/>
          <w:rFonts w:ascii="Trebuchet MS" w:hAnsi="Trebuchet MS" w:cs="Times New Roman"/>
          <w:color w:val="000000"/>
        </w:rPr>
        <w:t xml:space="preserve"> în baza Legii nr. </w:t>
      </w:r>
      <w:r w:rsidR="00BE238B" w:rsidRPr="006403BB">
        <w:rPr>
          <w:rStyle w:val="tpa"/>
          <w:rFonts w:ascii="Trebuchet MS" w:hAnsi="Trebuchet MS" w:cs="Times New Roman"/>
          <w:color w:val="000000"/>
        </w:rPr>
        <w:t>292/2018</w:t>
      </w:r>
      <w:r w:rsidRPr="006403BB">
        <w:rPr>
          <w:rStyle w:val="tpa"/>
          <w:rFonts w:ascii="Trebuchet MS" w:hAnsi="Trebuchet MS" w:cs="Times New Roman"/>
          <w:color w:val="000000"/>
        </w:rPr>
        <w:t xml:space="preserve"> privind evaluarea impactului anumitor proiecte publice </w:t>
      </w:r>
      <w:proofErr w:type="spellStart"/>
      <w:r w:rsidRPr="006403BB">
        <w:rPr>
          <w:rStyle w:val="tpa"/>
          <w:rFonts w:ascii="Trebuchet MS" w:hAnsi="Trebuchet MS" w:cs="Times New Roman"/>
          <w:color w:val="000000"/>
        </w:rPr>
        <w:t>şi</w:t>
      </w:r>
      <w:proofErr w:type="spellEnd"/>
      <w:r w:rsidRPr="006403BB">
        <w:rPr>
          <w:rStyle w:val="tpa"/>
          <w:rFonts w:ascii="Trebuchet MS" w:hAnsi="Trebuchet MS" w:cs="Times New Roman"/>
          <w:color w:val="000000"/>
        </w:rPr>
        <w:t xml:space="preserve"> private asupra mediului </w:t>
      </w:r>
      <w:proofErr w:type="spellStart"/>
      <w:r w:rsidRPr="006403BB">
        <w:rPr>
          <w:rStyle w:val="tpa"/>
          <w:rFonts w:ascii="Trebuchet MS" w:hAnsi="Trebuchet MS" w:cs="Times New Roman"/>
          <w:color w:val="000000"/>
        </w:rPr>
        <w:t>şi</w:t>
      </w:r>
      <w:proofErr w:type="spellEnd"/>
      <w:r w:rsidRPr="006403BB">
        <w:rPr>
          <w:rStyle w:val="tpa"/>
          <w:rFonts w:ascii="Trebuchet MS" w:hAnsi="Trebuchet MS" w:cs="Times New Roman"/>
          <w:color w:val="000000"/>
        </w:rPr>
        <w:t xml:space="preserve"> a </w:t>
      </w:r>
      <w:proofErr w:type="spellStart"/>
      <w:r w:rsidRPr="006403BB">
        <w:rPr>
          <w:rStyle w:val="tpa"/>
          <w:rFonts w:ascii="Trebuchet MS" w:hAnsi="Trebuchet MS" w:cs="Times New Roman"/>
          <w:color w:val="000000"/>
        </w:rPr>
        <w:t>Ordonanţei</w:t>
      </w:r>
      <w:proofErr w:type="spellEnd"/>
      <w:r w:rsidRPr="006403BB">
        <w:rPr>
          <w:rStyle w:val="tpa"/>
          <w:rFonts w:ascii="Trebuchet MS" w:hAnsi="Trebuchet MS" w:cs="Times New Roman"/>
          <w:color w:val="000000"/>
        </w:rPr>
        <w:t xml:space="preserve"> de </w:t>
      </w:r>
      <w:proofErr w:type="spellStart"/>
      <w:r w:rsidRPr="006403BB">
        <w:rPr>
          <w:rStyle w:val="tpa"/>
          <w:rFonts w:ascii="Trebuchet MS" w:hAnsi="Trebuchet MS" w:cs="Times New Roman"/>
          <w:color w:val="000000"/>
        </w:rPr>
        <w:t>urgenţă</w:t>
      </w:r>
      <w:proofErr w:type="spellEnd"/>
      <w:r w:rsidRPr="006403BB">
        <w:rPr>
          <w:rStyle w:val="tpa"/>
          <w:rFonts w:ascii="Trebuchet MS" w:hAnsi="Trebuchet MS" w:cs="Times New Roman"/>
          <w:color w:val="000000"/>
        </w:rPr>
        <w:t xml:space="preserve"> a Guvernului nr. </w:t>
      </w:r>
      <w:hyperlink r:id="rId10" w:history="1">
        <w:r w:rsidRPr="006403BB">
          <w:rPr>
            <w:rStyle w:val="Hyperlink"/>
            <w:rFonts w:ascii="Trebuchet MS" w:hAnsi="Trebuchet MS" w:cs="Times New Roman"/>
            <w:b/>
            <w:bCs/>
            <w:color w:val="333399"/>
          </w:rPr>
          <w:t>57/2007</w:t>
        </w:r>
      </w:hyperlink>
      <w:r w:rsidRPr="006403BB">
        <w:rPr>
          <w:rStyle w:val="tpa"/>
          <w:rFonts w:ascii="Trebuchet MS" w:hAnsi="Trebuchet MS" w:cs="Times New Roman"/>
          <w:color w:val="000000"/>
        </w:rPr>
        <w:t xml:space="preserve"> privind regimul ariilor naturale protejate, conservarea habitatelor naturale, a florei </w:t>
      </w:r>
      <w:proofErr w:type="spellStart"/>
      <w:r w:rsidRPr="006403BB">
        <w:rPr>
          <w:rStyle w:val="tpa"/>
          <w:rFonts w:ascii="Trebuchet MS" w:hAnsi="Trebuchet MS" w:cs="Times New Roman"/>
          <w:color w:val="000000"/>
        </w:rPr>
        <w:t>şi</w:t>
      </w:r>
      <w:proofErr w:type="spellEnd"/>
      <w:r w:rsidRPr="006403BB">
        <w:rPr>
          <w:rStyle w:val="tpa"/>
          <w:rFonts w:ascii="Trebuchet MS" w:hAnsi="Trebuchet MS" w:cs="Times New Roman"/>
          <w:color w:val="000000"/>
        </w:rPr>
        <w:t xml:space="preserve"> faunei sălbatice, aprobată cu modificări </w:t>
      </w:r>
      <w:proofErr w:type="spellStart"/>
      <w:r w:rsidRPr="006403BB">
        <w:rPr>
          <w:rStyle w:val="tpa"/>
          <w:rFonts w:ascii="Trebuchet MS" w:hAnsi="Trebuchet MS" w:cs="Times New Roman"/>
          <w:color w:val="000000"/>
        </w:rPr>
        <w:t>şi</w:t>
      </w:r>
      <w:proofErr w:type="spellEnd"/>
      <w:r w:rsidRPr="006403BB">
        <w:rPr>
          <w:rStyle w:val="tpa"/>
          <w:rFonts w:ascii="Trebuchet MS" w:hAnsi="Trebuchet MS" w:cs="Times New Roman"/>
          <w:color w:val="000000"/>
        </w:rPr>
        <w:t xml:space="preserve"> completări prin Legea nr. </w:t>
      </w:r>
      <w:hyperlink r:id="rId11" w:history="1">
        <w:r w:rsidRPr="006403BB">
          <w:rPr>
            <w:rStyle w:val="Hyperlink"/>
            <w:rFonts w:ascii="Trebuchet MS" w:hAnsi="Trebuchet MS" w:cs="Times New Roman"/>
            <w:b/>
            <w:bCs/>
            <w:color w:val="333399"/>
          </w:rPr>
          <w:t>49/2011</w:t>
        </w:r>
      </w:hyperlink>
      <w:r w:rsidRPr="006403BB">
        <w:rPr>
          <w:rStyle w:val="tpa"/>
          <w:rFonts w:ascii="Trebuchet MS" w:hAnsi="Trebuchet MS" w:cs="Times New Roman"/>
          <w:color w:val="000000"/>
        </w:rPr>
        <w:t xml:space="preserve">, cu modificările </w:t>
      </w:r>
      <w:proofErr w:type="spellStart"/>
      <w:r w:rsidRPr="006403BB">
        <w:rPr>
          <w:rStyle w:val="tpa"/>
          <w:rFonts w:ascii="Trebuchet MS" w:hAnsi="Trebuchet MS" w:cs="Times New Roman"/>
          <w:color w:val="000000"/>
        </w:rPr>
        <w:t>şi</w:t>
      </w:r>
      <w:proofErr w:type="spellEnd"/>
      <w:r w:rsidRPr="006403BB">
        <w:rPr>
          <w:rStyle w:val="tpa"/>
          <w:rFonts w:ascii="Trebuchet MS" w:hAnsi="Trebuchet MS" w:cs="Times New Roman"/>
          <w:color w:val="000000"/>
        </w:rPr>
        <w:t xml:space="preserve"> completările ulterioare,</w:t>
      </w:r>
    </w:p>
    <w:p w:rsidR="002E2EF6" w:rsidRDefault="002E2EF6" w:rsidP="006403BB">
      <w:pPr>
        <w:spacing w:after="0"/>
        <w:ind w:firstLine="709"/>
        <w:jc w:val="both"/>
        <w:rPr>
          <w:rFonts w:ascii="Trebuchet MS" w:eastAsia="Times New Roman" w:hAnsi="Trebuchet MS" w:cs="Times New Roman"/>
          <w:b/>
          <w:lang w:eastAsia="ro-RO"/>
        </w:rPr>
      </w:pPr>
      <w:bookmarkStart w:id="1" w:name="do|ax5^I|pa9"/>
      <w:bookmarkEnd w:id="1"/>
    </w:p>
    <w:p w:rsidR="007C3D80" w:rsidRPr="006403BB" w:rsidRDefault="00BE238B" w:rsidP="006403BB">
      <w:pPr>
        <w:spacing w:after="0"/>
        <w:ind w:firstLine="709"/>
        <w:jc w:val="both"/>
        <w:rPr>
          <w:rFonts w:ascii="Trebuchet MS" w:eastAsia="Times New Roman" w:hAnsi="Trebuchet MS" w:cs="Times New Roman"/>
          <w:b/>
          <w:lang w:eastAsia="ro-RO"/>
        </w:rPr>
      </w:pPr>
      <w:r w:rsidRPr="006403BB">
        <w:rPr>
          <w:rFonts w:ascii="Trebuchet MS" w:eastAsia="Times New Roman" w:hAnsi="Trebuchet MS" w:cs="Times New Roman"/>
          <w:b/>
          <w:lang w:eastAsia="ro-RO"/>
        </w:rPr>
        <w:t>Agenția pentru Protecția Mediului (APM) Dâmbovița decide</w:t>
      </w:r>
      <w:r w:rsidR="00D34D4D" w:rsidRPr="006403BB">
        <w:rPr>
          <w:rStyle w:val="tpa"/>
          <w:rFonts w:ascii="Trebuchet MS" w:hAnsi="Trebuchet MS" w:cs="Times New Roman"/>
          <w:color w:val="000000"/>
        </w:rPr>
        <w:t xml:space="preserve">, ca urmare a consultărilor </w:t>
      </w:r>
      <w:proofErr w:type="spellStart"/>
      <w:r w:rsidR="00D34D4D" w:rsidRPr="006403BB">
        <w:rPr>
          <w:rStyle w:val="tpa"/>
          <w:rFonts w:ascii="Trebuchet MS" w:hAnsi="Trebuchet MS" w:cs="Times New Roman"/>
          <w:color w:val="000000"/>
        </w:rPr>
        <w:t>desfăşurate</w:t>
      </w:r>
      <w:proofErr w:type="spellEnd"/>
      <w:r w:rsidR="00D34D4D" w:rsidRPr="006403BB">
        <w:rPr>
          <w:rStyle w:val="tpa"/>
          <w:rFonts w:ascii="Trebuchet MS" w:hAnsi="Trebuchet MS" w:cs="Times New Roman"/>
          <w:color w:val="000000"/>
        </w:rPr>
        <w:t xml:space="preserve"> în cadrul </w:t>
      </w:r>
      <w:proofErr w:type="spellStart"/>
      <w:r w:rsidR="00D34D4D" w:rsidRPr="006403BB">
        <w:rPr>
          <w:rStyle w:val="tpa"/>
          <w:rFonts w:ascii="Trebuchet MS" w:hAnsi="Trebuchet MS" w:cs="Times New Roman"/>
          <w:color w:val="000000"/>
        </w:rPr>
        <w:t>şedinţe</w:t>
      </w:r>
      <w:r w:rsidR="00AB7516" w:rsidRPr="006403BB">
        <w:rPr>
          <w:rStyle w:val="tpa"/>
          <w:rFonts w:ascii="Trebuchet MS" w:hAnsi="Trebuchet MS" w:cs="Times New Roman"/>
          <w:color w:val="000000"/>
        </w:rPr>
        <w:t>i</w:t>
      </w:r>
      <w:proofErr w:type="spellEnd"/>
      <w:r w:rsidR="00D34D4D" w:rsidRPr="006403BB">
        <w:rPr>
          <w:rStyle w:val="tpa"/>
          <w:rFonts w:ascii="Trebuchet MS" w:hAnsi="Trebuchet MS" w:cs="Times New Roman"/>
          <w:color w:val="000000"/>
        </w:rPr>
        <w:t xml:space="preserve"> Comisiei de analiză tehnică din dat</w:t>
      </w:r>
      <w:r w:rsidR="00AB7516" w:rsidRPr="006403BB">
        <w:rPr>
          <w:rStyle w:val="tpa"/>
          <w:rFonts w:ascii="Trebuchet MS" w:hAnsi="Trebuchet MS" w:cs="Times New Roman"/>
          <w:color w:val="000000"/>
        </w:rPr>
        <w:t>a</w:t>
      </w:r>
      <w:r w:rsidR="00D34D4D" w:rsidRPr="006403BB">
        <w:rPr>
          <w:rStyle w:val="tpa"/>
          <w:rFonts w:ascii="Trebuchet MS" w:hAnsi="Trebuchet MS" w:cs="Times New Roman"/>
          <w:color w:val="000000"/>
        </w:rPr>
        <w:t xml:space="preserve"> de</w:t>
      </w:r>
      <w:r w:rsidR="003325B7" w:rsidRPr="006403BB">
        <w:rPr>
          <w:rStyle w:val="tpa"/>
          <w:rFonts w:ascii="Trebuchet MS" w:hAnsi="Trebuchet MS" w:cs="Times New Roman"/>
          <w:color w:val="000000"/>
        </w:rPr>
        <w:t xml:space="preserve"> </w:t>
      </w:r>
      <w:r w:rsidR="00BD7882">
        <w:rPr>
          <w:rStyle w:val="tpa"/>
          <w:rFonts w:ascii="Trebuchet MS" w:hAnsi="Trebuchet MS" w:cs="Times New Roman"/>
        </w:rPr>
        <w:t>21.03</w:t>
      </w:r>
      <w:r w:rsidR="003325B7" w:rsidRPr="007E3B95">
        <w:rPr>
          <w:rStyle w:val="tpa"/>
          <w:rFonts w:ascii="Trebuchet MS" w:hAnsi="Trebuchet MS" w:cs="Times New Roman"/>
        </w:rPr>
        <w:t>.2024</w:t>
      </w:r>
      <w:r w:rsidR="00D34D4D" w:rsidRPr="007E3B95">
        <w:rPr>
          <w:rStyle w:val="tpa"/>
          <w:rFonts w:ascii="Trebuchet MS" w:hAnsi="Trebuchet MS" w:cs="Times New Roman"/>
        </w:rPr>
        <w:t xml:space="preserve"> </w:t>
      </w:r>
      <w:r w:rsidR="00D34D4D" w:rsidRPr="006403BB">
        <w:rPr>
          <w:rStyle w:val="tpa"/>
          <w:rFonts w:ascii="Trebuchet MS" w:hAnsi="Trebuchet MS" w:cs="Times New Roman"/>
          <w:color w:val="000000"/>
        </w:rPr>
        <w:t xml:space="preserve">că </w:t>
      </w:r>
      <w:bookmarkStart w:id="2" w:name="_Hlk2541910"/>
      <w:r w:rsidR="00D34D4D" w:rsidRPr="006403BB">
        <w:rPr>
          <w:rStyle w:val="tpa"/>
          <w:rFonts w:ascii="Trebuchet MS" w:hAnsi="Trebuchet MS" w:cs="Times New Roman"/>
          <w:color w:val="000000"/>
        </w:rPr>
        <w:t xml:space="preserve">proiectul </w:t>
      </w:r>
      <w:bookmarkStart w:id="3" w:name="do|ax5^I|pa10"/>
      <w:bookmarkStart w:id="4" w:name="_Hlk2541879"/>
      <w:bookmarkEnd w:id="2"/>
      <w:bookmarkEnd w:id="3"/>
      <w:r w:rsidR="008F3E19" w:rsidRPr="006403BB">
        <w:rPr>
          <w:rFonts w:ascii="Trebuchet MS" w:eastAsia="Calibri" w:hAnsi="Trebuchet MS" w:cs="Times New Roman"/>
          <w:b/>
          <w:lang w:val="en-US"/>
        </w:rPr>
        <w:t>,,</w:t>
      </w:r>
      <w:proofErr w:type="spellStart"/>
      <w:r w:rsidR="00BD7882">
        <w:rPr>
          <w:rFonts w:ascii="Trebuchet MS" w:eastAsia="Calibri" w:hAnsi="Trebuchet MS" w:cs="Times New Roman"/>
          <w:b/>
          <w:i/>
          <w:lang w:val="en-US"/>
        </w:rPr>
        <w:t>Realizare</w:t>
      </w:r>
      <w:proofErr w:type="spellEnd"/>
      <w:r w:rsidR="00BD7882">
        <w:rPr>
          <w:rFonts w:ascii="Trebuchet MS" w:eastAsia="Calibri" w:hAnsi="Trebuchet MS" w:cs="Times New Roman"/>
          <w:b/>
          <w:i/>
          <w:lang w:val="en-US"/>
        </w:rPr>
        <w:t xml:space="preserve"> lac de </w:t>
      </w:r>
      <w:proofErr w:type="spellStart"/>
      <w:r w:rsidR="00BD7882">
        <w:rPr>
          <w:rFonts w:ascii="Trebuchet MS" w:eastAsia="Calibri" w:hAnsi="Trebuchet MS" w:cs="Times New Roman"/>
          <w:b/>
          <w:i/>
          <w:lang w:val="en-US"/>
        </w:rPr>
        <w:t>agrement</w:t>
      </w:r>
      <w:proofErr w:type="spellEnd"/>
      <w:r w:rsidR="00BD7882">
        <w:rPr>
          <w:rFonts w:ascii="Trebuchet MS" w:eastAsia="Calibri" w:hAnsi="Trebuchet MS" w:cs="Times New Roman"/>
          <w:b/>
          <w:i/>
          <w:lang w:val="en-US"/>
        </w:rPr>
        <w:t xml:space="preserve">  cu </w:t>
      </w:r>
      <w:proofErr w:type="spellStart"/>
      <w:r w:rsidR="00BD7882">
        <w:rPr>
          <w:rFonts w:ascii="Trebuchet MS" w:eastAsia="Calibri" w:hAnsi="Trebuchet MS" w:cs="Times New Roman"/>
          <w:b/>
          <w:i/>
          <w:lang w:val="en-US"/>
        </w:rPr>
        <w:t>exploatare</w:t>
      </w:r>
      <w:proofErr w:type="spellEnd"/>
      <w:r w:rsidR="00BD7882">
        <w:rPr>
          <w:rFonts w:ascii="Trebuchet MS" w:eastAsia="Calibri" w:hAnsi="Trebuchet MS" w:cs="Times New Roman"/>
          <w:b/>
          <w:i/>
          <w:lang w:val="en-US"/>
        </w:rPr>
        <w:t xml:space="preserve"> de </w:t>
      </w:r>
      <w:proofErr w:type="spellStart"/>
      <w:r w:rsidR="00BD7882">
        <w:rPr>
          <w:rFonts w:ascii="Trebuchet MS" w:eastAsia="Calibri" w:hAnsi="Trebuchet MS" w:cs="Times New Roman"/>
          <w:b/>
          <w:i/>
          <w:lang w:val="en-US"/>
        </w:rPr>
        <w:t>agregate</w:t>
      </w:r>
      <w:proofErr w:type="spellEnd"/>
      <w:r w:rsidR="00BD7882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BD7882">
        <w:rPr>
          <w:rFonts w:ascii="Trebuchet MS" w:eastAsia="Calibri" w:hAnsi="Trebuchet MS" w:cs="Times New Roman"/>
          <w:b/>
          <w:i/>
          <w:lang w:val="en-US"/>
        </w:rPr>
        <w:t>meinerale</w:t>
      </w:r>
      <w:proofErr w:type="spellEnd"/>
      <w:r w:rsidR="008F3E19" w:rsidRPr="006403BB">
        <w:rPr>
          <w:rFonts w:ascii="Trebuchet MS" w:eastAsia="Calibri" w:hAnsi="Trebuchet MS" w:cs="Times New Roman"/>
          <w:b/>
          <w:i/>
          <w:lang w:val="en-US"/>
        </w:rPr>
        <w:t>"</w:t>
      </w:r>
      <w:r w:rsidR="008F3E19" w:rsidRPr="006403BB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="008F3E19" w:rsidRPr="006403BB">
        <w:rPr>
          <w:rFonts w:ascii="Trebuchet MS" w:eastAsia="Calibri" w:hAnsi="Trebuchet MS" w:cs="Times New Roman"/>
          <w:lang w:val="en-US"/>
        </w:rPr>
        <w:t>propus</w:t>
      </w:r>
      <w:proofErr w:type="spellEnd"/>
      <w:r w:rsidR="008F3E19" w:rsidRPr="006403BB">
        <w:rPr>
          <w:rFonts w:ascii="Trebuchet MS" w:eastAsia="Calibri" w:hAnsi="Trebuchet MS" w:cs="Times New Roman"/>
          <w:lang w:val="en-US"/>
        </w:rPr>
        <w:t xml:space="preserve"> a se </w:t>
      </w:r>
      <w:proofErr w:type="spellStart"/>
      <w:r w:rsidR="008F3E19" w:rsidRPr="006403BB">
        <w:rPr>
          <w:rFonts w:ascii="Trebuchet MS" w:eastAsia="Calibri" w:hAnsi="Trebuchet MS" w:cs="Times New Roman"/>
          <w:lang w:val="en-US"/>
        </w:rPr>
        <w:t>realiza</w:t>
      </w:r>
      <w:proofErr w:type="spellEnd"/>
      <w:r w:rsidR="008F3E19" w:rsidRPr="006403BB">
        <w:rPr>
          <w:rFonts w:ascii="Trebuchet MS" w:eastAsia="Calibri" w:hAnsi="Trebuchet MS" w:cs="Times New Roman"/>
          <w:lang w:val="en-US"/>
        </w:rPr>
        <w:t xml:space="preserve"> in </w:t>
      </w:r>
      <w:proofErr w:type="spellStart"/>
      <w:r w:rsidR="008F3E19" w:rsidRPr="006403BB">
        <w:rPr>
          <w:rFonts w:ascii="Trebuchet MS" w:eastAsia="Calibri" w:hAnsi="Trebuchet MS" w:cs="Times New Roman"/>
          <w:lang w:val="en-US"/>
        </w:rPr>
        <w:t>comuna</w:t>
      </w:r>
      <w:proofErr w:type="spellEnd"/>
      <w:r w:rsidR="008F3E19" w:rsidRPr="006403BB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E31F68">
        <w:rPr>
          <w:rFonts w:ascii="Trebuchet MS" w:eastAsia="Calibri" w:hAnsi="Trebuchet MS" w:cs="Times New Roman"/>
          <w:lang w:val="en-US"/>
        </w:rPr>
        <w:t>Uliești</w:t>
      </w:r>
      <w:proofErr w:type="spellEnd"/>
      <w:r w:rsidR="00E31F68">
        <w:rPr>
          <w:rFonts w:ascii="Trebuchet MS" w:eastAsia="Calibri" w:hAnsi="Trebuchet MS" w:cs="Times New Roman"/>
          <w:lang w:val="en-US"/>
        </w:rPr>
        <w:t xml:space="preserve">, sat </w:t>
      </w:r>
      <w:proofErr w:type="spellStart"/>
      <w:r w:rsidR="00E31F68">
        <w:rPr>
          <w:rFonts w:ascii="Trebuchet MS" w:eastAsia="Calibri" w:hAnsi="Trebuchet MS" w:cs="Times New Roman"/>
          <w:lang w:val="en-US"/>
        </w:rPr>
        <w:t>Olteni</w:t>
      </w:r>
      <w:proofErr w:type="spellEnd"/>
      <w:r w:rsidR="008F3E19" w:rsidRPr="006403BB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="008F3E19" w:rsidRPr="006403BB">
        <w:rPr>
          <w:rFonts w:ascii="Trebuchet MS" w:eastAsia="Calibri" w:hAnsi="Trebuchet MS" w:cs="Times New Roman"/>
          <w:lang w:val="en-US"/>
        </w:rPr>
        <w:t>județul</w:t>
      </w:r>
      <w:proofErr w:type="spellEnd"/>
      <w:r w:rsidR="008F3E19" w:rsidRPr="006403BB">
        <w:rPr>
          <w:rFonts w:ascii="Trebuchet MS" w:eastAsia="Calibri" w:hAnsi="Trebuchet MS" w:cs="Times New Roman"/>
          <w:lang w:val="en-US"/>
        </w:rPr>
        <w:t xml:space="preserve"> Dâmbovița</w:t>
      </w:r>
      <w:r w:rsidR="008F3E19" w:rsidRPr="006403BB">
        <w:rPr>
          <w:rFonts w:ascii="Trebuchet MS" w:eastAsia="Times New Roman" w:hAnsi="Trebuchet MS" w:cs="Times New Roman"/>
          <w:b/>
          <w:lang w:eastAsia="ro-RO"/>
        </w:rPr>
        <w:t xml:space="preserve"> </w:t>
      </w:r>
      <w:r w:rsidRPr="006403BB">
        <w:rPr>
          <w:rFonts w:ascii="Trebuchet MS" w:eastAsia="Times New Roman" w:hAnsi="Trebuchet MS" w:cs="Times New Roman"/>
          <w:b/>
          <w:lang w:eastAsia="ro-RO"/>
        </w:rPr>
        <w:t>se supune evaluării impactului asupra mediului</w:t>
      </w:r>
      <w:bookmarkStart w:id="5" w:name="do|ax5^I|pa11"/>
      <w:bookmarkStart w:id="6" w:name="do|ax5^I|pa12"/>
      <w:bookmarkEnd w:id="4"/>
      <w:bookmarkEnd w:id="5"/>
      <w:bookmarkEnd w:id="6"/>
      <w:r w:rsidR="000D2016" w:rsidRPr="006403BB">
        <w:rPr>
          <w:rFonts w:ascii="Trebuchet MS" w:eastAsia="Times New Roman" w:hAnsi="Trebuchet MS" w:cs="Times New Roman"/>
          <w:b/>
          <w:lang w:eastAsia="ro-RO"/>
        </w:rPr>
        <w:t xml:space="preserve">, </w:t>
      </w:r>
      <w:r w:rsidR="00EA4A8A" w:rsidRPr="006403BB">
        <w:rPr>
          <w:rFonts w:ascii="Trebuchet MS" w:eastAsia="Times New Roman" w:hAnsi="Trebuchet MS" w:cs="Times New Roman"/>
          <w:b/>
          <w:lang w:eastAsia="ro-RO"/>
        </w:rPr>
        <w:t xml:space="preserve">se supune </w:t>
      </w:r>
      <w:r w:rsidR="000D2016" w:rsidRPr="006403BB">
        <w:rPr>
          <w:rFonts w:ascii="Trebuchet MS" w:eastAsia="Times New Roman" w:hAnsi="Trebuchet MS" w:cs="Times New Roman"/>
          <w:b/>
          <w:lang w:eastAsia="ro-RO"/>
        </w:rPr>
        <w:t>evalu</w:t>
      </w:r>
      <w:r w:rsidR="00AB7516" w:rsidRPr="006403BB">
        <w:rPr>
          <w:rFonts w:ascii="Trebuchet MS" w:eastAsia="Times New Roman" w:hAnsi="Trebuchet MS" w:cs="Times New Roman"/>
          <w:b/>
          <w:lang w:eastAsia="ro-RO"/>
        </w:rPr>
        <w:t>ă</w:t>
      </w:r>
      <w:r w:rsidR="000D2016" w:rsidRPr="006403BB">
        <w:rPr>
          <w:rFonts w:ascii="Trebuchet MS" w:eastAsia="Times New Roman" w:hAnsi="Trebuchet MS" w:cs="Times New Roman"/>
          <w:b/>
          <w:lang w:eastAsia="ro-RO"/>
        </w:rPr>
        <w:t xml:space="preserve">rii adecvate </w:t>
      </w:r>
      <w:r w:rsidR="00756DE9" w:rsidRPr="006403BB">
        <w:rPr>
          <w:rFonts w:ascii="Trebuchet MS" w:eastAsia="Times New Roman" w:hAnsi="Trebuchet MS" w:cs="Times New Roman"/>
          <w:b/>
          <w:lang w:eastAsia="ro-RO"/>
        </w:rPr>
        <w:t>și</w:t>
      </w:r>
      <w:r w:rsidR="00663D58">
        <w:rPr>
          <w:rFonts w:ascii="Trebuchet MS" w:eastAsia="Times New Roman" w:hAnsi="Trebuchet MS" w:cs="Times New Roman"/>
          <w:b/>
          <w:lang w:eastAsia="ro-RO"/>
        </w:rPr>
        <w:t xml:space="preserve"> nu</w:t>
      </w:r>
      <w:r w:rsidR="00756DE9" w:rsidRPr="006403BB">
        <w:rPr>
          <w:rFonts w:ascii="Trebuchet MS" w:eastAsia="Times New Roman" w:hAnsi="Trebuchet MS" w:cs="Times New Roman"/>
          <w:b/>
          <w:lang w:eastAsia="ro-RO"/>
        </w:rPr>
        <w:t xml:space="preserve"> </w:t>
      </w:r>
      <w:r w:rsidR="00EA4A8A" w:rsidRPr="006403BB">
        <w:rPr>
          <w:rFonts w:ascii="Trebuchet MS" w:eastAsia="Times New Roman" w:hAnsi="Trebuchet MS" w:cs="Times New Roman"/>
          <w:b/>
          <w:lang w:eastAsia="ro-RO"/>
        </w:rPr>
        <w:t xml:space="preserve">se supune </w:t>
      </w:r>
      <w:r w:rsidR="00756DE9" w:rsidRPr="006403BB">
        <w:rPr>
          <w:rFonts w:ascii="Trebuchet MS" w:eastAsia="Times New Roman" w:hAnsi="Trebuchet MS" w:cs="Times New Roman"/>
          <w:b/>
          <w:lang w:eastAsia="ro-RO"/>
        </w:rPr>
        <w:t>impactului asupra corpurilor de apă</w:t>
      </w:r>
    </w:p>
    <w:p w:rsidR="00F56D65" w:rsidRDefault="00F56D65" w:rsidP="006403BB">
      <w:pPr>
        <w:shd w:val="clear" w:color="auto" w:fill="FFFFFF"/>
        <w:spacing w:after="0"/>
        <w:ind w:firstLine="709"/>
        <w:jc w:val="both"/>
        <w:rPr>
          <w:rStyle w:val="tpa"/>
          <w:rFonts w:ascii="Trebuchet MS" w:hAnsi="Trebuchet MS" w:cs="Times New Roman"/>
          <w:color w:val="000000"/>
        </w:rPr>
      </w:pPr>
    </w:p>
    <w:p w:rsidR="00D34D4D" w:rsidRPr="006403BB" w:rsidRDefault="00D34D4D" w:rsidP="006403BB">
      <w:pPr>
        <w:shd w:val="clear" w:color="auto" w:fill="FFFFFF"/>
        <w:spacing w:after="0"/>
        <w:ind w:firstLine="709"/>
        <w:jc w:val="both"/>
        <w:rPr>
          <w:rFonts w:ascii="Trebuchet MS" w:hAnsi="Trebuchet MS" w:cs="Times New Roman"/>
          <w:color w:val="000000"/>
        </w:rPr>
      </w:pPr>
      <w:r w:rsidRPr="006403BB">
        <w:rPr>
          <w:rStyle w:val="tpa"/>
          <w:rFonts w:ascii="Trebuchet MS" w:hAnsi="Trebuchet MS" w:cs="Times New Roman"/>
          <w:color w:val="000000"/>
        </w:rPr>
        <w:t>Justificarea prezentei decizii:</w:t>
      </w:r>
    </w:p>
    <w:p w:rsidR="00D34D4D" w:rsidRPr="006403BB" w:rsidRDefault="00D34D4D" w:rsidP="006403BB">
      <w:pPr>
        <w:shd w:val="clear" w:color="auto" w:fill="FFFFFF"/>
        <w:spacing w:after="0"/>
        <w:jc w:val="both"/>
        <w:rPr>
          <w:rFonts w:ascii="Trebuchet MS" w:hAnsi="Trebuchet MS" w:cs="Times New Roman"/>
          <w:color w:val="000000"/>
        </w:rPr>
      </w:pPr>
      <w:bookmarkStart w:id="7" w:name="do|ax5^I|pa13"/>
      <w:bookmarkEnd w:id="7"/>
      <w:r w:rsidRPr="006403BB">
        <w:rPr>
          <w:rStyle w:val="tpa"/>
          <w:rFonts w:ascii="Trebuchet MS" w:hAnsi="Trebuchet MS" w:cs="Times New Roman"/>
          <w:color w:val="000000"/>
        </w:rPr>
        <w:t>I.</w:t>
      </w:r>
      <w:r w:rsidR="00BE238B" w:rsidRPr="006403BB">
        <w:rPr>
          <w:rStyle w:val="tpa"/>
          <w:rFonts w:ascii="Trebuchet MS" w:hAnsi="Trebuchet MS" w:cs="Times New Roman"/>
          <w:color w:val="000000"/>
        </w:rPr>
        <w:t xml:space="preserve"> </w:t>
      </w:r>
      <w:r w:rsidRPr="006403BB">
        <w:rPr>
          <w:rStyle w:val="tpa"/>
          <w:rFonts w:ascii="Trebuchet MS" w:hAnsi="Trebuchet MS" w:cs="Times New Roman"/>
          <w:color w:val="000000"/>
        </w:rPr>
        <w:t xml:space="preserve">Motivele pe baza cărora s-a stabilit </w:t>
      </w:r>
      <w:r w:rsidR="00C61E10" w:rsidRPr="006403BB">
        <w:rPr>
          <w:rFonts w:ascii="Trebuchet MS" w:eastAsia="Times New Roman" w:hAnsi="Trebuchet MS" w:cs="Times New Roman"/>
          <w:b/>
          <w:lang w:eastAsia="ro-RO"/>
        </w:rPr>
        <w:t xml:space="preserve">luarea deciziei etapei de încadrare in procedura </w:t>
      </w:r>
      <w:r w:rsidR="00C61E10" w:rsidRPr="006403BB">
        <w:rPr>
          <w:rStyle w:val="tpa"/>
          <w:rFonts w:ascii="Trebuchet MS" w:hAnsi="Trebuchet MS" w:cs="Times New Roman"/>
          <w:color w:val="000000"/>
        </w:rPr>
        <w:t xml:space="preserve">de evaluare a </w:t>
      </w:r>
      <w:r w:rsidRPr="006403BB">
        <w:rPr>
          <w:rStyle w:val="tpa"/>
          <w:rFonts w:ascii="Trebuchet MS" w:hAnsi="Trebuchet MS" w:cs="Times New Roman"/>
          <w:color w:val="000000"/>
        </w:rPr>
        <w:t>impactului asupra mediului sunt următoarele:</w:t>
      </w:r>
    </w:p>
    <w:p w:rsidR="00D34D4D" w:rsidRPr="006403BB" w:rsidRDefault="00D34D4D" w:rsidP="006403BB">
      <w:pPr>
        <w:shd w:val="clear" w:color="auto" w:fill="FFFFFF"/>
        <w:spacing w:after="0"/>
        <w:jc w:val="both"/>
        <w:rPr>
          <w:rStyle w:val="tpa"/>
          <w:rFonts w:ascii="Trebuchet MS" w:hAnsi="Trebuchet MS" w:cs="Times New Roman"/>
          <w:color w:val="000000"/>
        </w:rPr>
      </w:pPr>
      <w:bookmarkStart w:id="8" w:name="do|ax5^I|pa14"/>
      <w:bookmarkEnd w:id="8"/>
      <w:r w:rsidRPr="006403BB">
        <w:rPr>
          <w:rStyle w:val="tpa"/>
          <w:rFonts w:ascii="Trebuchet MS" w:hAnsi="Trebuchet MS" w:cs="Times New Roman"/>
          <w:color w:val="000000"/>
        </w:rPr>
        <w:t>a)</w:t>
      </w:r>
      <w:r w:rsidR="00C61E10" w:rsidRPr="006403BB">
        <w:rPr>
          <w:rStyle w:val="tpa"/>
          <w:rFonts w:ascii="Trebuchet MS" w:hAnsi="Trebuchet MS" w:cs="Times New Roman"/>
          <w:color w:val="000000"/>
        </w:rPr>
        <w:t xml:space="preserve"> </w:t>
      </w:r>
      <w:r w:rsidRPr="006403BB">
        <w:rPr>
          <w:rStyle w:val="tpa"/>
          <w:rFonts w:ascii="Trebuchet MS" w:hAnsi="Trebuchet MS" w:cs="Times New Roman"/>
          <w:color w:val="000000"/>
        </w:rPr>
        <w:t xml:space="preserve">proiectul se încadrează în prevederile Legii nr. </w:t>
      </w:r>
      <w:r w:rsidR="00BE238B" w:rsidRPr="006403BB">
        <w:rPr>
          <w:rStyle w:val="tpa"/>
          <w:rFonts w:ascii="Trebuchet MS" w:hAnsi="Trebuchet MS" w:cs="Times New Roman"/>
          <w:color w:val="000000"/>
        </w:rPr>
        <w:t>292/2018</w:t>
      </w:r>
      <w:r w:rsidRPr="006403BB">
        <w:rPr>
          <w:rStyle w:val="tpa"/>
          <w:rFonts w:ascii="Trebuchet MS" w:hAnsi="Trebuchet MS" w:cs="Times New Roman"/>
          <w:color w:val="000000"/>
        </w:rPr>
        <w:t xml:space="preserve"> privind evaluarea impactului anumitor proiecte publice </w:t>
      </w:r>
      <w:proofErr w:type="spellStart"/>
      <w:r w:rsidRPr="006403BB">
        <w:rPr>
          <w:rStyle w:val="tpa"/>
          <w:rFonts w:ascii="Trebuchet MS" w:hAnsi="Trebuchet MS" w:cs="Times New Roman"/>
          <w:color w:val="000000"/>
        </w:rPr>
        <w:t>şi</w:t>
      </w:r>
      <w:proofErr w:type="spellEnd"/>
      <w:r w:rsidRPr="006403BB">
        <w:rPr>
          <w:rStyle w:val="tpa"/>
          <w:rFonts w:ascii="Trebuchet MS" w:hAnsi="Trebuchet MS" w:cs="Times New Roman"/>
          <w:color w:val="000000"/>
        </w:rPr>
        <w:t xml:space="preserve"> private asupra mediului, anexa nr. </w:t>
      </w:r>
      <w:r w:rsidR="00BE238B" w:rsidRPr="006403BB">
        <w:rPr>
          <w:rStyle w:val="tpa"/>
          <w:rFonts w:ascii="Trebuchet MS" w:hAnsi="Trebuchet MS" w:cs="Times New Roman"/>
          <w:color w:val="000000"/>
        </w:rPr>
        <w:t>2</w:t>
      </w:r>
      <w:r w:rsidR="00731133" w:rsidRPr="006403BB">
        <w:rPr>
          <w:rStyle w:val="tpa"/>
          <w:rFonts w:ascii="Trebuchet MS" w:hAnsi="Trebuchet MS" w:cs="Times New Roman"/>
          <w:color w:val="000000"/>
        </w:rPr>
        <w:t>,</w:t>
      </w:r>
      <w:r w:rsidRPr="006403BB">
        <w:rPr>
          <w:rStyle w:val="tpa"/>
          <w:rFonts w:ascii="Trebuchet MS" w:hAnsi="Trebuchet MS" w:cs="Times New Roman"/>
          <w:color w:val="000000"/>
        </w:rPr>
        <w:t xml:space="preserve"> </w:t>
      </w:r>
      <w:r w:rsidR="0084744A" w:rsidRPr="006403BB">
        <w:rPr>
          <w:rStyle w:val="tpa"/>
          <w:rFonts w:ascii="Trebuchet MS" w:hAnsi="Trebuchet MS" w:cs="Times New Roman"/>
          <w:color w:val="000000"/>
        </w:rPr>
        <w:t>pct.</w:t>
      </w:r>
      <w:r w:rsidR="006661E6" w:rsidRPr="006403BB">
        <w:rPr>
          <w:rStyle w:val="tpa"/>
          <w:rFonts w:ascii="Trebuchet MS" w:hAnsi="Trebuchet MS" w:cs="Times New Roman"/>
          <w:color w:val="000000"/>
        </w:rPr>
        <w:t xml:space="preserve"> </w:t>
      </w:r>
      <w:r w:rsidR="008F3E19" w:rsidRPr="006403BB">
        <w:rPr>
          <w:rStyle w:val="tpa"/>
          <w:rFonts w:ascii="Trebuchet MS" w:hAnsi="Trebuchet MS" w:cs="Times New Roman"/>
          <w:color w:val="000000"/>
        </w:rPr>
        <w:t>2</w:t>
      </w:r>
      <w:r w:rsidR="006661E6" w:rsidRPr="006403BB">
        <w:rPr>
          <w:rStyle w:val="tpa"/>
          <w:rFonts w:ascii="Trebuchet MS" w:hAnsi="Trebuchet MS" w:cs="Times New Roman"/>
          <w:color w:val="000000"/>
        </w:rPr>
        <w:t xml:space="preserve">, lit. </w:t>
      </w:r>
      <w:r w:rsidR="008F3E19" w:rsidRPr="006403BB">
        <w:rPr>
          <w:rStyle w:val="tpa"/>
          <w:rFonts w:ascii="Trebuchet MS" w:hAnsi="Trebuchet MS" w:cs="Times New Roman"/>
          <w:color w:val="000000"/>
        </w:rPr>
        <w:t>a</w:t>
      </w:r>
      <w:r w:rsidRPr="006403BB">
        <w:rPr>
          <w:rStyle w:val="tpa"/>
          <w:rFonts w:ascii="Trebuchet MS" w:hAnsi="Trebuchet MS" w:cs="Times New Roman"/>
          <w:color w:val="000000"/>
        </w:rPr>
        <w:t>;</w:t>
      </w:r>
    </w:p>
    <w:p w:rsidR="00D34D4D" w:rsidRPr="006403BB" w:rsidRDefault="00161604" w:rsidP="006403BB">
      <w:pPr>
        <w:spacing w:after="0"/>
        <w:jc w:val="both"/>
        <w:rPr>
          <w:rFonts w:ascii="Trebuchet MS" w:eastAsia="Times New Roman" w:hAnsi="Trebuchet MS" w:cs="Times New Roman"/>
          <w:color w:val="191919"/>
          <w:lang w:eastAsia="ro-RO"/>
        </w:rPr>
      </w:pPr>
      <w:r w:rsidRPr="006403BB">
        <w:rPr>
          <w:rStyle w:val="tpa"/>
          <w:rFonts w:ascii="Trebuchet MS" w:hAnsi="Trebuchet MS" w:cs="Times New Roman"/>
          <w:color w:val="000000"/>
        </w:rPr>
        <w:t>b)</w:t>
      </w:r>
      <w:r w:rsidR="008C11A0" w:rsidRPr="006403BB">
        <w:rPr>
          <w:rFonts w:ascii="Trebuchet MS" w:hAnsi="Trebuchet MS" w:cs="Times New Roman"/>
        </w:rPr>
        <w:t xml:space="preserve"> </w:t>
      </w:r>
      <w:bookmarkStart w:id="9" w:name="do|ax5^I|pa16"/>
      <w:bookmarkEnd w:id="9"/>
      <w:r w:rsidR="00C61E10" w:rsidRPr="006403BB">
        <w:rPr>
          <w:rFonts w:ascii="Trebuchet MS" w:eastAsia="Times New Roman" w:hAnsi="Trebuchet MS" w:cs="Times New Roman"/>
          <w:color w:val="191919"/>
          <w:lang w:eastAsia="ro-RO"/>
        </w:rPr>
        <w:t xml:space="preserve">nu au fost formulate </w:t>
      </w:r>
      <w:proofErr w:type="spellStart"/>
      <w:r w:rsidR="00C61E10" w:rsidRPr="006403BB">
        <w:rPr>
          <w:rFonts w:ascii="Trebuchet MS" w:eastAsia="Times New Roman" w:hAnsi="Trebuchet MS" w:cs="Times New Roman"/>
          <w:color w:val="191919"/>
          <w:lang w:eastAsia="ro-RO"/>
        </w:rPr>
        <w:t>observaţii</w:t>
      </w:r>
      <w:proofErr w:type="spellEnd"/>
      <w:r w:rsidR="00C61E10" w:rsidRPr="006403BB">
        <w:rPr>
          <w:rFonts w:ascii="Trebuchet MS" w:eastAsia="Times New Roman" w:hAnsi="Trebuchet MS" w:cs="Times New Roman"/>
          <w:color w:val="191919"/>
          <w:lang w:eastAsia="ro-RO"/>
        </w:rPr>
        <w:t xml:space="preserve"> din partea publicului în urma mediatizării depunerii solicitării de emitere a acordului de mediu respectiv, a luării deciziei privind etapa de încadrare;</w:t>
      </w:r>
    </w:p>
    <w:p w:rsidR="00F56D65" w:rsidRDefault="00F56D65" w:rsidP="006403BB">
      <w:pPr>
        <w:spacing w:after="0"/>
        <w:jc w:val="both"/>
        <w:rPr>
          <w:rFonts w:ascii="Trebuchet MS" w:eastAsia="Calibri" w:hAnsi="Trebuchet MS" w:cs="Times New Roman"/>
          <w:b/>
          <w:i/>
        </w:rPr>
      </w:pPr>
      <w:bookmarkStart w:id="10" w:name="do|ax5^I|pa17"/>
      <w:bookmarkStart w:id="11" w:name="do|ax5^I|pa34"/>
      <w:bookmarkEnd w:id="10"/>
      <w:bookmarkEnd w:id="11"/>
    </w:p>
    <w:p w:rsidR="006065E5" w:rsidRPr="006403BB" w:rsidRDefault="006065E5" w:rsidP="006403BB">
      <w:pPr>
        <w:spacing w:after="0"/>
        <w:jc w:val="both"/>
        <w:rPr>
          <w:rFonts w:ascii="Trebuchet MS" w:eastAsia="Calibri" w:hAnsi="Trebuchet MS" w:cs="Times New Roman"/>
          <w:b/>
          <w:i/>
          <w:u w:val="single"/>
        </w:rPr>
      </w:pPr>
      <w:r w:rsidRPr="006403BB">
        <w:rPr>
          <w:rFonts w:ascii="Trebuchet MS" w:eastAsia="Calibri" w:hAnsi="Trebuchet MS" w:cs="Times New Roman"/>
          <w:b/>
          <w:i/>
        </w:rPr>
        <w:t>1.</w:t>
      </w:r>
      <w:r w:rsidRPr="006403BB">
        <w:rPr>
          <w:rFonts w:ascii="Trebuchet MS" w:eastAsia="Calibri" w:hAnsi="Trebuchet MS" w:cs="Times New Roman"/>
          <w:b/>
          <w:i/>
          <w:u w:val="single"/>
        </w:rPr>
        <w:t xml:space="preserve"> Caracteristicile proiectului</w:t>
      </w:r>
    </w:p>
    <w:p w:rsidR="00774492" w:rsidRPr="009560D4" w:rsidRDefault="00774492" w:rsidP="00774492">
      <w:pPr>
        <w:spacing w:after="0" w:line="240" w:lineRule="auto"/>
        <w:ind w:firstLine="288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Terenul pe care se va realiza lacul de agrement este a</w:t>
      </w:r>
      <w:r w:rsidR="00E53E8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mplasat in terasa mal drept a râului Argeș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la 0.0 m/237.0 m de malul drept, la 475.0 m Nord-Est de Autostrada A1 Pite</w:t>
      </w:r>
      <w:r w:rsidR="00E53E8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ti – Bucure</w:t>
      </w:r>
      <w:r w:rsidR="00E53E8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ti, la 1.0 km Nord-Est de zona locuit</w:t>
      </w:r>
      <w:r w:rsidR="00E53E8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a satului Olteni, la 1.4 km Nord-Est de localitatea Stavropolia, la 2.8 km Sud-Est (aval) de barajul Z</w:t>
      </w:r>
      <w:r w:rsidR="00E53E8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voiu Orbului, la Nord-Est de teren apar</w:t>
      </w:r>
      <w:r w:rsidR="00E53E8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inand societ</w:t>
      </w:r>
      <w:r w:rsidR="00E53E8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ii S.C. TRIER COM S.R.L.</w:t>
      </w:r>
    </w:p>
    <w:p w:rsidR="00774492" w:rsidRPr="009560D4" w:rsidRDefault="00774492" w:rsidP="00774492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Terenul este delimitat la Sud-Vest de un dig de ap</w:t>
      </w:r>
      <w:r w:rsidR="00E53E8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rare ce apar</w:t>
      </w:r>
      <w:r w:rsidR="00E53E8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ine </w:t>
      </w:r>
      <w:r w:rsidR="00E53E8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c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omunei Ulie</w:t>
      </w:r>
      <w:r w:rsidR="00E53E8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ti, cu o lungime de 600.0 m, cote ce variaz</w:t>
      </w:r>
      <w:r w:rsidR="00A35979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amonte/aval </w:t>
      </w:r>
      <w:r w:rsidR="00A35979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î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ntre 165.26 mdMN </w:t>
      </w:r>
      <w:r w:rsidR="00A35979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164.91 mdMN, coronament circulabil cu l</w:t>
      </w:r>
      <w:r w:rsidR="00A35979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imea medie de 6.0 m, in</w:t>
      </w:r>
      <w:r w:rsidR="00A35979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l</w:t>
      </w:r>
      <w:r w:rsidR="00A35979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imi cuprinse intre 1.5 m si 2.0 m.</w:t>
      </w:r>
    </w:p>
    <w:p w:rsidR="00774492" w:rsidRPr="009560D4" w:rsidRDefault="00774492" w:rsidP="00774492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bCs/>
          <w:noProof/>
          <w:color w:val="000000"/>
          <w:kern w:val="28"/>
          <w:lang w:val="it-IT"/>
        </w:rPr>
      </w:pPr>
    </w:p>
    <w:p w:rsidR="00774492" w:rsidRPr="009560D4" w:rsidRDefault="00774492" w:rsidP="00774492">
      <w:pPr>
        <w:spacing w:after="0" w:line="240" w:lineRule="auto"/>
        <w:ind w:firstLine="300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Coordonatele STEREO’70, MN75, ale terenului cu suprafata totala = 141052.0 mp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285"/>
        <w:gridCol w:w="1285"/>
        <w:gridCol w:w="691"/>
        <w:gridCol w:w="1256"/>
        <w:gridCol w:w="1256"/>
        <w:gridCol w:w="656"/>
        <w:gridCol w:w="1256"/>
        <w:gridCol w:w="1256"/>
      </w:tblGrid>
      <w:tr w:rsidR="00774492" w:rsidRPr="009560D4" w:rsidTr="00774492">
        <w:tc>
          <w:tcPr>
            <w:tcW w:w="69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Pct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X(N)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Y(E)</w:t>
            </w:r>
          </w:p>
        </w:tc>
        <w:tc>
          <w:tcPr>
            <w:tcW w:w="691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Pct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X(N)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Y(E)</w:t>
            </w:r>
          </w:p>
        </w:tc>
        <w:tc>
          <w:tcPr>
            <w:tcW w:w="6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Pct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X(N)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Y(E)</w:t>
            </w:r>
          </w:p>
        </w:tc>
      </w:tr>
      <w:tr w:rsidR="00774492" w:rsidRPr="009560D4" w:rsidTr="00774492">
        <w:tc>
          <w:tcPr>
            <w:tcW w:w="69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lastRenderedPageBreak/>
              <w:t>1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349187.78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532288.57</w:t>
            </w:r>
          </w:p>
        </w:tc>
        <w:tc>
          <w:tcPr>
            <w:tcW w:w="691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21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348992.95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532857.97</w:t>
            </w:r>
          </w:p>
        </w:tc>
        <w:tc>
          <w:tcPr>
            <w:tcW w:w="6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41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348807.29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532970.29</w:t>
            </w:r>
          </w:p>
        </w:tc>
      </w:tr>
      <w:tr w:rsidR="00774492" w:rsidRPr="009560D4" w:rsidTr="00774492">
        <w:tc>
          <w:tcPr>
            <w:tcW w:w="69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2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349189.74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532293.02</w:t>
            </w:r>
          </w:p>
        </w:tc>
        <w:tc>
          <w:tcPr>
            <w:tcW w:w="691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22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348997.98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532865.15</w:t>
            </w:r>
          </w:p>
        </w:tc>
        <w:tc>
          <w:tcPr>
            <w:tcW w:w="6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42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348790.33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532910.16</w:t>
            </w:r>
          </w:p>
        </w:tc>
      </w:tr>
      <w:tr w:rsidR="00774492" w:rsidRPr="009560D4" w:rsidTr="00774492">
        <w:tc>
          <w:tcPr>
            <w:tcW w:w="69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349194.07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532298.81</w:t>
            </w:r>
          </w:p>
        </w:tc>
        <w:tc>
          <w:tcPr>
            <w:tcW w:w="691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23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348976.42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532877.56</w:t>
            </w:r>
          </w:p>
        </w:tc>
        <w:tc>
          <w:tcPr>
            <w:tcW w:w="6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43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348785.94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532894.60</w:t>
            </w:r>
          </w:p>
        </w:tc>
      </w:tr>
      <w:tr w:rsidR="00774492" w:rsidRPr="009560D4" w:rsidTr="00774492">
        <w:tc>
          <w:tcPr>
            <w:tcW w:w="69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4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349192.24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532416.61</w:t>
            </w:r>
          </w:p>
        </w:tc>
        <w:tc>
          <w:tcPr>
            <w:tcW w:w="691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24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348968.58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532895.53</w:t>
            </w:r>
          </w:p>
        </w:tc>
        <w:tc>
          <w:tcPr>
            <w:tcW w:w="6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44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348798.06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532817.70</w:t>
            </w:r>
          </w:p>
        </w:tc>
      </w:tr>
      <w:tr w:rsidR="00774492" w:rsidRPr="009560D4" w:rsidTr="00774492">
        <w:tc>
          <w:tcPr>
            <w:tcW w:w="69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349129.55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532426.59</w:t>
            </w:r>
          </w:p>
        </w:tc>
        <w:tc>
          <w:tcPr>
            <w:tcW w:w="691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25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348971.85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532922.31</w:t>
            </w:r>
          </w:p>
        </w:tc>
        <w:tc>
          <w:tcPr>
            <w:tcW w:w="6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45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348806.33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532795.44</w:t>
            </w:r>
          </w:p>
        </w:tc>
      </w:tr>
      <w:tr w:rsidR="00774492" w:rsidRPr="009560D4" w:rsidTr="00774492">
        <w:tc>
          <w:tcPr>
            <w:tcW w:w="69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6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349097.38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532471.47</w:t>
            </w:r>
          </w:p>
        </w:tc>
        <w:tc>
          <w:tcPr>
            <w:tcW w:w="691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26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348981.65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532950.73</w:t>
            </w:r>
          </w:p>
        </w:tc>
        <w:tc>
          <w:tcPr>
            <w:tcW w:w="6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46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348810.00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532785.59</w:t>
            </w:r>
          </w:p>
        </w:tc>
      </w:tr>
      <w:tr w:rsidR="00774492" w:rsidRPr="009560D4" w:rsidTr="00774492">
        <w:tc>
          <w:tcPr>
            <w:tcW w:w="69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7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349075.15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532523.34</w:t>
            </w:r>
          </w:p>
        </w:tc>
        <w:tc>
          <w:tcPr>
            <w:tcW w:w="691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27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348987.20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532988.29</w:t>
            </w:r>
          </w:p>
        </w:tc>
        <w:tc>
          <w:tcPr>
            <w:tcW w:w="6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47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348867.69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532699.48</w:t>
            </w:r>
          </w:p>
        </w:tc>
      </w:tr>
      <w:tr w:rsidR="00774492" w:rsidRPr="009560D4" w:rsidTr="00774492">
        <w:tc>
          <w:tcPr>
            <w:tcW w:w="69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8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349091.51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532626.42</w:t>
            </w:r>
          </w:p>
        </w:tc>
        <w:tc>
          <w:tcPr>
            <w:tcW w:w="691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28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348984.59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533007.56</w:t>
            </w:r>
          </w:p>
        </w:tc>
        <w:tc>
          <w:tcPr>
            <w:tcW w:w="6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48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348845.00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532680.75</w:t>
            </w:r>
          </w:p>
        </w:tc>
      </w:tr>
      <w:tr w:rsidR="00774492" w:rsidRPr="009560D4" w:rsidTr="00774492">
        <w:tc>
          <w:tcPr>
            <w:tcW w:w="69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9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349108.77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532645.48</w:t>
            </w:r>
          </w:p>
        </w:tc>
        <w:tc>
          <w:tcPr>
            <w:tcW w:w="691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29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348977.73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533033.69</w:t>
            </w:r>
          </w:p>
        </w:tc>
        <w:tc>
          <w:tcPr>
            <w:tcW w:w="6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49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348887.22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532596.38</w:t>
            </w:r>
          </w:p>
        </w:tc>
      </w:tr>
      <w:tr w:rsidR="00774492" w:rsidRPr="009560D4" w:rsidTr="00774492">
        <w:tc>
          <w:tcPr>
            <w:tcW w:w="69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10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349096.32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532652.65</w:t>
            </w:r>
          </w:p>
        </w:tc>
        <w:tc>
          <w:tcPr>
            <w:tcW w:w="691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30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348962.62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533080.32</w:t>
            </w:r>
          </w:p>
        </w:tc>
        <w:tc>
          <w:tcPr>
            <w:tcW w:w="6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50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348919.90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532569.87</w:t>
            </w:r>
          </w:p>
        </w:tc>
      </w:tr>
      <w:tr w:rsidR="00774492" w:rsidRPr="009560D4" w:rsidTr="00774492">
        <w:tc>
          <w:tcPr>
            <w:tcW w:w="69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11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349084.48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532674.07</w:t>
            </w:r>
          </w:p>
        </w:tc>
        <w:tc>
          <w:tcPr>
            <w:tcW w:w="691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31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348957.01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533088.36</w:t>
            </w:r>
          </w:p>
        </w:tc>
        <w:tc>
          <w:tcPr>
            <w:tcW w:w="6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51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348945.86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532539.31</w:t>
            </w:r>
          </w:p>
        </w:tc>
      </w:tr>
      <w:tr w:rsidR="00774492" w:rsidRPr="009560D4" w:rsidTr="00774492">
        <w:tc>
          <w:tcPr>
            <w:tcW w:w="69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12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349076.90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532679.68</w:t>
            </w:r>
          </w:p>
        </w:tc>
        <w:tc>
          <w:tcPr>
            <w:tcW w:w="691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32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348927.11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533115.73</w:t>
            </w:r>
          </w:p>
        </w:tc>
        <w:tc>
          <w:tcPr>
            <w:tcW w:w="6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52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348950.28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532523.35</w:t>
            </w:r>
          </w:p>
        </w:tc>
      </w:tr>
      <w:tr w:rsidR="00774492" w:rsidRPr="009560D4" w:rsidTr="00774492">
        <w:tc>
          <w:tcPr>
            <w:tcW w:w="69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13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349057.30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532689.63</w:t>
            </w:r>
          </w:p>
        </w:tc>
        <w:tc>
          <w:tcPr>
            <w:tcW w:w="691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33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348913.53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533137.59</w:t>
            </w:r>
          </w:p>
        </w:tc>
        <w:tc>
          <w:tcPr>
            <w:tcW w:w="6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348963.77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532499.16</w:t>
            </w:r>
          </w:p>
        </w:tc>
      </w:tr>
      <w:tr w:rsidR="00774492" w:rsidRPr="009560D4" w:rsidTr="00774492">
        <w:tc>
          <w:tcPr>
            <w:tcW w:w="69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14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349036.48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532706.14</w:t>
            </w:r>
          </w:p>
        </w:tc>
        <w:tc>
          <w:tcPr>
            <w:tcW w:w="691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348900.16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533158.83</w:t>
            </w:r>
          </w:p>
        </w:tc>
        <w:tc>
          <w:tcPr>
            <w:tcW w:w="6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54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348975.71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532466.33</w:t>
            </w:r>
          </w:p>
        </w:tc>
      </w:tr>
      <w:tr w:rsidR="00774492" w:rsidRPr="009560D4" w:rsidTr="00774492">
        <w:tc>
          <w:tcPr>
            <w:tcW w:w="69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15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349020.25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532716.71</w:t>
            </w:r>
          </w:p>
        </w:tc>
        <w:tc>
          <w:tcPr>
            <w:tcW w:w="691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35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348895.52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533162.80</w:t>
            </w:r>
          </w:p>
        </w:tc>
        <w:tc>
          <w:tcPr>
            <w:tcW w:w="6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55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348988.82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532407.84</w:t>
            </w:r>
          </w:p>
        </w:tc>
      </w:tr>
      <w:tr w:rsidR="00774492" w:rsidRPr="009560D4" w:rsidTr="00774492">
        <w:tc>
          <w:tcPr>
            <w:tcW w:w="69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16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349006.15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532738.08</w:t>
            </w:r>
          </w:p>
        </w:tc>
        <w:tc>
          <w:tcPr>
            <w:tcW w:w="691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36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348878.90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533175.30</w:t>
            </w:r>
          </w:p>
        </w:tc>
        <w:tc>
          <w:tcPr>
            <w:tcW w:w="6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56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348994.27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532399.85</w:t>
            </w:r>
          </w:p>
        </w:tc>
      </w:tr>
      <w:tr w:rsidR="00774492" w:rsidRPr="009560D4" w:rsidTr="00774492">
        <w:tc>
          <w:tcPr>
            <w:tcW w:w="69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17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349002.69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532745.18</w:t>
            </w:r>
          </w:p>
        </w:tc>
        <w:tc>
          <w:tcPr>
            <w:tcW w:w="691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37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348871.27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533173.26</w:t>
            </w:r>
          </w:p>
        </w:tc>
        <w:tc>
          <w:tcPr>
            <w:tcW w:w="6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57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349037.57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532343.58</w:t>
            </w:r>
          </w:p>
        </w:tc>
      </w:tr>
      <w:tr w:rsidR="00774492" w:rsidRPr="009560D4" w:rsidTr="00774492">
        <w:tc>
          <w:tcPr>
            <w:tcW w:w="69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18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348982.16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532792.57</w:t>
            </w:r>
          </w:p>
        </w:tc>
        <w:tc>
          <w:tcPr>
            <w:tcW w:w="691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38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348838.39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533134.08</w:t>
            </w:r>
          </w:p>
        </w:tc>
        <w:tc>
          <w:tcPr>
            <w:tcW w:w="6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58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349063.56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532328.97</w:t>
            </w:r>
          </w:p>
        </w:tc>
      </w:tr>
      <w:tr w:rsidR="00774492" w:rsidRPr="009560D4" w:rsidTr="00774492">
        <w:tc>
          <w:tcPr>
            <w:tcW w:w="69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19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348979.15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532824.45</w:t>
            </w:r>
          </w:p>
        </w:tc>
        <w:tc>
          <w:tcPr>
            <w:tcW w:w="691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39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348806.45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533021.01</w:t>
            </w:r>
          </w:p>
        </w:tc>
        <w:tc>
          <w:tcPr>
            <w:tcW w:w="6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59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349124.85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532309.85</w:t>
            </w:r>
          </w:p>
        </w:tc>
      </w:tr>
      <w:tr w:rsidR="00774492" w:rsidRPr="009560D4" w:rsidTr="00774492">
        <w:tc>
          <w:tcPr>
            <w:tcW w:w="69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20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348985.29</w:t>
            </w:r>
          </w:p>
        </w:tc>
        <w:tc>
          <w:tcPr>
            <w:tcW w:w="128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532845.21</w:t>
            </w:r>
          </w:p>
        </w:tc>
        <w:tc>
          <w:tcPr>
            <w:tcW w:w="691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40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348814.06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532994.29</w:t>
            </w:r>
          </w:p>
        </w:tc>
        <w:tc>
          <w:tcPr>
            <w:tcW w:w="6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60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349156.47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532289.21</w:t>
            </w:r>
          </w:p>
        </w:tc>
      </w:tr>
    </w:tbl>
    <w:p w:rsidR="00774492" w:rsidRPr="009560D4" w:rsidRDefault="00774492" w:rsidP="00774492">
      <w:pPr>
        <w:spacing w:after="0" w:line="240" w:lineRule="auto"/>
        <w:ind w:firstLine="300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</w:p>
    <w:p w:rsidR="00774492" w:rsidRPr="009560D4" w:rsidRDefault="00774492" w:rsidP="00774492">
      <w:pPr>
        <w:spacing w:after="0" w:line="240" w:lineRule="auto"/>
        <w:ind w:firstLine="2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Coordonatele STEREO’70, MN75, ale terenului exploatabil, bazin 1, S = 19029.6 mp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278"/>
        <w:gridCol w:w="1336"/>
        <w:gridCol w:w="693"/>
        <w:gridCol w:w="1256"/>
        <w:gridCol w:w="1256"/>
        <w:gridCol w:w="665"/>
        <w:gridCol w:w="1256"/>
        <w:gridCol w:w="1256"/>
      </w:tblGrid>
      <w:tr w:rsidR="00774492" w:rsidRPr="009560D4" w:rsidTr="00774492"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Pct</w:t>
            </w:r>
          </w:p>
        </w:tc>
        <w:tc>
          <w:tcPr>
            <w:tcW w:w="1278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X(N)</w:t>
            </w:r>
          </w:p>
        </w:tc>
        <w:tc>
          <w:tcPr>
            <w:tcW w:w="133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Y(E)</w:t>
            </w:r>
          </w:p>
        </w:tc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Pct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X(N)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Y(E)</w:t>
            </w:r>
          </w:p>
        </w:tc>
        <w:tc>
          <w:tcPr>
            <w:tcW w:w="66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Pct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X(N)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Y(E)</w:t>
            </w:r>
          </w:p>
        </w:tc>
      </w:tr>
      <w:tr w:rsidR="00774492" w:rsidRPr="009560D4" w:rsidTr="00774492"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A1</w:t>
            </w:r>
          </w:p>
        </w:tc>
        <w:tc>
          <w:tcPr>
            <w:tcW w:w="1278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348911.25</w:t>
            </w:r>
          </w:p>
        </w:tc>
        <w:tc>
          <w:tcPr>
            <w:tcW w:w="133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532760.37</w:t>
            </w:r>
          </w:p>
        </w:tc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A10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348962.41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532958.64</w:t>
            </w:r>
          </w:p>
        </w:tc>
        <w:tc>
          <w:tcPr>
            <w:tcW w:w="66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A18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348909.44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533103.15</w:t>
            </w:r>
          </w:p>
        </w:tc>
      </w:tr>
      <w:tr w:rsidR="00774492" w:rsidRPr="009560D4" w:rsidTr="00774492"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A2</w:t>
            </w:r>
          </w:p>
        </w:tc>
        <w:tc>
          <w:tcPr>
            <w:tcW w:w="1278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348908.62</w:t>
            </w:r>
          </w:p>
        </w:tc>
        <w:tc>
          <w:tcPr>
            <w:tcW w:w="133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532768.92</w:t>
            </w:r>
          </w:p>
        </w:tc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A11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348977.37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532969.63</w:t>
            </w:r>
          </w:p>
        </w:tc>
        <w:tc>
          <w:tcPr>
            <w:tcW w:w="66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A19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348857.96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532906.74</w:t>
            </w:r>
          </w:p>
        </w:tc>
      </w:tr>
      <w:tr w:rsidR="00774492" w:rsidRPr="009560D4" w:rsidTr="00774492"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A3</w:t>
            </w:r>
          </w:p>
        </w:tc>
        <w:tc>
          <w:tcPr>
            <w:tcW w:w="1278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348894.56</w:t>
            </w:r>
          </w:p>
        </w:tc>
        <w:tc>
          <w:tcPr>
            <w:tcW w:w="133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532823.23</w:t>
            </w:r>
          </w:p>
        </w:tc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A12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348980.13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532988.33</w:t>
            </w:r>
          </w:p>
        </w:tc>
        <w:tc>
          <w:tcPr>
            <w:tcW w:w="66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A20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348855.09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532884.51</w:t>
            </w:r>
          </w:p>
        </w:tc>
      </w:tr>
      <w:tr w:rsidR="00774492" w:rsidRPr="009560D4" w:rsidTr="00774492"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A4</w:t>
            </w:r>
          </w:p>
        </w:tc>
        <w:tc>
          <w:tcPr>
            <w:tcW w:w="1278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348892.08</w:t>
            </w:r>
          </w:p>
        </w:tc>
        <w:tc>
          <w:tcPr>
            <w:tcW w:w="133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532840.13</w:t>
            </w:r>
          </w:p>
        </w:tc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A13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348977.71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533006.17</w:t>
            </w:r>
          </w:p>
        </w:tc>
        <w:tc>
          <w:tcPr>
            <w:tcW w:w="66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A21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348855.30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532869.09</w:t>
            </w:r>
          </w:p>
        </w:tc>
      </w:tr>
      <w:tr w:rsidR="00774492" w:rsidRPr="009560D4" w:rsidTr="00774492"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A5</w:t>
            </w:r>
          </w:p>
        </w:tc>
        <w:tc>
          <w:tcPr>
            <w:tcW w:w="1278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348892.08</w:t>
            </w:r>
          </w:p>
        </w:tc>
        <w:tc>
          <w:tcPr>
            <w:tcW w:w="133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532857.18</w:t>
            </w:r>
          </w:p>
        </w:tc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A14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348971.01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533031.66</w:t>
            </w:r>
          </w:p>
        </w:tc>
        <w:tc>
          <w:tcPr>
            <w:tcW w:w="66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A22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348858.99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532849.01</w:t>
            </w:r>
          </w:p>
        </w:tc>
      </w:tr>
      <w:tr w:rsidR="00774492" w:rsidRPr="009560D4" w:rsidTr="00774492"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A6</w:t>
            </w:r>
          </w:p>
        </w:tc>
        <w:tc>
          <w:tcPr>
            <w:tcW w:w="1278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348895.63</w:t>
            </w:r>
          </w:p>
        </w:tc>
        <w:tc>
          <w:tcPr>
            <w:tcW w:w="133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532875.04</w:t>
            </w:r>
          </w:p>
        </w:tc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A15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348956.29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533077.14</w:t>
            </w:r>
          </w:p>
        </w:tc>
        <w:tc>
          <w:tcPr>
            <w:tcW w:w="66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A23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348863.09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532833.93</w:t>
            </w:r>
          </w:p>
        </w:tc>
      </w:tr>
      <w:tr w:rsidR="00774492" w:rsidRPr="009560D4" w:rsidTr="00774492"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A7</w:t>
            </w:r>
          </w:p>
        </w:tc>
        <w:tc>
          <w:tcPr>
            <w:tcW w:w="1278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348902.74</w:t>
            </w:r>
          </w:p>
        </w:tc>
        <w:tc>
          <w:tcPr>
            <w:tcW w:w="133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532890.81</w:t>
            </w:r>
          </w:p>
        </w:tc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A16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348951.69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533083.74</w:t>
            </w:r>
          </w:p>
        </w:tc>
        <w:tc>
          <w:tcPr>
            <w:tcW w:w="66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A24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348871.43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532809.25</w:t>
            </w:r>
          </w:p>
        </w:tc>
      </w:tr>
      <w:tr w:rsidR="00774492" w:rsidRPr="009560D4" w:rsidTr="00774492"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A8</w:t>
            </w:r>
          </w:p>
        </w:tc>
        <w:tc>
          <w:tcPr>
            <w:tcW w:w="1278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348914.38</w:t>
            </w:r>
          </w:p>
        </w:tc>
        <w:tc>
          <w:tcPr>
            <w:tcW w:w="133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532909.14`</w:t>
            </w:r>
          </w:p>
        </w:tc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A17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348933.03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533100.82</w:t>
            </w:r>
          </w:p>
        </w:tc>
        <w:tc>
          <w:tcPr>
            <w:tcW w:w="66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A25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348876.63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532800.00</w:t>
            </w:r>
          </w:p>
        </w:tc>
      </w:tr>
      <w:tr w:rsidR="00774492" w:rsidRPr="009560D4" w:rsidTr="00774492"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A9</w:t>
            </w:r>
          </w:p>
        </w:tc>
        <w:tc>
          <w:tcPr>
            <w:tcW w:w="1278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348947.29</w:t>
            </w:r>
          </w:p>
        </w:tc>
        <w:tc>
          <w:tcPr>
            <w:tcW w:w="133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532944.58</w:t>
            </w:r>
          </w:p>
        </w:tc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</w:p>
        </w:tc>
        <w:tc>
          <w:tcPr>
            <w:tcW w:w="66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</w:p>
        </w:tc>
      </w:tr>
    </w:tbl>
    <w:p w:rsidR="00774492" w:rsidRPr="009560D4" w:rsidRDefault="00774492" w:rsidP="00774492">
      <w:pPr>
        <w:spacing w:after="0" w:line="240" w:lineRule="auto"/>
        <w:ind w:firstLine="2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</w:p>
    <w:p w:rsidR="00774492" w:rsidRPr="009560D4" w:rsidRDefault="00774492" w:rsidP="00774492">
      <w:pPr>
        <w:spacing w:after="0" w:line="240" w:lineRule="auto"/>
        <w:ind w:firstLine="2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Coordonatele STEREO’70, MN75, ale terenului exploatabil, bazin 2, S = 34453.7 mp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278"/>
        <w:gridCol w:w="1330"/>
        <w:gridCol w:w="693"/>
        <w:gridCol w:w="1256"/>
        <w:gridCol w:w="1256"/>
        <w:gridCol w:w="665"/>
        <w:gridCol w:w="1256"/>
        <w:gridCol w:w="1256"/>
      </w:tblGrid>
      <w:tr w:rsidR="00774492" w:rsidRPr="009560D4" w:rsidTr="00774492"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Pct</w:t>
            </w:r>
          </w:p>
        </w:tc>
        <w:tc>
          <w:tcPr>
            <w:tcW w:w="1278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X(N)</w:t>
            </w:r>
          </w:p>
        </w:tc>
        <w:tc>
          <w:tcPr>
            <w:tcW w:w="133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Y(E)</w:t>
            </w:r>
          </w:p>
        </w:tc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Pct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X(N)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Y(E)</w:t>
            </w:r>
          </w:p>
        </w:tc>
        <w:tc>
          <w:tcPr>
            <w:tcW w:w="66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Pct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X(N)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Y(E)</w:t>
            </w:r>
          </w:p>
        </w:tc>
      </w:tr>
      <w:tr w:rsidR="00774492" w:rsidRPr="009560D4" w:rsidTr="00774492"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B1</w:t>
            </w:r>
          </w:p>
        </w:tc>
        <w:tc>
          <w:tcPr>
            <w:tcW w:w="1278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349183.25</w:t>
            </w:r>
          </w:p>
        </w:tc>
        <w:tc>
          <w:tcPr>
            <w:tcW w:w="133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532295.66</w:t>
            </w:r>
          </w:p>
        </w:tc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B10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348966.24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532675.78</w:t>
            </w:r>
          </w:p>
        </w:tc>
        <w:tc>
          <w:tcPr>
            <w:tcW w:w="66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B19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348971.81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532497.54</w:t>
            </w:r>
          </w:p>
        </w:tc>
      </w:tr>
      <w:tr w:rsidR="00774492" w:rsidRPr="009560D4" w:rsidTr="00774492"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B2</w:t>
            </w:r>
          </w:p>
        </w:tc>
        <w:tc>
          <w:tcPr>
            <w:tcW w:w="1278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349187.04</w:t>
            </w:r>
          </w:p>
        </w:tc>
        <w:tc>
          <w:tcPr>
            <w:tcW w:w="133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532301.10</w:t>
            </w:r>
          </w:p>
        </w:tc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B11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348947.02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532698.58</w:t>
            </w:r>
          </w:p>
        </w:tc>
        <w:tc>
          <w:tcPr>
            <w:tcW w:w="66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B20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348982.45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532468.29</w:t>
            </w:r>
          </w:p>
        </w:tc>
      </w:tr>
      <w:tr w:rsidR="00774492" w:rsidRPr="009560D4" w:rsidTr="00774492"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B3</w:t>
            </w:r>
          </w:p>
        </w:tc>
        <w:tc>
          <w:tcPr>
            <w:tcW w:w="1278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349185.33</w:t>
            </w:r>
          </w:p>
        </w:tc>
        <w:tc>
          <w:tcPr>
            <w:tcW w:w="133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532410.62</w:t>
            </w:r>
          </w:p>
        </w:tc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B12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348964.09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532660.62</w:t>
            </w:r>
          </w:p>
        </w:tc>
        <w:tc>
          <w:tcPr>
            <w:tcW w:w="66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B21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348995.34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532410.70</w:t>
            </w:r>
          </w:p>
        </w:tc>
      </w:tr>
      <w:tr w:rsidR="00774492" w:rsidRPr="009560D4" w:rsidTr="00774492"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B4</w:t>
            </w:r>
          </w:p>
        </w:tc>
        <w:tc>
          <w:tcPr>
            <w:tcW w:w="1278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349125.56</w:t>
            </w:r>
          </w:p>
        </w:tc>
        <w:tc>
          <w:tcPr>
            <w:tcW w:w="133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532420.14</w:t>
            </w:r>
          </w:p>
        </w:tc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B13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348971.98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532645.68</w:t>
            </w:r>
          </w:p>
        </w:tc>
        <w:tc>
          <w:tcPr>
            <w:tcW w:w="66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B22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349042.23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532348.99</w:t>
            </w:r>
          </w:p>
        </w:tc>
      </w:tr>
      <w:tr w:rsidR="00774492" w:rsidRPr="009560D4" w:rsidTr="00774492"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B5</w:t>
            </w:r>
          </w:p>
        </w:tc>
        <w:tc>
          <w:tcPr>
            <w:tcW w:w="1278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349091.24</w:t>
            </w:r>
          </w:p>
        </w:tc>
        <w:tc>
          <w:tcPr>
            <w:tcW w:w="133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532468.02</w:t>
            </w:r>
          </w:p>
        </w:tc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B14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348980.66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532633.57</w:t>
            </w:r>
          </w:p>
        </w:tc>
        <w:tc>
          <w:tcPr>
            <w:tcW w:w="66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B23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349066.35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532335.44</w:t>
            </w:r>
          </w:p>
        </w:tc>
      </w:tr>
      <w:tr w:rsidR="00774492" w:rsidRPr="009560D4" w:rsidTr="00774492"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B6</w:t>
            </w:r>
          </w:p>
        </w:tc>
        <w:tc>
          <w:tcPr>
            <w:tcW w:w="1278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349067.92</w:t>
            </w:r>
          </w:p>
        </w:tc>
        <w:tc>
          <w:tcPr>
            <w:tcW w:w="133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532522.44</w:t>
            </w:r>
          </w:p>
        </w:tc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B15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349000.00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532613.75</w:t>
            </w:r>
          </w:p>
        </w:tc>
        <w:tc>
          <w:tcPr>
            <w:tcW w:w="66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B24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349127.85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532316.26</w:t>
            </w:r>
          </w:p>
        </w:tc>
      </w:tr>
      <w:tr w:rsidR="00774492" w:rsidRPr="009560D4" w:rsidTr="00774492"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B7</w:t>
            </w:r>
          </w:p>
        </w:tc>
        <w:tc>
          <w:tcPr>
            <w:tcW w:w="1278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349080.58</w:t>
            </w:r>
          </w:p>
        </w:tc>
        <w:tc>
          <w:tcPr>
            <w:tcW w:w="133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532602.22</w:t>
            </w:r>
          </w:p>
        </w:tc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B16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349022.70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532580.24</w:t>
            </w:r>
          </w:p>
        </w:tc>
        <w:tc>
          <w:tcPr>
            <w:tcW w:w="66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B25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349158.61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532296.16</w:t>
            </w:r>
          </w:p>
        </w:tc>
      </w:tr>
      <w:tr w:rsidR="00774492" w:rsidRPr="009560D4" w:rsidTr="00774492"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B8</w:t>
            </w:r>
          </w:p>
        </w:tc>
        <w:tc>
          <w:tcPr>
            <w:tcW w:w="1278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349033.23</w:t>
            </w:r>
          </w:p>
        </w:tc>
        <w:tc>
          <w:tcPr>
            <w:tcW w:w="133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532632.31</w:t>
            </w:r>
          </w:p>
        </w:tc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B17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349032.59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532562.84</w:t>
            </w:r>
          </w:p>
        </w:tc>
        <w:tc>
          <w:tcPr>
            <w:tcW w:w="66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</w:p>
        </w:tc>
      </w:tr>
      <w:tr w:rsidR="00774492" w:rsidRPr="009560D4" w:rsidTr="00774492"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B9</w:t>
            </w:r>
          </w:p>
        </w:tc>
        <w:tc>
          <w:tcPr>
            <w:tcW w:w="1278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348980.88</w:t>
            </w:r>
          </w:p>
        </w:tc>
        <w:tc>
          <w:tcPr>
            <w:tcW w:w="1330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532663.44</w:t>
            </w:r>
          </w:p>
        </w:tc>
        <w:tc>
          <w:tcPr>
            <w:tcW w:w="693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B18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349039.97</w:t>
            </w: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  <w:t>532548.90</w:t>
            </w:r>
          </w:p>
        </w:tc>
        <w:tc>
          <w:tcPr>
            <w:tcW w:w="665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</w:p>
        </w:tc>
        <w:tc>
          <w:tcPr>
            <w:tcW w:w="1256" w:type="dxa"/>
          </w:tcPr>
          <w:p w:rsidR="00774492" w:rsidRPr="009560D4" w:rsidRDefault="00774492" w:rsidP="0077449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</w:rPr>
            </w:pPr>
          </w:p>
        </w:tc>
      </w:tr>
    </w:tbl>
    <w:p w:rsidR="00774492" w:rsidRPr="009560D4" w:rsidRDefault="00774492" w:rsidP="00774492">
      <w:pPr>
        <w:spacing w:after="0" w:line="240" w:lineRule="auto"/>
        <w:ind w:firstLine="2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</w:p>
    <w:p w:rsidR="00774492" w:rsidRPr="009560D4" w:rsidRDefault="00774492" w:rsidP="00774492">
      <w:pPr>
        <w:spacing w:after="0" w:line="240" w:lineRule="auto"/>
        <w:ind w:firstLine="288"/>
        <w:jc w:val="both"/>
        <w:rPr>
          <w:rFonts w:ascii="Trebuchet MS" w:eastAsia="Times New Roman" w:hAnsi="Trebuchet MS" w:cs="Arial"/>
          <w:b/>
          <w:noProof/>
          <w:kern w:val="28"/>
          <w:u w:val="single"/>
          <w:lang w:val="it-IT"/>
        </w:rPr>
      </w:pPr>
      <w:r w:rsidRPr="009560D4">
        <w:rPr>
          <w:rFonts w:ascii="Trebuchet MS" w:eastAsia="Times New Roman" w:hAnsi="Trebuchet MS" w:cs="Arial"/>
          <w:b/>
          <w:noProof/>
          <w:kern w:val="28"/>
          <w:u w:val="single"/>
        </w:rPr>
        <w:t>Accesul in zon</w:t>
      </w:r>
      <w:r w:rsidR="00A35979" w:rsidRPr="009560D4">
        <w:rPr>
          <w:rFonts w:ascii="Trebuchet MS" w:eastAsia="Times New Roman" w:hAnsi="Trebuchet MS" w:cs="Arial"/>
          <w:b/>
          <w:noProof/>
          <w:kern w:val="28"/>
          <w:u w:val="single"/>
        </w:rPr>
        <w:t>ă</w:t>
      </w:r>
    </w:p>
    <w:p w:rsidR="00774492" w:rsidRPr="009560D4" w:rsidRDefault="00774492" w:rsidP="00774492">
      <w:pPr>
        <w:spacing w:after="0" w:line="240" w:lineRule="auto"/>
        <w:ind w:firstLine="288"/>
        <w:jc w:val="both"/>
        <w:rPr>
          <w:rFonts w:ascii="Trebuchet MS" w:eastAsia="Times New Roman" w:hAnsi="Trebuchet MS" w:cs="Arial"/>
          <w:noProof/>
          <w:kern w:val="28"/>
        </w:rPr>
      </w:pPr>
      <w:r w:rsidRPr="009560D4">
        <w:rPr>
          <w:rFonts w:ascii="Trebuchet MS" w:eastAsia="Times New Roman" w:hAnsi="Trebuchet MS" w:cs="Arial"/>
          <w:noProof/>
          <w:kern w:val="28"/>
        </w:rPr>
        <w:t>Accesul in zon</w:t>
      </w:r>
      <w:r w:rsidR="009B592A" w:rsidRPr="009560D4">
        <w:rPr>
          <w:rFonts w:ascii="Trebuchet MS" w:eastAsia="Times New Roman" w:hAnsi="Trebuchet MS" w:cs="Arial"/>
          <w:noProof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kern w:val="28"/>
        </w:rPr>
        <w:t xml:space="preserve"> se va face din Autostrada A1, pe un drum de exploatare in lungime de 3.34 km.</w:t>
      </w:r>
    </w:p>
    <w:p w:rsidR="00AC6C33" w:rsidRPr="009560D4" w:rsidRDefault="00AC6C33" w:rsidP="00AC6C33">
      <w:pPr>
        <w:spacing w:after="0" w:line="240" w:lineRule="auto"/>
        <w:ind w:firstLine="288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Terenul in suprafa</w:t>
      </w:r>
      <w:r w:rsidR="009B592A" w:rsidRPr="009560D4">
        <w:rPr>
          <w:rFonts w:ascii="Trebuchet MS" w:eastAsia="Times New Roman" w:hAnsi="Trebuchet MS" w:cs="Arial"/>
          <w:noProof/>
          <w:color w:val="000000"/>
          <w:kern w:val="28"/>
        </w:rPr>
        <w:t>ță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total</w:t>
      </w:r>
      <w:r w:rsidR="009B592A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de 141052.0 mp are o form</w:t>
      </w:r>
      <w:r w:rsidR="009B592A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poligonal</w:t>
      </w:r>
      <w:r w:rsidR="009B592A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, o lungime medie de 915.0 m, o l</w:t>
      </w:r>
      <w:r w:rsidR="009B592A" w:rsidRPr="009560D4">
        <w:rPr>
          <w:rFonts w:ascii="Trebuchet MS" w:eastAsia="Times New Roman" w:hAnsi="Trebuchet MS" w:cs="Arial"/>
          <w:noProof/>
          <w:color w:val="000000"/>
          <w:kern w:val="28"/>
        </w:rPr>
        <w:t>ăț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ime medie de 153.0 m </w:t>
      </w:r>
      <w:r w:rsidR="009B592A" w:rsidRPr="009560D4">
        <w:rPr>
          <w:rFonts w:ascii="Trebuchet MS" w:eastAsia="Times New Roman" w:hAnsi="Trebuchet MS" w:cs="Arial"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i cote ale terenului ce variaz</w:t>
      </w:r>
      <w:r w:rsidR="009B592A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intre 166.90 mdMN </w:t>
      </w:r>
      <w:r w:rsidR="009B592A" w:rsidRPr="009560D4">
        <w:rPr>
          <w:rFonts w:ascii="Trebuchet MS" w:eastAsia="Times New Roman" w:hAnsi="Trebuchet MS" w:cs="Arial"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i 157.23 mdMN.</w:t>
      </w:r>
    </w:p>
    <w:p w:rsidR="00AC6C33" w:rsidRPr="009560D4" w:rsidRDefault="00AC6C33" w:rsidP="00AC6C33">
      <w:pPr>
        <w:spacing w:after="0" w:line="240" w:lineRule="auto"/>
        <w:ind w:firstLine="288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Terenul aferent bazinului 1 din cadrul lacului de agrement, in suprafa</w:t>
      </w:r>
      <w:r w:rsidR="009B592A" w:rsidRPr="009560D4">
        <w:rPr>
          <w:rFonts w:ascii="Trebuchet MS" w:eastAsia="Times New Roman" w:hAnsi="Trebuchet MS" w:cs="Arial"/>
          <w:noProof/>
          <w:color w:val="000000"/>
          <w:kern w:val="28"/>
        </w:rPr>
        <w:t>ță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de 19029.6 mp, are o form</w:t>
      </w:r>
      <w:r w:rsidR="00D715A2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poligonal</w:t>
      </w:r>
      <w:r w:rsidR="00D715A2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, o lungime medie de 330.0 m, o l</w:t>
      </w:r>
      <w:r w:rsidR="00D715A2" w:rsidRPr="009560D4">
        <w:rPr>
          <w:rFonts w:ascii="Trebuchet MS" w:eastAsia="Times New Roman" w:hAnsi="Trebuchet MS" w:cs="Arial"/>
          <w:noProof/>
          <w:color w:val="000000"/>
          <w:kern w:val="28"/>
        </w:rPr>
        <w:t>ăț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ime medie de 80.0 m </w:t>
      </w:r>
      <w:r w:rsidR="00D715A2" w:rsidRPr="009560D4">
        <w:rPr>
          <w:rFonts w:ascii="Trebuchet MS" w:eastAsia="Times New Roman" w:hAnsi="Trebuchet MS" w:cs="Arial"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i cote ale terenului ce variaz</w:t>
      </w:r>
      <w:r w:rsidR="00D715A2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intre 160.94 mdMN </w:t>
      </w:r>
      <w:r w:rsidR="00D715A2" w:rsidRPr="009560D4">
        <w:rPr>
          <w:rFonts w:ascii="Trebuchet MS" w:eastAsia="Times New Roman" w:hAnsi="Trebuchet MS" w:cs="Arial"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i 157.23 mdMN.</w:t>
      </w:r>
    </w:p>
    <w:p w:rsidR="00AC6C33" w:rsidRPr="009560D4" w:rsidRDefault="00AC6C33" w:rsidP="00AC6C33">
      <w:pPr>
        <w:spacing w:after="0" w:line="240" w:lineRule="auto"/>
        <w:ind w:firstLine="288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lastRenderedPageBreak/>
        <w:t>Terenul aferent bazinului 2 din cadrul lacului de agrement, in suprafa</w:t>
      </w:r>
      <w:r w:rsidR="00D715A2" w:rsidRPr="009560D4">
        <w:rPr>
          <w:rFonts w:ascii="Trebuchet MS" w:eastAsia="Times New Roman" w:hAnsi="Trebuchet MS" w:cs="Arial"/>
          <w:noProof/>
          <w:color w:val="000000"/>
          <w:kern w:val="28"/>
        </w:rPr>
        <w:t>ță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de 34453.7 mp, are o form</w:t>
      </w:r>
      <w:r w:rsidR="00D715A2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poligonal</w:t>
      </w:r>
      <w:r w:rsidR="00D715A2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, o lungime medie de 390.0 m, o l</w:t>
      </w:r>
      <w:r w:rsidR="00D715A2" w:rsidRPr="009560D4">
        <w:rPr>
          <w:rFonts w:ascii="Trebuchet MS" w:eastAsia="Times New Roman" w:hAnsi="Trebuchet MS" w:cs="Arial"/>
          <w:noProof/>
          <w:color w:val="000000"/>
          <w:kern w:val="28"/>
        </w:rPr>
        <w:t>ăț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ime medie de 100.0 m </w:t>
      </w:r>
      <w:r w:rsidR="00D715A2" w:rsidRPr="009560D4">
        <w:rPr>
          <w:rFonts w:ascii="Trebuchet MS" w:eastAsia="Times New Roman" w:hAnsi="Trebuchet MS" w:cs="Arial"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i cote ale terenului ce variaz</w:t>
      </w:r>
      <w:r w:rsidR="00D715A2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</w:t>
      </w:r>
      <w:r w:rsidR="00D715A2" w:rsidRPr="009560D4">
        <w:rPr>
          <w:rFonts w:ascii="Trebuchet MS" w:eastAsia="Times New Roman" w:hAnsi="Trebuchet MS" w:cs="Arial"/>
          <w:noProof/>
          <w:color w:val="000000"/>
          <w:kern w:val="28"/>
        </w:rPr>
        <w:t>î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ntre 162.55 mdMN si 158.28 mdMN.</w:t>
      </w:r>
    </w:p>
    <w:p w:rsidR="00AC6C33" w:rsidRPr="009560D4" w:rsidRDefault="00AC6C33" w:rsidP="00AC6C33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iCs/>
          <w:noProof/>
          <w:kern w:val="28"/>
          <w:lang w:val="it-IT"/>
        </w:rPr>
      </w:pPr>
      <w:r w:rsidRPr="009560D4">
        <w:rPr>
          <w:rFonts w:ascii="Trebuchet MS" w:eastAsia="Times New Roman" w:hAnsi="Trebuchet MS" w:cs="Arial"/>
          <w:iCs/>
          <w:noProof/>
          <w:kern w:val="28"/>
          <w:lang w:val="it-IT"/>
        </w:rPr>
        <w:t>Dup</w:t>
      </w:r>
      <w:r w:rsidR="00D715A2" w:rsidRPr="009560D4">
        <w:rPr>
          <w:rFonts w:ascii="Trebuchet MS" w:eastAsia="Times New Roman" w:hAnsi="Trebuchet MS" w:cs="Arial"/>
          <w:iCs/>
          <w:noProof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iCs/>
          <w:noProof/>
          <w:kern w:val="28"/>
          <w:lang w:val="it-IT"/>
        </w:rPr>
        <w:t xml:space="preserve"> finalizarea exploat</w:t>
      </w:r>
      <w:r w:rsidR="00D715A2" w:rsidRPr="009560D4">
        <w:rPr>
          <w:rFonts w:ascii="Trebuchet MS" w:eastAsia="Times New Roman" w:hAnsi="Trebuchet MS" w:cs="Arial"/>
          <w:iCs/>
          <w:noProof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iCs/>
          <w:noProof/>
          <w:kern w:val="28"/>
          <w:lang w:val="it-IT"/>
        </w:rPr>
        <w:t>rii, zona excavata se va transforma</w:t>
      </w:r>
      <w:r w:rsidR="00DD7204" w:rsidRPr="009560D4">
        <w:rPr>
          <w:rFonts w:ascii="Trebuchet MS" w:eastAsia="Times New Roman" w:hAnsi="Trebuchet MS" w:cs="Arial"/>
          <w:iCs/>
          <w:noProof/>
          <w:kern w:val="28"/>
          <w:lang w:val="it-IT"/>
        </w:rPr>
        <w:t xml:space="preserve"> in</w:t>
      </w:r>
      <w:r w:rsidRPr="009560D4">
        <w:rPr>
          <w:rFonts w:ascii="Trebuchet MS" w:eastAsia="Times New Roman" w:hAnsi="Trebuchet MS" w:cs="Arial"/>
          <w:iCs/>
          <w:noProof/>
          <w:kern w:val="28"/>
          <w:lang w:val="it-IT"/>
        </w:rPr>
        <w:t xml:space="preserve"> lac de agrement.</w:t>
      </w:r>
      <w:r w:rsidRPr="009560D4">
        <w:rPr>
          <w:rFonts w:ascii="Trebuchet MS" w:eastAsia="Times New Roman" w:hAnsi="Trebuchet MS" w:cs="Arial"/>
          <w:iCs/>
          <w:noProof/>
          <w:kern w:val="28"/>
          <w:lang w:val="it-IT"/>
        </w:rPr>
        <w:tab/>
      </w:r>
    </w:p>
    <w:p w:rsidR="00AC6C33" w:rsidRPr="009560D4" w:rsidRDefault="00AC6C33" w:rsidP="00AC6C33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iCs/>
          <w:noProof/>
          <w:kern w:val="28"/>
          <w:lang w:val="it-IT"/>
        </w:rPr>
      </w:pPr>
      <w:r w:rsidRPr="009560D4">
        <w:rPr>
          <w:rFonts w:ascii="Trebuchet MS" w:eastAsia="Times New Roman" w:hAnsi="Trebuchet MS" w:cs="Arial"/>
          <w:iCs/>
          <w:noProof/>
          <w:kern w:val="28"/>
          <w:lang w:val="it-IT"/>
        </w:rPr>
        <w:t>Materialul excavat va fi valorificat prin comercializare direct</w:t>
      </w:r>
      <w:r w:rsidR="00DD7204" w:rsidRPr="009560D4">
        <w:rPr>
          <w:rFonts w:ascii="Trebuchet MS" w:eastAsia="Times New Roman" w:hAnsi="Trebuchet MS" w:cs="Arial"/>
          <w:iCs/>
          <w:noProof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iCs/>
          <w:noProof/>
          <w:kern w:val="28"/>
          <w:lang w:val="it-IT"/>
        </w:rPr>
        <w:t xml:space="preserve"> </w:t>
      </w:r>
      <w:r w:rsidR="00DD7204" w:rsidRPr="009560D4">
        <w:rPr>
          <w:rFonts w:ascii="Trebuchet MS" w:eastAsia="Times New Roman" w:hAnsi="Trebuchet MS" w:cs="Arial"/>
          <w:iCs/>
          <w:noProof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iCs/>
          <w:noProof/>
          <w:kern w:val="28"/>
          <w:lang w:val="it-IT"/>
        </w:rPr>
        <w:t xml:space="preserve">i </w:t>
      </w:r>
      <w:r w:rsidRPr="009560D4">
        <w:rPr>
          <w:rFonts w:ascii="Trebuchet MS" w:eastAsia="Times New Roman" w:hAnsi="Trebuchet MS" w:cs="Arial"/>
          <w:noProof/>
          <w:kern w:val="28"/>
          <w:lang w:val="it-IT"/>
        </w:rPr>
        <w:t>prin sortare in sta</w:t>
      </w:r>
      <w:r w:rsidR="00DD7204" w:rsidRPr="009560D4">
        <w:rPr>
          <w:rFonts w:ascii="Trebuchet MS" w:eastAsia="Times New Roman" w:hAnsi="Trebuchet MS" w:cs="Arial"/>
          <w:noProof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kern w:val="28"/>
          <w:lang w:val="it-IT"/>
        </w:rPr>
        <w:t xml:space="preserve">iile de sortare aflate in </w:t>
      </w:r>
      <w:r w:rsidRPr="009560D4">
        <w:rPr>
          <w:rFonts w:ascii="Trebuchet MS" w:eastAsia="Times New Roman" w:hAnsi="Trebuchet MS" w:cs="Arial"/>
          <w:iCs/>
          <w:noProof/>
          <w:kern w:val="28"/>
          <w:lang w:val="it-IT"/>
        </w:rPr>
        <w:t>apropierea perimetrului de exploatare.</w:t>
      </w:r>
    </w:p>
    <w:p w:rsidR="008D0D1E" w:rsidRPr="009560D4" w:rsidRDefault="008D0D1E" w:rsidP="008D0D1E">
      <w:pPr>
        <w:spacing w:after="0" w:line="240" w:lineRule="auto"/>
        <w:ind w:firstLine="288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kern w:val="28"/>
        </w:rPr>
        <w:t>Pentru realizarea lacului de agrement, se vor executa urm</w:t>
      </w:r>
      <w:r w:rsidR="00DD7204" w:rsidRPr="009560D4">
        <w:rPr>
          <w:rFonts w:ascii="Trebuchet MS" w:eastAsia="Times New Roman" w:hAnsi="Trebuchet MS" w:cs="Arial"/>
          <w:noProof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kern w:val="28"/>
        </w:rPr>
        <w:t>toarele lucr</w:t>
      </w:r>
      <w:r w:rsidR="00DD7204" w:rsidRPr="009560D4">
        <w:rPr>
          <w:rFonts w:ascii="Trebuchet MS" w:eastAsia="Times New Roman" w:hAnsi="Trebuchet MS" w:cs="Arial"/>
          <w:noProof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kern w:val="28"/>
        </w:rPr>
        <w:t>ri: exploatare z</w:t>
      </w:r>
      <w:r w:rsidR="00DD7204" w:rsidRPr="009560D4">
        <w:rPr>
          <w:rFonts w:ascii="Trebuchet MS" w:eastAsia="Times New Roman" w:hAnsi="Trebuchet MS" w:cs="Arial"/>
          <w:noProof/>
          <w:kern w:val="28"/>
        </w:rPr>
        <w:t>ăcă</w:t>
      </w:r>
      <w:r w:rsidRPr="009560D4">
        <w:rPr>
          <w:rFonts w:ascii="Trebuchet MS" w:eastAsia="Times New Roman" w:hAnsi="Trebuchet MS" w:cs="Arial"/>
          <w:noProof/>
          <w:kern w:val="28"/>
        </w:rPr>
        <w:t>m</w:t>
      </w:r>
      <w:r w:rsidR="00DD7204" w:rsidRPr="009560D4">
        <w:rPr>
          <w:rFonts w:ascii="Trebuchet MS" w:eastAsia="Times New Roman" w:hAnsi="Trebuchet MS" w:cs="Arial"/>
          <w:noProof/>
          <w:kern w:val="28"/>
        </w:rPr>
        <w:t>â</w:t>
      </w:r>
      <w:r w:rsidRPr="009560D4">
        <w:rPr>
          <w:rFonts w:ascii="Trebuchet MS" w:eastAsia="Times New Roman" w:hAnsi="Trebuchet MS" w:cs="Arial"/>
          <w:noProof/>
          <w:kern w:val="28"/>
        </w:rPr>
        <w:t>nt deasupra acviferului freatic, exploatare sub acviferul freatic,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realizare dig perimetral pentru scoaterea de sub inundabilitate al amplasamentului,</w:t>
      </w:r>
      <w:r w:rsidRPr="009560D4">
        <w:rPr>
          <w:rFonts w:ascii="Trebuchet MS" w:eastAsia="Times New Roman" w:hAnsi="Trebuchet MS" w:cs="Arial"/>
          <w:noProof/>
          <w:kern w:val="28"/>
        </w:rPr>
        <w:t xml:space="preserve"> geometrizare taluzuri,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amenajarea dot</w:t>
      </w:r>
      <w:r w:rsidR="00DD7204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rilor pentru agrement </w:t>
      </w:r>
      <w:r w:rsidR="00DD7204" w:rsidRPr="009560D4">
        <w:rPr>
          <w:rFonts w:ascii="Trebuchet MS" w:eastAsia="Times New Roman" w:hAnsi="Trebuchet MS" w:cs="Arial"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i amenajare teren. </w:t>
      </w:r>
    </w:p>
    <w:p w:rsidR="008D0D1E" w:rsidRPr="009560D4" w:rsidRDefault="008D0D1E" w:rsidP="008D0D1E">
      <w:pPr>
        <w:spacing w:after="0" w:line="240" w:lineRule="auto"/>
        <w:ind w:firstLine="288"/>
        <w:jc w:val="both"/>
        <w:rPr>
          <w:rFonts w:ascii="Trebuchet MS" w:eastAsia="Times New Roman" w:hAnsi="Trebuchet MS" w:cs="Arial"/>
          <w:noProof/>
          <w:color w:val="000000"/>
          <w:kern w:val="28"/>
          <w:lang w:val="pt-P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pt-PT"/>
        </w:rPr>
        <w:t>Pentru evaluarea poten</w:t>
      </w:r>
      <w:r w:rsidR="00DD7204" w:rsidRPr="009560D4">
        <w:rPr>
          <w:rFonts w:ascii="Trebuchet MS" w:eastAsia="Times New Roman" w:hAnsi="Trebuchet MS" w:cs="Arial"/>
          <w:noProof/>
          <w:color w:val="000000"/>
          <w:kern w:val="28"/>
          <w:lang w:val="pt-P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pt-PT"/>
        </w:rPr>
        <w:t>ialului de agregate minerale valorificabile inmagazinate in limitele perimetrului de exploatare proiectat societatea a executat cartarea suprafe</w:t>
      </w:r>
      <w:r w:rsidR="0025307C" w:rsidRPr="009560D4">
        <w:rPr>
          <w:rFonts w:ascii="Trebuchet MS" w:eastAsia="Times New Roman" w:hAnsi="Trebuchet MS" w:cs="Arial"/>
          <w:noProof/>
          <w:color w:val="000000"/>
          <w:kern w:val="28"/>
          <w:lang w:val="pt-P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pt-PT"/>
        </w:rPr>
        <w:t xml:space="preserve">ei </w:t>
      </w:r>
      <w:r w:rsidR="0025307C" w:rsidRPr="009560D4">
        <w:rPr>
          <w:rFonts w:ascii="Trebuchet MS" w:eastAsia="Times New Roman" w:hAnsi="Trebuchet MS" w:cs="Arial"/>
          <w:noProof/>
          <w:color w:val="000000"/>
          <w:kern w:val="28"/>
          <w:lang w:val="pt-P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pt-PT"/>
        </w:rPr>
        <w:t>i investi</w:t>
      </w:r>
      <w:r w:rsidR="0025307C" w:rsidRPr="009560D4">
        <w:rPr>
          <w:rFonts w:ascii="Trebuchet MS" w:eastAsia="Times New Roman" w:hAnsi="Trebuchet MS" w:cs="Arial"/>
          <w:noProof/>
          <w:color w:val="000000"/>
          <w:kern w:val="28"/>
          <w:lang w:val="pt-P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pt-PT"/>
        </w:rPr>
        <w:t>ii geologice.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i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Lacul de agrement se va realiza cu exploatarea de agregate minerale pe suprafa</w:t>
      </w:r>
      <w:r w:rsidR="0025307C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a exploatabil</w:t>
      </w:r>
      <w:r w:rsidR="0025307C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de 53483.3 mp, pe o ad</w:t>
      </w:r>
      <w:r w:rsidR="0025307C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â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ncime minim</w:t>
      </w:r>
      <w:r w:rsidR="0025307C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de 10.03 m </w:t>
      </w:r>
      <w:r w:rsidR="0025307C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pe o ad</w:t>
      </w:r>
      <w:r w:rsidR="0025307C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â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ncime maxim</w:t>
      </w:r>
      <w:r w:rsidR="0025307C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ă 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de 15.35 m, la 10.0 m sub nivelul hidrostatic, la 50/240 m de malul drept al r</w:t>
      </w:r>
      <w:r w:rsidR="0025307C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â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ului Arge</w:t>
      </w:r>
      <w:r w:rsidR="0025307C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</w:t>
      </w:r>
      <w:r w:rsidR="0025307C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la 38.0 m de baza digului perimetral de ap</w:t>
      </w:r>
      <w:r w:rsidR="008B6F89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rare dinspre r</w:t>
      </w:r>
      <w:r w:rsidR="008B6F89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â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ul Arge</w:t>
      </w:r>
      <w:r w:rsidR="008B6F89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.</w:t>
      </w:r>
      <w:r w:rsidRPr="009560D4">
        <w:rPr>
          <w:rFonts w:ascii="Trebuchet MS" w:eastAsia="Times New Roman" w:hAnsi="Trebuchet MS" w:cs="Arial"/>
          <w:i/>
          <w:noProof/>
          <w:color w:val="000000"/>
          <w:kern w:val="28"/>
          <w:lang w:val="it-IT"/>
        </w:rPr>
        <w:t xml:space="preserve"> 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Lacul de agrement se va realiza la minim 50.0 m fa</w:t>
      </w:r>
      <w:r w:rsidR="008B6F89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de albia minor</w:t>
      </w:r>
      <w:r w:rsidR="008B6F89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a r</w:t>
      </w:r>
      <w:r w:rsidR="008B6F89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â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ului Arge</w:t>
      </w:r>
      <w:r w:rsidR="008B6F89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, conform precizarilor din Referatul de expertiz</w:t>
      </w:r>
      <w:r w:rsidR="008B6F89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hidrogeologica nr. 997/18.09.2023 emis de INHGA.</w:t>
      </w:r>
    </w:p>
    <w:p w:rsidR="008D0D1E" w:rsidRPr="009560D4" w:rsidRDefault="008D0D1E" w:rsidP="008D0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Lacul de agrement va fi compus din dou</w:t>
      </w:r>
      <w:r w:rsidR="008B6F89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bazine </w:t>
      </w:r>
      <w:r w:rsidR="008B6F89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se va executa pe o perioad</w:t>
      </w:r>
      <w:r w:rsidR="008B6F89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de circa 5 ani de la ob</w:t>
      </w:r>
      <w:r w:rsidR="008B6F89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inerea actelor de reglementare finale.</w:t>
      </w:r>
    </w:p>
    <w:p w:rsidR="008D0D1E" w:rsidRPr="009560D4" w:rsidRDefault="008D0D1E" w:rsidP="008D0D1E">
      <w:pPr>
        <w:spacing w:after="0" w:line="240" w:lineRule="auto"/>
        <w:ind w:firstLine="288"/>
        <w:jc w:val="both"/>
        <w:rPr>
          <w:rFonts w:ascii="Trebuchet MS" w:eastAsia="Times New Roman" w:hAnsi="Trebuchet MS" w:cs="Arial"/>
          <w:noProof/>
          <w:kern w:val="28"/>
        </w:rPr>
      </w:pPr>
      <w:r w:rsidRPr="009560D4">
        <w:rPr>
          <w:rFonts w:ascii="Trebuchet MS" w:eastAsia="Times New Roman" w:hAnsi="Trebuchet MS" w:cs="Arial"/>
          <w:noProof/>
          <w:kern w:val="28"/>
        </w:rPr>
        <w:t xml:space="preserve"> Lucr</w:t>
      </w:r>
      <w:r w:rsidR="008B6F89" w:rsidRPr="009560D4">
        <w:rPr>
          <w:rFonts w:ascii="Trebuchet MS" w:eastAsia="Times New Roman" w:hAnsi="Trebuchet MS" w:cs="Arial"/>
          <w:noProof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kern w:val="28"/>
        </w:rPr>
        <w:t>rile propuse in proiect se vor desf</w:t>
      </w:r>
      <w:r w:rsidR="008B6F89" w:rsidRPr="009560D4">
        <w:rPr>
          <w:rFonts w:ascii="Trebuchet MS" w:eastAsia="Times New Roman" w:hAnsi="Trebuchet MS" w:cs="Arial"/>
          <w:noProof/>
          <w:kern w:val="28"/>
        </w:rPr>
        <w:t>ăș</w:t>
      </w:r>
      <w:r w:rsidRPr="009560D4">
        <w:rPr>
          <w:rFonts w:ascii="Trebuchet MS" w:eastAsia="Times New Roman" w:hAnsi="Trebuchet MS" w:cs="Arial"/>
          <w:noProof/>
          <w:kern w:val="28"/>
        </w:rPr>
        <w:t>ura in dou</w:t>
      </w:r>
      <w:r w:rsidR="008B6F89" w:rsidRPr="009560D4">
        <w:rPr>
          <w:rFonts w:ascii="Trebuchet MS" w:eastAsia="Times New Roman" w:hAnsi="Trebuchet MS" w:cs="Arial"/>
          <w:noProof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kern w:val="28"/>
        </w:rPr>
        <w:t xml:space="preserve"> etape:</w:t>
      </w:r>
    </w:p>
    <w:p w:rsidR="008D0D1E" w:rsidRPr="009560D4" w:rsidRDefault="008D0D1E" w:rsidP="008D0D1E">
      <w:pPr>
        <w:keepNext/>
        <w:numPr>
          <w:ilvl w:val="0"/>
          <w:numId w:val="41"/>
        </w:numPr>
        <w:tabs>
          <w:tab w:val="num" w:pos="0"/>
          <w:tab w:val="num" w:pos="928"/>
        </w:tabs>
        <w:spacing w:after="0" w:line="240" w:lineRule="auto"/>
        <w:ind w:left="0" w:firstLine="284"/>
        <w:jc w:val="both"/>
        <w:outlineLvl w:val="0"/>
        <w:rPr>
          <w:rFonts w:ascii="Trebuchet MS" w:eastAsia="Times New Roman" w:hAnsi="Trebuchet MS" w:cs="Times New Roman"/>
          <w:bCs/>
          <w:noProof/>
          <w:kern w:val="32"/>
          <w:lang w:val="fr-FR" w:eastAsia="x-none"/>
        </w:rPr>
      </w:pPr>
      <w:r w:rsidRPr="009560D4">
        <w:rPr>
          <w:rFonts w:ascii="Trebuchet MS" w:eastAsia="Times New Roman" w:hAnsi="Trebuchet MS" w:cs="Times New Roman"/>
          <w:bCs/>
          <w:noProof/>
          <w:kern w:val="32"/>
          <w:lang w:val="fr-FR" w:eastAsia="x-none"/>
        </w:rPr>
        <w:t xml:space="preserve">etapa I – Exploatarea de nisipuri </w:t>
      </w:r>
      <w:r w:rsidR="008B6F89" w:rsidRPr="009560D4">
        <w:rPr>
          <w:rFonts w:ascii="Trebuchet MS" w:eastAsia="Times New Roman" w:hAnsi="Trebuchet MS" w:cs="Times New Roman"/>
          <w:bCs/>
          <w:noProof/>
          <w:kern w:val="32"/>
          <w:lang w:val="fr-FR" w:eastAsia="x-none"/>
        </w:rPr>
        <w:t>ș</w:t>
      </w:r>
      <w:r w:rsidRPr="009560D4">
        <w:rPr>
          <w:rFonts w:ascii="Trebuchet MS" w:eastAsia="Times New Roman" w:hAnsi="Trebuchet MS" w:cs="Times New Roman"/>
          <w:bCs/>
          <w:noProof/>
          <w:kern w:val="32"/>
          <w:lang w:val="fr-FR" w:eastAsia="x-none"/>
        </w:rPr>
        <w:t>i pietri</w:t>
      </w:r>
      <w:r w:rsidR="008B6F89" w:rsidRPr="009560D4">
        <w:rPr>
          <w:rFonts w:ascii="Trebuchet MS" w:eastAsia="Times New Roman" w:hAnsi="Trebuchet MS" w:cs="Times New Roman"/>
          <w:bCs/>
          <w:noProof/>
          <w:kern w:val="32"/>
          <w:lang w:val="fr-FR" w:eastAsia="x-none"/>
        </w:rPr>
        <w:t>ș</w:t>
      </w:r>
      <w:r w:rsidRPr="009560D4">
        <w:rPr>
          <w:rFonts w:ascii="Trebuchet MS" w:eastAsia="Times New Roman" w:hAnsi="Trebuchet MS" w:cs="Times New Roman"/>
          <w:bCs/>
          <w:noProof/>
          <w:kern w:val="32"/>
          <w:lang w:val="fr-FR" w:eastAsia="x-none"/>
        </w:rPr>
        <w:t>uri</w:t>
      </w:r>
    </w:p>
    <w:p w:rsidR="008D0D1E" w:rsidRPr="009560D4" w:rsidRDefault="008D0D1E" w:rsidP="008D0D1E">
      <w:pPr>
        <w:keepNext/>
        <w:numPr>
          <w:ilvl w:val="0"/>
          <w:numId w:val="41"/>
        </w:numPr>
        <w:tabs>
          <w:tab w:val="num" w:pos="0"/>
          <w:tab w:val="num" w:pos="928"/>
        </w:tabs>
        <w:spacing w:after="0" w:line="240" w:lineRule="auto"/>
        <w:ind w:left="0" w:firstLine="284"/>
        <w:jc w:val="both"/>
        <w:outlineLvl w:val="0"/>
        <w:rPr>
          <w:rFonts w:ascii="Trebuchet MS" w:eastAsia="Times New Roman" w:hAnsi="Trebuchet MS" w:cs="Times New Roman"/>
          <w:bCs/>
          <w:noProof/>
          <w:kern w:val="32"/>
          <w:lang w:val="fr-FR" w:eastAsia="x-none"/>
        </w:rPr>
      </w:pPr>
      <w:r w:rsidRPr="009560D4">
        <w:rPr>
          <w:rFonts w:ascii="Trebuchet MS" w:eastAsia="Times New Roman" w:hAnsi="Trebuchet MS" w:cs="Times New Roman"/>
          <w:bCs/>
          <w:noProof/>
          <w:kern w:val="32"/>
          <w:lang w:val="fr-FR" w:eastAsia="x-none"/>
        </w:rPr>
        <w:t>etapa a II-a – Amenajarea lacului de agrement</w:t>
      </w:r>
    </w:p>
    <w:p w:rsidR="008D0D1E" w:rsidRPr="009560D4" w:rsidRDefault="008D0D1E" w:rsidP="008D0D1E">
      <w:pPr>
        <w:spacing w:after="0" w:line="240" w:lineRule="auto"/>
        <w:ind w:firstLine="288"/>
        <w:jc w:val="both"/>
        <w:rPr>
          <w:rFonts w:ascii="Trebuchet MS" w:eastAsia="Times New Roman" w:hAnsi="Trebuchet MS" w:cs="Arial"/>
          <w:noProof/>
          <w:kern w:val="28"/>
          <w:lang w:val="fr-FR"/>
        </w:rPr>
      </w:pPr>
    </w:p>
    <w:p w:rsidR="008D0D1E" w:rsidRPr="009560D4" w:rsidRDefault="008D0D1E" w:rsidP="008D0D1E">
      <w:pPr>
        <w:keepNext/>
        <w:tabs>
          <w:tab w:val="num" w:pos="928"/>
        </w:tabs>
        <w:spacing w:after="0" w:line="240" w:lineRule="auto"/>
        <w:ind w:firstLine="300"/>
        <w:jc w:val="both"/>
        <w:outlineLvl w:val="0"/>
        <w:rPr>
          <w:rFonts w:ascii="Trebuchet MS" w:eastAsia="Times New Roman" w:hAnsi="Trebuchet MS" w:cs="Times New Roman"/>
          <w:b/>
          <w:bCs/>
          <w:noProof/>
          <w:kern w:val="32"/>
          <w:lang w:val="fr-FR" w:eastAsia="x-none"/>
        </w:rPr>
      </w:pPr>
      <w:r w:rsidRPr="009560D4">
        <w:rPr>
          <w:rFonts w:ascii="Trebuchet MS" w:eastAsia="Times New Roman" w:hAnsi="Trebuchet MS" w:cs="Times New Roman"/>
          <w:b/>
          <w:bCs/>
          <w:noProof/>
          <w:kern w:val="32"/>
          <w:lang w:val="fr-FR" w:eastAsia="x-none"/>
        </w:rPr>
        <w:t xml:space="preserve">Etapa I – Exploatarea de nisipuri </w:t>
      </w:r>
      <w:r w:rsidR="008B6F89" w:rsidRPr="009560D4">
        <w:rPr>
          <w:rFonts w:ascii="Trebuchet MS" w:eastAsia="Times New Roman" w:hAnsi="Trebuchet MS" w:cs="Times New Roman"/>
          <w:b/>
          <w:bCs/>
          <w:noProof/>
          <w:kern w:val="32"/>
          <w:lang w:val="fr-FR" w:eastAsia="x-none"/>
        </w:rPr>
        <w:t>ș</w:t>
      </w:r>
      <w:r w:rsidRPr="009560D4">
        <w:rPr>
          <w:rFonts w:ascii="Trebuchet MS" w:eastAsia="Times New Roman" w:hAnsi="Trebuchet MS" w:cs="Times New Roman"/>
          <w:b/>
          <w:bCs/>
          <w:noProof/>
          <w:kern w:val="32"/>
          <w:lang w:val="fr-FR" w:eastAsia="x-none"/>
        </w:rPr>
        <w:t>i pietri</w:t>
      </w:r>
      <w:r w:rsidR="008B6F89" w:rsidRPr="009560D4">
        <w:rPr>
          <w:rFonts w:ascii="Trebuchet MS" w:eastAsia="Times New Roman" w:hAnsi="Trebuchet MS" w:cs="Times New Roman"/>
          <w:b/>
          <w:bCs/>
          <w:noProof/>
          <w:kern w:val="32"/>
          <w:lang w:val="fr-FR" w:eastAsia="x-none"/>
        </w:rPr>
        <w:t>ș</w:t>
      </w:r>
      <w:r w:rsidRPr="009560D4">
        <w:rPr>
          <w:rFonts w:ascii="Trebuchet MS" w:eastAsia="Times New Roman" w:hAnsi="Trebuchet MS" w:cs="Times New Roman"/>
          <w:b/>
          <w:bCs/>
          <w:noProof/>
          <w:kern w:val="32"/>
          <w:lang w:val="fr-FR" w:eastAsia="x-none"/>
        </w:rPr>
        <w:t>uri</w:t>
      </w:r>
    </w:p>
    <w:p w:rsidR="008D0D1E" w:rsidRPr="009560D4" w:rsidRDefault="008D0D1E" w:rsidP="008D0D1E">
      <w:pPr>
        <w:tabs>
          <w:tab w:val="left" w:pos="720"/>
        </w:tabs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u w:val="single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u w:val="single"/>
          <w:lang w:val="it-IT"/>
        </w:rPr>
        <w:t>Lucr</w:t>
      </w:r>
      <w:r w:rsidR="008B6F89" w:rsidRPr="009560D4">
        <w:rPr>
          <w:rFonts w:ascii="Trebuchet MS" w:eastAsia="Times New Roman" w:hAnsi="Trebuchet MS" w:cs="Arial"/>
          <w:noProof/>
          <w:color w:val="000000"/>
          <w:kern w:val="28"/>
          <w:u w:val="single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u w:val="single"/>
          <w:lang w:val="it-IT"/>
        </w:rPr>
        <w:t>ri proiectate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Exploatarea perimetrului in vederea realiz</w:t>
      </w:r>
      <w:r w:rsidR="008B6F89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rii lacului de agrement pe suprafa</w:t>
      </w:r>
      <w:r w:rsidR="008B6F89" w:rsidRPr="009560D4">
        <w:rPr>
          <w:rFonts w:ascii="Trebuchet MS" w:eastAsia="Times New Roman" w:hAnsi="Trebuchet MS" w:cs="Arial"/>
          <w:noProof/>
          <w:color w:val="000000"/>
          <w:kern w:val="28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a exploatabil</w:t>
      </w:r>
      <w:r w:rsidR="008B6F89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de 543483.3 mp, presupun</w:t>
      </w:r>
      <w:r w:rsidR="004A4BEE" w:rsidRPr="009560D4">
        <w:rPr>
          <w:rFonts w:ascii="Trebuchet MS" w:eastAsia="Times New Roman" w:hAnsi="Trebuchet MS" w:cs="Arial"/>
          <w:noProof/>
          <w:color w:val="000000"/>
          <w:kern w:val="28"/>
        </w:rPr>
        <w:t>e lucră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ri de excava</w:t>
      </w:r>
      <w:r w:rsidR="004A4BEE" w:rsidRPr="009560D4">
        <w:rPr>
          <w:rFonts w:ascii="Trebuchet MS" w:eastAsia="Times New Roman" w:hAnsi="Trebuchet MS" w:cs="Arial"/>
          <w:noProof/>
          <w:color w:val="000000"/>
          <w:kern w:val="28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ii pe o 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ad</w:t>
      </w:r>
      <w:r w:rsidR="004A4BE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â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ncime minim</w:t>
      </w:r>
      <w:r w:rsidR="004A4BE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de 10.03 m </w:t>
      </w:r>
      <w:r w:rsidR="004A4BE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pe o ad</w:t>
      </w:r>
      <w:r w:rsidR="004A4BE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â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ncime maxim</w:t>
      </w:r>
      <w:r w:rsidR="004A4BE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ă 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de 15.35 m, la 10.0 m sub nivelul hidrostatic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.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Dup</w:t>
      </w:r>
      <w:r w:rsidR="004A4BE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finalizarea exploat</w:t>
      </w:r>
      <w:r w:rsidR="004A4BE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rii, zona excavat</w:t>
      </w:r>
      <w:r w:rsidR="004A4BE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se va transforma in zona de agrement.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b/>
          <w:i/>
          <w:iCs/>
          <w:noProof/>
          <w:color w:val="000000"/>
          <w:kern w:val="28"/>
        </w:rPr>
      </w:pP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b/>
          <w:bCs/>
          <w:i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b/>
          <w:i/>
          <w:iCs/>
          <w:noProof/>
          <w:color w:val="000000"/>
          <w:kern w:val="28"/>
        </w:rPr>
        <w:t>Elemente constructive</w:t>
      </w:r>
      <w:r w:rsidRPr="009560D4">
        <w:rPr>
          <w:rFonts w:ascii="Trebuchet MS" w:eastAsia="Times New Roman" w:hAnsi="Trebuchet MS" w:cs="Arial"/>
          <w:b/>
          <w:bCs/>
          <w:i/>
          <w:noProof/>
          <w:color w:val="000000"/>
          <w:kern w:val="28"/>
        </w:rPr>
        <w:t xml:space="preserve"> ale viitoarei exploat</w:t>
      </w:r>
      <w:r w:rsidR="004A4BEE" w:rsidRPr="009560D4">
        <w:rPr>
          <w:rFonts w:ascii="Trebuchet MS" w:eastAsia="Times New Roman" w:hAnsi="Trebuchet MS" w:cs="Arial"/>
          <w:b/>
          <w:bCs/>
          <w:i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b/>
          <w:bCs/>
          <w:i/>
          <w:noProof/>
          <w:color w:val="000000"/>
          <w:kern w:val="28"/>
        </w:rPr>
        <w:t>ri de agregate minerale</w:t>
      </w:r>
    </w:p>
    <w:p w:rsidR="008D0D1E" w:rsidRPr="009560D4" w:rsidRDefault="008D0D1E" w:rsidP="008D0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u w:val="single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u w:val="single"/>
          <w:lang w:val="it-IT"/>
        </w:rPr>
        <w:t>Bilan</w:t>
      </w:r>
      <w:r w:rsidR="004A4BEE" w:rsidRPr="009560D4">
        <w:rPr>
          <w:rFonts w:ascii="Trebuchet MS" w:eastAsia="Times New Roman" w:hAnsi="Trebuchet MS" w:cs="Arial"/>
          <w:noProof/>
          <w:color w:val="000000"/>
          <w:kern w:val="28"/>
          <w:u w:val="single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u w:val="single"/>
          <w:lang w:val="it-IT"/>
        </w:rPr>
        <w:t xml:space="preserve"> suprafe</w:t>
      </w:r>
      <w:r w:rsidR="004A4BEE" w:rsidRPr="009560D4">
        <w:rPr>
          <w:rFonts w:ascii="Trebuchet MS" w:eastAsia="Times New Roman" w:hAnsi="Trebuchet MS" w:cs="Arial"/>
          <w:noProof/>
          <w:color w:val="000000"/>
          <w:kern w:val="28"/>
          <w:u w:val="single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u w:val="single"/>
          <w:lang w:val="it-IT"/>
        </w:rPr>
        <w:t>e</w:t>
      </w:r>
    </w:p>
    <w:p w:rsidR="008D0D1E" w:rsidRPr="009560D4" w:rsidRDefault="008D0D1E" w:rsidP="008D0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- Suprafa</w:t>
      </w:r>
      <w:r w:rsidR="004A4BE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a total</w:t>
      </w:r>
      <w:r w:rsidR="002478B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concesionat</w:t>
      </w:r>
      <w:r w:rsidR="002478B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: 141052.0 mp</w:t>
      </w:r>
    </w:p>
    <w:p w:rsidR="008D0D1E" w:rsidRPr="009560D4" w:rsidRDefault="008D0D1E" w:rsidP="008D0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&gt; pilieri = 63793.8 mp</w:t>
      </w:r>
    </w:p>
    <w:p w:rsidR="008D0D1E" w:rsidRPr="009560D4" w:rsidRDefault="008D0D1E" w:rsidP="008D0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ab/>
        <w:t>* pilier 50 m mal drept R</w:t>
      </w:r>
      <w:r w:rsidR="002478B3" w:rsidRPr="009560D4">
        <w:rPr>
          <w:rFonts w:ascii="Trebuchet MS" w:eastAsia="Times New Roman" w:hAnsi="Trebuchet MS" w:cs="Arial"/>
          <w:noProof/>
          <w:color w:val="000000"/>
          <w:kern w:val="28"/>
        </w:rPr>
        <w:t>â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ul Arge</w:t>
      </w:r>
      <w:r w:rsidR="002478B3" w:rsidRPr="009560D4">
        <w:rPr>
          <w:rFonts w:ascii="Trebuchet MS" w:eastAsia="Times New Roman" w:hAnsi="Trebuchet MS" w:cs="Arial"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: 24709.1 mp</w:t>
      </w:r>
    </w:p>
    <w:p w:rsidR="008D0D1E" w:rsidRPr="009560D4" w:rsidRDefault="008D0D1E" w:rsidP="008D0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ab/>
        <w:t>* pilier 50 m dig ap</w:t>
      </w:r>
      <w:r w:rsidR="002478B3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rare: 33151.8 mp</w:t>
      </w:r>
    </w:p>
    <w:p w:rsidR="008D0D1E" w:rsidRPr="009560D4" w:rsidRDefault="008D0D1E" w:rsidP="008D0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ab/>
        <w:t>* pilier 7.0 m terenuri vecine: 5932.9 mp</w:t>
      </w:r>
    </w:p>
    <w:p w:rsidR="008D0D1E" w:rsidRPr="009560D4" w:rsidRDefault="008D0D1E" w:rsidP="008D0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&gt; suprafa</w:t>
      </w:r>
      <w:r w:rsidR="002478B3" w:rsidRPr="009560D4">
        <w:rPr>
          <w:rFonts w:ascii="Trebuchet MS" w:eastAsia="Times New Roman" w:hAnsi="Trebuchet MS" w:cs="Arial"/>
          <w:noProof/>
          <w:color w:val="000000"/>
          <w:kern w:val="28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a neexploatabil</w:t>
      </w:r>
      <w:r w:rsidR="002478B3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: 23774.9 mp</w:t>
      </w:r>
    </w:p>
    <w:p w:rsidR="008D0D1E" w:rsidRPr="009560D4" w:rsidRDefault="008D0D1E" w:rsidP="008D0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ab/>
        <w:t>* suprafa</w:t>
      </w:r>
      <w:r w:rsidR="002478B3" w:rsidRPr="009560D4">
        <w:rPr>
          <w:rFonts w:ascii="Trebuchet MS" w:eastAsia="Times New Roman" w:hAnsi="Trebuchet MS" w:cs="Arial"/>
          <w:noProof/>
          <w:color w:val="000000"/>
          <w:kern w:val="28"/>
        </w:rPr>
        <w:t>ță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teren in albia R</w:t>
      </w:r>
      <w:r w:rsidR="002478B3" w:rsidRPr="009560D4">
        <w:rPr>
          <w:rFonts w:ascii="Trebuchet MS" w:eastAsia="Times New Roman" w:hAnsi="Trebuchet MS" w:cs="Arial"/>
          <w:noProof/>
          <w:color w:val="000000"/>
          <w:kern w:val="28"/>
        </w:rPr>
        <w:t>â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ului Arge</w:t>
      </w:r>
      <w:r w:rsidR="002478B3" w:rsidRPr="009560D4">
        <w:rPr>
          <w:rFonts w:ascii="Trebuchet MS" w:eastAsia="Times New Roman" w:hAnsi="Trebuchet MS" w:cs="Arial"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: 6781.7 mp</w:t>
      </w:r>
    </w:p>
    <w:p w:rsidR="008D0D1E" w:rsidRPr="009560D4" w:rsidRDefault="008D0D1E" w:rsidP="008D0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ab/>
        <w:t>* suprafa</w:t>
      </w:r>
      <w:r w:rsidR="002478B3" w:rsidRPr="009560D4">
        <w:rPr>
          <w:rFonts w:ascii="Trebuchet MS" w:eastAsia="Times New Roman" w:hAnsi="Trebuchet MS" w:cs="Arial"/>
          <w:noProof/>
          <w:color w:val="000000"/>
          <w:kern w:val="28"/>
        </w:rPr>
        <w:t>ță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dig existent: 11398.0 mp</w:t>
      </w:r>
    </w:p>
    <w:p w:rsidR="008D0D1E" w:rsidRPr="009560D4" w:rsidRDefault="008D0D1E" w:rsidP="008D0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ab/>
        <w:t>* suprafa</w:t>
      </w:r>
      <w:r w:rsidR="002478B3" w:rsidRPr="009560D4">
        <w:rPr>
          <w:rFonts w:ascii="Trebuchet MS" w:eastAsia="Times New Roman" w:hAnsi="Trebuchet MS" w:cs="Arial"/>
          <w:noProof/>
          <w:color w:val="000000"/>
          <w:kern w:val="28"/>
        </w:rPr>
        <w:t>ță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neexploatabil</w:t>
      </w:r>
      <w:r w:rsidR="002478B3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l</w:t>
      </w:r>
      <w:r w:rsidR="002478B3" w:rsidRPr="009560D4">
        <w:rPr>
          <w:rFonts w:ascii="Trebuchet MS" w:eastAsia="Times New Roman" w:hAnsi="Trebuchet MS" w:cs="Arial"/>
          <w:noProof/>
          <w:color w:val="000000"/>
          <w:kern w:val="28"/>
        </w:rPr>
        <w:t>â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ng</w:t>
      </w:r>
      <w:r w:rsidR="002478B3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dig existent: 5595.2 mp</w:t>
      </w:r>
    </w:p>
    <w:p w:rsidR="008D0D1E" w:rsidRPr="009560D4" w:rsidRDefault="008D0D1E" w:rsidP="008D0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&gt; suprafa</w:t>
      </w:r>
      <w:r w:rsidR="002478B3" w:rsidRPr="009560D4">
        <w:rPr>
          <w:rFonts w:ascii="Trebuchet MS" w:eastAsia="Times New Roman" w:hAnsi="Trebuchet MS" w:cs="Arial"/>
          <w:noProof/>
          <w:color w:val="000000"/>
          <w:kern w:val="28"/>
        </w:rPr>
        <w:t>ță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exploatabil</w:t>
      </w:r>
      <w:r w:rsidR="002478B3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bazine lac agrement: 53483.3 mp</w:t>
      </w:r>
    </w:p>
    <w:p w:rsidR="008D0D1E" w:rsidRPr="009560D4" w:rsidRDefault="008D0D1E" w:rsidP="008D0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ab/>
        <w:t>* suprafa</w:t>
      </w:r>
      <w:r w:rsidR="003A39CB" w:rsidRPr="009560D4">
        <w:rPr>
          <w:rFonts w:ascii="Trebuchet MS" w:eastAsia="Times New Roman" w:hAnsi="Trebuchet MS" w:cs="Arial"/>
          <w:noProof/>
          <w:color w:val="000000"/>
          <w:kern w:val="28"/>
        </w:rPr>
        <w:t>ța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exploatabil</w:t>
      </w:r>
      <w:r w:rsidR="003A39CB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bazin 1: 19029.6 mp</w:t>
      </w:r>
    </w:p>
    <w:p w:rsidR="008D0D1E" w:rsidRPr="009560D4" w:rsidRDefault="003A39CB" w:rsidP="008D0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ab/>
        <w:t>* suprafaț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</w:rPr>
        <w:t>a exploatabil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bazin 2: 34453.7 mp</w:t>
      </w:r>
    </w:p>
    <w:p w:rsidR="008D0D1E" w:rsidRPr="009560D4" w:rsidRDefault="008D0D1E" w:rsidP="008D0D1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Arial"/>
          <w:b/>
          <w:i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b/>
          <w:i/>
          <w:noProof/>
          <w:color w:val="000000"/>
          <w:kern w:val="28"/>
        </w:rPr>
        <w:t>Realizare dig perimetral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Prin lucr</w:t>
      </w:r>
      <w:r w:rsidR="003A39C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rile proiectate, a fost prev</w:t>
      </w:r>
      <w:r w:rsidR="003A39C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zut</w:t>
      </w:r>
      <w:r w:rsidR="003A39C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realizarea unui dig perimetral pentru scoaterea de sub inundabillitate a terenului, propus a se realiza in zona pilierului de protec</w:t>
      </w:r>
      <w:r w:rsidR="003A39C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ie, nefiind necesare lucr</w:t>
      </w:r>
      <w:r w:rsidR="003A39C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ri suplimentare pentru scoaterea de sub inundabilitate, cu urm</w:t>
      </w:r>
      <w:r w:rsidR="003A39C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toarele caracteristici: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- Ldig = 1100.0 m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- hdig = 092 m – 4.30 m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- taluze: 1:1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- coronament cu l</w:t>
      </w:r>
      <w:r w:rsidR="003A39C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imea = 0.5 m – 2.0 m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- ampriza dig = 7.0 m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lastRenderedPageBreak/>
        <w:t>- cota coronament dig = 162.43 mdMN – 160.45 mdMN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- suprafa</w:t>
      </w:r>
      <w:r w:rsidR="0072796C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a ocupat</w:t>
      </w:r>
      <w:r w:rsidR="0072796C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de digul perimetral = 7700.0 mp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- volum dig compactat 60% = 11660.0 mc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bCs/>
          <w:noProof/>
          <w:kern w:val="28"/>
          <w:u w:val="single"/>
          <w:lang w:val="it-IT"/>
        </w:rPr>
      </w:pPr>
    </w:p>
    <w:p w:rsidR="008D0D1E" w:rsidRPr="009560D4" w:rsidRDefault="008D0D1E" w:rsidP="008D0D1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Arial"/>
          <w:b/>
          <w:i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b/>
          <w:i/>
          <w:noProof/>
          <w:color w:val="000000"/>
          <w:kern w:val="28"/>
          <w:lang w:val="it-IT"/>
        </w:rPr>
        <w:t>Tehnologia de exploatare</w:t>
      </w:r>
    </w:p>
    <w:p w:rsidR="008D0D1E" w:rsidRPr="009560D4" w:rsidRDefault="008D0D1E" w:rsidP="008D0D1E">
      <w:pPr>
        <w:tabs>
          <w:tab w:val="num" w:pos="720"/>
        </w:tabs>
        <w:spacing w:after="0" w:line="240" w:lineRule="auto"/>
        <w:jc w:val="both"/>
        <w:rPr>
          <w:rFonts w:ascii="Trebuchet MS" w:eastAsia="Times New Roman" w:hAnsi="Trebuchet MS" w:cs="Arial"/>
          <w:noProof/>
          <w:color w:val="000000"/>
          <w:kern w:val="28"/>
          <w:u w:val="single"/>
          <w:lang w:val="it-IT"/>
        </w:rPr>
      </w:pPr>
      <w:r w:rsidRPr="009560D4">
        <w:rPr>
          <w:rFonts w:ascii="Trebuchet MS" w:eastAsia="Times New Roman" w:hAnsi="Trebuchet MS" w:cs="Arial"/>
          <w:bCs/>
          <w:noProof/>
          <w:color w:val="000000"/>
          <w:kern w:val="28"/>
          <w:u w:val="single"/>
          <w:lang w:val="it-IT"/>
        </w:rPr>
        <w:t>Lucr</w:t>
      </w:r>
      <w:r w:rsidR="0072796C" w:rsidRPr="009560D4">
        <w:rPr>
          <w:rFonts w:ascii="Trebuchet MS" w:eastAsia="Times New Roman" w:hAnsi="Trebuchet MS" w:cs="Arial"/>
          <w:bCs/>
          <w:noProof/>
          <w:color w:val="000000"/>
          <w:kern w:val="28"/>
          <w:u w:val="single"/>
          <w:lang w:val="it-IT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  <w:u w:val="single"/>
          <w:lang w:val="it-IT"/>
        </w:rPr>
        <w:t xml:space="preserve">ri de cercetare, deschidere </w:t>
      </w:r>
      <w:r w:rsidR="0072796C" w:rsidRPr="009560D4">
        <w:rPr>
          <w:rFonts w:ascii="Trebuchet MS" w:eastAsia="Times New Roman" w:hAnsi="Trebuchet MS" w:cs="Arial"/>
          <w:bCs/>
          <w:noProof/>
          <w:color w:val="000000"/>
          <w:kern w:val="28"/>
          <w:u w:val="single"/>
          <w:lang w:val="it-IT"/>
        </w:rPr>
        <w:t>ș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  <w:u w:val="single"/>
          <w:lang w:val="it-IT"/>
        </w:rPr>
        <w:t>i preg</w:t>
      </w:r>
      <w:r w:rsidR="0072796C" w:rsidRPr="009560D4">
        <w:rPr>
          <w:rFonts w:ascii="Trebuchet MS" w:eastAsia="Times New Roman" w:hAnsi="Trebuchet MS" w:cs="Arial"/>
          <w:bCs/>
          <w:noProof/>
          <w:color w:val="000000"/>
          <w:kern w:val="28"/>
          <w:u w:val="single"/>
          <w:lang w:val="it-IT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  <w:u w:val="single"/>
          <w:lang w:val="it-IT"/>
        </w:rPr>
        <w:t>tire</w:t>
      </w:r>
    </w:p>
    <w:p w:rsidR="008D0D1E" w:rsidRPr="009560D4" w:rsidRDefault="008D0D1E" w:rsidP="008D0D1E">
      <w:pPr>
        <w:tabs>
          <w:tab w:val="num" w:pos="720"/>
        </w:tabs>
        <w:spacing w:after="0" w:line="240" w:lineRule="auto"/>
        <w:ind w:firstLine="284"/>
        <w:jc w:val="both"/>
        <w:rPr>
          <w:rFonts w:ascii="Trebuchet MS" w:eastAsia="Times New Roman" w:hAnsi="Trebuchet MS" w:cs="Arial"/>
          <w:bCs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bCs/>
          <w:noProof/>
          <w:color w:val="000000"/>
          <w:kern w:val="28"/>
          <w:lang w:val="it-IT"/>
        </w:rPr>
        <w:t>In vederea inceperii exploat</w:t>
      </w:r>
      <w:r w:rsidR="0072796C" w:rsidRPr="009560D4">
        <w:rPr>
          <w:rFonts w:ascii="Trebuchet MS" w:eastAsia="Times New Roman" w:hAnsi="Trebuchet MS" w:cs="Arial"/>
          <w:bCs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  <w:lang w:val="it-IT"/>
        </w:rPr>
        <w:t>rii agregatelor minerale, sunt necesare lucr</w:t>
      </w:r>
      <w:r w:rsidR="0072796C" w:rsidRPr="009560D4">
        <w:rPr>
          <w:rFonts w:ascii="Trebuchet MS" w:eastAsia="Times New Roman" w:hAnsi="Trebuchet MS" w:cs="Arial"/>
          <w:bCs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  <w:lang w:val="it-IT"/>
        </w:rPr>
        <w:t>ri de preg</w:t>
      </w:r>
      <w:r w:rsidR="0072796C" w:rsidRPr="009560D4">
        <w:rPr>
          <w:rFonts w:ascii="Trebuchet MS" w:eastAsia="Times New Roman" w:hAnsi="Trebuchet MS" w:cs="Arial"/>
          <w:bCs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  <w:lang w:val="it-IT"/>
        </w:rPr>
        <w:t>tire a zone</w:t>
      </w:r>
      <w:r w:rsidR="0072796C" w:rsidRPr="009560D4">
        <w:rPr>
          <w:rFonts w:ascii="Trebuchet MS" w:eastAsia="Times New Roman" w:hAnsi="Trebuchet MS" w:cs="Arial"/>
          <w:bCs/>
          <w:noProof/>
          <w:color w:val="000000"/>
          <w:kern w:val="28"/>
          <w:lang w:val="it-IT"/>
        </w:rPr>
        <w:t>i care constau decopertarea parț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  <w:lang w:val="it-IT"/>
        </w:rPr>
        <w:t>ial</w:t>
      </w:r>
      <w:r w:rsidR="0072796C" w:rsidRPr="009560D4">
        <w:rPr>
          <w:rFonts w:ascii="Trebuchet MS" w:eastAsia="Times New Roman" w:hAnsi="Trebuchet MS" w:cs="Arial"/>
          <w:bCs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  <w:lang w:val="it-IT"/>
        </w:rPr>
        <w:t xml:space="preserve"> perimetrului </w:t>
      </w:r>
      <w:r w:rsidR="0072796C" w:rsidRPr="009560D4">
        <w:rPr>
          <w:rFonts w:ascii="Trebuchet MS" w:eastAsia="Times New Roman" w:hAnsi="Trebuchet MS" w:cs="Arial"/>
          <w:bCs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  <w:lang w:val="it-IT"/>
        </w:rPr>
        <w:t>i bornarea zonei exploatabile.</w:t>
      </w:r>
    </w:p>
    <w:p w:rsidR="008D0D1E" w:rsidRPr="009560D4" w:rsidRDefault="008D0D1E" w:rsidP="008D0D1E">
      <w:pPr>
        <w:tabs>
          <w:tab w:val="num" w:pos="720"/>
        </w:tabs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u w:val="single"/>
          <w:lang w:val="it-IT"/>
        </w:rPr>
      </w:pPr>
    </w:p>
    <w:p w:rsidR="008D0D1E" w:rsidRPr="009560D4" w:rsidRDefault="008D0D1E" w:rsidP="008D0D1E">
      <w:pPr>
        <w:tabs>
          <w:tab w:val="num" w:pos="720"/>
        </w:tabs>
        <w:spacing w:after="0" w:line="240" w:lineRule="auto"/>
        <w:jc w:val="both"/>
        <w:rPr>
          <w:rFonts w:ascii="Trebuchet MS" w:eastAsia="Times New Roman" w:hAnsi="Trebuchet MS" w:cs="Arial"/>
          <w:noProof/>
          <w:color w:val="000000"/>
          <w:kern w:val="28"/>
          <w:u w:val="single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u w:val="single"/>
          <w:lang w:val="it-IT"/>
        </w:rPr>
        <w:t>Metoda de exploatare</w:t>
      </w:r>
    </w:p>
    <w:p w:rsidR="008D0D1E" w:rsidRPr="009560D4" w:rsidRDefault="008D0D1E" w:rsidP="008D0D1E">
      <w:pPr>
        <w:tabs>
          <w:tab w:val="num" w:pos="720"/>
        </w:tabs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Av</w:t>
      </w:r>
      <w:r w:rsidR="0072796C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â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nd in vedere: caracteristicile calitative ale substan</w:t>
      </w:r>
      <w:r w:rsidR="000B192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ț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 xml:space="preserve">ei minerale utile inmagazinate in depozitele naturale </w:t>
      </w:r>
      <w:r w:rsidR="000B192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i antropogene ce urmeaz</w:t>
      </w:r>
      <w:r w:rsidR="000B192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 xml:space="preserve"> s</w:t>
      </w:r>
      <w:r w:rsidR="000B192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 xml:space="preserve"> fie exploatate, condi</w:t>
      </w:r>
      <w:r w:rsidR="000B192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ț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iile geo-miniere de z</w:t>
      </w:r>
      <w:r w:rsidR="000B192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c</w:t>
      </w:r>
      <w:r w:rsidR="000B192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m</w:t>
      </w:r>
      <w:r w:rsidR="000B192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â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 xml:space="preserve">nt </w:t>
      </w:r>
      <w:r w:rsidR="000B192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i anume depozite heterogene constituite din nisip fin grosier, in amestec cu pietri</w:t>
      </w:r>
      <w:r w:rsidR="00A8280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 xml:space="preserve">uri </w:t>
      </w:r>
      <w:r w:rsidR="00A8280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i bolov</w:t>
      </w:r>
      <w:r w:rsidR="00A8280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ni</w:t>
      </w:r>
      <w:r w:rsidR="00A8280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uri in alternan</w:t>
      </w:r>
      <w:r w:rsidR="00A8280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ț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a cu p</w:t>
      </w:r>
      <w:r w:rsidR="00A8280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m</w:t>
      </w:r>
      <w:r w:rsidR="00A8280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â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nturi nisipoase sau pr</w:t>
      </w:r>
      <w:r w:rsidR="00A8280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foase, dotarea tehnico-material</w:t>
      </w:r>
      <w:r w:rsidR="00A8280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 xml:space="preserve"> </w:t>
      </w:r>
      <w:r w:rsidR="00A8280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i performan</w:t>
      </w:r>
      <w:r w:rsidR="00A8280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ț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ele utilajelor, s-a impus o metod</w:t>
      </w:r>
      <w:r w:rsidR="00A8280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 xml:space="preserve"> de exploatare adecvat</w:t>
      </w:r>
      <w:r w:rsidR="00A8280B"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iCs/>
          <w:noProof/>
          <w:color w:val="000000"/>
          <w:kern w:val="28"/>
        </w:rPr>
        <w:t xml:space="preserve"> care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se va face cu respectarea cotelor din piesele desenate, f</w:t>
      </w:r>
      <w:r w:rsidR="00A8280B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r</w:t>
      </w:r>
      <w:r w:rsidR="00A8280B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excavarea sub cota proiectata de 147.20 mdMN. L</w:t>
      </w:r>
      <w:r w:rsidR="00BA3DBA" w:rsidRPr="009560D4">
        <w:rPr>
          <w:rFonts w:ascii="Trebuchet MS" w:eastAsia="Times New Roman" w:hAnsi="Trebuchet MS" w:cs="Arial"/>
          <w:noProof/>
          <w:color w:val="000000"/>
          <w:kern w:val="28"/>
        </w:rPr>
        <w:t>ăț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imea medie de excavare este de 80.0 m pentru bazinul B1 si de 100.0 m pentru bazinul B2. </w:t>
      </w:r>
    </w:p>
    <w:p w:rsidR="008D0D1E" w:rsidRPr="009560D4" w:rsidRDefault="008D0D1E" w:rsidP="008D0D1E">
      <w:pPr>
        <w:tabs>
          <w:tab w:val="num" w:pos="720"/>
        </w:tabs>
        <w:spacing w:after="0" w:line="240" w:lineRule="auto"/>
        <w:ind w:firstLine="284"/>
        <w:jc w:val="both"/>
        <w:rPr>
          <w:rFonts w:ascii="Trebuchet MS" w:eastAsia="Times New Roman" w:hAnsi="Trebuchet MS" w:cs="Arial"/>
          <w:bCs/>
          <w:noProof/>
          <w:color w:val="000000"/>
          <w:kern w:val="28"/>
          <w:u w:val="single"/>
        </w:rPr>
      </w:pPr>
    </w:p>
    <w:p w:rsidR="008D0D1E" w:rsidRPr="009560D4" w:rsidRDefault="008D0D1E" w:rsidP="008D0D1E">
      <w:pPr>
        <w:tabs>
          <w:tab w:val="num" w:pos="720"/>
        </w:tabs>
        <w:spacing w:after="0" w:line="240" w:lineRule="auto"/>
        <w:jc w:val="both"/>
        <w:rPr>
          <w:rFonts w:ascii="Trebuchet MS" w:eastAsia="Times New Roman" w:hAnsi="Trebuchet MS" w:cs="Arial"/>
          <w:bCs/>
          <w:noProof/>
          <w:color w:val="000000"/>
          <w:kern w:val="28"/>
          <w:u w:val="single"/>
        </w:rPr>
      </w:pPr>
      <w:r w:rsidRPr="009560D4">
        <w:rPr>
          <w:rFonts w:ascii="Trebuchet MS" w:eastAsia="Times New Roman" w:hAnsi="Trebuchet MS" w:cs="Arial"/>
          <w:bCs/>
          <w:noProof/>
          <w:color w:val="000000"/>
          <w:kern w:val="28"/>
          <w:u w:val="single"/>
        </w:rPr>
        <w:t>Tehnologia de exploatare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bCs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Tehnologia de exploatare se refer</w:t>
      </w:r>
      <w:r w:rsidR="00514705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 xml:space="preserve"> la metoda de exploatare optim</w:t>
      </w:r>
      <w:r w:rsidR="00514705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 xml:space="preserve"> ce trebuie aplicat</w:t>
      </w:r>
      <w:r w:rsidR="00514705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 xml:space="preserve">, precum </w:t>
      </w:r>
      <w:r w:rsidR="00514705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și la lucră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rile premergatoare exploat</w:t>
      </w:r>
      <w:r w:rsidR="00514705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rii propriu-zise, respectiv la lucr</w:t>
      </w:r>
      <w:r w:rsidR="00514705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 xml:space="preserve">rile de deschidere </w:t>
      </w:r>
      <w:r w:rsidR="00514705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i de preg</w:t>
      </w:r>
      <w:r w:rsidR="00514705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tire. Lucr</w:t>
      </w:r>
      <w:r w:rsidR="00514705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 xml:space="preserve">ri de deschidere nu sunt necesare, accesul in perimetru fiind asigurat de un drum existent. 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bCs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Decopertarea se realizeaz</w:t>
      </w:r>
      <w:r w:rsidR="00F61F49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 xml:space="preserve"> cu buldozerul, stratul vegetal va fi depus in locuri special amenajate (in pilieri) </w:t>
      </w:r>
      <w:r w:rsidR="00F61F49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i folosit la realizarea digului de ap</w:t>
      </w:r>
      <w:r w:rsidR="00F61F49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 xml:space="preserve">rare perimetral, la amenajarea zonei verde a lacului de agrement </w:t>
      </w:r>
      <w:r w:rsidR="00F1017A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i la amenajarea drumurilor de acces.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bCs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Exploatarea agregatelor minerale se va face in perimetrul de</w:t>
      </w:r>
      <w:r w:rsidR="00F1017A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ț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inut,  interzic</w:t>
      </w:r>
      <w:r w:rsidR="00F1017A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â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ndu-se lucr</w:t>
      </w:r>
      <w:r w:rsidR="00F1017A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ri de excava</w:t>
      </w:r>
      <w:r w:rsidR="00F1017A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ț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ii in zona pilierilor.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Pentru inceperea exploat</w:t>
      </w:r>
      <w:r w:rsidR="00F1017A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rii sunt necesare lucr</w:t>
      </w:r>
      <w:r w:rsidR="00F1017A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ri de preg</w:t>
      </w:r>
      <w:r w:rsidR="00F1017A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tire ce constau in decopertare, executat</w:t>
      </w:r>
      <w:r w:rsidR="00F1017A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 xml:space="preserve"> e</w:t>
      </w:r>
      <w:r w:rsidR="00F1017A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 xml:space="preserve">alonat cu ajutorul buldozerului </w:t>
      </w:r>
      <w:r w:rsidR="00F1017A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i a inc</w:t>
      </w:r>
      <w:r w:rsidR="00F1017A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rc</w:t>
      </w:r>
      <w:r w:rsidR="00F1017A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torului frontal.</w:t>
      </w:r>
      <w:r w:rsidR="00F1017A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 xml:space="preserve"> 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Materialul decopertat se va transporta in zona pilierului de protec</w:t>
      </w:r>
      <w:r w:rsidR="009D5BC9"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>ț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</w:rPr>
        <w:t xml:space="preserve">ie perimetral. 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Exploatarea perimetrului  se va face in f</w:t>
      </w:r>
      <w:r w:rsidR="009D5BC9" w:rsidRPr="009560D4">
        <w:rPr>
          <w:rFonts w:ascii="Trebuchet MS" w:eastAsia="Times New Roman" w:hAnsi="Trebuchet MS" w:cs="Arial"/>
          <w:noProof/>
          <w:color w:val="000000"/>
          <w:kern w:val="28"/>
        </w:rPr>
        <w:t>âș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ii longitudinale av</w:t>
      </w:r>
      <w:r w:rsidR="009D5BC9" w:rsidRPr="009560D4">
        <w:rPr>
          <w:rFonts w:ascii="Trebuchet MS" w:eastAsia="Times New Roman" w:hAnsi="Trebuchet MS" w:cs="Arial"/>
          <w:noProof/>
          <w:color w:val="000000"/>
          <w:kern w:val="28"/>
        </w:rPr>
        <w:t>â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nd lungimea de 50-100 m </w:t>
      </w:r>
      <w:r w:rsidR="009D5BC9" w:rsidRPr="009560D4">
        <w:rPr>
          <w:rFonts w:ascii="Trebuchet MS" w:eastAsia="Times New Roman" w:hAnsi="Trebuchet MS" w:cs="Arial"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i l</w:t>
      </w:r>
      <w:r w:rsidR="009D5BC9" w:rsidRPr="009560D4">
        <w:rPr>
          <w:rFonts w:ascii="Trebuchet MS" w:eastAsia="Times New Roman" w:hAnsi="Trebuchet MS" w:cs="Arial"/>
          <w:noProof/>
          <w:color w:val="000000"/>
          <w:kern w:val="28"/>
        </w:rPr>
        <w:t>ăț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imea de 10,0 m paralele cu latura perimetrului dinspre sud spre nord, cu taluzarea permanent</w:t>
      </w:r>
      <w:r w:rsidR="009D5BC9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a malului cu respectarea ad</w:t>
      </w:r>
      <w:r w:rsidR="009D5BC9" w:rsidRPr="009560D4">
        <w:rPr>
          <w:rFonts w:ascii="Trebuchet MS" w:eastAsia="Times New Roman" w:hAnsi="Trebuchet MS" w:cs="Arial"/>
          <w:noProof/>
          <w:color w:val="000000"/>
          <w:kern w:val="28"/>
        </w:rPr>
        <w:t>â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ncimii de excavare; 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- lucr</w:t>
      </w:r>
      <w:r w:rsidR="009D5BC9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rile de excavare se vor face cu respectarea pilierilor de siguran</w:t>
      </w:r>
      <w:r w:rsidR="009D5BC9" w:rsidRPr="009560D4">
        <w:rPr>
          <w:rFonts w:ascii="Trebuchet MS" w:eastAsia="Times New Roman" w:hAnsi="Trebuchet MS" w:cs="Arial"/>
          <w:noProof/>
          <w:color w:val="000000"/>
          <w:kern w:val="28"/>
        </w:rPr>
        <w:t>ță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;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- materialul </w:t>
      </w:r>
      <w:r w:rsidRPr="009560D4">
        <w:rPr>
          <w:rFonts w:ascii="Trebuchet MS" w:eastAsia="Times New Roman" w:hAnsi="Trebuchet MS" w:cs="Arial"/>
          <w:iCs/>
          <w:noProof/>
          <w:kern w:val="28"/>
          <w:lang w:val="it-IT"/>
        </w:rPr>
        <w:t>excavat va fi valorificat prin comercializare direct</w:t>
      </w:r>
      <w:r w:rsidR="00F347DB" w:rsidRPr="009560D4">
        <w:rPr>
          <w:rFonts w:ascii="Trebuchet MS" w:eastAsia="Times New Roman" w:hAnsi="Trebuchet MS" w:cs="Arial"/>
          <w:iCs/>
          <w:noProof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iCs/>
          <w:noProof/>
          <w:kern w:val="28"/>
          <w:lang w:val="it-IT"/>
        </w:rPr>
        <w:t xml:space="preserve"> </w:t>
      </w:r>
      <w:r w:rsidR="00F347DB" w:rsidRPr="009560D4">
        <w:rPr>
          <w:rFonts w:ascii="Trebuchet MS" w:eastAsia="Times New Roman" w:hAnsi="Trebuchet MS" w:cs="Arial"/>
          <w:iCs/>
          <w:noProof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iCs/>
          <w:noProof/>
          <w:kern w:val="28"/>
          <w:lang w:val="it-IT"/>
        </w:rPr>
        <w:t xml:space="preserve">i </w:t>
      </w:r>
      <w:r w:rsidRPr="009560D4">
        <w:rPr>
          <w:rFonts w:ascii="Trebuchet MS" w:eastAsia="Times New Roman" w:hAnsi="Trebuchet MS" w:cs="Arial"/>
          <w:noProof/>
          <w:kern w:val="28"/>
          <w:lang w:val="it-IT"/>
        </w:rPr>
        <w:t>prin sortare in sta</w:t>
      </w:r>
      <w:r w:rsidR="00F347DB" w:rsidRPr="009560D4">
        <w:rPr>
          <w:rFonts w:ascii="Trebuchet MS" w:eastAsia="Times New Roman" w:hAnsi="Trebuchet MS" w:cs="Arial"/>
          <w:noProof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kern w:val="28"/>
          <w:lang w:val="it-IT"/>
        </w:rPr>
        <w:t xml:space="preserve">iile de sortare aflate in </w:t>
      </w:r>
      <w:r w:rsidRPr="009560D4">
        <w:rPr>
          <w:rFonts w:ascii="Trebuchet MS" w:eastAsia="Times New Roman" w:hAnsi="Trebuchet MS" w:cs="Arial"/>
          <w:iCs/>
          <w:noProof/>
          <w:kern w:val="28"/>
          <w:lang w:val="it-IT"/>
        </w:rPr>
        <w:t>apropierea perimetrului de exploatare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.</w:t>
      </w:r>
    </w:p>
    <w:p w:rsidR="008D0D1E" w:rsidRPr="009560D4" w:rsidRDefault="008D0D1E" w:rsidP="008D0D1E">
      <w:pPr>
        <w:tabs>
          <w:tab w:val="num" w:pos="720"/>
        </w:tabs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Exploatarea se va face p</w:t>
      </w:r>
      <w:r w:rsidR="00F347DB" w:rsidRPr="009560D4">
        <w:rPr>
          <w:rFonts w:ascii="Trebuchet MS" w:eastAsia="Times New Roman" w:hAnsi="Trebuchet MS" w:cs="Arial"/>
          <w:noProof/>
          <w:color w:val="000000"/>
          <w:kern w:val="28"/>
        </w:rPr>
        <w:t>â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n</w:t>
      </w:r>
      <w:r w:rsidR="00F347DB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la cota 147.20 mdMN sub un taluz cu 1:2.</w:t>
      </w:r>
    </w:p>
    <w:p w:rsidR="008D0D1E" w:rsidRPr="009560D4" w:rsidRDefault="008D0D1E" w:rsidP="008D0D1E">
      <w:pPr>
        <w:spacing w:after="0" w:line="240" w:lineRule="auto"/>
        <w:ind w:firstLine="288"/>
        <w:jc w:val="both"/>
        <w:rPr>
          <w:rFonts w:ascii="Trebuchet MS" w:eastAsia="Times New Roman" w:hAnsi="Trebuchet MS" w:cs="Arial"/>
          <w:noProof/>
          <w:kern w:val="28"/>
          <w:u w:val="single"/>
        </w:rPr>
      </w:pPr>
    </w:p>
    <w:p w:rsidR="008D0D1E" w:rsidRPr="009560D4" w:rsidRDefault="008D0D1E" w:rsidP="008D0D1E">
      <w:pPr>
        <w:spacing w:after="0" w:line="240" w:lineRule="auto"/>
        <w:jc w:val="both"/>
        <w:rPr>
          <w:rFonts w:ascii="Trebuchet MS" w:eastAsia="Times New Roman" w:hAnsi="Trebuchet MS" w:cs="Arial"/>
          <w:noProof/>
          <w:kern w:val="28"/>
          <w:u w:val="single"/>
        </w:rPr>
      </w:pPr>
      <w:r w:rsidRPr="009560D4">
        <w:rPr>
          <w:rFonts w:ascii="Trebuchet MS" w:eastAsia="Times New Roman" w:hAnsi="Trebuchet MS" w:cs="Arial"/>
          <w:noProof/>
          <w:kern w:val="28"/>
          <w:u w:val="single"/>
        </w:rPr>
        <w:t>Modul de urm</w:t>
      </w:r>
      <w:r w:rsidR="00F347DB" w:rsidRPr="009560D4">
        <w:rPr>
          <w:rFonts w:ascii="Trebuchet MS" w:eastAsia="Times New Roman" w:hAnsi="Trebuchet MS" w:cs="Arial"/>
          <w:noProof/>
          <w:kern w:val="28"/>
          <w:u w:val="single"/>
        </w:rPr>
        <w:t>ă</w:t>
      </w:r>
      <w:r w:rsidRPr="009560D4">
        <w:rPr>
          <w:rFonts w:ascii="Trebuchet MS" w:eastAsia="Times New Roman" w:hAnsi="Trebuchet MS" w:cs="Arial"/>
          <w:noProof/>
          <w:kern w:val="28"/>
          <w:u w:val="single"/>
        </w:rPr>
        <w:t>rire a extrac</w:t>
      </w:r>
      <w:r w:rsidR="00F347DB" w:rsidRPr="009560D4">
        <w:rPr>
          <w:rFonts w:ascii="Trebuchet MS" w:eastAsia="Times New Roman" w:hAnsi="Trebuchet MS" w:cs="Arial"/>
          <w:noProof/>
          <w:kern w:val="28"/>
          <w:u w:val="single"/>
        </w:rPr>
        <w:t>ț</w:t>
      </w:r>
      <w:r w:rsidRPr="009560D4">
        <w:rPr>
          <w:rFonts w:ascii="Trebuchet MS" w:eastAsia="Times New Roman" w:hAnsi="Trebuchet MS" w:cs="Arial"/>
          <w:noProof/>
          <w:kern w:val="28"/>
          <w:u w:val="single"/>
        </w:rPr>
        <w:t>iei</w:t>
      </w:r>
    </w:p>
    <w:p w:rsidR="008D0D1E" w:rsidRPr="009560D4" w:rsidRDefault="008D0D1E" w:rsidP="008D0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Cs/>
          <w:lang w:eastAsia="ro-RO"/>
        </w:rPr>
      </w:pPr>
      <w:r w:rsidRPr="009560D4">
        <w:rPr>
          <w:rFonts w:ascii="Trebuchet MS" w:eastAsia="Times New Roman" w:hAnsi="Trebuchet MS" w:cs="Arial"/>
          <w:bCs/>
          <w:lang w:eastAsia="ro-RO"/>
        </w:rPr>
        <w:t xml:space="preserve">In toate fazele de exploatare se va </w:t>
      </w:r>
      <w:r w:rsidR="00F347DB" w:rsidRPr="009560D4">
        <w:rPr>
          <w:rFonts w:ascii="Trebuchet MS" w:eastAsia="Times New Roman" w:hAnsi="Trebuchet MS" w:cs="Arial"/>
          <w:bCs/>
          <w:lang w:eastAsia="ro-RO"/>
        </w:rPr>
        <w:t>ț</w:t>
      </w:r>
      <w:r w:rsidRPr="009560D4">
        <w:rPr>
          <w:rFonts w:ascii="Trebuchet MS" w:eastAsia="Times New Roman" w:hAnsi="Trebuchet MS" w:cs="Arial"/>
          <w:bCs/>
          <w:lang w:eastAsia="ro-RO"/>
        </w:rPr>
        <w:t>ine seama de preciz</w:t>
      </w:r>
      <w:r w:rsidR="00F347DB" w:rsidRPr="009560D4">
        <w:rPr>
          <w:rFonts w:ascii="Trebuchet MS" w:eastAsia="Times New Roman" w:hAnsi="Trebuchet MS" w:cs="Arial"/>
          <w:bCs/>
          <w:lang w:eastAsia="ro-RO"/>
        </w:rPr>
        <w:t>ă</w:t>
      </w:r>
      <w:r w:rsidRPr="009560D4">
        <w:rPr>
          <w:rFonts w:ascii="Trebuchet MS" w:eastAsia="Times New Roman" w:hAnsi="Trebuchet MS" w:cs="Arial"/>
          <w:bCs/>
          <w:lang w:eastAsia="ro-RO"/>
        </w:rPr>
        <w:t>rile metodologice cuprinse in documenta</w:t>
      </w:r>
      <w:r w:rsidR="00F347DB" w:rsidRPr="009560D4">
        <w:rPr>
          <w:rFonts w:ascii="Trebuchet MS" w:eastAsia="Times New Roman" w:hAnsi="Trebuchet MS" w:cs="Arial"/>
          <w:bCs/>
          <w:lang w:eastAsia="ro-RO"/>
        </w:rPr>
        <w:t>ț</w:t>
      </w:r>
      <w:r w:rsidRPr="009560D4">
        <w:rPr>
          <w:rFonts w:ascii="Trebuchet MS" w:eastAsia="Times New Roman" w:hAnsi="Trebuchet MS" w:cs="Arial"/>
          <w:bCs/>
          <w:lang w:eastAsia="ro-RO"/>
        </w:rPr>
        <w:t>ia de fa</w:t>
      </w:r>
      <w:r w:rsidR="007A733E" w:rsidRPr="009560D4">
        <w:rPr>
          <w:rFonts w:ascii="Trebuchet MS" w:eastAsia="Times New Roman" w:hAnsi="Trebuchet MS" w:cs="Arial"/>
          <w:bCs/>
          <w:lang w:eastAsia="ro-RO"/>
        </w:rPr>
        <w:t>ță</w:t>
      </w:r>
      <w:r w:rsidRPr="009560D4">
        <w:rPr>
          <w:rFonts w:ascii="Trebuchet MS" w:eastAsia="Times New Roman" w:hAnsi="Trebuchet MS" w:cs="Arial"/>
          <w:bCs/>
          <w:lang w:eastAsia="ro-RO"/>
        </w:rPr>
        <w:t xml:space="preserve"> </w:t>
      </w:r>
      <w:r w:rsidR="007A733E" w:rsidRPr="009560D4">
        <w:rPr>
          <w:rFonts w:ascii="Trebuchet MS" w:eastAsia="Times New Roman" w:hAnsi="Trebuchet MS" w:cs="Arial"/>
          <w:bCs/>
          <w:lang w:eastAsia="ro-RO"/>
        </w:rPr>
        <w:t>ș</w:t>
      </w:r>
      <w:r w:rsidRPr="009560D4">
        <w:rPr>
          <w:rFonts w:ascii="Trebuchet MS" w:eastAsia="Times New Roman" w:hAnsi="Trebuchet MS" w:cs="Arial"/>
          <w:bCs/>
          <w:lang w:eastAsia="ro-RO"/>
        </w:rPr>
        <w:t>i in permisul de exploatare eliberat de ANRM.</w:t>
      </w:r>
    </w:p>
    <w:p w:rsidR="008D0D1E" w:rsidRPr="009560D4" w:rsidRDefault="008D0D1E" w:rsidP="008D0D1E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rebuchet MS" w:eastAsia="Times New Roman" w:hAnsi="Trebuchet MS" w:cs="Arial"/>
          <w:bCs/>
          <w:lang w:eastAsia="ro-RO"/>
        </w:rPr>
      </w:pPr>
      <w:r w:rsidRPr="009560D4">
        <w:rPr>
          <w:rFonts w:ascii="Trebuchet MS" w:eastAsia="Times New Roman" w:hAnsi="Trebuchet MS" w:cs="Arial"/>
          <w:bCs/>
          <w:lang w:eastAsia="ro-RO"/>
        </w:rPr>
        <w:t>Exploatarea va fi urm</w:t>
      </w:r>
      <w:r w:rsidR="007A733E" w:rsidRPr="009560D4">
        <w:rPr>
          <w:rFonts w:ascii="Trebuchet MS" w:eastAsia="Times New Roman" w:hAnsi="Trebuchet MS" w:cs="Arial"/>
          <w:bCs/>
          <w:lang w:eastAsia="ro-RO"/>
        </w:rPr>
        <w:t>ă</w:t>
      </w:r>
      <w:r w:rsidRPr="009560D4">
        <w:rPr>
          <w:rFonts w:ascii="Trebuchet MS" w:eastAsia="Times New Roman" w:hAnsi="Trebuchet MS" w:cs="Arial"/>
          <w:bCs/>
          <w:lang w:eastAsia="ro-RO"/>
        </w:rPr>
        <w:t>rit</w:t>
      </w:r>
      <w:r w:rsidR="007A733E" w:rsidRPr="009560D4">
        <w:rPr>
          <w:rFonts w:ascii="Trebuchet MS" w:eastAsia="Times New Roman" w:hAnsi="Trebuchet MS" w:cs="Arial"/>
          <w:bCs/>
          <w:lang w:eastAsia="ro-RO"/>
        </w:rPr>
        <w:t>ă</w:t>
      </w:r>
      <w:r w:rsidRPr="009560D4">
        <w:rPr>
          <w:rFonts w:ascii="Trebuchet MS" w:eastAsia="Times New Roman" w:hAnsi="Trebuchet MS" w:cs="Arial"/>
          <w:bCs/>
          <w:lang w:eastAsia="ro-RO"/>
        </w:rPr>
        <w:t xml:space="preserve"> de personal de specialitate, care pe parcursul excava</w:t>
      </w:r>
      <w:r w:rsidR="007A733E" w:rsidRPr="009560D4">
        <w:rPr>
          <w:rFonts w:ascii="Trebuchet MS" w:eastAsia="Times New Roman" w:hAnsi="Trebuchet MS" w:cs="Arial"/>
          <w:bCs/>
          <w:lang w:eastAsia="ro-RO"/>
        </w:rPr>
        <w:t>ț</w:t>
      </w:r>
      <w:r w:rsidRPr="009560D4">
        <w:rPr>
          <w:rFonts w:ascii="Trebuchet MS" w:eastAsia="Times New Roman" w:hAnsi="Trebuchet MS" w:cs="Arial"/>
          <w:bCs/>
          <w:lang w:eastAsia="ro-RO"/>
        </w:rPr>
        <w:t xml:space="preserve">iei va dirija personalul de lucru, </w:t>
      </w:r>
      <w:r w:rsidR="007A733E" w:rsidRPr="009560D4">
        <w:rPr>
          <w:rFonts w:ascii="Trebuchet MS" w:eastAsia="Times New Roman" w:hAnsi="Trebuchet MS" w:cs="Arial"/>
          <w:bCs/>
          <w:lang w:eastAsia="ro-RO"/>
        </w:rPr>
        <w:t>ț</w:t>
      </w:r>
      <w:r w:rsidRPr="009560D4">
        <w:rPr>
          <w:rFonts w:ascii="Trebuchet MS" w:eastAsia="Times New Roman" w:hAnsi="Trebuchet MS" w:cs="Arial"/>
          <w:bCs/>
          <w:lang w:eastAsia="ro-RO"/>
        </w:rPr>
        <w:t>in</w:t>
      </w:r>
      <w:r w:rsidR="007A733E" w:rsidRPr="009560D4">
        <w:rPr>
          <w:rFonts w:ascii="Trebuchet MS" w:eastAsia="Times New Roman" w:hAnsi="Trebuchet MS" w:cs="Arial"/>
          <w:bCs/>
          <w:lang w:eastAsia="ro-RO"/>
        </w:rPr>
        <w:t>â</w:t>
      </w:r>
      <w:r w:rsidRPr="009560D4">
        <w:rPr>
          <w:rFonts w:ascii="Trebuchet MS" w:eastAsia="Times New Roman" w:hAnsi="Trebuchet MS" w:cs="Arial"/>
          <w:bCs/>
          <w:lang w:eastAsia="ro-RO"/>
        </w:rPr>
        <w:t>ndu-se cont de urm</w:t>
      </w:r>
      <w:r w:rsidR="007A733E" w:rsidRPr="009560D4">
        <w:rPr>
          <w:rFonts w:ascii="Trebuchet MS" w:eastAsia="Times New Roman" w:hAnsi="Trebuchet MS" w:cs="Arial"/>
          <w:bCs/>
          <w:lang w:eastAsia="ro-RO"/>
        </w:rPr>
        <w:t>ă</w:t>
      </w:r>
      <w:r w:rsidRPr="009560D4">
        <w:rPr>
          <w:rFonts w:ascii="Trebuchet MS" w:eastAsia="Times New Roman" w:hAnsi="Trebuchet MS" w:cs="Arial"/>
          <w:bCs/>
          <w:lang w:eastAsia="ro-RO"/>
        </w:rPr>
        <w:t>toarele:</w:t>
      </w:r>
    </w:p>
    <w:p w:rsidR="008D0D1E" w:rsidRPr="009560D4" w:rsidRDefault="008D0D1E" w:rsidP="008D0D1E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rebuchet MS" w:eastAsia="Times New Roman" w:hAnsi="Trebuchet MS" w:cs="Arial"/>
          <w:bCs/>
          <w:lang w:eastAsia="ro-RO"/>
        </w:rPr>
      </w:pPr>
      <w:r w:rsidRPr="009560D4">
        <w:rPr>
          <w:rFonts w:ascii="Trebuchet MS" w:eastAsia="Times New Roman" w:hAnsi="Trebuchet MS" w:cs="Arial"/>
          <w:bCs/>
          <w:lang w:eastAsia="ro-RO"/>
        </w:rPr>
        <w:t>- marcarea f</w:t>
      </w:r>
      <w:r w:rsidR="006E2A1C" w:rsidRPr="009560D4">
        <w:rPr>
          <w:rFonts w:ascii="Trebuchet MS" w:eastAsia="Times New Roman" w:hAnsi="Trebuchet MS" w:cs="Arial"/>
          <w:bCs/>
          <w:lang w:eastAsia="ro-RO"/>
        </w:rPr>
        <w:t>âș</w:t>
      </w:r>
      <w:r w:rsidRPr="009560D4">
        <w:rPr>
          <w:rFonts w:ascii="Trebuchet MS" w:eastAsia="Times New Roman" w:hAnsi="Trebuchet MS" w:cs="Arial"/>
          <w:bCs/>
          <w:lang w:eastAsia="ro-RO"/>
        </w:rPr>
        <w:t>iilor de exploatare;</w:t>
      </w:r>
    </w:p>
    <w:p w:rsidR="008D0D1E" w:rsidRPr="009560D4" w:rsidRDefault="008D0D1E" w:rsidP="008D0D1E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rebuchet MS" w:eastAsia="Times New Roman" w:hAnsi="Trebuchet MS" w:cs="Arial"/>
          <w:bCs/>
          <w:lang w:eastAsia="ro-RO"/>
        </w:rPr>
      </w:pPr>
      <w:r w:rsidRPr="009560D4">
        <w:rPr>
          <w:rFonts w:ascii="Trebuchet MS" w:eastAsia="Times New Roman" w:hAnsi="Trebuchet MS" w:cs="Arial"/>
          <w:bCs/>
          <w:lang w:eastAsia="ro-RO"/>
        </w:rPr>
        <w:t>- exploatarea c</w:t>
      </w:r>
      <w:r w:rsidR="006E2A1C" w:rsidRPr="009560D4">
        <w:rPr>
          <w:rFonts w:ascii="Trebuchet MS" w:eastAsia="Times New Roman" w:hAnsi="Trebuchet MS" w:cs="Arial"/>
          <w:bCs/>
          <w:lang w:eastAsia="ro-RO"/>
        </w:rPr>
        <w:t>â</w:t>
      </w:r>
      <w:r w:rsidRPr="009560D4">
        <w:rPr>
          <w:rFonts w:ascii="Trebuchet MS" w:eastAsia="Times New Roman" w:hAnsi="Trebuchet MS" w:cs="Arial"/>
          <w:bCs/>
          <w:lang w:eastAsia="ro-RO"/>
        </w:rPr>
        <w:t>t mai complet</w:t>
      </w:r>
      <w:r w:rsidR="006E2A1C" w:rsidRPr="009560D4">
        <w:rPr>
          <w:rFonts w:ascii="Trebuchet MS" w:eastAsia="Times New Roman" w:hAnsi="Trebuchet MS" w:cs="Arial"/>
          <w:bCs/>
          <w:lang w:eastAsia="ro-RO"/>
        </w:rPr>
        <w:t>ă</w:t>
      </w:r>
      <w:r w:rsidRPr="009560D4">
        <w:rPr>
          <w:rFonts w:ascii="Trebuchet MS" w:eastAsia="Times New Roman" w:hAnsi="Trebuchet MS" w:cs="Arial"/>
          <w:bCs/>
          <w:lang w:eastAsia="ro-RO"/>
        </w:rPr>
        <w:t xml:space="preserve"> a substan</w:t>
      </w:r>
      <w:r w:rsidR="006E2A1C" w:rsidRPr="009560D4">
        <w:rPr>
          <w:rFonts w:ascii="Trebuchet MS" w:eastAsia="Times New Roman" w:hAnsi="Trebuchet MS" w:cs="Arial"/>
          <w:bCs/>
          <w:lang w:eastAsia="ro-RO"/>
        </w:rPr>
        <w:t>ț</w:t>
      </w:r>
      <w:r w:rsidRPr="009560D4">
        <w:rPr>
          <w:rFonts w:ascii="Trebuchet MS" w:eastAsia="Times New Roman" w:hAnsi="Trebuchet MS" w:cs="Arial"/>
          <w:bCs/>
          <w:lang w:eastAsia="ro-RO"/>
        </w:rPr>
        <w:t>ei minerale utile;</w:t>
      </w:r>
    </w:p>
    <w:p w:rsidR="008D0D1E" w:rsidRPr="009560D4" w:rsidRDefault="008D0D1E" w:rsidP="008D0D1E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rebuchet MS" w:eastAsia="Times New Roman" w:hAnsi="Trebuchet MS" w:cs="Arial"/>
          <w:bCs/>
          <w:lang w:eastAsia="ro-RO"/>
        </w:rPr>
      </w:pPr>
      <w:r w:rsidRPr="009560D4">
        <w:rPr>
          <w:rFonts w:ascii="Trebuchet MS" w:eastAsia="Times New Roman" w:hAnsi="Trebuchet MS" w:cs="Arial"/>
          <w:bCs/>
          <w:lang w:eastAsia="ro-RO"/>
        </w:rPr>
        <w:t>- eviden</w:t>
      </w:r>
      <w:r w:rsidR="006E2A1C" w:rsidRPr="009560D4">
        <w:rPr>
          <w:rFonts w:ascii="Trebuchet MS" w:eastAsia="Times New Roman" w:hAnsi="Trebuchet MS" w:cs="Arial"/>
          <w:bCs/>
          <w:lang w:eastAsia="ro-RO"/>
        </w:rPr>
        <w:t>ț</w:t>
      </w:r>
      <w:r w:rsidRPr="009560D4">
        <w:rPr>
          <w:rFonts w:ascii="Trebuchet MS" w:eastAsia="Times New Roman" w:hAnsi="Trebuchet MS" w:cs="Arial"/>
          <w:bCs/>
          <w:lang w:eastAsia="ro-RO"/>
        </w:rPr>
        <w:t xml:space="preserve">ierea in scripte </w:t>
      </w:r>
      <w:r w:rsidR="006E2A1C" w:rsidRPr="009560D4">
        <w:rPr>
          <w:rFonts w:ascii="Trebuchet MS" w:eastAsia="Times New Roman" w:hAnsi="Trebuchet MS" w:cs="Arial"/>
          <w:bCs/>
          <w:lang w:eastAsia="ro-RO"/>
        </w:rPr>
        <w:t>ș</w:t>
      </w:r>
      <w:r w:rsidRPr="009560D4">
        <w:rPr>
          <w:rFonts w:ascii="Trebuchet MS" w:eastAsia="Times New Roman" w:hAnsi="Trebuchet MS" w:cs="Arial"/>
          <w:bCs/>
          <w:lang w:eastAsia="ro-RO"/>
        </w:rPr>
        <w:t>i grafice a volumelor extrase;</w:t>
      </w:r>
    </w:p>
    <w:p w:rsidR="008D0D1E" w:rsidRPr="009560D4" w:rsidRDefault="008D0D1E" w:rsidP="008D0D1E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rebuchet MS" w:eastAsia="Times New Roman" w:hAnsi="Trebuchet MS" w:cs="Arial"/>
          <w:bCs/>
          <w:lang w:eastAsia="ro-RO"/>
        </w:rPr>
      </w:pPr>
      <w:r w:rsidRPr="009560D4">
        <w:rPr>
          <w:rFonts w:ascii="Trebuchet MS" w:eastAsia="Times New Roman" w:hAnsi="Trebuchet MS" w:cs="Arial"/>
          <w:bCs/>
          <w:lang w:eastAsia="ro-RO"/>
        </w:rPr>
        <w:t>- men</w:t>
      </w:r>
      <w:r w:rsidR="006E2A1C" w:rsidRPr="009560D4">
        <w:rPr>
          <w:rFonts w:ascii="Trebuchet MS" w:eastAsia="Times New Roman" w:hAnsi="Trebuchet MS" w:cs="Arial"/>
          <w:bCs/>
          <w:lang w:eastAsia="ro-RO"/>
        </w:rPr>
        <w:t>ț</w:t>
      </w:r>
      <w:r w:rsidRPr="009560D4">
        <w:rPr>
          <w:rFonts w:ascii="Trebuchet MS" w:eastAsia="Times New Roman" w:hAnsi="Trebuchet MS" w:cs="Arial"/>
          <w:bCs/>
          <w:lang w:eastAsia="ro-RO"/>
        </w:rPr>
        <w:t>inerea in stare de folosire a c</w:t>
      </w:r>
      <w:r w:rsidR="006E2A1C" w:rsidRPr="009560D4">
        <w:rPr>
          <w:rFonts w:ascii="Trebuchet MS" w:eastAsia="Times New Roman" w:hAnsi="Trebuchet MS" w:cs="Arial"/>
          <w:bCs/>
          <w:lang w:eastAsia="ro-RO"/>
        </w:rPr>
        <w:t>ă</w:t>
      </w:r>
      <w:r w:rsidRPr="009560D4">
        <w:rPr>
          <w:rFonts w:ascii="Trebuchet MS" w:eastAsia="Times New Roman" w:hAnsi="Trebuchet MS" w:cs="Arial"/>
          <w:bCs/>
          <w:lang w:eastAsia="ro-RO"/>
        </w:rPr>
        <w:t>ilor de acces, etc.</w:t>
      </w:r>
    </w:p>
    <w:p w:rsidR="008D0D1E" w:rsidRPr="009560D4" w:rsidRDefault="008D0D1E" w:rsidP="008D0D1E">
      <w:pPr>
        <w:tabs>
          <w:tab w:val="num" w:pos="720"/>
        </w:tabs>
        <w:spacing w:after="0" w:line="240" w:lineRule="auto"/>
        <w:ind w:firstLine="276"/>
        <w:jc w:val="both"/>
        <w:rPr>
          <w:rFonts w:ascii="Trebuchet MS" w:eastAsia="Times New Roman" w:hAnsi="Trebuchet MS" w:cs="Arial"/>
          <w:noProof/>
          <w:kern w:val="28"/>
        </w:rPr>
      </w:pPr>
    </w:p>
    <w:p w:rsidR="008D0D1E" w:rsidRPr="009560D4" w:rsidRDefault="008D0D1E" w:rsidP="008D0D1E">
      <w:pPr>
        <w:tabs>
          <w:tab w:val="num" w:pos="720"/>
        </w:tabs>
        <w:spacing w:after="0" w:line="240" w:lineRule="auto"/>
        <w:jc w:val="both"/>
        <w:rPr>
          <w:rFonts w:ascii="Trebuchet MS" w:eastAsia="Times New Roman" w:hAnsi="Trebuchet MS" w:cs="Arial"/>
          <w:noProof/>
          <w:kern w:val="28"/>
          <w:u w:val="single"/>
        </w:rPr>
      </w:pPr>
      <w:r w:rsidRPr="009560D4">
        <w:rPr>
          <w:rFonts w:ascii="Trebuchet MS" w:eastAsia="Times New Roman" w:hAnsi="Trebuchet MS" w:cs="Arial"/>
          <w:noProof/>
          <w:kern w:val="28"/>
          <w:u w:val="single"/>
        </w:rPr>
        <w:t>Transport tehnologic</w:t>
      </w:r>
    </w:p>
    <w:p w:rsidR="008D0D1E" w:rsidRPr="009560D4" w:rsidRDefault="008D0D1E" w:rsidP="008D0D1E">
      <w:pPr>
        <w:spacing w:after="0" w:line="240" w:lineRule="auto"/>
        <w:ind w:firstLine="276"/>
        <w:jc w:val="both"/>
        <w:rPr>
          <w:rFonts w:ascii="Trebuchet MS" w:eastAsia="Times New Roman" w:hAnsi="Trebuchet MS" w:cs="Arial"/>
          <w:noProof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kern w:val="28"/>
          <w:lang w:val="it-IT"/>
        </w:rPr>
        <w:t>Materialul excavat va fi valorificat prin comercializare direct</w:t>
      </w:r>
      <w:r w:rsidR="006E2A1C" w:rsidRPr="009560D4">
        <w:rPr>
          <w:rFonts w:ascii="Trebuchet MS" w:eastAsia="Times New Roman" w:hAnsi="Trebuchet MS" w:cs="Arial"/>
          <w:noProof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kern w:val="28"/>
          <w:lang w:val="it-IT"/>
        </w:rPr>
        <w:t xml:space="preserve"> </w:t>
      </w:r>
      <w:r w:rsidR="006E2A1C" w:rsidRPr="009560D4">
        <w:rPr>
          <w:rFonts w:ascii="Trebuchet MS" w:eastAsia="Times New Roman" w:hAnsi="Trebuchet MS" w:cs="Arial"/>
          <w:noProof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kern w:val="28"/>
          <w:lang w:val="it-IT"/>
        </w:rPr>
        <w:t>i prin sortare in sta</w:t>
      </w:r>
      <w:r w:rsidR="006E2A1C" w:rsidRPr="009560D4">
        <w:rPr>
          <w:rFonts w:ascii="Trebuchet MS" w:eastAsia="Times New Roman" w:hAnsi="Trebuchet MS" w:cs="Arial"/>
          <w:noProof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kern w:val="28"/>
          <w:lang w:val="it-IT"/>
        </w:rPr>
        <w:t>iile de sortare aflate in apropierea perimetrului de exploatare.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kern w:val="28"/>
          <w:lang w:val="it-IT"/>
        </w:rPr>
      </w:pPr>
    </w:p>
    <w:p w:rsidR="008D0D1E" w:rsidRPr="009560D4" w:rsidRDefault="008D0D1E" w:rsidP="008D0D1E">
      <w:pPr>
        <w:spacing w:after="0" w:line="240" w:lineRule="auto"/>
        <w:jc w:val="both"/>
        <w:rPr>
          <w:rFonts w:ascii="Trebuchet MS" w:eastAsia="Times New Roman" w:hAnsi="Trebuchet MS" w:cs="Arial"/>
          <w:iCs/>
          <w:noProof/>
          <w:color w:val="000000"/>
          <w:kern w:val="28"/>
          <w:u w:val="single"/>
        </w:rPr>
      </w:pPr>
      <w:r w:rsidRPr="009560D4">
        <w:rPr>
          <w:rFonts w:ascii="Trebuchet MS" w:eastAsia="Times New Roman" w:hAnsi="Trebuchet MS" w:cs="Arial"/>
          <w:iCs/>
          <w:noProof/>
          <w:color w:val="000000"/>
          <w:kern w:val="28"/>
          <w:u w:val="single"/>
        </w:rPr>
        <w:t>Dotarea tehnica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bCs/>
          <w:noProof/>
          <w:color w:val="000000"/>
          <w:kern w:val="28"/>
          <w:lang w:val="it-IT"/>
        </w:rPr>
        <w:lastRenderedPageBreak/>
        <w:t>Beneficiarul are in dotare urm</w:t>
      </w:r>
      <w:r w:rsidR="007B3BC3" w:rsidRPr="009560D4">
        <w:rPr>
          <w:rFonts w:ascii="Trebuchet MS" w:eastAsia="Times New Roman" w:hAnsi="Trebuchet MS" w:cs="Arial"/>
          <w:bCs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bCs/>
          <w:noProof/>
          <w:color w:val="000000"/>
          <w:kern w:val="28"/>
          <w:lang w:val="it-IT"/>
        </w:rPr>
        <w:t>toarele utilaje de baz</w:t>
      </w:r>
      <w:r w:rsidR="007B3BC3" w:rsidRPr="009560D4">
        <w:rPr>
          <w:rFonts w:ascii="Trebuchet MS" w:eastAsia="Times New Roman" w:hAnsi="Trebuchet MS" w:cs="Arial"/>
          <w:bCs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fr-FR"/>
        </w:rPr>
        <w:t xml:space="preserve">: 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un excavator hidraulic de 1.2 mc, care va  excava materialul deasupra nivelul hidrostatic, un inc</w:t>
      </w:r>
      <w:r w:rsidR="007B3BC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ărcă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tor frontal tip Wolla cu cupa de 3.0 mc utilizat pentru incarcarea materialului excavat, draglina pentru exploatarea sub nivelul hidrostatic, in mijloacele de transport, un buldozer pentru decopertare </w:t>
      </w:r>
      <w:r w:rsidR="007B3BC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pentru haldarea materialului steril, alte utilaje care vor fi inchiriate pe perioada de exploatare.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b/>
          <w:noProof/>
          <w:kern w:val="28"/>
          <w:lang w:val="fr-FR"/>
        </w:rPr>
      </w:pP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b/>
          <w:noProof/>
          <w:kern w:val="28"/>
          <w:lang w:val="fr-FR"/>
        </w:rPr>
      </w:pPr>
      <w:r w:rsidRPr="009560D4">
        <w:rPr>
          <w:rFonts w:ascii="Trebuchet MS" w:eastAsia="Times New Roman" w:hAnsi="Trebuchet MS" w:cs="Arial"/>
          <w:b/>
          <w:noProof/>
          <w:kern w:val="28"/>
          <w:lang w:val="fr-FR"/>
        </w:rPr>
        <w:t>Etapa a II-a – Amenajarea lacului de agrement</w:t>
      </w:r>
    </w:p>
    <w:p w:rsidR="008D0D1E" w:rsidRPr="009560D4" w:rsidRDefault="008D0D1E" w:rsidP="008D0D1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Lacul care va rezulta in urma exploat</w:t>
      </w:r>
      <w:r w:rsidR="007B3BC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rii de balast, va fi com</w:t>
      </w:r>
      <w:r w:rsidR="007B3BC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pus din două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bazine (bazin 1 </w:t>
      </w:r>
      <w:r w:rsidR="007B3BC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i bazin 2), va fi folosit pentru agrement </w:t>
      </w:r>
      <w:r w:rsidR="007B3BC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va avea urm</w:t>
      </w:r>
      <w:r w:rsidR="007B3BC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toarele caracteristici:</w:t>
      </w:r>
    </w:p>
    <w:p w:rsidR="008D0D1E" w:rsidRPr="009560D4" w:rsidRDefault="008D0D1E" w:rsidP="008D0D1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118"/>
        <w:gridCol w:w="999"/>
        <w:gridCol w:w="999"/>
        <w:gridCol w:w="999"/>
        <w:gridCol w:w="1118"/>
        <w:gridCol w:w="759"/>
        <w:gridCol w:w="877"/>
        <w:gridCol w:w="877"/>
        <w:gridCol w:w="637"/>
        <w:gridCol w:w="744"/>
      </w:tblGrid>
      <w:tr w:rsidR="008D0D1E" w:rsidRPr="009560D4" w:rsidTr="00774492">
        <w:tc>
          <w:tcPr>
            <w:tcW w:w="388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</w:p>
        </w:tc>
        <w:tc>
          <w:tcPr>
            <w:tcW w:w="565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70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Supr.</w:t>
            </w:r>
          </w:p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70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amenaj.</w:t>
            </w:r>
          </w:p>
        </w:tc>
        <w:tc>
          <w:tcPr>
            <w:tcW w:w="505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Supr.</w:t>
            </w:r>
          </w:p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 xml:space="preserve"> zona verde</w:t>
            </w:r>
          </w:p>
        </w:tc>
        <w:tc>
          <w:tcPr>
            <w:tcW w:w="505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20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Supr.</w:t>
            </w:r>
          </w:p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20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baz</w:t>
            </w:r>
          </w:p>
        </w:tc>
        <w:tc>
          <w:tcPr>
            <w:tcW w:w="505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19" w:hanging="5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Supr.</w:t>
            </w:r>
          </w:p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19" w:hanging="5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luciu apa</w:t>
            </w:r>
          </w:p>
        </w:tc>
        <w:tc>
          <w:tcPr>
            <w:tcW w:w="565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15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Vol.</w:t>
            </w:r>
          </w:p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15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apa</w:t>
            </w:r>
          </w:p>
        </w:tc>
        <w:tc>
          <w:tcPr>
            <w:tcW w:w="382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H</w:t>
            </w:r>
          </w:p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max.</w:t>
            </w:r>
          </w:p>
        </w:tc>
        <w:tc>
          <w:tcPr>
            <w:tcW w:w="443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58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Nhs</w:t>
            </w:r>
          </w:p>
        </w:tc>
        <w:tc>
          <w:tcPr>
            <w:tcW w:w="443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39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Cota fund bazin</w:t>
            </w:r>
          </w:p>
        </w:tc>
        <w:tc>
          <w:tcPr>
            <w:tcW w:w="322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38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H</w:t>
            </w:r>
          </w:p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38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apa</w:t>
            </w:r>
          </w:p>
        </w:tc>
        <w:tc>
          <w:tcPr>
            <w:tcW w:w="376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78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Taluz</w:t>
            </w:r>
          </w:p>
        </w:tc>
      </w:tr>
      <w:tr w:rsidR="008D0D1E" w:rsidRPr="009560D4" w:rsidTr="00774492">
        <w:tc>
          <w:tcPr>
            <w:tcW w:w="388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</w:p>
        </w:tc>
        <w:tc>
          <w:tcPr>
            <w:tcW w:w="565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70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mp</w:t>
            </w:r>
          </w:p>
        </w:tc>
        <w:tc>
          <w:tcPr>
            <w:tcW w:w="505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mp</w:t>
            </w:r>
          </w:p>
        </w:tc>
        <w:tc>
          <w:tcPr>
            <w:tcW w:w="505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20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mp</w:t>
            </w:r>
          </w:p>
        </w:tc>
        <w:tc>
          <w:tcPr>
            <w:tcW w:w="505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19" w:hanging="5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mp</w:t>
            </w:r>
          </w:p>
        </w:tc>
        <w:tc>
          <w:tcPr>
            <w:tcW w:w="565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15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mc</w:t>
            </w:r>
          </w:p>
        </w:tc>
        <w:tc>
          <w:tcPr>
            <w:tcW w:w="382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m</w:t>
            </w:r>
          </w:p>
        </w:tc>
        <w:tc>
          <w:tcPr>
            <w:tcW w:w="443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58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mdMN</w:t>
            </w:r>
          </w:p>
        </w:tc>
        <w:tc>
          <w:tcPr>
            <w:tcW w:w="443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39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mdMN</w:t>
            </w:r>
          </w:p>
        </w:tc>
        <w:tc>
          <w:tcPr>
            <w:tcW w:w="322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38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m</w:t>
            </w:r>
          </w:p>
        </w:tc>
        <w:tc>
          <w:tcPr>
            <w:tcW w:w="376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78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</w:p>
        </w:tc>
      </w:tr>
      <w:tr w:rsidR="008D0D1E" w:rsidRPr="009560D4" w:rsidTr="00774492">
        <w:tc>
          <w:tcPr>
            <w:tcW w:w="388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Baz.1</w:t>
            </w:r>
          </w:p>
        </w:tc>
        <w:tc>
          <w:tcPr>
            <w:tcW w:w="565" w:type="pct"/>
            <w:vMerge w:val="restar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70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134270.3</w:t>
            </w:r>
          </w:p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70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(-)teren in albie</w:t>
            </w:r>
          </w:p>
        </w:tc>
        <w:tc>
          <w:tcPr>
            <w:tcW w:w="505" w:type="pct"/>
            <w:vMerge w:val="restar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80787.0</w:t>
            </w:r>
          </w:p>
        </w:tc>
        <w:tc>
          <w:tcPr>
            <w:tcW w:w="505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20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19029.6</w:t>
            </w:r>
          </w:p>
        </w:tc>
        <w:tc>
          <w:tcPr>
            <w:tcW w:w="505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19" w:hanging="5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15630.5</w:t>
            </w:r>
          </w:p>
        </w:tc>
        <w:tc>
          <w:tcPr>
            <w:tcW w:w="565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15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135533.3</w:t>
            </w:r>
          </w:p>
        </w:tc>
        <w:tc>
          <w:tcPr>
            <w:tcW w:w="382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13.74</w:t>
            </w:r>
          </w:p>
        </w:tc>
        <w:tc>
          <w:tcPr>
            <w:tcW w:w="443" w:type="pct"/>
            <w:vMerge w:val="restar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58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</w:p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58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157.20</w:t>
            </w:r>
          </w:p>
        </w:tc>
        <w:tc>
          <w:tcPr>
            <w:tcW w:w="443" w:type="pct"/>
            <w:vMerge w:val="restar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39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</w:p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39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147.20</w:t>
            </w:r>
          </w:p>
        </w:tc>
        <w:tc>
          <w:tcPr>
            <w:tcW w:w="322" w:type="pct"/>
            <w:vMerge w:val="restar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38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</w:p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38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10.0</w:t>
            </w:r>
          </w:p>
        </w:tc>
        <w:tc>
          <w:tcPr>
            <w:tcW w:w="376" w:type="pct"/>
            <w:vMerge w:val="restar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78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</w:p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78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1:2</w:t>
            </w:r>
          </w:p>
        </w:tc>
      </w:tr>
      <w:tr w:rsidR="008D0D1E" w:rsidRPr="009560D4" w:rsidTr="00774492">
        <w:tc>
          <w:tcPr>
            <w:tcW w:w="388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Baz.2</w:t>
            </w:r>
          </w:p>
        </w:tc>
        <w:tc>
          <w:tcPr>
            <w:tcW w:w="565" w:type="pct"/>
            <w:vMerge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70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</w:p>
        </w:tc>
        <w:tc>
          <w:tcPr>
            <w:tcW w:w="505" w:type="pct"/>
            <w:vMerge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</w:p>
        </w:tc>
        <w:tc>
          <w:tcPr>
            <w:tcW w:w="505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20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34453.7</w:t>
            </w:r>
          </w:p>
        </w:tc>
        <w:tc>
          <w:tcPr>
            <w:tcW w:w="505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19" w:hanging="5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32764.5</w:t>
            </w:r>
          </w:p>
        </w:tc>
        <w:tc>
          <w:tcPr>
            <w:tcW w:w="565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15"/>
              <w:jc w:val="both"/>
              <w:rPr>
                <w:rFonts w:ascii="Trebuchet MS" w:eastAsia="Times New Roman" w:hAnsi="Trebuchet MS" w:cs="Arial"/>
                <w:bCs/>
                <w:noProof/>
                <w:color w:val="000000"/>
                <w:kern w:val="28"/>
              </w:rPr>
            </w:pPr>
            <w:r w:rsidRPr="009560D4">
              <w:rPr>
                <w:rFonts w:ascii="Trebuchet MS" w:eastAsia="Times New Roman" w:hAnsi="Trebuchet MS" w:cs="Arial"/>
                <w:bCs/>
                <w:noProof/>
                <w:color w:val="000000"/>
                <w:kern w:val="28"/>
              </w:rPr>
              <w:t>224773.7</w:t>
            </w:r>
          </w:p>
        </w:tc>
        <w:tc>
          <w:tcPr>
            <w:tcW w:w="382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15.35</w:t>
            </w:r>
          </w:p>
        </w:tc>
        <w:tc>
          <w:tcPr>
            <w:tcW w:w="443" w:type="pct"/>
            <w:vMerge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58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</w:p>
        </w:tc>
        <w:tc>
          <w:tcPr>
            <w:tcW w:w="443" w:type="pct"/>
            <w:vMerge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39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</w:p>
        </w:tc>
        <w:tc>
          <w:tcPr>
            <w:tcW w:w="322" w:type="pct"/>
            <w:vMerge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38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</w:p>
        </w:tc>
        <w:tc>
          <w:tcPr>
            <w:tcW w:w="376" w:type="pct"/>
            <w:vMerge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78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</w:p>
        </w:tc>
      </w:tr>
      <w:tr w:rsidR="008D0D1E" w:rsidRPr="009560D4" w:rsidTr="00774492">
        <w:tc>
          <w:tcPr>
            <w:tcW w:w="388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Total</w:t>
            </w:r>
          </w:p>
        </w:tc>
        <w:tc>
          <w:tcPr>
            <w:tcW w:w="565" w:type="pct"/>
            <w:vMerge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70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</w:p>
        </w:tc>
        <w:tc>
          <w:tcPr>
            <w:tcW w:w="505" w:type="pct"/>
            <w:vMerge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</w:p>
        </w:tc>
        <w:tc>
          <w:tcPr>
            <w:tcW w:w="505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20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53483.3</w:t>
            </w:r>
          </w:p>
        </w:tc>
        <w:tc>
          <w:tcPr>
            <w:tcW w:w="505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19" w:hanging="5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48395.0</w:t>
            </w:r>
          </w:p>
        </w:tc>
        <w:tc>
          <w:tcPr>
            <w:tcW w:w="565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15"/>
              <w:jc w:val="both"/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</w:pPr>
            <w:r w:rsidRPr="009560D4">
              <w:rPr>
                <w:rFonts w:ascii="Trebuchet MS" w:eastAsia="Times New Roman" w:hAnsi="Trebuchet MS" w:cs="Arial"/>
                <w:noProof/>
                <w:color w:val="000000"/>
                <w:kern w:val="28"/>
                <w:lang w:val="de-DE"/>
              </w:rPr>
              <w:t>360307.0</w:t>
            </w:r>
          </w:p>
        </w:tc>
        <w:tc>
          <w:tcPr>
            <w:tcW w:w="382" w:type="pct"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rebuchet MS" w:eastAsia="Times New Roman" w:hAnsi="Trebuchet MS" w:cs="Arial"/>
                <w:bCs/>
                <w:noProof/>
                <w:color w:val="000000"/>
                <w:kern w:val="28"/>
              </w:rPr>
            </w:pPr>
          </w:p>
        </w:tc>
        <w:tc>
          <w:tcPr>
            <w:tcW w:w="443" w:type="pct"/>
            <w:vMerge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58"/>
              <w:jc w:val="both"/>
              <w:rPr>
                <w:rFonts w:ascii="Trebuchet MS" w:eastAsia="Times New Roman" w:hAnsi="Trebuchet MS" w:cs="Arial"/>
                <w:bCs/>
                <w:noProof/>
                <w:color w:val="000000"/>
                <w:kern w:val="28"/>
              </w:rPr>
            </w:pPr>
          </w:p>
        </w:tc>
        <w:tc>
          <w:tcPr>
            <w:tcW w:w="443" w:type="pct"/>
            <w:vMerge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39"/>
              <w:jc w:val="both"/>
              <w:rPr>
                <w:rFonts w:ascii="Trebuchet MS" w:eastAsia="Times New Roman" w:hAnsi="Trebuchet MS" w:cs="Arial"/>
                <w:bCs/>
                <w:noProof/>
                <w:color w:val="000000"/>
                <w:kern w:val="28"/>
              </w:rPr>
            </w:pPr>
          </w:p>
        </w:tc>
        <w:tc>
          <w:tcPr>
            <w:tcW w:w="322" w:type="pct"/>
            <w:vMerge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38"/>
              <w:jc w:val="both"/>
              <w:rPr>
                <w:rFonts w:ascii="Trebuchet MS" w:eastAsia="Times New Roman" w:hAnsi="Trebuchet MS" w:cs="Arial"/>
                <w:bCs/>
                <w:noProof/>
                <w:color w:val="000000"/>
                <w:kern w:val="28"/>
              </w:rPr>
            </w:pPr>
          </w:p>
        </w:tc>
        <w:tc>
          <w:tcPr>
            <w:tcW w:w="376" w:type="pct"/>
            <w:vMerge/>
          </w:tcPr>
          <w:p w:rsidR="008D0D1E" w:rsidRPr="009560D4" w:rsidRDefault="008D0D1E" w:rsidP="008D0D1E">
            <w:pPr>
              <w:autoSpaceDE w:val="0"/>
              <w:autoSpaceDN w:val="0"/>
              <w:adjustRightInd w:val="0"/>
              <w:spacing w:before="120" w:after="120" w:line="240" w:lineRule="auto"/>
              <w:ind w:left="-78"/>
              <w:jc w:val="both"/>
              <w:rPr>
                <w:rFonts w:ascii="Trebuchet MS" w:eastAsia="Times New Roman" w:hAnsi="Trebuchet MS" w:cs="Arial"/>
                <w:bCs/>
                <w:noProof/>
                <w:color w:val="000000"/>
                <w:kern w:val="28"/>
              </w:rPr>
            </w:pPr>
          </w:p>
        </w:tc>
      </w:tr>
    </w:tbl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iCs/>
          <w:noProof/>
          <w:color w:val="000000"/>
          <w:kern w:val="28"/>
          <w:lang w:val="it-IT"/>
        </w:rPr>
      </w:pP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</w:pPr>
      <w:r w:rsidRPr="009560D4">
        <w:rPr>
          <w:rFonts w:ascii="Trebuchet MS" w:eastAsia="Times New Roman" w:hAnsi="Trebuchet MS" w:cs="Arial"/>
          <w:iCs/>
          <w:noProof/>
          <w:color w:val="000000"/>
          <w:kern w:val="28"/>
          <w:lang w:val="it-IT"/>
        </w:rPr>
        <w:t xml:space="preserve">- 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dig perimetral, pe laturile Nord si Sud-Est, in interiorul pilierilor de siguran</w:t>
      </w:r>
      <w:r w:rsidR="00243BB3"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ță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 xml:space="preserve"> fa</w:t>
      </w:r>
      <w:r w:rsidR="00243BB3"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ță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 xml:space="preserve"> de terenurile invecinate </w:t>
      </w:r>
      <w:r w:rsidR="00243BB3"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i la 7.0 m/240.0 m fa</w:t>
      </w:r>
      <w:r w:rsidR="00243BB3"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ță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 xml:space="preserve"> de malul drept al r</w:t>
      </w:r>
      <w:r w:rsidR="00243BB3"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â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ului Arge</w:t>
      </w:r>
      <w:r w:rsidR="00243BB3"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 xml:space="preserve">, pe lungimea de 1100.0 m </w:t>
      </w:r>
      <w:r w:rsidR="00243BB3"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i la 38.0 m de zonele exploatabile, la cota N1% in regim anenajat + 0.25 m, cu coronamentul la cote cuprinse intre 162.43 mdMN si 160.45 mdMN, baza dig cu l</w:t>
      </w:r>
      <w:r w:rsidR="00243BB3"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ăț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imea de 7.0 m, coronament cu l</w:t>
      </w:r>
      <w:r w:rsidR="00243BB3"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ăț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imea de 0.5 m – 2.0 m, in</w:t>
      </w:r>
      <w:r w:rsidR="00243BB3"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ălț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 xml:space="preserve">ime intre 0.92 m </w:t>
      </w:r>
      <w:r w:rsidR="00243BB3"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 xml:space="preserve">i 4.30 m (2.65 m </w:t>
      </w:r>
      <w:r w:rsidR="00243BB3"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î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n</w:t>
      </w:r>
      <w:r w:rsidR="00243BB3"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l</w:t>
      </w:r>
      <w:r w:rsidR="002221E6"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 w:eastAsia="ro-RO"/>
        </w:rPr>
        <w:t>ime medie), taluze 1:1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de-DE"/>
        </w:rPr>
        <w:t xml:space="preserve">Stratul vegetal de pe maluri </w:t>
      </w:r>
      <w:r w:rsidR="002221E6"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de-DE"/>
        </w:rPr>
        <w:t>ș</w:t>
      </w: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de-DE"/>
        </w:rPr>
        <w:t>i taluzuri se va face  prin inierbare, protej</w:t>
      </w:r>
      <w:r w:rsidR="002221E6"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de-DE"/>
        </w:rPr>
        <w:t>â</w:t>
      </w: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de-DE"/>
        </w:rPr>
        <w:t>nd malul lacului impotriva factorilor de eroziune (apa, v</w:t>
      </w:r>
      <w:r w:rsidR="002221E6"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de-DE"/>
        </w:rPr>
        <w:t>â</w:t>
      </w: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de-DE"/>
        </w:rPr>
        <w:t xml:space="preserve">nt). </w:t>
      </w: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Intre ace</w:t>
      </w:r>
      <w:r w:rsidR="00146B62"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ti factori, cu pondere in determin</w:t>
      </w:r>
      <w:r w:rsidR="00146B62"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area duratei terasamentului, acț</w:t>
      </w: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ioneaz</w:t>
      </w:r>
      <w:r w:rsidR="00146B62"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 xml:space="preserve"> v</w:t>
      </w:r>
      <w:r w:rsidR="00146B62"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â</w:t>
      </w: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ntul, in special pe taluzul dinspre ap</w:t>
      </w:r>
      <w:r w:rsidR="00146B62"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, unde provoac</w:t>
      </w:r>
      <w:r w:rsidR="00146B62"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 xml:space="preserve"> valuri de amplitudine mai mare sau mai mic</w:t>
      </w:r>
      <w:r w:rsidR="00146B62"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.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Pentru protejarea malurilor s-a prev</w:t>
      </w:r>
      <w:r w:rsidR="00146B62"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zut perdea de protec</w:t>
      </w:r>
      <w:r w:rsidR="00146B62"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ie din stuf.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a) Descrierea  general</w:t>
      </w:r>
      <w:r w:rsidR="00146B62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a amenaj</w:t>
      </w:r>
      <w:r w:rsidR="00146B62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rilor de agrement </w:t>
      </w:r>
      <w:r w:rsidR="00146B62" w:rsidRPr="009560D4">
        <w:rPr>
          <w:rFonts w:ascii="Trebuchet MS" w:eastAsia="Times New Roman" w:hAnsi="Trebuchet MS" w:cs="Arial"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i sport propuse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La finalul activit</w:t>
      </w:r>
      <w:r w:rsidR="00146B62" w:rsidRPr="009560D4">
        <w:rPr>
          <w:rFonts w:ascii="Trebuchet MS" w:eastAsia="Times New Roman" w:hAnsi="Trebuchet MS" w:cs="Arial"/>
          <w:noProof/>
          <w:color w:val="000000"/>
          <w:kern w:val="28"/>
        </w:rPr>
        <w:t>ăț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ii de exploatare de agregate, care se desf</w:t>
      </w:r>
      <w:r w:rsidR="00146B62" w:rsidRPr="009560D4">
        <w:rPr>
          <w:rFonts w:ascii="Trebuchet MS" w:eastAsia="Times New Roman" w:hAnsi="Trebuchet MS" w:cs="Arial"/>
          <w:noProof/>
          <w:color w:val="000000"/>
          <w:kern w:val="28"/>
        </w:rPr>
        <w:t>ăș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oar</w:t>
      </w:r>
      <w:r w:rsidR="00146B62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in mai multe etape, cu scoaterea terenului din circuitul agricol </w:t>
      </w:r>
      <w:r w:rsidR="0071069B" w:rsidRPr="009560D4">
        <w:rPr>
          <w:rFonts w:ascii="Trebuchet MS" w:eastAsia="Times New Roman" w:hAnsi="Trebuchet MS" w:cs="Arial"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i pe baza permiselor de</w:t>
      </w:r>
      <w:r w:rsidR="0071069B"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exploatare obț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inute succesiv de la ANRM, de c</w:t>
      </w:r>
      <w:r w:rsidR="0071069B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tre executant, dup</w:t>
      </w:r>
      <w:r w:rsidR="0071069B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realizarea - taluzarea, terasarea malurilor lacurilor de agrement ce inconjoar</w:t>
      </w:r>
      <w:r w:rsidR="0071069B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perimetral luciurile de ap</w:t>
      </w:r>
      <w:r w:rsidR="0071069B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rezultate, vor fi proiectate </w:t>
      </w:r>
      <w:r w:rsidR="0071069B" w:rsidRPr="009560D4">
        <w:rPr>
          <w:rFonts w:ascii="Trebuchet MS" w:eastAsia="Times New Roman" w:hAnsi="Trebuchet MS" w:cs="Arial"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i amenajate, pa baza unor autoriza</w:t>
      </w:r>
      <w:r w:rsidR="0071069B" w:rsidRPr="009560D4">
        <w:rPr>
          <w:rFonts w:ascii="Trebuchet MS" w:eastAsia="Times New Roman" w:hAnsi="Trebuchet MS" w:cs="Arial"/>
          <w:noProof/>
          <w:color w:val="000000"/>
          <w:kern w:val="28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ii distincte fa</w:t>
      </w:r>
      <w:r w:rsidR="0071069B" w:rsidRPr="009560D4">
        <w:rPr>
          <w:rFonts w:ascii="Trebuchet MS" w:eastAsia="Times New Roman" w:hAnsi="Trebuchet MS" w:cs="Arial"/>
          <w:noProof/>
          <w:color w:val="000000"/>
          <w:kern w:val="28"/>
        </w:rPr>
        <w:t>ță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 de cele de exploatare agregate minerale, mai multe tipuri de lucr</w:t>
      </w:r>
      <w:r w:rsidR="0071069B" w:rsidRPr="009560D4">
        <w:rPr>
          <w:rFonts w:ascii="Trebuchet MS" w:eastAsia="Times New Roman" w:hAnsi="Trebuchet MS" w:cs="Arial"/>
          <w:noProof/>
          <w:color w:val="000000"/>
          <w:kern w:val="28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ri/construc</w:t>
      </w:r>
      <w:r w:rsidR="0071069B" w:rsidRPr="009560D4">
        <w:rPr>
          <w:rFonts w:ascii="Trebuchet MS" w:eastAsia="Times New Roman" w:hAnsi="Trebuchet MS" w:cs="Arial"/>
          <w:noProof/>
          <w:color w:val="000000"/>
          <w:kern w:val="28"/>
        </w:rPr>
        <w:t>ții ș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 xml:space="preserve">i anexe specifice de agrement, sport </w:t>
      </w:r>
      <w:r w:rsidR="0071069B" w:rsidRPr="009560D4">
        <w:rPr>
          <w:rFonts w:ascii="Trebuchet MS" w:eastAsia="Times New Roman" w:hAnsi="Trebuchet MS" w:cs="Arial"/>
          <w:noProof/>
          <w:color w:val="000000"/>
          <w:kern w:val="28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i recreere.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b) Constructii si amenajari propuse pe malurile bazinelor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1. Se va amenaja un traseu de biciclete ce va inconjura terenul si cuvetele lacurilor, zone de plaje inierbate si cu zone de nisip, zone amenajate de picnic cu </w:t>
      </w:r>
      <w:r w:rsidR="00553BE5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mobilier urban specific – mese 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b</w:t>
      </w:r>
      <w:r w:rsidR="00553BE5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nci din lemn, umbrare, etc. 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2. Vor fi amenajate zone specifice diverselor sporturi practicate in aer liber ca skate, fitness – dotate cu aparate specifice montate direct pe iarb</w:t>
      </w:r>
      <w:r w:rsidR="00553BE5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, sau pe dale simple din beton placate cu piatr</w:t>
      </w:r>
      <w:r w:rsidR="00553BE5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natural</w:t>
      </w:r>
      <w:r w:rsidR="00553BE5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. 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3. Zonele dedicate sportului in aer liber, cum ar fi terenuri de tenis </w:t>
      </w:r>
      <w:r w:rsidR="00553BE5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fotbal, vor avea ca suport un pat de gazon natural, pentru a pastra ambien</w:t>
      </w:r>
      <w:r w:rsidR="00553BE5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a natural</w:t>
      </w:r>
      <w:r w:rsidR="00F45518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a intregului ansamblu, in timp ce locul de joac</w:t>
      </w:r>
      <w:r w:rsidR="00F45518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pentru copii va fi amenajat exclusiv cu echipamente din materiale naturale – lemn, sfori, nisip – specifice pe categorii de v</w:t>
      </w:r>
      <w:r w:rsidR="00F45518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ârstă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, amplasate pe iarb</w:t>
      </w:r>
      <w:r w:rsidR="00F45518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. Intrega zon</w:t>
      </w:r>
      <w:r w:rsidR="00F45518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va fi dotat</w:t>
      </w:r>
      <w:r w:rsidR="00F45518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cu mobilier urban specific – b</w:t>
      </w:r>
      <w:r w:rsidR="00ED526D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nci de relaxare </w:t>
      </w:r>
      <w:r w:rsidR="00ED526D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mese, leagane din lemn, pubele de gunoi ecologice.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ab/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c) Descrierea construc</w:t>
      </w:r>
      <w:r w:rsidR="00ED526D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iilor propuse</w:t>
      </w:r>
    </w:p>
    <w:p w:rsidR="008D0D1E" w:rsidRPr="009560D4" w:rsidRDefault="00ED526D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lastRenderedPageBreak/>
        <w:t>Pe terenul amenajă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rii, dup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finalizarea exploat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rii 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conturarea lacului de agrement, se preconizeaz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realizarea unor construc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ii specifice pentru agrement, turism, terase restaurant 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depozite comerciale cu servicii profesionale dedicate acestor func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iuni. Construc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iile 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anexele gospod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re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ti vor fi realizate din structuri u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oare 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vor avea ca func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iune servicii, comer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depozitare. Acestea vor fi dezvoltate in sistem pavilionar pentru agrement – foi</w:t>
      </w:r>
      <w:r w:rsidR="00B300EC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oare </w:t>
      </w:r>
      <w:r w:rsidR="00B300EC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i anexe </w:t>
      </w:r>
      <w:r w:rsidR="00B300EC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o construc</w:t>
      </w:r>
      <w:r w:rsidR="00B300EC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ie principal</w:t>
      </w:r>
      <w:r w:rsidR="00B300EC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cu func</w:t>
      </w:r>
      <w:r w:rsidR="00D22364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ie administrativ</w:t>
      </w:r>
      <w:r w:rsidR="00D22364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</w:t>
      </w:r>
      <w:r w:rsidR="00D22364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comercial</w:t>
      </w:r>
      <w:r w:rsidR="00D22364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. Totodat</w:t>
      </w:r>
      <w:r w:rsidR="00D22364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in zona de foi</w:t>
      </w:r>
      <w:r w:rsidR="00D22364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oare va fi realizat</w:t>
      </w:r>
      <w:r w:rsidR="00D22364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o construc</w:t>
      </w:r>
      <w:r w:rsidR="00D22364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ie u</w:t>
      </w:r>
      <w:r w:rsidR="00D22364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oar</w:t>
      </w:r>
      <w:r w:rsidR="00D22364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="008D0D1E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de tip ponton.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Construc</w:t>
      </w:r>
      <w:r w:rsidR="00D22364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iile din imediata apropiere a lacului de agrement, respectiv platforme tip teras</w:t>
      </w:r>
      <w:r w:rsidR="00107D2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, foi</w:t>
      </w:r>
      <w:r w:rsidR="00107D2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oare </w:t>
      </w:r>
      <w:r w:rsidR="00107D2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i pontonul pentru pescuitul sportiv </w:t>
      </w:r>
      <w:r w:rsidR="00107D2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pentru agrement vor fi realizate din structuri u</w:t>
      </w:r>
      <w:r w:rsidR="00107D2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oare (lemn, r</w:t>
      </w:r>
      <w:r w:rsidR="00107D2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chit</w:t>
      </w:r>
      <w:r w:rsidR="00107D2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, stuf, papur</w:t>
      </w:r>
      <w:r w:rsidR="00107D2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), care s</w:t>
      </w:r>
      <w:r w:rsidR="00107D2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se armonizeze cu destina</w:t>
      </w:r>
      <w:r w:rsidR="00107D2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ia </w:t>
      </w:r>
      <w:r w:rsidR="00107D2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specificul zonei, respectiv: umbrare, construc</w:t>
      </w:r>
      <w:r w:rsidR="00107D2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ii tip parter cu terasa acoperit</w:t>
      </w:r>
      <w:r w:rsidR="00107D2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, c</w:t>
      </w:r>
      <w:r w:rsidR="00107D2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su</w:t>
      </w:r>
      <w:r w:rsidR="00107D2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e camping, construc</w:t>
      </w:r>
      <w:r w:rsidR="00107D22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ii tip parter, platforme pentru amenajare locuri de parcare, alei </w:t>
      </w:r>
      <w:r w:rsidR="00B65FD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accese, imprejmuire propus</w:t>
      </w:r>
      <w:r w:rsidR="00B65FD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din plasa bordurat</w:t>
      </w:r>
      <w:r w:rsidR="00B65FD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tip panou, montat</w:t>
      </w:r>
      <w:r w:rsidR="00B65FD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pe st</w:t>
      </w:r>
      <w:r w:rsidR="00B65FD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â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lpi metalici cu funda</w:t>
      </w:r>
      <w:r w:rsidR="00B65FD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ie izolat</w:t>
      </w:r>
      <w:r w:rsidR="00B65FD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pentru fiecare st</w:t>
      </w:r>
      <w:r w:rsidR="00B65FD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â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lp. Pentru accesul auto sunt prev</w:t>
      </w:r>
      <w:r w:rsidR="00B65FD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zute 4 por</w:t>
      </w:r>
      <w:r w:rsidR="00B65FD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ți duble cu o lăț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ime de 5.00 m, din panouri de plas</w:t>
      </w:r>
      <w:r w:rsidR="00B65FD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bordurat</w:t>
      </w:r>
      <w:r w:rsidR="00B65FD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, montat</w:t>
      </w:r>
      <w:r w:rsidR="00B65FD3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intr-un cadru metalic. Gardul va fi dublat la partea interioar</w:t>
      </w:r>
      <w:r w:rsidR="00B0387F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a propriet</w:t>
      </w:r>
      <w:r w:rsidR="00B0387F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ii de un aliniament verde de arbu</w:t>
      </w:r>
      <w:r w:rsidR="00CE0E1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ti inal</w:t>
      </w:r>
      <w:r w:rsidR="00CE0E1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cu cre</w:t>
      </w:r>
      <w:r w:rsidR="00CE0E1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tere rapid</w:t>
      </w:r>
      <w:r w:rsidR="00CE0E1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.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Accesul p</w:t>
      </w:r>
      <w:r w:rsidR="00CE0E1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â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n</w:t>
      </w:r>
      <w:r w:rsidR="00CE0E1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la locul de amplasare a terenului, precum </w:t>
      </w:r>
      <w:r w:rsidR="00CE0E1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accesele ocolitoare lacului de agrement necesare pentru intre</w:t>
      </w:r>
      <w:r w:rsidR="00CE0E1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inere se vor asigura pe drumurile de exploatare existente, care vor fi amenajate corespunz</w:t>
      </w:r>
      <w:r w:rsidR="00CE0E1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tor pe m</w:t>
      </w:r>
      <w:r w:rsidR="00CE0E1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sura realiz</w:t>
      </w:r>
      <w:r w:rsidR="00CE0E1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rii construc</w:t>
      </w:r>
      <w:r w:rsidR="00CE0E1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iilor </w:t>
      </w:r>
      <w:r w:rsidR="00CE0E1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dezvolt</w:t>
      </w:r>
      <w:r w:rsidR="00CE0E1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rii zonei, mai int</w:t>
      </w:r>
      <w:r w:rsidR="00CE0E1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â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i prin balastare </w:t>
      </w:r>
      <w:r w:rsidR="00CE0E1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i compactare </w:t>
      </w:r>
      <w:r w:rsidR="00CE0E1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in final, dac</w:t>
      </w:r>
      <w:r w:rsidR="00CE0E1B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va fi strict necesar, prin betonare </w:t>
      </w:r>
      <w:r w:rsidR="00AD2167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i/sau asfaltare la momentul punerii in func</w:t>
      </w:r>
      <w:r w:rsidR="00AD2167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iune a intregului ansamblu.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d) Valorificarea luciului de ap</w:t>
      </w:r>
      <w:r w:rsidR="00AD2167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Pentru valorificarea luciului de ap</w:t>
      </w:r>
      <w:r w:rsidR="00AD2167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 vor fi organizate servicii specifice pentru organizarea </w:t>
      </w:r>
      <w:r w:rsidR="00AD2167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desf</w:t>
      </w:r>
      <w:r w:rsidR="00AD2167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urarea activit</w:t>
      </w:r>
      <w:r w:rsidR="00AD2167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ilor sportive de tipul schi nautic, surffing, plimb</w:t>
      </w:r>
      <w:r w:rsidR="00AD2167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ri cu barca, scufund</w:t>
      </w:r>
      <w:r w:rsidR="00AD2167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ări, competiț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ii sportive  </w:t>
      </w:r>
      <w:r w:rsidR="00AD2167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antrenament pentru caiac-canoe, activit</w:t>
      </w:r>
      <w:r w:rsidR="00DA093A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pentru care amenaj</w:t>
      </w:r>
      <w:r w:rsidR="00DA093A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rile </w:t>
      </w:r>
      <w:r w:rsidR="00DA093A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și construcț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 xml:space="preserve">iile propuse pe malul lacului vor fi dotate, aprovizionate </w:t>
      </w:r>
      <w:r w:rsidR="00DA093A"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ș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lang w:val="it-IT"/>
        </w:rPr>
        <w:t>i asigurate cu personal tehnico-administrativ de specialitate.</w:t>
      </w:r>
    </w:p>
    <w:p w:rsidR="008D0D1E" w:rsidRPr="009560D4" w:rsidRDefault="008D0D1E" w:rsidP="008D0D1E">
      <w:pPr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u w:val="single"/>
        </w:rPr>
      </w:pPr>
    </w:p>
    <w:p w:rsidR="008D0D1E" w:rsidRPr="009560D4" w:rsidRDefault="008D0D1E" w:rsidP="008D0D1E">
      <w:pPr>
        <w:spacing w:after="0" w:line="240" w:lineRule="auto"/>
        <w:jc w:val="both"/>
        <w:rPr>
          <w:rFonts w:ascii="Trebuchet MS" w:eastAsia="Times New Roman" w:hAnsi="Trebuchet MS" w:cs="Arial"/>
          <w:noProof/>
          <w:color w:val="000000"/>
          <w:kern w:val="28"/>
          <w:u w:val="single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u w:val="single"/>
        </w:rPr>
        <w:t>M</w:t>
      </w:r>
      <w:r w:rsidR="00DA093A" w:rsidRPr="009560D4">
        <w:rPr>
          <w:rFonts w:ascii="Trebuchet MS" w:eastAsia="Times New Roman" w:hAnsi="Trebuchet MS" w:cs="Arial"/>
          <w:noProof/>
          <w:color w:val="000000"/>
          <w:kern w:val="28"/>
          <w:u w:val="single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u w:val="single"/>
        </w:rPr>
        <w:t>suri de eliminare a accesului faunei piscicole non-native in resursele de ap</w:t>
      </w:r>
      <w:r w:rsidR="00DA093A" w:rsidRPr="009560D4">
        <w:rPr>
          <w:rFonts w:ascii="Trebuchet MS" w:eastAsia="Times New Roman" w:hAnsi="Trebuchet MS" w:cs="Arial"/>
          <w:noProof/>
          <w:color w:val="000000"/>
          <w:kern w:val="28"/>
          <w:u w:val="single"/>
        </w:rPr>
        <w:t>ă</w:t>
      </w:r>
    </w:p>
    <w:p w:rsidR="008D0D1E" w:rsidRPr="009560D4" w:rsidRDefault="008D0D1E" w:rsidP="008D0D1E">
      <w:pPr>
        <w:spacing w:after="0" w:line="240" w:lineRule="auto"/>
        <w:jc w:val="both"/>
        <w:rPr>
          <w:rFonts w:ascii="Trebuchet MS" w:eastAsia="Times New Roman" w:hAnsi="Trebuchet MS" w:cs="Arial"/>
          <w:b/>
          <w:noProof/>
          <w:color w:val="000000"/>
          <w:kern w:val="28"/>
        </w:rPr>
      </w:pPr>
      <w:r w:rsidRPr="009560D4">
        <w:rPr>
          <w:rFonts w:ascii="Trebuchet MS" w:eastAsia="Times New Roman" w:hAnsi="Trebuchet MS" w:cs="Arial"/>
          <w:b/>
          <w:noProof/>
          <w:color w:val="000000"/>
          <w:kern w:val="28"/>
        </w:rPr>
        <w:t xml:space="preserve"> </w:t>
      </w:r>
      <w:r w:rsidRPr="009560D4">
        <w:rPr>
          <w:rFonts w:ascii="Trebuchet MS" w:eastAsia="Times New Roman" w:hAnsi="Trebuchet MS" w:cs="Arial"/>
          <w:noProof/>
          <w:color w:val="000000"/>
          <w:kern w:val="28"/>
        </w:rPr>
        <w:t>Nu este cazul.</w:t>
      </w:r>
    </w:p>
    <w:p w:rsidR="008D0D1E" w:rsidRPr="009560D4" w:rsidRDefault="008D0D1E" w:rsidP="008D0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color w:val="000000"/>
          <w:kern w:val="28"/>
          <w:u w:val="single"/>
        </w:rPr>
      </w:pPr>
    </w:p>
    <w:p w:rsidR="008D0D1E" w:rsidRPr="009560D4" w:rsidRDefault="008D0D1E" w:rsidP="008D0D1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noProof/>
          <w:color w:val="000000"/>
          <w:kern w:val="28"/>
          <w:u w:val="single"/>
        </w:rPr>
      </w:pPr>
      <w:r w:rsidRPr="009560D4">
        <w:rPr>
          <w:rFonts w:ascii="Trebuchet MS" w:eastAsia="Times New Roman" w:hAnsi="Trebuchet MS" w:cs="Arial"/>
          <w:noProof/>
          <w:color w:val="000000"/>
          <w:kern w:val="28"/>
          <w:u w:val="single"/>
        </w:rPr>
        <w:t>Alimentarea cu ap</w:t>
      </w:r>
      <w:r w:rsidR="00B77586" w:rsidRPr="009560D4">
        <w:rPr>
          <w:rFonts w:ascii="Trebuchet MS" w:eastAsia="Times New Roman" w:hAnsi="Trebuchet MS" w:cs="Arial"/>
          <w:noProof/>
          <w:color w:val="000000"/>
          <w:kern w:val="28"/>
          <w:u w:val="single"/>
        </w:rPr>
        <w:t>ă</w:t>
      </w:r>
      <w:r w:rsidRPr="009560D4">
        <w:rPr>
          <w:rFonts w:ascii="Trebuchet MS" w:eastAsia="Times New Roman" w:hAnsi="Trebuchet MS" w:cs="Arial"/>
          <w:noProof/>
          <w:color w:val="000000"/>
          <w:kern w:val="28"/>
          <w:u w:val="single"/>
        </w:rPr>
        <w:t xml:space="preserve"> a bazinelor din cadrul lacului de agrement</w:t>
      </w:r>
    </w:p>
    <w:p w:rsidR="008D0D1E" w:rsidRPr="009560D4" w:rsidRDefault="008D0D1E" w:rsidP="008D0D1E">
      <w:pPr>
        <w:tabs>
          <w:tab w:val="left" w:pos="8647"/>
        </w:tabs>
        <w:spacing w:after="0" w:line="240" w:lineRule="auto"/>
        <w:jc w:val="both"/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Alimentarea cu ap</w:t>
      </w:r>
      <w:r w:rsidR="00B77586"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 xml:space="preserve"> a lacului de agrement se va face natural din infiltra</w:t>
      </w:r>
      <w:r w:rsidR="00B77586"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ț</w:t>
      </w: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ii, respectiv acviferul freatic. Vcerin</w:t>
      </w:r>
      <w:r w:rsidR="00B77586"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ță</w:t>
      </w: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 xml:space="preserve"> = 360307.0 mc</w:t>
      </w:r>
    </w:p>
    <w:p w:rsidR="008D0D1E" w:rsidRPr="009560D4" w:rsidRDefault="008D0D1E" w:rsidP="008D0D1E">
      <w:pPr>
        <w:spacing w:after="0" w:line="240" w:lineRule="auto"/>
        <w:jc w:val="both"/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</w:pP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Din analiza calculelor efectuate rezult</w:t>
      </w:r>
      <w:r w:rsidR="00B77586"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 xml:space="preserve"> c</w:t>
      </w:r>
      <w:r w:rsidR="00B77586"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ă</w:t>
      </w: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 xml:space="preserve"> primenirea lacului (cel</w:t>
      </w:r>
      <w:r w:rsidR="00B77586"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>or</w:t>
      </w:r>
      <w:r w:rsidRPr="009560D4">
        <w:rPr>
          <w:rFonts w:ascii="Trebuchet MS" w:eastAsia="Times New Roman" w:hAnsi="Trebuchet MS" w:cs="Arial"/>
          <w:bCs/>
          <w:iCs/>
          <w:noProof/>
          <w:color w:val="000000"/>
          <w:kern w:val="28"/>
          <w:lang w:val="it-IT"/>
        </w:rPr>
        <w:t xml:space="preserve"> doua bazine) se face de 4.32 ori/an.</w:t>
      </w:r>
    </w:p>
    <w:p w:rsidR="008D0D1E" w:rsidRPr="009560D4" w:rsidRDefault="008D0D1E" w:rsidP="008D0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Arial"/>
          <w:noProof/>
          <w:kern w:val="28"/>
          <w:u w:val="single"/>
        </w:rPr>
      </w:pPr>
    </w:p>
    <w:p w:rsidR="001A1A46" w:rsidRPr="009560D4" w:rsidRDefault="00F260FD" w:rsidP="00CD2CEA">
      <w:pPr>
        <w:suppressAutoHyphens/>
        <w:spacing w:after="0"/>
        <w:jc w:val="both"/>
        <w:rPr>
          <w:rFonts w:ascii="Trebuchet MS" w:eastAsia="Times New Roman" w:hAnsi="Trebuchet MS" w:cs="Times New Roman"/>
          <w:lang w:eastAsia="ro-RO"/>
          <w14:ligatures w14:val="standardContextual"/>
        </w:rPr>
      </w:pPr>
      <w:r w:rsidRPr="009560D4">
        <w:rPr>
          <w:rFonts w:ascii="Trebuchet MS" w:eastAsia="Times New Roman" w:hAnsi="Trebuchet MS" w:cs="Times New Roman"/>
          <w:lang w:val="en-US" w:eastAsia="pl-PL"/>
        </w:rPr>
        <w:t xml:space="preserve">b) </w:t>
      </w:r>
      <w:proofErr w:type="spellStart"/>
      <w:proofErr w:type="gramStart"/>
      <w:r w:rsidRPr="009560D4">
        <w:rPr>
          <w:rFonts w:ascii="Trebuchet MS" w:eastAsia="Times New Roman" w:hAnsi="Trebuchet MS" w:cs="Times New Roman"/>
          <w:i/>
          <w:lang w:val="en-US" w:eastAsia="pl-PL"/>
        </w:rPr>
        <w:t>cumularea</w:t>
      </w:r>
      <w:proofErr w:type="spellEnd"/>
      <w:proofErr w:type="gramEnd"/>
      <w:r w:rsidRPr="009560D4">
        <w:rPr>
          <w:rFonts w:ascii="Trebuchet MS" w:eastAsia="Times New Roman" w:hAnsi="Trebuchet MS" w:cs="Times New Roman"/>
          <w:i/>
          <w:lang w:val="en-US" w:eastAsia="pl-PL"/>
        </w:rPr>
        <w:t xml:space="preserve"> cu </w:t>
      </w:r>
      <w:proofErr w:type="spellStart"/>
      <w:r w:rsidRPr="009560D4">
        <w:rPr>
          <w:rFonts w:ascii="Trebuchet MS" w:eastAsia="Times New Roman" w:hAnsi="Trebuchet MS" w:cs="Times New Roman"/>
          <w:i/>
          <w:lang w:val="en-US" w:eastAsia="pl-PL"/>
        </w:rPr>
        <w:t>alte</w:t>
      </w:r>
      <w:proofErr w:type="spellEnd"/>
      <w:r w:rsidRPr="009560D4">
        <w:rPr>
          <w:rFonts w:ascii="Trebuchet MS" w:eastAsia="Times New Roman" w:hAnsi="Trebuchet MS" w:cs="Times New Roman"/>
          <w:i/>
          <w:lang w:val="en-US" w:eastAsia="pl-PL"/>
        </w:rPr>
        <w:t xml:space="preserve"> </w:t>
      </w:r>
      <w:proofErr w:type="spellStart"/>
      <w:r w:rsidRPr="009560D4">
        <w:rPr>
          <w:rFonts w:ascii="Trebuchet MS" w:eastAsia="Times New Roman" w:hAnsi="Trebuchet MS" w:cs="Times New Roman"/>
          <w:i/>
          <w:lang w:val="en-US" w:eastAsia="pl-PL"/>
        </w:rPr>
        <w:t>proiecte</w:t>
      </w:r>
      <w:proofErr w:type="spellEnd"/>
      <w:r w:rsidRPr="009560D4">
        <w:rPr>
          <w:rFonts w:ascii="Trebuchet MS" w:eastAsia="Times New Roman" w:hAnsi="Trebuchet MS" w:cs="Times New Roman"/>
          <w:lang w:val="en-US" w:eastAsia="pl-PL"/>
        </w:rPr>
        <w:t xml:space="preserve"> -</w:t>
      </w:r>
      <w:r w:rsidRPr="009560D4">
        <w:rPr>
          <w:rFonts w:ascii="Trebuchet MS" w:eastAsia="Times New Roman" w:hAnsi="Trebuchet MS" w:cs="Times New Roman"/>
          <w:lang w:eastAsia="pl-PL"/>
        </w:rPr>
        <w:t xml:space="preserve">  </w:t>
      </w:r>
      <w:r w:rsidR="000065E2" w:rsidRPr="009560D4">
        <w:rPr>
          <w:rFonts w:ascii="Trebuchet MS" w:eastAsia="Times New Roman" w:hAnsi="Trebuchet MS" w:cs="Times New Roman"/>
          <w:lang w:eastAsia="ro-RO"/>
          <w14:ligatures w14:val="standardContextual"/>
        </w:rPr>
        <w:t>nu este cazul</w:t>
      </w:r>
      <w:r w:rsidR="001A1A46" w:rsidRPr="009560D4">
        <w:rPr>
          <w:rFonts w:ascii="Trebuchet MS" w:eastAsia="Times New Roman" w:hAnsi="Trebuchet MS" w:cs="Times New Roman"/>
          <w:lang w:eastAsia="ro-RO"/>
          <w14:ligatures w14:val="standardContextual"/>
        </w:rPr>
        <w:t xml:space="preserve">. 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val="en-US" w:eastAsia="pl-PL"/>
        </w:rPr>
      </w:pPr>
      <w:r w:rsidRPr="006403BB">
        <w:rPr>
          <w:rFonts w:ascii="Trebuchet MS" w:eastAsia="Times New Roman" w:hAnsi="Trebuchet MS" w:cs="Times New Roman"/>
          <w:lang w:val="en-US" w:eastAsia="pl-PL"/>
        </w:rPr>
        <w:t xml:space="preserve">c) </w:t>
      </w:r>
      <w:proofErr w:type="spellStart"/>
      <w:proofErr w:type="gramStart"/>
      <w:r w:rsidRPr="006403BB">
        <w:rPr>
          <w:rFonts w:ascii="Trebuchet MS" w:eastAsia="Times New Roman" w:hAnsi="Trebuchet MS" w:cs="Times New Roman"/>
          <w:i/>
          <w:lang w:val="en-US" w:eastAsia="pl-PL"/>
        </w:rPr>
        <w:t>utilizarea</w:t>
      </w:r>
      <w:proofErr w:type="spellEnd"/>
      <w:proofErr w:type="gram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resurselor</w:t>
      </w:r>
      <w:proofErr w:type="spell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naturale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: </w:t>
      </w:r>
      <w:r w:rsidRPr="006403BB">
        <w:rPr>
          <w:rFonts w:ascii="Trebuchet MS" w:eastAsia="Times New Roman" w:hAnsi="Trebuchet MS" w:cs="Times New Roman"/>
          <w:lang w:val="pl-PL" w:eastAsia="pl-PL"/>
        </w:rPr>
        <w:t>se vor utiliza resurse naturale în cantităţi limitate, iar materialele necesare realizării proiectului vor fi preluate de la societăţi autorizate;</w:t>
      </w:r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eastAsia="pl-PL"/>
        </w:rPr>
      </w:pPr>
      <w:r w:rsidRPr="006403BB">
        <w:rPr>
          <w:rFonts w:ascii="Trebuchet MS" w:eastAsia="Times New Roman" w:hAnsi="Trebuchet MS" w:cs="Times New Roman"/>
          <w:lang w:val="en-US" w:eastAsia="pl-PL"/>
        </w:rPr>
        <w:t xml:space="preserve">d) </w:t>
      </w:r>
      <w:proofErr w:type="spellStart"/>
      <w:proofErr w:type="gramStart"/>
      <w:r w:rsidRPr="006403BB">
        <w:rPr>
          <w:rFonts w:ascii="Trebuchet MS" w:eastAsia="Times New Roman" w:hAnsi="Trebuchet MS" w:cs="Times New Roman"/>
          <w:i/>
          <w:lang w:val="en-US" w:eastAsia="pl-PL"/>
        </w:rPr>
        <w:t>producţia</w:t>
      </w:r>
      <w:proofErr w:type="spellEnd"/>
      <w:proofErr w:type="gram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de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deşeuri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: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deşeurile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generate în perioada de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execuţie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cât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în perioada de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funcţionare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vor fi stocate selectiv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predate către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societăţi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autorizate din punct de vedere al mediului pentru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activităţi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de colectare/valorificare/eliminare; 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val="pl-PL" w:eastAsia="pl-PL"/>
        </w:rPr>
      </w:pPr>
      <w:r w:rsidRPr="006403BB">
        <w:rPr>
          <w:rFonts w:ascii="Trebuchet MS" w:eastAsia="Times New Roman" w:hAnsi="Trebuchet MS" w:cs="Times New Roman"/>
          <w:lang w:val="pl-PL" w:eastAsia="pl-PL"/>
        </w:rPr>
        <w:t xml:space="preserve">e) </w:t>
      </w:r>
      <w:r w:rsidRPr="006403BB">
        <w:rPr>
          <w:rFonts w:ascii="Trebuchet MS" w:eastAsia="Times New Roman" w:hAnsi="Trebuchet MS" w:cs="Times New Roman"/>
          <w:i/>
          <w:lang w:val="pl-PL" w:eastAsia="pl-PL"/>
        </w:rPr>
        <w:t>emisiile poluante, inclusiv zgomotul şi alte surse de disconfort</w:t>
      </w:r>
      <w:r w:rsidRPr="006403BB">
        <w:rPr>
          <w:rFonts w:ascii="Trebuchet MS" w:eastAsia="Times New Roman" w:hAnsi="Trebuchet MS" w:cs="Times New Roman"/>
          <w:lang w:val="pl-PL" w:eastAsia="pl-PL"/>
        </w:rPr>
        <w:t xml:space="preserve">: în perioada de execuţie, zgomotul va fi generat de utilajele </w:t>
      </w:r>
      <w:r w:rsidRPr="006403BB">
        <w:rPr>
          <w:rFonts w:ascii="Trebuchet MS" w:eastAsia="Times New Roman" w:hAnsi="Trebuchet MS" w:cs="Times New Roman"/>
          <w:lang w:eastAsia="pl-PL"/>
        </w:rPr>
        <w:t>ș</w:t>
      </w:r>
      <w:r w:rsidRPr="006403BB">
        <w:rPr>
          <w:rFonts w:ascii="Trebuchet MS" w:eastAsia="Times New Roman" w:hAnsi="Trebuchet MS" w:cs="Times New Roman"/>
          <w:lang w:val="pl-PL" w:eastAsia="pl-PL"/>
        </w:rPr>
        <w:t xml:space="preserve">i mijloacele de transport; lucrările şi măsurile prevăzute în proiect nu vor afecta semnificativ factorii de mediu (aer, apă, sol, aşezări umane); 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val="en-US" w:eastAsia="pl-PL"/>
        </w:rPr>
      </w:pPr>
      <w:r w:rsidRPr="006403BB">
        <w:rPr>
          <w:rFonts w:ascii="Trebuchet MS" w:eastAsia="Times New Roman" w:hAnsi="Trebuchet MS" w:cs="Times New Roman"/>
          <w:lang w:val="en-US" w:eastAsia="pl-PL"/>
        </w:rPr>
        <w:t xml:space="preserve">f) </w:t>
      </w:r>
      <w:proofErr w:type="spellStart"/>
      <w:proofErr w:type="gramStart"/>
      <w:r w:rsidRPr="006403BB">
        <w:rPr>
          <w:rFonts w:ascii="Trebuchet MS" w:eastAsia="Times New Roman" w:hAnsi="Trebuchet MS" w:cs="Times New Roman"/>
          <w:i/>
          <w:lang w:val="en-US" w:eastAsia="pl-PL"/>
        </w:rPr>
        <w:t>riscul</w:t>
      </w:r>
      <w:proofErr w:type="spellEnd"/>
      <w:proofErr w:type="gram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de accident,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ţinându</w:t>
      </w:r>
      <w:proofErr w:type="spell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-se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seama</w:t>
      </w:r>
      <w:proofErr w:type="spell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în</w:t>
      </w:r>
      <w:proofErr w:type="spell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special de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substanţele</w:t>
      </w:r>
      <w:proofErr w:type="spell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de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tehnologiile</w:t>
      </w:r>
      <w:proofErr w:type="spell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utilizate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: nu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este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cazul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>;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val="fr-FR" w:eastAsia="pl-PL"/>
        </w:rPr>
      </w:pPr>
      <w:r w:rsidRPr="006403BB">
        <w:rPr>
          <w:rFonts w:ascii="Trebuchet MS" w:eastAsia="Times New Roman" w:hAnsi="Trebuchet MS" w:cs="Times New Roman"/>
          <w:lang w:val="fr-FR" w:eastAsia="pl-PL"/>
        </w:rPr>
        <w:t xml:space="preserve">II. </w:t>
      </w:r>
      <w:proofErr w:type="spellStart"/>
      <w:r w:rsidRPr="006403BB">
        <w:rPr>
          <w:rFonts w:ascii="Trebuchet MS" w:eastAsia="Times New Roman" w:hAnsi="Trebuchet MS" w:cs="Times New Roman"/>
          <w:lang w:val="fr-FR" w:eastAsia="pl-PL"/>
        </w:rPr>
        <w:t>Motivele</w:t>
      </w:r>
      <w:proofErr w:type="spellEnd"/>
      <w:r w:rsidRPr="006403BB">
        <w:rPr>
          <w:rFonts w:ascii="Trebuchet MS" w:eastAsia="Times New Roman" w:hAnsi="Trebuchet MS" w:cs="Times New Roman"/>
          <w:lang w:val="fr-FR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fr-FR" w:eastAsia="pl-PL"/>
        </w:rPr>
        <w:t>pe</w:t>
      </w:r>
      <w:proofErr w:type="spellEnd"/>
      <w:r w:rsidRPr="006403BB">
        <w:rPr>
          <w:rFonts w:ascii="Trebuchet MS" w:eastAsia="Times New Roman" w:hAnsi="Trebuchet MS" w:cs="Times New Roman"/>
          <w:lang w:val="fr-FR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fr-FR" w:eastAsia="pl-PL"/>
        </w:rPr>
        <w:t>baza</w:t>
      </w:r>
      <w:proofErr w:type="spellEnd"/>
      <w:r w:rsidRPr="006403BB">
        <w:rPr>
          <w:rFonts w:ascii="Trebuchet MS" w:eastAsia="Times New Roman" w:hAnsi="Trebuchet MS" w:cs="Times New Roman"/>
          <w:lang w:val="fr-FR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fr-FR" w:eastAsia="pl-PL"/>
        </w:rPr>
        <w:t>cărora</w:t>
      </w:r>
      <w:proofErr w:type="spellEnd"/>
      <w:r w:rsidRPr="006403BB">
        <w:rPr>
          <w:rFonts w:ascii="Trebuchet MS" w:eastAsia="Times New Roman" w:hAnsi="Trebuchet MS" w:cs="Times New Roman"/>
          <w:lang w:val="fr-FR" w:eastAsia="pl-PL"/>
        </w:rPr>
        <w:t xml:space="preserve"> s-a </w:t>
      </w:r>
      <w:proofErr w:type="spellStart"/>
      <w:r w:rsidRPr="006403BB">
        <w:rPr>
          <w:rFonts w:ascii="Trebuchet MS" w:eastAsia="Times New Roman" w:hAnsi="Trebuchet MS" w:cs="Times New Roman"/>
          <w:lang w:val="fr-FR" w:eastAsia="pl-PL"/>
        </w:rPr>
        <w:t>stabilit</w:t>
      </w:r>
      <w:proofErr w:type="spellEnd"/>
      <w:r w:rsidRPr="006403BB">
        <w:rPr>
          <w:rFonts w:ascii="Trebuchet MS" w:eastAsia="Times New Roman" w:hAnsi="Trebuchet MS" w:cs="Times New Roman"/>
          <w:lang w:val="fr-FR" w:eastAsia="pl-PL"/>
        </w:rPr>
        <w:t xml:space="preserve"> nu se </w:t>
      </w:r>
      <w:proofErr w:type="spellStart"/>
      <w:r w:rsidRPr="006403BB">
        <w:rPr>
          <w:rFonts w:ascii="Trebuchet MS" w:eastAsia="Times New Roman" w:hAnsi="Trebuchet MS" w:cs="Times New Roman"/>
          <w:lang w:val="fr-FR" w:eastAsia="pl-PL"/>
        </w:rPr>
        <w:t>supune</w:t>
      </w:r>
      <w:proofErr w:type="spellEnd"/>
      <w:r w:rsidRPr="006403BB">
        <w:rPr>
          <w:rFonts w:ascii="Trebuchet MS" w:eastAsia="Times New Roman" w:hAnsi="Trebuchet MS" w:cs="Times New Roman"/>
          <w:lang w:val="fr-FR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fr-FR" w:eastAsia="pl-PL"/>
        </w:rPr>
        <w:t>evaluării</w:t>
      </w:r>
      <w:proofErr w:type="spellEnd"/>
      <w:r w:rsidRPr="006403BB">
        <w:rPr>
          <w:rFonts w:ascii="Trebuchet MS" w:eastAsia="Times New Roman" w:hAnsi="Trebuchet MS" w:cs="Times New Roman"/>
          <w:lang w:val="fr-FR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fr-FR" w:eastAsia="pl-PL"/>
        </w:rPr>
        <w:t>adecvate</w:t>
      </w:r>
      <w:proofErr w:type="spellEnd"/>
      <w:r w:rsidRPr="006403BB">
        <w:rPr>
          <w:rFonts w:ascii="Trebuchet MS" w:eastAsia="Times New Roman" w:hAnsi="Trebuchet MS" w:cs="Times New Roman"/>
          <w:lang w:val="fr-FR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fr-FR" w:eastAsia="pl-PL"/>
        </w:rPr>
        <w:t>sunt</w:t>
      </w:r>
      <w:proofErr w:type="spellEnd"/>
      <w:r w:rsidRPr="006403BB">
        <w:rPr>
          <w:rFonts w:ascii="Trebuchet MS" w:eastAsia="Times New Roman" w:hAnsi="Trebuchet MS" w:cs="Times New Roman"/>
          <w:lang w:val="fr-FR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fr-FR" w:eastAsia="pl-PL"/>
        </w:rPr>
        <w:t>următoarele</w:t>
      </w:r>
      <w:proofErr w:type="spellEnd"/>
      <w:r w:rsidRPr="006403BB">
        <w:rPr>
          <w:rFonts w:ascii="Trebuchet MS" w:eastAsia="Times New Roman" w:hAnsi="Trebuchet MS" w:cs="Times New Roman"/>
          <w:lang w:val="fr-FR" w:eastAsia="pl-PL"/>
        </w:rPr>
        <w:t> :</w:t>
      </w:r>
    </w:p>
    <w:p w:rsidR="00F260FD" w:rsidRPr="006403BB" w:rsidRDefault="00F260FD" w:rsidP="009C5D23">
      <w:pPr>
        <w:numPr>
          <w:ilvl w:val="0"/>
          <w:numId w:val="35"/>
        </w:numPr>
        <w:spacing w:after="0"/>
        <w:ind w:left="0" w:firstLine="360"/>
        <w:jc w:val="both"/>
        <w:rPr>
          <w:rFonts w:ascii="Trebuchet MS" w:eastAsia="Times New Roman" w:hAnsi="Trebuchet MS" w:cs="Times New Roman"/>
          <w:b/>
          <w:bCs/>
          <w:lang w:val="pt-BR" w:eastAsia="pl-PL"/>
        </w:rPr>
      </w:pPr>
      <w:proofErr w:type="spellStart"/>
      <w:proofErr w:type="gramStart"/>
      <w:r w:rsidRPr="006403BB">
        <w:rPr>
          <w:rFonts w:ascii="Trebuchet MS" w:eastAsia="Times New Roman" w:hAnsi="Trebuchet MS" w:cs="Times New Roman"/>
          <w:lang w:val="en-US" w:eastAsia="pl-PL"/>
        </w:rPr>
        <w:t>proiectul</w:t>
      </w:r>
      <w:proofErr w:type="spellEnd"/>
      <w:proofErr w:type="gram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propus</w:t>
      </w:r>
      <w:proofErr w:type="spellEnd"/>
      <w:r w:rsidR="00473CBD"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b/>
          <w:u w:val="single"/>
          <w:lang w:val="en-US" w:eastAsia="pl-PL"/>
        </w:rPr>
        <w:t>intră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sub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incidenţa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art. 28 din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Ordonanţa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de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Urgenţă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a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Guvernului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nr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. </w:t>
      </w:r>
      <w:r w:rsidRPr="006403BB">
        <w:rPr>
          <w:rFonts w:ascii="Trebuchet MS" w:eastAsia="Times New Roman" w:hAnsi="Trebuchet MS" w:cs="Times New Roman"/>
          <w:b/>
          <w:bCs/>
          <w:lang w:val="en-US" w:eastAsia="pl-PL"/>
        </w:rPr>
        <w:t>57/2007</w:t>
      </w:r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privind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regimul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ariilor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naturale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protejate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,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conservarea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habitatelor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naturale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, a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florei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faunei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sălbatice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,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aprobată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cu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modificari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și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completari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prin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Legea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nr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. 49/2011, cu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modificările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lastRenderedPageBreak/>
        <w:t>completările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ulterioare</w:t>
      </w:r>
      <w:proofErr w:type="spellEnd"/>
      <w:r w:rsidR="00FA4792">
        <w:rPr>
          <w:rFonts w:ascii="Trebuchet MS" w:eastAsia="Times New Roman" w:hAnsi="Trebuchet MS" w:cs="Times New Roman"/>
          <w:lang w:val="en-US" w:eastAsia="pl-PL"/>
        </w:rPr>
        <w:t xml:space="preserve">, </w:t>
      </w:r>
      <w:proofErr w:type="spellStart"/>
      <w:r w:rsidR="00FA4792">
        <w:rPr>
          <w:rFonts w:ascii="Trebuchet MS" w:eastAsia="Times New Roman" w:hAnsi="Trebuchet MS" w:cs="Times New Roman"/>
          <w:lang w:val="en-US" w:eastAsia="pl-PL"/>
        </w:rPr>
        <w:t>fiind</w:t>
      </w:r>
      <w:proofErr w:type="spellEnd"/>
      <w:r w:rsidR="00FA4792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="00FA4792">
        <w:rPr>
          <w:rFonts w:ascii="Trebuchet MS" w:eastAsia="Times New Roman" w:hAnsi="Trebuchet MS" w:cs="Times New Roman"/>
          <w:lang w:val="en-US" w:eastAsia="pl-PL"/>
        </w:rPr>
        <w:t>amplasat</w:t>
      </w:r>
      <w:proofErr w:type="spellEnd"/>
      <w:r w:rsidR="00FA4792">
        <w:rPr>
          <w:rFonts w:ascii="Trebuchet MS" w:eastAsia="Times New Roman" w:hAnsi="Trebuchet MS" w:cs="Times New Roman"/>
          <w:lang w:val="en-US" w:eastAsia="pl-PL"/>
        </w:rPr>
        <w:t xml:space="preserve"> </w:t>
      </w:r>
      <w:r w:rsidR="00763FB2">
        <w:rPr>
          <w:rFonts w:ascii="Trebuchet MS" w:eastAsia="Times New Roman" w:hAnsi="Trebuchet MS" w:cs="Times New Roman"/>
          <w:lang w:val="en-US" w:eastAsia="pl-PL"/>
        </w:rPr>
        <w:t xml:space="preserve"> in </w:t>
      </w:r>
      <w:proofErr w:type="spellStart"/>
      <w:r w:rsidR="00763FB2">
        <w:rPr>
          <w:rFonts w:ascii="Trebuchet MS" w:eastAsia="Times New Roman" w:hAnsi="Trebuchet MS" w:cs="Times New Roman"/>
          <w:lang w:val="en-US" w:eastAsia="pl-PL"/>
        </w:rPr>
        <w:t>interiorul</w:t>
      </w:r>
      <w:proofErr w:type="spellEnd"/>
      <w:r w:rsidR="00763FB2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="00763FB2">
        <w:rPr>
          <w:rFonts w:ascii="Trebuchet MS" w:eastAsia="Times New Roman" w:hAnsi="Trebuchet MS" w:cs="Times New Roman"/>
          <w:lang w:val="en-US" w:eastAsia="pl-PL"/>
        </w:rPr>
        <w:t>ariilor</w:t>
      </w:r>
      <w:proofErr w:type="spellEnd"/>
      <w:r w:rsidR="00763FB2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="00763FB2">
        <w:rPr>
          <w:rFonts w:ascii="Trebuchet MS" w:eastAsia="Times New Roman" w:hAnsi="Trebuchet MS" w:cs="Times New Roman"/>
          <w:lang w:val="en-US" w:eastAsia="pl-PL"/>
        </w:rPr>
        <w:t>natural</w:t>
      </w:r>
      <w:r w:rsidR="00A36DD6">
        <w:rPr>
          <w:rFonts w:ascii="Trebuchet MS" w:eastAsia="Times New Roman" w:hAnsi="Trebuchet MS" w:cs="Times New Roman"/>
          <w:lang w:val="en-US" w:eastAsia="pl-PL"/>
        </w:rPr>
        <w:t>e</w:t>
      </w:r>
      <w:proofErr w:type="spellEnd"/>
      <w:r w:rsidR="00763FB2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="00763FB2">
        <w:rPr>
          <w:rFonts w:ascii="Trebuchet MS" w:eastAsia="Times New Roman" w:hAnsi="Trebuchet MS" w:cs="Times New Roman"/>
          <w:lang w:val="en-US" w:eastAsia="pl-PL"/>
        </w:rPr>
        <w:t>protejate</w:t>
      </w:r>
      <w:proofErr w:type="spellEnd"/>
      <w:r w:rsidR="00763FB2">
        <w:rPr>
          <w:rFonts w:ascii="Trebuchet MS" w:eastAsia="Times New Roman" w:hAnsi="Trebuchet MS" w:cs="Times New Roman"/>
          <w:lang w:val="en-US" w:eastAsia="pl-PL"/>
        </w:rPr>
        <w:t xml:space="preserve"> ROSAC 0106 </w:t>
      </w:r>
      <w:proofErr w:type="spellStart"/>
      <w:r w:rsidR="00763FB2">
        <w:rPr>
          <w:rFonts w:ascii="Trebuchet MS" w:eastAsia="Times New Roman" w:hAnsi="Trebuchet MS" w:cs="Times New Roman"/>
          <w:lang w:val="en-US" w:eastAsia="pl-PL"/>
        </w:rPr>
        <w:t>Lunca</w:t>
      </w:r>
      <w:proofErr w:type="spellEnd"/>
      <w:r w:rsidR="00763FB2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="00A36DD6">
        <w:rPr>
          <w:rFonts w:ascii="Trebuchet MS" w:eastAsia="Times New Roman" w:hAnsi="Trebuchet MS" w:cs="Times New Roman"/>
          <w:lang w:val="en-US" w:eastAsia="pl-PL"/>
        </w:rPr>
        <w:t>M</w:t>
      </w:r>
      <w:r w:rsidR="00763FB2">
        <w:rPr>
          <w:rFonts w:ascii="Trebuchet MS" w:eastAsia="Times New Roman" w:hAnsi="Trebuchet MS" w:cs="Times New Roman"/>
          <w:lang w:val="en-US" w:eastAsia="pl-PL"/>
        </w:rPr>
        <w:t>ijlocie</w:t>
      </w:r>
      <w:proofErr w:type="spellEnd"/>
      <w:r w:rsidR="00763FB2">
        <w:rPr>
          <w:rFonts w:ascii="Trebuchet MS" w:eastAsia="Times New Roman" w:hAnsi="Trebuchet MS" w:cs="Times New Roman"/>
          <w:lang w:val="en-US" w:eastAsia="pl-PL"/>
        </w:rPr>
        <w:t xml:space="preserve"> a </w:t>
      </w:r>
      <w:proofErr w:type="spellStart"/>
      <w:r w:rsidR="00763FB2">
        <w:rPr>
          <w:rFonts w:ascii="Trebuchet MS" w:eastAsia="Times New Roman" w:hAnsi="Trebuchet MS" w:cs="Times New Roman"/>
          <w:lang w:val="en-US" w:eastAsia="pl-PL"/>
        </w:rPr>
        <w:t>Argeșului</w:t>
      </w:r>
      <w:proofErr w:type="spellEnd"/>
      <w:r w:rsidR="00763FB2">
        <w:rPr>
          <w:rFonts w:ascii="Trebuchet MS" w:eastAsia="Times New Roman" w:hAnsi="Trebuchet MS" w:cs="Times New Roman"/>
          <w:lang w:val="en-US" w:eastAsia="pl-PL"/>
        </w:rPr>
        <w:t xml:space="preserve"> ( ROSCI0106 </w:t>
      </w:r>
      <w:proofErr w:type="spellStart"/>
      <w:r w:rsidR="00763FB2">
        <w:rPr>
          <w:rFonts w:ascii="Trebuchet MS" w:eastAsia="Times New Roman" w:hAnsi="Trebuchet MS" w:cs="Times New Roman"/>
          <w:lang w:val="en-US" w:eastAsia="pl-PL"/>
        </w:rPr>
        <w:t>Lunca</w:t>
      </w:r>
      <w:proofErr w:type="spellEnd"/>
      <w:r w:rsidR="00763FB2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="00763FB2">
        <w:rPr>
          <w:rFonts w:ascii="Trebuchet MS" w:eastAsia="Times New Roman" w:hAnsi="Trebuchet MS" w:cs="Times New Roman"/>
          <w:lang w:val="en-US" w:eastAsia="pl-PL"/>
        </w:rPr>
        <w:t>Mijlocie</w:t>
      </w:r>
      <w:proofErr w:type="spellEnd"/>
      <w:r w:rsidR="00763FB2">
        <w:rPr>
          <w:rFonts w:ascii="Trebuchet MS" w:eastAsia="Times New Roman" w:hAnsi="Trebuchet MS" w:cs="Times New Roman"/>
          <w:lang w:val="en-US" w:eastAsia="pl-PL"/>
        </w:rPr>
        <w:t xml:space="preserve"> a </w:t>
      </w:r>
      <w:proofErr w:type="spellStart"/>
      <w:r w:rsidR="00A36DD6">
        <w:rPr>
          <w:rFonts w:ascii="Trebuchet MS" w:eastAsia="Times New Roman" w:hAnsi="Trebuchet MS" w:cs="Times New Roman"/>
          <w:lang w:val="en-US" w:eastAsia="pl-PL"/>
        </w:rPr>
        <w:t>A</w:t>
      </w:r>
      <w:r w:rsidR="00763FB2">
        <w:rPr>
          <w:rFonts w:ascii="Trebuchet MS" w:eastAsia="Times New Roman" w:hAnsi="Trebuchet MS" w:cs="Times New Roman"/>
          <w:lang w:val="en-US" w:eastAsia="pl-PL"/>
        </w:rPr>
        <w:t>rgeșului</w:t>
      </w:r>
      <w:proofErr w:type="spellEnd"/>
      <w:r w:rsidR="00763FB2">
        <w:rPr>
          <w:rFonts w:ascii="Trebuchet MS" w:eastAsia="Times New Roman" w:hAnsi="Trebuchet MS" w:cs="Times New Roman"/>
          <w:lang w:val="en-US" w:eastAsia="pl-PL"/>
        </w:rPr>
        <w:t xml:space="preserve">) </w:t>
      </w:r>
      <w:proofErr w:type="spellStart"/>
      <w:r w:rsidR="00763FB2">
        <w:rPr>
          <w:rFonts w:ascii="Trebuchet MS" w:eastAsia="Times New Roman" w:hAnsi="Trebuchet MS" w:cs="Times New Roman"/>
          <w:lang w:val="en-US" w:eastAsia="pl-PL"/>
        </w:rPr>
        <w:t>și</w:t>
      </w:r>
      <w:proofErr w:type="spellEnd"/>
      <w:r w:rsidR="00763FB2">
        <w:rPr>
          <w:rFonts w:ascii="Trebuchet MS" w:eastAsia="Times New Roman" w:hAnsi="Trebuchet MS" w:cs="Times New Roman"/>
          <w:lang w:val="en-US" w:eastAsia="pl-PL"/>
        </w:rPr>
        <w:t xml:space="preserve"> ROSPA 0161 </w:t>
      </w:r>
      <w:proofErr w:type="spellStart"/>
      <w:r w:rsidR="00763FB2">
        <w:rPr>
          <w:rFonts w:ascii="Trebuchet MS" w:eastAsia="Times New Roman" w:hAnsi="Trebuchet MS" w:cs="Times New Roman"/>
          <w:lang w:val="en-US" w:eastAsia="pl-PL"/>
        </w:rPr>
        <w:t>Lunca</w:t>
      </w:r>
      <w:proofErr w:type="spellEnd"/>
      <w:r w:rsidR="00763FB2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="00763FB2">
        <w:rPr>
          <w:rFonts w:ascii="Trebuchet MS" w:eastAsia="Times New Roman" w:hAnsi="Trebuchet MS" w:cs="Times New Roman"/>
          <w:lang w:val="en-US" w:eastAsia="pl-PL"/>
        </w:rPr>
        <w:t>Mijlocie</w:t>
      </w:r>
      <w:proofErr w:type="spellEnd"/>
      <w:r w:rsidR="00763FB2">
        <w:rPr>
          <w:rFonts w:ascii="Trebuchet MS" w:eastAsia="Times New Roman" w:hAnsi="Trebuchet MS" w:cs="Times New Roman"/>
          <w:lang w:val="en-US" w:eastAsia="pl-PL"/>
        </w:rPr>
        <w:t xml:space="preserve"> a </w:t>
      </w:r>
      <w:proofErr w:type="spellStart"/>
      <w:r w:rsidR="00763FB2">
        <w:rPr>
          <w:rFonts w:ascii="Trebuchet MS" w:eastAsia="Times New Roman" w:hAnsi="Trebuchet MS" w:cs="Times New Roman"/>
          <w:lang w:val="en-US" w:eastAsia="pl-PL"/>
        </w:rPr>
        <w:t>Argeșului</w:t>
      </w:r>
      <w:r w:rsidRPr="006403BB">
        <w:rPr>
          <w:rFonts w:ascii="Trebuchet MS" w:eastAsia="Times New Roman" w:hAnsi="Trebuchet MS" w:cs="Times New Roman"/>
          <w:lang w:val="en-US" w:eastAsia="pl-PL"/>
        </w:rPr>
        <w:t>;</w:t>
      </w:r>
      <w:r w:rsidR="009C5D23">
        <w:rPr>
          <w:rFonts w:ascii="Trebuchet MS" w:eastAsia="Times New Roman" w:hAnsi="Trebuchet MS" w:cs="Times New Roman"/>
          <w:lang w:val="en-US" w:eastAsia="pl-PL"/>
        </w:rPr>
        <w:t>proiectul</w:t>
      </w:r>
      <w:proofErr w:type="spellEnd"/>
      <w:r w:rsidR="009C5D23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="009C5D23">
        <w:rPr>
          <w:rFonts w:ascii="Trebuchet MS" w:eastAsia="Times New Roman" w:hAnsi="Trebuchet MS" w:cs="Times New Roman"/>
          <w:lang w:val="en-US" w:eastAsia="pl-PL"/>
        </w:rPr>
        <w:t>propus</w:t>
      </w:r>
      <w:proofErr w:type="spellEnd"/>
      <w:r w:rsidR="009C5D23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="009C5D23">
        <w:rPr>
          <w:rFonts w:ascii="Trebuchet MS" w:eastAsia="Times New Roman" w:hAnsi="Trebuchet MS" w:cs="Times New Roman"/>
          <w:lang w:val="en-US" w:eastAsia="pl-PL"/>
        </w:rPr>
        <w:t>este</w:t>
      </w:r>
      <w:proofErr w:type="spellEnd"/>
      <w:r w:rsidR="009C5D23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="009C5D23">
        <w:rPr>
          <w:rFonts w:ascii="Trebuchet MS" w:eastAsia="Times New Roman" w:hAnsi="Trebuchet MS" w:cs="Times New Roman"/>
          <w:lang w:val="en-US" w:eastAsia="pl-PL"/>
        </w:rPr>
        <w:t>susceptibil</w:t>
      </w:r>
      <w:proofErr w:type="spellEnd"/>
      <w:r w:rsidR="009C5D23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="009C5D23">
        <w:rPr>
          <w:rFonts w:ascii="Trebuchet MS" w:eastAsia="Times New Roman" w:hAnsi="Trebuchet MS" w:cs="Times New Roman"/>
          <w:lang w:val="en-US" w:eastAsia="pl-PL"/>
        </w:rPr>
        <w:t>să</w:t>
      </w:r>
      <w:proofErr w:type="spellEnd"/>
      <w:r w:rsidR="009C5D23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="009C5D23">
        <w:rPr>
          <w:rFonts w:ascii="Trebuchet MS" w:eastAsia="Times New Roman" w:hAnsi="Trebuchet MS" w:cs="Times New Roman"/>
          <w:lang w:val="en-US" w:eastAsia="pl-PL"/>
        </w:rPr>
        <w:t>producă</w:t>
      </w:r>
      <w:proofErr w:type="spellEnd"/>
      <w:r w:rsidR="009C5D23">
        <w:rPr>
          <w:rFonts w:ascii="Trebuchet MS" w:eastAsia="Times New Roman" w:hAnsi="Trebuchet MS" w:cs="Times New Roman"/>
          <w:lang w:val="en-US" w:eastAsia="pl-PL"/>
        </w:rPr>
        <w:t xml:space="preserve"> un impact </w:t>
      </w:r>
      <w:proofErr w:type="spellStart"/>
      <w:r w:rsidR="009C5D23">
        <w:rPr>
          <w:rFonts w:ascii="Trebuchet MS" w:eastAsia="Times New Roman" w:hAnsi="Trebuchet MS" w:cs="Times New Roman"/>
          <w:lang w:val="en-US" w:eastAsia="pl-PL"/>
        </w:rPr>
        <w:t>negativ</w:t>
      </w:r>
      <w:proofErr w:type="spellEnd"/>
      <w:r w:rsidR="009C5D23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="009C5D23">
        <w:rPr>
          <w:rFonts w:ascii="Trebuchet MS" w:eastAsia="Times New Roman" w:hAnsi="Trebuchet MS" w:cs="Times New Roman"/>
          <w:lang w:val="en-US" w:eastAsia="pl-PL"/>
        </w:rPr>
        <w:t>semnificativ</w:t>
      </w:r>
      <w:proofErr w:type="spellEnd"/>
      <w:r w:rsidR="00A33838">
        <w:rPr>
          <w:rFonts w:ascii="Trebuchet MS" w:eastAsia="Times New Roman" w:hAnsi="Trebuchet MS" w:cs="Times New Roman"/>
          <w:lang w:val="en-US" w:eastAsia="pl-PL"/>
        </w:rPr>
        <w:t>;</w:t>
      </w:r>
    </w:p>
    <w:p w:rsidR="00F260FD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eastAsia="pl-PL"/>
        </w:rPr>
      </w:pPr>
      <w:r w:rsidRPr="006403BB">
        <w:rPr>
          <w:rFonts w:ascii="Trebuchet MS" w:eastAsia="Times New Roman" w:hAnsi="Trebuchet MS" w:cs="Times New Roman"/>
          <w:lang w:eastAsia="pl-PL"/>
        </w:rPr>
        <w:t>III. Motivele pe baza cărora s-a stabilit neefectuarea evaluării impa</w:t>
      </w:r>
      <w:r w:rsidR="00473CBD" w:rsidRPr="006403BB">
        <w:rPr>
          <w:rFonts w:ascii="Trebuchet MS" w:eastAsia="Times New Roman" w:hAnsi="Trebuchet MS" w:cs="Times New Roman"/>
          <w:lang w:eastAsia="pl-PL"/>
        </w:rPr>
        <w:t>ctului asupra corpurilor de apă</w:t>
      </w:r>
      <w:r w:rsidRPr="006403BB">
        <w:rPr>
          <w:rFonts w:ascii="Trebuchet MS" w:eastAsia="Times New Roman" w:hAnsi="Trebuchet MS" w:cs="Times New Roman"/>
          <w:lang w:eastAsia="pl-PL"/>
        </w:rPr>
        <w:t xml:space="preserve">:  Decizia Administrației Naționale Apele Române – Administrația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Bazinală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de Apă Argeș Vedea,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inregistrată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la  APM Dâmbovița  nr. </w:t>
      </w:r>
      <w:r w:rsidR="009302A2">
        <w:rPr>
          <w:rFonts w:ascii="Trebuchet MS" w:eastAsia="Times New Roman" w:hAnsi="Trebuchet MS" w:cs="Times New Roman"/>
          <w:lang w:eastAsia="pl-PL"/>
        </w:rPr>
        <w:t>1124</w:t>
      </w:r>
      <w:r w:rsidR="007A7654" w:rsidRPr="006403BB">
        <w:rPr>
          <w:rFonts w:ascii="Trebuchet MS" w:eastAsia="Times New Roman" w:hAnsi="Trebuchet MS" w:cs="Times New Roman"/>
          <w:lang w:eastAsia="pl-PL"/>
        </w:rPr>
        <w:t xml:space="preserve"> </w:t>
      </w:r>
      <w:r w:rsidRPr="006403BB">
        <w:rPr>
          <w:rFonts w:ascii="Trebuchet MS" w:eastAsia="Times New Roman" w:hAnsi="Trebuchet MS" w:cs="Times New Roman"/>
          <w:lang w:eastAsia="pl-PL"/>
        </w:rPr>
        <w:t xml:space="preserve">din </w:t>
      </w:r>
      <w:r w:rsidR="009302A2">
        <w:rPr>
          <w:rFonts w:ascii="Trebuchet MS" w:eastAsia="Times New Roman" w:hAnsi="Trebuchet MS" w:cs="Times New Roman"/>
          <w:lang w:eastAsia="pl-PL"/>
        </w:rPr>
        <w:t>26.01.2024</w:t>
      </w:r>
      <w:r w:rsidRPr="006403BB">
        <w:rPr>
          <w:rFonts w:ascii="Trebuchet MS" w:eastAsia="Times New Roman" w:hAnsi="Trebuchet MS" w:cs="Times New Roman"/>
          <w:lang w:eastAsia="pl-PL"/>
        </w:rPr>
        <w:t xml:space="preserve"> –</w:t>
      </w:r>
      <w:r w:rsidR="005923E7">
        <w:rPr>
          <w:rFonts w:ascii="Trebuchet MS" w:eastAsia="Times New Roman" w:hAnsi="Trebuchet MS" w:cs="Times New Roman"/>
          <w:lang w:eastAsia="pl-PL"/>
        </w:rPr>
        <w:t xml:space="preserve"> </w:t>
      </w:r>
      <w:r w:rsidR="00663D58">
        <w:rPr>
          <w:rFonts w:ascii="Trebuchet MS" w:eastAsia="Times New Roman" w:hAnsi="Trebuchet MS" w:cs="Times New Roman"/>
          <w:lang w:eastAsia="pl-PL"/>
        </w:rPr>
        <w:t xml:space="preserve"> </w:t>
      </w:r>
      <w:r w:rsidR="00100658">
        <w:rPr>
          <w:rFonts w:ascii="Trebuchet MS" w:eastAsia="Times New Roman" w:hAnsi="Trebuchet MS" w:cs="Times New Roman"/>
          <w:lang w:eastAsia="pl-PL"/>
        </w:rPr>
        <w:t xml:space="preserve">este necesara elaborarea SEICA, având in vedere </w:t>
      </w:r>
      <w:r w:rsidR="009302A2">
        <w:rPr>
          <w:rFonts w:ascii="Trebuchet MS" w:eastAsia="Times New Roman" w:hAnsi="Trebuchet MS" w:cs="Times New Roman"/>
          <w:lang w:eastAsia="pl-PL"/>
        </w:rPr>
        <w:t xml:space="preserve">adâncimea de exploatare de 10 m- 15,35 m ( 10 m sub </w:t>
      </w:r>
      <w:proofErr w:type="spellStart"/>
      <w:r w:rsidR="009302A2">
        <w:rPr>
          <w:rFonts w:ascii="Trebuchet MS" w:eastAsia="Times New Roman" w:hAnsi="Trebuchet MS" w:cs="Times New Roman"/>
          <w:lang w:eastAsia="pl-PL"/>
        </w:rPr>
        <w:t>Nh</w:t>
      </w:r>
      <w:proofErr w:type="spellEnd"/>
      <w:r w:rsidR="009302A2">
        <w:rPr>
          <w:rFonts w:ascii="Trebuchet MS" w:eastAsia="Times New Roman" w:hAnsi="Trebuchet MS" w:cs="Times New Roman"/>
          <w:lang w:eastAsia="pl-PL"/>
        </w:rPr>
        <w:t>)</w:t>
      </w:r>
      <w:r w:rsidR="00C07AFB">
        <w:rPr>
          <w:rFonts w:ascii="Trebuchet MS" w:eastAsia="Times New Roman" w:hAnsi="Trebuchet MS" w:cs="Times New Roman"/>
          <w:lang w:eastAsia="pl-PL"/>
        </w:rPr>
        <w:t xml:space="preserve">, prezența ariei naturale protejate ROSCI 0106 și situarea in vecinătatea altui lac de agrement și a corpului de apă de suprafață delimitat in Planul de management </w:t>
      </w:r>
      <w:r w:rsidR="00AC6CD9">
        <w:rPr>
          <w:rFonts w:ascii="Trebuchet MS" w:eastAsia="Times New Roman" w:hAnsi="Trebuchet MS" w:cs="Times New Roman"/>
          <w:lang w:eastAsia="pl-PL"/>
        </w:rPr>
        <w:t>actualizat 2022-2027,Argeș: sector aval AC Zăvoiul Orbului</w:t>
      </w:r>
      <w:r w:rsidR="008A7F13">
        <w:rPr>
          <w:rFonts w:ascii="Trebuchet MS" w:eastAsia="Times New Roman" w:hAnsi="Trebuchet MS" w:cs="Times New Roman"/>
          <w:lang w:eastAsia="pl-PL"/>
        </w:rPr>
        <w:t xml:space="preserve"> – AV AC. Frontală Ogrezeni, cod RORW 10-1_B4A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b/>
          <w:i/>
          <w:lang w:val="en-US" w:eastAsia="pl-PL"/>
        </w:rPr>
      </w:pPr>
      <w:r w:rsidRPr="006403BB">
        <w:rPr>
          <w:rFonts w:ascii="Trebuchet MS" w:eastAsia="Times New Roman" w:hAnsi="Trebuchet MS" w:cs="Times New Roman"/>
          <w:b/>
          <w:i/>
          <w:lang w:val="en-US" w:eastAsia="pl-PL"/>
        </w:rPr>
        <w:t xml:space="preserve">2. </w:t>
      </w:r>
      <w:proofErr w:type="spellStart"/>
      <w:r w:rsidRPr="006403BB">
        <w:rPr>
          <w:rFonts w:ascii="Trebuchet MS" w:eastAsia="Times New Roman" w:hAnsi="Trebuchet MS" w:cs="Times New Roman"/>
          <w:b/>
          <w:i/>
          <w:lang w:val="en-US" w:eastAsia="pl-PL"/>
        </w:rPr>
        <w:t>Localizarea</w:t>
      </w:r>
      <w:proofErr w:type="spellEnd"/>
      <w:r w:rsidRPr="006403BB">
        <w:rPr>
          <w:rFonts w:ascii="Trebuchet MS" w:eastAsia="Times New Roman" w:hAnsi="Trebuchet MS" w:cs="Times New Roman"/>
          <w:b/>
          <w:i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b/>
          <w:i/>
          <w:lang w:val="en-US" w:eastAsia="pl-PL"/>
        </w:rPr>
        <w:t>proiectelor</w:t>
      </w:r>
      <w:proofErr w:type="spellEnd"/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val="en-US" w:eastAsia="pl-PL"/>
        </w:rPr>
      </w:pPr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2.1. </w:t>
      </w:r>
      <w:proofErr w:type="spellStart"/>
      <w:proofErr w:type="gramStart"/>
      <w:r w:rsidRPr="006403BB">
        <w:rPr>
          <w:rFonts w:ascii="Trebuchet MS" w:eastAsia="Times New Roman" w:hAnsi="Trebuchet MS" w:cs="Times New Roman"/>
          <w:i/>
          <w:lang w:val="en-US" w:eastAsia="pl-PL"/>
        </w:rPr>
        <w:t>utilizarea</w:t>
      </w:r>
      <w:proofErr w:type="spellEnd"/>
      <w:proofErr w:type="gram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existentă</w:t>
      </w:r>
      <w:proofErr w:type="spell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a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terenului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: </w:t>
      </w:r>
      <w:proofErr w:type="spellStart"/>
      <w:r w:rsidRPr="006403BB">
        <w:rPr>
          <w:rFonts w:ascii="Trebuchet MS" w:eastAsia="Times New Roman" w:hAnsi="Trebuchet MS" w:cs="Times New Roman"/>
          <w:bCs/>
          <w:lang w:eastAsia="pl-PL"/>
        </w:rPr>
        <w:t>Investiţia</w:t>
      </w:r>
      <w:proofErr w:type="spellEnd"/>
      <w:r w:rsidRPr="006403BB">
        <w:rPr>
          <w:rFonts w:ascii="Trebuchet MS" w:eastAsia="Times New Roman" w:hAnsi="Trebuchet MS" w:cs="Times New Roman"/>
          <w:bCs/>
          <w:lang w:eastAsia="pl-PL"/>
        </w:rPr>
        <w:t xml:space="preserve"> este propusă spre realizare în</w:t>
      </w:r>
      <w:r w:rsidRPr="006403BB">
        <w:rPr>
          <w:rFonts w:ascii="Trebuchet MS" w:eastAsia="Times New Roman" w:hAnsi="Trebuchet MS" w:cs="Times New Roman"/>
          <w:bCs/>
          <w:i/>
          <w:lang w:eastAsia="pl-PL"/>
        </w:rPr>
        <w:t xml:space="preserve"> </w:t>
      </w:r>
      <w:proofErr w:type="spellStart"/>
      <w:r w:rsidR="00A13D3E" w:rsidRPr="006403BB">
        <w:rPr>
          <w:rFonts w:ascii="Trebuchet MS" w:eastAsia="Times New Roman" w:hAnsi="Trebuchet MS" w:cs="Times New Roman"/>
          <w:lang w:val="en-US" w:eastAsia="pl-PL"/>
        </w:rPr>
        <w:t>comuna</w:t>
      </w:r>
      <w:proofErr w:type="spellEnd"/>
      <w:r w:rsidR="00A13D3E"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="00857BC7">
        <w:rPr>
          <w:rFonts w:ascii="Trebuchet MS" w:eastAsia="Times New Roman" w:hAnsi="Trebuchet MS" w:cs="Times New Roman"/>
          <w:lang w:val="en-US" w:eastAsia="pl-PL"/>
        </w:rPr>
        <w:t>Uliești</w:t>
      </w:r>
      <w:proofErr w:type="spellEnd"/>
      <w:r w:rsidR="00857BC7">
        <w:rPr>
          <w:rFonts w:ascii="Trebuchet MS" w:eastAsia="Times New Roman" w:hAnsi="Trebuchet MS" w:cs="Times New Roman"/>
          <w:lang w:val="en-US" w:eastAsia="pl-PL"/>
        </w:rPr>
        <w:t xml:space="preserve">, sat </w:t>
      </w:r>
      <w:proofErr w:type="spellStart"/>
      <w:r w:rsidR="00857BC7">
        <w:rPr>
          <w:rFonts w:ascii="Trebuchet MS" w:eastAsia="Times New Roman" w:hAnsi="Trebuchet MS" w:cs="Times New Roman"/>
          <w:lang w:val="en-US" w:eastAsia="pl-PL"/>
        </w:rPr>
        <w:t>Olteni</w:t>
      </w:r>
      <w:proofErr w:type="spellEnd"/>
      <w:r w:rsidR="00385949" w:rsidRPr="006403BB">
        <w:rPr>
          <w:rFonts w:ascii="Trebuchet MS" w:eastAsia="Times New Roman" w:hAnsi="Trebuchet MS" w:cs="Times New Roman"/>
          <w:lang w:eastAsia="pl-PL"/>
        </w:rPr>
        <w:t xml:space="preserve">, </w:t>
      </w:r>
      <w:r w:rsidRPr="006403BB">
        <w:rPr>
          <w:rFonts w:ascii="Trebuchet MS" w:eastAsia="Times New Roman" w:hAnsi="Trebuchet MS" w:cs="Times New Roman"/>
          <w:lang w:eastAsia="pl-PL"/>
        </w:rPr>
        <w:t>județul Dâmbovița.</w:t>
      </w:r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val="en-US" w:eastAsia="pl-PL"/>
        </w:rPr>
      </w:pPr>
      <w:r w:rsidRPr="006403BB">
        <w:rPr>
          <w:rFonts w:ascii="Trebuchet MS" w:eastAsia="Times New Roman" w:hAnsi="Trebuchet MS" w:cs="Times New Roman"/>
          <w:lang w:val="en-US" w:eastAsia="pl-PL"/>
        </w:rPr>
        <w:t xml:space="preserve">2.2. </w:t>
      </w:r>
      <w:proofErr w:type="spellStart"/>
      <w:proofErr w:type="gramStart"/>
      <w:r w:rsidRPr="006403BB">
        <w:rPr>
          <w:rFonts w:ascii="Trebuchet MS" w:eastAsia="Times New Roman" w:hAnsi="Trebuchet MS" w:cs="Times New Roman"/>
          <w:i/>
          <w:lang w:val="en-US" w:eastAsia="pl-PL"/>
        </w:rPr>
        <w:t>relativa</w:t>
      </w:r>
      <w:proofErr w:type="spellEnd"/>
      <w:proofErr w:type="gram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abundenţă</w:t>
      </w:r>
      <w:proofErr w:type="spell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a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resurselor</w:t>
      </w:r>
      <w:proofErr w:type="spell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naturale</w:t>
      </w:r>
      <w:proofErr w:type="spell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din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zonă</w:t>
      </w:r>
      <w:proofErr w:type="spell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,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calitatea</w:t>
      </w:r>
      <w:proofErr w:type="spell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capacitatea</w:t>
      </w:r>
      <w:proofErr w:type="spell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regenerativă</w:t>
      </w:r>
      <w:proofErr w:type="spell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a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acestora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:  nu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este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cazul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>;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val="en-US" w:eastAsia="pl-PL"/>
        </w:rPr>
      </w:pPr>
      <w:r w:rsidRPr="006403BB">
        <w:rPr>
          <w:rFonts w:ascii="Trebuchet MS" w:eastAsia="Times New Roman" w:hAnsi="Trebuchet MS" w:cs="Times New Roman"/>
          <w:lang w:val="en-US" w:eastAsia="pl-PL"/>
        </w:rPr>
        <w:t xml:space="preserve">2.3. </w:t>
      </w:r>
      <w:proofErr w:type="spellStart"/>
      <w:proofErr w:type="gramStart"/>
      <w:r w:rsidRPr="006403BB">
        <w:rPr>
          <w:rFonts w:ascii="Trebuchet MS" w:eastAsia="Times New Roman" w:hAnsi="Trebuchet MS" w:cs="Times New Roman"/>
          <w:i/>
          <w:lang w:val="en-US" w:eastAsia="pl-PL"/>
        </w:rPr>
        <w:t>capacitatea</w:t>
      </w:r>
      <w:proofErr w:type="spellEnd"/>
      <w:proofErr w:type="gram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de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absorbţie</w:t>
      </w:r>
      <w:proofErr w:type="spell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a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mediului</w:t>
      </w:r>
      <w:proofErr w:type="spell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, cu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atenţie</w:t>
      </w:r>
      <w:proofErr w:type="spell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deosebită</w:t>
      </w:r>
      <w:proofErr w:type="spellEnd"/>
      <w:r w:rsidRPr="006403BB">
        <w:rPr>
          <w:rFonts w:ascii="Trebuchet MS" w:eastAsia="Times New Roman" w:hAnsi="Trebuchet MS" w:cs="Times New Roman"/>
          <w:i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i/>
          <w:lang w:val="en-US" w:eastAsia="pl-PL"/>
        </w:rPr>
        <w:t>pentru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>:</w:t>
      </w:r>
    </w:p>
    <w:p w:rsidR="00F260FD" w:rsidRPr="006403BB" w:rsidRDefault="00F260FD" w:rsidP="006403BB">
      <w:pPr>
        <w:numPr>
          <w:ilvl w:val="0"/>
          <w:numId w:val="1"/>
        </w:numPr>
        <w:spacing w:after="0"/>
        <w:jc w:val="both"/>
        <w:rPr>
          <w:rFonts w:ascii="Trebuchet MS" w:eastAsia="Times New Roman" w:hAnsi="Trebuchet MS" w:cs="Times New Roman"/>
          <w:lang w:val="en-US" w:eastAsia="pl-PL"/>
        </w:rPr>
      </w:pP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zonele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umede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: nu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este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cazul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>;</w:t>
      </w:r>
    </w:p>
    <w:p w:rsidR="00F260FD" w:rsidRPr="006403BB" w:rsidRDefault="00F260FD" w:rsidP="006403BB">
      <w:pPr>
        <w:numPr>
          <w:ilvl w:val="0"/>
          <w:numId w:val="1"/>
        </w:numPr>
        <w:spacing w:after="0"/>
        <w:jc w:val="both"/>
        <w:rPr>
          <w:rFonts w:ascii="Trebuchet MS" w:eastAsia="Times New Roman" w:hAnsi="Trebuchet MS" w:cs="Times New Roman"/>
          <w:lang w:val="en-US" w:eastAsia="pl-PL"/>
        </w:rPr>
      </w:pP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zonele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costiere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: nu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este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cazul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>;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val="en-US" w:eastAsia="pl-PL"/>
        </w:rPr>
      </w:pPr>
      <w:r w:rsidRPr="006403BB">
        <w:rPr>
          <w:rFonts w:ascii="Trebuchet MS" w:eastAsia="Times New Roman" w:hAnsi="Trebuchet MS" w:cs="Times New Roman"/>
          <w:lang w:val="en-US" w:eastAsia="pl-PL"/>
        </w:rPr>
        <w:t xml:space="preserve">     c)  </w:t>
      </w:r>
      <w:proofErr w:type="spellStart"/>
      <w:proofErr w:type="gramStart"/>
      <w:r w:rsidRPr="006403BB">
        <w:rPr>
          <w:rFonts w:ascii="Trebuchet MS" w:eastAsia="Times New Roman" w:hAnsi="Trebuchet MS" w:cs="Times New Roman"/>
          <w:lang w:val="en-US" w:eastAsia="pl-PL"/>
        </w:rPr>
        <w:t>zonele</w:t>
      </w:r>
      <w:proofErr w:type="spellEnd"/>
      <w:proofErr w:type="gram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montane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cele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împădurite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: nu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este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cazul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>;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val="en-US" w:eastAsia="pl-PL"/>
        </w:rPr>
      </w:pPr>
      <w:r w:rsidRPr="006403BB">
        <w:rPr>
          <w:rFonts w:ascii="Trebuchet MS" w:eastAsia="Times New Roman" w:hAnsi="Trebuchet MS" w:cs="Times New Roman"/>
          <w:lang w:val="en-US" w:eastAsia="pl-PL"/>
        </w:rPr>
        <w:t xml:space="preserve">     d)  </w:t>
      </w:r>
      <w:proofErr w:type="spellStart"/>
      <w:proofErr w:type="gramStart"/>
      <w:r w:rsidRPr="006403BB">
        <w:rPr>
          <w:rFonts w:ascii="Trebuchet MS" w:eastAsia="Times New Roman" w:hAnsi="Trebuchet MS" w:cs="Times New Roman"/>
          <w:lang w:val="en-US" w:eastAsia="pl-PL"/>
        </w:rPr>
        <w:t>parcurile</w:t>
      </w:r>
      <w:proofErr w:type="spellEnd"/>
      <w:proofErr w:type="gram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rezervaţiile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naturale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: nu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este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cazul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>;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val="en-US" w:eastAsia="pl-PL"/>
        </w:rPr>
      </w:pPr>
      <w:r w:rsidRPr="006403BB">
        <w:rPr>
          <w:rFonts w:ascii="Trebuchet MS" w:eastAsia="Times New Roman" w:hAnsi="Trebuchet MS" w:cs="Times New Roman"/>
          <w:lang w:val="en-US" w:eastAsia="pl-PL"/>
        </w:rPr>
        <w:t xml:space="preserve">     e)  </w:t>
      </w:r>
      <w:proofErr w:type="spellStart"/>
      <w:proofErr w:type="gramStart"/>
      <w:r w:rsidRPr="006403BB">
        <w:rPr>
          <w:rFonts w:ascii="Trebuchet MS" w:eastAsia="Times New Roman" w:hAnsi="Trebuchet MS" w:cs="Times New Roman"/>
          <w:lang w:val="en-US" w:eastAsia="pl-PL"/>
        </w:rPr>
        <w:t>ariile</w:t>
      </w:r>
      <w:proofErr w:type="spellEnd"/>
      <w:proofErr w:type="gram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clasificate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sau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zonele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protejate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prin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legislaţia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în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vigoare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, cum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sunt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:  </w:t>
      </w:r>
      <w:r w:rsidRPr="006403BB">
        <w:rPr>
          <w:rFonts w:ascii="Trebuchet MS" w:eastAsia="Times New Roman" w:hAnsi="Trebuchet MS" w:cs="Times New Roman"/>
          <w:lang w:val="it-IT" w:eastAsia="pl-PL"/>
        </w:rPr>
        <w:t>proiectul  nu este amplasat  in vecinătatea ariilor naturale</w:t>
      </w:r>
      <w:r w:rsidRPr="006403BB">
        <w:rPr>
          <w:rFonts w:ascii="Trebuchet MS" w:eastAsia="Times New Roman" w:hAnsi="Trebuchet MS" w:cs="Times New Roman"/>
          <w:iCs/>
          <w:lang w:val="en-US" w:eastAsia="pl-PL"/>
        </w:rPr>
        <w:t>;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val="en-US" w:eastAsia="pl-PL"/>
        </w:rPr>
      </w:pPr>
      <w:r w:rsidRPr="006403BB">
        <w:rPr>
          <w:rFonts w:ascii="Trebuchet MS" w:eastAsia="Times New Roman" w:hAnsi="Trebuchet MS" w:cs="Times New Roman"/>
          <w:lang w:val="en-US" w:eastAsia="pl-PL"/>
        </w:rPr>
        <w:t xml:space="preserve">     f)  </w:t>
      </w:r>
      <w:proofErr w:type="spellStart"/>
      <w:proofErr w:type="gramStart"/>
      <w:r w:rsidRPr="006403BB">
        <w:rPr>
          <w:rFonts w:ascii="Trebuchet MS" w:eastAsia="Times New Roman" w:hAnsi="Trebuchet MS" w:cs="Times New Roman"/>
          <w:lang w:val="en-US" w:eastAsia="pl-PL"/>
        </w:rPr>
        <w:t>zonele</w:t>
      </w:r>
      <w:proofErr w:type="spellEnd"/>
      <w:proofErr w:type="gram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de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protecţie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specială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,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mai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ales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cele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desemnate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prin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Ordonanţa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de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urgenţă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a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Guvernului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nr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. </w:t>
      </w:r>
      <w:hyperlink r:id="rId12" w:history="1">
        <w:r w:rsidRPr="006403BB">
          <w:rPr>
            <w:rStyle w:val="Hyperlink"/>
            <w:rFonts w:ascii="Trebuchet MS" w:eastAsia="Times New Roman" w:hAnsi="Trebuchet MS" w:cs="Times New Roman"/>
            <w:lang w:val="en-US" w:eastAsia="pl-PL"/>
          </w:rPr>
          <w:t>57/2007</w:t>
        </w:r>
      </w:hyperlink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privind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regimul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ariilor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naturale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protejate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,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conservarea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habitatelor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naturale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, a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florei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faunei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sălbatice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, cu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modificările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completările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ulterioare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,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zonele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prevăzute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prin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Legea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nr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. </w:t>
      </w:r>
      <w:hyperlink r:id="rId13" w:history="1">
        <w:r w:rsidRPr="006403BB">
          <w:rPr>
            <w:rStyle w:val="Hyperlink"/>
            <w:rFonts w:ascii="Trebuchet MS" w:eastAsia="Times New Roman" w:hAnsi="Trebuchet MS" w:cs="Times New Roman"/>
            <w:lang w:val="en-US" w:eastAsia="pl-PL"/>
          </w:rPr>
          <w:t>5/2000</w:t>
        </w:r>
      </w:hyperlink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privind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aprobarea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Planului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de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amenajare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a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teritoriului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naţional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–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Secţiunea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a III – a – zone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protejate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,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zonele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de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protecţie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instituite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conform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prevederilor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Legii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apelor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nr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. </w:t>
      </w:r>
      <w:hyperlink r:id="rId14" w:history="1">
        <w:r w:rsidRPr="006403BB">
          <w:rPr>
            <w:rStyle w:val="Hyperlink"/>
            <w:rFonts w:ascii="Trebuchet MS" w:eastAsia="Times New Roman" w:hAnsi="Trebuchet MS" w:cs="Times New Roman"/>
            <w:lang w:val="en-US" w:eastAsia="pl-PL"/>
          </w:rPr>
          <w:t>107/1996</w:t>
        </w:r>
      </w:hyperlink>
      <w:r w:rsidRPr="006403BB">
        <w:rPr>
          <w:rFonts w:ascii="Trebuchet MS" w:eastAsia="Times New Roman" w:hAnsi="Trebuchet MS" w:cs="Times New Roman"/>
          <w:lang w:val="en-US" w:eastAsia="pl-PL"/>
        </w:rPr>
        <w:t xml:space="preserve">, cu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modificările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completările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ulterioare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,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Hotărârea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Guvernului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nr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. </w:t>
      </w:r>
      <w:hyperlink r:id="rId15" w:history="1">
        <w:r w:rsidRPr="006403BB">
          <w:rPr>
            <w:rStyle w:val="Hyperlink"/>
            <w:rFonts w:ascii="Trebuchet MS" w:eastAsia="Times New Roman" w:hAnsi="Trebuchet MS" w:cs="Times New Roman"/>
            <w:lang w:val="en-US" w:eastAsia="pl-PL"/>
          </w:rPr>
          <w:t>930/2005</w:t>
        </w:r>
      </w:hyperlink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pentru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aprobarea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Normelor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speciale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privind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caracterul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mărimea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zonelor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de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protecţie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sanitară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hidrogeologică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: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proiectul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nu </w:t>
      </w:r>
      <w:proofErr w:type="spellStart"/>
      <w:proofErr w:type="gramStart"/>
      <w:r w:rsidRPr="006403BB">
        <w:rPr>
          <w:rFonts w:ascii="Trebuchet MS" w:eastAsia="Times New Roman" w:hAnsi="Trebuchet MS" w:cs="Times New Roman"/>
          <w:lang w:val="en-US" w:eastAsia="pl-PL"/>
        </w:rPr>
        <w:t>este</w:t>
      </w:r>
      <w:proofErr w:type="spellEnd"/>
      <w:proofErr w:type="gram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inclus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în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zone de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protecţie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specială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desemnate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>;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val="en-US" w:eastAsia="pl-PL"/>
        </w:rPr>
      </w:pPr>
      <w:r w:rsidRPr="006403BB">
        <w:rPr>
          <w:rFonts w:ascii="Trebuchet MS" w:eastAsia="Times New Roman" w:hAnsi="Trebuchet MS" w:cs="Times New Roman"/>
          <w:lang w:val="en-US" w:eastAsia="pl-PL"/>
        </w:rPr>
        <w:t xml:space="preserve">      g) </w:t>
      </w:r>
      <w:proofErr w:type="spellStart"/>
      <w:proofErr w:type="gramStart"/>
      <w:r w:rsidRPr="006403BB">
        <w:rPr>
          <w:rFonts w:ascii="Trebuchet MS" w:eastAsia="Times New Roman" w:hAnsi="Trebuchet MS" w:cs="Times New Roman"/>
          <w:lang w:val="en-US" w:eastAsia="pl-PL"/>
        </w:rPr>
        <w:t>ariile</w:t>
      </w:r>
      <w:proofErr w:type="spellEnd"/>
      <w:proofErr w:type="gram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în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care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standardele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de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calitate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a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mediului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stabilite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de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legislaţie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au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fost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deja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depăşite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: nu au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fost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înregistrate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astfel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de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situaţii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; 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val="en-US" w:eastAsia="pl-PL"/>
        </w:rPr>
      </w:pPr>
      <w:r w:rsidRPr="006403BB">
        <w:rPr>
          <w:rFonts w:ascii="Trebuchet MS" w:eastAsia="Times New Roman" w:hAnsi="Trebuchet MS" w:cs="Times New Roman"/>
          <w:lang w:val="en-US" w:eastAsia="pl-PL"/>
        </w:rPr>
        <w:t xml:space="preserve">      h) </w:t>
      </w:r>
      <w:proofErr w:type="spellStart"/>
      <w:proofErr w:type="gramStart"/>
      <w:r w:rsidRPr="006403BB">
        <w:rPr>
          <w:rFonts w:ascii="Trebuchet MS" w:eastAsia="Times New Roman" w:hAnsi="Trebuchet MS" w:cs="Times New Roman"/>
          <w:lang w:val="en-US" w:eastAsia="pl-PL"/>
        </w:rPr>
        <w:t>ariile</w:t>
      </w:r>
      <w:proofErr w:type="spellEnd"/>
      <w:proofErr w:type="gram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dens populate: nu e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cazul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iCs/>
          <w:lang w:val="en-US" w:eastAsia="pl-PL"/>
        </w:rPr>
      </w:pPr>
      <w:r w:rsidRPr="006403BB">
        <w:rPr>
          <w:rFonts w:ascii="Trebuchet MS" w:eastAsia="Times New Roman" w:hAnsi="Trebuchet MS" w:cs="Times New Roman"/>
          <w:lang w:val="en-US" w:eastAsia="pl-PL"/>
        </w:rPr>
        <w:t xml:space="preserve">     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) </w:t>
      </w:r>
      <w:proofErr w:type="spellStart"/>
      <w:proofErr w:type="gramStart"/>
      <w:r w:rsidRPr="006403BB">
        <w:rPr>
          <w:rFonts w:ascii="Trebuchet MS" w:eastAsia="Times New Roman" w:hAnsi="Trebuchet MS" w:cs="Times New Roman"/>
          <w:lang w:val="en-US" w:eastAsia="pl-PL"/>
        </w:rPr>
        <w:t>peisajele</w:t>
      </w:r>
      <w:proofErr w:type="spellEnd"/>
      <w:proofErr w:type="gram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cu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semnificaţie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istorică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,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culturală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arheologică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: </w:t>
      </w:r>
      <w:r w:rsidRPr="006403BB">
        <w:rPr>
          <w:rFonts w:ascii="Trebuchet MS" w:eastAsia="Times New Roman" w:hAnsi="Trebuchet MS" w:cs="Times New Roman"/>
          <w:iCs/>
          <w:lang w:val="en-US" w:eastAsia="pl-PL"/>
        </w:rPr>
        <w:t xml:space="preserve">nu </w:t>
      </w:r>
      <w:proofErr w:type="spellStart"/>
      <w:r w:rsidRPr="006403BB">
        <w:rPr>
          <w:rFonts w:ascii="Trebuchet MS" w:eastAsia="Times New Roman" w:hAnsi="Trebuchet MS" w:cs="Times New Roman"/>
          <w:iCs/>
          <w:lang w:val="en-US" w:eastAsia="pl-PL"/>
        </w:rPr>
        <w:t>este</w:t>
      </w:r>
      <w:proofErr w:type="spellEnd"/>
      <w:r w:rsidRPr="006403BB">
        <w:rPr>
          <w:rFonts w:ascii="Trebuchet MS" w:eastAsia="Times New Roman" w:hAnsi="Trebuchet MS" w:cs="Times New Roman"/>
          <w:iCs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iCs/>
          <w:lang w:val="en-US" w:eastAsia="pl-PL"/>
        </w:rPr>
        <w:t>cazul</w:t>
      </w:r>
      <w:proofErr w:type="spellEnd"/>
      <w:r w:rsidRPr="006403BB">
        <w:rPr>
          <w:rFonts w:ascii="Trebuchet MS" w:eastAsia="Times New Roman" w:hAnsi="Trebuchet MS" w:cs="Times New Roman"/>
          <w:iCs/>
          <w:lang w:val="en-US" w:eastAsia="pl-PL"/>
        </w:rPr>
        <w:t xml:space="preserve">; 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b/>
          <w:u w:val="single"/>
          <w:lang w:val="en-US" w:eastAsia="pl-PL"/>
        </w:rPr>
      </w:pPr>
      <w:r w:rsidRPr="006403BB">
        <w:rPr>
          <w:rFonts w:ascii="Trebuchet MS" w:eastAsia="Times New Roman" w:hAnsi="Trebuchet MS" w:cs="Times New Roman"/>
          <w:b/>
          <w:i/>
          <w:iCs/>
          <w:u w:val="single"/>
          <w:lang w:val="en-US" w:eastAsia="pl-PL"/>
        </w:rPr>
        <w:t xml:space="preserve">3. </w:t>
      </w:r>
      <w:proofErr w:type="spellStart"/>
      <w:r w:rsidRPr="006403BB">
        <w:rPr>
          <w:rFonts w:ascii="Trebuchet MS" w:eastAsia="Times New Roman" w:hAnsi="Trebuchet MS" w:cs="Times New Roman"/>
          <w:b/>
          <w:i/>
          <w:iCs/>
          <w:u w:val="single"/>
          <w:lang w:val="en-US" w:eastAsia="pl-PL"/>
        </w:rPr>
        <w:t>Caracteristicile</w:t>
      </w:r>
      <w:proofErr w:type="spellEnd"/>
      <w:r w:rsidRPr="006403BB">
        <w:rPr>
          <w:rFonts w:ascii="Trebuchet MS" w:eastAsia="Times New Roman" w:hAnsi="Trebuchet MS" w:cs="Times New Roman"/>
          <w:b/>
          <w:i/>
          <w:iCs/>
          <w:u w:val="single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b/>
          <w:i/>
          <w:iCs/>
          <w:u w:val="single"/>
          <w:lang w:val="en-US" w:eastAsia="pl-PL"/>
        </w:rPr>
        <w:t>impactului</w:t>
      </w:r>
      <w:proofErr w:type="spellEnd"/>
      <w:r w:rsidRPr="006403BB">
        <w:rPr>
          <w:rFonts w:ascii="Trebuchet MS" w:eastAsia="Times New Roman" w:hAnsi="Trebuchet MS" w:cs="Times New Roman"/>
          <w:b/>
          <w:i/>
          <w:iCs/>
          <w:u w:val="single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b/>
          <w:i/>
          <w:iCs/>
          <w:u w:val="single"/>
          <w:lang w:val="en-US" w:eastAsia="pl-PL"/>
        </w:rPr>
        <w:t>potenţial</w:t>
      </w:r>
      <w:proofErr w:type="spellEnd"/>
      <w:r w:rsidRPr="006403BB">
        <w:rPr>
          <w:rFonts w:ascii="Trebuchet MS" w:eastAsia="Times New Roman" w:hAnsi="Trebuchet MS" w:cs="Times New Roman"/>
          <w:b/>
          <w:i/>
          <w:iCs/>
          <w:u w:val="single"/>
          <w:lang w:val="en-US" w:eastAsia="pl-PL"/>
        </w:rPr>
        <w:t>:</w:t>
      </w:r>
      <w:r w:rsidRPr="006403BB">
        <w:rPr>
          <w:rFonts w:ascii="Trebuchet MS" w:eastAsia="Times New Roman" w:hAnsi="Trebuchet MS" w:cs="Times New Roman"/>
          <w:b/>
          <w:u w:val="single"/>
          <w:lang w:val="en-US" w:eastAsia="pl-PL"/>
        </w:rPr>
        <w:t xml:space="preserve">   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val="en-US" w:eastAsia="pl-PL"/>
        </w:rPr>
      </w:pPr>
      <w:r w:rsidRPr="006403BB">
        <w:rPr>
          <w:rFonts w:ascii="Trebuchet MS" w:eastAsia="Times New Roman" w:hAnsi="Trebuchet MS" w:cs="Times New Roman"/>
          <w:lang w:val="en-US" w:eastAsia="pl-PL"/>
        </w:rPr>
        <w:t xml:space="preserve">      a) </w:t>
      </w:r>
      <w:proofErr w:type="spellStart"/>
      <w:proofErr w:type="gramStart"/>
      <w:r w:rsidRPr="006403BB">
        <w:rPr>
          <w:rFonts w:ascii="Trebuchet MS" w:eastAsia="Times New Roman" w:hAnsi="Trebuchet MS" w:cs="Times New Roman"/>
          <w:lang w:val="en-US" w:eastAsia="pl-PL"/>
        </w:rPr>
        <w:t>extinderea</w:t>
      </w:r>
      <w:proofErr w:type="spellEnd"/>
      <w:proofErr w:type="gram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impactului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: aria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geografică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numărul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persoanelor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afectate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:  nu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este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cazul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>;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val="en-US" w:eastAsia="pl-PL"/>
        </w:rPr>
      </w:pPr>
      <w:r w:rsidRPr="006403BB">
        <w:rPr>
          <w:rFonts w:ascii="Trebuchet MS" w:eastAsia="Times New Roman" w:hAnsi="Trebuchet MS" w:cs="Times New Roman"/>
          <w:lang w:val="en-US" w:eastAsia="pl-PL"/>
        </w:rPr>
        <w:t xml:space="preserve">      b) </w:t>
      </w:r>
      <w:proofErr w:type="spellStart"/>
      <w:proofErr w:type="gramStart"/>
      <w:r w:rsidRPr="006403BB">
        <w:rPr>
          <w:rFonts w:ascii="Trebuchet MS" w:eastAsia="Times New Roman" w:hAnsi="Trebuchet MS" w:cs="Times New Roman"/>
          <w:lang w:val="en-US" w:eastAsia="pl-PL"/>
        </w:rPr>
        <w:t>natura</w:t>
      </w:r>
      <w:proofErr w:type="spellEnd"/>
      <w:proofErr w:type="gram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transfrontieră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a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impactului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:  nu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este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cazul</w:t>
      </w:r>
      <w:proofErr w:type="spellEnd"/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val="en-US" w:eastAsia="pl-PL"/>
        </w:rPr>
      </w:pPr>
      <w:r w:rsidRPr="006403BB">
        <w:rPr>
          <w:rFonts w:ascii="Trebuchet MS" w:eastAsia="Times New Roman" w:hAnsi="Trebuchet MS" w:cs="Times New Roman"/>
          <w:lang w:val="en-US" w:eastAsia="pl-PL"/>
        </w:rPr>
        <w:t xml:space="preserve">      c) </w:t>
      </w:r>
      <w:proofErr w:type="spellStart"/>
      <w:proofErr w:type="gramStart"/>
      <w:r w:rsidRPr="006403BB">
        <w:rPr>
          <w:rFonts w:ascii="Trebuchet MS" w:eastAsia="Times New Roman" w:hAnsi="Trebuchet MS" w:cs="Times New Roman"/>
          <w:lang w:val="en-US" w:eastAsia="pl-PL"/>
        </w:rPr>
        <w:t>mărimea</w:t>
      </w:r>
      <w:proofErr w:type="spellEnd"/>
      <w:proofErr w:type="gram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complexitatea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impactului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: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posibil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impact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semnificativ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datorită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naturii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proiectului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amplasamentului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acestuia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atât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perioada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execuţiei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proiectului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cât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ulterior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în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perioada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de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funcţionare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; 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val="en-US" w:eastAsia="pl-PL"/>
        </w:rPr>
      </w:pPr>
      <w:r w:rsidRPr="006403BB">
        <w:rPr>
          <w:rFonts w:ascii="Trebuchet MS" w:eastAsia="Times New Roman" w:hAnsi="Trebuchet MS" w:cs="Times New Roman"/>
          <w:lang w:val="en-US" w:eastAsia="pl-PL"/>
        </w:rPr>
        <w:t xml:space="preserve">      d) </w:t>
      </w:r>
      <w:proofErr w:type="spellStart"/>
      <w:proofErr w:type="gramStart"/>
      <w:r w:rsidRPr="006403BB">
        <w:rPr>
          <w:rFonts w:ascii="Trebuchet MS" w:eastAsia="Times New Roman" w:hAnsi="Trebuchet MS" w:cs="Times New Roman"/>
          <w:lang w:val="en-US" w:eastAsia="pl-PL"/>
        </w:rPr>
        <w:t>probabilitatea</w:t>
      </w:r>
      <w:proofErr w:type="spellEnd"/>
      <w:proofErr w:type="gram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impactului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: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posibil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impact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semnificativ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;</w:t>
      </w:r>
    </w:p>
    <w:p w:rsidR="00727DA3" w:rsidRPr="006403BB" w:rsidRDefault="00F260FD" w:rsidP="006403BB">
      <w:pPr>
        <w:spacing w:after="0"/>
        <w:rPr>
          <w:rFonts w:ascii="Trebuchet MS" w:eastAsia="Times New Roman" w:hAnsi="Trebuchet MS" w:cs="Times New Roman"/>
          <w:b/>
          <w:i/>
          <w:lang w:eastAsia="pl-PL"/>
        </w:rPr>
      </w:pPr>
      <w:r w:rsidRPr="006403BB">
        <w:rPr>
          <w:rFonts w:ascii="Trebuchet MS" w:eastAsia="Times New Roman" w:hAnsi="Trebuchet MS" w:cs="Times New Roman"/>
          <w:lang w:val="en-US" w:eastAsia="pl-PL"/>
        </w:rPr>
        <w:t xml:space="preserve">      e) </w:t>
      </w:r>
      <w:proofErr w:type="spellStart"/>
      <w:proofErr w:type="gramStart"/>
      <w:r w:rsidRPr="006403BB">
        <w:rPr>
          <w:rFonts w:ascii="Trebuchet MS" w:eastAsia="Times New Roman" w:hAnsi="Trebuchet MS" w:cs="Times New Roman"/>
          <w:lang w:val="en-US" w:eastAsia="pl-PL"/>
        </w:rPr>
        <w:t>durata</w:t>
      </w:r>
      <w:proofErr w:type="spellEnd"/>
      <w:proofErr w:type="gram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,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frecvenţa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reversibilitatea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impactului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: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posibil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impact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semnificativ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datorită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naturii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proiectului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amplasamentului</w:t>
      </w:r>
      <w:proofErr w:type="spellEnd"/>
      <w:r w:rsidRPr="006403BB">
        <w:rPr>
          <w:rFonts w:ascii="Trebuchet MS" w:eastAsia="Times New Roman" w:hAnsi="Trebuchet MS" w:cs="Times New Roman"/>
          <w:lang w:val="en-US"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val="en-US" w:eastAsia="pl-PL"/>
        </w:rPr>
        <w:t>acestuia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>;</w:t>
      </w:r>
      <w:r w:rsidRPr="006403BB">
        <w:rPr>
          <w:rFonts w:ascii="Trebuchet MS" w:eastAsia="Times New Roman" w:hAnsi="Trebuchet MS" w:cs="Times New Roman"/>
          <w:bCs/>
          <w:i/>
          <w:lang w:eastAsia="pl-PL"/>
        </w:rPr>
        <w:t xml:space="preserve"> </w:t>
      </w:r>
      <w:r w:rsidRPr="006403BB">
        <w:rPr>
          <w:rFonts w:ascii="Trebuchet MS" w:eastAsia="Times New Roman" w:hAnsi="Trebuchet MS" w:cs="Times New Roman"/>
          <w:b/>
          <w:bCs/>
          <w:i/>
          <w:lang w:eastAsia="pl-PL"/>
        </w:rPr>
        <w:br/>
      </w:r>
      <w:r w:rsidRPr="006403BB">
        <w:rPr>
          <w:rFonts w:ascii="Trebuchet MS" w:eastAsia="Times New Roman" w:hAnsi="Trebuchet MS" w:cs="Times New Roman"/>
          <w:b/>
          <w:i/>
          <w:lang w:eastAsia="pl-PL"/>
        </w:rPr>
        <w:t xml:space="preserve">        </w:t>
      </w:r>
    </w:p>
    <w:p w:rsidR="00F260FD" w:rsidRPr="006403BB" w:rsidRDefault="00F260FD" w:rsidP="006403BB">
      <w:pPr>
        <w:spacing w:after="0"/>
        <w:ind w:firstLine="708"/>
        <w:jc w:val="both"/>
        <w:rPr>
          <w:rFonts w:ascii="Trebuchet MS" w:eastAsia="Times New Roman" w:hAnsi="Trebuchet MS" w:cs="Times New Roman"/>
          <w:i/>
          <w:lang w:eastAsia="pl-PL"/>
        </w:rPr>
      </w:pPr>
      <w:r w:rsidRPr="006403BB">
        <w:rPr>
          <w:rFonts w:ascii="Trebuchet MS" w:eastAsia="Times New Roman" w:hAnsi="Trebuchet MS" w:cs="Times New Roman"/>
          <w:b/>
          <w:i/>
          <w:lang w:eastAsia="pl-PL"/>
        </w:rPr>
        <w:t xml:space="preserve"> Proiectul propus necesită parcurgerea celorlalte etape ale procedurilor de evaluare a impactului asupra mediului</w:t>
      </w:r>
      <w:r w:rsidRPr="006403BB">
        <w:rPr>
          <w:rFonts w:ascii="Trebuchet MS" w:eastAsia="Times New Roman" w:hAnsi="Trebuchet MS" w:cs="Times New Roman"/>
          <w:i/>
          <w:lang w:eastAsia="pl-PL"/>
        </w:rPr>
        <w:t>.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eastAsia="pl-PL"/>
        </w:rPr>
      </w:pPr>
      <w:bookmarkStart w:id="12" w:name="do|ax5^I|pa35"/>
      <w:bookmarkEnd w:id="12"/>
      <w:r w:rsidRPr="006403BB">
        <w:rPr>
          <w:rFonts w:ascii="Trebuchet MS" w:eastAsia="Times New Roman" w:hAnsi="Trebuchet MS" w:cs="Times New Roman"/>
          <w:lang w:eastAsia="pl-PL"/>
        </w:rPr>
        <w:lastRenderedPageBreak/>
        <w:t xml:space="preserve">Orice persoană care face parte din publicul interesat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care se consideră vătămată într-un drept al său ori într-un interes legitim se poate adresa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instanţei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de contencios administrativ competente pentru a ataca, din punct de vedere procedural sau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substanţial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, actele, deciziile ori omisiunile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autorităţii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publice competente care fac obiectul participării publicului, inclusiv aprobarea de dezvoltare, potrivit prevederilor Legii contenciosului administrativ nr. </w:t>
      </w:r>
      <w:hyperlink r:id="rId16" w:history="1">
        <w:r w:rsidRPr="006403BB">
          <w:rPr>
            <w:rStyle w:val="Hyperlink"/>
            <w:rFonts w:ascii="Trebuchet MS" w:eastAsia="Times New Roman" w:hAnsi="Trebuchet MS" w:cs="Times New Roman"/>
            <w:b/>
            <w:bCs/>
            <w:lang w:eastAsia="pl-PL"/>
          </w:rPr>
          <w:t>554/2004</w:t>
        </w:r>
      </w:hyperlink>
      <w:r w:rsidRPr="006403BB">
        <w:rPr>
          <w:rFonts w:ascii="Trebuchet MS" w:eastAsia="Times New Roman" w:hAnsi="Trebuchet MS" w:cs="Times New Roman"/>
          <w:lang w:eastAsia="pl-PL"/>
        </w:rPr>
        <w:t xml:space="preserve">, cu modificările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completările ulterioare.</w:t>
      </w:r>
    </w:p>
    <w:p w:rsidR="00F260FD" w:rsidRPr="006403BB" w:rsidRDefault="00F260FD" w:rsidP="006403BB">
      <w:pPr>
        <w:spacing w:after="0"/>
        <w:ind w:firstLine="708"/>
        <w:jc w:val="both"/>
        <w:rPr>
          <w:rFonts w:ascii="Trebuchet MS" w:eastAsia="Times New Roman" w:hAnsi="Trebuchet MS" w:cs="Times New Roman"/>
          <w:lang w:eastAsia="pl-PL"/>
        </w:rPr>
      </w:pPr>
      <w:bookmarkStart w:id="13" w:name="do|ax5^I|pa36"/>
      <w:bookmarkEnd w:id="13"/>
      <w:r w:rsidRPr="006403BB">
        <w:rPr>
          <w:rFonts w:ascii="Trebuchet MS" w:eastAsia="Times New Roman" w:hAnsi="Trebuchet MS" w:cs="Times New Roman"/>
          <w:lang w:eastAsia="pl-PL"/>
        </w:rPr>
        <w:t xml:space="preserve">Se poate adresa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instanţei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de contencios administrativ competente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orice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organizaţie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neguvernamentală care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îndeplineşte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condiţiile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prevăzute la art. 2 din Legea nr. 292/2018 privind evaluarea impactului anumitor proiecte publice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private asupra mediului, considerându-se că acestea sunt vătămate într-un drept al lor sau într-un interes legitim.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eastAsia="pl-PL"/>
        </w:rPr>
      </w:pPr>
      <w:bookmarkStart w:id="14" w:name="do|ax5^I|pa37"/>
      <w:bookmarkEnd w:id="14"/>
      <w:r w:rsidRPr="006403BB">
        <w:rPr>
          <w:rFonts w:ascii="Trebuchet MS" w:eastAsia="Times New Roman" w:hAnsi="Trebuchet MS" w:cs="Times New Roman"/>
          <w:lang w:eastAsia="pl-PL"/>
        </w:rPr>
        <w:t xml:space="preserve">Actele sau omisiunile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autorităţii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publice competente care fac obiectul participării publicului se atacă în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instanţă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odată cu decizia etapei de încadrare, cu acordul de mediu ori, după caz, cu decizia de respingere a solicitării de emitere a acordului de mediu, respectiv cu aprobarea de dezvoltare sau, după caz, cu decizia de respingere a solicitării aprobării de dezvoltare.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eastAsia="pl-PL"/>
        </w:rPr>
      </w:pPr>
      <w:bookmarkStart w:id="15" w:name="do|ax5^I|pa38"/>
      <w:bookmarkEnd w:id="15"/>
      <w:r w:rsidRPr="006403BB">
        <w:rPr>
          <w:rFonts w:ascii="Trebuchet MS" w:eastAsia="Times New Roman" w:hAnsi="Trebuchet MS" w:cs="Times New Roman"/>
          <w:lang w:eastAsia="pl-PL"/>
        </w:rPr>
        <w:t xml:space="preserve">Înainte de a se adresa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instanţei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de contencios administrativ competente, persoanele prevăzute la art. 21 din Legea nr. 292/2018 privind evaluarea impactului anumitor proiecte publice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private asupra mediului au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obligaţia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să solicite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autorităţii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publice emitente a deciziei prevăzute la art. 21 alin. (3) sau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autorităţii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ierarhic superioare revocarea, în tot sau în parte, a respectivei decizii. </w:t>
      </w:r>
      <w:r w:rsidR="009560D4">
        <w:rPr>
          <w:rFonts w:ascii="Trebuchet MS" w:eastAsia="Times New Roman" w:hAnsi="Trebuchet MS" w:cs="Times New Roman"/>
          <w:lang w:eastAsia="pl-PL"/>
        </w:rPr>
        <w:t xml:space="preserve">  </w:t>
      </w:r>
      <w:r w:rsidRPr="006403BB">
        <w:rPr>
          <w:rFonts w:ascii="Trebuchet MS" w:eastAsia="Times New Roman" w:hAnsi="Trebuchet MS" w:cs="Times New Roman"/>
          <w:lang w:eastAsia="pl-PL"/>
        </w:rPr>
        <w:t xml:space="preserve">Solicitarea trebuie înregistrată în termen de 30 de zile de la data aducerii la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cunoştinţa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publicului a deciziei.</w:t>
      </w:r>
      <w:r w:rsidR="009560D4">
        <w:rPr>
          <w:rFonts w:ascii="Trebuchet MS" w:eastAsia="Times New Roman" w:hAnsi="Trebuchet MS" w:cs="Times New Roman"/>
          <w:lang w:eastAsia="pl-PL"/>
        </w:rPr>
        <w:t xml:space="preserve"> </w:t>
      </w:r>
      <w:bookmarkStart w:id="16" w:name="do|ax5^I|pa39"/>
      <w:bookmarkEnd w:id="16"/>
      <w:r w:rsidRPr="006403BB">
        <w:rPr>
          <w:rFonts w:ascii="Trebuchet MS" w:eastAsia="Times New Roman" w:hAnsi="Trebuchet MS" w:cs="Times New Roman"/>
          <w:lang w:eastAsia="pl-PL"/>
        </w:rPr>
        <w:t xml:space="preserve">Autoritatea publică emitentă are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obligaţia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de a răspunde la plângerea prealabilă prevăzută la art. 22 alin. (1) în termen de 30 de zile de la data înregistrării acesteia la acea autoritate.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lang w:eastAsia="pl-PL"/>
        </w:rPr>
      </w:pPr>
      <w:bookmarkStart w:id="17" w:name="do|ax5^I|pa40"/>
      <w:bookmarkEnd w:id="17"/>
      <w:r w:rsidRPr="006403BB">
        <w:rPr>
          <w:rFonts w:ascii="Trebuchet MS" w:eastAsia="Times New Roman" w:hAnsi="Trebuchet MS" w:cs="Times New Roman"/>
          <w:lang w:eastAsia="pl-PL"/>
        </w:rPr>
        <w:t xml:space="preserve">Procedura de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soluţionare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a plângerii prealabile prevăzută la art. 22 alin. (1) este gratuită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trebuie să fie echitabilă, rapidă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corectă.</w:t>
      </w:r>
    </w:p>
    <w:p w:rsidR="00F260FD" w:rsidRPr="006403BB" w:rsidRDefault="00F260FD" w:rsidP="006403BB">
      <w:pPr>
        <w:spacing w:after="0"/>
        <w:ind w:firstLine="708"/>
        <w:jc w:val="both"/>
        <w:rPr>
          <w:rFonts w:ascii="Trebuchet MS" w:eastAsia="Times New Roman" w:hAnsi="Trebuchet MS" w:cs="Times New Roman"/>
          <w:lang w:eastAsia="pl-PL"/>
        </w:rPr>
      </w:pPr>
      <w:bookmarkStart w:id="18" w:name="do|ax5^I|pa41"/>
      <w:bookmarkEnd w:id="18"/>
      <w:r w:rsidRPr="006403BB">
        <w:rPr>
          <w:rFonts w:ascii="Trebuchet MS" w:eastAsia="Times New Roman" w:hAnsi="Trebuchet MS" w:cs="Times New Roman"/>
          <w:lang w:eastAsia="pl-PL"/>
        </w:rPr>
        <w:t xml:space="preserve">Prezenta decizie poate fi contestată în conformitate cu prevederile Legii nr. 292/2018 privind evaluarea impactului anumitor proiecte publice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private asupra mediului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ale Legii nr. </w:t>
      </w:r>
      <w:hyperlink r:id="rId17" w:history="1">
        <w:r w:rsidRPr="006403BB">
          <w:rPr>
            <w:rStyle w:val="Hyperlink"/>
            <w:rFonts w:ascii="Trebuchet MS" w:eastAsia="Times New Roman" w:hAnsi="Trebuchet MS" w:cs="Times New Roman"/>
            <w:b/>
            <w:bCs/>
            <w:lang w:eastAsia="pl-PL"/>
          </w:rPr>
          <w:t>554/2004</w:t>
        </w:r>
      </w:hyperlink>
      <w:r w:rsidRPr="006403BB">
        <w:rPr>
          <w:rFonts w:ascii="Trebuchet MS" w:eastAsia="Times New Roman" w:hAnsi="Trebuchet MS" w:cs="Times New Roman"/>
          <w:lang w:eastAsia="pl-PL"/>
        </w:rPr>
        <w:t xml:space="preserve">, cu modificările </w:t>
      </w:r>
      <w:proofErr w:type="spellStart"/>
      <w:r w:rsidRPr="006403BB">
        <w:rPr>
          <w:rFonts w:ascii="Trebuchet MS" w:eastAsia="Times New Roman" w:hAnsi="Trebuchet MS" w:cs="Times New Roman"/>
          <w:lang w:eastAsia="pl-PL"/>
        </w:rPr>
        <w:t>şi</w:t>
      </w:r>
      <w:proofErr w:type="spellEnd"/>
      <w:r w:rsidRPr="006403BB">
        <w:rPr>
          <w:rFonts w:ascii="Trebuchet MS" w:eastAsia="Times New Roman" w:hAnsi="Trebuchet MS" w:cs="Times New Roman"/>
          <w:lang w:eastAsia="pl-PL"/>
        </w:rPr>
        <w:t xml:space="preserve"> completările ulterioare.</w:t>
      </w:r>
    </w:p>
    <w:p w:rsidR="00F260FD" w:rsidRPr="006403BB" w:rsidRDefault="00F260FD" w:rsidP="006403BB">
      <w:pPr>
        <w:spacing w:after="0"/>
        <w:jc w:val="both"/>
        <w:rPr>
          <w:rFonts w:ascii="Trebuchet MS" w:eastAsia="Times New Roman" w:hAnsi="Trebuchet MS" w:cs="Times New Roman"/>
          <w:b/>
          <w:lang w:val="pt-BR" w:eastAsia="pl-PL"/>
        </w:rPr>
      </w:pPr>
    </w:p>
    <w:p w:rsidR="00727DA3" w:rsidRPr="006403BB" w:rsidRDefault="00727DA3" w:rsidP="006403BB">
      <w:pPr>
        <w:spacing w:after="0"/>
        <w:jc w:val="center"/>
        <w:rPr>
          <w:rFonts w:ascii="Trebuchet MS" w:eastAsia="Calibri" w:hAnsi="Trebuchet MS" w:cs="Times New Roman"/>
        </w:rPr>
      </w:pPr>
      <w:r w:rsidRPr="006403BB">
        <w:rPr>
          <w:rFonts w:ascii="Trebuchet MS" w:eastAsia="Calibri" w:hAnsi="Trebuchet MS" w:cs="Times New Roman"/>
          <w:b/>
        </w:rPr>
        <w:t>DIRECTOR EXECUTIV</w:t>
      </w:r>
      <w:r w:rsidRPr="006403BB">
        <w:rPr>
          <w:rFonts w:ascii="Trebuchet MS" w:eastAsia="Calibri" w:hAnsi="Trebuchet MS" w:cs="Times New Roman"/>
        </w:rPr>
        <w:t>,</w:t>
      </w:r>
    </w:p>
    <w:p w:rsidR="00727DA3" w:rsidRPr="006403BB" w:rsidRDefault="00727DA3" w:rsidP="006403BB">
      <w:pPr>
        <w:spacing w:after="0"/>
        <w:jc w:val="center"/>
        <w:rPr>
          <w:rFonts w:ascii="Trebuchet MS" w:eastAsia="Calibri" w:hAnsi="Trebuchet MS" w:cs="Times New Roman"/>
        </w:rPr>
      </w:pPr>
      <w:r w:rsidRPr="006403BB">
        <w:rPr>
          <w:rFonts w:ascii="Trebuchet MS" w:eastAsia="Calibri" w:hAnsi="Trebuchet MS" w:cs="Times New Roman"/>
          <w:lang w:val="en-US"/>
        </w:rPr>
        <w:t xml:space="preserve">Maria </w:t>
      </w:r>
      <w:proofErr w:type="spellStart"/>
      <w:r w:rsidRPr="006403BB">
        <w:rPr>
          <w:rFonts w:ascii="Trebuchet MS" w:eastAsia="Calibri" w:hAnsi="Trebuchet MS" w:cs="Times New Roman"/>
          <w:lang w:val="en-US"/>
        </w:rPr>
        <w:t>Morcoașe</w:t>
      </w:r>
      <w:proofErr w:type="spellEnd"/>
      <w:r w:rsidRPr="006403BB">
        <w:rPr>
          <w:rFonts w:ascii="Trebuchet MS" w:eastAsia="Calibri" w:hAnsi="Trebuchet MS" w:cs="Times New Roman"/>
          <w:lang w:val="en-US"/>
        </w:rPr>
        <w:t xml:space="preserve">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727DA3" w:rsidRPr="006403BB" w:rsidTr="00774492">
        <w:tc>
          <w:tcPr>
            <w:tcW w:w="4928" w:type="dxa"/>
            <w:shd w:val="clear" w:color="auto" w:fill="auto"/>
          </w:tcPr>
          <w:p w:rsidR="00727DA3" w:rsidRPr="006403BB" w:rsidRDefault="00727DA3" w:rsidP="006403BB">
            <w:pPr>
              <w:spacing w:after="0"/>
              <w:rPr>
                <w:rFonts w:ascii="Trebuchet MS" w:eastAsia="Calibri" w:hAnsi="Trebuchet MS" w:cs="Times New Roman"/>
                <w:b/>
                <w:lang w:val="en-US"/>
              </w:rPr>
            </w:pPr>
            <w:r w:rsidRPr="006403BB">
              <w:rPr>
                <w:rFonts w:ascii="Trebuchet MS" w:eastAsia="Calibri" w:hAnsi="Trebuchet MS" w:cs="Times New Roman"/>
                <w:b/>
                <w:lang w:val="en-US"/>
              </w:rPr>
              <w:t xml:space="preserve">  </w:t>
            </w:r>
            <w:proofErr w:type="spellStart"/>
            <w:r w:rsidRPr="006403BB">
              <w:rPr>
                <w:rFonts w:ascii="Trebuchet MS" w:eastAsia="Calibri" w:hAnsi="Trebuchet MS" w:cs="Times New Roman"/>
                <w:b/>
                <w:lang w:val="en-US"/>
              </w:rPr>
              <w:t>Șef</w:t>
            </w:r>
            <w:proofErr w:type="spellEnd"/>
            <w:r w:rsidRPr="006403BB">
              <w:rPr>
                <w:rFonts w:ascii="Trebuchet MS" w:eastAsia="Calibri" w:hAnsi="Trebuchet MS" w:cs="Times New Roman"/>
                <w:b/>
                <w:lang w:val="en-US"/>
              </w:rPr>
              <w:t xml:space="preserve"> </w:t>
            </w:r>
            <w:proofErr w:type="spellStart"/>
            <w:r w:rsidRPr="006403BB">
              <w:rPr>
                <w:rFonts w:ascii="Trebuchet MS" w:eastAsia="Calibri" w:hAnsi="Trebuchet MS" w:cs="Times New Roman"/>
                <w:b/>
                <w:lang w:val="en-US"/>
              </w:rPr>
              <w:t>Serviciu</w:t>
            </w:r>
            <w:proofErr w:type="spellEnd"/>
            <w:r w:rsidRPr="006403BB">
              <w:rPr>
                <w:rFonts w:ascii="Trebuchet MS" w:eastAsia="Calibri" w:hAnsi="Trebuchet MS" w:cs="Times New Roman"/>
                <w:b/>
                <w:lang w:val="en-US"/>
              </w:rPr>
              <w:t xml:space="preserve"> A.A.A.,</w:t>
            </w:r>
          </w:p>
          <w:p w:rsidR="00727DA3" w:rsidRPr="006403BB" w:rsidRDefault="00727DA3" w:rsidP="006403BB">
            <w:pPr>
              <w:spacing w:after="0"/>
              <w:rPr>
                <w:rFonts w:ascii="Trebuchet MS" w:eastAsia="Calibri" w:hAnsi="Trebuchet MS" w:cs="Times New Roman"/>
                <w:lang w:val="en-US"/>
              </w:rPr>
            </w:pPr>
            <w:r w:rsidRPr="006403BB">
              <w:rPr>
                <w:rFonts w:ascii="Trebuchet MS" w:eastAsia="Calibri" w:hAnsi="Trebuchet MS" w:cs="Times New Roman"/>
                <w:lang w:val="en-US"/>
              </w:rPr>
              <w:t xml:space="preserve">   Florian </w:t>
            </w:r>
            <w:proofErr w:type="spellStart"/>
            <w:r w:rsidRPr="006403BB">
              <w:rPr>
                <w:rFonts w:ascii="Trebuchet MS" w:eastAsia="Calibri" w:hAnsi="Trebuchet MS" w:cs="Times New Roman"/>
                <w:lang w:val="en-US"/>
              </w:rPr>
              <w:t>Stăncescu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:rsidR="00727DA3" w:rsidRPr="006403BB" w:rsidRDefault="00727DA3" w:rsidP="006403BB">
            <w:pPr>
              <w:spacing w:after="0"/>
              <w:jc w:val="center"/>
              <w:rPr>
                <w:rFonts w:ascii="Trebuchet MS" w:eastAsia="Calibri" w:hAnsi="Trebuchet MS" w:cs="Times New Roman"/>
                <w:b/>
                <w:lang w:val="en-US"/>
              </w:rPr>
            </w:pPr>
            <w:r w:rsidRPr="006403BB">
              <w:rPr>
                <w:rFonts w:ascii="Trebuchet MS" w:eastAsia="Calibri" w:hAnsi="Trebuchet MS" w:cs="Times New Roman"/>
                <w:b/>
              </w:rPr>
              <w:t xml:space="preserve">                                             </w:t>
            </w:r>
            <w:r w:rsidR="00C8424A">
              <w:rPr>
                <w:rFonts w:ascii="Trebuchet MS" w:eastAsia="Calibri" w:hAnsi="Trebuchet MS" w:cs="Times New Roman"/>
                <w:b/>
              </w:rPr>
              <w:t xml:space="preserve">    </w:t>
            </w:r>
            <w:proofErr w:type="spellStart"/>
            <w:r w:rsidRPr="006403BB">
              <w:rPr>
                <w:rFonts w:ascii="Trebuchet MS" w:eastAsia="Calibri" w:hAnsi="Trebuchet MS" w:cs="Times New Roman"/>
                <w:b/>
              </w:rPr>
              <w:t>Intocmit</w:t>
            </w:r>
            <w:proofErr w:type="spellEnd"/>
            <w:r w:rsidRPr="006403BB">
              <w:rPr>
                <w:rFonts w:ascii="Trebuchet MS" w:eastAsia="Calibri" w:hAnsi="Trebuchet MS" w:cs="Times New Roman"/>
                <w:b/>
              </w:rPr>
              <w:t>,</w:t>
            </w:r>
          </w:p>
          <w:p w:rsidR="00727DA3" w:rsidRPr="006403BB" w:rsidRDefault="00727DA3" w:rsidP="006403BB">
            <w:pPr>
              <w:spacing w:after="0"/>
              <w:jc w:val="right"/>
              <w:rPr>
                <w:rFonts w:ascii="Trebuchet MS" w:eastAsia="Calibri" w:hAnsi="Trebuchet MS" w:cs="Times New Roman"/>
                <w:lang w:val="en-US"/>
              </w:rPr>
            </w:pPr>
            <w:proofErr w:type="spellStart"/>
            <w:r w:rsidRPr="006403BB">
              <w:rPr>
                <w:rFonts w:ascii="Trebuchet MS" w:eastAsia="Calibri" w:hAnsi="Trebuchet MS" w:cs="Times New Roman"/>
                <w:lang w:val="en-US"/>
              </w:rPr>
              <w:t>consilier</w:t>
            </w:r>
            <w:proofErr w:type="spellEnd"/>
            <w:r w:rsidRPr="006403BB">
              <w:rPr>
                <w:rFonts w:ascii="Trebuchet MS" w:eastAsia="Calibri" w:hAnsi="Trebuchet MS" w:cs="Times New Roman"/>
                <w:lang w:val="en-US"/>
              </w:rPr>
              <w:t xml:space="preserve"> A.A.A</w:t>
            </w:r>
          </w:p>
          <w:p w:rsidR="00727DA3" w:rsidRPr="006403BB" w:rsidRDefault="00727DA3" w:rsidP="006403BB">
            <w:pPr>
              <w:spacing w:after="0"/>
              <w:jc w:val="center"/>
              <w:rPr>
                <w:rFonts w:ascii="Trebuchet MS" w:eastAsia="Calibri" w:hAnsi="Trebuchet MS" w:cs="Aparajita"/>
                <w:lang w:val="en-US"/>
              </w:rPr>
            </w:pPr>
            <w:r w:rsidRPr="006403BB">
              <w:rPr>
                <w:rFonts w:ascii="Trebuchet MS" w:eastAsia="Calibri" w:hAnsi="Trebuchet MS" w:cs="Aparajita"/>
                <w:lang w:val="en-US"/>
              </w:rPr>
              <w:t xml:space="preserve">                                           </w:t>
            </w:r>
            <w:r w:rsidR="00C8424A">
              <w:rPr>
                <w:rFonts w:ascii="Trebuchet MS" w:eastAsia="Calibri" w:hAnsi="Trebuchet MS" w:cs="Aparajita"/>
                <w:lang w:val="en-US"/>
              </w:rPr>
              <w:t xml:space="preserve">         </w:t>
            </w:r>
            <w:r w:rsidRPr="006403BB">
              <w:rPr>
                <w:rFonts w:ascii="Trebuchet MS" w:eastAsia="Calibri" w:hAnsi="Trebuchet MS" w:cs="Aparajita"/>
                <w:lang w:val="en-US"/>
              </w:rPr>
              <w:t xml:space="preserve">Amalia </w:t>
            </w:r>
            <w:proofErr w:type="spellStart"/>
            <w:r w:rsidRPr="006403BB">
              <w:rPr>
                <w:rFonts w:ascii="Trebuchet MS" w:eastAsia="Calibri" w:hAnsi="Trebuchet MS" w:cs="Aparajita"/>
                <w:lang w:val="en-US"/>
              </w:rPr>
              <w:t>Didă</w:t>
            </w:r>
            <w:proofErr w:type="spellEnd"/>
          </w:p>
        </w:tc>
      </w:tr>
      <w:tr w:rsidR="00727DA3" w:rsidRPr="006403BB" w:rsidTr="00774492">
        <w:trPr>
          <w:trHeight w:val="1277"/>
        </w:trPr>
        <w:tc>
          <w:tcPr>
            <w:tcW w:w="4928" w:type="dxa"/>
            <w:shd w:val="clear" w:color="auto" w:fill="auto"/>
          </w:tcPr>
          <w:p w:rsidR="00727DA3" w:rsidRPr="006403BB" w:rsidRDefault="00727DA3" w:rsidP="006403BB">
            <w:pPr>
              <w:spacing w:after="0"/>
              <w:rPr>
                <w:rFonts w:ascii="Trebuchet MS" w:eastAsia="Calibri" w:hAnsi="Trebuchet MS" w:cs="Cambria"/>
                <w:b/>
                <w:lang w:val="en-US"/>
              </w:rPr>
            </w:pPr>
          </w:p>
          <w:p w:rsidR="00727DA3" w:rsidRPr="006403BB" w:rsidRDefault="00727DA3" w:rsidP="006403BB">
            <w:pPr>
              <w:spacing w:after="0"/>
              <w:rPr>
                <w:rFonts w:ascii="Trebuchet MS" w:eastAsia="Calibri" w:hAnsi="Trebuchet MS" w:cs="Times New Roman"/>
                <w:b/>
                <w:lang w:val="en-US"/>
              </w:rPr>
            </w:pPr>
            <w:r w:rsidRPr="006403BB">
              <w:rPr>
                <w:rFonts w:ascii="Trebuchet MS" w:eastAsia="Calibri" w:hAnsi="Trebuchet MS" w:cs="Cambria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08B7FA" wp14:editId="6186D420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8545195</wp:posOffset>
                      </wp:positionV>
                      <wp:extent cx="6248400" cy="635"/>
                      <wp:effectExtent l="9525" t="10795" r="9525" b="1714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214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666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5.45pt;margin-top:672.8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" strokecolor="#00214e" strokeweight="1.5pt"/>
                  </w:pict>
                </mc:Fallback>
              </mc:AlternateContent>
            </w:r>
            <w:r w:rsidRPr="006403BB">
              <w:rPr>
                <w:rFonts w:ascii="Trebuchet MS" w:eastAsia="Calibri" w:hAnsi="Trebuchet MS" w:cs="Cambria"/>
                <w:b/>
                <w:lang w:val="en-US"/>
              </w:rPr>
              <w:t xml:space="preserve">      </w:t>
            </w:r>
            <w:proofErr w:type="spellStart"/>
            <w:r w:rsidRPr="006403BB">
              <w:rPr>
                <w:rFonts w:ascii="Trebuchet MS" w:eastAsia="Calibri" w:hAnsi="Trebuchet MS" w:cs="Cambria"/>
                <w:b/>
                <w:lang w:val="en-US"/>
              </w:rPr>
              <w:t>Ș</w:t>
            </w:r>
            <w:r w:rsidRPr="006403BB">
              <w:rPr>
                <w:rFonts w:ascii="Trebuchet MS" w:eastAsia="Calibri" w:hAnsi="Trebuchet MS" w:cs="Times New Roman"/>
                <w:b/>
                <w:lang w:val="en-US"/>
              </w:rPr>
              <w:t>ef</w:t>
            </w:r>
            <w:proofErr w:type="spellEnd"/>
            <w:r w:rsidRPr="006403BB">
              <w:rPr>
                <w:rFonts w:ascii="Trebuchet MS" w:eastAsia="Calibri" w:hAnsi="Trebuchet MS" w:cs="Times New Roman"/>
                <w:b/>
                <w:lang w:val="en-US"/>
              </w:rPr>
              <w:t xml:space="preserve"> </w:t>
            </w:r>
            <w:proofErr w:type="spellStart"/>
            <w:r w:rsidRPr="006403BB">
              <w:rPr>
                <w:rFonts w:ascii="Trebuchet MS" w:eastAsia="Calibri" w:hAnsi="Trebuchet MS" w:cs="Times New Roman"/>
                <w:b/>
                <w:lang w:val="en-US"/>
              </w:rPr>
              <w:t>Serviciu</w:t>
            </w:r>
            <w:proofErr w:type="spellEnd"/>
            <w:r w:rsidRPr="006403BB">
              <w:rPr>
                <w:rFonts w:ascii="Trebuchet MS" w:eastAsia="Calibri" w:hAnsi="Trebuchet MS" w:cs="Times New Roman"/>
                <w:b/>
                <w:lang w:val="en-US"/>
              </w:rPr>
              <w:t xml:space="preserve"> C.F.M.,</w:t>
            </w:r>
          </w:p>
          <w:p w:rsidR="00727DA3" w:rsidRPr="006403BB" w:rsidRDefault="00727DA3" w:rsidP="006403BB">
            <w:pPr>
              <w:spacing w:after="0"/>
              <w:rPr>
                <w:rFonts w:ascii="Trebuchet MS" w:eastAsia="Calibri" w:hAnsi="Trebuchet MS" w:cs="Times New Roman"/>
                <w:lang w:val="en-US"/>
              </w:rPr>
            </w:pPr>
            <w:r w:rsidRPr="006403BB">
              <w:rPr>
                <w:rFonts w:ascii="Trebuchet MS" w:eastAsia="Calibri" w:hAnsi="Trebuchet MS" w:cs="Times New Roman"/>
                <w:lang w:val="en-US"/>
              </w:rPr>
              <w:t xml:space="preserve">  </w:t>
            </w:r>
            <w:r w:rsidRPr="006403BB">
              <w:rPr>
                <w:rFonts w:ascii="Trebuchet MS" w:eastAsia="Calibri" w:hAnsi="Trebuchet MS" w:cs="Times New Roman"/>
              </w:rPr>
              <w:t>Laura Gabriela Briceag</w:t>
            </w:r>
          </w:p>
        </w:tc>
        <w:tc>
          <w:tcPr>
            <w:tcW w:w="4928" w:type="dxa"/>
            <w:shd w:val="clear" w:color="auto" w:fill="auto"/>
          </w:tcPr>
          <w:p w:rsidR="00727DA3" w:rsidRPr="006403BB" w:rsidRDefault="00727DA3" w:rsidP="006403BB">
            <w:pPr>
              <w:spacing w:after="0"/>
              <w:jc w:val="center"/>
              <w:rPr>
                <w:rFonts w:ascii="Trebuchet MS" w:eastAsia="Calibri" w:hAnsi="Trebuchet MS" w:cs="Times New Roman"/>
                <w:b/>
              </w:rPr>
            </w:pPr>
            <w:r w:rsidRPr="006403BB">
              <w:rPr>
                <w:rFonts w:ascii="Trebuchet MS" w:eastAsia="Calibri" w:hAnsi="Trebuchet MS" w:cs="Times New Roman"/>
                <w:b/>
              </w:rPr>
              <w:t xml:space="preserve">                                             </w:t>
            </w:r>
          </w:p>
          <w:p w:rsidR="00727DA3" w:rsidRPr="006403BB" w:rsidRDefault="00727DA3" w:rsidP="006403BB">
            <w:pPr>
              <w:spacing w:after="0"/>
              <w:jc w:val="center"/>
              <w:rPr>
                <w:rFonts w:ascii="Trebuchet MS" w:eastAsia="Calibri" w:hAnsi="Trebuchet MS" w:cs="Times New Roman"/>
                <w:b/>
                <w:lang w:val="en-US"/>
              </w:rPr>
            </w:pPr>
            <w:r w:rsidRPr="006403BB">
              <w:rPr>
                <w:rFonts w:ascii="Trebuchet MS" w:eastAsia="Calibri" w:hAnsi="Trebuchet MS" w:cs="Times New Roman"/>
                <w:b/>
              </w:rPr>
              <w:t xml:space="preserve">                                             </w:t>
            </w:r>
            <w:proofErr w:type="spellStart"/>
            <w:r w:rsidRPr="006403BB">
              <w:rPr>
                <w:rFonts w:ascii="Trebuchet MS" w:eastAsia="Calibri" w:hAnsi="Trebuchet MS" w:cs="Times New Roman"/>
                <w:b/>
              </w:rPr>
              <w:t>Intocmit</w:t>
            </w:r>
            <w:proofErr w:type="spellEnd"/>
            <w:r w:rsidRPr="006403BB">
              <w:rPr>
                <w:rFonts w:ascii="Trebuchet MS" w:eastAsia="Calibri" w:hAnsi="Trebuchet MS" w:cs="Times New Roman"/>
                <w:b/>
              </w:rPr>
              <w:t>,</w:t>
            </w:r>
          </w:p>
          <w:p w:rsidR="00727DA3" w:rsidRPr="006403BB" w:rsidRDefault="00C8424A" w:rsidP="00C8424A">
            <w:pPr>
              <w:spacing w:after="0"/>
              <w:jc w:val="right"/>
              <w:rPr>
                <w:rFonts w:ascii="Trebuchet MS" w:eastAsia="Calibri" w:hAnsi="Trebuchet MS" w:cs="Aparajita"/>
                <w:lang w:val="en-US"/>
              </w:rPr>
            </w:pPr>
            <w:r>
              <w:rPr>
                <w:rFonts w:ascii="Trebuchet MS" w:eastAsia="Calibri" w:hAnsi="Trebuchet MS" w:cs="Times New Roman"/>
                <w:lang w:val="en-US"/>
              </w:rPr>
              <w:t xml:space="preserve"> </w:t>
            </w:r>
            <w:proofErr w:type="spellStart"/>
            <w:proofErr w:type="gramStart"/>
            <w:r w:rsidR="00727DA3" w:rsidRPr="006403BB">
              <w:rPr>
                <w:rFonts w:ascii="Trebuchet MS" w:eastAsia="Calibri" w:hAnsi="Trebuchet MS" w:cs="Times New Roman"/>
                <w:lang w:val="en-US"/>
              </w:rPr>
              <w:t>consilier</w:t>
            </w:r>
            <w:proofErr w:type="spellEnd"/>
            <w:proofErr w:type="gramEnd"/>
            <w:r w:rsidR="00727DA3" w:rsidRPr="006403BB">
              <w:rPr>
                <w:rFonts w:ascii="Trebuchet MS" w:eastAsia="Calibri" w:hAnsi="Trebuchet MS" w:cs="Times New Roman"/>
                <w:lang w:val="en-US"/>
              </w:rPr>
              <w:t xml:space="preserve"> C.F.M. </w:t>
            </w:r>
            <w:r w:rsidR="00727DA3" w:rsidRPr="006403BB">
              <w:rPr>
                <w:rFonts w:ascii="Trebuchet MS" w:eastAsia="Calibri" w:hAnsi="Trebuchet MS" w:cs="Aparajita"/>
                <w:lang w:val="en-US"/>
              </w:rPr>
              <w:t xml:space="preserve">                                         </w:t>
            </w:r>
            <w:proofErr w:type="spellStart"/>
            <w:r>
              <w:rPr>
                <w:rFonts w:ascii="Trebuchet MS" w:eastAsia="Calibri" w:hAnsi="Trebuchet MS" w:cs="Aparajita"/>
                <w:lang w:val="en-US"/>
              </w:rPr>
              <w:t>Raluca</w:t>
            </w:r>
            <w:proofErr w:type="spellEnd"/>
            <w:r>
              <w:rPr>
                <w:rFonts w:ascii="Trebuchet MS" w:eastAsia="Calibri" w:hAnsi="Trebuchet MS" w:cs="Aparajita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Calibri" w:hAnsi="Trebuchet MS" w:cs="Aparajita"/>
                <w:lang w:val="en-US"/>
              </w:rPr>
              <w:t>Panțuru</w:t>
            </w:r>
            <w:proofErr w:type="spellEnd"/>
          </w:p>
        </w:tc>
      </w:tr>
    </w:tbl>
    <w:p w:rsidR="00051258" w:rsidRPr="006403BB" w:rsidRDefault="00051258" w:rsidP="006403BB">
      <w:pPr>
        <w:spacing w:after="0"/>
        <w:jc w:val="both"/>
        <w:rPr>
          <w:rFonts w:ascii="Trebuchet MS" w:hAnsi="Trebuchet MS" w:cs="Times New Roman"/>
        </w:rPr>
      </w:pPr>
    </w:p>
    <w:sectPr w:rsidR="00051258" w:rsidRPr="006403BB" w:rsidSect="00131F28">
      <w:footerReference w:type="default" r:id="rId18"/>
      <w:pgSz w:w="11906" w:h="16838" w:code="9"/>
      <w:pgMar w:top="562" w:right="850" w:bottom="432" w:left="1152" w:header="0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B3" w:rsidRDefault="00EB79B3" w:rsidP="00EE5AEC">
      <w:pPr>
        <w:spacing w:after="0" w:line="240" w:lineRule="auto"/>
      </w:pPr>
      <w:r>
        <w:separator/>
      </w:r>
    </w:p>
  </w:endnote>
  <w:endnote w:type="continuationSeparator" w:id="0">
    <w:p w:rsidR="00EB79B3" w:rsidRDefault="00EB79B3" w:rsidP="00E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257217"/>
      <w:docPartObj>
        <w:docPartGallery w:val="Page Numbers (Bottom of Page)"/>
        <w:docPartUnique/>
      </w:docPartObj>
    </w:sdtPr>
    <w:sdtContent>
      <w:p w:rsidR="00774492" w:rsidRDefault="00774492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FDD">
          <w:rPr>
            <w:noProof/>
          </w:rPr>
          <w:t>8</w:t>
        </w:r>
        <w:r>
          <w:fldChar w:fldCharType="end"/>
        </w:r>
      </w:p>
    </w:sdtContent>
  </w:sdt>
  <w:p w:rsidR="00774492" w:rsidRPr="00894635" w:rsidRDefault="00774492" w:rsidP="004673F7">
    <w:pPr>
      <w:tabs>
        <w:tab w:val="center" w:pos="4703"/>
        <w:tab w:val="right" w:pos="9406"/>
        <w:tab w:val="right" w:pos="9990"/>
      </w:tabs>
      <w:spacing w:after="0" w:line="240" w:lineRule="auto"/>
      <w:ind w:left="284"/>
      <w:rPr>
        <w:rFonts w:ascii="Trebuchet MS" w:eastAsia="Calibri" w:hAnsi="Trebuchet MS" w:cs="Open Sans"/>
        <w:color w:val="000000"/>
        <w:sz w:val="16"/>
        <w:szCs w:val="16"/>
      </w:rPr>
    </w:pPr>
    <w:bookmarkStart w:id="19" w:name="_Hlk152145191"/>
    <w:bookmarkStart w:id="20" w:name="_Hlk152145192"/>
    <w:bookmarkStart w:id="21" w:name="_Hlk152145193"/>
    <w:bookmarkStart w:id="22" w:name="_Hlk152145194"/>
    <w:bookmarkStart w:id="23" w:name="_Hlk152145195"/>
    <w:bookmarkStart w:id="24" w:name="_Hlk152145196"/>
    <w:r w:rsidRPr="00894635">
      <w:rPr>
        <w:rFonts w:ascii="Trebuchet MS" w:eastAsia="Calibri" w:hAnsi="Trebuchet MS" w:cs="Open Sans"/>
        <w:color w:val="000000"/>
        <w:sz w:val="16"/>
        <w:szCs w:val="16"/>
      </w:rPr>
      <w:t>AGENȚIA PENTRU PROTECȚIA MEDIULUI DÂMBOVIȚA</w:t>
    </w:r>
    <w:r w:rsidRPr="00894635">
      <w:rPr>
        <w:rFonts w:ascii="Trebuchet MS" w:eastAsia="Calibri" w:hAnsi="Trebuchet MS" w:cs="Open Sans"/>
        <w:color w:val="000000"/>
        <w:sz w:val="16"/>
        <w:szCs w:val="16"/>
      </w:rPr>
      <w:tab/>
    </w:r>
    <w:r w:rsidRPr="00894635">
      <w:rPr>
        <w:rFonts w:ascii="Trebuchet MS" w:eastAsia="Calibri" w:hAnsi="Trebuchet MS" w:cs="Open Sans"/>
        <w:color w:val="000000"/>
        <w:sz w:val="16"/>
        <w:szCs w:val="16"/>
      </w:rPr>
      <w:tab/>
    </w:r>
  </w:p>
  <w:p w:rsidR="00774492" w:rsidRPr="00894635" w:rsidRDefault="00774492" w:rsidP="004673F7">
    <w:pPr>
      <w:tabs>
        <w:tab w:val="center" w:pos="4703"/>
        <w:tab w:val="right" w:pos="9406"/>
      </w:tabs>
      <w:spacing w:after="0" w:line="240" w:lineRule="auto"/>
      <w:ind w:left="284"/>
      <w:jc w:val="both"/>
      <w:rPr>
        <w:rFonts w:ascii="Trebuchet MS" w:eastAsia="Calibri" w:hAnsi="Trebuchet MS" w:cs="Open Sans"/>
        <w:color w:val="000000"/>
        <w:sz w:val="16"/>
        <w:szCs w:val="16"/>
      </w:rPr>
    </w:pPr>
    <w:r w:rsidRPr="00894635">
      <w:rPr>
        <w:rFonts w:ascii="Trebuchet MS" w:eastAsia="Calibri" w:hAnsi="Trebuchet MS" w:cs="Open Sans"/>
        <w:color w:val="000000"/>
        <w:sz w:val="16"/>
        <w:szCs w:val="16"/>
      </w:rPr>
      <w:t>Str. Calea Ialomiței, nr. 1, Târgoviște, Cod poștal 130142</w:t>
    </w:r>
  </w:p>
  <w:p w:rsidR="00774492" w:rsidRPr="00894635" w:rsidRDefault="00774492" w:rsidP="004673F7">
    <w:pPr>
      <w:tabs>
        <w:tab w:val="center" w:pos="4703"/>
        <w:tab w:val="right" w:pos="9406"/>
      </w:tabs>
      <w:spacing w:after="0" w:line="240" w:lineRule="auto"/>
      <w:ind w:left="284"/>
      <w:jc w:val="both"/>
      <w:rPr>
        <w:rFonts w:ascii="Trebuchet MS" w:eastAsia="Calibri" w:hAnsi="Trebuchet MS" w:cs="Open Sans"/>
        <w:sz w:val="16"/>
        <w:szCs w:val="16"/>
      </w:rPr>
    </w:pPr>
    <w:r w:rsidRPr="00894635">
      <w:rPr>
        <w:rFonts w:ascii="Trebuchet MS" w:eastAsia="Calibri" w:hAnsi="Trebuchet MS" w:cs="Open Sans"/>
        <w:color w:val="000000"/>
        <w:sz w:val="16"/>
        <w:szCs w:val="16"/>
      </w:rPr>
      <w:t>Tel./Fax: +4 0245 213 959/+4 0245 213 944; e-</w:t>
    </w:r>
    <w:r w:rsidRPr="00894635">
      <w:rPr>
        <w:rFonts w:ascii="Trebuchet MS" w:eastAsia="Calibri" w:hAnsi="Trebuchet MS" w:cs="Open Sans"/>
        <w:sz w:val="16"/>
        <w:szCs w:val="16"/>
      </w:rPr>
      <w:t xml:space="preserve">mail: </w:t>
    </w:r>
    <w:hyperlink r:id="rId1" w:history="1">
      <w:r w:rsidRPr="00894635">
        <w:rPr>
          <w:rFonts w:ascii="Trebuchet MS" w:eastAsia="Calibri" w:hAnsi="Trebuchet MS" w:cs="Open Sans"/>
          <w:sz w:val="16"/>
          <w:szCs w:val="16"/>
        </w:rPr>
        <w:t>office@apmdb.anpm.ro</w:t>
      </w:r>
    </w:hyperlink>
    <w:r w:rsidRPr="00894635">
      <w:rPr>
        <w:rFonts w:ascii="Trebuchet MS" w:eastAsia="Calibri" w:hAnsi="Trebuchet MS" w:cs="Open Sans"/>
        <w:sz w:val="16"/>
        <w:szCs w:val="16"/>
      </w:rPr>
      <w:t xml:space="preserve">; website: </w:t>
    </w:r>
    <w:bookmarkEnd w:id="19"/>
    <w:bookmarkEnd w:id="20"/>
    <w:bookmarkEnd w:id="21"/>
    <w:bookmarkEnd w:id="22"/>
    <w:bookmarkEnd w:id="23"/>
    <w:bookmarkEnd w:id="24"/>
    <w:r w:rsidRPr="00894635">
      <w:rPr>
        <w:rFonts w:ascii="Trebuchet MS" w:eastAsia="Calibri" w:hAnsi="Trebuchet MS" w:cs="Open Sans"/>
        <w:sz w:val="16"/>
        <w:szCs w:val="16"/>
      </w:rPr>
      <w:fldChar w:fldCharType="begin"/>
    </w:r>
    <w:r w:rsidRPr="00894635">
      <w:rPr>
        <w:rFonts w:ascii="Trebuchet MS" w:eastAsia="Calibri" w:hAnsi="Trebuchet MS" w:cs="Open Sans"/>
        <w:sz w:val="16"/>
        <w:szCs w:val="16"/>
      </w:rPr>
      <w:instrText xml:space="preserve"> HYPERLINK "http://apmdb.anpm.ro" </w:instrText>
    </w:r>
    <w:r w:rsidRPr="00894635">
      <w:rPr>
        <w:rFonts w:ascii="Trebuchet MS" w:eastAsia="Calibri" w:hAnsi="Trebuchet MS" w:cs="Open Sans"/>
        <w:sz w:val="16"/>
        <w:szCs w:val="16"/>
      </w:rPr>
      <w:fldChar w:fldCharType="separate"/>
    </w:r>
    <w:r w:rsidRPr="00894635">
      <w:rPr>
        <w:rFonts w:ascii="Trebuchet MS" w:eastAsia="Calibri" w:hAnsi="Trebuchet MS" w:cs="Open Sans"/>
        <w:sz w:val="16"/>
        <w:szCs w:val="16"/>
      </w:rPr>
      <w:t>http://apmdb.anpm.ro</w:t>
    </w:r>
    <w:r w:rsidRPr="00894635">
      <w:rPr>
        <w:rFonts w:ascii="Trebuchet MS" w:eastAsia="Calibri" w:hAnsi="Trebuchet MS" w:cs="Open Sans"/>
        <w:sz w:val="16"/>
        <w:szCs w:val="16"/>
      </w:rPr>
      <w:fldChar w:fldCharType="end"/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774492" w:rsidRPr="00894635" w:rsidTr="00774492">
      <w:trPr>
        <w:trHeight w:val="254"/>
      </w:trPr>
      <w:tc>
        <w:tcPr>
          <w:tcW w:w="6579" w:type="dxa"/>
          <w:shd w:val="clear" w:color="auto" w:fill="auto"/>
          <w:vAlign w:val="center"/>
        </w:tcPr>
        <w:p w:rsidR="00774492" w:rsidRPr="00894635" w:rsidRDefault="00774492" w:rsidP="004673F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rebuchet MS" w:eastAsia="Calibri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894635">
            <w:rPr>
              <w:rFonts w:ascii="Trebuchet MS" w:eastAsia="Calibri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774492" w:rsidRPr="00894635" w:rsidRDefault="00774492" w:rsidP="004673F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it-IT" w:eastAsia="ro-RO"/>
      </w:rPr>
    </w:pPr>
  </w:p>
  <w:p w:rsidR="00774492" w:rsidRDefault="00774492" w:rsidP="00887166">
    <w:pPr>
      <w:pStyle w:val="Subsol"/>
      <w:tabs>
        <w:tab w:val="left" w:pos="1816"/>
        <w:tab w:val="right" w:pos="961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B3" w:rsidRDefault="00EB79B3" w:rsidP="00EE5AEC">
      <w:pPr>
        <w:spacing w:after="0" w:line="240" w:lineRule="auto"/>
      </w:pPr>
      <w:r>
        <w:separator/>
      </w:r>
    </w:p>
  </w:footnote>
  <w:footnote w:type="continuationSeparator" w:id="0">
    <w:p w:rsidR="00EB79B3" w:rsidRDefault="00EB79B3" w:rsidP="00EE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01200C"/>
    <w:multiLevelType w:val="hybridMultilevel"/>
    <w:tmpl w:val="5114DE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95ECC"/>
    <w:multiLevelType w:val="hybridMultilevel"/>
    <w:tmpl w:val="FEFEF41C"/>
    <w:lvl w:ilvl="0" w:tplc="BE4AA5A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005C"/>
    <w:multiLevelType w:val="hybridMultilevel"/>
    <w:tmpl w:val="90BE3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93535"/>
    <w:multiLevelType w:val="hybridMultilevel"/>
    <w:tmpl w:val="75501AB2"/>
    <w:lvl w:ilvl="0" w:tplc="85B01768">
      <w:start w:val="1"/>
      <w:numFmt w:val="lowerLetter"/>
      <w:lvlText w:val="%1)"/>
      <w:lvlJc w:val="left"/>
      <w:pPr>
        <w:ind w:left="36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4" w:hanging="360"/>
      </w:pPr>
    </w:lvl>
    <w:lvl w:ilvl="2" w:tplc="0418001B" w:tentative="1">
      <w:start w:val="1"/>
      <w:numFmt w:val="lowerRoman"/>
      <w:lvlText w:val="%3."/>
      <w:lvlJc w:val="right"/>
      <w:pPr>
        <w:ind w:left="1804" w:hanging="180"/>
      </w:pPr>
    </w:lvl>
    <w:lvl w:ilvl="3" w:tplc="0418000F" w:tentative="1">
      <w:start w:val="1"/>
      <w:numFmt w:val="decimal"/>
      <w:lvlText w:val="%4."/>
      <w:lvlJc w:val="left"/>
      <w:pPr>
        <w:ind w:left="2524" w:hanging="360"/>
      </w:pPr>
    </w:lvl>
    <w:lvl w:ilvl="4" w:tplc="04180019" w:tentative="1">
      <w:start w:val="1"/>
      <w:numFmt w:val="lowerLetter"/>
      <w:lvlText w:val="%5."/>
      <w:lvlJc w:val="left"/>
      <w:pPr>
        <w:ind w:left="3244" w:hanging="360"/>
      </w:pPr>
    </w:lvl>
    <w:lvl w:ilvl="5" w:tplc="0418001B" w:tentative="1">
      <w:start w:val="1"/>
      <w:numFmt w:val="lowerRoman"/>
      <w:lvlText w:val="%6."/>
      <w:lvlJc w:val="right"/>
      <w:pPr>
        <w:ind w:left="3964" w:hanging="180"/>
      </w:pPr>
    </w:lvl>
    <w:lvl w:ilvl="6" w:tplc="0418000F" w:tentative="1">
      <w:start w:val="1"/>
      <w:numFmt w:val="decimal"/>
      <w:lvlText w:val="%7."/>
      <w:lvlJc w:val="left"/>
      <w:pPr>
        <w:ind w:left="4684" w:hanging="360"/>
      </w:pPr>
    </w:lvl>
    <w:lvl w:ilvl="7" w:tplc="04180019" w:tentative="1">
      <w:start w:val="1"/>
      <w:numFmt w:val="lowerLetter"/>
      <w:lvlText w:val="%8."/>
      <w:lvlJc w:val="left"/>
      <w:pPr>
        <w:ind w:left="5404" w:hanging="360"/>
      </w:pPr>
    </w:lvl>
    <w:lvl w:ilvl="8" w:tplc="0418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10967493"/>
    <w:multiLevelType w:val="hybridMultilevel"/>
    <w:tmpl w:val="DE2E22F8"/>
    <w:lvl w:ilvl="0" w:tplc="BE4AA5A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5200"/>
    <w:multiLevelType w:val="hybridMultilevel"/>
    <w:tmpl w:val="25408EC6"/>
    <w:lvl w:ilvl="0" w:tplc="BE4AA5AA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986"/>
    <w:multiLevelType w:val="hybridMultilevel"/>
    <w:tmpl w:val="7E1EECF8"/>
    <w:lvl w:ilvl="0" w:tplc="3CB0B61A">
      <w:start w:val="14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1EC81D95"/>
    <w:multiLevelType w:val="hybridMultilevel"/>
    <w:tmpl w:val="2DD4A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C71A5"/>
    <w:multiLevelType w:val="hybridMultilevel"/>
    <w:tmpl w:val="3B709E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F019E"/>
    <w:multiLevelType w:val="hybridMultilevel"/>
    <w:tmpl w:val="51C8DF3A"/>
    <w:lvl w:ilvl="0" w:tplc="E758DB7C">
      <w:start w:val="1"/>
      <w:numFmt w:val="bullet"/>
      <w:lvlText w:val="–"/>
      <w:lvlJc w:val="left"/>
      <w:pPr>
        <w:ind w:left="1620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48C54B2"/>
    <w:multiLevelType w:val="hybridMultilevel"/>
    <w:tmpl w:val="95E4B02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C6C75"/>
    <w:multiLevelType w:val="hybridMultilevel"/>
    <w:tmpl w:val="58AEA39E"/>
    <w:lvl w:ilvl="0" w:tplc="BE4AA5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60889"/>
    <w:multiLevelType w:val="hybridMultilevel"/>
    <w:tmpl w:val="A7722D8C"/>
    <w:lvl w:ilvl="0" w:tplc="5B38F2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6134B3"/>
    <w:multiLevelType w:val="hybridMultilevel"/>
    <w:tmpl w:val="4A3C7166"/>
    <w:lvl w:ilvl="0" w:tplc="28021F3A">
      <w:start w:val="1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5" w15:restartNumberingAfterBreak="0">
    <w:nsid w:val="307D6EB2"/>
    <w:multiLevelType w:val="hybridMultilevel"/>
    <w:tmpl w:val="CC1CD6B6"/>
    <w:lvl w:ilvl="0" w:tplc="3976D3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color w:val="auto"/>
      </w:rPr>
    </w:lvl>
    <w:lvl w:ilvl="1" w:tplc="BE4AA5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67089"/>
    <w:multiLevelType w:val="hybridMultilevel"/>
    <w:tmpl w:val="95E4B02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14775"/>
    <w:multiLevelType w:val="singleLevel"/>
    <w:tmpl w:val="095EB2A6"/>
    <w:lvl w:ilvl="0">
      <w:start w:val="3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hAnsi="Times New Roman" w:hint="default"/>
      </w:rPr>
    </w:lvl>
  </w:abstractNum>
  <w:abstractNum w:abstractNumId="18" w15:restartNumberingAfterBreak="0">
    <w:nsid w:val="39565173"/>
    <w:multiLevelType w:val="hybridMultilevel"/>
    <w:tmpl w:val="F8428DFA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1DA14DD"/>
    <w:multiLevelType w:val="hybridMultilevel"/>
    <w:tmpl w:val="7A185D00"/>
    <w:lvl w:ilvl="0" w:tplc="239EA95A">
      <w:start w:val="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46782993"/>
    <w:multiLevelType w:val="hybridMultilevel"/>
    <w:tmpl w:val="F788A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31AE2"/>
    <w:multiLevelType w:val="hybridMultilevel"/>
    <w:tmpl w:val="EE805D64"/>
    <w:lvl w:ilvl="0" w:tplc="BE4AA5AA">
      <w:start w:val="1"/>
      <w:numFmt w:val="bullet"/>
      <w:lvlText w:val="-"/>
      <w:lvlJc w:val="left"/>
      <w:pPr>
        <w:ind w:left="1146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BA40B48"/>
    <w:multiLevelType w:val="hybridMultilevel"/>
    <w:tmpl w:val="E4DEAA3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761EF"/>
    <w:multiLevelType w:val="hybridMultilevel"/>
    <w:tmpl w:val="806C3056"/>
    <w:lvl w:ilvl="0" w:tplc="E28006C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E9023B"/>
    <w:multiLevelType w:val="hybridMultilevel"/>
    <w:tmpl w:val="7F8C88A6"/>
    <w:lvl w:ilvl="0" w:tplc="503C67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E58B2"/>
    <w:multiLevelType w:val="hybridMultilevel"/>
    <w:tmpl w:val="032C2E54"/>
    <w:lvl w:ilvl="0" w:tplc="0418000D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5C1C73"/>
    <w:multiLevelType w:val="hybridMultilevel"/>
    <w:tmpl w:val="08B8C584"/>
    <w:lvl w:ilvl="0" w:tplc="2DFCA4A4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7" w15:restartNumberingAfterBreak="0">
    <w:nsid w:val="54771719"/>
    <w:multiLevelType w:val="hybridMultilevel"/>
    <w:tmpl w:val="C016A1D6"/>
    <w:lvl w:ilvl="0" w:tplc="095C73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454D9D"/>
    <w:multiLevelType w:val="hybridMultilevel"/>
    <w:tmpl w:val="77EC1B9A"/>
    <w:lvl w:ilvl="0" w:tplc="428A0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C0564"/>
    <w:multiLevelType w:val="hybridMultilevel"/>
    <w:tmpl w:val="6A60855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94D09"/>
    <w:multiLevelType w:val="hybridMultilevel"/>
    <w:tmpl w:val="6F46354E"/>
    <w:lvl w:ilvl="0" w:tplc="80F006D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E47FB9"/>
    <w:multiLevelType w:val="hybridMultilevel"/>
    <w:tmpl w:val="F1D28846"/>
    <w:lvl w:ilvl="0" w:tplc="76A04B2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5C643C24"/>
    <w:multiLevelType w:val="hybridMultilevel"/>
    <w:tmpl w:val="01D83882"/>
    <w:lvl w:ilvl="0" w:tplc="4350E89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347BC"/>
    <w:multiLevelType w:val="hybridMultilevel"/>
    <w:tmpl w:val="95E4B02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A61CD"/>
    <w:multiLevelType w:val="hybridMultilevel"/>
    <w:tmpl w:val="ED127C32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CD337EB"/>
    <w:multiLevelType w:val="hybridMultilevel"/>
    <w:tmpl w:val="5430389C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9133C0"/>
    <w:multiLevelType w:val="hybridMultilevel"/>
    <w:tmpl w:val="FB7EBE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15755"/>
    <w:multiLevelType w:val="hybridMultilevel"/>
    <w:tmpl w:val="BC7EB2C8"/>
    <w:lvl w:ilvl="0" w:tplc="0ADC06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76E0784"/>
    <w:multiLevelType w:val="singleLevel"/>
    <w:tmpl w:val="E248680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BF712F8"/>
    <w:multiLevelType w:val="hybridMultilevel"/>
    <w:tmpl w:val="D868986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DBA120A"/>
    <w:multiLevelType w:val="hybridMultilevel"/>
    <w:tmpl w:val="9E8839F8"/>
    <w:lvl w:ilvl="0" w:tplc="5962A0C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4"/>
  </w:num>
  <w:num w:numId="6">
    <w:abstractNumId w:val="11"/>
  </w:num>
  <w:num w:numId="7">
    <w:abstractNumId w:val="16"/>
  </w:num>
  <w:num w:numId="8">
    <w:abstractNumId w:val="24"/>
  </w:num>
  <w:num w:numId="9">
    <w:abstractNumId w:val="21"/>
  </w:num>
  <w:num w:numId="10">
    <w:abstractNumId w:val="2"/>
  </w:num>
  <w:num w:numId="11">
    <w:abstractNumId w:val="15"/>
  </w:num>
  <w:num w:numId="12">
    <w:abstractNumId w:val="5"/>
  </w:num>
  <w:num w:numId="13">
    <w:abstractNumId w:val="4"/>
  </w:num>
  <w:num w:numId="14">
    <w:abstractNumId w:val="7"/>
  </w:num>
  <w:num w:numId="15">
    <w:abstractNumId w:val="8"/>
  </w:num>
  <w:num w:numId="16">
    <w:abstractNumId w:val="37"/>
  </w:num>
  <w:num w:numId="17">
    <w:abstractNumId w:val="23"/>
  </w:num>
  <w:num w:numId="18">
    <w:abstractNumId w:val="3"/>
  </w:num>
  <w:num w:numId="19">
    <w:abstractNumId w:val="40"/>
  </w:num>
  <w:num w:numId="20">
    <w:abstractNumId w:val="0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3"/>
  </w:num>
  <w:num w:numId="24">
    <w:abstractNumId w:val="39"/>
  </w:num>
  <w:num w:numId="25">
    <w:abstractNumId w:val="22"/>
  </w:num>
  <w:num w:numId="26">
    <w:abstractNumId w:val="33"/>
  </w:num>
  <w:num w:numId="27">
    <w:abstractNumId w:val="9"/>
  </w:num>
  <w:num w:numId="28">
    <w:abstractNumId w:val="18"/>
  </w:num>
  <w:num w:numId="29">
    <w:abstractNumId w:val="32"/>
  </w:num>
  <w:num w:numId="30">
    <w:abstractNumId w:val="10"/>
  </w:num>
  <w:num w:numId="31">
    <w:abstractNumId w:val="27"/>
  </w:num>
  <w:num w:numId="32">
    <w:abstractNumId w:val="35"/>
  </w:num>
  <w:num w:numId="33">
    <w:abstractNumId w:val="1"/>
  </w:num>
  <w:num w:numId="34">
    <w:abstractNumId w:val="36"/>
  </w:num>
  <w:num w:numId="35">
    <w:abstractNumId w:val="28"/>
  </w:num>
  <w:num w:numId="36">
    <w:abstractNumId w:val="19"/>
  </w:num>
  <w:num w:numId="37">
    <w:abstractNumId w:val="17"/>
  </w:num>
  <w:num w:numId="38">
    <w:abstractNumId w:val="14"/>
  </w:num>
  <w:num w:numId="39">
    <w:abstractNumId w:val="38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93"/>
    <w:rsid w:val="00001B6C"/>
    <w:rsid w:val="000065E2"/>
    <w:rsid w:val="0001037A"/>
    <w:rsid w:val="000172E2"/>
    <w:rsid w:val="00024156"/>
    <w:rsid w:val="00024271"/>
    <w:rsid w:val="000273EF"/>
    <w:rsid w:val="0004033A"/>
    <w:rsid w:val="000438FE"/>
    <w:rsid w:val="00051258"/>
    <w:rsid w:val="00051494"/>
    <w:rsid w:val="00051E44"/>
    <w:rsid w:val="0005311C"/>
    <w:rsid w:val="000574C5"/>
    <w:rsid w:val="00057B34"/>
    <w:rsid w:val="000603A5"/>
    <w:rsid w:val="00065CE2"/>
    <w:rsid w:val="00071C2E"/>
    <w:rsid w:val="00073A3E"/>
    <w:rsid w:val="00074281"/>
    <w:rsid w:val="00083E1F"/>
    <w:rsid w:val="00084B98"/>
    <w:rsid w:val="00087DF2"/>
    <w:rsid w:val="000955A8"/>
    <w:rsid w:val="00095AC6"/>
    <w:rsid w:val="00095BEA"/>
    <w:rsid w:val="000A27EF"/>
    <w:rsid w:val="000A2E73"/>
    <w:rsid w:val="000B192B"/>
    <w:rsid w:val="000B623A"/>
    <w:rsid w:val="000B6B15"/>
    <w:rsid w:val="000C163D"/>
    <w:rsid w:val="000D0727"/>
    <w:rsid w:val="000D2016"/>
    <w:rsid w:val="000D35A8"/>
    <w:rsid w:val="000D413F"/>
    <w:rsid w:val="000D440F"/>
    <w:rsid w:val="000D7D08"/>
    <w:rsid w:val="000E0AB4"/>
    <w:rsid w:val="000E0E9B"/>
    <w:rsid w:val="000E1E98"/>
    <w:rsid w:val="000E34CC"/>
    <w:rsid w:val="000E5E8F"/>
    <w:rsid w:val="000F0C76"/>
    <w:rsid w:val="000F3A85"/>
    <w:rsid w:val="000F75BF"/>
    <w:rsid w:val="00100658"/>
    <w:rsid w:val="00100E2B"/>
    <w:rsid w:val="00102243"/>
    <w:rsid w:val="001057FC"/>
    <w:rsid w:val="001060C4"/>
    <w:rsid w:val="00107D22"/>
    <w:rsid w:val="00112C4F"/>
    <w:rsid w:val="00114BD1"/>
    <w:rsid w:val="001159A1"/>
    <w:rsid w:val="00116812"/>
    <w:rsid w:val="00121730"/>
    <w:rsid w:val="00123E5A"/>
    <w:rsid w:val="0012567C"/>
    <w:rsid w:val="00127357"/>
    <w:rsid w:val="0013035C"/>
    <w:rsid w:val="00130513"/>
    <w:rsid w:val="00131F28"/>
    <w:rsid w:val="00132DB5"/>
    <w:rsid w:val="00134C7C"/>
    <w:rsid w:val="001351F4"/>
    <w:rsid w:val="00143E37"/>
    <w:rsid w:val="00144DDF"/>
    <w:rsid w:val="00146B62"/>
    <w:rsid w:val="00154917"/>
    <w:rsid w:val="00161604"/>
    <w:rsid w:val="00167D80"/>
    <w:rsid w:val="00171A29"/>
    <w:rsid w:val="00171C31"/>
    <w:rsid w:val="00172764"/>
    <w:rsid w:val="00172AFD"/>
    <w:rsid w:val="0017345C"/>
    <w:rsid w:val="00180DB7"/>
    <w:rsid w:val="0018731D"/>
    <w:rsid w:val="00190CA2"/>
    <w:rsid w:val="00190F93"/>
    <w:rsid w:val="001951B1"/>
    <w:rsid w:val="001974A8"/>
    <w:rsid w:val="00197EB4"/>
    <w:rsid w:val="001A1A46"/>
    <w:rsid w:val="001A24D9"/>
    <w:rsid w:val="001A267B"/>
    <w:rsid w:val="001A2C52"/>
    <w:rsid w:val="001A3799"/>
    <w:rsid w:val="001A3A67"/>
    <w:rsid w:val="001A4826"/>
    <w:rsid w:val="001B040E"/>
    <w:rsid w:val="001B434D"/>
    <w:rsid w:val="001B4690"/>
    <w:rsid w:val="001B5661"/>
    <w:rsid w:val="001C476C"/>
    <w:rsid w:val="001D0F3F"/>
    <w:rsid w:val="001D2258"/>
    <w:rsid w:val="001D58C8"/>
    <w:rsid w:val="001D5C27"/>
    <w:rsid w:val="001E092E"/>
    <w:rsid w:val="001E0FFA"/>
    <w:rsid w:val="001E38A2"/>
    <w:rsid w:val="001E678F"/>
    <w:rsid w:val="001F13FA"/>
    <w:rsid w:val="001F1C71"/>
    <w:rsid w:val="001F35A6"/>
    <w:rsid w:val="001F3B49"/>
    <w:rsid w:val="001F65BD"/>
    <w:rsid w:val="00204A23"/>
    <w:rsid w:val="00207D2B"/>
    <w:rsid w:val="002111A6"/>
    <w:rsid w:val="002133C9"/>
    <w:rsid w:val="002176A0"/>
    <w:rsid w:val="002221E6"/>
    <w:rsid w:val="00222838"/>
    <w:rsid w:val="00222CB0"/>
    <w:rsid w:val="00231E75"/>
    <w:rsid w:val="00235762"/>
    <w:rsid w:val="00236157"/>
    <w:rsid w:val="00243BB3"/>
    <w:rsid w:val="0024580B"/>
    <w:rsid w:val="002462A5"/>
    <w:rsid w:val="002478B3"/>
    <w:rsid w:val="00251D9B"/>
    <w:rsid w:val="0025307C"/>
    <w:rsid w:val="00256B71"/>
    <w:rsid w:val="00260569"/>
    <w:rsid w:val="00262C27"/>
    <w:rsid w:val="00262EF9"/>
    <w:rsid w:val="00265951"/>
    <w:rsid w:val="00267B9A"/>
    <w:rsid w:val="00270FDD"/>
    <w:rsid w:val="00272465"/>
    <w:rsid w:val="0027306A"/>
    <w:rsid w:val="00273D20"/>
    <w:rsid w:val="0027438A"/>
    <w:rsid w:val="00274BB6"/>
    <w:rsid w:val="002752F2"/>
    <w:rsid w:val="00276020"/>
    <w:rsid w:val="00281ADF"/>
    <w:rsid w:val="00281F3C"/>
    <w:rsid w:val="00282EA9"/>
    <w:rsid w:val="002839B7"/>
    <w:rsid w:val="00284429"/>
    <w:rsid w:val="0028448A"/>
    <w:rsid w:val="0028640E"/>
    <w:rsid w:val="00286AA8"/>
    <w:rsid w:val="00287FBD"/>
    <w:rsid w:val="002961D9"/>
    <w:rsid w:val="0029733B"/>
    <w:rsid w:val="002A40D5"/>
    <w:rsid w:val="002A507E"/>
    <w:rsid w:val="002A7506"/>
    <w:rsid w:val="002B34A1"/>
    <w:rsid w:val="002B39C5"/>
    <w:rsid w:val="002B4B9B"/>
    <w:rsid w:val="002B7168"/>
    <w:rsid w:val="002B7699"/>
    <w:rsid w:val="002C64DC"/>
    <w:rsid w:val="002C76B1"/>
    <w:rsid w:val="002D03E4"/>
    <w:rsid w:val="002D335F"/>
    <w:rsid w:val="002D6ED0"/>
    <w:rsid w:val="002E1BAC"/>
    <w:rsid w:val="002E260C"/>
    <w:rsid w:val="002E2C5D"/>
    <w:rsid w:val="002E2E6C"/>
    <w:rsid w:val="002E2EF6"/>
    <w:rsid w:val="002E420D"/>
    <w:rsid w:val="002E6A82"/>
    <w:rsid w:val="002F074C"/>
    <w:rsid w:val="003019A2"/>
    <w:rsid w:val="0030265F"/>
    <w:rsid w:val="00302F74"/>
    <w:rsid w:val="003050F2"/>
    <w:rsid w:val="00312913"/>
    <w:rsid w:val="00317BBE"/>
    <w:rsid w:val="0032416D"/>
    <w:rsid w:val="00331D13"/>
    <w:rsid w:val="003325B7"/>
    <w:rsid w:val="00336D75"/>
    <w:rsid w:val="00340889"/>
    <w:rsid w:val="003409D9"/>
    <w:rsid w:val="00340E23"/>
    <w:rsid w:val="00343F60"/>
    <w:rsid w:val="0034777D"/>
    <w:rsid w:val="00347A1C"/>
    <w:rsid w:val="00351752"/>
    <w:rsid w:val="00353F35"/>
    <w:rsid w:val="00355006"/>
    <w:rsid w:val="003560B5"/>
    <w:rsid w:val="00356510"/>
    <w:rsid w:val="00356610"/>
    <w:rsid w:val="00360E57"/>
    <w:rsid w:val="00362EC5"/>
    <w:rsid w:val="0036379B"/>
    <w:rsid w:val="00374F33"/>
    <w:rsid w:val="00374FD8"/>
    <w:rsid w:val="003770C0"/>
    <w:rsid w:val="0037729D"/>
    <w:rsid w:val="003804A8"/>
    <w:rsid w:val="00385949"/>
    <w:rsid w:val="00385AB1"/>
    <w:rsid w:val="00391374"/>
    <w:rsid w:val="003913AE"/>
    <w:rsid w:val="00393DC2"/>
    <w:rsid w:val="0039648D"/>
    <w:rsid w:val="003970F1"/>
    <w:rsid w:val="00397CC0"/>
    <w:rsid w:val="003A1629"/>
    <w:rsid w:val="003A2FA5"/>
    <w:rsid w:val="003A39CB"/>
    <w:rsid w:val="003A3F2C"/>
    <w:rsid w:val="003A7E0E"/>
    <w:rsid w:val="003B10AE"/>
    <w:rsid w:val="003B2BF5"/>
    <w:rsid w:val="003B3611"/>
    <w:rsid w:val="003B482C"/>
    <w:rsid w:val="003B4D93"/>
    <w:rsid w:val="003B665E"/>
    <w:rsid w:val="003C2905"/>
    <w:rsid w:val="003C2A28"/>
    <w:rsid w:val="003D249F"/>
    <w:rsid w:val="003E66B4"/>
    <w:rsid w:val="003E7CD2"/>
    <w:rsid w:val="003F0476"/>
    <w:rsid w:val="003F10B9"/>
    <w:rsid w:val="003F1971"/>
    <w:rsid w:val="003F1D2D"/>
    <w:rsid w:val="003F6196"/>
    <w:rsid w:val="003F7CF7"/>
    <w:rsid w:val="0040438F"/>
    <w:rsid w:val="00404666"/>
    <w:rsid w:val="004069D2"/>
    <w:rsid w:val="00407687"/>
    <w:rsid w:val="00407CFD"/>
    <w:rsid w:val="00414095"/>
    <w:rsid w:val="00414869"/>
    <w:rsid w:val="00415C2D"/>
    <w:rsid w:val="00415F00"/>
    <w:rsid w:val="00416695"/>
    <w:rsid w:val="00416F28"/>
    <w:rsid w:val="0042202A"/>
    <w:rsid w:val="00424209"/>
    <w:rsid w:val="00424516"/>
    <w:rsid w:val="004270A2"/>
    <w:rsid w:val="00431B24"/>
    <w:rsid w:val="00433B8B"/>
    <w:rsid w:val="00440CD3"/>
    <w:rsid w:val="0044475A"/>
    <w:rsid w:val="00445275"/>
    <w:rsid w:val="00450C7D"/>
    <w:rsid w:val="00452466"/>
    <w:rsid w:val="004542D4"/>
    <w:rsid w:val="0045666F"/>
    <w:rsid w:val="004579C5"/>
    <w:rsid w:val="00460D3F"/>
    <w:rsid w:val="00462B27"/>
    <w:rsid w:val="00463AD0"/>
    <w:rsid w:val="00466AA4"/>
    <w:rsid w:val="0046718A"/>
    <w:rsid w:val="004673F7"/>
    <w:rsid w:val="00473052"/>
    <w:rsid w:val="00473CBD"/>
    <w:rsid w:val="00474B53"/>
    <w:rsid w:val="00476227"/>
    <w:rsid w:val="00484B79"/>
    <w:rsid w:val="00490ABF"/>
    <w:rsid w:val="00491C8F"/>
    <w:rsid w:val="00491EF1"/>
    <w:rsid w:val="004921EA"/>
    <w:rsid w:val="004943BD"/>
    <w:rsid w:val="00494C4B"/>
    <w:rsid w:val="00495F0C"/>
    <w:rsid w:val="004A0124"/>
    <w:rsid w:val="004A1535"/>
    <w:rsid w:val="004A1B57"/>
    <w:rsid w:val="004A3AB9"/>
    <w:rsid w:val="004A3FDA"/>
    <w:rsid w:val="004A4567"/>
    <w:rsid w:val="004A4BEE"/>
    <w:rsid w:val="004A76FD"/>
    <w:rsid w:val="004A7DC7"/>
    <w:rsid w:val="004B6303"/>
    <w:rsid w:val="004C0657"/>
    <w:rsid w:val="004D2B6A"/>
    <w:rsid w:val="004D4D6A"/>
    <w:rsid w:val="004E303A"/>
    <w:rsid w:val="004E57BB"/>
    <w:rsid w:val="004E7C6A"/>
    <w:rsid w:val="004F010B"/>
    <w:rsid w:val="004F495D"/>
    <w:rsid w:val="004F687C"/>
    <w:rsid w:val="005035C2"/>
    <w:rsid w:val="00506601"/>
    <w:rsid w:val="0050761D"/>
    <w:rsid w:val="00512E17"/>
    <w:rsid w:val="005130E1"/>
    <w:rsid w:val="00514705"/>
    <w:rsid w:val="005157B2"/>
    <w:rsid w:val="00521885"/>
    <w:rsid w:val="00525FDF"/>
    <w:rsid w:val="0053048D"/>
    <w:rsid w:val="00532311"/>
    <w:rsid w:val="005352B9"/>
    <w:rsid w:val="005439EE"/>
    <w:rsid w:val="00544E2F"/>
    <w:rsid w:val="00553BE5"/>
    <w:rsid w:val="00556156"/>
    <w:rsid w:val="0056500D"/>
    <w:rsid w:val="00570B71"/>
    <w:rsid w:val="005717FF"/>
    <w:rsid w:val="00572499"/>
    <w:rsid w:val="00572BFA"/>
    <w:rsid w:val="00574746"/>
    <w:rsid w:val="005815FE"/>
    <w:rsid w:val="00586712"/>
    <w:rsid w:val="00587671"/>
    <w:rsid w:val="00587A5A"/>
    <w:rsid w:val="00590C8D"/>
    <w:rsid w:val="0059197A"/>
    <w:rsid w:val="00591CEB"/>
    <w:rsid w:val="005923E7"/>
    <w:rsid w:val="00593D2C"/>
    <w:rsid w:val="00594BEC"/>
    <w:rsid w:val="005A0946"/>
    <w:rsid w:val="005A5E3E"/>
    <w:rsid w:val="005B013E"/>
    <w:rsid w:val="005B5B9E"/>
    <w:rsid w:val="005D1E55"/>
    <w:rsid w:val="005D2082"/>
    <w:rsid w:val="005D619C"/>
    <w:rsid w:val="005D777A"/>
    <w:rsid w:val="005E0340"/>
    <w:rsid w:val="005E105F"/>
    <w:rsid w:val="005E154D"/>
    <w:rsid w:val="005E2D1B"/>
    <w:rsid w:val="005E36A8"/>
    <w:rsid w:val="005E545F"/>
    <w:rsid w:val="005F0B46"/>
    <w:rsid w:val="005F10A3"/>
    <w:rsid w:val="005F34DD"/>
    <w:rsid w:val="005F3F91"/>
    <w:rsid w:val="005F43F3"/>
    <w:rsid w:val="005F67FF"/>
    <w:rsid w:val="005F6ED3"/>
    <w:rsid w:val="005F726C"/>
    <w:rsid w:val="006012BE"/>
    <w:rsid w:val="00605112"/>
    <w:rsid w:val="0060519C"/>
    <w:rsid w:val="00605A3F"/>
    <w:rsid w:val="00605F43"/>
    <w:rsid w:val="006065E5"/>
    <w:rsid w:val="00612BD1"/>
    <w:rsid w:val="00617188"/>
    <w:rsid w:val="006172C2"/>
    <w:rsid w:val="006206C3"/>
    <w:rsid w:val="0062087F"/>
    <w:rsid w:val="00625F59"/>
    <w:rsid w:val="006302D9"/>
    <w:rsid w:val="0063397A"/>
    <w:rsid w:val="00634743"/>
    <w:rsid w:val="006403BB"/>
    <w:rsid w:val="00641AB8"/>
    <w:rsid w:val="0064206A"/>
    <w:rsid w:val="00644DD0"/>
    <w:rsid w:val="00645E11"/>
    <w:rsid w:val="00646C63"/>
    <w:rsid w:val="00657539"/>
    <w:rsid w:val="00660EB2"/>
    <w:rsid w:val="00661027"/>
    <w:rsid w:val="00663D58"/>
    <w:rsid w:val="006661E6"/>
    <w:rsid w:val="0066659C"/>
    <w:rsid w:val="00666FA5"/>
    <w:rsid w:val="00674B0A"/>
    <w:rsid w:val="00676511"/>
    <w:rsid w:val="00680B05"/>
    <w:rsid w:val="00681601"/>
    <w:rsid w:val="00684202"/>
    <w:rsid w:val="0068641A"/>
    <w:rsid w:val="00686F12"/>
    <w:rsid w:val="00693D53"/>
    <w:rsid w:val="0069415C"/>
    <w:rsid w:val="00694F5C"/>
    <w:rsid w:val="006959BE"/>
    <w:rsid w:val="00696C6E"/>
    <w:rsid w:val="006A5931"/>
    <w:rsid w:val="006B3A62"/>
    <w:rsid w:val="006B47F0"/>
    <w:rsid w:val="006C1BBA"/>
    <w:rsid w:val="006C228F"/>
    <w:rsid w:val="006C63A3"/>
    <w:rsid w:val="006C7118"/>
    <w:rsid w:val="006D0BAE"/>
    <w:rsid w:val="006D7856"/>
    <w:rsid w:val="006E2A1C"/>
    <w:rsid w:val="006E7F5D"/>
    <w:rsid w:val="006F065F"/>
    <w:rsid w:val="006F150B"/>
    <w:rsid w:val="006F555F"/>
    <w:rsid w:val="006F7C6A"/>
    <w:rsid w:val="007014D6"/>
    <w:rsid w:val="00704787"/>
    <w:rsid w:val="00704FA6"/>
    <w:rsid w:val="007058A6"/>
    <w:rsid w:val="00705FDE"/>
    <w:rsid w:val="0071041C"/>
    <w:rsid w:val="0071069B"/>
    <w:rsid w:val="00710818"/>
    <w:rsid w:val="00711EDB"/>
    <w:rsid w:val="00712024"/>
    <w:rsid w:val="0071516F"/>
    <w:rsid w:val="00716C32"/>
    <w:rsid w:val="00717255"/>
    <w:rsid w:val="00720B18"/>
    <w:rsid w:val="00722BE2"/>
    <w:rsid w:val="00726DF7"/>
    <w:rsid w:val="00727955"/>
    <w:rsid w:val="0072796C"/>
    <w:rsid w:val="00727DA3"/>
    <w:rsid w:val="00731133"/>
    <w:rsid w:val="00743178"/>
    <w:rsid w:val="007449D7"/>
    <w:rsid w:val="00745281"/>
    <w:rsid w:val="00750BE3"/>
    <w:rsid w:val="007516E9"/>
    <w:rsid w:val="007538F0"/>
    <w:rsid w:val="00756DE9"/>
    <w:rsid w:val="007626A4"/>
    <w:rsid w:val="00762CBA"/>
    <w:rsid w:val="007635BB"/>
    <w:rsid w:val="00763FB2"/>
    <w:rsid w:val="00764DAC"/>
    <w:rsid w:val="0076568F"/>
    <w:rsid w:val="00770A07"/>
    <w:rsid w:val="007729C4"/>
    <w:rsid w:val="00774492"/>
    <w:rsid w:val="00780DCB"/>
    <w:rsid w:val="0078207D"/>
    <w:rsid w:val="00782CCE"/>
    <w:rsid w:val="00791330"/>
    <w:rsid w:val="007A21D6"/>
    <w:rsid w:val="007A2B7A"/>
    <w:rsid w:val="007A2E24"/>
    <w:rsid w:val="007A4B5D"/>
    <w:rsid w:val="007A567D"/>
    <w:rsid w:val="007A733E"/>
    <w:rsid w:val="007A7654"/>
    <w:rsid w:val="007B0BB5"/>
    <w:rsid w:val="007B1B6E"/>
    <w:rsid w:val="007B3BC3"/>
    <w:rsid w:val="007B64A0"/>
    <w:rsid w:val="007B666C"/>
    <w:rsid w:val="007B7617"/>
    <w:rsid w:val="007C3819"/>
    <w:rsid w:val="007C3D80"/>
    <w:rsid w:val="007C47E6"/>
    <w:rsid w:val="007D25CD"/>
    <w:rsid w:val="007D3D51"/>
    <w:rsid w:val="007D630E"/>
    <w:rsid w:val="007D7049"/>
    <w:rsid w:val="007D7687"/>
    <w:rsid w:val="007E0B4B"/>
    <w:rsid w:val="007E3B95"/>
    <w:rsid w:val="007E7B27"/>
    <w:rsid w:val="007F1F7B"/>
    <w:rsid w:val="007F28B5"/>
    <w:rsid w:val="007F78B8"/>
    <w:rsid w:val="00801F4B"/>
    <w:rsid w:val="0080663A"/>
    <w:rsid w:val="00807FA1"/>
    <w:rsid w:val="00810AB9"/>
    <w:rsid w:val="008115A6"/>
    <w:rsid w:val="00813BBE"/>
    <w:rsid w:val="008152A6"/>
    <w:rsid w:val="00815E42"/>
    <w:rsid w:val="00826B94"/>
    <w:rsid w:val="00831E18"/>
    <w:rsid w:val="00834097"/>
    <w:rsid w:val="0083593C"/>
    <w:rsid w:val="008360B4"/>
    <w:rsid w:val="00837B75"/>
    <w:rsid w:val="008441E3"/>
    <w:rsid w:val="008450E0"/>
    <w:rsid w:val="0084744A"/>
    <w:rsid w:val="008507FB"/>
    <w:rsid w:val="00850A95"/>
    <w:rsid w:val="008510A7"/>
    <w:rsid w:val="00852BE9"/>
    <w:rsid w:val="0085482C"/>
    <w:rsid w:val="00857BC7"/>
    <w:rsid w:val="00863C90"/>
    <w:rsid w:val="00864CCB"/>
    <w:rsid w:val="0086539D"/>
    <w:rsid w:val="00865ED2"/>
    <w:rsid w:val="008660CB"/>
    <w:rsid w:val="008708C9"/>
    <w:rsid w:val="00873596"/>
    <w:rsid w:val="008755BC"/>
    <w:rsid w:val="008802D7"/>
    <w:rsid w:val="008837D9"/>
    <w:rsid w:val="00887166"/>
    <w:rsid w:val="00894D56"/>
    <w:rsid w:val="00894EED"/>
    <w:rsid w:val="00896EB9"/>
    <w:rsid w:val="0089763A"/>
    <w:rsid w:val="008A10A5"/>
    <w:rsid w:val="008A3EA1"/>
    <w:rsid w:val="008A6759"/>
    <w:rsid w:val="008A7F13"/>
    <w:rsid w:val="008B046B"/>
    <w:rsid w:val="008B0759"/>
    <w:rsid w:val="008B210D"/>
    <w:rsid w:val="008B3B82"/>
    <w:rsid w:val="008B6F89"/>
    <w:rsid w:val="008C0DF3"/>
    <w:rsid w:val="008C11A0"/>
    <w:rsid w:val="008C389F"/>
    <w:rsid w:val="008C47E7"/>
    <w:rsid w:val="008C58E1"/>
    <w:rsid w:val="008D0D1E"/>
    <w:rsid w:val="008D1F99"/>
    <w:rsid w:val="008D38AB"/>
    <w:rsid w:val="008D3EF4"/>
    <w:rsid w:val="008E4559"/>
    <w:rsid w:val="008F01A6"/>
    <w:rsid w:val="008F3E19"/>
    <w:rsid w:val="009018D7"/>
    <w:rsid w:val="009035F5"/>
    <w:rsid w:val="00912F44"/>
    <w:rsid w:val="00914181"/>
    <w:rsid w:val="00914234"/>
    <w:rsid w:val="00914C46"/>
    <w:rsid w:val="009167CA"/>
    <w:rsid w:val="00917D3C"/>
    <w:rsid w:val="00920C39"/>
    <w:rsid w:val="009221F6"/>
    <w:rsid w:val="009262FC"/>
    <w:rsid w:val="009302A2"/>
    <w:rsid w:val="00930F35"/>
    <w:rsid w:val="009329DC"/>
    <w:rsid w:val="00937BE6"/>
    <w:rsid w:val="009400F1"/>
    <w:rsid w:val="00942E31"/>
    <w:rsid w:val="009454EF"/>
    <w:rsid w:val="00946479"/>
    <w:rsid w:val="009464F4"/>
    <w:rsid w:val="009560D4"/>
    <w:rsid w:val="0095679E"/>
    <w:rsid w:val="00957D77"/>
    <w:rsid w:val="0096203E"/>
    <w:rsid w:val="00962ED2"/>
    <w:rsid w:val="00963ED5"/>
    <w:rsid w:val="00967C07"/>
    <w:rsid w:val="00971AF8"/>
    <w:rsid w:val="0099047E"/>
    <w:rsid w:val="009967FF"/>
    <w:rsid w:val="009A0064"/>
    <w:rsid w:val="009A32A9"/>
    <w:rsid w:val="009A7CB8"/>
    <w:rsid w:val="009B0276"/>
    <w:rsid w:val="009B137A"/>
    <w:rsid w:val="009B27DD"/>
    <w:rsid w:val="009B2EA8"/>
    <w:rsid w:val="009B321F"/>
    <w:rsid w:val="009B592A"/>
    <w:rsid w:val="009B6371"/>
    <w:rsid w:val="009C5D23"/>
    <w:rsid w:val="009D477B"/>
    <w:rsid w:val="009D5BC9"/>
    <w:rsid w:val="009D658A"/>
    <w:rsid w:val="009F6111"/>
    <w:rsid w:val="00A0059B"/>
    <w:rsid w:val="00A00EED"/>
    <w:rsid w:val="00A0644D"/>
    <w:rsid w:val="00A067D8"/>
    <w:rsid w:val="00A069F5"/>
    <w:rsid w:val="00A10BDF"/>
    <w:rsid w:val="00A11277"/>
    <w:rsid w:val="00A13D3E"/>
    <w:rsid w:val="00A16F17"/>
    <w:rsid w:val="00A20C7B"/>
    <w:rsid w:val="00A23401"/>
    <w:rsid w:val="00A2482A"/>
    <w:rsid w:val="00A24E2E"/>
    <w:rsid w:val="00A25301"/>
    <w:rsid w:val="00A27654"/>
    <w:rsid w:val="00A277BC"/>
    <w:rsid w:val="00A33838"/>
    <w:rsid w:val="00A35979"/>
    <w:rsid w:val="00A36DD6"/>
    <w:rsid w:val="00A450C7"/>
    <w:rsid w:val="00A50EE0"/>
    <w:rsid w:val="00A5101E"/>
    <w:rsid w:val="00A51953"/>
    <w:rsid w:val="00A54967"/>
    <w:rsid w:val="00A56D12"/>
    <w:rsid w:val="00A57600"/>
    <w:rsid w:val="00A60DBE"/>
    <w:rsid w:val="00A6161A"/>
    <w:rsid w:val="00A61856"/>
    <w:rsid w:val="00A62671"/>
    <w:rsid w:val="00A63FAC"/>
    <w:rsid w:val="00A647D3"/>
    <w:rsid w:val="00A6505B"/>
    <w:rsid w:val="00A67E94"/>
    <w:rsid w:val="00A700D2"/>
    <w:rsid w:val="00A71B5E"/>
    <w:rsid w:val="00A72EFE"/>
    <w:rsid w:val="00A73508"/>
    <w:rsid w:val="00A73703"/>
    <w:rsid w:val="00A75AC2"/>
    <w:rsid w:val="00A76F58"/>
    <w:rsid w:val="00A77875"/>
    <w:rsid w:val="00A8280B"/>
    <w:rsid w:val="00A976B5"/>
    <w:rsid w:val="00AA02C5"/>
    <w:rsid w:val="00AA079D"/>
    <w:rsid w:val="00AA0F43"/>
    <w:rsid w:val="00AA31AC"/>
    <w:rsid w:val="00AA6D11"/>
    <w:rsid w:val="00AB3606"/>
    <w:rsid w:val="00AB4990"/>
    <w:rsid w:val="00AB5A9C"/>
    <w:rsid w:val="00AB73BF"/>
    <w:rsid w:val="00AB7516"/>
    <w:rsid w:val="00AC0500"/>
    <w:rsid w:val="00AC6C33"/>
    <w:rsid w:val="00AC6CD9"/>
    <w:rsid w:val="00AD2167"/>
    <w:rsid w:val="00AD46A6"/>
    <w:rsid w:val="00AD5885"/>
    <w:rsid w:val="00AD68CA"/>
    <w:rsid w:val="00AE0331"/>
    <w:rsid w:val="00AE0F33"/>
    <w:rsid w:val="00AE1F9C"/>
    <w:rsid w:val="00AE211C"/>
    <w:rsid w:val="00AE6E2B"/>
    <w:rsid w:val="00AF4D5B"/>
    <w:rsid w:val="00AF736A"/>
    <w:rsid w:val="00B0093A"/>
    <w:rsid w:val="00B0367F"/>
    <w:rsid w:val="00B0387F"/>
    <w:rsid w:val="00B06824"/>
    <w:rsid w:val="00B07E26"/>
    <w:rsid w:val="00B11231"/>
    <w:rsid w:val="00B14597"/>
    <w:rsid w:val="00B163DE"/>
    <w:rsid w:val="00B169FF"/>
    <w:rsid w:val="00B23533"/>
    <w:rsid w:val="00B25A23"/>
    <w:rsid w:val="00B25D78"/>
    <w:rsid w:val="00B300EC"/>
    <w:rsid w:val="00B35FDD"/>
    <w:rsid w:val="00B36897"/>
    <w:rsid w:val="00B378C9"/>
    <w:rsid w:val="00B4140B"/>
    <w:rsid w:val="00B50352"/>
    <w:rsid w:val="00B51C02"/>
    <w:rsid w:val="00B51C58"/>
    <w:rsid w:val="00B52886"/>
    <w:rsid w:val="00B6098B"/>
    <w:rsid w:val="00B64EB8"/>
    <w:rsid w:val="00B65FD3"/>
    <w:rsid w:val="00B668B9"/>
    <w:rsid w:val="00B67DDE"/>
    <w:rsid w:val="00B67ECE"/>
    <w:rsid w:val="00B70244"/>
    <w:rsid w:val="00B77586"/>
    <w:rsid w:val="00B779F3"/>
    <w:rsid w:val="00B77FDD"/>
    <w:rsid w:val="00B824DC"/>
    <w:rsid w:val="00B82D3E"/>
    <w:rsid w:val="00B85F59"/>
    <w:rsid w:val="00B95473"/>
    <w:rsid w:val="00B96B24"/>
    <w:rsid w:val="00BA3DBA"/>
    <w:rsid w:val="00BB01A7"/>
    <w:rsid w:val="00BB0892"/>
    <w:rsid w:val="00BB1E01"/>
    <w:rsid w:val="00BB2073"/>
    <w:rsid w:val="00BB2BD0"/>
    <w:rsid w:val="00BB5E83"/>
    <w:rsid w:val="00BD20F5"/>
    <w:rsid w:val="00BD4BFF"/>
    <w:rsid w:val="00BD5FA0"/>
    <w:rsid w:val="00BD7882"/>
    <w:rsid w:val="00BD7C3A"/>
    <w:rsid w:val="00BD7EFC"/>
    <w:rsid w:val="00BE0651"/>
    <w:rsid w:val="00BE0687"/>
    <w:rsid w:val="00BE238B"/>
    <w:rsid w:val="00BE3395"/>
    <w:rsid w:val="00BF2BC5"/>
    <w:rsid w:val="00BF2CB9"/>
    <w:rsid w:val="00BF5BB6"/>
    <w:rsid w:val="00C025D0"/>
    <w:rsid w:val="00C0336B"/>
    <w:rsid w:val="00C07AFB"/>
    <w:rsid w:val="00C11D05"/>
    <w:rsid w:val="00C12201"/>
    <w:rsid w:val="00C14094"/>
    <w:rsid w:val="00C1502B"/>
    <w:rsid w:val="00C17315"/>
    <w:rsid w:val="00C20981"/>
    <w:rsid w:val="00C21947"/>
    <w:rsid w:val="00C24128"/>
    <w:rsid w:val="00C25218"/>
    <w:rsid w:val="00C3013D"/>
    <w:rsid w:val="00C31607"/>
    <w:rsid w:val="00C34FBD"/>
    <w:rsid w:val="00C36162"/>
    <w:rsid w:val="00C40BD9"/>
    <w:rsid w:val="00C428C4"/>
    <w:rsid w:val="00C43CE6"/>
    <w:rsid w:val="00C504E3"/>
    <w:rsid w:val="00C51029"/>
    <w:rsid w:val="00C514FF"/>
    <w:rsid w:val="00C52530"/>
    <w:rsid w:val="00C61E10"/>
    <w:rsid w:val="00C640BE"/>
    <w:rsid w:val="00C651BB"/>
    <w:rsid w:val="00C66E96"/>
    <w:rsid w:val="00C71150"/>
    <w:rsid w:val="00C76160"/>
    <w:rsid w:val="00C761CC"/>
    <w:rsid w:val="00C77B66"/>
    <w:rsid w:val="00C802ED"/>
    <w:rsid w:val="00C81658"/>
    <w:rsid w:val="00C8224E"/>
    <w:rsid w:val="00C8424A"/>
    <w:rsid w:val="00C85582"/>
    <w:rsid w:val="00C856BD"/>
    <w:rsid w:val="00C91EA6"/>
    <w:rsid w:val="00C92154"/>
    <w:rsid w:val="00C9451F"/>
    <w:rsid w:val="00CA1C7C"/>
    <w:rsid w:val="00CA6344"/>
    <w:rsid w:val="00CB1568"/>
    <w:rsid w:val="00CB165A"/>
    <w:rsid w:val="00CB205B"/>
    <w:rsid w:val="00CB3796"/>
    <w:rsid w:val="00CB5B10"/>
    <w:rsid w:val="00CC62B5"/>
    <w:rsid w:val="00CD145B"/>
    <w:rsid w:val="00CD2CEA"/>
    <w:rsid w:val="00CD330B"/>
    <w:rsid w:val="00CD50D4"/>
    <w:rsid w:val="00CE0E1B"/>
    <w:rsid w:val="00CE69F2"/>
    <w:rsid w:val="00CE753A"/>
    <w:rsid w:val="00CF0503"/>
    <w:rsid w:val="00CF09B0"/>
    <w:rsid w:val="00CF3FD2"/>
    <w:rsid w:val="00CF469E"/>
    <w:rsid w:val="00D04C79"/>
    <w:rsid w:val="00D22364"/>
    <w:rsid w:val="00D23EEB"/>
    <w:rsid w:val="00D246A6"/>
    <w:rsid w:val="00D3384E"/>
    <w:rsid w:val="00D34D4D"/>
    <w:rsid w:val="00D36CDB"/>
    <w:rsid w:val="00D40702"/>
    <w:rsid w:val="00D4186E"/>
    <w:rsid w:val="00D42C36"/>
    <w:rsid w:val="00D43517"/>
    <w:rsid w:val="00D43C79"/>
    <w:rsid w:val="00D44CD7"/>
    <w:rsid w:val="00D47DDD"/>
    <w:rsid w:val="00D52D6D"/>
    <w:rsid w:val="00D542AF"/>
    <w:rsid w:val="00D55126"/>
    <w:rsid w:val="00D566D4"/>
    <w:rsid w:val="00D57183"/>
    <w:rsid w:val="00D619A6"/>
    <w:rsid w:val="00D62463"/>
    <w:rsid w:val="00D6555F"/>
    <w:rsid w:val="00D65E7E"/>
    <w:rsid w:val="00D715A2"/>
    <w:rsid w:val="00D72225"/>
    <w:rsid w:val="00D73058"/>
    <w:rsid w:val="00D7402F"/>
    <w:rsid w:val="00D7690A"/>
    <w:rsid w:val="00D80276"/>
    <w:rsid w:val="00D80391"/>
    <w:rsid w:val="00D8117A"/>
    <w:rsid w:val="00D85488"/>
    <w:rsid w:val="00D94CA6"/>
    <w:rsid w:val="00D96D00"/>
    <w:rsid w:val="00D97F5F"/>
    <w:rsid w:val="00DA093A"/>
    <w:rsid w:val="00DA73E7"/>
    <w:rsid w:val="00DB26C9"/>
    <w:rsid w:val="00DB2AFF"/>
    <w:rsid w:val="00DB61F2"/>
    <w:rsid w:val="00DB6FEE"/>
    <w:rsid w:val="00DB7C31"/>
    <w:rsid w:val="00DC30B3"/>
    <w:rsid w:val="00DC6F82"/>
    <w:rsid w:val="00DD1035"/>
    <w:rsid w:val="00DD1E11"/>
    <w:rsid w:val="00DD6535"/>
    <w:rsid w:val="00DD7204"/>
    <w:rsid w:val="00DE3944"/>
    <w:rsid w:val="00DE3A94"/>
    <w:rsid w:val="00DE4222"/>
    <w:rsid w:val="00DE4A3A"/>
    <w:rsid w:val="00DE624F"/>
    <w:rsid w:val="00DF2236"/>
    <w:rsid w:val="00DF2AC4"/>
    <w:rsid w:val="00DF3575"/>
    <w:rsid w:val="00DF4EC4"/>
    <w:rsid w:val="00DF54ED"/>
    <w:rsid w:val="00DF5EFB"/>
    <w:rsid w:val="00E022C9"/>
    <w:rsid w:val="00E03D06"/>
    <w:rsid w:val="00E06761"/>
    <w:rsid w:val="00E07A9A"/>
    <w:rsid w:val="00E12EAB"/>
    <w:rsid w:val="00E14E3B"/>
    <w:rsid w:val="00E1538E"/>
    <w:rsid w:val="00E16AE7"/>
    <w:rsid w:val="00E20781"/>
    <w:rsid w:val="00E25741"/>
    <w:rsid w:val="00E27402"/>
    <w:rsid w:val="00E307D8"/>
    <w:rsid w:val="00E31257"/>
    <w:rsid w:val="00E31F68"/>
    <w:rsid w:val="00E36A8D"/>
    <w:rsid w:val="00E36E1E"/>
    <w:rsid w:val="00E416ED"/>
    <w:rsid w:val="00E45F4C"/>
    <w:rsid w:val="00E51181"/>
    <w:rsid w:val="00E51AA6"/>
    <w:rsid w:val="00E51DE7"/>
    <w:rsid w:val="00E51FAC"/>
    <w:rsid w:val="00E53CDC"/>
    <w:rsid w:val="00E53E82"/>
    <w:rsid w:val="00E60587"/>
    <w:rsid w:val="00E623B2"/>
    <w:rsid w:val="00E62D32"/>
    <w:rsid w:val="00E64A93"/>
    <w:rsid w:val="00E6529F"/>
    <w:rsid w:val="00E670BF"/>
    <w:rsid w:val="00E82726"/>
    <w:rsid w:val="00E8294C"/>
    <w:rsid w:val="00E85737"/>
    <w:rsid w:val="00E86EBA"/>
    <w:rsid w:val="00E91709"/>
    <w:rsid w:val="00E91D0A"/>
    <w:rsid w:val="00E964FF"/>
    <w:rsid w:val="00E97915"/>
    <w:rsid w:val="00E97BCD"/>
    <w:rsid w:val="00EA4802"/>
    <w:rsid w:val="00EA4A8A"/>
    <w:rsid w:val="00EA7CE1"/>
    <w:rsid w:val="00EB2B0C"/>
    <w:rsid w:val="00EB4F82"/>
    <w:rsid w:val="00EB614A"/>
    <w:rsid w:val="00EB6FB9"/>
    <w:rsid w:val="00EB79B3"/>
    <w:rsid w:val="00EC4135"/>
    <w:rsid w:val="00ED392F"/>
    <w:rsid w:val="00ED526D"/>
    <w:rsid w:val="00EE0B79"/>
    <w:rsid w:val="00EE3CE8"/>
    <w:rsid w:val="00EE4AB2"/>
    <w:rsid w:val="00EE5AEC"/>
    <w:rsid w:val="00EF064F"/>
    <w:rsid w:val="00EF16FD"/>
    <w:rsid w:val="00EF4E54"/>
    <w:rsid w:val="00EF5AC1"/>
    <w:rsid w:val="00F0354B"/>
    <w:rsid w:val="00F04D7D"/>
    <w:rsid w:val="00F07805"/>
    <w:rsid w:val="00F07D51"/>
    <w:rsid w:val="00F1017A"/>
    <w:rsid w:val="00F15E42"/>
    <w:rsid w:val="00F17E0F"/>
    <w:rsid w:val="00F23127"/>
    <w:rsid w:val="00F240AB"/>
    <w:rsid w:val="00F260FD"/>
    <w:rsid w:val="00F27D74"/>
    <w:rsid w:val="00F31BC4"/>
    <w:rsid w:val="00F32D2F"/>
    <w:rsid w:val="00F347DB"/>
    <w:rsid w:val="00F368AF"/>
    <w:rsid w:val="00F37811"/>
    <w:rsid w:val="00F400B4"/>
    <w:rsid w:val="00F44C16"/>
    <w:rsid w:val="00F45518"/>
    <w:rsid w:val="00F461E4"/>
    <w:rsid w:val="00F4782D"/>
    <w:rsid w:val="00F53EFD"/>
    <w:rsid w:val="00F544B7"/>
    <w:rsid w:val="00F555E7"/>
    <w:rsid w:val="00F56D65"/>
    <w:rsid w:val="00F57CF9"/>
    <w:rsid w:val="00F6060B"/>
    <w:rsid w:val="00F61529"/>
    <w:rsid w:val="00F61F49"/>
    <w:rsid w:val="00F62027"/>
    <w:rsid w:val="00F64742"/>
    <w:rsid w:val="00F72054"/>
    <w:rsid w:val="00F77C05"/>
    <w:rsid w:val="00F850B9"/>
    <w:rsid w:val="00F85879"/>
    <w:rsid w:val="00F86065"/>
    <w:rsid w:val="00F86A3F"/>
    <w:rsid w:val="00F90BE4"/>
    <w:rsid w:val="00F94B91"/>
    <w:rsid w:val="00F978A2"/>
    <w:rsid w:val="00FA0BC3"/>
    <w:rsid w:val="00FA22C5"/>
    <w:rsid w:val="00FA4792"/>
    <w:rsid w:val="00FA7571"/>
    <w:rsid w:val="00FA7D8D"/>
    <w:rsid w:val="00FB05B7"/>
    <w:rsid w:val="00FB35EB"/>
    <w:rsid w:val="00FB7229"/>
    <w:rsid w:val="00FD643D"/>
    <w:rsid w:val="00FE4A6A"/>
    <w:rsid w:val="00FF3691"/>
    <w:rsid w:val="00FF48C1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87C3D"/>
  <w15:docId w15:val="{495C6F12-88CF-424C-B7C4-B683CBB8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6">
    <w:name w:val="heading 6"/>
    <w:basedOn w:val="Normal"/>
    <w:next w:val="Normal"/>
    <w:link w:val="Titlu6Caracter"/>
    <w:qFormat/>
    <w:rsid w:val="005F6ED3"/>
    <w:pPr>
      <w:keepNext/>
      <w:spacing w:after="0" w:line="240" w:lineRule="auto"/>
      <w:ind w:firstLine="708"/>
      <w:outlineLvl w:val="5"/>
    </w:pPr>
    <w:rPr>
      <w:rFonts w:ascii="Century Gothic" w:eastAsia="Times New Roman" w:hAnsi="Century Gothic" w:cs="Times New Roman"/>
      <w:b/>
      <w:sz w:val="24"/>
      <w:szCs w:val="20"/>
      <w:u w:val="single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E5AEC"/>
  </w:style>
  <w:style w:type="paragraph" w:styleId="Subsol">
    <w:name w:val="footer"/>
    <w:basedOn w:val="Normal"/>
    <w:link w:val="SubsolCaracte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E5AEC"/>
  </w:style>
  <w:style w:type="paragraph" w:styleId="Legend">
    <w:name w:val="caption"/>
    <w:basedOn w:val="Normal"/>
    <w:next w:val="Normal"/>
    <w:semiHidden/>
    <w:unhideWhenUsed/>
    <w:qFormat/>
    <w:rsid w:val="006959B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US" w:eastAsia="ro-RO"/>
    </w:rPr>
  </w:style>
  <w:style w:type="character" w:customStyle="1" w:styleId="tpa1">
    <w:name w:val="tpa1"/>
    <w:rsid w:val="006959BE"/>
  </w:style>
  <w:style w:type="paragraph" w:styleId="Listparagraf">
    <w:name w:val="List Paragraph"/>
    <w:aliases w:val="Normal bullet 2,lp1,Heading x1,Heading1,body 2,List Paragraph1,Header bold,heading 7,List Paragraph11,Forth level,List1,Listă colorată - Accentuare 11,Bullet,Citation List,bullets,Arial,Bullet line,Lettre d'introduction,Lista 1,lp11,alexM"/>
    <w:basedOn w:val="Normal"/>
    <w:link w:val="ListparagrafCaracter"/>
    <w:uiPriority w:val="34"/>
    <w:qFormat/>
    <w:rsid w:val="0005125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F86065"/>
    <w:pPr>
      <w:spacing w:after="120"/>
    </w:pPr>
    <w:rPr>
      <w:rFonts w:ascii="Garamond" w:eastAsia="Calibri" w:hAnsi="Garamond" w:cs="Times New Roman"/>
      <w:sz w:val="16"/>
      <w:szCs w:val="16"/>
      <w:lang w:val="en-US"/>
    </w:rPr>
  </w:style>
  <w:style w:type="character" w:customStyle="1" w:styleId="Corptext3Caracter">
    <w:name w:val="Corp text 3 Caracter"/>
    <w:basedOn w:val="Fontdeparagrafimplicit"/>
    <w:link w:val="Corptext3"/>
    <w:rsid w:val="00F86065"/>
    <w:rPr>
      <w:rFonts w:ascii="Garamond" w:eastAsia="Calibri" w:hAnsi="Garamond" w:cs="Times New Roman"/>
      <w:sz w:val="16"/>
      <w:szCs w:val="16"/>
      <w:lang w:val="en-US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074281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074281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72054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72054"/>
  </w:style>
  <w:style w:type="paragraph" w:styleId="Corptext">
    <w:name w:val="Body Text"/>
    <w:basedOn w:val="Normal"/>
    <w:link w:val="CorptextCaracter"/>
    <w:rsid w:val="007F1F7B"/>
    <w:pPr>
      <w:spacing w:after="120"/>
    </w:pPr>
    <w:rPr>
      <w:rFonts w:ascii="Garamond" w:eastAsia="Calibri" w:hAnsi="Garamond" w:cs="Times New Roman"/>
      <w:sz w:val="28"/>
      <w:szCs w:val="28"/>
      <w:lang w:val="en-US"/>
    </w:rPr>
  </w:style>
  <w:style w:type="character" w:customStyle="1" w:styleId="CorptextCaracter">
    <w:name w:val="Corp text Caracter"/>
    <w:basedOn w:val="Fontdeparagrafimplicit"/>
    <w:link w:val="Corptext"/>
    <w:rsid w:val="007F1F7B"/>
    <w:rPr>
      <w:rFonts w:ascii="Garamond" w:eastAsia="Calibri" w:hAnsi="Garamond" w:cs="Times New Roman"/>
      <w:sz w:val="28"/>
      <w:szCs w:val="28"/>
      <w:lang w:val="en-US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102243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102243"/>
  </w:style>
  <w:style w:type="paragraph" w:styleId="Corptext2">
    <w:name w:val="Body Text 2"/>
    <w:basedOn w:val="Normal"/>
    <w:link w:val="Corptext2Caracter"/>
    <w:uiPriority w:val="99"/>
    <w:semiHidden/>
    <w:unhideWhenUsed/>
    <w:rsid w:val="00360E5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360E57"/>
  </w:style>
  <w:style w:type="character" w:customStyle="1" w:styleId="Titlu6Caracter">
    <w:name w:val="Titlu 6 Caracter"/>
    <w:basedOn w:val="Fontdeparagrafimplicit"/>
    <w:link w:val="Titlu6"/>
    <w:rsid w:val="005F6ED3"/>
    <w:rPr>
      <w:rFonts w:ascii="Century Gothic" w:eastAsia="Times New Roman" w:hAnsi="Century Gothic" w:cs="Times New Roman"/>
      <w:b/>
      <w:sz w:val="24"/>
      <w:szCs w:val="20"/>
      <w:u w:val="single"/>
      <w:lang w:val="fr-FR"/>
    </w:rPr>
  </w:style>
  <w:style w:type="character" w:styleId="Hyperlink">
    <w:name w:val="Hyperlink"/>
    <w:basedOn w:val="Fontdeparagrafimplicit"/>
    <w:uiPriority w:val="99"/>
    <w:unhideWhenUsed/>
    <w:rsid w:val="00D34D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D34D4D"/>
  </w:style>
  <w:style w:type="character" w:customStyle="1" w:styleId="ax">
    <w:name w:val="ax"/>
    <w:basedOn w:val="Fontdeparagrafimplicit"/>
    <w:rsid w:val="00D34D4D"/>
  </w:style>
  <w:style w:type="character" w:customStyle="1" w:styleId="ListparagrafCaracter">
    <w:name w:val="Listă paragraf Caracter"/>
    <w:aliases w:val="Normal bullet 2 Caracter,lp1 Caracter,Heading x1 Caracter,Heading1 Caracter,body 2 Caracter,List Paragraph1 Caracter,Header bold Caracter,heading 7 Caracter,List Paragraph11 Caracter,Forth level Caracter,List1 Caracter"/>
    <w:link w:val="Listparagraf"/>
    <w:uiPriority w:val="34"/>
    <w:qFormat/>
    <w:rsid w:val="00E4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MIRELA\saptamanal%202010\1_NOUTATI%20Procedura%20EIA(Dalia)_SEPT_2009\Documents%20and%20SettingsDalia%20BitanSintact%202.0cacheLegislatietemp00033752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MIRELA\saptamanal%202010\1_NOUTATI%20Procedura%20EIA(Dalia)_SEPT_2009\Documents%20and%20SettingsDalia%20BitanSintact%202.0cacheLegislatietemp00103869.htm" TargetMode="External"/><Relationship Id="rId17" Type="http://schemas.openxmlformats.org/officeDocument/2006/relationships/hyperlink" Target="https://idrept.ro/0007938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drept.ro/00079384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rept.ro/00139597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MIRELA\saptamanal%202010\1_NOUTATI%20Procedura%20EIA(Dalia)_SEPT_2009\Documents%20and%20SettingsDalia%20BitanSintact%202.0cacheLegislatietemp00085898.htm" TargetMode="External"/><Relationship Id="rId10" Type="http://schemas.openxmlformats.org/officeDocument/2006/relationships/hyperlink" Target="https://idrept.ro/00103869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istrator\Sintact%202.0\cache\Legislatie\temp\00131181.HTM" TargetMode="External"/><Relationship Id="rId14" Type="http://schemas.openxmlformats.org/officeDocument/2006/relationships/hyperlink" Target="file:///D:\MIRELA\saptamanal%202010\1_NOUTATI%20Procedura%20EIA(Dalia)_SEPT_2009\Documents%20and%20SettingsDalia%20BitanSintact%202.0cacheLegislatietemp00008742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db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20E3-EC60-44BA-A624-BA386423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4070</Words>
  <Characters>23201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Stancescu</dc:creator>
  <cp:lastModifiedBy>Amalia Dida</cp:lastModifiedBy>
  <cp:revision>3</cp:revision>
  <cp:lastPrinted>2024-04-23T09:10:00Z</cp:lastPrinted>
  <dcterms:created xsi:type="dcterms:W3CDTF">2024-04-23T09:23:00Z</dcterms:created>
  <dcterms:modified xsi:type="dcterms:W3CDTF">2024-04-23T09:23:00Z</dcterms:modified>
</cp:coreProperties>
</file>