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1AB24038" w:rsidR="00DE792C" w:rsidRPr="00415B5F" w:rsidRDefault="007E6483" w:rsidP="00142EC5">
      <w:pPr>
        <w:pStyle w:val="Header"/>
        <w:spacing w:line="360" w:lineRule="auto"/>
        <w:rPr>
          <w:rFonts w:ascii="Trebuchet MS" w:hAnsi="Trebuchet MS"/>
          <w:b/>
          <w:bCs/>
        </w:rPr>
      </w:pPr>
      <w:r w:rsidRPr="00415B5F">
        <w:rPr>
          <w:rFonts w:ascii="Trebuchet MS" w:hAnsi="Trebuchet MS"/>
          <w:b/>
          <w:bCs/>
        </w:rPr>
        <w:t xml:space="preserve">AGENȚIA PENTRU PROTECȚIA MEDIULUI </w:t>
      </w:r>
      <w:r w:rsidR="00256B05" w:rsidRPr="00415B5F">
        <w:rPr>
          <w:rFonts w:ascii="Trebuchet MS" w:hAnsi="Trebuchet MS"/>
          <w:b/>
          <w:bCs/>
        </w:rPr>
        <w:t>DÂMBOVITA</w:t>
      </w:r>
    </w:p>
    <w:p w14:paraId="25CC88AE" w14:textId="77777777" w:rsidR="00DE792C" w:rsidRPr="00415B5F" w:rsidRDefault="00DE792C" w:rsidP="00F1090C">
      <w:pPr>
        <w:spacing w:line="360" w:lineRule="auto"/>
        <w:ind w:left="284"/>
        <w:rPr>
          <w:rFonts w:ascii="Trebuchet MS" w:hAnsi="Trebuchet MS"/>
        </w:rPr>
      </w:pPr>
    </w:p>
    <w:p w14:paraId="7723DD17" w14:textId="6456B6DD" w:rsidR="00344013" w:rsidRPr="00415B5F" w:rsidRDefault="00FC6232" w:rsidP="00344013">
      <w:pPr>
        <w:suppressAutoHyphens/>
        <w:spacing w:after="0" w:line="240" w:lineRule="auto"/>
        <w:rPr>
          <w:rFonts w:ascii="Trebuchet MS" w:eastAsia="Times New Roman" w:hAnsi="Trebuchet MS" w:cs="Times New Roman"/>
          <w:b/>
          <w:lang w:eastAsia="ro-RO"/>
        </w:rPr>
      </w:pPr>
      <w:r w:rsidRPr="00415B5F">
        <w:rPr>
          <w:rFonts w:ascii="Trebuchet MS" w:eastAsia="Times New Roman" w:hAnsi="Trebuchet MS" w:cs="Times New Roman"/>
          <w:b/>
          <w:lang w:eastAsia="ro-RO"/>
        </w:rPr>
        <w:t xml:space="preserve">                                        </w:t>
      </w:r>
      <w:r w:rsidR="00C468F5" w:rsidRPr="00415B5F">
        <w:rPr>
          <w:rFonts w:ascii="Trebuchet MS" w:eastAsia="Times New Roman" w:hAnsi="Trebuchet MS" w:cs="Times New Roman"/>
          <w:b/>
          <w:lang w:eastAsia="ro-RO"/>
        </w:rPr>
        <w:t xml:space="preserve">    </w:t>
      </w:r>
      <w:r w:rsidRPr="00415B5F">
        <w:rPr>
          <w:rFonts w:ascii="Trebuchet MS" w:eastAsia="Times New Roman" w:hAnsi="Trebuchet MS" w:cs="Times New Roman"/>
          <w:b/>
          <w:lang w:eastAsia="ro-RO"/>
        </w:rPr>
        <w:t xml:space="preserve"> </w:t>
      </w:r>
      <w:r w:rsidR="00057550" w:rsidRPr="00415B5F">
        <w:rPr>
          <w:rFonts w:ascii="Trebuchet MS" w:eastAsia="Times New Roman" w:hAnsi="Trebuchet MS" w:cs="Times New Roman"/>
          <w:b/>
          <w:lang w:eastAsia="ro-RO"/>
        </w:rPr>
        <w:t xml:space="preserve">   </w:t>
      </w:r>
      <w:r w:rsidR="00A36B9F">
        <w:rPr>
          <w:rFonts w:ascii="Trebuchet MS" w:eastAsia="Times New Roman" w:hAnsi="Trebuchet MS" w:cs="Times New Roman"/>
          <w:b/>
          <w:lang w:eastAsia="ro-RO"/>
        </w:rPr>
        <w:t xml:space="preserve">    </w:t>
      </w:r>
      <w:r w:rsidR="00344013" w:rsidRPr="00415B5F">
        <w:rPr>
          <w:rFonts w:ascii="Trebuchet MS" w:eastAsia="Times New Roman" w:hAnsi="Trebuchet MS" w:cs="Times New Roman"/>
          <w:b/>
          <w:lang w:eastAsia="ro-RO"/>
        </w:rPr>
        <w:t>DECIZIA ETAPEI DE ÎNCADRARE</w:t>
      </w:r>
    </w:p>
    <w:p w14:paraId="35E5ABAD" w14:textId="5AA94BC9" w:rsidR="00344013" w:rsidRPr="00415B5F" w:rsidRDefault="00344013" w:rsidP="00344013">
      <w:pPr>
        <w:suppressAutoHyphens/>
        <w:spacing w:after="0" w:line="240" w:lineRule="auto"/>
        <w:rPr>
          <w:rFonts w:ascii="Trebuchet MS" w:eastAsia="Times New Roman" w:hAnsi="Trebuchet MS" w:cs="Times New Roman"/>
          <w:b/>
          <w:lang w:eastAsia="ro-RO"/>
        </w:rPr>
      </w:pPr>
      <w:r w:rsidRPr="00415B5F">
        <w:rPr>
          <w:rFonts w:ascii="Trebuchet MS" w:eastAsia="Times New Roman" w:hAnsi="Trebuchet MS" w:cs="Times New Roman"/>
          <w:b/>
          <w:lang w:eastAsia="ro-RO"/>
        </w:rPr>
        <w:t xml:space="preserve">                                                                   </w:t>
      </w:r>
      <w:r w:rsidR="00D67FEE" w:rsidRPr="00415B5F">
        <w:rPr>
          <w:rFonts w:ascii="Trebuchet MS" w:eastAsia="Times New Roman" w:hAnsi="Trebuchet MS" w:cs="Times New Roman"/>
          <w:b/>
          <w:lang w:eastAsia="ro-RO"/>
        </w:rPr>
        <w:t>19</w:t>
      </w:r>
      <w:r w:rsidR="00864D78" w:rsidRPr="00415B5F">
        <w:rPr>
          <w:rFonts w:ascii="Trebuchet MS" w:eastAsia="Times New Roman" w:hAnsi="Trebuchet MS" w:cs="Times New Roman"/>
          <w:b/>
          <w:lang w:eastAsia="ro-RO"/>
        </w:rPr>
        <w:t>.09</w:t>
      </w:r>
      <w:r w:rsidR="004031FC" w:rsidRPr="00415B5F">
        <w:rPr>
          <w:rFonts w:ascii="Trebuchet MS" w:eastAsia="Times New Roman" w:hAnsi="Trebuchet MS" w:cs="Times New Roman"/>
          <w:b/>
          <w:lang w:eastAsia="ro-RO"/>
        </w:rPr>
        <w:t>.2024</w:t>
      </w:r>
    </w:p>
    <w:p w14:paraId="46F7CA1D" w14:textId="0B301CE2" w:rsidR="00344013" w:rsidRPr="00415B5F" w:rsidRDefault="00344013" w:rsidP="00344013">
      <w:pPr>
        <w:suppressAutoHyphens/>
        <w:spacing w:after="0" w:line="240" w:lineRule="auto"/>
        <w:rPr>
          <w:rStyle w:val="tpa"/>
          <w:rFonts w:ascii="Trebuchet MS" w:eastAsia="Times New Roman" w:hAnsi="Trebuchet MS" w:cs="Times New Roman"/>
          <w:b/>
          <w:lang w:eastAsia="ro-RO"/>
        </w:rPr>
      </w:pPr>
      <w:r w:rsidRPr="00415B5F">
        <w:rPr>
          <w:rStyle w:val="tpa"/>
          <w:rFonts w:ascii="Trebuchet MS" w:eastAsia="Times New Roman" w:hAnsi="Trebuchet MS" w:cs="Times New Roman"/>
          <w:b/>
          <w:lang w:eastAsia="ro-RO"/>
        </w:rPr>
        <w:t xml:space="preserve">                                                                 </w:t>
      </w:r>
      <w:r w:rsidR="00782B18" w:rsidRPr="00415B5F">
        <w:rPr>
          <w:rStyle w:val="tpa"/>
          <w:rFonts w:ascii="Trebuchet MS" w:eastAsia="Times New Roman" w:hAnsi="Trebuchet MS" w:cs="Times New Roman"/>
          <w:b/>
          <w:lang w:eastAsia="ro-RO"/>
        </w:rPr>
        <w:t xml:space="preserve"> </w:t>
      </w:r>
      <w:r w:rsidR="00A36B9F">
        <w:rPr>
          <w:rStyle w:val="tpa"/>
          <w:rFonts w:ascii="Trebuchet MS" w:eastAsia="Times New Roman" w:hAnsi="Trebuchet MS" w:cs="Times New Roman"/>
          <w:b/>
          <w:lang w:eastAsia="ro-RO"/>
        </w:rPr>
        <w:t xml:space="preserve">  </w:t>
      </w:r>
      <w:bookmarkStart w:id="0" w:name="_GoBack"/>
      <w:bookmarkEnd w:id="0"/>
      <w:r w:rsidRPr="00415B5F">
        <w:rPr>
          <w:rStyle w:val="tpa"/>
          <w:rFonts w:ascii="Trebuchet MS" w:eastAsia="Times New Roman" w:hAnsi="Trebuchet MS" w:cs="Times New Roman"/>
          <w:b/>
          <w:lang w:eastAsia="ro-RO"/>
        </w:rPr>
        <w:t>(PROIECT)</w:t>
      </w:r>
    </w:p>
    <w:p w14:paraId="2B119234" w14:textId="77777777" w:rsidR="00344013" w:rsidRPr="003465E9" w:rsidRDefault="00344013" w:rsidP="00344013">
      <w:pPr>
        <w:shd w:val="clear" w:color="auto" w:fill="FFFFFF"/>
        <w:spacing w:after="0" w:line="240" w:lineRule="auto"/>
        <w:ind w:firstLine="709"/>
        <w:jc w:val="both"/>
        <w:rPr>
          <w:rStyle w:val="tpa"/>
          <w:rFonts w:ascii="Times New Roman" w:hAnsi="Times New Roman" w:cs="Times New Roman"/>
          <w:color w:val="000000"/>
          <w:sz w:val="24"/>
          <w:szCs w:val="24"/>
        </w:rPr>
      </w:pPr>
    </w:p>
    <w:p w14:paraId="5C229C4C" w14:textId="1AA808DB" w:rsidR="00344013" w:rsidRPr="005509D4" w:rsidRDefault="005509D4" w:rsidP="005509D4">
      <w:pPr>
        <w:pStyle w:val="NoSpacing"/>
        <w:shd w:val="clear" w:color="auto" w:fill="FFFFFF" w:themeFill="background1"/>
        <w:rPr>
          <w:rStyle w:val="tpa"/>
          <w:rFonts w:ascii="Trebuchet MS" w:hAnsi="Trebuchet MS" w:cs="Calibri"/>
          <w:b/>
          <w:bCs/>
          <w:sz w:val="22"/>
        </w:rPr>
      </w:pPr>
      <w:r w:rsidRPr="005509D4">
        <w:rPr>
          <w:rStyle w:val="tpa"/>
          <w:rFonts w:ascii="Trebuchet MS" w:hAnsi="Trebuchet MS" w:cs="Times New Roman"/>
          <w:color w:val="000000"/>
          <w:sz w:val="22"/>
        </w:rPr>
        <w:t xml:space="preserve">          </w:t>
      </w:r>
      <w:r w:rsidR="00344013" w:rsidRPr="005509D4">
        <w:rPr>
          <w:rStyle w:val="tpa"/>
          <w:rFonts w:ascii="Trebuchet MS" w:hAnsi="Trebuchet MS" w:cs="Times New Roman"/>
          <w:color w:val="000000"/>
          <w:sz w:val="22"/>
        </w:rPr>
        <w:t xml:space="preserve">Ca urmare a solicitării de emitere a acordului de mediu adresate de </w:t>
      </w:r>
      <w:r w:rsidR="006D3A19">
        <w:rPr>
          <w:rFonts w:ascii="Trebuchet MS" w:hAnsi="Trebuchet MS" w:cs="Calibri"/>
          <w:b/>
          <w:bCs/>
          <w:sz w:val="22"/>
        </w:rPr>
        <w:t>FLAGAS S.R.L.</w:t>
      </w:r>
      <w:r w:rsidR="00344013" w:rsidRPr="005509D4">
        <w:rPr>
          <w:rStyle w:val="tpa1"/>
          <w:rFonts w:ascii="Trebuchet MS" w:hAnsi="Trebuchet MS" w:cs="Times New Roman"/>
          <w:b/>
          <w:sz w:val="22"/>
        </w:rPr>
        <w:t xml:space="preserve">, </w:t>
      </w:r>
      <w:r w:rsidR="00344013" w:rsidRPr="005509D4">
        <w:rPr>
          <w:rStyle w:val="tpa1"/>
          <w:rFonts w:ascii="Trebuchet MS" w:hAnsi="Trebuchet MS" w:cs="Times New Roman"/>
          <w:sz w:val="22"/>
        </w:rPr>
        <w:t xml:space="preserve">cu </w:t>
      </w:r>
      <w:r w:rsidR="006D3A19">
        <w:rPr>
          <w:rStyle w:val="tpa1"/>
          <w:rFonts w:ascii="Trebuchet MS" w:hAnsi="Trebuchet MS" w:cs="Times New Roman"/>
          <w:sz w:val="22"/>
        </w:rPr>
        <w:t>sediul</w:t>
      </w:r>
      <w:r w:rsidR="00344013" w:rsidRPr="005509D4">
        <w:rPr>
          <w:rStyle w:val="tpa1"/>
          <w:rFonts w:ascii="Trebuchet MS" w:hAnsi="Trebuchet MS" w:cs="Times New Roman"/>
          <w:sz w:val="22"/>
        </w:rPr>
        <w:t xml:space="preserve"> în </w:t>
      </w:r>
      <w:r w:rsidRPr="005509D4">
        <w:rPr>
          <w:rStyle w:val="tpa1"/>
          <w:rFonts w:ascii="Trebuchet MS" w:hAnsi="Trebuchet MS" w:cs="Times New Roman"/>
          <w:sz w:val="22"/>
        </w:rPr>
        <w:t xml:space="preserve">municipiul </w:t>
      </w:r>
      <w:r w:rsidR="006D3A19">
        <w:rPr>
          <w:rFonts w:ascii="Trebuchet MS" w:hAnsi="Trebuchet MS" w:cs="Calibri"/>
          <w:sz w:val="22"/>
        </w:rPr>
        <w:t xml:space="preserve">Caracal, </w:t>
      </w:r>
      <w:r w:rsidRPr="005509D4">
        <w:rPr>
          <w:rFonts w:ascii="Trebuchet MS" w:hAnsi="Trebuchet MS" w:cs="Calibri"/>
          <w:sz w:val="22"/>
        </w:rPr>
        <w:t xml:space="preserve">str. </w:t>
      </w:r>
      <w:r w:rsidR="006D3A19">
        <w:rPr>
          <w:rFonts w:ascii="Trebuchet MS" w:hAnsi="Trebuchet MS" w:cs="Calibri"/>
          <w:sz w:val="22"/>
        </w:rPr>
        <w:t>Andrei Mureșan</w:t>
      </w:r>
      <w:r w:rsidRPr="005509D4">
        <w:rPr>
          <w:rFonts w:ascii="Trebuchet MS" w:hAnsi="Trebuchet MS" w:cs="Calibri"/>
          <w:sz w:val="22"/>
        </w:rPr>
        <w:t>,</w:t>
      </w:r>
      <w:r w:rsidR="004E3320">
        <w:rPr>
          <w:rFonts w:ascii="Trebuchet MS" w:hAnsi="Trebuchet MS" w:cs="Calibri"/>
          <w:sz w:val="22"/>
        </w:rPr>
        <w:t xml:space="preserve"> </w:t>
      </w:r>
      <w:r w:rsidRPr="005509D4">
        <w:rPr>
          <w:rFonts w:ascii="Trebuchet MS" w:hAnsi="Trebuchet MS" w:cs="Calibri"/>
          <w:sz w:val="22"/>
        </w:rPr>
        <w:t xml:space="preserve">nr. </w:t>
      </w:r>
      <w:r w:rsidR="006D3A19">
        <w:rPr>
          <w:rFonts w:ascii="Trebuchet MS" w:hAnsi="Trebuchet MS" w:cs="Calibri"/>
          <w:sz w:val="22"/>
        </w:rPr>
        <w:t>4</w:t>
      </w:r>
      <w:r w:rsidRPr="005509D4">
        <w:rPr>
          <w:rFonts w:ascii="Trebuchet MS" w:hAnsi="Trebuchet MS" w:cs="Calibri"/>
          <w:sz w:val="22"/>
        </w:rPr>
        <w:t xml:space="preserve">, </w:t>
      </w:r>
      <w:r w:rsidR="006D3A19">
        <w:rPr>
          <w:rFonts w:ascii="Trebuchet MS" w:hAnsi="Trebuchet MS" w:cs="Calibri"/>
          <w:sz w:val="22"/>
        </w:rPr>
        <w:t>sediu administrativ</w:t>
      </w:r>
      <w:r w:rsidR="00344013" w:rsidRPr="005509D4">
        <w:rPr>
          <w:rStyle w:val="tpa1"/>
          <w:rFonts w:ascii="Trebuchet MS" w:hAnsi="Trebuchet MS" w:cs="Times New Roman"/>
          <w:sz w:val="22"/>
        </w:rPr>
        <w:t>,</w:t>
      </w:r>
      <w:r w:rsidR="006D3A19">
        <w:rPr>
          <w:rStyle w:val="tpa1"/>
          <w:rFonts w:ascii="Trebuchet MS" w:hAnsi="Trebuchet MS" w:cs="Times New Roman"/>
          <w:sz w:val="22"/>
        </w:rPr>
        <w:t xml:space="preserve"> spațiul nr.1, Demisol,</w:t>
      </w:r>
      <w:r w:rsidR="00344013" w:rsidRPr="005509D4">
        <w:rPr>
          <w:rStyle w:val="tpa1"/>
          <w:rFonts w:ascii="Trebuchet MS" w:hAnsi="Trebuchet MS" w:cs="Times New Roman"/>
          <w:sz w:val="22"/>
        </w:rPr>
        <w:t xml:space="preserve"> </w:t>
      </w:r>
      <w:r w:rsidR="00344013" w:rsidRPr="005509D4">
        <w:rPr>
          <w:rStyle w:val="tpa"/>
          <w:rFonts w:ascii="Trebuchet MS" w:hAnsi="Trebuchet MS" w:cs="Times New Roman"/>
          <w:color w:val="000000"/>
          <w:sz w:val="22"/>
        </w:rPr>
        <w:t xml:space="preserve">înregistrată la </w:t>
      </w:r>
      <w:r w:rsidR="00344013" w:rsidRPr="005509D4">
        <w:rPr>
          <w:rStyle w:val="tpa1"/>
          <w:rFonts w:ascii="Trebuchet MS" w:hAnsi="Trebuchet MS" w:cs="Times New Roman"/>
          <w:sz w:val="22"/>
        </w:rPr>
        <w:t xml:space="preserve">Agenția pentru Protecția Mediului (APM) Dâmbovița cu nr. </w:t>
      </w:r>
      <w:r w:rsidR="006D3A19">
        <w:rPr>
          <w:rStyle w:val="tpa1"/>
          <w:rFonts w:ascii="Trebuchet MS" w:hAnsi="Trebuchet MS" w:cs="Times New Roman"/>
          <w:sz w:val="22"/>
        </w:rPr>
        <w:t>6846</w:t>
      </w:r>
      <w:r w:rsidR="00CE7C82">
        <w:rPr>
          <w:rStyle w:val="tpa1"/>
          <w:rFonts w:ascii="Trebuchet MS" w:hAnsi="Trebuchet MS" w:cs="Times New Roman"/>
          <w:sz w:val="22"/>
        </w:rPr>
        <w:t xml:space="preserve"> din </w:t>
      </w:r>
      <w:r w:rsidR="006D3A19">
        <w:rPr>
          <w:rStyle w:val="tpa1"/>
          <w:rFonts w:ascii="Trebuchet MS" w:hAnsi="Trebuchet MS" w:cs="Times New Roman"/>
          <w:sz w:val="22"/>
        </w:rPr>
        <w:t>09.05</w:t>
      </w:r>
      <w:r w:rsidR="00CE7C82">
        <w:rPr>
          <w:rStyle w:val="tpa1"/>
          <w:rFonts w:ascii="Trebuchet MS" w:hAnsi="Trebuchet MS" w:cs="Times New Roman"/>
          <w:sz w:val="22"/>
        </w:rPr>
        <w:t>.2024</w:t>
      </w:r>
      <w:r w:rsidR="00344013" w:rsidRPr="005509D4">
        <w:rPr>
          <w:rStyle w:val="tpa1"/>
          <w:rFonts w:ascii="Trebuchet MS" w:hAnsi="Trebuchet MS" w:cs="Times New Roman"/>
          <w:sz w:val="22"/>
        </w:rPr>
        <w:t>,</w:t>
      </w:r>
      <w:r w:rsidR="00344013" w:rsidRPr="005509D4">
        <w:rPr>
          <w:rStyle w:val="tpa"/>
          <w:rFonts w:ascii="Trebuchet MS" w:hAnsi="Trebuchet MS" w:cs="Times New Roman"/>
          <w:color w:val="000000"/>
          <w:sz w:val="22"/>
        </w:rPr>
        <w:t xml:space="preserve"> în baza Legii nr. 292/2018 privind evaluarea impactului anumitor proiecte publice şi private asupra mediului şi a Ordonanţei de urgenţă a Guvernului nr. </w:t>
      </w:r>
      <w:r w:rsidR="003042DB">
        <w:fldChar w:fldCharType="begin"/>
      </w:r>
      <w:r w:rsidR="003042DB">
        <w:instrText xml:space="preserve"> HYPERLINK "https://idrept.ro/00103869.htm" </w:instrText>
      </w:r>
      <w:r w:rsidR="003042DB">
        <w:fldChar w:fldCharType="separate"/>
      </w:r>
      <w:r w:rsidR="00344013" w:rsidRPr="005509D4">
        <w:rPr>
          <w:rStyle w:val="Hyperlink"/>
          <w:rFonts w:ascii="Trebuchet MS" w:hAnsi="Trebuchet MS" w:cs="Times New Roman"/>
          <w:b/>
          <w:bCs/>
          <w:color w:val="333399"/>
          <w:sz w:val="22"/>
        </w:rPr>
        <w:t>57/2007</w:t>
      </w:r>
      <w:r w:rsidR="003042DB">
        <w:rPr>
          <w:rStyle w:val="Hyperlink"/>
          <w:rFonts w:ascii="Trebuchet MS" w:hAnsi="Trebuchet MS" w:cs="Times New Roman"/>
          <w:b/>
          <w:bCs/>
          <w:color w:val="333399"/>
          <w:sz w:val="22"/>
        </w:rPr>
        <w:fldChar w:fldCharType="end"/>
      </w:r>
      <w:r w:rsidR="00344013" w:rsidRPr="005509D4">
        <w:rPr>
          <w:rStyle w:val="tpa"/>
          <w:rFonts w:ascii="Trebuchet MS" w:hAnsi="Trebuchet MS" w:cs="Times New Roman"/>
          <w:color w:val="000000"/>
          <w:sz w:val="22"/>
        </w:rPr>
        <w:t> privind regimul ariilor naturale protejate, conservarea habitatelor naturale, a florei şi faunei sălbatice, aprobată cu modificări şi completări prin Legea nr. </w:t>
      </w:r>
      <w:r w:rsidR="003042DB">
        <w:fldChar w:fldCharType="begin"/>
      </w:r>
      <w:r w:rsidR="003042DB">
        <w:instrText xml:space="preserve"> HYPERLINK "https://idrept.ro/00139597.htm" </w:instrText>
      </w:r>
      <w:r w:rsidR="003042DB">
        <w:fldChar w:fldCharType="separate"/>
      </w:r>
      <w:r w:rsidR="00344013" w:rsidRPr="005509D4">
        <w:rPr>
          <w:rStyle w:val="Hyperlink"/>
          <w:rFonts w:ascii="Trebuchet MS" w:hAnsi="Trebuchet MS" w:cs="Times New Roman"/>
          <w:b/>
          <w:bCs/>
          <w:color w:val="333399"/>
          <w:sz w:val="22"/>
        </w:rPr>
        <w:t>49/2011</w:t>
      </w:r>
      <w:r w:rsidR="003042DB">
        <w:rPr>
          <w:rStyle w:val="Hyperlink"/>
          <w:rFonts w:ascii="Trebuchet MS" w:hAnsi="Trebuchet MS" w:cs="Times New Roman"/>
          <w:b/>
          <w:bCs/>
          <w:color w:val="333399"/>
          <w:sz w:val="22"/>
        </w:rPr>
        <w:fldChar w:fldCharType="end"/>
      </w:r>
      <w:r w:rsidR="00344013" w:rsidRPr="005509D4">
        <w:rPr>
          <w:rStyle w:val="tpa"/>
          <w:rFonts w:ascii="Trebuchet MS" w:hAnsi="Trebuchet MS" w:cs="Times New Roman"/>
          <w:color w:val="000000"/>
          <w:sz w:val="22"/>
        </w:rPr>
        <w:t>, cu modificările şi completările ulterioare,</w:t>
      </w:r>
    </w:p>
    <w:p w14:paraId="36D2ED6C" w14:textId="77777777" w:rsidR="00344013" w:rsidRPr="008178E8" w:rsidRDefault="00344013" w:rsidP="00344013">
      <w:pPr>
        <w:shd w:val="clear" w:color="auto" w:fill="FFFFFF"/>
        <w:spacing w:after="0" w:line="240" w:lineRule="auto"/>
        <w:ind w:firstLine="709"/>
        <w:jc w:val="both"/>
        <w:rPr>
          <w:rFonts w:ascii="Trebuchet MS" w:hAnsi="Trebuchet MS" w:cs="Times New Roman"/>
          <w:color w:val="000000"/>
        </w:rPr>
      </w:pPr>
    </w:p>
    <w:p w14:paraId="54EB0B98" w14:textId="038BFD01" w:rsidR="00344013" w:rsidRPr="008178E8" w:rsidRDefault="00A25095" w:rsidP="00344013">
      <w:pPr>
        <w:tabs>
          <w:tab w:val="left" w:pos="567"/>
        </w:tabs>
        <w:spacing w:after="0" w:line="240" w:lineRule="auto"/>
        <w:contextualSpacing/>
        <w:jc w:val="both"/>
        <w:rPr>
          <w:rFonts w:ascii="Trebuchet MS" w:hAnsi="Trebuchet MS" w:cs="Times New Roman"/>
        </w:rPr>
      </w:pPr>
      <w:r>
        <w:rPr>
          <w:rStyle w:val="tpa"/>
          <w:rFonts w:ascii="Trebuchet MS" w:hAnsi="Trebuchet MS" w:cs="Times New Roman"/>
          <w:color w:val="000000"/>
        </w:rPr>
        <w:t xml:space="preserve">           </w:t>
      </w:r>
      <w:r w:rsidR="00344013" w:rsidRPr="008178E8">
        <w:rPr>
          <w:rStyle w:val="tpa"/>
          <w:rFonts w:ascii="Trebuchet MS" w:hAnsi="Trebuchet MS" w:cs="Times New Roman"/>
          <w:color w:val="000000"/>
        </w:rPr>
        <w:t xml:space="preserve">Agenția pentru Protecția Mediului (APM) Dâmbovița decide, ca urmare a consultărilor desfăşurate în cadrul şedinţei Comisiei de analiză tehnică din data </w:t>
      </w:r>
      <w:r w:rsidR="00344013" w:rsidRPr="00CE7C82">
        <w:rPr>
          <w:rStyle w:val="tpa"/>
          <w:rFonts w:ascii="Trebuchet MS" w:hAnsi="Trebuchet MS" w:cs="Times New Roman"/>
        </w:rPr>
        <w:t xml:space="preserve">de </w:t>
      </w:r>
      <w:r w:rsidR="006D3A19" w:rsidRPr="003C5ECD">
        <w:rPr>
          <w:rStyle w:val="tpa"/>
          <w:rFonts w:ascii="Trebuchet MS" w:hAnsi="Trebuchet MS" w:cs="Times New Roman"/>
        </w:rPr>
        <w:t>0</w:t>
      </w:r>
      <w:r w:rsidR="003C5ECD" w:rsidRPr="003C5ECD">
        <w:rPr>
          <w:rStyle w:val="tpa"/>
          <w:rFonts w:ascii="Trebuchet MS" w:hAnsi="Trebuchet MS" w:cs="Times New Roman"/>
        </w:rPr>
        <w:t>8</w:t>
      </w:r>
      <w:r w:rsidR="006D3A19" w:rsidRPr="003C5ECD">
        <w:rPr>
          <w:rStyle w:val="tpa"/>
          <w:rFonts w:ascii="Trebuchet MS" w:hAnsi="Trebuchet MS" w:cs="Times New Roman"/>
        </w:rPr>
        <w:t>.08.2024</w:t>
      </w:r>
      <w:r w:rsidR="00424BCC" w:rsidRPr="003C5ECD">
        <w:rPr>
          <w:rStyle w:val="tpa"/>
          <w:rFonts w:ascii="Trebuchet MS" w:hAnsi="Trebuchet MS" w:cs="Times New Roman"/>
        </w:rPr>
        <w:t xml:space="preserve"> </w:t>
      </w:r>
      <w:r w:rsidR="00344013" w:rsidRPr="008178E8">
        <w:rPr>
          <w:rStyle w:val="tpa"/>
          <w:rFonts w:ascii="Trebuchet MS" w:hAnsi="Trebuchet MS" w:cs="Times New Roman"/>
          <w:color w:val="000000"/>
        </w:rPr>
        <w:t xml:space="preserve">că </w:t>
      </w:r>
      <w:bookmarkStart w:id="1" w:name="_Hlk2541910"/>
      <w:r w:rsidR="00344013" w:rsidRPr="008178E8">
        <w:rPr>
          <w:rStyle w:val="tpa"/>
          <w:rFonts w:ascii="Trebuchet MS" w:hAnsi="Trebuchet MS" w:cs="Times New Roman"/>
          <w:color w:val="000000"/>
        </w:rPr>
        <w:t xml:space="preserve">proiectul </w:t>
      </w:r>
      <w:bookmarkStart w:id="2" w:name="do|ax5^I|pa10"/>
      <w:bookmarkStart w:id="3" w:name="_Hlk136850736"/>
      <w:bookmarkEnd w:id="2"/>
      <w:r w:rsidR="00344013" w:rsidRPr="008178E8">
        <w:rPr>
          <w:rStyle w:val="tpa"/>
          <w:rFonts w:ascii="Trebuchet MS" w:hAnsi="Trebuchet MS" w:cs="Times New Roman"/>
          <w:color w:val="000000"/>
        </w:rPr>
        <w:t>,,</w:t>
      </w:r>
      <w:r w:rsidR="006D3A19">
        <w:rPr>
          <w:rStyle w:val="tpa"/>
          <w:rFonts w:ascii="Trebuchet MS" w:hAnsi="Trebuchet MS" w:cs="Times New Roman"/>
          <w:b/>
          <w:bCs/>
          <w:i/>
          <w:iCs/>
          <w:color w:val="000000"/>
        </w:rPr>
        <w:t>Executare două foraje de monitorizare</w:t>
      </w:r>
      <w:r w:rsidR="00344013" w:rsidRPr="008178E8">
        <w:rPr>
          <w:rFonts w:ascii="Arial" w:hAnsi="Arial" w:cs="Arial"/>
          <w:b/>
          <w:bCs/>
          <w:i/>
          <w:iCs/>
        </w:rPr>
        <w:t>ˮ</w:t>
      </w:r>
      <w:r w:rsidR="00344013" w:rsidRPr="008178E8">
        <w:rPr>
          <w:rFonts w:ascii="Trebuchet MS" w:hAnsi="Trebuchet MS" w:cs="Times New Roman"/>
          <w:b/>
          <w:i/>
          <w:color w:val="000000"/>
        </w:rPr>
        <w:t xml:space="preserve">, </w:t>
      </w:r>
      <w:r w:rsidR="00344013" w:rsidRPr="008178E8">
        <w:rPr>
          <w:rStyle w:val="tpa"/>
          <w:rFonts w:ascii="Trebuchet MS" w:hAnsi="Trebuchet MS" w:cs="Times New Roman"/>
          <w:color w:val="000000"/>
        </w:rPr>
        <w:t xml:space="preserve">propus a fi amplasat în </w:t>
      </w:r>
      <w:bookmarkStart w:id="4" w:name="_Hlk2541879"/>
      <w:bookmarkEnd w:id="1"/>
      <w:bookmarkEnd w:id="3"/>
      <w:r w:rsidR="004E3320">
        <w:rPr>
          <w:rStyle w:val="tpa"/>
          <w:rFonts w:ascii="Trebuchet MS" w:hAnsi="Trebuchet MS" w:cs="Times New Roman"/>
          <w:color w:val="000000"/>
        </w:rPr>
        <w:t xml:space="preserve">comuna </w:t>
      </w:r>
      <w:r w:rsidR="006D3A19">
        <w:rPr>
          <w:rStyle w:val="tpa"/>
          <w:rFonts w:ascii="Trebuchet MS" w:hAnsi="Trebuchet MS" w:cs="Times New Roman"/>
          <w:color w:val="000000"/>
        </w:rPr>
        <w:t>Buciumeni</w:t>
      </w:r>
      <w:r w:rsidR="00344013" w:rsidRPr="008178E8">
        <w:rPr>
          <w:rStyle w:val="tpa"/>
          <w:rFonts w:ascii="Trebuchet MS" w:hAnsi="Trebuchet MS" w:cs="Times New Roman"/>
          <w:color w:val="000000"/>
        </w:rPr>
        <w:t>,</w:t>
      </w:r>
      <w:r w:rsidR="004E3320">
        <w:rPr>
          <w:rStyle w:val="tpa"/>
          <w:rFonts w:ascii="Trebuchet MS" w:hAnsi="Trebuchet MS" w:cs="Times New Roman"/>
          <w:color w:val="000000"/>
        </w:rPr>
        <w:t xml:space="preserve"> sat </w:t>
      </w:r>
      <w:r w:rsidR="006D3A19">
        <w:rPr>
          <w:rStyle w:val="tpa"/>
          <w:rFonts w:ascii="Trebuchet MS" w:hAnsi="Trebuchet MS" w:cs="Times New Roman"/>
          <w:color w:val="000000"/>
        </w:rPr>
        <w:t>Dealu Mare</w:t>
      </w:r>
      <w:r w:rsidR="004E3320">
        <w:rPr>
          <w:rStyle w:val="tpa"/>
          <w:rFonts w:ascii="Trebuchet MS" w:hAnsi="Trebuchet MS" w:cs="Times New Roman"/>
          <w:color w:val="000000"/>
        </w:rPr>
        <w:t xml:space="preserve">, </w:t>
      </w:r>
      <w:r w:rsidR="006D3A19">
        <w:rPr>
          <w:rStyle w:val="tpa"/>
          <w:rFonts w:ascii="Trebuchet MS" w:hAnsi="Trebuchet MS" w:cs="Times New Roman"/>
          <w:color w:val="000000"/>
        </w:rPr>
        <w:t>DN 71</w:t>
      </w:r>
      <w:r w:rsidR="007A0A14">
        <w:rPr>
          <w:rStyle w:val="tpa"/>
          <w:rFonts w:ascii="Trebuchet MS" w:hAnsi="Trebuchet MS" w:cs="Times New Roman"/>
          <w:color w:val="000000"/>
        </w:rPr>
        <w:t>,</w:t>
      </w:r>
      <w:r w:rsidR="004E3320">
        <w:rPr>
          <w:rStyle w:val="tpa"/>
          <w:rFonts w:ascii="Trebuchet MS" w:hAnsi="Trebuchet MS" w:cs="Times New Roman"/>
          <w:color w:val="000000"/>
        </w:rPr>
        <w:t xml:space="preserve"> </w:t>
      </w:r>
      <w:r w:rsidR="00EB1311">
        <w:rPr>
          <w:rStyle w:val="tpa"/>
          <w:rFonts w:ascii="Trebuchet MS" w:hAnsi="Trebuchet MS" w:cs="Times New Roman"/>
          <w:color w:val="000000"/>
        </w:rPr>
        <w:t>județul Dâmbovița,</w:t>
      </w:r>
      <w:r w:rsidR="00344013" w:rsidRPr="008178E8">
        <w:rPr>
          <w:rStyle w:val="tpa"/>
          <w:rFonts w:ascii="Trebuchet MS" w:hAnsi="Trebuchet MS" w:cs="Times New Roman"/>
          <w:color w:val="000000"/>
        </w:rPr>
        <w:t xml:space="preserve"> </w:t>
      </w:r>
      <w:r w:rsidR="00344013" w:rsidRPr="008178E8">
        <w:rPr>
          <w:rFonts w:ascii="Trebuchet MS" w:eastAsia="Times New Roman" w:hAnsi="Trebuchet MS" w:cs="Times New Roman"/>
          <w:b/>
          <w:i/>
          <w:lang w:eastAsia="ro-RO"/>
        </w:rPr>
        <w:t>nu se supune evaluării impactului asupra mediului</w:t>
      </w:r>
      <w:bookmarkEnd w:id="4"/>
      <w:r w:rsidR="00344013" w:rsidRPr="008178E8">
        <w:rPr>
          <w:rFonts w:ascii="Trebuchet MS" w:eastAsia="Times New Roman" w:hAnsi="Trebuchet MS" w:cs="Times New Roman"/>
          <w:b/>
          <w:i/>
          <w:lang w:eastAsia="ro-RO"/>
        </w:rPr>
        <w:t>, nu se supune evaluării adecvate și nu se supune evaluării impactului asupra corpurilor de apă</w:t>
      </w:r>
    </w:p>
    <w:p w14:paraId="5828AB5F" w14:textId="77777777" w:rsidR="00344013" w:rsidRPr="008178E8" w:rsidRDefault="00344013" w:rsidP="00344013">
      <w:pPr>
        <w:shd w:val="clear" w:color="auto" w:fill="FFFFFF"/>
        <w:spacing w:after="0" w:line="240" w:lineRule="auto"/>
        <w:ind w:firstLine="709"/>
        <w:jc w:val="both"/>
        <w:rPr>
          <w:rFonts w:ascii="Trebuchet MS" w:hAnsi="Trebuchet MS" w:cs="Times New Roman"/>
          <w:b/>
          <w:color w:val="000000"/>
        </w:rPr>
      </w:pPr>
    </w:p>
    <w:p w14:paraId="2B433D98" w14:textId="77777777" w:rsidR="00344013" w:rsidRPr="008178E8" w:rsidRDefault="00344013" w:rsidP="00344013">
      <w:pPr>
        <w:shd w:val="clear" w:color="auto" w:fill="FFFFFF"/>
        <w:jc w:val="both"/>
        <w:rPr>
          <w:rFonts w:ascii="Trebuchet MS" w:hAnsi="Trebuchet MS" w:cs="Times New Roman"/>
          <w:color w:val="000000"/>
        </w:rPr>
      </w:pPr>
      <w:bookmarkStart w:id="5" w:name="do|ax5^I|pa11"/>
      <w:bookmarkStart w:id="6" w:name="do|ax5^I|pa12"/>
      <w:bookmarkEnd w:id="5"/>
      <w:bookmarkEnd w:id="6"/>
      <w:r w:rsidRPr="008178E8">
        <w:rPr>
          <w:rStyle w:val="tpa"/>
          <w:rFonts w:ascii="Trebuchet MS" w:hAnsi="Trebuchet MS" w:cs="Times New Roman"/>
          <w:color w:val="000000"/>
        </w:rPr>
        <w:t>Justificarea prezentei decizii:</w:t>
      </w:r>
    </w:p>
    <w:p w14:paraId="4D9EC124" w14:textId="77777777" w:rsidR="00344013" w:rsidRPr="008178E8" w:rsidRDefault="00344013" w:rsidP="00344013">
      <w:pPr>
        <w:shd w:val="clear" w:color="auto" w:fill="FFFFFF"/>
        <w:spacing w:after="120" w:line="240" w:lineRule="auto"/>
        <w:jc w:val="both"/>
        <w:rPr>
          <w:rFonts w:ascii="Trebuchet MS" w:hAnsi="Trebuchet MS" w:cs="Times New Roman"/>
          <w:color w:val="000000"/>
        </w:rPr>
      </w:pPr>
      <w:bookmarkStart w:id="7" w:name="do|ax5^I|pa13"/>
      <w:bookmarkEnd w:id="7"/>
      <w:r w:rsidRPr="008178E8">
        <w:rPr>
          <w:rStyle w:val="tpa"/>
          <w:rFonts w:ascii="Trebuchet MS" w:hAnsi="Trebuchet MS" w:cs="Times New Roman"/>
          <w:color w:val="000000"/>
        </w:rPr>
        <w:t xml:space="preserve">I. Motivele pe baza cărora s-a stabilit </w:t>
      </w:r>
      <w:r w:rsidRPr="008178E8">
        <w:rPr>
          <w:rFonts w:ascii="Trebuchet MS" w:eastAsia="Times New Roman" w:hAnsi="Trebuchet MS" w:cs="Times New Roman"/>
          <w:b/>
          <w:lang w:eastAsia="ro-RO"/>
        </w:rPr>
        <w:t xml:space="preserve">luarea deciziei etapei de încadrare in procedura </w:t>
      </w:r>
      <w:r w:rsidRPr="008178E8">
        <w:rPr>
          <w:rStyle w:val="tpa"/>
          <w:rFonts w:ascii="Trebuchet MS" w:hAnsi="Trebuchet MS" w:cs="Times New Roman"/>
          <w:color w:val="000000"/>
        </w:rPr>
        <w:t>de evaluare a impactului asupra mediului sunt următoarele:</w:t>
      </w:r>
    </w:p>
    <w:p w14:paraId="5E646282" w14:textId="0DA5A02C" w:rsidR="00344013" w:rsidRPr="00633A84" w:rsidRDefault="00344013" w:rsidP="00344013">
      <w:pPr>
        <w:shd w:val="clear" w:color="auto" w:fill="FFFFFF"/>
        <w:spacing w:after="120" w:line="240" w:lineRule="auto"/>
        <w:jc w:val="both"/>
        <w:rPr>
          <w:rFonts w:ascii="Trebuchet MS" w:hAnsi="Trebuchet MS" w:cs="Times New Roman"/>
        </w:rPr>
      </w:pPr>
      <w:bookmarkStart w:id="8" w:name="do|ax5^I|pa14"/>
      <w:bookmarkEnd w:id="8"/>
      <w:r w:rsidRPr="008178E8">
        <w:rPr>
          <w:rStyle w:val="tpa"/>
          <w:rFonts w:ascii="Trebuchet MS" w:hAnsi="Trebuchet MS" w:cs="Times New Roman"/>
          <w:color w:val="000000"/>
        </w:rPr>
        <w:t>a) proiectul se încadrează în prevederile Legii nr. 292/2018 privind evaluarea impactului anumitor proiecte publice şi private asupra mediului, anexa nr</w:t>
      </w:r>
      <w:r w:rsidRPr="00633A84">
        <w:rPr>
          <w:rStyle w:val="tpa"/>
          <w:rFonts w:ascii="Trebuchet MS" w:hAnsi="Trebuchet MS" w:cs="Times New Roman"/>
        </w:rPr>
        <w:t>. 2 pct. 1</w:t>
      </w:r>
      <w:r w:rsidR="00633A84" w:rsidRPr="00633A84">
        <w:rPr>
          <w:rStyle w:val="tpa"/>
          <w:rFonts w:ascii="Trebuchet MS" w:hAnsi="Trebuchet MS" w:cs="Times New Roman"/>
        </w:rPr>
        <w:t>3</w:t>
      </w:r>
      <w:r w:rsidRPr="00633A84">
        <w:rPr>
          <w:rStyle w:val="tpa"/>
          <w:rFonts w:ascii="Trebuchet MS" w:hAnsi="Trebuchet MS" w:cs="Times New Roman"/>
        </w:rPr>
        <w:t>, lit.</w:t>
      </w:r>
      <w:r w:rsidR="00633A84" w:rsidRPr="00633A84">
        <w:rPr>
          <w:rStyle w:val="tpa"/>
          <w:rFonts w:ascii="Trebuchet MS" w:hAnsi="Trebuchet MS" w:cs="Times New Roman"/>
        </w:rPr>
        <w:t>a</w:t>
      </w:r>
      <w:r w:rsidRPr="00633A84">
        <w:rPr>
          <w:rStyle w:val="tpa"/>
          <w:rFonts w:ascii="Trebuchet MS" w:hAnsi="Trebuchet MS" w:cs="Times New Roman"/>
        </w:rPr>
        <w:t xml:space="preserve"> </w:t>
      </w:r>
      <w:r w:rsidR="00633A84" w:rsidRPr="00633A84">
        <w:rPr>
          <w:rStyle w:val="tpa"/>
          <w:rFonts w:ascii="Trebuchet MS" w:hAnsi="Trebuchet MS" w:cs="Times New Roman"/>
        </w:rPr>
        <w:t>;</w:t>
      </w:r>
    </w:p>
    <w:p w14:paraId="4C240CA9" w14:textId="77777777" w:rsidR="00344013" w:rsidRPr="008178E8" w:rsidRDefault="00344013" w:rsidP="00344013">
      <w:pPr>
        <w:spacing w:after="120" w:line="240" w:lineRule="auto"/>
        <w:jc w:val="both"/>
        <w:rPr>
          <w:rFonts w:ascii="Trebuchet MS" w:hAnsi="Trebuchet MS" w:cs="Times New Roman"/>
        </w:rPr>
      </w:pPr>
      <w:bookmarkStart w:id="9" w:name="do|ax5^I|pa15"/>
      <w:bookmarkEnd w:id="9"/>
      <w:r w:rsidRPr="008178E8">
        <w:rPr>
          <w:rStyle w:val="tpa"/>
          <w:rFonts w:ascii="Trebuchet MS" w:hAnsi="Trebuchet MS" w:cs="Times New Roman"/>
          <w:color w:val="000000"/>
        </w:rPr>
        <w:t xml:space="preserve">b) </w:t>
      </w:r>
      <w:r w:rsidRPr="008178E8">
        <w:rPr>
          <w:rFonts w:ascii="Trebuchet MS" w:hAnsi="Trebuchet MS" w:cs="Times New Roman"/>
        </w:rPr>
        <w:t>impactul realizării proiectului asupra factorilor de mediu va fi redus pentru sol, subsol, vegetație, fauna si nesemnificativ pentru ape, aer si așezările umane;</w:t>
      </w:r>
    </w:p>
    <w:p w14:paraId="1E069DC4" w14:textId="77777777" w:rsidR="00344013" w:rsidRPr="008178E8" w:rsidRDefault="00344013" w:rsidP="00344013">
      <w:pPr>
        <w:spacing w:after="120" w:line="240" w:lineRule="auto"/>
        <w:jc w:val="both"/>
        <w:rPr>
          <w:rFonts w:ascii="Trebuchet MS" w:eastAsia="Times New Roman" w:hAnsi="Trebuchet MS" w:cs="Times New Roman"/>
          <w:color w:val="191919"/>
          <w:lang w:eastAsia="ro-RO"/>
        </w:rPr>
      </w:pPr>
      <w:bookmarkStart w:id="10" w:name="do|ax5^I|pa16"/>
      <w:bookmarkEnd w:id="10"/>
      <w:r w:rsidRPr="008178E8">
        <w:rPr>
          <w:rStyle w:val="tpa"/>
          <w:rFonts w:ascii="Trebuchet MS" w:hAnsi="Trebuchet MS" w:cs="Times New Roman"/>
          <w:color w:val="000000"/>
        </w:rPr>
        <w:t>c)</w:t>
      </w:r>
      <w:r w:rsidRPr="008178E8">
        <w:rPr>
          <w:rFonts w:ascii="Trebuchet MS" w:eastAsia="Times New Roman" w:hAnsi="Trebuchet MS" w:cs="Times New Roman"/>
          <w:b/>
          <w:color w:val="191919"/>
          <w:lang w:eastAsia="ro-RO"/>
        </w:rPr>
        <w:t xml:space="preserve"> </w:t>
      </w:r>
      <w:r w:rsidRPr="008178E8">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14:paraId="7EDF3108" w14:textId="77777777" w:rsidR="00344013" w:rsidRDefault="00344013" w:rsidP="00344013">
      <w:pPr>
        <w:spacing w:after="0" w:line="240" w:lineRule="auto"/>
        <w:jc w:val="both"/>
        <w:rPr>
          <w:rFonts w:ascii="Trebuchet MS" w:eastAsia="Calibri" w:hAnsi="Trebuchet MS" w:cs="Times New Roman"/>
          <w:b/>
          <w:i/>
          <w:u w:val="single"/>
        </w:rPr>
      </w:pPr>
      <w:bookmarkStart w:id="11" w:name="do|ax5^I|pa17"/>
      <w:bookmarkStart w:id="12" w:name="do|ax5^I|pa34"/>
      <w:bookmarkEnd w:id="11"/>
      <w:bookmarkEnd w:id="12"/>
      <w:r w:rsidRPr="008178E8">
        <w:rPr>
          <w:rFonts w:ascii="Trebuchet MS" w:eastAsia="Calibri" w:hAnsi="Trebuchet MS" w:cs="Times New Roman"/>
          <w:b/>
          <w:i/>
        </w:rPr>
        <w:t>1.</w:t>
      </w:r>
      <w:r w:rsidRPr="008178E8">
        <w:rPr>
          <w:rFonts w:ascii="Trebuchet MS" w:eastAsia="Calibri" w:hAnsi="Trebuchet MS" w:cs="Times New Roman"/>
          <w:b/>
          <w:i/>
          <w:u w:val="single"/>
        </w:rPr>
        <w:t xml:space="preserve"> Caracteristicile proiectului</w:t>
      </w:r>
    </w:p>
    <w:p w14:paraId="5368EF06" w14:textId="77777777" w:rsidR="00344013" w:rsidRPr="008178E8" w:rsidRDefault="00344013" w:rsidP="00344013">
      <w:pPr>
        <w:spacing w:after="0" w:line="240" w:lineRule="auto"/>
        <w:jc w:val="both"/>
        <w:rPr>
          <w:rFonts w:ascii="Trebuchet MS" w:eastAsia="Calibri" w:hAnsi="Trebuchet MS" w:cs="Times New Roman"/>
          <w:b/>
          <w:i/>
          <w:u w:val="single"/>
        </w:rPr>
      </w:pPr>
    </w:p>
    <w:p w14:paraId="7BA6A167" w14:textId="77777777" w:rsidR="00344013" w:rsidRPr="00B7134D" w:rsidRDefault="00344013" w:rsidP="00344013">
      <w:pPr>
        <w:spacing w:after="0" w:line="240" w:lineRule="auto"/>
        <w:jc w:val="both"/>
        <w:rPr>
          <w:rFonts w:ascii="Trebuchet MS" w:eastAsia="Calibri" w:hAnsi="Trebuchet MS" w:cs="Times New Roman"/>
        </w:rPr>
      </w:pPr>
      <w:r w:rsidRPr="00B7134D">
        <w:rPr>
          <w:rFonts w:ascii="Trebuchet MS" w:eastAsia="Calibri" w:hAnsi="Trebuchet MS" w:cs="Times New Roman"/>
          <w:b/>
          <w:i/>
        </w:rPr>
        <w:t>a)mărimea proiectului</w:t>
      </w:r>
      <w:r w:rsidRPr="00B7134D">
        <w:rPr>
          <w:rFonts w:ascii="Trebuchet MS" w:eastAsia="Calibri" w:hAnsi="Trebuchet MS" w:cs="Times New Roman"/>
        </w:rPr>
        <w:t>:</w:t>
      </w:r>
    </w:p>
    <w:p w14:paraId="71257366" w14:textId="30F5C3B9" w:rsidR="00633A84" w:rsidRPr="00B7134D" w:rsidRDefault="00633A84" w:rsidP="00633A84">
      <w:pPr>
        <w:spacing w:after="0" w:line="25" w:lineRule="atLeast"/>
        <w:jc w:val="both"/>
        <w:rPr>
          <w:rFonts w:ascii="Trebuchet MS" w:hAnsi="Trebuchet MS"/>
        </w:rPr>
      </w:pPr>
      <w:r w:rsidRPr="00B7134D">
        <w:rPr>
          <w:rFonts w:ascii="Trebuchet MS" w:hAnsi="Trebuchet MS"/>
        </w:rPr>
        <w:t xml:space="preserve">         </w:t>
      </w:r>
      <w:r w:rsidRPr="00B7134D">
        <w:rPr>
          <w:rFonts w:ascii="Trebuchet MS" w:hAnsi="Trebuchet MS"/>
        </w:rPr>
        <w:t xml:space="preserve">Pe teren este amplasată staţia de distribuţie carburanţi compusă din: clădire administrativă, stație, magazin, panouri afişaj, depozit carburanţi, pompe distributie carburanţi, SKID GPL, </w:t>
      </w:r>
      <w:r w:rsidRPr="00B7134D">
        <w:rPr>
          <w:rFonts w:ascii="Trebuchet MS" w:hAnsi="Trebuchet MS"/>
        </w:rPr>
        <w:t>s</w:t>
      </w:r>
      <w:r w:rsidRPr="00B7134D">
        <w:rPr>
          <w:rFonts w:ascii="Trebuchet MS" w:hAnsi="Trebuchet MS"/>
        </w:rPr>
        <w:t xml:space="preserve">pălătorie  auto, copertină, acces carosabile şi pietonal, parcaje și spaţii verzi. </w:t>
      </w:r>
    </w:p>
    <w:p w14:paraId="09A4C18F" w14:textId="1F4C7298" w:rsidR="004E3320" w:rsidRPr="00B7134D" w:rsidRDefault="00633A84" w:rsidP="009A3D7A">
      <w:pPr>
        <w:jc w:val="both"/>
        <w:rPr>
          <w:rFonts w:ascii="Trebuchet MS" w:hAnsi="Trebuchet MS"/>
        </w:rPr>
      </w:pPr>
      <w:r w:rsidRPr="00B7134D">
        <w:rPr>
          <w:rFonts w:ascii="Trebuchet MS" w:hAnsi="Trebuchet MS"/>
          <w:bCs/>
        </w:rPr>
        <w:t xml:space="preserve">          </w:t>
      </w:r>
      <w:r w:rsidRPr="00B7134D">
        <w:rPr>
          <w:rFonts w:ascii="Trebuchet MS" w:hAnsi="Trebuchet MS"/>
          <w:bCs/>
        </w:rPr>
        <w:t>P</w:t>
      </w:r>
      <w:r w:rsidR="009A3D7A" w:rsidRPr="00B7134D">
        <w:rPr>
          <w:rFonts w:ascii="Trebuchet MS" w:hAnsi="Trebuchet MS"/>
          <w:bCs/>
        </w:rPr>
        <w:t>rin proiect se pro</w:t>
      </w:r>
      <w:r w:rsidRPr="00B7134D">
        <w:rPr>
          <w:rFonts w:ascii="Trebuchet MS" w:hAnsi="Trebuchet MS"/>
          <w:bCs/>
        </w:rPr>
        <w:t>pune</w:t>
      </w:r>
      <w:r w:rsidRPr="00B7134D">
        <w:rPr>
          <w:rFonts w:ascii="Trebuchet MS" w:hAnsi="Trebuchet MS"/>
          <w:bCs/>
        </w:rPr>
        <w:t xml:space="preserve"> propune</w:t>
      </w:r>
      <w:r w:rsidRPr="00B7134D">
        <w:rPr>
          <w:rFonts w:ascii="Trebuchet MS" w:hAnsi="Trebuchet MS"/>
        </w:rPr>
        <w:t xml:space="preserve"> execuția a dou</w:t>
      </w:r>
      <w:r w:rsidR="009A3D7A" w:rsidRPr="00B7134D">
        <w:rPr>
          <w:rFonts w:ascii="Trebuchet MS" w:hAnsi="Trebuchet MS"/>
        </w:rPr>
        <w:t>ă</w:t>
      </w:r>
      <w:r w:rsidRPr="00B7134D">
        <w:rPr>
          <w:rFonts w:ascii="Trebuchet MS" w:hAnsi="Trebuchet MS"/>
        </w:rPr>
        <w:t xml:space="preserve"> foraje cu adâncimea de 20 m, foraje care vor capta și monitoriza din punct de vedere calitativ stratul acvifer freatic din zona obiectivului, alimentat</w:t>
      </w:r>
      <w:r w:rsidR="009A3D7A" w:rsidRPr="00B7134D">
        <w:rPr>
          <w:rFonts w:ascii="Trebuchet MS" w:hAnsi="Trebuchet MS"/>
        </w:rPr>
        <w:t>ă</w:t>
      </w:r>
      <w:r w:rsidRPr="00B7134D">
        <w:rPr>
          <w:rFonts w:ascii="Trebuchet MS" w:hAnsi="Trebuchet MS"/>
        </w:rPr>
        <w:t xml:space="preserve"> din precipitații și din apele de suprafață . Forajele vor fi situate unul în amonte și unul în aval față de stația de distribuție carburanți, în raport cu direcția de curgere a apei subterane freatice (NNE- SSV).       </w:t>
      </w:r>
    </w:p>
    <w:p w14:paraId="1659708D" w14:textId="6A6DAF26" w:rsidR="00C41374" w:rsidRPr="00B7134D" w:rsidRDefault="00C41374" w:rsidP="00C41374">
      <w:pPr>
        <w:spacing w:after="0" w:line="240" w:lineRule="auto"/>
        <w:ind w:firstLine="708"/>
        <w:jc w:val="both"/>
        <w:rPr>
          <w:rFonts w:ascii="Trebuchet MS" w:hAnsi="Trebuchet MS" w:cs="Times New Roman"/>
        </w:rPr>
      </w:pPr>
      <w:r w:rsidRPr="00B7134D">
        <w:rPr>
          <w:rFonts w:ascii="Trebuchet MS" w:hAnsi="Trebuchet MS" w:cs="Times New Roman"/>
        </w:rPr>
        <w:t>Se dore</w:t>
      </w:r>
      <w:r w:rsidR="009A3D7A" w:rsidRPr="00B7134D">
        <w:rPr>
          <w:rFonts w:ascii="Trebuchet MS" w:hAnsi="Trebuchet MS" w:cs="Times New Roman"/>
        </w:rPr>
        <w:t>ș</w:t>
      </w:r>
      <w:r w:rsidRPr="00B7134D">
        <w:rPr>
          <w:rFonts w:ascii="Trebuchet MS" w:hAnsi="Trebuchet MS" w:cs="Times New Roman"/>
        </w:rPr>
        <w:t>te monitorizarea calit</w:t>
      </w:r>
      <w:r w:rsidR="009A3D7A" w:rsidRPr="00B7134D">
        <w:rPr>
          <w:rFonts w:ascii="Trebuchet MS" w:hAnsi="Trebuchet MS" w:cs="Times New Roman"/>
        </w:rPr>
        <w:t>ăț</w:t>
      </w:r>
      <w:r w:rsidRPr="00B7134D">
        <w:rPr>
          <w:rFonts w:ascii="Trebuchet MS" w:hAnsi="Trebuchet MS" w:cs="Times New Roman"/>
        </w:rPr>
        <w:t>ii apei din prima panza freatica ce poate fi afectat</w:t>
      </w:r>
      <w:r w:rsidR="009A3D7A" w:rsidRPr="00B7134D">
        <w:rPr>
          <w:rFonts w:ascii="Trebuchet MS" w:hAnsi="Trebuchet MS" w:cs="Times New Roman"/>
        </w:rPr>
        <w:t>ă</w:t>
      </w:r>
      <w:r w:rsidRPr="00B7134D">
        <w:rPr>
          <w:rFonts w:ascii="Trebuchet MS" w:hAnsi="Trebuchet MS" w:cs="Times New Roman"/>
        </w:rPr>
        <w:t xml:space="preserve"> de pierderile de ap</w:t>
      </w:r>
      <w:r w:rsidR="009A3D7A" w:rsidRPr="00B7134D">
        <w:rPr>
          <w:rFonts w:ascii="Trebuchet MS" w:hAnsi="Trebuchet MS" w:cs="Times New Roman"/>
        </w:rPr>
        <w:t>ă</w:t>
      </w:r>
      <w:r w:rsidRPr="00B7134D">
        <w:rPr>
          <w:rFonts w:ascii="Trebuchet MS" w:hAnsi="Trebuchet MS" w:cs="Times New Roman"/>
        </w:rPr>
        <w:t xml:space="preserve"> impurificat</w:t>
      </w:r>
      <w:r w:rsidR="009A3D7A" w:rsidRPr="00B7134D">
        <w:rPr>
          <w:rFonts w:ascii="Trebuchet MS" w:hAnsi="Trebuchet MS" w:cs="Times New Roman"/>
        </w:rPr>
        <w:t>ă</w:t>
      </w:r>
      <w:r w:rsidRPr="00B7134D">
        <w:rPr>
          <w:rFonts w:ascii="Trebuchet MS" w:hAnsi="Trebuchet MS" w:cs="Times New Roman"/>
        </w:rPr>
        <w:t xml:space="preserve"> (pierderi de carburan</w:t>
      </w:r>
      <w:r w:rsidR="009A3D7A" w:rsidRPr="00B7134D">
        <w:rPr>
          <w:rFonts w:ascii="Trebuchet MS" w:hAnsi="Trebuchet MS" w:cs="Times New Roman"/>
        </w:rPr>
        <w:t>ț</w:t>
      </w:r>
      <w:r w:rsidRPr="00B7134D">
        <w:rPr>
          <w:rFonts w:ascii="Trebuchet MS" w:hAnsi="Trebuchet MS" w:cs="Times New Roman"/>
        </w:rPr>
        <w:t>i)</w:t>
      </w:r>
      <w:r w:rsidR="009A3D7A" w:rsidRPr="00B7134D">
        <w:rPr>
          <w:rFonts w:ascii="Trebuchet MS" w:hAnsi="Trebuchet MS" w:cs="Times New Roman"/>
        </w:rPr>
        <w:t>.</w:t>
      </w:r>
    </w:p>
    <w:p w14:paraId="55C253EF" w14:textId="006CEC3A" w:rsidR="00C41374" w:rsidRPr="00B7134D" w:rsidRDefault="00C41374" w:rsidP="00F56695">
      <w:pPr>
        <w:spacing w:after="0" w:line="240" w:lineRule="auto"/>
        <w:jc w:val="both"/>
        <w:rPr>
          <w:rFonts w:ascii="Trebuchet MS" w:hAnsi="Trebuchet MS" w:cs="Times New Roman"/>
        </w:rPr>
      </w:pPr>
      <w:r w:rsidRPr="00B7134D">
        <w:rPr>
          <w:rFonts w:ascii="Trebuchet MS" w:hAnsi="Trebuchet MS" w:cs="Times New Roman"/>
        </w:rPr>
        <w:tab/>
        <w:t>Ad</w:t>
      </w:r>
      <w:r w:rsidR="009A3D7A" w:rsidRPr="00B7134D">
        <w:rPr>
          <w:rFonts w:ascii="Trebuchet MS" w:hAnsi="Trebuchet MS" w:cs="Times New Roman"/>
        </w:rPr>
        <w:t>â</w:t>
      </w:r>
      <w:r w:rsidRPr="00B7134D">
        <w:rPr>
          <w:rFonts w:ascii="Trebuchet MS" w:hAnsi="Trebuchet MS" w:cs="Times New Roman"/>
        </w:rPr>
        <w:t>ncimea  forajelor propuse : 20.0m  pe direc</w:t>
      </w:r>
      <w:r w:rsidR="009A3D7A" w:rsidRPr="00B7134D">
        <w:rPr>
          <w:rFonts w:ascii="Trebuchet MS" w:hAnsi="Trebuchet MS" w:cs="Times New Roman"/>
        </w:rPr>
        <w:t>ț</w:t>
      </w:r>
      <w:r w:rsidRPr="00B7134D">
        <w:rPr>
          <w:rFonts w:ascii="Trebuchet MS" w:hAnsi="Trebuchet MS" w:cs="Times New Roman"/>
        </w:rPr>
        <w:t xml:space="preserve">ia de curgere a apelor subterane </w:t>
      </w:r>
      <w:r w:rsidR="009A3D7A" w:rsidRPr="00B7134D">
        <w:rPr>
          <w:rFonts w:ascii="Trebuchet MS" w:hAnsi="Trebuchet MS" w:cs="Times New Roman"/>
        </w:rPr>
        <w:t>.</w:t>
      </w:r>
    </w:p>
    <w:p w14:paraId="3CC1172A" w14:textId="77777777" w:rsidR="00F56695" w:rsidRPr="00B7134D" w:rsidRDefault="00C41374" w:rsidP="00F56695">
      <w:pPr>
        <w:spacing w:after="0" w:line="240" w:lineRule="auto"/>
        <w:jc w:val="both"/>
        <w:rPr>
          <w:rFonts w:ascii="Trebuchet MS" w:hAnsi="Trebuchet MS" w:cs="Times New Roman"/>
        </w:rPr>
      </w:pPr>
      <w:r w:rsidRPr="00B7134D">
        <w:rPr>
          <w:rFonts w:ascii="Trebuchet MS" w:hAnsi="Trebuchet MS" w:cs="Times New Roman"/>
        </w:rPr>
        <w:tab/>
      </w:r>
      <w:r w:rsidR="00F56695" w:rsidRPr="00B7134D">
        <w:rPr>
          <w:rFonts w:ascii="Trebuchet MS" w:hAnsi="Trebuchet MS" w:cs="Times New Roman"/>
        </w:rPr>
        <w:t>Cordonatele STEREO 70 ale forajelor de monitorizare propuse sunt:</w:t>
      </w:r>
    </w:p>
    <w:p w14:paraId="56A26A5E" w14:textId="77777777" w:rsidR="00F56695" w:rsidRPr="00B7134D" w:rsidRDefault="00F56695" w:rsidP="00F56695">
      <w:pPr>
        <w:spacing w:after="0" w:line="240" w:lineRule="auto"/>
        <w:jc w:val="both"/>
        <w:rPr>
          <w:rFonts w:ascii="Trebuchet MS" w:hAnsi="Trebuchet MS"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20"/>
        <w:gridCol w:w="1690"/>
      </w:tblGrid>
      <w:tr w:rsidR="00F56695" w:rsidRPr="00B7134D" w14:paraId="21F4F940" w14:textId="77777777" w:rsidTr="00197A72">
        <w:tc>
          <w:tcPr>
            <w:tcW w:w="1608" w:type="dxa"/>
            <w:tcBorders>
              <w:top w:val="single" w:sz="4" w:space="0" w:color="auto"/>
              <w:left w:val="single" w:sz="4" w:space="0" w:color="auto"/>
              <w:bottom w:val="single" w:sz="4" w:space="0" w:color="auto"/>
              <w:right w:val="single" w:sz="4" w:space="0" w:color="auto"/>
            </w:tcBorders>
            <w:hideMark/>
          </w:tcPr>
          <w:p w14:paraId="2FD77642" w14:textId="68779D2C" w:rsidR="00F56695" w:rsidRPr="00B7134D" w:rsidRDefault="00F56695" w:rsidP="00197A72">
            <w:pPr>
              <w:spacing w:after="0" w:line="240" w:lineRule="auto"/>
              <w:jc w:val="both"/>
              <w:rPr>
                <w:rFonts w:ascii="Trebuchet MS" w:hAnsi="Trebuchet MS" w:cs="Times New Roman"/>
              </w:rPr>
            </w:pPr>
            <w:r w:rsidRPr="00B7134D">
              <w:rPr>
                <w:rFonts w:ascii="Trebuchet MS" w:hAnsi="Trebuchet MS" w:cs="Times New Roman"/>
              </w:rPr>
              <w:t xml:space="preserve"> </w:t>
            </w:r>
            <w:r w:rsidR="00D15F50" w:rsidRPr="00B7134D">
              <w:rPr>
                <w:rFonts w:ascii="Trebuchet MS" w:hAnsi="Trebuchet MS" w:cs="Times New Roman"/>
              </w:rPr>
              <w:t>F</w:t>
            </w:r>
            <w:r w:rsidRPr="00B7134D">
              <w:rPr>
                <w:rFonts w:ascii="Trebuchet MS" w:hAnsi="Trebuchet MS" w:cs="Times New Roman"/>
              </w:rPr>
              <w:t>oraj</w:t>
            </w:r>
          </w:p>
        </w:tc>
        <w:tc>
          <w:tcPr>
            <w:tcW w:w="1620" w:type="dxa"/>
            <w:tcBorders>
              <w:top w:val="single" w:sz="4" w:space="0" w:color="auto"/>
              <w:left w:val="single" w:sz="4" w:space="0" w:color="auto"/>
              <w:bottom w:val="single" w:sz="4" w:space="0" w:color="auto"/>
              <w:right w:val="single" w:sz="4" w:space="0" w:color="auto"/>
            </w:tcBorders>
            <w:hideMark/>
          </w:tcPr>
          <w:p w14:paraId="77E0A135" w14:textId="77777777" w:rsidR="00F56695" w:rsidRPr="00B7134D" w:rsidRDefault="00F56695" w:rsidP="00197A72">
            <w:pPr>
              <w:spacing w:after="0" w:line="240" w:lineRule="auto"/>
              <w:jc w:val="center"/>
              <w:rPr>
                <w:rFonts w:ascii="Trebuchet MS" w:hAnsi="Trebuchet MS" w:cs="Times New Roman"/>
              </w:rPr>
            </w:pPr>
            <w:r w:rsidRPr="00B7134D">
              <w:rPr>
                <w:rFonts w:ascii="Trebuchet MS" w:hAnsi="Trebuchet MS" w:cs="Times New Roman"/>
              </w:rPr>
              <w:t>Y</w:t>
            </w:r>
          </w:p>
        </w:tc>
        <w:tc>
          <w:tcPr>
            <w:tcW w:w="1690" w:type="dxa"/>
            <w:tcBorders>
              <w:top w:val="single" w:sz="4" w:space="0" w:color="auto"/>
              <w:left w:val="single" w:sz="4" w:space="0" w:color="auto"/>
              <w:bottom w:val="single" w:sz="4" w:space="0" w:color="auto"/>
              <w:right w:val="single" w:sz="4" w:space="0" w:color="auto"/>
            </w:tcBorders>
            <w:hideMark/>
          </w:tcPr>
          <w:p w14:paraId="7F956948" w14:textId="77777777" w:rsidR="00F56695" w:rsidRPr="00B7134D" w:rsidRDefault="00F56695" w:rsidP="00197A72">
            <w:pPr>
              <w:spacing w:after="0" w:line="240" w:lineRule="auto"/>
              <w:jc w:val="center"/>
              <w:rPr>
                <w:rFonts w:ascii="Trebuchet MS" w:hAnsi="Trebuchet MS" w:cs="Times New Roman"/>
              </w:rPr>
            </w:pPr>
            <w:r w:rsidRPr="00B7134D">
              <w:rPr>
                <w:rFonts w:ascii="Trebuchet MS" w:hAnsi="Trebuchet MS" w:cs="Times New Roman"/>
              </w:rPr>
              <w:t>X</w:t>
            </w:r>
          </w:p>
        </w:tc>
      </w:tr>
      <w:tr w:rsidR="00F56695" w:rsidRPr="00B7134D" w14:paraId="0D5519B9" w14:textId="77777777" w:rsidTr="00197A72">
        <w:tc>
          <w:tcPr>
            <w:tcW w:w="1608" w:type="dxa"/>
            <w:tcBorders>
              <w:top w:val="single" w:sz="4" w:space="0" w:color="auto"/>
              <w:left w:val="single" w:sz="4" w:space="0" w:color="auto"/>
              <w:bottom w:val="single" w:sz="4" w:space="0" w:color="auto"/>
              <w:right w:val="single" w:sz="4" w:space="0" w:color="auto"/>
            </w:tcBorders>
            <w:hideMark/>
          </w:tcPr>
          <w:p w14:paraId="4E0ADD19" w14:textId="77777777" w:rsidR="00F56695" w:rsidRPr="00B7134D" w:rsidRDefault="00F56695" w:rsidP="00197A72">
            <w:pPr>
              <w:spacing w:after="0" w:line="240" w:lineRule="auto"/>
              <w:jc w:val="center"/>
              <w:rPr>
                <w:rFonts w:ascii="Trebuchet MS" w:hAnsi="Trebuchet MS" w:cs="Times New Roman"/>
              </w:rPr>
            </w:pPr>
            <w:r w:rsidRPr="00B7134D">
              <w:rPr>
                <w:rFonts w:ascii="Trebuchet MS" w:hAnsi="Trebuchet MS" w:cs="Times New Roman"/>
              </w:rPr>
              <w:t>Fm1 amonte</w:t>
            </w:r>
          </w:p>
        </w:tc>
        <w:tc>
          <w:tcPr>
            <w:tcW w:w="1620" w:type="dxa"/>
            <w:tcBorders>
              <w:top w:val="single" w:sz="4" w:space="0" w:color="auto"/>
              <w:left w:val="single" w:sz="4" w:space="0" w:color="auto"/>
              <w:bottom w:val="single" w:sz="4" w:space="0" w:color="auto"/>
              <w:right w:val="single" w:sz="4" w:space="0" w:color="auto"/>
            </w:tcBorders>
            <w:hideMark/>
          </w:tcPr>
          <w:p w14:paraId="11D0E18D" w14:textId="77777777" w:rsidR="00F56695" w:rsidRPr="00B7134D" w:rsidRDefault="00F56695" w:rsidP="00197A72">
            <w:pPr>
              <w:spacing w:after="0" w:line="240" w:lineRule="auto"/>
              <w:jc w:val="center"/>
              <w:rPr>
                <w:rFonts w:ascii="Trebuchet MS" w:hAnsi="Trebuchet MS" w:cs="Times New Roman"/>
              </w:rPr>
            </w:pPr>
            <w:r w:rsidRPr="00B7134D">
              <w:rPr>
                <w:rFonts w:ascii="Trebuchet MS" w:hAnsi="Trebuchet MS" w:cs="Times New Roman"/>
              </w:rPr>
              <w:t>534644,189</w:t>
            </w:r>
          </w:p>
        </w:tc>
        <w:tc>
          <w:tcPr>
            <w:tcW w:w="1690" w:type="dxa"/>
            <w:tcBorders>
              <w:top w:val="single" w:sz="4" w:space="0" w:color="auto"/>
              <w:left w:val="single" w:sz="4" w:space="0" w:color="auto"/>
              <w:bottom w:val="single" w:sz="4" w:space="0" w:color="auto"/>
              <w:right w:val="single" w:sz="4" w:space="0" w:color="auto"/>
            </w:tcBorders>
            <w:hideMark/>
          </w:tcPr>
          <w:p w14:paraId="15698D0E" w14:textId="77777777" w:rsidR="00F56695" w:rsidRPr="00B7134D" w:rsidRDefault="00F56695" w:rsidP="00197A72">
            <w:pPr>
              <w:spacing w:after="0" w:line="240" w:lineRule="auto"/>
              <w:jc w:val="center"/>
              <w:rPr>
                <w:rFonts w:ascii="Trebuchet MS" w:hAnsi="Trebuchet MS" w:cs="Times New Roman"/>
              </w:rPr>
            </w:pPr>
            <w:r w:rsidRPr="00B7134D">
              <w:rPr>
                <w:rFonts w:ascii="Trebuchet MS" w:hAnsi="Trebuchet MS" w:cs="Times New Roman"/>
              </w:rPr>
              <w:t>404825,847</w:t>
            </w:r>
          </w:p>
        </w:tc>
      </w:tr>
      <w:tr w:rsidR="00F56695" w:rsidRPr="00B7134D" w14:paraId="28FD1786" w14:textId="77777777" w:rsidTr="00197A72">
        <w:tc>
          <w:tcPr>
            <w:tcW w:w="1608" w:type="dxa"/>
            <w:tcBorders>
              <w:top w:val="single" w:sz="4" w:space="0" w:color="auto"/>
              <w:left w:val="single" w:sz="4" w:space="0" w:color="auto"/>
              <w:bottom w:val="single" w:sz="4" w:space="0" w:color="auto"/>
              <w:right w:val="single" w:sz="4" w:space="0" w:color="auto"/>
            </w:tcBorders>
            <w:hideMark/>
          </w:tcPr>
          <w:p w14:paraId="14C87433" w14:textId="77777777" w:rsidR="00F56695" w:rsidRPr="00B7134D" w:rsidRDefault="00F56695" w:rsidP="00197A72">
            <w:pPr>
              <w:spacing w:after="0" w:line="240" w:lineRule="auto"/>
              <w:rPr>
                <w:rFonts w:ascii="Trebuchet MS" w:hAnsi="Trebuchet MS" w:cs="Times New Roman"/>
              </w:rPr>
            </w:pPr>
            <w:r w:rsidRPr="00B7134D">
              <w:rPr>
                <w:rFonts w:ascii="Trebuchet MS" w:hAnsi="Trebuchet MS" w:cs="Times New Roman"/>
              </w:rPr>
              <w:t xml:space="preserve"> Fm2 aval</w:t>
            </w:r>
          </w:p>
        </w:tc>
        <w:tc>
          <w:tcPr>
            <w:tcW w:w="1620" w:type="dxa"/>
            <w:tcBorders>
              <w:top w:val="single" w:sz="4" w:space="0" w:color="auto"/>
              <w:left w:val="single" w:sz="4" w:space="0" w:color="auto"/>
              <w:bottom w:val="single" w:sz="4" w:space="0" w:color="auto"/>
              <w:right w:val="single" w:sz="4" w:space="0" w:color="auto"/>
            </w:tcBorders>
            <w:hideMark/>
          </w:tcPr>
          <w:p w14:paraId="691E7F86" w14:textId="77777777" w:rsidR="00F56695" w:rsidRPr="00B7134D" w:rsidRDefault="00F56695" w:rsidP="00197A72">
            <w:pPr>
              <w:spacing w:after="0" w:line="240" w:lineRule="auto"/>
              <w:jc w:val="center"/>
              <w:rPr>
                <w:rFonts w:ascii="Trebuchet MS" w:hAnsi="Trebuchet MS" w:cs="Times New Roman"/>
              </w:rPr>
            </w:pPr>
            <w:r w:rsidRPr="00B7134D">
              <w:rPr>
                <w:rFonts w:ascii="Trebuchet MS" w:hAnsi="Trebuchet MS" w:cs="Times New Roman"/>
              </w:rPr>
              <w:t>534635,219</w:t>
            </w:r>
          </w:p>
        </w:tc>
        <w:tc>
          <w:tcPr>
            <w:tcW w:w="1690" w:type="dxa"/>
            <w:tcBorders>
              <w:top w:val="single" w:sz="4" w:space="0" w:color="auto"/>
              <w:left w:val="single" w:sz="4" w:space="0" w:color="auto"/>
              <w:bottom w:val="single" w:sz="4" w:space="0" w:color="auto"/>
              <w:right w:val="single" w:sz="4" w:space="0" w:color="auto"/>
            </w:tcBorders>
            <w:hideMark/>
          </w:tcPr>
          <w:p w14:paraId="520F1DF5" w14:textId="77777777" w:rsidR="00F56695" w:rsidRPr="00B7134D" w:rsidRDefault="00F56695" w:rsidP="00197A72">
            <w:pPr>
              <w:spacing w:after="0" w:line="240" w:lineRule="auto"/>
              <w:jc w:val="center"/>
              <w:rPr>
                <w:rFonts w:ascii="Trebuchet MS" w:hAnsi="Trebuchet MS" w:cs="Times New Roman"/>
              </w:rPr>
            </w:pPr>
            <w:r w:rsidRPr="00B7134D">
              <w:rPr>
                <w:rFonts w:ascii="Trebuchet MS" w:hAnsi="Trebuchet MS" w:cs="Times New Roman"/>
              </w:rPr>
              <w:t>404773,392</w:t>
            </w:r>
          </w:p>
        </w:tc>
      </w:tr>
    </w:tbl>
    <w:p w14:paraId="68657796" w14:textId="215C9A1B" w:rsidR="00C41374" w:rsidRPr="00B7134D" w:rsidRDefault="00C41374" w:rsidP="00F56695">
      <w:pPr>
        <w:spacing w:after="0" w:line="240" w:lineRule="auto"/>
        <w:jc w:val="both"/>
        <w:rPr>
          <w:rFonts w:ascii="Trebuchet MS" w:hAnsi="Trebuchet MS" w:cs="Times New Roman"/>
          <w:b/>
        </w:rPr>
      </w:pPr>
      <w:r w:rsidRPr="00B7134D">
        <w:rPr>
          <w:rFonts w:ascii="Trebuchet MS" w:hAnsi="Trebuchet MS" w:cs="Times New Roman"/>
          <w:b/>
        </w:rPr>
        <w:tab/>
      </w:r>
    </w:p>
    <w:p w14:paraId="66A787CC" w14:textId="116B5E1D" w:rsidR="00C41374" w:rsidRPr="00B7134D" w:rsidRDefault="00C41374" w:rsidP="002B0C85">
      <w:pPr>
        <w:spacing w:after="0" w:line="240" w:lineRule="auto"/>
        <w:ind w:left="142"/>
        <w:jc w:val="both"/>
        <w:rPr>
          <w:rFonts w:ascii="Trebuchet MS" w:eastAsia="Times New Roman" w:hAnsi="Trebuchet MS" w:cs="Times New Roman"/>
          <w:color w:val="000000"/>
          <w14:textFill>
            <w14:solidFill>
              <w14:srgbClr w14:val="000000">
                <w14:alpha w14:val="100000"/>
              </w14:srgbClr>
            </w14:solidFill>
          </w14:textFill>
        </w:rPr>
      </w:pPr>
      <w:r w:rsidRPr="00B7134D">
        <w:rPr>
          <w:rFonts w:ascii="Trebuchet MS" w:hAnsi="Trebuchet MS" w:cs="Times New Roman"/>
          <w:b/>
        </w:rPr>
        <w:tab/>
      </w:r>
      <w:r w:rsidRPr="00B7134D">
        <w:rPr>
          <w:rFonts w:ascii="Trebuchet MS" w:eastAsia="Times New Roman" w:hAnsi="Trebuchet MS" w:cs="Times New Roman"/>
        </w:rPr>
        <w:t>Cele dou</w:t>
      </w:r>
      <w:r w:rsidR="00B53882" w:rsidRPr="00B7134D">
        <w:rPr>
          <w:rFonts w:ascii="Trebuchet MS" w:eastAsia="Times New Roman" w:hAnsi="Trebuchet MS" w:cs="Times New Roman"/>
        </w:rPr>
        <w:t>ă</w:t>
      </w:r>
      <w:r w:rsidRPr="00B7134D">
        <w:rPr>
          <w:rFonts w:ascii="Trebuchet MS" w:eastAsia="Times New Roman" w:hAnsi="Trebuchet MS" w:cs="Times New Roman"/>
        </w:rPr>
        <w:t xml:space="preserve"> foraje de monitorizare vor fi executate etapizat </w:t>
      </w:r>
      <w:r w:rsidR="00B53882" w:rsidRPr="00B7134D">
        <w:rPr>
          <w:rFonts w:ascii="Trebuchet MS" w:eastAsia="Times New Roman" w:hAnsi="Trebuchet MS" w:cs="Times New Roman"/>
        </w:rPr>
        <w:t>ș</w:t>
      </w:r>
      <w:r w:rsidRPr="00B7134D">
        <w:rPr>
          <w:rFonts w:ascii="Trebuchet MS" w:eastAsia="Times New Roman" w:hAnsi="Trebuchet MS" w:cs="Times New Roman"/>
        </w:rPr>
        <w:t xml:space="preserve">i vor fi amplasate unul </w:t>
      </w:r>
      <w:r w:rsidR="00B53882" w:rsidRPr="00B7134D">
        <w:rPr>
          <w:rFonts w:ascii="Trebuchet MS" w:eastAsia="Times New Roman" w:hAnsi="Trebuchet MS" w:cs="Times New Roman"/>
        </w:rPr>
        <w:t>î</w:t>
      </w:r>
      <w:r w:rsidRPr="00B7134D">
        <w:rPr>
          <w:rFonts w:ascii="Trebuchet MS" w:eastAsia="Times New Roman" w:hAnsi="Trebuchet MS" w:cs="Times New Roman"/>
        </w:rPr>
        <w:t xml:space="preserve">n amonte </w:t>
      </w:r>
      <w:r w:rsidR="00B53882" w:rsidRPr="00B7134D">
        <w:rPr>
          <w:rFonts w:ascii="Trebuchet MS" w:eastAsia="Times New Roman" w:hAnsi="Trebuchet MS" w:cs="Times New Roman"/>
        </w:rPr>
        <w:t>ș</w:t>
      </w:r>
      <w:r w:rsidRPr="00B7134D">
        <w:rPr>
          <w:rFonts w:ascii="Trebuchet MS" w:eastAsia="Times New Roman" w:hAnsi="Trebuchet MS" w:cs="Times New Roman"/>
        </w:rPr>
        <w:t xml:space="preserve">i unul </w:t>
      </w:r>
      <w:r w:rsidR="00B53882" w:rsidRPr="00B7134D">
        <w:rPr>
          <w:rFonts w:ascii="Trebuchet MS" w:hAnsi="Trebuchet MS"/>
        </w:rPr>
        <w:t>î</w:t>
      </w:r>
      <w:r w:rsidRPr="00B7134D">
        <w:rPr>
          <w:rFonts w:ascii="Trebuchet MS" w:eastAsia="Times New Roman" w:hAnsi="Trebuchet MS" w:cs="Times New Roman"/>
        </w:rPr>
        <w:t xml:space="preserve">n aval, </w:t>
      </w:r>
      <w:r w:rsidR="00B53882" w:rsidRPr="00B7134D">
        <w:rPr>
          <w:rFonts w:ascii="Trebuchet MS" w:eastAsia="Times New Roman" w:hAnsi="Trebuchet MS" w:cs="Times New Roman"/>
        </w:rPr>
        <w:t>î</w:t>
      </w:r>
      <w:r w:rsidRPr="00B7134D">
        <w:rPr>
          <w:rFonts w:ascii="Trebuchet MS" w:eastAsia="Times New Roman" w:hAnsi="Trebuchet MS" w:cs="Times New Roman"/>
        </w:rPr>
        <w:t>n raport cu direc</w:t>
      </w:r>
      <w:r w:rsidR="00B53882" w:rsidRPr="00B7134D">
        <w:rPr>
          <w:rFonts w:ascii="Trebuchet MS" w:eastAsia="Times New Roman" w:hAnsi="Trebuchet MS" w:cs="Times New Roman"/>
        </w:rPr>
        <w:t>ț</w:t>
      </w:r>
      <w:r w:rsidRPr="00B7134D">
        <w:rPr>
          <w:rFonts w:ascii="Trebuchet MS" w:eastAsia="Times New Roman" w:hAnsi="Trebuchet MS" w:cs="Times New Roman"/>
        </w:rPr>
        <w:t>ia local</w:t>
      </w:r>
      <w:r w:rsidR="00B53882" w:rsidRPr="00B7134D">
        <w:rPr>
          <w:rFonts w:ascii="Trebuchet MS" w:eastAsia="Times New Roman" w:hAnsi="Trebuchet MS" w:cs="Times New Roman"/>
        </w:rPr>
        <w:t>ă</w:t>
      </w:r>
      <w:r w:rsidRPr="00B7134D">
        <w:rPr>
          <w:rFonts w:ascii="Trebuchet MS" w:eastAsia="Times New Roman" w:hAnsi="Trebuchet MS" w:cs="Times New Roman"/>
        </w:rPr>
        <w:t xml:space="preserve"> de curgere a apei subterane freatice NNE-SSV:</w:t>
      </w:r>
    </w:p>
    <w:p w14:paraId="4411930C" w14:textId="185FD331" w:rsidR="00C41374" w:rsidRPr="00B7134D" w:rsidRDefault="00C41374" w:rsidP="002B0C85">
      <w:pPr>
        <w:widowControl w:val="0"/>
        <w:numPr>
          <w:ilvl w:val="0"/>
          <w:numId w:val="23"/>
        </w:numPr>
        <w:spacing w:after="0" w:line="240" w:lineRule="auto"/>
        <w:ind w:left="142" w:right="104" w:firstLine="215"/>
        <w:jc w:val="both"/>
        <w:rPr>
          <w:rFonts w:ascii="Trebuchet MS" w:eastAsia="Times New Roman" w:hAnsi="Trebuchet MS" w:cs="Times New Roman"/>
          <w:color w:val="000000"/>
          <w14:textFill>
            <w14:solidFill>
              <w14:srgbClr w14:val="000000">
                <w14:alpha w14:val="100000"/>
              </w14:srgbClr>
            </w14:solidFill>
          </w14:textFill>
        </w:rPr>
      </w:pPr>
      <w:r w:rsidRPr="00B7134D">
        <w:rPr>
          <w:rFonts w:ascii="Trebuchet MS" w:eastAsia="Times New Roman" w:hAnsi="Trebuchet MS" w:cs="Times New Roman"/>
        </w:rPr>
        <w:t xml:space="preserve">- </w:t>
      </w:r>
      <w:r w:rsidR="00B53882" w:rsidRPr="00B7134D">
        <w:rPr>
          <w:rFonts w:ascii="Trebuchet MS" w:eastAsia="Times New Roman" w:hAnsi="Trebuchet MS" w:cs="Times New Roman"/>
        </w:rPr>
        <w:t>î</w:t>
      </w:r>
      <w:r w:rsidRPr="00B7134D">
        <w:rPr>
          <w:rFonts w:ascii="Trebuchet MS" w:eastAsia="Times New Roman" w:hAnsi="Trebuchet MS" w:cs="Times New Roman"/>
        </w:rPr>
        <w:t>ntr-o prim</w:t>
      </w:r>
      <w:r w:rsidR="00B53882" w:rsidRPr="00B7134D">
        <w:rPr>
          <w:rFonts w:ascii="Trebuchet MS" w:eastAsia="Times New Roman" w:hAnsi="Trebuchet MS" w:cs="Times New Roman"/>
        </w:rPr>
        <w:t>ă</w:t>
      </w:r>
      <w:r w:rsidRPr="00B7134D">
        <w:rPr>
          <w:rFonts w:ascii="Trebuchet MS" w:eastAsia="Times New Roman" w:hAnsi="Trebuchet MS" w:cs="Times New Roman"/>
        </w:rPr>
        <w:t xml:space="preserve"> etap</w:t>
      </w:r>
      <w:r w:rsidR="00B53882" w:rsidRPr="00B7134D">
        <w:rPr>
          <w:rFonts w:ascii="Trebuchet MS" w:eastAsia="Times New Roman" w:hAnsi="Trebuchet MS" w:cs="Times New Roman"/>
        </w:rPr>
        <w:t>ă</w:t>
      </w:r>
      <w:r w:rsidRPr="00B7134D">
        <w:rPr>
          <w:rFonts w:ascii="Trebuchet MS" w:eastAsia="Times New Roman" w:hAnsi="Trebuchet MS" w:cs="Times New Roman"/>
        </w:rPr>
        <w:t xml:space="preserve"> se va executa forajul pe direc</w:t>
      </w:r>
      <w:r w:rsidR="00B53882" w:rsidRPr="00B7134D">
        <w:rPr>
          <w:rFonts w:ascii="Trebuchet MS" w:eastAsia="Times New Roman" w:hAnsi="Trebuchet MS" w:cs="Times New Roman"/>
        </w:rPr>
        <w:t>ț</w:t>
      </w:r>
      <w:r w:rsidRPr="00B7134D">
        <w:rPr>
          <w:rFonts w:ascii="Trebuchet MS" w:eastAsia="Times New Roman" w:hAnsi="Trebuchet MS" w:cs="Times New Roman"/>
        </w:rPr>
        <w:t>ia amonte fa</w:t>
      </w:r>
      <w:r w:rsidR="00B53882" w:rsidRPr="00B7134D">
        <w:rPr>
          <w:rFonts w:ascii="Trebuchet MS" w:eastAsia="Times New Roman" w:hAnsi="Trebuchet MS" w:cs="Times New Roman"/>
        </w:rPr>
        <w:t>ță</w:t>
      </w:r>
      <w:r w:rsidRPr="00B7134D">
        <w:rPr>
          <w:rFonts w:ascii="Trebuchet MS" w:eastAsia="Times New Roman" w:hAnsi="Trebuchet MS" w:cs="Times New Roman"/>
        </w:rPr>
        <w:t xml:space="preserve"> de sta</w:t>
      </w:r>
      <w:r w:rsidR="00B53882" w:rsidRPr="00B7134D">
        <w:rPr>
          <w:rFonts w:ascii="Trebuchet MS" w:eastAsia="Times New Roman" w:hAnsi="Trebuchet MS" w:cs="Times New Roman"/>
        </w:rPr>
        <w:t>ț</w:t>
      </w:r>
      <w:r w:rsidRPr="00B7134D">
        <w:rPr>
          <w:rFonts w:ascii="Trebuchet MS" w:eastAsia="Times New Roman" w:hAnsi="Trebuchet MS" w:cs="Times New Roman"/>
        </w:rPr>
        <w:t>ia de distribu</w:t>
      </w:r>
      <w:r w:rsidR="00B53882" w:rsidRPr="00B7134D">
        <w:rPr>
          <w:rFonts w:ascii="Trebuchet MS" w:eastAsia="Times New Roman" w:hAnsi="Trebuchet MS" w:cs="Times New Roman"/>
        </w:rPr>
        <w:t>ț</w:t>
      </w:r>
      <w:r w:rsidRPr="00B7134D">
        <w:rPr>
          <w:rFonts w:ascii="Trebuchet MS" w:eastAsia="Times New Roman" w:hAnsi="Trebuchet MS" w:cs="Times New Roman"/>
        </w:rPr>
        <w:t xml:space="preserve">ie, ce va avea drept scop stabilirea succesiunii litologice </w:t>
      </w:r>
      <w:r w:rsidR="00B53882" w:rsidRPr="00B7134D">
        <w:rPr>
          <w:rFonts w:ascii="Trebuchet MS" w:eastAsia="Times New Roman" w:hAnsi="Trebuchet MS" w:cs="Times New Roman"/>
        </w:rPr>
        <w:t>ș</w:t>
      </w:r>
      <w:r w:rsidRPr="00B7134D">
        <w:rPr>
          <w:rFonts w:ascii="Trebuchet MS" w:eastAsia="Times New Roman" w:hAnsi="Trebuchet MS" w:cs="Times New Roman"/>
        </w:rPr>
        <w:t>i a prezen</w:t>
      </w:r>
      <w:r w:rsidR="00B53882" w:rsidRPr="00B7134D">
        <w:rPr>
          <w:rFonts w:ascii="Trebuchet MS" w:eastAsia="Times New Roman" w:hAnsi="Trebuchet MS" w:cs="Times New Roman"/>
        </w:rPr>
        <w:t>ț</w:t>
      </w:r>
      <w:r w:rsidRPr="00B7134D">
        <w:rPr>
          <w:rFonts w:ascii="Trebuchet MS" w:eastAsia="Times New Roman" w:hAnsi="Trebuchet MS" w:cs="Times New Roman"/>
        </w:rPr>
        <w:t>ei apei subterane freatice p</w:t>
      </w:r>
      <w:r w:rsidR="00B53882" w:rsidRPr="00B7134D">
        <w:rPr>
          <w:rFonts w:ascii="Trebuchet MS" w:eastAsia="Times New Roman" w:hAnsi="Trebuchet MS" w:cs="Times New Roman"/>
        </w:rPr>
        <w:t>â</w:t>
      </w:r>
      <w:r w:rsidRPr="00B7134D">
        <w:rPr>
          <w:rFonts w:ascii="Trebuchet MS" w:eastAsia="Times New Roman" w:hAnsi="Trebuchet MS" w:cs="Times New Roman"/>
        </w:rPr>
        <w:t>n</w:t>
      </w:r>
      <w:r w:rsidR="00B53882" w:rsidRPr="00B7134D">
        <w:rPr>
          <w:rFonts w:ascii="Trebuchet MS" w:eastAsia="Times New Roman" w:hAnsi="Trebuchet MS" w:cs="Times New Roman"/>
        </w:rPr>
        <w:t>ă</w:t>
      </w:r>
      <w:r w:rsidRPr="00B7134D">
        <w:rPr>
          <w:rFonts w:ascii="Trebuchet MS" w:eastAsia="Times New Roman" w:hAnsi="Trebuchet MS" w:cs="Times New Roman"/>
        </w:rPr>
        <w:t xml:space="preserve"> la ad</w:t>
      </w:r>
      <w:r w:rsidR="00B53882" w:rsidRPr="00B7134D">
        <w:rPr>
          <w:rFonts w:ascii="Trebuchet MS" w:eastAsia="Times New Roman" w:hAnsi="Trebuchet MS" w:cs="Times New Roman"/>
        </w:rPr>
        <w:t>â</w:t>
      </w:r>
      <w:r w:rsidRPr="00B7134D">
        <w:rPr>
          <w:rFonts w:ascii="Trebuchet MS" w:eastAsia="Times New Roman" w:hAnsi="Trebuchet MS" w:cs="Times New Roman"/>
        </w:rPr>
        <w:t>ncimea de 20 m;</w:t>
      </w:r>
    </w:p>
    <w:p w14:paraId="71430973" w14:textId="20A64955" w:rsidR="00C41374" w:rsidRPr="00B7134D" w:rsidRDefault="00C41374" w:rsidP="002B0C85">
      <w:pPr>
        <w:widowControl w:val="0"/>
        <w:numPr>
          <w:ilvl w:val="0"/>
          <w:numId w:val="23"/>
        </w:numPr>
        <w:spacing w:after="0" w:line="240" w:lineRule="auto"/>
        <w:ind w:left="142" w:right="-20" w:firstLine="215"/>
        <w:jc w:val="both"/>
        <w:rPr>
          <w:rFonts w:ascii="Trebuchet MS" w:eastAsia="Times New Roman" w:hAnsi="Trebuchet MS" w:cs="Times New Roman"/>
          <w:color w:val="000000"/>
          <w14:textFill>
            <w14:solidFill>
              <w14:srgbClr w14:val="000000">
                <w14:alpha w14:val="100000"/>
              </w14:srgbClr>
            </w14:solidFill>
          </w14:textFill>
        </w:rPr>
      </w:pPr>
      <w:r w:rsidRPr="00B7134D">
        <w:rPr>
          <w:rFonts w:ascii="Trebuchet MS" w:eastAsia="Times New Roman" w:hAnsi="Trebuchet MS" w:cs="Times New Roman"/>
        </w:rPr>
        <w:t xml:space="preserve">- forajul va capta primul orizont poros permeabil </w:t>
      </w:r>
      <w:r w:rsidR="00B53882" w:rsidRPr="00B7134D">
        <w:rPr>
          <w:rFonts w:ascii="Trebuchet MS" w:eastAsia="Times New Roman" w:hAnsi="Trebuchet MS" w:cs="Times New Roman"/>
        </w:rPr>
        <w:t>ș</w:t>
      </w:r>
      <w:r w:rsidRPr="00B7134D">
        <w:rPr>
          <w:rFonts w:ascii="Trebuchet MS" w:eastAsia="Times New Roman" w:hAnsi="Trebuchet MS" w:cs="Times New Roman"/>
        </w:rPr>
        <w:t xml:space="preserve">i va fi definitivat </w:t>
      </w:r>
      <w:r w:rsidR="00B53882" w:rsidRPr="00B7134D">
        <w:rPr>
          <w:rFonts w:ascii="Trebuchet MS" w:eastAsia="Times New Roman" w:hAnsi="Trebuchet MS" w:cs="Times New Roman"/>
        </w:rPr>
        <w:t>î</w:t>
      </w:r>
      <w:r w:rsidRPr="00B7134D">
        <w:rPr>
          <w:rFonts w:ascii="Trebuchet MS" w:eastAsia="Times New Roman" w:hAnsi="Trebuchet MS" w:cs="Times New Roman"/>
        </w:rPr>
        <w:t>n culcu</w:t>
      </w:r>
      <w:r w:rsidR="00B53882" w:rsidRPr="00B7134D">
        <w:rPr>
          <w:rFonts w:ascii="Trebuchet MS" w:eastAsia="Times New Roman" w:hAnsi="Trebuchet MS" w:cs="Times New Roman"/>
        </w:rPr>
        <w:t>ș</w:t>
      </w:r>
      <w:r w:rsidRPr="00B7134D">
        <w:rPr>
          <w:rFonts w:ascii="Trebuchet MS" w:eastAsia="Times New Roman" w:hAnsi="Trebuchet MS" w:cs="Times New Roman"/>
        </w:rPr>
        <w:t>ul acestuia;</w:t>
      </w:r>
    </w:p>
    <w:p w14:paraId="33CE75AB" w14:textId="55A12B70" w:rsidR="00C41374" w:rsidRPr="00C41374" w:rsidRDefault="00C41374" w:rsidP="002B0C85">
      <w:pPr>
        <w:widowControl w:val="0"/>
        <w:numPr>
          <w:ilvl w:val="0"/>
          <w:numId w:val="23"/>
        </w:numPr>
        <w:spacing w:after="0" w:line="240" w:lineRule="auto"/>
        <w:ind w:left="142" w:right="93" w:firstLine="215"/>
        <w:jc w:val="both"/>
        <w:rPr>
          <w:rFonts w:ascii="Trebuchet MS" w:eastAsia="Times New Roman" w:hAnsi="Trebuchet MS" w:cs="Times New Roman"/>
          <w:color w:val="000000"/>
          <w14:textFill>
            <w14:solidFill>
              <w14:srgbClr w14:val="000000">
                <w14:alpha w14:val="100000"/>
              </w14:srgbClr>
            </w14:solidFill>
          </w14:textFill>
        </w:rPr>
      </w:pPr>
      <w:r w:rsidRPr="00B7134D">
        <w:rPr>
          <w:rFonts w:ascii="Trebuchet MS" w:eastAsia="Times New Roman" w:hAnsi="Trebuchet MS" w:cs="Times New Roman"/>
        </w:rPr>
        <w:t>- toate opera</w:t>
      </w:r>
      <w:r w:rsidR="002B0C85" w:rsidRPr="00B7134D">
        <w:rPr>
          <w:rFonts w:ascii="Trebuchet MS" w:eastAsia="Times New Roman" w:hAnsi="Trebuchet MS" w:cs="Times New Roman"/>
        </w:rPr>
        <w:t>ț</w:t>
      </w:r>
      <w:r w:rsidRPr="00B7134D">
        <w:rPr>
          <w:rFonts w:ascii="Trebuchet MS" w:eastAsia="Times New Roman" w:hAnsi="Trebuchet MS" w:cs="Times New Roman"/>
        </w:rPr>
        <w:t>iile ce urmez</w:t>
      </w:r>
      <w:r w:rsidR="002B0C85" w:rsidRPr="00B7134D">
        <w:rPr>
          <w:rFonts w:ascii="Trebuchet MS" w:eastAsia="Times New Roman" w:hAnsi="Trebuchet MS" w:cs="Times New Roman"/>
        </w:rPr>
        <w:t>ă</w:t>
      </w:r>
      <w:r w:rsidRPr="00B7134D">
        <w:rPr>
          <w:rFonts w:ascii="Trebuchet MS" w:eastAsia="Times New Roman" w:hAnsi="Trebuchet MS" w:cs="Times New Roman"/>
        </w:rPr>
        <w:t xml:space="preserve"> a fi executate (lucrari de foraj, tubare, opera</w:t>
      </w:r>
      <w:r w:rsidR="002B0C85" w:rsidRPr="00B7134D">
        <w:rPr>
          <w:rFonts w:ascii="Trebuchet MS" w:eastAsia="Times New Roman" w:hAnsi="Trebuchet MS" w:cs="Times New Roman"/>
        </w:rPr>
        <w:t>ț</w:t>
      </w:r>
      <w:r w:rsidRPr="00B7134D">
        <w:rPr>
          <w:rFonts w:ascii="Trebuchet MS" w:eastAsia="Times New Roman" w:hAnsi="Trebuchet MS" w:cs="Times New Roman"/>
        </w:rPr>
        <w:t xml:space="preserve">ii </w:t>
      </w:r>
      <w:r w:rsidR="002B0C85" w:rsidRPr="00B7134D">
        <w:rPr>
          <w:rFonts w:ascii="Trebuchet MS" w:eastAsia="Times New Roman" w:hAnsi="Trebuchet MS" w:cs="Times New Roman"/>
        </w:rPr>
        <w:t>î</w:t>
      </w:r>
      <w:r w:rsidRPr="00B7134D">
        <w:rPr>
          <w:rFonts w:ascii="Trebuchet MS" w:eastAsia="Times New Roman" w:hAnsi="Trebuchet MS" w:cs="Times New Roman"/>
        </w:rPr>
        <w:t>n sistem aer-lift, etc) vor fi realizate respect</w:t>
      </w:r>
      <w:r w:rsidR="002B0C85" w:rsidRPr="00B7134D">
        <w:rPr>
          <w:rFonts w:ascii="Trebuchet MS" w:eastAsia="Times New Roman" w:hAnsi="Trebuchet MS" w:cs="Times New Roman"/>
        </w:rPr>
        <w:t>â</w:t>
      </w:r>
      <w:r w:rsidRPr="00B7134D">
        <w:rPr>
          <w:rFonts w:ascii="Trebuchet MS" w:eastAsia="Times New Roman" w:hAnsi="Trebuchet MS" w:cs="Times New Roman"/>
        </w:rPr>
        <w:t>nd</w:t>
      </w:r>
      <w:r w:rsidRPr="00C41374">
        <w:rPr>
          <w:rFonts w:ascii="Trebuchet MS" w:eastAsia="Times New Roman" w:hAnsi="Trebuchet MS" w:cs="Times New Roman"/>
        </w:rPr>
        <w:t xml:space="preserve"> prescriptiile tehnice men</w:t>
      </w:r>
      <w:r w:rsidR="002B0C85">
        <w:rPr>
          <w:rFonts w:ascii="Trebuchet MS" w:eastAsia="Times New Roman" w:hAnsi="Trebuchet MS" w:cs="Times New Roman"/>
        </w:rPr>
        <w:t>ț</w:t>
      </w:r>
      <w:r w:rsidRPr="00C41374">
        <w:rPr>
          <w:rFonts w:ascii="Trebuchet MS" w:eastAsia="Times New Roman" w:hAnsi="Trebuchet MS" w:cs="Times New Roman"/>
        </w:rPr>
        <w:t xml:space="preserve">ionate </w:t>
      </w:r>
      <w:r w:rsidR="002B0C85">
        <w:rPr>
          <w:rFonts w:ascii="Trebuchet MS" w:eastAsia="Times New Roman" w:hAnsi="Trebuchet MS" w:cs="Times New Roman"/>
        </w:rPr>
        <w:t>î</w:t>
      </w:r>
      <w:r w:rsidRPr="00C41374">
        <w:rPr>
          <w:rFonts w:ascii="Trebuchet MS" w:eastAsia="Times New Roman" w:hAnsi="Trebuchet MS" w:cs="Times New Roman"/>
        </w:rPr>
        <w:t xml:space="preserve">n SR 1629-2/1996 </w:t>
      </w:r>
      <w:r w:rsidR="002B0C85">
        <w:rPr>
          <w:rFonts w:ascii="Trebuchet MS" w:eastAsia="Times New Roman" w:hAnsi="Trebuchet MS" w:cs="Times New Roman"/>
        </w:rPr>
        <w:t>ș</w:t>
      </w:r>
      <w:r w:rsidRPr="00C41374">
        <w:rPr>
          <w:rFonts w:ascii="Trebuchet MS" w:eastAsia="Times New Roman" w:hAnsi="Trebuchet MS" w:cs="Times New Roman"/>
        </w:rPr>
        <w:t>i NP 133/2013;</w:t>
      </w:r>
    </w:p>
    <w:p w14:paraId="1284E263" w14:textId="5505B304" w:rsidR="00C41374" w:rsidRPr="00C41374" w:rsidRDefault="00C41374" w:rsidP="002B0C85">
      <w:pPr>
        <w:widowControl w:val="0"/>
        <w:numPr>
          <w:ilvl w:val="0"/>
          <w:numId w:val="23"/>
        </w:numPr>
        <w:spacing w:after="0" w:line="240" w:lineRule="auto"/>
        <w:ind w:left="0" w:right="-20" w:firstLine="0"/>
        <w:jc w:val="both"/>
        <w:rPr>
          <w:rFonts w:ascii="Trebuchet MS" w:eastAsia="Times New Roman" w:hAnsi="Trebuchet MS" w:cs="Times New Roman"/>
          <w:color w:val="000000"/>
          <w14:textFill>
            <w14:solidFill>
              <w14:srgbClr w14:val="000000">
                <w14:alpha w14:val="100000"/>
              </w14:srgbClr>
            </w14:solidFill>
          </w14:textFill>
        </w:rPr>
      </w:pPr>
      <w:r w:rsidRPr="00C41374">
        <w:rPr>
          <w:rFonts w:ascii="Trebuchet MS" w:eastAsia="Times New Roman" w:hAnsi="Trebuchet MS" w:cs="Times New Roman"/>
        </w:rPr>
        <w:t>- alegerea intervalului captat va fi stabilit</w:t>
      </w:r>
      <w:r w:rsidR="002B0C85">
        <w:rPr>
          <w:rFonts w:ascii="Trebuchet MS" w:eastAsia="Times New Roman" w:hAnsi="Trebuchet MS" w:cs="Times New Roman"/>
        </w:rPr>
        <w:t>ă</w:t>
      </w:r>
      <w:r w:rsidRPr="00C41374">
        <w:rPr>
          <w:rFonts w:ascii="Trebuchet MS" w:eastAsia="Times New Roman" w:hAnsi="Trebuchet MS" w:cs="Times New Roman"/>
        </w:rPr>
        <w:t xml:space="preserve"> pe baza litologiei </w:t>
      </w:r>
      <w:r w:rsidR="002B0C85">
        <w:rPr>
          <w:rFonts w:ascii="Trebuchet MS" w:eastAsia="Times New Roman" w:hAnsi="Trebuchet MS" w:cs="Times New Roman"/>
        </w:rPr>
        <w:t>î</w:t>
      </w:r>
      <w:r w:rsidRPr="00C41374">
        <w:rPr>
          <w:rFonts w:ascii="Trebuchet MS" w:eastAsia="Times New Roman" w:hAnsi="Trebuchet MS" w:cs="Times New Roman"/>
        </w:rPr>
        <w:t>nt</w:t>
      </w:r>
      <w:r w:rsidR="002B0C85">
        <w:rPr>
          <w:rFonts w:ascii="Trebuchet MS" w:eastAsia="Times New Roman" w:hAnsi="Trebuchet MS" w:cs="Times New Roman"/>
        </w:rPr>
        <w:t>â</w:t>
      </w:r>
      <w:r w:rsidRPr="00C41374">
        <w:rPr>
          <w:rFonts w:ascii="Trebuchet MS" w:eastAsia="Times New Roman" w:hAnsi="Trebuchet MS" w:cs="Times New Roman"/>
        </w:rPr>
        <w:t xml:space="preserve">lnite </w:t>
      </w:r>
      <w:r w:rsidR="002B0C85">
        <w:rPr>
          <w:rFonts w:ascii="Trebuchet MS" w:eastAsia="Times New Roman" w:hAnsi="Trebuchet MS" w:cs="Times New Roman"/>
        </w:rPr>
        <w:t>î</w:t>
      </w:r>
      <w:r w:rsidRPr="00C41374">
        <w:rPr>
          <w:rFonts w:ascii="Trebuchet MS" w:eastAsia="Times New Roman" w:hAnsi="Trebuchet MS" w:cs="Times New Roman"/>
        </w:rPr>
        <w:t>n timpul s</w:t>
      </w:r>
      <w:r w:rsidR="002B0C85">
        <w:rPr>
          <w:rFonts w:ascii="Trebuchet MS" w:eastAsia="Times New Roman" w:hAnsi="Trebuchet MS" w:cs="Times New Roman"/>
        </w:rPr>
        <w:t>ă</w:t>
      </w:r>
      <w:r w:rsidRPr="00C41374">
        <w:rPr>
          <w:rFonts w:ascii="Trebuchet MS" w:eastAsia="Times New Roman" w:hAnsi="Trebuchet MS" w:cs="Times New Roman"/>
        </w:rPr>
        <w:t>parii g</w:t>
      </w:r>
      <w:r w:rsidR="002B0C85">
        <w:rPr>
          <w:rFonts w:ascii="Trebuchet MS" w:eastAsia="Times New Roman" w:hAnsi="Trebuchet MS" w:cs="Times New Roman"/>
        </w:rPr>
        <w:t>ă</w:t>
      </w:r>
      <w:r w:rsidRPr="00C41374">
        <w:rPr>
          <w:rFonts w:ascii="Trebuchet MS" w:eastAsia="Times New Roman" w:hAnsi="Trebuchet MS" w:cs="Times New Roman"/>
        </w:rPr>
        <w:t>urii de</w:t>
      </w:r>
      <w:r w:rsidRPr="00C41374">
        <w:rPr>
          <w:rFonts w:ascii="Trebuchet MS" w:hAnsi="Trebuchet MS"/>
        </w:rPr>
        <w:t xml:space="preserve"> </w:t>
      </w:r>
      <w:r w:rsidRPr="00C41374">
        <w:rPr>
          <w:rFonts w:ascii="Trebuchet MS" w:eastAsia="Times New Roman" w:hAnsi="Trebuchet MS" w:cs="Times New Roman"/>
        </w:rPr>
        <w:t>sond</w:t>
      </w:r>
      <w:r w:rsidR="002B0C85">
        <w:rPr>
          <w:rFonts w:ascii="Trebuchet MS" w:eastAsia="Times New Roman" w:hAnsi="Trebuchet MS" w:cs="Times New Roman"/>
        </w:rPr>
        <w:t>ă</w:t>
      </w:r>
      <w:r w:rsidRPr="00C41374">
        <w:rPr>
          <w:rFonts w:ascii="Trebuchet MS" w:eastAsia="Times New Roman" w:hAnsi="Trebuchet MS" w:cs="Times New Roman"/>
        </w:rPr>
        <w:t>;</w:t>
      </w:r>
    </w:p>
    <w:p w14:paraId="0EEDAB76" w14:textId="4D5D9251" w:rsidR="00C41374" w:rsidRPr="00C41374" w:rsidRDefault="00C41374" w:rsidP="002B0C85">
      <w:pPr>
        <w:widowControl w:val="0"/>
        <w:numPr>
          <w:ilvl w:val="0"/>
          <w:numId w:val="23"/>
        </w:numPr>
        <w:spacing w:after="0" w:line="240" w:lineRule="auto"/>
        <w:ind w:left="142" w:right="-20" w:firstLine="215"/>
        <w:jc w:val="both"/>
        <w:rPr>
          <w:rFonts w:ascii="Trebuchet MS" w:eastAsia="Times New Roman" w:hAnsi="Trebuchet MS" w:cs="Times New Roman"/>
          <w:color w:val="000000"/>
          <w14:textFill>
            <w14:solidFill>
              <w14:srgbClr w14:val="000000">
                <w14:alpha w14:val="100000"/>
              </w14:srgbClr>
            </w14:solidFill>
          </w14:textFill>
        </w:rPr>
      </w:pPr>
      <w:r w:rsidRPr="00C41374">
        <w:rPr>
          <w:rFonts w:ascii="Trebuchet MS" w:eastAsia="Times New Roman" w:hAnsi="Trebuchet MS" w:cs="Times New Roman"/>
        </w:rPr>
        <w:t>- se va izola prin cimentare intervalul dintre suprafa</w:t>
      </w:r>
      <w:r w:rsidR="002B0C85">
        <w:rPr>
          <w:rFonts w:ascii="Trebuchet MS" w:eastAsia="Times New Roman" w:hAnsi="Trebuchet MS" w:cs="Times New Roman"/>
        </w:rPr>
        <w:t>ț</w:t>
      </w:r>
      <w:r w:rsidRPr="00C41374">
        <w:rPr>
          <w:rFonts w:ascii="Trebuchet MS" w:eastAsia="Times New Roman" w:hAnsi="Trebuchet MS" w:cs="Times New Roman"/>
        </w:rPr>
        <w:t xml:space="preserve">a terenului </w:t>
      </w:r>
      <w:r w:rsidR="002B0C85">
        <w:rPr>
          <w:rFonts w:ascii="Trebuchet MS" w:eastAsia="Times New Roman" w:hAnsi="Trebuchet MS" w:cs="Times New Roman"/>
        </w:rPr>
        <w:t>ș</w:t>
      </w:r>
      <w:r w:rsidRPr="00C41374">
        <w:rPr>
          <w:rFonts w:ascii="Trebuchet MS" w:eastAsia="Times New Roman" w:hAnsi="Trebuchet MS" w:cs="Times New Roman"/>
        </w:rPr>
        <w:t>i zona filtrului;</w:t>
      </w:r>
    </w:p>
    <w:p w14:paraId="4ED789E2" w14:textId="25CEB36E" w:rsidR="00C41374" w:rsidRPr="00C41374" w:rsidRDefault="00C41374" w:rsidP="002B0C85">
      <w:pPr>
        <w:widowControl w:val="0"/>
        <w:numPr>
          <w:ilvl w:val="0"/>
          <w:numId w:val="23"/>
        </w:numPr>
        <w:spacing w:after="0" w:line="240" w:lineRule="auto"/>
        <w:ind w:left="142" w:right="74" w:firstLine="215"/>
        <w:jc w:val="both"/>
        <w:rPr>
          <w:rFonts w:ascii="Trebuchet MS" w:eastAsia="Times New Roman" w:hAnsi="Trebuchet MS" w:cs="Times New Roman"/>
          <w:color w:val="000000"/>
          <w14:textFill>
            <w14:solidFill>
              <w14:srgbClr w14:val="000000">
                <w14:alpha w14:val="100000"/>
              </w14:srgbClr>
            </w14:solidFill>
          </w14:textFill>
        </w:rPr>
      </w:pPr>
      <w:r w:rsidRPr="00C41374">
        <w:rPr>
          <w:rFonts w:ascii="Trebuchet MS" w:eastAsia="Times New Roman" w:hAnsi="Trebuchet MS" w:cs="Times New Roman"/>
        </w:rPr>
        <w:t xml:space="preserve">- se vor tuba coloane PVC adecvate, fantele acestora </w:t>
      </w:r>
      <w:r w:rsidR="002B0C85">
        <w:rPr>
          <w:rFonts w:ascii="Trebuchet MS" w:eastAsia="Times New Roman" w:hAnsi="Trebuchet MS" w:cs="Times New Roman"/>
        </w:rPr>
        <w:t>ș</w:t>
      </w:r>
      <w:r w:rsidRPr="00C41374">
        <w:rPr>
          <w:rFonts w:ascii="Trebuchet MS" w:eastAsia="Times New Roman" w:hAnsi="Trebuchet MS" w:cs="Times New Roman"/>
        </w:rPr>
        <w:t>i sortul pietri</w:t>
      </w:r>
      <w:r w:rsidR="002B0C85">
        <w:rPr>
          <w:rFonts w:ascii="Trebuchet MS" w:eastAsia="Times New Roman" w:hAnsi="Trebuchet MS" w:cs="Times New Roman"/>
        </w:rPr>
        <w:t>ș</w:t>
      </w:r>
      <w:r w:rsidRPr="00C41374">
        <w:rPr>
          <w:rFonts w:ascii="Trebuchet MS" w:eastAsia="Times New Roman" w:hAnsi="Trebuchet MS" w:cs="Times New Roman"/>
        </w:rPr>
        <w:t>ului m</w:t>
      </w:r>
      <w:r w:rsidR="002B0C85">
        <w:rPr>
          <w:rFonts w:ascii="Trebuchet MS" w:eastAsia="Times New Roman" w:hAnsi="Trebuchet MS" w:cs="Times New Roman"/>
        </w:rPr>
        <w:t>ă</w:t>
      </w:r>
      <w:r w:rsidRPr="00C41374">
        <w:rPr>
          <w:rFonts w:ascii="Trebuchet MS" w:eastAsia="Times New Roman" w:hAnsi="Trebuchet MS" w:cs="Times New Roman"/>
        </w:rPr>
        <w:t xml:space="preserve">rgaritar fiind stabilite </w:t>
      </w:r>
      <w:r w:rsidR="002B0C85">
        <w:rPr>
          <w:rFonts w:ascii="Trebuchet MS" w:eastAsia="Times New Roman" w:hAnsi="Trebuchet MS" w:cs="Times New Roman"/>
        </w:rPr>
        <w:t>î</w:t>
      </w:r>
      <w:r w:rsidRPr="00C41374">
        <w:rPr>
          <w:rFonts w:ascii="Trebuchet MS" w:eastAsia="Times New Roman" w:hAnsi="Trebuchet MS" w:cs="Times New Roman"/>
        </w:rPr>
        <w:t>n func</w:t>
      </w:r>
      <w:r w:rsidR="002B0C85">
        <w:rPr>
          <w:rFonts w:ascii="Trebuchet MS" w:eastAsia="Times New Roman" w:hAnsi="Trebuchet MS" w:cs="Times New Roman"/>
        </w:rPr>
        <w:t>ț</w:t>
      </w:r>
      <w:r w:rsidRPr="00C41374">
        <w:rPr>
          <w:rFonts w:ascii="Trebuchet MS" w:eastAsia="Times New Roman" w:hAnsi="Trebuchet MS" w:cs="Times New Roman"/>
        </w:rPr>
        <w:t xml:space="preserve">ie de granulometria stratului acvifer </w:t>
      </w:r>
      <w:r w:rsidR="002B0C85">
        <w:rPr>
          <w:rFonts w:ascii="Trebuchet MS" w:eastAsia="Times New Roman" w:hAnsi="Trebuchet MS" w:cs="Times New Roman"/>
        </w:rPr>
        <w:t>î</w:t>
      </w:r>
      <w:r w:rsidRPr="00C41374">
        <w:rPr>
          <w:rFonts w:ascii="Trebuchet MS" w:eastAsia="Times New Roman" w:hAnsi="Trebuchet MS" w:cs="Times New Roman"/>
        </w:rPr>
        <w:t>nt</w:t>
      </w:r>
      <w:r w:rsidR="002B0C85">
        <w:rPr>
          <w:rFonts w:ascii="Trebuchet MS" w:eastAsia="Times New Roman" w:hAnsi="Trebuchet MS" w:cs="Times New Roman"/>
        </w:rPr>
        <w:t>â</w:t>
      </w:r>
      <w:r w:rsidRPr="00C41374">
        <w:rPr>
          <w:rFonts w:ascii="Trebuchet MS" w:eastAsia="Times New Roman" w:hAnsi="Trebuchet MS" w:cs="Times New Roman"/>
        </w:rPr>
        <w:t>lnit;</w:t>
      </w:r>
    </w:p>
    <w:p w14:paraId="3DD18FE6" w14:textId="24C2B32A" w:rsidR="00C41374" w:rsidRPr="00C41374" w:rsidRDefault="00C41374" w:rsidP="002B0C85">
      <w:pPr>
        <w:widowControl w:val="0"/>
        <w:numPr>
          <w:ilvl w:val="0"/>
          <w:numId w:val="23"/>
        </w:numPr>
        <w:spacing w:after="0" w:line="240" w:lineRule="auto"/>
        <w:ind w:left="142" w:right="331" w:firstLine="215"/>
        <w:jc w:val="both"/>
        <w:rPr>
          <w:rFonts w:ascii="Trebuchet MS" w:hAnsi="Trebuchet MS"/>
          <w:color w:val="000000"/>
          <w14:textFill>
            <w14:solidFill>
              <w14:srgbClr w14:val="000000">
                <w14:alpha w14:val="100000"/>
              </w14:srgbClr>
            </w14:solidFill>
          </w14:textFill>
        </w:rPr>
      </w:pPr>
      <w:r w:rsidRPr="00C41374">
        <w:rPr>
          <w:rFonts w:ascii="Trebuchet MS" w:eastAsia="Times New Roman" w:hAnsi="Trebuchet MS" w:cs="Times New Roman"/>
        </w:rPr>
        <w:t>- opera</w:t>
      </w:r>
      <w:r w:rsidR="002B0C85">
        <w:rPr>
          <w:rFonts w:ascii="Trebuchet MS" w:eastAsia="Times New Roman" w:hAnsi="Trebuchet MS" w:cs="Times New Roman"/>
        </w:rPr>
        <w:t>ț</w:t>
      </w:r>
      <w:r w:rsidRPr="00C41374">
        <w:rPr>
          <w:rFonts w:ascii="Trebuchet MS" w:eastAsia="Times New Roman" w:hAnsi="Trebuchet MS" w:cs="Times New Roman"/>
        </w:rPr>
        <w:t xml:space="preserve">iile de decolmatare - denisipare se vor executa </w:t>
      </w:r>
      <w:r w:rsidR="002B0C85">
        <w:rPr>
          <w:rFonts w:ascii="Trebuchet MS" w:eastAsia="Times New Roman" w:hAnsi="Trebuchet MS" w:cs="Times New Roman"/>
        </w:rPr>
        <w:t>î</w:t>
      </w:r>
      <w:r w:rsidRPr="00C41374">
        <w:rPr>
          <w:rFonts w:ascii="Trebuchet MS" w:eastAsia="Times New Roman" w:hAnsi="Trebuchet MS" w:cs="Times New Roman"/>
        </w:rPr>
        <w:t>n sistem aer - lift, cu pomp</w:t>
      </w:r>
      <w:r w:rsidR="002B0C85">
        <w:rPr>
          <w:rFonts w:ascii="Trebuchet MS" w:eastAsia="Times New Roman" w:hAnsi="Trebuchet MS" w:cs="Times New Roman"/>
        </w:rPr>
        <w:t>ă</w:t>
      </w:r>
      <w:r w:rsidRPr="00C41374">
        <w:rPr>
          <w:rFonts w:ascii="Trebuchet MS" w:eastAsia="Times New Roman" w:hAnsi="Trebuchet MS" w:cs="Times New Roman"/>
        </w:rPr>
        <w:t xml:space="preserve"> Mamouth; </w:t>
      </w:r>
    </w:p>
    <w:p w14:paraId="2B8A3A81" w14:textId="4AFC2C90" w:rsidR="00C41374" w:rsidRPr="00C41374" w:rsidRDefault="00C41374" w:rsidP="002B0C85">
      <w:pPr>
        <w:widowControl w:val="0"/>
        <w:numPr>
          <w:ilvl w:val="0"/>
          <w:numId w:val="23"/>
        </w:numPr>
        <w:spacing w:after="0" w:line="240" w:lineRule="auto"/>
        <w:ind w:left="142" w:right="324" w:firstLine="215"/>
        <w:jc w:val="both"/>
        <w:rPr>
          <w:rFonts w:ascii="Trebuchet MS" w:hAnsi="Trebuchet MS"/>
          <w:color w:val="000000"/>
          <w14:textFill>
            <w14:solidFill>
              <w14:srgbClr w14:val="000000">
                <w14:alpha w14:val="100000"/>
              </w14:srgbClr>
            </w14:solidFill>
          </w14:textFill>
        </w:rPr>
      </w:pPr>
      <w:r w:rsidRPr="00C41374">
        <w:rPr>
          <w:rFonts w:ascii="Trebuchet MS" w:eastAsia="Times New Roman" w:hAnsi="Trebuchet MS" w:cs="Times New Roman"/>
        </w:rPr>
        <w:t>- la finalul opera</w:t>
      </w:r>
      <w:r w:rsidR="002B0C85">
        <w:rPr>
          <w:rFonts w:ascii="Trebuchet MS" w:eastAsia="Times New Roman" w:hAnsi="Trebuchet MS" w:cs="Times New Roman"/>
        </w:rPr>
        <w:t>ț</w:t>
      </w:r>
      <w:r w:rsidRPr="00C41374">
        <w:rPr>
          <w:rFonts w:ascii="Trebuchet MS" w:eastAsia="Times New Roman" w:hAnsi="Trebuchet MS" w:cs="Times New Roman"/>
        </w:rPr>
        <w:t xml:space="preserve">iilor </w:t>
      </w:r>
      <w:r w:rsidR="002B0C85">
        <w:rPr>
          <w:rFonts w:ascii="Trebuchet MS" w:eastAsia="Times New Roman" w:hAnsi="Trebuchet MS" w:cs="Times New Roman"/>
        </w:rPr>
        <w:t>î</w:t>
      </w:r>
      <w:r w:rsidRPr="00C41374">
        <w:rPr>
          <w:rFonts w:ascii="Trebuchet MS" w:eastAsia="Times New Roman" w:hAnsi="Trebuchet MS" w:cs="Times New Roman"/>
        </w:rPr>
        <w:t>n sistem aer - lift se va preleva c</w:t>
      </w:r>
      <w:r w:rsidR="002B0C85">
        <w:rPr>
          <w:rFonts w:ascii="Trebuchet MS" w:eastAsia="Times New Roman" w:hAnsi="Trebuchet MS" w:cs="Times New Roman"/>
        </w:rPr>
        <w:t>â</w:t>
      </w:r>
      <w:r w:rsidRPr="00C41374">
        <w:rPr>
          <w:rFonts w:ascii="Trebuchet MS" w:eastAsia="Times New Roman" w:hAnsi="Trebuchet MS" w:cs="Times New Roman"/>
        </w:rPr>
        <w:t>te o prob</w:t>
      </w:r>
      <w:r w:rsidR="002B0C85">
        <w:rPr>
          <w:rFonts w:ascii="Trebuchet MS" w:eastAsia="Times New Roman" w:hAnsi="Trebuchet MS" w:cs="Times New Roman"/>
        </w:rPr>
        <w:t>ă</w:t>
      </w:r>
      <w:r w:rsidRPr="00C41374">
        <w:rPr>
          <w:rFonts w:ascii="Trebuchet MS" w:eastAsia="Times New Roman" w:hAnsi="Trebuchet MS" w:cs="Times New Roman"/>
        </w:rPr>
        <w:t xml:space="preserve"> de ap</w:t>
      </w:r>
      <w:r w:rsidR="002B0C85">
        <w:rPr>
          <w:rFonts w:ascii="Trebuchet MS" w:eastAsia="Times New Roman" w:hAnsi="Trebuchet MS" w:cs="Times New Roman"/>
        </w:rPr>
        <w:t>ă</w:t>
      </w:r>
      <w:r w:rsidRPr="00C41374">
        <w:rPr>
          <w:rFonts w:ascii="Trebuchet MS" w:eastAsia="Times New Roman" w:hAnsi="Trebuchet MS" w:cs="Times New Roman"/>
        </w:rPr>
        <w:t xml:space="preserve"> pentru analize fizico-</w:t>
      </w:r>
      <w:r w:rsidRPr="00C41374">
        <w:rPr>
          <w:rFonts w:ascii="Trebuchet MS" w:hAnsi="Trebuchet MS"/>
        </w:rPr>
        <w:t xml:space="preserve"> </w:t>
      </w:r>
      <w:r w:rsidRPr="00C41374">
        <w:rPr>
          <w:rFonts w:ascii="Trebuchet MS" w:eastAsia="Times New Roman" w:hAnsi="Trebuchet MS" w:cs="Times New Roman"/>
        </w:rPr>
        <w:t>chimice. Ulterior se vor recolta periodic probe de ap</w:t>
      </w:r>
      <w:r w:rsidR="002B0C85">
        <w:rPr>
          <w:rFonts w:ascii="Trebuchet MS" w:eastAsia="Times New Roman" w:hAnsi="Trebuchet MS" w:cs="Times New Roman"/>
        </w:rPr>
        <w:t>ă</w:t>
      </w:r>
      <w:r w:rsidRPr="00C41374">
        <w:rPr>
          <w:rFonts w:ascii="Trebuchet MS" w:eastAsia="Times New Roman" w:hAnsi="Trebuchet MS" w:cs="Times New Roman"/>
        </w:rPr>
        <w:t xml:space="preserve"> ce vor fi analizate </w:t>
      </w:r>
      <w:r w:rsidR="002B0C85">
        <w:rPr>
          <w:rFonts w:ascii="Trebuchet MS" w:eastAsia="Times New Roman" w:hAnsi="Trebuchet MS" w:cs="Times New Roman"/>
        </w:rPr>
        <w:t>ș</w:t>
      </w:r>
      <w:r w:rsidRPr="00C41374">
        <w:rPr>
          <w:rFonts w:ascii="Trebuchet MS" w:eastAsia="Times New Roman" w:hAnsi="Trebuchet MS" w:cs="Times New Roman"/>
        </w:rPr>
        <w:t>i comparate cu cele ini</w:t>
      </w:r>
      <w:r w:rsidR="002B0C85">
        <w:rPr>
          <w:rFonts w:ascii="Trebuchet MS" w:eastAsia="Times New Roman" w:hAnsi="Trebuchet MS" w:cs="Times New Roman"/>
        </w:rPr>
        <w:t>ț</w:t>
      </w:r>
      <w:r w:rsidRPr="00C41374">
        <w:rPr>
          <w:rFonts w:ascii="Trebuchet MS" w:eastAsia="Times New Roman" w:hAnsi="Trebuchet MS" w:cs="Times New Roman"/>
        </w:rPr>
        <w:t>iale;</w:t>
      </w:r>
    </w:p>
    <w:p w14:paraId="70F3396E" w14:textId="536A8B8C" w:rsidR="00C41374" w:rsidRPr="00C41374" w:rsidRDefault="00C41374" w:rsidP="00C41374">
      <w:pPr>
        <w:widowControl w:val="0"/>
        <w:numPr>
          <w:ilvl w:val="0"/>
          <w:numId w:val="23"/>
        </w:numPr>
        <w:spacing w:after="0" w:line="240" w:lineRule="auto"/>
        <w:ind w:left="142" w:right="324" w:firstLine="215"/>
        <w:jc w:val="both"/>
        <w:rPr>
          <w:rFonts w:ascii="Trebuchet MS" w:eastAsia="Times New Roman" w:hAnsi="Trebuchet MS" w:cs="Times New Roman"/>
          <w:color w:val="000000"/>
          <w14:textFill>
            <w14:solidFill>
              <w14:srgbClr w14:val="000000">
                <w14:alpha w14:val="100000"/>
              </w14:srgbClr>
            </w14:solidFill>
          </w14:textFill>
        </w:rPr>
      </w:pPr>
      <w:r w:rsidRPr="00C41374">
        <w:rPr>
          <w:rFonts w:ascii="Trebuchet MS" w:eastAsia="Times New Roman" w:hAnsi="Trebuchet MS" w:cs="Times New Roman"/>
        </w:rPr>
        <w:t>- la partea superioar</w:t>
      </w:r>
      <w:r w:rsidR="002B0C85">
        <w:rPr>
          <w:rFonts w:ascii="Trebuchet MS" w:eastAsia="Times New Roman" w:hAnsi="Trebuchet MS" w:cs="Times New Roman"/>
        </w:rPr>
        <w:t>ă</w:t>
      </w:r>
      <w:r w:rsidRPr="00C41374">
        <w:rPr>
          <w:rFonts w:ascii="Trebuchet MS" w:eastAsia="Times New Roman" w:hAnsi="Trebuchet MS" w:cs="Times New Roman"/>
        </w:rPr>
        <w:t xml:space="preserve"> a coloanei tubate se va monta un capac de protec</w:t>
      </w:r>
      <w:r w:rsidR="002B0C85">
        <w:rPr>
          <w:rFonts w:ascii="Trebuchet MS" w:eastAsia="Times New Roman" w:hAnsi="Trebuchet MS" w:cs="Times New Roman"/>
        </w:rPr>
        <w:t>ț</w:t>
      </w:r>
      <w:r w:rsidRPr="00C41374">
        <w:rPr>
          <w:rFonts w:ascii="Trebuchet MS" w:eastAsia="Times New Roman" w:hAnsi="Trebuchet MS" w:cs="Times New Roman"/>
        </w:rPr>
        <w:t>ie;</w:t>
      </w:r>
    </w:p>
    <w:p w14:paraId="3DEF379C" w14:textId="5C433092" w:rsidR="00C41374" w:rsidRPr="00C41374" w:rsidRDefault="00C41374" w:rsidP="00C41374">
      <w:pPr>
        <w:widowControl w:val="0"/>
        <w:numPr>
          <w:ilvl w:val="0"/>
          <w:numId w:val="23"/>
        </w:numPr>
        <w:spacing w:after="0" w:line="240" w:lineRule="auto"/>
        <w:ind w:left="142" w:right="327" w:firstLine="215"/>
        <w:jc w:val="both"/>
        <w:rPr>
          <w:rFonts w:ascii="Trebuchet MS" w:eastAsia="Times New Roman" w:hAnsi="Trebuchet MS" w:cs="Times New Roman"/>
          <w:color w:val="000000"/>
          <w14:textFill>
            <w14:solidFill>
              <w14:srgbClr w14:val="000000">
                <w14:alpha w14:val="100000"/>
              </w14:srgbClr>
            </w14:solidFill>
          </w14:textFill>
        </w:rPr>
      </w:pPr>
      <w:r w:rsidRPr="00C41374">
        <w:rPr>
          <w:rFonts w:ascii="Trebuchet MS" w:eastAsia="Times New Roman" w:hAnsi="Trebuchet MS" w:cs="Times New Roman"/>
        </w:rPr>
        <w:t xml:space="preserve">- </w:t>
      </w:r>
      <w:r w:rsidR="002B0C85">
        <w:rPr>
          <w:rFonts w:ascii="Trebuchet MS" w:eastAsia="Times New Roman" w:hAnsi="Trebuchet MS" w:cs="Times New Roman"/>
        </w:rPr>
        <w:t>î</w:t>
      </w:r>
      <w:r w:rsidRPr="00C41374">
        <w:rPr>
          <w:rFonts w:ascii="Trebuchet MS" w:eastAsia="Times New Roman" w:hAnsi="Trebuchet MS" w:cs="Times New Roman"/>
        </w:rPr>
        <w:t>n urm</w:t>
      </w:r>
      <w:r w:rsidR="002B0C85">
        <w:rPr>
          <w:rFonts w:ascii="Trebuchet MS" w:eastAsia="Times New Roman" w:hAnsi="Trebuchet MS" w:cs="Times New Roman"/>
        </w:rPr>
        <w:t>ă</w:t>
      </w:r>
      <w:r w:rsidRPr="00C41374">
        <w:rPr>
          <w:rFonts w:ascii="Trebuchet MS" w:eastAsia="Times New Roman" w:hAnsi="Trebuchet MS" w:cs="Times New Roman"/>
        </w:rPr>
        <w:t>toarea etap</w:t>
      </w:r>
      <w:r w:rsidR="002B0C85">
        <w:rPr>
          <w:rFonts w:ascii="Trebuchet MS" w:eastAsia="Times New Roman" w:hAnsi="Trebuchet MS" w:cs="Times New Roman"/>
        </w:rPr>
        <w:t>ă</w:t>
      </w:r>
      <w:r w:rsidRPr="00C41374">
        <w:rPr>
          <w:rFonts w:ascii="Trebuchet MS" w:eastAsia="Times New Roman" w:hAnsi="Trebuchet MS" w:cs="Times New Roman"/>
        </w:rPr>
        <w:t>, pe baza informa</w:t>
      </w:r>
      <w:r w:rsidR="002B0C85">
        <w:rPr>
          <w:rFonts w:ascii="Trebuchet MS" w:eastAsia="Times New Roman" w:hAnsi="Trebuchet MS" w:cs="Times New Roman"/>
        </w:rPr>
        <w:t>ț</w:t>
      </w:r>
      <w:r w:rsidRPr="00C41374">
        <w:rPr>
          <w:rFonts w:ascii="Trebuchet MS" w:eastAsia="Times New Roman" w:hAnsi="Trebuchet MS" w:cs="Times New Roman"/>
        </w:rPr>
        <w:t xml:space="preserve">iilor oferite de primul foraj, se va executa </w:t>
      </w:r>
      <w:r w:rsidR="002B0C85">
        <w:rPr>
          <w:rFonts w:ascii="Trebuchet MS" w:eastAsia="Times New Roman" w:hAnsi="Trebuchet MS" w:cs="Times New Roman"/>
        </w:rPr>
        <w:t>și forajul hidrogeologic situat</w:t>
      </w:r>
      <w:r w:rsidRPr="00C41374">
        <w:rPr>
          <w:rFonts w:ascii="Trebuchet MS" w:eastAsia="Times New Roman" w:hAnsi="Trebuchet MS" w:cs="Times New Roman"/>
        </w:rPr>
        <w:t xml:space="preserve"> pe direc</w:t>
      </w:r>
      <w:r w:rsidR="002B0C85">
        <w:rPr>
          <w:rFonts w:ascii="Trebuchet MS" w:eastAsia="Times New Roman" w:hAnsi="Trebuchet MS" w:cs="Times New Roman"/>
        </w:rPr>
        <w:t>ț</w:t>
      </w:r>
      <w:r w:rsidRPr="00C41374">
        <w:rPr>
          <w:rFonts w:ascii="Trebuchet MS" w:eastAsia="Times New Roman" w:hAnsi="Trebuchet MS" w:cs="Times New Roman"/>
        </w:rPr>
        <w:t>ia aval fa</w:t>
      </w:r>
      <w:r w:rsidR="002B0C85">
        <w:rPr>
          <w:rFonts w:ascii="Trebuchet MS" w:eastAsia="Times New Roman" w:hAnsi="Trebuchet MS" w:cs="Times New Roman"/>
        </w:rPr>
        <w:t>ț</w:t>
      </w:r>
      <w:r w:rsidRPr="00C41374">
        <w:rPr>
          <w:rFonts w:ascii="Trebuchet MS" w:eastAsia="Times New Roman" w:hAnsi="Trebuchet MS" w:cs="Times New Roman"/>
        </w:rPr>
        <w:t>a de sta</w:t>
      </w:r>
      <w:r w:rsidR="002B0C85">
        <w:rPr>
          <w:rFonts w:ascii="Trebuchet MS" w:eastAsia="Times New Roman" w:hAnsi="Trebuchet MS" w:cs="Times New Roman"/>
        </w:rPr>
        <w:t>ț</w:t>
      </w:r>
      <w:r w:rsidRPr="00C41374">
        <w:rPr>
          <w:rFonts w:ascii="Trebuchet MS" w:eastAsia="Times New Roman" w:hAnsi="Trebuchet MS" w:cs="Times New Roman"/>
        </w:rPr>
        <w:t>ia de distribu</w:t>
      </w:r>
      <w:r w:rsidR="002B0C85">
        <w:rPr>
          <w:rFonts w:ascii="Trebuchet MS" w:eastAsia="Times New Roman" w:hAnsi="Trebuchet MS" w:cs="Times New Roman"/>
        </w:rPr>
        <w:t>ț</w:t>
      </w:r>
      <w:r w:rsidRPr="00C41374">
        <w:rPr>
          <w:rFonts w:ascii="Trebuchet MS" w:eastAsia="Times New Roman" w:hAnsi="Trebuchet MS" w:cs="Times New Roman"/>
        </w:rPr>
        <w:t>ie;</w:t>
      </w:r>
    </w:p>
    <w:p w14:paraId="1D351EE3" w14:textId="79F41744" w:rsidR="00C41374" w:rsidRPr="00C41374" w:rsidRDefault="00C41374" w:rsidP="00C41374">
      <w:pPr>
        <w:widowControl w:val="0"/>
        <w:numPr>
          <w:ilvl w:val="0"/>
          <w:numId w:val="23"/>
        </w:numPr>
        <w:spacing w:after="0" w:line="240" w:lineRule="auto"/>
        <w:ind w:left="142" w:right="347" w:firstLine="215"/>
        <w:jc w:val="both"/>
        <w:rPr>
          <w:rFonts w:ascii="Trebuchet MS" w:eastAsia="Times New Roman" w:hAnsi="Trebuchet MS" w:cs="Times New Roman"/>
          <w:color w:val="000000"/>
          <w14:textFill>
            <w14:solidFill>
              <w14:srgbClr w14:val="000000">
                <w14:alpha w14:val="100000"/>
              </w14:srgbClr>
            </w14:solidFill>
          </w14:textFill>
        </w:rPr>
      </w:pPr>
      <w:r w:rsidRPr="00C41374">
        <w:rPr>
          <w:rFonts w:ascii="Trebuchet MS" w:eastAsia="Times New Roman" w:hAnsi="Trebuchet MS" w:cs="Times New Roman"/>
        </w:rPr>
        <w:t>- dup</w:t>
      </w:r>
      <w:r w:rsidR="002B0C85">
        <w:rPr>
          <w:rFonts w:ascii="Trebuchet MS" w:eastAsia="Times New Roman" w:hAnsi="Trebuchet MS" w:cs="Times New Roman"/>
        </w:rPr>
        <w:t>ă</w:t>
      </w:r>
      <w:r w:rsidRPr="00C41374">
        <w:rPr>
          <w:rFonts w:ascii="Trebuchet MS" w:eastAsia="Times New Roman" w:hAnsi="Trebuchet MS" w:cs="Times New Roman"/>
        </w:rPr>
        <w:t xml:space="preserve"> execu</w:t>
      </w:r>
      <w:r w:rsidR="002B0C85">
        <w:rPr>
          <w:rFonts w:ascii="Trebuchet MS" w:eastAsia="Times New Roman" w:hAnsi="Trebuchet MS" w:cs="Times New Roman"/>
        </w:rPr>
        <w:t>ț</w:t>
      </w:r>
      <w:r w:rsidRPr="00C41374">
        <w:rPr>
          <w:rFonts w:ascii="Trebuchet MS" w:eastAsia="Times New Roman" w:hAnsi="Trebuchet MS" w:cs="Times New Roman"/>
        </w:rPr>
        <w:t>ia forajelor se vor prezenta m</w:t>
      </w:r>
      <w:r w:rsidR="002B0C85">
        <w:rPr>
          <w:rFonts w:ascii="Trebuchet MS" w:eastAsia="Times New Roman" w:hAnsi="Trebuchet MS" w:cs="Times New Roman"/>
        </w:rPr>
        <w:t>ă</w:t>
      </w:r>
      <w:r w:rsidRPr="00C41374">
        <w:rPr>
          <w:rFonts w:ascii="Trebuchet MS" w:eastAsia="Times New Roman" w:hAnsi="Trebuchet MS" w:cs="Times New Roman"/>
        </w:rPr>
        <w:t xml:space="preserve">surile de prevenire </w:t>
      </w:r>
      <w:r w:rsidR="002B0C85">
        <w:rPr>
          <w:rFonts w:ascii="Trebuchet MS" w:eastAsia="Times New Roman" w:hAnsi="Trebuchet MS" w:cs="Times New Roman"/>
        </w:rPr>
        <w:t>ș</w:t>
      </w:r>
      <w:r w:rsidRPr="00C41374">
        <w:rPr>
          <w:rFonts w:ascii="Trebuchet MS" w:eastAsia="Times New Roman" w:hAnsi="Trebuchet MS" w:cs="Times New Roman"/>
        </w:rPr>
        <w:t>i procedura de interven</w:t>
      </w:r>
      <w:r w:rsidR="002B0C85">
        <w:rPr>
          <w:rFonts w:ascii="Trebuchet MS" w:eastAsia="Times New Roman" w:hAnsi="Trebuchet MS" w:cs="Times New Roman"/>
        </w:rPr>
        <w:t>ț</w:t>
      </w:r>
      <w:r w:rsidRPr="00C41374">
        <w:rPr>
          <w:rFonts w:ascii="Trebuchet MS" w:eastAsia="Times New Roman" w:hAnsi="Trebuchet MS" w:cs="Times New Roman"/>
        </w:rPr>
        <w:t xml:space="preserve">ie </w:t>
      </w:r>
      <w:r w:rsidR="002B0C85">
        <w:rPr>
          <w:rFonts w:ascii="Trebuchet MS" w:eastAsia="Times New Roman" w:hAnsi="Trebuchet MS" w:cs="Times New Roman"/>
        </w:rPr>
        <w:t>î</w:t>
      </w:r>
      <w:r w:rsidRPr="00C41374">
        <w:rPr>
          <w:rFonts w:ascii="Trebuchet MS" w:eastAsia="Times New Roman" w:hAnsi="Trebuchet MS" w:cs="Times New Roman"/>
        </w:rPr>
        <w:t>n situa</w:t>
      </w:r>
      <w:r w:rsidR="002B0C85">
        <w:rPr>
          <w:rFonts w:ascii="Trebuchet MS" w:eastAsia="Times New Roman" w:hAnsi="Trebuchet MS" w:cs="Times New Roman"/>
        </w:rPr>
        <w:t>ț</w:t>
      </w:r>
      <w:r w:rsidRPr="00C41374">
        <w:rPr>
          <w:rFonts w:ascii="Trebuchet MS" w:eastAsia="Times New Roman" w:hAnsi="Trebuchet MS" w:cs="Times New Roman"/>
        </w:rPr>
        <w:t>ii de poluare accidental</w:t>
      </w:r>
      <w:r w:rsidR="002B0C85">
        <w:rPr>
          <w:rFonts w:ascii="Trebuchet MS" w:eastAsia="Times New Roman" w:hAnsi="Trebuchet MS" w:cs="Times New Roman"/>
        </w:rPr>
        <w:t>ă</w:t>
      </w:r>
      <w:r w:rsidRPr="00C41374">
        <w:rPr>
          <w:rFonts w:ascii="Trebuchet MS" w:eastAsia="Times New Roman" w:hAnsi="Trebuchet MS" w:cs="Times New Roman"/>
        </w:rPr>
        <w:t>;</w:t>
      </w:r>
    </w:p>
    <w:p w14:paraId="19EE9B52" w14:textId="07393EEB" w:rsidR="00C41374" w:rsidRDefault="00C41374" w:rsidP="00C41374">
      <w:pPr>
        <w:widowControl w:val="0"/>
        <w:spacing w:after="0" w:line="240" w:lineRule="auto"/>
        <w:ind w:right="-20" w:firstLine="357"/>
        <w:jc w:val="both"/>
        <w:rPr>
          <w:rFonts w:ascii="Trebuchet MS" w:hAnsi="Trebuchet MS" w:cs="Times New Roman"/>
        </w:rPr>
      </w:pPr>
      <w:r w:rsidRPr="00C41374">
        <w:rPr>
          <w:rFonts w:ascii="Trebuchet MS" w:hAnsi="Trebuchet MS" w:cs="Times New Roman"/>
        </w:rPr>
        <w:tab/>
      </w:r>
      <w:r w:rsidRPr="00C41374">
        <w:rPr>
          <w:rFonts w:ascii="Trebuchet MS" w:eastAsia="Times New Roman" w:hAnsi="Trebuchet MS" w:cs="Times New Roman"/>
        </w:rPr>
        <w:t xml:space="preserve">- programul de monitorizare calitativa precum si indicatorii de calitate ai apei subterane se </w:t>
      </w:r>
      <w:r w:rsidR="002B0C85">
        <w:rPr>
          <w:rFonts w:ascii="Trebuchet MS" w:hAnsi="Trebuchet MS" w:cs="Times New Roman"/>
        </w:rPr>
        <w:t>v</w:t>
      </w:r>
      <w:r w:rsidRPr="00C41374">
        <w:rPr>
          <w:rFonts w:ascii="Trebuchet MS" w:hAnsi="Trebuchet MS" w:cs="Times New Roman"/>
        </w:rPr>
        <w:t>or  stabili de c</w:t>
      </w:r>
      <w:r w:rsidR="002B0C85">
        <w:rPr>
          <w:rFonts w:ascii="Trebuchet MS" w:hAnsi="Trebuchet MS" w:cs="Times New Roman"/>
        </w:rPr>
        <w:t>ă</w:t>
      </w:r>
      <w:r w:rsidRPr="00C41374">
        <w:rPr>
          <w:rFonts w:ascii="Trebuchet MS" w:hAnsi="Trebuchet MS" w:cs="Times New Roman"/>
        </w:rPr>
        <w:t>tre autoritatea de gospodarire a apelor</w:t>
      </w:r>
      <w:r w:rsidR="002B0C85">
        <w:rPr>
          <w:rFonts w:ascii="Trebuchet MS" w:hAnsi="Trebuchet MS" w:cs="Times New Roman"/>
        </w:rPr>
        <w:t>;</w:t>
      </w:r>
    </w:p>
    <w:p w14:paraId="3A2F7259" w14:textId="77777777" w:rsidR="00D15F50" w:rsidRPr="00C41374" w:rsidRDefault="00D15F50" w:rsidP="00C41374">
      <w:pPr>
        <w:widowControl w:val="0"/>
        <w:spacing w:after="0" w:line="240" w:lineRule="auto"/>
        <w:ind w:right="-20" w:firstLine="357"/>
        <w:jc w:val="both"/>
        <w:rPr>
          <w:rFonts w:ascii="Trebuchet MS" w:hAnsi="Trebuchet MS" w:cs="Times New Roman"/>
        </w:rPr>
      </w:pPr>
    </w:p>
    <w:p w14:paraId="2764893A" w14:textId="77777777" w:rsidR="00344013" w:rsidRPr="00C52C14" w:rsidRDefault="00344013" w:rsidP="00E129AB">
      <w:pPr>
        <w:pStyle w:val="Style"/>
        <w:spacing w:line="276" w:lineRule="auto"/>
        <w:jc w:val="both"/>
        <w:textAlignment w:val="baseline"/>
        <w:rPr>
          <w:rFonts w:ascii="Trebuchet MS" w:hAnsi="Trebuchet MS"/>
          <w:sz w:val="22"/>
          <w:szCs w:val="22"/>
          <w:lang w:eastAsia="pl-PL"/>
        </w:rPr>
      </w:pPr>
      <w:r w:rsidRPr="00C52C14">
        <w:rPr>
          <w:rFonts w:ascii="Trebuchet MS" w:hAnsi="Trebuchet MS"/>
          <w:sz w:val="22"/>
          <w:szCs w:val="22"/>
          <w:lang w:eastAsia="pl-PL"/>
        </w:rPr>
        <w:t xml:space="preserve">b) </w:t>
      </w:r>
      <w:proofErr w:type="spellStart"/>
      <w:proofErr w:type="gramStart"/>
      <w:r w:rsidRPr="00C52C14">
        <w:rPr>
          <w:rFonts w:ascii="Trebuchet MS" w:hAnsi="Trebuchet MS"/>
          <w:b/>
          <w:i/>
          <w:sz w:val="22"/>
          <w:szCs w:val="22"/>
          <w:lang w:eastAsia="pl-PL"/>
        </w:rPr>
        <w:t>cumularea</w:t>
      </w:r>
      <w:proofErr w:type="spellEnd"/>
      <w:proofErr w:type="gramEnd"/>
      <w:r w:rsidRPr="00C52C14">
        <w:rPr>
          <w:rFonts w:ascii="Trebuchet MS" w:hAnsi="Trebuchet MS"/>
          <w:b/>
          <w:i/>
          <w:sz w:val="22"/>
          <w:szCs w:val="22"/>
          <w:lang w:eastAsia="pl-PL"/>
        </w:rPr>
        <w:t xml:space="preserve"> cu </w:t>
      </w:r>
      <w:proofErr w:type="spellStart"/>
      <w:r w:rsidRPr="00C52C14">
        <w:rPr>
          <w:rFonts w:ascii="Trebuchet MS" w:hAnsi="Trebuchet MS"/>
          <w:b/>
          <w:i/>
          <w:sz w:val="22"/>
          <w:szCs w:val="22"/>
          <w:lang w:eastAsia="pl-PL"/>
        </w:rPr>
        <w:t>alte</w:t>
      </w:r>
      <w:proofErr w:type="spellEnd"/>
      <w:r w:rsidRPr="00C52C14">
        <w:rPr>
          <w:rFonts w:ascii="Trebuchet MS" w:hAnsi="Trebuchet MS"/>
          <w:b/>
          <w:i/>
          <w:sz w:val="22"/>
          <w:szCs w:val="22"/>
          <w:lang w:eastAsia="pl-PL"/>
        </w:rPr>
        <w:t xml:space="preserve"> </w:t>
      </w:r>
      <w:proofErr w:type="spellStart"/>
      <w:r w:rsidRPr="00C52C14">
        <w:rPr>
          <w:rFonts w:ascii="Trebuchet MS" w:hAnsi="Trebuchet MS"/>
          <w:b/>
          <w:i/>
          <w:sz w:val="22"/>
          <w:szCs w:val="22"/>
          <w:lang w:eastAsia="pl-PL"/>
        </w:rPr>
        <w:t>proiecte</w:t>
      </w:r>
      <w:proofErr w:type="spellEnd"/>
      <w:r w:rsidRPr="00C52C14">
        <w:rPr>
          <w:rFonts w:ascii="Trebuchet MS" w:hAnsi="Trebuchet MS"/>
          <w:sz w:val="22"/>
          <w:szCs w:val="22"/>
          <w:lang w:eastAsia="pl-PL"/>
        </w:rPr>
        <w:t xml:space="preserve"> -  nu </w:t>
      </w:r>
      <w:proofErr w:type="spellStart"/>
      <w:r w:rsidRPr="00C52C14">
        <w:rPr>
          <w:rFonts w:ascii="Trebuchet MS" w:hAnsi="Trebuchet MS"/>
          <w:sz w:val="22"/>
          <w:szCs w:val="22"/>
          <w:lang w:eastAsia="pl-PL"/>
        </w:rPr>
        <w:t>este</w:t>
      </w:r>
      <w:proofErr w:type="spellEnd"/>
      <w:r w:rsidRPr="00C52C14">
        <w:rPr>
          <w:rFonts w:ascii="Trebuchet MS" w:hAnsi="Trebuchet MS"/>
          <w:sz w:val="22"/>
          <w:szCs w:val="22"/>
          <w:lang w:eastAsia="pl-PL"/>
        </w:rPr>
        <w:t xml:space="preserve"> </w:t>
      </w:r>
      <w:proofErr w:type="spellStart"/>
      <w:r w:rsidRPr="00C52C14">
        <w:rPr>
          <w:rFonts w:ascii="Trebuchet MS" w:hAnsi="Trebuchet MS"/>
          <w:sz w:val="22"/>
          <w:szCs w:val="22"/>
          <w:lang w:eastAsia="pl-PL"/>
        </w:rPr>
        <w:t>cazul</w:t>
      </w:r>
      <w:proofErr w:type="spellEnd"/>
      <w:r w:rsidRPr="00C52C14">
        <w:rPr>
          <w:rFonts w:ascii="Trebuchet MS" w:hAnsi="Trebuchet MS"/>
          <w:sz w:val="22"/>
          <w:szCs w:val="22"/>
          <w:lang w:eastAsia="pl-PL"/>
        </w:rPr>
        <w:t>;</w:t>
      </w:r>
    </w:p>
    <w:p w14:paraId="56F13BD4" w14:textId="77777777" w:rsidR="00344013" w:rsidRPr="00C52C14" w:rsidRDefault="00344013" w:rsidP="00E129AB">
      <w:pPr>
        <w:spacing w:after="0" w:line="276" w:lineRule="auto"/>
        <w:jc w:val="both"/>
        <w:rPr>
          <w:rFonts w:ascii="Trebuchet MS" w:eastAsia="Calibri" w:hAnsi="Trebuchet MS" w:cs="Times New Roman"/>
          <w:lang w:eastAsia="pl-PL"/>
        </w:rPr>
      </w:pPr>
      <w:r w:rsidRPr="00C52C14">
        <w:rPr>
          <w:rFonts w:ascii="Trebuchet MS" w:eastAsia="Times New Roman" w:hAnsi="Trebuchet MS" w:cs="Times New Roman"/>
          <w:lang w:eastAsia="pl-PL"/>
        </w:rPr>
        <w:t xml:space="preserve">c) </w:t>
      </w:r>
      <w:r w:rsidRPr="00C52C14">
        <w:rPr>
          <w:rFonts w:ascii="Trebuchet MS" w:eastAsia="Times New Roman" w:hAnsi="Trebuchet MS" w:cs="Times New Roman"/>
          <w:b/>
          <w:i/>
          <w:lang w:eastAsia="pl-PL"/>
        </w:rPr>
        <w:t>utilizarea resurselor naturale</w:t>
      </w:r>
      <w:r w:rsidRPr="00C52C14">
        <w:rPr>
          <w:rFonts w:ascii="Trebuchet MS" w:eastAsia="Times New Roman" w:hAnsi="Trebuchet MS" w:cs="Times New Roman"/>
          <w:lang w:eastAsia="pl-PL"/>
        </w:rPr>
        <w:t xml:space="preserve">: </w:t>
      </w:r>
      <w:r w:rsidRPr="00C52C14">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14:paraId="7F9111F9" w14:textId="77777777" w:rsidR="00344013" w:rsidRPr="00C52C14" w:rsidRDefault="00344013" w:rsidP="00E129AB">
      <w:pPr>
        <w:spacing w:after="0" w:line="276" w:lineRule="auto"/>
        <w:jc w:val="both"/>
        <w:rPr>
          <w:rFonts w:ascii="Trebuchet MS" w:hAnsi="Trebuchet MS"/>
          <w:color w:val="000000"/>
        </w:rPr>
      </w:pPr>
      <w:r w:rsidRPr="00C52C14">
        <w:rPr>
          <w:rFonts w:ascii="Trebuchet MS" w:eastAsia="Calibri" w:hAnsi="Trebuchet MS" w:cs="Times New Roman"/>
        </w:rPr>
        <w:t xml:space="preserve">d) </w:t>
      </w:r>
      <w:r w:rsidRPr="00C52C14">
        <w:rPr>
          <w:rFonts w:ascii="Trebuchet MS" w:eastAsia="Calibri" w:hAnsi="Trebuchet MS" w:cs="Times New Roman"/>
          <w:b/>
          <w:i/>
        </w:rPr>
        <w:t>producţia de deşeuri</w:t>
      </w:r>
      <w:r w:rsidRPr="00C52C14">
        <w:rPr>
          <w:rFonts w:ascii="Trebuchet MS" w:eastAsia="Calibri" w:hAnsi="Trebuchet MS" w:cs="Times New Roman"/>
        </w:rPr>
        <w:t xml:space="preserve">: </w:t>
      </w:r>
      <w:r w:rsidRPr="00C52C14">
        <w:rPr>
          <w:rFonts w:ascii="Trebuchet MS" w:hAnsi="Trebuchet MS"/>
          <w:color w:val="000000"/>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7B6B751D" w14:textId="77777777" w:rsidR="00344013" w:rsidRPr="00C52C14" w:rsidRDefault="00344013" w:rsidP="00E129AB">
      <w:pPr>
        <w:spacing w:after="0" w:line="276" w:lineRule="auto"/>
        <w:jc w:val="both"/>
        <w:rPr>
          <w:rFonts w:ascii="Trebuchet MS" w:eastAsia="Times New Roman" w:hAnsi="Trebuchet MS" w:cs="Times New Roman"/>
          <w:lang w:eastAsia="pl-PL"/>
        </w:rPr>
      </w:pPr>
      <w:r w:rsidRPr="00C52C14">
        <w:rPr>
          <w:rFonts w:ascii="Trebuchet MS" w:eastAsia="Times New Roman" w:hAnsi="Trebuchet MS" w:cs="Times New Roman"/>
          <w:lang w:eastAsia="pl-PL"/>
        </w:rPr>
        <w:t xml:space="preserve">e) </w:t>
      </w:r>
      <w:r w:rsidRPr="00C52C14">
        <w:rPr>
          <w:rFonts w:ascii="Trebuchet MS" w:eastAsia="Times New Roman" w:hAnsi="Trebuchet MS" w:cs="Times New Roman"/>
          <w:b/>
          <w:i/>
          <w:lang w:eastAsia="pl-PL"/>
        </w:rPr>
        <w:t>emisiile poluante, inclusiv zgomotul şi alte surse de disconfort</w:t>
      </w:r>
      <w:r w:rsidRPr="00C52C14">
        <w:rPr>
          <w:rFonts w:ascii="Trebuchet MS" w:eastAsia="Times New Roman" w:hAnsi="Trebuchet MS" w:cs="Times New Roman"/>
          <w:lang w:eastAsia="pl-PL"/>
        </w:rPr>
        <w:t xml:space="preserve">: lucrările şi măsurile prevăzute în proiect nu vor afecta semnificativ factorii de mediu (aer, apă, sol, aşezări umane); </w:t>
      </w:r>
    </w:p>
    <w:p w14:paraId="6478DCE2" w14:textId="77777777" w:rsidR="00344013" w:rsidRPr="00C52C14" w:rsidRDefault="00344013" w:rsidP="00E129AB">
      <w:pPr>
        <w:spacing w:after="0" w:line="276" w:lineRule="auto"/>
        <w:jc w:val="both"/>
        <w:rPr>
          <w:rFonts w:ascii="Trebuchet MS" w:eastAsia="Calibri" w:hAnsi="Trebuchet MS" w:cs="Times New Roman"/>
        </w:rPr>
      </w:pPr>
      <w:r w:rsidRPr="00C52C14">
        <w:rPr>
          <w:rFonts w:ascii="Trebuchet MS" w:eastAsia="Calibri" w:hAnsi="Trebuchet MS" w:cs="Times New Roman"/>
        </w:rPr>
        <w:t xml:space="preserve">f) </w:t>
      </w:r>
      <w:r w:rsidRPr="00C52C14">
        <w:rPr>
          <w:rFonts w:ascii="Trebuchet MS" w:eastAsia="Calibri" w:hAnsi="Trebuchet MS" w:cs="Times New Roman"/>
          <w:b/>
          <w:i/>
        </w:rPr>
        <w:t>riscul de accident, ţinându-se seama în special de substanţele şi de tehnologiile utilizate</w:t>
      </w:r>
      <w:r w:rsidRPr="00C52C14">
        <w:rPr>
          <w:rFonts w:ascii="Trebuchet MS" w:eastAsia="Calibri" w:hAnsi="Trebuchet MS" w:cs="Times New Roman"/>
        </w:rPr>
        <w:t>: in timpul lucrărilor de execuție pot apare pierderi accidentale de carburanți sau lubrefianți de la vehiculele si utilajele folosite; după punerea în funcțiune a obiectivului vor fi luate măsuri de securitate și pază la incendii;</w:t>
      </w:r>
    </w:p>
    <w:p w14:paraId="0E9B7BCA" w14:textId="77777777" w:rsidR="00E129AB" w:rsidRDefault="00E129AB" w:rsidP="00344013">
      <w:pPr>
        <w:autoSpaceDE w:val="0"/>
        <w:autoSpaceDN w:val="0"/>
        <w:adjustRightInd w:val="0"/>
        <w:spacing w:after="0" w:line="240" w:lineRule="auto"/>
        <w:jc w:val="both"/>
        <w:rPr>
          <w:rFonts w:ascii="Trebuchet MS" w:eastAsia="Times New Roman" w:hAnsi="Trebuchet MS" w:cs="Times New Roman"/>
          <w:b/>
          <w:i/>
          <w:lang w:eastAsia="ro-RO"/>
        </w:rPr>
      </w:pPr>
    </w:p>
    <w:p w14:paraId="0BBEB3FB" w14:textId="6331F546" w:rsidR="00344013" w:rsidRPr="00C52C14" w:rsidRDefault="00344013" w:rsidP="00344013">
      <w:pPr>
        <w:autoSpaceDE w:val="0"/>
        <w:autoSpaceDN w:val="0"/>
        <w:adjustRightInd w:val="0"/>
        <w:spacing w:after="0" w:line="240" w:lineRule="auto"/>
        <w:jc w:val="both"/>
        <w:rPr>
          <w:rFonts w:ascii="Trebuchet MS" w:eastAsia="Times New Roman" w:hAnsi="Trebuchet MS" w:cs="Times New Roman"/>
          <w:b/>
          <w:i/>
          <w:u w:val="single"/>
          <w:lang w:eastAsia="ro-RO"/>
        </w:rPr>
      </w:pPr>
      <w:r w:rsidRPr="00C52C14">
        <w:rPr>
          <w:rFonts w:ascii="Trebuchet MS" w:eastAsia="Times New Roman" w:hAnsi="Trebuchet MS" w:cs="Times New Roman"/>
          <w:b/>
          <w:i/>
          <w:lang w:eastAsia="ro-RO"/>
        </w:rPr>
        <w:t>2.</w:t>
      </w:r>
      <w:r w:rsidRPr="00C52C14">
        <w:rPr>
          <w:rFonts w:ascii="Trebuchet MS" w:eastAsia="Times New Roman" w:hAnsi="Trebuchet MS" w:cs="Times New Roman"/>
          <w:b/>
          <w:i/>
          <w:u w:val="single"/>
          <w:lang w:eastAsia="ro-RO"/>
        </w:rPr>
        <w:t xml:space="preserve"> Localizarea proiectelor</w:t>
      </w:r>
    </w:p>
    <w:p w14:paraId="2E0B4A8C" w14:textId="5B0D9B0B" w:rsidR="00344013" w:rsidRPr="00C52C14" w:rsidRDefault="00344013" w:rsidP="00344013">
      <w:pPr>
        <w:spacing w:after="0" w:line="240" w:lineRule="auto"/>
        <w:jc w:val="both"/>
        <w:rPr>
          <w:rFonts w:ascii="Trebuchet MS" w:eastAsia="Times New Roman" w:hAnsi="Trebuchet MS" w:cs="Times New Roman"/>
          <w:lang w:eastAsia="pl-PL"/>
        </w:rPr>
      </w:pPr>
      <w:r w:rsidRPr="00C52C14">
        <w:rPr>
          <w:rFonts w:ascii="Trebuchet MS" w:eastAsia="Times New Roman" w:hAnsi="Trebuchet MS" w:cs="Times New Roman"/>
          <w:lang w:eastAsia="pl-PL"/>
        </w:rPr>
        <w:t xml:space="preserve">2.1. utilizarea existentă a terenului: Conform Certificatului de Urbanism nr. </w:t>
      </w:r>
      <w:r w:rsidR="00D15F50">
        <w:rPr>
          <w:rFonts w:ascii="Trebuchet MS" w:eastAsia="Times New Roman" w:hAnsi="Trebuchet MS" w:cs="Times New Roman"/>
          <w:lang w:eastAsia="pl-PL"/>
        </w:rPr>
        <w:t>28</w:t>
      </w:r>
      <w:r w:rsidRPr="00C52C14">
        <w:rPr>
          <w:rFonts w:ascii="Trebuchet MS" w:eastAsia="Times New Roman" w:hAnsi="Trebuchet MS" w:cs="Times New Roman"/>
          <w:lang w:eastAsia="pl-PL"/>
        </w:rPr>
        <w:t xml:space="preserve"> din </w:t>
      </w:r>
      <w:r w:rsidR="00D15F50">
        <w:rPr>
          <w:rFonts w:ascii="Trebuchet MS" w:eastAsia="Times New Roman" w:hAnsi="Trebuchet MS" w:cs="Times New Roman"/>
          <w:lang w:eastAsia="pl-PL"/>
        </w:rPr>
        <w:t>02.04</w:t>
      </w:r>
      <w:r w:rsidR="00EF08E4">
        <w:rPr>
          <w:rFonts w:ascii="Trebuchet MS" w:eastAsia="Times New Roman" w:hAnsi="Trebuchet MS" w:cs="Times New Roman"/>
          <w:lang w:eastAsia="pl-PL"/>
        </w:rPr>
        <w:t>.2024</w:t>
      </w:r>
      <w:r w:rsidRPr="00C52C14">
        <w:rPr>
          <w:rFonts w:ascii="Trebuchet MS" w:eastAsia="Times New Roman" w:hAnsi="Trebuchet MS" w:cs="Times New Roman"/>
          <w:lang w:eastAsia="pl-PL"/>
        </w:rPr>
        <w:t xml:space="preserve">, terenul este situat în intravilanul </w:t>
      </w:r>
      <w:r w:rsidR="005509D4">
        <w:rPr>
          <w:rFonts w:ascii="Trebuchet MS" w:eastAsia="Times New Roman" w:hAnsi="Trebuchet MS" w:cs="Times New Roman"/>
          <w:lang w:eastAsia="pl-PL"/>
        </w:rPr>
        <w:t xml:space="preserve">comunei </w:t>
      </w:r>
      <w:r w:rsidR="00D15F50">
        <w:rPr>
          <w:rFonts w:ascii="Trebuchet MS" w:eastAsia="Times New Roman" w:hAnsi="Trebuchet MS" w:cs="Times New Roman"/>
          <w:lang w:eastAsia="pl-PL"/>
        </w:rPr>
        <w:t>Buciumeni</w:t>
      </w:r>
      <w:r w:rsidRPr="00C52C14">
        <w:rPr>
          <w:rFonts w:ascii="Trebuchet MS" w:eastAsia="Times New Roman" w:hAnsi="Trebuchet MS" w:cs="Times New Roman"/>
          <w:lang w:eastAsia="pl-PL"/>
        </w:rPr>
        <w:t>,</w:t>
      </w:r>
      <w:r w:rsidR="00D15F50">
        <w:rPr>
          <w:rFonts w:ascii="Trebuchet MS" w:eastAsia="Times New Roman" w:hAnsi="Trebuchet MS" w:cs="Times New Roman"/>
          <w:lang w:eastAsia="pl-PL"/>
        </w:rPr>
        <w:t xml:space="preserve"> sat Dealu Mare,</w:t>
      </w:r>
      <w:r w:rsidRPr="00C52C14">
        <w:rPr>
          <w:rFonts w:ascii="Trebuchet MS" w:eastAsia="Times New Roman" w:hAnsi="Trebuchet MS" w:cs="Times New Roman"/>
          <w:lang w:eastAsia="pl-PL"/>
        </w:rPr>
        <w:t xml:space="preserve"> categoria de folosință </w:t>
      </w:r>
      <w:r w:rsidR="00E129AB">
        <w:rPr>
          <w:rFonts w:ascii="Trebuchet MS" w:eastAsia="Times New Roman" w:hAnsi="Trebuchet MS" w:cs="Times New Roman"/>
          <w:lang w:eastAsia="pl-PL"/>
        </w:rPr>
        <w:t>curți-construcții;</w:t>
      </w:r>
    </w:p>
    <w:p w14:paraId="0237B6B4" w14:textId="77777777" w:rsidR="00344013" w:rsidRPr="00C52C14" w:rsidRDefault="00344013" w:rsidP="00344013">
      <w:pPr>
        <w:shd w:val="clear" w:color="auto" w:fill="FFFFFF"/>
        <w:spacing w:after="0" w:line="240" w:lineRule="auto"/>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2.2. relativa abundenţă a resurselor naturale din zonă, calitatea şi capacitatea regenerativă a acestora:  nu este cazul;</w:t>
      </w:r>
    </w:p>
    <w:p w14:paraId="2E68C2B3" w14:textId="77777777" w:rsidR="00344013" w:rsidRPr="00C52C14"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2.3. capacitatea de absorbţie a mediului, cu atenţie deosebită pentru:</w:t>
      </w:r>
    </w:p>
    <w:p w14:paraId="0402266C"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lastRenderedPageBreak/>
        <w:t>zonele umede: nu este cazul;</w:t>
      </w:r>
    </w:p>
    <w:p w14:paraId="6188BC19"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zonele costiere: nu este cazul;</w:t>
      </w:r>
    </w:p>
    <w:p w14:paraId="55A4F421"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zonele montane şi cele împădurite: nu este cazul;</w:t>
      </w:r>
    </w:p>
    <w:p w14:paraId="34368927"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parcurile şi rezervaţiile naturale: nu este cazul;</w:t>
      </w:r>
    </w:p>
    <w:p w14:paraId="2B387DFA"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ariile clasificate sau zonele protejate prin legislaţia în vigoare, cum sunt:  proiectul nu este amplasat în sau în vecinătatea unei arii naturale protejate</w:t>
      </w:r>
      <w:r w:rsidRPr="00C52C14">
        <w:rPr>
          <w:rFonts w:ascii="Trebuchet MS" w:eastAsia="Times New Roman" w:hAnsi="Trebuchet MS" w:cs="Times New Roman"/>
          <w:iCs/>
          <w:lang w:eastAsia="ro-RO"/>
        </w:rPr>
        <w:t>;</w:t>
      </w:r>
    </w:p>
    <w:p w14:paraId="3145AD5F" w14:textId="77777777" w:rsidR="00344013" w:rsidRPr="00972254" w:rsidRDefault="00344013" w:rsidP="00344013">
      <w:pPr>
        <w:spacing w:after="0" w:line="240" w:lineRule="auto"/>
        <w:jc w:val="both"/>
        <w:rPr>
          <w:rFonts w:ascii="Trebuchet MS" w:eastAsia="Times New Roman" w:hAnsi="Trebuchet MS" w:cs="Times New Roman"/>
          <w:lang w:eastAsia="ro-RO"/>
        </w:rPr>
      </w:pPr>
      <w:r w:rsidRPr="00FA0BC3">
        <w:rPr>
          <w:rFonts w:ascii="Times New Roman" w:eastAsia="Times New Roman" w:hAnsi="Times New Roman" w:cs="Times New Roman"/>
          <w:sz w:val="24"/>
          <w:szCs w:val="24"/>
          <w:lang w:eastAsia="ro-RO"/>
        </w:rPr>
        <w:t xml:space="preserve"> </w:t>
      </w:r>
      <w:r w:rsidRPr="00972254">
        <w:rPr>
          <w:rFonts w:ascii="Trebuchet MS" w:eastAsia="Times New Roman" w:hAnsi="Trebuchet MS" w:cs="Times New Roman"/>
          <w:lang w:eastAsia="ro-RO"/>
        </w:rPr>
        <w:t xml:space="preserve">f) </w:t>
      </w:r>
      <w:r w:rsidRPr="00972254">
        <w:rPr>
          <w:rFonts w:ascii="Trebuchet MS" w:eastAsia="Calibri" w:hAnsi="Trebuchet MS" w:cs="Times New Roman"/>
          <w:lang w:eastAsia="ro-RO"/>
        </w:rPr>
        <w:t xml:space="preserve">zonele de protecţie specială, mai ales cele desemnate prin Ordonanţa de Urgenţă a Guvernului nr. </w:t>
      </w:r>
      <w:r w:rsidR="003042DB">
        <w:fldChar w:fldCharType="begin"/>
      </w:r>
      <w:r w:rsidR="003042DB">
        <w:instrText xml:space="preserve"> HYPERLINK "file:///D:\\MIRELA\\saptamanal%202010\\1_NOUTATI%20Procedura%20EIA(Dalia)_SEPT_2009\\Documents%20and%20SettingsDalia%20BitanSintact%202.0cacheLegislatietemp00103869.htm" </w:instrText>
      </w:r>
      <w:r w:rsidR="003042DB">
        <w:fldChar w:fldCharType="separate"/>
      </w:r>
      <w:r w:rsidRPr="00972254">
        <w:rPr>
          <w:rFonts w:ascii="Trebuchet MS" w:eastAsia="Calibri" w:hAnsi="Trebuchet MS" w:cs="Times New Roman"/>
          <w:b/>
          <w:bCs/>
          <w:color w:val="333399"/>
          <w:u w:val="single"/>
          <w:lang w:eastAsia="ro-RO"/>
        </w:rPr>
        <w:t>57/2007</w:t>
      </w:r>
      <w:r w:rsidR="003042DB">
        <w:rPr>
          <w:rFonts w:ascii="Trebuchet MS" w:eastAsia="Calibri" w:hAnsi="Trebuchet MS" w:cs="Times New Roman"/>
          <w:b/>
          <w:bCs/>
          <w:color w:val="333399"/>
          <w:u w:val="single"/>
          <w:lang w:eastAsia="ro-RO"/>
        </w:rPr>
        <w:fldChar w:fldCharType="end"/>
      </w:r>
      <w:r w:rsidRPr="00972254">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r w:rsidR="003042DB">
        <w:fldChar w:fldCharType="begin"/>
      </w:r>
      <w:r w:rsidR="003042DB">
        <w:instrText xml:space="preserve"> HYPERLINK "file:///D:\\MIRELA\\saptamanal%202010\\1_NOUTATI%20Procedura%20EIA(Dalia)_SEPT_2009\\Documents%20and%20SettingsDalia%20BitanSintact%202.0cacheLegislatietemp00033752.htm" </w:instrText>
      </w:r>
      <w:r w:rsidR="003042DB">
        <w:fldChar w:fldCharType="separate"/>
      </w:r>
      <w:r w:rsidRPr="00972254">
        <w:rPr>
          <w:rFonts w:ascii="Trebuchet MS" w:eastAsia="Calibri" w:hAnsi="Trebuchet MS" w:cs="Times New Roman"/>
          <w:b/>
          <w:bCs/>
          <w:color w:val="333399"/>
          <w:u w:val="single"/>
          <w:lang w:eastAsia="ro-RO"/>
        </w:rPr>
        <w:t>5/2000</w:t>
      </w:r>
      <w:r w:rsidR="003042DB">
        <w:rPr>
          <w:rFonts w:ascii="Trebuchet MS" w:eastAsia="Calibri" w:hAnsi="Trebuchet MS" w:cs="Times New Roman"/>
          <w:b/>
          <w:bCs/>
          <w:color w:val="333399"/>
          <w:u w:val="single"/>
          <w:lang w:eastAsia="ro-RO"/>
        </w:rPr>
        <w:fldChar w:fldCharType="end"/>
      </w:r>
      <w:r w:rsidRPr="00972254">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r w:rsidR="003042DB">
        <w:fldChar w:fldCharType="begin"/>
      </w:r>
      <w:r w:rsidR="003042DB">
        <w:instrText xml:space="preserve"> HYPERLINK "file:///D:\\MIRELA\\saptamanal%202010\\1_NOUTATI%20Procedura%20EIA(Dalia)_SEPT_2009\\Documents%20and%20SettingsDalia%20BitanSintact%202.0cacheLegislatietemp00008742.htm" </w:instrText>
      </w:r>
      <w:r w:rsidR="003042DB">
        <w:fldChar w:fldCharType="separate"/>
      </w:r>
      <w:r w:rsidRPr="00972254">
        <w:rPr>
          <w:rFonts w:ascii="Trebuchet MS" w:eastAsia="Calibri" w:hAnsi="Trebuchet MS" w:cs="Times New Roman"/>
          <w:b/>
          <w:bCs/>
          <w:color w:val="333399"/>
          <w:u w:val="single"/>
          <w:lang w:eastAsia="ro-RO"/>
        </w:rPr>
        <w:t>107/1996</w:t>
      </w:r>
      <w:r w:rsidR="003042DB">
        <w:rPr>
          <w:rFonts w:ascii="Trebuchet MS" w:eastAsia="Calibri" w:hAnsi="Trebuchet MS" w:cs="Times New Roman"/>
          <w:b/>
          <w:bCs/>
          <w:color w:val="333399"/>
          <w:u w:val="single"/>
          <w:lang w:eastAsia="ro-RO"/>
        </w:rPr>
        <w:fldChar w:fldCharType="end"/>
      </w:r>
      <w:r w:rsidRPr="00972254">
        <w:rPr>
          <w:rFonts w:ascii="Trebuchet MS" w:eastAsia="Calibri" w:hAnsi="Trebuchet MS" w:cs="Times New Roman"/>
          <w:lang w:eastAsia="ro-RO"/>
        </w:rPr>
        <w:t xml:space="preserve">, cu modificările şi completările ulterioare, şi Hotărârea Guvernului nr. </w:t>
      </w:r>
      <w:r w:rsidR="003042DB">
        <w:fldChar w:fldCharType="begin"/>
      </w:r>
      <w:r w:rsidR="003042DB">
        <w:instrText xml:space="preserve"> HYPERLINK "file:///D:\\MIRELA\\saptamanal%202010\\1_NOUTATI%20Procedura%20EIA(Dalia)_SEPT_2009\\Documents%20and%20SettingsDalia%20BitanSintact%202.0cacheLegislatietemp00085898.htm" </w:instrText>
      </w:r>
      <w:r w:rsidR="003042DB">
        <w:fldChar w:fldCharType="separate"/>
      </w:r>
      <w:r w:rsidRPr="00972254">
        <w:rPr>
          <w:rFonts w:ascii="Trebuchet MS" w:eastAsia="Calibri" w:hAnsi="Trebuchet MS" w:cs="Times New Roman"/>
          <w:b/>
          <w:bCs/>
          <w:color w:val="333399"/>
          <w:u w:val="single"/>
          <w:lang w:eastAsia="ro-RO"/>
        </w:rPr>
        <w:t>930/2005</w:t>
      </w:r>
      <w:r w:rsidR="003042DB">
        <w:rPr>
          <w:rFonts w:ascii="Trebuchet MS" w:eastAsia="Calibri" w:hAnsi="Trebuchet MS" w:cs="Times New Roman"/>
          <w:b/>
          <w:bCs/>
          <w:color w:val="333399"/>
          <w:u w:val="single"/>
          <w:lang w:eastAsia="ro-RO"/>
        </w:rPr>
        <w:fldChar w:fldCharType="end"/>
      </w:r>
      <w:r w:rsidRPr="00972254">
        <w:rPr>
          <w:rFonts w:ascii="Trebuchet MS" w:eastAsia="Calibri" w:hAnsi="Trebuchet MS" w:cs="Times New Roman"/>
          <w:lang w:eastAsia="ro-RO"/>
        </w:rPr>
        <w:t xml:space="preserve"> pentru aprobarea Normelor speciale privind caracterul şi mărimea zonelor de protecţie sanitară şi hidrogeologică:</w:t>
      </w:r>
      <w:r w:rsidRPr="00972254">
        <w:rPr>
          <w:rFonts w:ascii="Trebuchet MS" w:eastAsia="Times New Roman" w:hAnsi="Trebuchet MS" w:cs="Times New Roman"/>
          <w:lang w:eastAsia="ro-RO"/>
        </w:rPr>
        <w:t xml:space="preserve"> proiectul nu este inclus în zone de protecţie specială desemnate;</w:t>
      </w:r>
    </w:p>
    <w:p w14:paraId="5918EF46" w14:textId="77777777" w:rsidR="00344013" w:rsidRPr="00972254" w:rsidRDefault="00344013" w:rsidP="00344013">
      <w:pPr>
        <w:spacing w:after="0" w:line="240" w:lineRule="auto"/>
        <w:jc w:val="both"/>
        <w:rPr>
          <w:rFonts w:ascii="Trebuchet MS" w:eastAsia="Times New Roman" w:hAnsi="Trebuchet MS" w:cs="Times New Roman"/>
          <w:color w:val="FF0000"/>
          <w:lang w:eastAsia="ro-RO"/>
        </w:rPr>
      </w:pPr>
      <w:r w:rsidRPr="00972254">
        <w:rPr>
          <w:rFonts w:ascii="Trebuchet MS" w:eastAsia="Times New Roman" w:hAnsi="Trebuchet MS" w:cs="Times New Roman"/>
          <w:lang w:eastAsia="ro-RO"/>
        </w:rPr>
        <w:t xml:space="preserve">    g) ariile în care standardele de calitate a mediului stabilite de legislaţie au fost deja depăşite: nu au fost înregistrate astfel de situaţii; </w:t>
      </w:r>
    </w:p>
    <w:p w14:paraId="2CA0417F"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972254">
        <w:rPr>
          <w:rFonts w:ascii="Trebuchet MS" w:eastAsia="Times New Roman" w:hAnsi="Trebuchet MS" w:cs="Times New Roman"/>
          <w:lang w:eastAsia="ro-RO"/>
        </w:rPr>
        <w:t xml:space="preserve">    h) ariile dens populate: nu e cazul;</w:t>
      </w:r>
    </w:p>
    <w:p w14:paraId="1AFD82A6"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iCs/>
          <w:lang w:eastAsia="ro-RO"/>
        </w:rPr>
      </w:pPr>
      <w:r w:rsidRPr="00972254">
        <w:rPr>
          <w:rFonts w:ascii="Trebuchet MS" w:eastAsia="Times New Roman" w:hAnsi="Trebuchet MS" w:cs="Times New Roman"/>
          <w:lang w:eastAsia="ro-RO"/>
        </w:rPr>
        <w:t xml:space="preserve">    i) peisajele cu semnificaţie istorică, culturală şi arheologică: </w:t>
      </w:r>
      <w:r w:rsidRPr="00972254">
        <w:rPr>
          <w:rFonts w:ascii="Trebuchet MS" w:eastAsia="Times New Roman" w:hAnsi="Trebuchet MS" w:cs="Times New Roman"/>
          <w:iCs/>
          <w:lang w:eastAsia="ro-RO"/>
        </w:rPr>
        <w:t xml:space="preserve">nu este cazul; </w:t>
      </w:r>
    </w:p>
    <w:p w14:paraId="0A89E829"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b/>
          <w:iCs/>
          <w:lang w:eastAsia="ro-RO"/>
        </w:rPr>
      </w:pPr>
    </w:p>
    <w:p w14:paraId="679C15CE"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b/>
          <w:u w:val="single"/>
          <w:lang w:eastAsia="ro-RO"/>
        </w:rPr>
      </w:pPr>
      <w:r w:rsidRPr="00972254">
        <w:rPr>
          <w:rFonts w:ascii="Trebuchet MS" w:eastAsia="Times New Roman" w:hAnsi="Trebuchet MS" w:cs="Times New Roman"/>
          <w:b/>
          <w:iCs/>
          <w:lang w:eastAsia="ro-RO"/>
        </w:rPr>
        <w:t>3.</w:t>
      </w:r>
      <w:r w:rsidRPr="00972254">
        <w:rPr>
          <w:rFonts w:ascii="Trebuchet MS" w:eastAsia="Times New Roman" w:hAnsi="Trebuchet MS" w:cs="Times New Roman"/>
          <w:iCs/>
          <w:lang w:eastAsia="ro-RO"/>
        </w:rPr>
        <w:t xml:space="preserve"> </w:t>
      </w:r>
      <w:r w:rsidRPr="00972254">
        <w:rPr>
          <w:rFonts w:ascii="Trebuchet MS" w:eastAsia="Times New Roman" w:hAnsi="Trebuchet MS" w:cs="Times New Roman"/>
          <w:b/>
          <w:i/>
          <w:iCs/>
          <w:u w:val="single"/>
          <w:lang w:eastAsia="ro-RO"/>
        </w:rPr>
        <w:t>Caracteristicile impactului potenţial:</w:t>
      </w:r>
      <w:r w:rsidRPr="00972254">
        <w:rPr>
          <w:rFonts w:ascii="Trebuchet MS" w:eastAsia="Times New Roman" w:hAnsi="Trebuchet MS" w:cs="Times New Roman"/>
          <w:b/>
          <w:u w:val="single"/>
          <w:lang w:eastAsia="ro-RO"/>
        </w:rPr>
        <w:t xml:space="preserve">   </w:t>
      </w:r>
    </w:p>
    <w:p w14:paraId="69FD606B" w14:textId="77777777" w:rsidR="00344013" w:rsidRPr="00972254" w:rsidRDefault="00344013" w:rsidP="00344013">
      <w:pPr>
        <w:spacing w:after="0" w:line="240" w:lineRule="auto"/>
        <w:jc w:val="both"/>
        <w:rPr>
          <w:rFonts w:ascii="Trebuchet MS" w:eastAsia="Times New Roman" w:hAnsi="Trebuchet MS" w:cs="Times New Roman"/>
          <w:lang w:eastAsia="pl-PL"/>
        </w:rPr>
      </w:pPr>
      <w:r w:rsidRPr="00972254">
        <w:rPr>
          <w:rFonts w:ascii="Trebuchet MS" w:eastAsia="Times New Roman" w:hAnsi="Trebuchet MS" w:cs="Times New Roman"/>
          <w:lang w:eastAsia="pl-PL"/>
        </w:rPr>
        <w:t xml:space="preserve">     a) extinderea impactului: aria geografică şi numărul persoanelor afectate: impactul va fi </w:t>
      </w:r>
      <w:r w:rsidRPr="00972254">
        <w:rPr>
          <w:rFonts w:ascii="Trebuchet MS" w:eastAsia="Times New Roman" w:hAnsi="Trebuchet MS" w:cs="Times New Roman"/>
          <w:lang w:eastAsia="ro-RO"/>
        </w:rPr>
        <w:t>local, numai în zona de lucru, pe perioada execuţiei și ulterior în perioada de funcționare;</w:t>
      </w:r>
    </w:p>
    <w:p w14:paraId="3868C7E2"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972254">
        <w:rPr>
          <w:rFonts w:ascii="Trebuchet MS" w:eastAsia="Times New Roman" w:hAnsi="Trebuchet MS" w:cs="Times New Roman"/>
          <w:lang w:eastAsia="ro-RO"/>
        </w:rPr>
        <w:t xml:space="preserve">    b) natura transfrontieră a impactului:  nu este cazul;</w:t>
      </w:r>
    </w:p>
    <w:p w14:paraId="26C8E8DE" w14:textId="77777777" w:rsidR="00344013" w:rsidRPr="00972254" w:rsidRDefault="00344013" w:rsidP="00344013">
      <w:pPr>
        <w:shd w:val="clear" w:color="auto" w:fill="FFFFFF"/>
        <w:tabs>
          <w:tab w:val="left" w:pos="763"/>
        </w:tabs>
        <w:spacing w:after="0" w:line="240" w:lineRule="auto"/>
        <w:ind w:right="14"/>
        <w:jc w:val="both"/>
        <w:rPr>
          <w:rFonts w:ascii="Trebuchet MS" w:hAnsi="Trebuchet MS"/>
          <w:color w:val="FF0000"/>
        </w:rPr>
      </w:pPr>
      <w:r w:rsidRPr="00972254">
        <w:rPr>
          <w:rFonts w:ascii="Trebuchet MS" w:hAnsi="Trebuchet MS"/>
        </w:rPr>
        <w:t xml:space="preserve">    c) mărimea şi complexitatea impactului: impact relativ redus şi local atât pe perioada execuţiei proiectului cât şi ulterior în perioada de funcţionare;</w:t>
      </w:r>
    </w:p>
    <w:p w14:paraId="049A563B" w14:textId="77777777" w:rsidR="00344013" w:rsidRPr="00972254" w:rsidRDefault="00344013" w:rsidP="00344013">
      <w:pPr>
        <w:autoSpaceDE w:val="0"/>
        <w:autoSpaceDN w:val="0"/>
        <w:adjustRightInd w:val="0"/>
        <w:spacing w:after="0" w:line="240" w:lineRule="auto"/>
        <w:jc w:val="both"/>
        <w:rPr>
          <w:rFonts w:ascii="Trebuchet MS" w:hAnsi="Trebuchet MS"/>
        </w:rPr>
      </w:pPr>
      <w:r w:rsidRPr="00972254">
        <w:rPr>
          <w:rFonts w:ascii="Trebuchet MS" w:hAnsi="Trebuchet MS"/>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2FEAD726" w14:textId="77777777" w:rsidR="00344013" w:rsidRPr="00C678E3" w:rsidRDefault="00344013" w:rsidP="00344013">
      <w:pPr>
        <w:autoSpaceDE w:val="0"/>
        <w:autoSpaceDN w:val="0"/>
        <w:adjustRightInd w:val="0"/>
        <w:spacing w:after="0" w:line="240" w:lineRule="auto"/>
        <w:jc w:val="both"/>
        <w:rPr>
          <w:rFonts w:ascii="Trebuchet MS" w:eastAsia="Times New Roman" w:hAnsi="Trebuchet MS" w:cs="Times New Roman"/>
          <w:bCs/>
          <w:i/>
          <w:lang w:eastAsia="ro-RO"/>
        </w:rPr>
      </w:pPr>
      <w:r w:rsidRPr="00C678E3">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Pr="00C678E3">
        <w:rPr>
          <w:rFonts w:ascii="Trebuchet MS" w:eastAsia="Times New Roman" w:hAnsi="Trebuchet MS" w:cs="Times New Roman"/>
          <w:bCs/>
          <w:i/>
          <w:lang w:eastAsia="ro-RO"/>
        </w:rPr>
        <w:t xml:space="preserve"> </w:t>
      </w:r>
    </w:p>
    <w:p w14:paraId="5F4C8BBE" w14:textId="77777777" w:rsidR="00344013" w:rsidRPr="00C678E3" w:rsidRDefault="00344013" w:rsidP="00344013">
      <w:pPr>
        <w:pStyle w:val="ListParagraph"/>
        <w:numPr>
          <w:ilvl w:val="0"/>
          <w:numId w:val="11"/>
        </w:numPr>
        <w:autoSpaceDE w:val="0"/>
        <w:autoSpaceDN w:val="0"/>
        <w:adjustRightInd w:val="0"/>
        <w:spacing w:after="0" w:line="240" w:lineRule="auto"/>
        <w:jc w:val="both"/>
        <w:rPr>
          <w:rFonts w:ascii="Trebuchet MS" w:hAnsi="Trebuchet MS" w:cs="Times New Roman"/>
        </w:rPr>
      </w:pPr>
      <w:r w:rsidRPr="00C678E3">
        <w:rPr>
          <w:rFonts w:ascii="Trebuchet MS" w:hAnsi="Trebuchet MS" w:cs="Times New Roman"/>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1436273" w14:textId="42433EE6" w:rsidR="00B67F39" w:rsidRPr="00B7134D" w:rsidRDefault="00344013" w:rsidP="00B7134D">
      <w:pPr>
        <w:pStyle w:val="BodyText"/>
        <w:numPr>
          <w:ilvl w:val="0"/>
          <w:numId w:val="11"/>
        </w:numPr>
        <w:spacing w:line="300" w:lineRule="auto"/>
        <w:rPr>
          <w:rFonts w:ascii="Trebuchet MS" w:hAnsi="Trebuchet MS"/>
          <w:b/>
          <w:i/>
          <w:u w:val="single"/>
          <w:lang w:eastAsia="ro-RO"/>
        </w:rPr>
      </w:pPr>
      <w:proofErr w:type="gramStart"/>
      <w:r w:rsidRPr="004C7B17">
        <w:rPr>
          <w:rFonts w:ascii="Trebuchet MS" w:hAnsi="Trebuchet MS"/>
          <w:sz w:val="22"/>
          <w:szCs w:val="22"/>
        </w:rPr>
        <w:t>Proiectul  intră</w:t>
      </w:r>
      <w:proofErr w:type="gramEnd"/>
      <w:r w:rsidRPr="004C7B17">
        <w:rPr>
          <w:rFonts w:ascii="Trebuchet MS" w:hAnsi="Trebuchet MS"/>
          <w:sz w:val="22"/>
          <w:szCs w:val="22"/>
        </w:rPr>
        <w:t xml:space="preserve"> sub incidența art. 48 și 54 din Legea Apelor nr. </w:t>
      </w:r>
      <w:proofErr w:type="gramStart"/>
      <w:r w:rsidRPr="004C7B17">
        <w:rPr>
          <w:rFonts w:ascii="Trebuchet MS" w:hAnsi="Trebuchet MS"/>
          <w:sz w:val="22"/>
          <w:szCs w:val="22"/>
        </w:rPr>
        <w:t>107/1996</w:t>
      </w:r>
      <w:proofErr w:type="gramEnd"/>
      <w:r w:rsidRPr="004C7B17">
        <w:rPr>
          <w:rFonts w:ascii="Trebuchet MS" w:hAnsi="Trebuchet MS"/>
          <w:sz w:val="22"/>
          <w:szCs w:val="22"/>
        </w:rPr>
        <w:t>, cu modificări</w:t>
      </w:r>
      <w:r w:rsidR="004C7B17">
        <w:rPr>
          <w:rFonts w:ascii="Trebuchet MS" w:hAnsi="Trebuchet MS"/>
          <w:sz w:val="22"/>
          <w:szCs w:val="22"/>
        </w:rPr>
        <w:t xml:space="preserve">le și completările ulterioare. </w:t>
      </w:r>
      <w:r w:rsidR="003C5ECD">
        <w:rPr>
          <w:rFonts w:ascii="Trebuchet MS" w:hAnsi="Trebuchet MS"/>
          <w:sz w:val="22"/>
          <w:szCs w:val="22"/>
        </w:rPr>
        <w:t xml:space="preserve">Conform </w:t>
      </w:r>
      <w:proofErr w:type="spellStart"/>
      <w:r w:rsidR="003C5ECD">
        <w:rPr>
          <w:rFonts w:ascii="Trebuchet MS" w:hAnsi="Trebuchet MS"/>
          <w:sz w:val="22"/>
          <w:szCs w:val="22"/>
        </w:rPr>
        <w:t>adresei</w:t>
      </w:r>
      <w:proofErr w:type="spellEnd"/>
      <w:r w:rsidR="003C5ECD">
        <w:rPr>
          <w:rFonts w:ascii="Trebuchet MS" w:hAnsi="Trebuchet MS"/>
          <w:sz w:val="22"/>
          <w:szCs w:val="22"/>
        </w:rPr>
        <w:t xml:space="preserve"> </w:t>
      </w:r>
      <w:proofErr w:type="spellStart"/>
      <w:r w:rsidR="003C5ECD">
        <w:rPr>
          <w:rFonts w:ascii="Trebuchet MS" w:hAnsi="Trebuchet MS"/>
          <w:sz w:val="22"/>
          <w:szCs w:val="22"/>
        </w:rPr>
        <w:t>nr</w:t>
      </w:r>
      <w:proofErr w:type="spellEnd"/>
      <w:r w:rsidR="003C5ECD">
        <w:rPr>
          <w:rFonts w:ascii="Trebuchet MS" w:hAnsi="Trebuchet MS"/>
          <w:sz w:val="22"/>
          <w:szCs w:val="22"/>
        </w:rPr>
        <w:t>. 3188</w:t>
      </w:r>
      <w:r w:rsidR="00B67F39">
        <w:rPr>
          <w:rFonts w:ascii="Trebuchet MS" w:hAnsi="Trebuchet MS"/>
          <w:sz w:val="22"/>
          <w:szCs w:val="22"/>
        </w:rPr>
        <w:t xml:space="preserve">/MS/17.07.2024 </w:t>
      </w:r>
      <w:proofErr w:type="spellStart"/>
      <w:r w:rsidR="00B67F39">
        <w:rPr>
          <w:rFonts w:ascii="Trebuchet MS" w:hAnsi="Trebuchet MS"/>
          <w:sz w:val="22"/>
          <w:szCs w:val="22"/>
        </w:rPr>
        <w:t>emisă</w:t>
      </w:r>
      <w:proofErr w:type="spellEnd"/>
      <w:r w:rsidR="00B67F39">
        <w:rPr>
          <w:rFonts w:ascii="Trebuchet MS" w:hAnsi="Trebuchet MS"/>
          <w:sz w:val="22"/>
          <w:szCs w:val="22"/>
        </w:rPr>
        <w:t xml:space="preserve"> de </w:t>
      </w:r>
      <w:r w:rsidR="003577F3">
        <w:rPr>
          <w:rFonts w:ascii="Trebuchet MS" w:hAnsi="Trebuchet MS"/>
          <w:sz w:val="22"/>
          <w:szCs w:val="22"/>
        </w:rPr>
        <w:t>ADM</w:t>
      </w:r>
      <w:r w:rsidR="00B67F39">
        <w:rPr>
          <w:rFonts w:ascii="Trebuchet MS" w:hAnsi="Trebuchet MS"/>
          <w:sz w:val="22"/>
          <w:szCs w:val="22"/>
        </w:rPr>
        <w:t xml:space="preserve">INISTRAȚIA BAZINALĂ DE APĂ BUZĂU – IALOMIȚA, </w:t>
      </w:r>
      <w:proofErr w:type="spellStart"/>
      <w:r w:rsidR="00B67F39">
        <w:rPr>
          <w:rFonts w:ascii="Trebuchet MS" w:hAnsi="Trebuchet MS"/>
          <w:sz w:val="22"/>
          <w:szCs w:val="22"/>
        </w:rPr>
        <w:t>realizarea</w:t>
      </w:r>
      <w:proofErr w:type="spellEnd"/>
      <w:r w:rsidR="00B67F39">
        <w:rPr>
          <w:rFonts w:ascii="Trebuchet MS" w:hAnsi="Trebuchet MS"/>
          <w:sz w:val="22"/>
          <w:szCs w:val="22"/>
        </w:rPr>
        <w:t xml:space="preserve"> </w:t>
      </w:r>
      <w:proofErr w:type="spellStart"/>
      <w:r w:rsidR="00B67F39">
        <w:rPr>
          <w:rFonts w:ascii="Trebuchet MS" w:hAnsi="Trebuchet MS"/>
          <w:sz w:val="22"/>
          <w:szCs w:val="22"/>
        </w:rPr>
        <w:t>proiectului</w:t>
      </w:r>
      <w:proofErr w:type="spellEnd"/>
      <w:r w:rsidR="00B67F39">
        <w:rPr>
          <w:rFonts w:ascii="Trebuchet MS" w:hAnsi="Trebuchet MS"/>
          <w:sz w:val="22"/>
          <w:szCs w:val="22"/>
        </w:rPr>
        <w:t xml:space="preserve"> conduce la </w:t>
      </w:r>
      <w:proofErr w:type="spellStart"/>
      <w:r w:rsidR="00B67F39">
        <w:rPr>
          <w:rFonts w:ascii="Trebuchet MS" w:hAnsi="Trebuchet MS"/>
          <w:sz w:val="22"/>
          <w:szCs w:val="22"/>
        </w:rPr>
        <w:t>deteriorări</w:t>
      </w:r>
      <w:proofErr w:type="spellEnd"/>
      <w:r w:rsidR="00B67F39">
        <w:rPr>
          <w:rFonts w:ascii="Trebuchet MS" w:hAnsi="Trebuchet MS"/>
          <w:sz w:val="22"/>
          <w:szCs w:val="22"/>
        </w:rPr>
        <w:t xml:space="preserve"> ale </w:t>
      </w:r>
      <w:proofErr w:type="spellStart"/>
      <w:r w:rsidR="00B67F39">
        <w:rPr>
          <w:rFonts w:ascii="Trebuchet MS" w:hAnsi="Trebuchet MS"/>
          <w:sz w:val="22"/>
          <w:szCs w:val="22"/>
        </w:rPr>
        <w:t>stării</w:t>
      </w:r>
      <w:proofErr w:type="spellEnd"/>
      <w:r w:rsidR="00B67F39">
        <w:rPr>
          <w:rFonts w:ascii="Trebuchet MS" w:hAnsi="Trebuchet MS"/>
          <w:sz w:val="22"/>
          <w:szCs w:val="22"/>
        </w:rPr>
        <w:t xml:space="preserve"> </w:t>
      </w:r>
      <w:proofErr w:type="spellStart"/>
      <w:r w:rsidR="00B67F39">
        <w:rPr>
          <w:rFonts w:ascii="Trebuchet MS" w:hAnsi="Trebuchet MS"/>
          <w:sz w:val="22"/>
          <w:szCs w:val="22"/>
        </w:rPr>
        <w:t>corpurilor</w:t>
      </w:r>
      <w:proofErr w:type="spellEnd"/>
      <w:r w:rsidR="00B67F39">
        <w:rPr>
          <w:rFonts w:ascii="Trebuchet MS" w:hAnsi="Trebuchet MS"/>
          <w:sz w:val="22"/>
          <w:szCs w:val="22"/>
        </w:rPr>
        <w:t xml:space="preserve"> de </w:t>
      </w:r>
      <w:proofErr w:type="spellStart"/>
      <w:proofErr w:type="gramStart"/>
      <w:r w:rsidR="00B67F39">
        <w:rPr>
          <w:rFonts w:ascii="Trebuchet MS" w:hAnsi="Trebuchet MS"/>
          <w:sz w:val="22"/>
          <w:szCs w:val="22"/>
        </w:rPr>
        <w:t>apă</w:t>
      </w:r>
      <w:proofErr w:type="spellEnd"/>
      <w:proofErr w:type="gramEnd"/>
      <w:r w:rsidR="00B67F39">
        <w:rPr>
          <w:rFonts w:ascii="Trebuchet MS" w:hAnsi="Trebuchet MS"/>
          <w:sz w:val="22"/>
          <w:szCs w:val="22"/>
        </w:rPr>
        <w:t>.</w:t>
      </w:r>
    </w:p>
    <w:p w14:paraId="0AD7EC09" w14:textId="3BE96F2B" w:rsidR="00344013" w:rsidRPr="001966E6" w:rsidRDefault="00344013" w:rsidP="00344013">
      <w:pPr>
        <w:spacing w:after="0" w:line="240" w:lineRule="auto"/>
        <w:ind w:right="-1080"/>
        <w:jc w:val="both"/>
        <w:rPr>
          <w:rFonts w:ascii="Trebuchet MS" w:eastAsia="Times New Roman" w:hAnsi="Trebuchet MS" w:cs="Times New Roman"/>
          <w:i/>
          <w:lang w:eastAsia="ro-RO"/>
        </w:rPr>
      </w:pPr>
      <w:r w:rsidRPr="001966E6">
        <w:rPr>
          <w:rFonts w:ascii="Trebuchet MS" w:eastAsia="Times New Roman" w:hAnsi="Trebuchet MS" w:cs="Times New Roman"/>
          <w:b/>
          <w:i/>
          <w:u w:val="single"/>
          <w:lang w:eastAsia="ro-RO"/>
        </w:rPr>
        <w:t>Condiţiile de realizare a proiectului</w:t>
      </w:r>
      <w:r w:rsidRPr="001966E6">
        <w:rPr>
          <w:rFonts w:ascii="Trebuchet MS" w:eastAsia="Times New Roman" w:hAnsi="Trebuchet MS" w:cs="Times New Roman"/>
          <w:i/>
          <w:lang w:eastAsia="ro-RO"/>
        </w:rPr>
        <w:t>:</w:t>
      </w:r>
    </w:p>
    <w:p w14:paraId="1886B8F0" w14:textId="77777777" w:rsidR="00344013" w:rsidRPr="001966E6" w:rsidRDefault="00344013" w:rsidP="00344013">
      <w:pPr>
        <w:spacing w:after="0" w:line="240" w:lineRule="auto"/>
        <w:ind w:right="-1080"/>
        <w:jc w:val="both"/>
        <w:rPr>
          <w:rFonts w:ascii="Trebuchet MS" w:eastAsia="Times New Roman" w:hAnsi="Trebuchet MS" w:cs="Times New Roman"/>
          <w:i/>
          <w:lang w:eastAsia="ro-RO"/>
        </w:rPr>
      </w:pPr>
    </w:p>
    <w:p w14:paraId="0371945A" w14:textId="6801B407" w:rsidR="00344013" w:rsidRPr="001966E6" w:rsidRDefault="00344013" w:rsidP="00344013">
      <w:pPr>
        <w:tabs>
          <w:tab w:val="left" w:pos="-720"/>
        </w:tabs>
        <w:suppressAutoHyphens/>
        <w:spacing w:after="0" w:line="240" w:lineRule="auto"/>
        <w:jc w:val="both"/>
        <w:rPr>
          <w:rFonts w:ascii="Trebuchet MS" w:eastAsia="Times New Roman" w:hAnsi="Trebuchet MS" w:cs="Times New Roman"/>
          <w:lang w:eastAsia="ro-RO"/>
        </w:rPr>
      </w:pPr>
      <w:r w:rsidRPr="001966E6">
        <w:rPr>
          <w:rFonts w:ascii="Trebuchet MS" w:eastAsia="Times New Roman" w:hAnsi="Trebuchet MS" w:cs="Times New Roman"/>
          <w:lang w:eastAsia="ro-RO"/>
        </w:rPr>
        <w:t xml:space="preserve">    </w:t>
      </w:r>
      <w:r w:rsidRPr="001966E6">
        <w:rPr>
          <w:rFonts w:ascii="Trebuchet MS" w:eastAsia="Times New Roman" w:hAnsi="Trebuchet MS" w:cs="Times New Roman"/>
          <w:b/>
          <w:bCs/>
          <w:i/>
          <w:iCs/>
          <w:lang w:eastAsia="ro-RO"/>
        </w:rPr>
        <w:t>Titularul are obligaţia de a urmări modul de respectare a legislaţiei de mediu în vigoare pe toata perioa</w:t>
      </w:r>
      <w:r w:rsidR="001966E6">
        <w:rPr>
          <w:rFonts w:ascii="Trebuchet MS" w:eastAsia="Times New Roman" w:hAnsi="Trebuchet MS" w:cs="Times New Roman"/>
          <w:b/>
          <w:bCs/>
          <w:i/>
          <w:iCs/>
          <w:lang w:eastAsia="ro-RO"/>
        </w:rPr>
        <w:t xml:space="preserve">da de execuţie a lucrărilor şi </w:t>
      </w:r>
      <w:r w:rsidRPr="001966E6">
        <w:rPr>
          <w:rFonts w:ascii="Trebuchet MS" w:eastAsia="Times New Roman" w:hAnsi="Trebuchet MS" w:cs="Times New Roman"/>
          <w:b/>
          <w:bCs/>
          <w:i/>
          <w:iCs/>
          <w:lang w:eastAsia="ro-RO"/>
        </w:rPr>
        <w:t>după realizarea acestuia să ia toate măsurile necesare pentru a nu se produce poluarea apelor subterane, de suprafaţă, a solului sau a aerului</w:t>
      </w:r>
      <w:r w:rsidRPr="001966E6">
        <w:rPr>
          <w:rFonts w:ascii="Trebuchet MS" w:eastAsia="Times New Roman" w:hAnsi="Trebuchet MS" w:cs="Times New Roman"/>
          <w:lang w:eastAsia="ro-RO"/>
        </w:rPr>
        <w:t>.</w:t>
      </w:r>
    </w:p>
    <w:p w14:paraId="3754E6E9" w14:textId="77777777" w:rsidR="00344013" w:rsidRPr="001966E6" w:rsidRDefault="00344013" w:rsidP="00344013">
      <w:pPr>
        <w:pStyle w:val="ListParagraph"/>
        <w:numPr>
          <w:ilvl w:val="0"/>
          <w:numId w:val="7"/>
        </w:numPr>
        <w:tabs>
          <w:tab w:val="left" w:pos="-720"/>
        </w:tabs>
        <w:suppressAutoHyphens/>
        <w:spacing w:after="0" w:line="240" w:lineRule="auto"/>
        <w:jc w:val="both"/>
        <w:rPr>
          <w:rFonts w:ascii="Trebuchet MS" w:eastAsia="Times New Roman" w:hAnsi="Trebuchet MS" w:cs="Times New Roman"/>
          <w:b/>
          <w:i/>
          <w:lang w:eastAsia="ro-RO"/>
        </w:rPr>
      </w:pPr>
      <w:r w:rsidRPr="001966E6">
        <w:rPr>
          <w:rFonts w:ascii="Trebuchet MS" w:eastAsia="Times New Roman" w:hAnsi="Trebuchet MS" w:cs="Times New Roman"/>
          <w:b/>
          <w:i/>
          <w:lang w:eastAsia="ro-RO"/>
        </w:rPr>
        <w:t>Respectarea condițiilor impuse prin avizele solicitate în Certificatul de Urbanism.</w:t>
      </w:r>
    </w:p>
    <w:p w14:paraId="4F2B448C" w14:textId="77777777" w:rsidR="00344013" w:rsidRPr="001966E6" w:rsidRDefault="00344013" w:rsidP="00344013">
      <w:pPr>
        <w:pStyle w:val="ListParagraph"/>
        <w:numPr>
          <w:ilvl w:val="0"/>
          <w:numId w:val="7"/>
        </w:numPr>
        <w:tabs>
          <w:tab w:val="left" w:pos="-720"/>
        </w:tabs>
        <w:suppressAutoHyphens/>
        <w:spacing w:after="0" w:line="240" w:lineRule="auto"/>
        <w:jc w:val="both"/>
        <w:rPr>
          <w:rFonts w:ascii="Trebuchet MS" w:eastAsia="Times New Roman" w:hAnsi="Trebuchet MS" w:cs="Times New Roman"/>
          <w:lang w:eastAsia="ro-RO"/>
        </w:rPr>
      </w:pPr>
      <w:r w:rsidRPr="001966E6">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49F188C6" w14:textId="77777777" w:rsidR="00344013" w:rsidRPr="00BF5BB6" w:rsidRDefault="00344013" w:rsidP="00344013">
      <w:pPr>
        <w:tabs>
          <w:tab w:val="left" w:pos="1440"/>
        </w:tabs>
        <w:spacing w:after="0" w:line="240" w:lineRule="auto"/>
        <w:jc w:val="both"/>
        <w:rPr>
          <w:rFonts w:ascii="Times New Roman" w:eastAsia="Times New Roman" w:hAnsi="Times New Roman" w:cs="Times New Roman"/>
          <w:b/>
          <w:bCs/>
          <w:sz w:val="16"/>
          <w:szCs w:val="16"/>
          <w:lang w:eastAsia="ro-RO"/>
        </w:rPr>
      </w:pPr>
    </w:p>
    <w:p w14:paraId="5218EC92" w14:textId="77777777" w:rsidR="00344013" w:rsidRPr="00C678E3" w:rsidRDefault="00344013" w:rsidP="00344013">
      <w:pPr>
        <w:tabs>
          <w:tab w:val="left" w:pos="1440"/>
        </w:tabs>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Pentru  organizarea de şantier:</w:t>
      </w:r>
    </w:p>
    <w:p w14:paraId="2138724F" w14:textId="77777777" w:rsidR="00344013" w:rsidRPr="00C678E3" w:rsidRDefault="00344013" w:rsidP="00344013">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depozitarea materialelor de construcţie şi a deşeurilor rezultate se va face în zone special amenajate fără să afecteze circulaţia în zonă;</w:t>
      </w:r>
    </w:p>
    <w:p w14:paraId="0D860F4D" w14:textId="77777777" w:rsidR="00344013" w:rsidRPr="00C678E3"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 xml:space="preserve">utilajele de construcţii se vor alimenta cu carburanţi numai în zone special amenajate fără a se contamina solul cu produse petroliere; </w:t>
      </w:r>
    </w:p>
    <w:p w14:paraId="6B05C534" w14:textId="77777777" w:rsidR="00344013" w:rsidRPr="00C678E3"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lastRenderedPageBreak/>
        <w:t>întreţinerea utilajelor/mijloacelor de transport (spălarea lor, efectuarea de reparaţii, schimburile de ulei) se vor face numai la service-uri/baze de producţie autorizate;</w:t>
      </w:r>
    </w:p>
    <w:p w14:paraId="576B39A0" w14:textId="77777777" w:rsidR="00344013" w:rsidRPr="00C678E3"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478E91F5" w14:textId="77777777" w:rsidR="00344013" w:rsidRPr="00C678E3"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deşeurile menajere se vor colecta în europubelă şi se vor preda către unităţi autorizate;</w:t>
      </w:r>
    </w:p>
    <w:p w14:paraId="43822DE2" w14:textId="77777777" w:rsidR="00344013" w:rsidRPr="00C678E3" w:rsidRDefault="00344013" w:rsidP="00344013">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prin organizarea de şantier nu se vor ocupa suprafeţe suplimentare de teren, faţă de cele planificate pentru realizarea proiectului;</w:t>
      </w:r>
    </w:p>
    <w:p w14:paraId="742714AF" w14:textId="77777777" w:rsidR="00344013" w:rsidRPr="00C678E3" w:rsidRDefault="00344013" w:rsidP="00344013">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pentru lucrările specifice de şantier se vor utiliza toalete ecologice;</w:t>
      </w:r>
    </w:p>
    <w:p w14:paraId="1A5178C2" w14:textId="77777777" w:rsidR="00344013" w:rsidRPr="00C678E3"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p>
    <w:p w14:paraId="429275A1" w14:textId="77777777" w:rsidR="00344013"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Protecţia apelor</w:t>
      </w:r>
    </w:p>
    <w:p w14:paraId="3B7B3859" w14:textId="0B4BBE42" w:rsidR="003577F3" w:rsidRPr="00C678E3" w:rsidRDefault="00DF3315" w:rsidP="00344013">
      <w:pPr>
        <w:tabs>
          <w:tab w:val="left" w:pos="-720"/>
        </w:tabs>
        <w:suppressAutoHyphens/>
        <w:spacing w:after="0" w:line="240" w:lineRule="auto"/>
        <w:jc w:val="both"/>
        <w:rPr>
          <w:rFonts w:ascii="Trebuchet MS" w:eastAsia="Times New Roman" w:hAnsi="Trebuchet MS" w:cs="Times New Roman"/>
          <w:b/>
          <w:bCs/>
          <w:u w:val="single"/>
          <w:lang w:eastAsia="ro-RO"/>
        </w:rPr>
      </w:pPr>
      <w:r>
        <w:rPr>
          <w:rFonts w:ascii="Trebuchet MS" w:eastAsia="Times New Roman" w:hAnsi="Trebuchet MS" w:cs="Times New Roman"/>
          <w:b/>
          <w:bCs/>
          <w:u w:val="single"/>
          <w:lang w:eastAsia="ro-RO"/>
        </w:rPr>
        <w:t>Se vor respecta condițiile impuse prin Avizul de gospod</w:t>
      </w:r>
      <w:r w:rsidR="003577F3">
        <w:rPr>
          <w:rFonts w:ascii="Trebuchet MS" w:eastAsia="Times New Roman" w:hAnsi="Trebuchet MS" w:cs="Times New Roman"/>
          <w:b/>
          <w:bCs/>
          <w:u w:val="single"/>
          <w:lang w:eastAsia="ro-RO"/>
        </w:rPr>
        <w:t>ărire al apelor nr.34 din 03.09.2024.</w:t>
      </w:r>
    </w:p>
    <w:p w14:paraId="07B78273" w14:textId="77777777" w:rsidR="00344013" w:rsidRPr="00C678E3" w:rsidRDefault="00344013" w:rsidP="00344013">
      <w:pPr>
        <w:pStyle w:val="ListParagraph"/>
        <w:numPr>
          <w:ilvl w:val="0"/>
          <w:numId w:val="5"/>
        </w:numPr>
        <w:tabs>
          <w:tab w:val="left" w:pos="-720"/>
        </w:tabs>
        <w:suppressAutoHyphens/>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În perioada de construire:</w:t>
      </w:r>
    </w:p>
    <w:p w14:paraId="26142AE7" w14:textId="77777777" w:rsidR="00344013" w:rsidRPr="00C678E3" w:rsidRDefault="00344013" w:rsidP="00344013">
      <w:pPr>
        <w:numPr>
          <w:ilvl w:val="0"/>
          <w:numId w:val="2"/>
        </w:numPr>
        <w:tabs>
          <w:tab w:val="clear" w:pos="1440"/>
          <w:tab w:val="left" w:pos="-720"/>
          <w:tab w:val="num" w:pos="360"/>
          <w:tab w:val="num" w:pos="709"/>
        </w:tabs>
        <w:suppressAutoHyphens/>
        <w:spacing w:after="0" w:line="240" w:lineRule="auto"/>
        <w:ind w:left="360" w:firstLine="66"/>
        <w:jc w:val="both"/>
        <w:rPr>
          <w:rFonts w:ascii="Trebuchet MS" w:eastAsia="Times New Roman" w:hAnsi="Trebuchet MS" w:cs="Times New Roman"/>
          <w:spacing w:val="-3"/>
          <w:lang w:eastAsia="ro-RO"/>
        </w:rPr>
      </w:pPr>
      <w:r w:rsidRPr="00C678E3">
        <w:rPr>
          <w:rFonts w:ascii="Trebuchet MS" w:eastAsia="Times New Roman" w:hAnsi="Trebuchet MS" w:cs="Times New Roman"/>
          <w:lang w:eastAsia="ro-RO"/>
        </w:rPr>
        <w:t>nu se vor</w:t>
      </w:r>
      <w:r w:rsidRPr="00C678E3">
        <w:rPr>
          <w:rFonts w:ascii="Trebuchet MS" w:eastAsia="Times New Roman" w:hAnsi="Trebuchet MS" w:cs="Times New Roman"/>
          <w:color w:val="FF0000"/>
          <w:lang w:eastAsia="ro-RO"/>
        </w:rPr>
        <w:t xml:space="preserve"> </w:t>
      </w:r>
      <w:r w:rsidRPr="00C678E3">
        <w:rPr>
          <w:rFonts w:ascii="Trebuchet MS" w:eastAsia="Times New Roman" w:hAnsi="Trebuchet MS" w:cs="Times New Roman"/>
          <w:lang w:eastAsia="ro-RO"/>
        </w:rPr>
        <w:t>evacua ape uzate în apele de suprafaţă sau subterane, nu se vor</w:t>
      </w:r>
      <w:r w:rsidRPr="00C678E3">
        <w:rPr>
          <w:rFonts w:ascii="Trebuchet MS" w:eastAsia="Times New Roman" w:hAnsi="Trebuchet MS" w:cs="Times New Roman"/>
          <w:color w:val="FF0000"/>
          <w:lang w:eastAsia="ro-RO"/>
        </w:rPr>
        <w:t xml:space="preserve"> </w:t>
      </w:r>
      <w:r w:rsidRPr="00C678E3">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14:paraId="6EBEB170" w14:textId="77777777" w:rsidR="00344013" w:rsidRPr="00C678E3" w:rsidRDefault="00344013" w:rsidP="00344013">
      <w:pPr>
        <w:pStyle w:val="ListParagraph"/>
        <w:numPr>
          <w:ilvl w:val="0"/>
          <w:numId w:val="5"/>
        </w:numPr>
        <w:tabs>
          <w:tab w:val="left" w:pos="-720"/>
        </w:tabs>
        <w:suppressAutoHyphens/>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În perioada de funcționare:</w:t>
      </w:r>
    </w:p>
    <w:p w14:paraId="7D2447DA" w14:textId="51149720" w:rsidR="003577F3" w:rsidRPr="00996CCE" w:rsidRDefault="00996CCE" w:rsidP="00996CCE">
      <w:pPr>
        <w:spacing w:after="0" w:line="25" w:lineRule="atLeast"/>
        <w:ind w:left="360"/>
        <w:jc w:val="both"/>
        <w:rPr>
          <w:rFonts w:ascii="Trebuchet MS" w:hAnsi="Trebuchet MS"/>
        </w:rPr>
      </w:pPr>
      <w:r>
        <w:rPr>
          <w:rFonts w:ascii="Trebuchet MS" w:hAnsi="Trebuchet MS"/>
          <w:b/>
        </w:rPr>
        <w:t xml:space="preserve"> -</w:t>
      </w:r>
      <w:r>
        <w:rPr>
          <w:rFonts w:ascii="Trebuchet MS" w:hAnsi="Trebuchet MS"/>
        </w:rPr>
        <w:t>s</w:t>
      </w:r>
      <w:r w:rsidR="003577F3" w:rsidRPr="00996CCE">
        <w:rPr>
          <w:rFonts w:ascii="Trebuchet MS" w:hAnsi="Trebuchet MS"/>
        </w:rPr>
        <w:t xml:space="preserve">e vor respecta prevederile Referatului de </w:t>
      </w:r>
      <w:r w:rsidR="003577F3" w:rsidRPr="00996CCE">
        <w:rPr>
          <w:rFonts w:ascii="Trebuchet MS" w:hAnsi="Trebuchet MS"/>
          <w:iCs/>
        </w:rPr>
        <w:t>expertiză hidrogeologică nr. 1291/21.11.2023,</w:t>
      </w:r>
      <w:r w:rsidR="003577F3" w:rsidRPr="00996CCE">
        <w:rPr>
          <w:rFonts w:ascii="Trebuchet MS" w:hAnsi="Trebuchet MS"/>
        </w:rPr>
        <w:t xml:space="preserve"> emis de către Institutul Național de Hidrologie și Gospodărire a Apelor pentru Studiul hidrogeologic preliminar pentru monitorizarea prin foraje a calită</w:t>
      </w:r>
      <w:r>
        <w:rPr>
          <w:rFonts w:ascii="Trebuchet MS" w:hAnsi="Trebuchet MS"/>
        </w:rPr>
        <w:t>tii apelor subterane;</w:t>
      </w:r>
    </w:p>
    <w:p w14:paraId="73E57CD7" w14:textId="03A63F8C" w:rsidR="003577F3" w:rsidRPr="00996CCE" w:rsidRDefault="00996CCE" w:rsidP="00996CCE">
      <w:pPr>
        <w:spacing w:after="0" w:line="25" w:lineRule="atLeast"/>
        <w:ind w:left="360"/>
        <w:jc w:val="both"/>
        <w:rPr>
          <w:rFonts w:ascii="Trebuchet MS" w:hAnsi="Trebuchet MS"/>
        </w:rPr>
      </w:pPr>
      <w:r>
        <w:rPr>
          <w:rFonts w:ascii="Trebuchet MS" w:hAnsi="Trebuchet MS"/>
        </w:rPr>
        <w:t>-d</w:t>
      </w:r>
      <w:r w:rsidR="003577F3" w:rsidRPr="00996CCE">
        <w:rPr>
          <w:rFonts w:ascii="Trebuchet MS" w:hAnsi="Trebuchet MS"/>
        </w:rPr>
        <w:t>upa finalizarea execu</w:t>
      </w:r>
      <w:r>
        <w:rPr>
          <w:rFonts w:ascii="Trebuchet MS" w:hAnsi="Trebuchet MS"/>
        </w:rPr>
        <w:t>ț</w:t>
      </w:r>
      <w:r w:rsidR="003577F3" w:rsidRPr="00996CCE">
        <w:rPr>
          <w:rFonts w:ascii="Trebuchet MS" w:hAnsi="Trebuchet MS"/>
        </w:rPr>
        <w:t>iei se va întocmi documentația tehnică a forajelor de observație, care va cuprinde toate datele privind execuția și definitivarea acestora (parametri tehnici ai lucrării, adâncime, litologie, intervale captate etc.) precum și rezultatele analizelor fizico-chimice. La finalul operațiilor de decolmatare – desnisipare se va preleva câte o probă de apă pentru analize fizico – chimice. Valorile concentrațiilor indicatorilor de calitate de la prima determinare vor reprezenta „valori de referință”, iar un exemplar al acestor rapoarte de încercare va fi transmis la Sistemul de Gospodarire a Apelor Dâmbovița in cel m</w:t>
      </w:r>
      <w:r>
        <w:rPr>
          <w:rFonts w:ascii="Trebuchet MS" w:hAnsi="Trebuchet MS"/>
        </w:rPr>
        <w:t>ult 15 zile de la data emiterii;</w:t>
      </w:r>
    </w:p>
    <w:p w14:paraId="45F32DAE" w14:textId="2E08AC46" w:rsidR="003577F3" w:rsidRPr="00996CCE" w:rsidRDefault="00996CCE" w:rsidP="00996CCE">
      <w:pPr>
        <w:spacing w:after="0" w:line="25" w:lineRule="atLeast"/>
        <w:ind w:left="360"/>
        <w:jc w:val="both"/>
        <w:rPr>
          <w:rFonts w:ascii="Trebuchet MS" w:hAnsi="Trebuchet MS"/>
        </w:rPr>
      </w:pPr>
      <w:r>
        <w:rPr>
          <w:rFonts w:ascii="Trebuchet MS" w:hAnsi="Trebuchet MS"/>
        </w:rPr>
        <w:t>-l</w:t>
      </w:r>
      <w:r w:rsidR="003577F3" w:rsidRPr="00996CCE">
        <w:rPr>
          <w:rFonts w:ascii="Trebuchet MS" w:hAnsi="Trebuchet MS"/>
        </w:rPr>
        <w:t xml:space="preserve">ucrările propuse se vor desfasura cu respectarea stricta a tehnologiei și măsurilor de protecție prevăzute in documentația tehnică, astfel încat sa nu se afecteze apele de suprafață și subterane.   </w:t>
      </w:r>
    </w:p>
    <w:p w14:paraId="29EEB668" w14:textId="0F3BED59" w:rsidR="00344013" w:rsidRPr="00C678E3"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p>
    <w:p w14:paraId="45D885C1" w14:textId="77777777" w:rsidR="00344013" w:rsidRPr="00C678E3"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Protecţia aerului</w:t>
      </w:r>
    </w:p>
    <w:p w14:paraId="1E900C04" w14:textId="77777777" w:rsidR="00344013" w:rsidRPr="00C678E3" w:rsidRDefault="00344013" w:rsidP="00344013">
      <w:pPr>
        <w:pStyle w:val="ListParagraph"/>
        <w:numPr>
          <w:ilvl w:val="0"/>
          <w:numId w:val="6"/>
        </w:numPr>
        <w:tabs>
          <w:tab w:val="left" w:pos="-720"/>
        </w:tabs>
        <w:suppressAutoHyphens/>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În perioada de construire:</w:t>
      </w:r>
    </w:p>
    <w:p w14:paraId="1729B332"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materialele de construcţie se vor depozita în locuri închise şi ferite de acţiunea vântului, pentru evitarea dispersiei particulelor de praf, ciment, var etc.;</w:t>
      </w:r>
    </w:p>
    <w:p w14:paraId="35CC526B"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materialele de construcţie pulverulente se vor manipula în aşa fel încât să se reducă la minim nivelul de particule ce pot fi antrenate de curenţii atmosferici;</w:t>
      </w:r>
    </w:p>
    <w:p w14:paraId="7A8290C2"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7DF86406"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concentraţiile noxelor emise de la motoarele termice care funcţionează pe motorină nu vor depăşi limitele maxime admise de H.G. 743/2002;</w:t>
      </w:r>
    </w:p>
    <w:p w14:paraId="3D223CA1"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 xml:space="preserve">în perioadele secetoase şi ori de câte ori este nevoie  se vor umecta căile de acces pentru evitarea poluării cu praf; </w:t>
      </w:r>
    </w:p>
    <w:p w14:paraId="74B0309C" w14:textId="77777777" w:rsidR="00684236" w:rsidRDefault="00684236" w:rsidP="00344013">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p>
    <w:p w14:paraId="0B14EDDA" w14:textId="39C20BBC" w:rsidR="00344013" w:rsidRPr="00C678E3" w:rsidRDefault="00344013" w:rsidP="00684236">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 xml:space="preserve">Protecția împotriva zgomotului </w:t>
      </w:r>
    </w:p>
    <w:p w14:paraId="3CF5696F" w14:textId="77777777" w:rsidR="00344013" w:rsidRPr="00C678E3" w:rsidRDefault="00344013" w:rsidP="00344013">
      <w:pPr>
        <w:tabs>
          <w:tab w:val="left" w:pos="426"/>
        </w:tabs>
        <w:spacing w:after="0" w:line="240" w:lineRule="auto"/>
        <w:ind w:left="426" w:hanging="426"/>
        <w:jc w:val="both"/>
        <w:rPr>
          <w:rFonts w:ascii="Trebuchet MS" w:eastAsia="Times New Roman" w:hAnsi="Trebuchet MS" w:cs="Times New Roman"/>
        </w:rPr>
      </w:pPr>
      <w:r w:rsidRPr="00C678E3">
        <w:rPr>
          <w:rFonts w:ascii="Trebuchet MS" w:eastAsia="Times New Roman" w:hAnsi="Trebuchet MS" w:cs="Times New Roman"/>
          <w:bCs/>
          <w:lang w:eastAsia="ro-RO"/>
        </w:rPr>
        <w:t xml:space="preserve">- </w:t>
      </w:r>
      <w:r w:rsidRPr="00C678E3">
        <w:rPr>
          <w:rFonts w:ascii="Trebuchet MS" w:eastAsia="Times New Roman" w:hAnsi="Trebuchet MS" w:cs="Times New Roman"/>
          <w:bCs/>
          <w:lang w:eastAsia="ro-RO"/>
        </w:rPr>
        <w:tab/>
      </w:r>
      <w:r w:rsidRPr="00C678E3">
        <w:rPr>
          <w:rFonts w:ascii="Trebuchet MS" w:eastAsia="Times New Roman" w:hAnsi="Trebuchet MS" w:cs="Times New Roman"/>
        </w:rPr>
        <w:t>toate echipamentele mecanice trebuie să respecte standardele referitoare la emisiile de zgomot în mediu conform H.G. nr. 1756/2006 privind emisiile de zgomot în mediu produse de echipamentele destinate utilizării în exteriorul clădirilor;</w:t>
      </w:r>
    </w:p>
    <w:p w14:paraId="2DDAABBB" w14:textId="77777777" w:rsidR="00344013" w:rsidRPr="00C678E3" w:rsidRDefault="00344013" w:rsidP="00344013">
      <w:pPr>
        <w:tabs>
          <w:tab w:val="left" w:pos="426"/>
        </w:tabs>
        <w:spacing w:after="0" w:line="240" w:lineRule="auto"/>
        <w:ind w:left="426" w:hanging="426"/>
        <w:jc w:val="both"/>
        <w:rPr>
          <w:rFonts w:ascii="Trebuchet MS" w:eastAsia="Times New Roman" w:hAnsi="Trebuchet MS" w:cs="Times New Roman"/>
          <w:lang w:eastAsia="ro-RO"/>
        </w:rPr>
      </w:pPr>
      <w:r w:rsidRPr="00C678E3">
        <w:rPr>
          <w:rFonts w:ascii="Trebuchet MS" w:eastAsia="Times New Roman" w:hAnsi="Trebuchet MS" w:cs="Times New Roman"/>
        </w:rPr>
        <w:t xml:space="preserve">- </w:t>
      </w:r>
      <w:r w:rsidRPr="00C678E3">
        <w:rPr>
          <w:rFonts w:ascii="Trebuchet MS" w:eastAsia="Times New Roman" w:hAnsi="Trebuchet MS" w:cs="Times New Roman"/>
        </w:rPr>
        <w:tab/>
        <w:t>în timpul execuţiei şi funcţionării proiectului n</w:t>
      </w:r>
      <w:r w:rsidRPr="00C678E3">
        <w:rPr>
          <w:rFonts w:ascii="Trebuchet MS" w:eastAsia="Times New Roman" w:hAnsi="Trebuchet MS" w:cs="Times New Roman"/>
          <w:lang w:eastAsia="ro-RO"/>
        </w:rPr>
        <w:t xml:space="preserve">ivelul de zgomot echivalent se va încadra în limitele </w:t>
      </w:r>
      <w:r w:rsidRPr="00C678E3">
        <w:rPr>
          <w:rFonts w:ascii="Trebuchet MS" w:hAnsi="Trebuchet MS" w:cs="Times New Roman"/>
        </w:rPr>
        <w:t>SR 10009-2017/C91:2020 – Acustică - limite admisibile ale nivelului de zgomot în mediul ambiant</w:t>
      </w:r>
      <w:r w:rsidRPr="00C678E3">
        <w:rPr>
          <w:rFonts w:ascii="Trebuchet MS" w:eastAsia="Times New Roman" w:hAnsi="Trebuchet MS" w:cs="Times New Roman"/>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14:paraId="38FAE7B2" w14:textId="77777777" w:rsidR="00344013" w:rsidRPr="00C678E3" w:rsidRDefault="00344013" w:rsidP="00344013">
      <w:pPr>
        <w:numPr>
          <w:ilvl w:val="0"/>
          <w:numId w:val="4"/>
        </w:numPr>
        <w:spacing w:after="0" w:line="240" w:lineRule="auto"/>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lastRenderedPageBreak/>
        <w:t>65 dB - la limita zonei funcţionale a amplasamentului;</w:t>
      </w:r>
    </w:p>
    <w:p w14:paraId="28015E03" w14:textId="062039DB" w:rsidR="00344013" w:rsidRPr="00684236" w:rsidRDefault="00344013" w:rsidP="00344013">
      <w:pPr>
        <w:numPr>
          <w:ilvl w:val="0"/>
          <w:numId w:val="4"/>
        </w:numPr>
        <w:spacing w:after="0" w:line="240" w:lineRule="auto"/>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55 dB în timpul zilei/45 dB noaptea (orele 23.00-7.00)  – la fațada clădirilor învecinate, considerate zone protejate;</w:t>
      </w:r>
    </w:p>
    <w:p w14:paraId="57806704" w14:textId="77777777" w:rsidR="00344013" w:rsidRPr="00C678E3" w:rsidRDefault="00344013" w:rsidP="00344013">
      <w:pPr>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Protecţia solului</w:t>
      </w:r>
    </w:p>
    <w:p w14:paraId="73FCDAB1" w14:textId="77777777" w:rsidR="00344013" w:rsidRPr="00C678E3" w:rsidRDefault="00344013" w:rsidP="00344013">
      <w:pPr>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 xml:space="preserve">    a)În perioada de construire</w:t>
      </w:r>
    </w:p>
    <w:p w14:paraId="465EBB20" w14:textId="77777777" w:rsidR="00344013" w:rsidRPr="00C678E3" w:rsidRDefault="00344013" w:rsidP="00344013">
      <w:pPr>
        <w:pStyle w:val="ListParagraph"/>
        <w:numPr>
          <w:ilvl w:val="0"/>
          <w:numId w:val="9"/>
        </w:numPr>
        <w:tabs>
          <w:tab w:val="left" w:pos="426"/>
        </w:tabs>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mijloacele de transport vor fi asigurate astfel încât să nu existe pierderi de material sau deşeuri în timpul transportului;</w:t>
      </w:r>
    </w:p>
    <w:p w14:paraId="454FE113" w14:textId="77777777" w:rsidR="00344013" w:rsidRPr="00C678E3" w:rsidRDefault="00344013" w:rsidP="00344013">
      <w:pPr>
        <w:pStyle w:val="ListParagraph"/>
        <w:numPr>
          <w:ilvl w:val="0"/>
          <w:numId w:val="9"/>
        </w:numPr>
        <w:tabs>
          <w:tab w:val="left" w:pos="426"/>
        </w:tabs>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14:paraId="247A6900" w14:textId="77777777" w:rsidR="00344013" w:rsidRPr="00C678E3" w:rsidRDefault="00344013" w:rsidP="00344013">
      <w:pPr>
        <w:numPr>
          <w:ilvl w:val="0"/>
          <w:numId w:val="9"/>
        </w:numPr>
        <w:spacing w:after="0" w:line="240" w:lineRule="auto"/>
        <w:jc w:val="both"/>
        <w:rPr>
          <w:rFonts w:ascii="Trebuchet MS" w:hAnsi="Trebuchet MS"/>
        </w:rPr>
      </w:pPr>
      <w:r w:rsidRPr="00C678E3">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14:paraId="071AE957" w14:textId="77777777" w:rsidR="00344013" w:rsidRPr="00C678E3" w:rsidRDefault="00344013" w:rsidP="00344013">
      <w:pPr>
        <w:numPr>
          <w:ilvl w:val="0"/>
          <w:numId w:val="9"/>
        </w:numPr>
        <w:spacing w:after="0" w:line="240" w:lineRule="auto"/>
        <w:jc w:val="both"/>
        <w:rPr>
          <w:rFonts w:ascii="Trebuchet MS" w:hAnsi="Trebuchet MS"/>
        </w:rPr>
      </w:pPr>
      <w:r w:rsidRPr="00C678E3">
        <w:rPr>
          <w:rFonts w:ascii="Trebuchet MS" w:hAnsi="Trebuchet MS"/>
        </w:rPr>
        <w:t xml:space="preserve"> se vor amenaja spaţii amenajate corepunzător pentru depozitarea materialelor de construcţie şi pentru depozitarea temporară a deşeurilor generate;</w:t>
      </w:r>
    </w:p>
    <w:p w14:paraId="2E7654E5" w14:textId="77777777" w:rsidR="00344013" w:rsidRPr="00C678E3" w:rsidRDefault="00344013" w:rsidP="00344013">
      <w:pPr>
        <w:pStyle w:val="ListParagraph"/>
        <w:numPr>
          <w:ilvl w:val="0"/>
          <w:numId w:val="9"/>
        </w:numPr>
        <w:tabs>
          <w:tab w:val="left" w:pos="-720"/>
        </w:tabs>
        <w:suppressAutoHyphens/>
        <w:spacing w:after="120" w:line="240" w:lineRule="auto"/>
        <w:jc w:val="both"/>
        <w:rPr>
          <w:rFonts w:ascii="Trebuchet MS" w:hAnsi="Trebuchet MS"/>
        </w:rPr>
      </w:pPr>
      <w:r w:rsidRPr="00C678E3">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D73439A" w14:textId="77777777" w:rsidR="00344013" w:rsidRPr="00C678E3" w:rsidRDefault="00344013" w:rsidP="00344013">
      <w:pPr>
        <w:tabs>
          <w:tab w:val="left" w:pos="-720"/>
        </w:tabs>
        <w:suppressAutoHyphens/>
        <w:spacing w:after="120"/>
        <w:rPr>
          <w:rFonts w:ascii="Trebuchet MS" w:hAnsi="Trebuchet MS"/>
          <w:b/>
          <w:bCs/>
        </w:rPr>
      </w:pPr>
      <w:r w:rsidRPr="00C678E3">
        <w:rPr>
          <w:rFonts w:ascii="Trebuchet MS" w:hAnsi="Trebuchet MS"/>
          <w:b/>
          <w:bCs/>
        </w:rPr>
        <w:t>b) În perioada de funcţionare</w:t>
      </w:r>
    </w:p>
    <w:p w14:paraId="49F56A53" w14:textId="77777777" w:rsidR="00344013" w:rsidRPr="00C678E3" w:rsidRDefault="00344013" w:rsidP="00344013">
      <w:pPr>
        <w:ind w:right="-52"/>
        <w:jc w:val="both"/>
        <w:rPr>
          <w:rFonts w:ascii="Trebuchet MS" w:hAnsi="Trebuchet MS"/>
        </w:rPr>
      </w:pPr>
      <w:r w:rsidRPr="00C678E3">
        <w:rPr>
          <w:rFonts w:ascii="Trebuchet MS" w:hAnsi="Trebuchet MS"/>
        </w:rPr>
        <w:t>-   se vor amenaja spaţii pentru stocarea temporară a deşeurilor generate din activitate;</w:t>
      </w:r>
    </w:p>
    <w:p w14:paraId="66FCC3E6" w14:textId="77777777" w:rsidR="00344013" w:rsidRPr="00C678E3" w:rsidRDefault="00344013" w:rsidP="00344013">
      <w:pPr>
        <w:keepNext/>
        <w:tabs>
          <w:tab w:val="num" w:pos="851"/>
        </w:tabs>
        <w:spacing w:after="0" w:line="240" w:lineRule="auto"/>
        <w:jc w:val="both"/>
        <w:outlineLvl w:val="3"/>
        <w:rPr>
          <w:rFonts w:ascii="Trebuchet MS" w:eastAsia="Times New Roman" w:hAnsi="Trebuchet MS" w:cs="Times New Roman"/>
          <w:b/>
          <w:bCs/>
          <w:i/>
          <w:iCs/>
          <w:u w:val="single"/>
          <w:lang w:eastAsia="de-DE"/>
        </w:rPr>
      </w:pPr>
      <w:r w:rsidRPr="00C678E3">
        <w:rPr>
          <w:rFonts w:ascii="Trebuchet MS" w:eastAsia="Times New Roman" w:hAnsi="Trebuchet MS" w:cs="Times New Roman"/>
          <w:b/>
          <w:bCs/>
          <w:i/>
          <w:iCs/>
          <w:u w:val="single"/>
          <w:lang w:eastAsia="de-DE"/>
        </w:rPr>
        <w:t>Modul de gospodărire a deşeurilor</w:t>
      </w:r>
    </w:p>
    <w:p w14:paraId="09F42EEB" w14:textId="77777777" w:rsidR="00344013" w:rsidRPr="00C678E3" w:rsidRDefault="00344013" w:rsidP="00344013">
      <w:pPr>
        <w:spacing w:after="0" w:line="240" w:lineRule="auto"/>
        <w:ind w:firstLine="720"/>
        <w:jc w:val="both"/>
        <w:rPr>
          <w:rFonts w:ascii="Trebuchet MS" w:eastAsia="Times New Roman" w:hAnsi="Trebuchet MS" w:cs="Times New Roman"/>
          <w:lang w:eastAsia="ro-RO"/>
        </w:rPr>
      </w:pPr>
      <w:r w:rsidRPr="00C678E3">
        <w:rPr>
          <w:rFonts w:ascii="Trebuchet MS" w:eastAsia="Times New Roman" w:hAnsi="Trebuchet MS" w:cs="Times New Roman"/>
          <w:b/>
          <w:bCs/>
          <w:i/>
          <w:iCs/>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C678E3">
        <w:rPr>
          <w:rFonts w:ascii="Trebuchet MS" w:eastAsia="Times New Roman" w:hAnsi="Trebuchet MS" w:cs="Times New Roman"/>
          <w:b/>
          <w:i/>
          <w:iCs/>
          <w:lang w:eastAsia="ro-RO"/>
        </w:rPr>
        <w:t>, aprobată cu modificări și completări prin Legea nr.17/2023;</w:t>
      </w:r>
      <w:r w:rsidRPr="00C678E3">
        <w:rPr>
          <w:rFonts w:ascii="Trebuchet MS" w:eastAsia="Times New Roman" w:hAnsi="Trebuchet MS" w:cs="Times New Roman"/>
          <w:lang w:eastAsia="ro-RO"/>
        </w:rPr>
        <w:t xml:space="preserve">   </w:t>
      </w:r>
    </w:p>
    <w:p w14:paraId="7EA3D1A9" w14:textId="77777777" w:rsidR="00344013" w:rsidRPr="00C678E3" w:rsidRDefault="00344013" w:rsidP="00344013">
      <w:pPr>
        <w:spacing w:after="0"/>
        <w:jc w:val="both"/>
        <w:rPr>
          <w:rFonts w:ascii="Trebuchet MS" w:hAnsi="Trebuchet MS"/>
        </w:rPr>
      </w:pPr>
      <w:r w:rsidRPr="00C678E3">
        <w:rPr>
          <w:rFonts w:ascii="Trebuchet MS" w:hAnsi="Trebuchet MS"/>
        </w:rPr>
        <w:t xml:space="preserve">- deşeurile reciclabile rezultate în urma lucrărilor de construcţii </w:t>
      </w:r>
      <w:r w:rsidRPr="00C678E3">
        <w:rPr>
          <w:rFonts w:ascii="Trebuchet MS" w:hAnsi="Trebuchet MS"/>
          <w:color w:val="000000"/>
        </w:rPr>
        <w:t xml:space="preserve"> </w:t>
      </w:r>
      <w:r w:rsidRPr="00C678E3">
        <w:rPr>
          <w:rFonts w:ascii="Trebuchet MS" w:hAnsi="Trebuchet MS"/>
        </w:rPr>
        <w:t xml:space="preserve">se vor colecta selectiv prin grija executantului lucrării, selectiv pe categorii şi vor fi predate la firme specializate în valorificarea lor; </w:t>
      </w:r>
    </w:p>
    <w:p w14:paraId="6DAF2F36" w14:textId="77777777" w:rsidR="00344013" w:rsidRPr="00C678E3" w:rsidRDefault="00344013" w:rsidP="00344013">
      <w:pPr>
        <w:spacing w:after="0"/>
        <w:jc w:val="both"/>
        <w:rPr>
          <w:rFonts w:ascii="Trebuchet MS" w:hAnsi="Trebuchet MS"/>
        </w:rPr>
      </w:pPr>
      <w:r w:rsidRPr="00C678E3">
        <w:rPr>
          <w:rFonts w:ascii="Trebuchet MS" w:hAnsi="Trebuchet MS"/>
        </w:rPr>
        <w:t>- deşeurile menajere se vor colecta în europubelă şi se vor preda către firme specializate;</w:t>
      </w:r>
    </w:p>
    <w:p w14:paraId="096EEDD6" w14:textId="3F856B95" w:rsidR="00344013" w:rsidRPr="00605722" w:rsidRDefault="00344013" w:rsidP="00605722">
      <w:pPr>
        <w:spacing w:after="0" w:line="240" w:lineRule="auto"/>
        <w:ind w:firstLine="720"/>
        <w:jc w:val="both"/>
        <w:rPr>
          <w:rFonts w:ascii="Trebuchet MS" w:eastAsia="Times New Roman" w:hAnsi="Trebuchet MS" w:cs="Times New Roman"/>
          <w:i/>
          <w:iCs/>
          <w:lang w:eastAsia="ro-RO"/>
        </w:rPr>
      </w:pPr>
      <w:r w:rsidRPr="00C678E3">
        <w:rPr>
          <w:rFonts w:ascii="Trebuchet MS" w:eastAsia="Times New Roman" w:hAnsi="Trebuchet MS" w:cs="Times New Roman"/>
          <w:lang w:eastAsia="ro-RO"/>
        </w:rPr>
        <w:t xml:space="preserve">    </w:t>
      </w:r>
    </w:p>
    <w:p w14:paraId="7FA6D539" w14:textId="77777777" w:rsidR="00344013" w:rsidRPr="00C678E3" w:rsidRDefault="00344013" w:rsidP="00344013">
      <w:pPr>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Lucrări de refacere a amplasamentului</w:t>
      </w:r>
    </w:p>
    <w:p w14:paraId="3E4EEB89"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în cazul unor poluări accidentale se va reface zona afectată;</w:t>
      </w:r>
    </w:p>
    <w:p w14:paraId="74AEBC1C"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la încetarea activităţii se vor dezafecta construcţiile/instalaţiile existente şi se va readuce terenul la starea inițială în vederea utilizării ulterioare a terenului;</w:t>
      </w:r>
    </w:p>
    <w:p w14:paraId="6E737A1A" w14:textId="77777777" w:rsidR="00344013" w:rsidRPr="00C678E3" w:rsidRDefault="00344013" w:rsidP="00344013">
      <w:pPr>
        <w:spacing w:after="0" w:line="240" w:lineRule="auto"/>
        <w:jc w:val="both"/>
        <w:rPr>
          <w:rFonts w:ascii="Trebuchet MS" w:eastAsia="Times New Roman" w:hAnsi="Trebuchet MS" w:cs="Times New Roman"/>
          <w:b/>
          <w:bCs/>
          <w:u w:val="single"/>
          <w:lang w:eastAsia="ro-RO"/>
        </w:rPr>
      </w:pPr>
    </w:p>
    <w:p w14:paraId="5F202211" w14:textId="77777777" w:rsidR="00344013" w:rsidRPr="00C678E3" w:rsidRDefault="00344013" w:rsidP="00344013">
      <w:pPr>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Monitorizarea</w:t>
      </w:r>
    </w:p>
    <w:p w14:paraId="6EC7D24B" w14:textId="77777777" w:rsidR="00344013" w:rsidRPr="00C678E3" w:rsidRDefault="00344013" w:rsidP="00344013">
      <w:pPr>
        <w:spacing w:after="0" w:line="240" w:lineRule="auto"/>
        <w:ind w:firstLine="360"/>
        <w:jc w:val="both"/>
        <w:rPr>
          <w:rFonts w:ascii="Trebuchet MS" w:eastAsia="Times New Roman" w:hAnsi="Trebuchet MS" w:cs="Times New Roman"/>
          <w:lang w:eastAsia="ro-RO"/>
        </w:rPr>
      </w:pPr>
      <w:r w:rsidRPr="00C678E3">
        <w:rPr>
          <w:rFonts w:ascii="Trebuchet MS" w:eastAsia="Times New Roman" w:hAnsi="Trebuchet MS" w:cs="Times New Roman"/>
          <w:b/>
          <w:bCs/>
          <w:lang w:eastAsia="ro-RO"/>
        </w:rPr>
        <w:t>a)În timpul implementării proiectului:</w:t>
      </w:r>
      <w:r w:rsidRPr="00C678E3">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14:paraId="02DB8B93"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respectarea cu stricteţe a limitelor şi suprafeţelor ;</w:t>
      </w:r>
    </w:p>
    <w:p w14:paraId="3B86317D"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modul de depozitare a materialelor de construcţie;</w:t>
      </w:r>
    </w:p>
    <w:p w14:paraId="26254CE6"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respectarea rutelor alese pentru transportul materialelor de construcţie;</w:t>
      </w:r>
    </w:p>
    <w:p w14:paraId="0003DEC9"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respectarea normelor de securitate a muncii;</w:t>
      </w:r>
    </w:p>
    <w:p w14:paraId="2F868695"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respectarea măsurilor de reducere a poluării;</w:t>
      </w:r>
    </w:p>
    <w:p w14:paraId="56E5D97F"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refacerea la sfârşitul lucrărilor a zonelor afectate de lucrările de organizare a şantierului;</w:t>
      </w:r>
    </w:p>
    <w:p w14:paraId="4AD5BCDB" w14:textId="77777777" w:rsidR="00344013" w:rsidRPr="00C678E3" w:rsidRDefault="00344013" w:rsidP="00344013">
      <w:pPr>
        <w:spacing w:after="0" w:line="240" w:lineRule="auto"/>
        <w:jc w:val="both"/>
        <w:rPr>
          <w:rFonts w:ascii="Trebuchet MS" w:hAnsi="Trebuchet MS"/>
          <w:b/>
          <w:bCs/>
        </w:rPr>
      </w:pPr>
      <w:r w:rsidRPr="00C678E3">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r w:rsidRPr="00C678E3">
        <w:rPr>
          <w:rFonts w:ascii="Trebuchet MS" w:hAnsi="Trebuchet MS"/>
          <w:b/>
          <w:bCs/>
        </w:rPr>
        <w:t xml:space="preserve"> </w:t>
      </w:r>
    </w:p>
    <w:p w14:paraId="72F99E1B" w14:textId="6E5DDDC9" w:rsidR="00684236" w:rsidRPr="00684236" w:rsidRDefault="00344013" w:rsidP="00684236">
      <w:pPr>
        <w:spacing w:after="0" w:line="240" w:lineRule="auto"/>
        <w:jc w:val="both"/>
        <w:rPr>
          <w:rFonts w:ascii="Trebuchet MS" w:eastAsia="Times New Roman" w:hAnsi="Trebuchet MS" w:cs="Times New Roman"/>
        </w:rPr>
      </w:pPr>
      <w:r w:rsidRPr="00C678E3">
        <w:rPr>
          <w:rFonts w:ascii="Trebuchet MS" w:hAnsi="Trebuchet MS"/>
          <w:b/>
          <w:bCs/>
        </w:rPr>
        <w:t xml:space="preserve"> </w:t>
      </w:r>
    </w:p>
    <w:p w14:paraId="16D3D1A6" w14:textId="4B9374EE" w:rsidR="00344013" w:rsidRPr="00C678E3" w:rsidRDefault="00344013" w:rsidP="00344013">
      <w:pPr>
        <w:spacing w:after="120"/>
        <w:jc w:val="both"/>
        <w:rPr>
          <w:rFonts w:ascii="Trebuchet MS" w:hAnsi="Trebuchet MS"/>
          <w:b/>
          <w:bCs/>
        </w:rPr>
      </w:pPr>
      <w:r w:rsidRPr="00C678E3">
        <w:rPr>
          <w:rFonts w:ascii="Trebuchet MS" w:hAnsi="Trebuchet MS"/>
          <w:b/>
          <w:bCs/>
        </w:rPr>
        <w:t>b) În perioada de funcţionare:</w:t>
      </w:r>
    </w:p>
    <w:p w14:paraId="633E3935" w14:textId="22339636" w:rsidR="00EB1918" w:rsidRPr="00684236" w:rsidRDefault="00684236" w:rsidP="00684236">
      <w:pPr>
        <w:spacing w:after="0" w:line="25" w:lineRule="atLeast"/>
        <w:jc w:val="both"/>
        <w:rPr>
          <w:rFonts w:ascii="Trebuchet MS" w:hAnsi="Trebuchet MS"/>
          <w:b/>
          <w:bCs/>
        </w:rPr>
      </w:pPr>
      <w:r>
        <w:rPr>
          <w:rFonts w:ascii="Trebuchet MS" w:hAnsi="Trebuchet MS"/>
        </w:rPr>
        <w:t>- m</w:t>
      </w:r>
      <w:r w:rsidR="003577F3" w:rsidRPr="00DC6BD7">
        <w:rPr>
          <w:rFonts w:ascii="Trebuchet MS" w:hAnsi="Trebuchet MS"/>
        </w:rPr>
        <w:t>onitorizarea inițiala a acviferului freatic se va realiza la următorii indicatori de calitate</w:t>
      </w:r>
      <w:r w:rsidR="003577F3" w:rsidRPr="00DC6BD7">
        <w:rPr>
          <w:rFonts w:ascii="Trebuchet MS" w:hAnsi="Trebuchet MS"/>
          <w:b/>
          <w:bCs/>
        </w:rPr>
        <w:t xml:space="preserve">: </w:t>
      </w:r>
      <w:r>
        <w:rPr>
          <w:rFonts w:ascii="Trebuchet MS" w:hAnsi="Trebuchet MS"/>
          <w:b/>
          <w:bCs/>
        </w:rPr>
        <w:t>p</w:t>
      </w:r>
      <w:r w:rsidR="003577F3" w:rsidRPr="00DC6BD7">
        <w:rPr>
          <w:rFonts w:ascii="Trebuchet MS" w:hAnsi="Trebuchet MS"/>
          <w:b/>
          <w:bCs/>
        </w:rPr>
        <w:t xml:space="preserve">lumb, </w:t>
      </w:r>
      <w:r>
        <w:rPr>
          <w:rFonts w:ascii="Trebuchet MS" w:hAnsi="Trebuchet MS"/>
          <w:b/>
          <w:bCs/>
        </w:rPr>
        <w:t>c</w:t>
      </w:r>
      <w:r w:rsidR="003577F3" w:rsidRPr="00DC6BD7">
        <w:rPr>
          <w:rFonts w:ascii="Trebuchet MS" w:hAnsi="Trebuchet MS"/>
          <w:b/>
          <w:bCs/>
        </w:rPr>
        <w:t>on</w:t>
      </w:r>
      <w:r>
        <w:rPr>
          <w:rFonts w:ascii="Trebuchet MS" w:hAnsi="Trebuchet MS"/>
          <w:b/>
          <w:bCs/>
        </w:rPr>
        <w:t>ț</w:t>
      </w:r>
      <w:r w:rsidR="003577F3" w:rsidRPr="00DC6BD7">
        <w:rPr>
          <w:rFonts w:ascii="Trebuchet MS" w:hAnsi="Trebuchet MS"/>
          <w:b/>
          <w:bCs/>
        </w:rPr>
        <w:t xml:space="preserve">inut de benzen și derivati benzenici (benzen, toluen, etilbenzen, xileni (meta+para și orto), Indice de </w:t>
      </w:r>
      <w:r>
        <w:rPr>
          <w:rFonts w:ascii="Trebuchet MS" w:hAnsi="Trebuchet MS"/>
          <w:b/>
          <w:bCs/>
        </w:rPr>
        <w:t xml:space="preserve">hidrocarburi; </w:t>
      </w:r>
      <w:r>
        <w:rPr>
          <w:rFonts w:ascii="Trebuchet MS" w:hAnsi="Trebuchet MS"/>
        </w:rPr>
        <w:t>a</w:t>
      </w:r>
      <w:r w:rsidR="003577F3" w:rsidRPr="00DC6BD7">
        <w:rPr>
          <w:rFonts w:ascii="Trebuchet MS" w:hAnsi="Trebuchet MS"/>
        </w:rPr>
        <w:t xml:space="preserve">utorizația de gospodărire a apelor modificatoare va stabili frecvența de automonitorizare a acviferului freatic, iar probele de apă ce vor fi analizate vor fi comparate cu cele inițiale. </w:t>
      </w:r>
    </w:p>
    <w:p w14:paraId="1F8D0AEC" w14:textId="77777777" w:rsidR="00344013" w:rsidRPr="00C678E3" w:rsidRDefault="00344013" w:rsidP="00344013">
      <w:pPr>
        <w:spacing w:after="120" w:line="240" w:lineRule="auto"/>
        <w:ind w:firstLine="709"/>
        <w:jc w:val="both"/>
        <w:rPr>
          <w:rStyle w:val="tpa"/>
          <w:rFonts w:ascii="Trebuchet MS" w:eastAsia="Times New Roman" w:hAnsi="Trebuchet MS" w:cs="Times New Roman"/>
          <w:i/>
          <w:lang w:eastAsia="ro-RO"/>
        </w:rPr>
      </w:pPr>
      <w:r w:rsidRPr="00C678E3">
        <w:rPr>
          <w:rFonts w:ascii="Trebuchet MS" w:eastAsia="Times New Roman" w:hAnsi="Trebuchet MS" w:cs="Times New Roman"/>
          <w:b/>
          <w:i/>
          <w:lang w:eastAsia="ro-RO"/>
        </w:rPr>
        <w:lastRenderedPageBreak/>
        <w:t xml:space="preserve">Proiectul propus nu necesită parcurgerea celorlalte etape ale procedurilor de evaluare a impactului asupra mediului, evaluarea adecvată și </w:t>
      </w:r>
      <w:r w:rsidRPr="00C678E3">
        <w:rPr>
          <w:rStyle w:val="tpa"/>
          <w:rFonts w:ascii="Trebuchet MS" w:hAnsi="Trebuchet MS" w:cs="Times New Roman"/>
          <w:b/>
          <w:i/>
          <w:color w:val="000000"/>
        </w:rPr>
        <w:t>evaluarea impactului asupra corpurilor de apă</w:t>
      </w:r>
      <w:r w:rsidRPr="00C678E3">
        <w:rPr>
          <w:rFonts w:ascii="Trebuchet MS" w:eastAsia="Times New Roman" w:hAnsi="Trebuchet MS" w:cs="Times New Roman"/>
          <w:i/>
          <w:lang w:eastAsia="ro-RO"/>
        </w:rPr>
        <w:t>.</w:t>
      </w:r>
    </w:p>
    <w:p w14:paraId="00E8D156"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r w:rsidRPr="00C678E3">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7EB37C4C"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3" w:name="do|ax5^I|pa35"/>
      <w:bookmarkEnd w:id="13"/>
      <w:r w:rsidRPr="00C678E3">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8" w:history="1">
        <w:r w:rsidRPr="00C678E3">
          <w:rPr>
            <w:rStyle w:val="Hyperlink"/>
            <w:rFonts w:ascii="Trebuchet MS" w:hAnsi="Trebuchet MS" w:cs="Times New Roman"/>
            <w:b/>
            <w:bCs/>
            <w:color w:val="333399"/>
          </w:rPr>
          <w:t>554/2004</w:t>
        </w:r>
      </w:hyperlink>
      <w:r w:rsidRPr="00C678E3">
        <w:rPr>
          <w:rStyle w:val="tpa"/>
          <w:rFonts w:ascii="Trebuchet MS" w:hAnsi="Trebuchet MS" w:cs="Times New Roman"/>
          <w:color w:val="000000"/>
        </w:rPr>
        <w:t>, cu modificările şi completările ulterioare.</w:t>
      </w:r>
    </w:p>
    <w:p w14:paraId="46B46852"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4" w:name="do|ax5^I|pa36"/>
      <w:bookmarkEnd w:id="14"/>
      <w:r w:rsidRPr="00C678E3">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1212E8C9"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5" w:name="do|ax5^I|pa37"/>
      <w:bookmarkEnd w:id="15"/>
      <w:r w:rsidRPr="00C678E3">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A791612"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6" w:name="do|ax5^I|pa38"/>
      <w:bookmarkEnd w:id="16"/>
      <w:r w:rsidRPr="00C678E3">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250B371"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7" w:name="do|ax5^I|pa39"/>
      <w:bookmarkEnd w:id="17"/>
      <w:r w:rsidRPr="00C678E3">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14:paraId="3D00B61D" w14:textId="77777777" w:rsidR="00344013" w:rsidRPr="00C678E3" w:rsidRDefault="00344013" w:rsidP="00344013">
      <w:pPr>
        <w:shd w:val="clear" w:color="auto" w:fill="FFFFFF"/>
        <w:spacing w:after="120" w:line="240" w:lineRule="auto"/>
        <w:ind w:firstLine="708"/>
        <w:jc w:val="both"/>
        <w:rPr>
          <w:rFonts w:ascii="Trebuchet MS" w:hAnsi="Trebuchet MS" w:cs="Times New Roman"/>
          <w:color w:val="000000"/>
        </w:rPr>
      </w:pPr>
      <w:bookmarkStart w:id="18" w:name="do|ax5^I|pa40"/>
      <w:bookmarkEnd w:id="18"/>
      <w:r w:rsidRPr="00C678E3">
        <w:rPr>
          <w:rStyle w:val="tpa"/>
          <w:rFonts w:ascii="Trebuchet MS" w:hAnsi="Trebuchet MS" w:cs="Times New Roman"/>
          <w:color w:val="000000"/>
        </w:rPr>
        <w:t>Procedura de soluţionare a plângerii prealabile prevăzută la art. 22 alin. (1) este gratuită şi trebuie să fie echitabilă, rapidă şi corectă.</w:t>
      </w:r>
    </w:p>
    <w:p w14:paraId="43FBA54D" w14:textId="4DE0CFB5" w:rsidR="00344013" w:rsidRPr="00684236" w:rsidRDefault="00344013" w:rsidP="00684236">
      <w:pPr>
        <w:shd w:val="clear" w:color="auto" w:fill="FFFFFF"/>
        <w:spacing w:after="120" w:line="240" w:lineRule="auto"/>
        <w:ind w:firstLine="708"/>
        <w:jc w:val="both"/>
        <w:rPr>
          <w:rFonts w:ascii="Trebuchet MS" w:hAnsi="Trebuchet MS" w:cs="Times New Roman"/>
          <w:color w:val="000000"/>
        </w:rPr>
      </w:pPr>
      <w:bookmarkStart w:id="19" w:name="do|ax5^I|pa41"/>
      <w:bookmarkEnd w:id="19"/>
      <w:r w:rsidRPr="00C678E3">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9" w:history="1">
        <w:r w:rsidRPr="00C678E3">
          <w:rPr>
            <w:rStyle w:val="Hyperlink"/>
            <w:rFonts w:ascii="Trebuchet MS" w:hAnsi="Trebuchet MS" w:cs="Times New Roman"/>
            <w:b/>
            <w:bCs/>
            <w:color w:val="333399"/>
          </w:rPr>
          <w:t>554/2004</w:t>
        </w:r>
      </w:hyperlink>
      <w:r w:rsidRPr="00C678E3">
        <w:rPr>
          <w:rStyle w:val="tpa"/>
          <w:rFonts w:ascii="Trebuchet MS" w:hAnsi="Trebuchet MS" w:cs="Times New Roman"/>
          <w:color w:val="000000"/>
        </w:rPr>
        <w:t>, cu modificările şi completările ulterioare.</w:t>
      </w:r>
    </w:p>
    <w:p w14:paraId="739DFA00" w14:textId="14805625" w:rsidR="00D447FB" w:rsidRPr="00344013" w:rsidRDefault="00344013" w:rsidP="00D447FB">
      <w:pPr>
        <w:spacing w:after="0" w:line="360" w:lineRule="auto"/>
        <w:jc w:val="center"/>
        <w:outlineLvl w:val="0"/>
        <w:rPr>
          <w:rFonts w:ascii="Trebuchet MS" w:hAnsi="Trebuchet MS" w:cs="Open Sans"/>
          <w:b/>
          <w:color w:val="000000"/>
          <w:shd w:val="clear" w:color="auto" w:fill="FFFFFF"/>
        </w:rPr>
      </w:pPr>
      <w:r>
        <w:rPr>
          <w:rFonts w:ascii="Trebuchet MS" w:hAnsi="Trebuchet MS" w:cs="Open Sans"/>
          <w:b/>
          <w:color w:val="000000"/>
          <w:shd w:val="clear" w:color="auto" w:fill="FFFFFF"/>
        </w:rPr>
        <w:t xml:space="preserve"> </w:t>
      </w:r>
      <w:r w:rsidR="00684236">
        <w:rPr>
          <w:rFonts w:ascii="Trebuchet MS" w:hAnsi="Trebuchet MS" w:cs="Open Sans"/>
          <w:b/>
          <w:color w:val="000000"/>
          <w:shd w:val="clear" w:color="auto" w:fill="FFFFFF"/>
        </w:rPr>
        <w:t xml:space="preserve">     </w:t>
      </w:r>
      <w:r w:rsidR="00D447FB" w:rsidRPr="00344013">
        <w:rPr>
          <w:rFonts w:ascii="Trebuchet MS" w:hAnsi="Trebuchet MS" w:cs="Open Sans"/>
          <w:b/>
          <w:color w:val="000000"/>
          <w:shd w:val="clear" w:color="auto" w:fill="FFFFFF"/>
        </w:rPr>
        <w:t>Director Executiv</w:t>
      </w:r>
      <w:r w:rsidR="0013201D" w:rsidRPr="00344013">
        <w:rPr>
          <w:rFonts w:ascii="Trebuchet MS" w:hAnsi="Trebuchet MS" w:cs="Open Sans"/>
          <w:b/>
          <w:color w:val="000000"/>
          <w:shd w:val="clear" w:color="auto" w:fill="FFFFFF"/>
        </w:rPr>
        <w:t>,</w:t>
      </w:r>
    </w:p>
    <w:p w14:paraId="510C3766" w14:textId="060F0AD4" w:rsidR="00684236" w:rsidRPr="00684236" w:rsidRDefault="00684236" w:rsidP="00684236">
      <w:pPr>
        <w:spacing w:after="0" w:line="36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 xml:space="preserve">       </w:t>
      </w:r>
      <w:r w:rsidR="0013201D">
        <w:rPr>
          <w:rFonts w:ascii="Trebuchet MS" w:hAnsi="Trebuchet MS" w:cs="Open Sans"/>
          <w:color w:val="000000"/>
          <w:shd w:val="clear" w:color="auto" w:fill="FFFFFF"/>
        </w:rPr>
        <w:t>Maria MORCOAȘE</w:t>
      </w:r>
      <w:r w:rsidR="00344013">
        <w:rPr>
          <w:rFonts w:ascii="Trebuchet MS" w:hAnsi="Trebuchet MS"/>
          <w:b/>
        </w:rPr>
        <w:t xml:space="preserve"> </w:t>
      </w:r>
    </w:p>
    <w:p w14:paraId="31EC4EEA" w14:textId="538283EF" w:rsidR="00344013" w:rsidRPr="005D2808" w:rsidRDefault="00344013" w:rsidP="00344013">
      <w:pPr>
        <w:spacing w:after="0" w:line="360" w:lineRule="auto"/>
        <w:rPr>
          <w:rFonts w:ascii="Trebuchet MS" w:hAnsi="Trebuchet MS"/>
          <w:b/>
        </w:rPr>
      </w:pPr>
      <w:r w:rsidRPr="005D2808">
        <w:rPr>
          <w:rFonts w:ascii="Trebuchet MS" w:hAnsi="Trebuchet MS"/>
          <w:b/>
        </w:rPr>
        <w:t xml:space="preserve">Șef Serviciu Avize, Acorduri, Autorizații,                           </w:t>
      </w:r>
      <w:r>
        <w:rPr>
          <w:rFonts w:ascii="Trebuchet MS" w:hAnsi="Trebuchet MS"/>
          <w:b/>
        </w:rPr>
        <w:t xml:space="preserve">           </w:t>
      </w:r>
      <w:r w:rsidRPr="005D2808">
        <w:rPr>
          <w:rFonts w:ascii="Trebuchet MS" w:hAnsi="Trebuchet MS"/>
          <w:b/>
        </w:rPr>
        <w:t xml:space="preserve"> </w:t>
      </w:r>
      <w:r>
        <w:rPr>
          <w:rFonts w:ascii="Trebuchet MS" w:hAnsi="Trebuchet MS"/>
          <w:b/>
        </w:rPr>
        <w:t xml:space="preserve"> Șef Serviciu CFM,</w:t>
      </w:r>
      <w:r w:rsidRPr="005D2808">
        <w:rPr>
          <w:rFonts w:ascii="Trebuchet MS" w:hAnsi="Trebuchet MS"/>
          <w:b/>
        </w:rPr>
        <w:t xml:space="preserve">                                                                                         </w:t>
      </w:r>
      <w:r w:rsidRPr="005D2808">
        <w:rPr>
          <w:rFonts w:ascii="Trebuchet MS" w:hAnsi="Trebuchet MS"/>
        </w:rPr>
        <w:t xml:space="preserve"> </w:t>
      </w:r>
    </w:p>
    <w:p w14:paraId="519C395A" w14:textId="6DF24D50" w:rsidR="00344013" w:rsidRPr="005D2808" w:rsidRDefault="00344013" w:rsidP="00344013">
      <w:pPr>
        <w:spacing w:after="0" w:line="360" w:lineRule="auto"/>
        <w:rPr>
          <w:rFonts w:ascii="Trebuchet MS" w:hAnsi="Trebuchet MS"/>
        </w:rPr>
      </w:pPr>
      <w:r>
        <w:rPr>
          <w:rFonts w:ascii="Trebuchet MS" w:hAnsi="Trebuchet MS"/>
        </w:rPr>
        <w:t xml:space="preserve">   Florian Stăncescu</w:t>
      </w:r>
      <w:r w:rsidRPr="005D2808">
        <w:rPr>
          <w:rFonts w:ascii="Trebuchet MS" w:hAnsi="Trebuchet MS"/>
        </w:rPr>
        <w:tab/>
        <w:t xml:space="preserve">        </w:t>
      </w:r>
      <w:r>
        <w:rPr>
          <w:rFonts w:ascii="Trebuchet MS" w:hAnsi="Trebuchet MS"/>
        </w:rPr>
        <w:t xml:space="preserve">                                                            Laura Gabriela BRICEAG</w:t>
      </w:r>
      <w:r w:rsidRPr="005D2808">
        <w:rPr>
          <w:rFonts w:ascii="Trebuchet MS" w:hAnsi="Trebuchet MS"/>
        </w:rPr>
        <w:t xml:space="preserve">                                                     </w:t>
      </w:r>
    </w:p>
    <w:p w14:paraId="50C94F30" w14:textId="55FC4DF0" w:rsidR="00344013" w:rsidRPr="005D2808" w:rsidRDefault="00344013" w:rsidP="00344013">
      <w:pPr>
        <w:spacing w:after="0" w:line="360" w:lineRule="auto"/>
        <w:rPr>
          <w:rFonts w:ascii="Trebuchet MS" w:hAnsi="Trebuchet MS"/>
        </w:rPr>
      </w:pPr>
    </w:p>
    <w:p w14:paraId="1783FB35" w14:textId="77777777" w:rsidR="009D7F27" w:rsidRDefault="00344013" w:rsidP="009D7F27">
      <w:pPr>
        <w:spacing w:after="0" w:line="276" w:lineRule="auto"/>
        <w:rPr>
          <w:rFonts w:ascii="Trebuchet MS" w:hAnsi="Trebuchet MS"/>
        </w:rPr>
      </w:pPr>
      <w:r w:rsidRPr="005D2808">
        <w:rPr>
          <w:rFonts w:ascii="Trebuchet MS" w:hAnsi="Trebuchet MS"/>
          <w:b/>
        </w:rPr>
        <w:t xml:space="preserve">Întocmit,                                                                                                                       </w:t>
      </w:r>
      <w:r w:rsidRPr="005D2808">
        <w:rPr>
          <w:rFonts w:ascii="Trebuchet MS" w:hAnsi="Trebuchet MS"/>
        </w:rPr>
        <w:t xml:space="preserve"> </w:t>
      </w:r>
      <w:r w:rsidRPr="005D2808">
        <w:rPr>
          <w:rFonts w:ascii="Trebuchet MS" w:hAnsi="Trebuchet MS"/>
          <w:b/>
          <w:i/>
        </w:rPr>
        <w:tab/>
      </w:r>
      <w:r w:rsidRPr="005D2808">
        <w:rPr>
          <w:rFonts w:ascii="Trebuchet MS" w:hAnsi="Trebuchet MS"/>
        </w:rPr>
        <w:t xml:space="preserve">                                                             consilier </w:t>
      </w:r>
      <w:r w:rsidR="009D7F27">
        <w:rPr>
          <w:rFonts w:ascii="Trebuchet MS" w:hAnsi="Trebuchet MS"/>
        </w:rPr>
        <w:t xml:space="preserve">AAA, </w:t>
      </w:r>
    </w:p>
    <w:p w14:paraId="55EFB3A3" w14:textId="31723131" w:rsidR="00344013" w:rsidRDefault="00344013" w:rsidP="009D7F27">
      <w:pPr>
        <w:spacing w:after="0" w:line="276" w:lineRule="auto"/>
        <w:rPr>
          <w:rFonts w:ascii="Trebuchet MS" w:hAnsi="Trebuchet MS"/>
        </w:rPr>
      </w:pPr>
      <w:r w:rsidRPr="005D2808">
        <w:rPr>
          <w:rFonts w:ascii="Trebuchet MS" w:hAnsi="Trebuchet MS"/>
        </w:rPr>
        <w:t>Grațiela CIOCOIU-BUNILĂ</w:t>
      </w:r>
    </w:p>
    <w:p w14:paraId="04D5E3F8" w14:textId="77777777" w:rsidR="009D7F27" w:rsidRPr="005D2808" w:rsidRDefault="009D7F27" w:rsidP="009D7F27">
      <w:pPr>
        <w:spacing w:after="0" w:line="276" w:lineRule="auto"/>
        <w:rPr>
          <w:rFonts w:ascii="Trebuchet MS" w:hAnsi="Trebuchet MS"/>
        </w:rPr>
      </w:pPr>
    </w:p>
    <w:p w14:paraId="03902913" w14:textId="71FEE432" w:rsidR="00D447FB" w:rsidRDefault="009D7F27" w:rsidP="00D447FB">
      <w:pPr>
        <w:spacing w:after="0" w:line="240" w:lineRule="auto"/>
        <w:rPr>
          <w:rFonts w:ascii="Trebuchet MS" w:hAnsi="Trebuchet MS" w:cs="Open Sans"/>
          <w:color w:val="000000"/>
          <w:shd w:val="clear" w:color="auto" w:fill="FFFFFF"/>
        </w:rPr>
      </w:pPr>
      <w:r>
        <w:rPr>
          <w:rFonts w:ascii="Trebuchet MS" w:hAnsi="Trebuchet MS" w:cs="Open Sans"/>
          <w:color w:val="000000"/>
          <w:shd w:val="clear" w:color="auto" w:fill="FFFFFF"/>
        </w:rPr>
        <w:t>consilier CFM,</w:t>
      </w:r>
    </w:p>
    <w:p w14:paraId="7F97230E" w14:textId="63C79945" w:rsidR="009D7F27" w:rsidRDefault="009D7F27" w:rsidP="00D447FB">
      <w:pPr>
        <w:spacing w:after="0" w:line="240" w:lineRule="auto"/>
        <w:rPr>
          <w:rFonts w:ascii="Trebuchet MS" w:hAnsi="Trebuchet MS" w:cs="Open Sans"/>
          <w:color w:val="000000"/>
          <w:shd w:val="clear" w:color="auto" w:fill="FFFFFF"/>
        </w:rPr>
      </w:pPr>
      <w:r>
        <w:rPr>
          <w:rFonts w:ascii="Trebuchet MS" w:hAnsi="Trebuchet MS" w:cs="Open Sans"/>
          <w:color w:val="000000"/>
          <w:shd w:val="clear" w:color="auto" w:fill="FFFFFF"/>
        </w:rPr>
        <w:t>Nicoleta VLĂDESCU</w:t>
      </w:r>
    </w:p>
    <w:p w14:paraId="496205CC" w14:textId="77777777" w:rsidR="0034743D" w:rsidRPr="002C77D2" w:rsidRDefault="0034743D" w:rsidP="00D447FB">
      <w:pPr>
        <w:spacing w:after="0" w:line="240" w:lineRule="auto"/>
        <w:rPr>
          <w:rFonts w:ascii="Trebuchet MS" w:hAnsi="Trebuchet MS" w:cs="Open Sans"/>
          <w:color w:val="000000"/>
          <w:shd w:val="clear" w:color="auto" w:fill="FFFFFF"/>
        </w:rPr>
      </w:pPr>
    </w:p>
    <w:p w14:paraId="227AEA4C" w14:textId="2551E479" w:rsidR="00D447FB" w:rsidRDefault="00D447FB" w:rsidP="00D447FB">
      <w:pPr>
        <w:tabs>
          <w:tab w:val="left" w:pos="0"/>
        </w:tabs>
        <w:spacing w:after="0" w:line="240" w:lineRule="auto"/>
        <w:jc w:val="both"/>
        <w:outlineLvl w:val="0"/>
        <w:rPr>
          <w:rFonts w:ascii="Trebuchet MS" w:hAnsi="Trebuchet MS"/>
          <w:sz w:val="20"/>
          <w:szCs w:val="20"/>
        </w:rPr>
      </w:pPr>
    </w:p>
    <w:sectPr w:rsidR="00D447FB" w:rsidSect="00684236">
      <w:headerReference w:type="default" r:id="rId10"/>
      <w:footerReference w:type="default" r:id="rId11"/>
      <w:headerReference w:type="first" r:id="rId12"/>
      <w:footerReference w:type="first" r:id="rId13"/>
      <w:pgSz w:w="11906" w:h="16838" w:code="9"/>
      <w:pgMar w:top="1440" w:right="836" w:bottom="1440" w:left="1080" w:header="0" w:footer="22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B365D" w14:textId="77777777" w:rsidR="00807800" w:rsidRDefault="00807800" w:rsidP="00143ACD">
      <w:pPr>
        <w:spacing w:after="0" w:line="240" w:lineRule="auto"/>
      </w:pPr>
      <w:r>
        <w:separator/>
      </w:r>
    </w:p>
  </w:endnote>
  <w:endnote w:type="continuationSeparator" w:id="0">
    <w:p w14:paraId="47D3D474" w14:textId="77777777" w:rsidR="00807800" w:rsidRDefault="0080780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6D6A3A7C" w14:textId="49C1D507" w:rsidR="006767A2" w:rsidRDefault="006767A2"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00605722">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A36B9F">
              <w:rPr>
                <w:b/>
                <w:bCs/>
                <w:noProof/>
                <w:sz w:val="16"/>
                <w:szCs w:val="16"/>
              </w:rPr>
              <w:t>6</w:t>
            </w:r>
            <w:r w:rsidRPr="00FE758C">
              <w:rPr>
                <w:b/>
                <w:bCs/>
                <w:sz w:val="16"/>
                <w:szCs w:val="16"/>
              </w:rPr>
              <w:fldChar w:fldCharType="end"/>
            </w:r>
            <w:r w:rsidRPr="00FE758C">
              <w:rPr>
                <w:sz w:val="16"/>
                <w:szCs w:val="16"/>
              </w:rPr>
              <w:t xml:space="preserve"> din </w:t>
            </w:r>
            <w:r w:rsidR="00B7134D">
              <w:rPr>
                <w:b/>
                <w:bCs/>
                <w:sz w:val="16"/>
                <w:szCs w:val="16"/>
              </w:rPr>
              <w:t>6</w:t>
            </w:r>
          </w:p>
          <w:p w14:paraId="1F52908C" w14:textId="77777777" w:rsidR="006767A2" w:rsidRPr="001B47C8" w:rsidRDefault="006767A2" w:rsidP="0013201D">
            <w:pPr>
              <w:pStyle w:val="Footer1"/>
              <w:ind w:left="284"/>
              <w:rPr>
                <w:sz w:val="16"/>
                <w:szCs w:val="16"/>
              </w:rPr>
            </w:pPr>
            <w:r>
              <w:rPr>
                <w:sz w:val="16"/>
                <w:szCs w:val="16"/>
              </w:rPr>
              <w:t>Str. Calea Ialomiței, nr. 1, Târgoviște, Cod poștal 130142</w:t>
            </w:r>
          </w:p>
          <w:p w14:paraId="3D801B1C" w14:textId="77777777" w:rsidR="006767A2" w:rsidRPr="00321B86" w:rsidRDefault="006767A2"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6767A2" w:rsidRPr="007A6C9B" w14:paraId="77E19269" w14:textId="77777777" w:rsidTr="006767A2">
              <w:trPr>
                <w:trHeight w:val="254"/>
              </w:trPr>
              <w:tc>
                <w:tcPr>
                  <w:tcW w:w="6579" w:type="dxa"/>
                  <w:shd w:val="clear" w:color="auto" w:fill="auto"/>
                  <w:vAlign w:val="center"/>
                </w:tcPr>
                <w:p w14:paraId="769CC940" w14:textId="77777777" w:rsidR="006767A2" w:rsidRPr="007A6C9B" w:rsidRDefault="006767A2"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6767A2" w:rsidRPr="00D62259" w:rsidRDefault="00A36B9F" w:rsidP="0013201D">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0145174" w:rsidR="006767A2" w:rsidRDefault="006767A2" w:rsidP="0006178C">
    <w:pPr>
      <w:pStyle w:val="Footer1"/>
      <w:tabs>
        <w:tab w:val="right" w:pos="9990"/>
      </w:tabs>
      <w:ind w:left="284"/>
      <w:jc w:val="left"/>
      <w:rPr>
        <w:sz w:val="16"/>
        <w:szCs w:val="16"/>
      </w:rPr>
    </w:pPr>
    <w:bookmarkStart w:id="20" w:name="_Hlk152145191"/>
    <w:bookmarkStart w:id="21" w:name="_Hlk152145192"/>
    <w:bookmarkStart w:id="22" w:name="_Hlk152145193"/>
    <w:bookmarkStart w:id="23" w:name="_Hlk152145194"/>
    <w:bookmarkStart w:id="24" w:name="_Hlk152145195"/>
    <w:bookmarkStart w:id="25" w:name="_Hlk152145196"/>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A36B9F">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A36B9F">
      <w:rPr>
        <w:b/>
        <w:bCs/>
        <w:noProof/>
        <w:sz w:val="16"/>
        <w:szCs w:val="16"/>
      </w:rPr>
      <w:t>6</w:t>
    </w:r>
    <w:r w:rsidRPr="00FE758C">
      <w:rPr>
        <w:b/>
        <w:bCs/>
        <w:sz w:val="16"/>
        <w:szCs w:val="16"/>
      </w:rPr>
      <w:fldChar w:fldCharType="end"/>
    </w:r>
  </w:p>
  <w:p w14:paraId="3F913A47" w14:textId="623E272C" w:rsidR="006767A2" w:rsidRPr="001B47C8" w:rsidRDefault="006767A2" w:rsidP="00F1090C">
    <w:pPr>
      <w:pStyle w:val="Footer1"/>
      <w:ind w:left="284"/>
      <w:rPr>
        <w:sz w:val="16"/>
        <w:szCs w:val="16"/>
      </w:rPr>
    </w:pPr>
    <w:r>
      <w:rPr>
        <w:sz w:val="16"/>
        <w:szCs w:val="16"/>
      </w:rPr>
      <w:t>Str. Calea Ialomiței, nr. 1, Târgoviște, Cod poștal 130142</w:t>
    </w:r>
  </w:p>
  <w:p w14:paraId="051FD53C" w14:textId="4C800665" w:rsidR="006767A2" w:rsidRPr="00321B86" w:rsidRDefault="006767A2"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20"/>
    <w:bookmarkEnd w:id="21"/>
    <w:bookmarkEnd w:id="22"/>
    <w:bookmarkEnd w:id="23"/>
    <w:bookmarkEnd w:id="24"/>
    <w:bookmarkEnd w:id="25"/>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6767A2" w:rsidRPr="007A6C9B" w14:paraId="42E27FDC" w14:textId="77777777" w:rsidTr="006767A2">
      <w:trPr>
        <w:trHeight w:val="254"/>
      </w:trPr>
      <w:tc>
        <w:tcPr>
          <w:tcW w:w="6579" w:type="dxa"/>
          <w:shd w:val="clear" w:color="auto" w:fill="auto"/>
          <w:vAlign w:val="center"/>
        </w:tcPr>
        <w:p w14:paraId="2FB160FC" w14:textId="77777777" w:rsidR="006767A2" w:rsidRPr="007A6C9B" w:rsidRDefault="006767A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6767A2" w:rsidRPr="00E84F3C" w:rsidRDefault="006767A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B64A" w14:textId="77777777" w:rsidR="00807800" w:rsidRDefault="00807800" w:rsidP="00143ACD">
      <w:pPr>
        <w:spacing w:after="0" w:line="240" w:lineRule="auto"/>
      </w:pPr>
      <w:r>
        <w:separator/>
      </w:r>
    </w:p>
  </w:footnote>
  <w:footnote w:type="continuationSeparator" w:id="0">
    <w:p w14:paraId="493C789B" w14:textId="77777777" w:rsidR="00807800" w:rsidRDefault="0080780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6767A2" w:rsidRDefault="006767A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6767A2" w:rsidRDefault="006767A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4"/>
    <w:lvl w:ilvl="0">
      <w:start w:val="2"/>
      <w:numFmt w:val="bullet"/>
      <w:lvlText w:val="-"/>
      <w:lvlJc w:val="left"/>
      <w:pPr>
        <w:tabs>
          <w:tab w:val="num" w:pos="0"/>
        </w:tabs>
        <w:ind w:left="36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E02DA0"/>
    <w:multiLevelType w:val="hybridMultilevel"/>
    <w:tmpl w:val="30301F26"/>
    <w:lvl w:ilvl="0" w:tplc="1CF67C32">
      <w:start w:val="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1984"/>
    <w:multiLevelType w:val="multilevel"/>
    <w:tmpl w:val="7A8259B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25EC6"/>
    <w:multiLevelType w:val="hybridMultilevel"/>
    <w:tmpl w:val="DF0AFD1A"/>
    <w:lvl w:ilvl="0" w:tplc="04090005">
      <w:start w:val="1"/>
      <w:numFmt w:val="bullet"/>
      <w:lvlText w:val=""/>
      <w:lvlJc w:val="left"/>
      <w:pPr>
        <w:tabs>
          <w:tab w:val="num" w:pos="360"/>
        </w:tabs>
        <w:ind w:left="360" w:hanging="360"/>
      </w:pPr>
      <w:rPr>
        <w:rFonts w:ascii="Wingdings" w:hAnsi="Wingdings" w:hint="default"/>
      </w:rPr>
    </w:lvl>
    <w:lvl w:ilvl="1" w:tplc="8B548D8A">
      <w:start w:val="4135"/>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25B76"/>
    <w:multiLevelType w:val="hybridMultilevel"/>
    <w:tmpl w:val="EA648D06"/>
    <w:lvl w:ilvl="0" w:tplc="04090005">
      <w:start w:val="1"/>
      <w:numFmt w:val="bullet"/>
      <w:lvlText w:val=""/>
      <w:lvlJc w:val="left"/>
      <w:pPr>
        <w:tabs>
          <w:tab w:val="num" w:pos="1854"/>
        </w:tabs>
        <w:ind w:left="1854" w:hanging="360"/>
      </w:pPr>
      <w:rPr>
        <w:rFonts w:ascii="Wingdings" w:hAnsi="Wingdings" w:hint="default"/>
      </w:rPr>
    </w:lvl>
    <w:lvl w:ilvl="1" w:tplc="BBBCC61E">
      <w:numFmt w:val="bullet"/>
      <w:lvlText w:val="-"/>
      <w:lvlJc w:val="left"/>
      <w:pPr>
        <w:tabs>
          <w:tab w:val="num" w:pos="1210"/>
        </w:tabs>
        <w:ind w:left="1210" w:hanging="360"/>
      </w:pPr>
      <w:rPr>
        <w:rFonts w:ascii="Times New Roman" w:eastAsia="Times New Roman" w:hAnsi="Times New Roman" w:cs="Times New Roman"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cs="Times New Roman" w:hint="default"/>
      </w:rPr>
    </w:lvl>
    <w:lvl w:ilvl="5" w:tplc="04090005">
      <w:start w:val="1"/>
      <w:numFmt w:val="bullet"/>
      <w:lvlText w:val=""/>
      <w:lvlJc w:val="left"/>
      <w:pPr>
        <w:tabs>
          <w:tab w:val="num" w:pos="5454"/>
        </w:tabs>
        <w:ind w:left="5454" w:hanging="360"/>
      </w:pPr>
      <w:rPr>
        <w:rFonts w:ascii="Wingdings" w:hAnsi="Wingdings" w:hint="default"/>
      </w:rPr>
    </w:lvl>
    <w:lvl w:ilvl="6" w:tplc="04090001">
      <w:start w:val="1"/>
      <w:numFmt w:val="bullet"/>
      <w:lvlText w:val=""/>
      <w:lvlJc w:val="left"/>
      <w:pPr>
        <w:tabs>
          <w:tab w:val="num" w:pos="6174"/>
        </w:tabs>
        <w:ind w:left="6174" w:hanging="360"/>
      </w:pPr>
      <w:rPr>
        <w:rFonts w:ascii="Symbol" w:hAnsi="Symbol" w:hint="default"/>
      </w:rPr>
    </w:lvl>
    <w:lvl w:ilvl="7" w:tplc="04090003">
      <w:start w:val="1"/>
      <w:numFmt w:val="bullet"/>
      <w:lvlText w:val="o"/>
      <w:lvlJc w:val="left"/>
      <w:pPr>
        <w:tabs>
          <w:tab w:val="num" w:pos="6894"/>
        </w:tabs>
        <w:ind w:left="6894" w:hanging="360"/>
      </w:pPr>
      <w:rPr>
        <w:rFonts w:ascii="Courier New" w:hAnsi="Courier New" w:cs="Times New Roman" w:hint="default"/>
      </w:rPr>
    </w:lvl>
    <w:lvl w:ilvl="8" w:tplc="04090005">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2FD2427D"/>
    <w:multiLevelType w:val="hybridMultilevel"/>
    <w:tmpl w:val="9E3AC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4C75D0"/>
    <w:multiLevelType w:val="hybridMultilevel"/>
    <w:tmpl w:val="C7825922"/>
    <w:lvl w:ilvl="0" w:tplc="EC74BD82">
      <w:start w:val="197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3F415E99"/>
    <w:multiLevelType w:val="hybridMultilevel"/>
    <w:tmpl w:val="097C2ED8"/>
    <w:lvl w:ilvl="0" w:tplc="74E4B4FE">
      <w:start w:val="1"/>
      <w:numFmt w:val="decimal"/>
      <w:lvlText w:val="%1."/>
      <w:lvlJc w:val="left"/>
      <w:pPr>
        <w:ind w:left="927" w:hanging="360"/>
      </w:p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16"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640133B"/>
    <w:multiLevelType w:val="hybridMultilevel"/>
    <w:tmpl w:val="C010B392"/>
    <w:lvl w:ilvl="0" w:tplc="0E8EA72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15:restartNumberingAfterBreak="0">
    <w:nsid w:val="626E53F4"/>
    <w:multiLevelType w:val="hybridMultilevel"/>
    <w:tmpl w:val="1158ACF2"/>
    <w:lvl w:ilvl="0" w:tplc="08090001">
      <w:start w:val="1"/>
      <w:numFmt w:val="bullet"/>
      <w:lvlText w:val=""/>
      <w:lvlJc w:val="left"/>
      <w:pPr>
        <w:ind w:left="862" w:hanging="360"/>
      </w:pPr>
      <w:rPr>
        <w:rFonts w:ascii="Symbol" w:hAnsi="Symbol" w:hint="default"/>
      </w:rPr>
    </w:lvl>
    <w:lvl w:ilvl="1" w:tplc="04180003">
      <w:start w:val="1"/>
      <w:numFmt w:val="bullet"/>
      <w:lvlText w:val="o"/>
      <w:lvlJc w:val="left"/>
      <w:pPr>
        <w:ind w:left="1582" w:hanging="360"/>
      </w:pPr>
      <w:rPr>
        <w:rFonts w:ascii="Courier New" w:hAnsi="Courier New" w:cs="Courier New" w:hint="default"/>
      </w:rPr>
    </w:lvl>
    <w:lvl w:ilvl="2" w:tplc="04180005">
      <w:start w:val="1"/>
      <w:numFmt w:val="bullet"/>
      <w:lvlText w:val=""/>
      <w:lvlJc w:val="left"/>
      <w:pPr>
        <w:ind w:left="2302" w:hanging="360"/>
      </w:pPr>
      <w:rPr>
        <w:rFonts w:ascii="Wingdings" w:hAnsi="Wingdings" w:hint="default"/>
      </w:rPr>
    </w:lvl>
    <w:lvl w:ilvl="3" w:tplc="04180001">
      <w:start w:val="1"/>
      <w:numFmt w:val="bullet"/>
      <w:lvlText w:val=""/>
      <w:lvlJc w:val="left"/>
      <w:pPr>
        <w:ind w:left="3022" w:hanging="360"/>
      </w:pPr>
      <w:rPr>
        <w:rFonts w:ascii="Symbol" w:hAnsi="Symbol" w:hint="default"/>
      </w:rPr>
    </w:lvl>
    <w:lvl w:ilvl="4" w:tplc="04180003">
      <w:start w:val="1"/>
      <w:numFmt w:val="bullet"/>
      <w:lvlText w:val="o"/>
      <w:lvlJc w:val="left"/>
      <w:pPr>
        <w:ind w:left="3742" w:hanging="360"/>
      </w:pPr>
      <w:rPr>
        <w:rFonts w:ascii="Courier New" w:hAnsi="Courier New" w:cs="Courier New" w:hint="default"/>
      </w:rPr>
    </w:lvl>
    <w:lvl w:ilvl="5" w:tplc="04180005">
      <w:start w:val="1"/>
      <w:numFmt w:val="bullet"/>
      <w:lvlText w:val=""/>
      <w:lvlJc w:val="left"/>
      <w:pPr>
        <w:ind w:left="4462" w:hanging="360"/>
      </w:pPr>
      <w:rPr>
        <w:rFonts w:ascii="Wingdings" w:hAnsi="Wingdings" w:hint="default"/>
      </w:rPr>
    </w:lvl>
    <w:lvl w:ilvl="6" w:tplc="04180001">
      <w:start w:val="1"/>
      <w:numFmt w:val="bullet"/>
      <w:lvlText w:val=""/>
      <w:lvlJc w:val="left"/>
      <w:pPr>
        <w:ind w:left="5182" w:hanging="360"/>
      </w:pPr>
      <w:rPr>
        <w:rFonts w:ascii="Symbol" w:hAnsi="Symbol" w:hint="default"/>
      </w:rPr>
    </w:lvl>
    <w:lvl w:ilvl="7" w:tplc="04180003">
      <w:start w:val="1"/>
      <w:numFmt w:val="bullet"/>
      <w:lvlText w:val="o"/>
      <w:lvlJc w:val="left"/>
      <w:pPr>
        <w:ind w:left="5902" w:hanging="360"/>
      </w:pPr>
      <w:rPr>
        <w:rFonts w:ascii="Courier New" w:hAnsi="Courier New" w:cs="Courier New" w:hint="default"/>
      </w:rPr>
    </w:lvl>
    <w:lvl w:ilvl="8" w:tplc="04180005">
      <w:start w:val="1"/>
      <w:numFmt w:val="bullet"/>
      <w:lvlText w:val=""/>
      <w:lvlJc w:val="left"/>
      <w:pPr>
        <w:ind w:left="6622" w:hanging="360"/>
      </w:pPr>
      <w:rPr>
        <w:rFonts w:ascii="Wingdings" w:hAnsi="Wingdings" w:hint="default"/>
      </w:rPr>
    </w:lvl>
  </w:abstractNum>
  <w:abstractNum w:abstractNumId="20" w15:restartNumberingAfterBreak="0">
    <w:nsid w:val="68277A8C"/>
    <w:multiLevelType w:val="hybridMultilevel"/>
    <w:tmpl w:val="39BA0234"/>
    <w:lvl w:ilvl="0" w:tplc="04090005">
      <w:start w:val="1"/>
      <w:numFmt w:val="bullet"/>
      <w:lvlText w:val=""/>
      <w:lvlJc w:val="left"/>
      <w:pPr>
        <w:tabs>
          <w:tab w:val="num" w:pos="1962"/>
        </w:tabs>
        <w:ind w:left="1962" w:hanging="360"/>
      </w:pPr>
      <w:rPr>
        <w:rFonts w:ascii="Wingdings" w:hAnsi="Wingdings" w:hint="default"/>
      </w:rPr>
    </w:lvl>
    <w:lvl w:ilvl="1" w:tplc="04090003">
      <w:start w:val="1"/>
      <w:numFmt w:val="bullet"/>
      <w:lvlText w:val="o"/>
      <w:lvlJc w:val="left"/>
      <w:pPr>
        <w:tabs>
          <w:tab w:val="num" w:pos="2682"/>
        </w:tabs>
        <w:ind w:left="2682" w:hanging="360"/>
      </w:pPr>
      <w:rPr>
        <w:rFonts w:ascii="Courier New" w:hAnsi="Courier New" w:cs="Times New Roman" w:hint="default"/>
      </w:rPr>
    </w:lvl>
    <w:lvl w:ilvl="2" w:tplc="04090005">
      <w:start w:val="1"/>
      <w:numFmt w:val="bullet"/>
      <w:lvlText w:val=""/>
      <w:lvlJc w:val="left"/>
      <w:pPr>
        <w:tabs>
          <w:tab w:val="num" w:pos="3402"/>
        </w:tabs>
        <w:ind w:left="3402" w:hanging="360"/>
      </w:pPr>
      <w:rPr>
        <w:rFonts w:ascii="Wingdings" w:hAnsi="Wingdings" w:hint="default"/>
      </w:rPr>
    </w:lvl>
    <w:lvl w:ilvl="3" w:tplc="04090001">
      <w:start w:val="1"/>
      <w:numFmt w:val="bullet"/>
      <w:lvlText w:val=""/>
      <w:lvlJc w:val="left"/>
      <w:pPr>
        <w:tabs>
          <w:tab w:val="num" w:pos="4122"/>
        </w:tabs>
        <w:ind w:left="4122" w:hanging="360"/>
      </w:pPr>
      <w:rPr>
        <w:rFonts w:ascii="Symbol" w:hAnsi="Symbol" w:hint="default"/>
      </w:rPr>
    </w:lvl>
    <w:lvl w:ilvl="4" w:tplc="04090003">
      <w:start w:val="1"/>
      <w:numFmt w:val="bullet"/>
      <w:lvlText w:val="o"/>
      <w:lvlJc w:val="left"/>
      <w:pPr>
        <w:tabs>
          <w:tab w:val="num" w:pos="4842"/>
        </w:tabs>
        <w:ind w:left="4842" w:hanging="360"/>
      </w:pPr>
      <w:rPr>
        <w:rFonts w:ascii="Courier New" w:hAnsi="Courier New" w:cs="Times New Roman" w:hint="default"/>
      </w:rPr>
    </w:lvl>
    <w:lvl w:ilvl="5" w:tplc="04090005">
      <w:start w:val="1"/>
      <w:numFmt w:val="bullet"/>
      <w:lvlText w:val=""/>
      <w:lvlJc w:val="left"/>
      <w:pPr>
        <w:tabs>
          <w:tab w:val="num" w:pos="5562"/>
        </w:tabs>
        <w:ind w:left="5562" w:hanging="360"/>
      </w:pPr>
      <w:rPr>
        <w:rFonts w:ascii="Wingdings" w:hAnsi="Wingdings" w:hint="default"/>
      </w:rPr>
    </w:lvl>
    <w:lvl w:ilvl="6" w:tplc="04090001">
      <w:start w:val="1"/>
      <w:numFmt w:val="bullet"/>
      <w:lvlText w:val=""/>
      <w:lvlJc w:val="left"/>
      <w:pPr>
        <w:tabs>
          <w:tab w:val="num" w:pos="6282"/>
        </w:tabs>
        <w:ind w:left="6282" w:hanging="360"/>
      </w:pPr>
      <w:rPr>
        <w:rFonts w:ascii="Symbol" w:hAnsi="Symbol" w:hint="default"/>
      </w:rPr>
    </w:lvl>
    <w:lvl w:ilvl="7" w:tplc="04090003">
      <w:start w:val="1"/>
      <w:numFmt w:val="bullet"/>
      <w:lvlText w:val="o"/>
      <w:lvlJc w:val="left"/>
      <w:pPr>
        <w:tabs>
          <w:tab w:val="num" w:pos="7002"/>
        </w:tabs>
        <w:ind w:left="7002" w:hanging="360"/>
      </w:pPr>
      <w:rPr>
        <w:rFonts w:ascii="Courier New" w:hAnsi="Courier New" w:cs="Times New Roman" w:hint="default"/>
      </w:rPr>
    </w:lvl>
    <w:lvl w:ilvl="8" w:tplc="04090005">
      <w:start w:val="1"/>
      <w:numFmt w:val="bullet"/>
      <w:lvlText w:val=""/>
      <w:lvlJc w:val="left"/>
      <w:pPr>
        <w:tabs>
          <w:tab w:val="num" w:pos="7722"/>
        </w:tabs>
        <w:ind w:left="7722" w:hanging="360"/>
      </w:pPr>
      <w:rPr>
        <w:rFonts w:ascii="Wingdings" w:hAnsi="Wingdings" w:hint="default"/>
      </w:rPr>
    </w:lvl>
  </w:abstractNum>
  <w:abstractNum w:abstractNumId="2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6EE21320"/>
    <w:multiLevelType w:val="hybridMultilevel"/>
    <w:tmpl w:val="D78C99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21"/>
  </w:num>
  <w:num w:numId="5">
    <w:abstractNumId w:val="8"/>
  </w:num>
  <w:num w:numId="6">
    <w:abstractNumId w:val="13"/>
  </w:num>
  <w:num w:numId="7">
    <w:abstractNumId w:val="16"/>
  </w:num>
  <w:num w:numId="8">
    <w:abstractNumId w:val="2"/>
  </w:num>
  <w:num w:numId="9">
    <w:abstractNumId w:val="5"/>
  </w:num>
  <w:num w:numId="10">
    <w:abstractNumId w:val="4"/>
  </w:num>
  <w:num w:numId="11">
    <w:abstractNumId w:val="12"/>
  </w:num>
  <w:num w:numId="12">
    <w:abstractNumId w:val="14"/>
  </w:num>
  <w:num w:numId="13">
    <w:abstractNumId w:val="11"/>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num>
  <w:num w:numId="18">
    <w:abstractNumId w:val="7"/>
  </w:num>
  <w:num w:numId="19">
    <w:abstractNumId w:val="20"/>
  </w:num>
  <w:num w:numId="20">
    <w:abstractNumId w:val="11"/>
  </w:num>
  <w:num w:numId="21">
    <w:abstractNumId w:val="22"/>
  </w:num>
  <w:num w:numId="22">
    <w:abstractNumId w:val="1"/>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57550"/>
    <w:rsid w:val="0006178C"/>
    <w:rsid w:val="00070F1C"/>
    <w:rsid w:val="00076D57"/>
    <w:rsid w:val="000821FC"/>
    <w:rsid w:val="0009311E"/>
    <w:rsid w:val="000A52E5"/>
    <w:rsid w:val="000B5E43"/>
    <w:rsid w:val="000C0E50"/>
    <w:rsid w:val="000E1DC5"/>
    <w:rsid w:val="001106DF"/>
    <w:rsid w:val="0013201D"/>
    <w:rsid w:val="00142EC5"/>
    <w:rsid w:val="00143ACD"/>
    <w:rsid w:val="00154D45"/>
    <w:rsid w:val="001966E6"/>
    <w:rsid w:val="001B47C8"/>
    <w:rsid w:val="001C09D8"/>
    <w:rsid w:val="001C5F57"/>
    <w:rsid w:val="00205BBB"/>
    <w:rsid w:val="002109CA"/>
    <w:rsid w:val="002261A4"/>
    <w:rsid w:val="00240B60"/>
    <w:rsid w:val="00256B05"/>
    <w:rsid w:val="0027401C"/>
    <w:rsid w:val="002B0C85"/>
    <w:rsid w:val="002B4AC3"/>
    <w:rsid w:val="002F6EEF"/>
    <w:rsid w:val="003013BF"/>
    <w:rsid w:val="003042DB"/>
    <w:rsid w:val="00321B86"/>
    <w:rsid w:val="0033069A"/>
    <w:rsid w:val="00344013"/>
    <w:rsid w:val="0034743D"/>
    <w:rsid w:val="00354326"/>
    <w:rsid w:val="003577F3"/>
    <w:rsid w:val="00372986"/>
    <w:rsid w:val="00392D43"/>
    <w:rsid w:val="003C5ECD"/>
    <w:rsid w:val="004031FC"/>
    <w:rsid w:val="00415B5F"/>
    <w:rsid w:val="00424BCC"/>
    <w:rsid w:val="00452104"/>
    <w:rsid w:val="00470FE9"/>
    <w:rsid w:val="0048105C"/>
    <w:rsid w:val="00482EF6"/>
    <w:rsid w:val="00493B51"/>
    <w:rsid w:val="00497926"/>
    <w:rsid w:val="004A5C08"/>
    <w:rsid w:val="004B7417"/>
    <w:rsid w:val="004C0CE7"/>
    <w:rsid w:val="004C7186"/>
    <w:rsid w:val="004C7B17"/>
    <w:rsid w:val="004D66EF"/>
    <w:rsid w:val="004E22A1"/>
    <w:rsid w:val="004E3320"/>
    <w:rsid w:val="004F0F51"/>
    <w:rsid w:val="0051560F"/>
    <w:rsid w:val="0053065D"/>
    <w:rsid w:val="005509D4"/>
    <w:rsid w:val="00552277"/>
    <w:rsid w:val="005742F2"/>
    <w:rsid w:val="005E502C"/>
    <w:rsid w:val="00605722"/>
    <w:rsid w:val="0061264B"/>
    <w:rsid w:val="00616F9A"/>
    <w:rsid w:val="006304CE"/>
    <w:rsid w:val="00633A84"/>
    <w:rsid w:val="006767A2"/>
    <w:rsid w:val="00684236"/>
    <w:rsid w:val="006A1311"/>
    <w:rsid w:val="006A261F"/>
    <w:rsid w:val="006B7FDC"/>
    <w:rsid w:val="006D3A19"/>
    <w:rsid w:val="006D65DB"/>
    <w:rsid w:val="006E18DF"/>
    <w:rsid w:val="007439D1"/>
    <w:rsid w:val="00753CCD"/>
    <w:rsid w:val="00782B18"/>
    <w:rsid w:val="00786B71"/>
    <w:rsid w:val="007A0A14"/>
    <w:rsid w:val="007D4A5C"/>
    <w:rsid w:val="007E35E5"/>
    <w:rsid w:val="007E6483"/>
    <w:rsid w:val="00807800"/>
    <w:rsid w:val="0081504B"/>
    <w:rsid w:val="008448C8"/>
    <w:rsid w:val="008507D9"/>
    <w:rsid w:val="008607B1"/>
    <w:rsid w:val="008631FB"/>
    <w:rsid w:val="00864D78"/>
    <w:rsid w:val="0087559F"/>
    <w:rsid w:val="00890178"/>
    <w:rsid w:val="008C7811"/>
    <w:rsid w:val="008D246C"/>
    <w:rsid w:val="008E19DC"/>
    <w:rsid w:val="0090061B"/>
    <w:rsid w:val="009142A5"/>
    <w:rsid w:val="009262A8"/>
    <w:rsid w:val="00963389"/>
    <w:rsid w:val="00996CCE"/>
    <w:rsid w:val="009A3973"/>
    <w:rsid w:val="009A3D7A"/>
    <w:rsid w:val="009B480A"/>
    <w:rsid w:val="009B5F83"/>
    <w:rsid w:val="009D0807"/>
    <w:rsid w:val="009D7F27"/>
    <w:rsid w:val="009E0813"/>
    <w:rsid w:val="00A0719A"/>
    <w:rsid w:val="00A224C8"/>
    <w:rsid w:val="00A25095"/>
    <w:rsid w:val="00A36B9F"/>
    <w:rsid w:val="00A906B5"/>
    <w:rsid w:val="00A9189F"/>
    <w:rsid w:val="00AD1010"/>
    <w:rsid w:val="00AE7A34"/>
    <w:rsid w:val="00B05687"/>
    <w:rsid w:val="00B42567"/>
    <w:rsid w:val="00B53882"/>
    <w:rsid w:val="00B66053"/>
    <w:rsid w:val="00B67F39"/>
    <w:rsid w:val="00B7134D"/>
    <w:rsid w:val="00B92AD4"/>
    <w:rsid w:val="00BB4812"/>
    <w:rsid w:val="00BC5C75"/>
    <w:rsid w:val="00BE0746"/>
    <w:rsid w:val="00BF612A"/>
    <w:rsid w:val="00C02796"/>
    <w:rsid w:val="00C02DFA"/>
    <w:rsid w:val="00C17DAF"/>
    <w:rsid w:val="00C41374"/>
    <w:rsid w:val="00C468F5"/>
    <w:rsid w:val="00C545F6"/>
    <w:rsid w:val="00C61733"/>
    <w:rsid w:val="00C808CC"/>
    <w:rsid w:val="00CA4BC3"/>
    <w:rsid w:val="00CE7C82"/>
    <w:rsid w:val="00D111DE"/>
    <w:rsid w:val="00D1499F"/>
    <w:rsid w:val="00D15F50"/>
    <w:rsid w:val="00D356FA"/>
    <w:rsid w:val="00D41783"/>
    <w:rsid w:val="00D447FB"/>
    <w:rsid w:val="00D62259"/>
    <w:rsid w:val="00D67FEE"/>
    <w:rsid w:val="00D8381D"/>
    <w:rsid w:val="00DB0B32"/>
    <w:rsid w:val="00DD7450"/>
    <w:rsid w:val="00DE792C"/>
    <w:rsid w:val="00DF2021"/>
    <w:rsid w:val="00DF3315"/>
    <w:rsid w:val="00E129AB"/>
    <w:rsid w:val="00E178D7"/>
    <w:rsid w:val="00E35AD6"/>
    <w:rsid w:val="00E82CD9"/>
    <w:rsid w:val="00E84F3C"/>
    <w:rsid w:val="00E93111"/>
    <w:rsid w:val="00EB1311"/>
    <w:rsid w:val="00EB1918"/>
    <w:rsid w:val="00ED25D0"/>
    <w:rsid w:val="00EE7B1B"/>
    <w:rsid w:val="00EF08E4"/>
    <w:rsid w:val="00F1090C"/>
    <w:rsid w:val="00F37BD0"/>
    <w:rsid w:val="00F56695"/>
    <w:rsid w:val="00F73A60"/>
    <w:rsid w:val="00FB260D"/>
    <w:rsid w:val="00FB5C16"/>
    <w:rsid w:val="00FC6232"/>
    <w:rsid w:val="00FD059C"/>
    <w:rsid w:val="00FE1A6C"/>
    <w:rsid w:val="00FE40D8"/>
    <w:rsid w:val="00FE758C"/>
    <w:rsid w:val="00FE7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DDA44A"/>
  <w15:docId w15:val="{E37CE720-D229-494D-B3CB-B0C3DC6B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uiPriority w:val="9"/>
    <w:qFormat/>
    <w:rsid w:val="00C413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FE7698"/>
    <w:pPr>
      <w:keepNext/>
      <w:spacing w:after="0" w:line="240" w:lineRule="auto"/>
      <w:outlineLvl w:val="4"/>
    </w:pPr>
    <w:rPr>
      <w:rFonts w:ascii="Arial" w:eastAsia="Times New Roman" w:hAnsi="Arial" w:cs="Times New Roman"/>
      <w:bCs/>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unhideWhenUsed/>
    <w:rsid w:val="00AD1010"/>
    <w:pPr>
      <w:suppressAutoHyphens/>
      <w:spacing w:after="0" w:line="240" w:lineRule="auto"/>
      <w:jc w:val="both"/>
    </w:pPr>
    <w:rPr>
      <w:rFonts w:ascii="Times New Roman" w:eastAsia="Times New Roman" w:hAnsi="Times New Roman" w:cs="Times New Roman"/>
      <w:sz w:val="24"/>
      <w:szCs w:val="20"/>
      <w:lang w:val="en-US"/>
      <w14:ligatures w14:val="none"/>
    </w:rPr>
  </w:style>
  <w:style w:type="character" w:customStyle="1" w:styleId="BodyTextChar">
    <w:name w:val="Body Text Char"/>
    <w:basedOn w:val="DefaultParagraphFont"/>
    <w:link w:val="BodyText"/>
    <w:rsid w:val="00AD1010"/>
    <w:rPr>
      <w:rFonts w:ascii="Times New Roman" w:eastAsia="Times New Roman" w:hAnsi="Times New Roman" w:cs="Times New Roman"/>
      <w:sz w:val="24"/>
      <w:szCs w:val="20"/>
      <w:lang w:val="en-US"/>
      <w14:ligatures w14:val="none"/>
    </w:rPr>
  </w:style>
  <w:style w:type="character" w:customStyle="1" w:styleId="spar">
    <w:name w:val="s_par"/>
    <w:basedOn w:val="DefaultParagraphFont"/>
    <w:rsid w:val="00392D43"/>
  </w:style>
  <w:style w:type="paragraph" w:styleId="BalloonText">
    <w:name w:val="Balloon Text"/>
    <w:basedOn w:val="Normal"/>
    <w:link w:val="BalloonTextChar"/>
    <w:uiPriority w:val="99"/>
    <w:semiHidden/>
    <w:unhideWhenUsed/>
    <w:rsid w:val="0084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8C8"/>
    <w:rPr>
      <w:rFonts w:ascii="Segoe UI" w:hAnsi="Segoe UI" w:cs="Segoe UI"/>
      <w:sz w:val="18"/>
      <w:szCs w:val="18"/>
    </w:rPr>
  </w:style>
  <w:style w:type="character" w:customStyle="1" w:styleId="tpa1">
    <w:name w:val="tpa1"/>
    <w:rsid w:val="00344013"/>
  </w:style>
  <w:style w:type="paragraph" w:styleId="ListParagraph">
    <w:name w:val="List Paragraph"/>
    <w:aliases w:val="Akapit z listą BS,Outlines a.b.c.,List_Paragraph,Multilevel para_II,Akapit z lista BS,Normal bullet 2,lp1,Heading x1,body 2,Cablenet,List1,Списък на абзаци,List Paragraph11"/>
    <w:basedOn w:val="Normal"/>
    <w:link w:val="ListParagraphChar"/>
    <w:uiPriority w:val="34"/>
    <w:qFormat/>
    <w:rsid w:val="00344013"/>
    <w:pPr>
      <w:spacing w:after="200" w:line="276" w:lineRule="auto"/>
      <w:ind w:left="720"/>
      <w:contextualSpacing/>
    </w:pPr>
    <w:rPr>
      <w14:ligatures w14:val="none"/>
    </w:rPr>
  </w:style>
  <w:style w:type="character" w:customStyle="1" w:styleId="tpa">
    <w:name w:val="tpa"/>
    <w:basedOn w:val="DefaultParagraphFont"/>
    <w:rsid w:val="00344013"/>
  </w:style>
  <w:style w:type="paragraph" w:customStyle="1" w:styleId="Style">
    <w:name w:val="Style"/>
    <w:rsid w:val="0034401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14:ligatures w14:val="none"/>
    </w:rPr>
  </w:style>
  <w:style w:type="paragraph" w:customStyle="1" w:styleId="Textnormal">
    <w:name w:val="Text normal"/>
    <w:link w:val="TextnormalChar"/>
    <w:autoRedefine/>
    <w:qFormat/>
    <w:rsid w:val="00A224C8"/>
    <w:pPr>
      <w:spacing w:after="0" w:line="276" w:lineRule="auto"/>
      <w:jc w:val="both"/>
    </w:pPr>
    <w:rPr>
      <w:rFonts w:ascii="Trebuchet MS" w:eastAsia="Calibri" w:hAnsi="Trebuchet MS" w:cs="Times New Roman"/>
      <w14:ligatures w14:val="none"/>
    </w:rPr>
  </w:style>
  <w:style w:type="character" w:customStyle="1" w:styleId="TextnormalChar">
    <w:name w:val="Text normal Char"/>
    <w:link w:val="Textnormal"/>
    <w:rsid w:val="00A224C8"/>
    <w:rPr>
      <w:rFonts w:ascii="Trebuchet MS" w:eastAsia="Calibri" w:hAnsi="Trebuchet MS" w:cs="Times New Roman"/>
      <w14:ligatures w14:val="none"/>
    </w:rPr>
  </w:style>
  <w:style w:type="character" w:customStyle="1" w:styleId="ListParagraphChar">
    <w:name w:val="List Paragraph Char"/>
    <w:aliases w:val="Akapit z listą BS Char,Outlines a.b.c. Char,List_Paragraph Char,Multilevel para_II Char,Akapit z lista BS Char,Normal bullet 2 Char,lp1 Char,Heading x1 Char,body 2 Char,Cablenet Char,List1 Char,Списък на абзаци Char"/>
    <w:link w:val="ListParagraph"/>
    <w:uiPriority w:val="1"/>
    <w:rsid w:val="00344013"/>
    <w:rPr>
      <w14:ligatures w14:val="none"/>
    </w:rPr>
  </w:style>
  <w:style w:type="character" w:customStyle="1" w:styleId="NoSpacingChar">
    <w:name w:val="No Spacing Char"/>
    <w:link w:val="NoSpacing"/>
    <w:uiPriority w:val="1"/>
    <w:locked/>
    <w:rsid w:val="00DF2021"/>
    <w:rPr>
      <w:rFonts w:ascii="Arial" w:eastAsia="Calibri" w:hAnsi="Arial" w:cs="Arial"/>
      <w:sz w:val="24"/>
    </w:rPr>
  </w:style>
  <w:style w:type="paragraph" w:styleId="NoSpacing">
    <w:name w:val="No Spacing"/>
    <w:link w:val="NoSpacingChar"/>
    <w:uiPriority w:val="1"/>
    <w:qFormat/>
    <w:rsid w:val="00DF2021"/>
    <w:pPr>
      <w:spacing w:after="0" w:line="240" w:lineRule="auto"/>
      <w:jc w:val="both"/>
    </w:pPr>
    <w:rPr>
      <w:rFonts w:ascii="Arial" w:eastAsia="Calibri" w:hAnsi="Arial" w:cs="Arial"/>
      <w:sz w:val="24"/>
    </w:rPr>
  </w:style>
  <w:style w:type="character" w:customStyle="1" w:styleId="TextnormalChar1">
    <w:name w:val="Text normal Char1"/>
    <w:locked/>
    <w:rsid w:val="00DF2021"/>
    <w:rPr>
      <w:rFonts w:ascii="Arial" w:hAnsi="Arial" w:cs="Arial"/>
      <w:lang w:val="it-IT"/>
    </w:rPr>
  </w:style>
  <w:style w:type="character" w:customStyle="1" w:styleId="Heading5Char">
    <w:name w:val="Heading 5 Char"/>
    <w:basedOn w:val="DefaultParagraphFont"/>
    <w:link w:val="Heading5"/>
    <w:rsid w:val="00FE7698"/>
    <w:rPr>
      <w:rFonts w:ascii="Arial" w:eastAsia="Times New Roman" w:hAnsi="Arial" w:cs="Times New Roman"/>
      <w:bCs/>
      <w:sz w:val="24"/>
      <w:szCs w:val="20"/>
      <w:lang w:val="en-US"/>
      <w14:ligatures w14:val="none"/>
    </w:rPr>
  </w:style>
  <w:style w:type="table" w:styleId="TableGrid">
    <w:name w:val="Table Grid"/>
    <w:basedOn w:val="TableNormal"/>
    <w:uiPriority w:val="39"/>
    <w:rsid w:val="005509D4"/>
    <w:pPr>
      <w:spacing w:after="0" w:line="240" w:lineRule="auto"/>
    </w:pPr>
    <w:rPr>
      <w:rFonts w:ascii="Calibri" w:eastAsia="Times New Roman" w:hAnsi="Calibri" w:cs="Times New Roman"/>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4B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41374"/>
    <w:rPr>
      <w:rFonts w:asciiTheme="majorHAnsi" w:eastAsiaTheme="majorEastAsia" w:hAnsiTheme="majorHAnsi" w:cstheme="majorBidi"/>
      <w:color w:val="2F5496" w:themeColor="accent1" w:themeShade="BF"/>
      <w:sz w:val="32"/>
      <w:szCs w:val="32"/>
    </w:rPr>
  </w:style>
  <w:style w:type="table" w:customStyle="1" w:styleId="GridTable41">
    <w:name w:val="Grid Table 41"/>
    <w:basedOn w:val="TableNormal"/>
    <w:uiPriority w:val="49"/>
    <w:rsid w:val="00C41374"/>
    <w:pPr>
      <w:spacing w:after="0" w:line="240" w:lineRule="auto"/>
    </w:pPr>
    <w:rPr>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9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79384.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rept.ro/00079384.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5240-F617-4A87-8214-8977B751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3289</Words>
  <Characters>18752</Characters>
  <Application>Microsoft Office Word</Application>
  <DocSecurity>0</DocSecurity>
  <Lines>156</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 Signs</dc:creator>
  <cp:lastModifiedBy>Gratiela Ciocoiu</cp:lastModifiedBy>
  <cp:revision>33</cp:revision>
  <cp:lastPrinted>2024-01-31T06:58:00Z</cp:lastPrinted>
  <dcterms:created xsi:type="dcterms:W3CDTF">2024-07-29T19:56:00Z</dcterms:created>
  <dcterms:modified xsi:type="dcterms:W3CDTF">2024-09-24T07:27:00Z</dcterms:modified>
</cp:coreProperties>
</file>